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4F" w:rsidRDefault="00A002BD">
      <w:pPr>
        <w:spacing w:line="360" w:lineRule="auto"/>
        <w:ind w:firstLine="709"/>
        <w:jc w:val="center"/>
        <w:rPr>
          <w:b/>
          <w:bCs/>
          <w:sz w:val="40"/>
          <w:u w:val="single"/>
        </w:rPr>
      </w:pPr>
      <w:r>
        <w:rPr>
          <w:b/>
          <w:bCs/>
          <w:sz w:val="40"/>
          <w:u w:val="single"/>
          <w:lang w:val="uk-UA"/>
        </w:rPr>
        <w:t>Редагування формул</w:t>
      </w:r>
      <w:r>
        <w:rPr>
          <w:b/>
          <w:bCs/>
          <w:sz w:val="40"/>
          <w:u w:val="single"/>
        </w:rPr>
        <w:t xml:space="preserve"> у </w:t>
      </w:r>
      <w:r>
        <w:rPr>
          <w:b/>
          <w:bCs/>
          <w:sz w:val="40"/>
          <w:u w:val="single"/>
          <w:lang w:val="en-US"/>
        </w:rPr>
        <w:t>WORD</w:t>
      </w:r>
    </w:p>
    <w:p w:rsidR="00E5014F" w:rsidRDefault="00E5014F">
      <w:pPr>
        <w:spacing w:line="360" w:lineRule="auto"/>
        <w:ind w:firstLine="709"/>
        <w:jc w:val="both"/>
        <w:rPr>
          <w:sz w:val="28"/>
          <w:lang w:val="uk-UA"/>
        </w:rPr>
      </w:pPr>
    </w:p>
    <w:p w:rsidR="00E5014F" w:rsidRDefault="00A002B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Математичні об’єкти редагуються як безпосередньо в тексті, так і в спеціальному діалоговому вікні. Перед редагуванням формули в тексті її виділяють, клацнувши на ній лівою клавішею миші. Потім за командою  Правка — Об’єкт </w:t>
      </w:r>
      <w:r>
        <w:rPr>
          <w:sz w:val="28"/>
          <w:lang w:val="en-US"/>
        </w:rPr>
        <w:t>Equation</w:t>
      </w:r>
      <w:r>
        <w:rPr>
          <w:sz w:val="28"/>
          <w:lang w:val="uk-UA"/>
        </w:rPr>
        <w:t xml:space="preserve"> — Изменить або подвійним клацанням лівою клавішею миші на формулі активізується панель “Формула” і здійснюється редагування.</w:t>
      </w:r>
    </w:p>
    <w:p w:rsidR="00E5014F" w:rsidRDefault="00A002B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Редагування виділеної формули в окремому вікні виконується за командою Об’єкт </w:t>
      </w:r>
      <w:r>
        <w:rPr>
          <w:sz w:val="28"/>
          <w:lang w:val="en-US"/>
        </w:rPr>
        <w:t>Equation</w:t>
      </w:r>
      <w:r>
        <w:rPr>
          <w:sz w:val="28"/>
          <w:lang w:val="uk-UA"/>
        </w:rPr>
        <w:t xml:space="preserve"> — Открьіть із меню Правка, що відкриває діалогове вікно “Редактор формул”, де і відображається формула.</w:t>
      </w:r>
    </w:p>
    <w:p w:rsidR="00E5014F" w:rsidRDefault="00A002B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Засобами цих вікон установлюються: масштаб зображення формул, розмір символів, міжсимвольні відстані, стиль форматування елементів формул і т.д.</w:t>
      </w:r>
    </w:p>
    <w:p w:rsidR="00E5014F" w:rsidRDefault="00A002B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 xml:space="preserve">Масштабування зображення формул. </w:t>
      </w:r>
      <w:r>
        <w:rPr>
          <w:sz w:val="28"/>
          <w:lang w:val="uk-UA"/>
        </w:rPr>
        <w:t>Виконується воно за командою Масштаб із меню Вид, яка відкриває однойменне вікно,  де і встановлюється масштаб  формули. Діапазон зміни масштабу — від 25 до 400%.</w:t>
      </w:r>
    </w:p>
    <w:p w:rsidR="00E5014F" w:rsidRDefault="00A002B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 xml:space="preserve">Встановлення інтервалу між символами у формулах. </w:t>
      </w:r>
      <w:r>
        <w:rPr>
          <w:sz w:val="28"/>
          <w:lang w:val="uk-UA"/>
        </w:rPr>
        <w:t xml:space="preserve">Виконується за програмою </w:t>
      </w:r>
      <w:r>
        <w:rPr>
          <w:sz w:val="28"/>
          <w:lang w:val="en-US"/>
        </w:rPr>
        <w:t>Equation</w:t>
      </w:r>
      <w:r>
        <w:rPr>
          <w:sz w:val="28"/>
        </w:rPr>
        <w:t xml:space="preserve"> </w:t>
      </w:r>
      <w:r>
        <w:rPr>
          <w:sz w:val="28"/>
          <w:lang w:val="en-US"/>
        </w:rPr>
        <w:t>Editor</w:t>
      </w:r>
      <w:r>
        <w:rPr>
          <w:sz w:val="28"/>
        </w:rPr>
        <w:t xml:space="preserve"> </w:t>
      </w:r>
      <w:r>
        <w:rPr>
          <w:sz w:val="28"/>
          <w:lang w:val="uk-UA"/>
        </w:rPr>
        <w:t xml:space="preserve"> автоматично, але може задаватися також користувачем у діалоговому вікні “Інтервал”, для активізації якого варто виконати команду Формат — Інтервал. У цьому вікні занаходиться список відстаней  між різними елементами формули. Результати внесених змін можна бачити в спеціальному транспаранті діалогового вікна, клацнувши лівою клавішею миші на його кнопці “Применить”. Для відновлення стандартних відстаней використовується кнопка “По умолчанию”.</w:t>
      </w:r>
    </w:p>
    <w:p w:rsidR="00E5014F" w:rsidRDefault="00A002B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Взаєморозташування окремих символів зручно встановлювати вручну, користуючись клавішею </w:t>
      </w:r>
      <w:r>
        <w:rPr>
          <w:sz w:val="28"/>
          <w:lang w:val="en-US"/>
        </w:rPr>
        <w:t>Ctrl</w:t>
      </w:r>
      <w:r>
        <w:rPr>
          <w:sz w:val="28"/>
          <w:lang w:val="uk-UA"/>
        </w:rPr>
        <w:t xml:space="preserve"> і клавішею керування курсором. Наприклад, натиснення на клавіші </w:t>
      </w:r>
      <w:r>
        <w:rPr>
          <w:sz w:val="28"/>
          <w:lang w:val="en-US"/>
        </w:rPr>
        <w:t>Ctrl</w:t>
      </w:r>
      <w:r>
        <w:rPr>
          <w:sz w:val="28"/>
        </w:rPr>
        <w:t>+</w:t>
      </w:r>
      <w:r>
        <w:rPr>
          <w:sz w:val="28"/>
        </w:rPr>
        <w:sym w:font="Symbol" w:char="F0AD"/>
      </w:r>
      <w:r>
        <w:rPr>
          <w:sz w:val="28"/>
        </w:rPr>
        <w:t xml:space="preserve"> </w:t>
      </w:r>
      <w:r>
        <w:rPr>
          <w:sz w:val="28"/>
          <w:lang w:val="uk-UA"/>
        </w:rPr>
        <w:t xml:space="preserve">та </w:t>
      </w:r>
      <w:r>
        <w:rPr>
          <w:sz w:val="28"/>
          <w:lang w:val="en-US"/>
        </w:rPr>
        <w:t>Ctrl</w:t>
      </w:r>
      <w:r>
        <w:rPr>
          <w:sz w:val="28"/>
        </w:rPr>
        <w:t>+</w:t>
      </w:r>
      <w:r>
        <w:rPr>
          <w:sz w:val="28"/>
        </w:rPr>
        <w:sym w:font="Symbol" w:char="F0AE"/>
      </w:r>
      <w:r>
        <w:rPr>
          <w:sz w:val="28"/>
        </w:rPr>
        <w:t xml:space="preserve"> </w:t>
      </w:r>
      <w:r>
        <w:rPr>
          <w:sz w:val="28"/>
          <w:lang w:val="uk-UA"/>
        </w:rPr>
        <w:t>приводить до переміщення  символу (або групи символів) угору і праворуч відповідно.</w:t>
      </w:r>
    </w:p>
    <w:p w:rsidR="00E5014F" w:rsidRDefault="00A002B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Встановлення розмірів символів у формулах.</w:t>
      </w:r>
      <w:r>
        <w:rPr>
          <w:sz w:val="28"/>
          <w:lang w:val="uk-UA"/>
        </w:rPr>
        <w:t xml:space="preserve"> Виконується за програмою </w:t>
      </w:r>
      <w:r>
        <w:rPr>
          <w:sz w:val="28"/>
          <w:lang w:val="en-US"/>
        </w:rPr>
        <w:t>Equation</w:t>
      </w:r>
      <w:r>
        <w:rPr>
          <w:sz w:val="28"/>
        </w:rPr>
        <w:t xml:space="preserve"> </w:t>
      </w:r>
      <w:r>
        <w:rPr>
          <w:sz w:val="28"/>
          <w:lang w:val="en-US"/>
        </w:rPr>
        <w:t>Editor</w:t>
      </w:r>
      <w:r>
        <w:rPr>
          <w:sz w:val="28"/>
        </w:rPr>
        <w:t xml:space="preserve"> </w:t>
      </w:r>
      <w:r>
        <w:rPr>
          <w:sz w:val="28"/>
          <w:lang w:val="uk-UA"/>
        </w:rPr>
        <w:t>автоматично з урахуванням розташування символів у формулі. Так, символи верхніх і нижніх індексів завжди мають зменшений розмір, а символи сум (</w:t>
      </w:r>
      <w:r>
        <w:rPr>
          <w:sz w:val="28"/>
          <w:lang w:val="uk-UA"/>
        </w:rPr>
        <w:sym w:font="Symbol" w:char="F053"/>
      </w:r>
      <w:r>
        <w:rPr>
          <w:sz w:val="28"/>
          <w:lang w:val="uk-UA"/>
        </w:rPr>
        <w:t>) та інтегралів (</w:t>
      </w:r>
      <w:r>
        <w:rPr>
          <w:sz w:val="28"/>
          <w:lang w:val="uk-UA"/>
        </w:rPr>
        <w:sym w:font="Symbol" w:char="F0F2"/>
      </w:r>
      <w:r>
        <w:rPr>
          <w:sz w:val="28"/>
          <w:lang w:val="uk-UA"/>
        </w:rPr>
        <w:t>) — збільшений. Користувач може встановити розміри символів також безпосередньо в вікні “Размерьі”, що активізується за командою Размер—  Определить. Призначення кнопок “Применить” і “ По умолчанию” тут таке саме, як і у вікні “Інтервал”.</w:t>
      </w:r>
    </w:p>
    <w:p w:rsidR="00E5014F" w:rsidRDefault="00A002B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 xml:space="preserve">Вибір стилю форматування елементів формул. </w:t>
      </w:r>
      <w:r>
        <w:rPr>
          <w:sz w:val="28"/>
          <w:lang w:val="uk-UA"/>
        </w:rPr>
        <w:t xml:space="preserve"> Виконується з метою підвищення наочності формул  вибором різних варіантів форматування їхніх елементів. Стильове форматування застосовується до математичних символів, змінних, функцій, матриць та інших об’єктів формул. Назва стилю  встановлюється в меню Стиль, а  його параметри — в діалоговому вікні “Стили”. Останнє активізується за командою Стиль — Определить.</w:t>
      </w:r>
    </w:p>
    <w:p w:rsidR="00E5014F" w:rsidRDefault="00E5014F">
      <w:pPr>
        <w:spacing w:line="360" w:lineRule="auto"/>
        <w:ind w:firstLine="709"/>
        <w:jc w:val="both"/>
        <w:rPr>
          <w:sz w:val="28"/>
          <w:lang w:val="uk-UA"/>
        </w:rPr>
      </w:pPr>
    </w:p>
    <w:p w:rsidR="00E5014F" w:rsidRDefault="00A002BD">
      <w:pPr>
        <w:spacing w:line="360" w:lineRule="auto"/>
        <w:ind w:firstLine="709"/>
        <w:jc w:val="both"/>
        <w:rPr>
          <w:b/>
          <w:bCs/>
          <w:sz w:val="40"/>
          <w:u w:val="single"/>
          <w:lang w:val="uk-UA"/>
        </w:rPr>
      </w:pPr>
      <w:r>
        <w:rPr>
          <w:b/>
          <w:bCs/>
          <w:sz w:val="40"/>
          <w:u w:val="single"/>
          <w:lang w:val="uk-UA"/>
        </w:rPr>
        <w:t>Вставлення рисунків у документ.</w:t>
      </w:r>
    </w:p>
    <w:p w:rsidR="00E5014F" w:rsidRDefault="00A002B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Процедура вставлення  рисунків у документ широко використовується у </w:t>
      </w:r>
      <w:r>
        <w:rPr>
          <w:sz w:val="28"/>
          <w:lang w:val="en-US"/>
        </w:rPr>
        <w:t>Word</w:t>
      </w:r>
      <w:r>
        <w:rPr>
          <w:sz w:val="28"/>
          <w:lang w:val="uk-UA"/>
        </w:rPr>
        <w:t xml:space="preserve"> 97 для створення навчально-методичних посібників, пов’язаних із вивченням  і застосуванням різноманітних додатків до </w:t>
      </w:r>
      <w:r>
        <w:rPr>
          <w:sz w:val="28"/>
          <w:lang w:val="en-US"/>
        </w:rPr>
        <w:t>Windows</w:t>
      </w:r>
      <w:r>
        <w:rPr>
          <w:sz w:val="28"/>
          <w:lang w:val="uk-UA"/>
        </w:rPr>
        <w:t xml:space="preserve">, включаючи і сам редактор </w:t>
      </w:r>
      <w:r>
        <w:rPr>
          <w:sz w:val="28"/>
          <w:lang w:val="en-US"/>
        </w:rPr>
        <w:t>Word</w:t>
      </w:r>
      <w:r>
        <w:rPr>
          <w:sz w:val="28"/>
          <w:lang w:val="uk-UA"/>
        </w:rPr>
        <w:t>. Порядок її виконання залежить від характеру графічного об’єкта, який передбачається вставити в текст, і середовища його створення.</w:t>
      </w:r>
    </w:p>
    <w:p w:rsidR="00E5014F" w:rsidRDefault="00A002B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Найпростіше у </w:t>
      </w:r>
      <w:r>
        <w:rPr>
          <w:sz w:val="28"/>
          <w:lang w:val="en-US"/>
        </w:rPr>
        <w:t>word</w:t>
      </w:r>
      <w:r>
        <w:rPr>
          <w:sz w:val="28"/>
          <w:lang w:val="uk-UA"/>
        </w:rPr>
        <w:t>-тексти вставляти діалогові вікна. Для цього необхідно:</w:t>
      </w:r>
    </w:p>
    <w:p w:rsidR="00E5014F" w:rsidRDefault="00A002BD">
      <w:pPr>
        <w:numPr>
          <w:ilvl w:val="0"/>
          <w:numId w:val="1"/>
        </w:numPr>
        <w:tabs>
          <w:tab w:val="clear" w:pos="1429"/>
        </w:tabs>
        <w:spacing w:line="360" w:lineRule="auto"/>
        <w:ind w:left="1072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Викликати на екран монітора потрібне діалогове вікно, наприклад вікно “Сортировка”, і натисненням на клавіші </w:t>
      </w:r>
      <w:r>
        <w:rPr>
          <w:sz w:val="28"/>
          <w:lang w:val="en-US"/>
        </w:rPr>
        <w:t>Alt</w:t>
      </w:r>
      <w:r>
        <w:rPr>
          <w:sz w:val="28"/>
          <w:lang w:val="uk-UA"/>
        </w:rPr>
        <w:t>+</w:t>
      </w:r>
      <w:r>
        <w:rPr>
          <w:sz w:val="28"/>
          <w:lang w:val="en-US"/>
        </w:rPr>
        <w:t>PrtScr</w:t>
      </w:r>
      <w:r>
        <w:rPr>
          <w:sz w:val="28"/>
          <w:lang w:val="uk-UA"/>
        </w:rPr>
        <w:t xml:space="preserve"> занести його в буфер обміну </w:t>
      </w:r>
      <w:r>
        <w:rPr>
          <w:sz w:val="28"/>
          <w:lang w:val="en-US"/>
        </w:rPr>
        <w:t>Clipboard</w:t>
      </w:r>
      <w:r>
        <w:rPr>
          <w:sz w:val="28"/>
          <w:lang w:val="uk-UA"/>
        </w:rPr>
        <w:t>;</w:t>
      </w:r>
    </w:p>
    <w:p w:rsidR="00E5014F" w:rsidRDefault="00A002BD">
      <w:pPr>
        <w:numPr>
          <w:ilvl w:val="0"/>
          <w:numId w:val="1"/>
        </w:numPr>
        <w:tabs>
          <w:tab w:val="clear" w:pos="1429"/>
        </w:tabs>
        <w:spacing w:line="360" w:lineRule="auto"/>
        <w:ind w:left="1072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Активізувати текстовий файл. За командою Правка — Специальная вставка відкрити однойменне діалогове вікно, де вибрати тип об’єкта (“Рисунок” або “Точечньій рисунок”), заборонити його розміщення над текстом,  а потім уставити на позицію курсора за командою ОК;</w:t>
      </w:r>
    </w:p>
    <w:p w:rsidR="00E5014F" w:rsidRDefault="00A002BD">
      <w:pPr>
        <w:numPr>
          <w:ilvl w:val="0"/>
          <w:numId w:val="1"/>
        </w:numPr>
        <w:tabs>
          <w:tab w:val="clear" w:pos="1429"/>
        </w:tabs>
        <w:spacing w:line="360" w:lineRule="auto"/>
        <w:ind w:left="1072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Виділити межу-кадр уставленого вікна, встановити його розміри та розмістити у центрі.</w:t>
      </w:r>
    </w:p>
    <w:p w:rsidR="00E5014F" w:rsidRDefault="00A002BD">
      <w:pPr>
        <w:pStyle w:val="a3"/>
        <w:ind w:firstLine="709"/>
        <w:jc w:val="both"/>
      </w:pPr>
      <w:r>
        <w:t>Внаслідок такого вставлення положення вікна в тексті стає фіксованим, тому що воно вважається в системі окремим символом.</w:t>
      </w:r>
    </w:p>
    <w:p w:rsidR="00E5014F" w:rsidRDefault="00A002BD">
      <w:pPr>
        <w:spacing w:line="360" w:lineRule="auto"/>
        <w:ind w:left="36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Порядок вставлення у </w:t>
      </w:r>
      <w:r>
        <w:rPr>
          <w:sz w:val="28"/>
          <w:lang w:val="en-US"/>
        </w:rPr>
        <w:t>word</w:t>
      </w:r>
      <w:r>
        <w:rPr>
          <w:sz w:val="28"/>
          <w:lang w:val="uk-UA"/>
        </w:rPr>
        <w:t>-текст панелей інструментів, кнопок-піктограм та інших графічних об’єктів різних вікон трохи інший:</w:t>
      </w:r>
    </w:p>
    <w:p w:rsidR="00E5014F" w:rsidRDefault="00A002BD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Натисненням на клавіші </w:t>
      </w:r>
      <w:r>
        <w:rPr>
          <w:sz w:val="28"/>
          <w:lang w:val="en-US"/>
        </w:rPr>
        <w:t>Alt</w:t>
      </w:r>
      <w:r>
        <w:rPr>
          <w:sz w:val="28"/>
          <w:lang w:val="uk-UA"/>
        </w:rPr>
        <w:t>+</w:t>
      </w:r>
      <w:r>
        <w:rPr>
          <w:sz w:val="28"/>
          <w:lang w:val="en-US"/>
        </w:rPr>
        <w:t>PrtScr</w:t>
      </w:r>
      <w:r>
        <w:rPr>
          <w:sz w:val="28"/>
          <w:lang w:val="uk-UA"/>
        </w:rPr>
        <w:t xml:space="preserve"> або </w:t>
      </w:r>
      <w:r>
        <w:rPr>
          <w:sz w:val="28"/>
          <w:lang w:val="en-US"/>
        </w:rPr>
        <w:t>PrtScr</w:t>
      </w:r>
      <w:r>
        <w:rPr>
          <w:sz w:val="28"/>
          <w:lang w:val="uk-UA"/>
        </w:rPr>
        <w:t xml:space="preserve"> у буфері обміну </w:t>
      </w:r>
      <w:r>
        <w:rPr>
          <w:sz w:val="28"/>
          <w:lang w:val="en-US"/>
        </w:rPr>
        <w:t>Clipboard</w:t>
      </w:r>
      <w:r>
        <w:rPr>
          <w:sz w:val="28"/>
          <w:lang w:val="uk-UA"/>
        </w:rPr>
        <w:t xml:space="preserve"> запам’ятовується зображення вибраного вікна, наприклад, вікна </w:t>
      </w:r>
      <w:r>
        <w:rPr>
          <w:sz w:val="28"/>
          <w:lang w:val="en-US"/>
        </w:rPr>
        <w:t>Word</w:t>
      </w:r>
      <w:r>
        <w:rPr>
          <w:sz w:val="28"/>
          <w:lang w:val="uk-UA"/>
        </w:rPr>
        <w:t xml:space="preserve">, </w:t>
      </w:r>
      <w:r>
        <w:rPr>
          <w:sz w:val="28"/>
          <w:lang w:val="en-US"/>
        </w:rPr>
        <w:t>Excel</w:t>
      </w:r>
      <w:r>
        <w:rPr>
          <w:sz w:val="28"/>
          <w:lang w:val="uk-UA"/>
        </w:rPr>
        <w:t xml:space="preserve"> тощо;</w:t>
      </w:r>
    </w:p>
    <w:p w:rsidR="00E5014F" w:rsidRDefault="00A002BD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Виконується спеціальне вставлення  вікна у </w:t>
      </w:r>
      <w:r>
        <w:rPr>
          <w:sz w:val="28"/>
          <w:lang w:val="en-US"/>
        </w:rPr>
        <w:t>word</w:t>
      </w:r>
      <w:r>
        <w:rPr>
          <w:sz w:val="28"/>
          <w:lang w:val="uk-UA"/>
        </w:rPr>
        <w:t>-текст, починаючи з позиції курсора;</w:t>
      </w:r>
    </w:p>
    <w:p w:rsidR="00E5014F" w:rsidRDefault="00A002BD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Виділяється кадр вікна і на екран автоматично викликається спеціальна панель інструментів “Настройка изображения”.</w:t>
      </w:r>
    </w:p>
    <w:p w:rsidR="00E5014F" w:rsidRDefault="00A002BD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Клацанням лівою клавішею на кнопці “Обрезка” зазначеної панелі активізується покажчик миші. З його допомогою виконується виділення потрібного графічного об’єкта “буксируванням” усіх меж кадру;</w:t>
      </w:r>
    </w:p>
    <w:p w:rsidR="00E5014F" w:rsidRDefault="00A002BD">
      <w:pPr>
        <w:numPr>
          <w:ilvl w:val="0"/>
          <w:numId w:val="3"/>
        </w:numPr>
        <w:tabs>
          <w:tab w:val="clear" w:pos="1080"/>
        </w:tabs>
        <w:spacing w:line="360" w:lineRule="auto"/>
        <w:ind w:left="72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Сформульований таким способом графічний об’єкт можна обрамити за допомогою кнопки “Внешние границьі”.</w:t>
      </w:r>
    </w:p>
    <w:p w:rsidR="00E5014F" w:rsidRDefault="00A002B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Аналогічно у </w:t>
      </w:r>
      <w:r>
        <w:rPr>
          <w:sz w:val="28"/>
          <w:lang w:val="en-US"/>
        </w:rPr>
        <w:t>word</w:t>
      </w:r>
      <w:r>
        <w:rPr>
          <w:sz w:val="28"/>
          <w:lang w:val="uk-UA"/>
        </w:rPr>
        <w:t xml:space="preserve">-текст можна вставляти й об’єкти, сформовані безпосередньо в додатках до </w:t>
      </w:r>
      <w:r>
        <w:rPr>
          <w:sz w:val="28"/>
          <w:lang w:val="en-US"/>
        </w:rPr>
        <w:t>Windows</w:t>
      </w:r>
      <w:r>
        <w:rPr>
          <w:sz w:val="28"/>
          <w:lang w:val="uk-UA"/>
        </w:rPr>
        <w:t xml:space="preserve"> (наприклад, діаграми, таблиці, фрагменти баз даних, рисунки тощо). Будь-який із таких об’єктів спочатку виділяється і за командою Копировать (Вьірезать) заноситься в буфер обміну, а потім за командою Правка — Специальная вставка вводиться текст.</w:t>
      </w:r>
    </w:p>
    <w:p w:rsidR="00E5014F" w:rsidRDefault="00A002B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Взагалі графічні об’єкти вставляють в текст за командою Правка – Вставить. Формат і положення об’єкта задаються  засобами вікна “Формат рисунка”.</w:t>
      </w:r>
    </w:p>
    <w:p w:rsidR="00E5014F" w:rsidRDefault="00E5014F">
      <w:pPr>
        <w:spacing w:line="360" w:lineRule="auto"/>
        <w:ind w:firstLine="709"/>
        <w:jc w:val="both"/>
        <w:rPr>
          <w:sz w:val="28"/>
          <w:lang w:val="uk-UA"/>
        </w:rPr>
      </w:pPr>
    </w:p>
    <w:p w:rsidR="00E5014F" w:rsidRDefault="00A002BD">
      <w:pPr>
        <w:spacing w:line="360" w:lineRule="auto"/>
        <w:ind w:firstLine="709"/>
        <w:jc w:val="both"/>
        <w:rPr>
          <w:b/>
          <w:bCs/>
          <w:sz w:val="40"/>
          <w:u w:val="single"/>
          <w:lang w:val="uk-UA"/>
        </w:rPr>
      </w:pPr>
      <w:r>
        <w:rPr>
          <w:b/>
          <w:bCs/>
          <w:sz w:val="40"/>
          <w:u w:val="single"/>
          <w:lang w:val="uk-UA"/>
        </w:rPr>
        <w:t>Керування вікнами.</w:t>
      </w:r>
    </w:p>
    <w:p w:rsidR="00E5014F" w:rsidRDefault="00E5014F">
      <w:pPr>
        <w:spacing w:line="360" w:lineRule="auto"/>
        <w:ind w:firstLine="709"/>
        <w:jc w:val="both"/>
        <w:rPr>
          <w:b/>
          <w:bCs/>
          <w:sz w:val="28"/>
          <w:lang w:val="uk-UA"/>
        </w:rPr>
      </w:pPr>
    </w:p>
    <w:p w:rsidR="00E5014F" w:rsidRDefault="00A002BD">
      <w:pPr>
        <w:pStyle w:val="a3"/>
        <w:ind w:firstLine="709"/>
        <w:jc w:val="both"/>
      </w:pPr>
      <w:r>
        <w:t>Основні операції з одним вікном:</w:t>
      </w:r>
    </w:p>
    <w:p w:rsidR="00E5014F" w:rsidRDefault="00A002B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Відкрити</w:t>
      </w:r>
      <w:r>
        <w:rPr>
          <w:sz w:val="28"/>
          <w:lang w:val="uk-UA"/>
        </w:rPr>
        <w:t xml:space="preserve"> (почати роботу) — двічі клацнути мишею на значку об’єкта (папки, файла, додатка);</w:t>
      </w:r>
    </w:p>
    <w:p w:rsidR="00E5014F" w:rsidRDefault="00A002B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 xml:space="preserve">Закрити </w:t>
      </w:r>
      <w:r>
        <w:rPr>
          <w:sz w:val="28"/>
          <w:lang w:val="uk-UA"/>
        </w:rPr>
        <w:t>(закінчити роботу) — клацнути на відповідній  кнопці.</w:t>
      </w:r>
    </w:p>
    <w:p w:rsidR="00E5014F" w:rsidRDefault="00A002B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Згорнути</w:t>
      </w:r>
      <w:r>
        <w:rPr>
          <w:sz w:val="28"/>
          <w:lang w:val="uk-UA"/>
        </w:rPr>
        <w:t xml:space="preserve"> на панель задач — клацнути на відповідній кнопці у правому верхньому кутку вікна на смужці заголовку.</w:t>
      </w:r>
    </w:p>
    <w:p w:rsidR="00E5014F" w:rsidRDefault="00A002B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Розгорнути</w:t>
      </w:r>
      <w:r>
        <w:rPr>
          <w:sz w:val="28"/>
          <w:lang w:val="uk-UA"/>
        </w:rPr>
        <w:t xml:space="preserve"> на весь екран — клацнути на відповідній кнопці;</w:t>
      </w:r>
    </w:p>
    <w:p w:rsidR="00E5014F" w:rsidRDefault="00A002B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Відновити</w:t>
      </w:r>
      <w:r>
        <w:rPr>
          <w:sz w:val="28"/>
          <w:lang w:val="uk-UA"/>
        </w:rPr>
        <w:t xml:space="preserve"> (перейти від розмірів на весь екран до колишніх розмірів вікна) — клацнути на відповідній кнопці.</w:t>
      </w:r>
    </w:p>
    <w:p w:rsidR="00E5014F" w:rsidRDefault="00A002B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Перемістити</w:t>
      </w:r>
      <w:r>
        <w:rPr>
          <w:sz w:val="28"/>
          <w:lang w:val="uk-UA"/>
        </w:rPr>
        <w:t xml:space="preserve"> в інше місце на робочому столі — перетягнути за заголовок;</w:t>
      </w:r>
    </w:p>
    <w:p w:rsidR="00E5014F" w:rsidRDefault="00A002B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Змінити розміри</w:t>
      </w:r>
      <w:r>
        <w:rPr>
          <w:sz w:val="28"/>
          <w:lang w:val="uk-UA"/>
        </w:rPr>
        <w:t xml:space="preserve"> — перетягнути рамку вікна.</w:t>
      </w:r>
    </w:p>
    <w:p w:rsidR="00E5014F" w:rsidRDefault="00A002B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Для виконання аналогічних дій з об’єктами в робочій області вікна необхідно їх спочатку позначити, а потім вибрати потрібний пункт меню або відповідну кнопку панелі інструментів.</w:t>
      </w:r>
    </w:p>
    <w:p w:rsidR="00E5014F" w:rsidRDefault="00A002B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Якщо на робочому столі відкрито кілька вікон, то дії виконуються тільки в активному вікні, смуга заголовка якого має синій колір, а в решті вікон — сірий. Для переходу з одного вікна на інше найчастіше використовують такі способи:</w:t>
      </w:r>
    </w:p>
    <w:p w:rsidR="00E5014F" w:rsidRDefault="00A002BD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Клацнути мишею на будь-якій видимій частині потрібного вікна;</w:t>
      </w:r>
    </w:p>
    <w:p w:rsidR="00E5014F" w:rsidRDefault="00A002BD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На панелі задач клацнути мишею на кнопці потрібного вікна;</w:t>
      </w:r>
    </w:p>
    <w:p w:rsidR="00E5014F" w:rsidRDefault="00A002BD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Утримуючи натисненою клавішу </w:t>
      </w:r>
      <w:r>
        <w:rPr>
          <w:sz w:val="28"/>
          <w:lang w:val="en-US"/>
        </w:rPr>
        <w:t>Alt</w:t>
      </w:r>
      <w:r>
        <w:rPr>
          <w:sz w:val="28"/>
          <w:lang w:val="uk-UA"/>
        </w:rPr>
        <w:t xml:space="preserve">, натискати на клавішу </w:t>
      </w:r>
      <w:r>
        <w:rPr>
          <w:sz w:val="28"/>
          <w:lang w:val="en-US"/>
        </w:rPr>
        <w:t>Tab</w:t>
      </w:r>
      <w:r>
        <w:rPr>
          <w:sz w:val="28"/>
          <w:lang w:val="uk-UA"/>
        </w:rPr>
        <w:t xml:space="preserve"> доти, доки на панелі, що з’явилася, не буде виділено значок потрібного вікна. </w:t>
      </w:r>
    </w:p>
    <w:p w:rsidR="00E5014F" w:rsidRDefault="00E5014F">
      <w:pPr>
        <w:spacing w:line="360" w:lineRule="auto"/>
        <w:ind w:firstLine="709"/>
        <w:jc w:val="both"/>
        <w:rPr>
          <w:sz w:val="28"/>
          <w:lang w:val="uk-UA"/>
        </w:rPr>
      </w:pPr>
    </w:p>
    <w:p w:rsidR="00E5014F" w:rsidRDefault="00A002B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Щоб упорядкувати зображення вікон на робочому столі, досить клацнути правою клавішею миші на панелі задач і з контекстного меню, що з’явилося, вибрати потрібний пункт (“Каскадом”, “Сверху вниз”, “Слева направо”, “Свернуть все”).  В останньому випадку вікна відображаються у вигляді кнопок панелі задач.</w:t>
      </w:r>
    </w:p>
    <w:p w:rsidR="00E5014F" w:rsidRDefault="00A002BD">
      <w:pPr>
        <w:spacing w:line="360" w:lineRule="auto"/>
        <w:ind w:left="72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E5014F" w:rsidRDefault="00A002BD">
      <w:pPr>
        <w:spacing w:line="360" w:lineRule="auto"/>
        <w:jc w:val="center"/>
        <w:rPr>
          <w:b/>
          <w:bCs/>
          <w:i/>
          <w:iCs/>
          <w:sz w:val="48"/>
          <w:u w:val="single"/>
        </w:rPr>
      </w:pPr>
      <w:r>
        <w:rPr>
          <w:sz w:val="28"/>
          <w:lang w:val="uk-UA"/>
        </w:rPr>
        <w:br w:type="page"/>
      </w:r>
      <w:r>
        <w:rPr>
          <w:b/>
          <w:bCs/>
          <w:i/>
          <w:iCs/>
          <w:sz w:val="48"/>
          <w:u w:val="single"/>
        </w:rPr>
        <w:t>Використана література:</w:t>
      </w:r>
    </w:p>
    <w:p w:rsidR="00E5014F" w:rsidRDefault="00A002BD">
      <w:pPr>
        <w:pStyle w:val="a3"/>
        <w:ind w:firstLine="709"/>
        <w:jc w:val="both"/>
      </w:pPr>
      <w:r>
        <w:t>1. Інформатика. Комп’ютерна техніка. Комп’ютерні технології. Посібник. За редакцією доктора економічних наук, професора О.І.Пушкаря, Київ, видавничий центр “Академія”, 2001.</w:t>
      </w:r>
    </w:p>
    <w:p w:rsidR="00E5014F" w:rsidRDefault="00A002B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 Практичний курс інформатики. За редакцією академіка Академії педагогічних наук України Мадзігона В.М., Київ, — 1997. </w:t>
      </w:r>
    </w:p>
    <w:p w:rsidR="00E5014F" w:rsidRDefault="00E5014F">
      <w:pPr>
        <w:spacing w:line="360" w:lineRule="auto"/>
        <w:ind w:firstLine="709"/>
        <w:jc w:val="both"/>
        <w:rPr>
          <w:sz w:val="28"/>
          <w:lang w:val="uk-UA"/>
        </w:rPr>
      </w:pPr>
      <w:bookmarkStart w:id="0" w:name="_GoBack"/>
      <w:bookmarkEnd w:id="0"/>
    </w:p>
    <w:sectPr w:rsidR="00E5014F">
      <w:footerReference w:type="even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14F" w:rsidRDefault="00A002BD">
      <w:r>
        <w:separator/>
      </w:r>
    </w:p>
  </w:endnote>
  <w:endnote w:type="continuationSeparator" w:id="0">
    <w:p w:rsidR="00E5014F" w:rsidRDefault="00A0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14F" w:rsidRDefault="00A002B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14F" w:rsidRDefault="00E501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14F" w:rsidRDefault="00A002BD">
      <w:r>
        <w:separator/>
      </w:r>
    </w:p>
  </w:footnote>
  <w:footnote w:type="continuationSeparator" w:id="0">
    <w:p w:rsidR="00E5014F" w:rsidRDefault="00A00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B0B6F"/>
    <w:multiLevelType w:val="hybridMultilevel"/>
    <w:tmpl w:val="AF8CFA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3C1086"/>
    <w:multiLevelType w:val="hybridMultilevel"/>
    <w:tmpl w:val="15C209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9DE1610"/>
    <w:multiLevelType w:val="hybridMultilevel"/>
    <w:tmpl w:val="3730B2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7D382DA7"/>
    <w:multiLevelType w:val="hybridMultilevel"/>
    <w:tmpl w:val="1F9884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2BD"/>
    <w:rsid w:val="00376870"/>
    <w:rsid w:val="00A002BD"/>
    <w:rsid w:val="00E5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405A5-43D7-4383-8D8E-3E693CEF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</w:pPr>
    <w:rPr>
      <w:sz w:val="28"/>
      <w:lang w:val="uk-UA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Редагування формул</vt:lpstr>
    </vt:vector>
  </TitlesOfParts>
  <Manager>Точні науки</Manager>
  <Company>Точні науки</Company>
  <LinksUpToDate>false</LinksUpToDate>
  <CharactersWithSpaces>6840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Редагування формул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cp:lastPrinted>2004-06-08T06:28:00Z</cp:lastPrinted>
  <dcterms:created xsi:type="dcterms:W3CDTF">2014-04-14T20:03:00Z</dcterms:created>
  <dcterms:modified xsi:type="dcterms:W3CDTF">2014-04-14T20:03:00Z</dcterms:modified>
  <cp:category>Точні науки</cp:category>
</cp:coreProperties>
</file>