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1.  Теоретические  основы  электротехники.  методические  указания  по  выполнению  лабораторных  работ  для  студентов  специальности  552900  «Технология,  оборудование  и  автоматизация  машиностроительного  производства».  Составители  А.М.  Носов,  Т.М.  Черникова .-  Кемерово, 1996. -32 с. (специальность  552900)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2.  Методические  указания  по  выполнению  лабораторных  работ  по  курсу  «Электротехника,  основы  промышленной  электроники  и  электрооборудования»  для  подготовки  бакалавров  технических  наук  по  направлению  550800.  Составители  Е.Б. Лаптев,  Т.М. Черникова. -  Кемерово, 1997. - 32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3.  Электротехника и основы электроники. Методические указания по выполнению домашних заданий для студентов направления 550600 «Горное дело». Составители Д.Б. Гвоздев, Т.М.Черникова. - Кемерово, 1999. - 24 с. 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4.  Линейные  электрические  цепи.  Методические  указания  по  выполнению  лабораторных  работ  для  студентов  направлений: 551400 «Наземные транспортные  системы»  и  552100 «Эксплуатация  транспортных  средств».  Составители  Т.М. Черникова, И.И. Романенко. - Кемерово,  1999.-  56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5. Электрические машины и аппараты. Методические указания  по выполнению лабораторных работ по курсу «Электрические машины и аппараты» для подготовки бакалавров технических наук по направлению 552900.  Составители И.И. Романенко, Т.М. Черникова. - Кемерово, 2000.-  46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6. Линейные электрические цепи постоянного тока. Методические указания к лабораторным работам по курсу «Теоретические основы электротехники» для студентов направления 552900 «Технология, оборудование и автоматизация машиностроительных производств». Составители Т.М. Черникова, В.Е. Беспалов.- Кемерово, 2001.- 30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7. Однофазные электрические цепи переменного синусоидального тока. Методические указания к лабораторным работам по курсу «Теоретические основы электротехники» для студентов направления 552900 «Технология, оборудование и автоматизация машиностроительных производств». Составители Т.М. Черникова, И.И. Романенко.- Кемерово, 2002.- 40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8. Электроника. Аналоговые устройства. Методические указания к виртуальным лабораторным работам в среде «Electronics Workbench» по курсу «Электротехника и электроника» для студентов специальности 071900 «Информационные системы и технологии». Составители Д.Б. Гвоздев, Т.М. Черникова. - Кемерово, 2002. - 38 с. 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9. Электроника. Цифровые устройства. Методические указания к виртуальным лабораторным работам в среде «Electronics Workbench» по курсу «Электротехника и электроника» для студентов специальности 071900 «Информационные системы и технологии». Составители Д.Б. Гвоздев, Т.М. Черникова. - Кемерово, 2002. - 34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10. Электротехника и основы электроники. Методические указания  по выполнению расчетно-графических заданий для студентов специальности 070600 «Физические процессы горного производства». Составители Т.М. Черникова, Д.Б. Гвоздев. – Кемерово, 2003. – 28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11. Электротехника и электроника. Методические указания по выполнению лабораторных работ для студентов специальности  070600 «Физические процессы горного производства». Составители Т.М. Черникова, А.М. Микрюков. – Кемерово, 2004. – 36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 xml:space="preserve">12. Простые цепи постоянного и однофазного переменного тока. Методические указания к выполнению лабораторных работ по курсу «Электротехника и электроника» для студентов специальности 090200 «Подземная разработка месторождений полезных ископаемых». Составители Т.М. Черникова. А.М. Микрюков. – Кемерово, 2005. – 24 с. 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13. Трехфазные цепи. Методические указания к лабораторным работам по курсу «Теоретические основы электротехники» для студентов направления 552900 «Технология, оборудование и автоматизация машиностроительных производств». Составители Т.М. Черникова, Е.А. Михайлова. – Кемерово, 2005. – 16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sz w:val="24"/>
        </w:rPr>
        <w:t>14. Исследование электрических машин и трансформаторов. Метод. указания к лабораторным работам по курсу «Теоретические основы электротехники»  для студентов направления 552900 «Технология, оборудование и автоматизация машиностроительных производств» и специальности 120100 «Технология машиностроения». Составители Т.М. Черникова, Е.А. Михайлова. – Кемерово, 2006. –   46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24"/>
        </w:rPr>
      </w:pPr>
      <w:r>
        <w:rPr>
          <w:color w:val="000000"/>
          <w:sz w:val="24"/>
        </w:rPr>
        <w:t>15. Исследование линейных электрических цепей. Метод. указания к выполнению лабораторных работ по курсу «Электротехника и электроника» для студентов специальности 290800 «Водоснабжение и водоотведение». Составители Т.М. Черникова, Е.А. Михайлова. – Кемерово, 2006. – 56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16. Линейные электрические цепи постоянного тока. Метод. указания к лабораторным работам  по курсу «Теоретические основы электротехники» для студентов специальности 100400 (140104) «Электроснабжение». Составители В.Н. Матвеев, Т.М. Черникова. – Кемерово, 2006. – 26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17. Линейные цепи переменного тока. Метод. указания к лабораторным работам  по курсу «Теоретические основы электротехники» для студентов специальности 100400 (140211) «Электроснабжение». Составители В.Н. Матвеев, Т.М. Черникова. – Кемерово, 2006. – 25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18. Трехфазные цепи. Метод. указания к лабораторным работам  по курсу «Теоретические основы электротехники» для студентов специальности 100400  (140211) «Электроснабжение». Составители В.Н. Матвеев, Т.М. Черникова. – Кемерово, 2006. – 26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19. Основы теории электромагнитного поля. Метод. указания к лабораторным работам  по курсу «Теоретические основы электротехники» для студентов специальности 100400 «Электроснабжение». Составители В.Н. Матвеев, Т.М. Черникова. – Кемерово, 2006. – 30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20. Расчет электромагнитной цепи. Метод. указания к выполнению курсовой работы  по курсу «Теоретические основы электротехники» для студентов специальности 100400 (140211) «Электроснабжение». Составители В.Н. Матвеев, Т.М. Черникова. – Кемерово, 2006. – 16 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21. Нелинейные электрические цепи. Метод. указания к лабораторным работам  по курсу «Теоретические основы электротехники» для студентов специальности 100400 (140211) «Электроснабжение». Составители В.Н. Матвеев, Т.М. Черникова. – Кемерово, 2006. – 34с.</w:t>
      </w:r>
    </w:p>
    <w:p w:rsidR="00850EB5" w:rsidRDefault="00850EB5" w:rsidP="00850EB5">
      <w:pPr>
        <w:pStyle w:val="a3"/>
        <w:spacing w:after="0"/>
        <w:ind w:firstLine="709"/>
        <w:jc w:val="both"/>
        <w:rPr>
          <w:sz w:val="32"/>
        </w:rPr>
      </w:pPr>
      <w:r>
        <w:rPr>
          <w:sz w:val="24"/>
        </w:rPr>
        <w:t>22. Линейные цепи синусоидального тока. Метод. указания к лабораторным работам  по курсу «Теоретические основы электротехники» для студентов специальности 100400 (140211) «Электроснабжение». Составители В.Н. Матвеев, Т.М. Черникова. – Кемерово, 2006. – 29 с.</w:t>
      </w:r>
    </w:p>
    <w:p w:rsidR="00850EB5" w:rsidRDefault="00850EB5" w:rsidP="00850EB5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>23. Электрические цепи постоянного тока. Метод. указания к лабораторным работам по курсу «Теоретические основы электротехники» для студентов направления 552900 «Технология, оборудование и автоматизация машиностроительных производств» и специальности 120100 «Технология машиностроения». Составители Т.М. Черникова, Е.А. Михайлова. – Кемерово, 2007. – 31 с.</w:t>
      </w:r>
    </w:p>
    <w:p w:rsidR="00850EB5" w:rsidRDefault="00850EB5" w:rsidP="00850EB5">
      <w:pPr>
        <w:shd w:val="clear" w:color="auto" w:fill="FFFFFF"/>
        <w:ind w:firstLine="709"/>
        <w:jc w:val="both"/>
        <w:rPr>
          <w:sz w:val="24"/>
        </w:rPr>
      </w:pPr>
      <w:r>
        <w:rPr>
          <w:sz w:val="24"/>
        </w:rPr>
        <w:t xml:space="preserve">24. Электротехника и электроника Программа курса и методические указания к контрольной работе для студентов заочной формы обучения технических специальностей Составители Т.М. Черникова, Е.А. Михайлова. – Кемерово, 2007. – 33 с.       </w:t>
      </w:r>
    </w:p>
    <w:p w:rsidR="00850EB5" w:rsidRPr="00F74478" w:rsidRDefault="00850EB5" w:rsidP="00850EB5">
      <w:pPr>
        <w:shd w:val="clear" w:color="auto" w:fill="FFFFFF"/>
        <w:ind w:firstLine="709"/>
        <w:jc w:val="both"/>
        <w:rPr>
          <w:sz w:val="24"/>
        </w:rPr>
      </w:pPr>
      <w:r w:rsidRPr="00BC2E0A">
        <w:rPr>
          <w:sz w:val="24"/>
        </w:rPr>
        <w:t>25.</w:t>
      </w:r>
      <w:r>
        <w:rPr>
          <w:sz w:val="24"/>
        </w:rPr>
        <w:t xml:space="preserve"> </w:t>
      </w:r>
      <w:r w:rsidRPr="00BC2E0A">
        <w:rPr>
          <w:sz w:val="24"/>
        </w:rPr>
        <w:t xml:space="preserve">Исследование цепей переменного тока с последовательным соединением элементов. </w:t>
      </w:r>
      <w:r w:rsidRPr="00BC2E0A">
        <w:rPr>
          <w:sz w:val="24"/>
          <w:szCs w:val="32"/>
        </w:rPr>
        <w:t>Метод. указания к лабораторным работам  по курсу «Электротехника и электроника» для студентов направления 150900 «Технология, оборудование и автоматизация машиностроительных производств» и специальностей 151001 «Технология машиностроения», 151002 «Металлообрабатывающие станки и комплексы»  Составитель Т.М. Черникова – Кемерово, 2008  – 26 с.</w:t>
      </w:r>
      <w:r w:rsidRPr="00F74478">
        <w:rPr>
          <w:sz w:val="24"/>
        </w:rPr>
        <w:t xml:space="preserve"> </w:t>
      </w:r>
      <w:bookmarkStart w:id="0" w:name="_GoBack"/>
      <w:bookmarkEnd w:id="0"/>
    </w:p>
    <w:sectPr w:rsidR="00850EB5" w:rsidRPr="00F74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65D3C"/>
    <w:multiLevelType w:val="hybridMultilevel"/>
    <w:tmpl w:val="8FCC20B2"/>
    <w:lvl w:ilvl="0" w:tplc="6C209DA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1F"/>
    <w:rsid w:val="00022ED4"/>
    <w:rsid w:val="00101A02"/>
    <w:rsid w:val="00171FC3"/>
    <w:rsid w:val="0018084C"/>
    <w:rsid w:val="00183261"/>
    <w:rsid w:val="00191071"/>
    <w:rsid w:val="001C1483"/>
    <w:rsid w:val="001E19EB"/>
    <w:rsid w:val="002629DD"/>
    <w:rsid w:val="003A58FA"/>
    <w:rsid w:val="003D6E77"/>
    <w:rsid w:val="004463C4"/>
    <w:rsid w:val="006263A7"/>
    <w:rsid w:val="006C2660"/>
    <w:rsid w:val="00753E69"/>
    <w:rsid w:val="0076671F"/>
    <w:rsid w:val="007E5FD0"/>
    <w:rsid w:val="00850EB5"/>
    <w:rsid w:val="00986DCB"/>
    <w:rsid w:val="0099358E"/>
    <w:rsid w:val="009A49CB"/>
    <w:rsid w:val="00E03B7C"/>
    <w:rsid w:val="00E96C00"/>
    <w:rsid w:val="00F77DE5"/>
    <w:rsid w:val="00FC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322F6-59C8-4A99-8EDF-9772FE7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1F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671F"/>
    <w:pPr>
      <w:spacing w:after="120"/>
    </w:pPr>
  </w:style>
  <w:style w:type="paragraph" w:customStyle="1" w:styleId="1">
    <w:name w:val="Звичайний1"/>
    <w:rsid w:val="003D6E77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Сотрудниками кафедры проводятся исследования  импульсного электромагнитного излучения, возникающего при нагружении и разрушении композиционных материалов</vt:lpstr>
    </vt:vector>
  </TitlesOfParts>
  <Company>Организация</Company>
  <LinksUpToDate>false</LinksUpToDate>
  <CharactersWithSpaces>7200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Сотрудниками кафедры проводятся исследования  импульсного электромагнитного излучения, возникающего при нагружении и разрушении композиционных материалов</dc:title>
  <dc:subject/>
  <dc:creator>Customer</dc:creator>
  <cp:keywords/>
  <dc:description/>
  <cp:lastModifiedBy>Irina</cp:lastModifiedBy>
  <cp:revision>2</cp:revision>
  <dcterms:created xsi:type="dcterms:W3CDTF">2014-07-29T13:17:00Z</dcterms:created>
  <dcterms:modified xsi:type="dcterms:W3CDTF">2014-07-29T13:17:00Z</dcterms:modified>
</cp:coreProperties>
</file>