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D54" w:rsidRPr="00A56D54" w:rsidRDefault="00A56D54" w:rsidP="00A56D54">
      <w:pPr>
        <w:ind w:right="-1"/>
        <w:jc w:val="center"/>
        <w:rPr>
          <w:rFonts w:ascii="Courier New" w:hAnsi="Courier New"/>
          <w:szCs w:val="24"/>
        </w:rPr>
      </w:pPr>
      <w:bookmarkStart w:id="0" w:name="e0_0_"/>
      <w:r w:rsidRPr="00A56D54">
        <w:rPr>
          <w:rFonts w:ascii="Courier New" w:hAnsi="Courier New"/>
          <w:szCs w:val="24"/>
        </w:rPr>
        <w:t>МИНИСТЕРСТВО ОБРАЗОВАНИЯ И НАУКИ РОССИЙСКОЙ ФЕДЕРАЦИИ</w:t>
      </w:r>
    </w:p>
    <w:p w:rsidR="00A56D54" w:rsidRPr="00A56D54" w:rsidRDefault="00A56D54" w:rsidP="00A56D54">
      <w:pPr>
        <w:ind w:right="-1"/>
        <w:jc w:val="center"/>
        <w:rPr>
          <w:rFonts w:ascii="Courier New" w:hAnsi="Courier New"/>
          <w:szCs w:val="24"/>
        </w:rPr>
      </w:pPr>
      <w:r w:rsidRPr="00A56D54">
        <w:rPr>
          <w:rFonts w:ascii="Courier New" w:hAnsi="Courier New"/>
          <w:szCs w:val="24"/>
        </w:rPr>
        <w:t>ФЕДЕРАЛЬНОЕ АГЕН</w:t>
      </w:r>
      <w:r>
        <w:rPr>
          <w:rFonts w:ascii="Courier New" w:hAnsi="Courier New"/>
          <w:szCs w:val="24"/>
        </w:rPr>
        <w:t>Т</w:t>
      </w:r>
      <w:r w:rsidRPr="00A56D54">
        <w:rPr>
          <w:rFonts w:ascii="Courier New" w:hAnsi="Courier New"/>
          <w:szCs w:val="24"/>
        </w:rPr>
        <w:t>СТВО ПО ОБРАЗОВАНИЮ</w:t>
      </w:r>
    </w:p>
    <w:p w:rsidR="00A56D54" w:rsidRPr="00A56D54" w:rsidRDefault="00A56D54" w:rsidP="00A56D54">
      <w:pPr>
        <w:ind w:right="-1"/>
        <w:jc w:val="center"/>
        <w:rPr>
          <w:rFonts w:ascii="Courier New" w:hAnsi="Courier New"/>
          <w:szCs w:val="24"/>
        </w:rPr>
      </w:pPr>
      <w:r w:rsidRPr="00A56D54">
        <w:rPr>
          <w:rFonts w:ascii="Courier New" w:hAnsi="Courier New"/>
          <w:szCs w:val="24"/>
        </w:rPr>
        <w:t>ГОСУДАРСТВЕННОЕ ОБРАЗОВАТЕЛЬНОЕ УЧРЕЖДЕНИЕ</w:t>
      </w:r>
    </w:p>
    <w:p w:rsidR="00A56D54" w:rsidRPr="00A56D54" w:rsidRDefault="00A56D54" w:rsidP="00A56D54">
      <w:pPr>
        <w:ind w:right="-1"/>
        <w:jc w:val="center"/>
        <w:rPr>
          <w:rFonts w:ascii="Courier New" w:hAnsi="Courier New"/>
          <w:szCs w:val="24"/>
        </w:rPr>
      </w:pPr>
      <w:r w:rsidRPr="00A56D54">
        <w:rPr>
          <w:rFonts w:ascii="Courier New" w:hAnsi="Courier New"/>
          <w:szCs w:val="24"/>
        </w:rPr>
        <w:t>ВЫСШЕГО ПРОФЕССИОНАЛЬНОГО ОБРАЗОВАНИЯ</w:t>
      </w:r>
    </w:p>
    <w:p w:rsidR="00A56D54" w:rsidRPr="00A56D54" w:rsidRDefault="00A56D54" w:rsidP="00A56D54">
      <w:pPr>
        <w:ind w:right="-1"/>
        <w:jc w:val="center"/>
        <w:rPr>
          <w:rFonts w:ascii="Courier New" w:hAnsi="Courier New"/>
          <w:szCs w:val="24"/>
        </w:rPr>
      </w:pPr>
      <w:r w:rsidRPr="00A56D54">
        <w:rPr>
          <w:rFonts w:ascii="Courier New" w:hAnsi="Courier New"/>
          <w:szCs w:val="24"/>
        </w:rPr>
        <w:t>ВСЕРОССИЙСКИЙ ЗАОЧНЫЙ ФИНАНСОВО-ЭКОНОМИЧЕСКИЙ ИНСТИТУТ</w:t>
      </w:r>
    </w:p>
    <w:p w:rsidR="00A56D54" w:rsidRDefault="00A56D54" w:rsidP="00A56D54">
      <w:pPr>
        <w:ind w:right="-1"/>
        <w:jc w:val="center"/>
      </w:pPr>
    </w:p>
    <w:p w:rsidR="00A56D54" w:rsidRDefault="00A56D54" w:rsidP="00A56D54">
      <w:pPr>
        <w:ind w:right="-1"/>
        <w:jc w:val="center"/>
      </w:pPr>
    </w:p>
    <w:p w:rsidR="00A56D54" w:rsidRDefault="00A56D54" w:rsidP="00A56D54">
      <w:pPr>
        <w:ind w:right="-1"/>
      </w:pPr>
    </w:p>
    <w:p w:rsidR="00A56D54" w:rsidRDefault="00A56D54" w:rsidP="00A56D54">
      <w:pPr>
        <w:ind w:right="-1"/>
        <w:jc w:val="center"/>
      </w:pPr>
      <w:r>
        <w:t>ФИНАНСОВО-КРЕДИТНЫЙ ФАКУЛЬТЕТ</w:t>
      </w:r>
    </w:p>
    <w:p w:rsidR="00A56D54" w:rsidRDefault="00A56D54" w:rsidP="00A56D54">
      <w:pPr>
        <w:ind w:right="-1"/>
        <w:jc w:val="center"/>
      </w:pPr>
    </w:p>
    <w:p w:rsidR="00A56D54" w:rsidRDefault="00A56D54" w:rsidP="00A56D54">
      <w:pPr>
        <w:ind w:right="-1"/>
        <w:jc w:val="center"/>
      </w:pPr>
    </w:p>
    <w:p w:rsidR="00A56D54" w:rsidRDefault="00A56D54" w:rsidP="00A56D54">
      <w:pPr>
        <w:ind w:right="-1"/>
        <w:jc w:val="center"/>
      </w:pPr>
      <w:r>
        <w:t>Кафедра финансового менеджмента</w:t>
      </w:r>
    </w:p>
    <w:p w:rsidR="00A56D54" w:rsidRDefault="00A56D54" w:rsidP="00A56D54">
      <w:pPr>
        <w:ind w:right="-1"/>
        <w:jc w:val="center"/>
      </w:pPr>
    </w:p>
    <w:p w:rsidR="00A56D54" w:rsidRDefault="00A56D54" w:rsidP="00A56D54">
      <w:pPr>
        <w:ind w:right="-1"/>
      </w:pPr>
    </w:p>
    <w:p w:rsidR="00A56D54" w:rsidRDefault="00A56D54" w:rsidP="00A56D54">
      <w:pPr>
        <w:ind w:right="-1"/>
        <w:jc w:val="center"/>
      </w:pPr>
    </w:p>
    <w:p w:rsidR="00A56D54" w:rsidRDefault="00A56D54" w:rsidP="00A56D54">
      <w:pPr>
        <w:ind w:right="-1"/>
        <w:jc w:val="center"/>
      </w:pPr>
    </w:p>
    <w:p w:rsidR="00A56D54" w:rsidRPr="00A56D54" w:rsidRDefault="00A56D54" w:rsidP="00A56D54">
      <w:pPr>
        <w:ind w:right="-1"/>
        <w:jc w:val="center"/>
        <w:rPr>
          <w:sz w:val="44"/>
          <w:szCs w:val="44"/>
        </w:rPr>
      </w:pPr>
      <w:r w:rsidRPr="00A56D54">
        <w:rPr>
          <w:sz w:val="44"/>
          <w:szCs w:val="44"/>
        </w:rPr>
        <w:t>КУРСОВАЯ РАБОТА</w:t>
      </w:r>
    </w:p>
    <w:p w:rsidR="00A56D54" w:rsidRDefault="00A56D54" w:rsidP="00A56D54">
      <w:pPr>
        <w:ind w:right="-1"/>
        <w:jc w:val="center"/>
      </w:pPr>
    </w:p>
    <w:p w:rsidR="00A56D54" w:rsidRDefault="00A56D54" w:rsidP="00A56D54">
      <w:pPr>
        <w:ind w:right="-1"/>
        <w:jc w:val="center"/>
      </w:pPr>
      <w:r>
        <w:t>По дисциплине «Теория инвестиций»</w:t>
      </w:r>
    </w:p>
    <w:p w:rsidR="00A56D54" w:rsidRDefault="00A56D54" w:rsidP="00A56D54">
      <w:pPr>
        <w:ind w:right="-1"/>
        <w:jc w:val="center"/>
      </w:pPr>
    </w:p>
    <w:p w:rsidR="00A56D54" w:rsidRDefault="00A56D54" w:rsidP="00A56D54">
      <w:pPr>
        <w:ind w:right="-1"/>
        <w:jc w:val="center"/>
      </w:pPr>
      <w:r>
        <w:t>на тему:</w:t>
      </w:r>
    </w:p>
    <w:p w:rsidR="00A56D54" w:rsidRDefault="00A56D54" w:rsidP="00A56D54">
      <w:pPr>
        <w:ind w:right="-1"/>
        <w:jc w:val="center"/>
      </w:pPr>
    </w:p>
    <w:p w:rsidR="00A56D54" w:rsidRPr="002B67D5" w:rsidRDefault="00A56D54" w:rsidP="00A56D54">
      <w:pPr>
        <w:jc w:val="center"/>
        <w:rPr>
          <w:b/>
          <w:sz w:val="48"/>
          <w:szCs w:val="48"/>
        </w:rPr>
      </w:pPr>
      <w:r w:rsidRPr="002B67D5">
        <w:rPr>
          <w:b/>
          <w:sz w:val="48"/>
          <w:szCs w:val="48"/>
        </w:rPr>
        <w:t>«</w:t>
      </w:r>
      <w:r w:rsidRPr="00A56D54">
        <w:rPr>
          <w:sz w:val="44"/>
          <w:szCs w:val="44"/>
        </w:rPr>
        <w:t>Фьючерсные контракты в управлении финансовыми рисками</w:t>
      </w:r>
      <w:r w:rsidRPr="002B67D5">
        <w:rPr>
          <w:b/>
          <w:sz w:val="48"/>
          <w:szCs w:val="48"/>
        </w:rPr>
        <w:t>»</w:t>
      </w:r>
    </w:p>
    <w:p w:rsidR="00A56D54" w:rsidRPr="00286CA8" w:rsidRDefault="00A56D54" w:rsidP="00A56D54">
      <w:pPr>
        <w:ind w:right="-1"/>
        <w:jc w:val="center"/>
        <w:rPr>
          <w:sz w:val="20"/>
          <w:lang w:val="en-US"/>
        </w:rPr>
      </w:pPr>
    </w:p>
    <w:p w:rsidR="00A56D54" w:rsidRPr="00A56D54" w:rsidRDefault="00A56D54" w:rsidP="00A56D54">
      <w:pPr>
        <w:ind w:right="-1"/>
        <w:jc w:val="center"/>
        <w:rPr>
          <w:b/>
          <w:sz w:val="20"/>
        </w:rPr>
      </w:pPr>
    </w:p>
    <w:p w:rsidR="00A56D54" w:rsidRPr="00931014" w:rsidRDefault="00A56D54" w:rsidP="00A56D54">
      <w:pPr>
        <w:ind w:right="-1"/>
        <w:jc w:val="center"/>
        <w:rPr>
          <w:sz w:val="20"/>
        </w:rPr>
      </w:pPr>
      <w:r w:rsidRPr="00931014">
        <w:rPr>
          <w:sz w:val="20"/>
        </w:rPr>
        <w:t xml:space="preserve">(Тема </w:t>
      </w:r>
      <w:r>
        <w:rPr>
          <w:sz w:val="20"/>
        </w:rPr>
        <w:t>34</w:t>
      </w:r>
      <w:r w:rsidRPr="00931014">
        <w:rPr>
          <w:sz w:val="20"/>
        </w:rPr>
        <w:t>, вариант 3,10,11,19,23)</w:t>
      </w:r>
    </w:p>
    <w:p w:rsidR="00A56D54" w:rsidRDefault="00A56D54" w:rsidP="00A56D54">
      <w:pPr>
        <w:ind w:right="-1"/>
        <w:jc w:val="center"/>
      </w:pPr>
    </w:p>
    <w:p w:rsidR="00A56D54" w:rsidRDefault="00A56D54" w:rsidP="00A56D54">
      <w:pPr>
        <w:ind w:right="-1"/>
        <w:jc w:val="center"/>
      </w:pPr>
    </w:p>
    <w:p w:rsidR="00A56D54" w:rsidRDefault="00A56D54" w:rsidP="00A56D54">
      <w:pPr>
        <w:ind w:right="-1"/>
      </w:pPr>
    </w:p>
    <w:p w:rsidR="00A56D54" w:rsidRDefault="00A56D54" w:rsidP="00A56D54">
      <w:pPr>
        <w:ind w:right="-1"/>
        <w:jc w:val="center"/>
      </w:pPr>
    </w:p>
    <w:p w:rsidR="00A56D54" w:rsidRDefault="00A56D54" w:rsidP="00A56D54">
      <w:pPr>
        <w:ind w:right="-1"/>
        <w:jc w:val="center"/>
      </w:pPr>
    </w:p>
    <w:p w:rsidR="00A56D54" w:rsidRDefault="00A56D54" w:rsidP="00A56D54">
      <w:pPr>
        <w:ind w:right="-1"/>
        <w:jc w:val="center"/>
      </w:pPr>
    </w:p>
    <w:p w:rsidR="00A56D54" w:rsidRDefault="00A56D54" w:rsidP="00A56D54">
      <w:pPr>
        <w:ind w:right="-1"/>
        <w:jc w:val="center"/>
      </w:pPr>
    </w:p>
    <w:p w:rsidR="00A56D54" w:rsidRDefault="00A56D54" w:rsidP="00A56D54">
      <w:pPr>
        <w:ind w:right="-1"/>
        <w:jc w:val="center"/>
      </w:pPr>
    </w:p>
    <w:p w:rsidR="00A56D54" w:rsidRDefault="00A56D54" w:rsidP="00A56D54">
      <w:pPr>
        <w:ind w:left="5040" w:right="-1"/>
        <w:rPr>
          <w:lang w:val="en-US"/>
        </w:rPr>
      </w:pPr>
      <w:r>
        <w:t xml:space="preserve">                                                                                    </w:t>
      </w:r>
      <w:r w:rsidRPr="003A2416">
        <w:t xml:space="preserve">Исполнитель: </w:t>
      </w:r>
    </w:p>
    <w:p w:rsidR="00286CA8" w:rsidRPr="00286CA8" w:rsidRDefault="00286CA8" w:rsidP="00A56D54">
      <w:pPr>
        <w:ind w:left="5040" w:right="-1"/>
        <w:rPr>
          <w:lang w:val="en-US"/>
        </w:rPr>
      </w:pPr>
    </w:p>
    <w:p w:rsidR="00A56D54" w:rsidRDefault="00A56D54" w:rsidP="00A56D54">
      <w:pPr>
        <w:ind w:right="-1"/>
        <w:jc w:val="center"/>
      </w:pPr>
    </w:p>
    <w:p w:rsidR="00A56D54" w:rsidRDefault="00A56D54" w:rsidP="00A56D54">
      <w:pPr>
        <w:ind w:right="-1"/>
        <w:jc w:val="center"/>
      </w:pPr>
    </w:p>
    <w:p w:rsidR="00A56D54" w:rsidRDefault="00A56D54" w:rsidP="00A56D54">
      <w:pPr>
        <w:ind w:right="-1"/>
        <w:jc w:val="center"/>
        <w:rPr>
          <w:sz w:val="22"/>
          <w:lang w:val="en-US"/>
        </w:rPr>
      </w:pPr>
    </w:p>
    <w:p w:rsidR="00286CA8" w:rsidRDefault="00286CA8" w:rsidP="00A56D54">
      <w:pPr>
        <w:ind w:right="-1"/>
        <w:jc w:val="center"/>
        <w:rPr>
          <w:sz w:val="22"/>
          <w:lang w:val="en-US"/>
        </w:rPr>
      </w:pPr>
    </w:p>
    <w:p w:rsidR="00286CA8" w:rsidRDefault="00286CA8" w:rsidP="00A56D54">
      <w:pPr>
        <w:ind w:right="-1"/>
        <w:jc w:val="center"/>
        <w:rPr>
          <w:sz w:val="22"/>
          <w:lang w:val="en-US"/>
        </w:rPr>
      </w:pPr>
    </w:p>
    <w:p w:rsidR="00286CA8" w:rsidRPr="00286CA8" w:rsidRDefault="00286CA8" w:rsidP="00A56D54">
      <w:pPr>
        <w:ind w:right="-1"/>
        <w:jc w:val="center"/>
        <w:rPr>
          <w:sz w:val="22"/>
          <w:lang w:val="en-US"/>
        </w:rPr>
      </w:pPr>
    </w:p>
    <w:p w:rsidR="00A56D54" w:rsidRPr="00F35ED3" w:rsidRDefault="00A56D54" w:rsidP="00E3762E">
      <w:pPr>
        <w:ind w:right="-1"/>
        <w:rPr>
          <w:sz w:val="22"/>
        </w:rPr>
      </w:pPr>
    </w:p>
    <w:p w:rsidR="00A56D54" w:rsidRPr="00F35ED3" w:rsidRDefault="00A56D54" w:rsidP="00A56D54">
      <w:pPr>
        <w:ind w:right="-1"/>
        <w:jc w:val="center"/>
        <w:rPr>
          <w:sz w:val="22"/>
        </w:rPr>
      </w:pPr>
    </w:p>
    <w:p w:rsidR="00A56D54" w:rsidRPr="00A56D54" w:rsidRDefault="00A56D54" w:rsidP="00A56D54">
      <w:pPr>
        <w:ind w:right="-1"/>
        <w:jc w:val="center"/>
        <w:rPr>
          <w:sz w:val="22"/>
        </w:rPr>
      </w:pPr>
      <w:r>
        <w:rPr>
          <w:sz w:val="22"/>
        </w:rPr>
        <w:t>Челябинск-</w:t>
      </w:r>
      <w:r>
        <w:rPr>
          <w:rFonts w:ascii="Univers Condensed Cyr" w:hAnsi="Univers Condensed Cyr"/>
          <w:sz w:val="22"/>
        </w:rPr>
        <w:t xml:space="preserve">2009 </w:t>
      </w:r>
      <w:bookmarkEnd w:id="0"/>
    </w:p>
    <w:p w:rsidR="00286CA8" w:rsidRDefault="00947EA9" w:rsidP="00947EA9">
      <w:pPr>
        <w:rPr>
          <w:lang w:val="en-US"/>
        </w:rPr>
      </w:pPr>
      <w:r>
        <w:tab/>
      </w:r>
    </w:p>
    <w:p w:rsidR="00947EA9" w:rsidRPr="00947EA9" w:rsidRDefault="00947EA9" w:rsidP="00947EA9">
      <w:pPr>
        <w:rPr>
          <w:sz w:val="28"/>
          <w:szCs w:val="28"/>
        </w:rPr>
      </w:pPr>
      <w:r w:rsidRPr="00947EA9">
        <w:rPr>
          <w:sz w:val="28"/>
          <w:szCs w:val="28"/>
        </w:rPr>
        <w:lastRenderedPageBreak/>
        <w:t>С</w:t>
      </w:r>
      <w:r>
        <w:rPr>
          <w:sz w:val="28"/>
          <w:szCs w:val="28"/>
        </w:rPr>
        <w:t>ОДЕРЖАНИЕ</w:t>
      </w:r>
      <w:r w:rsidRPr="00947EA9">
        <w:rPr>
          <w:sz w:val="28"/>
          <w:szCs w:val="28"/>
        </w:rPr>
        <w:tab/>
      </w:r>
    </w:p>
    <w:p w:rsidR="00947EA9" w:rsidRPr="00947EA9" w:rsidRDefault="00947EA9" w:rsidP="00947EA9">
      <w:pPr>
        <w:pStyle w:val="1"/>
        <w:spacing w:line="360" w:lineRule="auto"/>
        <w:jc w:val="center"/>
        <w:rPr>
          <w:rFonts w:ascii="Times New Roman" w:hAnsi="Times New Roman" w:cs="Times New Roman"/>
          <w:sz w:val="28"/>
          <w:szCs w:val="28"/>
        </w:rPr>
      </w:pPr>
    </w:p>
    <w:p w:rsidR="00947EA9" w:rsidRPr="00947EA9" w:rsidRDefault="00947EA9" w:rsidP="00184AAD">
      <w:pPr>
        <w:pStyle w:val="10"/>
      </w:pPr>
      <w:r w:rsidRPr="00947EA9">
        <w:rPr>
          <w:bCs/>
        </w:rPr>
        <w:fldChar w:fldCharType="begin"/>
      </w:r>
      <w:r w:rsidRPr="00947EA9">
        <w:rPr>
          <w:bCs/>
        </w:rPr>
        <w:instrText xml:space="preserve"> TOC \o "1-3" \h \z \u </w:instrText>
      </w:r>
      <w:r w:rsidRPr="00947EA9">
        <w:rPr>
          <w:bCs/>
        </w:rPr>
        <w:fldChar w:fldCharType="separate"/>
      </w:r>
      <w:hyperlink w:anchor="_Toc185992148" w:history="1">
        <w:r w:rsidRPr="00947EA9">
          <w:rPr>
            <w:rStyle w:val="a3"/>
            <w:rFonts w:ascii="Times New Roman" w:hAnsi="Times New Roman" w:cs="Times New Roman"/>
            <w:b w:val="0"/>
            <w:sz w:val="28"/>
            <w:szCs w:val="28"/>
          </w:rPr>
          <w:t>Введение.</w:t>
        </w:r>
      </w:hyperlink>
      <w:r w:rsidR="008025B1">
        <w:rPr>
          <w:rStyle w:val="a3"/>
          <w:rFonts w:ascii="Times New Roman" w:hAnsi="Times New Roman" w:cs="Times New Roman"/>
          <w:b w:val="0"/>
          <w:sz w:val="28"/>
          <w:szCs w:val="28"/>
        </w:rPr>
        <w:t>..................................................................................................................</w:t>
      </w:r>
      <w:r w:rsidR="008025B1" w:rsidRPr="008025B1">
        <w:rPr>
          <w:rStyle w:val="a3"/>
          <w:rFonts w:ascii="Times New Roman" w:hAnsi="Times New Roman" w:cs="Times New Roman"/>
          <w:b w:val="0"/>
          <w:color w:val="000000"/>
          <w:sz w:val="28"/>
          <w:szCs w:val="28"/>
        </w:rPr>
        <w:t>3</w:t>
      </w:r>
    </w:p>
    <w:p w:rsidR="00947EA9" w:rsidRPr="00947EA9" w:rsidRDefault="005A0A41" w:rsidP="00184AAD">
      <w:pPr>
        <w:pStyle w:val="10"/>
      </w:pPr>
      <w:hyperlink w:anchor="_Toc185992149" w:history="1">
        <w:r w:rsidR="00947EA9" w:rsidRPr="00947EA9">
          <w:rPr>
            <w:rStyle w:val="a3"/>
            <w:rFonts w:ascii="Times New Roman" w:hAnsi="Times New Roman" w:cs="Times New Roman"/>
            <w:b w:val="0"/>
            <w:sz w:val="28"/>
            <w:szCs w:val="28"/>
          </w:rPr>
          <w:t>1. Теоретические основы фьючерсов.</w:t>
        </w:r>
        <w:r w:rsidR="00947EA9" w:rsidRPr="008025B1">
          <w:rPr>
            <w:webHidden/>
          </w:rPr>
          <w:tab/>
        </w:r>
      </w:hyperlink>
      <w:r w:rsidR="008025B1" w:rsidRPr="008025B1">
        <w:rPr>
          <w:rStyle w:val="a3"/>
          <w:rFonts w:ascii="Times New Roman" w:hAnsi="Times New Roman" w:cs="Times New Roman"/>
          <w:b w:val="0"/>
          <w:color w:val="000000"/>
          <w:sz w:val="28"/>
          <w:szCs w:val="28"/>
        </w:rPr>
        <w:t>6</w:t>
      </w:r>
    </w:p>
    <w:p w:rsidR="00947EA9" w:rsidRPr="00947EA9" w:rsidRDefault="005A0A41" w:rsidP="00947EA9">
      <w:pPr>
        <w:pStyle w:val="20"/>
        <w:tabs>
          <w:tab w:val="right" w:leader="dot" w:pos="9345"/>
          <w:tab w:val="right" w:leader="dot" w:pos="9679"/>
        </w:tabs>
        <w:spacing w:line="360" w:lineRule="auto"/>
        <w:ind w:right="329"/>
        <w:rPr>
          <w:noProof/>
          <w:sz w:val="28"/>
          <w:szCs w:val="28"/>
        </w:rPr>
      </w:pPr>
      <w:hyperlink w:anchor="_Toc185992150" w:history="1">
        <w:r w:rsidR="00947EA9" w:rsidRPr="00947EA9">
          <w:rPr>
            <w:rStyle w:val="a3"/>
            <w:rFonts w:ascii="Times New Roman" w:hAnsi="Times New Roman" w:cs="Times New Roman"/>
            <w:noProof/>
            <w:sz w:val="28"/>
            <w:szCs w:val="28"/>
          </w:rPr>
          <w:t>1.1. Понятие и сущность фьючерсов.</w:t>
        </w:r>
        <w:r w:rsidR="00947EA9" w:rsidRPr="00947EA9">
          <w:rPr>
            <w:noProof/>
            <w:webHidden/>
            <w:sz w:val="28"/>
            <w:szCs w:val="28"/>
          </w:rPr>
          <w:tab/>
        </w:r>
        <w:r w:rsidR="00947EA9" w:rsidRPr="00947EA9">
          <w:rPr>
            <w:noProof/>
            <w:webHidden/>
            <w:sz w:val="28"/>
            <w:szCs w:val="28"/>
          </w:rPr>
          <w:fldChar w:fldCharType="begin"/>
        </w:r>
        <w:r w:rsidR="00947EA9" w:rsidRPr="00947EA9">
          <w:rPr>
            <w:noProof/>
            <w:webHidden/>
            <w:sz w:val="28"/>
            <w:szCs w:val="28"/>
          </w:rPr>
          <w:instrText xml:space="preserve"> PAGEREF _Toc185992150 \h </w:instrText>
        </w:r>
        <w:r w:rsidR="00947EA9" w:rsidRPr="00947EA9">
          <w:rPr>
            <w:noProof/>
            <w:webHidden/>
            <w:sz w:val="28"/>
            <w:szCs w:val="28"/>
          </w:rPr>
        </w:r>
        <w:r w:rsidR="00947EA9" w:rsidRPr="00947EA9">
          <w:rPr>
            <w:noProof/>
            <w:webHidden/>
            <w:sz w:val="28"/>
            <w:szCs w:val="28"/>
          </w:rPr>
          <w:fldChar w:fldCharType="separate"/>
        </w:r>
        <w:r w:rsidR="00184AAD">
          <w:rPr>
            <w:noProof/>
            <w:webHidden/>
            <w:sz w:val="28"/>
            <w:szCs w:val="28"/>
          </w:rPr>
          <w:t>6</w:t>
        </w:r>
        <w:r w:rsidR="00947EA9" w:rsidRPr="00947EA9">
          <w:rPr>
            <w:noProof/>
            <w:webHidden/>
            <w:sz w:val="28"/>
            <w:szCs w:val="28"/>
          </w:rPr>
          <w:fldChar w:fldCharType="end"/>
        </w:r>
      </w:hyperlink>
    </w:p>
    <w:p w:rsidR="00947EA9" w:rsidRPr="00947EA9" w:rsidRDefault="005A0A41" w:rsidP="00947EA9">
      <w:pPr>
        <w:pStyle w:val="20"/>
        <w:tabs>
          <w:tab w:val="right" w:leader="dot" w:pos="9345"/>
          <w:tab w:val="right" w:leader="dot" w:pos="9679"/>
        </w:tabs>
        <w:spacing w:line="360" w:lineRule="auto"/>
        <w:ind w:right="329"/>
        <w:rPr>
          <w:noProof/>
          <w:sz w:val="28"/>
          <w:szCs w:val="28"/>
        </w:rPr>
      </w:pPr>
      <w:hyperlink w:anchor="_Toc185992151" w:history="1">
        <w:r w:rsidR="00947EA9" w:rsidRPr="00947EA9">
          <w:rPr>
            <w:rStyle w:val="a3"/>
            <w:rFonts w:ascii="Times New Roman" w:hAnsi="Times New Roman" w:cs="Times New Roman"/>
            <w:noProof/>
            <w:sz w:val="28"/>
            <w:szCs w:val="28"/>
          </w:rPr>
          <w:t>1.2. Формирование рынка финансовых фьючерсов.</w:t>
        </w:r>
        <w:r w:rsidR="00947EA9" w:rsidRPr="00947EA9">
          <w:rPr>
            <w:noProof/>
            <w:webHidden/>
            <w:sz w:val="28"/>
            <w:szCs w:val="28"/>
          </w:rPr>
          <w:tab/>
        </w:r>
        <w:r w:rsidR="00947EA9" w:rsidRPr="00947EA9">
          <w:rPr>
            <w:noProof/>
            <w:webHidden/>
            <w:sz w:val="28"/>
            <w:szCs w:val="28"/>
          </w:rPr>
          <w:fldChar w:fldCharType="begin"/>
        </w:r>
        <w:r w:rsidR="00947EA9" w:rsidRPr="00947EA9">
          <w:rPr>
            <w:noProof/>
            <w:webHidden/>
            <w:sz w:val="28"/>
            <w:szCs w:val="28"/>
          </w:rPr>
          <w:instrText xml:space="preserve"> PAGEREF _Toc185992151 \h </w:instrText>
        </w:r>
        <w:r w:rsidR="00947EA9" w:rsidRPr="00947EA9">
          <w:rPr>
            <w:noProof/>
            <w:webHidden/>
            <w:sz w:val="28"/>
            <w:szCs w:val="28"/>
          </w:rPr>
        </w:r>
        <w:r w:rsidR="00947EA9" w:rsidRPr="00947EA9">
          <w:rPr>
            <w:noProof/>
            <w:webHidden/>
            <w:sz w:val="28"/>
            <w:szCs w:val="28"/>
          </w:rPr>
          <w:fldChar w:fldCharType="separate"/>
        </w:r>
        <w:r w:rsidR="00184AAD">
          <w:rPr>
            <w:noProof/>
            <w:webHidden/>
            <w:sz w:val="28"/>
            <w:szCs w:val="28"/>
          </w:rPr>
          <w:t>11</w:t>
        </w:r>
        <w:r w:rsidR="00947EA9" w:rsidRPr="00947EA9">
          <w:rPr>
            <w:noProof/>
            <w:webHidden/>
            <w:sz w:val="28"/>
            <w:szCs w:val="28"/>
          </w:rPr>
          <w:fldChar w:fldCharType="end"/>
        </w:r>
      </w:hyperlink>
    </w:p>
    <w:p w:rsidR="00947EA9" w:rsidRPr="00947EA9" w:rsidRDefault="005A0A41" w:rsidP="00947EA9">
      <w:pPr>
        <w:pStyle w:val="20"/>
        <w:tabs>
          <w:tab w:val="right" w:leader="dot" w:pos="9345"/>
          <w:tab w:val="right" w:leader="dot" w:pos="9679"/>
        </w:tabs>
        <w:spacing w:line="360" w:lineRule="auto"/>
        <w:ind w:right="329"/>
        <w:rPr>
          <w:noProof/>
          <w:sz w:val="28"/>
          <w:szCs w:val="28"/>
        </w:rPr>
      </w:pPr>
      <w:hyperlink w:anchor="_Toc185992152" w:history="1">
        <w:r w:rsidR="00947EA9" w:rsidRPr="00947EA9">
          <w:rPr>
            <w:rStyle w:val="a3"/>
            <w:rFonts w:ascii="Times New Roman" w:hAnsi="Times New Roman" w:cs="Times New Roman"/>
            <w:noProof/>
            <w:sz w:val="28"/>
            <w:szCs w:val="28"/>
          </w:rPr>
          <w:t>1.3. Инфраструктура фьючерсного рынка.</w:t>
        </w:r>
        <w:r w:rsidR="00947EA9" w:rsidRPr="00947EA9">
          <w:rPr>
            <w:noProof/>
            <w:webHidden/>
            <w:sz w:val="28"/>
            <w:szCs w:val="28"/>
          </w:rPr>
          <w:tab/>
        </w:r>
        <w:r w:rsidR="00947EA9" w:rsidRPr="00947EA9">
          <w:rPr>
            <w:noProof/>
            <w:webHidden/>
            <w:sz w:val="28"/>
            <w:szCs w:val="28"/>
          </w:rPr>
          <w:fldChar w:fldCharType="begin"/>
        </w:r>
        <w:r w:rsidR="00947EA9" w:rsidRPr="00947EA9">
          <w:rPr>
            <w:noProof/>
            <w:webHidden/>
            <w:sz w:val="28"/>
            <w:szCs w:val="28"/>
          </w:rPr>
          <w:instrText xml:space="preserve"> PAGEREF _Toc185992152 \h </w:instrText>
        </w:r>
        <w:r w:rsidR="00947EA9" w:rsidRPr="00947EA9">
          <w:rPr>
            <w:noProof/>
            <w:webHidden/>
            <w:sz w:val="28"/>
            <w:szCs w:val="28"/>
          </w:rPr>
        </w:r>
        <w:r w:rsidR="00947EA9" w:rsidRPr="00947EA9">
          <w:rPr>
            <w:noProof/>
            <w:webHidden/>
            <w:sz w:val="28"/>
            <w:szCs w:val="28"/>
          </w:rPr>
          <w:fldChar w:fldCharType="separate"/>
        </w:r>
        <w:r w:rsidR="00184AAD">
          <w:rPr>
            <w:noProof/>
            <w:webHidden/>
            <w:sz w:val="28"/>
            <w:szCs w:val="28"/>
          </w:rPr>
          <w:t>18</w:t>
        </w:r>
        <w:r w:rsidR="00947EA9" w:rsidRPr="00947EA9">
          <w:rPr>
            <w:noProof/>
            <w:webHidden/>
            <w:sz w:val="28"/>
            <w:szCs w:val="28"/>
          </w:rPr>
          <w:fldChar w:fldCharType="end"/>
        </w:r>
      </w:hyperlink>
    </w:p>
    <w:p w:rsidR="00947EA9" w:rsidRPr="00947EA9" w:rsidRDefault="005A0A41" w:rsidP="00947EA9">
      <w:pPr>
        <w:pStyle w:val="20"/>
        <w:tabs>
          <w:tab w:val="right" w:leader="dot" w:pos="9345"/>
          <w:tab w:val="right" w:leader="dot" w:pos="9679"/>
        </w:tabs>
        <w:spacing w:line="360" w:lineRule="auto"/>
        <w:ind w:right="329"/>
        <w:rPr>
          <w:noProof/>
          <w:sz w:val="28"/>
          <w:szCs w:val="28"/>
        </w:rPr>
      </w:pPr>
      <w:hyperlink w:anchor="_Toc185992153" w:history="1">
        <w:r w:rsidR="00947EA9" w:rsidRPr="00947EA9">
          <w:rPr>
            <w:rStyle w:val="a3"/>
            <w:rFonts w:ascii="Times New Roman" w:hAnsi="Times New Roman" w:cs="Times New Roman"/>
            <w:noProof/>
            <w:sz w:val="28"/>
            <w:szCs w:val="28"/>
          </w:rPr>
          <w:t>1.4. Основные признаки биржевой фьючерсной торговли и факторы, влияющие на ее развитие</w:t>
        </w:r>
        <w:r w:rsidR="00947EA9" w:rsidRPr="00947EA9">
          <w:rPr>
            <w:noProof/>
            <w:webHidden/>
            <w:sz w:val="28"/>
            <w:szCs w:val="28"/>
          </w:rPr>
          <w:tab/>
        </w:r>
        <w:r w:rsidR="00947EA9" w:rsidRPr="00947EA9">
          <w:rPr>
            <w:noProof/>
            <w:webHidden/>
            <w:sz w:val="28"/>
            <w:szCs w:val="28"/>
          </w:rPr>
          <w:fldChar w:fldCharType="begin"/>
        </w:r>
        <w:r w:rsidR="00947EA9" w:rsidRPr="00947EA9">
          <w:rPr>
            <w:noProof/>
            <w:webHidden/>
            <w:sz w:val="28"/>
            <w:szCs w:val="28"/>
          </w:rPr>
          <w:instrText xml:space="preserve"> PAGEREF _Toc185992153 \h </w:instrText>
        </w:r>
        <w:r w:rsidR="00947EA9" w:rsidRPr="00947EA9">
          <w:rPr>
            <w:noProof/>
            <w:webHidden/>
            <w:sz w:val="28"/>
            <w:szCs w:val="28"/>
          </w:rPr>
        </w:r>
        <w:r w:rsidR="00947EA9" w:rsidRPr="00947EA9">
          <w:rPr>
            <w:noProof/>
            <w:webHidden/>
            <w:sz w:val="28"/>
            <w:szCs w:val="28"/>
          </w:rPr>
          <w:fldChar w:fldCharType="separate"/>
        </w:r>
        <w:r w:rsidR="00184AAD">
          <w:rPr>
            <w:noProof/>
            <w:webHidden/>
            <w:sz w:val="28"/>
            <w:szCs w:val="28"/>
          </w:rPr>
          <w:t>21</w:t>
        </w:r>
        <w:r w:rsidR="00947EA9" w:rsidRPr="00947EA9">
          <w:rPr>
            <w:noProof/>
            <w:webHidden/>
            <w:sz w:val="28"/>
            <w:szCs w:val="28"/>
          </w:rPr>
          <w:fldChar w:fldCharType="end"/>
        </w:r>
      </w:hyperlink>
    </w:p>
    <w:p w:rsidR="00947EA9" w:rsidRPr="00947EA9" w:rsidRDefault="005A0A41" w:rsidP="00947EA9">
      <w:pPr>
        <w:pStyle w:val="20"/>
        <w:tabs>
          <w:tab w:val="right" w:leader="dot" w:pos="9345"/>
          <w:tab w:val="right" w:leader="dot" w:pos="9679"/>
        </w:tabs>
        <w:spacing w:line="360" w:lineRule="auto"/>
        <w:ind w:right="329"/>
        <w:rPr>
          <w:noProof/>
          <w:sz w:val="28"/>
          <w:szCs w:val="28"/>
        </w:rPr>
      </w:pPr>
      <w:hyperlink w:anchor="_Toc185992154" w:history="1">
        <w:r w:rsidR="00947EA9" w:rsidRPr="00947EA9">
          <w:rPr>
            <w:rStyle w:val="a3"/>
            <w:rFonts w:ascii="Times New Roman" w:hAnsi="Times New Roman" w:cs="Times New Roman"/>
            <w:noProof/>
            <w:sz w:val="28"/>
            <w:szCs w:val="28"/>
          </w:rPr>
          <w:t>1.5. Условия торговли срочными стандартными контрактами.</w:t>
        </w:r>
        <w:r w:rsidR="00947EA9" w:rsidRPr="00947EA9">
          <w:rPr>
            <w:noProof/>
            <w:webHidden/>
            <w:sz w:val="28"/>
            <w:szCs w:val="28"/>
          </w:rPr>
          <w:tab/>
        </w:r>
        <w:r w:rsidR="00947EA9" w:rsidRPr="00947EA9">
          <w:rPr>
            <w:noProof/>
            <w:webHidden/>
            <w:sz w:val="28"/>
            <w:szCs w:val="28"/>
          </w:rPr>
          <w:fldChar w:fldCharType="begin"/>
        </w:r>
        <w:r w:rsidR="00947EA9" w:rsidRPr="00947EA9">
          <w:rPr>
            <w:noProof/>
            <w:webHidden/>
            <w:sz w:val="28"/>
            <w:szCs w:val="28"/>
          </w:rPr>
          <w:instrText xml:space="preserve"> PAGEREF _Toc185992154 \h </w:instrText>
        </w:r>
        <w:r w:rsidR="00947EA9" w:rsidRPr="00947EA9">
          <w:rPr>
            <w:noProof/>
            <w:webHidden/>
            <w:sz w:val="28"/>
            <w:szCs w:val="28"/>
          </w:rPr>
        </w:r>
        <w:r w:rsidR="00947EA9" w:rsidRPr="00947EA9">
          <w:rPr>
            <w:noProof/>
            <w:webHidden/>
            <w:sz w:val="28"/>
            <w:szCs w:val="28"/>
          </w:rPr>
          <w:fldChar w:fldCharType="separate"/>
        </w:r>
        <w:r w:rsidR="00184AAD">
          <w:rPr>
            <w:noProof/>
            <w:webHidden/>
            <w:sz w:val="28"/>
            <w:szCs w:val="28"/>
          </w:rPr>
          <w:t>23</w:t>
        </w:r>
        <w:r w:rsidR="00947EA9" w:rsidRPr="00947EA9">
          <w:rPr>
            <w:noProof/>
            <w:webHidden/>
            <w:sz w:val="28"/>
            <w:szCs w:val="28"/>
          </w:rPr>
          <w:fldChar w:fldCharType="end"/>
        </w:r>
      </w:hyperlink>
    </w:p>
    <w:p w:rsidR="00947EA9" w:rsidRPr="00947EA9" w:rsidRDefault="005A0A41" w:rsidP="00947EA9">
      <w:pPr>
        <w:pStyle w:val="20"/>
        <w:tabs>
          <w:tab w:val="right" w:leader="dot" w:pos="9345"/>
          <w:tab w:val="right" w:leader="dot" w:pos="9679"/>
        </w:tabs>
        <w:spacing w:line="360" w:lineRule="auto"/>
        <w:ind w:right="329"/>
        <w:rPr>
          <w:noProof/>
          <w:sz w:val="28"/>
          <w:szCs w:val="28"/>
        </w:rPr>
      </w:pPr>
      <w:hyperlink w:anchor="_Toc185992155" w:history="1">
        <w:r w:rsidR="00947EA9" w:rsidRPr="00947EA9">
          <w:rPr>
            <w:rStyle w:val="a3"/>
            <w:rFonts w:ascii="Times New Roman" w:hAnsi="Times New Roman" w:cs="Times New Roman"/>
            <w:noProof/>
            <w:sz w:val="28"/>
            <w:szCs w:val="28"/>
          </w:rPr>
          <w:t>1.6. Методы исполнение контрактов.</w:t>
        </w:r>
        <w:r w:rsidR="00947EA9" w:rsidRPr="00947EA9">
          <w:rPr>
            <w:noProof/>
            <w:webHidden/>
            <w:sz w:val="28"/>
            <w:szCs w:val="28"/>
          </w:rPr>
          <w:tab/>
        </w:r>
        <w:r w:rsidR="00947EA9" w:rsidRPr="00947EA9">
          <w:rPr>
            <w:noProof/>
            <w:webHidden/>
            <w:sz w:val="28"/>
            <w:szCs w:val="28"/>
          </w:rPr>
          <w:fldChar w:fldCharType="begin"/>
        </w:r>
        <w:r w:rsidR="00947EA9" w:rsidRPr="00947EA9">
          <w:rPr>
            <w:noProof/>
            <w:webHidden/>
            <w:sz w:val="28"/>
            <w:szCs w:val="28"/>
          </w:rPr>
          <w:instrText xml:space="preserve"> PAGEREF _Toc185992155 \h </w:instrText>
        </w:r>
        <w:r w:rsidR="00947EA9" w:rsidRPr="00947EA9">
          <w:rPr>
            <w:noProof/>
            <w:webHidden/>
            <w:sz w:val="28"/>
            <w:szCs w:val="28"/>
          </w:rPr>
        </w:r>
        <w:r w:rsidR="00947EA9" w:rsidRPr="00947EA9">
          <w:rPr>
            <w:noProof/>
            <w:webHidden/>
            <w:sz w:val="28"/>
            <w:szCs w:val="28"/>
          </w:rPr>
          <w:fldChar w:fldCharType="separate"/>
        </w:r>
        <w:r w:rsidR="00184AAD">
          <w:rPr>
            <w:noProof/>
            <w:webHidden/>
            <w:sz w:val="28"/>
            <w:szCs w:val="28"/>
          </w:rPr>
          <w:t>25</w:t>
        </w:r>
        <w:r w:rsidR="00947EA9" w:rsidRPr="00947EA9">
          <w:rPr>
            <w:noProof/>
            <w:webHidden/>
            <w:sz w:val="28"/>
            <w:szCs w:val="28"/>
          </w:rPr>
          <w:fldChar w:fldCharType="end"/>
        </w:r>
      </w:hyperlink>
    </w:p>
    <w:p w:rsidR="00947EA9" w:rsidRPr="00947EA9" w:rsidRDefault="005A0A41" w:rsidP="00947EA9">
      <w:pPr>
        <w:pStyle w:val="20"/>
        <w:tabs>
          <w:tab w:val="right" w:leader="dot" w:pos="9345"/>
          <w:tab w:val="right" w:leader="dot" w:pos="9679"/>
        </w:tabs>
        <w:spacing w:line="360" w:lineRule="auto"/>
        <w:ind w:right="329"/>
        <w:rPr>
          <w:noProof/>
          <w:sz w:val="28"/>
          <w:szCs w:val="28"/>
        </w:rPr>
      </w:pPr>
      <w:hyperlink w:anchor="_Toc185992156" w:history="1">
        <w:r w:rsidR="00947EA9" w:rsidRPr="00947EA9">
          <w:rPr>
            <w:rStyle w:val="a3"/>
            <w:rFonts w:ascii="Times New Roman" w:hAnsi="Times New Roman" w:cs="Times New Roman"/>
            <w:noProof/>
            <w:sz w:val="28"/>
            <w:szCs w:val="28"/>
          </w:rPr>
          <w:t>1.7. Значение фьючерсного рынка.</w:t>
        </w:r>
        <w:r w:rsidR="00947EA9" w:rsidRPr="00947EA9">
          <w:rPr>
            <w:noProof/>
            <w:webHidden/>
            <w:sz w:val="28"/>
            <w:szCs w:val="28"/>
          </w:rPr>
          <w:tab/>
        </w:r>
        <w:r w:rsidR="00947EA9" w:rsidRPr="00947EA9">
          <w:rPr>
            <w:noProof/>
            <w:webHidden/>
            <w:sz w:val="28"/>
            <w:szCs w:val="28"/>
          </w:rPr>
          <w:fldChar w:fldCharType="begin"/>
        </w:r>
        <w:r w:rsidR="00947EA9" w:rsidRPr="00947EA9">
          <w:rPr>
            <w:noProof/>
            <w:webHidden/>
            <w:sz w:val="28"/>
            <w:szCs w:val="28"/>
          </w:rPr>
          <w:instrText xml:space="preserve"> PAGEREF _Toc185992156 \h </w:instrText>
        </w:r>
        <w:r w:rsidR="00947EA9" w:rsidRPr="00947EA9">
          <w:rPr>
            <w:noProof/>
            <w:webHidden/>
            <w:sz w:val="28"/>
            <w:szCs w:val="28"/>
          </w:rPr>
        </w:r>
        <w:r w:rsidR="00947EA9" w:rsidRPr="00947EA9">
          <w:rPr>
            <w:noProof/>
            <w:webHidden/>
            <w:sz w:val="28"/>
            <w:szCs w:val="28"/>
          </w:rPr>
          <w:fldChar w:fldCharType="separate"/>
        </w:r>
        <w:r w:rsidR="00184AAD">
          <w:rPr>
            <w:noProof/>
            <w:webHidden/>
            <w:sz w:val="28"/>
            <w:szCs w:val="28"/>
          </w:rPr>
          <w:t>26</w:t>
        </w:r>
        <w:r w:rsidR="00947EA9" w:rsidRPr="00947EA9">
          <w:rPr>
            <w:noProof/>
            <w:webHidden/>
            <w:sz w:val="28"/>
            <w:szCs w:val="28"/>
          </w:rPr>
          <w:fldChar w:fldCharType="end"/>
        </w:r>
      </w:hyperlink>
    </w:p>
    <w:p w:rsidR="00947EA9" w:rsidRPr="008025B1" w:rsidRDefault="005A0A41" w:rsidP="00184AAD">
      <w:pPr>
        <w:pStyle w:val="10"/>
      </w:pPr>
      <w:hyperlink w:anchor="_Toc185992157" w:history="1">
        <w:r w:rsidR="00947EA9" w:rsidRPr="008025B1">
          <w:rPr>
            <w:rStyle w:val="a3"/>
            <w:rFonts w:ascii="Times New Roman" w:hAnsi="Times New Roman" w:cs="Times New Roman"/>
            <w:b w:val="0"/>
            <w:sz w:val="28"/>
            <w:szCs w:val="28"/>
          </w:rPr>
          <w:t>2. Фьючерсные контракты.</w:t>
        </w:r>
        <w:r w:rsidR="00947EA9" w:rsidRPr="00184AAD">
          <w:rPr>
            <w:b w:val="0"/>
            <w:webHidden/>
          </w:rPr>
          <w:tab/>
        </w:r>
        <w:r w:rsidR="00947EA9" w:rsidRPr="00184AAD">
          <w:rPr>
            <w:b w:val="0"/>
            <w:webHidden/>
          </w:rPr>
          <w:fldChar w:fldCharType="begin"/>
        </w:r>
        <w:r w:rsidR="00947EA9" w:rsidRPr="00184AAD">
          <w:rPr>
            <w:b w:val="0"/>
            <w:webHidden/>
          </w:rPr>
          <w:instrText xml:space="preserve"> PAGEREF _Toc185992157 \h </w:instrText>
        </w:r>
        <w:r w:rsidR="00947EA9" w:rsidRPr="00184AAD">
          <w:rPr>
            <w:b w:val="0"/>
            <w:webHidden/>
          </w:rPr>
        </w:r>
        <w:r w:rsidR="00947EA9" w:rsidRPr="00184AAD">
          <w:rPr>
            <w:b w:val="0"/>
            <w:webHidden/>
          </w:rPr>
          <w:fldChar w:fldCharType="separate"/>
        </w:r>
        <w:r w:rsidR="00184AAD">
          <w:rPr>
            <w:b w:val="0"/>
            <w:webHidden/>
          </w:rPr>
          <w:t>28</w:t>
        </w:r>
        <w:r w:rsidR="00947EA9" w:rsidRPr="00184AAD">
          <w:rPr>
            <w:b w:val="0"/>
            <w:webHidden/>
          </w:rPr>
          <w:fldChar w:fldCharType="end"/>
        </w:r>
      </w:hyperlink>
    </w:p>
    <w:p w:rsidR="00947EA9" w:rsidRPr="00947EA9" w:rsidRDefault="005A0A41" w:rsidP="00947EA9">
      <w:pPr>
        <w:pStyle w:val="20"/>
        <w:tabs>
          <w:tab w:val="right" w:leader="dot" w:pos="9345"/>
          <w:tab w:val="right" w:leader="dot" w:pos="9679"/>
        </w:tabs>
        <w:spacing w:line="360" w:lineRule="auto"/>
        <w:ind w:right="329"/>
        <w:rPr>
          <w:noProof/>
          <w:sz w:val="28"/>
          <w:szCs w:val="28"/>
        </w:rPr>
      </w:pPr>
      <w:hyperlink w:anchor="_Toc185992158" w:history="1">
        <w:r w:rsidR="00947EA9" w:rsidRPr="00947EA9">
          <w:rPr>
            <w:rStyle w:val="a3"/>
            <w:rFonts w:ascii="Times New Roman" w:hAnsi="Times New Roman" w:cs="Times New Roman"/>
            <w:noProof/>
            <w:sz w:val="28"/>
            <w:szCs w:val="28"/>
          </w:rPr>
          <w:t>2.1. Фьючерсная цена.</w:t>
        </w:r>
        <w:r w:rsidR="00947EA9" w:rsidRPr="00947EA9">
          <w:rPr>
            <w:noProof/>
            <w:webHidden/>
            <w:sz w:val="28"/>
            <w:szCs w:val="28"/>
          </w:rPr>
          <w:tab/>
        </w:r>
        <w:r w:rsidR="00947EA9" w:rsidRPr="00947EA9">
          <w:rPr>
            <w:noProof/>
            <w:webHidden/>
            <w:sz w:val="28"/>
            <w:szCs w:val="28"/>
          </w:rPr>
          <w:fldChar w:fldCharType="begin"/>
        </w:r>
        <w:r w:rsidR="00947EA9" w:rsidRPr="00947EA9">
          <w:rPr>
            <w:noProof/>
            <w:webHidden/>
            <w:sz w:val="28"/>
            <w:szCs w:val="28"/>
          </w:rPr>
          <w:instrText xml:space="preserve"> PAGEREF _Toc185992158 \h </w:instrText>
        </w:r>
        <w:r w:rsidR="00947EA9" w:rsidRPr="00947EA9">
          <w:rPr>
            <w:noProof/>
            <w:webHidden/>
            <w:sz w:val="28"/>
            <w:szCs w:val="28"/>
          </w:rPr>
        </w:r>
        <w:r w:rsidR="00947EA9" w:rsidRPr="00947EA9">
          <w:rPr>
            <w:noProof/>
            <w:webHidden/>
            <w:sz w:val="28"/>
            <w:szCs w:val="28"/>
          </w:rPr>
          <w:fldChar w:fldCharType="separate"/>
        </w:r>
        <w:r w:rsidR="00184AAD">
          <w:rPr>
            <w:noProof/>
            <w:webHidden/>
            <w:sz w:val="28"/>
            <w:szCs w:val="28"/>
          </w:rPr>
          <w:t>28</w:t>
        </w:r>
        <w:r w:rsidR="00947EA9" w:rsidRPr="00947EA9">
          <w:rPr>
            <w:noProof/>
            <w:webHidden/>
            <w:sz w:val="28"/>
            <w:szCs w:val="28"/>
          </w:rPr>
          <w:fldChar w:fldCharType="end"/>
        </w:r>
      </w:hyperlink>
    </w:p>
    <w:p w:rsidR="00947EA9" w:rsidRPr="00947EA9" w:rsidRDefault="005A0A41" w:rsidP="00947EA9">
      <w:pPr>
        <w:pStyle w:val="20"/>
        <w:tabs>
          <w:tab w:val="right" w:leader="dot" w:pos="9345"/>
          <w:tab w:val="right" w:leader="dot" w:pos="9679"/>
        </w:tabs>
        <w:spacing w:line="360" w:lineRule="auto"/>
        <w:ind w:right="329"/>
        <w:rPr>
          <w:noProof/>
          <w:sz w:val="28"/>
          <w:szCs w:val="28"/>
        </w:rPr>
      </w:pPr>
      <w:hyperlink w:anchor="_Toc185992159" w:history="1">
        <w:r w:rsidR="00947EA9" w:rsidRPr="00947EA9">
          <w:rPr>
            <w:rStyle w:val="a3"/>
            <w:rFonts w:ascii="Times New Roman" w:hAnsi="Times New Roman" w:cs="Times New Roman"/>
            <w:noProof/>
            <w:sz w:val="28"/>
            <w:szCs w:val="28"/>
          </w:rPr>
          <w:t>2.2. Хеджирование с помощью фьючерсных контрактов</w:t>
        </w:r>
        <w:r w:rsidR="00947EA9" w:rsidRPr="00947EA9">
          <w:rPr>
            <w:noProof/>
            <w:webHidden/>
            <w:sz w:val="28"/>
            <w:szCs w:val="28"/>
          </w:rPr>
          <w:tab/>
        </w:r>
        <w:r w:rsidR="00947EA9" w:rsidRPr="00947EA9">
          <w:rPr>
            <w:noProof/>
            <w:webHidden/>
            <w:sz w:val="28"/>
            <w:szCs w:val="28"/>
          </w:rPr>
          <w:fldChar w:fldCharType="begin"/>
        </w:r>
        <w:r w:rsidR="00947EA9" w:rsidRPr="00947EA9">
          <w:rPr>
            <w:noProof/>
            <w:webHidden/>
            <w:sz w:val="28"/>
            <w:szCs w:val="28"/>
          </w:rPr>
          <w:instrText xml:space="preserve"> PAGEREF _Toc185992159 \h </w:instrText>
        </w:r>
        <w:r w:rsidR="00947EA9" w:rsidRPr="00947EA9">
          <w:rPr>
            <w:noProof/>
            <w:webHidden/>
            <w:sz w:val="28"/>
            <w:szCs w:val="28"/>
          </w:rPr>
        </w:r>
        <w:r w:rsidR="00947EA9" w:rsidRPr="00947EA9">
          <w:rPr>
            <w:noProof/>
            <w:webHidden/>
            <w:sz w:val="28"/>
            <w:szCs w:val="28"/>
          </w:rPr>
          <w:fldChar w:fldCharType="separate"/>
        </w:r>
        <w:r w:rsidR="00184AAD">
          <w:rPr>
            <w:noProof/>
            <w:webHidden/>
            <w:sz w:val="28"/>
            <w:szCs w:val="28"/>
          </w:rPr>
          <w:t>32</w:t>
        </w:r>
        <w:r w:rsidR="00947EA9" w:rsidRPr="00947EA9">
          <w:rPr>
            <w:noProof/>
            <w:webHidden/>
            <w:sz w:val="28"/>
            <w:szCs w:val="28"/>
          </w:rPr>
          <w:fldChar w:fldCharType="end"/>
        </w:r>
      </w:hyperlink>
    </w:p>
    <w:p w:rsidR="00947EA9" w:rsidRPr="00947EA9" w:rsidRDefault="005A0A41" w:rsidP="00947EA9">
      <w:pPr>
        <w:pStyle w:val="30"/>
        <w:tabs>
          <w:tab w:val="right" w:leader="dot" w:pos="9345"/>
          <w:tab w:val="right" w:leader="dot" w:pos="9679"/>
        </w:tabs>
        <w:spacing w:line="360" w:lineRule="auto"/>
        <w:ind w:right="329"/>
        <w:rPr>
          <w:noProof/>
          <w:sz w:val="28"/>
          <w:szCs w:val="28"/>
        </w:rPr>
      </w:pPr>
      <w:hyperlink w:anchor="_Toc185992160" w:history="1">
        <w:r w:rsidR="00947EA9" w:rsidRPr="00947EA9">
          <w:rPr>
            <w:rStyle w:val="a3"/>
            <w:rFonts w:ascii="Times New Roman" w:hAnsi="Times New Roman" w:cs="Times New Roman"/>
            <w:noProof/>
            <w:sz w:val="28"/>
            <w:szCs w:val="28"/>
          </w:rPr>
          <w:t>2.2.1. Длинный хедж.</w:t>
        </w:r>
        <w:r w:rsidR="00947EA9" w:rsidRPr="00947EA9">
          <w:rPr>
            <w:noProof/>
            <w:webHidden/>
            <w:sz w:val="28"/>
            <w:szCs w:val="28"/>
          </w:rPr>
          <w:tab/>
        </w:r>
        <w:r w:rsidR="00947EA9" w:rsidRPr="00947EA9">
          <w:rPr>
            <w:noProof/>
            <w:webHidden/>
            <w:sz w:val="28"/>
            <w:szCs w:val="28"/>
          </w:rPr>
          <w:fldChar w:fldCharType="begin"/>
        </w:r>
        <w:r w:rsidR="00947EA9" w:rsidRPr="00947EA9">
          <w:rPr>
            <w:noProof/>
            <w:webHidden/>
            <w:sz w:val="28"/>
            <w:szCs w:val="28"/>
          </w:rPr>
          <w:instrText xml:space="preserve"> PAGEREF _Toc185992160 \h </w:instrText>
        </w:r>
        <w:r w:rsidR="00947EA9" w:rsidRPr="00947EA9">
          <w:rPr>
            <w:noProof/>
            <w:webHidden/>
            <w:sz w:val="28"/>
            <w:szCs w:val="28"/>
          </w:rPr>
        </w:r>
        <w:r w:rsidR="00947EA9" w:rsidRPr="00947EA9">
          <w:rPr>
            <w:noProof/>
            <w:webHidden/>
            <w:sz w:val="28"/>
            <w:szCs w:val="28"/>
          </w:rPr>
          <w:fldChar w:fldCharType="separate"/>
        </w:r>
        <w:r w:rsidR="00184AAD">
          <w:rPr>
            <w:noProof/>
            <w:webHidden/>
            <w:sz w:val="28"/>
            <w:szCs w:val="28"/>
          </w:rPr>
          <w:t>33</w:t>
        </w:r>
        <w:r w:rsidR="00947EA9" w:rsidRPr="00947EA9">
          <w:rPr>
            <w:noProof/>
            <w:webHidden/>
            <w:sz w:val="28"/>
            <w:szCs w:val="28"/>
          </w:rPr>
          <w:fldChar w:fldCharType="end"/>
        </w:r>
      </w:hyperlink>
    </w:p>
    <w:p w:rsidR="00947EA9" w:rsidRPr="00947EA9" w:rsidRDefault="005A0A41" w:rsidP="00947EA9">
      <w:pPr>
        <w:pStyle w:val="30"/>
        <w:tabs>
          <w:tab w:val="right" w:leader="dot" w:pos="9345"/>
          <w:tab w:val="right" w:leader="dot" w:pos="9679"/>
        </w:tabs>
        <w:spacing w:line="360" w:lineRule="auto"/>
        <w:ind w:right="329"/>
        <w:rPr>
          <w:noProof/>
          <w:sz w:val="28"/>
          <w:szCs w:val="28"/>
        </w:rPr>
      </w:pPr>
      <w:hyperlink w:anchor="_Toc185992161" w:history="1">
        <w:r w:rsidR="00947EA9" w:rsidRPr="00947EA9">
          <w:rPr>
            <w:rStyle w:val="a3"/>
            <w:rFonts w:ascii="Times New Roman" w:hAnsi="Times New Roman" w:cs="Times New Roman"/>
            <w:noProof/>
            <w:sz w:val="28"/>
            <w:szCs w:val="28"/>
          </w:rPr>
          <w:t>2.2.2. Короткий хедж.</w:t>
        </w:r>
        <w:r w:rsidR="00947EA9" w:rsidRPr="00947EA9">
          <w:rPr>
            <w:noProof/>
            <w:webHidden/>
            <w:sz w:val="28"/>
            <w:szCs w:val="28"/>
          </w:rPr>
          <w:tab/>
        </w:r>
        <w:r w:rsidR="00947EA9" w:rsidRPr="00947EA9">
          <w:rPr>
            <w:noProof/>
            <w:webHidden/>
            <w:sz w:val="28"/>
            <w:szCs w:val="28"/>
          </w:rPr>
          <w:fldChar w:fldCharType="begin"/>
        </w:r>
        <w:r w:rsidR="00947EA9" w:rsidRPr="00947EA9">
          <w:rPr>
            <w:noProof/>
            <w:webHidden/>
            <w:sz w:val="28"/>
            <w:szCs w:val="28"/>
          </w:rPr>
          <w:instrText xml:space="preserve"> PAGEREF _Toc185992161 \h </w:instrText>
        </w:r>
        <w:r w:rsidR="00947EA9" w:rsidRPr="00947EA9">
          <w:rPr>
            <w:noProof/>
            <w:webHidden/>
            <w:sz w:val="28"/>
            <w:szCs w:val="28"/>
          </w:rPr>
        </w:r>
        <w:r w:rsidR="00947EA9" w:rsidRPr="00947EA9">
          <w:rPr>
            <w:noProof/>
            <w:webHidden/>
            <w:sz w:val="28"/>
            <w:szCs w:val="28"/>
          </w:rPr>
          <w:fldChar w:fldCharType="separate"/>
        </w:r>
        <w:r w:rsidR="00184AAD">
          <w:rPr>
            <w:noProof/>
            <w:webHidden/>
            <w:sz w:val="28"/>
            <w:szCs w:val="28"/>
          </w:rPr>
          <w:t>35</w:t>
        </w:r>
        <w:r w:rsidR="00947EA9" w:rsidRPr="00947EA9">
          <w:rPr>
            <w:noProof/>
            <w:webHidden/>
            <w:sz w:val="28"/>
            <w:szCs w:val="28"/>
          </w:rPr>
          <w:fldChar w:fldCharType="end"/>
        </w:r>
      </w:hyperlink>
    </w:p>
    <w:p w:rsidR="00947EA9" w:rsidRPr="00947EA9" w:rsidRDefault="005A0A41" w:rsidP="00947EA9">
      <w:pPr>
        <w:pStyle w:val="30"/>
        <w:tabs>
          <w:tab w:val="right" w:leader="dot" w:pos="9345"/>
          <w:tab w:val="right" w:leader="dot" w:pos="9679"/>
        </w:tabs>
        <w:spacing w:line="360" w:lineRule="auto"/>
        <w:ind w:right="329"/>
        <w:rPr>
          <w:noProof/>
          <w:sz w:val="28"/>
          <w:szCs w:val="28"/>
        </w:rPr>
      </w:pPr>
      <w:hyperlink w:anchor="_Toc185992162" w:history="1">
        <w:r w:rsidR="00947EA9" w:rsidRPr="00947EA9">
          <w:rPr>
            <w:rStyle w:val="a3"/>
            <w:rFonts w:ascii="Times New Roman" w:hAnsi="Times New Roman" w:cs="Times New Roman"/>
            <w:noProof/>
            <w:sz w:val="28"/>
            <w:szCs w:val="28"/>
          </w:rPr>
          <w:t>2.2.3. Перекрестный хедж.</w:t>
        </w:r>
        <w:r w:rsidR="00947EA9" w:rsidRPr="00947EA9">
          <w:rPr>
            <w:noProof/>
            <w:webHidden/>
            <w:sz w:val="28"/>
            <w:szCs w:val="28"/>
          </w:rPr>
          <w:tab/>
        </w:r>
        <w:r w:rsidR="00947EA9" w:rsidRPr="00947EA9">
          <w:rPr>
            <w:noProof/>
            <w:webHidden/>
            <w:sz w:val="28"/>
            <w:szCs w:val="28"/>
          </w:rPr>
          <w:fldChar w:fldCharType="begin"/>
        </w:r>
        <w:r w:rsidR="00947EA9" w:rsidRPr="00947EA9">
          <w:rPr>
            <w:noProof/>
            <w:webHidden/>
            <w:sz w:val="28"/>
            <w:szCs w:val="28"/>
          </w:rPr>
          <w:instrText xml:space="preserve"> PAGEREF _Toc185992162 \h </w:instrText>
        </w:r>
        <w:r w:rsidR="00947EA9" w:rsidRPr="00947EA9">
          <w:rPr>
            <w:noProof/>
            <w:webHidden/>
            <w:sz w:val="28"/>
            <w:szCs w:val="28"/>
          </w:rPr>
        </w:r>
        <w:r w:rsidR="00947EA9" w:rsidRPr="00947EA9">
          <w:rPr>
            <w:noProof/>
            <w:webHidden/>
            <w:sz w:val="28"/>
            <w:szCs w:val="28"/>
          </w:rPr>
          <w:fldChar w:fldCharType="separate"/>
        </w:r>
        <w:r w:rsidR="00184AAD">
          <w:rPr>
            <w:noProof/>
            <w:webHidden/>
            <w:sz w:val="28"/>
            <w:szCs w:val="28"/>
          </w:rPr>
          <w:t>36</w:t>
        </w:r>
        <w:r w:rsidR="00947EA9" w:rsidRPr="00947EA9">
          <w:rPr>
            <w:noProof/>
            <w:webHidden/>
            <w:sz w:val="28"/>
            <w:szCs w:val="28"/>
          </w:rPr>
          <w:fldChar w:fldCharType="end"/>
        </w:r>
      </w:hyperlink>
    </w:p>
    <w:p w:rsidR="00947EA9" w:rsidRPr="00947EA9" w:rsidRDefault="005A0A41" w:rsidP="00947EA9">
      <w:pPr>
        <w:pStyle w:val="30"/>
        <w:tabs>
          <w:tab w:val="right" w:leader="dot" w:pos="9345"/>
          <w:tab w:val="right" w:leader="dot" w:pos="9679"/>
        </w:tabs>
        <w:spacing w:line="360" w:lineRule="auto"/>
        <w:ind w:right="329"/>
        <w:rPr>
          <w:noProof/>
          <w:sz w:val="28"/>
          <w:szCs w:val="28"/>
        </w:rPr>
      </w:pPr>
      <w:hyperlink w:anchor="_Toc185992163" w:history="1">
        <w:r w:rsidR="00947EA9" w:rsidRPr="00947EA9">
          <w:rPr>
            <w:rStyle w:val="a3"/>
            <w:rFonts w:ascii="Times New Roman" w:hAnsi="Times New Roman" w:cs="Times New Roman"/>
            <w:noProof/>
            <w:sz w:val="28"/>
            <w:szCs w:val="28"/>
          </w:rPr>
          <w:t>2.2.4. Фьючерсы по фондовым индексам.</w:t>
        </w:r>
        <w:r w:rsidR="00947EA9" w:rsidRPr="00947EA9">
          <w:rPr>
            <w:noProof/>
            <w:webHidden/>
            <w:sz w:val="28"/>
            <w:szCs w:val="28"/>
          </w:rPr>
          <w:tab/>
        </w:r>
        <w:r w:rsidR="00947EA9" w:rsidRPr="00947EA9">
          <w:rPr>
            <w:noProof/>
            <w:webHidden/>
            <w:sz w:val="28"/>
            <w:szCs w:val="28"/>
          </w:rPr>
          <w:fldChar w:fldCharType="begin"/>
        </w:r>
        <w:r w:rsidR="00947EA9" w:rsidRPr="00947EA9">
          <w:rPr>
            <w:noProof/>
            <w:webHidden/>
            <w:sz w:val="28"/>
            <w:szCs w:val="28"/>
          </w:rPr>
          <w:instrText xml:space="preserve"> PAGEREF _Toc185992163 \h </w:instrText>
        </w:r>
        <w:r w:rsidR="00947EA9" w:rsidRPr="00947EA9">
          <w:rPr>
            <w:noProof/>
            <w:webHidden/>
            <w:sz w:val="28"/>
            <w:szCs w:val="28"/>
          </w:rPr>
        </w:r>
        <w:r w:rsidR="00947EA9" w:rsidRPr="00947EA9">
          <w:rPr>
            <w:noProof/>
            <w:webHidden/>
            <w:sz w:val="28"/>
            <w:szCs w:val="28"/>
          </w:rPr>
          <w:fldChar w:fldCharType="separate"/>
        </w:r>
        <w:r w:rsidR="00184AAD">
          <w:rPr>
            <w:noProof/>
            <w:webHidden/>
            <w:sz w:val="28"/>
            <w:szCs w:val="28"/>
          </w:rPr>
          <w:t>37</w:t>
        </w:r>
        <w:r w:rsidR="00947EA9" w:rsidRPr="00947EA9">
          <w:rPr>
            <w:noProof/>
            <w:webHidden/>
            <w:sz w:val="28"/>
            <w:szCs w:val="28"/>
          </w:rPr>
          <w:fldChar w:fldCharType="end"/>
        </w:r>
      </w:hyperlink>
    </w:p>
    <w:p w:rsidR="00947EA9" w:rsidRPr="00947EA9" w:rsidRDefault="005A0A41" w:rsidP="00947EA9">
      <w:pPr>
        <w:pStyle w:val="30"/>
        <w:tabs>
          <w:tab w:val="right" w:leader="dot" w:pos="9345"/>
          <w:tab w:val="right" w:leader="dot" w:pos="9679"/>
        </w:tabs>
        <w:spacing w:line="360" w:lineRule="auto"/>
        <w:ind w:right="329"/>
        <w:rPr>
          <w:noProof/>
          <w:sz w:val="28"/>
          <w:szCs w:val="28"/>
        </w:rPr>
      </w:pPr>
      <w:hyperlink w:anchor="_Toc185992164" w:history="1">
        <w:r w:rsidR="00947EA9" w:rsidRPr="00947EA9">
          <w:rPr>
            <w:rStyle w:val="a3"/>
            <w:rFonts w:ascii="Times New Roman" w:hAnsi="Times New Roman" w:cs="Times New Roman"/>
            <w:noProof/>
            <w:sz w:val="28"/>
            <w:szCs w:val="28"/>
          </w:rPr>
          <w:t>2.2.5. Синтетический фьючерсный контракт.</w:t>
        </w:r>
        <w:r w:rsidR="00947EA9" w:rsidRPr="00947EA9">
          <w:rPr>
            <w:noProof/>
            <w:webHidden/>
            <w:sz w:val="28"/>
            <w:szCs w:val="28"/>
          </w:rPr>
          <w:tab/>
        </w:r>
        <w:r w:rsidR="00947EA9" w:rsidRPr="00947EA9">
          <w:rPr>
            <w:noProof/>
            <w:webHidden/>
            <w:sz w:val="28"/>
            <w:szCs w:val="28"/>
          </w:rPr>
          <w:fldChar w:fldCharType="begin"/>
        </w:r>
        <w:r w:rsidR="00947EA9" w:rsidRPr="00947EA9">
          <w:rPr>
            <w:noProof/>
            <w:webHidden/>
            <w:sz w:val="28"/>
            <w:szCs w:val="28"/>
          </w:rPr>
          <w:instrText xml:space="preserve"> PAGEREF _Toc185992164 \h </w:instrText>
        </w:r>
        <w:r w:rsidR="00947EA9" w:rsidRPr="00947EA9">
          <w:rPr>
            <w:noProof/>
            <w:webHidden/>
            <w:sz w:val="28"/>
            <w:szCs w:val="28"/>
          </w:rPr>
        </w:r>
        <w:r w:rsidR="00947EA9" w:rsidRPr="00947EA9">
          <w:rPr>
            <w:noProof/>
            <w:webHidden/>
            <w:sz w:val="28"/>
            <w:szCs w:val="28"/>
          </w:rPr>
          <w:fldChar w:fldCharType="separate"/>
        </w:r>
        <w:r w:rsidR="00184AAD">
          <w:rPr>
            <w:noProof/>
            <w:webHidden/>
            <w:sz w:val="28"/>
            <w:szCs w:val="28"/>
          </w:rPr>
          <w:t>39</w:t>
        </w:r>
        <w:r w:rsidR="00947EA9" w:rsidRPr="00947EA9">
          <w:rPr>
            <w:noProof/>
            <w:webHidden/>
            <w:sz w:val="28"/>
            <w:szCs w:val="28"/>
          </w:rPr>
          <w:fldChar w:fldCharType="end"/>
        </w:r>
      </w:hyperlink>
    </w:p>
    <w:p w:rsidR="00947EA9" w:rsidRPr="00947EA9" w:rsidRDefault="005A0A41" w:rsidP="00184AAD">
      <w:pPr>
        <w:pStyle w:val="10"/>
      </w:pPr>
      <w:hyperlink w:anchor="_Toc185992165" w:history="1">
        <w:r w:rsidR="00947EA9" w:rsidRPr="00947EA9">
          <w:rPr>
            <w:rStyle w:val="a3"/>
            <w:rFonts w:ascii="Times New Roman" w:hAnsi="Times New Roman" w:cs="Times New Roman"/>
            <w:b w:val="0"/>
            <w:iCs/>
            <w:sz w:val="28"/>
            <w:szCs w:val="28"/>
          </w:rPr>
          <w:t xml:space="preserve">3. </w:t>
        </w:r>
        <w:r w:rsidR="00BE3CB0">
          <w:rPr>
            <w:rStyle w:val="a3"/>
            <w:rFonts w:ascii="Times New Roman" w:hAnsi="Times New Roman" w:cs="Times New Roman"/>
            <w:b w:val="0"/>
            <w:iCs/>
            <w:sz w:val="28"/>
            <w:szCs w:val="28"/>
          </w:rPr>
          <w:t>Проблема организации фьючерской торговли в современных условиях развития срочного рынка</w:t>
        </w:r>
        <w:r w:rsidR="00947EA9" w:rsidRPr="00947EA9">
          <w:rPr>
            <w:rStyle w:val="a3"/>
            <w:rFonts w:ascii="Times New Roman" w:hAnsi="Times New Roman" w:cs="Times New Roman"/>
            <w:b w:val="0"/>
            <w:iCs/>
            <w:sz w:val="28"/>
            <w:szCs w:val="28"/>
          </w:rPr>
          <w:t>.</w:t>
        </w:r>
        <w:r w:rsidR="00947EA9" w:rsidRPr="00947EA9">
          <w:rPr>
            <w:webHidden/>
          </w:rPr>
          <w:tab/>
        </w:r>
      </w:hyperlink>
      <w:r w:rsidR="00184AAD" w:rsidRPr="00184AAD">
        <w:rPr>
          <w:rStyle w:val="a3"/>
          <w:rFonts w:ascii="Times New Roman" w:hAnsi="Times New Roman" w:cs="Times New Roman"/>
          <w:b w:val="0"/>
          <w:color w:val="000000"/>
          <w:sz w:val="28"/>
          <w:szCs w:val="28"/>
        </w:rPr>
        <w:t>41</w:t>
      </w:r>
    </w:p>
    <w:p w:rsidR="00947EA9" w:rsidRPr="00184AAD" w:rsidRDefault="005A0A41" w:rsidP="00184AAD">
      <w:pPr>
        <w:pStyle w:val="10"/>
      </w:pPr>
      <w:hyperlink w:anchor="_Toc185992166" w:history="1">
        <w:r w:rsidR="00947EA9" w:rsidRPr="00184AAD">
          <w:rPr>
            <w:rStyle w:val="a3"/>
            <w:rFonts w:ascii="Times New Roman" w:hAnsi="Times New Roman" w:cs="Times New Roman"/>
            <w:b w:val="0"/>
            <w:sz w:val="28"/>
            <w:szCs w:val="28"/>
          </w:rPr>
          <w:t>Заключение.</w:t>
        </w:r>
        <w:r w:rsidR="00947EA9" w:rsidRPr="00184AAD">
          <w:rPr>
            <w:b w:val="0"/>
            <w:webHidden/>
          </w:rPr>
          <w:tab/>
        </w:r>
        <w:r w:rsidR="00947EA9" w:rsidRPr="00184AAD">
          <w:rPr>
            <w:b w:val="0"/>
            <w:webHidden/>
          </w:rPr>
          <w:fldChar w:fldCharType="begin"/>
        </w:r>
        <w:r w:rsidR="00947EA9" w:rsidRPr="00184AAD">
          <w:rPr>
            <w:b w:val="0"/>
            <w:webHidden/>
          </w:rPr>
          <w:instrText xml:space="preserve"> PAGEREF _Toc185992166 \h </w:instrText>
        </w:r>
        <w:r w:rsidR="00947EA9" w:rsidRPr="00184AAD">
          <w:rPr>
            <w:b w:val="0"/>
            <w:webHidden/>
          </w:rPr>
        </w:r>
        <w:r w:rsidR="00947EA9" w:rsidRPr="00184AAD">
          <w:rPr>
            <w:b w:val="0"/>
            <w:webHidden/>
          </w:rPr>
          <w:fldChar w:fldCharType="separate"/>
        </w:r>
        <w:r w:rsidR="00184AAD">
          <w:rPr>
            <w:b w:val="0"/>
            <w:webHidden/>
          </w:rPr>
          <w:t>53</w:t>
        </w:r>
        <w:r w:rsidR="00947EA9" w:rsidRPr="00184AAD">
          <w:rPr>
            <w:b w:val="0"/>
            <w:webHidden/>
          </w:rPr>
          <w:fldChar w:fldCharType="end"/>
        </w:r>
      </w:hyperlink>
    </w:p>
    <w:p w:rsidR="00947EA9" w:rsidRPr="00184AAD" w:rsidRDefault="005A0A41" w:rsidP="00184AAD">
      <w:pPr>
        <w:pStyle w:val="10"/>
        <w:rPr>
          <w:rStyle w:val="a3"/>
          <w:rFonts w:ascii="Times New Roman" w:hAnsi="Times New Roman" w:cs="Times New Roman"/>
          <w:b w:val="0"/>
          <w:sz w:val="28"/>
          <w:szCs w:val="28"/>
        </w:rPr>
      </w:pPr>
      <w:hyperlink w:anchor="_Toc185992167" w:history="1">
        <w:r w:rsidR="00947EA9" w:rsidRPr="00947EA9">
          <w:rPr>
            <w:rStyle w:val="a3"/>
            <w:rFonts w:ascii="Times New Roman" w:hAnsi="Times New Roman" w:cs="Times New Roman"/>
            <w:b w:val="0"/>
            <w:sz w:val="28"/>
            <w:szCs w:val="28"/>
          </w:rPr>
          <w:t>Литература</w:t>
        </w:r>
        <w:r w:rsidR="00947EA9" w:rsidRPr="00184AAD">
          <w:rPr>
            <w:b w:val="0"/>
            <w:webHidden/>
          </w:rPr>
          <w:tab/>
        </w:r>
      </w:hyperlink>
      <w:r w:rsidR="00184AAD" w:rsidRPr="00184AAD">
        <w:rPr>
          <w:rStyle w:val="a3"/>
          <w:rFonts w:ascii="Times New Roman" w:hAnsi="Times New Roman" w:cs="Times New Roman"/>
          <w:b w:val="0"/>
          <w:color w:val="000000"/>
          <w:sz w:val="28"/>
          <w:szCs w:val="28"/>
        </w:rPr>
        <w:t>55</w:t>
      </w:r>
    </w:p>
    <w:p w:rsidR="00947EA9" w:rsidRPr="00947EA9" w:rsidRDefault="00947EA9" w:rsidP="00947EA9">
      <w:pPr>
        <w:rPr>
          <w:sz w:val="28"/>
          <w:szCs w:val="28"/>
        </w:rPr>
      </w:pPr>
      <w:r w:rsidRPr="00947EA9">
        <w:rPr>
          <w:sz w:val="28"/>
          <w:szCs w:val="28"/>
        </w:rPr>
        <w:t>Практическая часть…………………………………………………………………………</w:t>
      </w:r>
      <w:r w:rsidR="00184AAD">
        <w:rPr>
          <w:sz w:val="28"/>
          <w:szCs w:val="28"/>
        </w:rPr>
        <w:t>…….</w:t>
      </w:r>
      <w:r w:rsidRPr="00947EA9">
        <w:rPr>
          <w:sz w:val="28"/>
          <w:szCs w:val="28"/>
        </w:rPr>
        <w:t>42</w:t>
      </w:r>
    </w:p>
    <w:p w:rsidR="00947EA9" w:rsidRPr="00947EA9" w:rsidRDefault="00947EA9" w:rsidP="00947EA9">
      <w:pPr>
        <w:rPr>
          <w:bCs/>
          <w:noProof/>
          <w:szCs w:val="24"/>
        </w:rPr>
      </w:pPr>
      <w:r w:rsidRPr="00947EA9">
        <w:rPr>
          <w:bCs/>
          <w:noProof/>
          <w:sz w:val="28"/>
          <w:szCs w:val="28"/>
        </w:rPr>
        <w:fldChar w:fldCharType="end"/>
      </w:r>
    </w:p>
    <w:p w:rsidR="00E3762E" w:rsidRDefault="00E3762E" w:rsidP="00947EA9">
      <w:pPr>
        <w:spacing w:line="360" w:lineRule="auto"/>
        <w:ind w:firstLine="567"/>
        <w:jc w:val="center"/>
        <w:rPr>
          <w:bCs/>
          <w:sz w:val="28"/>
          <w:szCs w:val="28"/>
        </w:rPr>
      </w:pPr>
    </w:p>
    <w:p w:rsidR="00E3762E" w:rsidRDefault="00E3762E" w:rsidP="00947EA9">
      <w:pPr>
        <w:spacing w:line="360" w:lineRule="auto"/>
        <w:ind w:firstLine="567"/>
        <w:jc w:val="center"/>
        <w:rPr>
          <w:bCs/>
          <w:sz w:val="28"/>
          <w:szCs w:val="28"/>
        </w:rPr>
      </w:pPr>
    </w:p>
    <w:p w:rsidR="00947EA9" w:rsidRPr="00947EA9" w:rsidRDefault="00947EA9" w:rsidP="00E3762E">
      <w:pPr>
        <w:spacing w:line="360" w:lineRule="auto"/>
        <w:ind w:firstLine="567"/>
        <w:rPr>
          <w:bCs/>
          <w:sz w:val="28"/>
          <w:szCs w:val="28"/>
        </w:rPr>
      </w:pPr>
      <w:r w:rsidRPr="00947EA9">
        <w:rPr>
          <w:bCs/>
          <w:sz w:val="28"/>
          <w:szCs w:val="28"/>
        </w:rPr>
        <w:lastRenderedPageBreak/>
        <w:t>В</w:t>
      </w:r>
      <w:r>
        <w:rPr>
          <w:bCs/>
          <w:sz w:val="28"/>
          <w:szCs w:val="28"/>
        </w:rPr>
        <w:t>ВЕДЕНИЕ</w:t>
      </w:r>
    </w:p>
    <w:p w:rsidR="00947EA9" w:rsidRDefault="00947EA9" w:rsidP="00947EA9"/>
    <w:p w:rsidR="00E3762E" w:rsidRDefault="00E3762E" w:rsidP="00947EA9"/>
    <w:p w:rsidR="00947EA9" w:rsidRDefault="00947EA9" w:rsidP="00947EA9">
      <w:pPr>
        <w:spacing w:line="360" w:lineRule="auto"/>
        <w:ind w:firstLine="567"/>
        <w:jc w:val="both"/>
        <w:rPr>
          <w:sz w:val="28"/>
          <w:szCs w:val="28"/>
        </w:rPr>
      </w:pPr>
      <w:r>
        <w:rPr>
          <w:sz w:val="28"/>
          <w:szCs w:val="28"/>
        </w:rPr>
        <w:t>Объектом изучения в данной курсовой работе являются фьючерсные контракты и их место в системе управления финансовыми рисками.</w:t>
      </w:r>
    </w:p>
    <w:p w:rsidR="00947EA9" w:rsidRDefault="00947EA9" w:rsidP="00947EA9">
      <w:pPr>
        <w:widowControl w:val="0"/>
        <w:spacing w:line="360" w:lineRule="auto"/>
        <w:ind w:firstLine="540"/>
        <w:jc w:val="both"/>
        <w:rPr>
          <w:sz w:val="28"/>
          <w:szCs w:val="28"/>
        </w:rPr>
      </w:pPr>
      <w:r>
        <w:rPr>
          <w:sz w:val="28"/>
          <w:szCs w:val="28"/>
        </w:rPr>
        <w:t>Представим себе контракт на поставку продавцом покупателю некоторого актива на согласованную будущую дату. Хотя в таком контракте определяется цена покупки, но актив до даты поставки не оплачивается. Тем не менее от продавца и покупателя требуется внести определенные средства на депозит в момент подписания контракта. Значение данного депозита состоит в том, чтобы защитить одну из сторон от потерь, если другая сторона откажется от исполнения контракта. Размер данного депозита пересматривается ежедневно в целях обеспечения достаточной защиты.</w:t>
      </w:r>
    </w:p>
    <w:p w:rsidR="00947EA9" w:rsidRDefault="00947EA9" w:rsidP="00947EA9">
      <w:pPr>
        <w:widowControl w:val="0"/>
        <w:spacing w:line="360" w:lineRule="auto"/>
        <w:ind w:firstLine="540"/>
        <w:jc w:val="both"/>
        <w:rPr>
          <w:sz w:val="28"/>
          <w:szCs w:val="28"/>
        </w:rPr>
      </w:pPr>
      <w:r>
        <w:rPr>
          <w:sz w:val="28"/>
          <w:szCs w:val="28"/>
        </w:rPr>
        <w:t>Данные контракты называются фьючерсными контрактами, сокращенно фьючерсами (futures). Слово «фьючерс» невозможно точно перевести. В английском языке оно означает «будущее» во множественном числе.</w:t>
      </w:r>
    </w:p>
    <w:p w:rsidR="00947EA9" w:rsidRDefault="00947EA9" w:rsidP="00947EA9">
      <w:pPr>
        <w:widowControl w:val="0"/>
        <w:spacing w:line="360" w:lineRule="auto"/>
        <w:ind w:firstLine="525"/>
        <w:jc w:val="both"/>
        <w:rPr>
          <w:sz w:val="28"/>
          <w:szCs w:val="28"/>
        </w:rPr>
      </w:pPr>
      <w:r>
        <w:t xml:space="preserve"> </w:t>
      </w:r>
      <w:r>
        <w:rPr>
          <w:sz w:val="28"/>
          <w:szCs w:val="28"/>
        </w:rPr>
        <w:t xml:space="preserve"> Фьючepcнaя тоpгoвля вoзниклa из биpжeвoй тоpгoвли peaльным товapoм. Пepвoнaчaльнo биpжa былa пpocтo мecтом, гдe зaключaлиcь кpyпнooптовыe товapныe cдeлки c нaличным биpжeвым товapoм c пocтaвкoй пoкyпaтeлю нeмeдлeннo или в ближaйший cpoк. Пapaллeльнo этомy пpoцeccy шлo paзвитиe тоpгoвли товapaми или иx oбpaзцaми, выстaвляeмыми нa биpжy, c пoстaвкoй иx чepeз oпpeделeнный cpoк (oбычнo иcчиcляемый мecяцaми). B пocледнeм cлyчae товap был либo yжe пpoизвeдeн, либo eгo eщe тoлькo пpeдcтоялo пpoизвecти. B отличиe от тоpгoвли товapoм c нeмeдлeннoй пocтaвкoй тоpгoвля c пocтaвкoй чepeз oпpедeлeнный cpoк тpeбyeт, чтобы дoгoвapивaющиecя cтоpoны peшaли и oпpедeлeнныe вoпpocы o кaчecтвe бyдyщeгo товapa, paзмepax пoстaвляeмыx пapтий и т.д. Cдeлки, зaключeнныe co cpoкoм пocтaвки нa бyдyщee, в отличиe</w:t>
      </w:r>
      <w:r>
        <w:rPr>
          <w:b/>
          <w:sz w:val="28"/>
          <w:szCs w:val="28"/>
        </w:rPr>
        <w:t xml:space="preserve"> </w:t>
      </w:r>
      <w:r>
        <w:rPr>
          <w:sz w:val="28"/>
          <w:szCs w:val="28"/>
        </w:rPr>
        <w:t>oт</w:t>
      </w:r>
      <w:r>
        <w:rPr>
          <w:b/>
          <w:sz w:val="28"/>
          <w:szCs w:val="28"/>
        </w:rPr>
        <w:t xml:space="preserve"> </w:t>
      </w:r>
      <w:r>
        <w:rPr>
          <w:sz w:val="28"/>
          <w:szCs w:val="28"/>
        </w:rPr>
        <w:t xml:space="preserve">кoнтpaктов c нeмeдлeннoй пocтaвкoй товapoв тpeбyют бoлee чeткoй cтaндapтизaции и гapaнтиpoвaния иx иcпoлнeния. </w:t>
      </w:r>
    </w:p>
    <w:p w:rsidR="00947EA9" w:rsidRDefault="00947EA9" w:rsidP="00947EA9">
      <w:pPr>
        <w:pStyle w:val="11"/>
        <w:spacing w:line="360" w:lineRule="auto"/>
        <w:ind w:firstLine="284"/>
        <w:rPr>
          <w:sz w:val="28"/>
          <w:szCs w:val="28"/>
        </w:rPr>
      </w:pPr>
      <w:r>
        <w:rPr>
          <w:sz w:val="28"/>
          <w:szCs w:val="28"/>
        </w:rPr>
        <w:lastRenderedPageBreak/>
        <w:t>Фьючepcнaя тopгoвля пoявилacь вo втоpoй пoлoвинe XIX в. Ee вoзникнoвeниe и paзвитиe cвязaны c тeм, что oнa пoзвoлилa cнизить pиcк нeблaгoпpиятныx кoлeбaний цeн нa oбpaщeниe кaпитaлa, yмeньшить paзмep peзepвнoгo кaпитaлa, тpeбyeмoгo нa cлyчaй нeблагопpиятнoй кoнъюнктypы, ycкopить вoзвpaт в дeнeжнoй фopмe aвaнcиpoвaннoro кaпитaлa, yдeшeвить кpeдитнyю тоpгoвлю, cнизить издepжки oбpaщeния. Topгoвлю нa фьючepcнoй биpжe пo cpaвнeнию c биpжeй peaльнoгo товapa отличaют пpeимyщecтвeннo фиктивный xapaктep сдeлoк (лишь нecкoлькo пpoцeнтов сдeлoк зaвepшaются пocтaвкoй товapa, a ocтaльныe – выплaтой paзницы в цeнax); в ocнoвнoм кocвeннaя cвязь c pынкoм peaльнoгo товapa чepeз xeджиpoвaниe; пoлнaя yнификaция вcex ycлoвий кoнтpaктов, кpoмe цeны и cpoкa пocтaвки; oбeзличeннocть cдeлoк, тaк кaк oни peгистpиpyются нe мeждy отдeльным пoкyпaтeлeм и пpодaвцoм, a мeждy ними и Pacчетнoй палатой. Cдeлки нa фьючepcнoй биpжe зaключaютcя кaк нa товap, тaк и нa вaлюты, индeкcы aкций, пpoцeнтныe cтaвки и т.д. Oбъeм oпepaций нa фьючepcнoй биpжe, кaк пpaвилo, вo мнoгo paз пpeвышaeт paзмepы тоpгoвли peaльными товapaми.</w:t>
      </w:r>
    </w:p>
    <w:p w:rsidR="00947EA9" w:rsidRDefault="00947EA9" w:rsidP="00947EA9">
      <w:pPr>
        <w:pStyle w:val="11"/>
        <w:spacing w:line="360" w:lineRule="auto"/>
        <w:ind w:firstLine="284"/>
        <w:rPr>
          <w:sz w:val="28"/>
          <w:szCs w:val="28"/>
        </w:rPr>
      </w:pPr>
      <w:r>
        <w:rPr>
          <w:sz w:val="28"/>
          <w:szCs w:val="28"/>
        </w:rPr>
        <w:t xml:space="preserve"> </w:t>
      </w:r>
      <w:bookmarkStart w:id="1" w:name="BITSoft"/>
      <w:bookmarkEnd w:id="1"/>
      <w:r>
        <w:rPr>
          <w:sz w:val="28"/>
          <w:szCs w:val="28"/>
        </w:rPr>
        <w:t>В целях исследования данной темы были поставлены следующие задачи:</w:t>
      </w:r>
    </w:p>
    <w:p w:rsidR="00947EA9" w:rsidRDefault="00947EA9" w:rsidP="00947EA9">
      <w:pPr>
        <w:numPr>
          <w:ilvl w:val="0"/>
          <w:numId w:val="1"/>
        </w:numPr>
        <w:tabs>
          <w:tab w:val="left" w:pos="900"/>
        </w:tabs>
        <w:suppressAutoHyphens/>
        <w:overflowPunct/>
        <w:autoSpaceDE/>
        <w:autoSpaceDN/>
        <w:adjustRightInd/>
        <w:spacing w:line="360" w:lineRule="auto"/>
        <w:ind w:left="900"/>
        <w:jc w:val="both"/>
        <w:textAlignment w:val="auto"/>
        <w:rPr>
          <w:sz w:val="28"/>
          <w:szCs w:val="28"/>
        </w:rPr>
      </w:pPr>
      <w:r>
        <w:rPr>
          <w:sz w:val="28"/>
          <w:szCs w:val="28"/>
        </w:rPr>
        <w:t>дать общую характеристику фьючерсного  контракта и его составляющих;</w:t>
      </w:r>
    </w:p>
    <w:p w:rsidR="00947EA9" w:rsidRDefault="00947EA9" w:rsidP="00947EA9">
      <w:pPr>
        <w:numPr>
          <w:ilvl w:val="0"/>
          <w:numId w:val="1"/>
        </w:numPr>
        <w:tabs>
          <w:tab w:val="left" w:pos="900"/>
        </w:tabs>
        <w:suppressAutoHyphens/>
        <w:overflowPunct/>
        <w:autoSpaceDE/>
        <w:autoSpaceDN/>
        <w:adjustRightInd/>
        <w:spacing w:line="360" w:lineRule="auto"/>
        <w:ind w:left="900"/>
        <w:jc w:val="both"/>
        <w:textAlignment w:val="auto"/>
        <w:rPr>
          <w:sz w:val="28"/>
          <w:szCs w:val="28"/>
        </w:rPr>
      </w:pPr>
      <w:r>
        <w:rPr>
          <w:sz w:val="28"/>
          <w:szCs w:val="28"/>
        </w:rPr>
        <w:t>рассмотреть основы организации фьючерсной торговли;</w:t>
      </w:r>
    </w:p>
    <w:p w:rsidR="00947EA9" w:rsidRDefault="00947EA9" w:rsidP="00947EA9">
      <w:pPr>
        <w:numPr>
          <w:ilvl w:val="0"/>
          <w:numId w:val="1"/>
        </w:numPr>
        <w:tabs>
          <w:tab w:val="left" w:pos="900"/>
        </w:tabs>
        <w:suppressAutoHyphens/>
        <w:overflowPunct/>
        <w:autoSpaceDE/>
        <w:autoSpaceDN/>
        <w:adjustRightInd/>
        <w:spacing w:line="360" w:lineRule="auto"/>
        <w:ind w:left="900"/>
        <w:jc w:val="both"/>
        <w:textAlignment w:val="auto"/>
        <w:rPr>
          <w:sz w:val="28"/>
          <w:szCs w:val="28"/>
        </w:rPr>
      </w:pPr>
      <w:r>
        <w:rPr>
          <w:sz w:val="28"/>
          <w:szCs w:val="28"/>
        </w:rPr>
        <w:t>раскрыть понятия хеджирования и биржевой спекуляции;</w:t>
      </w:r>
    </w:p>
    <w:p w:rsidR="00947EA9" w:rsidRDefault="00947EA9" w:rsidP="00947EA9">
      <w:pPr>
        <w:numPr>
          <w:ilvl w:val="0"/>
          <w:numId w:val="1"/>
        </w:numPr>
        <w:tabs>
          <w:tab w:val="left" w:pos="900"/>
        </w:tabs>
        <w:suppressAutoHyphens/>
        <w:overflowPunct/>
        <w:autoSpaceDE/>
        <w:autoSpaceDN/>
        <w:adjustRightInd/>
        <w:spacing w:line="360" w:lineRule="auto"/>
        <w:ind w:left="900"/>
        <w:jc w:val="both"/>
        <w:textAlignment w:val="auto"/>
        <w:rPr>
          <w:sz w:val="28"/>
          <w:szCs w:val="28"/>
        </w:rPr>
      </w:pPr>
      <w:r>
        <w:rPr>
          <w:sz w:val="28"/>
          <w:szCs w:val="28"/>
        </w:rPr>
        <w:t>отразить основные фьючерсные торговые стратегии;</w:t>
      </w:r>
    </w:p>
    <w:p w:rsidR="00947EA9" w:rsidRDefault="00947EA9" w:rsidP="00947EA9">
      <w:pPr>
        <w:numPr>
          <w:ilvl w:val="0"/>
          <w:numId w:val="1"/>
        </w:numPr>
        <w:tabs>
          <w:tab w:val="left" w:pos="900"/>
        </w:tabs>
        <w:suppressAutoHyphens/>
        <w:overflowPunct/>
        <w:autoSpaceDE/>
        <w:autoSpaceDN/>
        <w:adjustRightInd/>
        <w:spacing w:line="360" w:lineRule="auto"/>
        <w:ind w:left="900"/>
        <w:jc w:val="both"/>
        <w:textAlignment w:val="auto"/>
        <w:rPr>
          <w:sz w:val="28"/>
          <w:szCs w:val="28"/>
        </w:rPr>
      </w:pPr>
      <w:r>
        <w:rPr>
          <w:sz w:val="28"/>
          <w:szCs w:val="28"/>
        </w:rPr>
        <w:t xml:space="preserve">изучить особенности хеджирования фьючерсными контрактами, как основного инструмента в управлении финансовыми рисками;  </w:t>
      </w:r>
    </w:p>
    <w:p w:rsidR="00947EA9" w:rsidRDefault="00947EA9" w:rsidP="00947EA9">
      <w:pPr>
        <w:numPr>
          <w:ilvl w:val="0"/>
          <w:numId w:val="1"/>
        </w:numPr>
        <w:tabs>
          <w:tab w:val="left" w:pos="900"/>
        </w:tabs>
        <w:suppressAutoHyphens/>
        <w:overflowPunct/>
        <w:autoSpaceDE/>
        <w:autoSpaceDN/>
        <w:adjustRightInd/>
        <w:spacing w:line="360" w:lineRule="auto"/>
        <w:ind w:left="900"/>
        <w:jc w:val="both"/>
        <w:textAlignment w:val="auto"/>
        <w:rPr>
          <w:sz w:val="28"/>
          <w:szCs w:val="28"/>
        </w:rPr>
      </w:pPr>
      <w:r>
        <w:rPr>
          <w:sz w:val="28"/>
          <w:szCs w:val="28"/>
        </w:rPr>
        <w:t>осветить проблемы организации фьючерсной торговли на современном этапе развития российской экономики.</w:t>
      </w:r>
    </w:p>
    <w:p w:rsidR="00947EA9" w:rsidRDefault="00947EA9" w:rsidP="00947EA9">
      <w:pPr>
        <w:spacing w:line="360" w:lineRule="auto"/>
        <w:ind w:firstLine="567"/>
        <w:jc w:val="both"/>
        <w:rPr>
          <w:sz w:val="28"/>
          <w:szCs w:val="28"/>
        </w:rPr>
      </w:pPr>
      <w:r>
        <w:rPr>
          <w:sz w:val="28"/>
          <w:szCs w:val="28"/>
        </w:rPr>
        <w:t>Цель и задачи работы определили её структуру. Курсовая работа состоит из следующих частей:</w:t>
      </w:r>
    </w:p>
    <w:p w:rsidR="00947EA9" w:rsidRDefault="00947EA9" w:rsidP="00947EA9">
      <w:pPr>
        <w:spacing w:line="360" w:lineRule="auto"/>
        <w:jc w:val="both"/>
        <w:rPr>
          <w:sz w:val="28"/>
          <w:szCs w:val="28"/>
        </w:rPr>
      </w:pPr>
      <w:r>
        <w:rPr>
          <w:sz w:val="28"/>
          <w:szCs w:val="28"/>
        </w:rPr>
        <w:lastRenderedPageBreak/>
        <w:t xml:space="preserve">      - Введение, в котором определяется объект исследования, описываются цели, задачи, структура курсовой работы;</w:t>
      </w:r>
    </w:p>
    <w:p w:rsidR="00947EA9" w:rsidRDefault="00947EA9" w:rsidP="00947EA9">
      <w:pPr>
        <w:spacing w:line="360" w:lineRule="auto"/>
        <w:jc w:val="both"/>
        <w:rPr>
          <w:sz w:val="28"/>
          <w:szCs w:val="28"/>
        </w:rPr>
      </w:pPr>
      <w:r>
        <w:rPr>
          <w:sz w:val="28"/>
          <w:szCs w:val="28"/>
        </w:rPr>
        <w:t xml:space="preserve">      - Теоретическая часть,  в которой излагается понятийный материал учебных и методических пособий;</w:t>
      </w:r>
    </w:p>
    <w:p w:rsidR="00947EA9" w:rsidRDefault="00947EA9" w:rsidP="00947EA9">
      <w:pPr>
        <w:spacing w:line="360" w:lineRule="auto"/>
        <w:jc w:val="both"/>
        <w:rPr>
          <w:sz w:val="28"/>
          <w:szCs w:val="28"/>
        </w:rPr>
      </w:pPr>
      <w:r>
        <w:rPr>
          <w:sz w:val="28"/>
          <w:szCs w:val="28"/>
        </w:rPr>
        <w:t xml:space="preserve">      - Практическая часть, где производится решение задач на основе цифрового материала, представленного в методическом пособии по выполнению данной курсовой работы в соответствии с заданным вариантом;</w:t>
      </w:r>
    </w:p>
    <w:p w:rsidR="00947EA9" w:rsidRDefault="00947EA9" w:rsidP="00947EA9">
      <w:pPr>
        <w:spacing w:line="360" w:lineRule="auto"/>
        <w:jc w:val="both"/>
        <w:rPr>
          <w:sz w:val="28"/>
          <w:szCs w:val="28"/>
        </w:rPr>
      </w:pPr>
      <w:r>
        <w:rPr>
          <w:sz w:val="28"/>
          <w:szCs w:val="28"/>
        </w:rPr>
        <w:t xml:space="preserve">      - Заключение, содержащее общие выводы  в целом по работе;</w:t>
      </w:r>
    </w:p>
    <w:p w:rsidR="00947EA9" w:rsidRDefault="00947EA9" w:rsidP="00947EA9">
      <w:pPr>
        <w:spacing w:line="360" w:lineRule="auto"/>
        <w:jc w:val="both"/>
        <w:rPr>
          <w:sz w:val="28"/>
          <w:szCs w:val="28"/>
        </w:rPr>
      </w:pPr>
      <w:r>
        <w:rPr>
          <w:sz w:val="28"/>
          <w:szCs w:val="28"/>
        </w:rPr>
        <w:t xml:space="preserve">      - Список из 20 наименований использованных информационных источников.</w:t>
      </w:r>
    </w:p>
    <w:p w:rsidR="00947EA9" w:rsidRDefault="00947EA9" w:rsidP="00947EA9">
      <w:pPr>
        <w:spacing w:line="360" w:lineRule="auto"/>
        <w:ind w:firstLine="567"/>
        <w:jc w:val="both"/>
        <w:rPr>
          <w:sz w:val="28"/>
          <w:szCs w:val="28"/>
        </w:rPr>
      </w:pPr>
      <w:r>
        <w:rPr>
          <w:sz w:val="28"/>
          <w:szCs w:val="28"/>
        </w:rPr>
        <w:t xml:space="preserve">В качестве исходной информационной базы привлекались теоретические материалы исследования различных авторов, периодические издания, учебники и методические пособия, а также информационные ресурсы сети Интернет. </w:t>
      </w:r>
    </w:p>
    <w:p w:rsidR="00947EA9" w:rsidRDefault="00947EA9" w:rsidP="00947EA9">
      <w:pPr>
        <w:rPr>
          <w:bCs/>
          <w:noProof/>
          <w:szCs w:val="24"/>
        </w:rPr>
      </w:pPr>
    </w:p>
    <w:p w:rsidR="00947EA9" w:rsidRDefault="00947EA9" w:rsidP="00947EA9">
      <w:pPr>
        <w:rPr>
          <w:bCs/>
          <w:noProof/>
          <w:szCs w:val="24"/>
        </w:rPr>
      </w:pPr>
    </w:p>
    <w:p w:rsidR="00947EA9" w:rsidRDefault="00947EA9" w:rsidP="00947EA9">
      <w:pPr>
        <w:rPr>
          <w:bCs/>
          <w:noProof/>
          <w:szCs w:val="24"/>
        </w:rPr>
      </w:pPr>
    </w:p>
    <w:p w:rsidR="00947EA9" w:rsidRDefault="00947EA9" w:rsidP="00947EA9">
      <w:pPr>
        <w:rPr>
          <w:bCs/>
          <w:noProof/>
          <w:szCs w:val="24"/>
        </w:rPr>
      </w:pPr>
    </w:p>
    <w:p w:rsidR="00947EA9" w:rsidRDefault="00947EA9" w:rsidP="00947EA9">
      <w:pPr>
        <w:rPr>
          <w:bCs/>
          <w:noProof/>
          <w:szCs w:val="24"/>
        </w:rPr>
      </w:pPr>
    </w:p>
    <w:p w:rsidR="00947EA9" w:rsidRDefault="00947EA9" w:rsidP="00947EA9">
      <w:pPr>
        <w:rPr>
          <w:bCs/>
          <w:noProof/>
          <w:szCs w:val="24"/>
        </w:rPr>
      </w:pPr>
    </w:p>
    <w:p w:rsidR="00947EA9" w:rsidRDefault="00947EA9" w:rsidP="00947EA9">
      <w:pPr>
        <w:rPr>
          <w:bCs/>
          <w:noProof/>
          <w:szCs w:val="24"/>
        </w:rPr>
      </w:pPr>
    </w:p>
    <w:p w:rsidR="00947EA9" w:rsidRDefault="00947EA9"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0017A7" w:rsidRPr="00AA16A9" w:rsidRDefault="00AA16A9" w:rsidP="00AA16A9">
      <w:pPr>
        <w:pStyle w:val="1"/>
        <w:spacing w:line="360" w:lineRule="auto"/>
        <w:jc w:val="both"/>
        <w:rPr>
          <w:rFonts w:ascii="Times New Roman" w:hAnsi="Times New Roman" w:cs="Times New Roman"/>
          <w:b w:val="0"/>
          <w:sz w:val="28"/>
          <w:szCs w:val="28"/>
        </w:rPr>
      </w:pPr>
      <w:r w:rsidRPr="00AA16A9">
        <w:rPr>
          <w:rFonts w:ascii="Times New Roman" w:hAnsi="Times New Roman" w:cs="Times New Roman"/>
          <w:b w:val="0"/>
          <w:sz w:val="28"/>
          <w:szCs w:val="28"/>
        </w:rPr>
        <w:lastRenderedPageBreak/>
        <w:t>1. ТЕОРЕТИЧЕСКИЕ ОСНОВЫ ФЬЮЧЕРСОВ</w:t>
      </w:r>
    </w:p>
    <w:p w:rsidR="000017A7" w:rsidRPr="00AA16A9" w:rsidRDefault="00AA16A9" w:rsidP="00AA16A9">
      <w:pPr>
        <w:pStyle w:val="2"/>
        <w:spacing w:line="360" w:lineRule="auto"/>
        <w:jc w:val="both"/>
        <w:rPr>
          <w:rFonts w:ascii="Times New Roman" w:hAnsi="Times New Roman"/>
          <w:b w:val="0"/>
          <w:i w:val="0"/>
          <w:iCs w:val="0"/>
        </w:rPr>
      </w:pPr>
      <w:bookmarkStart w:id="2" w:name="_Toc185992150"/>
      <w:r>
        <w:rPr>
          <w:rFonts w:ascii="Times New Roman" w:hAnsi="Times New Roman"/>
          <w:b w:val="0"/>
          <w:i w:val="0"/>
          <w:iCs w:val="0"/>
        </w:rPr>
        <w:t xml:space="preserve">      </w:t>
      </w:r>
      <w:r w:rsidR="000017A7" w:rsidRPr="00AA16A9">
        <w:rPr>
          <w:rFonts w:ascii="Times New Roman" w:hAnsi="Times New Roman"/>
          <w:b w:val="0"/>
          <w:i w:val="0"/>
          <w:iCs w:val="0"/>
        </w:rPr>
        <w:t xml:space="preserve">1.1. </w:t>
      </w:r>
      <w:bookmarkEnd w:id="2"/>
      <w:r w:rsidRPr="00AA16A9">
        <w:rPr>
          <w:rFonts w:ascii="Times New Roman" w:hAnsi="Times New Roman"/>
          <w:b w:val="0"/>
          <w:i w:val="0"/>
          <w:iCs w:val="0"/>
        </w:rPr>
        <w:t>ПОНЯТИЕ И СУЩНОСТЬ ФЬЮЧЕРСОВ</w:t>
      </w:r>
    </w:p>
    <w:p w:rsidR="00AA16A9" w:rsidRDefault="00AA16A9" w:rsidP="00AA16A9"/>
    <w:p w:rsidR="00AA16A9" w:rsidRDefault="00AA16A9" w:rsidP="00AA16A9"/>
    <w:p w:rsidR="00AA16A9" w:rsidRDefault="00AA16A9" w:rsidP="00AA16A9">
      <w:pPr>
        <w:spacing w:line="360" w:lineRule="auto"/>
        <w:ind w:firstLine="567"/>
        <w:jc w:val="both"/>
        <w:rPr>
          <w:sz w:val="28"/>
          <w:szCs w:val="28"/>
        </w:rPr>
      </w:pPr>
      <w:r>
        <w:rPr>
          <w:sz w:val="28"/>
          <w:szCs w:val="28"/>
        </w:rPr>
        <w:t xml:space="preserve">Фьючерсный контракт – это стандартизированный биржевой контракт между двумя сторонами на покупку или продажу определенного товара или финансового инструмента </w:t>
      </w:r>
      <w:r>
        <w:rPr>
          <w:sz w:val="28"/>
          <w:szCs w:val="28"/>
          <w:vertAlign w:val="superscript"/>
        </w:rPr>
        <w:t>1</w:t>
      </w:r>
      <w:r>
        <w:rPr>
          <w:sz w:val="28"/>
          <w:szCs w:val="28"/>
        </w:rPr>
        <w:t xml:space="preserve"> (10, стр. 133). Согласно контракту, одна сторона (покупатель контракта) обязуется купить, а другая сторона (продавец контракта) – продать товар или финансовый инструмент по заранее оговоренной цене в обусловленную дату.</w:t>
      </w:r>
    </w:p>
    <w:p w:rsidR="00AA16A9" w:rsidRDefault="00AA16A9" w:rsidP="00AA16A9">
      <w:pPr>
        <w:spacing w:line="360" w:lineRule="auto"/>
        <w:ind w:firstLine="567"/>
        <w:jc w:val="both"/>
        <w:rPr>
          <w:sz w:val="28"/>
          <w:szCs w:val="28"/>
        </w:rPr>
      </w:pPr>
      <w:r>
        <w:rPr>
          <w:sz w:val="28"/>
          <w:szCs w:val="28"/>
        </w:rPr>
        <w:t>Условия стандартного договора определяют;</w:t>
      </w:r>
    </w:p>
    <w:p w:rsidR="00AA16A9" w:rsidRDefault="00AA16A9" w:rsidP="00AA16A9">
      <w:pPr>
        <w:numPr>
          <w:ilvl w:val="0"/>
          <w:numId w:val="2"/>
        </w:numPr>
        <w:tabs>
          <w:tab w:val="left" w:pos="720"/>
        </w:tabs>
        <w:suppressAutoHyphens/>
        <w:overflowPunct/>
        <w:autoSpaceDE/>
        <w:autoSpaceDN/>
        <w:adjustRightInd/>
        <w:spacing w:line="360" w:lineRule="auto"/>
        <w:jc w:val="both"/>
        <w:textAlignment w:val="auto"/>
        <w:rPr>
          <w:sz w:val="28"/>
          <w:szCs w:val="28"/>
        </w:rPr>
      </w:pPr>
      <w:r>
        <w:rPr>
          <w:sz w:val="28"/>
          <w:szCs w:val="28"/>
        </w:rPr>
        <w:t>товар, финансовые инструменты;</w:t>
      </w:r>
    </w:p>
    <w:p w:rsidR="00AA16A9" w:rsidRDefault="00AA16A9" w:rsidP="00AA16A9">
      <w:pPr>
        <w:numPr>
          <w:ilvl w:val="0"/>
          <w:numId w:val="2"/>
        </w:numPr>
        <w:tabs>
          <w:tab w:val="left" w:pos="720"/>
        </w:tabs>
        <w:suppressAutoHyphens/>
        <w:overflowPunct/>
        <w:autoSpaceDE/>
        <w:autoSpaceDN/>
        <w:adjustRightInd/>
        <w:spacing w:line="360" w:lineRule="auto"/>
        <w:jc w:val="both"/>
        <w:textAlignment w:val="auto"/>
        <w:rPr>
          <w:sz w:val="28"/>
          <w:szCs w:val="28"/>
        </w:rPr>
      </w:pPr>
      <w:r>
        <w:rPr>
          <w:sz w:val="28"/>
          <w:szCs w:val="28"/>
        </w:rPr>
        <w:t>количество;</w:t>
      </w:r>
    </w:p>
    <w:p w:rsidR="00AA16A9" w:rsidRDefault="00AA16A9" w:rsidP="00AA16A9">
      <w:pPr>
        <w:numPr>
          <w:ilvl w:val="0"/>
          <w:numId w:val="2"/>
        </w:numPr>
        <w:tabs>
          <w:tab w:val="left" w:pos="720"/>
        </w:tabs>
        <w:suppressAutoHyphens/>
        <w:overflowPunct/>
        <w:autoSpaceDE/>
        <w:autoSpaceDN/>
        <w:adjustRightInd/>
        <w:spacing w:line="360" w:lineRule="auto"/>
        <w:jc w:val="both"/>
        <w:textAlignment w:val="auto"/>
        <w:rPr>
          <w:sz w:val="28"/>
          <w:szCs w:val="28"/>
        </w:rPr>
      </w:pPr>
      <w:r>
        <w:rPr>
          <w:sz w:val="28"/>
          <w:szCs w:val="28"/>
        </w:rPr>
        <w:t>дату поставки.</w:t>
      </w:r>
    </w:p>
    <w:p w:rsidR="00AA16A9" w:rsidRDefault="00AA16A9" w:rsidP="00AA16A9">
      <w:pPr>
        <w:widowControl w:val="0"/>
        <w:spacing w:line="360" w:lineRule="auto"/>
        <w:ind w:firstLine="720"/>
        <w:jc w:val="both"/>
        <w:rPr>
          <w:b/>
          <w:sz w:val="28"/>
          <w:szCs w:val="28"/>
        </w:rPr>
      </w:pPr>
      <w:r>
        <w:rPr>
          <w:sz w:val="28"/>
          <w:szCs w:val="28"/>
        </w:rPr>
        <w:t>Стандартное количество:</w:t>
      </w:r>
      <w:r>
        <w:rPr>
          <w:b/>
          <w:sz w:val="28"/>
          <w:szCs w:val="28"/>
        </w:rPr>
        <w:t xml:space="preserve"> </w:t>
      </w:r>
    </w:p>
    <w:p w:rsidR="000017A7" w:rsidRPr="00AA16A9" w:rsidRDefault="00AA16A9" w:rsidP="00AA16A9">
      <w:pPr>
        <w:widowControl w:val="0"/>
        <w:spacing w:line="360" w:lineRule="auto"/>
        <w:ind w:firstLine="720"/>
        <w:jc w:val="both"/>
        <w:rPr>
          <w:b/>
          <w:sz w:val="28"/>
          <w:szCs w:val="28"/>
        </w:rPr>
      </w:pPr>
      <w:r>
        <w:rPr>
          <w:sz w:val="28"/>
          <w:szCs w:val="28"/>
        </w:rPr>
        <w:t>Биржевые фьючерсные контракты покупаются или продаются в виде стандартизированных порций товара, именно эти порции называются контрактами или лотами</w:t>
      </w:r>
      <w:r>
        <w:rPr>
          <w:b/>
          <w:sz w:val="28"/>
          <w:szCs w:val="28"/>
        </w:rPr>
        <w:t xml:space="preserve">. </w:t>
      </w:r>
    </w:p>
    <w:p w:rsidR="000017A7" w:rsidRPr="003E5D7A" w:rsidRDefault="000017A7" w:rsidP="000017A7">
      <w:pPr>
        <w:spacing w:line="360" w:lineRule="auto"/>
        <w:ind w:firstLine="697"/>
        <w:jc w:val="both"/>
        <w:rPr>
          <w:sz w:val="28"/>
          <w:szCs w:val="28"/>
        </w:rPr>
      </w:pPr>
      <w:r w:rsidRPr="003E5D7A">
        <w:rPr>
          <w:sz w:val="28"/>
          <w:szCs w:val="28"/>
        </w:rPr>
        <w:t>Для осуществления разных методов страхования валютного и процентного рисков в банковской, биржевой и коммерческой практике используется хеджирование (от англ. hedge - ограждать).</w:t>
      </w:r>
    </w:p>
    <w:p w:rsidR="000017A7" w:rsidRPr="003E5D7A" w:rsidRDefault="000017A7" w:rsidP="000017A7">
      <w:pPr>
        <w:spacing w:line="360" w:lineRule="auto"/>
        <w:ind w:firstLine="697"/>
        <w:jc w:val="both"/>
        <w:rPr>
          <w:color w:val="000000"/>
          <w:sz w:val="28"/>
          <w:szCs w:val="28"/>
        </w:rPr>
      </w:pPr>
      <w:r w:rsidRPr="003E5D7A">
        <w:rPr>
          <w:sz w:val="28"/>
          <w:szCs w:val="28"/>
        </w:rPr>
        <w:t xml:space="preserve">Хеджирование </w:t>
      </w:r>
      <w:r w:rsidRPr="003E5D7A">
        <w:rPr>
          <w:color w:val="000000"/>
          <w:sz w:val="28"/>
          <w:szCs w:val="28"/>
        </w:rPr>
        <w:t xml:space="preserve">[14,с.55] </w:t>
      </w:r>
      <w:r w:rsidRPr="003E5D7A">
        <w:rPr>
          <w:sz w:val="28"/>
          <w:szCs w:val="28"/>
        </w:rPr>
        <w:t xml:space="preserve">- это процесс страхования риска от возможных потерь путем переноса риска изменения цены с одного лица на другое. </w:t>
      </w:r>
      <w:r w:rsidRPr="003E5D7A">
        <w:rPr>
          <w:color w:val="000000"/>
          <w:sz w:val="28"/>
          <w:szCs w:val="28"/>
        </w:rPr>
        <w:t>Хеджирование способно оградить хеджера от потерь, но в то же время лишает его возможности воспользоваться благоприятным развитием конъюнктуры. Хеджирование осуществляется с помощью заключения срочных контрактов: форвардных, фьючерсных и опционных.</w:t>
      </w:r>
    </w:p>
    <w:p w:rsidR="000017A7" w:rsidRPr="003E5D7A" w:rsidRDefault="000017A7" w:rsidP="000017A7">
      <w:pPr>
        <w:spacing w:line="360" w:lineRule="auto"/>
        <w:ind w:firstLine="697"/>
        <w:jc w:val="both"/>
        <w:rPr>
          <w:color w:val="000000"/>
          <w:sz w:val="28"/>
          <w:szCs w:val="28"/>
        </w:rPr>
      </w:pPr>
      <w:r w:rsidRPr="00AA16A9">
        <w:rPr>
          <w:color w:val="000000"/>
          <w:sz w:val="28"/>
          <w:szCs w:val="28"/>
        </w:rPr>
        <w:lastRenderedPageBreak/>
        <w:t>Форвардный контракт</w:t>
      </w:r>
      <w:r w:rsidRPr="003E5D7A">
        <w:rPr>
          <w:color w:val="000000"/>
          <w:sz w:val="28"/>
          <w:szCs w:val="28"/>
        </w:rPr>
        <w:t xml:space="preserve"> [14,с.56] - это соглашение между двумя сторонами о будущей поставке предмета контракта, которое заключается вне биржи и обязательно для исполнения.</w:t>
      </w:r>
    </w:p>
    <w:p w:rsidR="000017A7" w:rsidRPr="003E5D7A" w:rsidRDefault="000017A7" w:rsidP="000017A7">
      <w:pPr>
        <w:spacing w:line="360" w:lineRule="auto"/>
        <w:ind w:firstLine="697"/>
        <w:jc w:val="both"/>
        <w:rPr>
          <w:color w:val="000000"/>
          <w:sz w:val="28"/>
          <w:szCs w:val="28"/>
        </w:rPr>
      </w:pPr>
      <w:r w:rsidRPr="00AA16A9">
        <w:rPr>
          <w:color w:val="000000"/>
          <w:sz w:val="28"/>
          <w:szCs w:val="28"/>
        </w:rPr>
        <w:t>Фьючерсный контракт</w:t>
      </w:r>
      <w:r w:rsidRPr="003E5D7A">
        <w:rPr>
          <w:color w:val="000000"/>
          <w:sz w:val="28"/>
          <w:szCs w:val="28"/>
        </w:rPr>
        <w:t xml:space="preserve"> [14,с.56] - это соглашение между двумя сторонами о будущей поставке предмета контракта, которое заключается на бирже, а его исполнение гарантируется расчетной палатой биржи.</w:t>
      </w:r>
    </w:p>
    <w:p w:rsidR="000017A7" w:rsidRPr="003E5D7A" w:rsidRDefault="000017A7" w:rsidP="000017A7">
      <w:pPr>
        <w:spacing w:line="360" w:lineRule="auto"/>
        <w:ind w:firstLine="697"/>
        <w:jc w:val="both"/>
        <w:rPr>
          <w:color w:val="000000"/>
          <w:sz w:val="28"/>
          <w:szCs w:val="28"/>
        </w:rPr>
      </w:pPr>
      <w:r w:rsidRPr="00AA16A9">
        <w:rPr>
          <w:color w:val="000000"/>
          <w:sz w:val="28"/>
          <w:szCs w:val="28"/>
        </w:rPr>
        <w:t>Опционный контракт</w:t>
      </w:r>
      <w:r w:rsidRPr="003E5D7A">
        <w:rPr>
          <w:color w:val="000000"/>
          <w:sz w:val="28"/>
          <w:szCs w:val="28"/>
        </w:rPr>
        <w:t xml:space="preserve"> [14,с.57] - это соглашение между двумя сторонами о будущей поставке предмета контракта, которое заключается как на бирже, так и вне биржи и предоставляет право одной из сторон исполнить контракт или отказаться от его исполнения.</w:t>
      </w:r>
    </w:p>
    <w:p w:rsidR="000017A7" w:rsidRPr="003E5D7A" w:rsidRDefault="000017A7" w:rsidP="000017A7">
      <w:pPr>
        <w:spacing w:line="360" w:lineRule="auto"/>
        <w:ind w:firstLine="697"/>
        <w:jc w:val="both"/>
        <w:rPr>
          <w:sz w:val="28"/>
          <w:szCs w:val="28"/>
        </w:rPr>
      </w:pPr>
      <w:r w:rsidRPr="003E5D7A">
        <w:rPr>
          <w:color w:val="000000"/>
          <w:sz w:val="28"/>
          <w:szCs w:val="28"/>
        </w:rPr>
        <w:t xml:space="preserve">Предметом соглашения могут выступать различные активы - валюта, товары, акции, облигации, индексы и другое. </w:t>
      </w:r>
      <w:r w:rsidRPr="003E5D7A">
        <w:rPr>
          <w:sz w:val="28"/>
          <w:szCs w:val="28"/>
        </w:rPr>
        <w:t>Сделки, предметом которых является поставка актива, в будущем называются срочными. Сделки, имеющие своей целью немедленную поставку актива, называются слоговыми (кассовыми).</w:t>
      </w:r>
    </w:p>
    <w:p w:rsidR="000017A7" w:rsidRPr="003E5D7A" w:rsidRDefault="000017A7" w:rsidP="000017A7">
      <w:pPr>
        <w:spacing w:line="360" w:lineRule="auto"/>
        <w:ind w:firstLine="697"/>
        <w:jc w:val="both"/>
        <w:rPr>
          <w:sz w:val="28"/>
          <w:szCs w:val="28"/>
        </w:rPr>
      </w:pPr>
      <w:r w:rsidRPr="003E5D7A">
        <w:rPr>
          <w:sz w:val="28"/>
          <w:szCs w:val="28"/>
        </w:rPr>
        <w:t>Контракт, который служит для страховки от рисков из</w:t>
      </w:r>
      <w:r w:rsidRPr="003E5D7A">
        <w:rPr>
          <w:sz w:val="28"/>
          <w:szCs w:val="28"/>
        </w:rPr>
        <w:softHyphen/>
        <w:t xml:space="preserve">менения курсов (цен), носит название </w:t>
      </w:r>
      <w:r w:rsidRPr="00AA16A9">
        <w:rPr>
          <w:sz w:val="28"/>
          <w:szCs w:val="28"/>
        </w:rPr>
        <w:t>"хедж"</w:t>
      </w:r>
      <w:r w:rsidRPr="003E5D7A">
        <w:rPr>
          <w:sz w:val="28"/>
          <w:szCs w:val="28"/>
        </w:rPr>
        <w:t xml:space="preserve"> [1,с.45]  (англ. </w:t>
      </w:r>
      <w:r w:rsidRPr="003E5D7A">
        <w:rPr>
          <w:sz w:val="28"/>
          <w:szCs w:val="28"/>
          <w:lang w:val="en-US"/>
        </w:rPr>
        <w:t>hedge</w:t>
      </w:r>
      <w:r w:rsidRPr="003E5D7A">
        <w:rPr>
          <w:sz w:val="28"/>
          <w:szCs w:val="28"/>
        </w:rPr>
        <w:t xml:space="preserve"> изгородь, ограда). Хозяйствующий субъект, осуществля</w:t>
      </w:r>
      <w:r w:rsidRPr="003E5D7A">
        <w:rPr>
          <w:sz w:val="28"/>
          <w:szCs w:val="28"/>
        </w:rPr>
        <w:softHyphen/>
        <w:t xml:space="preserve">ющий хеджирование, называется </w:t>
      </w:r>
      <w:r w:rsidRPr="00AA16A9">
        <w:rPr>
          <w:sz w:val="28"/>
          <w:szCs w:val="28"/>
        </w:rPr>
        <w:t>"хеджер".</w:t>
      </w:r>
      <w:r w:rsidRPr="003E5D7A">
        <w:rPr>
          <w:sz w:val="28"/>
          <w:szCs w:val="28"/>
        </w:rPr>
        <w:t xml:space="preserve"> </w:t>
      </w:r>
    </w:p>
    <w:p w:rsidR="000017A7" w:rsidRPr="003E5D7A" w:rsidRDefault="000017A7" w:rsidP="000017A7">
      <w:pPr>
        <w:spacing w:line="360" w:lineRule="auto"/>
        <w:ind w:firstLine="697"/>
        <w:jc w:val="both"/>
        <w:rPr>
          <w:sz w:val="28"/>
          <w:szCs w:val="28"/>
        </w:rPr>
      </w:pPr>
      <w:r w:rsidRPr="003E5D7A">
        <w:rPr>
          <w:sz w:val="28"/>
          <w:szCs w:val="28"/>
        </w:rPr>
        <w:t xml:space="preserve">Существование хеджеров является в определенном смысле экономическим оправданием существования фьючерсных и опционных рынков. Хеджеры являются поставщиками реальных товаров и услуг, а фьючерсные и опционные рынки способствуют повышению эффективности их деятельности. Фьючерсная торговля не могла бы существовать без активного участия хеджеров. Именно хеджеры обеспечивают регулярный и двусторонний приток приказов на покупку и продажу, что в итоге обеспечивает успех фьючерсного контракта. </w:t>
      </w:r>
    </w:p>
    <w:p w:rsidR="000017A7" w:rsidRPr="003E5D7A" w:rsidRDefault="000017A7" w:rsidP="000017A7">
      <w:pPr>
        <w:spacing w:line="360" w:lineRule="auto"/>
        <w:ind w:firstLine="697"/>
        <w:jc w:val="both"/>
        <w:rPr>
          <w:sz w:val="28"/>
          <w:szCs w:val="28"/>
        </w:rPr>
      </w:pPr>
      <w:r w:rsidRPr="003E5D7A">
        <w:rPr>
          <w:sz w:val="28"/>
          <w:szCs w:val="28"/>
        </w:rPr>
        <w:lastRenderedPageBreak/>
        <w:t>Количество участников реального рынка, чья заинтересованность в уменьшении ценового риска делает их хеджерами, меняется в зависимости от ряда факторов:</w:t>
      </w:r>
    </w:p>
    <w:p w:rsidR="000017A7" w:rsidRPr="003E5D7A" w:rsidRDefault="000017A7" w:rsidP="000017A7">
      <w:pPr>
        <w:numPr>
          <w:ilvl w:val="0"/>
          <w:numId w:val="9"/>
        </w:numPr>
        <w:overflowPunct/>
        <w:adjustRightInd/>
        <w:spacing w:line="360" w:lineRule="auto"/>
        <w:ind w:firstLine="697"/>
        <w:jc w:val="both"/>
        <w:textAlignment w:val="auto"/>
        <w:rPr>
          <w:sz w:val="28"/>
          <w:szCs w:val="28"/>
        </w:rPr>
      </w:pPr>
      <w:r w:rsidRPr="003E5D7A">
        <w:rPr>
          <w:sz w:val="28"/>
          <w:szCs w:val="28"/>
        </w:rPr>
        <w:t>объема соответствующего наличного рынка;</w:t>
      </w:r>
    </w:p>
    <w:p w:rsidR="000017A7" w:rsidRPr="003E5D7A" w:rsidRDefault="000017A7" w:rsidP="000017A7">
      <w:pPr>
        <w:numPr>
          <w:ilvl w:val="0"/>
          <w:numId w:val="9"/>
        </w:numPr>
        <w:overflowPunct/>
        <w:adjustRightInd/>
        <w:spacing w:line="360" w:lineRule="auto"/>
        <w:ind w:firstLine="697"/>
        <w:jc w:val="both"/>
        <w:textAlignment w:val="auto"/>
        <w:rPr>
          <w:sz w:val="28"/>
          <w:szCs w:val="28"/>
        </w:rPr>
      </w:pPr>
      <w:r w:rsidRPr="003E5D7A">
        <w:rPr>
          <w:sz w:val="28"/>
          <w:szCs w:val="28"/>
        </w:rPr>
        <w:t>уровня неустойчивости цены (возможного риска);</w:t>
      </w:r>
    </w:p>
    <w:p w:rsidR="000017A7" w:rsidRPr="003E5D7A" w:rsidRDefault="000017A7" w:rsidP="000017A7">
      <w:pPr>
        <w:numPr>
          <w:ilvl w:val="0"/>
          <w:numId w:val="9"/>
        </w:numPr>
        <w:overflowPunct/>
        <w:adjustRightInd/>
        <w:spacing w:line="360" w:lineRule="auto"/>
        <w:ind w:firstLine="697"/>
        <w:jc w:val="both"/>
        <w:textAlignment w:val="auto"/>
        <w:rPr>
          <w:sz w:val="28"/>
          <w:szCs w:val="28"/>
        </w:rPr>
      </w:pPr>
      <w:r w:rsidRPr="003E5D7A">
        <w:rPr>
          <w:sz w:val="28"/>
          <w:szCs w:val="28"/>
        </w:rPr>
        <w:t>знания и доступности фьючерсных и опционных рынков.</w:t>
      </w:r>
    </w:p>
    <w:p w:rsidR="000017A7" w:rsidRPr="003E5D7A" w:rsidRDefault="000017A7" w:rsidP="000017A7">
      <w:pPr>
        <w:pStyle w:val="a5"/>
        <w:spacing w:line="360" w:lineRule="auto"/>
        <w:ind w:firstLine="708"/>
        <w:jc w:val="both"/>
        <w:rPr>
          <w:rStyle w:val="a3"/>
          <w:rFonts w:ascii="Times New Roman" w:hAnsi="Times New Roman" w:cs="Times New Roman"/>
          <w:color w:val="000000"/>
          <w:sz w:val="28"/>
          <w:szCs w:val="28"/>
        </w:rPr>
      </w:pPr>
      <w:r w:rsidRPr="003E5D7A">
        <w:rPr>
          <w:rStyle w:val="a3"/>
          <w:rFonts w:ascii="Times New Roman" w:hAnsi="Times New Roman" w:cs="Times New Roman"/>
          <w:color w:val="000000"/>
          <w:sz w:val="28"/>
          <w:szCs w:val="28"/>
        </w:rPr>
        <w:t>С фьючерсами (и опционами) имеют дело два типа лиц - спекулянты и хеджеры. Спекулянты (speculators) покупают и продают фьючерсы только с целью получения выигрыша, закрывая свои позиции по лучшей цене по сравнению с первоначальной. Данные лица не производят и не используют базисные активы в рамках обычного бизнеса, напротив, хеджеры (hedgers) покупают и продают фьючерсы, чтобы исключить рискованную позицию на спотовом рынке. В ходе обычного бизнеса они или производят, или используют базисный актив.</w:t>
      </w:r>
    </w:p>
    <w:p w:rsidR="000017A7" w:rsidRPr="003E5D7A" w:rsidRDefault="000017A7" w:rsidP="000017A7">
      <w:pPr>
        <w:spacing w:line="360" w:lineRule="auto"/>
        <w:ind w:firstLine="720"/>
        <w:jc w:val="both"/>
        <w:rPr>
          <w:color w:val="000000"/>
          <w:sz w:val="28"/>
          <w:szCs w:val="28"/>
        </w:rPr>
      </w:pPr>
      <w:r w:rsidRPr="00AA16A9">
        <w:rPr>
          <w:color w:val="000000"/>
          <w:sz w:val="28"/>
          <w:szCs w:val="28"/>
        </w:rPr>
        <w:t>Фьючерсными</w:t>
      </w:r>
      <w:r w:rsidRPr="003E5D7A">
        <w:rPr>
          <w:color w:val="000000"/>
          <w:sz w:val="28"/>
          <w:szCs w:val="28"/>
        </w:rPr>
        <w:t xml:space="preserve"> называют сделки, связанные с взаимной передачей прав и обязанностей в отношении стандартных контрактов на поставку биржевого товара. При этом такие сделки в отличие от сделок на реальный товар не предусматривают обязательства сторон поставить или принять реальный товар (в срок, обусловленный контрактом), а предполагают куплю и продажу прав на товар (бумажные сделки) [6,с.37]. </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Ныне фьючерсные биржи преобладают и действуют практически во всех странах Запада. Они позволяют быстрее реализовывать товар, уменьшать риск потерь от неблагоприятных изменений цен, ускорять возврат авансированного капитала в денежной форме в количестве, максимально близком первоначально авансированному капиталу, плюс соответствующую прибыль.</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 xml:space="preserve">Кроме того, фьючерсная торговля позволяет ускорять возврат авансированного капитала в денежной форме в количестве, максимально близком первоначально авансированному капиталу плюс соответствующая </w:t>
      </w:r>
      <w:r w:rsidRPr="003E5D7A">
        <w:rPr>
          <w:color w:val="000000"/>
          <w:sz w:val="28"/>
          <w:szCs w:val="28"/>
        </w:rPr>
        <w:lastRenderedPageBreak/>
        <w:t xml:space="preserve">прибыль. При этом происходит своеобразное разделение функций между банком и биржей: банк кредитует только ту часть товарной стоимости, которая, по его мнению, будет возмещена независимо от конъюнктурных колебаний, а фьючерсная биржа покрывает разницу между банковским кредитом и ценой реализации товара. Фьючерсная торговля обеспечивает экономию резервных средств, которые предприниматель держит на случай неблагоприятной конъюнктуры. </w:t>
      </w:r>
    </w:p>
    <w:p w:rsidR="000017A7" w:rsidRPr="003E5D7A" w:rsidRDefault="000017A7" w:rsidP="000017A7">
      <w:pPr>
        <w:spacing w:line="360" w:lineRule="auto"/>
        <w:ind w:firstLine="697"/>
        <w:jc w:val="both"/>
        <w:rPr>
          <w:color w:val="000000"/>
          <w:sz w:val="28"/>
          <w:szCs w:val="28"/>
        </w:rPr>
      </w:pPr>
      <w:r w:rsidRPr="003E5D7A">
        <w:rPr>
          <w:color w:val="000000"/>
          <w:sz w:val="28"/>
          <w:szCs w:val="28"/>
        </w:rPr>
        <w:t xml:space="preserve">Предметом фьючерсной сделки является </w:t>
      </w:r>
      <w:r w:rsidRPr="003E5D7A">
        <w:rPr>
          <w:i/>
          <w:color w:val="000000"/>
          <w:sz w:val="28"/>
          <w:szCs w:val="28"/>
        </w:rPr>
        <w:t>фьючерсный контракт</w:t>
      </w:r>
      <w:r w:rsidRPr="003E5D7A">
        <w:rPr>
          <w:color w:val="000000"/>
          <w:sz w:val="28"/>
          <w:szCs w:val="28"/>
        </w:rPr>
        <w:t xml:space="preserve"> – документ, определяющий права и обязанности на получение или передачу имущества (включая деньги, валютные ценности и ЦБ) или информации с указанием порядка такого получения или передачи. При этом он не является ценной бумагой</w:t>
      </w:r>
      <w:r w:rsidRPr="003E5D7A">
        <w:rPr>
          <w:i/>
          <w:color w:val="000000"/>
          <w:sz w:val="28"/>
          <w:szCs w:val="28"/>
        </w:rPr>
        <w:t>.</w:t>
      </w:r>
      <w:r w:rsidRPr="003E5D7A">
        <w:rPr>
          <w:color w:val="000000"/>
          <w:sz w:val="28"/>
          <w:szCs w:val="28"/>
        </w:rPr>
        <w:t xml:space="preserve"> Фьючерсный контракт не может быть просто аннулирован, или, согласно биржевой терминологии, ликвидирован. Если он заключен, то может быть ликвидирован либо путем заключения противоположной сделки с равным количеством товара, либо поставкой обусловленного товара в срок, предусмотренный контрактом.</w:t>
      </w:r>
    </w:p>
    <w:p w:rsidR="000017A7" w:rsidRPr="003E5D7A" w:rsidRDefault="000017A7" w:rsidP="000017A7">
      <w:pPr>
        <w:spacing w:line="360" w:lineRule="auto"/>
        <w:ind w:firstLine="697"/>
        <w:jc w:val="both"/>
        <w:rPr>
          <w:color w:val="000000"/>
          <w:sz w:val="28"/>
          <w:szCs w:val="28"/>
        </w:rPr>
      </w:pPr>
      <w:r w:rsidRPr="003E5D7A">
        <w:rPr>
          <w:color w:val="000000"/>
          <w:sz w:val="28"/>
          <w:szCs w:val="28"/>
        </w:rPr>
        <w:t>Для максимального ускорения заключения срочных сделок, облегчения ликвидации контрактов и упрощения расчетов по ним существуют полностью стандартизированные формы фьючерсных контрактом. Каждый фьючерсный контракт содержит установленное правилами биржи количество товара.</w:t>
      </w:r>
    </w:p>
    <w:p w:rsidR="000017A7" w:rsidRPr="003E5D7A" w:rsidRDefault="000017A7" w:rsidP="000017A7">
      <w:pPr>
        <w:spacing w:line="360" w:lineRule="auto"/>
        <w:ind w:firstLine="697"/>
        <w:jc w:val="both"/>
        <w:rPr>
          <w:color w:val="000000"/>
          <w:sz w:val="28"/>
          <w:szCs w:val="28"/>
        </w:rPr>
      </w:pPr>
      <w:r w:rsidRPr="003E5D7A">
        <w:rPr>
          <w:color w:val="000000"/>
          <w:sz w:val="28"/>
          <w:szCs w:val="28"/>
        </w:rPr>
        <w:t>При заключении фьючерсного контракта согласовываются только два основных условия: цена и позиция (срок поставки). Все другие условия стандартны и определяются биржевыми правилами. Срок поставки по фьючерсному контракту устанавливается определением длительности позиции.</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 xml:space="preserve">Все фьючерсные контракты в отличие от контрактов на реальный товар в обязательном порядке должны быть немедленно зарегистрированы в расчетной палате, имеющейся при каждой бирже. После регистрации фьючерсного контракта члены биржи – продавец и покупатель – больше не выступают в </w:t>
      </w:r>
      <w:r w:rsidRPr="003E5D7A">
        <w:rPr>
          <w:color w:val="000000"/>
          <w:sz w:val="28"/>
          <w:szCs w:val="28"/>
        </w:rPr>
        <w:lastRenderedPageBreak/>
        <w:t xml:space="preserve">отношении друг друга как стороны, подписавшие контракт. Они имеют дело только с расчетной палатой биржи. Каждая сторона может в одностороннем порядке в любой момент ликвидировать фьючерсный контракт путем заключения офсетной сделки на такое же количество товара. Ликвидация фьючерсного контракта предполагает уплату расчетной палате либо получение от нее разницы между ценой контракта в день его заключения и текущей ценой. </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Если фьючерсный контракт не был ликвидирован до истечения его срока путем заключения офсетного контракта, то продавец  может поставить реальный товар, а покупатель принять его на условиях, определяемых правилами данной биржи. В этом случае продавец должен не позднее, чем за 5 биржевых дней до наступления срочной позиции послать через брокера в расчетную палату биржи извещение (называемое  в США "нотис", в Англии – "тендер") о своем желании сдать реальный товар. На следующий день Расчетная палата выбирает покупателя, который раньше всех купил контракт, и направляет ему через его брокера извещение о поставе, одновременно информируют брокера продавца, кому предназначается товар. Покупатель, пожелавший принять реальный товар по контракту, получает складское свидетельство против чека, выписанного в пользу продавца. Поставкой реального товара завершается ограниченное число фьючерсных сделок (менее 2%).</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Таким образом, фьючерсный контракт - это соглашение между двумя сторонами о будущей поставке предмета контракта, которое заключается на бирже, а его исполнение гарантируется расчетной палатой биржи. При заключении фьючерсного контракта согласовываются только два основных условия: цена и позиция (срок поставки). Все другие условия стандартны и определяются биржевыми правилами</w:t>
      </w:r>
    </w:p>
    <w:p w:rsidR="000017A7" w:rsidRPr="003E5D7A" w:rsidRDefault="000017A7" w:rsidP="000017A7">
      <w:pPr>
        <w:spacing w:line="360" w:lineRule="auto"/>
        <w:ind w:firstLine="720"/>
        <w:jc w:val="both"/>
        <w:rPr>
          <w:color w:val="000000"/>
          <w:sz w:val="28"/>
          <w:szCs w:val="28"/>
        </w:rPr>
      </w:pPr>
    </w:p>
    <w:p w:rsidR="000017A7" w:rsidRPr="00AA16A9" w:rsidRDefault="000017A7" w:rsidP="000017A7">
      <w:pPr>
        <w:pStyle w:val="2"/>
        <w:spacing w:line="360" w:lineRule="auto"/>
        <w:jc w:val="center"/>
        <w:rPr>
          <w:rFonts w:ascii="Times New Roman" w:hAnsi="Times New Roman" w:cs="Times New Roman"/>
          <w:b w:val="0"/>
          <w:i w:val="0"/>
          <w:iCs w:val="0"/>
          <w:color w:val="000000"/>
        </w:rPr>
      </w:pPr>
      <w:bookmarkStart w:id="3" w:name="_Toc185992151"/>
      <w:r w:rsidRPr="00AA16A9">
        <w:rPr>
          <w:rFonts w:ascii="Times New Roman" w:hAnsi="Times New Roman" w:cs="Times New Roman"/>
          <w:b w:val="0"/>
          <w:i w:val="0"/>
          <w:iCs w:val="0"/>
          <w:color w:val="000000"/>
        </w:rPr>
        <w:lastRenderedPageBreak/>
        <w:t xml:space="preserve">1.2. </w:t>
      </w:r>
      <w:bookmarkEnd w:id="3"/>
      <w:r w:rsidR="00AA16A9" w:rsidRPr="00AA16A9">
        <w:rPr>
          <w:rFonts w:ascii="Times New Roman" w:hAnsi="Times New Roman" w:cs="Times New Roman"/>
          <w:b w:val="0"/>
          <w:i w:val="0"/>
          <w:iCs w:val="0"/>
          <w:color w:val="000000"/>
        </w:rPr>
        <w:t>ФОРМИРОВАНИЕ РЫНКА ФИНАНСОВЫХ ФЬЮЧЕРСОВ</w:t>
      </w:r>
    </w:p>
    <w:p w:rsidR="000017A7" w:rsidRPr="003E5D7A" w:rsidRDefault="000017A7" w:rsidP="000017A7">
      <w:pPr>
        <w:tabs>
          <w:tab w:val="left" w:pos="720"/>
          <w:tab w:val="left" w:pos="2736"/>
          <w:tab w:val="left" w:pos="5904"/>
          <w:tab w:val="left" w:pos="8640"/>
        </w:tabs>
        <w:spacing w:line="360" w:lineRule="auto"/>
        <w:ind w:firstLine="720"/>
        <w:jc w:val="both"/>
        <w:rPr>
          <w:color w:val="000000"/>
          <w:sz w:val="28"/>
          <w:szCs w:val="28"/>
        </w:rPr>
      </w:pPr>
    </w:p>
    <w:p w:rsidR="000017A7" w:rsidRPr="003E5D7A" w:rsidRDefault="000017A7" w:rsidP="000017A7">
      <w:pPr>
        <w:tabs>
          <w:tab w:val="left" w:pos="720"/>
          <w:tab w:val="left" w:pos="2736"/>
          <w:tab w:val="left" w:pos="5904"/>
          <w:tab w:val="left" w:pos="8640"/>
        </w:tabs>
        <w:spacing w:line="360" w:lineRule="auto"/>
        <w:ind w:firstLine="720"/>
        <w:jc w:val="both"/>
        <w:rPr>
          <w:color w:val="000000"/>
          <w:sz w:val="28"/>
          <w:szCs w:val="28"/>
        </w:rPr>
      </w:pPr>
      <w:r w:rsidRPr="003E5D7A">
        <w:rPr>
          <w:color w:val="000000"/>
          <w:sz w:val="28"/>
          <w:szCs w:val="28"/>
        </w:rPr>
        <w:t>Появление на рынке такого инструмента как финансовый фьючерс является одной из крупнейших инноваций на международном финансовом рынке. Бурный рост в конце 80-х гг. числа заключенных фьючерсных контрактов является ярким примером того, что данный инструмент способен удовлетворить потребности большого числа участников финансового рынка.</w:t>
      </w:r>
    </w:p>
    <w:p w:rsidR="000017A7" w:rsidRPr="003E5D7A" w:rsidRDefault="000017A7" w:rsidP="000017A7">
      <w:pPr>
        <w:tabs>
          <w:tab w:val="left" w:pos="720"/>
          <w:tab w:val="left" w:pos="864"/>
          <w:tab w:val="left" w:pos="4896"/>
        </w:tabs>
        <w:spacing w:line="360" w:lineRule="auto"/>
        <w:ind w:firstLine="720"/>
        <w:jc w:val="both"/>
        <w:rPr>
          <w:sz w:val="28"/>
          <w:szCs w:val="28"/>
        </w:rPr>
      </w:pPr>
      <w:r w:rsidRPr="003E5D7A">
        <w:rPr>
          <w:sz w:val="28"/>
          <w:szCs w:val="28"/>
        </w:rPr>
        <w:t xml:space="preserve">По  характеру  участия на рынке участников можно классифицировать на </w:t>
      </w:r>
      <w:r w:rsidRPr="003E5D7A">
        <w:rPr>
          <w:color w:val="000000"/>
          <w:sz w:val="28"/>
          <w:szCs w:val="28"/>
        </w:rPr>
        <w:t>[14,с.12]:</w:t>
      </w:r>
    </w:p>
    <w:p w:rsidR="000017A7" w:rsidRPr="003E5D7A" w:rsidRDefault="000017A7" w:rsidP="000017A7">
      <w:pPr>
        <w:tabs>
          <w:tab w:val="left" w:pos="720"/>
          <w:tab w:val="left" w:pos="864"/>
          <w:tab w:val="left" w:pos="4896"/>
        </w:tabs>
        <w:spacing w:line="360" w:lineRule="auto"/>
        <w:ind w:firstLine="720"/>
        <w:jc w:val="both"/>
        <w:rPr>
          <w:sz w:val="28"/>
          <w:szCs w:val="28"/>
        </w:rPr>
      </w:pPr>
      <w:r w:rsidRPr="003E5D7A">
        <w:rPr>
          <w:sz w:val="28"/>
          <w:szCs w:val="28"/>
        </w:rPr>
        <w:tab/>
        <w:t>-  непосредственные (прямые)  участники;</w:t>
      </w:r>
    </w:p>
    <w:p w:rsidR="000017A7" w:rsidRPr="003E5D7A" w:rsidRDefault="000017A7" w:rsidP="000017A7">
      <w:pPr>
        <w:tabs>
          <w:tab w:val="left" w:pos="720"/>
          <w:tab w:val="left" w:pos="864"/>
          <w:tab w:val="left" w:pos="4896"/>
        </w:tabs>
        <w:spacing w:line="360" w:lineRule="auto"/>
        <w:ind w:firstLine="720"/>
        <w:jc w:val="both"/>
        <w:rPr>
          <w:sz w:val="28"/>
          <w:szCs w:val="28"/>
        </w:rPr>
      </w:pPr>
      <w:r w:rsidRPr="003E5D7A">
        <w:rPr>
          <w:sz w:val="28"/>
          <w:szCs w:val="28"/>
        </w:rPr>
        <w:tab/>
        <w:t>-  опосредованные (косвенные) участники.</w:t>
      </w:r>
    </w:p>
    <w:p w:rsidR="000017A7" w:rsidRPr="003E5D7A" w:rsidRDefault="000017A7" w:rsidP="000017A7">
      <w:pPr>
        <w:tabs>
          <w:tab w:val="left" w:pos="720"/>
          <w:tab w:val="left" w:pos="864"/>
          <w:tab w:val="left" w:pos="4896"/>
        </w:tabs>
        <w:spacing w:line="360" w:lineRule="auto"/>
        <w:ind w:firstLine="720"/>
        <w:jc w:val="both"/>
        <w:rPr>
          <w:sz w:val="28"/>
          <w:szCs w:val="28"/>
        </w:rPr>
      </w:pPr>
      <w:r w:rsidRPr="003E5D7A">
        <w:rPr>
          <w:sz w:val="28"/>
          <w:szCs w:val="28"/>
        </w:rPr>
        <w:tab/>
        <w:t>К прямым  участникам  относятся  биржевые  члены  соответствующих рынков финансовых  фьючерсов.  Эти  участники  (частные  лица  и  фин. институты)  заключают сделки за свой счет и/или за счет и по поручению клиентов, которые не являются  биржевыми членами, следовательно, вынуждены обращаться к их услугам и,  соответственно, относятся к опосредованным участникам рынка срочных финансовых контрактов.</w:t>
      </w:r>
    </w:p>
    <w:p w:rsidR="000017A7" w:rsidRPr="003E5D7A" w:rsidRDefault="000017A7" w:rsidP="000017A7">
      <w:pPr>
        <w:tabs>
          <w:tab w:val="left" w:pos="720"/>
          <w:tab w:val="left" w:pos="864"/>
          <w:tab w:val="left" w:pos="4896"/>
        </w:tabs>
        <w:spacing w:line="360" w:lineRule="auto"/>
        <w:ind w:firstLine="720"/>
        <w:jc w:val="both"/>
        <w:rPr>
          <w:sz w:val="28"/>
          <w:szCs w:val="28"/>
        </w:rPr>
      </w:pPr>
      <w:r w:rsidRPr="003E5D7A">
        <w:rPr>
          <w:sz w:val="28"/>
          <w:szCs w:val="28"/>
        </w:rPr>
        <w:tab/>
        <w:t>С точки зрения целей (мотивов) участия  на рынке различают следующие категории:</w:t>
      </w:r>
    </w:p>
    <w:p w:rsidR="000017A7" w:rsidRPr="003E5D7A" w:rsidRDefault="000017A7" w:rsidP="000017A7">
      <w:pPr>
        <w:numPr>
          <w:ilvl w:val="0"/>
          <w:numId w:val="12"/>
        </w:numPr>
        <w:tabs>
          <w:tab w:val="clear" w:pos="1440"/>
          <w:tab w:val="num" w:pos="0"/>
          <w:tab w:val="left" w:pos="720"/>
          <w:tab w:val="left" w:pos="1080"/>
          <w:tab w:val="left" w:pos="4896"/>
        </w:tabs>
        <w:overflowPunct/>
        <w:autoSpaceDE/>
        <w:autoSpaceDN/>
        <w:adjustRightInd/>
        <w:spacing w:line="360" w:lineRule="auto"/>
        <w:ind w:left="0" w:firstLine="720"/>
        <w:jc w:val="both"/>
        <w:textAlignment w:val="auto"/>
        <w:rPr>
          <w:sz w:val="28"/>
          <w:szCs w:val="28"/>
        </w:rPr>
      </w:pPr>
      <w:r w:rsidRPr="003E5D7A">
        <w:rPr>
          <w:sz w:val="28"/>
          <w:szCs w:val="28"/>
        </w:rPr>
        <w:t xml:space="preserve">хеджеры. В российской литературе встречается использование этого термина с переводом:  "страхующиеся". Хеджеры  используют рынок финансовых фьючерсов с целью страхования курсового (ценового) риска, трансферта риска, присущего   финансовым инструментам. Под хеджированием понимают проведение операций на рынке, направленных на минимизацию финансовых рисков, связанных с уже  имеющимися  или  будущими  позициями.  Это достигается путем создания позиции на срочном рынке,  которая была  бы противоположна уже существующей  или  планируемой  позиции  на рынке кассовом.  Таким образом,  обязательствам хеджера,  </w:t>
      </w:r>
      <w:r w:rsidRPr="003E5D7A">
        <w:rPr>
          <w:sz w:val="28"/>
          <w:szCs w:val="28"/>
        </w:rPr>
        <w:lastRenderedPageBreak/>
        <w:t>возникающим в ходе сделки, всегда соответствует реальный финансовый инструмент, которым он располагает в настоящий момент.</w:t>
      </w:r>
    </w:p>
    <w:p w:rsidR="000017A7" w:rsidRPr="003E5D7A" w:rsidRDefault="000017A7" w:rsidP="000017A7">
      <w:pPr>
        <w:numPr>
          <w:ilvl w:val="0"/>
          <w:numId w:val="12"/>
        </w:numPr>
        <w:tabs>
          <w:tab w:val="clear" w:pos="1440"/>
          <w:tab w:val="num" w:pos="0"/>
          <w:tab w:val="left" w:pos="720"/>
          <w:tab w:val="left" w:pos="1080"/>
          <w:tab w:val="left" w:pos="1296"/>
          <w:tab w:val="left" w:pos="3168"/>
          <w:tab w:val="left" w:pos="4176"/>
          <w:tab w:val="left" w:pos="7488"/>
          <w:tab w:val="left" w:pos="8064"/>
        </w:tabs>
        <w:overflowPunct/>
        <w:autoSpaceDE/>
        <w:autoSpaceDN/>
        <w:adjustRightInd/>
        <w:spacing w:line="360" w:lineRule="auto"/>
        <w:ind w:left="0" w:firstLine="720"/>
        <w:jc w:val="both"/>
        <w:textAlignment w:val="auto"/>
        <w:rPr>
          <w:sz w:val="28"/>
          <w:szCs w:val="28"/>
        </w:rPr>
      </w:pPr>
      <w:r w:rsidRPr="003E5D7A">
        <w:rPr>
          <w:sz w:val="28"/>
          <w:szCs w:val="28"/>
        </w:rPr>
        <w:t>спекулянты.  Спекулянты, напротив, заключают сделки лишь исключительно с целью заработать на благоприятном движении  курсов.  У  них  нет  намерения страховать  имеющиеся или будущие позиции от курсового риска. Для них движение курсов,  наоборот,  является  наиболее  желанным,  так как  они покупают  (продают)  контракты  только  затем,  чтобы  позднее продать (купить) их по более высокой (низкой) цене.</w:t>
      </w:r>
    </w:p>
    <w:p w:rsidR="000017A7" w:rsidRPr="003E5D7A" w:rsidRDefault="000017A7" w:rsidP="000017A7">
      <w:pPr>
        <w:tabs>
          <w:tab w:val="left" w:pos="720"/>
          <w:tab w:val="left" w:pos="1296"/>
          <w:tab w:val="left" w:pos="3168"/>
          <w:tab w:val="left" w:pos="4176"/>
          <w:tab w:val="left" w:pos="7488"/>
          <w:tab w:val="left" w:pos="8064"/>
        </w:tabs>
        <w:spacing w:line="360" w:lineRule="auto"/>
        <w:ind w:firstLine="720"/>
        <w:jc w:val="both"/>
        <w:rPr>
          <w:sz w:val="28"/>
          <w:szCs w:val="28"/>
        </w:rPr>
      </w:pPr>
      <w:r w:rsidRPr="003E5D7A">
        <w:rPr>
          <w:sz w:val="28"/>
          <w:szCs w:val="28"/>
        </w:rPr>
        <w:t xml:space="preserve">В зарубежной литературе спекулянты,  зачастую,  подразделяются на две самостоятельные группы: </w:t>
      </w:r>
    </w:p>
    <w:p w:rsidR="000017A7" w:rsidRPr="003E5D7A" w:rsidRDefault="000017A7" w:rsidP="000017A7">
      <w:pPr>
        <w:numPr>
          <w:ilvl w:val="0"/>
          <w:numId w:val="13"/>
        </w:numPr>
        <w:tabs>
          <w:tab w:val="left" w:pos="720"/>
          <w:tab w:val="left" w:pos="1296"/>
          <w:tab w:val="left" w:pos="3168"/>
          <w:tab w:val="left" w:pos="4176"/>
          <w:tab w:val="left" w:pos="7488"/>
          <w:tab w:val="left" w:pos="8064"/>
        </w:tabs>
        <w:overflowPunct/>
        <w:autoSpaceDE/>
        <w:autoSpaceDN/>
        <w:adjustRightInd/>
        <w:spacing w:line="360" w:lineRule="auto"/>
        <w:ind w:hanging="720"/>
        <w:jc w:val="both"/>
        <w:textAlignment w:val="auto"/>
        <w:rPr>
          <w:sz w:val="28"/>
          <w:szCs w:val="28"/>
        </w:rPr>
      </w:pPr>
      <w:r w:rsidRPr="003E5D7A">
        <w:rPr>
          <w:sz w:val="28"/>
          <w:szCs w:val="28"/>
        </w:rPr>
        <w:t>трейдеры    (traders)</w:t>
      </w:r>
    </w:p>
    <w:p w:rsidR="000017A7" w:rsidRPr="003E5D7A" w:rsidRDefault="000017A7" w:rsidP="000017A7">
      <w:pPr>
        <w:numPr>
          <w:ilvl w:val="0"/>
          <w:numId w:val="13"/>
        </w:numPr>
        <w:tabs>
          <w:tab w:val="left" w:pos="720"/>
          <w:tab w:val="left" w:pos="1296"/>
          <w:tab w:val="left" w:pos="3168"/>
          <w:tab w:val="left" w:pos="4176"/>
          <w:tab w:val="left" w:pos="7488"/>
          <w:tab w:val="left" w:pos="8064"/>
        </w:tabs>
        <w:overflowPunct/>
        <w:autoSpaceDE/>
        <w:autoSpaceDN/>
        <w:adjustRightInd/>
        <w:spacing w:line="360" w:lineRule="auto"/>
        <w:ind w:hanging="720"/>
        <w:jc w:val="both"/>
        <w:textAlignment w:val="auto"/>
        <w:rPr>
          <w:sz w:val="28"/>
          <w:szCs w:val="28"/>
        </w:rPr>
      </w:pPr>
      <w:r w:rsidRPr="003E5D7A">
        <w:rPr>
          <w:sz w:val="28"/>
          <w:szCs w:val="28"/>
        </w:rPr>
        <w:t>арбитражеры (arbitageure)</w:t>
      </w:r>
    </w:p>
    <w:p w:rsidR="000017A7" w:rsidRPr="003E5D7A" w:rsidRDefault="000017A7" w:rsidP="000017A7">
      <w:pPr>
        <w:tabs>
          <w:tab w:val="left" w:pos="720"/>
          <w:tab w:val="left" w:pos="1296"/>
          <w:tab w:val="left" w:pos="3168"/>
          <w:tab w:val="left" w:pos="4176"/>
          <w:tab w:val="left" w:pos="7488"/>
          <w:tab w:val="left" w:pos="8064"/>
        </w:tabs>
        <w:spacing w:line="360" w:lineRule="auto"/>
        <w:ind w:firstLine="720"/>
        <w:jc w:val="both"/>
        <w:rPr>
          <w:sz w:val="28"/>
          <w:szCs w:val="28"/>
        </w:rPr>
      </w:pPr>
      <w:r w:rsidRPr="003E5D7A">
        <w:rPr>
          <w:sz w:val="28"/>
          <w:szCs w:val="28"/>
        </w:rPr>
        <w:t xml:space="preserve">Трейдеры пытаются использовать колебания курса одного или нескольких контрактов. Это достигается покупкой срочного контракта при ожидаемом  повышении  его  цены  и  продажей  обратном  движении цены. Привлекательность подобных сделок заключается еще и в том, что для открытия позиции  требуются  относительно  небольшие затраты капитала (первоначальная маржа) по сравнению с суммой контракта.  Возникающий таким  образом  "эффект  рычага" (Leverage-Еffect) дает возможность получения больших прибылей (правда, с риском таких же больших потерь). </w:t>
      </w:r>
    </w:p>
    <w:p w:rsidR="000017A7" w:rsidRPr="003E5D7A" w:rsidRDefault="000017A7" w:rsidP="000017A7">
      <w:pPr>
        <w:tabs>
          <w:tab w:val="left" w:pos="720"/>
          <w:tab w:val="left" w:pos="1296"/>
          <w:tab w:val="left" w:pos="3168"/>
          <w:tab w:val="left" w:pos="4176"/>
          <w:tab w:val="left" w:pos="7488"/>
          <w:tab w:val="left" w:pos="8064"/>
        </w:tabs>
        <w:spacing w:line="360" w:lineRule="auto"/>
        <w:ind w:firstLine="720"/>
        <w:jc w:val="both"/>
        <w:rPr>
          <w:sz w:val="28"/>
          <w:szCs w:val="28"/>
        </w:rPr>
      </w:pPr>
      <w:r w:rsidRPr="003E5D7A">
        <w:rPr>
          <w:sz w:val="28"/>
          <w:szCs w:val="28"/>
        </w:rPr>
        <w:t xml:space="preserve">Деятельность трейдеров очень важна для фьючерсного рынка, так как они  представляют собой, по сути, противоположность хеджеров. Они оперируют  достаточно  большими  позициями,  их  целью  является  получение  прибыли   даже </w:t>
      </w:r>
      <w:r w:rsidRPr="003E5D7A">
        <w:rPr>
          <w:sz w:val="28"/>
          <w:szCs w:val="28"/>
        </w:rPr>
        <w:tab/>
        <w:t xml:space="preserve">    на небольшом   движении   курса.  Своей деятельностью они способствуют  повышению  ликвидности  рынка срочных контрактов, обеспечивая, таким образом, саму способность рынка функционировать.</w:t>
      </w:r>
    </w:p>
    <w:p w:rsidR="000017A7" w:rsidRPr="003E5D7A" w:rsidRDefault="000017A7" w:rsidP="000017A7">
      <w:pPr>
        <w:spacing w:line="360" w:lineRule="auto"/>
        <w:ind w:firstLine="720"/>
        <w:jc w:val="both"/>
        <w:rPr>
          <w:sz w:val="28"/>
          <w:szCs w:val="28"/>
        </w:rPr>
      </w:pPr>
      <w:r w:rsidRPr="003E5D7A">
        <w:rPr>
          <w:sz w:val="28"/>
          <w:szCs w:val="28"/>
        </w:rPr>
        <w:t xml:space="preserve">Арбитражеры стремятся  использовать  различия  Курса на различных рынках  или  между  срочным   контрактом  и  сопоставимым  кассовым </w:t>
      </w:r>
      <w:r w:rsidRPr="003E5D7A">
        <w:rPr>
          <w:sz w:val="28"/>
          <w:szCs w:val="28"/>
        </w:rPr>
        <w:lastRenderedPageBreak/>
        <w:t>инструментом  (например,  между  форвардным курсом на валютном рынке и курсом соответсвуюшего  валютного  фьючерса). Это достигается путем одновременной продажи относительно  переоцененного инструмента и покупки относительно недооцененного  инструмента.  Арбитражеры  также крайне</w:t>
      </w:r>
      <w:r w:rsidRPr="003E5D7A">
        <w:rPr>
          <w:sz w:val="28"/>
          <w:szCs w:val="28"/>
        </w:rPr>
        <w:tab/>
        <w:t>необходимы для рынка срочных контрактов,  так как  своей деятельностью  они  способствуют  выравниванию  курсов  на различных торговых площадках, а также между фьючерсным рынком и соответствующими иными рынками.  Если какая-либо из перечисленных выше групп  (хеджеры, трейдеры   и   арбитражеры)  представлена  на  рынке  в  недостаточном количестве,  то функциональная  способность  этого  рынка  может  быть поставлена под сомнение.</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 xml:space="preserve">Фьючерские рынки являются, по сути, продолжением, развитием существующих уже давно срочных рынков. Срочные сделки характеризуются тем, что, в отличие от кассовых сделок, момент заключения сделки и момент исполнения обязательств по сделке разорваны во времени, т.е. исполнение (например, поставка валюты) происходит через определенный срок в заранее определенную будущую дату, но на условиях (по курсу, ставке и т.д.), которые определяются в момент заключения сделки. Предметом срочных сделок могут быть самые различные товары. Соответственно, на фьючерсном  рынке  по  данному  признаку различают 2 основных вида фьючерсных контрактов[8,с.112]:  </w:t>
      </w:r>
    </w:p>
    <w:p w:rsidR="000017A7" w:rsidRPr="003E5D7A" w:rsidRDefault="000017A7" w:rsidP="000017A7">
      <w:pPr>
        <w:widowControl w:val="0"/>
        <w:numPr>
          <w:ilvl w:val="0"/>
          <w:numId w:val="4"/>
        </w:numPr>
        <w:tabs>
          <w:tab w:val="left" w:pos="2736"/>
          <w:tab w:val="left" w:pos="5904"/>
          <w:tab w:val="left" w:pos="8640"/>
        </w:tabs>
        <w:overflowPunct/>
        <w:spacing w:line="360" w:lineRule="auto"/>
        <w:jc w:val="both"/>
        <w:textAlignment w:val="auto"/>
        <w:rPr>
          <w:color w:val="000000"/>
          <w:sz w:val="28"/>
          <w:szCs w:val="28"/>
        </w:rPr>
      </w:pPr>
      <w:r w:rsidRPr="003E5D7A">
        <w:rPr>
          <w:color w:val="000000"/>
          <w:sz w:val="28"/>
          <w:szCs w:val="28"/>
        </w:rPr>
        <w:t>товарные фьючерсы. Базируются на купле-продаже различных товаров, производимых в народном хозяйстве (как правило, продукция сельского хозяйства, металлургии, добывающих отраслей);</w:t>
      </w:r>
    </w:p>
    <w:p w:rsidR="000017A7" w:rsidRPr="003E5D7A" w:rsidRDefault="000017A7" w:rsidP="000017A7">
      <w:pPr>
        <w:widowControl w:val="0"/>
        <w:numPr>
          <w:ilvl w:val="0"/>
          <w:numId w:val="4"/>
        </w:numPr>
        <w:tabs>
          <w:tab w:val="left" w:pos="2736"/>
          <w:tab w:val="left" w:pos="5904"/>
          <w:tab w:val="left" w:pos="8640"/>
        </w:tabs>
        <w:overflowPunct/>
        <w:spacing w:line="360" w:lineRule="auto"/>
        <w:jc w:val="both"/>
        <w:textAlignment w:val="auto"/>
        <w:rPr>
          <w:color w:val="000000"/>
          <w:sz w:val="28"/>
          <w:szCs w:val="28"/>
        </w:rPr>
      </w:pPr>
      <w:r w:rsidRPr="003E5D7A">
        <w:rPr>
          <w:color w:val="000000"/>
          <w:sz w:val="28"/>
          <w:szCs w:val="28"/>
        </w:rPr>
        <w:t>финансовые фьючерсы. Базой являются определенные финансовые инструменты (депозиты, облигации, валюта, индексы и т.д.).</w:t>
      </w:r>
    </w:p>
    <w:p w:rsidR="000017A7" w:rsidRPr="003E5D7A" w:rsidRDefault="000017A7" w:rsidP="000017A7">
      <w:pPr>
        <w:tabs>
          <w:tab w:val="left" w:pos="720"/>
          <w:tab w:val="left" w:pos="2736"/>
          <w:tab w:val="left" w:pos="5904"/>
          <w:tab w:val="left" w:pos="8640"/>
        </w:tabs>
        <w:spacing w:line="360" w:lineRule="auto"/>
        <w:ind w:firstLine="720"/>
        <w:jc w:val="both"/>
        <w:rPr>
          <w:color w:val="000000"/>
          <w:sz w:val="28"/>
          <w:szCs w:val="28"/>
        </w:rPr>
      </w:pPr>
      <w:r w:rsidRPr="003E5D7A">
        <w:rPr>
          <w:color w:val="000000"/>
          <w:sz w:val="28"/>
          <w:szCs w:val="28"/>
        </w:rPr>
        <w:lastRenderedPageBreak/>
        <w:t>Центральной идеей любых срочных сделок (в т.ч. и фьючерсных) является страхование курса (соответственно, цены) в настоящий момент времени на определенную дату в будущем.</w:t>
      </w:r>
    </w:p>
    <w:p w:rsidR="000017A7" w:rsidRPr="003E5D7A" w:rsidRDefault="000017A7" w:rsidP="000017A7">
      <w:pPr>
        <w:tabs>
          <w:tab w:val="left" w:pos="720"/>
          <w:tab w:val="left" w:pos="2736"/>
          <w:tab w:val="left" w:pos="5904"/>
          <w:tab w:val="left" w:pos="8640"/>
        </w:tabs>
        <w:spacing w:line="360" w:lineRule="auto"/>
        <w:ind w:firstLine="720"/>
        <w:jc w:val="both"/>
        <w:rPr>
          <w:color w:val="000000"/>
          <w:sz w:val="28"/>
          <w:szCs w:val="28"/>
        </w:rPr>
      </w:pPr>
      <w:r w:rsidRPr="003E5D7A">
        <w:rPr>
          <w:color w:val="000000"/>
          <w:sz w:val="28"/>
          <w:szCs w:val="28"/>
        </w:rPr>
        <w:t>Развитие фьючерского рынка включает в себя:</w:t>
      </w:r>
    </w:p>
    <w:p w:rsidR="000017A7" w:rsidRPr="003E5D7A" w:rsidRDefault="000017A7" w:rsidP="000017A7">
      <w:pPr>
        <w:widowControl w:val="0"/>
        <w:numPr>
          <w:ilvl w:val="0"/>
          <w:numId w:val="5"/>
        </w:numPr>
        <w:tabs>
          <w:tab w:val="left" w:pos="2736"/>
          <w:tab w:val="left" w:pos="5904"/>
          <w:tab w:val="left" w:pos="8640"/>
        </w:tabs>
        <w:overflowPunct/>
        <w:spacing w:line="360" w:lineRule="auto"/>
        <w:jc w:val="both"/>
        <w:textAlignment w:val="auto"/>
        <w:rPr>
          <w:color w:val="000000"/>
          <w:sz w:val="28"/>
          <w:szCs w:val="28"/>
        </w:rPr>
      </w:pPr>
      <w:r w:rsidRPr="003E5D7A">
        <w:rPr>
          <w:color w:val="000000"/>
          <w:sz w:val="28"/>
          <w:szCs w:val="28"/>
        </w:rPr>
        <w:t>упрощение торговли путем стандартизации сделок, т.е. контрактов;</w:t>
      </w:r>
    </w:p>
    <w:p w:rsidR="000017A7" w:rsidRPr="003E5D7A" w:rsidRDefault="000017A7" w:rsidP="000017A7">
      <w:pPr>
        <w:widowControl w:val="0"/>
        <w:numPr>
          <w:ilvl w:val="0"/>
          <w:numId w:val="5"/>
        </w:numPr>
        <w:tabs>
          <w:tab w:val="left" w:pos="2736"/>
          <w:tab w:val="left" w:pos="5904"/>
          <w:tab w:val="left" w:pos="8640"/>
        </w:tabs>
        <w:overflowPunct/>
        <w:spacing w:line="360" w:lineRule="auto"/>
        <w:jc w:val="both"/>
        <w:textAlignment w:val="auto"/>
        <w:rPr>
          <w:color w:val="000000"/>
          <w:sz w:val="28"/>
          <w:szCs w:val="28"/>
        </w:rPr>
      </w:pPr>
      <w:r w:rsidRPr="003E5D7A">
        <w:rPr>
          <w:color w:val="000000"/>
          <w:sz w:val="28"/>
          <w:szCs w:val="28"/>
        </w:rPr>
        <w:t>централизованные рынки (биржи) для торговли контрактами;</w:t>
      </w:r>
    </w:p>
    <w:p w:rsidR="000017A7" w:rsidRPr="003E5D7A" w:rsidRDefault="000017A7" w:rsidP="000017A7">
      <w:pPr>
        <w:widowControl w:val="0"/>
        <w:numPr>
          <w:ilvl w:val="0"/>
          <w:numId w:val="5"/>
        </w:numPr>
        <w:tabs>
          <w:tab w:val="left" w:pos="2736"/>
          <w:tab w:val="left" w:pos="5904"/>
          <w:tab w:val="left" w:pos="8640"/>
        </w:tabs>
        <w:overflowPunct/>
        <w:spacing w:line="360" w:lineRule="auto"/>
        <w:jc w:val="both"/>
        <w:textAlignment w:val="auto"/>
        <w:rPr>
          <w:color w:val="000000"/>
          <w:sz w:val="28"/>
          <w:szCs w:val="28"/>
        </w:rPr>
      </w:pPr>
      <w:r w:rsidRPr="003E5D7A">
        <w:rPr>
          <w:color w:val="000000"/>
          <w:sz w:val="28"/>
          <w:szCs w:val="28"/>
        </w:rPr>
        <w:t xml:space="preserve">использование "клиринговой организации" в качестве посредника между продавцом и покупателем при заключении каждой сделки, и, таким образом, широкие возможности для выравнивания существующих позиций. </w:t>
      </w:r>
    </w:p>
    <w:p w:rsidR="000017A7" w:rsidRPr="003E5D7A" w:rsidRDefault="000017A7" w:rsidP="000017A7">
      <w:pPr>
        <w:tabs>
          <w:tab w:val="left" w:pos="720"/>
          <w:tab w:val="left" w:pos="2736"/>
          <w:tab w:val="left" w:pos="5904"/>
          <w:tab w:val="left" w:pos="8640"/>
        </w:tabs>
        <w:spacing w:line="360" w:lineRule="auto"/>
        <w:ind w:firstLine="720"/>
        <w:jc w:val="both"/>
        <w:rPr>
          <w:color w:val="000000"/>
          <w:sz w:val="28"/>
          <w:szCs w:val="28"/>
        </w:rPr>
      </w:pPr>
      <w:r w:rsidRPr="00AA16A9">
        <w:rPr>
          <w:color w:val="000000"/>
          <w:sz w:val="28"/>
          <w:szCs w:val="28"/>
        </w:rPr>
        <w:t xml:space="preserve">Позиция </w:t>
      </w:r>
      <w:r w:rsidRPr="003E5D7A">
        <w:rPr>
          <w:color w:val="000000"/>
          <w:sz w:val="28"/>
          <w:szCs w:val="28"/>
        </w:rPr>
        <w:t>[8,с.114] - любая начатая и незавершенная сделка. Ранее это понятие использовалось только применительно к валютным операциям. В реальности, позиция возникает при заключении сделки на любом рынке и, соответственно, такие понятия как "короткая позиция" и "длинная позиция" также характеризуют состояние обязательств и требований конкретного участника рынка, а значение этих понятий аналогично их значению на валютном рынке.</w:t>
      </w:r>
    </w:p>
    <w:p w:rsidR="000017A7" w:rsidRPr="003E5D7A" w:rsidRDefault="000017A7" w:rsidP="000017A7">
      <w:pPr>
        <w:spacing w:line="360" w:lineRule="auto"/>
        <w:ind w:firstLine="720"/>
        <w:jc w:val="both"/>
        <w:rPr>
          <w:sz w:val="28"/>
          <w:szCs w:val="28"/>
        </w:rPr>
      </w:pPr>
      <w:r w:rsidRPr="003E5D7A">
        <w:rPr>
          <w:sz w:val="28"/>
          <w:szCs w:val="28"/>
        </w:rPr>
        <w:t xml:space="preserve">Приобретение фьючерсных контрактов с расчетом затем продавать их по более высокой цене известна как занятие «длинной позиции». Наоборот, продавая фьючерсные контракты с надеждой выкупать идентичный фьючерсный контракт по более низкой цене вы занимаете «короткую позицию». </w:t>
      </w:r>
    </w:p>
    <w:p w:rsidR="000017A7" w:rsidRPr="003E5D7A" w:rsidRDefault="000017A7" w:rsidP="000017A7">
      <w:pPr>
        <w:tabs>
          <w:tab w:val="left" w:pos="720"/>
          <w:tab w:val="left" w:pos="2736"/>
          <w:tab w:val="left" w:pos="5904"/>
          <w:tab w:val="left" w:pos="8640"/>
        </w:tabs>
        <w:spacing w:line="360" w:lineRule="auto"/>
        <w:ind w:firstLine="720"/>
        <w:jc w:val="both"/>
        <w:rPr>
          <w:color w:val="000000"/>
          <w:sz w:val="28"/>
          <w:szCs w:val="28"/>
        </w:rPr>
      </w:pPr>
      <w:r w:rsidRPr="00AA16A9">
        <w:rPr>
          <w:color w:val="000000"/>
          <w:sz w:val="28"/>
          <w:szCs w:val="28"/>
        </w:rPr>
        <w:t>Финансовый фьючерс</w:t>
      </w:r>
      <w:r w:rsidRPr="003E5D7A">
        <w:rPr>
          <w:color w:val="000000"/>
          <w:sz w:val="28"/>
          <w:szCs w:val="28"/>
        </w:rPr>
        <w:t xml:space="preserve"> – договорное обязательство купить, соответственно продать в стандартизированную дату исполнения контракта определенное, стандартизированное количество финансовых инструментов по цене, заранее определенной (согласованной) в свободном биржевом торге.</w:t>
      </w:r>
    </w:p>
    <w:p w:rsidR="000017A7" w:rsidRPr="003E5D7A" w:rsidRDefault="000017A7" w:rsidP="000017A7">
      <w:pPr>
        <w:tabs>
          <w:tab w:val="left" w:pos="720"/>
          <w:tab w:val="left" w:pos="2736"/>
          <w:tab w:val="left" w:pos="5904"/>
          <w:tab w:val="left" w:pos="8640"/>
        </w:tabs>
        <w:spacing w:line="360" w:lineRule="auto"/>
        <w:ind w:firstLine="720"/>
        <w:jc w:val="both"/>
        <w:rPr>
          <w:color w:val="000000"/>
          <w:sz w:val="28"/>
          <w:szCs w:val="28"/>
        </w:rPr>
      </w:pPr>
      <w:r w:rsidRPr="003E5D7A">
        <w:rPr>
          <w:color w:val="000000"/>
          <w:sz w:val="28"/>
          <w:szCs w:val="28"/>
        </w:rPr>
        <w:t xml:space="preserve">Более короткое определение дано в специализированном издании Московской товарной биржи: </w:t>
      </w:r>
      <w:r w:rsidRPr="003E5D7A">
        <w:rPr>
          <w:i/>
          <w:color w:val="000000"/>
          <w:sz w:val="28"/>
          <w:szCs w:val="28"/>
        </w:rPr>
        <w:t>"</w:t>
      </w:r>
      <w:r w:rsidRPr="00AA16A9">
        <w:rPr>
          <w:color w:val="000000"/>
          <w:sz w:val="28"/>
          <w:szCs w:val="28"/>
        </w:rPr>
        <w:t>Фьючерс", или фьючерсный контракт</w:t>
      </w:r>
      <w:r w:rsidRPr="003E5D7A">
        <w:rPr>
          <w:color w:val="000000"/>
          <w:sz w:val="28"/>
          <w:szCs w:val="28"/>
        </w:rPr>
        <w:t xml:space="preserve"> – это </w:t>
      </w:r>
      <w:r w:rsidRPr="003E5D7A">
        <w:rPr>
          <w:color w:val="000000"/>
          <w:sz w:val="28"/>
          <w:szCs w:val="28"/>
        </w:rPr>
        <w:lastRenderedPageBreak/>
        <w:t>стандартный договор на поставку товара в будущем по цене, определенной сторонами при совершении сделки".</w:t>
      </w:r>
    </w:p>
    <w:p w:rsidR="000017A7" w:rsidRPr="003E5D7A" w:rsidRDefault="000017A7" w:rsidP="000017A7">
      <w:pPr>
        <w:tabs>
          <w:tab w:val="left" w:pos="720"/>
          <w:tab w:val="left" w:pos="2736"/>
          <w:tab w:val="left" w:pos="5904"/>
          <w:tab w:val="left" w:pos="8640"/>
        </w:tabs>
        <w:spacing w:line="360" w:lineRule="auto"/>
        <w:ind w:firstLine="720"/>
        <w:jc w:val="both"/>
        <w:rPr>
          <w:color w:val="000000"/>
          <w:sz w:val="28"/>
          <w:szCs w:val="28"/>
        </w:rPr>
      </w:pPr>
      <w:r w:rsidRPr="003E5D7A">
        <w:rPr>
          <w:color w:val="000000"/>
          <w:sz w:val="28"/>
          <w:szCs w:val="28"/>
        </w:rPr>
        <w:t>Фьючерсные контракты с одинаковой базой (предметом контракта) имеют равные, устанавливаемые правилами торгов каждой биржи объемы.</w:t>
      </w:r>
    </w:p>
    <w:p w:rsidR="000017A7" w:rsidRPr="003E5D7A" w:rsidRDefault="000017A7" w:rsidP="000017A7">
      <w:pPr>
        <w:tabs>
          <w:tab w:val="left" w:pos="720"/>
          <w:tab w:val="left" w:pos="2736"/>
          <w:tab w:val="left" w:pos="5904"/>
          <w:tab w:val="left" w:pos="8640"/>
        </w:tabs>
        <w:spacing w:line="360" w:lineRule="auto"/>
        <w:ind w:firstLine="720"/>
        <w:jc w:val="both"/>
        <w:rPr>
          <w:color w:val="000000"/>
          <w:sz w:val="28"/>
          <w:szCs w:val="28"/>
        </w:rPr>
      </w:pPr>
      <w:r w:rsidRPr="003E5D7A">
        <w:rPr>
          <w:color w:val="000000"/>
          <w:sz w:val="28"/>
          <w:szCs w:val="28"/>
        </w:rPr>
        <w:t xml:space="preserve">К срокам исполнения обязательств, как правило, они устанавливаются поквартально. </w:t>
      </w:r>
    </w:p>
    <w:p w:rsidR="000017A7" w:rsidRPr="003E5D7A" w:rsidRDefault="000017A7" w:rsidP="000017A7">
      <w:pPr>
        <w:tabs>
          <w:tab w:val="left" w:pos="720"/>
          <w:tab w:val="left" w:pos="2736"/>
          <w:tab w:val="left" w:pos="5904"/>
          <w:tab w:val="left" w:pos="8640"/>
        </w:tabs>
        <w:spacing w:line="360" w:lineRule="auto"/>
        <w:ind w:firstLine="720"/>
        <w:jc w:val="both"/>
        <w:rPr>
          <w:color w:val="000000"/>
          <w:sz w:val="28"/>
          <w:szCs w:val="28"/>
        </w:rPr>
      </w:pPr>
      <w:r w:rsidRPr="003E5D7A">
        <w:rPr>
          <w:color w:val="000000"/>
          <w:sz w:val="28"/>
          <w:szCs w:val="28"/>
        </w:rPr>
        <w:t>Финансовые инструменты, торгуемые на фьючерсных биржах можно разделить на:</w:t>
      </w:r>
    </w:p>
    <w:p w:rsidR="000017A7" w:rsidRPr="003E5D7A" w:rsidRDefault="000017A7" w:rsidP="000017A7">
      <w:pPr>
        <w:widowControl w:val="0"/>
        <w:numPr>
          <w:ilvl w:val="0"/>
          <w:numId w:val="6"/>
        </w:numPr>
        <w:tabs>
          <w:tab w:val="left" w:pos="2736"/>
          <w:tab w:val="left" w:pos="5904"/>
          <w:tab w:val="left" w:pos="8640"/>
        </w:tabs>
        <w:overflowPunct/>
        <w:spacing w:line="360" w:lineRule="auto"/>
        <w:jc w:val="both"/>
        <w:textAlignment w:val="auto"/>
        <w:rPr>
          <w:color w:val="000000"/>
          <w:sz w:val="28"/>
          <w:szCs w:val="28"/>
        </w:rPr>
      </w:pPr>
      <w:r w:rsidRPr="003E5D7A">
        <w:rPr>
          <w:color w:val="000000"/>
          <w:sz w:val="28"/>
          <w:szCs w:val="28"/>
        </w:rPr>
        <w:t>финансовые фьючерсы с конкретной базой;</w:t>
      </w:r>
    </w:p>
    <w:p w:rsidR="000017A7" w:rsidRPr="003E5D7A" w:rsidRDefault="000017A7" w:rsidP="000017A7">
      <w:pPr>
        <w:widowControl w:val="0"/>
        <w:numPr>
          <w:ilvl w:val="0"/>
          <w:numId w:val="6"/>
        </w:numPr>
        <w:tabs>
          <w:tab w:val="left" w:pos="2736"/>
          <w:tab w:val="left" w:pos="5904"/>
          <w:tab w:val="left" w:pos="8640"/>
        </w:tabs>
        <w:overflowPunct/>
        <w:spacing w:line="360" w:lineRule="auto"/>
        <w:jc w:val="both"/>
        <w:textAlignment w:val="auto"/>
        <w:rPr>
          <w:color w:val="000000"/>
          <w:sz w:val="28"/>
          <w:szCs w:val="28"/>
        </w:rPr>
      </w:pPr>
      <w:r w:rsidRPr="003E5D7A">
        <w:rPr>
          <w:color w:val="000000"/>
          <w:sz w:val="28"/>
          <w:szCs w:val="28"/>
        </w:rPr>
        <w:t>финансовые фьючерсы с абстрактной базой.</w:t>
      </w:r>
    </w:p>
    <w:p w:rsidR="000017A7" w:rsidRPr="003E5D7A" w:rsidRDefault="000017A7" w:rsidP="000017A7">
      <w:pPr>
        <w:tabs>
          <w:tab w:val="left" w:pos="720"/>
          <w:tab w:val="left" w:pos="2736"/>
          <w:tab w:val="left" w:pos="5904"/>
          <w:tab w:val="left" w:pos="8640"/>
        </w:tabs>
        <w:spacing w:line="360" w:lineRule="auto"/>
        <w:ind w:firstLine="720"/>
        <w:jc w:val="both"/>
        <w:rPr>
          <w:color w:val="000000"/>
          <w:sz w:val="28"/>
          <w:szCs w:val="28"/>
        </w:rPr>
      </w:pPr>
      <w:r w:rsidRPr="003E5D7A">
        <w:rPr>
          <w:color w:val="000000"/>
          <w:sz w:val="28"/>
          <w:szCs w:val="28"/>
        </w:rPr>
        <w:t>Финансовые фьючерсы с конкретной базой основаны на реальных объектах торговли. При этом реальная поставка базового финансового инструмента, как правило, возможна.</w:t>
      </w:r>
    </w:p>
    <w:p w:rsidR="000017A7" w:rsidRPr="003E5D7A" w:rsidRDefault="000017A7" w:rsidP="000017A7">
      <w:pPr>
        <w:tabs>
          <w:tab w:val="left" w:pos="720"/>
          <w:tab w:val="left" w:pos="2736"/>
          <w:tab w:val="left" w:pos="5904"/>
          <w:tab w:val="left" w:pos="8640"/>
        </w:tabs>
        <w:spacing w:line="360" w:lineRule="auto"/>
        <w:ind w:firstLine="720"/>
        <w:jc w:val="both"/>
        <w:rPr>
          <w:color w:val="000000"/>
          <w:sz w:val="28"/>
          <w:szCs w:val="28"/>
        </w:rPr>
      </w:pPr>
      <w:r w:rsidRPr="003E5D7A">
        <w:rPr>
          <w:color w:val="000000"/>
          <w:sz w:val="28"/>
          <w:szCs w:val="28"/>
        </w:rPr>
        <w:t>К финансовым фьючерсам с конкретной базой относятся [4,с.41]:</w:t>
      </w:r>
    </w:p>
    <w:p w:rsidR="000017A7" w:rsidRPr="003E5D7A" w:rsidRDefault="000017A7" w:rsidP="000017A7">
      <w:pPr>
        <w:widowControl w:val="0"/>
        <w:numPr>
          <w:ilvl w:val="0"/>
          <w:numId w:val="7"/>
        </w:numPr>
        <w:tabs>
          <w:tab w:val="left" w:pos="2736"/>
          <w:tab w:val="left" w:pos="5904"/>
          <w:tab w:val="left" w:pos="8640"/>
        </w:tabs>
        <w:overflowPunct/>
        <w:spacing w:line="360" w:lineRule="auto"/>
        <w:jc w:val="both"/>
        <w:textAlignment w:val="auto"/>
        <w:rPr>
          <w:color w:val="000000"/>
          <w:sz w:val="28"/>
          <w:szCs w:val="28"/>
        </w:rPr>
      </w:pPr>
      <w:r w:rsidRPr="003E5D7A">
        <w:rPr>
          <w:color w:val="000000"/>
          <w:sz w:val="28"/>
          <w:szCs w:val="28"/>
        </w:rPr>
        <w:t>валютные фьючерсы (cerrency futures);</w:t>
      </w:r>
    </w:p>
    <w:p w:rsidR="000017A7" w:rsidRPr="003E5D7A" w:rsidRDefault="000017A7" w:rsidP="000017A7">
      <w:pPr>
        <w:widowControl w:val="0"/>
        <w:numPr>
          <w:ilvl w:val="0"/>
          <w:numId w:val="7"/>
        </w:numPr>
        <w:tabs>
          <w:tab w:val="left" w:pos="2736"/>
          <w:tab w:val="left" w:pos="5904"/>
          <w:tab w:val="left" w:pos="8640"/>
        </w:tabs>
        <w:overflowPunct/>
        <w:spacing w:line="360" w:lineRule="auto"/>
        <w:jc w:val="both"/>
        <w:textAlignment w:val="auto"/>
        <w:rPr>
          <w:color w:val="000000"/>
          <w:sz w:val="28"/>
          <w:szCs w:val="28"/>
          <w:lang w:val="en-US"/>
        </w:rPr>
      </w:pPr>
      <w:r w:rsidRPr="003E5D7A">
        <w:rPr>
          <w:color w:val="000000"/>
          <w:sz w:val="28"/>
          <w:szCs w:val="28"/>
        </w:rPr>
        <w:t>процентные</w:t>
      </w:r>
      <w:r w:rsidRPr="003E5D7A">
        <w:rPr>
          <w:color w:val="000000"/>
          <w:sz w:val="28"/>
          <w:szCs w:val="28"/>
          <w:lang w:val="en-US"/>
        </w:rPr>
        <w:t xml:space="preserve">  </w:t>
      </w:r>
      <w:r w:rsidRPr="003E5D7A">
        <w:rPr>
          <w:color w:val="000000"/>
          <w:sz w:val="28"/>
          <w:szCs w:val="28"/>
        </w:rPr>
        <w:t>фьючерсы</w:t>
      </w:r>
      <w:r w:rsidRPr="003E5D7A">
        <w:rPr>
          <w:color w:val="000000"/>
          <w:sz w:val="28"/>
          <w:szCs w:val="28"/>
          <w:lang w:val="en-US"/>
        </w:rPr>
        <w:t xml:space="preserve"> (Intsrest  Rate  Futuers).</w:t>
      </w:r>
    </w:p>
    <w:p w:rsidR="000017A7" w:rsidRPr="003E5D7A" w:rsidRDefault="000017A7" w:rsidP="000017A7">
      <w:pPr>
        <w:tabs>
          <w:tab w:val="left" w:pos="720"/>
          <w:tab w:val="left" w:pos="2160"/>
          <w:tab w:val="left" w:pos="4752"/>
          <w:tab w:val="left" w:pos="8208"/>
          <w:tab w:val="left" w:pos="8784"/>
        </w:tabs>
        <w:spacing w:line="360" w:lineRule="auto"/>
        <w:ind w:firstLine="720"/>
        <w:jc w:val="both"/>
        <w:rPr>
          <w:color w:val="000000"/>
          <w:sz w:val="28"/>
          <w:szCs w:val="28"/>
        </w:rPr>
      </w:pPr>
      <w:r w:rsidRPr="00AA16A9">
        <w:rPr>
          <w:color w:val="000000"/>
          <w:sz w:val="28"/>
          <w:szCs w:val="28"/>
        </w:rPr>
        <w:t>Валютный фьючерс</w:t>
      </w:r>
      <w:r w:rsidRPr="003E5D7A">
        <w:rPr>
          <w:color w:val="000000"/>
          <w:sz w:val="28"/>
          <w:szCs w:val="28"/>
        </w:rPr>
        <w:t xml:space="preserve"> – это договорное обязательство продать (поставить) и, соответственно, купить (приняты определенное стандартизированное количество валюты по заранее уторгованному курсу в определенную стандартизированную будущую дату. Валютные фьючерсы относятся к первым финансовым фьючерсам. Первая сделка с ними была заключена в </w:t>
      </w:r>
      <w:smartTag w:uri="urn:schemas-microsoft-com:office:smarttags" w:element="metricconverter">
        <w:smartTagPr>
          <w:attr w:name="ProductID" w:val="1972 г"/>
        </w:smartTagPr>
        <w:r w:rsidRPr="003E5D7A">
          <w:rPr>
            <w:color w:val="000000"/>
            <w:sz w:val="28"/>
            <w:szCs w:val="28"/>
          </w:rPr>
          <w:t>1972 г</w:t>
        </w:r>
      </w:smartTag>
      <w:r w:rsidRPr="003E5D7A">
        <w:rPr>
          <w:color w:val="000000"/>
          <w:sz w:val="28"/>
          <w:szCs w:val="28"/>
        </w:rPr>
        <w:t>. на "Международном валютном рынке" (International Money Market, IMM), специализированном отделении Чикагской товарной биржи. И хотя торговля этими контрактами приняла довольно широкий размах, форвардные сделки на валютном рынке отличаются, пожалуй, большей эффективностью и гибкостью. Потребности клиентуры, зачастую, могут быть удовлетворены наиболее полно на межбанковском рынке срочной торговли валютой, не прибегая к помощи фьючерсного рынка.</w:t>
      </w:r>
    </w:p>
    <w:p w:rsidR="000017A7" w:rsidRPr="003E5D7A" w:rsidRDefault="000017A7" w:rsidP="000017A7">
      <w:pPr>
        <w:tabs>
          <w:tab w:val="left" w:pos="720"/>
          <w:tab w:val="left" w:pos="2160"/>
          <w:tab w:val="left" w:pos="4752"/>
          <w:tab w:val="left" w:pos="8208"/>
          <w:tab w:val="left" w:pos="8784"/>
        </w:tabs>
        <w:spacing w:line="360" w:lineRule="auto"/>
        <w:ind w:firstLine="720"/>
        <w:jc w:val="both"/>
        <w:rPr>
          <w:color w:val="000000"/>
          <w:sz w:val="28"/>
          <w:szCs w:val="28"/>
        </w:rPr>
      </w:pPr>
      <w:r w:rsidRPr="00AA16A9">
        <w:rPr>
          <w:color w:val="000000"/>
          <w:sz w:val="28"/>
          <w:szCs w:val="28"/>
        </w:rPr>
        <w:lastRenderedPageBreak/>
        <w:t>Процентный фьючерс</w:t>
      </w:r>
      <w:r w:rsidRPr="003E5D7A">
        <w:rPr>
          <w:color w:val="000000"/>
          <w:sz w:val="28"/>
          <w:szCs w:val="28"/>
        </w:rPr>
        <w:t xml:space="preserve"> – договорное обязательство купить (принять, соответственно, продать (поставить) процентный инструмент с оговоренным в контракте сроками и процентной ставкой по заранее уторгованному курсу (ставке)  в  определенную  стандартизированную будущую дату.</w:t>
      </w:r>
    </w:p>
    <w:p w:rsidR="000017A7" w:rsidRPr="003E5D7A" w:rsidRDefault="000017A7" w:rsidP="000017A7">
      <w:pPr>
        <w:tabs>
          <w:tab w:val="left" w:pos="720"/>
          <w:tab w:val="left" w:pos="2160"/>
          <w:tab w:val="left" w:pos="4752"/>
          <w:tab w:val="left" w:pos="8208"/>
          <w:tab w:val="left" w:pos="8784"/>
        </w:tabs>
        <w:spacing w:line="360" w:lineRule="auto"/>
        <w:ind w:firstLine="720"/>
        <w:jc w:val="both"/>
        <w:rPr>
          <w:color w:val="000000"/>
          <w:sz w:val="28"/>
          <w:szCs w:val="28"/>
        </w:rPr>
      </w:pPr>
      <w:r w:rsidRPr="003E5D7A">
        <w:rPr>
          <w:color w:val="000000"/>
          <w:sz w:val="28"/>
          <w:szCs w:val="28"/>
        </w:rPr>
        <w:t xml:space="preserve">Процентные фьючерсы являются реальным инструментом страхования риска изменения процентных ставок. До появления процентных фьючерсов не существовало сколько-нибудь эффективного срочного рынка процентных финансовых инструментов (в отличие от срочного валютного рынка) и, соответственно, риски изменения процентных ставок не могли быть распределены (переложены) на других участников рынка, т.е. минимизированы и застрахованы. Первые процентные фьючерсы появились в </w:t>
      </w:r>
      <w:smartTag w:uri="urn:schemas-microsoft-com:office:smarttags" w:element="metricconverter">
        <w:smartTagPr>
          <w:attr w:name="ProductID" w:val="1975 г"/>
        </w:smartTagPr>
        <w:r w:rsidRPr="003E5D7A">
          <w:rPr>
            <w:color w:val="000000"/>
            <w:sz w:val="28"/>
            <w:szCs w:val="28"/>
          </w:rPr>
          <w:t>1975 г</w:t>
        </w:r>
      </w:smartTag>
      <w:r w:rsidRPr="003E5D7A">
        <w:rPr>
          <w:color w:val="000000"/>
          <w:sz w:val="28"/>
          <w:szCs w:val="28"/>
        </w:rPr>
        <w:t xml:space="preserve">. на Чикаго Борд оф Трейд, а затем были введены и на Чикагской товарной бирже. С тех пор отмечается устойчивый рост объемов торговли этими контрактами, а также все расширяющееся предложение различных типов этих контрактов относительно срока и процентных ставок лежащих в их основе процентных инструментов. </w:t>
      </w:r>
    </w:p>
    <w:p w:rsidR="000017A7" w:rsidRPr="003E5D7A" w:rsidRDefault="000017A7" w:rsidP="000017A7">
      <w:pPr>
        <w:tabs>
          <w:tab w:val="left" w:pos="720"/>
          <w:tab w:val="left" w:pos="2160"/>
          <w:tab w:val="left" w:pos="4752"/>
          <w:tab w:val="left" w:pos="8208"/>
          <w:tab w:val="left" w:pos="8784"/>
        </w:tabs>
        <w:spacing w:line="360" w:lineRule="auto"/>
        <w:ind w:firstLine="720"/>
        <w:jc w:val="both"/>
        <w:rPr>
          <w:color w:val="000000"/>
          <w:sz w:val="28"/>
          <w:szCs w:val="28"/>
        </w:rPr>
      </w:pPr>
      <w:r w:rsidRPr="003E5D7A">
        <w:rPr>
          <w:color w:val="000000"/>
          <w:sz w:val="28"/>
          <w:szCs w:val="28"/>
        </w:rPr>
        <w:t>В профессиональном отношении наиболее ответственным видом процентных фьючерсов являются контракты на бумаги с фиксированным доходом. Предметом их является будущая поставка ценных бумаг с гарантированным фиксированным доходом. Прежде всего, это казначейские векселя и облигации госзаймов. Продавец фьючерса берет на себя обязательство продать (поставить) в установленную дату определенные ценные бумаги, количество и цена которых установлены в контракте. Покупатель, соответственно, берет на себя обязательство принять их.</w:t>
      </w:r>
    </w:p>
    <w:p w:rsidR="000017A7" w:rsidRPr="003E5D7A" w:rsidRDefault="000017A7" w:rsidP="000017A7">
      <w:pPr>
        <w:tabs>
          <w:tab w:val="left" w:pos="720"/>
          <w:tab w:val="left" w:pos="2304"/>
        </w:tabs>
        <w:spacing w:line="360" w:lineRule="auto"/>
        <w:ind w:firstLine="720"/>
        <w:jc w:val="both"/>
        <w:rPr>
          <w:color w:val="000000"/>
          <w:sz w:val="28"/>
          <w:szCs w:val="28"/>
        </w:rPr>
      </w:pPr>
      <w:r w:rsidRPr="003E5D7A">
        <w:rPr>
          <w:color w:val="000000"/>
          <w:sz w:val="28"/>
          <w:szCs w:val="28"/>
        </w:rPr>
        <w:t xml:space="preserve">Говоря о финансовых фьючерсах с конкретной базой, можно отметить, что некоторые западные специалисты относят к этому типу и фьючерсы с драгоценными металлами (Precions Metals Fbtures). В какой-то мере с этим можно согласиться, т.к. и здесь металл выступает лишь в качестве "оправдания" </w:t>
      </w:r>
      <w:r w:rsidRPr="003E5D7A">
        <w:rPr>
          <w:color w:val="000000"/>
          <w:sz w:val="28"/>
          <w:szCs w:val="28"/>
        </w:rPr>
        <w:lastRenderedPageBreak/>
        <w:t>для заключения сделки и реальное исполнение (поставка/принятие металла) контракта происходит крайне редко. Однако формирование цен на золото, серебро и платину происходит на очень специфическом рынке драгоценных металлов, хотя и оказывающем несомненное влияние на валютные и прочие рынки, но все же связанном с ними не столь жестко как, например, рынок денежных ресурсов (кредиты, депозиты, займы) и рынок валют. Поэтому, было бы правильней, на наш взгляд, рассматривать срочные контракты с драгоценными металлами как обособленный тип фьючерсов, не относящийся непосредственно к финансовым.</w:t>
      </w:r>
    </w:p>
    <w:p w:rsidR="000017A7" w:rsidRPr="003E5D7A" w:rsidRDefault="000017A7" w:rsidP="000017A7">
      <w:pPr>
        <w:tabs>
          <w:tab w:val="left" w:pos="720"/>
          <w:tab w:val="left" w:pos="2304"/>
        </w:tabs>
        <w:spacing w:line="360" w:lineRule="auto"/>
        <w:ind w:firstLine="720"/>
        <w:jc w:val="both"/>
        <w:rPr>
          <w:color w:val="000000"/>
          <w:sz w:val="28"/>
          <w:szCs w:val="28"/>
        </w:rPr>
      </w:pPr>
      <w:r w:rsidRPr="003E5D7A">
        <w:rPr>
          <w:color w:val="000000"/>
          <w:sz w:val="28"/>
          <w:szCs w:val="28"/>
        </w:rPr>
        <w:t>К финансовым фьючерсам с абстрактной базой, исполнение которых в физическом смысле (поставка/принятие), как правило, невозможно, относятся индексные фьючерсы (Stok Index Futures).</w:t>
      </w:r>
    </w:p>
    <w:p w:rsidR="000017A7" w:rsidRPr="003E5D7A" w:rsidRDefault="000017A7" w:rsidP="000017A7">
      <w:pPr>
        <w:tabs>
          <w:tab w:val="left" w:pos="720"/>
          <w:tab w:val="left" w:pos="2304"/>
        </w:tabs>
        <w:spacing w:line="360" w:lineRule="auto"/>
        <w:ind w:firstLine="720"/>
        <w:jc w:val="both"/>
        <w:rPr>
          <w:color w:val="000000"/>
          <w:sz w:val="28"/>
          <w:szCs w:val="28"/>
        </w:rPr>
      </w:pPr>
      <w:r w:rsidRPr="00AA16A9">
        <w:rPr>
          <w:color w:val="000000"/>
          <w:sz w:val="28"/>
          <w:szCs w:val="28"/>
        </w:rPr>
        <w:t>Сделки с индексами</w:t>
      </w:r>
      <w:r w:rsidRPr="003E5D7A">
        <w:rPr>
          <w:color w:val="000000"/>
          <w:sz w:val="28"/>
          <w:szCs w:val="28"/>
        </w:rPr>
        <w:t xml:space="preserve"> [4,с.47] – это новая, быстро прогрессирующая область финансовых операций, основанных на фьючерсах, а также опционах. Первый индексный срочный контракт был заключен в </w:t>
      </w:r>
      <w:smartTag w:uri="urn:schemas-microsoft-com:office:smarttags" w:element="metricconverter">
        <w:smartTagPr>
          <w:attr w:name="ProductID" w:val="1982 г"/>
        </w:smartTagPr>
        <w:r w:rsidRPr="003E5D7A">
          <w:rPr>
            <w:color w:val="000000"/>
            <w:sz w:val="28"/>
            <w:szCs w:val="28"/>
          </w:rPr>
          <w:t>1982 г</w:t>
        </w:r>
      </w:smartTag>
      <w:r w:rsidRPr="003E5D7A">
        <w:rPr>
          <w:color w:val="000000"/>
          <w:sz w:val="28"/>
          <w:szCs w:val="28"/>
        </w:rPr>
        <w:t>. на Канзас Сити Борд оф Трейд. В связи с упоминанием об индексных фьючерсах необходимо, видимо, остановимся несколько подробнее на самих индексах.</w:t>
      </w:r>
    </w:p>
    <w:p w:rsidR="000017A7" w:rsidRPr="003E5D7A" w:rsidRDefault="000017A7" w:rsidP="000017A7">
      <w:pPr>
        <w:tabs>
          <w:tab w:val="left" w:pos="720"/>
          <w:tab w:val="left" w:pos="2304"/>
        </w:tabs>
        <w:spacing w:line="360" w:lineRule="auto"/>
        <w:ind w:firstLine="720"/>
        <w:jc w:val="both"/>
        <w:rPr>
          <w:color w:val="000000"/>
          <w:sz w:val="28"/>
          <w:szCs w:val="28"/>
        </w:rPr>
      </w:pPr>
      <w:r w:rsidRPr="003E5D7A">
        <w:rPr>
          <w:color w:val="000000"/>
          <w:sz w:val="28"/>
          <w:szCs w:val="28"/>
        </w:rPr>
        <w:t>Индексы составляются как суммарные курсовые показатели ценных бумаг. Теоретически они могут формироваться на основе большого или много числа бумаг, подчиняться отраслевому или любому другому признаку. В США в настоящее время имеют широкое распространение сделки с тремя основными индексами: Standart &amp; Poo's 500, NYSE Composite Index и индекс Доу-Джонса. Первый из них охватывает 500 наиболее крупных компаний по объему "выпуска акций" и составляется как средневзвешенный курс по этим объемам. Фьючерсные сделки на базе этого индекса имеют наибольший оборот в настоящее время, основная их масса заключается на Чикагской товарной бирже.</w:t>
      </w:r>
    </w:p>
    <w:p w:rsidR="000017A7" w:rsidRPr="003E5D7A" w:rsidRDefault="000017A7" w:rsidP="000017A7">
      <w:pPr>
        <w:tabs>
          <w:tab w:val="left" w:pos="720"/>
          <w:tab w:val="left" w:pos="2304"/>
        </w:tabs>
        <w:spacing w:line="360" w:lineRule="auto"/>
        <w:ind w:firstLine="720"/>
        <w:jc w:val="both"/>
        <w:rPr>
          <w:color w:val="000000"/>
          <w:sz w:val="28"/>
          <w:szCs w:val="28"/>
        </w:rPr>
      </w:pPr>
      <w:r w:rsidRPr="003E5D7A">
        <w:rPr>
          <w:color w:val="000000"/>
          <w:sz w:val="28"/>
          <w:szCs w:val="28"/>
        </w:rPr>
        <w:t xml:space="preserve">Таким же методом, но с еще большим охватом формируется и второй индекс. Однако он менее универсален и, прежде всего, связан со структурой </w:t>
      </w:r>
      <w:r w:rsidRPr="003E5D7A">
        <w:rPr>
          <w:color w:val="000000"/>
          <w:sz w:val="28"/>
          <w:szCs w:val="28"/>
        </w:rPr>
        <w:lastRenderedPageBreak/>
        <w:t>оборота бумаг на Нью-йоркской фондовой бирже. Третий индекс строится на основе только 30 крупнейших американских промышленных компаний, но считается очень надежным в отражении существующей рыночной ситуации.</w:t>
      </w:r>
    </w:p>
    <w:p w:rsidR="000017A7" w:rsidRPr="003E5D7A" w:rsidRDefault="000017A7" w:rsidP="000017A7">
      <w:pPr>
        <w:tabs>
          <w:tab w:val="left" w:pos="720"/>
          <w:tab w:val="left" w:pos="2304"/>
        </w:tabs>
        <w:spacing w:line="360" w:lineRule="auto"/>
        <w:ind w:firstLine="720"/>
        <w:jc w:val="both"/>
        <w:rPr>
          <w:color w:val="000000"/>
          <w:sz w:val="28"/>
          <w:szCs w:val="28"/>
        </w:rPr>
      </w:pPr>
      <w:r w:rsidRPr="003E5D7A">
        <w:rPr>
          <w:color w:val="000000"/>
          <w:sz w:val="28"/>
          <w:szCs w:val="28"/>
        </w:rPr>
        <w:t xml:space="preserve">Таким образом, </w:t>
      </w:r>
      <w:r w:rsidRPr="00AA16A9">
        <w:rPr>
          <w:color w:val="000000"/>
          <w:sz w:val="28"/>
          <w:szCs w:val="28"/>
        </w:rPr>
        <w:t>индексный фьючерс</w:t>
      </w:r>
      <w:r w:rsidRPr="003E5D7A">
        <w:rPr>
          <w:color w:val="000000"/>
          <w:sz w:val="28"/>
          <w:szCs w:val="28"/>
        </w:rPr>
        <w:t xml:space="preserve"> – договорное обязательство продать, соответственно, купить стандартизированную величину одного из индексов по заранее уторгованному (величине) этого – индекса в будущую, курсу стандартизированную дату исполнения обязательств.</w:t>
      </w:r>
    </w:p>
    <w:p w:rsidR="000017A7" w:rsidRPr="003E5D7A" w:rsidRDefault="000017A7" w:rsidP="000017A7">
      <w:pPr>
        <w:tabs>
          <w:tab w:val="left" w:pos="720"/>
          <w:tab w:val="left" w:pos="2304"/>
        </w:tabs>
        <w:spacing w:line="360" w:lineRule="auto"/>
        <w:ind w:firstLine="720"/>
        <w:jc w:val="both"/>
        <w:rPr>
          <w:color w:val="000000"/>
          <w:sz w:val="28"/>
          <w:szCs w:val="28"/>
        </w:rPr>
      </w:pPr>
      <w:r w:rsidRPr="003E5D7A">
        <w:rPr>
          <w:color w:val="000000"/>
          <w:sz w:val="28"/>
          <w:szCs w:val="28"/>
        </w:rPr>
        <w:t>Как уже  говорилось, индексные фьючерсы заведомо не предполагают каких-либо поставок ценных бумаг, сделка закрывается только через оплату разницы, образовавшейся от движения индекса вверх или вниз. Результат сделки выражается маржевыми позициями сторон к моменту окончания контракта, т.е. собственно закрытие происходит с помощью, так называемой, рыночной отметки.</w:t>
      </w:r>
    </w:p>
    <w:p w:rsidR="000017A7" w:rsidRPr="003E5D7A" w:rsidRDefault="000017A7" w:rsidP="000017A7">
      <w:pPr>
        <w:tabs>
          <w:tab w:val="left" w:pos="720"/>
          <w:tab w:val="left" w:pos="2304"/>
        </w:tabs>
        <w:spacing w:line="360" w:lineRule="auto"/>
        <w:ind w:firstLine="720"/>
        <w:jc w:val="both"/>
        <w:rPr>
          <w:color w:val="000000"/>
          <w:sz w:val="28"/>
          <w:szCs w:val="28"/>
        </w:rPr>
      </w:pPr>
    </w:p>
    <w:p w:rsidR="000017A7" w:rsidRPr="00AA16A9" w:rsidRDefault="00AA16A9" w:rsidP="00AA16A9">
      <w:pPr>
        <w:pStyle w:val="2"/>
        <w:spacing w:line="360" w:lineRule="auto"/>
        <w:jc w:val="both"/>
        <w:rPr>
          <w:rFonts w:ascii="Times New Roman" w:hAnsi="Times New Roman" w:cs="Times New Roman"/>
          <w:b w:val="0"/>
          <w:i w:val="0"/>
          <w:iCs w:val="0"/>
          <w:color w:val="000000"/>
        </w:rPr>
      </w:pPr>
      <w:bookmarkStart w:id="4" w:name="_Toc185992152"/>
      <w:r>
        <w:rPr>
          <w:rFonts w:ascii="Times New Roman" w:hAnsi="Times New Roman" w:cs="Times New Roman"/>
          <w:b w:val="0"/>
          <w:i w:val="0"/>
          <w:iCs w:val="0"/>
          <w:color w:val="000000"/>
        </w:rPr>
        <w:t xml:space="preserve">            </w:t>
      </w:r>
      <w:r w:rsidR="000017A7" w:rsidRPr="00AA16A9">
        <w:rPr>
          <w:rFonts w:ascii="Times New Roman" w:hAnsi="Times New Roman" w:cs="Times New Roman"/>
          <w:b w:val="0"/>
          <w:i w:val="0"/>
          <w:iCs w:val="0"/>
          <w:color w:val="000000"/>
        </w:rPr>
        <w:t xml:space="preserve">1.3. </w:t>
      </w:r>
      <w:bookmarkEnd w:id="4"/>
      <w:r w:rsidRPr="00AA16A9">
        <w:rPr>
          <w:rFonts w:ascii="Times New Roman" w:hAnsi="Times New Roman" w:cs="Times New Roman"/>
          <w:b w:val="0"/>
          <w:i w:val="0"/>
          <w:iCs w:val="0"/>
          <w:color w:val="000000"/>
        </w:rPr>
        <w:t>ИНФРАСТРУКТУРА ФЬЮЧЕРСНОГО РЫНКА</w:t>
      </w:r>
    </w:p>
    <w:p w:rsidR="000017A7" w:rsidRPr="003E5D7A" w:rsidRDefault="000017A7" w:rsidP="000017A7">
      <w:pPr>
        <w:spacing w:line="360" w:lineRule="auto"/>
        <w:ind w:firstLine="720"/>
        <w:jc w:val="both"/>
        <w:rPr>
          <w:i/>
          <w:color w:val="000000"/>
          <w:sz w:val="28"/>
          <w:szCs w:val="28"/>
        </w:rPr>
      </w:pPr>
    </w:p>
    <w:p w:rsidR="000017A7" w:rsidRPr="003E5D7A" w:rsidRDefault="000017A7" w:rsidP="000017A7">
      <w:pPr>
        <w:spacing w:line="360" w:lineRule="auto"/>
        <w:ind w:firstLine="720"/>
        <w:jc w:val="both"/>
        <w:rPr>
          <w:color w:val="000000"/>
          <w:sz w:val="28"/>
          <w:szCs w:val="28"/>
        </w:rPr>
      </w:pPr>
      <w:r w:rsidRPr="003E5D7A">
        <w:rPr>
          <w:color w:val="000000"/>
          <w:sz w:val="28"/>
          <w:szCs w:val="28"/>
        </w:rPr>
        <w:t xml:space="preserve">Фьючерсные сделки заключаются на определенное число контрактов, а не на количество товара (количество товара определяется числом заключенных контрактов) и только на один стандартный вид товара, установленный данной биржей. Это так называемый базисный сорт. Иногда, помимо базисного сорта, биржа устанавливает еще несколько сортов, которые могут заменять базисный сорт. Расчет при этом производится на основе котировки базисного сорта со скидкой (дисконтом) но установленным нормам за товар более низкого сорта с надбавкой (премией) за товар более высокого сорта. Продавцу предоставляется право выбора сорта товара, предлагаемого к поставке (в пределах допустимого по общим условиям). </w:t>
      </w:r>
    </w:p>
    <w:p w:rsidR="000017A7" w:rsidRPr="003E5D7A" w:rsidRDefault="000017A7" w:rsidP="000017A7">
      <w:pPr>
        <w:spacing w:line="360" w:lineRule="auto"/>
        <w:ind w:firstLine="720"/>
        <w:jc w:val="both"/>
        <w:rPr>
          <w:sz w:val="28"/>
          <w:szCs w:val="28"/>
        </w:rPr>
      </w:pPr>
      <w:r w:rsidRPr="003E5D7A">
        <w:rPr>
          <w:sz w:val="28"/>
          <w:szCs w:val="28"/>
        </w:rPr>
        <w:t xml:space="preserve">Инфраструктура фьючерсного рынка состоит из трех частей </w:t>
      </w:r>
      <w:r w:rsidRPr="003E5D7A">
        <w:rPr>
          <w:color w:val="000000"/>
          <w:sz w:val="28"/>
          <w:szCs w:val="28"/>
        </w:rPr>
        <w:t>[9,с.68]</w:t>
      </w:r>
      <w:r w:rsidRPr="003E5D7A">
        <w:rPr>
          <w:sz w:val="28"/>
          <w:szCs w:val="28"/>
        </w:rPr>
        <w:t>:</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lastRenderedPageBreak/>
        <w:t xml:space="preserve">1. </w:t>
      </w:r>
      <w:r w:rsidRPr="00AA16A9">
        <w:rPr>
          <w:color w:val="000000"/>
          <w:sz w:val="28"/>
          <w:szCs w:val="28"/>
        </w:rPr>
        <w:t xml:space="preserve">Биржи </w:t>
      </w:r>
      <w:r w:rsidRPr="003E5D7A">
        <w:rPr>
          <w:color w:val="000000"/>
          <w:sz w:val="28"/>
          <w:szCs w:val="28"/>
        </w:rPr>
        <w:t xml:space="preserve">– места для торговли. Биржа – это некоммерческая организация, основная цель деятельности которой – организация и координация работы всех подразделений, обеспечивающих функционирование фьючерсного рынка (расчетной палаты биржевых складов, членов биржи и расчетной палаты, независимых центров анализа качества биржевого товара и других). </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 xml:space="preserve">2. </w:t>
      </w:r>
      <w:r w:rsidRPr="00AA16A9">
        <w:rPr>
          <w:color w:val="000000"/>
          <w:sz w:val="28"/>
          <w:szCs w:val="28"/>
        </w:rPr>
        <w:t>Расчетной палаты,</w:t>
      </w:r>
      <w:r w:rsidRPr="003E5D7A">
        <w:rPr>
          <w:color w:val="000000"/>
          <w:sz w:val="28"/>
          <w:szCs w:val="28"/>
        </w:rPr>
        <w:t xml:space="preserve"> являющейся центральным звеном биржевой инфраструктуры. Она является органом, гарантирующим исполнение обязательств по биржевым контрактам (фьючерсам) и осуществляющим расчеты между участниками биржевой торговли. Поэтому при расчетах стороны сделок берут обязательства именно перед расчетной палатой. Расчетная палата организует все расчеты по операциям с фьючерсными (биржевыми) контрактами и осуществляет функцию оперативного регулирования биржевой торговли, цель которого – обеспечение сбалансированности фьючерсного рынка. Кроме того, в функцию расчетной палаты входит контроль за поставкой товаров (контролируется передача варрантов). Но привлечением вкладов и выдачей кредитов расчетная палата не занимается. </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 xml:space="preserve">3. </w:t>
      </w:r>
      <w:r w:rsidRPr="00AA16A9">
        <w:rPr>
          <w:color w:val="000000"/>
          <w:sz w:val="28"/>
          <w:szCs w:val="28"/>
        </w:rPr>
        <w:t>Системы биржевых складов,</w:t>
      </w:r>
      <w:r w:rsidRPr="003E5D7A">
        <w:rPr>
          <w:color w:val="000000"/>
          <w:sz w:val="28"/>
          <w:szCs w:val="28"/>
        </w:rPr>
        <w:t xml:space="preserve"> представляющих собой отдельные совершенно независимые от биржи юридические лица, зарегистрированные на бирже и включенные в список официальных биржевых складов. Такие склады осуществляют хранение товаров, поступающих в качестве исполнения обязательств по фьючерсным контрактам, в строгом соответствии с условиями, установленными биржей. </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 xml:space="preserve">При заключении сделки и покупатель, и продавец контракта вносят гарантийный задаток, взнос (маржу), являющийся финансовым обеспечение способности покупателя и продавца выполнить обязательства по фьючерсному контракту – продать или купить товар, если позиция не компенсирована к моменту истечения срока контракта. Размер его устанавливается Расчетной палатой и дифференцируется в зависимости от типа продавца (производитель, </w:t>
      </w:r>
      <w:r w:rsidRPr="003E5D7A">
        <w:rPr>
          <w:color w:val="000000"/>
          <w:sz w:val="28"/>
          <w:szCs w:val="28"/>
        </w:rPr>
        <w:lastRenderedPageBreak/>
        <w:t>посредник и т.п.; для первой он в 1,5-2 раза ниже). При неустойчивости рынка обычно требуется больший взнос, при стабильности рыночной конъюнктуры взнос меньше. Кроме того, различают взносы на хеджевые и спекулятивные счета. На хеджевые счета, как менее рискованные, биржи и брокерские фирмы обычно устанавливают меньшие размеры взносов. На величину задатка влияют также степень нестабильности цен и время, остающееся до момента поставки товара. Величина гарантийного задатка устанавливается от 5 до 18% стоимости контракта. В месяц поставки товара по контракту гарантийный задаток может достигать 100% стоимости товара.</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На фьючерсных рынках кроме получения прибыли от роста цен при покупке фьючерсных контрактов или падения цен при их продаже можно извлечь выгоду из спрэда, т.е. разницы цен при одновременной покупке и продаже двух разных фьючерсных контрактов на один и тот же товар (сделка бабочки). Начиная такую операцию, участник торгов учитывает в большей мере соотношение цен на два контракта, чем абсолютные их уровни. Контракт, расцененный как дешевый, он покупает, в то время как контракт, оказавшийся дорогим, продает. Если движение цен на рынке идет в ожидаемом направлении, биржевой игрок получает прибыль от изменения в соотношении цен на контракты. Такие сделки менее рисковые и защищены по своей природе, и, таким образом, менее рискованны, чем простые фьючерсные сделки. Спрэдинг практически всегда может обеспечить защиту от потерь, связанных с неожиданными колебаниями цен или их крайней неустойчивостью.</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Таким образом, и</w:t>
      </w:r>
      <w:r w:rsidRPr="003E5D7A">
        <w:rPr>
          <w:sz w:val="28"/>
          <w:szCs w:val="28"/>
        </w:rPr>
        <w:t xml:space="preserve">нфраструктура фьючерсного рынка состоит из трех частей: биржа, расчетная палата и система биржевых складов. </w:t>
      </w:r>
      <w:r w:rsidRPr="003E5D7A">
        <w:rPr>
          <w:color w:val="000000"/>
          <w:sz w:val="28"/>
          <w:szCs w:val="28"/>
        </w:rPr>
        <w:t xml:space="preserve">При заключении сделки и покупатель, и продавец контракта вносят гарантийный задаток (маржу), являющийся финансовым обеспечение способности покупателя и продавца выполнить обязательства по фьючерсному контракту. На величину </w:t>
      </w:r>
      <w:r w:rsidRPr="003E5D7A">
        <w:rPr>
          <w:color w:val="000000"/>
          <w:sz w:val="28"/>
          <w:szCs w:val="28"/>
        </w:rPr>
        <w:lastRenderedPageBreak/>
        <w:t>маржи влияют: степень нестабильности цен и время, остающееся до момента поставки товара.</w:t>
      </w:r>
    </w:p>
    <w:p w:rsidR="000017A7" w:rsidRPr="003E5D7A" w:rsidRDefault="000017A7" w:rsidP="000017A7">
      <w:pPr>
        <w:spacing w:line="360" w:lineRule="auto"/>
        <w:ind w:firstLine="720"/>
        <w:jc w:val="both"/>
        <w:rPr>
          <w:color w:val="000000"/>
          <w:sz w:val="28"/>
          <w:szCs w:val="28"/>
        </w:rPr>
      </w:pPr>
    </w:p>
    <w:p w:rsidR="000017A7" w:rsidRDefault="00AA16A9" w:rsidP="00AA16A9">
      <w:pPr>
        <w:pStyle w:val="2"/>
        <w:spacing w:line="360" w:lineRule="auto"/>
        <w:ind w:left="900" w:hanging="900"/>
        <w:jc w:val="both"/>
        <w:rPr>
          <w:rFonts w:ascii="Times New Roman" w:hAnsi="Times New Roman"/>
          <w:b w:val="0"/>
          <w:i w:val="0"/>
          <w:iCs w:val="0"/>
        </w:rPr>
      </w:pPr>
      <w:bookmarkStart w:id="5" w:name="_Toc185992153"/>
      <w:r>
        <w:rPr>
          <w:rFonts w:ascii="Times New Roman" w:hAnsi="Times New Roman"/>
          <w:b w:val="0"/>
          <w:i w:val="0"/>
          <w:iCs w:val="0"/>
        </w:rPr>
        <w:t xml:space="preserve">      </w:t>
      </w:r>
      <w:r w:rsidR="000017A7" w:rsidRPr="00AA16A9">
        <w:rPr>
          <w:rFonts w:ascii="Times New Roman" w:hAnsi="Times New Roman"/>
          <w:b w:val="0"/>
          <w:i w:val="0"/>
          <w:iCs w:val="0"/>
        </w:rPr>
        <w:t>1.4.</w:t>
      </w:r>
      <w:r w:rsidRPr="00AA16A9">
        <w:rPr>
          <w:rFonts w:ascii="Times New Roman" w:hAnsi="Times New Roman"/>
          <w:b w:val="0"/>
          <w:i w:val="0"/>
          <w:iCs w:val="0"/>
        </w:rPr>
        <w:t xml:space="preserve"> ОСНОВНЫЕ ПРИЗНАКИ БИРЖЕВОЙ ФЬЮЧЕРСНОЙ ТОРГОВЛИ И </w:t>
      </w:r>
      <w:r>
        <w:rPr>
          <w:rFonts w:ascii="Times New Roman" w:hAnsi="Times New Roman"/>
          <w:b w:val="0"/>
          <w:i w:val="0"/>
          <w:iCs w:val="0"/>
        </w:rPr>
        <w:t xml:space="preserve">  </w:t>
      </w:r>
      <w:r w:rsidRPr="00AA16A9">
        <w:rPr>
          <w:rFonts w:ascii="Times New Roman" w:hAnsi="Times New Roman"/>
          <w:b w:val="0"/>
          <w:i w:val="0"/>
          <w:iCs w:val="0"/>
        </w:rPr>
        <w:t>ФАКТОРЫ,ВЛИЯЮЩИЕ НА ЕЁ РАЗВИТИЕ</w:t>
      </w:r>
      <w:r w:rsidR="000017A7" w:rsidRPr="00AA16A9">
        <w:rPr>
          <w:rFonts w:ascii="Times New Roman" w:hAnsi="Times New Roman"/>
          <w:b w:val="0"/>
          <w:i w:val="0"/>
          <w:iCs w:val="0"/>
        </w:rPr>
        <w:t xml:space="preserve"> </w:t>
      </w:r>
      <w:bookmarkEnd w:id="5"/>
    </w:p>
    <w:p w:rsidR="00AA16A9" w:rsidRDefault="00AA16A9" w:rsidP="00AA16A9"/>
    <w:p w:rsidR="00AA16A9" w:rsidRPr="00AA16A9" w:rsidRDefault="00AA16A9" w:rsidP="00AA16A9"/>
    <w:p w:rsidR="000017A7" w:rsidRPr="003E5D7A" w:rsidRDefault="000017A7" w:rsidP="000017A7">
      <w:pPr>
        <w:spacing w:line="360" w:lineRule="auto"/>
        <w:ind w:firstLine="720"/>
        <w:jc w:val="both"/>
        <w:rPr>
          <w:color w:val="000000"/>
          <w:sz w:val="28"/>
          <w:szCs w:val="28"/>
        </w:rPr>
      </w:pPr>
      <w:r w:rsidRPr="003E5D7A">
        <w:rPr>
          <w:color w:val="000000"/>
          <w:sz w:val="28"/>
          <w:szCs w:val="28"/>
        </w:rPr>
        <w:t xml:space="preserve">Основными признаками фьючерсной торговли служат [13,с.15]: </w:t>
      </w:r>
    </w:p>
    <w:p w:rsidR="000017A7" w:rsidRPr="003E5D7A" w:rsidRDefault="000017A7" w:rsidP="000017A7">
      <w:pPr>
        <w:widowControl w:val="0"/>
        <w:numPr>
          <w:ilvl w:val="0"/>
          <w:numId w:val="8"/>
        </w:numPr>
        <w:overflowPunct/>
        <w:spacing w:line="360" w:lineRule="auto"/>
        <w:jc w:val="both"/>
        <w:textAlignment w:val="auto"/>
        <w:rPr>
          <w:color w:val="000000"/>
          <w:sz w:val="28"/>
          <w:szCs w:val="28"/>
        </w:rPr>
      </w:pPr>
      <w:r w:rsidRPr="003E5D7A">
        <w:rPr>
          <w:color w:val="000000"/>
          <w:sz w:val="28"/>
          <w:szCs w:val="28"/>
        </w:rPr>
        <w:t xml:space="preserve">фиктивный характер сделок, при котором купля-продажа совершается, но обмен товаров практически полностью отсутствует. Целью сделок является не потребительная, а меновая стоимость товара; </w:t>
      </w:r>
    </w:p>
    <w:p w:rsidR="000017A7" w:rsidRPr="003E5D7A" w:rsidRDefault="000017A7" w:rsidP="000017A7">
      <w:pPr>
        <w:widowControl w:val="0"/>
        <w:numPr>
          <w:ilvl w:val="0"/>
          <w:numId w:val="8"/>
        </w:numPr>
        <w:overflowPunct/>
        <w:spacing w:line="360" w:lineRule="auto"/>
        <w:jc w:val="both"/>
        <w:textAlignment w:val="auto"/>
        <w:rPr>
          <w:color w:val="000000"/>
          <w:sz w:val="28"/>
          <w:szCs w:val="28"/>
        </w:rPr>
      </w:pPr>
      <w:r w:rsidRPr="003E5D7A">
        <w:rPr>
          <w:color w:val="000000"/>
          <w:sz w:val="28"/>
          <w:szCs w:val="28"/>
        </w:rPr>
        <w:t xml:space="preserve">преимущественно косвенная связь с рынком реального товара через хеджирование, а не через поставку товара; </w:t>
      </w:r>
    </w:p>
    <w:p w:rsidR="000017A7" w:rsidRPr="003E5D7A" w:rsidRDefault="000017A7" w:rsidP="000017A7">
      <w:pPr>
        <w:widowControl w:val="0"/>
        <w:numPr>
          <w:ilvl w:val="0"/>
          <w:numId w:val="8"/>
        </w:numPr>
        <w:overflowPunct/>
        <w:spacing w:line="360" w:lineRule="auto"/>
        <w:jc w:val="both"/>
        <w:textAlignment w:val="auto"/>
        <w:rPr>
          <w:color w:val="000000"/>
          <w:sz w:val="28"/>
          <w:szCs w:val="28"/>
        </w:rPr>
      </w:pPr>
      <w:r w:rsidRPr="003E5D7A">
        <w:rPr>
          <w:color w:val="000000"/>
          <w:sz w:val="28"/>
          <w:szCs w:val="28"/>
        </w:rPr>
        <w:t xml:space="preserve">полная унификация потребительной стоимости товара, представителем которого потенциально служит биржевой контракт, непосредственно приравниваемый к деньгам и обмениваемый на них в любой момент. В случае поставки по фьючерсному контракту продавец имеет право поставить товар любого качества и происхождения в рамках, установленных правилами биржи; </w:t>
      </w:r>
    </w:p>
    <w:p w:rsidR="000017A7" w:rsidRPr="003E5D7A" w:rsidRDefault="000017A7" w:rsidP="000017A7">
      <w:pPr>
        <w:widowControl w:val="0"/>
        <w:numPr>
          <w:ilvl w:val="0"/>
          <w:numId w:val="8"/>
        </w:numPr>
        <w:overflowPunct/>
        <w:spacing w:line="360" w:lineRule="auto"/>
        <w:jc w:val="both"/>
        <w:textAlignment w:val="auto"/>
        <w:rPr>
          <w:color w:val="000000"/>
          <w:sz w:val="28"/>
          <w:szCs w:val="28"/>
        </w:rPr>
      </w:pPr>
      <w:r w:rsidRPr="003E5D7A">
        <w:rPr>
          <w:color w:val="000000"/>
          <w:sz w:val="28"/>
          <w:szCs w:val="28"/>
        </w:rPr>
        <w:t xml:space="preserve">полная унификация условий в отношении количества разрешенного к поставке товара, места и сроков поставки; </w:t>
      </w:r>
    </w:p>
    <w:p w:rsidR="000017A7" w:rsidRPr="003E5D7A" w:rsidRDefault="000017A7" w:rsidP="000017A7">
      <w:pPr>
        <w:widowControl w:val="0"/>
        <w:numPr>
          <w:ilvl w:val="0"/>
          <w:numId w:val="8"/>
        </w:numPr>
        <w:overflowPunct/>
        <w:spacing w:line="360" w:lineRule="auto"/>
        <w:jc w:val="both"/>
        <w:textAlignment w:val="auto"/>
        <w:rPr>
          <w:i/>
          <w:color w:val="000000"/>
          <w:sz w:val="28"/>
          <w:szCs w:val="28"/>
        </w:rPr>
      </w:pPr>
      <w:r w:rsidRPr="003E5D7A">
        <w:rPr>
          <w:color w:val="000000"/>
          <w:sz w:val="28"/>
          <w:szCs w:val="28"/>
        </w:rPr>
        <w:t>обезличенность сделок и заменимость контрагентов по ним, т.к. они заключаются не между конкретным продавцом и покупателем, а между ними или даже между их брокерами и расчетной палатой, берущей на себя роль гаранта выполнения обязательств сторон при покупке или продаже ими биржевых контрактов.</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 xml:space="preserve">На биржевую фьючерсную торговлю оказывает влияние множество факторов. Это – изменения, происходящие в условиях развития экономки в </w:t>
      </w:r>
      <w:r w:rsidRPr="003E5D7A">
        <w:rPr>
          <w:color w:val="000000"/>
          <w:sz w:val="28"/>
          <w:szCs w:val="28"/>
        </w:rPr>
        <w:lastRenderedPageBreak/>
        <w:t xml:space="preserve">целом, в международной торговле отдельными товарам и в осуществлении самой биржевой торговли. Циклический характер воспроизводства оказывает прямое воздействие на динамику биржевой торговли. В условиях спада обостряется конкурентная борьба, ускоряются интеграционные процессы и вместе с тем активизируются усилия бирж по внедрению новых товаров и методов торговли. Однако, цикличность в биржевой торговле не находится в строгом соответствии с промышленным циклом в силу целого ряда причин, в частности особенностей производства сельскохозяйственной продукции (основной массы биржевых товаров), которая подчиняется, помимо общих, своим собственным законам и т.д. Торговля сельскохозяйственными товарами тормозится во время затяжных рецессионных периодов перепроизводства. В это время цены относительно снижаются и стабилизируются. В то время как непредвиденные стихийные бедствия (засуха, наводнения и т.д.) обычно приводят к существенному увеличению объема сделок. </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 xml:space="preserve">Также одним из определяющих условий развития фьючерсных бирж является состояние валютно-финансовой системы, а также наличие достаточных финансовых ресурсов. Как правило, фьючерсные биржи создаются в ведущих финансовых центрах, где имеются широкие возможности для финансирования торговли и спекуляции биржевыми товарами, являющимися при активной фьючерсной торговле удобными объектами залоговых операций. Без банковского кредитования, а также без достаточной массы свободных денежных средств, не находящих прибыльного производительного применения, сколько-нибудь значительная фьючерсная торговля становится невозможной. В то же время по мере роста массы свободных денежных средств, обесценивающихся в связи с инфляцией, расширение биржевого оборота становится важным элементом функционирования всего рыночного хозяйства. </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lastRenderedPageBreak/>
        <w:t xml:space="preserve">Валютная неустойчивость также влияет на темпы роста биржевой торговли. Переход к системе свободно конвертируемых валют с конца 50-х годов способствовал заметному ускорению темпов прироста фьючерсной торговли. Отход от золотовалютного стандарта в конце 60-х – начале 70-х гг., распространение системы "плавающих" курсов валют увеличили риски, связанные с осуществлением торговых сделок, и непосредственно привели к резкому росту биржевых операций, включая сделки с валютами. </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 xml:space="preserve">Определенное воздействие на развитие биржевой торговли оказывает также тенденция к увеличению степени переработки сырья в странах-экспортерах. </w:t>
      </w:r>
    </w:p>
    <w:p w:rsidR="000017A7" w:rsidRPr="00AA16A9" w:rsidRDefault="000017A7" w:rsidP="00AA16A9">
      <w:pPr>
        <w:spacing w:line="360" w:lineRule="auto"/>
        <w:ind w:firstLine="720"/>
        <w:jc w:val="both"/>
        <w:rPr>
          <w:i/>
          <w:color w:val="000000"/>
          <w:sz w:val="28"/>
          <w:szCs w:val="28"/>
        </w:rPr>
      </w:pPr>
      <w:r w:rsidRPr="003E5D7A">
        <w:rPr>
          <w:color w:val="000000"/>
          <w:sz w:val="28"/>
          <w:szCs w:val="28"/>
        </w:rPr>
        <w:t>Расширение оборота и географии фьючерсной торговли является дополнительным фактором роста ее объема. Концентрация биржевой торговли и совершенствование ее структуры обеспечили появление новых функций фьючерсных бирж, дальнейшее расширение биржевого оборота.</w:t>
      </w:r>
    </w:p>
    <w:p w:rsidR="000017A7" w:rsidRPr="003E5D7A" w:rsidRDefault="000017A7" w:rsidP="000017A7">
      <w:pPr>
        <w:spacing w:line="360" w:lineRule="auto"/>
        <w:ind w:firstLine="720"/>
        <w:jc w:val="both"/>
        <w:rPr>
          <w:b/>
          <w:color w:val="000000"/>
          <w:sz w:val="28"/>
          <w:szCs w:val="28"/>
        </w:rPr>
      </w:pPr>
    </w:p>
    <w:p w:rsidR="000017A7" w:rsidRPr="00AA16A9" w:rsidRDefault="00AA16A9" w:rsidP="00AA16A9">
      <w:pPr>
        <w:pStyle w:val="2"/>
        <w:spacing w:line="360" w:lineRule="auto"/>
        <w:ind w:left="1440" w:hanging="1620"/>
        <w:jc w:val="both"/>
        <w:rPr>
          <w:rFonts w:ascii="Times New Roman" w:hAnsi="Times New Roman"/>
          <w:b w:val="0"/>
          <w:i w:val="0"/>
          <w:iCs w:val="0"/>
        </w:rPr>
      </w:pPr>
      <w:bookmarkStart w:id="6" w:name="_Toc185992154"/>
      <w:r>
        <w:rPr>
          <w:rFonts w:ascii="Times New Roman" w:hAnsi="Times New Roman"/>
          <w:b w:val="0"/>
          <w:i w:val="0"/>
          <w:iCs w:val="0"/>
        </w:rPr>
        <w:t xml:space="preserve">        </w:t>
      </w:r>
      <w:r w:rsidR="000017A7" w:rsidRPr="00AA16A9">
        <w:rPr>
          <w:rFonts w:ascii="Times New Roman" w:hAnsi="Times New Roman"/>
          <w:b w:val="0"/>
          <w:i w:val="0"/>
          <w:iCs w:val="0"/>
        </w:rPr>
        <w:t xml:space="preserve">1.5. </w:t>
      </w:r>
      <w:r w:rsidRPr="00AA16A9">
        <w:rPr>
          <w:rFonts w:ascii="Times New Roman" w:hAnsi="Times New Roman"/>
          <w:b w:val="0"/>
          <w:i w:val="0"/>
          <w:iCs w:val="0"/>
        </w:rPr>
        <w:t xml:space="preserve">УСЛОВИЯ ТОРГОВЛИ СРОЧНЫМИ СТАНДАРТНЫМИ КОНТРАКТАМИ </w:t>
      </w:r>
      <w:bookmarkEnd w:id="6"/>
    </w:p>
    <w:p w:rsidR="000017A7" w:rsidRPr="003E5D7A" w:rsidRDefault="000017A7" w:rsidP="000017A7">
      <w:pPr>
        <w:tabs>
          <w:tab w:val="left" w:pos="720"/>
          <w:tab w:val="left" w:pos="2736"/>
          <w:tab w:val="left" w:pos="3024"/>
        </w:tabs>
        <w:spacing w:line="360" w:lineRule="auto"/>
        <w:jc w:val="both"/>
        <w:rPr>
          <w:color w:val="000000"/>
          <w:sz w:val="28"/>
          <w:szCs w:val="28"/>
        </w:rPr>
      </w:pPr>
      <w:r w:rsidRPr="003E5D7A">
        <w:rPr>
          <w:color w:val="000000"/>
          <w:sz w:val="28"/>
          <w:szCs w:val="28"/>
        </w:rPr>
        <w:tab/>
      </w:r>
    </w:p>
    <w:p w:rsidR="000017A7" w:rsidRPr="003E5D7A" w:rsidRDefault="000017A7" w:rsidP="000017A7">
      <w:pPr>
        <w:tabs>
          <w:tab w:val="left" w:pos="720"/>
          <w:tab w:val="left" w:pos="2736"/>
          <w:tab w:val="left" w:pos="3024"/>
        </w:tabs>
        <w:spacing w:line="360" w:lineRule="auto"/>
        <w:ind w:firstLine="720"/>
        <w:jc w:val="both"/>
        <w:rPr>
          <w:color w:val="000000"/>
          <w:sz w:val="28"/>
          <w:szCs w:val="28"/>
        </w:rPr>
      </w:pPr>
      <w:r w:rsidRPr="003E5D7A">
        <w:rPr>
          <w:color w:val="000000"/>
          <w:sz w:val="28"/>
          <w:szCs w:val="28"/>
        </w:rPr>
        <w:t xml:space="preserve">Условия торговли  срочными  стандартными контрактами на различных биржах  неодинаковы.  Однако  общие  принципы  этой  торговли  и,  так сказать, основные правила игры всегда остаются одними и теми же. </w:t>
      </w:r>
    </w:p>
    <w:p w:rsidR="000017A7" w:rsidRPr="003E5D7A" w:rsidRDefault="000017A7" w:rsidP="000017A7">
      <w:pPr>
        <w:tabs>
          <w:tab w:val="left" w:pos="720"/>
          <w:tab w:val="left" w:pos="2736"/>
          <w:tab w:val="left" w:pos="3024"/>
        </w:tabs>
        <w:spacing w:line="360" w:lineRule="auto"/>
        <w:jc w:val="both"/>
        <w:rPr>
          <w:color w:val="000000"/>
          <w:sz w:val="28"/>
          <w:szCs w:val="28"/>
        </w:rPr>
      </w:pPr>
      <w:r w:rsidRPr="003E5D7A">
        <w:rPr>
          <w:color w:val="000000"/>
          <w:sz w:val="28"/>
          <w:szCs w:val="28"/>
        </w:rPr>
        <w:tab/>
        <w:t xml:space="preserve">Под </w:t>
      </w:r>
      <w:r w:rsidRPr="00AA16A9">
        <w:rPr>
          <w:color w:val="000000"/>
          <w:sz w:val="28"/>
          <w:szCs w:val="28"/>
        </w:rPr>
        <w:t>маржой</w:t>
      </w:r>
      <w:r w:rsidRPr="003E5D7A">
        <w:rPr>
          <w:color w:val="000000"/>
          <w:sz w:val="28"/>
          <w:szCs w:val="28"/>
        </w:rPr>
        <w:t xml:space="preserve"> понимается  залог,  вносимый  участником  рынка [8,с.49].  Залоговые  отношения являются неотьемлемой частью торговли финансовыми фьючерсами. При этом в  отличие  от  материально-вещественных форм залога,  характерных для кредитных операций,  залог здесь выступает либо в денежной форме, либо в  форме ценных бумаг,  причем второе встречается гораздо чаще первого (в мировой практике). Виды ценных бумаг, принимаемых в качестве залога определяются  Биржевым  комитетом  каждой  биржи  самостоятельно.  </w:t>
      </w:r>
      <w:r w:rsidRPr="003E5D7A">
        <w:rPr>
          <w:color w:val="000000"/>
          <w:sz w:val="28"/>
          <w:szCs w:val="28"/>
        </w:rPr>
        <w:lastRenderedPageBreak/>
        <w:t>Как правило,   это,   прежде   всего,   государственные   ценные    бумаги (казначейские облигации и векселя).  Вместе с тем, залог в виде ценных бумаг представляет собой не вполне стабильный стоимостной  объем,  так как  бумаги,  в него входящие,  меняют свою цену на рынке.  Вот почему технология залоговых отношений предусматривает довнесение потерь  либо частичный возврат (или зачет) излишков.</w:t>
      </w:r>
    </w:p>
    <w:p w:rsidR="000017A7" w:rsidRPr="003E5D7A" w:rsidRDefault="000017A7" w:rsidP="000017A7">
      <w:pPr>
        <w:tabs>
          <w:tab w:val="left" w:pos="720"/>
          <w:tab w:val="left" w:pos="2736"/>
          <w:tab w:val="left" w:pos="3024"/>
        </w:tabs>
        <w:spacing w:line="360" w:lineRule="auto"/>
        <w:jc w:val="both"/>
        <w:rPr>
          <w:color w:val="000000"/>
          <w:sz w:val="28"/>
          <w:szCs w:val="28"/>
        </w:rPr>
      </w:pPr>
      <w:r w:rsidRPr="003E5D7A">
        <w:rPr>
          <w:color w:val="000000"/>
          <w:sz w:val="28"/>
          <w:szCs w:val="28"/>
        </w:rPr>
        <w:tab/>
        <w:t>Правила  неукоснительно  выполняются  и  служат  отнюдь  не только формальным целям.  От суммы средств,  которую инвестор способен выделить  на  требующие  залога  операции,  зависит  сам  объем   этих операций,  а значит и потенциальные доходы участника.  В то же время в любой сделке присутствует и  противоположная  сторона,  которая  также несет определенные обязательства и требует защиты собственных прав.  В современной практике торговли между сторонами всегда стоит  посредник, который,   получив   во   временное   пользование   залоговые  взносы, обеспечивает соблюдение всех условий сделки. В этом качестве выступают брокерско-дилерские  фирмы,  выполняющие  и  вторую  не  менее  важную функцию - кредитное  обслуживание  клиентов.  Оно  также  основано  на марже.    При   этом   маржа,   временно   находясь   в   распоряжении фирмы-посредника, остается собственностью клиента. Соответственно, ему же</w:t>
      </w:r>
      <w:r w:rsidRPr="003E5D7A">
        <w:rPr>
          <w:color w:val="000000"/>
          <w:sz w:val="28"/>
          <w:szCs w:val="28"/>
        </w:rPr>
        <w:tab/>
        <w:t>принадлежат  доходы  (убытки),  полученные  от  всех  операций  с использованием кредита.</w:t>
      </w:r>
    </w:p>
    <w:p w:rsidR="000017A7" w:rsidRPr="003E5D7A" w:rsidRDefault="000017A7" w:rsidP="000017A7">
      <w:pPr>
        <w:tabs>
          <w:tab w:val="left" w:pos="720"/>
          <w:tab w:val="left" w:pos="2736"/>
          <w:tab w:val="left" w:pos="3024"/>
        </w:tabs>
        <w:spacing w:line="360" w:lineRule="auto"/>
        <w:jc w:val="both"/>
        <w:rPr>
          <w:color w:val="000000"/>
          <w:sz w:val="28"/>
          <w:szCs w:val="28"/>
        </w:rPr>
      </w:pPr>
      <w:r w:rsidRPr="003E5D7A">
        <w:rPr>
          <w:color w:val="000000"/>
          <w:sz w:val="28"/>
          <w:szCs w:val="28"/>
        </w:rPr>
        <w:tab/>
        <w:t>В свою  очередь фирма, объединяя маржи клиентов,  вносит залог в один  из  банков в качестве  обеспечения кредита,  который затем распределяется между клиентами.  Сама же фирма выигрывает от разницы в процентах за кредит,  поскольку клиенты платят ей за  свой  кредит  по несколько большим ставкам.</w:t>
      </w:r>
    </w:p>
    <w:p w:rsidR="000017A7" w:rsidRPr="003E5D7A" w:rsidRDefault="000017A7" w:rsidP="000017A7">
      <w:pPr>
        <w:tabs>
          <w:tab w:val="left" w:pos="720"/>
          <w:tab w:val="left" w:pos="2736"/>
          <w:tab w:val="left" w:pos="3024"/>
        </w:tabs>
        <w:spacing w:after="240" w:line="360" w:lineRule="auto"/>
        <w:jc w:val="both"/>
        <w:rPr>
          <w:color w:val="000000"/>
          <w:sz w:val="28"/>
          <w:szCs w:val="28"/>
        </w:rPr>
      </w:pPr>
      <w:r w:rsidRPr="003E5D7A">
        <w:rPr>
          <w:color w:val="000000"/>
          <w:sz w:val="28"/>
          <w:szCs w:val="28"/>
        </w:rPr>
        <w:tab/>
        <w:t xml:space="preserve">Таким образом, возникает  финансовая  вертикаль от рядовых инвесторов (участников рынка) с одной стороны до банковских структур с другой,  а выделяемые по указанному принципу кредиты становятся частью общей </w:t>
      </w:r>
      <w:r w:rsidRPr="003E5D7A">
        <w:rPr>
          <w:color w:val="000000"/>
          <w:sz w:val="28"/>
          <w:szCs w:val="28"/>
        </w:rPr>
        <w:lastRenderedPageBreak/>
        <w:t>кредитной политики, проводимой правительством. Именно поэтому минимальная величина маржи, в  зарубежной  практике,  устанавливается государственным центральным структурным подразделением банка или органом, выполняющим его функции. На свободном рынке (не биржевом) размеры маржи могут меняться в зависимости от той или иной  посреднической фирмы.  Виды сделок и торгуемые инструменты также различаются по  этому  показателю.  В  биржевой системе  маржирование осуществляется по официально утвержденным нормативам через клиринговую корпорацию, которая выступает гарантом обязательств сторон. При  этом на рынке финансовых фьючерсов,  в отличие от фондового срочного рынка. где маржа достигает нередко 50%  от стоимости контракта, размер залога гораздо ниже, а соответственно, больше "рычаг" и выше потенциальные прибыли  (убытки).  Так,  по  валютным  контрактам  маржа  в  западной практике составляет 3-5%,  по процентным фьючерсам 1'/ (евродолларовый контракт), по облигационным фьючерсам до 5%.</w:t>
      </w:r>
    </w:p>
    <w:p w:rsidR="000017A7" w:rsidRPr="003E5D7A" w:rsidRDefault="000017A7" w:rsidP="000017A7">
      <w:pPr>
        <w:pStyle w:val="2"/>
        <w:spacing w:line="360" w:lineRule="auto"/>
        <w:rPr>
          <w:rFonts w:ascii="Times New Roman" w:hAnsi="Times New Roman" w:cs="Times New Roman"/>
          <w:i w:val="0"/>
        </w:rPr>
      </w:pPr>
    </w:p>
    <w:p w:rsidR="000017A7" w:rsidRPr="00AA16A9" w:rsidRDefault="00AA16A9" w:rsidP="00AA16A9">
      <w:pPr>
        <w:pStyle w:val="2"/>
        <w:spacing w:line="360" w:lineRule="auto"/>
        <w:jc w:val="both"/>
        <w:rPr>
          <w:rFonts w:ascii="Times New Roman" w:hAnsi="Times New Roman" w:cs="Times New Roman"/>
          <w:b w:val="0"/>
          <w:i w:val="0"/>
        </w:rPr>
      </w:pPr>
      <w:bookmarkStart w:id="7" w:name="_Toc185992155"/>
      <w:r>
        <w:rPr>
          <w:rFonts w:ascii="Times New Roman" w:hAnsi="Times New Roman" w:cs="Times New Roman"/>
          <w:b w:val="0"/>
          <w:i w:val="0"/>
        </w:rPr>
        <w:t xml:space="preserve">         </w:t>
      </w:r>
      <w:r w:rsidR="000017A7" w:rsidRPr="00AA16A9">
        <w:rPr>
          <w:rFonts w:ascii="Times New Roman" w:hAnsi="Times New Roman" w:cs="Times New Roman"/>
          <w:b w:val="0"/>
          <w:i w:val="0"/>
        </w:rPr>
        <w:t xml:space="preserve">1.6. </w:t>
      </w:r>
      <w:bookmarkEnd w:id="7"/>
      <w:r w:rsidRPr="00AA16A9">
        <w:rPr>
          <w:rFonts w:ascii="Times New Roman" w:hAnsi="Times New Roman" w:cs="Times New Roman"/>
          <w:b w:val="0"/>
          <w:i w:val="0"/>
        </w:rPr>
        <w:t>МЕТОДЫ ИСПОЛНЕНИЯ КОНТРАКТОВ</w:t>
      </w:r>
    </w:p>
    <w:p w:rsidR="000017A7" w:rsidRPr="003E5D7A" w:rsidRDefault="000017A7" w:rsidP="000017A7">
      <w:pPr>
        <w:tabs>
          <w:tab w:val="left" w:pos="720"/>
          <w:tab w:val="left" w:pos="2304"/>
          <w:tab w:val="left" w:pos="3456"/>
          <w:tab w:val="left" w:pos="6336"/>
          <w:tab w:val="left" w:pos="7344"/>
          <w:tab w:val="left" w:pos="7488"/>
          <w:tab w:val="left" w:pos="8064"/>
          <w:tab w:val="left" w:pos="8208"/>
        </w:tabs>
        <w:spacing w:line="360" w:lineRule="auto"/>
        <w:jc w:val="both"/>
        <w:rPr>
          <w:color w:val="000000"/>
          <w:sz w:val="28"/>
          <w:szCs w:val="28"/>
        </w:rPr>
      </w:pPr>
    </w:p>
    <w:p w:rsidR="000017A7" w:rsidRPr="003E5D7A" w:rsidRDefault="000017A7" w:rsidP="000017A7">
      <w:pPr>
        <w:tabs>
          <w:tab w:val="left" w:pos="720"/>
          <w:tab w:val="left" w:pos="2304"/>
          <w:tab w:val="left" w:pos="3456"/>
          <w:tab w:val="left" w:pos="6336"/>
          <w:tab w:val="left" w:pos="7344"/>
          <w:tab w:val="left" w:pos="7488"/>
          <w:tab w:val="left" w:pos="8064"/>
          <w:tab w:val="left" w:pos="8208"/>
        </w:tabs>
        <w:spacing w:line="360" w:lineRule="auto"/>
        <w:jc w:val="both"/>
        <w:rPr>
          <w:color w:val="000000"/>
          <w:sz w:val="28"/>
          <w:szCs w:val="28"/>
        </w:rPr>
      </w:pPr>
      <w:r w:rsidRPr="003E5D7A">
        <w:rPr>
          <w:color w:val="000000"/>
          <w:sz w:val="28"/>
          <w:szCs w:val="28"/>
        </w:rPr>
        <w:tab/>
        <w:t>Различают два  вида  исполнения  контрактов  на  рынке финансовых фьючерсов [1,с.107]:</w:t>
      </w:r>
    </w:p>
    <w:p w:rsidR="000017A7" w:rsidRPr="003E5D7A" w:rsidRDefault="000017A7" w:rsidP="000017A7">
      <w:pPr>
        <w:tabs>
          <w:tab w:val="left" w:pos="720"/>
          <w:tab w:val="left" w:pos="2304"/>
          <w:tab w:val="left" w:pos="3456"/>
          <w:tab w:val="left" w:pos="6336"/>
          <w:tab w:val="left" w:pos="7344"/>
          <w:tab w:val="left" w:pos="7488"/>
          <w:tab w:val="left" w:pos="8064"/>
          <w:tab w:val="left" w:pos="8208"/>
        </w:tabs>
        <w:spacing w:line="360" w:lineRule="auto"/>
        <w:jc w:val="both"/>
        <w:rPr>
          <w:color w:val="000000"/>
          <w:sz w:val="28"/>
          <w:szCs w:val="28"/>
        </w:rPr>
      </w:pPr>
      <w:r w:rsidRPr="003E5D7A">
        <w:rPr>
          <w:color w:val="000000"/>
          <w:sz w:val="28"/>
          <w:szCs w:val="28"/>
        </w:rPr>
        <w:tab/>
        <w:t>1) физическая  поставка  (phisical  settelment)</w:t>
      </w:r>
    </w:p>
    <w:p w:rsidR="000017A7" w:rsidRPr="003E5D7A" w:rsidRDefault="000017A7" w:rsidP="000017A7">
      <w:pPr>
        <w:tabs>
          <w:tab w:val="left" w:pos="720"/>
          <w:tab w:val="left" w:pos="2304"/>
          <w:tab w:val="left" w:pos="3456"/>
          <w:tab w:val="left" w:pos="6336"/>
          <w:tab w:val="left" w:pos="7344"/>
          <w:tab w:val="left" w:pos="7488"/>
          <w:tab w:val="left" w:pos="8064"/>
          <w:tab w:val="left" w:pos="8208"/>
        </w:tabs>
        <w:spacing w:line="360" w:lineRule="auto"/>
        <w:jc w:val="both"/>
        <w:rPr>
          <w:color w:val="000000"/>
          <w:sz w:val="28"/>
          <w:szCs w:val="28"/>
        </w:rPr>
      </w:pPr>
      <w:r w:rsidRPr="003E5D7A">
        <w:rPr>
          <w:color w:val="000000"/>
          <w:sz w:val="28"/>
          <w:szCs w:val="28"/>
        </w:rPr>
        <w:tab/>
        <w:t>2) покрытие наличностью (cash settlement).</w:t>
      </w:r>
    </w:p>
    <w:p w:rsidR="000017A7" w:rsidRPr="003E5D7A" w:rsidRDefault="000017A7" w:rsidP="000017A7">
      <w:pPr>
        <w:tabs>
          <w:tab w:val="left" w:pos="720"/>
          <w:tab w:val="left" w:pos="2304"/>
          <w:tab w:val="left" w:pos="3456"/>
          <w:tab w:val="left" w:pos="6336"/>
          <w:tab w:val="left" w:pos="7344"/>
          <w:tab w:val="left" w:pos="7488"/>
          <w:tab w:val="left" w:pos="8064"/>
          <w:tab w:val="left" w:pos="8208"/>
        </w:tabs>
        <w:spacing w:line="360" w:lineRule="auto"/>
        <w:jc w:val="both"/>
        <w:rPr>
          <w:color w:val="000000"/>
          <w:sz w:val="28"/>
          <w:szCs w:val="28"/>
        </w:rPr>
      </w:pPr>
      <w:r w:rsidRPr="003E5D7A">
        <w:rPr>
          <w:color w:val="000000"/>
          <w:sz w:val="28"/>
          <w:szCs w:val="28"/>
        </w:rPr>
        <w:tab/>
        <w:t xml:space="preserve">Физическая поставка  предполагает  реальную  передачу конкретного финансового  инструмента,  который  являлся  предметом  контракта,  от продавца  покупателю в дату исполнения контракта.  Биржевыми правилами для каждого фьючерсного контракта  определены  месяцы  исполнения,  а также,   иногда,   особые  условия  торговли  фьючерсами  в  месяц  их исполнения. Так, </w:t>
      </w:r>
      <w:r w:rsidRPr="003E5D7A">
        <w:rPr>
          <w:color w:val="000000"/>
          <w:sz w:val="28"/>
          <w:szCs w:val="28"/>
        </w:rPr>
        <w:lastRenderedPageBreak/>
        <w:t>например, Временными правилами фьючерсной торговли на Московской  товарной  бирже  предусмотрено,  что  торговля  фьючерсным контрактом  в  месяц его исполнения возможна только  при условии предоставления дополнительных финансовых гарантий, т.е. дополнительной маржи, равной по размеру первоначальной марже.</w:t>
      </w:r>
    </w:p>
    <w:p w:rsidR="000017A7" w:rsidRPr="003E5D7A" w:rsidRDefault="000017A7" w:rsidP="000017A7">
      <w:pPr>
        <w:spacing w:line="360" w:lineRule="auto"/>
        <w:ind w:firstLine="720"/>
        <w:jc w:val="both"/>
        <w:rPr>
          <w:sz w:val="28"/>
          <w:szCs w:val="28"/>
        </w:rPr>
      </w:pPr>
      <w:r w:rsidRPr="003E5D7A">
        <w:rPr>
          <w:sz w:val="28"/>
          <w:szCs w:val="28"/>
        </w:rPr>
        <w:t>Также правилами  биржевой  торговли устанавливается в зависимости от вида фьючерса и последний день торговли  контрактом. По окончании торговой сессии в  последний день торговли контрактом клиринговая палата биржи формирует список участников, имеющих на момент исполнения открытую  позицию  по  данному  контракту  и  обязанных,  в силу этого, осуществить    поставку</w:t>
      </w:r>
      <w:r w:rsidRPr="003E5D7A">
        <w:rPr>
          <w:sz w:val="28"/>
          <w:szCs w:val="28"/>
        </w:rPr>
        <w:tab/>
        <w:t xml:space="preserve">соответствующего финансового инструмента.  Назначение  производится  палатой  таким  образом,  чтобы обеспечить минимальное число контрагентов для каждого участника. </w:t>
      </w:r>
    </w:p>
    <w:p w:rsidR="000017A7" w:rsidRPr="003E5D7A" w:rsidRDefault="000017A7" w:rsidP="000017A7">
      <w:pPr>
        <w:tabs>
          <w:tab w:val="left" w:pos="0"/>
          <w:tab w:val="left" w:pos="5616"/>
        </w:tabs>
        <w:spacing w:line="360" w:lineRule="auto"/>
        <w:ind w:firstLine="720"/>
        <w:jc w:val="both"/>
        <w:rPr>
          <w:color w:val="000000"/>
          <w:sz w:val="28"/>
          <w:szCs w:val="28"/>
        </w:rPr>
      </w:pPr>
      <w:r w:rsidRPr="003E5D7A">
        <w:rPr>
          <w:color w:val="000000"/>
          <w:sz w:val="28"/>
          <w:szCs w:val="28"/>
        </w:rPr>
        <w:t>Однако очень небольшое количество контрактов исполняется методом "физической поставки".  Часть контрактов исполняется  путем  наличного покрытия,  причем  некоторые  виды фьючерсов,  например,  валютные или индексные,  не могут быть исполнены иначе. Чаще же всего контракты не исполняются вообще, так как большинство сделок закрываются контрсделками еще до момента исполнения контракта.</w:t>
      </w:r>
    </w:p>
    <w:p w:rsidR="000017A7" w:rsidRPr="003E5D7A" w:rsidRDefault="000017A7" w:rsidP="000017A7">
      <w:pPr>
        <w:spacing w:line="360" w:lineRule="auto"/>
        <w:ind w:firstLine="697"/>
        <w:jc w:val="both"/>
        <w:rPr>
          <w:color w:val="000000"/>
          <w:sz w:val="28"/>
          <w:szCs w:val="28"/>
        </w:rPr>
      </w:pPr>
    </w:p>
    <w:p w:rsidR="000017A7" w:rsidRPr="00AA16A9" w:rsidRDefault="00AA16A9" w:rsidP="00AA16A9">
      <w:pPr>
        <w:pStyle w:val="2"/>
        <w:spacing w:line="360" w:lineRule="auto"/>
        <w:jc w:val="both"/>
        <w:rPr>
          <w:rFonts w:ascii="Times New Roman" w:hAnsi="Times New Roman"/>
          <w:b w:val="0"/>
          <w:i w:val="0"/>
          <w:iCs w:val="0"/>
          <w:color w:val="000000"/>
        </w:rPr>
      </w:pPr>
      <w:bookmarkStart w:id="8" w:name="_Toc185992156"/>
      <w:r>
        <w:rPr>
          <w:rFonts w:ascii="Times New Roman" w:hAnsi="Times New Roman"/>
          <w:b w:val="0"/>
          <w:i w:val="0"/>
          <w:iCs w:val="0"/>
          <w:color w:val="000000"/>
        </w:rPr>
        <w:t xml:space="preserve">        </w:t>
      </w:r>
      <w:r w:rsidR="000017A7" w:rsidRPr="00AA16A9">
        <w:rPr>
          <w:rFonts w:ascii="Times New Roman" w:hAnsi="Times New Roman"/>
          <w:b w:val="0"/>
          <w:i w:val="0"/>
          <w:iCs w:val="0"/>
          <w:color w:val="000000"/>
        </w:rPr>
        <w:t xml:space="preserve">1.7. </w:t>
      </w:r>
      <w:bookmarkEnd w:id="8"/>
      <w:r w:rsidRPr="00AA16A9">
        <w:rPr>
          <w:rFonts w:ascii="Times New Roman" w:hAnsi="Times New Roman"/>
          <w:b w:val="0"/>
          <w:i w:val="0"/>
          <w:iCs w:val="0"/>
          <w:color w:val="000000"/>
        </w:rPr>
        <w:t>ЗНАЧЕНИЕ ЬЮЧЕРСНОГО РЫНКА</w:t>
      </w:r>
    </w:p>
    <w:p w:rsidR="000017A7" w:rsidRPr="003E5D7A" w:rsidRDefault="000017A7" w:rsidP="000017A7">
      <w:pPr>
        <w:spacing w:line="360" w:lineRule="auto"/>
        <w:ind w:firstLine="697"/>
        <w:jc w:val="both"/>
        <w:rPr>
          <w:color w:val="000000"/>
          <w:sz w:val="28"/>
          <w:szCs w:val="28"/>
        </w:rPr>
      </w:pPr>
    </w:p>
    <w:p w:rsidR="000017A7" w:rsidRPr="003E5D7A" w:rsidRDefault="000017A7" w:rsidP="000017A7">
      <w:pPr>
        <w:spacing w:line="360" w:lineRule="auto"/>
        <w:ind w:firstLine="720"/>
        <w:jc w:val="both"/>
        <w:rPr>
          <w:color w:val="000000"/>
          <w:sz w:val="28"/>
          <w:szCs w:val="28"/>
        </w:rPr>
      </w:pPr>
      <w:r w:rsidRPr="003E5D7A">
        <w:rPr>
          <w:color w:val="000000"/>
          <w:sz w:val="28"/>
          <w:szCs w:val="28"/>
        </w:rPr>
        <w:t xml:space="preserve">Наличие отечественного фьючерсного рынка позволит: </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 xml:space="preserve">1)  Укрепить прямые связи между производителями и потребителями биржевой продукции за счет предоставления им возможности застраховать себя от изменения уровня цен. </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 xml:space="preserve">2)   Значительно упростить процесс реализации товара за счет внедрения системы оборота складских обязательств (варрантов) – </w:t>
      </w:r>
      <w:r w:rsidRPr="003E5D7A">
        <w:rPr>
          <w:color w:val="000000"/>
          <w:sz w:val="28"/>
          <w:szCs w:val="28"/>
        </w:rPr>
        <w:lastRenderedPageBreak/>
        <w:t xml:space="preserve">товарораспорядительных документов, дающих право его владельцу получить товар прямо со склада. </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 xml:space="preserve">3) Придать сделкам, совершаемым на бирже, массовый характер за счет организации биржевой торговли обязательствами перед расчетной палатой принять или поставить стандартную партию товара в виде передачи складских свидетельств (варрантов). </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4)   Гарантировать исполнение любой сделки, совершаемой на бирже.</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5) Обеспечить сбалансированность между спросом и предложением за счет создания при расчетной палате гарантийного фонда и внесения каждым участником биржевой торговли гарантийных взносов в расчетную палату.</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6)  Значительно увеличить скорость оборота денежных средств.</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7)  Резко сократить издержки обращения.</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 xml:space="preserve">8) Предоставлять банками и другими кредитными учреждениями, являющимися членами расчетной палаты, своим клиентам новый вид услуг –  совершение онкольных сделок (до-востребования). </w:t>
      </w:r>
    </w:p>
    <w:p w:rsidR="000017A7" w:rsidRPr="003E5D7A" w:rsidRDefault="000017A7" w:rsidP="000017A7">
      <w:pPr>
        <w:spacing w:line="360" w:lineRule="auto"/>
        <w:ind w:firstLine="720"/>
        <w:jc w:val="both"/>
        <w:rPr>
          <w:color w:val="000000"/>
          <w:sz w:val="28"/>
          <w:szCs w:val="28"/>
        </w:rPr>
      </w:pPr>
      <w:r w:rsidRPr="003E5D7A">
        <w:rPr>
          <w:color w:val="000000"/>
          <w:sz w:val="28"/>
          <w:szCs w:val="28"/>
        </w:rPr>
        <w:t>Итак, мы рассмотрели основные теоретические аспекты фьючерсного рынка. Определили, что фьючерсный контракт - это соглашение между двумя сторонами о будущей поставке предмета контракта, которое заключается на бирже, а его исполнение гарантируется расчетной палатой биржи. При заключении фьючерсного контракта согласовываются только два основных условия: цена и позиция (срок поставки). Все другие условия стандартны и определяются биржевыми правилами. И</w:t>
      </w:r>
      <w:r w:rsidRPr="003E5D7A">
        <w:rPr>
          <w:sz w:val="28"/>
          <w:szCs w:val="28"/>
        </w:rPr>
        <w:t xml:space="preserve">нфраструктура фьючерсного рынка состоит из трех частей: биржа, расчетная палата и система биржевых складов. </w:t>
      </w:r>
      <w:r w:rsidRPr="003E5D7A">
        <w:rPr>
          <w:color w:val="000000"/>
          <w:sz w:val="28"/>
          <w:szCs w:val="28"/>
        </w:rPr>
        <w:t>При заключении сделки и покупатель, и продавец контракта вносят гарантийный задаток (маржу), являющийся финансовым обеспечение способности покупателя и продавца выполнить обязательства по фьючерсному контракту. Рассмотрели основные признаки и факторы фьючерсной торговли.</w:t>
      </w:r>
    </w:p>
    <w:p w:rsidR="000017A7" w:rsidRPr="003E5D7A" w:rsidRDefault="000017A7" w:rsidP="000017A7">
      <w:pPr>
        <w:spacing w:line="360" w:lineRule="auto"/>
        <w:ind w:firstLine="720"/>
        <w:jc w:val="both"/>
        <w:rPr>
          <w:color w:val="000000"/>
          <w:sz w:val="28"/>
          <w:szCs w:val="28"/>
        </w:rPr>
      </w:pPr>
    </w:p>
    <w:p w:rsidR="000017A7" w:rsidRPr="00AA16A9" w:rsidRDefault="00AA16A9" w:rsidP="00AA16A9">
      <w:pPr>
        <w:pStyle w:val="1"/>
        <w:spacing w:line="360" w:lineRule="auto"/>
        <w:jc w:val="both"/>
        <w:rPr>
          <w:rFonts w:ascii="Times New Roman" w:hAnsi="Times New Roman"/>
          <w:b w:val="0"/>
          <w:sz w:val="28"/>
          <w:szCs w:val="28"/>
        </w:rPr>
      </w:pPr>
      <w:bookmarkStart w:id="9" w:name="_Toc185992157"/>
      <w:r>
        <w:rPr>
          <w:rFonts w:ascii="Times New Roman" w:hAnsi="Times New Roman"/>
          <w:b w:val="0"/>
          <w:sz w:val="28"/>
          <w:szCs w:val="28"/>
        </w:rPr>
        <w:lastRenderedPageBreak/>
        <w:t xml:space="preserve">        </w:t>
      </w:r>
      <w:r w:rsidR="000017A7" w:rsidRPr="00AA16A9">
        <w:rPr>
          <w:rFonts w:ascii="Times New Roman" w:hAnsi="Times New Roman"/>
          <w:b w:val="0"/>
          <w:sz w:val="28"/>
          <w:szCs w:val="28"/>
        </w:rPr>
        <w:t xml:space="preserve">2. </w:t>
      </w:r>
      <w:bookmarkEnd w:id="9"/>
      <w:r w:rsidRPr="00AA16A9">
        <w:rPr>
          <w:rFonts w:ascii="Times New Roman" w:hAnsi="Times New Roman"/>
          <w:b w:val="0"/>
          <w:sz w:val="28"/>
          <w:szCs w:val="28"/>
        </w:rPr>
        <w:t>ФЬЮЧЕРСНЫЕ КОНТРАКТЫ</w:t>
      </w:r>
    </w:p>
    <w:p w:rsidR="000017A7" w:rsidRPr="00AA16A9" w:rsidRDefault="00AA16A9" w:rsidP="00AA16A9">
      <w:pPr>
        <w:pStyle w:val="2"/>
        <w:spacing w:line="360" w:lineRule="auto"/>
        <w:jc w:val="both"/>
        <w:rPr>
          <w:rFonts w:ascii="Times New Roman" w:hAnsi="Times New Roman"/>
          <w:b w:val="0"/>
          <w:i w:val="0"/>
          <w:iCs w:val="0"/>
          <w:color w:val="000000"/>
        </w:rPr>
      </w:pPr>
      <w:bookmarkStart w:id="10" w:name="_Toc185992158"/>
      <w:r>
        <w:rPr>
          <w:rFonts w:ascii="Times New Roman" w:hAnsi="Times New Roman"/>
          <w:b w:val="0"/>
          <w:i w:val="0"/>
          <w:iCs w:val="0"/>
          <w:color w:val="000000"/>
        </w:rPr>
        <w:t xml:space="preserve">             </w:t>
      </w:r>
      <w:r w:rsidR="000017A7" w:rsidRPr="00AA16A9">
        <w:rPr>
          <w:rFonts w:ascii="Times New Roman" w:hAnsi="Times New Roman"/>
          <w:b w:val="0"/>
          <w:i w:val="0"/>
          <w:iCs w:val="0"/>
          <w:color w:val="000000"/>
        </w:rPr>
        <w:t xml:space="preserve">2.1. </w:t>
      </w:r>
      <w:bookmarkEnd w:id="10"/>
      <w:r w:rsidRPr="00AA16A9">
        <w:rPr>
          <w:rFonts w:ascii="Times New Roman" w:hAnsi="Times New Roman"/>
          <w:b w:val="0"/>
          <w:i w:val="0"/>
          <w:iCs w:val="0"/>
          <w:color w:val="000000"/>
        </w:rPr>
        <w:t>ФЬЮЧЕРСНАЯ ЦЕНА</w:t>
      </w:r>
    </w:p>
    <w:p w:rsidR="000017A7" w:rsidRPr="00AA16A9" w:rsidRDefault="000017A7" w:rsidP="000017A7">
      <w:pPr>
        <w:spacing w:line="360" w:lineRule="auto"/>
        <w:ind w:firstLine="697"/>
        <w:jc w:val="both"/>
        <w:rPr>
          <w:sz w:val="28"/>
          <w:szCs w:val="28"/>
        </w:rPr>
      </w:pPr>
    </w:p>
    <w:p w:rsidR="000017A7" w:rsidRPr="003E5D7A" w:rsidRDefault="000017A7" w:rsidP="000017A7">
      <w:pPr>
        <w:spacing w:line="360" w:lineRule="auto"/>
        <w:ind w:firstLine="697"/>
        <w:jc w:val="both"/>
        <w:rPr>
          <w:sz w:val="28"/>
          <w:szCs w:val="28"/>
        </w:rPr>
      </w:pPr>
      <w:r w:rsidRPr="00AA16A9">
        <w:rPr>
          <w:sz w:val="28"/>
          <w:szCs w:val="28"/>
        </w:rPr>
        <w:t>Фьючерсная цена</w:t>
      </w:r>
      <w:r w:rsidRPr="003E5D7A">
        <w:rPr>
          <w:b/>
          <w:i/>
          <w:sz w:val="28"/>
          <w:szCs w:val="28"/>
        </w:rPr>
        <w:t xml:space="preserve"> </w:t>
      </w:r>
      <w:r w:rsidRPr="003E5D7A">
        <w:rPr>
          <w:sz w:val="28"/>
          <w:szCs w:val="28"/>
        </w:rPr>
        <w:t xml:space="preserve">[11,с.22]. Использование срочных биржевых инструментов для хеджирования сделок с реальным товаром основано на том, что фьючерсная цена товара и его цена на спот-рынке изменяются в значительной мере параллельно. Если бы это было не так, то существовала бы возможность арбитражных операций между наличным и срочным рынками. </w:t>
      </w:r>
    </w:p>
    <w:p w:rsidR="000017A7" w:rsidRPr="003E5D7A" w:rsidRDefault="000017A7" w:rsidP="000017A7">
      <w:pPr>
        <w:spacing w:line="360" w:lineRule="auto"/>
        <w:ind w:firstLine="697"/>
        <w:jc w:val="both"/>
        <w:rPr>
          <w:sz w:val="28"/>
          <w:szCs w:val="28"/>
        </w:rPr>
      </w:pPr>
      <w:r w:rsidRPr="003E5D7A">
        <w:rPr>
          <w:sz w:val="28"/>
          <w:szCs w:val="28"/>
        </w:rPr>
        <w:t xml:space="preserve">Например, если фьючерсная цена значительно превышает цену "спот", то существует следующая возможность: </w:t>
      </w:r>
    </w:p>
    <w:p w:rsidR="000017A7" w:rsidRPr="003E5D7A" w:rsidRDefault="000017A7" w:rsidP="000017A7">
      <w:pPr>
        <w:spacing w:line="360" w:lineRule="auto"/>
        <w:ind w:firstLine="697"/>
        <w:jc w:val="both"/>
        <w:rPr>
          <w:sz w:val="28"/>
          <w:szCs w:val="28"/>
        </w:rPr>
      </w:pPr>
      <w:r w:rsidRPr="003E5D7A">
        <w:rPr>
          <w:sz w:val="28"/>
          <w:szCs w:val="28"/>
        </w:rPr>
        <w:t xml:space="preserve">1. Взять кредит </w:t>
      </w:r>
    </w:p>
    <w:p w:rsidR="000017A7" w:rsidRPr="003E5D7A" w:rsidRDefault="000017A7" w:rsidP="000017A7">
      <w:pPr>
        <w:spacing w:line="360" w:lineRule="auto"/>
        <w:ind w:firstLine="697"/>
        <w:jc w:val="both"/>
        <w:rPr>
          <w:sz w:val="28"/>
          <w:szCs w:val="28"/>
        </w:rPr>
      </w:pPr>
      <w:r w:rsidRPr="003E5D7A">
        <w:rPr>
          <w:sz w:val="28"/>
          <w:szCs w:val="28"/>
        </w:rPr>
        <w:t xml:space="preserve">2. Купить партию товара на спот-рынке </w:t>
      </w:r>
    </w:p>
    <w:p w:rsidR="000017A7" w:rsidRPr="003E5D7A" w:rsidRDefault="000017A7" w:rsidP="000017A7">
      <w:pPr>
        <w:spacing w:line="360" w:lineRule="auto"/>
        <w:ind w:firstLine="697"/>
        <w:jc w:val="both"/>
        <w:rPr>
          <w:sz w:val="28"/>
          <w:szCs w:val="28"/>
        </w:rPr>
      </w:pPr>
      <w:r w:rsidRPr="003E5D7A">
        <w:rPr>
          <w:sz w:val="28"/>
          <w:szCs w:val="28"/>
        </w:rPr>
        <w:t xml:space="preserve">3. Продать фьючерсный контракт на срочном рынке </w:t>
      </w:r>
    </w:p>
    <w:p w:rsidR="000017A7" w:rsidRPr="003E5D7A" w:rsidRDefault="000017A7" w:rsidP="000017A7">
      <w:pPr>
        <w:spacing w:line="360" w:lineRule="auto"/>
        <w:ind w:firstLine="697"/>
        <w:jc w:val="both"/>
        <w:rPr>
          <w:sz w:val="28"/>
          <w:szCs w:val="28"/>
        </w:rPr>
      </w:pPr>
      <w:r w:rsidRPr="003E5D7A">
        <w:rPr>
          <w:sz w:val="28"/>
          <w:szCs w:val="28"/>
        </w:rPr>
        <w:t xml:space="preserve">4. По закрытию срочного контракта выполнить поставку реального товара </w:t>
      </w:r>
    </w:p>
    <w:p w:rsidR="000017A7" w:rsidRPr="003E5D7A" w:rsidRDefault="000017A7" w:rsidP="000017A7">
      <w:pPr>
        <w:spacing w:line="360" w:lineRule="auto"/>
        <w:ind w:firstLine="697"/>
        <w:jc w:val="both"/>
        <w:rPr>
          <w:sz w:val="28"/>
          <w:szCs w:val="28"/>
        </w:rPr>
      </w:pPr>
      <w:r w:rsidRPr="003E5D7A">
        <w:rPr>
          <w:sz w:val="28"/>
          <w:szCs w:val="28"/>
        </w:rPr>
        <w:t xml:space="preserve">5. Рассчитаться по полученному кредиту. </w:t>
      </w:r>
    </w:p>
    <w:p w:rsidR="000017A7" w:rsidRPr="003E5D7A" w:rsidRDefault="000017A7" w:rsidP="000017A7">
      <w:pPr>
        <w:spacing w:line="360" w:lineRule="auto"/>
        <w:ind w:firstLine="697"/>
        <w:jc w:val="both"/>
        <w:rPr>
          <w:sz w:val="28"/>
          <w:szCs w:val="28"/>
        </w:rPr>
      </w:pPr>
      <w:r w:rsidRPr="003E5D7A">
        <w:rPr>
          <w:sz w:val="28"/>
          <w:szCs w:val="28"/>
        </w:rPr>
        <w:t xml:space="preserve">Таким образом, разница между фьючерсной ценой и ценой "спот" отражает такие факторы, как стоимость заемного капитала (т.е., текущий уровень процентных ставок) и стоимость хранения данного вида товара. Эта разница называется базисом. Базис может быть как положительным (для товаров, хранение которых сопряжено с издержками, например, нефть и цветные металлы), так и отрицательным (для товаров, владение которыми до срока поставки приносит дополнительную выгоду, например, драгоценные металлы). </w:t>
      </w:r>
    </w:p>
    <w:p w:rsidR="000017A7" w:rsidRPr="003E5D7A" w:rsidRDefault="000017A7" w:rsidP="000017A7">
      <w:pPr>
        <w:spacing w:line="360" w:lineRule="auto"/>
        <w:ind w:firstLine="697"/>
        <w:jc w:val="both"/>
        <w:rPr>
          <w:sz w:val="28"/>
          <w:szCs w:val="28"/>
        </w:rPr>
      </w:pPr>
      <w:r w:rsidRPr="003E5D7A">
        <w:rPr>
          <w:sz w:val="28"/>
          <w:szCs w:val="28"/>
        </w:rPr>
        <w:t xml:space="preserve">Величина базиса не является постоянной; она подвержена как систематическим, так и случайным изменениям. Общей закономерностью является уменьшение абсолютной величины базиса с приближением срока поставки по фьючерсному контракту. </w:t>
      </w:r>
    </w:p>
    <w:p w:rsidR="000017A7" w:rsidRPr="003E5D7A" w:rsidRDefault="000017A7" w:rsidP="000017A7">
      <w:pPr>
        <w:spacing w:line="360" w:lineRule="auto"/>
        <w:ind w:firstLine="697"/>
        <w:jc w:val="both"/>
        <w:rPr>
          <w:sz w:val="28"/>
          <w:szCs w:val="28"/>
        </w:rPr>
      </w:pPr>
      <w:r w:rsidRPr="003E5D7A">
        <w:rPr>
          <w:sz w:val="28"/>
          <w:szCs w:val="28"/>
        </w:rPr>
        <w:lastRenderedPageBreak/>
        <w:t>Следует отметить, что при наличии ажиотажного спроса на наличный товар рынок может перейти в "перевернутое" состояние, когда наличные цены превышают фьючерсные, причем это превышение может быть весьма значительным.</w:t>
      </w:r>
    </w:p>
    <w:p w:rsidR="000017A7" w:rsidRPr="003E5D7A" w:rsidRDefault="000017A7" w:rsidP="000017A7">
      <w:pPr>
        <w:spacing w:line="360" w:lineRule="auto"/>
        <w:ind w:firstLine="720"/>
        <w:jc w:val="both"/>
        <w:rPr>
          <w:sz w:val="28"/>
          <w:szCs w:val="28"/>
        </w:rPr>
      </w:pPr>
      <w:r w:rsidRPr="00AA16A9">
        <w:rPr>
          <w:sz w:val="28"/>
          <w:szCs w:val="28"/>
        </w:rPr>
        <w:t>Определенность.</w:t>
      </w:r>
      <w:r w:rsidRPr="003E5D7A">
        <w:rPr>
          <w:i/>
          <w:sz w:val="28"/>
          <w:szCs w:val="28"/>
        </w:rPr>
        <w:t xml:space="preserve"> </w:t>
      </w:r>
      <w:r w:rsidRPr="003E5D7A">
        <w:rPr>
          <w:sz w:val="28"/>
          <w:szCs w:val="28"/>
        </w:rPr>
        <w:t>Если бы фьючерсные цены можно было предсказать с определенной точностью, то не было бы смысла становиться покупателями или продавцами фьючерсных контрактов. Чтобы понять, почему это так, представим себе, как бы выглядел фьючерсный контракт в мире определенности. Во-первых, цена покупки фьючерсного контракта равнялась бы (была бы абсолютно предсказуема) ожидаемой спотовой цене на дату поставки. Это означало, что ни покупатель, ни продавец не смогли бы получить выигрыш по существующим фьючерсам. Во-вторых, цена покупки не изменялась бы по мере приближения даты поставки. Наконец, не требовалось бы никакой маржи, поскольку не наблюдалось бы никаких неожиданных "противоположных" движений цены.</w:t>
      </w:r>
    </w:p>
    <w:p w:rsidR="000017A7" w:rsidRPr="00AA16A9" w:rsidRDefault="000017A7" w:rsidP="000017A7">
      <w:pPr>
        <w:spacing w:line="360" w:lineRule="auto"/>
        <w:ind w:firstLine="720"/>
        <w:jc w:val="both"/>
        <w:rPr>
          <w:sz w:val="28"/>
          <w:szCs w:val="28"/>
        </w:rPr>
      </w:pPr>
      <w:r w:rsidRPr="00AA16A9">
        <w:rPr>
          <w:sz w:val="28"/>
          <w:szCs w:val="28"/>
        </w:rPr>
        <w:t>Неопределенность. Рассмотрим, каким образом связаны между собой фьючерсные цены и ожидаемые спотовые цены. Существует несколько возможных объяснений, хотя определенного ответа нет.</w:t>
      </w:r>
    </w:p>
    <w:p w:rsidR="000017A7" w:rsidRPr="003E5D7A" w:rsidRDefault="000017A7" w:rsidP="000017A7">
      <w:pPr>
        <w:spacing w:line="360" w:lineRule="auto"/>
        <w:ind w:firstLine="720"/>
        <w:jc w:val="both"/>
        <w:rPr>
          <w:sz w:val="28"/>
          <w:szCs w:val="28"/>
        </w:rPr>
      </w:pPr>
      <w:r w:rsidRPr="00AA16A9">
        <w:rPr>
          <w:sz w:val="28"/>
          <w:szCs w:val="28"/>
        </w:rPr>
        <w:t>Гипотеза ожиданий. Одно возможное объяснение заключается в гипотезе ожиданий (</w:t>
      </w:r>
      <w:r w:rsidRPr="00AA16A9">
        <w:rPr>
          <w:iCs/>
          <w:sz w:val="28"/>
          <w:szCs w:val="28"/>
        </w:rPr>
        <w:t>expectations hypothesis</w:t>
      </w:r>
      <w:r w:rsidRPr="00AA16A9">
        <w:rPr>
          <w:sz w:val="28"/>
          <w:szCs w:val="28"/>
        </w:rPr>
        <w:t xml:space="preserve">): </w:t>
      </w:r>
      <w:r w:rsidRPr="003E5D7A">
        <w:rPr>
          <w:sz w:val="28"/>
          <w:szCs w:val="28"/>
        </w:rPr>
        <w:t xml:space="preserve">текущая цена покупки фьючерсного контракта равна ожидаемой спотовой цене на дату поставки, или в виде символов </w:t>
      </w:r>
      <w:r w:rsidRPr="003E5D7A">
        <w:rPr>
          <w:color w:val="000000"/>
          <w:sz w:val="28"/>
          <w:szCs w:val="28"/>
        </w:rPr>
        <w:t>[11 с.101]</w:t>
      </w:r>
      <w:r w:rsidRPr="003E5D7A">
        <w:rPr>
          <w:sz w:val="28"/>
          <w:szCs w:val="28"/>
        </w:rPr>
        <w:t>:</w:t>
      </w:r>
    </w:p>
    <w:p w:rsidR="000017A7" w:rsidRPr="003E5D7A" w:rsidRDefault="005A0A41" w:rsidP="000017A7">
      <w:pPr>
        <w:spacing w:line="360" w:lineRule="auto"/>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22.5pt">
            <v:imagedata r:id="rId7" o:title=""/>
          </v:shape>
        </w:pict>
      </w:r>
    </w:p>
    <w:p w:rsidR="000017A7" w:rsidRPr="003E5D7A" w:rsidRDefault="000017A7" w:rsidP="000017A7">
      <w:pPr>
        <w:spacing w:line="360" w:lineRule="auto"/>
        <w:ind w:firstLine="720"/>
        <w:jc w:val="both"/>
        <w:rPr>
          <w:sz w:val="28"/>
          <w:szCs w:val="28"/>
        </w:rPr>
      </w:pPr>
      <w:r w:rsidRPr="003E5D7A">
        <w:rPr>
          <w:sz w:val="28"/>
          <w:szCs w:val="28"/>
        </w:rPr>
        <w:t xml:space="preserve">где </w:t>
      </w:r>
      <w:r w:rsidRPr="003E5D7A">
        <w:rPr>
          <w:i/>
          <w:iCs/>
          <w:sz w:val="28"/>
          <w:szCs w:val="28"/>
        </w:rPr>
        <w:t>P</w:t>
      </w:r>
      <w:r w:rsidRPr="003E5D7A">
        <w:rPr>
          <w:i/>
          <w:iCs/>
          <w:sz w:val="28"/>
          <w:szCs w:val="28"/>
          <w:vertAlign w:val="subscript"/>
        </w:rPr>
        <w:t>f</w:t>
      </w:r>
      <w:r w:rsidRPr="003E5D7A">
        <w:rPr>
          <w:sz w:val="28"/>
          <w:szCs w:val="28"/>
        </w:rPr>
        <w:t xml:space="preserve"> - текущая цена покупки фьючерсного контракта; </w:t>
      </w:r>
    </w:p>
    <w:p w:rsidR="000017A7" w:rsidRPr="003E5D7A" w:rsidRDefault="000017A7" w:rsidP="000017A7">
      <w:pPr>
        <w:spacing w:line="360" w:lineRule="auto"/>
        <w:ind w:firstLine="720"/>
        <w:jc w:val="both"/>
        <w:rPr>
          <w:sz w:val="28"/>
          <w:szCs w:val="28"/>
        </w:rPr>
      </w:pPr>
      <w:r w:rsidRPr="003E5D7A">
        <w:rPr>
          <w:i/>
          <w:iCs/>
          <w:sz w:val="28"/>
          <w:szCs w:val="28"/>
        </w:rPr>
        <w:t>P</w:t>
      </w:r>
      <w:r w:rsidRPr="003E5D7A">
        <w:rPr>
          <w:i/>
          <w:iCs/>
          <w:sz w:val="28"/>
          <w:szCs w:val="28"/>
          <w:vertAlign w:val="subscript"/>
        </w:rPr>
        <w:t>s</w:t>
      </w:r>
      <w:r w:rsidRPr="003E5D7A">
        <w:rPr>
          <w:sz w:val="28"/>
          <w:szCs w:val="28"/>
        </w:rPr>
        <w:t xml:space="preserve"> - ожидаемая спотовая цена актива на дату поставки. </w:t>
      </w:r>
    </w:p>
    <w:p w:rsidR="000017A7" w:rsidRPr="003E5D7A" w:rsidRDefault="000017A7" w:rsidP="000017A7">
      <w:pPr>
        <w:spacing w:line="360" w:lineRule="auto"/>
        <w:ind w:firstLine="720"/>
        <w:jc w:val="both"/>
        <w:rPr>
          <w:sz w:val="28"/>
          <w:szCs w:val="28"/>
        </w:rPr>
      </w:pPr>
      <w:r w:rsidRPr="003E5D7A">
        <w:rPr>
          <w:sz w:val="28"/>
          <w:szCs w:val="28"/>
        </w:rPr>
        <w:t xml:space="preserve">Если гипотеза ожиданий верна, то спекулянт вряд ли сможет выиграть или проиграть на фьючерсном рынке независимо от того, занимает ли он "длинную" или "короткую" позицию. Спекулянт, который занимает "длинную" </w:t>
      </w:r>
      <w:r w:rsidRPr="003E5D7A">
        <w:rPr>
          <w:sz w:val="28"/>
          <w:szCs w:val="28"/>
        </w:rPr>
        <w:lastRenderedPageBreak/>
        <w:t>позицию по фьючерсному контракту, соглашается уплатить Pf на дату поставки за актив, который, как ожидается, будет стоить в это время Ps. То есть спекулянт с "длинной" позицией ожидает получить выигрыш в размере Ps- Pf, который равен нулю. Напротив, спекулянт с "короткой" позицией продает актив по цене Pf и думает совершить обратную сделку по цене Ps на дату поставки. Таким образом, спекулянт с короткой позицией ожидает получить выигрыш в размер Pf - Ps, который равен нулю.</w:t>
      </w:r>
    </w:p>
    <w:p w:rsidR="000017A7" w:rsidRPr="003E5D7A" w:rsidRDefault="000017A7" w:rsidP="000017A7">
      <w:pPr>
        <w:spacing w:line="360" w:lineRule="auto"/>
        <w:ind w:firstLine="720"/>
        <w:jc w:val="both"/>
        <w:rPr>
          <w:sz w:val="28"/>
          <w:szCs w:val="28"/>
        </w:rPr>
      </w:pPr>
      <w:r w:rsidRPr="003E5D7A">
        <w:rPr>
          <w:sz w:val="28"/>
          <w:szCs w:val="28"/>
        </w:rPr>
        <w:t>Гипотезу ожиданий часто защищают на том основании, что спекулянты являются безразличными к риску и поэтому готовы пойти навстречу хеджерам без каких-либо компенсаций в форме премии за риск. Их безразличие основано на понимании того, что влияние конкретной фьючерсной позиции на риск диверсифицированного портфеля, который включает много активов, будет очень малым. Поэтому спекулянты с диверсифицированным портфелем могут принять на себя риск хеджера за небольшую компенсацию в форме премии за риск.</w:t>
      </w:r>
    </w:p>
    <w:p w:rsidR="000017A7" w:rsidRPr="003E5D7A" w:rsidRDefault="000017A7" w:rsidP="000017A7">
      <w:pPr>
        <w:spacing w:line="360" w:lineRule="auto"/>
        <w:ind w:firstLine="720"/>
        <w:jc w:val="both"/>
        <w:rPr>
          <w:i/>
          <w:iCs/>
          <w:sz w:val="28"/>
          <w:szCs w:val="28"/>
        </w:rPr>
      </w:pPr>
      <w:r w:rsidRPr="003E5D7A">
        <w:rPr>
          <w:sz w:val="28"/>
          <w:szCs w:val="28"/>
        </w:rPr>
        <w:t xml:space="preserve">Экономист Джон Мейнард Кейнс заметил, что гипотеза ожиданий неправильно объясняла формирование фьючерсных цен. Он утверждал, что в целом хеджеры продают фьючерсные контракты, тем самым, побуждая спекулянтов покупать их. Поскольку приобретение контрактов связано с риском, то Кейнс выдвинул гипотезу, что хеджеры стимулируют спекулянтов с помощью ожидаемой доходности, которая должна быть больше безрисковой ставки. Это потребует того, чтобы фьючерсная цена была меньше ожидаемой спотовой цены </w:t>
      </w:r>
      <w:r w:rsidRPr="003E5D7A">
        <w:rPr>
          <w:color w:val="000000"/>
          <w:sz w:val="28"/>
          <w:szCs w:val="28"/>
        </w:rPr>
        <w:t>[11 с.102]</w:t>
      </w:r>
      <w:r w:rsidRPr="003E5D7A">
        <w:rPr>
          <w:sz w:val="28"/>
          <w:szCs w:val="28"/>
        </w:rPr>
        <w:t>:</w:t>
      </w:r>
    </w:p>
    <w:p w:rsidR="000017A7" w:rsidRPr="003E5D7A" w:rsidRDefault="005A0A41" w:rsidP="000017A7">
      <w:pPr>
        <w:spacing w:line="360" w:lineRule="auto"/>
        <w:ind w:firstLine="539"/>
        <w:jc w:val="center"/>
        <w:rPr>
          <w:i/>
          <w:iCs/>
          <w:color w:val="000000"/>
          <w:sz w:val="28"/>
          <w:szCs w:val="28"/>
        </w:rPr>
      </w:pPr>
      <w:r>
        <w:rPr>
          <w:i/>
          <w:iCs/>
          <w:color w:val="000000"/>
          <w:sz w:val="28"/>
          <w:szCs w:val="28"/>
        </w:rPr>
        <w:pict>
          <v:shape id="_x0000_i1026" type="#_x0000_t75" alt="" style="width:36.75pt;height:18.75pt">
            <v:imagedata r:id="rId8" o:title=""/>
          </v:shape>
        </w:pict>
      </w:r>
    </w:p>
    <w:p w:rsidR="000017A7" w:rsidRPr="003E5D7A" w:rsidRDefault="000017A7" w:rsidP="000017A7">
      <w:pPr>
        <w:spacing w:line="360" w:lineRule="auto"/>
        <w:ind w:firstLine="720"/>
        <w:jc w:val="both"/>
        <w:rPr>
          <w:i/>
          <w:iCs/>
          <w:sz w:val="28"/>
          <w:szCs w:val="28"/>
        </w:rPr>
      </w:pPr>
      <w:r w:rsidRPr="003E5D7A">
        <w:rPr>
          <w:sz w:val="28"/>
          <w:szCs w:val="28"/>
        </w:rPr>
        <w:t>На рисунке 1 представлен вариант фьючерсных цен на основе гипотезы ожиданий; ожидаемая спотовая цена Ps не меняется в течение всего срока действия контракта.</w:t>
      </w:r>
    </w:p>
    <w:p w:rsidR="000017A7" w:rsidRPr="003E5D7A" w:rsidRDefault="000017A7" w:rsidP="000017A7">
      <w:pPr>
        <w:jc w:val="both"/>
        <w:rPr>
          <w:sz w:val="28"/>
          <w:szCs w:val="28"/>
        </w:rPr>
      </w:pPr>
    </w:p>
    <w:p w:rsidR="000017A7" w:rsidRPr="003E5D7A" w:rsidRDefault="005A0A41" w:rsidP="000017A7">
      <w:pPr>
        <w:jc w:val="center"/>
        <w:rPr>
          <w:sz w:val="28"/>
          <w:szCs w:val="28"/>
        </w:rPr>
      </w:pPr>
      <w:r>
        <w:rPr>
          <w:i/>
          <w:iCs/>
          <w:color w:val="000000"/>
          <w:sz w:val="28"/>
          <w:szCs w:val="28"/>
        </w:rPr>
        <w:lastRenderedPageBreak/>
        <w:pict>
          <v:shape id="_x0000_i1027" type="#_x0000_t75" alt="" style="width:234pt;height:148.5pt">
            <v:imagedata r:id="rId9" o:title=""/>
          </v:shape>
        </w:pict>
      </w:r>
    </w:p>
    <w:p w:rsidR="000017A7" w:rsidRPr="003E5D7A" w:rsidRDefault="000017A7" w:rsidP="000017A7">
      <w:pPr>
        <w:jc w:val="both"/>
        <w:rPr>
          <w:sz w:val="28"/>
          <w:szCs w:val="28"/>
        </w:rPr>
      </w:pPr>
    </w:p>
    <w:p w:rsidR="000017A7" w:rsidRPr="003E5D7A" w:rsidRDefault="000017A7" w:rsidP="000017A7">
      <w:pPr>
        <w:spacing w:line="360" w:lineRule="auto"/>
        <w:ind w:firstLine="720"/>
        <w:jc w:val="both"/>
        <w:rPr>
          <w:sz w:val="28"/>
          <w:szCs w:val="28"/>
        </w:rPr>
      </w:pPr>
      <w:r w:rsidRPr="003E5D7A">
        <w:rPr>
          <w:iCs/>
          <w:color w:val="000000"/>
          <w:sz w:val="28"/>
          <w:szCs w:val="28"/>
        </w:rPr>
        <w:t xml:space="preserve">Рис. 1. Цена фьючерсного контракта в течение времени, когда ожидаемая спотовая цена в момент поставки остается неизменной </w:t>
      </w:r>
      <w:r w:rsidRPr="003E5D7A">
        <w:rPr>
          <w:color w:val="000000"/>
          <w:sz w:val="28"/>
          <w:szCs w:val="28"/>
        </w:rPr>
        <w:t>[11 с.101].</w:t>
      </w:r>
    </w:p>
    <w:p w:rsidR="00AA16A9" w:rsidRDefault="00AA16A9" w:rsidP="000017A7">
      <w:pPr>
        <w:spacing w:line="360" w:lineRule="auto"/>
        <w:ind w:firstLine="720"/>
        <w:jc w:val="both"/>
        <w:rPr>
          <w:sz w:val="28"/>
          <w:szCs w:val="28"/>
        </w:rPr>
      </w:pPr>
      <w:r>
        <w:rPr>
          <w:sz w:val="28"/>
          <w:szCs w:val="28"/>
        </w:rPr>
        <w:t xml:space="preserve"> </w:t>
      </w:r>
    </w:p>
    <w:p w:rsidR="000017A7" w:rsidRPr="003E5D7A" w:rsidRDefault="000017A7" w:rsidP="000017A7">
      <w:pPr>
        <w:spacing w:line="360" w:lineRule="auto"/>
        <w:ind w:firstLine="720"/>
        <w:jc w:val="both"/>
        <w:rPr>
          <w:sz w:val="28"/>
          <w:szCs w:val="28"/>
        </w:rPr>
      </w:pPr>
      <w:r w:rsidRPr="003E5D7A">
        <w:rPr>
          <w:sz w:val="28"/>
          <w:szCs w:val="28"/>
        </w:rPr>
        <w:t>Таким образом, спекулянт, купивший фьючерсный контракт по цене Pf, будет надеяться продать его на дату поставки (или незадолго до нее) по более высокой цене Ps. Данное соотношение между фьючерсной ценой и ожидаемой спотовой ценой получило название "нормальное бэквардейшн" (normal backwardation), оно подразумевает, что можно ожидать роста фьючерсной цены в течение срока действия контракта.</w:t>
      </w:r>
    </w:p>
    <w:p w:rsidR="000017A7" w:rsidRPr="003E5D7A" w:rsidRDefault="000017A7" w:rsidP="000017A7">
      <w:pPr>
        <w:spacing w:line="360" w:lineRule="auto"/>
        <w:ind w:firstLine="720"/>
        <w:jc w:val="both"/>
        <w:rPr>
          <w:i/>
          <w:iCs/>
          <w:sz w:val="28"/>
          <w:szCs w:val="28"/>
        </w:rPr>
      </w:pPr>
      <w:r w:rsidRPr="003E5D7A">
        <w:rPr>
          <w:sz w:val="28"/>
          <w:szCs w:val="28"/>
        </w:rPr>
        <w:t xml:space="preserve">Противоположная гипотеза «Нормальное контанго» утверждает, что в целом хеджеры хотят покупать фьючерсные контракты и поэтому они будут поощрять спекулянтов продавать фьючерсные контракты. Поскольку продажа контракта связана с риском, то можно высказать гипотезу, что хеджеры будут стимулировать спекулянтов ожидаемой доходностью по "короткой" позиции, превышающей безрисковую ставку. Это требует, чтобы фьючерсная цена была выше ожидаемой спотовой цены </w:t>
      </w:r>
      <w:r w:rsidRPr="003E5D7A">
        <w:rPr>
          <w:color w:val="000000"/>
          <w:sz w:val="28"/>
          <w:szCs w:val="28"/>
        </w:rPr>
        <w:t>[11 с.103]</w:t>
      </w:r>
      <w:r w:rsidRPr="003E5D7A">
        <w:rPr>
          <w:sz w:val="28"/>
          <w:szCs w:val="28"/>
        </w:rPr>
        <w:t>:</w:t>
      </w:r>
    </w:p>
    <w:p w:rsidR="000017A7" w:rsidRPr="003E5D7A" w:rsidRDefault="005A0A41" w:rsidP="000017A7">
      <w:pPr>
        <w:spacing w:line="360" w:lineRule="auto"/>
        <w:jc w:val="center"/>
        <w:rPr>
          <w:i/>
          <w:iCs/>
          <w:color w:val="000000"/>
          <w:sz w:val="28"/>
          <w:szCs w:val="28"/>
        </w:rPr>
      </w:pPr>
      <w:r>
        <w:rPr>
          <w:i/>
          <w:iCs/>
          <w:color w:val="000000"/>
          <w:sz w:val="28"/>
          <w:szCs w:val="28"/>
        </w:rPr>
        <w:pict>
          <v:shape id="_x0000_i1028" type="#_x0000_t75" alt="" style="width:36.75pt;height:18.75pt">
            <v:imagedata r:id="rId10" o:title=""/>
          </v:shape>
        </w:pict>
      </w:r>
    </w:p>
    <w:p w:rsidR="000017A7" w:rsidRPr="003E5D7A" w:rsidRDefault="000017A7" w:rsidP="000017A7">
      <w:pPr>
        <w:spacing w:line="360" w:lineRule="auto"/>
        <w:ind w:firstLine="720"/>
        <w:jc w:val="both"/>
        <w:rPr>
          <w:sz w:val="28"/>
          <w:szCs w:val="28"/>
        </w:rPr>
      </w:pPr>
      <w:r w:rsidRPr="003E5D7A">
        <w:rPr>
          <w:sz w:val="28"/>
          <w:szCs w:val="28"/>
        </w:rPr>
        <w:t xml:space="preserve">Таким образом, спекулянт, продавший фьючерсный контракт по цене Pf, будет надеяться выкупить его на дату поставки (или незадолго до нее) по более низкой цене Ps. Эта взаимосвязь фьючерсной цены и ожидаемой цены спот получила название "нормальное контанго" (normal contango); оно </w:t>
      </w:r>
      <w:r w:rsidRPr="003E5D7A">
        <w:rPr>
          <w:sz w:val="28"/>
          <w:szCs w:val="28"/>
        </w:rPr>
        <w:lastRenderedPageBreak/>
        <w:t>подразумевает, что ожидается падение фьючерсной цены в течение срока действия контракта.</w:t>
      </w:r>
    </w:p>
    <w:p w:rsidR="000017A7" w:rsidRPr="003E5D7A" w:rsidRDefault="000017A7" w:rsidP="000017A7">
      <w:pPr>
        <w:spacing w:line="360" w:lineRule="auto"/>
        <w:ind w:firstLine="720"/>
        <w:jc w:val="both"/>
        <w:rPr>
          <w:i/>
          <w:iCs/>
          <w:sz w:val="28"/>
          <w:szCs w:val="28"/>
        </w:rPr>
      </w:pPr>
      <w:r w:rsidRPr="003E5D7A">
        <w:rPr>
          <w:sz w:val="28"/>
          <w:szCs w:val="28"/>
        </w:rPr>
        <w:t xml:space="preserve">Таким образом, мы рассмотрели гипотезы поведения фьючерсной цены </w:t>
      </w:r>
      <w:r w:rsidRPr="003E5D7A">
        <w:rPr>
          <w:iCs/>
          <w:color w:val="000000"/>
          <w:sz w:val="28"/>
          <w:szCs w:val="28"/>
        </w:rPr>
        <w:t>в течение времени, когда ожидаемая спотовая цена в момент поставки остается неизменной: гипотеза ожиданий (фьючерсная цена остается неизменной), гипотеза «нормальное контанго» (падение фьючерсной цены), и гипотеза «Нормальное бэквардейшн» (рост фьючерсной цены).</w:t>
      </w:r>
    </w:p>
    <w:p w:rsidR="000017A7" w:rsidRPr="003E5D7A" w:rsidRDefault="000017A7" w:rsidP="000017A7">
      <w:pPr>
        <w:spacing w:line="360" w:lineRule="auto"/>
        <w:ind w:firstLine="720"/>
        <w:jc w:val="both"/>
        <w:rPr>
          <w:sz w:val="28"/>
          <w:szCs w:val="28"/>
        </w:rPr>
      </w:pPr>
    </w:p>
    <w:p w:rsidR="000017A7" w:rsidRPr="00BE3CB0" w:rsidRDefault="000017A7" w:rsidP="000017A7">
      <w:pPr>
        <w:pStyle w:val="2"/>
        <w:spacing w:line="360" w:lineRule="auto"/>
        <w:jc w:val="center"/>
        <w:rPr>
          <w:rFonts w:ascii="Times New Roman" w:hAnsi="Times New Roman"/>
          <w:b w:val="0"/>
          <w:i w:val="0"/>
          <w:iCs w:val="0"/>
        </w:rPr>
      </w:pPr>
      <w:bookmarkStart w:id="11" w:name="_Toc185992159"/>
      <w:r w:rsidRPr="00BE3CB0">
        <w:rPr>
          <w:rFonts w:ascii="Times New Roman" w:hAnsi="Times New Roman"/>
          <w:b w:val="0"/>
          <w:i w:val="0"/>
          <w:iCs w:val="0"/>
        </w:rPr>
        <w:t xml:space="preserve">2.2. </w:t>
      </w:r>
      <w:r w:rsidR="00BE3CB0" w:rsidRPr="00BE3CB0">
        <w:rPr>
          <w:rFonts w:ascii="Times New Roman" w:hAnsi="Times New Roman"/>
          <w:b w:val="0"/>
          <w:i w:val="0"/>
          <w:iCs w:val="0"/>
        </w:rPr>
        <w:t xml:space="preserve">ХЕДЖИРОВАНИЕ С ПОМОЩЬЮ ФЬЮЧЕРСНЫХ КОНТРАКТОВ </w:t>
      </w:r>
      <w:bookmarkEnd w:id="11"/>
    </w:p>
    <w:p w:rsidR="000017A7" w:rsidRPr="003E5D7A" w:rsidRDefault="000017A7" w:rsidP="000017A7">
      <w:pPr>
        <w:tabs>
          <w:tab w:val="left" w:pos="3828"/>
        </w:tabs>
        <w:spacing w:line="360" w:lineRule="auto"/>
        <w:ind w:firstLine="697"/>
        <w:jc w:val="both"/>
        <w:rPr>
          <w:sz w:val="28"/>
          <w:szCs w:val="28"/>
        </w:rPr>
      </w:pPr>
    </w:p>
    <w:p w:rsidR="000017A7" w:rsidRPr="003E5D7A" w:rsidRDefault="000017A7" w:rsidP="000017A7">
      <w:pPr>
        <w:tabs>
          <w:tab w:val="left" w:pos="3828"/>
        </w:tabs>
        <w:spacing w:line="360" w:lineRule="auto"/>
        <w:ind w:firstLine="697"/>
        <w:jc w:val="both"/>
        <w:rPr>
          <w:sz w:val="28"/>
          <w:szCs w:val="28"/>
        </w:rPr>
      </w:pPr>
      <w:r w:rsidRPr="003E5D7A">
        <w:rPr>
          <w:sz w:val="28"/>
          <w:szCs w:val="28"/>
        </w:rPr>
        <w:t>Хеджирование с помощью фьючерсов представляет собой стратегию снижения риска путём инвестирования в финансовые инструменты, доходность которых связана между собой обратной статистической зависимостью. Рынки фьючерсных контрактов обязаны своим появлением в первую очередь необходимостью страхования рисков, связанных с непредвиденными колебаниями цен на товарных, фондовых и валютных рынках. Фьючерсный контракт на некоторые базовый актив представляет собой инструмент, идеально подходящий для  целей хеджирования, так как доходность фьючерсного контракта связана тесной отрицательной корреляционной зависимостью с приростом величины базовой переменной. Например, если инвестор владеет ЦБ (обладает длинной позицией), цена которой в данный момент составляет, скажем, 100 рублей и опасается снижения цены, то при наличии фьючерсного рынка данных инструментов, ему следует продать фьючерсный контракт (открыть короткую позицию на фьючерсном рынке). Тогда любое снижение цены базового актива будет в большей или меньшей степени компенсировано доходом по фьючерсному контракту, так как фьючерсная цена и цена спот   тесно взаимосвязаны.</w:t>
      </w:r>
    </w:p>
    <w:p w:rsidR="000017A7" w:rsidRPr="00BE3CB0" w:rsidRDefault="000017A7" w:rsidP="000017A7">
      <w:pPr>
        <w:spacing w:line="360" w:lineRule="auto"/>
        <w:ind w:firstLine="697"/>
        <w:jc w:val="both"/>
        <w:rPr>
          <w:sz w:val="28"/>
          <w:szCs w:val="28"/>
        </w:rPr>
      </w:pPr>
      <w:r w:rsidRPr="003E5D7A">
        <w:rPr>
          <w:sz w:val="28"/>
          <w:szCs w:val="28"/>
        </w:rPr>
        <w:lastRenderedPageBreak/>
        <w:t xml:space="preserve">   Естественно, что выигрыш от владения базовым активом в результате роста его цены будет, в свою очередь, снижен за счет убытков по короткой фьючерсной позиции. Хеджирование позволяет снижать риск, но это объективно приводит к снижению доходности.</w:t>
      </w:r>
      <w:r w:rsidRPr="003E5D7A">
        <w:rPr>
          <w:sz w:val="28"/>
          <w:szCs w:val="28"/>
        </w:rPr>
        <w:br/>
        <w:t xml:space="preserve">Стратегия страхования длинной позиции по базовому активу с помощью соответствующей короткой фьючерсной позиции называется </w:t>
      </w:r>
      <w:r w:rsidRPr="00BE3CB0">
        <w:rPr>
          <w:sz w:val="28"/>
          <w:szCs w:val="28"/>
        </w:rPr>
        <w:t>коротким хеджем.</w:t>
      </w:r>
    </w:p>
    <w:p w:rsidR="000017A7" w:rsidRPr="00BE3CB0" w:rsidRDefault="000017A7" w:rsidP="000017A7">
      <w:pPr>
        <w:spacing w:line="360" w:lineRule="auto"/>
        <w:ind w:firstLine="697"/>
        <w:jc w:val="both"/>
        <w:rPr>
          <w:sz w:val="28"/>
          <w:szCs w:val="28"/>
        </w:rPr>
      </w:pPr>
      <w:r w:rsidRPr="003E5D7A">
        <w:rPr>
          <w:sz w:val="28"/>
          <w:szCs w:val="28"/>
        </w:rPr>
        <w:t xml:space="preserve">Аналогично, риск, связанный с короткой позицией по базовому активу (необходимостью его приобретения в будущем), страхуется с помощью длинной позиции на фьючерсном рынке. Эта стратегия называется </w:t>
      </w:r>
      <w:r w:rsidRPr="00BE3CB0">
        <w:rPr>
          <w:sz w:val="28"/>
          <w:szCs w:val="28"/>
        </w:rPr>
        <w:t>длинным хеджем.</w:t>
      </w:r>
    </w:p>
    <w:p w:rsidR="000017A7" w:rsidRPr="00BE3CB0" w:rsidRDefault="000017A7" w:rsidP="000017A7">
      <w:pPr>
        <w:spacing w:line="360" w:lineRule="auto"/>
        <w:ind w:firstLine="697"/>
        <w:jc w:val="both"/>
        <w:rPr>
          <w:sz w:val="28"/>
          <w:szCs w:val="28"/>
        </w:rPr>
      </w:pPr>
      <w:r w:rsidRPr="003E5D7A">
        <w:rPr>
          <w:sz w:val="28"/>
          <w:szCs w:val="28"/>
        </w:rPr>
        <w:t xml:space="preserve">В ситуации, когда фьючерсный рынок по некоторому базовому активу отсутствует, хеджировать риск можно с помощью фьючерса на какой-либо другой актив. Причем колебания цены последнего должны быть тесно взаимосвязаны с колебаниями цены актива, позицию по которому необходимо застраховать. Такую стратегию называют </w:t>
      </w:r>
      <w:r w:rsidRPr="00BE3CB0">
        <w:rPr>
          <w:sz w:val="28"/>
          <w:szCs w:val="28"/>
        </w:rPr>
        <w:t>перекрестным хеджем.</w:t>
      </w:r>
    </w:p>
    <w:p w:rsidR="000017A7" w:rsidRPr="00BE3CB0" w:rsidRDefault="000017A7" w:rsidP="000017A7">
      <w:pPr>
        <w:rPr>
          <w:sz w:val="28"/>
          <w:szCs w:val="28"/>
        </w:rPr>
      </w:pPr>
    </w:p>
    <w:p w:rsidR="000017A7" w:rsidRPr="00BE3CB0" w:rsidRDefault="000017A7" w:rsidP="000017A7">
      <w:pPr>
        <w:rPr>
          <w:sz w:val="28"/>
          <w:szCs w:val="28"/>
        </w:rPr>
      </w:pPr>
    </w:p>
    <w:p w:rsidR="000017A7" w:rsidRPr="00BE3CB0" w:rsidRDefault="000017A7" w:rsidP="000017A7">
      <w:pPr>
        <w:pStyle w:val="3"/>
        <w:jc w:val="center"/>
        <w:rPr>
          <w:rFonts w:ascii="Times New Roman" w:hAnsi="Times New Roman" w:cs="Times New Roman"/>
          <w:b w:val="0"/>
          <w:sz w:val="28"/>
          <w:szCs w:val="28"/>
        </w:rPr>
      </w:pPr>
      <w:bookmarkStart w:id="12" w:name="_Toc185992160"/>
      <w:r w:rsidRPr="00BE3CB0">
        <w:rPr>
          <w:rFonts w:ascii="Times New Roman" w:hAnsi="Times New Roman" w:cs="Times New Roman"/>
          <w:b w:val="0"/>
          <w:sz w:val="28"/>
          <w:szCs w:val="28"/>
        </w:rPr>
        <w:t>2.2.1. Длинный хедж.</w:t>
      </w:r>
      <w:bookmarkEnd w:id="12"/>
    </w:p>
    <w:p w:rsidR="000017A7" w:rsidRPr="003E5D7A" w:rsidRDefault="000017A7" w:rsidP="000017A7">
      <w:pPr>
        <w:tabs>
          <w:tab w:val="left" w:pos="3828"/>
        </w:tabs>
        <w:spacing w:line="360" w:lineRule="auto"/>
        <w:ind w:firstLine="697"/>
        <w:jc w:val="both"/>
        <w:rPr>
          <w:b/>
          <w:bCs/>
          <w:i/>
          <w:sz w:val="28"/>
          <w:szCs w:val="28"/>
        </w:rPr>
      </w:pPr>
    </w:p>
    <w:p w:rsidR="000017A7" w:rsidRPr="003E5D7A" w:rsidRDefault="000017A7" w:rsidP="000017A7">
      <w:pPr>
        <w:tabs>
          <w:tab w:val="left" w:pos="3828"/>
        </w:tabs>
        <w:spacing w:line="360" w:lineRule="auto"/>
        <w:ind w:firstLine="697"/>
        <w:jc w:val="both"/>
        <w:rPr>
          <w:sz w:val="28"/>
          <w:szCs w:val="28"/>
        </w:rPr>
      </w:pPr>
      <w:r w:rsidRPr="00BE3CB0">
        <w:rPr>
          <w:bCs/>
          <w:sz w:val="28"/>
          <w:szCs w:val="28"/>
        </w:rPr>
        <w:t>Длинный хедж</w:t>
      </w:r>
      <w:r w:rsidRPr="003E5D7A">
        <w:rPr>
          <w:b/>
          <w:bCs/>
          <w:sz w:val="28"/>
          <w:szCs w:val="28"/>
        </w:rPr>
        <w:t xml:space="preserve"> </w:t>
      </w:r>
      <w:r w:rsidRPr="003E5D7A">
        <w:rPr>
          <w:sz w:val="28"/>
          <w:szCs w:val="28"/>
        </w:rPr>
        <w:t xml:space="preserve">заключается в открытии длинных позиций на фьючерсном рынке, и применяется в случае, если инвестор стоит перед необходимостью приобретения актива в некоторый будущий момент времени (обладает будущей короткой позицией на рынке спот). </w:t>
      </w:r>
    </w:p>
    <w:p w:rsidR="000017A7" w:rsidRPr="003E5D7A" w:rsidRDefault="000017A7" w:rsidP="000017A7">
      <w:pPr>
        <w:spacing w:line="360" w:lineRule="auto"/>
        <w:ind w:firstLine="697"/>
        <w:jc w:val="both"/>
        <w:rPr>
          <w:sz w:val="28"/>
          <w:szCs w:val="28"/>
        </w:rPr>
      </w:pPr>
      <w:r w:rsidRPr="003E5D7A">
        <w:rPr>
          <w:sz w:val="28"/>
          <w:szCs w:val="28"/>
        </w:rPr>
        <w:t>Фьючерсы, условиями соглашения предусматривают сроки и условия  поставки, но в действительности, на большинстве фьючерсных рынков поставка производится менее чем по одному проценту всех заключенных сделок. Дело в том, что участник, открывший фьючерсную позицию, например продав контракт, всегда может совершить обратную операцию, в данном случае - купить контракт.</w:t>
      </w:r>
    </w:p>
    <w:p w:rsidR="000017A7" w:rsidRPr="003E5D7A" w:rsidRDefault="000017A7" w:rsidP="000017A7">
      <w:pPr>
        <w:spacing w:line="360" w:lineRule="auto"/>
        <w:ind w:firstLine="697"/>
        <w:jc w:val="both"/>
        <w:rPr>
          <w:sz w:val="28"/>
          <w:szCs w:val="28"/>
        </w:rPr>
      </w:pPr>
      <w:r w:rsidRPr="003E5D7A">
        <w:rPr>
          <w:sz w:val="28"/>
          <w:szCs w:val="28"/>
        </w:rPr>
        <w:lastRenderedPageBreak/>
        <w:t>В силу стандартизованного характера контрактов, клиринговая палата биржи производит взаимозачет обязательств по длинным и коротким позициям, и прибыль/убыток участника отражается на его счету в клиринговой палате. Такая операция носит название “обратной торговли” (</w:t>
      </w:r>
      <w:r w:rsidRPr="003E5D7A">
        <w:rPr>
          <w:sz w:val="28"/>
          <w:szCs w:val="28"/>
          <w:lang w:val="en-US"/>
        </w:rPr>
        <w:t>reversing</w:t>
      </w:r>
      <w:r w:rsidRPr="003E5D7A">
        <w:rPr>
          <w:sz w:val="28"/>
          <w:szCs w:val="28"/>
        </w:rPr>
        <w:t xml:space="preserve"> </w:t>
      </w:r>
      <w:r w:rsidRPr="003E5D7A">
        <w:rPr>
          <w:sz w:val="28"/>
          <w:szCs w:val="28"/>
          <w:lang w:val="en-US"/>
        </w:rPr>
        <w:t>trade</w:t>
      </w:r>
      <w:r w:rsidRPr="003E5D7A">
        <w:rPr>
          <w:sz w:val="28"/>
          <w:szCs w:val="28"/>
        </w:rPr>
        <w:t>). Тем самым, фьючерсный контракт – это прежде всего инструмент страхования от риска и, как правило заключается не с целью действительной продажи (приобретения) актива, а исключительно для снижения риска, либо для спекулятивной игры на колебаниях цен.</w:t>
      </w:r>
    </w:p>
    <w:p w:rsidR="000017A7" w:rsidRPr="003E5D7A" w:rsidRDefault="005A0A41" w:rsidP="000017A7">
      <w:pPr>
        <w:tabs>
          <w:tab w:val="left" w:pos="3828"/>
        </w:tabs>
        <w:spacing w:line="360" w:lineRule="auto"/>
        <w:ind w:firstLine="697"/>
        <w:jc w:val="both"/>
        <w:rPr>
          <w:sz w:val="28"/>
          <w:szCs w:val="28"/>
        </w:rPr>
      </w:pPr>
      <w:r>
        <w:rPr>
          <w:noProof/>
          <w:sz w:val="28"/>
          <w:szCs w:val="28"/>
        </w:rPr>
        <w:pict>
          <v:group id="_x0000_s1030" style="position:absolute;left:0;text-align:left;margin-left:100pt;margin-top:8.55pt;width:238.7pt;height:189.25pt;z-index:251647488" coordorigin="-1535,-1" coordsize="23870,20001">
            <v:line id="_x0000_s1031" style="position:absolute;flip:y" from="7930,2742" to="7935,16370" o:allowincell="f" strokecolor="fuchsia" strokeweight=".5pt">
              <v:stroke dashstyle="1 1" startarrowwidth="narrow" startarrowlength="short" endarrowwidth="narrow" endarrowlength="short"/>
            </v:line>
            <v:line id="_x0000_s1032" style="position:absolute" from="13540,4951" to="13550,15847" o:allowincell="f" strokeweight=".5pt">
              <v:stroke dashstyle="1 1" startarrowwidth="narrow" startarrowlength="short" endarrowwidth="narrow" endarrowlength="short"/>
            </v:line>
            <v:line id="_x0000_s1033" style="position:absolute" from="-25,-1" to="-20,20000" o:allowincell="f">
              <v:stroke startarrow="block" startarrowwidth="narrow" startarrowlength="short" endarrowwidth="narrow" endarrowlength="short"/>
            </v:line>
            <v:line id="_x0000_s1034" style="position:absolute" from="225,10879" to="20160,10885" o:allowincell="f">
              <v:stroke startarrowwidth="narrow" startarrowlength="short" endarrow="block" endarrowwidth="narrow" endarrowlength="short"/>
            </v:line>
            <v:line id="_x0000_s1035" style="position:absolute;flip:y" from="4330,5040" to="16980,16814" o:allowincell="f" strokecolor="red" strokeweight="1pt">
              <v:stroke startarrowwidth="narrow" startarrowlength="short" endarrowwidth="narrow" endarrowlength="short"/>
            </v:line>
            <v:line id="_x0000_s1036" style="position:absolute" from="4165,4242" to="16055,16105" o:allowincell="f" strokecolor="blue" strokeweight="1pt">
              <v:stroke startarrowwidth="narrow" startarrowlength="short" endarrowwidth="narrow" endarrowlength="short"/>
            </v:line>
            <v:rect id="_x0000_s1037" style="position:absolute;left:980;top:184;width:8045;height:1775" o:allowincell="f" filled="f" stroked="f" strokecolor="fuchsia" strokeweight=".5pt">
              <v:textbox style="mso-next-textbox:#_x0000_s1037" inset="1pt,1pt,1pt,1pt">
                <w:txbxContent>
                  <w:p w:rsidR="003B514A" w:rsidRPr="00613287" w:rsidRDefault="003B514A" w:rsidP="000017A7">
                    <w:pPr>
                      <w:rPr>
                        <w:sz w:val="20"/>
                      </w:rPr>
                    </w:pPr>
                    <w:r w:rsidRPr="00613287">
                      <w:rPr>
                        <w:sz w:val="20"/>
                      </w:rPr>
                      <w:t>Прибыль/убытки</w:t>
                    </w:r>
                  </w:p>
                </w:txbxContent>
              </v:textbox>
            </v:rect>
            <v:line id="_x0000_s1038" style="position:absolute;flip:y" from="10820,9775" to="10825,12079" o:allowincell="f" strokeweight="1pt">
              <v:stroke startarrowwidth="narrow" startarrowlength="short" endarrowwidth="narrow" endarrowlength="short"/>
            </v:line>
            <v:rect id="_x0000_s1039" style="position:absolute;left:16805;top:11587;width:5530;height:1248" o:allowincell="f" filled="f" stroked="f" strokeweight="1pt">
              <v:textbox style="mso-next-textbox:#_x0000_s1039" inset="1pt,1pt,1pt,1pt">
                <w:txbxContent>
                  <w:p w:rsidR="003B514A" w:rsidRPr="00613287" w:rsidRDefault="003B514A" w:rsidP="000017A7">
                    <w:pPr>
                      <w:rPr>
                        <w:sz w:val="20"/>
                      </w:rPr>
                    </w:pPr>
                    <w:r w:rsidRPr="00613287">
                      <w:rPr>
                        <w:sz w:val="20"/>
                      </w:rPr>
                      <w:t>Цена спот</w:t>
                    </w:r>
                  </w:p>
                </w:txbxContent>
              </v:textbox>
            </v:rect>
            <v:rect id="_x0000_s1040" style="position:absolute;left:10530;top:12385;width:1175;height:2394" o:allowincell="f" filled="f" stroked="f" strokeweight="1pt">
              <v:textbox style="mso-next-textbox:#_x0000_s1040" inset="1pt,1pt,1pt,1pt">
                <w:txbxContent>
                  <w:p w:rsidR="003B514A" w:rsidRDefault="003B514A" w:rsidP="000017A7">
                    <w:r>
                      <w:rPr>
                        <w:lang w:val="en-US"/>
                      </w:rPr>
                      <w:t>f</w:t>
                    </w:r>
                  </w:p>
                </w:txbxContent>
              </v:textbox>
            </v:rect>
            <v:line id="_x0000_s1041" style="position:absolute;flip:x" from="-25,13537" to="14215,13543" o:allowincell="f" strokeweight="1pt">
              <v:stroke startarrowwidth="narrow" startarrowlength="short" endarrowwidth="narrow" endarrowlength="short"/>
            </v:line>
            <v:line id="_x0000_s1042" style="position:absolute;flip:x" from="60,8047" to="15805,8052" o:allowincell="f" strokeweight="1pt">
              <v:stroke startarrowwidth="narrow" startarrowlength="short" endarrowwidth="narrow" endarrowlength="short"/>
            </v:line>
            <v:rect id="_x0000_s1043" style="position:absolute;left:12870;top:2916;width:2770;height:1511" o:allowincell="f" filled="f" stroked="f" strokeweight=".5pt">
              <v:textbox style="mso-next-textbox:#_x0000_s1043" inset="1pt,1pt,1pt,1pt">
                <w:txbxContent>
                  <w:p w:rsidR="003B514A" w:rsidRDefault="003B514A" w:rsidP="000017A7">
                    <w:r>
                      <w:rPr>
                        <w:rFonts w:ascii="Courier New" w:hAnsi="Courier New" w:cs="Courier New"/>
                      </w:rPr>
                      <w:t>С</w:t>
                    </w:r>
                  </w:p>
                </w:txbxContent>
              </v:textbox>
            </v:rect>
            <v:rect id="_x0000_s1044" style="position:absolute;left:6925;top:2562;width:2935;height:1955" o:allowincell="f" filled="f" stroked="f" strokeweight=".5pt">
              <v:textbox style="mso-next-textbox:#_x0000_s1044" inset="1pt,1pt,1pt,1pt">
                <w:txbxContent>
                  <w:p w:rsidR="003B514A" w:rsidRDefault="003B514A" w:rsidP="000017A7">
                    <w:r>
                      <w:t>Р</w:t>
                    </w:r>
                  </w:p>
                </w:txbxContent>
              </v:textbox>
            </v:rect>
            <v:rect id="_x0000_s1045" style="position:absolute;left:2655;top:16634;width:2855;height:2832" o:allowincell="f" filled="f" stroked="f" strokeweight=".5pt">
              <v:textbox style="mso-next-textbox:#_x0000_s1045" inset="1pt,1pt,1pt,1pt">
                <w:txbxContent>
                  <w:p w:rsidR="003B514A" w:rsidRDefault="003B514A" w:rsidP="000017A7">
                    <w:r>
                      <w:t>В</w:t>
                    </w:r>
                  </w:p>
                </w:txbxContent>
              </v:textbox>
            </v:rect>
            <v:rect id="_x0000_s1046" style="position:absolute;left:16720;top:16100;width:3190;height:2658" o:allowincell="f" filled="f" stroked="f" strokeweight=".5pt">
              <v:textbox style="mso-next-textbox:#_x0000_s1046" inset="1pt,1pt,1pt,1pt">
                <w:txbxContent>
                  <w:p w:rsidR="003B514A" w:rsidRDefault="003B514A" w:rsidP="000017A7">
                    <w:r>
                      <w:t>А</w:t>
                    </w:r>
                  </w:p>
                </w:txbxContent>
              </v:textbox>
            </v:rect>
            <v:rect id="_x0000_s1047" style="position:absolute;left:-1280;top:7519;width:930;height:2483" o:allowincell="f" filled="f" stroked="f" strokeweight=".5pt">
              <v:textbox style="mso-next-textbox:#_x0000_s1047" inset="1pt,1pt,1pt,1pt">
                <w:txbxContent>
                  <w:p w:rsidR="003B514A" w:rsidRDefault="003B514A" w:rsidP="000017A7">
                    <w:r>
                      <w:t>Х</w:t>
                    </w:r>
                  </w:p>
                </w:txbxContent>
              </v:textbox>
            </v:rect>
            <v:rect id="_x0000_s1048" style="position:absolute;left:-1535;top:12734;width:1515;height:2035" o:allowincell="f" filled="f" stroked="f" strokeweight=".5pt">
              <v:textbox style="mso-next-textbox:#_x0000_s1048" inset="1pt,1pt,1pt,1pt">
                <w:txbxContent>
                  <w:p w:rsidR="003B514A" w:rsidRDefault="003B514A" w:rsidP="000017A7">
                    <w:r>
                      <w:t>Х</w:t>
                    </w:r>
                  </w:p>
                </w:txbxContent>
              </v:textbox>
            </v:rect>
          </v:group>
        </w:pict>
      </w:r>
    </w:p>
    <w:p w:rsidR="000017A7" w:rsidRPr="003E5D7A" w:rsidRDefault="000017A7" w:rsidP="000017A7">
      <w:pPr>
        <w:tabs>
          <w:tab w:val="left" w:pos="3828"/>
        </w:tabs>
        <w:spacing w:line="360" w:lineRule="auto"/>
        <w:ind w:firstLine="697"/>
        <w:jc w:val="both"/>
        <w:rPr>
          <w:sz w:val="28"/>
          <w:szCs w:val="28"/>
        </w:rPr>
      </w:pPr>
    </w:p>
    <w:p w:rsidR="000017A7" w:rsidRPr="003E5D7A" w:rsidRDefault="000017A7" w:rsidP="000017A7">
      <w:pPr>
        <w:tabs>
          <w:tab w:val="left" w:pos="3828"/>
        </w:tabs>
        <w:spacing w:line="360" w:lineRule="auto"/>
        <w:ind w:firstLine="697"/>
        <w:jc w:val="both"/>
        <w:rPr>
          <w:sz w:val="28"/>
          <w:szCs w:val="28"/>
        </w:rPr>
      </w:pPr>
    </w:p>
    <w:p w:rsidR="000017A7" w:rsidRPr="003E5D7A" w:rsidRDefault="000017A7" w:rsidP="000017A7">
      <w:pPr>
        <w:tabs>
          <w:tab w:val="left" w:pos="3828"/>
        </w:tabs>
        <w:spacing w:line="360" w:lineRule="auto"/>
        <w:ind w:firstLine="697"/>
        <w:jc w:val="both"/>
        <w:rPr>
          <w:sz w:val="28"/>
          <w:szCs w:val="28"/>
        </w:rPr>
      </w:pPr>
    </w:p>
    <w:p w:rsidR="000017A7" w:rsidRPr="003E5D7A" w:rsidRDefault="000017A7" w:rsidP="000017A7">
      <w:pPr>
        <w:tabs>
          <w:tab w:val="left" w:pos="3828"/>
        </w:tabs>
        <w:spacing w:line="360" w:lineRule="auto"/>
        <w:ind w:firstLine="697"/>
        <w:jc w:val="both"/>
        <w:rPr>
          <w:sz w:val="28"/>
          <w:szCs w:val="28"/>
        </w:rPr>
      </w:pPr>
    </w:p>
    <w:p w:rsidR="000017A7" w:rsidRPr="003E5D7A" w:rsidRDefault="000017A7" w:rsidP="000017A7">
      <w:pPr>
        <w:tabs>
          <w:tab w:val="left" w:pos="3828"/>
        </w:tabs>
        <w:spacing w:line="360" w:lineRule="auto"/>
        <w:ind w:firstLine="697"/>
        <w:jc w:val="both"/>
        <w:rPr>
          <w:sz w:val="28"/>
          <w:szCs w:val="28"/>
        </w:rPr>
      </w:pPr>
    </w:p>
    <w:p w:rsidR="000017A7" w:rsidRPr="003E5D7A" w:rsidRDefault="000017A7" w:rsidP="000017A7">
      <w:pPr>
        <w:tabs>
          <w:tab w:val="left" w:pos="3828"/>
        </w:tabs>
        <w:spacing w:line="360" w:lineRule="auto"/>
        <w:ind w:firstLine="697"/>
        <w:jc w:val="both"/>
        <w:rPr>
          <w:sz w:val="28"/>
          <w:szCs w:val="28"/>
        </w:rPr>
      </w:pPr>
    </w:p>
    <w:p w:rsidR="000017A7" w:rsidRPr="003E5D7A" w:rsidRDefault="000017A7" w:rsidP="000017A7">
      <w:pPr>
        <w:tabs>
          <w:tab w:val="left" w:pos="3828"/>
        </w:tabs>
        <w:spacing w:line="360" w:lineRule="auto"/>
        <w:ind w:firstLine="697"/>
        <w:jc w:val="both"/>
        <w:rPr>
          <w:sz w:val="28"/>
          <w:szCs w:val="28"/>
        </w:rPr>
      </w:pPr>
    </w:p>
    <w:p w:rsidR="000017A7" w:rsidRPr="003E5D7A" w:rsidRDefault="000017A7" w:rsidP="000017A7">
      <w:pPr>
        <w:tabs>
          <w:tab w:val="left" w:pos="3828"/>
        </w:tabs>
        <w:spacing w:line="360" w:lineRule="auto"/>
        <w:ind w:firstLine="697"/>
        <w:jc w:val="both"/>
        <w:rPr>
          <w:sz w:val="28"/>
          <w:szCs w:val="28"/>
        </w:rPr>
      </w:pPr>
    </w:p>
    <w:p w:rsidR="000017A7" w:rsidRPr="003E5D7A" w:rsidRDefault="000017A7" w:rsidP="000017A7">
      <w:pPr>
        <w:tabs>
          <w:tab w:val="left" w:pos="3828"/>
        </w:tabs>
        <w:spacing w:line="360" w:lineRule="auto"/>
        <w:ind w:firstLine="697"/>
        <w:jc w:val="both"/>
        <w:rPr>
          <w:sz w:val="28"/>
          <w:szCs w:val="28"/>
        </w:rPr>
      </w:pPr>
    </w:p>
    <w:p w:rsidR="000017A7" w:rsidRPr="003E5D7A" w:rsidRDefault="000017A7" w:rsidP="000017A7">
      <w:pPr>
        <w:tabs>
          <w:tab w:val="left" w:pos="3828"/>
        </w:tabs>
        <w:spacing w:line="360" w:lineRule="auto"/>
        <w:ind w:firstLine="697"/>
        <w:jc w:val="both"/>
        <w:rPr>
          <w:sz w:val="28"/>
          <w:szCs w:val="28"/>
        </w:rPr>
      </w:pPr>
      <w:r w:rsidRPr="003E5D7A">
        <w:rPr>
          <w:sz w:val="28"/>
          <w:szCs w:val="28"/>
        </w:rPr>
        <w:t>Рис.2. Прибыли и убытки при длинном хедже. [13,с.43].</w:t>
      </w:r>
    </w:p>
    <w:p w:rsidR="000017A7" w:rsidRPr="003E5D7A" w:rsidRDefault="000017A7" w:rsidP="000017A7">
      <w:pPr>
        <w:tabs>
          <w:tab w:val="left" w:pos="3828"/>
        </w:tabs>
        <w:spacing w:line="360" w:lineRule="auto"/>
        <w:ind w:firstLine="697"/>
        <w:jc w:val="both"/>
        <w:rPr>
          <w:sz w:val="28"/>
          <w:szCs w:val="28"/>
        </w:rPr>
      </w:pPr>
      <w:r w:rsidRPr="003E5D7A">
        <w:rPr>
          <w:sz w:val="28"/>
          <w:szCs w:val="28"/>
        </w:rPr>
        <w:t>А - линия прибылей/убытков от короткой позиции по базовому активу.</w:t>
      </w:r>
    </w:p>
    <w:p w:rsidR="000017A7" w:rsidRPr="003E5D7A" w:rsidRDefault="000017A7" w:rsidP="000017A7">
      <w:pPr>
        <w:tabs>
          <w:tab w:val="left" w:pos="3828"/>
        </w:tabs>
        <w:spacing w:line="360" w:lineRule="auto"/>
        <w:ind w:firstLine="697"/>
        <w:jc w:val="both"/>
        <w:rPr>
          <w:sz w:val="28"/>
          <w:szCs w:val="28"/>
        </w:rPr>
      </w:pPr>
      <w:r w:rsidRPr="003E5D7A">
        <w:rPr>
          <w:sz w:val="28"/>
          <w:szCs w:val="28"/>
        </w:rPr>
        <w:t>В - линия прибылей/убытков фьючерсной позиции.</w:t>
      </w:r>
    </w:p>
    <w:p w:rsidR="000017A7" w:rsidRPr="003E5D7A" w:rsidRDefault="000017A7" w:rsidP="000017A7">
      <w:pPr>
        <w:tabs>
          <w:tab w:val="left" w:pos="3828"/>
        </w:tabs>
        <w:spacing w:line="360" w:lineRule="auto"/>
        <w:ind w:firstLine="697"/>
        <w:jc w:val="both"/>
        <w:rPr>
          <w:sz w:val="28"/>
          <w:szCs w:val="28"/>
        </w:rPr>
      </w:pPr>
      <w:r w:rsidRPr="003E5D7A">
        <w:rPr>
          <w:sz w:val="28"/>
          <w:szCs w:val="28"/>
          <w:lang w:val="en-US"/>
        </w:rPr>
        <w:t>F</w:t>
      </w:r>
      <w:r w:rsidRPr="003E5D7A">
        <w:rPr>
          <w:sz w:val="28"/>
          <w:szCs w:val="28"/>
        </w:rPr>
        <w:t xml:space="preserve"> - цена исполнения фьючерсного контракта</w:t>
      </w:r>
    </w:p>
    <w:p w:rsidR="000017A7" w:rsidRPr="003E5D7A" w:rsidRDefault="000017A7" w:rsidP="000017A7">
      <w:pPr>
        <w:tabs>
          <w:tab w:val="left" w:pos="3828"/>
        </w:tabs>
        <w:spacing w:line="360" w:lineRule="auto"/>
        <w:ind w:firstLine="697"/>
        <w:jc w:val="both"/>
        <w:rPr>
          <w:sz w:val="28"/>
          <w:szCs w:val="28"/>
        </w:rPr>
      </w:pPr>
      <w:r w:rsidRPr="003E5D7A">
        <w:rPr>
          <w:sz w:val="28"/>
          <w:szCs w:val="28"/>
          <w:lang w:val="en-US"/>
        </w:rPr>
        <w:t>P</w:t>
      </w:r>
      <w:r w:rsidRPr="003E5D7A">
        <w:rPr>
          <w:sz w:val="28"/>
          <w:szCs w:val="28"/>
        </w:rPr>
        <w:t xml:space="preserve"> - понижение цены базового актива</w:t>
      </w:r>
    </w:p>
    <w:p w:rsidR="000017A7" w:rsidRPr="003E5D7A" w:rsidRDefault="000017A7" w:rsidP="000017A7">
      <w:pPr>
        <w:tabs>
          <w:tab w:val="left" w:pos="3828"/>
        </w:tabs>
        <w:spacing w:line="360" w:lineRule="auto"/>
        <w:ind w:firstLine="697"/>
        <w:jc w:val="both"/>
        <w:rPr>
          <w:sz w:val="28"/>
          <w:szCs w:val="28"/>
        </w:rPr>
      </w:pPr>
      <w:r w:rsidRPr="003E5D7A">
        <w:rPr>
          <w:sz w:val="28"/>
          <w:szCs w:val="28"/>
          <w:lang w:val="en-US"/>
        </w:rPr>
        <w:t>C</w:t>
      </w:r>
      <w:r w:rsidRPr="003E5D7A">
        <w:rPr>
          <w:sz w:val="28"/>
          <w:szCs w:val="28"/>
        </w:rPr>
        <w:t xml:space="preserve"> - повышение цены базового актива</w:t>
      </w:r>
    </w:p>
    <w:p w:rsidR="000017A7" w:rsidRPr="003E5D7A" w:rsidRDefault="000017A7" w:rsidP="000017A7">
      <w:pPr>
        <w:tabs>
          <w:tab w:val="left" w:pos="3828"/>
        </w:tabs>
        <w:spacing w:line="360" w:lineRule="auto"/>
        <w:ind w:firstLine="697"/>
        <w:jc w:val="both"/>
        <w:rPr>
          <w:sz w:val="28"/>
          <w:szCs w:val="28"/>
        </w:rPr>
      </w:pPr>
      <w:r w:rsidRPr="003E5D7A">
        <w:rPr>
          <w:sz w:val="28"/>
          <w:szCs w:val="28"/>
          <w:lang w:val="en-US"/>
        </w:rPr>
        <w:t>X</w:t>
      </w:r>
      <w:r w:rsidRPr="003E5D7A">
        <w:rPr>
          <w:sz w:val="28"/>
          <w:szCs w:val="28"/>
        </w:rPr>
        <w:t xml:space="preserve"> - выигрыши/убытки</w:t>
      </w:r>
    </w:p>
    <w:p w:rsidR="000017A7" w:rsidRPr="003E5D7A" w:rsidRDefault="000017A7" w:rsidP="000017A7">
      <w:pPr>
        <w:tabs>
          <w:tab w:val="left" w:pos="3828"/>
        </w:tabs>
        <w:spacing w:line="360" w:lineRule="auto"/>
        <w:ind w:firstLine="697"/>
        <w:jc w:val="both"/>
        <w:rPr>
          <w:sz w:val="28"/>
          <w:szCs w:val="28"/>
        </w:rPr>
      </w:pPr>
      <w:r w:rsidRPr="003E5D7A">
        <w:rPr>
          <w:sz w:val="28"/>
          <w:szCs w:val="28"/>
        </w:rPr>
        <w:t xml:space="preserve">Приведенный пример представляет собой наивный хедж – объём открываемых фьючерсных позиций в точности соответствует объёму хеджируемой позиции. В действительности, корреляция между фьючерсными </w:t>
      </w:r>
      <w:r w:rsidRPr="003E5D7A">
        <w:rPr>
          <w:sz w:val="28"/>
          <w:szCs w:val="28"/>
        </w:rPr>
        <w:lastRenderedPageBreak/>
        <w:t xml:space="preserve">ценами и ценами на рынке спот очень сильна, но несовершенна. Если существует информация  о статистической взаимосвязи между фьючерсными ценами и ценами на рынке наличных продаж, более эффективной стратегией хеджирования будет выбор количества фьючерсных позиций исходя из минимизации дисперсии стоимости суммарной позиции. </w:t>
      </w:r>
    </w:p>
    <w:p w:rsidR="000017A7" w:rsidRPr="003E5D7A" w:rsidRDefault="000017A7" w:rsidP="000017A7">
      <w:pPr>
        <w:tabs>
          <w:tab w:val="left" w:pos="3828"/>
        </w:tabs>
        <w:spacing w:line="360" w:lineRule="auto"/>
        <w:ind w:firstLine="697"/>
        <w:jc w:val="both"/>
        <w:rPr>
          <w:sz w:val="28"/>
          <w:szCs w:val="28"/>
        </w:rPr>
      </w:pPr>
      <w:r w:rsidRPr="003E5D7A">
        <w:rPr>
          <w:sz w:val="28"/>
          <w:szCs w:val="28"/>
        </w:rPr>
        <w:t>Предположим, что в нашем случае известна величина коэффициента корреляции между ценой спот и фьючерсной ценой. Тогда коэффициент хеджирования с наименьшим риском равен [13,с.43]:</w:t>
      </w:r>
    </w:p>
    <w:p w:rsidR="000017A7" w:rsidRPr="003E5D7A" w:rsidRDefault="000017A7" w:rsidP="000017A7">
      <w:pPr>
        <w:tabs>
          <w:tab w:val="left" w:pos="3828"/>
        </w:tabs>
        <w:spacing w:line="360" w:lineRule="auto"/>
        <w:jc w:val="center"/>
        <w:rPr>
          <w:sz w:val="28"/>
          <w:szCs w:val="28"/>
        </w:rPr>
      </w:pPr>
      <w:r w:rsidRPr="003E5D7A">
        <w:rPr>
          <w:position w:val="-32"/>
          <w:sz w:val="28"/>
          <w:szCs w:val="28"/>
        </w:rPr>
        <w:object w:dxaOrig="1540" w:dyaOrig="720">
          <v:shape id="_x0000_i1029" type="#_x0000_t75" style="width:77.25pt;height:36pt" o:ole="">
            <v:imagedata r:id="rId11" o:title=""/>
          </v:shape>
          <o:OLEObject Type="Embed" ProgID="Equation.3" ShapeID="_x0000_i1029" DrawAspect="Content" ObjectID="_1476354988" r:id="rId12"/>
        </w:object>
      </w:r>
      <w:r w:rsidRPr="003E5D7A">
        <w:rPr>
          <w:sz w:val="28"/>
          <w:szCs w:val="28"/>
        </w:rPr>
        <w:t xml:space="preserve"> =  </w:t>
      </w:r>
      <w:r w:rsidRPr="003E5D7A">
        <w:rPr>
          <w:position w:val="-50"/>
          <w:sz w:val="28"/>
          <w:szCs w:val="28"/>
          <w:lang w:val="en-US"/>
        </w:rPr>
        <w:object w:dxaOrig="1320" w:dyaOrig="1080">
          <v:shape id="_x0000_i1030" type="#_x0000_t75" style="width:66pt;height:54pt" o:ole="">
            <v:imagedata r:id="rId13" o:title=""/>
          </v:shape>
          <o:OLEObject Type="Embed" ProgID="Equation.3" ShapeID="_x0000_i1030" DrawAspect="Content" ObjectID="_1476354989" r:id="rId14"/>
        </w:object>
      </w:r>
    </w:p>
    <w:p w:rsidR="000017A7" w:rsidRPr="003E5D7A" w:rsidRDefault="000017A7" w:rsidP="000017A7">
      <w:pPr>
        <w:tabs>
          <w:tab w:val="left" w:pos="3828"/>
        </w:tabs>
        <w:spacing w:line="360" w:lineRule="auto"/>
        <w:ind w:firstLine="700"/>
        <w:jc w:val="both"/>
        <w:rPr>
          <w:sz w:val="28"/>
          <w:szCs w:val="28"/>
        </w:rPr>
      </w:pPr>
      <w:r w:rsidRPr="003E5D7A">
        <w:rPr>
          <w:sz w:val="28"/>
          <w:szCs w:val="28"/>
          <w:lang w:val="en-US"/>
        </w:rPr>
        <w:t>p</w:t>
      </w:r>
      <w:r w:rsidRPr="003E5D7A">
        <w:rPr>
          <w:sz w:val="28"/>
          <w:szCs w:val="28"/>
          <w:vertAlign w:val="subscript"/>
          <w:lang w:val="en-US"/>
        </w:rPr>
        <w:t>sf</w:t>
      </w:r>
      <w:r w:rsidRPr="003E5D7A">
        <w:rPr>
          <w:sz w:val="28"/>
          <w:szCs w:val="28"/>
        </w:rPr>
        <w:t xml:space="preserve"> - коэффициент корреляции между ценой спот и фьючерсной ценой.</w:t>
      </w:r>
    </w:p>
    <w:p w:rsidR="000017A7" w:rsidRPr="003E5D7A" w:rsidRDefault="000017A7" w:rsidP="000017A7">
      <w:pPr>
        <w:tabs>
          <w:tab w:val="left" w:pos="3828"/>
        </w:tabs>
        <w:spacing w:line="360" w:lineRule="auto"/>
        <w:ind w:firstLine="700"/>
        <w:jc w:val="both"/>
        <w:rPr>
          <w:sz w:val="28"/>
          <w:szCs w:val="28"/>
        </w:rPr>
      </w:pPr>
      <w:r w:rsidRPr="003E5D7A">
        <w:rPr>
          <w:sz w:val="28"/>
          <w:szCs w:val="28"/>
        </w:rPr>
        <w:sym w:font="Symbol" w:char="F073"/>
      </w:r>
      <w:r w:rsidRPr="003E5D7A">
        <w:rPr>
          <w:sz w:val="28"/>
          <w:szCs w:val="28"/>
          <w:vertAlign w:val="subscript"/>
          <w:lang w:val="en-US"/>
        </w:rPr>
        <w:t>s</w:t>
      </w:r>
      <w:r w:rsidRPr="003E5D7A">
        <w:rPr>
          <w:sz w:val="28"/>
          <w:szCs w:val="28"/>
        </w:rPr>
        <w:t xml:space="preserve"> - стандартное отклонение.</w:t>
      </w:r>
    </w:p>
    <w:p w:rsidR="000017A7" w:rsidRPr="003E5D7A" w:rsidRDefault="000017A7" w:rsidP="000017A7">
      <w:pPr>
        <w:tabs>
          <w:tab w:val="left" w:pos="3828"/>
        </w:tabs>
        <w:spacing w:line="360" w:lineRule="auto"/>
        <w:ind w:firstLine="700"/>
        <w:jc w:val="both"/>
        <w:rPr>
          <w:sz w:val="28"/>
          <w:szCs w:val="28"/>
          <w:vertAlign w:val="subscript"/>
        </w:rPr>
      </w:pPr>
      <w:r w:rsidRPr="003E5D7A">
        <w:rPr>
          <w:sz w:val="28"/>
          <w:szCs w:val="28"/>
        </w:rPr>
        <w:t xml:space="preserve">Коэффициент хеджирования – это отношение количества фьючерсных позиций к количеству хеджируемых позиций по базовому активу: </w:t>
      </w:r>
      <w:r w:rsidRPr="003E5D7A">
        <w:rPr>
          <w:sz w:val="28"/>
          <w:szCs w:val="28"/>
          <w:lang w:val="en-US"/>
        </w:rPr>
        <w:t>h</w:t>
      </w:r>
      <w:r w:rsidRPr="003E5D7A">
        <w:rPr>
          <w:sz w:val="28"/>
          <w:szCs w:val="28"/>
        </w:rPr>
        <w:t xml:space="preserve">= </w:t>
      </w:r>
      <w:r w:rsidRPr="003E5D7A">
        <w:rPr>
          <w:sz w:val="28"/>
          <w:szCs w:val="28"/>
          <w:lang w:val="en-US"/>
        </w:rPr>
        <w:t>N</w:t>
      </w:r>
      <w:r w:rsidRPr="003E5D7A">
        <w:rPr>
          <w:sz w:val="28"/>
          <w:szCs w:val="28"/>
          <w:vertAlign w:val="subscript"/>
          <w:lang w:val="en-US"/>
        </w:rPr>
        <w:t>f</w:t>
      </w:r>
      <w:r w:rsidRPr="003E5D7A">
        <w:rPr>
          <w:sz w:val="28"/>
          <w:szCs w:val="28"/>
        </w:rPr>
        <w:t>/</w:t>
      </w:r>
      <w:r w:rsidRPr="003E5D7A">
        <w:rPr>
          <w:sz w:val="28"/>
          <w:szCs w:val="28"/>
          <w:lang w:val="en-US"/>
        </w:rPr>
        <w:t>N</w:t>
      </w:r>
      <w:r w:rsidRPr="003E5D7A">
        <w:rPr>
          <w:sz w:val="28"/>
          <w:szCs w:val="28"/>
          <w:vertAlign w:val="subscript"/>
          <w:lang w:val="en-US"/>
        </w:rPr>
        <w:t>s</w:t>
      </w:r>
      <w:r w:rsidRPr="003E5D7A">
        <w:rPr>
          <w:sz w:val="28"/>
          <w:szCs w:val="28"/>
          <w:vertAlign w:val="subscript"/>
        </w:rPr>
        <w:t>.</w:t>
      </w:r>
    </w:p>
    <w:p w:rsidR="000017A7" w:rsidRPr="003E5D7A" w:rsidRDefault="000017A7" w:rsidP="000017A7">
      <w:pPr>
        <w:tabs>
          <w:tab w:val="left" w:pos="3828"/>
        </w:tabs>
        <w:spacing w:line="360" w:lineRule="auto"/>
        <w:ind w:firstLine="700"/>
        <w:jc w:val="both"/>
        <w:rPr>
          <w:sz w:val="28"/>
          <w:szCs w:val="28"/>
        </w:rPr>
      </w:pPr>
      <w:r w:rsidRPr="003E5D7A">
        <w:rPr>
          <w:sz w:val="28"/>
          <w:szCs w:val="28"/>
        </w:rPr>
        <w:t xml:space="preserve">Итак, </w:t>
      </w:r>
      <w:r w:rsidRPr="003E5D7A">
        <w:rPr>
          <w:bCs/>
          <w:sz w:val="28"/>
          <w:szCs w:val="28"/>
        </w:rPr>
        <w:t>длинный хедж</w:t>
      </w:r>
      <w:r w:rsidRPr="003E5D7A">
        <w:rPr>
          <w:b/>
          <w:bCs/>
          <w:sz w:val="28"/>
          <w:szCs w:val="28"/>
        </w:rPr>
        <w:t xml:space="preserve"> </w:t>
      </w:r>
      <w:r w:rsidRPr="003E5D7A">
        <w:rPr>
          <w:sz w:val="28"/>
          <w:szCs w:val="28"/>
        </w:rPr>
        <w:t>заключается в открытии длинных позиций на фьючерсном рынке, и применяется в случае, если инвестор стоит перед необходимостью приобретения актива в некоторый будущий момент времени.</w:t>
      </w:r>
    </w:p>
    <w:p w:rsidR="000017A7" w:rsidRPr="003E5D7A" w:rsidRDefault="000017A7" w:rsidP="000017A7">
      <w:pPr>
        <w:pStyle w:val="3"/>
        <w:jc w:val="center"/>
        <w:rPr>
          <w:rFonts w:ascii="Times New Roman" w:hAnsi="Times New Roman" w:cs="Times New Roman"/>
          <w:sz w:val="28"/>
          <w:szCs w:val="28"/>
        </w:rPr>
      </w:pPr>
    </w:p>
    <w:p w:rsidR="000017A7" w:rsidRPr="00BE3CB0" w:rsidRDefault="000017A7" w:rsidP="000017A7">
      <w:pPr>
        <w:pStyle w:val="3"/>
        <w:jc w:val="center"/>
        <w:rPr>
          <w:rFonts w:ascii="Times New Roman" w:hAnsi="Times New Roman" w:cs="Times New Roman"/>
          <w:b w:val="0"/>
          <w:sz w:val="28"/>
          <w:szCs w:val="28"/>
        </w:rPr>
      </w:pPr>
      <w:bookmarkStart w:id="13" w:name="_Toc185992161"/>
      <w:r w:rsidRPr="00BE3CB0">
        <w:rPr>
          <w:rFonts w:ascii="Times New Roman" w:hAnsi="Times New Roman" w:cs="Times New Roman"/>
          <w:b w:val="0"/>
          <w:sz w:val="28"/>
          <w:szCs w:val="28"/>
        </w:rPr>
        <w:t>2.2.2. Короткий хедж.</w:t>
      </w:r>
      <w:bookmarkEnd w:id="13"/>
    </w:p>
    <w:p w:rsidR="000017A7" w:rsidRPr="003E5D7A" w:rsidRDefault="000017A7" w:rsidP="000017A7">
      <w:pPr>
        <w:tabs>
          <w:tab w:val="left" w:pos="3828"/>
        </w:tabs>
        <w:spacing w:line="360" w:lineRule="auto"/>
        <w:ind w:firstLine="697"/>
        <w:jc w:val="both"/>
        <w:rPr>
          <w:b/>
          <w:bCs/>
          <w:sz w:val="28"/>
          <w:szCs w:val="28"/>
        </w:rPr>
      </w:pPr>
    </w:p>
    <w:p w:rsidR="000017A7" w:rsidRPr="003E5D7A" w:rsidRDefault="000017A7" w:rsidP="000017A7">
      <w:pPr>
        <w:tabs>
          <w:tab w:val="left" w:pos="3828"/>
        </w:tabs>
        <w:spacing w:line="360" w:lineRule="auto"/>
        <w:ind w:firstLine="697"/>
        <w:jc w:val="both"/>
        <w:rPr>
          <w:b/>
          <w:bCs/>
          <w:sz w:val="28"/>
          <w:szCs w:val="28"/>
        </w:rPr>
      </w:pPr>
    </w:p>
    <w:p w:rsidR="000017A7" w:rsidRPr="003E5D7A" w:rsidRDefault="000017A7" w:rsidP="000017A7">
      <w:pPr>
        <w:tabs>
          <w:tab w:val="left" w:pos="3828"/>
        </w:tabs>
        <w:spacing w:line="360" w:lineRule="auto"/>
        <w:ind w:firstLine="697"/>
        <w:jc w:val="both"/>
        <w:rPr>
          <w:sz w:val="28"/>
          <w:szCs w:val="28"/>
        </w:rPr>
      </w:pPr>
      <w:r w:rsidRPr="003E5D7A">
        <w:rPr>
          <w:b/>
          <w:bCs/>
          <w:sz w:val="28"/>
          <w:szCs w:val="28"/>
        </w:rPr>
        <w:t xml:space="preserve">Короткий хедж. </w:t>
      </w:r>
    </w:p>
    <w:p w:rsidR="000017A7" w:rsidRDefault="000017A7" w:rsidP="000017A7">
      <w:pPr>
        <w:tabs>
          <w:tab w:val="left" w:pos="3828"/>
        </w:tabs>
        <w:spacing w:line="360" w:lineRule="auto"/>
        <w:ind w:right="-99" w:firstLine="697"/>
        <w:jc w:val="both"/>
        <w:rPr>
          <w:sz w:val="28"/>
          <w:szCs w:val="28"/>
        </w:rPr>
      </w:pPr>
      <w:r w:rsidRPr="003E5D7A">
        <w:rPr>
          <w:sz w:val="28"/>
          <w:szCs w:val="28"/>
        </w:rPr>
        <w:t>Общую картину прибылей (убытков) можно показать графиком:</w:t>
      </w:r>
    </w:p>
    <w:p w:rsidR="00BE3CB0" w:rsidRDefault="00BE3CB0" w:rsidP="000017A7">
      <w:pPr>
        <w:tabs>
          <w:tab w:val="left" w:pos="3828"/>
        </w:tabs>
        <w:spacing w:line="360" w:lineRule="auto"/>
        <w:ind w:right="-99" w:firstLine="697"/>
        <w:jc w:val="both"/>
        <w:rPr>
          <w:sz w:val="28"/>
          <w:szCs w:val="28"/>
        </w:rPr>
      </w:pPr>
    </w:p>
    <w:p w:rsidR="00BE3CB0" w:rsidRPr="003E5D7A" w:rsidRDefault="00BE3CB0" w:rsidP="000017A7">
      <w:pPr>
        <w:tabs>
          <w:tab w:val="left" w:pos="3828"/>
        </w:tabs>
        <w:spacing w:line="360" w:lineRule="auto"/>
        <w:ind w:right="-99" w:firstLine="697"/>
        <w:jc w:val="both"/>
        <w:rPr>
          <w:sz w:val="28"/>
          <w:szCs w:val="28"/>
        </w:rPr>
      </w:pPr>
    </w:p>
    <w:p w:rsidR="000017A7" w:rsidRPr="003E5D7A" w:rsidRDefault="005A0A41" w:rsidP="000017A7">
      <w:pPr>
        <w:tabs>
          <w:tab w:val="left" w:pos="3828"/>
        </w:tabs>
        <w:spacing w:line="360" w:lineRule="auto"/>
        <w:ind w:right="-99" w:firstLine="697"/>
        <w:jc w:val="both"/>
        <w:rPr>
          <w:sz w:val="28"/>
          <w:szCs w:val="28"/>
        </w:rPr>
      </w:pPr>
      <w:r>
        <w:rPr>
          <w:noProof/>
          <w:sz w:val="28"/>
          <w:szCs w:val="28"/>
        </w:rPr>
        <w:pict>
          <v:group id="_x0000_s1049" style="position:absolute;left:0;text-align:left;margin-left:105pt;margin-top:3.8pt;width:238.7pt;height:189.25pt;z-index:251648512" coordorigin="57" coordsize="19096,20000">
            <v:group id="_x0000_s1050" style="position:absolute;left:57;width:19096;height:20000" coordorigin="57" coordsize="19096,20000" o:allowincell="f">
              <v:line id="_x0000_s1051" style="position:absolute" from="1265,0" to="1269,20000" o:allowincell="f">
                <v:stroke startarrow="block" startarrowwidth="narrow" startarrowlength="short" endarrowwidth="narrow" endarrowlength="short"/>
              </v:line>
              <v:line id="_x0000_s1052" style="position:absolute" from="1465,10880" to="17413,10885" o:allowincell="f">
                <v:stroke startarrowwidth="narrow" startarrowlength="short" endarrow="block" endarrowwidth="narrow" endarrowlength="short"/>
              </v:line>
              <v:line id="_x0000_s1053" style="position:absolute;flip:y" from="4749,5041" to="14869,16814" o:allowincell="f" strokecolor="blue" strokeweight="1pt">
                <v:stroke startarrowwidth="narrow" startarrowlength="short" endarrowwidth="narrow" endarrowlength="short"/>
              </v:line>
              <v:line id="_x0000_s1054" style="position:absolute" from="4617,4243" to="14129,16106" o:allowincell="f" strokecolor="red" strokeweight="1pt">
                <v:stroke startarrowwidth="narrow" startarrowlength="short" endarrowwidth="narrow" endarrowlength="short"/>
              </v:line>
              <v:rect id="_x0000_s1055" style="position:absolute;left:2069;top:185;width:6436;height:1775" o:allowincell="f" filled="f" stroked="f" strokecolor="fuchsia" strokeweight=".5pt">
                <v:textbox style="mso-next-textbox:#_x0000_s1055" inset="1pt,1pt,1pt,1pt">
                  <w:txbxContent>
                    <w:p w:rsidR="003B514A" w:rsidRPr="00F43459" w:rsidRDefault="003B514A" w:rsidP="000017A7">
                      <w:pPr>
                        <w:rPr>
                          <w:sz w:val="22"/>
                          <w:szCs w:val="22"/>
                        </w:rPr>
                      </w:pPr>
                      <w:r w:rsidRPr="00F43459">
                        <w:rPr>
                          <w:sz w:val="22"/>
                          <w:szCs w:val="22"/>
                        </w:rPr>
                        <w:t>Прибыль/убытки</w:t>
                      </w:r>
                    </w:p>
                  </w:txbxContent>
                </v:textbox>
              </v:rect>
              <v:line id="_x0000_s1056" style="position:absolute;flip:y" from="9941,9775" to="9945,12079" o:allowincell="f" strokeweight="1pt">
                <v:stroke startarrowwidth="narrow" startarrowlength="short" endarrowwidth="narrow" endarrowlength="short"/>
              </v:line>
              <v:rect id="_x0000_s1057" style="position:absolute;left:14729;top:11588;width:4424;height:1247" o:allowincell="f" filled="f" stroked="f" strokeweight="1pt">
                <v:textbox style="mso-next-textbox:#_x0000_s1057" inset="1pt,1pt,1pt,1pt">
                  <w:txbxContent>
                    <w:p w:rsidR="003B514A" w:rsidRPr="00F43459" w:rsidRDefault="003B514A" w:rsidP="000017A7">
                      <w:pPr>
                        <w:rPr>
                          <w:sz w:val="22"/>
                          <w:szCs w:val="22"/>
                        </w:rPr>
                      </w:pPr>
                      <w:r w:rsidRPr="00F43459">
                        <w:rPr>
                          <w:sz w:val="22"/>
                          <w:szCs w:val="22"/>
                        </w:rPr>
                        <w:t>Цена спот</w:t>
                      </w:r>
                    </w:p>
                  </w:txbxContent>
                </v:textbox>
              </v:rect>
              <v:rect id="_x0000_s1058" style="position:absolute;left:9709;top:12386;width:940;height:2393" o:allowincell="f" filled="f" stroked="f" strokeweight="1pt">
                <v:textbox style="mso-next-textbox:#_x0000_s1058" inset="1pt,1pt,1pt,1pt">
                  <w:txbxContent>
                    <w:p w:rsidR="003B514A" w:rsidRDefault="003B514A" w:rsidP="000017A7">
                      <w:r>
                        <w:rPr>
                          <w:lang w:val="en-US"/>
                        </w:rPr>
                        <w:t>f</w:t>
                      </w:r>
                    </w:p>
                  </w:txbxContent>
                </v:textbox>
              </v:rect>
              <v:line id="_x0000_s1059" style="position:absolute;flip:x" from="1265,13538" to="12657,13543" o:allowincell="f" strokeweight="1pt">
                <v:stroke startarrowwidth="narrow" startarrowlength="short" endarrowwidth="narrow" endarrowlength="short"/>
              </v:line>
              <v:line id="_x0000_s1060" style="position:absolute;flip:x" from="1333,8048" to="13929,8053" o:allowincell="f" strokeweight="1pt">
                <v:stroke startarrowwidth="narrow" startarrowlength="short" endarrowwidth="narrow" endarrowlength="short"/>
              </v:line>
              <v:rect id="_x0000_s1061" style="position:absolute;left:11581;top:2917;width:2216;height:1511" o:allowincell="f" filled="f" stroked="f" strokeweight=".5pt">
                <v:textbox style="mso-next-textbox:#_x0000_s1061" inset="1pt,1pt,1pt,1pt">
                  <w:txbxContent>
                    <w:p w:rsidR="003B514A" w:rsidRDefault="003B514A" w:rsidP="000017A7">
                      <w:r>
                        <w:rPr>
                          <w:rFonts w:ascii="Courier New" w:hAnsi="Courier New" w:cs="Courier New"/>
                        </w:rPr>
                        <w:t>С</w:t>
                      </w:r>
                    </w:p>
                  </w:txbxContent>
                </v:textbox>
              </v:rect>
              <v:rect id="_x0000_s1062" style="position:absolute;left:6825;top:2563;width:2348;height:1955" o:allowincell="f" filled="f" stroked="f" strokeweight=".5pt">
                <v:textbox style="mso-next-textbox:#_x0000_s1062" inset="1pt,1pt,1pt,1pt">
                  <w:txbxContent>
                    <w:p w:rsidR="003B514A" w:rsidRDefault="003B514A" w:rsidP="000017A7">
                      <w:r>
                        <w:t>Р</w:t>
                      </w:r>
                    </w:p>
                  </w:txbxContent>
                </v:textbox>
              </v:rect>
              <v:rect id="_x0000_s1063" style="position:absolute;left:3409;top:16634;width:2284;height:2832" o:allowincell="f" filled="f" stroked="f" strokeweight=".5pt">
                <v:textbox style="mso-next-textbox:#_x0000_s1063" inset="1pt,1pt,1pt,1pt">
                  <w:txbxContent>
                    <w:p w:rsidR="003B514A" w:rsidRDefault="003B514A" w:rsidP="000017A7">
                      <w:r>
                        <w:t>В</w:t>
                      </w:r>
                    </w:p>
                  </w:txbxContent>
                </v:textbox>
              </v:rect>
              <v:rect id="_x0000_s1064" style="position:absolute;left:14661;top:16100;width:2552;height:2658" o:allowincell="f" filled="f" stroked="f" strokeweight=".5pt">
                <v:textbox style="mso-next-textbox:#_x0000_s1064" inset="1pt,1pt,1pt,1pt">
                  <w:txbxContent>
                    <w:p w:rsidR="003B514A" w:rsidRDefault="003B514A" w:rsidP="000017A7">
                      <w:r>
                        <w:t>А</w:t>
                      </w:r>
                    </w:p>
                  </w:txbxContent>
                </v:textbox>
              </v:rect>
              <v:rect id="_x0000_s1065" style="position:absolute;left:261;top:7519;width:744;height:2484" o:allowincell="f" filled="f" stroked="f" strokeweight=".5pt">
                <v:textbox style="mso-next-textbox:#_x0000_s1065" inset="1pt,1pt,1pt,1pt">
                  <w:txbxContent>
                    <w:p w:rsidR="003B514A" w:rsidRDefault="003B514A" w:rsidP="000017A7">
                      <w:r>
                        <w:t>Х</w:t>
                      </w:r>
                    </w:p>
                  </w:txbxContent>
                </v:textbox>
              </v:rect>
              <v:rect id="_x0000_s1066" style="position:absolute;left:57;top:12734;width:1212;height:2035" o:allowincell="f" filled="f" stroked="f" strokeweight=".5pt">
                <v:textbox style="mso-next-textbox:#_x0000_s1066" inset="1pt,1pt,1pt,1pt">
                  <w:txbxContent>
                    <w:p w:rsidR="003B514A" w:rsidRDefault="003B514A" w:rsidP="000017A7">
                      <w:r>
                        <w:t>Х</w:t>
                      </w:r>
                    </w:p>
                  </w:txbxContent>
                </v:textbox>
              </v:rect>
            </v:group>
            <v:line id="_x0000_s1067" style="position:absolute;flip:y" from="7545,2193" to="7549,16655" o:allowincell="f" strokecolor="#7f7f7f" strokeweight=".5pt">
              <v:stroke dashstyle="1 1" startarrowwidth="narrow" startarrowlength="short" endarrowwidth="narrow" endarrowlength="short"/>
            </v:line>
            <v:line id="_x0000_s1068" style="position:absolute;flip:y" from="12153,4470" to="12157,17411" o:allowincell="f" strokecolor="lime" strokeweight=".5pt">
              <v:stroke dashstyle="1 1" startarrowwidth="narrow" startarrowlength="short" endarrowwidth="narrow" endarrowlength="short"/>
            </v:line>
          </v:group>
        </w:pict>
      </w:r>
    </w:p>
    <w:p w:rsidR="000017A7" w:rsidRPr="003E5D7A" w:rsidRDefault="000017A7" w:rsidP="000017A7">
      <w:pPr>
        <w:tabs>
          <w:tab w:val="left" w:pos="3828"/>
        </w:tabs>
        <w:spacing w:line="360" w:lineRule="auto"/>
        <w:ind w:right="-99" w:firstLine="697"/>
        <w:jc w:val="both"/>
        <w:rPr>
          <w:sz w:val="28"/>
          <w:szCs w:val="28"/>
        </w:rPr>
      </w:pPr>
    </w:p>
    <w:p w:rsidR="000017A7" w:rsidRPr="003E5D7A" w:rsidRDefault="000017A7" w:rsidP="000017A7">
      <w:pPr>
        <w:tabs>
          <w:tab w:val="left" w:pos="3828"/>
        </w:tabs>
        <w:spacing w:line="360" w:lineRule="auto"/>
        <w:ind w:right="-99" w:firstLine="697"/>
        <w:jc w:val="both"/>
        <w:rPr>
          <w:sz w:val="28"/>
          <w:szCs w:val="28"/>
        </w:rPr>
      </w:pPr>
    </w:p>
    <w:p w:rsidR="000017A7" w:rsidRPr="003E5D7A" w:rsidRDefault="000017A7" w:rsidP="000017A7">
      <w:pPr>
        <w:tabs>
          <w:tab w:val="left" w:pos="3828"/>
        </w:tabs>
        <w:spacing w:line="360" w:lineRule="auto"/>
        <w:ind w:right="-99" w:firstLine="697"/>
        <w:jc w:val="both"/>
        <w:rPr>
          <w:sz w:val="28"/>
          <w:szCs w:val="28"/>
        </w:rPr>
      </w:pPr>
    </w:p>
    <w:p w:rsidR="000017A7" w:rsidRPr="003E5D7A" w:rsidRDefault="000017A7" w:rsidP="000017A7">
      <w:pPr>
        <w:tabs>
          <w:tab w:val="left" w:pos="3828"/>
        </w:tabs>
        <w:spacing w:line="360" w:lineRule="auto"/>
        <w:ind w:right="-99" w:firstLine="697"/>
        <w:jc w:val="both"/>
        <w:rPr>
          <w:sz w:val="28"/>
          <w:szCs w:val="28"/>
        </w:rPr>
      </w:pPr>
    </w:p>
    <w:p w:rsidR="000017A7" w:rsidRPr="003E5D7A" w:rsidRDefault="000017A7" w:rsidP="000017A7">
      <w:pPr>
        <w:tabs>
          <w:tab w:val="left" w:pos="3828"/>
        </w:tabs>
        <w:spacing w:line="360" w:lineRule="auto"/>
        <w:ind w:right="-99" w:firstLine="697"/>
        <w:jc w:val="both"/>
        <w:rPr>
          <w:sz w:val="28"/>
          <w:szCs w:val="28"/>
        </w:rPr>
      </w:pPr>
    </w:p>
    <w:p w:rsidR="000017A7" w:rsidRPr="003E5D7A" w:rsidRDefault="000017A7" w:rsidP="000017A7">
      <w:pPr>
        <w:tabs>
          <w:tab w:val="left" w:pos="3828"/>
        </w:tabs>
        <w:spacing w:line="360" w:lineRule="auto"/>
        <w:ind w:right="-99" w:firstLine="697"/>
        <w:jc w:val="both"/>
        <w:rPr>
          <w:sz w:val="28"/>
          <w:szCs w:val="28"/>
        </w:rPr>
      </w:pPr>
    </w:p>
    <w:p w:rsidR="000017A7" w:rsidRPr="003E5D7A" w:rsidRDefault="000017A7" w:rsidP="000017A7">
      <w:pPr>
        <w:tabs>
          <w:tab w:val="left" w:pos="3828"/>
        </w:tabs>
        <w:spacing w:line="360" w:lineRule="auto"/>
        <w:ind w:right="-99" w:firstLine="697"/>
        <w:jc w:val="both"/>
        <w:rPr>
          <w:sz w:val="28"/>
          <w:szCs w:val="28"/>
        </w:rPr>
      </w:pPr>
    </w:p>
    <w:p w:rsidR="000017A7" w:rsidRPr="003E5D7A" w:rsidRDefault="000017A7" w:rsidP="000017A7">
      <w:pPr>
        <w:tabs>
          <w:tab w:val="left" w:pos="3828"/>
        </w:tabs>
        <w:spacing w:line="360" w:lineRule="auto"/>
        <w:ind w:right="-99" w:firstLine="697"/>
        <w:jc w:val="both"/>
        <w:rPr>
          <w:sz w:val="28"/>
          <w:szCs w:val="28"/>
        </w:rPr>
      </w:pPr>
    </w:p>
    <w:p w:rsidR="000017A7" w:rsidRPr="003E5D7A" w:rsidRDefault="000017A7" w:rsidP="000017A7">
      <w:pPr>
        <w:tabs>
          <w:tab w:val="left" w:pos="3828"/>
        </w:tabs>
        <w:spacing w:line="360" w:lineRule="auto"/>
        <w:ind w:right="-99" w:firstLine="697"/>
        <w:jc w:val="both"/>
        <w:rPr>
          <w:sz w:val="28"/>
          <w:szCs w:val="28"/>
        </w:rPr>
      </w:pPr>
    </w:p>
    <w:p w:rsidR="000017A7" w:rsidRPr="003E5D7A" w:rsidRDefault="000017A7" w:rsidP="000017A7">
      <w:pPr>
        <w:tabs>
          <w:tab w:val="left" w:pos="3828"/>
        </w:tabs>
        <w:spacing w:line="360" w:lineRule="auto"/>
        <w:ind w:right="-99" w:firstLine="697"/>
        <w:jc w:val="both"/>
        <w:rPr>
          <w:sz w:val="28"/>
          <w:szCs w:val="28"/>
        </w:rPr>
      </w:pPr>
      <w:r w:rsidRPr="003E5D7A">
        <w:rPr>
          <w:sz w:val="28"/>
          <w:szCs w:val="28"/>
        </w:rPr>
        <w:t>Рис.3. Прибыли / убытки при коротком хедже [13,с.45].</w:t>
      </w:r>
    </w:p>
    <w:p w:rsidR="000017A7" w:rsidRPr="003E5D7A" w:rsidRDefault="000017A7" w:rsidP="000017A7">
      <w:pPr>
        <w:tabs>
          <w:tab w:val="left" w:pos="3828"/>
        </w:tabs>
        <w:spacing w:line="360" w:lineRule="auto"/>
        <w:ind w:firstLine="697"/>
        <w:jc w:val="both"/>
        <w:rPr>
          <w:sz w:val="28"/>
          <w:szCs w:val="28"/>
        </w:rPr>
      </w:pPr>
      <w:r w:rsidRPr="003E5D7A">
        <w:rPr>
          <w:sz w:val="28"/>
          <w:szCs w:val="28"/>
        </w:rPr>
        <w:t>А - Линия прибылей/убытков фьючерсной позиции.</w:t>
      </w:r>
    </w:p>
    <w:p w:rsidR="000017A7" w:rsidRPr="003E5D7A" w:rsidRDefault="000017A7" w:rsidP="000017A7">
      <w:pPr>
        <w:tabs>
          <w:tab w:val="left" w:pos="3828"/>
        </w:tabs>
        <w:spacing w:line="360" w:lineRule="auto"/>
        <w:ind w:firstLine="697"/>
        <w:jc w:val="both"/>
        <w:rPr>
          <w:sz w:val="28"/>
          <w:szCs w:val="28"/>
        </w:rPr>
      </w:pPr>
      <w:r w:rsidRPr="003E5D7A">
        <w:rPr>
          <w:sz w:val="28"/>
          <w:szCs w:val="28"/>
        </w:rPr>
        <w:t xml:space="preserve">В - Линия прибылей/убытков от владения базовым активом </w:t>
      </w:r>
    </w:p>
    <w:p w:rsidR="000017A7" w:rsidRPr="003E5D7A" w:rsidRDefault="000017A7" w:rsidP="000017A7">
      <w:pPr>
        <w:tabs>
          <w:tab w:val="left" w:pos="3828"/>
        </w:tabs>
        <w:spacing w:line="360" w:lineRule="auto"/>
        <w:ind w:firstLine="697"/>
        <w:jc w:val="both"/>
        <w:rPr>
          <w:sz w:val="28"/>
          <w:szCs w:val="28"/>
        </w:rPr>
      </w:pPr>
      <w:r w:rsidRPr="003E5D7A">
        <w:rPr>
          <w:sz w:val="28"/>
          <w:szCs w:val="28"/>
          <w:lang w:val="en-US"/>
        </w:rPr>
        <w:t>F</w:t>
      </w:r>
      <w:r w:rsidRPr="003E5D7A">
        <w:rPr>
          <w:sz w:val="28"/>
          <w:szCs w:val="28"/>
        </w:rPr>
        <w:t xml:space="preserve"> - цена зафиксированная в фьючерсном контракте</w:t>
      </w:r>
    </w:p>
    <w:p w:rsidR="000017A7" w:rsidRPr="003E5D7A" w:rsidRDefault="000017A7" w:rsidP="000017A7">
      <w:pPr>
        <w:tabs>
          <w:tab w:val="left" w:pos="3828"/>
        </w:tabs>
        <w:spacing w:line="360" w:lineRule="auto"/>
        <w:ind w:firstLine="697"/>
        <w:jc w:val="both"/>
        <w:rPr>
          <w:sz w:val="28"/>
          <w:szCs w:val="28"/>
        </w:rPr>
      </w:pPr>
      <w:r w:rsidRPr="003E5D7A">
        <w:rPr>
          <w:sz w:val="28"/>
          <w:szCs w:val="28"/>
          <w:lang w:val="en-US"/>
        </w:rPr>
        <w:t>P</w:t>
      </w:r>
      <w:r w:rsidRPr="003E5D7A">
        <w:rPr>
          <w:sz w:val="28"/>
          <w:szCs w:val="28"/>
        </w:rPr>
        <w:t xml:space="preserve"> - понижение цены спот</w:t>
      </w:r>
    </w:p>
    <w:p w:rsidR="000017A7" w:rsidRPr="003E5D7A" w:rsidRDefault="000017A7" w:rsidP="000017A7">
      <w:pPr>
        <w:tabs>
          <w:tab w:val="left" w:pos="3828"/>
        </w:tabs>
        <w:spacing w:line="360" w:lineRule="auto"/>
        <w:ind w:firstLine="697"/>
        <w:jc w:val="both"/>
        <w:rPr>
          <w:sz w:val="28"/>
          <w:szCs w:val="28"/>
        </w:rPr>
      </w:pPr>
      <w:r w:rsidRPr="003E5D7A">
        <w:rPr>
          <w:sz w:val="28"/>
          <w:szCs w:val="28"/>
          <w:lang w:val="en-US"/>
        </w:rPr>
        <w:t>C</w:t>
      </w:r>
      <w:r w:rsidRPr="003E5D7A">
        <w:rPr>
          <w:sz w:val="28"/>
          <w:szCs w:val="28"/>
        </w:rPr>
        <w:t xml:space="preserve"> - повышение цены спот</w:t>
      </w:r>
    </w:p>
    <w:p w:rsidR="000017A7" w:rsidRPr="003E5D7A" w:rsidRDefault="000017A7" w:rsidP="000017A7">
      <w:pPr>
        <w:tabs>
          <w:tab w:val="left" w:pos="3828"/>
        </w:tabs>
        <w:spacing w:line="360" w:lineRule="auto"/>
        <w:ind w:firstLine="697"/>
        <w:jc w:val="both"/>
        <w:rPr>
          <w:sz w:val="28"/>
          <w:szCs w:val="28"/>
        </w:rPr>
      </w:pPr>
      <w:r w:rsidRPr="003E5D7A">
        <w:rPr>
          <w:sz w:val="28"/>
          <w:szCs w:val="28"/>
          <w:lang w:val="en-US"/>
        </w:rPr>
        <w:t>X</w:t>
      </w:r>
      <w:r w:rsidRPr="003E5D7A">
        <w:rPr>
          <w:sz w:val="28"/>
          <w:szCs w:val="28"/>
        </w:rPr>
        <w:t xml:space="preserve"> - выигрыши/убытки</w:t>
      </w:r>
    </w:p>
    <w:p w:rsidR="000017A7" w:rsidRPr="003E5D7A" w:rsidRDefault="000017A7" w:rsidP="000017A7">
      <w:pPr>
        <w:tabs>
          <w:tab w:val="left" w:pos="3828"/>
        </w:tabs>
        <w:spacing w:line="360" w:lineRule="auto"/>
        <w:ind w:firstLine="697"/>
        <w:jc w:val="both"/>
        <w:rPr>
          <w:sz w:val="28"/>
          <w:szCs w:val="28"/>
        </w:rPr>
      </w:pPr>
      <w:r w:rsidRPr="003E5D7A">
        <w:rPr>
          <w:sz w:val="28"/>
          <w:szCs w:val="28"/>
        </w:rPr>
        <w:t>Как видно, общая сумма прибыли при владении данной позицией всегда будет равна нулю (вернее сумме, на которую заключен фьючерсный контракт.</w:t>
      </w:r>
    </w:p>
    <w:p w:rsidR="000017A7" w:rsidRPr="003E5D7A" w:rsidRDefault="000017A7" w:rsidP="000017A7">
      <w:pPr>
        <w:tabs>
          <w:tab w:val="left" w:pos="3828"/>
        </w:tabs>
        <w:spacing w:line="360" w:lineRule="auto"/>
        <w:ind w:right="-99" w:firstLine="697"/>
        <w:jc w:val="both"/>
        <w:rPr>
          <w:b/>
          <w:bCs/>
          <w:sz w:val="28"/>
          <w:szCs w:val="28"/>
        </w:rPr>
      </w:pPr>
    </w:p>
    <w:p w:rsidR="000017A7" w:rsidRPr="003E5D7A" w:rsidRDefault="000017A7" w:rsidP="000017A7">
      <w:pPr>
        <w:tabs>
          <w:tab w:val="left" w:pos="3828"/>
        </w:tabs>
        <w:spacing w:line="360" w:lineRule="auto"/>
        <w:ind w:right="-99" w:firstLine="697"/>
        <w:jc w:val="both"/>
        <w:rPr>
          <w:b/>
          <w:bCs/>
          <w:sz w:val="28"/>
          <w:szCs w:val="28"/>
        </w:rPr>
      </w:pPr>
    </w:p>
    <w:p w:rsidR="000017A7" w:rsidRPr="00BE3CB0" w:rsidRDefault="000017A7" w:rsidP="000017A7">
      <w:pPr>
        <w:pStyle w:val="3"/>
        <w:jc w:val="center"/>
        <w:rPr>
          <w:rFonts w:ascii="Times New Roman" w:hAnsi="Times New Roman" w:cs="Times New Roman"/>
          <w:b w:val="0"/>
          <w:sz w:val="28"/>
          <w:szCs w:val="28"/>
        </w:rPr>
      </w:pPr>
      <w:bookmarkStart w:id="14" w:name="_Toc185992162"/>
      <w:r w:rsidRPr="00BE3CB0">
        <w:rPr>
          <w:rFonts w:ascii="Times New Roman" w:hAnsi="Times New Roman" w:cs="Times New Roman"/>
          <w:b w:val="0"/>
          <w:sz w:val="28"/>
          <w:szCs w:val="28"/>
        </w:rPr>
        <w:t>2.2.3. Перекрестный хедж.</w:t>
      </w:r>
      <w:bookmarkEnd w:id="14"/>
    </w:p>
    <w:p w:rsidR="000017A7" w:rsidRPr="003E5D7A" w:rsidRDefault="000017A7" w:rsidP="000017A7">
      <w:pPr>
        <w:tabs>
          <w:tab w:val="left" w:pos="3828"/>
        </w:tabs>
        <w:spacing w:line="360" w:lineRule="auto"/>
        <w:ind w:right="-99" w:firstLine="697"/>
        <w:jc w:val="both"/>
        <w:rPr>
          <w:b/>
          <w:bCs/>
          <w:sz w:val="28"/>
          <w:szCs w:val="28"/>
        </w:rPr>
      </w:pPr>
    </w:p>
    <w:p w:rsidR="000017A7" w:rsidRPr="003E5D7A" w:rsidRDefault="000017A7" w:rsidP="000017A7">
      <w:pPr>
        <w:tabs>
          <w:tab w:val="left" w:pos="3828"/>
        </w:tabs>
        <w:spacing w:line="360" w:lineRule="auto"/>
        <w:ind w:right="-99" w:firstLine="697"/>
        <w:jc w:val="both"/>
        <w:rPr>
          <w:b/>
          <w:bCs/>
          <w:sz w:val="28"/>
          <w:szCs w:val="28"/>
        </w:rPr>
      </w:pPr>
    </w:p>
    <w:p w:rsidR="000017A7" w:rsidRPr="003E5D7A" w:rsidRDefault="000017A7" w:rsidP="000017A7">
      <w:pPr>
        <w:tabs>
          <w:tab w:val="left" w:pos="3828"/>
        </w:tabs>
        <w:spacing w:line="360" w:lineRule="auto"/>
        <w:ind w:right="-99" w:firstLine="697"/>
        <w:jc w:val="both"/>
        <w:rPr>
          <w:sz w:val="28"/>
          <w:szCs w:val="28"/>
        </w:rPr>
      </w:pPr>
      <w:r w:rsidRPr="00BE3CB0">
        <w:rPr>
          <w:bCs/>
          <w:sz w:val="28"/>
          <w:szCs w:val="28"/>
        </w:rPr>
        <w:t>Перекрестный хедж</w:t>
      </w:r>
      <w:r w:rsidRPr="003E5D7A">
        <w:rPr>
          <w:b/>
          <w:bCs/>
          <w:sz w:val="28"/>
          <w:szCs w:val="28"/>
        </w:rPr>
        <w:t xml:space="preserve"> </w:t>
      </w:r>
      <w:r w:rsidRPr="003E5D7A">
        <w:rPr>
          <w:color w:val="000000"/>
          <w:sz w:val="28"/>
          <w:szCs w:val="28"/>
        </w:rPr>
        <w:t>[13 с.51]</w:t>
      </w:r>
      <w:r w:rsidRPr="003E5D7A">
        <w:rPr>
          <w:sz w:val="28"/>
          <w:szCs w:val="28"/>
        </w:rPr>
        <w:t xml:space="preserve">применяется в случае, когда рынок срочных сделок по какой-либо валюте отсутствует или является низколиквидным, но существует фьючерсный рынок иной валюты, курс которой тесно коррелирован с курсом валюты, интересующей хеджера. </w:t>
      </w:r>
    </w:p>
    <w:p w:rsidR="000017A7" w:rsidRPr="003E5D7A" w:rsidRDefault="000017A7" w:rsidP="000017A7">
      <w:pPr>
        <w:tabs>
          <w:tab w:val="left" w:pos="3828"/>
        </w:tabs>
        <w:spacing w:line="360" w:lineRule="auto"/>
        <w:ind w:right="-99" w:firstLine="697"/>
        <w:jc w:val="both"/>
        <w:rPr>
          <w:sz w:val="28"/>
          <w:szCs w:val="28"/>
        </w:rPr>
      </w:pPr>
      <w:r w:rsidRPr="003E5D7A">
        <w:rPr>
          <w:sz w:val="28"/>
          <w:szCs w:val="28"/>
        </w:rPr>
        <w:t xml:space="preserve">Рынок валютных фьючерсов обязан своим возникновением краху Бреттон-Вудской системы в начале 70-х годов, когда промышленно развитые страны перешли к системе плавающих валютных курсов и обострилась проблема страхования рисков, связанных с непредвиденными колебаниями курсов валют. Впервые валютные фьючерсы были введены в обращение в мае 1972 года на специализированном филиале </w:t>
      </w:r>
      <w:r w:rsidRPr="003E5D7A">
        <w:rPr>
          <w:sz w:val="28"/>
          <w:szCs w:val="28"/>
          <w:lang w:val="en-US"/>
        </w:rPr>
        <w:t>Chicago</w:t>
      </w:r>
      <w:r w:rsidRPr="003E5D7A">
        <w:rPr>
          <w:sz w:val="28"/>
          <w:szCs w:val="28"/>
        </w:rPr>
        <w:t xml:space="preserve"> </w:t>
      </w:r>
      <w:r w:rsidRPr="003E5D7A">
        <w:rPr>
          <w:sz w:val="28"/>
          <w:szCs w:val="28"/>
          <w:lang w:val="en-US"/>
        </w:rPr>
        <w:t>Mercantile</w:t>
      </w:r>
      <w:r w:rsidRPr="003E5D7A">
        <w:rPr>
          <w:sz w:val="28"/>
          <w:szCs w:val="28"/>
        </w:rPr>
        <w:t xml:space="preserve"> </w:t>
      </w:r>
      <w:r w:rsidRPr="003E5D7A">
        <w:rPr>
          <w:sz w:val="28"/>
          <w:szCs w:val="28"/>
          <w:lang w:val="en-US"/>
        </w:rPr>
        <w:t>Exchange</w:t>
      </w:r>
      <w:r w:rsidRPr="003E5D7A">
        <w:rPr>
          <w:sz w:val="28"/>
          <w:szCs w:val="28"/>
        </w:rPr>
        <w:t xml:space="preserve">, носящем название </w:t>
      </w:r>
      <w:r w:rsidRPr="003E5D7A">
        <w:rPr>
          <w:sz w:val="28"/>
          <w:szCs w:val="28"/>
          <w:lang w:val="en-US"/>
        </w:rPr>
        <w:t>International</w:t>
      </w:r>
      <w:r w:rsidRPr="003E5D7A">
        <w:rPr>
          <w:sz w:val="28"/>
          <w:szCs w:val="28"/>
        </w:rPr>
        <w:t xml:space="preserve"> </w:t>
      </w:r>
      <w:r w:rsidRPr="003E5D7A">
        <w:rPr>
          <w:sz w:val="28"/>
          <w:szCs w:val="28"/>
          <w:lang w:val="en-US"/>
        </w:rPr>
        <w:t>Monetary</w:t>
      </w:r>
      <w:r w:rsidRPr="003E5D7A">
        <w:rPr>
          <w:sz w:val="28"/>
          <w:szCs w:val="28"/>
        </w:rPr>
        <w:t xml:space="preserve"> </w:t>
      </w:r>
      <w:r w:rsidRPr="003E5D7A">
        <w:rPr>
          <w:sz w:val="28"/>
          <w:szCs w:val="28"/>
          <w:lang w:val="en-US"/>
        </w:rPr>
        <w:t>Market</w:t>
      </w:r>
      <w:r w:rsidRPr="003E5D7A">
        <w:rPr>
          <w:sz w:val="28"/>
          <w:szCs w:val="28"/>
        </w:rPr>
        <w:t xml:space="preserve"> (</w:t>
      </w:r>
      <w:r w:rsidRPr="003E5D7A">
        <w:rPr>
          <w:sz w:val="28"/>
          <w:szCs w:val="28"/>
          <w:lang w:val="en-US"/>
        </w:rPr>
        <w:t>IMM</w:t>
      </w:r>
      <w:r w:rsidRPr="003E5D7A">
        <w:rPr>
          <w:sz w:val="28"/>
          <w:szCs w:val="28"/>
        </w:rPr>
        <w:t xml:space="preserve">). В настоящее время крупнейшими центрами торговли фьючерсными контрактами по свободно конвертируемой валютам являются, помимо </w:t>
      </w:r>
      <w:r w:rsidRPr="003E5D7A">
        <w:rPr>
          <w:sz w:val="28"/>
          <w:szCs w:val="28"/>
          <w:lang w:val="en-US"/>
        </w:rPr>
        <w:t>IMM</w:t>
      </w:r>
      <w:r w:rsidRPr="003E5D7A">
        <w:rPr>
          <w:sz w:val="28"/>
          <w:szCs w:val="28"/>
        </w:rPr>
        <w:t>, Лондонская биржа финансовых фьючерсов (</w:t>
      </w:r>
      <w:r w:rsidRPr="003E5D7A">
        <w:rPr>
          <w:sz w:val="28"/>
          <w:szCs w:val="28"/>
          <w:lang w:val="en-US"/>
        </w:rPr>
        <w:t>London</w:t>
      </w:r>
      <w:r w:rsidRPr="003E5D7A">
        <w:rPr>
          <w:sz w:val="28"/>
          <w:szCs w:val="28"/>
        </w:rPr>
        <w:t xml:space="preserve"> </w:t>
      </w:r>
      <w:r w:rsidRPr="003E5D7A">
        <w:rPr>
          <w:sz w:val="28"/>
          <w:szCs w:val="28"/>
          <w:lang w:val="en-US"/>
        </w:rPr>
        <w:t>International</w:t>
      </w:r>
      <w:r w:rsidRPr="003E5D7A">
        <w:rPr>
          <w:sz w:val="28"/>
          <w:szCs w:val="28"/>
        </w:rPr>
        <w:t xml:space="preserve"> </w:t>
      </w:r>
      <w:r w:rsidRPr="003E5D7A">
        <w:rPr>
          <w:sz w:val="28"/>
          <w:szCs w:val="28"/>
          <w:lang w:val="en-US"/>
        </w:rPr>
        <w:t>Financial</w:t>
      </w:r>
      <w:r w:rsidRPr="003E5D7A">
        <w:rPr>
          <w:sz w:val="28"/>
          <w:szCs w:val="28"/>
        </w:rPr>
        <w:t xml:space="preserve"> </w:t>
      </w:r>
      <w:r w:rsidRPr="003E5D7A">
        <w:rPr>
          <w:sz w:val="28"/>
          <w:szCs w:val="28"/>
          <w:lang w:val="en-US"/>
        </w:rPr>
        <w:t>Futures</w:t>
      </w:r>
      <w:r w:rsidRPr="003E5D7A">
        <w:rPr>
          <w:sz w:val="28"/>
          <w:szCs w:val="28"/>
        </w:rPr>
        <w:t xml:space="preserve"> </w:t>
      </w:r>
      <w:r w:rsidRPr="003E5D7A">
        <w:rPr>
          <w:sz w:val="28"/>
          <w:szCs w:val="28"/>
          <w:lang w:val="en-US"/>
        </w:rPr>
        <w:t>Exchange</w:t>
      </w:r>
      <w:r w:rsidRPr="003E5D7A">
        <w:rPr>
          <w:sz w:val="28"/>
          <w:szCs w:val="28"/>
        </w:rPr>
        <w:t xml:space="preserve">. </w:t>
      </w:r>
      <w:r w:rsidRPr="003E5D7A">
        <w:rPr>
          <w:sz w:val="28"/>
          <w:szCs w:val="28"/>
          <w:lang w:val="en-US"/>
        </w:rPr>
        <w:t>LIFFE</w:t>
      </w:r>
      <w:r w:rsidRPr="003E5D7A">
        <w:rPr>
          <w:sz w:val="28"/>
          <w:szCs w:val="28"/>
        </w:rPr>
        <w:t>), Сингапурская международная валютная биржа, биржи во Франкфурте, Сиднее, Токио и другие. В 80-е произошла глобализация  как рынка наличных продаж свободно конвертируемой валюты, так и фьючерсного валютного рынка. Современные средства коммуникации и соответствующие соглашения между крупнейшими мировыми биржами позволяет вести торговлю на фьючерсном рынке практически круглосуточно, открывая позицию, скажем, в Сингапуре, и закрывая её в Чикаго.</w:t>
      </w:r>
    </w:p>
    <w:p w:rsidR="000017A7" w:rsidRPr="003E5D7A" w:rsidRDefault="000017A7" w:rsidP="000017A7">
      <w:pPr>
        <w:tabs>
          <w:tab w:val="left" w:pos="3828"/>
        </w:tabs>
        <w:spacing w:line="360" w:lineRule="auto"/>
        <w:ind w:right="-99" w:firstLine="697"/>
        <w:jc w:val="both"/>
        <w:rPr>
          <w:b/>
          <w:bCs/>
          <w:sz w:val="28"/>
          <w:szCs w:val="28"/>
        </w:rPr>
      </w:pPr>
    </w:p>
    <w:p w:rsidR="000017A7" w:rsidRPr="00BE3CB0" w:rsidRDefault="000017A7" w:rsidP="000017A7">
      <w:pPr>
        <w:pStyle w:val="3"/>
        <w:spacing w:line="360" w:lineRule="auto"/>
        <w:jc w:val="center"/>
        <w:rPr>
          <w:rFonts w:ascii="Times New Roman" w:hAnsi="Times New Roman" w:cs="Times New Roman"/>
          <w:b w:val="0"/>
          <w:sz w:val="28"/>
          <w:szCs w:val="28"/>
        </w:rPr>
      </w:pPr>
      <w:bookmarkStart w:id="15" w:name="_Toc185992163"/>
      <w:r w:rsidRPr="00BE3CB0">
        <w:rPr>
          <w:rFonts w:ascii="Times New Roman" w:hAnsi="Times New Roman" w:cs="Times New Roman"/>
          <w:b w:val="0"/>
          <w:sz w:val="28"/>
          <w:szCs w:val="28"/>
        </w:rPr>
        <w:t>2.2.4. Фьючерсы по фондовым индексам.</w:t>
      </w:r>
      <w:bookmarkEnd w:id="15"/>
    </w:p>
    <w:p w:rsidR="000017A7" w:rsidRPr="003E5D7A" w:rsidRDefault="000017A7" w:rsidP="000017A7">
      <w:pPr>
        <w:tabs>
          <w:tab w:val="left" w:pos="3828"/>
        </w:tabs>
        <w:spacing w:line="360" w:lineRule="auto"/>
        <w:ind w:right="-99" w:firstLine="697"/>
        <w:jc w:val="both"/>
        <w:rPr>
          <w:b/>
          <w:bCs/>
          <w:sz w:val="28"/>
          <w:szCs w:val="28"/>
        </w:rPr>
      </w:pPr>
    </w:p>
    <w:p w:rsidR="000017A7" w:rsidRPr="003E5D7A" w:rsidRDefault="000017A7" w:rsidP="000017A7">
      <w:pPr>
        <w:tabs>
          <w:tab w:val="left" w:pos="3828"/>
        </w:tabs>
        <w:spacing w:line="360" w:lineRule="auto"/>
        <w:ind w:right="-99" w:firstLine="697"/>
        <w:jc w:val="both"/>
        <w:rPr>
          <w:sz w:val="28"/>
          <w:szCs w:val="28"/>
        </w:rPr>
      </w:pPr>
      <w:r w:rsidRPr="003E5D7A">
        <w:rPr>
          <w:sz w:val="28"/>
          <w:szCs w:val="28"/>
        </w:rPr>
        <w:t xml:space="preserve">Несмотря на то, что подавляющее большинство открытых фьючерсных позиций закрывается путем обратной торговли, большинством контрактов предусматривается их обязательное выполнение – поставка базового актива продавцом и его оплата покупателем, если фьючерсная позиция не была закрыта до момента выполнения. Распространен и другой метод выполнения обязательств. Если существует ликвидный,  постоянно действующий рынок продаж базового актива, то выполнение фьючерсного контракта может заключаться в погашении денежными средствами разницы между ценой спот и фьючерсной ценой.   </w:t>
      </w:r>
    </w:p>
    <w:p w:rsidR="000017A7" w:rsidRPr="003E5D7A" w:rsidRDefault="000017A7" w:rsidP="000017A7">
      <w:pPr>
        <w:tabs>
          <w:tab w:val="left" w:pos="3828"/>
        </w:tabs>
        <w:spacing w:line="360" w:lineRule="auto"/>
        <w:ind w:right="-99" w:firstLine="697"/>
        <w:jc w:val="both"/>
        <w:rPr>
          <w:sz w:val="28"/>
          <w:szCs w:val="28"/>
        </w:rPr>
      </w:pPr>
      <w:r w:rsidRPr="003E5D7A">
        <w:rPr>
          <w:sz w:val="28"/>
          <w:szCs w:val="28"/>
        </w:rPr>
        <w:t>Механизм погашения фьючерсных контрактов денежными средствами позволяет организовывать торговлю контрактами не только на активы, имеющие определенную внутреннюю стоимость, но и на любую случайную переменную. Условиями соглашения в этом случае предусматривается определенная денежная оценка одной единицы случайной переменной, которая лежит в основе контракта, называемая контрактным множителем. Сумма выплат рассчитывается как разница между фьючерсной ценой (значением базовой переменной, которое оговорено контрактом) и текущим значением базовой переменной на момент поставки, умноженная на контрактный множитель.</w:t>
      </w:r>
    </w:p>
    <w:p w:rsidR="000017A7" w:rsidRPr="003E5D7A" w:rsidRDefault="000017A7" w:rsidP="000017A7">
      <w:pPr>
        <w:tabs>
          <w:tab w:val="left" w:pos="3828"/>
        </w:tabs>
        <w:spacing w:line="360" w:lineRule="auto"/>
        <w:ind w:right="-99" w:firstLine="697"/>
        <w:jc w:val="both"/>
        <w:rPr>
          <w:sz w:val="28"/>
          <w:szCs w:val="28"/>
        </w:rPr>
      </w:pPr>
      <w:r w:rsidRPr="003E5D7A">
        <w:rPr>
          <w:sz w:val="28"/>
          <w:szCs w:val="28"/>
        </w:rPr>
        <w:t>Наиболее известным примером являются контракты по фондовым индексам.</w:t>
      </w:r>
    </w:p>
    <w:p w:rsidR="000017A7" w:rsidRPr="003E5D7A" w:rsidRDefault="000017A7" w:rsidP="000017A7">
      <w:pPr>
        <w:tabs>
          <w:tab w:val="left" w:pos="3828"/>
        </w:tabs>
        <w:spacing w:line="360" w:lineRule="auto"/>
        <w:ind w:right="-99" w:firstLine="697"/>
        <w:jc w:val="both"/>
        <w:rPr>
          <w:sz w:val="28"/>
          <w:szCs w:val="28"/>
        </w:rPr>
      </w:pPr>
      <w:r w:rsidRPr="003E5D7A">
        <w:rPr>
          <w:sz w:val="28"/>
          <w:szCs w:val="28"/>
        </w:rPr>
        <w:t xml:space="preserve">Первые организованные рынки фьючерсных контрактов по фондовым индексам  появились весной 1982 года. Почти одновременно начались торги по индексу </w:t>
      </w:r>
      <w:r w:rsidRPr="003E5D7A">
        <w:rPr>
          <w:sz w:val="28"/>
          <w:szCs w:val="28"/>
          <w:lang w:val="en-US"/>
        </w:rPr>
        <w:t>Standart</w:t>
      </w:r>
      <w:r w:rsidRPr="003E5D7A">
        <w:rPr>
          <w:sz w:val="28"/>
          <w:szCs w:val="28"/>
          <w:lang w:val="en-US"/>
        </w:rPr>
        <w:sym w:font="Symbol" w:char="F026"/>
      </w:r>
      <w:r w:rsidRPr="003E5D7A">
        <w:rPr>
          <w:sz w:val="28"/>
          <w:szCs w:val="28"/>
          <w:lang w:val="en-US"/>
        </w:rPr>
        <w:t>Poor</w:t>
      </w:r>
      <w:r w:rsidRPr="003E5D7A">
        <w:rPr>
          <w:sz w:val="28"/>
          <w:szCs w:val="28"/>
          <w:vertAlign w:val="superscript"/>
        </w:rPr>
        <w:t>,</w:t>
      </w:r>
      <w:r w:rsidRPr="003E5D7A">
        <w:rPr>
          <w:sz w:val="28"/>
          <w:szCs w:val="28"/>
          <w:lang w:val="en-US"/>
        </w:rPr>
        <w:t>s</w:t>
      </w:r>
      <w:r w:rsidRPr="003E5D7A">
        <w:rPr>
          <w:sz w:val="28"/>
          <w:szCs w:val="28"/>
        </w:rPr>
        <w:t xml:space="preserve"> 500 (</w:t>
      </w:r>
      <w:r w:rsidRPr="003E5D7A">
        <w:rPr>
          <w:sz w:val="28"/>
          <w:szCs w:val="28"/>
          <w:lang w:val="en-US"/>
        </w:rPr>
        <w:t>SP</w:t>
      </w:r>
      <w:r w:rsidRPr="003E5D7A">
        <w:rPr>
          <w:sz w:val="28"/>
          <w:szCs w:val="28"/>
        </w:rPr>
        <w:t xml:space="preserve">500) на </w:t>
      </w:r>
      <w:r w:rsidRPr="003E5D7A">
        <w:rPr>
          <w:sz w:val="28"/>
          <w:szCs w:val="28"/>
          <w:lang w:val="en-US"/>
        </w:rPr>
        <w:t>Cyicago</w:t>
      </w:r>
      <w:r w:rsidRPr="003E5D7A">
        <w:rPr>
          <w:sz w:val="28"/>
          <w:szCs w:val="28"/>
        </w:rPr>
        <w:t xml:space="preserve"> </w:t>
      </w:r>
      <w:r w:rsidRPr="003E5D7A">
        <w:rPr>
          <w:sz w:val="28"/>
          <w:szCs w:val="28"/>
          <w:lang w:val="en-US"/>
        </w:rPr>
        <w:t>Mercantile</w:t>
      </w:r>
      <w:r w:rsidRPr="003E5D7A">
        <w:rPr>
          <w:sz w:val="28"/>
          <w:szCs w:val="28"/>
        </w:rPr>
        <w:t xml:space="preserve"> </w:t>
      </w:r>
      <w:r w:rsidRPr="003E5D7A">
        <w:rPr>
          <w:sz w:val="28"/>
          <w:szCs w:val="28"/>
          <w:lang w:val="en-US"/>
        </w:rPr>
        <w:t>Exchange</w:t>
      </w:r>
      <w:r w:rsidRPr="003E5D7A">
        <w:rPr>
          <w:sz w:val="28"/>
          <w:szCs w:val="28"/>
        </w:rPr>
        <w:t>,  по индексу Нью- Йоркской</w:t>
      </w:r>
      <w:r w:rsidRPr="003E5D7A">
        <w:rPr>
          <w:sz w:val="28"/>
          <w:szCs w:val="28"/>
          <w:lang w:val="en-US"/>
        </w:rPr>
        <w:t xml:space="preserve"> </w:t>
      </w:r>
      <w:r w:rsidRPr="003E5D7A">
        <w:rPr>
          <w:sz w:val="28"/>
          <w:szCs w:val="28"/>
        </w:rPr>
        <w:t>фондовой</w:t>
      </w:r>
      <w:r w:rsidRPr="003E5D7A">
        <w:rPr>
          <w:sz w:val="28"/>
          <w:szCs w:val="28"/>
          <w:lang w:val="en-US"/>
        </w:rPr>
        <w:t xml:space="preserve"> </w:t>
      </w:r>
      <w:r w:rsidRPr="003E5D7A">
        <w:rPr>
          <w:sz w:val="28"/>
          <w:szCs w:val="28"/>
        </w:rPr>
        <w:t>биржи</w:t>
      </w:r>
      <w:r w:rsidRPr="003E5D7A">
        <w:rPr>
          <w:sz w:val="28"/>
          <w:szCs w:val="28"/>
          <w:lang w:val="en-US"/>
        </w:rPr>
        <w:t xml:space="preserve"> (NYSE Composite Index) </w:t>
      </w:r>
      <w:r w:rsidRPr="003E5D7A">
        <w:rPr>
          <w:sz w:val="28"/>
          <w:szCs w:val="28"/>
        </w:rPr>
        <w:t>и</w:t>
      </w:r>
      <w:r w:rsidRPr="003E5D7A">
        <w:rPr>
          <w:sz w:val="28"/>
          <w:szCs w:val="28"/>
          <w:lang w:val="en-US"/>
        </w:rPr>
        <w:t xml:space="preserve"> </w:t>
      </w:r>
      <w:r w:rsidRPr="003E5D7A">
        <w:rPr>
          <w:sz w:val="28"/>
          <w:szCs w:val="28"/>
        </w:rPr>
        <w:t>по</w:t>
      </w:r>
      <w:r w:rsidRPr="003E5D7A">
        <w:rPr>
          <w:sz w:val="28"/>
          <w:szCs w:val="28"/>
          <w:lang w:val="en-US"/>
        </w:rPr>
        <w:t xml:space="preserve"> </w:t>
      </w:r>
      <w:r w:rsidRPr="003E5D7A">
        <w:rPr>
          <w:sz w:val="28"/>
          <w:szCs w:val="28"/>
        </w:rPr>
        <w:t>индексу</w:t>
      </w:r>
      <w:r w:rsidRPr="003E5D7A">
        <w:rPr>
          <w:sz w:val="28"/>
          <w:szCs w:val="28"/>
          <w:lang w:val="en-US"/>
        </w:rPr>
        <w:t xml:space="preserve"> VLCI </w:t>
      </w:r>
      <w:r w:rsidRPr="003E5D7A">
        <w:rPr>
          <w:sz w:val="28"/>
          <w:szCs w:val="28"/>
        </w:rPr>
        <w:t>на</w:t>
      </w:r>
      <w:r w:rsidRPr="003E5D7A">
        <w:rPr>
          <w:sz w:val="28"/>
          <w:szCs w:val="28"/>
          <w:lang w:val="en-US"/>
        </w:rPr>
        <w:t xml:space="preserve"> Kansas City Board of  Trade. </w:t>
      </w:r>
      <w:r w:rsidRPr="003E5D7A">
        <w:rPr>
          <w:sz w:val="28"/>
          <w:szCs w:val="28"/>
        </w:rPr>
        <w:t>Несколько</w:t>
      </w:r>
      <w:r w:rsidRPr="003E5D7A">
        <w:rPr>
          <w:sz w:val="28"/>
          <w:szCs w:val="28"/>
          <w:lang w:val="en-US"/>
        </w:rPr>
        <w:t xml:space="preserve"> </w:t>
      </w:r>
      <w:r w:rsidRPr="003E5D7A">
        <w:rPr>
          <w:sz w:val="28"/>
          <w:szCs w:val="28"/>
        </w:rPr>
        <w:t>позже</w:t>
      </w:r>
      <w:r w:rsidRPr="003E5D7A">
        <w:rPr>
          <w:sz w:val="28"/>
          <w:szCs w:val="28"/>
          <w:lang w:val="en-US"/>
        </w:rPr>
        <w:t xml:space="preserve"> Chicago Board Of  Trade </w:t>
      </w:r>
      <w:r w:rsidRPr="003E5D7A">
        <w:rPr>
          <w:sz w:val="28"/>
          <w:szCs w:val="28"/>
        </w:rPr>
        <w:t>был</w:t>
      </w:r>
      <w:r w:rsidRPr="003E5D7A">
        <w:rPr>
          <w:sz w:val="28"/>
          <w:szCs w:val="28"/>
          <w:lang w:val="en-US"/>
        </w:rPr>
        <w:t xml:space="preserve"> </w:t>
      </w:r>
      <w:r w:rsidRPr="003E5D7A">
        <w:rPr>
          <w:sz w:val="28"/>
          <w:szCs w:val="28"/>
        </w:rPr>
        <w:t>введен</w:t>
      </w:r>
      <w:r w:rsidRPr="003E5D7A">
        <w:rPr>
          <w:sz w:val="28"/>
          <w:szCs w:val="28"/>
          <w:lang w:val="en-US"/>
        </w:rPr>
        <w:t xml:space="preserve"> </w:t>
      </w:r>
      <w:r w:rsidRPr="003E5D7A">
        <w:rPr>
          <w:sz w:val="28"/>
          <w:szCs w:val="28"/>
        </w:rPr>
        <w:t>в</w:t>
      </w:r>
      <w:r w:rsidRPr="003E5D7A">
        <w:rPr>
          <w:sz w:val="28"/>
          <w:szCs w:val="28"/>
          <w:lang w:val="en-US"/>
        </w:rPr>
        <w:t xml:space="preserve"> </w:t>
      </w:r>
      <w:r w:rsidRPr="003E5D7A">
        <w:rPr>
          <w:sz w:val="28"/>
          <w:szCs w:val="28"/>
        </w:rPr>
        <w:t>обращение</w:t>
      </w:r>
      <w:r w:rsidRPr="003E5D7A">
        <w:rPr>
          <w:sz w:val="28"/>
          <w:szCs w:val="28"/>
          <w:lang w:val="en-US"/>
        </w:rPr>
        <w:t xml:space="preserve"> </w:t>
      </w:r>
      <w:r w:rsidRPr="003E5D7A">
        <w:rPr>
          <w:sz w:val="28"/>
          <w:szCs w:val="28"/>
        </w:rPr>
        <w:t>контракт</w:t>
      </w:r>
      <w:r w:rsidRPr="003E5D7A">
        <w:rPr>
          <w:sz w:val="28"/>
          <w:szCs w:val="28"/>
          <w:lang w:val="en-US"/>
        </w:rPr>
        <w:t xml:space="preserve"> </w:t>
      </w:r>
      <w:r w:rsidRPr="003E5D7A">
        <w:rPr>
          <w:sz w:val="28"/>
          <w:szCs w:val="28"/>
        </w:rPr>
        <w:t>по</w:t>
      </w:r>
      <w:r w:rsidRPr="003E5D7A">
        <w:rPr>
          <w:sz w:val="28"/>
          <w:szCs w:val="28"/>
          <w:lang w:val="en-US"/>
        </w:rPr>
        <w:t xml:space="preserve"> </w:t>
      </w:r>
      <w:r w:rsidRPr="003E5D7A">
        <w:rPr>
          <w:sz w:val="28"/>
          <w:szCs w:val="28"/>
        </w:rPr>
        <w:t>индексу</w:t>
      </w:r>
      <w:r w:rsidRPr="003E5D7A">
        <w:rPr>
          <w:sz w:val="28"/>
          <w:szCs w:val="28"/>
          <w:lang w:val="en-US"/>
        </w:rPr>
        <w:t xml:space="preserve">  </w:t>
      </w:r>
      <w:r w:rsidRPr="003E5D7A">
        <w:rPr>
          <w:sz w:val="28"/>
          <w:szCs w:val="28"/>
        </w:rPr>
        <w:t>ММ</w:t>
      </w:r>
      <w:r w:rsidRPr="003E5D7A">
        <w:rPr>
          <w:sz w:val="28"/>
          <w:szCs w:val="28"/>
          <w:lang w:val="en-US"/>
        </w:rPr>
        <w:t xml:space="preserve">I (Mayor Market Index), </w:t>
      </w:r>
      <w:r w:rsidRPr="003E5D7A">
        <w:rPr>
          <w:sz w:val="28"/>
          <w:szCs w:val="28"/>
        </w:rPr>
        <w:t>который</w:t>
      </w:r>
      <w:r w:rsidRPr="003E5D7A">
        <w:rPr>
          <w:sz w:val="28"/>
          <w:szCs w:val="28"/>
          <w:lang w:val="en-US"/>
        </w:rPr>
        <w:t xml:space="preserve"> </w:t>
      </w:r>
      <w:r w:rsidRPr="003E5D7A">
        <w:rPr>
          <w:sz w:val="28"/>
          <w:szCs w:val="28"/>
        </w:rPr>
        <w:t>является</w:t>
      </w:r>
      <w:r w:rsidRPr="003E5D7A">
        <w:rPr>
          <w:sz w:val="28"/>
          <w:szCs w:val="28"/>
          <w:lang w:val="en-US"/>
        </w:rPr>
        <w:t xml:space="preserve"> </w:t>
      </w:r>
      <w:r w:rsidRPr="003E5D7A">
        <w:rPr>
          <w:sz w:val="28"/>
          <w:szCs w:val="28"/>
        </w:rPr>
        <w:t>практически</w:t>
      </w:r>
      <w:r w:rsidRPr="003E5D7A">
        <w:rPr>
          <w:sz w:val="28"/>
          <w:szCs w:val="28"/>
          <w:lang w:val="en-US"/>
        </w:rPr>
        <w:t xml:space="preserve"> </w:t>
      </w:r>
      <w:r w:rsidRPr="003E5D7A">
        <w:rPr>
          <w:sz w:val="28"/>
          <w:szCs w:val="28"/>
        </w:rPr>
        <w:t>полным</w:t>
      </w:r>
      <w:r w:rsidRPr="003E5D7A">
        <w:rPr>
          <w:sz w:val="28"/>
          <w:szCs w:val="28"/>
          <w:lang w:val="en-US"/>
        </w:rPr>
        <w:t xml:space="preserve"> </w:t>
      </w:r>
      <w:r w:rsidRPr="003E5D7A">
        <w:rPr>
          <w:sz w:val="28"/>
          <w:szCs w:val="28"/>
        </w:rPr>
        <w:t>подобием</w:t>
      </w:r>
      <w:r w:rsidRPr="003E5D7A">
        <w:rPr>
          <w:sz w:val="28"/>
          <w:szCs w:val="28"/>
          <w:lang w:val="en-US"/>
        </w:rPr>
        <w:t xml:space="preserve"> </w:t>
      </w:r>
      <w:r w:rsidRPr="003E5D7A">
        <w:rPr>
          <w:sz w:val="28"/>
          <w:szCs w:val="28"/>
        </w:rPr>
        <w:t>более</w:t>
      </w:r>
      <w:r w:rsidRPr="003E5D7A">
        <w:rPr>
          <w:sz w:val="28"/>
          <w:szCs w:val="28"/>
          <w:lang w:val="en-US"/>
        </w:rPr>
        <w:t xml:space="preserve"> </w:t>
      </w:r>
      <w:r w:rsidRPr="003E5D7A">
        <w:rPr>
          <w:sz w:val="28"/>
          <w:szCs w:val="28"/>
        </w:rPr>
        <w:t>известного</w:t>
      </w:r>
      <w:r w:rsidRPr="003E5D7A">
        <w:rPr>
          <w:sz w:val="28"/>
          <w:szCs w:val="28"/>
          <w:lang w:val="en-US"/>
        </w:rPr>
        <w:t xml:space="preserve"> </w:t>
      </w:r>
      <w:r w:rsidRPr="003E5D7A">
        <w:rPr>
          <w:sz w:val="28"/>
          <w:szCs w:val="28"/>
        </w:rPr>
        <w:t>индекса</w:t>
      </w:r>
      <w:r w:rsidRPr="003E5D7A">
        <w:rPr>
          <w:sz w:val="28"/>
          <w:szCs w:val="28"/>
          <w:lang w:val="en-US"/>
        </w:rPr>
        <w:t xml:space="preserve"> DJIA (Dow Jones Industrial Average). </w:t>
      </w:r>
      <w:r w:rsidRPr="003E5D7A">
        <w:rPr>
          <w:sz w:val="28"/>
          <w:szCs w:val="28"/>
        </w:rPr>
        <w:t xml:space="preserve">Названные рынки и на сегодняшний день являются крупнейшими американскими рынками фьючерсов по фондовым индексам. Рынки фьючерсов по фондовым индексам существуют сегодня и во многих других странах. Например, значительными по обьему являются рынки контрактов по английскому индексу </w:t>
      </w:r>
      <w:r w:rsidRPr="003E5D7A">
        <w:rPr>
          <w:sz w:val="28"/>
          <w:szCs w:val="28"/>
          <w:lang w:val="en-US"/>
        </w:rPr>
        <w:t>FT</w:t>
      </w:r>
      <w:r w:rsidRPr="003E5D7A">
        <w:rPr>
          <w:sz w:val="28"/>
          <w:szCs w:val="28"/>
        </w:rPr>
        <w:t>-</w:t>
      </w:r>
      <w:r w:rsidRPr="003E5D7A">
        <w:rPr>
          <w:sz w:val="28"/>
          <w:szCs w:val="28"/>
          <w:lang w:val="en-US"/>
        </w:rPr>
        <w:t>SE</w:t>
      </w:r>
      <w:r w:rsidRPr="003E5D7A">
        <w:rPr>
          <w:sz w:val="28"/>
          <w:szCs w:val="28"/>
        </w:rPr>
        <w:t xml:space="preserve"> 100, японскому </w:t>
      </w:r>
      <w:r w:rsidRPr="003E5D7A">
        <w:rPr>
          <w:sz w:val="28"/>
          <w:szCs w:val="28"/>
          <w:lang w:val="en-US"/>
        </w:rPr>
        <w:t>Nikkei</w:t>
      </w:r>
      <w:r w:rsidRPr="003E5D7A">
        <w:rPr>
          <w:sz w:val="28"/>
          <w:szCs w:val="28"/>
        </w:rPr>
        <w:t xml:space="preserve"> и ряду других.</w:t>
      </w:r>
    </w:p>
    <w:p w:rsidR="000017A7" w:rsidRPr="003E5D7A" w:rsidRDefault="000017A7" w:rsidP="000017A7">
      <w:pPr>
        <w:tabs>
          <w:tab w:val="left" w:pos="3828"/>
        </w:tabs>
        <w:spacing w:line="360" w:lineRule="auto"/>
        <w:ind w:right="-99" w:firstLine="697"/>
        <w:jc w:val="both"/>
        <w:rPr>
          <w:sz w:val="28"/>
          <w:szCs w:val="28"/>
        </w:rPr>
      </w:pPr>
      <w:r w:rsidRPr="003E5D7A">
        <w:rPr>
          <w:sz w:val="28"/>
          <w:szCs w:val="28"/>
        </w:rPr>
        <w:t>Существуют две основные предпосылки образования срочного рынка по индексам. Во-первых, необходимо, чтобы существовали сами индексы, отражающие реальные изменения цен на ценные бумаги, которым бы доверяло большинство участников фондового рынка. Это невозможно без существования развитого, ликвидного и инфиормационно открытого рынка ценных бумаг. Во-вторых, необходимо, чтобы сформировалась потребность со стороны институциональных инвесторов в страховании рисков, связанных с владением большими диверсифицированными портфелями ценных бумаг.</w:t>
      </w:r>
    </w:p>
    <w:p w:rsidR="000017A7" w:rsidRPr="003E5D7A" w:rsidRDefault="000017A7" w:rsidP="000017A7">
      <w:pPr>
        <w:tabs>
          <w:tab w:val="left" w:pos="3828"/>
        </w:tabs>
        <w:spacing w:line="360" w:lineRule="auto"/>
        <w:ind w:right="-99" w:firstLine="697"/>
        <w:jc w:val="both"/>
        <w:rPr>
          <w:sz w:val="28"/>
          <w:szCs w:val="28"/>
        </w:rPr>
      </w:pPr>
      <w:r w:rsidRPr="003E5D7A">
        <w:rPr>
          <w:sz w:val="28"/>
          <w:szCs w:val="28"/>
        </w:rPr>
        <w:t xml:space="preserve">  Все существующие в мире контракты по индексам являются погашаемыми денежными средствами.  Фундаментальная роль фьючерсных контрактов по фондовым индексам состоит в том что они позволяют хеджировать рыночный или системный риск инвестирования. Чем больше степень диверсификации портфеля, тем в большей степени усредняется содержащийся в нем рыночный  риск,- корреляция между доходностью данного портфеля и рыночного портфеля усиливается. Если существует фьючерсный контракт по индексу, который можно считать близким по структуре к рыночному портфелю, то это позволяет застраховать портфель от непредвиденных колебаний стоимости финансовых активов на рынке в целом.</w:t>
      </w:r>
    </w:p>
    <w:p w:rsidR="000017A7" w:rsidRPr="003E5D7A" w:rsidRDefault="000017A7" w:rsidP="000017A7">
      <w:pPr>
        <w:tabs>
          <w:tab w:val="left" w:pos="3828"/>
        </w:tabs>
        <w:spacing w:line="360" w:lineRule="auto"/>
        <w:ind w:right="-99" w:firstLine="697"/>
        <w:jc w:val="both"/>
        <w:rPr>
          <w:sz w:val="28"/>
          <w:szCs w:val="28"/>
        </w:rPr>
      </w:pPr>
      <w:r w:rsidRPr="003E5D7A">
        <w:rPr>
          <w:sz w:val="28"/>
          <w:szCs w:val="28"/>
        </w:rPr>
        <w:t xml:space="preserve">      На практике, для большей точности учитывается еще и коэффициент бета, рассчитанный относительно рассматриваемого портфеля, что позволяет минимизировать дисперсию доходности портфеля.</w:t>
      </w:r>
    </w:p>
    <w:p w:rsidR="000017A7" w:rsidRPr="003E5D7A" w:rsidRDefault="000017A7" w:rsidP="000017A7">
      <w:pPr>
        <w:tabs>
          <w:tab w:val="left" w:pos="3828"/>
        </w:tabs>
        <w:spacing w:line="360" w:lineRule="auto"/>
        <w:ind w:right="-99" w:firstLine="697"/>
        <w:jc w:val="both"/>
        <w:rPr>
          <w:sz w:val="28"/>
          <w:szCs w:val="28"/>
        </w:rPr>
      </w:pPr>
    </w:p>
    <w:p w:rsidR="000017A7" w:rsidRPr="00BE3CB0" w:rsidRDefault="000017A7" w:rsidP="000017A7">
      <w:pPr>
        <w:pStyle w:val="3"/>
        <w:rPr>
          <w:rFonts w:ascii="Times New Roman" w:hAnsi="Times New Roman" w:cs="Times New Roman"/>
          <w:b w:val="0"/>
          <w:sz w:val="28"/>
          <w:szCs w:val="28"/>
        </w:rPr>
      </w:pPr>
      <w:r w:rsidRPr="003E5D7A">
        <w:rPr>
          <w:sz w:val="28"/>
          <w:szCs w:val="28"/>
        </w:rPr>
        <w:t xml:space="preserve">                        </w:t>
      </w:r>
      <w:bookmarkStart w:id="16" w:name="_Toc185992164"/>
      <w:r w:rsidRPr="00BE3CB0">
        <w:rPr>
          <w:rFonts w:ascii="Times New Roman" w:hAnsi="Times New Roman" w:cs="Times New Roman"/>
          <w:b w:val="0"/>
          <w:sz w:val="28"/>
          <w:szCs w:val="28"/>
        </w:rPr>
        <w:t>2.2.5. Синтетический фьючерсный контракт.</w:t>
      </w:r>
      <w:bookmarkEnd w:id="16"/>
    </w:p>
    <w:p w:rsidR="000017A7" w:rsidRPr="003E5D7A" w:rsidRDefault="000017A7" w:rsidP="000017A7">
      <w:pPr>
        <w:tabs>
          <w:tab w:val="left" w:pos="3828"/>
        </w:tabs>
        <w:rPr>
          <w:b/>
          <w:bCs/>
          <w:sz w:val="28"/>
          <w:szCs w:val="28"/>
        </w:rPr>
      </w:pPr>
    </w:p>
    <w:p w:rsidR="000017A7" w:rsidRPr="003E5D7A" w:rsidRDefault="000017A7" w:rsidP="000017A7">
      <w:pPr>
        <w:tabs>
          <w:tab w:val="left" w:pos="3828"/>
        </w:tabs>
        <w:rPr>
          <w:b/>
          <w:bCs/>
          <w:sz w:val="28"/>
          <w:szCs w:val="28"/>
        </w:rPr>
      </w:pPr>
    </w:p>
    <w:p w:rsidR="000017A7" w:rsidRPr="003E5D7A" w:rsidRDefault="000017A7" w:rsidP="000017A7">
      <w:pPr>
        <w:spacing w:line="360" w:lineRule="auto"/>
        <w:ind w:firstLine="720"/>
        <w:jc w:val="both"/>
        <w:rPr>
          <w:sz w:val="28"/>
          <w:szCs w:val="28"/>
        </w:rPr>
      </w:pPr>
      <w:r w:rsidRPr="003E5D7A">
        <w:rPr>
          <w:sz w:val="28"/>
          <w:szCs w:val="28"/>
        </w:rPr>
        <w:t xml:space="preserve">Синтетические фьючерсы – стратегия хеджирования, сочетающая фьючерсы и опционы, для защиты цены и повышения возможности прибыли; например, покупая фьючерс пут и продавая фьючерс колл, трейдер может создать позицию, подобную короткой позиции по фьючерсу. </w:t>
      </w:r>
    </w:p>
    <w:p w:rsidR="000017A7" w:rsidRPr="003E5D7A" w:rsidRDefault="000017A7" w:rsidP="000017A7">
      <w:pPr>
        <w:tabs>
          <w:tab w:val="left" w:pos="3828"/>
        </w:tabs>
        <w:spacing w:line="360" w:lineRule="auto"/>
        <w:ind w:right="-99" w:firstLine="697"/>
        <w:jc w:val="both"/>
        <w:rPr>
          <w:sz w:val="28"/>
          <w:szCs w:val="28"/>
        </w:rPr>
      </w:pPr>
      <w:r w:rsidRPr="00BE3CB0">
        <w:rPr>
          <w:sz w:val="28"/>
          <w:szCs w:val="28"/>
        </w:rPr>
        <w:t>Пут</w:t>
      </w:r>
      <w:r w:rsidRPr="003E5D7A">
        <w:rPr>
          <w:sz w:val="28"/>
          <w:szCs w:val="28"/>
        </w:rPr>
        <w:t xml:space="preserve"> - право продать фьючерсный контракт, товар или иную ценность по заранее установленной цене.</w:t>
      </w:r>
    </w:p>
    <w:p w:rsidR="000017A7" w:rsidRPr="003E5D7A" w:rsidRDefault="000017A7" w:rsidP="000017A7">
      <w:pPr>
        <w:tabs>
          <w:tab w:val="left" w:pos="3828"/>
        </w:tabs>
        <w:spacing w:line="360" w:lineRule="auto"/>
        <w:ind w:right="-99" w:firstLine="697"/>
        <w:jc w:val="both"/>
        <w:rPr>
          <w:sz w:val="28"/>
          <w:szCs w:val="28"/>
        </w:rPr>
      </w:pPr>
      <w:r w:rsidRPr="00BE3CB0">
        <w:rPr>
          <w:sz w:val="28"/>
          <w:szCs w:val="28"/>
        </w:rPr>
        <w:t>Колл</w:t>
      </w:r>
      <w:r w:rsidRPr="003E5D7A">
        <w:rPr>
          <w:b/>
          <w:i/>
          <w:sz w:val="28"/>
          <w:szCs w:val="28"/>
        </w:rPr>
        <w:t xml:space="preserve"> </w:t>
      </w:r>
      <w:r w:rsidRPr="003E5D7A">
        <w:rPr>
          <w:sz w:val="28"/>
          <w:szCs w:val="28"/>
        </w:rPr>
        <w:t>- право купить фьючерсный контракт, товар или иную ценность по заранее установленной цене.</w:t>
      </w:r>
    </w:p>
    <w:p w:rsidR="000017A7" w:rsidRPr="003E5D7A" w:rsidRDefault="000017A7" w:rsidP="000017A7">
      <w:pPr>
        <w:spacing w:line="360" w:lineRule="auto"/>
        <w:ind w:firstLine="720"/>
        <w:jc w:val="both"/>
        <w:rPr>
          <w:sz w:val="28"/>
          <w:szCs w:val="28"/>
        </w:rPr>
      </w:pPr>
      <w:r w:rsidRPr="003E5D7A">
        <w:rPr>
          <w:sz w:val="28"/>
          <w:szCs w:val="28"/>
        </w:rPr>
        <w:t xml:space="preserve"> Комбинация двух опционов: одного на покупку, другого на продажу, с равной ценой выполнения и одинаковым сроком, является полной аналогией фьючерсного контракта, и называется синтетическим фьючерсом. Действительно, если инвестор купил опцион “колл” и продал аналогичный опцион “пут” – его прибыли или убытки будут такими же, как если бы он открыл длинную позицию на фьючерсном рынке. Продажа опционна “колл” и одновременное приобретение опциона “пут” – эквивалентно короткой фьючерсной позиции. Таким образом, опционы позволяют использовать те же стратегии хеджирования, которые применимы на фьючерсном рынке.</w:t>
      </w:r>
    </w:p>
    <w:p w:rsidR="000017A7" w:rsidRPr="003E5D7A" w:rsidRDefault="000017A7" w:rsidP="000017A7">
      <w:pPr>
        <w:tabs>
          <w:tab w:val="left" w:pos="3828"/>
        </w:tabs>
        <w:rPr>
          <w:sz w:val="28"/>
          <w:szCs w:val="28"/>
        </w:rPr>
      </w:pPr>
      <w:r w:rsidRPr="003E5D7A">
        <w:rPr>
          <w:sz w:val="28"/>
          <w:szCs w:val="28"/>
        </w:rPr>
        <w:t xml:space="preserve">   </w:t>
      </w:r>
      <w:r w:rsidR="005A0A41">
        <w:rPr>
          <w:noProof/>
          <w:sz w:val="28"/>
          <w:szCs w:val="28"/>
        </w:rPr>
        <w:pict>
          <v:rect id="_x0000_s1084" style="position:absolute;margin-left:179.6pt;margin-top:10.35pt;width:25.15pt;height:15.95pt;z-index:251664896;mso-position-horizontal-relative:text;mso-position-vertical-relative:text" o:allowincell="f" filled="f" stroked="f" strokeweight="1pt">
            <v:textbox inset="1pt,1pt,1pt,1pt">
              <w:txbxContent>
                <w:p w:rsidR="003B514A" w:rsidRDefault="003B514A" w:rsidP="000017A7">
                  <w:r>
                    <w:t>а)</w:t>
                  </w:r>
                </w:p>
              </w:txbxContent>
            </v:textbox>
          </v:rect>
        </w:pict>
      </w:r>
    </w:p>
    <w:p w:rsidR="000017A7" w:rsidRPr="003E5D7A" w:rsidRDefault="005A0A41" w:rsidP="000017A7">
      <w:pPr>
        <w:tabs>
          <w:tab w:val="left" w:pos="3828"/>
        </w:tabs>
        <w:rPr>
          <w:sz w:val="28"/>
          <w:szCs w:val="28"/>
        </w:rPr>
      </w:pPr>
      <w:r>
        <w:rPr>
          <w:noProof/>
          <w:sz w:val="28"/>
          <w:szCs w:val="28"/>
        </w:rPr>
        <w:pict>
          <v:rect id="_x0000_s1074" style="position:absolute;margin-left:24.7pt;margin-top:14.55pt;width:79.6pt;height:15.9pt;z-index:251654656" o:allowincell="f" filled="f" stroked="f" strokecolor="purple" strokeweight=".5pt">
            <v:textbox inset="1pt,1pt,1pt,1pt">
              <w:txbxContent>
                <w:p w:rsidR="003B514A" w:rsidRDefault="003B514A" w:rsidP="000017A7">
                  <w:r>
                    <w:t>Прибыль/убытки</w:t>
                  </w:r>
                </w:p>
                <w:p w:rsidR="003B514A" w:rsidRDefault="003B514A" w:rsidP="000017A7"/>
              </w:txbxContent>
            </v:textbox>
          </v:rect>
        </w:pict>
      </w:r>
      <w:r>
        <w:rPr>
          <w:noProof/>
          <w:sz w:val="28"/>
          <w:szCs w:val="28"/>
        </w:rPr>
        <w:pict>
          <v:line id="_x0000_s1069" style="position:absolute;z-index:251649536" from="17.95pt,9.5pt" to="18pt,198.75pt" o:allowincell="f">
            <v:stroke startarrow="block" startarrowwidth="narrow" startarrowlength="short" endarrowwidth="narrow" endarrowlength="short"/>
          </v:line>
        </w:pict>
      </w:r>
    </w:p>
    <w:p w:rsidR="000017A7" w:rsidRPr="003E5D7A" w:rsidRDefault="005A0A41" w:rsidP="000017A7">
      <w:pPr>
        <w:tabs>
          <w:tab w:val="left" w:pos="3828"/>
        </w:tabs>
        <w:rPr>
          <w:sz w:val="28"/>
          <w:szCs w:val="28"/>
        </w:rPr>
      </w:pPr>
      <w:r>
        <w:rPr>
          <w:noProof/>
          <w:sz w:val="28"/>
          <w:szCs w:val="28"/>
        </w:rPr>
        <w:pict>
          <v:rect id="_x0000_s1087" style="position:absolute;margin-left:234pt;margin-top:16.1pt;width:28.5pt;height:19.3pt;z-index:251667968" o:allowincell="f" filled="f" stroked="f" strokeweight="1pt">
            <v:textbox inset="1pt,1pt,1pt,1pt">
              <w:txbxContent>
                <w:p w:rsidR="003B514A" w:rsidRDefault="003B514A" w:rsidP="000017A7">
                  <w:r>
                    <w:t>b</w:t>
                  </w:r>
                </w:p>
              </w:txbxContent>
            </v:textbox>
          </v:rect>
        </w:pict>
      </w:r>
      <w:r>
        <w:rPr>
          <w:noProof/>
          <w:sz w:val="28"/>
          <w:szCs w:val="28"/>
        </w:rPr>
        <w:pict>
          <v:rect id="_x0000_s1085" style="position:absolute;margin-left:182.1pt;margin-top:7.7pt;width:15.95pt;height:11.8pt;z-index:251665920" o:allowincell="f" filled="f" stroked="f" strokeweight="1pt">
            <v:textbox inset="1pt,1pt,1pt,1pt">
              <w:txbxContent>
                <w:p w:rsidR="003B514A" w:rsidRDefault="003B514A" w:rsidP="000017A7">
                  <w:r>
                    <w:t>d</w:t>
                  </w:r>
                </w:p>
              </w:txbxContent>
            </v:textbox>
          </v:rect>
        </w:pict>
      </w:r>
    </w:p>
    <w:p w:rsidR="000017A7" w:rsidRPr="003E5D7A" w:rsidRDefault="005A0A41" w:rsidP="000017A7">
      <w:pPr>
        <w:tabs>
          <w:tab w:val="left" w:pos="3828"/>
        </w:tabs>
        <w:rPr>
          <w:sz w:val="28"/>
          <w:szCs w:val="28"/>
        </w:rPr>
      </w:pPr>
      <w:r>
        <w:rPr>
          <w:noProof/>
          <w:sz w:val="28"/>
          <w:szCs w:val="28"/>
        </w:rPr>
        <w:pict>
          <v:shape id="_x0000_s1072" style="position:absolute;margin-left:16.3pt;margin-top:15.8pt;width:226.95pt;height:118.1pt;z-index:251652608;mso-position-horizontal-relative:text;mso-position-vertical-relative:text" coordsize="20000,20000" o:allowincell="f" path="m19996,l7715,,,19992e" filled="f" strokeweight=".5pt">
            <v:stroke dashstyle="1 1" startarrowwidth="narrow" startarrowlength="short" endarrowwidth="narrow" endarrowlength="short"/>
            <v:path arrowok="t"/>
          </v:shape>
        </w:pict>
      </w:r>
      <w:r>
        <w:rPr>
          <w:noProof/>
          <w:sz w:val="28"/>
          <w:szCs w:val="28"/>
        </w:rPr>
        <w:pict>
          <v:line id="_x0000_s1073" style="position:absolute;flip:y;z-index:251653632" from="54.85pt,3.25pt" to="183pt,150.6pt" o:allowincell="f" strokecolor="red" strokeweight="1pt">
            <v:stroke startarrowwidth="narrow" startarrowlength="short" endarrowwidth="narrow" endarrowlength="short"/>
          </v:line>
        </w:pict>
      </w:r>
      <w:r>
        <w:rPr>
          <w:noProof/>
          <w:sz w:val="28"/>
          <w:szCs w:val="28"/>
        </w:rPr>
        <w:pict>
          <v:shape id="_x0000_s1071" style="position:absolute;margin-left:9.6pt;margin-top:12.45pt;width:195.95pt;height:117.25pt;z-index:251651584;mso-position-horizontal-relative:text;mso-position-vertical-relative:text" coordsize="20000,20000" o:allowincell="f" path="m8461,19991l,19991r9625,l19995,r-82,145e" filled="f" strokecolor="blue" strokeweight=".5pt">
            <v:stroke dashstyle="1 1" startarrowwidth="narrow" startarrowlength="short" endarrowwidth="narrow" endarrowlength="short"/>
            <v:path arrowok="t"/>
          </v:shape>
        </w:pict>
      </w:r>
    </w:p>
    <w:p w:rsidR="000017A7" w:rsidRPr="003E5D7A" w:rsidRDefault="005A0A41" w:rsidP="000017A7">
      <w:pPr>
        <w:tabs>
          <w:tab w:val="left" w:pos="3828"/>
        </w:tabs>
        <w:rPr>
          <w:sz w:val="28"/>
          <w:szCs w:val="28"/>
        </w:rPr>
      </w:pPr>
      <w:r>
        <w:rPr>
          <w:noProof/>
          <w:sz w:val="28"/>
          <w:szCs w:val="28"/>
        </w:rPr>
        <w:pict>
          <v:line id="_x0000_s1082" style="position:absolute;flip:x;z-index:251662848" from="273.35pt,11.9pt" to="340.4pt,11.95pt" o:allowincell="f" strokecolor="blue" strokeweight=".5pt">
            <v:stroke dashstyle="1 1" startarrowwidth="narrow" startarrowlength="short" endarrowwidth="narrow" endarrowlength="short"/>
          </v:line>
        </w:pict>
      </w:r>
    </w:p>
    <w:p w:rsidR="000017A7" w:rsidRPr="003E5D7A" w:rsidRDefault="005A0A41" w:rsidP="000017A7">
      <w:pPr>
        <w:tabs>
          <w:tab w:val="left" w:pos="3828"/>
        </w:tabs>
        <w:rPr>
          <w:sz w:val="28"/>
          <w:szCs w:val="28"/>
        </w:rPr>
      </w:pPr>
      <w:r>
        <w:rPr>
          <w:noProof/>
          <w:sz w:val="28"/>
          <w:szCs w:val="28"/>
        </w:rPr>
        <w:pict>
          <v:rect id="_x0000_s1086" style="position:absolute;margin-left:193pt;margin-top:3.45pt;width:18.45pt;height:19.3pt;z-index:251666944" o:allowincell="f" filled="f" stroked="f" strokeweight="1pt">
            <v:textbox inset="1pt,1pt,1pt,1pt">
              <w:txbxContent>
                <w:p w:rsidR="003B514A" w:rsidRDefault="003B514A" w:rsidP="000017A7">
                  <w:r>
                    <w:t>a</w:t>
                  </w:r>
                </w:p>
              </w:txbxContent>
            </v:textbox>
          </v:rect>
        </w:pict>
      </w:r>
    </w:p>
    <w:p w:rsidR="000017A7" w:rsidRPr="003E5D7A" w:rsidRDefault="005A0A41" w:rsidP="000017A7">
      <w:pPr>
        <w:tabs>
          <w:tab w:val="left" w:pos="3828"/>
        </w:tabs>
        <w:rPr>
          <w:sz w:val="28"/>
          <w:szCs w:val="28"/>
        </w:rPr>
      </w:pPr>
      <w:r>
        <w:rPr>
          <w:noProof/>
          <w:sz w:val="28"/>
          <w:szCs w:val="28"/>
        </w:rPr>
        <w:pict>
          <v:group id="_x0000_s1091" style="position:absolute;margin-left:273.35pt;margin-top:-107.7pt;width:163.3pt;height:223.15pt;z-index:251672064" coordorigin="166,1" coordsize="19596,19999" o:allowincell="f">
            <v:line id="_x0000_s1092" style="position:absolute" from="8206,11889" to="8212,13547" o:allowincell="f" strokeweight="1pt">
              <v:stroke startarrowwidth="narrow" startarrowlength="short" endarrowwidth="narrow" endarrowlength="short"/>
            </v:line>
            <v:group id="_x0000_s1093" style="position:absolute;left:166;top:1;width:19596;height:19999" coordsize="19596,20000" o:allowincell="f">
              <v:group id="_x0000_s1094" style="position:absolute;top:3710;width:19296;height:16290" coordsize="19296,20000" o:allowincell="f">
                <v:line id="_x0000_s1095" style="position:absolute" from="0,0" to="6,20000" o:allowincell="f">
                  <v:stroke startarrow="block" startarrowwidth="narrow" startarrowlength="short" endarrowwidth="narrow" endarrowlength="short"/>
                </v:line>
                <v:line id="_x0000_s1096" style="position:absolute" from="0,10873" to="19296,10878" o:allowincell="f">
                  <v:stroke startarrowwidth="narrow" startarrowlength="short" endarrow="block" endarrowwidth="narrow" endarrowlength="short"/>
                </v:line>
                <v:shape id="_x0000_s1097" style="position:absolute;left:3618;top:4974;width:13866;height:12627" coordsize="20000,20000" o:allowincell="f" path="m,l6473,,19991,19991e" filled="f" strokecolor="blue" strokeweight=".5pt">
                  <v:stroke dashstyle="1 1" startarrowwidth="narrow" startarrowlength="short" endarrowwidth="narrow" endarrowlength="short"/>
                  <v:path arrowok="t"/>
                </v:shape>
                <v:shape id="_x0000_s1098" style="position:absolute;left:702;top:7180;width:7440;height:9585" coordsize="20000,20000" o:allowincell="f" path="m19984,19989l,e" filled="f" strokecolor="green" strokeweight=".5pt">
                  <v:stroke dashstyle="1 1" startarrowwidth="narrow" startarrowlength="short" endarrowwidth="narrow" endarrowlength="short"/>
                  <v:path arrowok="t"/>
                </v:shape>
                <v:line id="_x0000_s1099" style="position:absolute;flip:x y" from="1002,3686" to="12156,18525" o:allowincell="f" strokecolor="red" strokeweight="1pt">
                  <v:stroke startarrowwidth="narrow" startarrowlength="short" endarrowwidth="narrow" endarrowlength="short"/>
                </v:line>
              </v:group>
              <v:rect id="_x0000_s1100" style="position:absolute;left:708;top:4015;width:9552;height:1349" o:allowincell="f" filled="f" stroked="f" strokeweight="1pt">
                <v:textbox inset="1pt,1pt,1pt,1pt">
                  <w:txbxContent>
                    <w:p w:rsidR="003B514A" w:rsidRDefault="003B514A" w:rsidP="000017A7">
                      <w:r>
                        <w:t>Прибыль/убытки</w:t>
                      </w:r>
                    </w:p>
                  </w:txbxContent>
                </v:textbox>
              </v:rect>
              <v:rect id="_x0000_s1101" style="position:absolute;left:14166;top:12790;width:5328;height:1129" o:allowincell="f" filled="f" stroked="f" strokeweight="1pt">
                <v:textbox inset="1pt,1pt,1pt,1pt">
                  <w:txbxContent>
                    <w:p w:rsidR="003B514A" w:rsidRDefault="003B514A" w:rsidP="000017A7">
                      <w:r>
                        <w:t>Цена спот</w:t>
                      </w:r>
                    </w:p>
                  </w:txbxContent>
                </v:textbox>
              </v:rect>
              <v:rect id="_x0000_s1102" style="position:absolute;left:13662;width:4128;height:1806" o:allowincell="f" filled="f" stroked="f" strokeweight="1pt">
                <v:textbox inset="1pt,1pt,1pt,1pt">
                  <w:txbxContent>
                    <w:p w:rsidR="003B514A" w:rsidRDefault="003B514A" w:rsidP="000017A7">
                      <w:r>
                        <w:t>в)</w:t>
                      </w:r>
                    </w:p>
                  </w:txbxContent>
                </v:textbox>
              </v:rect>
              <v:rect id="_x0000_s1103" style="position:absolute;left:2112;top:5857;width:1512;height:977" o:allowincell="f" filled="f" stroked="f" strokeweight="1pt">
                <v:textbox inset="1pt,1pt,1pt,1pt">
                  <w:txbxContent>
                    <w:p w:rsidR="003B514A" w:rsidRDefault="003B514A" w:rsidP="000017A7">
                      <w:pPr>
                        <w:rPr>
                          <w:lang w:val="en-US"/>
                        </w:rPr>
                      </w:pPr>
                      <w:r>
                        <w:rPr>
                          <w:lang w:val="en-US"/>
                        </w:rPr>
                        <w:t>d</w:t>
                      </w:r>
                    </w:p>
                    <w:p w:rsidR="003B514A" w:rsidRDefault="003B514A" w:rsidP="000017A7"/>
                  </w:txbxContent>
                </v:textbox>
              </v:rect>
              <v:rect id="_x0000_s1104" style="position:absolute;left:13362;top:18687;width:2616;height:905" o:allowincell="f" filled="f" stroked="f" strokeweight="1pt">
                <v:textbox inset="1pt,1pt,1pt,1pt">
                  <w:txbxContent>
                    <w:p w:rsidR="003B514A" w:rsidRDefault="003B514A" w:rsidP="000017A7">
                      <w:r>
                        <w:t>d</w:t>
                      </w:r>
                    </w:p>
                  </w:txbxContent>
                </v:textbox>
              </v:rect>
              <v:rect id="_x0000_s1105" style="position:absolute;left:5724;top:6309;width:2916;height:1273" o:allowincell="f" filled="f" stroked="f" strokeweight="1pt">
                <v:textbox inset="1pt,1pt,1pt,1pt">
                  <w:txbxContent>
                    <w:p w:rsidR="003B514A" w:rsidRDefault="003B514A" w:rsidP="000017A7">
                      <w:r>
                        <w:t>a</w:t>
                      </w:r>
                    </w:p>
                  </w:txbxContent>
                </v:textbox>
              </v:rect>
              <v:rect id="_x0000_s1106" style="position:absolute;left:16278;top:15308;width:2412;height:982" o:allowincell="f" filled="f" stroked="f" strokeweight="1pt">
                <v:textbox inset="1pt,1pt,1pt,1pt">
                  <w:txbxContent>
                    <w:p w:rsidR="003B514A" w:rsidRDefault="003B514A" w:rsidP="000017A7">
                      <w:r>
                        <w:t>a</w:t>
                      </w:r>
                    </w:p>
                  </w:txbxContent>
                </v:textbox>
              </v:rect>
              <v:rect id="_x0000_s1107" style="position:absolute;left:402;top:11105;width:1812;height:1053" o:allowincell="f" filled="f" stroked="f" strokeweight="1pt">
                <v:textbox inset="1pt,1pt,1pt,1pt">
                  <w:txbxContent>
                    <w:p w:rsidR="003B514A" w:rsidRDefault="003B514A" w:rsidP="000017A7">
                      <w:r>
                        <w:t>b</w:t>
                      </w:r>
                    </w:p>
                  </w:txbxContent>
                </v:textbox>
              </v:rect>
              <v:rect id="_x0000_s1108" style="position:absolute;left:16074;top:18234;width:3522;height:1506" o:allowincell="f" filled="f" stroked="f" strokeweight="1pt">
                <v:textbox inset="1pt,1pt,1pt,1pt">
                  <w:txbxContent>
                    <w:p w:rsidR="003B514A" w:rsidRDefault="003B514A" w:rsidP="000017A7">
                      <w:r>
                        <w:t>b</w:t>
                      </w:r>
                    </w:p>
                  </w:txbxContent>
                </v:textbox>
              </v:rect>
              <v:rect id="_x0000_s1109" style="position:absolute;left:8238;top:10881;width:2214;height:1205" o:allowincell="f" filled="f" stroked="f" strokeweight="1pt">
                <v:textbox inset="1pt,1pt,1pt,1pt">
                  <w:txbxContent>
                    <w:p w:rsidR="003B514A" w:rsidRDefault="003B514A" w:rsidP="000017A7">
                      <w:r>
                        <w:t>X</w:t>
                      </w:r>
                    </w:p>
                  </w:txbxContent>
                </v:textbox>
              </v:rect>
              <v:rect id="_x0000_s1110" style="position:absolute;left:6030;top:10057;width:1110;height:1505" o:allowincell="f" filled="f" stroked="f" strokeweight="1pt">
                <v:textbox inset="1pt,1pt,1pt,1pt">
                  <w:txbxContent>
                    <w:p w:rsidR="003B514A" w:rsidRDefault="003B514A" w:rsidP="000017A7">
                      <w:r>
                        <w:t>f</w:t>
                      </w:r>
                    </w:p>
                  </w:txbxContent>
                </v:textbox>
              </v:rect>
            </v:group>
          </v:group>
        </w:pict>
      </w:r>
      <w:r>
        <w:rPr>
          <w:noProof/>
          <w:sz w:val="28"/>
          <w:szCs w:val="28"/>
        </w:rPr>
        <w:pict>
          <v:rect id="_x0000_s1090" style="position:absolute;margin-left:110.95pt;margin-top:9.55pt;width:10.1pt;height:13.45pt;z-index:251671040" o:allowincell="f" filled="f" stroked="f" strokeweight="1pt">
            <v:textbox inset="1pt,1pt,1pt,1pt">
              <w:txbxContent>
                <w:p w:rsidR="003B514A" w:rsidRDefault="003B514A" w:rsidP="000017A7">
                  <w:r>
                    <w:t>f</w:t>
                  </w:r>
                </w:p>
              </w:txbxContent>
            </v:textbox>
          </v:rect>
        </w:pict>
      </w:r>
      <w:r>
        <w:rPr>
          <w:noProof/>
          <w:sz w:val="28"/>
          <w:szCs w:val="28"/>
        </w:rPr>
        <w:pict>
          <v:rect id="_x0000_s1089" style="position:absolute;margin-left:86.65pt;margin-top:14.55pt;width:18.45pt;height:12.6pt;z-index:251670016" o:allowincell="f" filled="f" stroked="f" strokeweight="1pt">
            <v:textbox inset="1pt,1pt,1pt,1pt">
              <w:txbxContent>
                <w:p w:rsidR="003B514A" w:rsidRDefault="003B514A" w:rsidP="000017A7">
                  <w:r>
                    <w:t>X</w:t>
                  </w:r>
                </w:p>
              </w:txbxContent>
            </v:textbox>
          </v:rect>
        </w:pict>
      </w:r>
    </w:p>
    <w:p w:rsidR="000017A7" w:rsidRPr="003E5D7A" w:rsidRDefault="005A0A41" w:rsidP="000017A7">
      <w:pPr>
        <w:tabs>
          <w:tab w:val="left" w:pos="3828"/>
        </w:tabs>
        <w:rPr>
          <w:sz w:val="28"/>
          <w:szCs w:val="28"/>
        </w:rPr>
      </w:pPr>
      <w:r>
        <w:rPr>
          <w:noProof/>
          <w:sz w:val="28"/>
          <w:szCs w:val="28"/>
        </w:rPr>
        <w:pict>
          <v:line id="_x0000_s1083" style="position:absolute;flip:y;z-index:251663872" from="326.95pt,5.95pt" to="327pt,26.95pt" o:allowincell="f" strokeweight="1pt">
            <v:stroke startarrowwidth="narrow" startarrowlength="short" endarrowwidth="narrow" endarrowlength="short"/>
          </v:line>
        </w:pict>
      </w:r>
      <w:r>
        <w:rPr>
          <w:noProof/>
          <w:sz w:val="28"/>
          <w:szCs w:val="28"/>
        </w:rPr>
        <w:pict>
          <v:line id="_x0000_s1080" style="position:absolute;flip:y;z-index:251660800" from="115.1pt,7.6pt" to="115.15pt,16.05pt" o:allowincell="f" strokeweight="1pt">
            <v:stroke startarrowwidth="narrow" startarrowlength="short" endarrowwidth="narrow" endarrowlength="short"/>
          </v:line>
        </w:pict>
      </w:r>
      <w:r>
        <w:rPr>
          <w:noProof/>
          <w:sz w:val="28"/>
          <w:szCs w:val="28"/>
        </w:rPr>
        <w:pict>
          <v:line id="_x0000_s1079" style="position:absolute;z-index:251659776" from="104.25pt,9.3pt" to="104.3pt,23.6pt" o:allowincell="f" strokeweight="1pt">
            <v:stroke startarrowwidth="narrow" startarrowlength="short" endarrowwidth="narrow" endarrowlength="short"/>
          </v:line>
        </w:pict>
      </w:r>
      <w:r>
        <w:rPr>
          <w:noProof/>
          <w:sz w:val="28"/>
          <w:szCs w:val="28"/>
        </w:rPr>
        <w:pict>
          <v:line id="_x0000_s1070" style="position:absolute;z-index:251650560" from="36.45pt,16pt" to="200.6pt,16.05pt" o:allowincell="f">
            <v:stroke startarrowwidth="narrow" startarrowlength="short" endarrow="block" endarrowwidth="narrow" endarrowlength="short"/>
          </v:line>
        </w:pict>
      </w:r>
    </w:p>
    <w:p w:rsidR="000017A7" w:rsidRPr="003E5D7A" w:rsidRDefault="005A0A41" w:rsidP="000017A7">
      <w:pPr>
        <w:tabs>
          <w:tab w:val="left" w:pos="3828"/>
        </w:tabs>
        <w:rPr>
          <w:sz w:val="28"/>
          <w:szCs w:val="28"/>
        </w:rPr>
      </w:pPr>
      <w:r>
        <w:rPr>
          <w:noProof/>
          <w:sz w:val="28"/>
          <w:szCs w:val="28"/>
        </w:rPr>
        <w:pict>
          <v:rect id="_x0000_s1088" style="position:absolute;margin-left:25.55pt;margin-top:7.5pt;width:14.25pt;height:13.45pt;z-index:251668992" o:allowincell="f" filled="f" stroked="f" strokeweight="1pt">
            <v:textbox inset="1pt,1pt,1pt,1pt">
              <w:txbxContent>
                <w:p w:rsidR="003B514A" w:rsidRDefault="003B514A" w:rsidP="000017A7">
                  <w:r>
                    <w:t>b</w:t>
                  </w:r>
                </w:p>
              </w:txbxContent>
            </v:textbox>
          </v:rect>
        </w:pict>
      </w:r>
      <w:r>
        <w:rPr>
          <w:noProof/>
          <w:sz w:val="28"/>
          <w:szCs w:val="28"/>
        </w:rPr>
        <w:pict>
          <v:line id="_x0000_s1081" style="position:absolute;z-index:251661824" from="114.7pt,.25pt" to="114.75pt,7.85pt" o:allowincell="f" strokeweight="1pt">
            <v:stroke startarrowwidth="narrow" startarrowlength="short" endarrowwidth="narrow" endarrowlength="short"/>
          </v:line>
        </w:pict>
      </w:r>
      <w:r>
        <w:rPr>
          <w:noProof/>
          <w:sz w:val="28"/>
          <w:szCs w:val="28"/>
        </w:rPr>
        <w:pict>
          <v:rect id="_x0000_s1076" style="position:absolute;margin-left:183.75pt;margin-top:7pt;width:46.1pt;height:14.3pt;z-index:251656704" o:allowincell="f" filled="f" stroked="f" strokecolor="green" strokeweight=".5pt">
            <v:textbox inset="1pt,1pt,1pt,1pt">
              <w:txbxContent>
                <w:p w:rsidR="003B514A" w:rsidRDefault="003B514A" w:rsidP="000017A7">
                  <w:r>
                    <w:t>Цена спот</w:t>
                  </w:r>
                </w:p>
              </w:txbxContent>
            </v:textbox>
          </v:rect>
        </w:pict>
      </w:r>
    </w:p>
    <w:p w:rsidR="000017A7" w:rsidRPr="003E5D7A" w:rsidRDefault="000017A7" w:rsidP="000017A7">
      <w:pPr>
        <w:tabs>
          <w:tab w:val="left" w:pos="3828"/>
        </w:tabs>
        <w:rPr>
          <w:sz w:val="28"/>
          <w:szCs w:val="28"/>
        </w:rPr>
      </w:pPr>
    </w:p>
    <w:p w:rsidR="000017A7" w:rsidRPr="003E5D7A" w:rsidRDefault="000017A7" w:rsidP="000017A7">
      <w:pPr>
        <w:tabs>
          <w:tab w:val="left" w:pos="3828"/>
        </w:tabs>
        <w:rPr>
          <w:sz w:val="28"/>
          <w:szCs w:val="28"/>
        </w:rPr>
      </w:pPr>
    </w:p>
    <w:p w:rsidR="000017A7" w:rsidRPr="003E5D7A" w:rsidRDefault="005A0A41" w:rsidP="000017A7">
      <w:pPr>
        <w:tabs>
          <w:tab w:val="left" w:pos="3828"/>
        </w:tabs>
        <w:rPr>
          <w:sz w:val="28"/>
          <w:szCs w:val="28"/>
        </w:rPr>
      </w:pPr>
      <w:r>
        <w:rPr>
          <w:noProof/>
          <w:sz w:val="28"/>
          <w:szCs w:val="28"/>
        </w:rPr>
        <w:pict>
          <v:rect id="_x0000_s1078" style="position:absolute;margin-left:24.7pt;margin-top:2.4pt;width:23.5pt;height:10.1pt;z-index:251658752" o:allowincell="f" filled="f" stroked="f" strokeweight="1pt">
            <v:textbox inset="1pt,1pt,1pt,1pt">
              <w:txbxContent>
                <w:p w:rsidR="003B514A" w:rsidRDefault="003B514A" w:rsidP="000017A7">
                  <w:r>
                    <w:t>a</w:t>
                  </w:r>
                </w:p>
              </w:txbxContent>
            </v:textbox>
          </v:rect>
        </w:pict>
      </w:r>
      <w:r>
        <w:rPr>
          <w:noProof/>
          <w:sz w:val="28"/>
          <w:szCs w:val="28"/>
        </w:rPr>
        <w:pict>
          <v:shape id="_x0000_s1075" style="position:absolute;margin-left:340.35pt;margin-top:3.55pt;width:78.7pt;height:.9pt;z-index:251655680;mso-position-horizontal-relative:text;mso-position-vertical-relative:text" coordsize="20000,20000" o:allowincell="f" path="m,l19987,18889e" filled="f" strokecolor="green" strokeweight=".5pt">
            <v:stroke dashstyle="1 1" startarrowwidth="narrow" startarrowlength="short" endarrowwidth="narrow" endarrowlength="short"/>
            <v:path arrowok="t"/>
          </v:shape>
        </w:pict>
      </w:r>
    </w:p>
    <w:p w:rsidR="000017A7" w:rsidRPr="003E5D7A" w:rsidRDefault="005A0A41" w:rsidP="000017A7">
      <w:pPr>
        <w:tabs>
          <w:tab w:val="left" w:pos="3828"/>
        </w:tabs>
        <w:rPr>
          <w:sz w:val="28"/>
          <w:szCs w:val="28"/>
        </w:rPr>
      </w:pPr>
      <w:r>
        <w:rPr>
          <w:noProof/>
          <w:sz w:val="28"/>
          <w:szCs w:val="28"/>
        </w:rPr>
        <w:pict>
          <v:rect id="_x0000_s1077" style="position:absolute;margin-left:41.45pt;margin-top:.1pt;width:25.15pt;height:18.5pt;z-index:251657728" o:allowincell="f" filled="f" stroked="f" strokeweight="1pt">
            <v:textbox inset="1pt,1pt,1pt,1pt">
              <w:txbxContent>
                <w:p w:rsidR="003B514A" w:rsidRDefault="003B514A" w:rsidP="000017A7">
                  <w:r>
                    <w:t>d</w:t>
                  </w:r>
                </w:p>
              </w:txbxContent>
            </v:textbox>
          </v:rect>
        </w:pict>
      </w:r>
    </w:p>
    <w:p w:rsidR="000017A7" w:rsidRPr="003E5D7A" w:rsidRDefault="000017A7" w:rsidP="000017A7">
      <w:pPr>
        <w:tabs>
          <w:tab w:val="left" w:pos="3828"/>
        </w:tabs>
        <w:rPr>
          <w:sz w:val="28"/>
          <w:szCs w:val="28"/>
        </w:rPr>
      </w:pPr>
    </w:p>
    <w:p w:rsidR="000017A7" w:rsidRPr="003E5D7A" w:rsidRDefault="000017A7" w:rsidP="000017A7">
      <w:pPr>
        <w:tabs>
          <w:tab w:val="left" w:pos="3828"/>
        </w:tabs>
        <w:rPr>
          <w:sz w:val="28"/>
          <w:szCs w:val="28"/>
        </w:rPr>
      </w:pPr>
    </w:p>
    <w:p w:rsidR="000017A7" w:rsidRPr="003E5D7A" w:rsidRDefault="000017A7" w:rsidP="000017A7">
      <w:pPr>
        <w:tabs>
          <w:tab w:val="left" w:pos="3828"/>
        </w:tabs>
        <w:spacing w:line="360" w:lineRule="auto"/>
        <w:ind w:firstLine="720"/>
        <w:rPr>
          <w:sz w:val="28"/>
          <w:szCs w:val="28"/>
        </w:rPr>
      </w:pPr>
      <w:r w:rsidRPr="003E5D7A">
        <w:rPr>
          <w:sz w:val="28"/>
          <w:szCs w:val="28"/>
        </w:rPr>
        <w:t xml:space="preserve">Рис. 4. Синтетический фьючерсный контракт </w:t>
      </w:r>
      <w:r w:rsidRPr="003E5D7A">
        <w:rPr>
          <w:color w:val="000000"/>
          <w:sz w:val="28"/>
          <w:szCs w:val="28"/>
        </w:rPr>
        <w:t>[13 с.59]</w:t>
      </w:r>
      <w:r w:rsidRPr="003E5D7A">
        <w:rPr>
          <w:sz w:val="28"/>
          <w:szCs w:val="28"/>
        </w:rPr>
        <w:t>.</w:t>
      </w:r>
    </w:p>
    <w:p w:rsidR="000017A7" w:rsidRPr="003E5D7A" w:rsidRDefault="000017A7" w:rsidP="000017A7">
      <w:pPr>
        <w:tabs>
          <w:tab w:val="left" w:pos="3828"/>
        </w:tabs>
        <w:spacing w:line="360" w:lineRule="auto"/>
        <w:ind w:firstLine="720"/>
        <w:rPr>
          <w:sz w:val="28"/>
          <w:szCs w:val="28"/>
        </w:rPr>
      </w:pPr>
    </w:p>
    <w:p w:rsidR="000017A7" w:rsidRPr="003E5D7A" w:rsidRDefault="000017A7" w:rsidP="000017A7">
      <w:pPr>
        <w:tabs>
          <w:tab w:val="left" w:pos="3828"/>
        </w:tabs>
        <w:spacing w:line="360" w:lineRule="auto"/>
        <w:ind w:firstLine="720"/>
        <w:rPr>
          <w:color w:val="FF0000"/>
          <w:sz w:val="28"/>
          <w:szCs w:val="28"/>
        </w:rPr>
      </w:pPr>
      <w:r w:rsidRPr="003E5D7A">
        <w:rPr>
          <w:sz w:val="28"/>
          <w:szCs w:val="28"/>
        </w:rPr>
        <w:t>а) комбинация длинного опциона “колл” (</w:t>
      </w:r>
      <w:r w:rsidRPr="00BE3CB0">
        <w:rPr>
          <w:color w:val="000000"/>
          <w:sz w:val="28"/>
          <w:szCs w:val="28"/>
          <w:lang w:val="en-US"/>
        </w:rPr>
        <w:t>AA</w:t>
      </w:r>
      <w:r w:rsidRPr="00BE3CB0">
        <w:rPr>
          <w:color w:val="000000"/>
          <w:sz w:val="28"/>
          <w:szCs w:val="28"/>
        </w:rPr>
        <w:t>)</w:t>
      </w:r>
      <w:r w:rsidRPr="003E5D7A">
        <w:rPr>
          <w:sz w:val="28"/>
          <w:szCs w:val="28"/>
        </w:rPr>
        <w:t xml:space="preserve"> и короткого опциона “пут” </w:t>
      </w:r>
      <w:r w:rsidRPr="00BE3CB0">
        <w:rPr>
          <w:color w:val="000000"/>
          <w:sz w:val="28"/>
          <w:szCs w:val="28"/>
        </w:rPr>
        <w:t>(</w:t>
      </w:r>
      <w:r w:rsidRPr="00BE3CB0">
        <w:rPr>
          <w:color w:val="000000"/>
          <w:sz w:val="28"/>
          <w:szCs w:val="28"/>
          <w:lang w:val="en-US"/>
        </w:rPr>
        <w:t>BB</w:t>
      </w:r>
      <w:r w:rsidRPr="00BE3CB0">
        <w:rPr>
          <w:color w:val="000000"/>
          <w:sz w:val="28"/>
          <w:szCs w:val="28"/>
        </w:rPr>
        <w:t>)  ,</w:t>
      </w:r>
      <w:r w:rsidRPr="003E5D7A">
        <w:rPr>
          <w:sz w:val="28"/>
          <w:szCs w:val="28"/>
        </w:rPr>
        <w:t xml:space="preserve"> аналогичная в отношении возможных выгод и потерь длинной фьючерсной позиции (</w:t>
      </w:r>
      <w:r w:rsidRPr="00BE3CB0">
        <w:rPr>
          <w:color w:val="000000"/>
          <w:sz w:val="28"/>
          <w:szCs w:val="28"/>
        </w:rPr>
        <w:t>DD).</w:t>
      </w:r>
    </w:p>
    <w:p w:rsidR="000017A7" w:rsidRPr="003E5D7A" w:rsidRDefault="000017A7" w:rsidP="000017A7">
      <w:pPr>
        <w:tabs>
          <w:tab w:val="left" w:pos="3828"/>
        </w:tabs>
        <w:spacing w:line="360" w:lineRule="auto"/>
        <w:ind w:firstLine="720"/>
        <w:rPr>
          <w:sz w:val="28"/>
          <w:szCs w:val="28"/>
        </w:rPr>
      </w:pPr>
      <w:r w:rsidRPr="003E5D7A">
        <w:rPr>
          <w:sz w:val="28"/>
          <w:szCs w:val="28"/>
        </w:rPr>
        <w:t>в) комбинация короткого опциона на покупку и длинного опциона на продажу</w:t>
      </w:r>
    </w:p>
    <w:p w:rsidR="000017A7" w:rsidRPr="003E5D7A" w:rsidRDefault="000017A7" w:rsidP="000017A7">
      <w:pPr>
        <w:tabs>
          <w:tab w:val="left" w:pos="3828"/>
        </w:tabs>
        <w:spacing w:line="360" w:lineRule="auto"/>
        <w:ind w:firstLine="720"/>
        <w:rPr>
          <w:sz w:val="28"/>
          <w:szCs w:val="28"/>
        </w:rPr>
      </w:pPr>
      <w:r w:rsidRPr="003E5D7A">
        <w:rPr>
          <w:sz w:val="28"/>
          <w:szCs w:val="28"/>
        </w:rPr>
        <w:t xml:space="preserve">С- цена опциона “колл” , </w:t>
      </w:r>
    </w:p>
    <w:p w:rsidR="000017A7" w:rsidRPr="003E5D7A" w:rsidRDefault="000017A7" w:rsidP="000017A7">
      <w:pPr>
        <w:tabs>
          <w:tab w:val="left" w:pos="3828"/>
        </w:tabs>
        <w:spacing w:line="360" w:lineRule="auto"/>
        <w:ind w:firstLine="720"/>
        <w:rPr>
          <w:sz w:val="28"/>
          <w:szCs w:val="28"/>
        </w:rPr>
      </w:pPr>
      <w:r w:rsidRPr="003E5D7A">
        <w:rPr>
          <w:sz w:val="28"/>
          <w:szCs w:val="28"/>
        </w:rPr>
        <w:t xml:space="preserve">Р- цена опциона “пут” , </w:t>
      </w:r>
    </w:p>
    <w:p w:rsidR="000017A7" w:rsidRPr="003E5D7A" w:rsidRDefault="000017A7" w:rsidP="000017A7">
      <w:pPr>
        <w:tabs>
          <w:tab w:val="left" w:pos="3828"/>
        </w:tabs>
        <w:spacing w:line="360" w:lineRule="auto"/>
        <w:ind w:firstLine="720"/>
        <w:rPr>
          <w:sz w:val="28"/>
          <w:szCs w:val="28"/>
        </w:rPr>
      </w:pPr>
      <w:r w:rsidRPr="003E5D7A">
        <w:rPr>
          <w:sz w:val="28"/>
          <w:szCs w:val="28"/>
        </w:rPr>
        <w:t xml:space="preserve">Х- цена выполнения опционов, </w:t>
      </w:r>
    </w:p>
    <w:p w:rsidR="000017A7" w:rsidRPr="003E5D7A" w:rsidRDefault="000017A7" w:rsidP="000017A7">
      <w:pPr>
        <w:tabs>
          <w:tab w:val="left" w:pos="3828"/>
        </w:tabs>
        <w:spacing w:line="360" w:lineRule="auto"/>
        <w:ind w:firstLine="720"/>
        <w:rPr>
          <w:color w:val="FF0000"/>
          <w:sz w:val="28"/>
          <w:szCs w:val="28"/>
        </w:rPr>
      </w:pPr>
      <w:r w:rsidRPr="003E5D7A">
        <w:rPr>
          <w:sz w:val="28"/>
          <w:szCs w:val="28"/>
          <w:lang w:val="en-US"/>
        </w:rPr>
        <w:t>f</w:t>
      </w:r>
      <w:r w:rsidRPr="003E5D7A">
        <w:rPr>
          <w:sz w:val="28"/>
          <w:szCs w:val="28"/>
        </w:rPr>
        <w:t>- фьючерсная цена</w:t>
      </w:r>
    </w:p>
    <w:p w:rsidR="000017A7" w:rsidRPr="003E5D7A" w:rsidRDefault="000017A7" w:rsidP="000017A7">
      <w:pPr>
        <w:spacing w:line="360" w:lineRule="auto"/>
        <w:ind w:firstLine="720"/>
        <w:jc w:val="both"/>
        <w:rPr>
          <w:sz w:val="28"/>
          <w:szCs w:val="28"/>
        </w:rPr>
      </w:pPr>
      <w:r w:rsidRPr="003E5D7A">
        <w:rPr>
          <w:sz w:val="28"/>
          <w:szCs w:val="28"/>
        </w:rPr>
        <w:t xml:space="preserve">Эквивалентность обыкновенного фьючерсного контракта и синтетического фьючерса позволяет обосновывать утверждение, называемое паритетом фьючерсных и опционных цен. Если С- стоимость опциона на приобретение некоторого актива по цене Х, а Р- стоимость аналогичного опциона на продажу, </w:t>
      </w:r>
      <w:r w:rsidRPr="003E5D7A">
        <w:rPr>
          <w:sz w:val="28"/>
          <w:szCs w:val="28"/>
          <w:lang w:val="en-US"/>
        </w:rPr>
        <w:t>f</w:t>
      </w:r>
      <w:r w:rsidRPr="003E5D7A">
        <w:rPr>
          <w:sz w:val="28"/>
          <w:szCs w:val="28"/>
        </w:rPr>
        <w:t>- фьючерсная цена данного актива с поставкой, совпадающей по сроку с моментом выполнения опционов, то в отсутствие арбитражных возможностей, должно выполнятся условие:</w:t>
      </w:r>
    </w:p>
    <w:p w:rsidR="000017A7" w:rsidRPr="003E5D7A" w:rsidRDefault="000017A7" w:rsidP="000017A7">
      <w:pPr>
        <w:spacing w:line="360" w:lineRule="auto"/>
        <w:jc w:val="center"/>
        <w:rPr>
          <w:sz w:val="28"/>
          <w:szCs w:val="28"/>
        </w:rPr>
      </w:pPr>
      <w:r w:rsidRPr="003E5D7A">
        <w:rPr>
          <w:sz w:val="28"/>
          <w:szCs w:val="28"/>
          <w:lang w:val="en-US"/>
        </w:rPr>
        <w:t>f</w:t>
      </w:r>
      <w:r w:rsidRPr="003E5D7A">
        <w:rPr>
          <w:sz w:val="28"/>
          <w:szCs w:val="28"/>
        </w:rPr>
        <w:t xml:space="preserve">= </w:t>
      </w:r>
      <w:r w:rsidRPr="003E5D7A">
        <w:rPr>
          <w:sz w:val="28"/>
          <w:szCs w:val="28"/>
          <w:lang w:val="en-US"/>
        </w:rPr>
        <w:t>X</w:t>
      </w:r>
      <w:r w:rsidRPr="003E5D7A">
        <w:rPr>
          <w:sz w:val="28"/>
          <w:szCs w:val="28"/>
        </w:rPr>
        <w:t xml:space="preserve"> + </w:t>
      </w:r>
      <w:r w:rsidRPr="003E5D7A">
        <w:rPr>
          <w:sz w:val="28"/>
          <w:szCs w:val="28"/>
          <w:lang w:val="en-US"/>
        </w:rPr>
        <w:t>e</w:t>
      </w:r>
      <w:r w:rsidRPr="003E5D7A">
        <w:rPr>
          <w:sz w:val="28"/>
          <w:szCs w:val="28"/>
          <w:vertAlign w:val="superscript"/>
          <w:lang w:val="en-US"/>
        </w:rPr>
        <w:t>rt</w:t>
      </w:r>
      <w:r w:rsidRPr="003E5D7A">
        <w:rPr>
          <w:sz w:val="28"/>
          <w:szCs w:val="28"/>
        </w:rPr>
        <w:t>(</w:t>
      </w:r>
      <w:r w:rsidRPr="003E5D7A">
        <w:rPr>
          <w:sz w:val="28"/>
          <w:szCs w:val="28"/>
          <w:lang w:val="en-US"/>
        </w:rPr>
        <w:t>C</w:t>
      </w:r>
      <w:r w:rsidRPr="003E5D7A">
        <w:rPr>
          <w:sz w:val="28"/>
          <w:szCs w:val="28"/>
        </w:rPr>
        <w:t>-</w:t>
      </w:r>
      <w:r w:rsidRPr="003E5D7A">
        <w:rPr>
          <w:sz w:val="28"/>
          <w:szCs w:val="28"/>
          <w:lang w:val="en-US"/>
        </w:rPr>
        <w:t>P</w:t>
      </w:r>
      <w:r w:rsidRPr="003E5D7A">
        <w:rPr>
          <w:sz w:val="28"/>
          <w:szCs w:val="28"/>
        </w:rPr>
        <w:t>)</w:t>
      </w:r>
    </w:p>
    <w:p w:rsidR="000017A7" w:rsidRPr="003E5D7A" w:rsidRDefault="000017A7" w:rsidP="000017A7">
      <w:pPr>
        <w:spacing w:line="360" w:lineRule="auto"/>
        <w:ind w:firstLine="720"/>
        <w:jc w:val="both"/>
        <w:rPr>
          <w:sz w:val="28"/>
          <w:szCs w:val="28"/>
        </w:rPr>
      </w:pPr>
      <w:r w:rsidRPr="003E5D7A">
        <w:rPr>
          <w:sz w:val="28"/>
          <w:szCs w:val="28"/>
        </w:rPr>
        <w:t>Такая позиция известна как синтетическая продажа фьючерса и дает прибыль, если фьючерсные цены падают, и получает требование о внесении дополнительной маржи, если цены растут. Синтетические позиции являются формой арбитража.</w:t>
      </w:r>
    </w:p>
    <w:p w:rsidR="000017A7" w:rsidRPr="003E5D7A" w:rsidRDefault="000017A7" w:rsidP="000017A7">
      <w:pPr>
        <w:tabs>
          <w:tab w:val="left" w:pos="3828"/>
        </w:tabs>
        <w:spacing w:line="360" w:lineRule="auto"/>
        <w:ind w:right="-99" w:firstLine="697"/>
        <w:jc w:val="both"/>
        <w:rPr>
          <w:sz w:val="28"/>
          <w:szCs w:val="28"/>
        </w:rPr>
      </w:pPr>
      <w:r w:rsidRPr="003E5D7A">
        <w:rPr>
          <w:sz w:val="28"/>
          <w:szCs w:val="28"/>
        </w:rPr>
        <w:t xml:space="preserve">Итак, мы рассмотрели хеджирование фьючерсный контрактов, раскрыли, такие понятия, как длинный хедж, короткий хедж, перекрестный хедж, хеджирование с помощью индексов и синтетический фьючерс. </w:t>
      </w:r>
      <w:r w:rsidRPr="003E5D7A">
        <w:rPr>
          <w:bCs/>
          <w:sz w:val="28"/>
          <w:szCs w:val="28"/>
        </w:rPr>
        <w:t xml:space="preserve">Длинный хедж </w:t>
      </w:r>
      <w:r w:rsidRPr="003E5D7A">
        <w:rPr>
          <w:sz w:val="28"/>
          <w:szCs w:val="28"/>
        </w:rPr>
        <w:t>заключается в открытии длинных позиций на фьючерсном рынке, и применяется в случае, если инвестор стоит перед необходимостью приобретения актива в некоторый будущий момент времени. Стратегия страхования длинной позиции по базовому активу с помощью соответствующей короткой фьючерсной позиции называется коротким хеджем. В ситуации, когда фьючерсный рынок по некоторому базовому активу отсутствует, хеджировать риск можно с помощью фьючерса на какой-либо другой актив. Такую стратегию называют перекрестным хеджем. Синтетические фьючерсы – стратегия хеджирования, сочетающая фьючерсы и опционы, для защиты цены и повышения возможности прибыли; например, покупая фьючерс пут и продавая фьючерс колл, трейдер может создать позицию, подобную короткой позиции по фьючерсу.</w:t>
      </w:r>
    </w:p>
    <w:p w:rsidR="000017A7" w:rsidRPr="003E5D7A" w:rsidRDefault="000017A7" w:rsidP="000017A7">
      <w:pPr>
        <w:tabs>
          <w:tab w:val="left" w:pos="3828"/>
        </w:tabs>
        <w:spacing w:line="360" w:lineRule="auto"/>
        <w:ind w:right="-99" w:firstLine="697"/>
        <w:jc w:val="both"/>
        <w:rPr>
          <w:sz w:val="28"/>
          <w:szCs w:val="28"/>
        </w:rPr>
      </w:pPr>
      <w:r w:rsidRPr="003E5D7A">
        <w:rPr>
          <w:sz w:val="28"/>
          <w:szCs w:val="28"/>
        </w:rPr>
        <w:t xml:space="preserve">  </w:t>
      </w:r>
    </w:p>
    <w:p w:rsidR="000017A7" w:rsidRDefault="000017A7" w:rsidP="000017A7">
      <w:pPr>
        <w:pStyle w:val="1"/>
        <w:spacing w:line="360" w:lineRule="auto"/>
        <w:jc w:val="both"/>
        <w:rPr>
          <w:b w:val="0"/>
          <w:sz w:val="28"/>
          <w:szCs w:val="28"/>
        </w:rPr>
      </w:pPr>
      <w:r w:rsidRPr="003E5D7A">
        <w:rPr>
          <w:rFonts w:ascii="Times New Roman" w:hAnsi="Times New Roman"/>
          <w:sz w:val="28"/>
          <w:szCs w:val="28"/>
        </w:rPr>
        <w:br w:type="page"/>
      </w:r>
      <w:bookmarkStart w:id="17" w:name="_Toc120335877"/>
      <w:r w:rsidRPr="000017A7">
        <w:rPr>
          <w:b w:val="0"/>
          <w:sz w:val="28"/>
          <w:szCs w:val="28"/>
        </w:rPr>
        <w:t>ГЛАВА 3. ПРОБЛЕМА ОРГАНИЗАЦИИ ФЬЮЧЕРСКОЙ ТОРГОВЛИ В СОВРЕМЕННЫХ УСЛОВИЯХ РАЗВИТИЯ СРОЧНОГО РЫНКА</w:t>
      </w:r>
      <w:bookmarkEnd w:id="17"/>
    </w:p>
    <w:p w:rsidR="000017A7" w:rsidRDefault="000017A7" w:rsidP="000017A7"/>
    <w:p w:rsidR="000017A7" w:rsidRPr="000017A7" w:rsidRDefault="000017A7" w:rsidP="000017A7"/>
    <w:p w:rsidR="000017A7" w:rsidRPr="00992660" w:rsidRDefault="000017A7" w:rsidP="000017A7">
      <w:pPr>
        <w:spacing w:line="360" w:lineRule="auto"/>
        <w:ind w:firstLine="709"/>
        <w:jc w:val="both"/>
        <w:rPr>
          <w:sz w:val="28"/>
          <w:szCs w:val="28"/>
        </w:rPr>
      </w:pPr>
      <w:r w:rsidRPr="00992660">
        <w:rPr>
          <w:sz w:val="28"/>
          <w:szCs w:val="28"/>
        </w:rPr>
        <w:t xml:space="preserve">За многие годы успешного функционирования фьючерсной торговли в мировой практике биржевой деятельности накоплен огромный опыт, весьма полезный сегодня для России. </w:t>
      </w:r>
    </w:p>
    <w:p w:rsidR="000017A7" w:rsidRPr="00992660" w:rsidRDefault="000017A7" w:rsidP="000017A7">
      <w:pPr>
        <w:spacing w:line="360" w:lineRule="auto"/>
        <w:ind w:firstLine="709"/>
        <w:jc w:val="both"/>
        <w:rPr>
          <w:sz w:val="28"/>
          <w:szCs w:val="28"/>
        </w:rPr>
      </w:pPr>
      <w:r w:rsidRPr="00992660">
        <w:rPr>
          <w:sz w:val="28"/>
          <w:szCs w:val="28"/>
        </w:rPr>
        <w:t>Началом развития фьючерсного рынка в нашей стране следует считать октябрь 1992г. К этому времени относятся первые шаги российских бирж по внедрению фьючерсных контрактов. Замедленное развитие фьючерсного рынка связано со сложными условиями становления рыночной экономики России, отсутствием необходимой инфраструктуры фьючерсной торговли, квалифицированных кадров экономистов-биржевиков, способных организовать биржевую деятельность, инфляцией, кризисом производства.</w:t>
      </w:r>
    </w:p>
    <w:p w:rsidR="000017A7" w:rsidRPr="00992660" w:rsidRDefault="000017A7" w:rsidP="000017A7">
      <w:pPr>
        <w:spacing w:line="360" w:lineRule="auto"/>
        <w:ind w:firstLine="709"/>
        <w:jc w:val="both"/>
        <w:rPr>
          <w:sz w:val="28"/>
          <w:szCs w:val="28"/>
        </w:rPr>
      </w:pPr>
      <w:r w:rsidRPr="00992660">
        <w:rPr>
          <w:sz w:val="28"/>
          <w:szCs w:val="28"/>
        </w:rPr>
        <w:t>Главная причина, мешающая развитию фьючерсной торговли в России, - это слабое развитие самих рыночных отношений, рыночной среды. Российская рыночная структура экономики находится еще только в стадии возрождения.</w:t>
      </w:r>
    </w:p>
    <w:p w:rsidR="000017A7" w:rsidRPr="00992660" w:rsidRDefault="000017A7" w:rsidP="000017A7">
      <w:pPr>
        <w:spacing w:line="360" w:lineRule="auto"/>
        <w:ind w:firstLine="709"/>
        <w:jc w:val="both"/>
        <w:rPr>
          <w:sz w:val="28"/>
          <w:szCs w:val="28"/>
        </w:rPr>
      </w:pPr>
      <w:r w:rsidRPr="00992660">
        <w:rPr>
          <w:sz w:val="28"/>
          <w:szCs w:val="28"/>
        </w:rPr>
        <w:t>Слаборазвитая инфраструктура фьючерсного рынка в нашей стране препятствует вовлечению во фьючерсную торговлю тысяч предприятий, организаций и широкие слои населения. На большинстве российских предприятий и организаций нет специалистов, имеющих необходимый уровень знаний и понимания важности фьючерсной торговли. Как правило, на предприятиях и организациях полностью отсутствуют кадры экономистов-биржевиков, способные участвовать в биржевых делах.</w:t>
      </w:r>
    </w:p>
    <w:p w:rsidR="000017A7" w:rsidRPr="00992660" w:rsidRDefault="000017A7" w:rsidP="000017A7">
      <w:pPr>
        <w:spacing w:line="360" w:lineRule="auto"/>
        <w:ind w:firstLine="709"/>
        <w:jc w:val="both"/>
        <w:rPr>
          <w:sz w:val="28"/>
          <w:szCs w:val="28"/>
        </w:rPr>
      </w:pPr>
      <w:r w:rsidRPr="00992660">
        <w:rPr>
          <w:sz w:val="28"/>
          <w:szCs w:val="28"/>
        </w:rPr>
        <w:t>Из вышеизложенного следует, что процесс развития фьючерсной торговли в российской экономике займет ряд лет и будет иметь свою историю и этапы становления, вытекающие из реальной обстановки. Неразвитость товарно-денежных отношений и частной собственности постоянно оказывает влияние на процессы развития фьючерсного рынка.</w:t>
      </w:r>
    </w:p>
    <w:p w:rsidR="000017A7" w:rsidRPr="00992660" w:rsidRDefault="000017A7" w:rsidP="000017A7">
      <w:pPr>
        <w:spacing w:line="360" w:lineRule="auto"/>
        <w:ind w:firstLine="709"/>
        <w:jc w:val="both"/>
        <w:rPr>
          <w:sz w:val="28"/>
          <w:szCs w:val="28"/>
        </w:rPr>
      </w:pPr>
      <w:r w:rsidRPr="00992660">
        <w:rPr>
          <w:sz w:val="28"/>
          <w:szCs w:val="28"/>
        </w:rPr>
        <w:t>Эволюция развития рыночных отношений ведет к стиранию различий между товарной, фондовой и валютной биржами по механизму и характеру их деятельности. Тем не менее, исторически сложившаяся специализация конкретных бирж сохранится с учетом занимаемого ими места на биржевом рынке в целом. Фьючерсная торговля преобладает над всей остальной деятельностью бирж. Биржи перестают быть только составной частью оптовой торговли. Их роль в оптовой торговле имеет тенденцию к сокращению. Они становятся центрами фьючерсной торговли в широком смысле слова, т.е. ценообразующими центрами, центрами страхования прибыли и такой коммерческой деятельности, которая позволяет получать дополнительную прибыль.</w:t>
      </w:r>
    </w:p>
    <w:p w:rsidR="000017A7" w:rsidRPr="00992660" w:rsidRDefault="000017A7" w:rsidP="000017A7">
      <w:pPr>
        <w:spacing w:line="360" w:lineRule="auto"/>
        <w:ind w:firstLine="709"/>
        <w:jc w:val="both"/>
        <w:rPr>
          <w:sz w:val="28"/>
          <w:szCs w:val="28"/>
        </w:rPr>
      </w:pPr>
      <w:r w:rsidRPr="00992660">
        <w:rPr>
          <w:sz w:val="28"/>
          <w:szCs w:val="28"/>
        </w:rPr>
        <w:t>На основе развития средств связи и компьютеризации всех расчетов происходит концентрация фьючерсной торговли в основных финансово-кредитных центрах страны. Биржи создают совместные расчетные центры и совместно используют новейшую электронно-вычислительную технику.  Важным условием существования фьючерсного рынка в российской экономике является его самоокупаемость. Биржевая фьючерсная торговля должна быть организована таким образом, чтобы доходы от нее покрывали затраты биржи на ее проведение. Последнее возможно только при условии больших объемов биржевых сделок на фьючерсном рынке.</w:t>
      </w:r>
    </w:p>
    <w:p w:rsidR="000017A7" w:rsidRPr="00992660" w:rsidRDefault="000017A7" w:rsidP="000017A7">
      <w:pPr>
        <w:spacing w:line="360" w:lineRule="auto"/>
        <w:ind w:firstLine="709"/>
        <w:jc w:val="both"/>
        <w:rPr>
          <w:sz w:val="28"/>
          <w:szCs w:val="28"/>
        </w:rPr>
      </w:pPr>
      <w:r w:rsidRPr="00992660">
        <w:rPr>
          <w:sz w:val="28"/>
          <w:szCs w:val="28"/>
        </w:rPr>
        <w:t xml:space="preserve">В России внедрением фьючерсных контрактов в биржевой оборот занимаются многие биржевые структуры. В настоящее время разработаны фьючерсные контракты на продукцию нефтяного профиля, цветных металлов, зерно и другие биржевые товары, а также на валюту. Российские биржи осваивают механизм фьючерсной торговли и создают необходимые предпосылки для будущего развития фьючерсного рынка. </w:t>
      </w:r>
    </w:p>
    <w:p w:rsidR="000017A7" w:rsidRPr="00992660" w:rsidRDefault="000017A7" w:rsidP="000017A7">
      <w:pPr>
        <w:pStyle w:val="3"/>
        <w:keepNext w:val="0"/>
        <w:spacing w:before="0" w:after="0" w:line="360" w:lineRule="auto"/>
        <w:ind w:firstLine="709"/>
        <w:jc w:val="both"/>
        <w:rPr>
          <w:rFonts w:ascii="Times New Roman" w:hAnsi="Times New Roman" w:cs="Times New Roman"/>
          <w:sz w:val="28"/>
          <w:szCs w:val="28"/>
        </w:rPr>
      </w:pPr>
    </w:p>
    <w:p w:rsidR="000017A7" w:rsidRPr="003E5D7A" w:rsidRDefault="000017A7" w:rsidP="000017A7">
      <w:pPr>
        <w:tabs>
          <w:tab w:val="left" w:pos="3828"/>
        </w:tabs>
        <w:spacing w:line="360" w:lineRule="auto"/>
        <w:ind w:firstLine="697"/>
        <w:jc w:val="both"/>
        <w:rPr>
          <w:bCs/>
          <w:sz w:val="28"/>
          <w:szCs w:val="28"/>
        </w:rPr>
      </w:pPr>
    </w:p>
    <w:p w:rsidR="000017A7" w:rsidRPr="003E5D7A" w:rsidRDefault="000017A7" w:rsidP="000017A7">
      <w:pPr>
        <w:tabs>
          <w:tab w:val="left" w:pos="3828"/>
        </w:tabs>
        <w:spacing w:line="360" w:lineRule="auto"/>
        <w:ind w:firstLine="697"/>
        <w:jc w:val="both"/>
        <w:rPr>
          <w:sz w:val="28"/>
          <w:szCs w:val="28"/>
        </w:rPr>
      </w:pPr>
      <w:r w:rsidRPr="003E5D7A">
        <w:rPr>
          <w:bCs/>
          <w:sz w:val="28"/>
          <w:szCs w:val="28"/>
        </w:rPr>
        <w:t xml:space="preserve">Рассмотрим динамику развития российского фьючерсного рынка в 2007 году, основываясь на данных аналитиков РБК. </w:t>
      </w:r>
      <w:r w:rsidRPr="003E5D7A">
        <w:rPr>
          <w:sz w:val="28"/>
          <w:szCs w:val="28"/>
        </w:rPr>
        <w:t xml:space="preserve">Срочный рынок – довольно своеобразное место: доходность от работы с производными инструментами может принести инвесторам прибыль, для получения которой на спот-площадках требуется значительно большее время, а особенности самих инструментов позволяют создавать сложные позиции, которые могут приносить доход при практически нулевом риске. </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20"/>
      </w:tblGrid>
      <w:tr w:rsidR="000017A7" w:rsidRPr="003E5D7A">
        <w:trPr>
          <w:tblCellSpacing w:w="0" w:type="dxa"/>
        </w:trPr>
        <w:tc>
          <w:tcPr>
            <w:tcW w:w="0" w:type="auto"/>
            <w:vAlign w:val="center"/>
          </w:tcPr>
          <w:p w:rsidR="000017A7" w:rsidRPr="003E5D7A" w:rsidRDefault="000017A7" w:rsidP="003B514A">
            <w:pPr>
              <w:rPr>
                <w:sz w:val="28"/>
                <w:szCs w:val="28"/>
              </w:rPr>
            </w:pPr>
          </w:p>
        </w:tc>
      </w:tr>
    </w:tbl>
    <w:p w:rsidR="000017A7" w:rsidRDefault="000017A7" w:rsidP="000017A7">
      <w:pPr>
        <w:spacing w:line="360" w:lineRule="auto"/>
        <w:ind w:firstLine="697"/>
        <w:jc w:val="both"/>
        <w:rPr>
          <w:sz w:val="28"/>
          <w:szCs w:val="28"/>
        </w:rPr>
      </w:pPr>
      <w:r w:rsidRPr="003E5D7A">
        <w:rPr>
          <w:sz w:val="28"/>
          <w:szCs w:val="28"/>
        </w:rPr>
        <w:t>В начале 200</w:t>
      </w:r>
      <w:r w:rsidR="00AA16A9">
        <w:rPr>
          <w:sz w:val="28"/>
          <w:szCs w:val="28"/>
        </w:rPr>
        <w:t>8</w:t>
      </w:r>
      <w:r w:rsidRPr="003E5D7A">
        <w:rPr>
          <w:sz w:val="28"/>
          <w:szCs w:val="28"/>
        </w:rPr>
        <w:t xml:space="preserve"> года лидирующие позиции рейтинга поделили между собой разные контракты. Лидер февраля – мартовский фьючерс на нефть марки Urals (</w:t>
      </w:r>
      <w:r w:rsidRPr="003E5D7A">
        <w:rPr>
          <w:sz w:val="28"/>
          <w:szCs w:val="28"/>
          <w:lang w:val="en-US"/>
        </w:rPr>
        <w:t>UR</w:t>
      </w:r>
      <w:r w:rsidRPr="003E5D7A">
        <w:rPr>
          <w:sz w:val="28"/>
          <w:szCs w:val="28"/>
        </w:rPr>
        <w:t xml:space="preserve">): покупка инструмент могла увеличить капитал инвестора на 79,05%. В то же время, нефтяные фьючерсы по-прежнему остаются довольно низко ликвидными инструментами, так что работа с ними сопряжена с достаточно высоким риском. Интересно еще обратить внимание на тот факт, что цена самого контракта увеличилась всего на 7,98%, что лишь немного отличается от результатов других инструментов. </w:t>
      </w:r>
    </w:p>
    <w:p w:rsidR="00BE3CB0" w:rsidRPr="003E5D7A" w:rsidRDefault="00BE3CB0" w:rsidP="000017A7">
      <w:pPr>
        <w:spacing w:line="360" w:lineRule="auto"/>
        <w:ind w:firstLine="697"/>
        <w:jc w:val="both"/>
        <w:rPr>
          <w:sz w:val="28"/>
          <w:szCs w:val="28"/>
        </w:rPr>
      </w:pPr>
    </w:p>
    <w:p w:rsidR="000017A7" w:rsidRDefault="000017A7" w:rsidP="000017A7">
      <w:pPr>
        <w:spacing w:line="360" w:lineRule="auto"/>
        <w:ind w:firstLine="697"/>
        <w:jc w:val="right"/>
        <w:rPr>
          <w:sz w:val="28"/>
          <w:szCs w:val="28"/>
        </w:rPr>
      </w:pPr>
      <w:r w:rsidRPr="003E5D7A">
        <w:rPr>
          <w:sz w:val="28"/>
          <w:szCs w:val="28"/>
        </w:rPr>
        <w:t xml:space="preserve">Таблица 1 </w:t>
      </w:r>
      <w:r w:rsidRPr="003E5D7A">
        <w:rPr>
          <w:color w:val="000000"/>
          <w:sz w:val="28"/>
          <w:szCs w:val="28"/>
        </w:rPr>
        <w:t>[16]</w:t>
      </w:r>
      <w:r w:rsidRPr="003E5D7A">
        <w:rPr>
          <w:sz w:val="28"/>
          <w:szCs w:val="28"/>
        </w:rPr>
        <w:t>.</w:t>
      </w:r>
    </w:p>
    <w:p w:rsidR="00BE3CB0" w:rsidRPr="003E5D7A" w:rsidRDefault="00BE3CB0" w:rsidP="000017A7">
      <w:pPr>
        <w:spacing w:line="360" w:lineRule="auto"/>
        <w:ind w:firstLine="697"/>
        <w:jc w:val="right"/>
        <w:rPr>
          <w:sz w:val="28"/>
          <w:szCs w:val="28"/>
        </w:rPr>
      </w:pPr>
    </w:p>
    <w:tbl>
      <w:tblPr>
        <w:tblW w:w="9856" w:type="dxa"/>
        <w:tblInd w:w="103" w:type="dxa"/>
        <w:tblLayout w:type="fixed"/>
        <w:tblLook w:val="0000" w:firstRow="0" w:lastRow="0" w:firstColumn="0" w:lastColumn="0" w:noHBand="0" w:noVBand="0"/>
      </w:tblPr>
      <w:tblGrid>
        <w:gridCol w:w="905"/>
        <w:gridCol w:w="1100"/>
        <w:gridCol w:w="1214"/>
        <w:gridCol w:w="1029"/>
        <w:gridCol w:w="1029"/>
        <w:gridCol w:w="1077"/>
        <w:gridCol w:w="1351"/>
        <w:gridCol w:w="1121"/>
        <w:gridCol w:w="1030"/>
      </w:tblGrid>
      <w:tr w:rsidR="000017A7" w:rsidRPr="003E5D7A">
        <w:trPr>
          <w:trHeight w:val="255"/>
        </w:trPr>
        <w:tc>
          <w:tcPr>
            <w:tcW w:w="9856" w:type="dxa"/>
            <w:gridSpan w:val="9"/>
            <w:tcBorders>
              <w:top w:val="single" w:sz="4" w:space="0" w:color="000000"/>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 xml:space="preserve">Самые доходные фьючерсы февраля </w:t>
            </w:r>
            <w:smartTag w:uri="urn:schemas-microsoft-com:office:smarttags" w:element="metricconverter">
              <w:smartTagPr>
                <w:attr w:name="ProductID" w:val="2008 г"/>
              </w:smartTagPr>
              <w:r w:rsidRPr="003E5D7A">
                <w:rPr>
                  <w:sz w:val="28"/>
                  <w:szCs w:val="28"/>
                </w:rPr>
                <w:t>200</w:t>
              </w:r>
              <w:r w:rsidR="00AA16A9">
                <w:rPr>
                  <w:sz w:val="28"/>
                  <w:szCs w:val="28"/>
                </w:rPr>
                <w:t>8</w:t>
              </w:r>
              <w:r w:rsidRPr="003E5D7A">
                <w:rPr>
                  <w:sz w:val="28"/>
                  <w:szCs w:val="28"/>
                </w:rPr>
                <w:t xml:space="preserve"> г</w:t>
              </w:r>
            </w:smartTag>
            <w:r w:rsidRPr="003E5D7A">
              <w:rPr>
                <w:sz w:val="28"/>
                <w:szCs w:val="28"/>
              </w:rPr>
              <w:t>.</w:t>
            </w:r>
          </w:p>
        </w:tc>
      </w:tr>
      <w:tr w:rsidR="000017A7" w:rsidRPr="003E5D7A">
        <w:trPr>
          <w:trHeight w:val="1275"/>
        </w:trPr>
        <w:tc>
          <w:tcPr>
            <w:tcW w:w="905"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Пози-ция в рейтин-ге</w:t>
            </w:r>
          </w:p>
        </w:tc>
        <w:tc>
          <w:tcPr>
            <w:tcW w:w="11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Контракт</w:t>
            </w:r>
          </w:p>
        </w:tc>
        <w:tc>
          <w:tcPr>
            <w:tcW w:w="121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Гарантий</w:t>
            </w:r>
            <w:r w:rsidRPr="003E5D7A">
              <w:rPr>
                <w:sz w:val="28"/>
                <w:szCs w:val="28"/>
                <w:lang w:val="en-US"/>
              </w:rPr>
              <w:t>-</w:t>
            </w:r>
            <w:r w:rsidRPr="003E5D7A">
              <w:rPr>
                <w:sz w:val="28"/>
                <w:szCs w:val="28"/>
              </w:rPr>
              <w:t>ное обеспечение на 31.01.0</w:t>
            </w:r>
            <w:r w:rsidR="00AA16A9">
              <w:rPr>
                <w:sz w:val="28"/>
                <w:szCs w:val="28"/>
              </w:rPr>
              <w:t>8</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Расчет</w:t>
            </w:r>
            <w:r w:rsidRPr="003E5D7A">
              <w:rPr>
                <w:sz w:val="28"/>
                <w:szCs w:val="28"/>
                <w:lang w:val="en-US"/>
              </w:rPr>
              <w:t>-</w:t>
            </w:r>
            <w:r w:rsidRPr="003E5D7A">
              <w:rPr>
                <w:sz w:val="28"/>
                <w:szCs w:val="28"/>
              </w:rPr>
              <w:t>ная цена на 31.01.0</w:t>
            </w:r>
            <w:r w:rsidR="00AA16A9">
              <w:rPr>
                <w:sz w:val="28"/>
                <w:szCs w:val="28"/>
              </w:rPr>
              <w:t>8</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Расчет</w:t>
            </w:r>
            <w:r w:rsidRPr="003E5D7A">
              <w:rPr>
                <w:sz w:val="28"/>
                <w:szCs w:val="28"/>
                <w:lang w:val="en-US"/>
              </w:rPr>
              <w:t>-</w:t>
            </w:r>
            <w:r w:rsidRPr="003E5D7A">
              <w:rPr>
                <w:sz w:val="28"/>
                <w:szCs w:val="28"/>
              </w:rPr>
              <w:t>ная цена на 28.02.0</w:t>
            </w:r>
            <w:r w:rsidR="00AA16A9">
              <w:rPr>
                <w:sz w:val="28"/>
                <w:szCs w:val="28"/>
              </w:rPr>
              <w:t>8</w:t>
            </w:r>
          </w:p>
        </w:tc>
        <w:tc>
          <w:tcPr>
            <w:tcW w:w="107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Измене</w:t>
            </w:r>
            <w:r w:rsidRPr="003E5D7A">
              <w:rPr>
                <w:sz w:val="28"/>
                <w:szCs w:val="28"/>
                <w:lang w:val="en-US"/>
              </w:rPr>
              <w:t>-</w:t>
            </w:r>
            <w:r w:rsidRPr="003E5D7A">
              <w:rPr>
                <w:sz w:val="28"/>
                <w:szCs w:val="28"/>
              </w:rPr>
              <w:t>ние цены. %</w:t>
            </w:r>
          </w:p>
        </w:tc>
        <w:tc>
          <w:tcPr>
            <w:tcW w:w="135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Прибыль/ убыток по фьючерсу. руб.</w:t>
            </w:r>
          </w:p>
        </w:tc>
        <w:tc>
          <w:tcPr>
            <w:tcW w:w="112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Доходность операции с учетом ГО. %</w:t>
            </w:r>
          </w:p>
        </w:tc>
        <w:tc>
          <w:tcPr>
            <w:tcW w:w="103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Направление</w:t>
            </w:r>
          </w:p>
        </w:tc>
      </w:tr>
      <w:tr w:rsidR="000017A7" w:rsidRPr="003E5D7A">
        <w:trPr>
          <w:trHeight w:val="255"/>
        </w:trPr>
        <w:tc>
          <w:tcPr>
            <w:tcW w:w="905"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w:t>
            </w:r>
          </w:p>
        </w:tc>
        <w:tc>
          <w:tcPr>
            <w:tcW w:w="11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UR-3.07</w:t>
            </w:r>
          </w:p>
        </w:tc>
        <w:tc>
          <w:tcPr>
            <w:tcW w:w="121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1 391,14</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52,36</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56,54</w:t>
            </w:r>
          </w:p>
        </w:tc>
        <w:tc>
          <w:tcPr>
            <w:tcW w:w="107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7.98%</w:t>
            </w:r>
          </w:p>
        </w:tc>
        <w:tc>
          <w:tcPr>
            <w:tcW w:w="135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1 099,67</w:t>
            </w:r>
          </w:p>
        </w:tc>
        <w:tc>
          <w:tcPr>
            <w:tcW w:w="112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79.05%</w:t>
            </w:r>
          </w:p>
        </w:tc>
        <w:tc>
          <w:tcPr>
            <w:tcW w:w="103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Long</w:t>
            </w:r>
          </w:p>
        </w:tc>
      </w:tr>
      <w:tr w:rsidR="000017A7" w:rsidRPr="003E5D7A">
        <w:trPr>
          <w:trHeight w:val="510"/>
        </w:trPr>
        <w:tc>
          <w:tcPr>
            <w:tcW w:w="905"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w:t>
            </w:r>
          </w:p>
        </w:tc>
        <w:tc>
          <w:tcPr>
            <w:tcW w:w="11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SBER-3.07</w:t>
            </w:r>
          </w:p>
        </w:tc>
        <w:tc>
          <w:tcPr>
            <w:tcW w:w="121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13 240</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88 260</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97 199</w:t>
            </w:r>
          </w:p>
        </w:tc>
        <w:tc>
          <w:tcPr>
            <w:tcW w:w="107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10.13%</w:t>
            </w:r>
          </w:p>
        </w:tc>
        <w:tc>
          <w:tcPr>
            <w:tcW w:w="135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8 939</w:t>
            </w:r>
          </w:p>
        </w:tc>
        <w:tc>
          <w:tcPr>
            <w:tcW w:w="112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67.52%</w:t>
            </w:r>
          </w:p>
        </w:tc>
        <w:tc>
          <w:tcPr>
            <w:tcW w:w="103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Long</w:t>
            </w:r>
          </w:p>
        </w:tc>
      </w:tr>
      <w:tr w:rsidR="000017A7" w:rsidRPr="003E5D7A">
        <w:trPr>
          <w:trHeight w:val="510"/>
        </w:trPr>
        <w:tc>
          <w:tcPr>
            <w:tcW w:w="905"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3</w:t>
            </w:r>
          </w:p>
        </w:tc>
        <w:tc>
          <w:tcPr>
            <w:tcW w:w="11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SNGR-6.07</w:t>
            </w:r>
          </w:p>
        </w:tc>
        <w:tc>
          <w:tcPr>
            <w:tcW w:w="121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5 026</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33 500</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31 111</w:t>
            </w:r>
          </w:p>
        </w:tc>
        <w:tc>
          <w:tcPr>
            <w:tcW w:w="107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-7.13%</w:t>
            </w:r>
          </w:p>
        </w:tc>
        <w:tc>
          <w:tcPr>
            <w:tcW w:w="135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-2389</w:t>
            </w:r>
          </w:p>
        </w:tc>
        <w:tc>
          <w:tcPr>
            <w:tcW w:w="112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47.53%</w:t>
            </w:r>
          </w:p>
        </w:tc>
        <w:tc>
          <w:tcPr>
            <w:tcW w:w="103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Short</w:t>
            </w:r>
          </w:p>
        </w:tc>
      </w:tr>
      <w:tr w:rsidR="000017A7" w:rsidRPr="003E5D7A">
        <w:trPr>
          <w:trHeight w:val="510"/>
        </w:trPr>
        <w:tc>
          <w:tcPr>
            <w:tcW w:w="905"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4</w:t>
            </w:r>
          </w:p>
        </w:tc>
        <w:tc>
          <w:tcPr>
            <w:tcW w:w="11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GAZR-3.07</w:t>
            </w:r>
          </w:p>
        </w:tc>
        <w:tc>
          <w:tcPr>
            <w:tcW w:w="121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4 330</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28 848</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26 790</w:t>
            </w:r>
          </w:p>
        </w:tc>
        <w:tc>
          <w:tcPr>
            <w:tcW w:w="107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-7.13%</w:t>
            </w:r>
          </w:p>
        </w:tc>
        <w:tc>
          <w:tcPr>
            <w:tcW w:w="135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-2058</w:t>
            </w:r>
          </w:p>
        </w:tc>
        <w:tc>
          <w:tcPr>
            <w:tcW w:w="112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47.53%</w:t>
            </w:r>
          </w:p>
        </w:tc>
        <w:tc>
          <w:tcPr>
            <w:tcW w:w="103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Short</w:t>
            </w:r>
          </w:p>
        </w:tc>
      </w:tr>
      <w:tr w:rsidR="000017A7" w:rsidRPr="003E5D7A">
        <w:trPr>
          <w:trHeight w:val="510"/>
        </w:trPr>
        <w:tc>
          <w:tcPr>
            <w:tcW w:w="905"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5</w:t>
            </w:r>
          </w:p>
        </w:tc>
        <w:tc>
          <w:tcPr>
            <w:tcW w:w="11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SBER-6.07</w:t>
            </w:r>
          </w:p>
        </w:tc>
        <w:tc>
          <w:tcPr>
            <w:tcW w:w="121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13 876</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92 501</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98 950</w:t>
            </w:r>
          </w:p>
        </w:tc>
        <w:tc>
          <w:tcPr>
            <w:tcW w:w="107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6.97%</w:t>
            </w:r>
          </w:p>
        </w:tc>
        <w:tc>
          <w:tcPr>
            <w:tcW w:w="135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6 449</w:t>
            </w:r>
          </w:p>
        </w:tc>
        <w:tc>
          <w:tcPr>
            <w:tcW w:w="112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46.48%</w:t>
            </w:r>
          </w:p>
        </w:tc>
        <w:tc>
          <w:tcPr>
            <w:tcW w:w="103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Long</w:t>
            </w:r>
          </w:p>
        </w:tc>
      </w:tr>
      <w:tr w:rsidR="000017A7" w:rsidRPr="003E5D7A">
        <w:trPr>
          <w:trHeight w:val="255"/>
        </w:trPr>
        <w:tc>
          <w:tcPr>
            <w:tcW w:w="905"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6</w:t>
            </w:r>
          </w:p>
        </w:tc>
        <w:tc>
          <w:tcPr>
            <w:tcW w:w="11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Si-3.07</w:t>
            </w:r>
          </w:p>
        </w:tc>
        <w:tc>
          <w:tcPr>
            <w:tcW w:w="121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796</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26 488</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26 136</w:t>
            </w:r>
          </w:p>
        </w:tc>
        <w:tc>
          <w:tcPr>
            <w:tcW w:w="107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-1.33%</w:t>
            </w:r>
          </w:p>
        </w:tc>
        <w:tc>
          <w:tcPr>
            <w:tcW w:w="135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-352</w:t>
            </w:r>
          </w:p>
        </w:tc>
        <w:tc>
          <w:tcPr>
            <w:tcW w:w="112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44.22%</w:t>
            </w:r>
          </w:p>
        </w:tc>
        <w:tc>
          <w:tcPr>
            <w:tcW w:w="103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Short</w:t>
            </w:r>
          </w:p>
        </w:tc>
      </w:tr>
      <w:tr w:rsidR="000017A7" w:rsidRPr="003E5D7A">
        <w:trPr>
          <w:trHeight w:val="255"/>
        </w:trPr>
        <w:tc>
          <w:tcPr>
            <w:tcW w:w="905"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7</w:t>
            </w:r>
          </w:p>
        </w:tc>
        <w:tc>
          <w:tcPr>
            <w:tcW w:w="11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UR-2.07</w:t>
            </w:r>
          </w:p>
        </w:tc>
        <w:tc>
          <w:tcPr>
            <w:tcW w:w="121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1 359,28</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51,2</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53,31</w:t>
            </w:r>
          </w:p>
        </w:tc>
        <w:tc>
          <w:tcPr>
            <w:tcW w:w="107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4.12%</w:t>
            </w:r>
          </w:p>
        </w:tc>
        <w:tc>
          <w:tcPr>
            <w:tcW w:w="135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560,41</w:t>
            </w:r>
          </w:p>
        </w:tc>
        <w:tc>
          <w:tcPr>
            <w:tcW w:w="112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41.23%</w:t>
            </w:r>
          </w:p>
        </w:tc>
        <w:tc>
          <w:tcPr>
            <w:tcW w:w="103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Long</w:t>
            </w:r>
          </w:p>
        </w:tc>
      </w:tr>
      <w:tr w:rsidR="000017A7" w:rsidRPr="003E5D7A">
        <w:trPr>
          <w:trHeight w:val="510"/>
        </w:trPr>
        <w:tc>
          <w:tcPr>
            <w:tcW w:w="905"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8</w:t>
            </w:r>
          </w:p>
        </w:tc>
        <w:tc>
          <w:tcPr>
            <w:tcW w:w="11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GOLD-5.07</w:t>
            </w:r>
          </w:p>
        </w:tc>
        <w:tc>
          <w:tcPr>
            <w:tcW w:w="121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1 316,80</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660</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678,4</w:t>
            </w:r>
          </w:p>
        </w:tc>
        <w:tc>
          <w:tcPr>
            <w:tcW w:w="107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2.79%</w:t>
            </w:r>
          </w:p>
        </w:tc>
        <w:tc>
          <w:tcPr>
            <w:tcW w:w="135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487,18</w:t>
            </w:r>
          </w:p>
        </w:tc>
        <w:tc>
          <w:tcPr>
            <w:tcW w:w="112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37.00%</w:t>
            </w:r>
          </w:p>
        </w:tc>
        <w:tc>
          <w:tcPr>
            <w:tcW w:w="103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Long</w:t>
            </w:r>
          </w:p>
        </w:tc>
      </w:tr>
      <w:tr w:rsidR="000017A7" w:rsidRPr="003E5D7A">
        <w:trPr>
          <w:trHeight w:val="510"/>
        </w:trPr>
        <w:tc>
          <w:tcPr>
            <w:tcW w:w="905"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9</w:t>
            </w:r>
          </w:p>
        </w:tc>
        <w:tc>
          <w:tcPr>
            <w:tcW w:w="11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GMKR-6.07</w:t>
            </w:r>
          </w:p>
        </w:tc>
        <w:tc>
          <w:tcPr>
            <w:tcW w:w="121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6 646</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44 300</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46 751</w:t>
            </w:r>
          </w:p>
        </w:tc>
        <w:tc>
          <w:tcPr>
            <w:tcW w:w="107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5.53%</w:t>
            </w:r>
          </w:p>
        </w:tc>
        <w:tc>
          <w:tcPr>
            <w:tcW w:w="135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2 451</w:t>
            </w:r>
          </w:p>
        </w:tc>
        <w:tc>
          <w:tcPr>
            <w:tcW w:w="112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36.88%</w:t>
            </w:r>
          </w:p>
        </w:tc>
        <w:tc>
          <w:tcPr>
            <w:tcW w:w="103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Long</w:t>
            </w:r>
          </w:p>
        </w:tc>
      </w:tr>
      <w:tr w:rsidR="000017A7" w:rsidRPr="003E5D7A">
        <w:trPr>
          <w:trHeight w:val="510"/>
        </w:trPr>
        <w:tc>
          <w:tcPr>
            <w:tcW w:w="905"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10</w:t>
            </w:r>
          </w:p>
        </w:tc>
        <w:tc>
          <w:tcPr>
            <w:tcW w:w="11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GAZR-6.07</w:t>
            </w:r>
          </w:p>
        </w:tc>
        <w:tc>
          <w:tcPr>
            <w:tcW w:w="121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5 196</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29 351</w:t>
            </w:r>
          </w:p>
        </w:tc>
        <w:tc>
          <w:tcPr>
            <w:tcW w:w="1029"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27 450</w:t>
            </w:r>
          </w:p>
        </w:tc>
        <w:tc>
          <w:tcPr>
            <w:tcW w:w="107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-6.48%</w:t>
            </w:r>
          </w:p>
        </w:tc>
        <w:tc>
          <w:tcPr>
            <w:tcW w:w="135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-1901</w:t>
            </w:r>
          </w:p>
        </w:tc>
        <w:tc>
          <w:tcPr>
            <w:tcW w:w="112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36.59%</w:t>
            </w:r>
          </w:p>
        </w:tc>
        <w:tc>
          <w:tcPr>
            <w:tcW w:w="103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Short</w:t>
            </w:r>
          </w:p>
        </w:tc>
      </w:tr>
      <w:tr w:rsidR="000017A7" w:rsidRPr="003E5D7A">
        <w:trPr>
          <w:trHeight w:val="485"/>
        </w:trPr>
        <w:tc>
          <w:tcPr>
            <w:tcW w:w="905"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 </w:t>
            </w:r>
          </w:p>
        </w:tc>
        <w:tc>
          <w:tcPr>
            <w:tcW w:w="8951" w:type="dxa"/>
            <w:gridSpan w:val="8"/>
            <w:tcBorders>
              <w:top w:val="single" w:sz="4" w:space="0" w:color="000000"/>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 по фьючерсам на акции, облигации и на валюту цена указана в рублях, по фьючерсам на индекс РТС – в базисных пунктах (значение индекса РТС, умноженное на 100)</w:t>
            </w:r>
          </w:p>
        </w:tc>
      </w:tr>
    </w:tbl>
    <w:p w:rsidR="000017A7" w:rsidRPr="003E5D7A" w:rsidRDefault="000017A7" w:rsidP="000017A7">
      <w:pPr>
        <w:spacing w:line="360" w:lineRule="auto"/>
        <w:ind w:firstLine="697"/>
        <w:jc w:val="both"/>
        <w:rPr>
          <w:sz w:val="28"/>
          <w:szCs w:val="28"/>
        </w:rPr>
      </w:pPr>
    </w:p>
    <w:p w:rsidR="000017A7" w:rsidRPr="003E5D7A" w:rsidRDefault="000017A7" w:rsidP="000017A7">
      <w:pPr>
        <w:spacing w:line="360" w:lineRule="auto"/>
        <w:ind w:firstLine="700"/>
        <w:jc w:val="both"/>
        <w:rPr>
          <w:sz w:val="28"/>
          <w:szCs w:val="28"/>
        </w:rPr>
      </w:pPr>
      <w:r w:rsidRPr="003E5D7A">
        <w:rPr>
          <w:sz w:val="28"/>
          <w:szCs w:val="28"/>
        </w:rPr>
        <w:t>В числе лидеров оказались оба контракта на акции Сбербанка (</w:t>
      </w:r>
      <w:r w:rsidRPr="003E5D7A">
        <w:rPr>
          <w:sz w:val="28"/>
          <w:szCs w:val="28"/>
          <w:lang w:val="en-US"/>
        </w:rPr>
        <w:t>SBER</w:t>
      </w:r>
      <w:r w:rsidRPr="003E5D7A">
        <w:rPr>
          <w:sz w:val="28"/>
          <w:szCs w:val="28"/>
        </w:rPr>
        <w:t xml:space="preserve">): мартовский фьючерс показал по итогам месяца доходность в 67,52%, обеспечив себе, таким образом, второе место в рейтинге. Несколько более скромно выступил июньский контракт: доходность от покупки этого фьючерса могла принести инвестору 46,48%. Все последние месяцы акции Сбербанка уверенно держались во главе рынка, поддерживаемые то одними, то другими новостями. До сих пор акции Сбербанка остаются одними из самых привлекательных инструментов для инвестирования. </w:t>
      </w:r>
    </w:p>
    <w:p w:rsidR="000017A7" w:rsidRPr="003E5D7A" w:rsidRDefault="000017A7" w:rsidP="000017A7">
      <w:pPr>
        <w:spacing w:line="360" w:lineRule="auto"/>
        <w:ind w:firstLine="700"/>
        <w:jc w:val="both"/>
        <w:rPr>
          <w:sz w:val="28"/>
          <w:szCs w:val="28"/>
        </w:rPr>
      </w:pPr>
      <w:r w:rsidRPr="003E5D7A">
        <w:rPr>
          <w:sz w:val="28"/>
          <w:szCs w:val="28"/>
        </w:rPr>
        <w:t>Обратим внимание еще на один контракт, который традиционно остается в тени: фьючерс на курс доллара (</w:t>
      </w:r>
      <w:r w:rsidRPr="003E5D7A">
        <w:rPr>
          <w:sz w:val="28"/>
          <w:szCs w:val="28"/>
          <w:lang w:val="en-US"/>
        </w:rPr>
        <w:t>Si</w:t>
      </w:r>
      <w:r w:rsidRPr="003E5D7A">
        <w:rPr>
          <w:sz w:val="28"/>
          <w:szCs w:val="28"/>
        </w:rPr>
        <w:t xml:space="preserve">). По итогам месяца он оказался на 6 месте, продемонстрировав доходность в 44,22 %. При этом цена самого контракта опустилась всего на 1,33%. Таким образом, благодаря значительному плечу инвестор имеет возможность получать прибыль даже при столь незначительных изменениях в цене контракта. Впрочем, это, почему-то, не делает его более привлекательным для игроков: валютный фьючерс был введен в FORTS относительно давно, но до сих пор так и не завевал себе места в сердцах инвесторов. Потому, торговля таким инструментом хоть и весьма доходна, и интересна с различных точек зрения, но довольно рискованна, так как велика вероятность столкнуться с ситуацией, когда своевременное закрытие позиции может оказаться невозможным. </w:t>
      </w:r>
    </w:p>
    <w:p w:rsidR="000017A7" w:rsidRDefault="000017A7" w:rsidP="00BE3CB0">
      <w:pPr>
        <w:spacing w:line="360" w:lineRule="auto"/>
        <w:ind w:firstLine="700"/>
        <w:jc w:val="both"/>
        <w:rPr>
          <w:sz w:val="28"/>
          <w:szCs w:val="28"/>
        </w:rPr>
      </w:pPr>
      <w:r w:rsidRPr="003E5D7A">
        <w:rPr>
          <w:sz w:val="28"/>
          <w:szCs w:val="28"/>
        </w:rPr>
        <w:t>Такая ситуация на рынке фьючерсных контрактов была в начале 2007 года, теперь рассмотрим текущие показатели. Первые места в рейтинге в ноябре занимают именно те контракты, которые больше остальных потеряли в цене. Интересно, что лидерами стали те фьючерсы, которые были введены в обращение относительно недавно, а потому пока еще и не обладают достаточно высокими показателями ликвидности. С другой стороны, именно этот повышенный риск приводит к тому, что и потенциальный выигрыш тоже оказывает гораздо больше.</w:t>
      </w:r>
    </w:p>
    <w:p w:rsidR="00BE3CB0" w:rsidRDefault="00BE3CB0" w:rsidP="00BE3CB0">
      <w:pPr>
        <w:spacing w:line="360" w:lineRule="auto"/>
        <w:ind w:firstLine="700"/>
        <w:jc w:val="both"/>
        <w:rPr>
          <w:sz w:val="28"/>
          <w:szCs w:val="28"/>
        </w:rPr>
      </w:pPr>
    </w:p>
    <w:p w:rsidR="00BE3CB0" w:rsidRPr="003E5D7A" w:rsidRDefault="00BE3CB0" w:rsidP="00BE3CB0">
      <w:pPr>
        <w:spacing w:line="360" w:lineRule="auto"/>
        <w:ind w:firstLine="700"/>
        <w:jc w:val="both"/>
        <w:rPr>
          <w:sz w:val="28"/>
          <w:szCs w:val="28"/>
        </w:rPr>
      </w:pPr>
    </w:p>
    <w:p w:rsidR="000017A7" w:rsidRPr="003E5D7A" w:rsidRDefault="000017A7" w:rsidP="000017A7">
      <w:pPr>
        <w:spacing w:line="360" w:lineRule="auto"/>
        <w:ind w:firstLine="700"/>
        <w:jc w:val="right"/>
        <w:rPr>
          <w:sz w:val="28"/>
          <w:szCs w:val="28"/>
        </w:rPr>
      </w:pPr>
      <w:r w:rsidRPr="003E5D7A">
        <w:rPr>
          <w:sz w:val="28"/>
          <w:szCs w:val="28"/>
        </w:rPr>
        <w:t xml:space="preserve">Таблица 2 </w:t>
      </w:r>
      <w:r w:rsidRPr="003E5D7A">
        <w:rPr>
          <w:color w:val="000000"/>
          <w:sz w:val="28"/>
          <w:szCs w:val="28"/>
        </w:rPr>
        <w:t>[16]</w:t>
      </w:r>
      <w:r w:rsidRPr="003E5D7A">
        <w:rPr>
          <w:sz w:val="28"/>
          <w:szCs w:val="28"/>
        </w:rPr>
        <w:t>.</w:t>
      </w:r>
    </w:p>
    <w:p w:rsidR="00BE3CB0" w:rsidRDefault="00BE3CB0" w:rsidP="000017A7">
      <w:pPr>
        <w:spacing w:line="360" w:lineRule="auto"/>
        <w:ind w:firstLine="700"/>
        <w:jc w:val="right"/>
        <w:rPr>
          <w:sz w:val="28"/>
          <w:szCs w:val="28"/>
        </w:rPr>
      </w:pPr>
    </w:p>
    <w:p w:rsidR="000017A7" w:rsidRPr="003E5D7A" w:rsidRDefault="000017A7" w:rsidP="000017A7">
      <w:pPr>
        <w:spacing w:line="360" w:lineRule="auto"/>
        <w:ind w:firstLine="700"/>
        <w:jc w:val="right"/>
        <w:rPr>
          <w:bCs/>
          <w:sz w:val="28"/>
          <w:szCs w:val="28"/>
        </w:rPr>
      </w:pPr>
      <w:r w:rsidRPr="003E5D7A">
        <w:rPr>
          <w:sz w:val="28"/>
          <w:szCs w:val="28"/>
        </w:rPr>
        <w:t>.</w:t>
      </w:r>
    </w:p>
    <w:tbl>
      <w:tblPr>
        <w:tblW w:w="9875" w:type="dxa"/>
        <w:tblInd w:w="103" w:type="dxa"/>
        <w:tblLayout w:type="fixed"/>
        <w:tblLook w:val="0000" w:firstRow="0" w:lastRow="0" w:firstColumn="0" w:lastColumn="0" w:noHBand="0" w:noVBand="0"/>
      </w:tblPr>
      <w:tblGrid>
        <w:gridCol w:w="411"/>
        <w:gridCol w:w="1094"/>
        <w:gridCol w:w="1282"/>
        <w:gridCol w:w="1045"/>
        <w:gridCol w:w="1045"/>
        <w:gridCol w:w="1127"/>
        <w:gridCol w:w="1501"/>
        <w:gridCol w:w="1300"/>
        <w:gridCol w:w="1070"/>
      </w:tblGrid>
      <w:tr w:rsidR="000017A7" w:rsidRPr="003E5D7A">
        <w:trPr>
          <w:trHeight w:val="255"/>
        </w:trPr>
        <w:tc>
          <w:tcPr>
            <w:tcW w:w="9875" w:type="dxa"/>
            <w:gridSpan w:val="9"/>
            <w:tcBorders>
              <w:top w:val="single" w:sz="4" w:space="0" w:color="000000"/>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 xml:space="preserve">Самые доходные фьючерсы ноября </w:t>
            </w:r>
            <w:smartTag w:uri="urn:schemas-microsoft-com:office:smarttags" w:element="metricconverter">
              <w:smartTagPr>
                <w:attr w:name="ProductID" w:val="2007 г"/>
              </w:smartTagPr>
              <w:r w:rsidRPr="003E5D7A">
                <w:rPr>
                  <w:sz w:val="28"/>
                  <w:szCs w:val="28"/>
                </w:rPr>
                <w:t>2007 г</w:t>
              </w:r>
            </w:smartTag>
            <w:r w:rsidRPr="003E5D7A">
              <w:rPr>
                <w:sz w:val="28"/>
                <w:szCs w:val="28"/>
              </w:rPr>
              <w:t>.</w:t>
            </w:r>
          </w:p>
        </w:tc>
      </w:tr>
      <w:tr w:rsidR="000017A7" w:rsidRPr="003E5D7A">
        <w:trPr>
          <w:trHeight w:val="1275"/>
        </w:trPr>
        <w:tc>
          <w:tcPr>
            <w:tcW w:w="411"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w:t>
            </w:r>
          </w:p>
        </w:tc>
        <w:tc>
          <w:tcPr>
            <w:tcW w:w="109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Контракт</w:t>
            </w:r>
          </w:p>
        </w:tc>
        <w:tc>
          <w:tcPr>
            <w:tcW w:w="1282"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Гарантий-ное обеспече-ние на 31.10.0</w:t>
            </w:r>
            <w:r w:rsidR="00AA16A9">
              <w:rPr>
                <w:sz w:val="28"/>
                <w:szCs w:val="28"/>
              </w:rPr>
              <w:t>8</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Расчет</w:t>
            </w:r>
            <w:r w:rsidRPr="003E5D7A">
              <w:rPr>
                <w:sz w:val="28"/>
                <w:szCs w:val="28"/>
                <w:lang w:val="en-US"/>
              </w:rPr>
              <w:t>-</w:t>
            </w:r>
            <w:r w:rsidRPr="003E5D7A">
              <w:rPr>
                <w:sz w:val="28"/>
                <w:szCs w:val="28"/>
              </w:rPr>
              <w:t>ная цена на 31.10.0</w:t>
            </w:r>
            <w:r w:rsidR="00AA16A9">
              <w:rPr>
                <w:sz w:val="28"/>
                <w:szCs w:val="28"/>
              </w:rPr>
              <w:t>8</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Расчет</w:t>
            </w:r>
            <w:r w:rsidRPr="003E5D7A">
              <w:rPr>
                <w:sz w:val="28"/>
                <w:szCs w:val="28"/>
                <w:lang w:val="en-US"/>
              </w:rPr>
              <w:t>-</w:t>
            </w:r>
            <w:r w:rsidRPr="003E5D7A">
              <w:rPr>
                <w:sz w:val="28"/>
                <w:szCs w:val="28"/>
              </w:rPr>
              <w:t>ная цена на 30.11.0</w:t>
            </w:r>
            <w:r w:rsidR="00AA16A9">
              <w:rPr>
                <w:sz w:val="28"/>
                <w:szCs w:val="28"/>
              </w:rPr>
              <w:t>8</w:t>
            </w:r>
          </w:p>
        </w:tc>
        <w:tc>
          <w:tcPr>
            <w:tcW w:w="112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Измене</w:t>
            </w:r>
            <w:r w:rsidRPr="003E5D7A">
              <w:rPr>
                <w:sz w:val="28"/>
                <w:szCs w:val="28"/>
                <w:lang w:val="en-US"/>
              </w:rPr>
              <w:t>-</w:t>
            </w:r>
            <w:r w:rsidRPr="003E5D7A">
              <w:rPr>
                <w:sz w:val="28"/>
                <w:szCs w:val="28"/>
              </w:rPr>
              <w:t>ние цены, %</w:t>
            </w:r>
          </w:p>
        </w:tc>
        <w:tc>
          <w:tcPr>
            <w:tcW w:w="150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Прибыль/ убыток по фьючерсу, руб.</w:t>
            </w:r>
          </w:p>
        </w:tc>
        <w:tc>
          <w:tcPr>
            <w:tcW w:w="13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Доходность операции с учетом ГО, %</w:t>
            </w:r>
          </w:p>
        </w:tc>
        <w:tc>
          <w:tcPr>
            <w:tcW w:w="107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Направление</w:t>
            </w:r>
          </w:p>
        </w:tc>
      </w:tr>
      <w:tr w:rsidR="000017A7" w:rsidRPr="003E5D7A">
        <w:trPr>
          <w:trHeight w:val="510"/>
        </w:trPr>
        <w:tc>
          <w:tcPr>
            <w:tcW w:w="411"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w:t>
            </w:r>
          </w:p>
        </w:tc>
        <w:tc>
          <w:tcPr>
            <w:tcW w:w="109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PLZL-12.07</w:t>
            </w:r>
          </w:p>
        </w:tc>
        <w:tc>
          <w:tcPr>
            <w:tcW w:w="1282"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2 900,00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14 500,00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11 450,00</w:t>
            </w:r>
          </w:p>
        </w:tc>
        <w:tc>
          <w:tcPr>
            <w:tcW w:w="112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-21.03%</w:t>
            </w:r>
          </w:p>
        </w:tc>
        <w:tc>
          <w:tcPr>
            <w:tcW w:w="150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-3,050.0</w:t>
            </w:r>
          </w:p>
        </w:tc>
        <w:tc>
          <w:tcPr>
            <w:tcW w:w="13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105.17%</w:t>
            </w:r>
          </w:p>
        </w:tc>
        <w:tc>
          <w:tcPr>
            <w:tcW w:w="107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Short</w:t>
            </w:r>
          </w:p>
        </w:tc>
      </w:tr>
      <w:tr w:rsidR="000017A7" w:rsidRPr="003E5D7A">
        <w:trPr>
          <w:trHeight w:val="510"/>
        </w:trPr>
        <w:tc>
          <w:tcPr>
            <w:tcW w:w="411"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w:t>
            </w:r>
          </w:p>
        </w:tc>
        <w:tc>
          <w:tcPr>
            <w:tcW w:w="109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VTBR-11.07</w:t>
            </w:r>
          </w:p>
        </w:tc>
        <w:tc>
          <w:tcPr>
            <w:tcW w:w="1282"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2 084,00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13 890,00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11 915,00</w:t>
            </w:r>
          </w:p>
        </w:tc>
        <w:tc>
          <w:tcPr>
            <w:tcW w:w="112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-14.22%</w:t>
            </w:r>
          </w:p>
        </w:tc>
        <w:tc>
          <w:tcPr>
            <w:tcW w:w="150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-1,975.0</w:t>
            </w:r>
          </w:p>
        </w:tc>
        <w:tc>
          <w:tcPr>
            <w:tcW w:w="13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94.77%</w:t>
            </w:r>
          </w:p>
        </w:tc>
        <w:tc>
          <w:tcPr>
            <w:tcW w:w="107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Short</w:t>
            </w:r>
          </w:p>
        </w:tc>
      </w:tr>
      <w:tr w:rsidR="000017A7" w:rsidRPr="003E5D7A">
        <w:trPr>
          <w:trHeight w:val="510"/>
        </w:trPr>
        <w:tc>
          <w:tcPr>
            <w:tcW w:w="411"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3</w:t>
            </w:r>
          </w:p>
        </w:tc>
        <w:tc>
          <w:tcPr>
            <w:tcW w:w="109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TRNF-11.07</w:t>
            </w:r>
          </w:p>
        </w:tc>
        <w:tc>
          <w:tcPr>
            <w:tcW w:w="1282"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9 482,00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47 405,00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39 344,00</w:t>
            </w:r>
          </w:p>
        </w:tc>
        <w:tc>
          <w:tcPr>
            <w:tcW w:w="112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-17.00%</w:t>
            </w:r>
          </w:p>
        </w:tc>
        <w:tc>
          <w:tcPr>
            <w:tcW w:w="150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-8,061.0</w:t>
            </w:r>
          </w:p>
        </w:tc>
        <w:tc>
          <w:tcPr>
            <w:tcW w:w="13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85.01%</w:t>
            </w:r>
          </w:p>
        </w:tc>
        <w:tc>
          <w:tcPr>
            <w:tcW w:w="107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Short</w:t>
            </w:r>
          </w:p>
        </w:tc>
      </w:tr>
      <w:tr w:rsidR="000017A7" w:rsidRPr="003E5D7A">
        <w:trPr>
          <w:trHeight w:val="510"/>
        </w:trPr>
        <w:tc>
          <w:tcPr>
            <w:tcW w:w="411"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4</w:t>
            </w:r>
          </w:p>
        </w:tc>
        <w:tc>
          <w:tcPr>
            <w:tcW w:w="109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NOTK-11.07</w:t>
            </w:r>
          </w:p>
        </w:tc>
        <w:tc>
          <w:tcPr>
            <w:tcW w:w="1282"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2 822,00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14 105,00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11 900,00</w:t>
            </w:r>
          </w:p>
        </w:tc>
        <w:tc>
          <w:tcPr>
            <w:tcW w:w="112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-15.63%</w:t>
            </w:r>
          </w:p>
        </w:tc>
        <w:tc>
          <w:tcPr>
            <w:tcW w:w="150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-2,205.0</w:t>
            </w:r>
          </w:p>
        </w:tc>
        <w:tc>
          <w:tcPr>
            <w:tcW w:w="13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78.14%</w:t>
            </w:r>
          </w:p>
        </w:tc>
        <w:tc>
          <w:tcPr>
            <w:tcW w:w="107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Short</w:t>
            </w:r>
          </w:p>
        </w:tc>
      </w:tr>
      <w:tr w:rsidR="000017A7" w:rsidRPr="003E5D7A">
        <w:trPr>
          <w:trHeight w:val="510"/>
        </w:trPr>
        <w:tc>
          <w:tcPr>
            <w:tcW w:w="411"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5</w:t>
            </w:r>
          </w:p>
        </w:tc>
        <w:tc>
          <w:tcPr>
            <w:tcW w:w="109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VTBR-12.07</w:t>
            </w:r>
          </w:p>
        </w:tc>
        <w:tc>
          <w:tcPr>
            <w:tcW w:w="1282"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2 100,00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14 000,00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12 499,00</w:t>
            </w:r>
          </w:p>
        </w:tc>
        <w:tc>
          <w:tcPr>
            <w:tcW w:w="112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-10.72%</w:t>
            </w:r>
          </w:p>
        </w:tc>
        <w:tc>
          <w:tcPr>
            <w:tcW w:w="150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-1,501.0</w:t>
            </w:r>
          </w:p>
        </w:tc>
        <w:tc>
          <w:tcPr>
            <w:tcW w:w="13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71.48%</w:t>
            </w:r>
          </w:p>
        </w:tc>
        <w:tc>
          <w:tcPr>
            <w:tcW w:w="107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Short</w:t>
            </w:r>
          </w:p>
        </w:tc>
      </w:tr>
      <w:tr w:rsidR="000017A7" w:rsidRPr="003E5D7A">
        <w:trPr>
          <w:trHeight w:val="510"/>
        </w:trPr>
        <w:tc>
          <w:tcPr>
            <w:tcW w:w="411"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6</w:t>
            </w:r>
          </w:p>
        </w:tc>
        <w:tc>
          <w:tcPr>
            <w:tcW w:w="109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SNGR-11.07</w:t>
            </w:r>
          </w:p>
        </w:tc>
        <w:tc>
          <w:tcPr>
            <w:tcW w:w="1282"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4 420,00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29 465,00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32 400,00</w:t>
            </w:r>
          </w:p>
        </w:tc>
        <w:tc>
          <w:tcPr>
            <w:tcW w:w="112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9.96%</w:t>
            </w:r>
          </w:p>
        </w:tc>
        <w:tc>
          <w:tcPr>
            <w:tcW w:w="150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2 935,00</w:t>
            </w:r>
          </w:p>
        </w:tc>
        <w:tc>
          <w:tcPr>
            <w:tcW w:w="13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66.40%</w:t>
            </w:r>
          </w:p>
        </w:tc>
        <w:tc>
          <w:tcPr>
            <w:tcW w:w="107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Long</w:t>
            </w:r>
          </w:p>
        </w:tc>
      </w:tr>
      <w:tr w:rsidR="000017A7" w:rsidRPr="003E5D7A">
        <w:trPr>
          <w:trHeight w:val="510"/>
        </w:trPr>
        <w:tc>
          <w:tcPr>
            <w:tcW w:w="411"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7</w:t>
            </w:r>
          </w:p>
        </w:tc>
        <w:tc>
          <w:tcPr>
            <w:tcW w:w="109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EERU-11.07</w:t>
            </w:r>
          </w:p>
        </w:tc>
        <w:tc>
          <w:tcPr>
            <w:tcW w:w="1282"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5 320,00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35 440,00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32 444,00</w:t>
            </w:r>
          </w:p>
        </w:tc>
        <w:tc>
          <w:tcPr>
            <w:tcW w:w="112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-8.45%</w:t>
            </w:r>
          </w:p>
        </w:tc>
        <w:tc>
          <w:tcPr>
            <w:tcW w:w="150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-2,996.0</w:t>
            </w:r>
          </w:p>
        </w:tc>
        <w:tc>
          <w:tcPr>
            <w:tcW w:w="13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56.32%</w:t>
            </w:r>
          </w:p>
        </w:tc>
        <w:tc>
          <w:tcPr>
            <w:tcW w:w="107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Short</w:t>
            </w:r>
          </w:p>
        </w:tc>
      </w:tr>
      <w:tr w:rsidR="000017A7" w:rsidRPr="003E5D7A">
        <w:trPr>
          <w:trHeight w:val="510"/>
        </w:trPr>
        <w:tc>
          <w:tcPr>
            <w:tcW w:w="411"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8</w:t>
            </w:r>
          </w:p>
        </w:tc>
        <w:tc>
          <w:tcPr>
            <w:tcW w:w="109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SBER-11.07</w:t>
            </w:r>
          </w:p>
        </w:tc>
        <w:tc>
          <w:tcPr>
            <w:tcW w:w="1282"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15 980,00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106 523,00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98 140,00</w:t>
            </w:r>
          </w:p>
        </w:tc>
        <w:tc>
          <w:tcPr>
            <w:tcW w:w="112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-7.87%</w:t>
            </w:r>
          </w:p>
        </w:tc>
        <w:tc>
          <w:tcPr>
            <w:tcW w:w="150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-8,383.0</w:t>
            </w:r>
          </w:p>
        </w:tc>
        <w:tc>
          <w:tcPr>
            <w:tcW w:w="13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52.46%</w:t>
            </w:r>
          </w:p>
        </w:tc>
        <w:tc>
          <w:tcPr>
            <w:tcW w:w="107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Short</w:t>
            </w:r>
          </w:p>
        </w:tc>
      </w:tr>
      <w:tr w:rsidR="000017A7" w:rsidRPr="003E5D7A">
        <w:trPr>
          <w:trHeight w:val="510"/>
        </w:trPr>
        <w:tc>
          <w:tcPr>
            <w:tcW w:w="411"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9</w:t>
            </w:r>
          </w:p>
        </w:tc>
        <w:tc>
          <w:tcPr>
            <w:tcW w:w="109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SNGR-12.07</w:t>
            </w:r>
          </w:p>
        </w:tc>
        <w:tc>
          <w:tcPr>
            <w:tcW w:w="1282"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4 576,00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30 500,00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32 900,00</w:t>
            </w:r>
          </w:p>
        </w:tc>
        <w:tc>
          <w:tcPr>
            <w:tcW w:w="112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7.87%</w:t>
            </w:r>
          </w:p>
        </w:tc>
        <w:tc>
          <w:tcPr>
            <w:tcW w:w="150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2 400,00</w:t>
            </w:r>
          </w:p>
        </w:tc>
        <w:tc>
          <w:tcPr>
            <w:tcW w:w="13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52.45%</w:t>
            </w:r>
          </w:p>
        </w:tc>
        <w:tc>
          <w:tcPr>
            <w:tcW w:w="107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Long</w:t>
            </w:r>
          </w:p>
        </w:tc>
      </w:tr>
      <w:tr w:rsidR="000017A7" w:rsidRPr="003E5D7A">
        <w:trPr>
          <w:trHeight w:val="510"/>
        </w:trPr>
        <w:tc>
          <w:tcPr>
            <w:tcW w:w="411" w:type="dxa"/>
            <w:tcBorders>
              <w:top w:val="nil"/>
              <w:left w:val="single" w:sz="4" w:space="0" w:color="000000"/>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10</w:t>
            </w:r>
          </w:p>
        </w:tc>
        <w:tc>
          <w:tcPr>
            <w:tcW w:w="1094"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LKOH-11.07</w:t>
            </w:r>
          </w:p>
        </w:tc>
        <w:tc>
          <w:tcPr>
            <w:tcW w:w="1282"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3 120,00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20 770,00</w:t>
            </w:r>
          </w:p>
        </w:tc>
        <w:tc>
          <w:tcPr>
            <w:tcW w:w="1045"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19 200,00</w:t>
            </w:r>
          </w:p>
        </w:tc>
        <w:tc>
          <w:tcPr>
            <w:tcW w:w="1127"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-7.56%</w:t>
            </w:r>
          </w:p>
        </w:tc>
        <w:tc>
          <w:tcPr>
            <w:tcW w:w="1501"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-1,570.0</w:t>
            </w:r>
          </w:p>
        </w:tc>
        <w:tc>
          <w:tcPr>
            <w:tcW w:w="130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50.32%</w:t>
            </w:r>
          </w:p>
        </w:tc>
        <w:tc>
          <w:tcPr>
            <w:tcW w:w="1070" w:type="dxa"/>
            <w:tcBorders>
              <w:top w:val="nil"/>
              <w:left w:val="nil"/>
              <w:bottom w:val="single" w:sz="4" w:space="0" w:color="000000"/>
              <w:right w:val="single" w:sz="4" w:space="0" w:color="000000"/>
            </w:tcBorders>
            <w:shd w:val="clear" w:color="auto" w:fill="auto"/>
            <w:vAlign w:val="bottom"/>
          </w:tcPr>
          <w:p w:rsidR="000017A7" w:rsidRPr="003E5D7A" w:rsidRDefault="000017A7" w:rsidP="003B514A">
            <w:pPr>
              <w:jc w:val="center"/>
              <w:rPr>
                <w:sz w:val="28"/>
                <w:szCs w:val="28"/>
              </w:rPr>
            </w:pPr>
            <w:r w:rsidRPr="003E5D7A">
              <w:rPr>
                <w:sz w:val="28"/>
                <w:szCs w:val="28"/>
              </w:rPr>
              <w:t>Short</w:t>
            </w:r>
          </w:p>
        </w:tc>
      </w:tr>
    </w:tbl>
    <w:p w:rsidR="000017A7" w:rsidRPr="003E5D7A" w:rsidRDefault="000017A7" w:rsidP="000017A7">
      <w:pPr>
        <w:tabs>
          <w:tab w:val="left" w:pos="3828"/>
        </w:tabs>
        <w:spacing w:line="360" w:lineRule="auto"/>
        <w:ind w:firstLine="697"/>
        <w:jc w:val="both"/>
        <w:rPr>
          <w:sz w:val="28"/>
          <w:szCs w:val="28"/>
        </w:rPr>
      </w:pPr>
    </w:p>
    <w:p w:rsidR="00BE3CB0" w:rsidRDefault="00BE3CB0" w:rsidP="000017A7">
      <w:pPr>
        <w:spacing w:line="360" w:lineRule="auto"/>
        <w:ind w:firstLine="697"/>
        <w:jc w:val="both"/>
        <w:rPr>
          <w:sz w:val="28"/>
          <w:szCs w:val="28"/>
        </w:rPr>
      </w:pPr>
    </w:p>
    <w:p w:rsidR="000017A7" w:rsidRPr="003E5D7A" w:rsidRDefault="000017A7" w:rsidP="000017A7">
      <w:pPr>
        <w:spacing w:line="360" w:lineRule="auto"/>
        <w:ind w:firstLine="697"/>
        <w:jc w:val="both"/>
        <w:rPr>
          <w:sz w:val="28"/>
          <w:szCs w:val="28"/>
        </w:rPr>
      </w:pPr>
      <w:r w:rsidRPr="003E5D7A">
        <w:rPr>
          <w:sz w:val="28"/>
          <w:szCs w:val="28"/>
        </w:rPr>
        <w:t xml:space="preserve">Короткая позиция по декабрьскому контракту на бумаги «Полюс золото» (PLZL) увеличила бы капитал инвесторы более чем в 2 раза. При условии, разумеется, что ему бы удалось своевременно найти контрагента и закрыть свою позицию. </w:t>
      </w:r>
    </w:p>
    <w:p w:rsidR="000017A7" w:rsidRPr="003E5D7A" w:rsidRDefault="000017A7" w:rsidP="000017A7">
      <w:pPr>
        <w:spacing w:line="360" w:lineRule="auto"/>
        <w:ind w:firstLine="697"/>
        <w:jc w:val="both"/>
        <w:rPr>
          <w:sz w:val="28"/>
          <w:szCs w:val="28"/>
        </w:rPr>
      </w:pPr>
      <w:r w:rsidRPr="003E5D7A">
        <w:rPr>
          <w:sz w:val="28"/>
          <w:szCs w:val="28"/>
        </w:rPr>
        <w:t xml:space="preserve">Особое внимание обратим на фьючерсы на акции Внешторгбанка – последнее нововведение в фондовой секции FORTS. Да и сам базовый актив появился на российском рынке совсем недавно, хотя размещение и было «громким». Но кризис ипотечного кредитования основательно пошатнул и гораздо более устоявшиеся финансовые организации в мире. В результате после двух месяцев более или менее стабильных ценовых уровней, бумаги начали проседать, опустившись даже ниже цены размещения. В результате продажа ближнего контракта на акции ВТБ (VTBR) могла принести инвестору порядка 95% прибыли, а дальнего – немного меньше 71,5%. Остается надеяться только, что столь неприятное начало не окажет сильно негативный эффект на сами контракты и на интерес к ним со стороны инвесторов. </w:t>
      </w:r>
    </w:p>
    <w:p w:rsidR="000017A7" w:rsidRPr="003E5D7A" w:rsidRDefault="000017A7" w:rsidP="000017A7">
      <w:pPr>
        <w:spacing w:line="360" w:lineRule="auto"/>
        <w:ind w:firstLine="697"/>
        <w:jc w:val="both"/>
        <w:rPr>
          <w:sz w:val="28"/>
          <w:szCs w:val="28"/>
        </w:rPr>
      </w:pPr>
      <w:r w:rsidRPr="003E5D7A">
        <w:rPr>
          <w:sz w:val="28"/>
          <w:szCs w:val="28"/>
        </w:rPr>
        <w:t xml:space="preserve">Пожалуй, ведущими лидерами ноября стали фьючерсы на акции Сургутнефтегаза (SNGR), которым, в отличие от многих других, удалось довольно существенно прибавить в цене. Практически с самого начала августа на мировых товарных рынках началось успешное восхождение нефтяных контрактов. </w:t>
      </w:r>
    </w:p>
    <w:p w:rsidR="000017A7" w:rsidRPr="00BE3CB0" w:rsidRDefault="000017A7" w:rsidP="000017A7">
      <w:pPr>
        <w:spacing w:line="360" w:lineRule="auto"/>
        <w:ind w:firstLine="697"/>
        <w:jc w:val="both"/>
        <w:rPr>
          <w:sz w:val="28"/>
          <w:szCs w:val="28"/>
        </w:rPr>
      </w:pPr>
      <w:r w:rsidRPr="00BE3CB0">
        <w:rPr>
          <w:sz w:val="28"/>
          <w:szCs w:val="28"/>
        </w:rPr>
        <w:t>Подведем итоги развития российского фьючерсного рынка в 200</w:t>
      </w:r>
      <w:r w:rsidR="00BE3CB0">
        <w:rPr>
          <w:sz w:val="28"/>
          <w:szCs w:val="28"/>
        </w:rPr>
        <w:t>8</w:t>
      </w:r>
      <w:r w:rsidRPr="00BE3CB0">
        <w:rPr>
          <w:sz w:val="28"/>
          <w:szCs w:val="28"/>
        </w:rPr>
        <w:t xml:space="preserve"> году.</w:t>
      </w:r>
    </w:p>
    <w:p w:rsidR="000017A7" w:rsidRPr="003E5D7A" w:rsidRDefault="000017A7" w:rsidP="000017A7">
      <w:pPr>
        <w:spacing w:line="360" w:lineRule="auto"/>
        <w:ind w:firstLine="697"/>
        <w:jc w:val="both"/>
        <w:rPr>
          <w:sz w:val="28"/>
          <w:szCs w:val="28"/>
        </w:rPr>
      </w:pPr>
      <w:r w:rsidRPr="003E5D7A">
        <w:rPr>
          <w:sz w:val="28"/>
          <w:szCs w:val="28"/>
        </w:rPr>
        <w:t>Лидер начала 200</w:t>
      </w:r>
      <w:r w:rsidR="00AA16A9">
        <w:rPr>
          <w:sz w:val="28"/>
          <w:szCs w:val="28"/>
        </w:rPr>
        <w:t>8</w:t>
      </w:r>
      <w:r w:rsidRPr="003E5D7A">
        <w:rPr>
          <w:sz w:val="28"/>
          <w:szCs w:val="28"/>
        </w:rPr>
        <w:t xml:space="preserve"> года мартовский фьючерс на нефть марки Urals (</w:t>
      </w:r>
      <w:r w:rsidRPr="003E5D7A">
        <w:rPr>
          <w:sz w:val="28"/>
          <w:szCs w:val="28"/>
          <w:lang w:val="en-US"/>
        </w:rPr>
        <w:t>UR</w:t>
      </w:r>
      <w:r w:rsidRPr="003E5D7A">
        <w:rPr>
          <w:sz w:val="28"/>
          <w:szCs w:val="28"/>
        </w:rPr>
        <w:t xml:space="preserve">-3.07): покупка инструмент могла увеличить капитал инвестора на 79,05%, при чем цена самого контракта увеличилась всего на 7,98%. Прибыль по фьючерсу составляла +1099,67 руб. В конце года мы не наблюдаем фьючерсные контракты </w:t>
      </w:r>
      <w:r w:rsidRPr="003E5D7A">
        <w:rPr>
          <w:sz w:val="28"/>
          <w:szCs w:val="28"/>
          <w:lang w:val="en-US"/>
        </w:rPr>
        <w:t>Urals</w:t>
      </w:r>
      <w:r w:rsidRPr="003E5D7A">
        <w:rPr>
          <w:sz w:val="28"/>
          <w:szCs w:val="28"/>
        </w:rPr>
        <w:t xml:space="preserve"> на рынке.</w:t>
      </w:r>
    </w:p>
    <w:p w:rsidR="000017A7" w:rsidRPr="003E5D7A" w:rsidRDefault="000017A7" w:rsidP="000017A7">
      <w:pPr>
        <w:spacing w:line="360" w:lineRule="auto"/>
        <w:ind w:firstLine="697"/>
        <w:jc w:val="both"/>
        <w:rPr>
          <w:sz w:val="28"/>
          <w:szCs w:val="28"/>
        </w:rPr>
      </w:pPr>
      <w:r w:rsidRPr="003E5D7A">
        <w:rPr>
          <w:sz w:val="28"/>
          <w:szCs w:val="28"/>
        </w:rPr>
        <w:t>В числе лидеров в начале года оказались и оба контракта на акции Сбербанка: мартовский фьючерс (</w:t>
      </w:r>
      <w:r w:rsidRPr="003E5D7A">
        <w:rPr>
          <w:sz w:val="28"/>
          <w:szCs w:val="28"/>
          <w:lang w:val="en-US"/>
        </w:rPr>
        <w:t>SBER</w:t>
      </w:r>
      <w:r w:rsidRPr="003E5D7A">
        <w:rPr>
          <w:sz w:val="28"/>
          <w:szCs w:val="28"/>
        </w:rPr>
        <w:t>-3.07) показал по итогам месяца доходность в 67,52%. Несколько более скромно выступил июньский контракт (</w:t>
      </w:r>
      <w:r w:rsidRPr="003E5D7A">
        <w:rPr>
          <w:sz w:val="28"/>
          <w:szCs w:val="28"/>
          <w:lang w:val="en-US"/>
        </w:rPr>
        <w:t>SBER</w:t>
      </w:r>
      <w:r w:rsidRPr="003E5D7A">
        <w:rPr>
          <w:sz w:val="28"/>
          <w:szCs w:val="28"/>
        </w:rPr>
        <w:t>-6.07): доходность от покупки этого фьючерса могла принести инвестору 46,48%. Ноябрьский фьючерс Сбербанка (</w:t>
      </w:r>
      <w:r w:rsidRPr="003E5D7A">
        <w:rPr>
          <w:sz w:val="28"/>
          <w:szCs w:val="28"/>
          <w:lang w:val="en-US"/>
        </w:rPr>
        <w:t>SBER</w:t>
      </w:r>
      <w:r w:rsidRPr="003E5D7A">
        <w:rPr>
          <w:sz w:val="28"/>
          <w:szCs w:val="28"/>
        </w:rPr>
        <w:t xml:space="preserve">-11.07) показал доходность 52,46 % при снижении цены самого контракта на 7,87%. Прибыль по фьючерсу составила +8939,00 руб., +6449,00 руб., -8383,00 руб. соответственно. </w:t>
      </w:r>
    </w:p>
    <w:p w:rsidR="000017A7" w:rsidRPr="003E5D7A" w:rsidRDefault="000017A7" w:rsidP="000017A7">
      <w:pPr>
        <w:spacing w:line="360" w:lineRule="auto"/>
        <w:ind w:firstLine="697"/>
        <w:jc w:val="both"/>
        <w:rPr>
          <w:sz w:val="28"/>
          <w:szCs w:val="28"/>
        </w:rPr>
      </w:pPr>
      <w:r w:rsidRPr="003E5D7A">
        <w:rPr>
          <w:sz w:val="28"/>
          <w:szCs w:val="28"/>
        </w:rPr>
        <w:t>Июньские фьючерсы на акции Сургутнефтегаза в январе-феврале 200</w:t>
      </w:r>
      <w:r w:rsidR="00AA16A9">
        <w:rPr>
          <w:sz w:val="28"/>
          <w:szCs w:val="28"/>
        </w:rPr>
        <w:t>8</w:t>
      </w:r>
      <w:r w:rsidRPr="003E5D7A">
        <w:rPr>
          <w:sz w:val="28"/>
          <w:szCs w:val="28"/>
        </w:rPr>
        <w:t xml:space="preserve"> года могли увеличить капитал на 47,53 % при снижении цены на сам контракт на 7,13 %. В октябре фьючерсы на акции Сургутнефтегаза (SNGR) существенно прибавили в цене. Их доходность составила 66,4 % на ноябрьский фьючерс и 52,45 % - на декабрьский фьючерс. Существенно возросла цена и на сам контракт – на 9,96 % и 7,87 % соответственно. Прибыль по фьючерсам составила -2389,00 руб., +2935,00 руб. и +2400,00 руб. соответственно.</w:t>
      </w:r>
    </w:p>
    <w:p w:rsidR="000017A7" w:rsidRPr="003E5D7A" w:rsidRDefault="000017A7" w:rsidP="000017A7">
      <w:pPr>
        <w:spacing w:line="360" w:lineRule="auto"/>
        <w:ind w:firstLine="697"/>
        <w:jc w:val="both"/>
        <w:rPr>
          <w:sz w:val="28"/>
          <w:szCs w:val="28"/>
        </w:rPr>
      </w:pPr>
      <w:r w:rsidRPr="003E5D7A">
        <w:rPr>
          <w:sz w:val="28"/>
          <w:szCs w:val="28"/>
        </w:rPr>
        <w:t>Особое внимание хочется обратить на фьючерсы на акции Внешторгбанка – последнее нововведение в фондовой секции FORTS. В результате продажа ноябрьского контракта на акции ВТБ (VTBR) могла принести инвестору 94,77 % прибыли, а декабрьского – немного меньше 71,48 %. Прибыль по фьючерсу составила -1975,00 руб., -1501,00 руб. В результате после двух месяцев более или менее стабильных ценовых уровней, бумаги начали проседать, опустившись даже ниже цены размещения.</w:t>
      </w:r>
    </w:p>
    <w:p w:rsidR="000017A7" w:rsidRPr="003E5D7A" w:rsidRDefault="000017A7" w:rsidP="000017A7">
      <w:pPr>
        <w:spacing w:line="360" w:lineRule="auto"/>
        <w:ind w:firstLine="697"/>
        <w:jc w:val="both"/>
        <w:rPr>
          <w:sz w:val="28"/>
          <w:szCs w:val="28"/>
        </w:rPr>
      </w:pPr>
      <w:r w:rsidRPr="003E5D7A">
        <w:rPr>
          <w:sz w:val="28"/>
          <w:szCs w:val="28"/>
        </w:rPr>
        <w:t>Хотелось бы обратить внимание еще на один контракт - фьючерс на курс доллара (</w:t>
      </w:r>
      <w:r w:rsidRPr="003E5D7A">
        <w:rPr>
          <w:sz w:val="28"/>
          <w:szCs w:val="28"/>
          <w:lang w:val="en-US"/>
        </w:rPr>
        <w:t>Si</w:t>
      </w:r>
      <w:r w:rsidRPr="003E5D7A">
        <w:rPr>
          <w:sz w:val="28"/>
          <w:szCs w:val="28"/>
        </w:rPr>
        <w:t>). В начале года он оказался на 6 месте, продемонстрировав доходность в 44,22 %. При этом цена самого контракта опустилась на 1,33%. Декабрьский контракт может дать доходность инвестору 22,6 %. Прибыль по фьючерсу составила -352,00 руб., +174,00 руб.</w:t>
      </w:r>
      <w:r w:rsidRPr="008025B1">
        <w:rPr>
          <w:sz w:val="28"/>
          <w:szCs w:val="28"/>
        </w:rPr>
        <w:t xml:space="preserve"> </w:t>
      </w:r>
      <w:r w:rsidRPr="003E5D7A">
        <w:rPr>
          <w:sz w:val="28"/>
          <w:szCs w:val="28"/>
        </w:rPr>
        <w:t>соответственно.</w:t>
      </w:r>
    </w:p>
    <w:p w:rsidR="000017A7" w:rsidRPr="003E5D7A" w:rsidRDefault="000017A7" w:rsidP="000017A7">
      <w:pPr>
        <w:spacing w:line="360" w:lineRule="auto"/>
        <w:ind w:firstLine="697"/>
        <w:jc w:val="both"/>
        <w:rPr>
          <w:sz w:val="28"/>
          <w:szCs w:val="28"/>
        </w:rPr>
      </w:pPr>
      <w:r w:rsidRPr="003E5D7A">
        <w:rPr>
          <w:sz w:val="28"/>
          <w:szCs w:val="28"/>
        </w:rPr>
        <w:t>Итак, можно отметить основного лидера на начало года – это мартовский фьючерс на нефть марки Urals (</w:t>
      </w:r>
      <w:r w:rsidRPr="003E5D7A">
        <w:rPr>
          <w:sz w:val="28"/>
          <w:szCs w:val="28"/>
          <w:lang w:val="en-US"/>
        </w:rPr>
        <w:t>UR</w:t>
      </w:r>
      <w:r w:rsidRPr="003E5D7A">
        <w:rPr>
          <w:sz w:val="28"/>
          <w:szCs w:val="28"/>
        </w:rPr>
        <w:t xml:space="preserve">-3.07): доходность 79,05%, цена самого контракта увеличилась на 7,98%, прибыль по фьючерсу составляла +1099,67 руб. В ноябре лидером становятся фьючерсы на акции Сургутнефтегаза (SNGR), которым удалось довольно существенно прибавить в цене. Практически с самого начала августа на мировых товарных рынках началось успешное восхождение нефтяных контрактов. Их доходность составила 66,4 % на ноябрьский фьючерс и 52,45 % - на декабрьский фьючерс. </w:t>
      </w:r>
    </w:p>
    <w:p w:rsidR="000017A7" w:rsidRPr="003E5D7A" w:rsidRDefault="000017A7" w:rsidP="000017A7">
      <w:pPr>
        <w:spacing w:line="360" w:lineRule="auto"/>
        <w:ind w:firstLine="720"/>
        <w:jc w:val="both"/>
        <w:rPr>
          <w:sz w:val="28"/>
          <w:szCs w:val="28"/>
        </w:rPr>
      </w:pPr>
      <w:r w:rsidRPr="003E5D7A">
        <w:rPr>
          <w:sz w:val="28"/>
          <w:szCs w:val="28"/>
        </w:rPr>
        <w:t>Декабрьский фьючерс на индекс РТС сократил прирост к базовому активу до 5 пунктов по сравнению с 19,7 пункта накануне, что говорит об ослаблении "бычьих" настроений.</w:t>
      </w:r>
    </w:p>
    <w:p w:rsidR="000017A7" w:rsidRPr="003E5D7A" w:rsidRDefault="000017A7" w:rsidP="000017A7">
      <w:pPr>
        <w:spacing w:line="360" w:lineRule="auto"/>
        <w:ind w:firstLine="720"/>
        <w:jc w:val="both"/>
        <w:rPr>
          <w:sz w:val="28"/>
          <w:szCs w:val="28"/>
        </w:rPr>
      </w:pPr>
      <w:r w:rsidRPr="003E5D7A">
        <w:rPr>
          <w:sz w:val="28"/>
          <w:szCs w:val="28"/>
        </w:rPr>
        <w:t>В ноябре фьючерсы на нефть марки WTI взлетели на $4,37 - до $94,39 за баррель, рост был вызван решением ФРС снизить базовую ставку на четверть процентного пункта - до 4,25% годовых.. Между тем утром в декабре на нефтяном рынке наметилась коррекция, стоимость фьючерса опустилась до $93,97 за баррель (-$0,42).</w:t>
      </w:r>
    </w:p>
    <w:p w:rsidR="000017A7" w:rsidRPr="003E5D7A" w:rsidRDefault="000017A7" w:rsidP="000017A7">
      <w:pPr>
        <w:spacing w:line="360" w:lineRule="auto"/>
        <w:ind w:left="-108" w:firstLine="828"/>
        <w:jc w:val="both"/>
        <w:rPr>
          <w:sz w:val="28"/>
          <w:szCs w:val="28"/>
        </w:rPr>
      </w:pPr>
      <w:r w:rsidRPr="003E5D7A">
        <w:rPr>
          <w:sz w:val="28"/>
          <w:szCs w:val="28"/>
        </w:rPr>
        <w:t>Падение ведущих индексов, начавшееся в начале декабря 200</w:t>
      </w:r>
      <w:r w:rsidR="00AA16A9">
        <w:rPr>
          <w:sz w:val="28"/>
          <w:szCs w:val="28"/>
        </w:rPr>
        <w:t xml:space="preserve">8 </w:t>
      </w:r>
      <w:r w:rsidRPr="003E5D7A">
        <w:rPr>
          <w:sz w:val="28"/>
          <w:szCs w:val="28"/>
        </w:rPr>
        <w:t xml:space="preserve">года, было приостановлено. В отсутствие новых идей решающее влияние на ход торгов оказывали технические факторы. Снижение последних дней было слишком резким, рынок оказался перепроданным, что вызвало фиксацию прибыли медведями. </w:t>
      </w:r>
      <w:r w:rsidRPr="003E5D7A">
        <w:rPr>
          <w:color w:val="000000"/>
          <w:sz w:val="28"/>
          <w:szCs w:val="28"/>
        </w:rPr>
        <w:t>Широкий рынок (S&amp;P500) сумел</w:t>
      </w:r>
      <w:r w:rsidRPr="003E5D7A">
        <w:rPr>
          <w:sz w:val="28"/>
          <w:szCs w:val="28"/>
        </w:rPr>
        <w:t xml:space="preserve"> подрасти на 0.63 %. </w:t>
      </w:r>
    </w:p>
    <w:p w:rsidR="00BE3CB0" w:rsidRDefault="00BE3CB0" w:rsidP="000017A7">
      <w:pPr>
        <w:spacing w:line="360" w:lineRule="auto"/>
        <w:ind w:firstLine="720"/>
        <w:jc w:val="right"/>
        <w:rPr>
          <w:sz w:val="28"/>
          <w:szCs w:val="28"/>
        </w:rPr>
      </w:pPr>
    </w:p>
    <w:p w:rsidR="000017A7" w:rsidRPr="003E5D7A" w:rsidRDefault="000017A7" w:rsidP="000017A7">
      <w:pPr>
        <w:spacing w:line="360" w:lineRule="auto"/>
        <w:ind w:firstLine="720"/>
        <w:jc w:val="right"/>
        <w:rPr>
          <w:sz w:val="28"/>
          <w:szCs w:val="28"/>
        </w:rPr>
      </w:pPr>
      <w:r w:rsidRPr="003E5D7A">
        <w:rPr>
          <w:sz w:val="28"/>
          <w:szCs w:val="28"/>
        </w:rPr>
        <w:t xml:space="preserve">Таблица 3 </w:t>
      </w:r>
      <w:r w:rsidRPr="003E5D7A">
        <w:rPr>
          <w:color w:val="000000"/>
          <w:sz w:val="28"/>
          <w:szCs w:val="28"/>
        </w:rPr>
        <w:t>[17]</w:t>
      </w:r>
      <w:r w:rsidRPr="003E5D7A">
        <w:rPr>
          <w:sz w:val="28"/>
          <w:szCs w:val="28"/>
        </w:rPr>
        <w:t>.</w:t>
      </w:r>
    </w:p>
    <w:p w:rsidR="000017A7" w:rsidRPr="003E5D7A" w:rsidRDefault="000017A7" w:rsidP="000017A7">
      <w:pPr>
        <w:spacing w:line="360" w:lineRule="auto"/>
        <w:jc w:val="center"/>
        <w:rPr>
          <w:sz w:val="28"/>
          <w:szCs w:val="28"/>
        </w:rPr>
      </w:pPr>
      <w:r w:rsidRPr="003E5D7A">
        <w:rPr>
          <w:sz w:val="28"/>
          <w:szCs w:val="28"/>
        </w:rPr>
        <w:t>Ведущие индексы.</w:t>
      </w:r>
    </w:p>
    <w:p w:rsidR="000017A7" w:rsidRPr="003E5D7A" w:rsidRDefault="000017A7" w:rsidP="000017A7">
      <w:pPr>
        <w:spacing w:line="360" w:lineRule="auto"/>
        <w:jc w:val="center"/>
        <w:rPr>
          <w:b/>
          <w:bCs/>
          <w:sz w:val="28"/>
          <w:szCs w:val="28"/>
        </w:rPr>
      </w:pPr>
    </w:p>
    <w:tbl>
      <w:tblPr>
        <w:tblW w:w="2737" w:type="pct"/>
        <w:tblInd w:w="2068" w:type="dxa"/>
        <w:tblBorders>
          <w:top w:val="single" w:sz="6" w:space="0" w:color="4C4C21"/>
          <w:left w:val="single" w:sz="6" w:space="0" w:color="4C4C21"/>
          <w:bottom w:val="single" w:sz="6" w:space="0" w:color="4C4C21"/>
          <w:right w:val="single" w:sz="6" w:space="0" w:color="4C4C21"/>
        </w:tblBorders>
        <w:tblCellMar>
          <w:top w:w="30" w:type="dxa"/>
          <w:left w:w="30" w:type="dxa"/>
          <w:bottom w:w="30" w:type="dxa"/>
          <w:right w:w="30" w:type="dxa"/>
        </w:tblCellMar>
        <w:tblLook w:val="0000" w:firstRow="0" w:lastRow="0" w:firstColumn="0" w:lastColumn="0" w:noHBand="0" w:noVBand="0"/>
      </w:tblPr>
      <w:tblGrid>
        <w:gridCol w:w="1799"/>
        <w:gridCol w:w="1440"/>
        <w:gridCol w:w="2161"/>
      </w:tblGrid>
      <w:tr w:rsidR="000017A7" w:rsidRPr="003E5D7A">
        <w:tc>
          <w:tcPr>
            <w:tcW w:w="1666" w:type="pct"/>
            <w:tcBorders>
              <w:top w:val="single" w:sz="6" w:space="0" w:color="4C4C21"/>
              <w:left w:val="single" w:sz="6" w:space="0" w:color="4C4C21"/>
              <w:bottom w:val="single" w:sz="6" w:space="0" w:color="4C4C21"/>
              <w:right w:val="single" w:sz="6" w:space="0" w:color="4C4C21"/>
            </w:tcBorders>
            <w:shd w:val="clear" w:color="auto" w:fill="E0F4FE"/>
            <w:tcMar>
              <w:top w:w="53" w:type="dxa"/>
              <w:left w:w="88" w:type="dxa"/>
              <w:bottom w:w="53" w:type="dxa"/>
              <w:right w:w="88" w:type="dxa"/>
            </w:tcMar>
            <w:vAlign w:val="center"/>
          </w:tcPr>
          <w:p w:rsidR="000017A7" w:rsidRPr="003E5D7A" w:rsidRDefault="000017A7" w:rsidP="003B514A">
            <w:pPr>
              <w:jc w:val="center"/>
              <w:rPr>
                <w:rFonts w:ascii="Arial" w:hAnsi="Arial" w:cs="Arial"/>
                <w:b/>
                <w:bCs/>
                <w:color w:val="4C4C21"/>
                <w:sz w:val="28"/>
                <w:szCs w:val="28"/>
              </w:rPr>
            </w:pPr>
            <w:r w:rsidRPr="003E5D7A">
              <w:rPr>
                <w:rFonts w:ascii="Arial" w:hAnsi="Arial" w:cs="Arial"/>
                <w:b/>
                <w:bCs/>
                <w:color w:val="4C4C21"/>
                <w:sz w:val="28"/>
                <w:szCs w:val="28"/>
              </w:rPr>
              <w:t>Название</w:t>
            </w:r>
          </w:p>
        </w:tc>
        <w:tc>
          <w:tcPr>
            <w:tcW w:w="1333" w:type="pct"/>
            <w:tcBorders>
              <w:top w:val="single" w:sz="6" w:space="0" w:color="4C4C21"/>
              <w:left w:val="single" w:sz="6" w:space="0" w:color="4C4C21"/>
              <w:bottom w:val="single" w:sz="6" w:space="0" w:color="4C4C21"/>
              <w:right w:val="single" w:sz="6" w:space="0" w:color="4C4C21"/>
            </w:tcBorders>
            <w:shd w:val="clear" w:color="auto" w:fill="E0F4FE"/>
            <w:tcMar>
              <w:top w:w="53" w:type="dxa"/>
              <w:left w:w="88" w:type="dxa"/>
              <w:bottom w:w="53" w:type="dxa"/>
              <w:right w:w="88" w:type="dxa"/>
            </w:tcMar>
            <w:vAlign w:val="center"/>
          </w:tcPr>
          <w:p w:rsidR="000017A7" w:rsidRPr="003E5D7A" w:rsidRDefault="000017A7" w:rsidP="003B514A">
            <w:pPr>
              <w:jc w:val="center"/>
              <w:rPr>
                <w:rFonts w:ascii="Arial" w:hAnsi="Arial" w:cs="Arial"/>
                <w:b/>
                <w:bCs/>
                <w:color w:val="4C4C21"/>
                <w:sz w:val="28"/>
                <w:szCs w:val="28"/>
              </w:rPr>
            </w:pPr>
            <w:r w:rsidRPr="003E5D7A">
              <w:rPr>
                <w:rFonts w:ascii="Arial" w:hAnsi="Arial" w:cs="Arial"/>
                <w:b/>
                <w:bCs/>
                <w:color w:val="4C4C21"/>
                <w:sz w:val="28"/>
                <w:szCs w:val="28"/>
              </w:rPr>
              <w:t>Сумма</w:t>
            </w:r>
          </w:p>
        </w:tc>
        <w:tc>
          <w:tcPr>
            <w:tcW w:w="2001" w:type="pct"/>
            <w:tcBorders>
              <w:top w:val="single" w:sz="6" w:space="0" w:color="4C4C21"/>
              <w:left w:val="single" w:sz="6" w:space="0" w:color="4C4C21"/>
              <w:bottom w:val="single" w:sz="6" w:space="0" w:color="4C4C21"/>
              <w:right w:val="single" w:sz="6" w:space="0" w:color="4C4C21"/>
            </w:tcBorders>
            <w:shd w:val="clear" w:color="auto" w:fill="E0F4FE"/>
            <w:tcMar>
              <w:top w:w="53" w:type="dxa"/>
              <w:left w:w="88" w:type="dxa"/>
              <w:bottom w:w="53" w:type="dxa"/>
              <w:right w:w="88" w:type="dxa"/>
            </w:tcMar>
            <w:vAlign w:val="center"/>
          </w:tcPr>
          <w:p w:rsidR="000017A7" w:rsidRPr="003E5D7A" w:rsidRDefault="000017A7" w:rsidP="003B514A">
            <w:pPr>
              <w:jc w:val="center"/>
              <w:rPr>
                <w:rFonts w:ascii="Arial" w:hAnsi="Arial" w:cs="Arial"/>
                <w:b/>
                <w:bCs/>
                <w:color w:val="4C4C21"/>
                <w:sz w:val="28"/>
                <w:szCs w:val="28"/>
              </w:rPr>
            </w:pPr>
            <w:r w:rsidRPr="003E5D7A">
              <w:rPr>
                <w:rFonts w:ascii="Arial" w:hAnsi="Arial" w:cs="Arial"/>
                <w:b/>
                <w:bCs/>
                <w:color w:val="4C4C21"/>
                <w:sz w:val="28"/>
                <w:szCs w:val="28"/>
              </w:rPr>
              <w:t>Прирост, %</w:t>
            </w:r>
          </w:p>
        </w:tc>
      </w:tr>
      <w:tr w:rsidR="000017A7" w:rsidRPr="003E5D7A">
        <w:tc>
          <w:tcPr>
            <w:tcW w:w="1666"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rPr>
                <w:rFonts w:ascii="Arial" w:hAnsi="Arial" w:cs="Arial"/>
                <w:color w:val="4C4C21"/>
                <w:sz w:val="28"/>
                <w:szCs w:val="28"/>
              </w:rPr>
            </w:pPr>
            <w:r w:rsidRPr="003E5D7A">
              <w:rPr>
                <w:rFonts w:ascii="Arial" w:hAnsi="Arial" w:cs="Arial"/>
                <w:color w:val="4C4C21"/>
                <w:sz w:val="28"/>
                <w:szCs w:val="28"/>
              </w:rPr>
              <w:t>S&amp;P500</w:t>
            </w:r>
          </w:p>
        </w:tc>
        <w:tc>
          <w:tcPr>
            <w:tcW w:w="1333"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1,454</w:t>
            </w:r>
          </w:p>
        </w:tc>
        <w:tc>
          <w:tcPr>
            <w:tcW w:w="2001"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+9.08 (0.63%)</w:t>
            </w:r>
          </w:p>
        </w:tc>
      </w:tr>
      <w:tr w:rsidR="000017A7" w:rsidRPr="003E5D7A">
        <w:tc>
          <w:tcPr>
            <w:tcW w:w="1666"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rPr>
                <w:rFonts w:ascii="Arial" w:hAnsi="Arial" w:cs="Arial"/>
                <w:color w:val="4C4C21"/>
                <w:sz w:val="28"/>
                <w:szCs w:val="28"/>
              </w:rPr>
            </w:pPr>
            <w:r w:rsidRPr="003E5D7A">
              <w:rPr>
                <w:rFonts w:ascii="Arial" w:hAnsi="Arial" w:cs="Arial"/>
                <w:color w:val="4C4C21"/>
                <w:sz w:val="28"/>
                <w:szCs w:val="28"/>
              </w:rPr>
              <w:t>Nasdaq</w:t>
            </w:r>
          </w:p>
        </w:tc>
        <w:tc>
          <w:tcPr>
            <w:tcW w:w="1333"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2,596</w:t>
            </w:r>
          </w:p>
        </w:tc>
        <w:tc>
          <w:tcPr>
            <w:tcW w:w="2001"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+5.12 (0.84%)</w:t>
            </w:r>
          </w:p>
        </w:tc>
      </w:tr>
      <w:tr w:rsidR="000017A7" w:rsidRPr="003E5D7A">
        <w:tc>
          <w:tcPr>
            <w:tcW w:w="1666"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rPr>
                <w:rFonts w:ascii="Arial" w:hAnsi="Arial" w:cs="Arial"/>
                <w:color w:val="4C4C21"/>
                <w:sz w:val="28"/>
                <w:szCs w:val="28"/>
              </w:rPr>
            </w:pPr>
            <w:r w:rsidRPr="003E5D7A">
              <w:rPr>
                <w:rFonts w:ascii="Arial" w:hAnsi="Arial" w:cs="Arial"/>
                <w:color w:val="4C4C21"/>
                <w:sz w:val="28"/>
                <w:szCs w:val="28"/>
              </w:rPr>
              <w:t>Dow</w:t>
            </w:r>
          </w:p>
        </w:tc>
        <w:tc>
          <w:tcPr>
            <w:tcW w:w="1333"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13,232</w:t>
            </w:r>
          </w:p>
        </w:tc>
        <w:tc>
          <w:tcPr>
            <w:tcW w:w="2001"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+65.27 (0.50%)</w:t>
            </w:r>
          </w:p>
        </w:tc>
      </w:tr>
      <w:tr w:rsidR="000017A7" w:rsidRPr="003E5D7A">
        <w:tc>
          <w:tcPr>
            <w:tcW w:w="1666"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rPr>
                <w:rFonts w:ascii="Arial" w:hAnsi="Arial" w:cs="Arial"/>
                <w:color w:val="4C4C21"/>
                <w:sz w:val="28"/>
                <w:szCs w:val="28"/>
              </w:rPr>
            </w:pPr>
            <w:r w:rsidRPr="003E5D7A">
              <w:rPr>
                <w:rFonts w:ascii="Arial" w:hAnsi="Arial" w:cs="Arial"/>
                <w:color w:val="4C4C21"/>
                <w:sz w:val="28"/>
                <w:szCs w:val="28"/>
              </w:rPr>
              <w:t>Nikkei255</w:t>
            </w:r>
          </w:p>
        </w:tc>
        <w:tc>
          <w:tcPr>
            <w:tcW w:w="1333"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15,030</w:t>
            </w:r>
          </w:p>
        </w:tc>
        <w:tc>
          <w:tcPr>
            <w:tcW w:w="2001"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-177.35 (1.17%)</w:t>
            </w:r>
          </w:p>
        </w:tc>
      </w:tr>
      <w:tr w:rsidR="000017A7" w:rsidRPr="003E5D7A">
        <w:tc>
          <w:tcPr>
            <w:tcW w:w="1666"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rPr>
                <w:rFonts w:ascii="Arial" w:hAnsi="Arial" w:cs="Arial"/>
                <w:color w:val="4C4C21"/>
                <w:sz w:val="28"/>
                <w:szCs w:val="28"/>
              </w:rPr>
            </w:pPr>
            <w:r w:rsidRPr="003E5D7A">
              <w:rPr>
                <w:rFonts w:ascii="Arial" w:hAnsi="Arial" w:cs="Arial"/>
                <w:color w:val="4C4C21"/>
                <w:sz w:val="28"/>
                <w:szCs w:val="28"/>
              </w:rPr>
              <w:t>FTSE100</w:t>
            </w:r>
          </w:p>
        </w:tc>
        <w:tc>
          <w:tcPr>
            <w:tcW w:w="1333"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6,270</w:t>
            </w:r>
          </w:p>
        </w:tc>
        <w:tc>
          <w:tcPr>
            <w:tcW w:w="2001"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-8.80 (0.14%)</w:t>
            </w:r>
          </w:p>
        </w:tc>
      </w:tr>
      <w:tr w:rsidR="000017A7" w:rsidRPr="003E5D7A">
        <w:tc>
          <w:tcPr>
            <w:tcW w:w="1666"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rPr>
                <w:rFonts w:ascii="Arial" w:hAnsi="Arial" w:cs="Arial"/>
                <w:color w:val="4C4C21"/>
                <w:sz w:val="28"/>
                <w:szCs w:val="28"/>
              </w:rPr>
            </w:pPr>
            <w:r w:rsidRPr="003E5D7A">
              <w:rPr>
                <w:rFonts w:ascii="Arial" w:hAnsi="Arial" w:cs="Arial"/>
                <w:color w:val="4C4C21"/>
                <w:sz w:val="28"/>
                <w:szCs w:val="28"/>
              </w:rPr>
              <w:t>MICEX</w:t>
            </w:r>
          </w:p>
        </w:tc>
        <w:tc>
          <w:tcPr>
            <w:tcW w:w="1333"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1912</w:t>
            </w:r>
          </w:p>
        </w:tc>
        <w:tc>
          <w:tcPr>
            <w:tcW w:w="2001"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+4.21 (0.22%)</w:t>
            </w:r>
          </w:p>
        </w:tc>
      </w:tr>
      <w:tr w:rsidR="000017A7" w:rsidRPr="003E5D7A">
        <w:tc>
          <w:tcPr>
            <w:tcW w:w="1666"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rPr>
                <w:rFonts w:ascii="Arial" w:hAnsi="Arial" w:cs="Arial"/>
                <w:color w:val="4C4C21"/>
                <w:sz w:val="28"/>
                <w:szCs w:val="28"/>
              </w:rPr>
            </w:pPr>
            <w:r w:rsidRPr="003E5D7A">
              <w:rPr>
                <w:rFonts w:ascii="Arial" w:hAnsi="Arial" w:cs="Arial"/>
                <w:color w:val="4C4C21"/>
                <w:sz w:val="28"/>
                <w:szCs w:val="28"/>
              </w:rPr>
              <w:t>MICEX10</w:t>
            </w:r>
          </w:p>
        </w:tc>
        <w:tc>
          <w:tcPr>
            <w:tcW w:w="1333"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3393</w:t>
            </w:r>
          </w:p>
        </w:tc>
        <w:tc>
          <w:tcPr>
            <w:tcW w:w="2001"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+7.47 (0.22%)</w:t>
            </w:r>
          </w:p>
        </w:tc>
      </w:tr>
      <w:tr w:rsidR="000017A7" w:rsidRPr="003E5D7A">
        <w:tc>
          <w:tcPr>
            <w:tcW w:w="1666"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rPr>
                <w:rFonts w:ascii="Arial" w:hAnsi="Arial" w:cs="Arial"/>
                <w:color w:val="4C4C21"/>
                <w:sz w:val="28"/>
                <w:szCs w:val="28"/>
              </w:rPr>
            </w:pPr>
            <w:r w:rsidRPr="003E5D7A">
              <w:rPr>
                <w:rFonts w:ascii="Arial" w:hAnsi="Arial" w:cs="Arial"/>
                <w:color w:val="4C4C21"/>
                <w:sz w:val="28"/>
                <w:szCs w:val="28"/>
              </w:rPr>
              <w:t>RTSI</w:t>
            </w:r>
          </w:p>
        </w:tc>
        <w:tc>
          <w:tcPr>
            <w:tcW w:w="1333"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2278</w:t>
            </w:r>
          </w:p>
        </w:tc>
        <w:tc>
          <w:tcPr>
            <w:tcW w:w="2001"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+9.09 (0.40%)</w:t>
            </w:r>
          </w:p>
        </w:tc>
      </w:tr>
      <w:tr w:rsidR="000017A7" w:rsidRPr="003E5D7A">
        <w:tc>
          <w:tcPr>
            <w:tcW w:w="1666"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rPr>
                <w:rFonts w:ascii="Arial" w:hAnsi="Arial" w:cs="Arial"/>
                <w:color w:val="4C4C21"/>
                <w:sz w:val="28"/>
                <w:szCs w:val="28"/>
              </w:rPr>
            </w:pPr>
            <w:r w:rsidRPr="003E5D7A">
              <w:rPr>
                <w:rFonts w:ascii="Arial" w:hAnsi="Arial" w:cs="Arial"/>
                <w:color w:val="4C4C21"/>
                <w:sz w:val="28"/>
                <w:szCs w:val="28"/>
              </w:rPr>
              <w:t>DAX</w:t>
            </w:r>
          </w:p>
        </w:tc>
        <w:tc>
          <w:tcPr>
            <w:tcW w:w="1333"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7,844</w:t>
            </w:r>
          </w:p>
        </w:tc>
        <w:tc>
          <w:tcPr>
            <w:tcW w:w="2001" w:type="pct"/>
            <w:tcBorders>
              <w:top w:val="single" w:sz="6" w:space="0" w:color="4C4C21"/>
              <w:left w:val="single" w:sz="6" w:space="0" w:color="4C4C21"/>
              <w:bottom w:val="single" w:sz="6" w:space="0" w:color="4C4C21"/>
              <w:right w:val="single" w:sz="6" w:space="0" w:color="4C4C21"/>
            </w:tcBorders>
            <w:tcMar>
              <w:top w:w="53" w:type="dxa"/>
              <w:left w:w="88" w:type="dxa"/>
              <w:bottom w:w="53" w:type="dxa"/>
              <w:right w:w="88" w:type="dxa"/>
            </w:tcMar>
          </w:tcPr>
          <w:p w:rsidR="000017A7" w:rsidRPr="003E5D7A" w:rsidRDefault="000017A7" w:rsidP="003B514A">
            <w:pPr>
              <w:jc w:val="right"/>
              <w:rPr>
                <w:rFonts w:ascii="Arial" w:hAnsi="Arial" w:cs="Arial"/>
                <w:color w:val="4C4C21"/>
                <w:sz w:val="28"/>
                <w:szCs w:val="28"/>
              </w:rPr>
            </w:pPr>
            <w:r w:rsidRPr="003E5D7A">
              <w:rPr>
                <w:rFonts w:ascii="Arial" w:hAnsi="Arial" w:cs="Arial"/>
                <w:color w:val="4C4C21"/>
                <w:sz w:val="28"/>
                <w:szCs w:val="28"/>
              </w:rPr>
              <w:t>-6.35 (0.08%)</w:t>
            </w:r>
          </w:p>
        </w:tc>
      </w:tr>
    </w:tbl>
    <w:p w:rsidR="000017A7" w:rsidRPr="003E5D7A" w:rsidRDefault="000017A7" w:rsidP="000017A7">
      <w:pPr>
        <w:spacing w:line="360" w:lineRule="auto"/>
        <w:ind w:left="-108" w:firstLine="828"/>
        <w:jc w:val="both"/>
        <w:rPr>
          <w:sz w:val="28"/>
          <w:szCs w:val="28"/>
        </w:rPr>
      </w:pPr>
    </w:p>
    <w:p w:rsidR="000017A7" w:rsidRPr="003E5D7A" w:rsidRDefault="000017A7" w:rsidP="000017A7">
      <w:pPr>
        <w:spacing w:line="360" w:lineRule="auto"/>
        <w:ind w:left="-108" w:firstLine="828"/>
        <w:jc w:val="both"/>
        <w:rPr>
          <w:sz w:val="28"/>
          <w:szCs w:val="28"/>
        </w:rPr>
      </w:pPr>
      <w:r w:rsidRPr="003E5D7A">
        <w:rPr>
          <w:sz w:val="28"/>
          <w:szCs w:val="28"/>
        </w:rPr>
        <w:t xml:space="preserve">Формальных причин для роста было немного. Тем не менее, сообщение о том, что Центральный Банк Европы разместил более $500 млрд. двухнедельных займов для поддержания ликвидности внесло определенно позитивные тона в настроения инвесторов. Как положительный результат, можно отметить приближение ставок LIBOR к целевому уровню в 4%. </w:t>
      </w:r>
    </w:p>
    <w:p w:rsidR="000017A7" w:rsidRPr="003E5D7A" w:rsidRDefault="000017A7" w:rsidP="000017A7">
      <w:pPr>
        <w:spacing w:line="360" w:lineRule="auto"/>
        <w:ind w:firstLine="720"/>
        <w:jc w:val="both"/>
        <w:rPr>
          <w:sz w:val="28"/>
          <w:szCs w:val="28"/>
        </w:rPr>
      </w:pPr>
      <w:r w:rsidRPr="003E5D7A">
        <w:rPr>
          <w:sz w:val="28"/>
          <w:szCs w:val="28"/>
        </w:rPr>
        <w:t xml:space="preserve">Российские индексы подросли на информации о начале действия мер монетарных властей западных стран по снижению стоимости кредита. Ставки на межбанковском рынке Европы снижаются. </w:t>
      </w:r>
    </w:p>
    <w:p w:rsidR="000017A7" w:rsidRPr="003E5D7A" w:rsidRDefault="000017A7" w:rsidP="000017A7">
      <w:pPr>
        <w:spacing w:line="360" w:lineRule="auto"/>
        <w:ind w:firstLine="720"/>
        <w:jc w:val="both"/>
        <w:rPr>
          <w:sz w:val="28"/>
          <w:szCs w:val="28"/>
        </w:rPr>
      </w:pPr>
      <w:r w:rsidRPr="003E5D7A">
        <w:rPr>
          <w:sz w:val="28"/>
          <w:szCs w:val="28"/>
        </w:rPr>
        <w:t xml:space="preserve">Нефть марки Brent от закрытия к закрытию торгов в России выросла на 1.98 % вместе с мировыми рынками акций до $92.8/барр. Вскоре после закрытия торгов в России нефть данной марки торговалась ниже уровня закрытия предыдущей сессии. Сильным уровнем поддержки оказался уровень в $90/барр., и цены стабилизировались выше этой отметки. </w:t>
      </w:r>
    </w:p>
    <w:p w:rsidR="000017A7" w:rsidRPr="003E5D7A" w:rsidRDefault="000017A7" w:rsidP="000017A7">
      <w:pPr>
        <w:spacing w:line="360" w:lineRule="auto"/>
        <w:ind w:firstLine="720"/>
        <w:jc w:val="both"/>
        <w:rPr>
          <w:sz w:val="28"/>
          <w:szCs w:val="28"/>
        </w:rPr>
      </w:pPr>
      <w:r w:rsidRPr="003E5D7A">
        <w:rPr>
          <w:sz w:val="28"/>
          <w:szCs w:val="28"/>
        </w:rPr>
        <w:t xml:space="preserve">Сектор электроэнергетики двигался разнонаправлено. За 9 месяцев текущего года выручка ОГК1 (+1.79%) по МСФО увеличилась на 59% при 57.3% росте операционной прибыли. Результаты компании оказались хуже оглашенных ранее результатов ОГК5 ()0.3%), ОГК6 (+0.37%) и ОГК4 (0.54%) по РСБУ. Дополнительная эмиссия акций ОГК1 запланирована на 1 квартал </w:t>
      </w:r>
      <w:smartTag w:uri="urn:schemas-microsoft-com:office:smarttags" w:element="metricconverter">
        <w:smartTagPr>
          <w:attr w:name="ProductID" w:val="2008 г"/>
        </w:smartTagPr>
        <w:r w:rsidRPr="003E5D7A">
          <w:rPr>
            <w:sz w:val="28"/>
            <w:szCs w:val="28"/>
          </w:rPr>
          <w:t>2008 г</w:t>
        </w:r>
      </w:smartTag>
      <w:r w:rsidRPr="003E5D7A">
        <w:rPr>
          <w:sz w:val="28"/>
          <w:szCs w:val="28"/>
        </w:rPr>
        <w:t xml:space="preserve">. </w:t>
      </w:r>
    </w:p>
    <w:p w:rsidR="000017A7" w:rsidRPr="003E5D7A" w:rsidRDefault="000017A7" w:rsidP="000017A7">
      <w:pPr>
        <w:spacing w:line="360" w:lineRule="auto"/>
        <w:ind w:firstLine="828"/>
        <w:jc w:val="both"/>
        <w:rPr>
          <w:sz w:val="28"/>
          <w:szCs w:val="28"/>
        </w:rPr>
      </w:pPr>
      <w:r w:rsidRPr="003E5D7A">
        <w:rPr>
          <w:sz w:val="28"/>
          <w:szCs w:val="28"/>
        </w:rPr>
        <w:t xml:space="preserve">Промышленные металлы торговались практически без изменений при общем росте запасов. Золото прибавило 1.26 % при снижении доллара против евро на 0.14%. </w:t>
      </w:r>
    </w:p>
    <w:p w:rsidR="000017A7" w:rsidRPr="003E5D7A" w:rsidRDefault="000017A7" w:rsidP="000017A7">
      <w:pPr>
        <w:spacing w:line="360" w:lineRule="auto"/>
        <w:ind w:firstLine="828"/>
        <w:jc w:val="both"/>
        <w:rPr>
          <w:sz w:val="28"/>
          <w:szCs w:val="28"/>
        </w:rPr>
      </w:pPr>
    </w:p>
    <w:p w:rsidR="000017A7" w:rsidRPr="003E5D7A" w:rsidRDefault="000017A7" w:rsidP="000017A7">
      <w:pPr>
        <w:pStyle w:val="Default"/>
        <w:rPr>
          <w:rFonts w:cs="Times New Roman"/>
          <w:color w:val="auto"/>
          <w:sz w:val="28"/>
          <w:szCs w:val="28"/>
        </w:rPr>
        <w:sectPr w:rsidR="000017A7" w:rsidRPr="003E5D7A" w:rsidSect="00E3762E">
          <w:headerReference w:type="even" r:id="rId15"/>
          <w:headerReference w:type="default" r:id="rId16"/>
          <w:footerReference w:type="even" r:id="rId17"/>
          <w:footerReference w:type="default" r:id="rId18"/>
          <w:pgSz w:w="12240" w:h="15840"/>
          <w:pgMar w:top="899" w:right="850" w:bottom="1134" w:left="1701" w:header="720" w:footer="720" w:gutter="0"/>
          <w:pgNumType w:start="1"/>
          <w:cols w:space="720"/>
          <w:noEndnote/>
          <w:titlePg/>
        </w:sectPr>
      </w:pPr>
    </w:p>
    <w:p w:rsidR="000017A7" w:rsidRPr="003E5D7A" w:rsidRDefault="000017A7" w:rsidP="000017A7">
      <w:pPr>
        <w:pStyle w:val="Default"/>
        <w:rPr>
          <w:rFonts w:cs="Times New Roman"/>
          <w:color w:val="auto"/>
          <w:sz w:val="28"/>
          <w:szCs w:val="28"/>
        </w:rPr>
      </w:pPr>
    </w:p>
    <w:p w:rsidR="000017A7" w:rsidRPr="003E5D7A" w:rsidRDefault="000017A7" w:rsidP="000017A7">
      <w:pPr>
        <w:pStyle w:val="1"/>
        <w:spacing w:line="360" w:lineRule="auto"/>
        <w:jc w:val="center"/>
        <w:rPr>
          <w:rFonts w:ascii="Times New Roman" w:hAnsi="Times New Roman"/>
          <w:sz w:val="28"/>
          <w:szCs w:val="28"/>
        </w:rPr>
      </w:pPr>
      <w:bookmarkStart w:id="18" w:name="_Toc185992166"/>
      <w:r w:rsidRPr="003E5D7A">
        <w:rPr>
          <w:rFonts w:ascii="Times New Roman" w:hAnsi="Times New Roman"/>
          <w:sz w:val="28"/>
          <w:szCs w:val="28"/>
        </w:rPr>
        <w:t>Заключение.</w:t>
      </w:r>
      <w:bookmarkEnd w:id="18"/>
    </w:p>
    <w:p w:rsidR="000017A7" w:rsidRPr="003E5D7A" w:rsidRDefault="000017A7" w:rsidP="000017A7">
      <w:pPr>
        <w:spacing w:line="360" w:lineRule="auto"/>
        <w:ind w:firstLine="697"/>
        <w:jc w:val="both"/>
        <w:rPr>
          <w:sz w:val="28"/>
          <w:szCs w:val="28"/>
        </w:rPr>
      </w:pPr>
    </w:p>
    <w:p w:rsidR="000017A7" w:rsidRPr="003E5D7A" w:rsidRDefault="000017A7" w:rsidP="000017A7">
      <w:pPr>
        <w:spacing w:line="360" w:lineRule="auto"/>
        <w:ind w:firstLine="697"/>
        <w:jc w:val="both"/>
        <w:rPr>
          <w:sz w:val="28"/>
          <w:szCs w:val="28"/>
        </w:rPr>
      </w:pPr>
      <w:r w:rsidRPr="003E5D7A">
        <w:rPr>
          <w:sz w:val="28"/>
          <w:szCs w:val="28"/>
        </w:rPr>
        <w:t>В России  рынок срочных контрактов - это сфера деятельности еще относительно молода и находится лишь в стадии развития, в то время как на западе срочные сделки уже давно являются финансовым инструментом, широко применяемым для страхования от рыночного риска и не исключающим при этом возможности получения прибыли.</w:t>
      </w:r>
    </w:p>
    <w:p w:rsidR="000017A7" w:rsidRPr="003E5D7A" w:rsidRDefault="000017A7" w:rsidP="000017A7">
      <w:pPr>
        <w:spacing w:line="360" w:lineRule="auto"/>
        <w:ind w:firstLine="697"/>
        <w:jc w:val="both"/>
        <w:rPr>
          <w:sz w:val="28"/>
          <w:szCs w:val="28"/>
        </w:rPr>
      </w:pPr>
      <w:r w:rsidRPr="003E5D7A">
        <w:rPr>
          <w:sz w:val="28"/>
          <w:szCs w:val="28"/>
        </w:rPr>
        <w:t>В мировой практике объемы срочных операций превосходят объемы сделок с немедленным исполнением, можно предположить, что перспективы развития срочного рынка в России достаточно большие. Фьючерсная торговля со временем сможет стать реальным регулятором цен на товарных рынках страны.</w:t>
      </w:r>
    </w:p>
    <w:p w:rsidR="000017A7" w:rsidRPr="003E5D7A" w:rsidRDefault="000017A7" w:rsidP="000017A7">
      <w:pPr>
        <w:spacing w:line="360" w:lineRule="auto"/>
        <w:ind w:firstLine="697"/>
        <w:jc w:val="both"/>
        <w:rPr>
          <w:sz w:val="28"/>
          <w:szCs w:val="28"/>
        </w:rPr>
      </w:pPr>
      <w:r w:rsidRPr="003E5D7A">
        <w:rPr>
          <w:sz w:val="28"/>
          <w:szCs w:val="28"/>
        </w:rPr>
        <w:t>Фьючерсная торговля позволяет ускорять возврат авансированного капитала в денежной форме в количестве, максимально близком первоначально авансированному капиталу плюс соответствующая прибыль. При этом происходит своеобразное разделение функций между банком и биржей: банк кредитует только ту часть товарной стоимости, которая, по его мнению, будет возмещена независимо от конъюнктурных колебаний, а фьючерсная биржа покрывает разницу между банковским кредитом и ценой реализации товара. Фьючерсная торговля обеспечивает экономию резервных средств, которые предприниматель держит на случай неблагоприятной конъюнктуры.</w:t>
      </w:r>
    </w:p>
    <w:p w:rsidR="000017A7" w:rsidRPr="003E5D7A" w:rsidRDefault="000017A7" w:rsidP="000017A7">
      <w:pPr>
        <w:spacing w:line="360" w:lineRule="auto"/>
        <w:ind w:firstLine="697"/>
        <w:jc w:val="both"/>
        <w:rPr>
          <w:sz w:val="28"/>
          <w:szCs w:val="28"/>
        </w:rPr>
      </w:pPr>
      <w:r w:rsidRPr="003E5D7A">
        <w:rPr>
          <w:sz w:val="28"/>
          <w:szCs w:val="28"/>
        </w:rPr>
        <w:t>Итак, подводя итоги текущего состояния российского фьючерсного рынка, можно  отметить основного лидера на начало года – это мартовский фьючерс на нефть марки Urals (</w:t>
      </w:r>
      <w:r w:rsidRPr="003E5D7A">
        <w:rPr>
          <w:sz w:val="28"/>
          <w:szCs w:val="28"/>
          <w:lang w:val="en-US"/>
        </w:rPr>
        <w:t>UR</w:t>
      </w:r>
      <w:r w:rsidRPr="003E5D7A">
        <w:rPr>
          <w:sz w:val="28"/>
          <w:szCs w:val="28"/>
        </w:rPr>
        <w:t>-3.07): доходность 79,05%, цена самого контракта увеличилась на 7,98%, прибыль по фьючерсу составляла +1099,67 руб. В ноябре лидером становятся фьючерсы на акции Сургутнефтегаза (SNGR), которым удалось довольно существенно прибавить в цене. Практически с самого начала августа на мировых товарных рынках началось успешное восхождение нефтяных контрактов. Их доходность составила 66,4 % на ноябрьский фьючерс и 52,45 % - на декабрьский фьючерс. Декабрьский фьючерс на индекс РТС сократил прирост к базовому активу до 5 пунктов по сравнению с 19,7 пункта накануне, что говорит об ослаблении "бычьих" настроений. В ноябре фьючерсы на нефть марки WTI взлетели на $4,37 - до $94,39 за баррель, рост был вызван решением ФРС снизить базовую ставку на четверть процентного пункта - до 4,25% годовых.. Между тем утром в декабре на нефтяном рынке наметилась коррекция, стоимость фьючерса опустилась до $93,97 за баррель (-$0,42).</w:t>
      </w: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971A70" w:rsidRDefault="00971A70" w:rsidP="00F75BBC">
      <w:pPr>
        <w:spacing w:line="360" w:lineRule="auto"/>
        <w:ind w:firstLine="709"/>
        <w:jc w:val="center"/>
        <w:rPr>
          <w:b/>
          <w:sz w:val="32"/>
          <w:szCs w:val="32"/>
        </w:rPr>
      </w:pPr>
    </w:p>
    <w:p w:rsidR="003B514A" w:rsidRDefault="003B514A" w:rsidP="003B514A">
      <w:pPr>
        <w:pStyle w:val="1"/>
        <w:spacing w:line="360" w:lineRule="auto"/>
        <w:jc w:val="center"/>
        <w:rPr>
          <w:rFonts w:ascii="Times New Roman" w:hAnsi="Times New Roman"/>
          <w:b w:val="0"/>
          <w:sz w:val="28"/>
          <w:szCs w:val="28"/>
        </w:rPr>
      </w:pPr>
      <w:r w:rsidRPr="009C52E5">
        <w:rPr>
          <w:rFonts w:ascii="Times New Roman" w:hAnsi="Times New Roman"/>
          <w:b w:val="0"/>
          <w:sz w:val="28"/>
          <w:szCs w:val="28"/>
        </w:rPr>
        <w:t>СПИСОК ИСПОЛЬЗОВАННОЙ ЛИТЕРАТУРЫ</w:t>
      </w:r>
    </w:p>
    <w:p w:rsidR="003B514A" w:rsidRPr="009C52E5" w:rsidRDefault="003B514A" w:rsidP="003B514A">
      <w:pPr>
        <w:tabs>
          <w:tab w:val="left" w:pos="180"/>
        </w:tabs>
        <w:ind w:left="-180" w:hanging="180"/>
      </w:pPr>
    </w:p>
    <w:p w:rsidR="003B514A" w:rsidRPr="003E5D7A" w:rsidRDefault="003B514A" w:rsidP="003B514A">
      <w:pPr>
        <w:numPr>
          <w:ilvl w:val="0"/>
          <w:numId w:val="14"/>
        </w:numPr>
        <w:tabs>
          <w:tab w:val="left" w:pos="180"/>
        </w:tabs>
        <w:overflowPunct/>
        <w:adjustRightInd/>
        <w:spacing w:line="360" w:lineRule="auto"/>
        <w:ind w:left="-180" w:hanging="180"/>
        <w:jc w:val="both"/>
        <w:textAlignment w:val="auto"/>
        <w:rPr>
          <w:color w:val="000000"/>
          <w:sz w:val="28"/>
          <w:szCs w:val="28"/>
        </w:rPr>
      </w:pPr>
      <w:r w:rsidRPr="003E5D7A">
        <w:rPr>
          <w:color w:val="000000"/>
          <w:sz w:val="28"/>
          <w:szCs w:val="28"/>
        </w:rPr>
        <w:t xml:space="preserve">Буренин А.Н. Фьючерсные, форвардные и опционные рынки. – М.: ТОО Тривола, </w:t>
      </w:r>
      <w:r>
        <w:rPr>
          <w:color w:val="000000"/>
          <w:sz w:val="28"/>
          <w:szCs w:val="28"/>
        </w:rPr>
        <w:t>2005</w:t>
      </w:r>
    </w:p>
    <w:p w:rsidR="003B514A" w:rsidRPr="003E5D7A" w:rsidRDefault="003B514A" w:rsidP="003B514A">
      <w:pPr>
        <w:pStyle w:val="21"/>
        <w:widowControl w:val="0"/>
        <w:numPr>
          <w:ilvl w:val="0"/>
          <w:numId w:val="14"/>
        </w:numPr>
        <w:tabs>
          <w:tab w:val="left" w:pos="180"/>
        </w:tabs>
        <w:autoSpaceDE w:val="0"/>
        <w:autoSpaceDN w:val="0"/>
        <w:adjustRightInd w:val="0"/>
        <w:spacing w:after="0" w:line="360" w:lineRule="auto"/>
        <w:ind w:left="-180" w:hanging="180"/>
        <w:jc w:val="both"/>
        <w:rPr>
          <w:color w:val="000000"/>
          <w:sz w:val="28"/>
          <w:szCs w:val="28"/>
        </w:rPr>
      </w:pPr>
      <w:r w:rsidRPr="003E5D7A">
        <w:rPr>
          <w:color w:val="000000"/>
          <w:sz w:val="28"/>
          <w:szCs w:val="28"/>
        </w:rPr>
        <w:t>Васильев Г.А., Каменева Н.Г. Товарные биржи. – М.: Высшая школа, 2003.</w:t>
      </w:r>
    </w:p>
    <w:p w:rsidR="003B514A" w:rsidRPr="003E5D7A" w:rsidRDefault="003B514A" w:rsidP="003B514A">
      <w:pPr>
        <w:numPr>
          <w:ilvl w:val="0"/>
          <w:numId w:val="14"/>
        </w:numPr>
        <w:tabs>
          <w:tab w:val="left" w:pos="180"/>
        </w:tabs>
        <w:overflowPunct/>
        <w:autoSpaceDE/>
        <w:autoSpaceDN/>
        <w:adjustRightInd/>
        <w:spacing w:line="360" w:lineRule="auto"/>
        <w:ind w:left="-180" w:hanging="180"/>
        <w:jc w:val="both"/>
        <w:textAlignment w:val="auto"/>
        <w:rPr>
          <w:bCs/>
          <w:i/>
          <w:iCs/>
          <w:color w:val="000000"/>
          <w:sz w:val="28"/>
          <w:szCs w:val="28"/>
        </w:rPr>
      </w:pPr>
      <w:r w:rsidRPr="003E5D7A">
        <w:rPr>
          <w:color w:val="000000"/>
          <w:sz w:val="28"/>
          <w:szCs w:val="28"/>
        </w:rPr>
        <w:t xml:space="preserve">Грязнова А.Г. , Корнеева Р.В., Галанова В.А. Биржевая деятельность.   М. Финансы и статистика. </w:t>
      </w:r>
      <w:r>
        <w:rPr>
          <w:color w:val="000000"/>
          <w:sz w:val="28"/>
          <w:szCs w:val="28"/>
        </w:rPr>
        <w:t>2005</w:t>
      </w:r>
    </w:p>
    <w:p w:rsidR="003B514A" w:rsidRPr="003E5D7A" w:rsidRDefault="003B514A" w:rsidP="003B514A">
      <w:pPr>
        <w:numPr>
          <w:ilvl w:val="0"/>
          <w:numId w:val="14"/>
        </w:numPr>
        <w:tabs>
          <w:tab w:val="left" w:pos="180"/>
        </w:tabs>
        <w:overflowPunct/>
        <w:adjustRightInd/>
        <w:spacing w:line="360" w:lineRule="auto"/>
        <w:ind w:left="-180" w:hanging="180"/>
        <w:jc w:val="both"/>
        <w:textAlignment w:val="auto"/>
        <w:rPr>
          <w:color w:val="000000"/>
          <w:sz w:val="28"/>
          <w:szCs w:val="28"/>
        </w:rPr>
      </w:pPr>
      <w:r w:rsidRPr="003E5D7A">
        <w:rPr>
          <w:color w:val="000000"/>
          <w:sz w:val="28"/>
          <w:szCs w:val="28"/>
        </w:rPr>
        <w:t xml:space="preserve">Дегтярева О.И., Кандинская О.А. Биржевое дело: Учебник для вузов.- М.: Банки и биржи, ЮНИТИ, </w:t>
      </w:r>
      <w:r>
        <w:rPr>
          <w:color w:val="000000"/>
          <w:sz w:val="28"/>
          <w:szCs w:val="28"/>
        </w:rPr>
        <w:t>2004</w:t>
      </w:r>
    </w:p>
    <w:p w:rsidR="003B514A" w:rsidRPr="003E5D7A" w:rsidRDefault="003B514A" w:rsidP="003B514A">
      <w:pPr>
        <w:numPr>
          <w:ilvl w:val="0"/>
          <w:numId w:val="14"/>
        </w:numPr>
        <w:tabs>
          <w:tab w:val="left" w:pos="180"/>
        </w:tabs>
        <w:overflowPunct/>
        <w:adjustRightInd/>
        <w:spacing w:line="360" w:lineRule="auto"/>
        <w:ind w:left="-180" w:hanging="180"/>
        <w:jc w:val="both"/>
        <w:textAlignment w:val="auto"/>
        <w:rPr>
          <w:color w:val="000000"/>
          <w:sz w:val="28"/>
          <w:szCs w:val="28"/>
        </w:rPr>
      </w:pPr>
      <w:r w:rsidRPr="003E5D7A">
        <w:rPr>
          <w:color w:val="000000"/>
          <w:sz w:val="28"/>
          <w:szCs w:val="28"/>
        </w:rPr>
        <w:t xml:space="preserve">Денисов И. О построении торговых систем на российском фондовом рынке. // “Рынок ценных бумаг” №7, </w:t>
      </w:r>
      <w:r>
        <w:rPr>
          <w:color w:val="000000"/>
          <w:sz w:val="28"/>
          <w:szCs w:val="28"/>
        </w:rPr>
        <w:t>2004</w:t>
      </w:r>
    </w:p>
    <w:p w:rsidR="003B514A" w:rsidRPr="003E5D7A" w:rsidRDefault="003B514A" w:rsidP="003B514A">
      <w:pPr>
        <w:numPr>
          <w:ilvl w:val="0"/>
          <w:numId w:val="14"/>
        </w:numPr>
        <w:tabs>
          <w:tab w:val="left" w:pos="180"/>
        </w:tabs>
        <w:overflowPunct/>
        <w:adjustRightInd/>
        <w:spacing w:line="360" w:lineRule="auto"/>
        <w:ind w:left="-180" w:hanging="180"/>
        <w:jc w:val="both"/>
        <w:textAlignment w:val="auto"/>
        <w:rPr>
          <w:color w:val="000000"/>
          <w:sz w:val="28"/>
          <w:szCs w:val="28"/>
        </w:rPr>
      </w:pPr>
      <w:r w:rsidRPr="003E5D7A">
        <w:rPr>
          <w:color w:val="000000"/>
          <w:sz w:val="28"/>
          <w:szCs w:val="28"/>
        </w:rPr>
        <w:t>Долан Э.Дж., Кэмпбелл К.Д., Кэмпбелл Р.Дж.</w:t>
      </w:r>
      <w:r w:rsidRPr="003E5D7A">
        <w:rPr>
          <w:i/>
          <w:iCs/>
          <w:color w:val="000000"/>
          <w:sz w:val="28"/>
          <w:szCs w:val="28"/>
        </w:rPr>
        <w:t xml:space="preserve"> </w:t>
      </w:r>
      <w:r w:rsidRPr="003E5D7A">
        <w:rPr>
          <w:color w:val="000000"/>
          <w:sz w:val="28"/>
          <w:szCs w:val="28"/>
        </w:rPr>
        <w:t xml:space="preserve">Деньги, банковское дело и денежно-кредитная политика. - М-Л: ДваТри, </w:t>
      </w:r>
      <w:r>
        <w:rPr>
          <w:color w:val="000000"/>
          <w:sz w:val="28"/>
          <w:szCs w:val="28"/>
        </w:rPr>
        <w:t>2001</w:t>
      </w:r>
    </w:p>
    <w:p w:rsidR="003B514A" w:rsidRPr="003E5D7A" w:rsidRDefault="003B514A" w:rsidP="003B514A">
      <w:pPr>
        <w:widowControl w:val="0"/>
        <w:numPr>
          <w:ilvl w:val="0"/>
          <w:numId w:val="14"/>
        </w:numPr>
        <w:tabs>
          <w:tab w:val="left" w:pos="180"/>
        </w:tabs>
        <w:overflowPunct/>
        <w:spacing w:line="360" w:lineRule="auto"/>
        <w:ind w:left="-180" w:hanging="180"/>
        <w:jc w:val="both"/>
        <w:textAlignment w:val="auto"/>
        <w:rPr>
          <w:color w:val="000000"/>
          <w:sz w:val="28"/>
          <w:szCs w:val="28"/>
        </w:rPr>
      </w:pPr>
      <w:r w:rsidRPr="003E5D7A">
        <w:rPr>
          <w:color w:val="000000"/>
          <w:sz w:val="28"/>
          <w:szCs w:val="28"/>
        </w:rPr>
        <w:t>Лауфер М. Глобализация финансовых рынков на рубеже тысячелетия. Журнал «Финансы и Кредит» 200</w:t>
      </w:r>
      <w:r>
        <w:rPr>
          <w:color w:val="000000"/>
          <w:sz w:val="28"/>
          <w:szCs w:val="28"/>
        </w:rPr>
        <w:t>6</w:t>
      </w:r>
      <w:r w:rsidRPr="003E5D7A">
        <w:rPr>
          <w:color w:val="000000"/>
          <w:sz w:val="28"/>
          <w:szCs w:val="28"/>
        </w:rPr>
        <w:t xml:space="preserve"> № 6.</w:t>
      </w:r>
    </w:p>
    <w:p w:rsidR="003B514A" w:rsidRPr="003E5D7A" w:rsidRDefault="003B514A" w:rsidP="003B514A">
      <w:pPr>
        <w:widowControl w:val="0"/>
        <w:numPr>
          <w:ilvl w:val="0"/>
          <w:numId w:val="14"/>
        </w:numPr>
        <w:tabs>
          <w:tab w:val="left" w:pos="180"/>
        </w:tabs>
        <w:overflowPunct/>
        <w:spacing w:line="360" w:lineRule="auto"/>
        <w:ind w:left="-180" w:hanging="180"/>
        <w:jc w:val="both"/>
        <w:textAlignment w:val="auto"/>
        <w:rPr>
          <w:color w:val="000000"/>
          <w:sz w:val="28"/>
          <w:szCs w:val="28"/>
        </w:rPr>
      </w:pPr>
      <w:r w:rsidRPr="003E5D7A">
        <w:rPr>
          <w:color w:val="000000"/>
          <w:sz w:val="28"/>
          <w:szCs w:val="28"/>
        </w:rPr>
        <w:t>Лесинский С.В. Финансовые фьючерсы и опционы. – М.: Финансы и статистика, 2004.</w:t>
      </w:r>
    </w:p>
    <w:p w:rsidR="003B514A" w:rsidRPr="003E5D7A" w:rsidRDefault="003B514A" w:rsidP="003B514A">
      <w:pPr>
        <w:numPr>
          <w:ilvl w:val="0"/>
          <w:numId w:val="14"/>
        </w:numPr>
        <w:tabs>
          <w:tab w:val="left" w:pos="180"/>
        </w:tabs>
        <w:overflowPunct/>
        <w:adjustRightInd/>
        <w:spacing w:line="360" w:lineRule="auto"/>
        <w:ind w:left="-180" w:hanging="180"/>
        <w:jc w:val="both"/>
        <w:textAlignment w:val="auto"/>
        <w:rPr>
          <w:i/>
          <w:iCs/>
          <w:color w:val="000000"/>
          <w:sz w:val="28"/>
          <w:szCs w:val="28"/>
        </w:rPr>
      </w:pPr>
      <w:r w:rsidRPr="003E5D7A">
        <w:rPr>
          <w:color w:val="000000"/>
          <w:sz w:val="28"/>
          <w:szCs w:val="28"/>
        </w:rPr>
        <w:t xml:space="preserve"> Маршал Джон Ф., Бансал Викул К.. Финансовая инженерия: полное руководство по финансовым нововведениям. - М: ИНФРА-М, </w:t>
      </w:r>
      <w:r>
        <w:rPr>
          <w:color w:val="000000"/>
          <w:sz w:val="28"/>
          <w:szCs w:val="28"/>
        </w:rPr>
        <w:t>2008</w:t>
      </w:r>
    </w:p>
    <w:p w:rsidR="003B514A" w:rsidRPr="003E5D7A" w:rsidRDefault="003B514A" w:rsidP="003B514A">
      <w:pPr>
        <w:numPr>
          <w:ilvl w:val="0"/>
          <w:numId w:val="14"/>
        </w:numPr>
        <w:tabs>
          <w:tab w:val="left" w:pos="180"/>
        </w:tabs>
        <w:overflowPunct/>
        <w:autoSpaceDE/>
        <w:autoSpaceDN/>
        <w:adjustRightInd/>
        <w:spacing w:line="360" w:lineRule="auto"/>
        <w:ind w:left="-180" w:hanging="180"/>
        <w:jc w:val="both"/>
        <w:textAlignment w:val="auto"/>
        <w:rPr>
          <w:color w:val="000000"/>
          <w:sz w:val="28"/>
          <w:szCs w:val="28"/>
        </w:rPr>
      </w:pPr>
      <w:r w:rsidRPr="003E5D7A">
        <w:rPr>
          <w:bCs/>
          <w:color w:val="000000"/>
          <w:sz w:val="28"/>
          <w:szCs w:val="28"/>
        </w:rPr>
        <w:t>Миловидов В. Фондовый рынок: полгода плохая погода. // «Рынок Ценных Бумаг» №12, 200</w:t>
      </w:r>
      <w:r>
        <w:rPr>
          <w:bCs/>
          <w:color w:val="000000"/>
          <w:sz w:val="28"/>
          <w:szCs w:val="28"/>
        </w:rPr>
        <w:t>7</w:t>
      </w:r>
      <w:r w:rsidRPr="003E5D7A">
        <w:rPr>
          <w:bCs/>
          <w:color w:val="000000"/>
          <w:sz w:val="28"/>
          <w:szCs w:val="28"/>
        </w:rPr>
        <w:t>год</w:t>
      </w:r>
    </w:p>
    <w:p w:rsidR="003B514A" w:rsidRPr="003E5D7A" w:rsidRDefault="003B514A" w:rsidP="003B514A">
      <w:pPr>
        <w:numPr>
          <w:ilvl w:val="0"/>
          <w:numId w:val="14"/>
        </w:numPr>
        <w:tabs>
          <w:tab w:val="left" w:pos="180"/>
        </w:tabs>
        <w:overflowPunct/>
        <w:adjustRightInd/>
        <w:spacing w:line="360" w:lineRule="auto"/>
        <w:ind w:left="-180" w:hanging="180"/>
        <w:jc w:val="both"/>
        <w:textAlignment w:val="auto"/>
        <w:rPr>
          <w:color w:val="000000"/>
          <w:sz w:val="28"/>
          <w:szCs w:val="28"/>
        </w:rPr>
      </w:pPr>
      <w:r w:rsidRPr="003E5D7A">
        <w:rPr>
          <w:bCs/>
          <w:color w:val="000000"/>
          <w:sz w:val="28"/>
          <w:szCs w:val="28"/>
        </w:rPr>
        <w:t xml:space="preserve">Мэрфи Джон Дж. </w:t>
      </w:r>
      <w:r w:rsidRPr="005A0A41">
        <w:rPr>
          <w:rFonts w:ascii="Arial" w:hAnsi="Arial" w:cs="Arial"/>
          <w:bCs/>
          <w:sz w:val="28"/>
          <w:szCs w:val="28"/>
        </w:rPr>
        <w:t>Технический анализ фьючерсных рынков. Теория и практика</w:t>
      </w:r>
      <w:r w:rsidRPr="003E5D7A">
        <w:rPr>
          <w:color w:val="000000"/>
          <w:sz w:val="28"/>
          <w:szCs w:val="28"/>
        </w:rPr>
        <w:t xml:space="preserve">,- М: ИНФРА-М. </w:t>
      </w:r>
      <w:r>
        <w:rPr>
          <w:bCs/>
          <w:color w:val="000000"/>
          <w:sz w:val="28"/>
          <w:szCs w:val="28"/>
        </w:rPr>
        <w:t>2002</w:t>
      </w:r>
    </w:p>
    <w:p w:rsidR="003B514A" w:rsidRPr="003E5D7A" w:rsidRDefault="003B514A" w:rsidP="003B514A">
      <w:pPr>
        <w:numPr>
          <w:ilvl w:val="0"/>
          <w:numId w:val="14"/>
        </w:numPr>
        <w:tabs>
          <w:tab w:val="left" w:pos="180"/>
        </w:tabs>
        <w:overflowPunct/>
        <w:adjustRightInd/>
        <w:spacing w:line="360" w:lineRule="auto"/>
        <w:ind w:left="-180" w:hanging="180"/>
        <w:jc w:val="both"/>
        <w:textAlignment w:val="auto"/>
        <w:rPr>
          <w:color w:val="000000"/>
          <w:sz w:val="28"/>
          <w:szCs w:val="28"/>
        </w:rPr>
      </w:pPr>
      <w:r w:rsidRPr="003E5D7A">
        <w:rPr>
          <w:color w:val="000000"/>
          <w:sz w:val="28"/>
          <w:szCs w:val="28"/>
        </w:rPr>
        <w:t xml:space="preserve">Роуз П.С. Банковский менеджмент. - М: ДЕЛО Лтд, </w:t>
      </w:r>
      <w:r>
        <w:rPr>
          <w:color w:val="000000"/>
          <w:sz w:val="28"/>
          <w:szCs w:val="28"/>
        </w:rPr>
        <w:t>2005</w:t>
      </w:r>
    </w:p>
    <w:p w:rsidR="003B514A" w:rsidRPr="003E5D7A" w:rsidRDefault="003B514A" w:rsidP="003B514A">
      <w:pPr>
        <w:pStyle w:val="21"/>
        <w:widowControl w:val="0"/>
        <w:numPr>
          <w:ilvl w:val="0"/>
          <w:numId w:val="14"/>
        </w:numPr>
        <w:tabs>
          <w:tab w:val="left" w:pos="180"/>
        </w:tabs>
        <w:autoSpaceDE w:val="0"/>
        <w:autoSpaceDN w:val="0"/>
        <w:adjustRightInd w:val="0"/>
        <w:spacing w:after="0" w:line="360" w:lineRule="auto"/>
        <w:ind w:left="-180" w:hanging="180"/>
        <w:jc w:val="both"/>
        <w:rPr>
          <w:color w:val="000000"/>
          <w:sz w:val="28"/>
          <w:szCs w:val="28"/>
        </w:rPr>
      </w:pPr>
      <w:r w:rsidRPr="003E5D7A">
        <w:rPr>
          <w:color w:val="000000"/>
          <w:sz w:val="28"/>
          <w:szCs w:val="28"/>
        </w:rPr>
        <w:t>Торкановский В.С. Рынок ценных бумаг и его финансовые институты. – СПб.: АО "Комплект", 200</w:t>
      </w:r>
      <w:r>
        <w:rPr>
          <w:color w:val="000000"/>
          <w:sz w:val="28"/>
          <w:szCs w:val="28"/>
        </w:rPr>
        <w:t>6</w:t>
      </w:r>
    </w:p>
    <w:p w:rsidR="003B514A" w:rsidRPr="003E5D7A" w:rsidRDefault="003B514A" w:rsidP="003B514A">
      <w:pPr>
        <w:numPr>
          <w:ilvl w:val="0"/>
          <w:numId w:val="14"/>
        </w:numPr>
        <w:tabs>
          <w:tab w:val="left" w:pos="180"/>
        </w:tabs>
        <w:overflowPunct/>
        <w:autoSpaceDE/>
        <w:autoSpaceDN/>
        <w:adjustRightInd/>
        <w:spacing w:line="360" w:lineRule="auto"/>
        <w:ind w:left="-180" w:hanging="180"/>
        <w:jc w:val="both"/>
        <w:textAlignment w:val="auto"/>
        <w:rPr>
          <w:color w:val="000000"/>
          <w:sz w:val="28"/>
          <w:szCs w:val="28"/>
        </w:rPr>
      </w:pPr>
      <w:r w:rsidRPr="003E5D7A">
        <w:rPr>
          <w:color w:val="000000"/>
          <w:sz w:val="28"/>
          <w:szCs w:val="28"/>
        </w:rPr>
        <w:t xml:space="preserve">Тьюлз Р., Брэдли Э., Тьюлз Т. Фондовый рынок. М. Инфра-М. </w:t>
      </w:r>
      <w:r>
        <w:rPr>
          <w:color w:val="000000"/>
          <w:sz w:val="28"/>
          <w:szCs w:val="28"/>
        </w:rPr>
        <w:t>2007</w:t>
      </w:r>
    </w:p>
    <w:p w:rsidR="003B514A" w:rsidRPr="003E5D7A" w:rsidRDefault="003B514A" w:rsidP="003B514A">
      <w:pPr>
        <w:numPr>
          <w:ilvl w:val="0"/>
          <w:numId w:val="14"/>
        </w:numPr>
        <w:tabs>
          <w:tab w:val="left" w:pos="180"/>
        </w:tabs>
        <w:overflowPunct/>
        <w:adjustRightInd/>
        <w:spacing w:line="360" w:lineRule="auto"/>
        <w:ind w:left="-180" w:hanging="180"/>
        <w:jc w:val="both"/>
        <w:textAlignment w:val="auto"/>
        <w:rPr>
          <w:color w:val="000000"/>
          <w:sz w:val="28"/>
          <w:szCs w:val="28"/>
        </w:rPr>
      </w:pPr>
      <w:r w:rsidRPr="003E5D7A">
        <w:rPr>
          <w:color w:val="000000"/>
          <w:sz w:val="28"/>
          <w:szCs w:val="28"/>
          <w:lang w:val="en-US"/>
        </w:rPr>
        <w:t>http</w:t>
      </w:r>
      <w:r w:rsidRPr="003E5D7A">
        <w:rPr>
          <w:color w:val="000000"/>
          <w:sz w:val="28"/>
          <w:szCs w:val="28"/>
        </w:rPr>
        <w:t>://</w:t>
      </w:r>
      <w:r w:rsidRPr="005A0A41">
        <w:rPr>
          <w:rFonts w:ascii="Arial" w:hAnsi="Arial" w:cs="Arial"/>
          <w:sz w:val="28"/>
          <w:szCs w:val="28"/>
          <w:lang w:val="en-US"/>
        </w:rPr>
        <w:t>www.forex.ru</w:t>
      </w:r>
    </w:p>
    <w:p w:rsidR="003B514A" w:rsidRPr="003E5D7A" w:rsidRDefault="003B514A" w:rsidP="003B514A">
      <w:pPr>
        <w:numPr>
          <w:ilvl w:val="0"/>
          <w:numId w:val="14"/>
        </w:numPr>
        <w:tabs>
          <w:tab w:val="left" w:pos="180"/>
        </w:tabs>
        <w:overflowPunct/>
        <w:adjustRightInd/>
        <w:spacing w:line="360" w:lineRule="auto"/>
        <w:ind w:left="-180" w:hanging="180"/>
        <w:jc w:val="both"/>
        <w:textAlignment w:val="auto"/>
        <w:rPr>
          <w:color w:val="000000"/>
          <w:sz w:val="28"/>
          <w:szCs w:val="28"/>
        </w:rPr>
      </w:pPr>
      <w:r w:rsidRPr="003E5D7A">
        <w:rPr>
          <w:color w:val="000000"/>
          <w:sz w:val="28"/>
          <w:szCs w:val="28"/>
          <w:lang w:val="en-US"/>
        </w:rPr>
        <w:t>http</w:t>
      </w:r>
      <w:r w:rsidRPr="003E5D7A">
        <w:rPr>
          <w:color w:val="000000"/>
          <w:sz w:val="28"/>
          <w:szCs w:val="28"/>
        </w:rPr>
        <w:t>://</w:t>
      </w:r>
      <w:r w:rsidRPr="005A0A41">
        <w:rPr>
          <w:rFonts w:ascii="Arial" w:hAnsi="Arial" w:cs="Arial"/>
          <w:sz w:val="28"/>
          <w:szCs w:val="28"/>
          <w:lang w:val="en-US"/>
        </w:rPr>
        <w:t>www.rbk.ru</w:t>
      </w:r>
    </w:p>
    <w:p w:rsidR="003B514A" w:rsidRPr="003B514A" w:rsidRDefault="003B514A" w:rsidP="003B514A">
      <w:pPr>
        <w:numPr>
          <w:ilvl w:val="0"/>
          <w:numId w:val="14"/>
        </w:numPr>
        <w:tabs>
          <w:tab w:val="left" w:pos="180"/>
        </w:tabs>
        <w:overflowPunct/>
        <w:adjustRightInd/>
        <w:spacing w:line="360" w:lineRule="auto"/>
        <w:ind w:left="-180" w:hanging="180"/>
        <w:jc w:val="both"/>
        <w:textAlignment w:val="auto"/>
        <w:rPr>
          <w:color w:val="000000"/>
          <w:sz w:val="28"/>
          <w:szCs w:val="28"/>
        </w:rPr>
      </w:pPr>
      <w:r w:rsidRPr="003E5D7A">
        <w:rPr>
          <w:color w:val="000000"/>
          <w:sz w:val="28"/>
          <w:szCs w:val="28"/>
        </w:rPr>
        <w:t>http://www.rusmoney.com</w:t>
      </w:r>
    </w:p>
    <w:p w:rsidR="00F75BBC" w:rsidRPr="003B514A" w:rsidRDefault="00F75BBC" w:rsidP="00F75BBC">
      <w:pPr>
        <w:spacing w:line="360" w:lineRule="auto"/>
        <w:ind w:firstLine="709"/>
        <w:jc w:val="center"/>
        <w:rPr>
          <w:sz w:val="32"/>
          <w:szCs w:val="32"/>
        </w:rPr>
      </w:pPr>
      <w:r w:rsidRPr="003B514A">
        <w:rPr>
          <w:sz w:val="32"/>
          <w:szCs w:val="32"/>
        </w:rPr>
        <w:t>РАСЧЕТНАЯ ЧАСТЬ</w:t>
      </w:r>
    </w:p>
    <w:p w:rsidR="00F75BBC" w:rsidRPr="00523F40" w:rsidRDefault="00F75BBC" w:rsidP="00F75BBC">
      <w:pPr>
        <w:rPr>
          <w:b/>
          <w:sz w:val="28"/>
          <w:szCs w:val="28"/>
        </w:rPr>
      </w:pPr>
    </w:p>
    <w:p w:rsidR="00F75BBC" w:rsidRPr="003B514A" w:rsidRDefault="00F75BBC" w:rsidP="00F75BBC">
      <w:pPr>
        <w:jc w:val="center"/>
        <w:rPr>
          <w:sz w:val="28"/>
          <w:szCs w:val="28"/>
        </w:rPr>
      </w:pPr>
      <w:r w:rsidRPr="003B514A">
        <w:rPr>
          <w:sz w:val="28"/>
          <w:szCs w:val="28"/>
        </w:rPr>
        <w:t>Задача 3</w:t>
      </w:r>
    </w:p>
    <w:p w:rsidR="00F75BBC" w:rsidRDefault="00F75BBC" w:rsidP="00F75BBC">
      <w:pPr>
        <w:spacing w:line="360" w:lineRule="auto"/>
        <w:rPr>
          <w:b/>
          <w:sz w:val="28"/>
          <w:szCs w:val="28"/>
        </w:rPr>
      </w:pPr>
    </w:p>
    <w:p w:rsidR="00F75BBC" w:rsidRPr="003B514A" w:rsidRDefault="00F75BBC" w:rsidP="00F75BBC">
      <w:pPr>
        <w:spacing w:line="360" w:lineRule="auto"/>
        <w:rPr>
          <w:sz w:val="28"/>
          <w:szCs w:val="28"/>
        </w:rPr>
      </w:pPr>
      <w:r w:rsidRPr="003B514A">
        <w:rPr>
          <w:sz w:val="28"/>
          <w:szCs w:val="28"/>
        </w:rPr>
        <w:t>Условие:</w:t>
      </w:r>
    </w:p>
    <w:p w:rsidR="00F75BBC" w:rsidRDefault="00F75BBC" w:rsidP="00F75BBC">
      <w:pPr>
        <w:spacing w:line="360" w:lineRule="auto"/>
        <w:jc w:val="both"/>
        <w:rPr>
          <w:sz w:val="28"/>
          <w:szCs w:val="28"/>
        </w:rPr>
      </w:pPr>
      <w:r w:rsidRPr="00523F40">
        <w:rPr>
          <w:sz w:val="28"/>
          <w:szCs w:val="28"/>
        </w:rPr>
        <w:t xml:space="preserve">Облигация со сроком </w:t>
      </w:r>
      <w:r>
        <w:rPr>
          <w:sz w:val="28"/>
          <w:szCs w:val="28"/>
        </w:rPr>
        <w:t>погашения через 15 лет и ставкой купона 3% была куплена через 2 года после выпуска.</w:t>
      </w:r>
    </w:p>
    <w:p w:rsidR="00F75BBC" w:rsidRDefault="00F75BBC" w:rsidP="00F75BBC">
      <w:pPr>
        <w:spacing w:line="360" w:lineRule="auto"/>
        <w:jc w:val="both"/>
        <w:rPr>
          <w:b/>
          <w:sz w:val="28"/>
          <w:szCs w:val="28"/>
        </w:rPr>
      </w:pPr>
    </w:p>
    <w:p w:rsidR="00F75BBC" w:rsidRDefault="00F75BBC" w:rsidP="00F75BBC">
      <w:pPr>
        <w:spacing w:line="360" w:lineRule="auto"/>
        <w:jc w:val="both"/>
        <w:rPr>
          <w:b/>
          <w:sz w:val="28"/>
          <w:szCs w:val="28"/>
        </w:rPr>
      </w:pPr>
      <w:r w:rsidRPr="0012048C">
        <w:rPr>
          <w:b/>
          <w:sz w:val="28"/>
          <w:szCs w:val="28"/>
        </w:rPr>
        <w:t>Задание:</w:t>
      </w:r>
    </w:p>
    <w:p w:rsidR="00F75BBC" w:rsidRPr="00523F40" w:rsidRDefault="00F75BBC" w:rsidP="00F75BBC">
      <w:pPr>
        <w:spacing w:line="360" w:lineRule="auto"/>
        <w:jc w:val="both"/>
        <w:rPr>
          <w:sz w:val="28"/>
          <w:szCs w:val="28"/>
        </w:rPr>
      </w:pPr>
      <w:r>
        <w:rPr>
          <w:sz w:val="28"/>
          <w:szCs w:val="28"/>
        </w:rPr>
        <w:t>По какой цене была куплена облигация, если норма доходности инвестора была равна 12%? Какова будет стоимость этой облигации через год, если рыночная ставка (норма доходности) упадет до 8%.</w:t>
      </w:r>
    </w:p>
    <w:p w:rsidR="00F75BBC" w:rsidRPr="003B514A" w:rsidRDefault="00F75BBC" w:rsidP="00F75BBC">
      <w:pPr>
        <w:spacing w:line="360" w:lineRule="auto"/>
        <w:rPr>
          <w:sz w:val="28"/>
          <w:szCs w:val="28"/>
        </w:rPr>
      </w:pPr>
    </w:p>
    <w:p w:rsidR="00F75BBC" w:rsidRPr="003B514A" w:rsidRDefault="00F75BBC" w:rsidP="00F75BBC">
      <w:pPr>
        <w:spacing w:line="360" w:lineRule="auto"/>
        <w:rPr>
          <w:sz w:val="28"/>
          <w:szCs w:val="28"/>
        </w:rPr>
      </w:pPr>
      <w:r w:rsidRPr="003B514A">
        <w:rPr>
          <w:sz w:val="28"/>
          <w:szCs w:val="28"/>
        </w:rPr>
        <w:t>Решение:</w:t>
      </w:r>
    </w:p>
    <w:p w:rsidR="00F75BBC" w:rsidRPr="00BC7033" w:rsidRDefault="005A0A41" w:rsidP="00F75BBC">
      <w:pPr>
        <w:spacing w:line="360" w:lineRule="auto"/>
        <w:rPr>
          <w:sz w:val="28"/>
          <w:szCs w:val="28"/>
        </w:rPr>
      </w:pPr>
      <w:r>
        <w:rPr>
          <w:szCs w:val="24"/>
        </w:rPr>
        <w:object w:dxaOrig="1440" w:dyaOrig="1440">
          <v:shape id="_x0000_s1026" type="#_x0000_t75" style="position:absolute;margin-left:81pt;margin-top:43.6pt;width:238.6pt;height:76.5pt;z-index:251643392" filled="t" stroked="t">
            <v:imagedata r:id="rId19" o:title=""/>
            <w10:wrap type="topAndBottom"/>
          </v:shape>
          <o:OLEObject Type="Embed" ProgID="Equation.3" ShapeID="_x0000_s1026" DrawAspect="Content" ObjectID="_1476354997" r:id="rId20"/>
        </w:object>
      </w:r>
      <w:r w:rsidR="00F75BBC" w:rsidRPr="00BC7033">
        <w:rPr>
          <w:sz w:val="28"/>
          <w:szCs w:val="28"/>
        </w:rPr>
        <w:t xml:space="preserve">Дано: </w:t>
      </w:r>
      <w:r w:rsidR="00F75BBC" w:rsidRPr="00BC7033">
        <w:rPr>
          <w:sz w:val="28"/>
          <w:szCs w:val="28"/>
          <w:lang w:val="en-US"/>
        </w:rPr>
        <w:t>N</w:t>
      </w:r>
      <w:r w:rsidR="00F75BBC" w:rsidRPr="00BC7033">
        <w:rPr>
          <w:sz w:val="28"/>
          <w:szCs w:val="28"/>
        </w:rPr>
        <w:t xml:space="preserve"> = 100,  </w:t>
      </w:r>
      <w:r w:rsidR="00F75BBC" w:rsidRPr="00BC7033">
        <w:rPr>
          <w:sz w:val="28"/>
          <w:szCs w:val="28"/>
          <w:lang w:val="en-US"/>
        </w:rPr>
        <w:t>F</w:t>
      </w:r>
      <w:r w:rsidR="00F75BBC" w:rsidRPr="00BC7033">
        <w:rPr>
          <w:sz w:val="28"/>
          <w:szCs w:val="28"/>
        </w:rPr>
        <w:t xml:space="preserve"> = 100,  </w:t>
      </w:r>
      <w:r w:rsidR="00F75BBC" w:rsidRPr="00BC7033">
        <w:rPr>
          <w:sz w:val="28"/>
          <w:szCs w:val="28"/>
          <w:lang w:val="en-US"/>
        </w:rPr>
        <w:t>m</w:t>
      </w:r>
      <w:r w:rsidR="00F75BBC" w:rsidRPr="00BC7033">
        <w:rPr>
          <w:sz w:val="28"/>
          <w:szCs w:val="28"/>
        </w:rPr>
        <w:t xml:space="preserve"> = 1,  </w:t>
      </w:r>
      <w:r w:rsidR="00F75BBC" w:rsidRPr="00BC7033">
        <w:rPr>
          <w:sz w:val="28"/>
          <w:szCs w:val="28"/>
          <w:lang w:val="en-US"/>
        </w:rPr>
        <w:t>t</w:t>
      </w:r>
      <w:r w:rsidR="00F75BBC" w:rsidRPr="00BC7033">
        <w:rPr>
          <w:sz w:val="28"/>
          <w:szCs w:val="28"/>
        </w:rPr>
        <w:t xml:space="preserve"> = 2,  </w:t>
      </w:r>
      <w:r w:rsidR="00F75BBC" w:rsidRPr="00BC7033">
        <w:rPr>
          <w:sz w:val="28"/>
          <w:szCs w:val="28"/>
          <w:lang w:val="en-US"/>
        </w:rPr>
        <w:t>n</w:t>
      </w:r>
      <w:r w:rsidR="00F75BBC" w:rsidRPr="00BC7033">
        <w:rPr>
          <w:sz w:val="28"/>
          <w:szCs w:val="28"/>
        </w:rPr>
        <w:t xml:space="preserve"> = 15,   </w:t>
      </w:r>
      <w:r w:rsidR="00F75BBC" w:rsidRPr="00BC7033">
        <w:rPr>
          <w:sz w:val="28"/>
          <w:szCs w:val="28"/>
          <w:lang w:val="en-US"/>
        </w:rPr>
        <w:t>r</w:t>
      </w:r>
      <w:r w:rsidR="00F75BBC" w:rsidRPr="00BC7033">
        <w:rPr>
          <w:sz w:val="28"/>
          <w:szCs w:val="28"/>
        </w:rPr>
        <w:t xml:space="preserve"> = 12% = 0,12,   </w:t>
      </w:r>
      <w:r w:rsidR="00F75BBC" w:rsidRPr="00BC7033">
        <w:rPr>
          <w:sz w:val="28"/>
          <w:szCs w:val="28"/>
          <w:lang w:val="en-US"/>
        </w:rPr>
        <w:t>k</w:t>
      </w:r>
      <w:r w:rsidR="00F75BBC" w:rsidRPr="00BC7033">
        <w:rPr>
          <w:sz w:val="28"/>
          <w:szCs w:val="28"/>
        </w:rPr>
        <w:t xml:space="preserve"> = 3% = 0,03</w:t>
      </w:r>
    </w:p>
    <w:p w:rsidR="00F75BBC" w:rsidRDefault="005A0A41" w:rsidP="00F75BBC">
      <w:pPr>
        <w:spacing w:line="360" w:lineRule="auto"/>
        <w:rPr>
          <w:szCs w:val="28"/>
        </w:rPr>
      </w:pPr>
      <w:r>
        <w:rPr>
          <w:szCs w:val="28"/>
        </w:rPr>
        <w:object w:dxaOrig="1440" w:dyaOrig="1440">
          <v:shape id="_x0000_s1027" type="#_x0000_t75" style="position:absolute;margin-left:-27pt;margin-top:127.45pt;width:495pt;height:48.15pt;z-index:251644416" filled="t" stroked="t">
            <v:imagedata r:id="rId21" o:title=""/>
            <w10:wrap type="topAndBottom"/>
          </v:shape>
          <o:OLEObject Type="Embed" ProgID="Equation.3" ShapeID="_x0000_s1027" DrawAspect="Content" ObjectID="_1476354998" r:id="rId22"/>
        </w:object>
      </w:r>
    </w:p>
    <w:p w:rsidR="00F75BBC" w:rsidRDefault="00F75BBC" w:rsidP="00F75BBC">
      <w:pPr>
        <w:spacing w:line="360" w:lineRule="auto"/>
        <w:rPr>
          <w:szCs w:val="28"/>
        </w:rPr>
      </w:pPr>
    </w:p>
    <w:p w:rsidR="00F75BBC" w:rsidRDefault="005A0A41" w:rsidP="00F75BBC">
      <w:pPr>
        <w:spacing w:line="360" w:lineRule="auto"/>
        <w:rPr>
          <w:szCs w:val="28"/>
        </w:rPr>
      </w:pPr>
      <w:r>
        <w:rPr>
          <w:szCs w:val="28"/>
        </w:rPr>
        <w:object w:dxaOrig="1440" w:dyaOrig="1440">
          <v:shape id="_x0000_s1028" type="#_x0000_t75" style="position:absolute;margin-left:9pt;margin-top:2.5pt;width:434.2pt;height:31.15pt;z-index:251645440" filled="t" stroked="t">
            <v:imagedata r:id="rId23" o:title=""/>
            <w10:wrap type="topAndBottom"/>
          </v:shape>
          <o:OLEObject Type="Embed" ProgID="Equation.3" ShapeID="_x0000_s1028" DrawAspect="Content" ObjectID="_1476354999" r:id="rId24"/>
        </w:object>
      </w:r>
    </w:p>
    <w:p w:rsidR="00F75BBC" w:rsidRPr="00AA711F" w:rsidRDefault="00F75BBC" w:rsidP="00F75BBC">
      <w:pPr>
        <w:spacing w:line="360" w:lineRule="auto"/>
        <w:ind w:firstLine="709"/>
        <w:rPr>
          <w:szCs w:val="28"/>
        </w:rPr>
      </w:pPr>
    </w:p>
    <w:p w:rsidR="00F75BBC" w:rsidRPr="003B514A" w:rsidRDefault="00F75BBC" w:rsidP="00F75BBC">
      <w:pPr>
        <w:spacing w:line="360" w:lineRule="auto"/>
        <w:rPr>
          <w:sz w:val="28"/>
          <w:szCs w:val="28"/>
        </w:rPr>
      </w:pPr>
      <w:r w:rsidRPr="003B514A">
        <w:rPr>
          <w:bCs/>
          <w:sz w:val="28"/>
          <w:szCs w:val="28"/>
        </w:rPr>
        <w:t>Ответ</w:t>
      </w:r>
      <w:r w:rsidRPr="003B514A">
        <w:rPr>
          <w:sz w:val="28"/>
          <w:szCs w:val="28"/>
        </w:rPr>
        <w:t>:</w:t>
      </w:r>
    </w:p>
    <w:p w:rsidR="00F75BBC" w:rsidRPr="00BC7033" w:rsidRDefault="00F75BBC" w:rsidP="00F75BBC">
      <w:pPr>
        <w:spacing w:line="360" w:lineRule="auto"/>
        <w:jc w:val="both"/>
        <w:rPr>
          <w:sz w:val="28"/>
          <w:szCs w:val="28"/>
        </w:rPr>
      </w:pPr>
      <w:r w:rsidRPr="00BC7033">
        <w:rPr>
          <w:sz w:val="28"/>
          <w:szCs w:val="28"/>
        </w:rPr>
        <w:t>Облигация была куплена по цене = 26,3307</w:t>
      </w:r>
    </w:p>
    <w:p w:rsidR="00F75BBC" w:rsidRPr="00523F40" w:rsidRDefault="00F75BBC" w:rsidP="00F75BBC">
      <w:pPr>
        <w:spacing w:line="360" w:lineRule="auto"/>
        <w:jc w:val="both"/>
        <w:rPr>
          <w:b/>
          <w:sz w:val="28"/>
          <w:szCs w:val="28"/>
        </w:rPr>
      </w:pPr>
      <w:r w:rsidRPr="00BC7033">
        <w:rPr>
          <w:sz w:val="28"/>
          <w:szCs w:val="28"/>
        </w:rPr>
        <w:t>Через год стоимость этой облигации, если рыночная ставка упадет до 8%,  составит 10,4131</w:t>
      </w:r>
    </w:p>
    <w:p w:rsidR="00F75BBC" w:rsidRPr="003B514A" w:rsidRDefault="00F75BBC" w:rsidP="00F75BBC">
      <w:pPr>
        <w:jc w:val="center"/>
        <w:rPr>
          <w:sz w:val="28"/>
          <w:szCs w:val="28"/>
        </w:rPr>
      </w:pPr>
      <w:r>
        <w:rPr>
          <w:b/>
          <w:sz w:val="28"/>
          <w:szCs w:val="28"/>
        </w:rPr>
        <w:br w:type="page"/>
      </w:r>
      <w:r w:rsidRPr="003B514A">
        <w:rPr>
          <w:sz w:val="28"/>
          <w:szCs w:val="28"/>
        </w:rPr>
        <w:t>Задача 10</w:t>
      </w:r>
    </w:p>
    <w:p w:rsidR="00F75BBC" w:rsidRDefault="00F75BBC" w:rsidP="00F75BBC">
      <w:pPr>
        <w:rPr>
          <w:b/>
          <w:sz w:val="28"/>
          <w:szCs w:val="28"/>
        </w:rPr>
      </w:pPr>
    </w:p>
    <w:p w:rsidR="00F75BBC" w:rsidRPr="003B514A" w:rsidRDefault="00F75BBC" w:rsidP="00F75BBC">
      <w:pPr>
        <w:spacing w:line="360" w:lineRule="auto"/>
        <w:rPr>
          <w:sz w:val="28"/>
          <w:szCs w:val="28"/>
        </w:rPr>
      </w:pPr>
      <w:r w:rsidRPr="003B514A">
        <w:rPr>
          <w:sz w:val="28"/>
          <w:szCs w:val="28"/>
        </w:rPr>
        <w:t>Условие:</w:t>
      </w:r>
    </w:p>
    <w:p w:rsidR="00F75BBC" w:rsidRPr="007F4FC6" w:rsidRDefault="00F75BBC" w:rsidP="00F75BBC">
      <w:pPr>
        <w:spacing w:line="360" w:lineRule="auto"/>
        <w:rPr>
          <w:sz w:val="28"/>
          <w:szCs w:val="28"/>
        </w:rPr>
      </w:pPr>
      <w:r w:rsidRPr="007F4FC6">
        <w:rPr>
          <w:sz w:val="28"/>
          <w:szCs w:val="28"/>
        </w:rPr>
        <w:t>По акции «Р» выплаче</w:t>
      </w:r>
      <w:r>
        <w:rPr>
          <w:sz w:val="28"/>
          <w:szCs w:val="28"/>
        </w:rPr>
        <w:t>н текущий дивиденд в размере 3,</w:t>
      </w:r>
      <w:r w:rsidRPr="007F4FC6">
        <w:rPr>
          <w:sz w:val="28"/>
          <w:szCs w:val="28"/>
        </w:rPr>
        <w:t>00. Ожидается, что со следующего года рост дивидендов в течение 3 лет составит 20%, после чего снизится до среднеотраслевого уровня в 8%</w:t>
      </w:r>
    </w:p>
    <w:p w:rsidR="00F75BBC" w:rsidRPr="003B514A" w:rsidRDefault="00F75BBC" w:rsidP="00F75BBC">
      <w:pPr>
        <w:spacing w:line="360" w:lineRule="auto"/>
        <w:rPr>
          <w:sz w:val="28"/>
          <w:szCs w:val="28"/>
        </w:rPr>
      </w:pPr>
    </w:p>
    <w:p w:rsidR="00F75BBC" w:rsidRPr="003B514A" w:rsidRDefault="00F75BBC" w:rsidP="00F75BBC">
      <w:pPr>
        <w:spacing w:line="360" w:lineRule="auto"/>
        <w:rPr>
          <w:sz w:val="28"/>
          <w:szCs w:val="28"/>
        </w:rPr>
      </w:pPr>
      <w:r w:rsidRPr="003B514A">
        <w:rPr>
          <w:sz w:val="28"/>
          <w:szCs w:val="28"/>
        </w:rPr>
        <w:t>Задание:</w:t>
      </w:r>
    </w:p>
    <w:p w:rsidR="00F75BBC" w:rsidRPr="007F4FC6" w:rsidRDefault="00F75BBC" w:rsidP="00F75BBC">
      <w:pPr>
        <w:spacing w:line="360" w:lineRule="auto"/>
        <w:rPr>
          <w:sz w:val="28"/>
          <w:szCs w:val="28"/>
        </w:rPr>
      </w:pPr>
      <w:r w:rsidRPr="007F4FC6">
        <w:rPr>
          <w:sz w:val="28"/>
          <w:szCs w:val="28"/>
        </w:rPr>
        <w:t>Определите стоимость акции на текущий момент, если норма доходности равна:</w:t>
      </w:r>
    </w:p>
    <w:p w:rsidR="00F75BBC" w:rsidRPr="007F4FC6" w:rsidRDefault="00F75BBC" w:rsidP="00F75BBC">
      <w:pPr>
        <w:spacing w:line="360" w:lineRule="auto"/>
        <w:rPr>
          <w:sz w:val="28"/>
          <w:szCs w:val="28"/>
        </w:rPr>
      </w:pPr>
      <w:r w:rsidRPr="007F4FC6">
        <w:rPr>
          <w:sz w:val="28"/>
          <w:szCs w:val="28"/>
        </w:rPr>
        <w:t>а) 15%</w:t>
      </w:r>
    </w:p>
    <w:p w:rsidR="00F75BBC" w:rsidRDefault="00F75BBC" w:rsidP="00F75BBC">
      <w:pPr>
        <w:spacing w:line="360" w:lineRule="auto"/>
        <w:rPr>
          <w:sz w:val="28"/>
          <w:szCs w:val="28"/>
        </w:rPr>
      </w:pPr>
      <w:r w:rsidRPr="007F4FC6">
        <w:rPr>
          <w:sz w:val="28"/>
          <w:szCs w:val="28"/>
        </w:rPr>
        <w:t>б) 20%</w:t>
      </w:r>
    </w:p>
    <w:p w:rsidR="00F75BBC" w:rsidRDefault="00F75BBC" w:rsidP="00F75BBC">
      <w:pPr>
        <w:spacing w:line="360" w:lineRule="auto"/>
        <w:rPr>
          <w:b/>
          <w:sz w:val="28"/>
          <w:szCs w:val="28"/>
        </w:rPr>
      </w:pPr>
    </w:p>
    <w:p w:rsidR="00F75BBC" w:rsidRPr="003B514A" w:rsidRDefault="00F75BBC" w:rsidP="00F75BBC">
      <w:pPr>
        <w:spacing w:line="360" w:lineRule="auto"/>
        <w:rPr>
          <w:sz w:val="28"/>
          <w:szCs w:val="28"/>
        </w:rPr>
      </w:pPr>
      <w:r w:rsidRPr="003B514A">
        <w:rPr>
          <w:sz w:val="28"/>
          <w:szCs w:val="28"/>
        </w:rPr>
        <w:t>Решение:</w:t>
      </w:r>
    </w:p>
    <w:p w:rsidR="00F75BBC" w:rsidRDefault="00F75BBC" w:rsidP="00F75BBC">
      <w:pPr>
        <w:spacing w:line="360" w:lineRule="auto"/>
        <w:rPr>
          <w:sz w:val="32"/>
          <w:szCs w:val="32"/>
        </w:rPr>
      </w:pPr>
      <w:r w:rsidRPr="0097776E">
        <w:rPr>
          <w:position w:val="-12"/>
          <w:sz w:val="32"/>
          <w:szCs w:val="32"/>
        </w:rPr>
        <w:object w:dxaOrig="720" w:dyaOrig="360">
          <v:shape id="_x0000_i1034" type="#_x0000_t75" style="width:36pt;height:18pt" o:ole="">
            <v:imagedata r:id="rId25" o:title=""/>
          </v:shape>
          <o:OLEObject Type="Embed" ProgID="Equation.3" ShapeID="_x0000_i1034" DrawAspect="Content" ObjectID="_1476354990" r:id="rId26"/>
        </w:object>
      </w:r>
    </w:p>
    <w:p w:rsidR="00F75BBC" w:rsidRPr="0097776E" w:rsidRDefault="00F75BBC" w:rsidP="00F75BBC">
      <w:pPr>
        <w:spacing w:line="360" w:lineRule="auto"/>
        <w:rPr>
          <w:sz w:val="32"/>
          <w:szCs w:val="32"/>
        </w:rPr>
      </w:pPr>
      <w:r w:rsidRPr="0097776E">
        <w:rPr>
          <w:position w:val="-12"/>
          <w:sz w:val="32"/>
          <w:szCs w:val="32"/>
        </w:rPr>
        <w:object w:dxaOrig="4440" w:dyaOrig="380">
          <v:shape id="_x0000_i1035" type="#_x0000_t75" style="width:222pt;height:18.75pt" o:ole="">
            <v:imagedata r:id="rId27" o:title=""/>
          </v:shape>
          <o:OLEObject Type="Embed" ProgID="Equation.3" ShapeID="_x0000_i1035" DrawAspect="Content" ObjectID="_1476354991" r:id="rId28"/>
        </w:object>
      </w:r>
    </w:p>
    <w:p w:rsidR="00F75BBC" w:rsidRPr="0097776E" w:rsidRDefault="00F75BBC" w:rsidP="00F75BBC">
      <w:pPr>
        <w:spacing w:line="360" w:lineRule="auto"/>
        <w:rPr>
          <w:sz w:val="32"/>
          <w:szCs w:val="32"/>
        </w:rPr>
      </w:pPr>
      <w:r w:rsidRPr="0097776E">
        <w:rPr>
          <w:position w:val="-10"/>
          <w:sz w:val="32"/>
          <w:szCs w:val="32"/>
        </w:rPr>
        <w:object w:dxaOrig="2900" w:dyaOrig="320">
          <v:shape id="_x0000_i1036" type="#_x0000_t75" style="width:144.75pt;height:15.75pt" o:ole="">
            <v:imagedata r:id="rId29" o:title=""/>
          </v:shape>
          <o:OLEObject Type="Embed" ProgID="Equation.3" ShapeID="_x0000_i1036" DrawAspect="Content" ObjectID="_1476354992" r:id="rId30"/>
        </w:object>
      </w:r>
    </w:p>
    <w:p w:rsidR="00F75BBC" w:rsidRPr="0097776E" w:rsidRDefault="00F75BBC" w:rsidP="00F75BBC">
      <w:pPr>
        <w:spacing w:line="360" w:lineRule="auto"/>
        <w:rPr>
          <w:sz w:val="32"/>
          <w:szCs w:val="32"/>
        </w:rPr>
      </w:pPr>
      <w:r w:rsidRPr="0097776E">
        <w:rPr>
          <w:position w:val="-14"/>
          <w:sz w:val="32"/>
          <w:szCs w:val="32"/>
        </w:rPr>
        <w:object w:dxaOrig="3300" w:dyaOrig="400">
          <v:shape id="_x0000_i1037" type="#_x0000_t75" style="width:165pt;height:20.25pt" o:ole="">
            <v:imagedata r:id="rId31" o:title=""/>
          </v:shape>
          <o:OLEObject Type="Embed" ProgID="Equation.3" ShapeID="_x0000_i1037" DrawAspect="Content" ObjectID="_1476354993" r:id="rId32"/>
        </w:object>
      </w:r>
    </w:p>
    <w:p w:rsidR="00F75BBC" w:rsidRPr="0097776E" w:rsidRDefault="00F75BBC" w:rsidP="00F75BBC">
      <w:pPr>
        <w:spacing w:line="360" w:lineRule="auto"/>
        <w:rPr>
          <w:sz w:val="32"/>
          <w:szCs w:val="32"/>
        </w:rPr>
      </w:pPr>
      <w:r w:rsidRPr="0097776E">
        <w:rPr>
          <w:position w:val="-16"/>
          <w:sz w:val="32"/>
          <w:szCs w:val="32"/>
        </w:rPr>
        <w:object w:dxaOrig="2200" w:dyaOrig="440">
          <v:shape id="_x0000_i1038" type="#_x0000_t75" style="width:110.25pt;height:21.75pt" o:ole="">
            <v:imagedata r:id="rId33" o:title=""/>
          </v:shape>
          <o:OLEObject Type="Embed" ProgID="Equation.3" ShapeID="_x0000_i1038" DrawAspect="Content" ObjectID="_1476354994" r:id="rId34"/>
        </w:object>
      </w:r>
    </w:p>
    <w:p w:rsidR="00F75BBC" w:rsidRPr="00AA711F" w:rsidRDefault="00F75BBC" w:rsidP="00F75BBC">
      <w:pPr>
        <w:spacing w:line="360" w:lineRule="auto"/>
        <w:ind w:firstLine="709"/>
        <w:rPr>
          <w:szCs w:val="28"/>
        </w:rPr>
      </w:pPr>
    </w:p>
    <w:p w:rsidR="00F75BBC" w:rsidRPr="003B514A" w:rsidRDefault="00F75BBC" w:rsidP="00F75BBC">
      <w:pPr>
        <w:spacing w:line="360" w:lineRule="auto"/>
        <w:rPr>
          <w:sz w:val="28"/>
          <w:szCs w:val="28"/>
        </w:rPr>
      </w:pPr>
      <w:r w:rsidRPr="003B514A">
        <w:rPr>
          <w:sz w:val="28"/>
          <w:szCs w:val="28"/>
        </w:rPr>
        <w:t xml:space="preserve">Ответ: </w:t>
      </w:r>
    </w:p>
    <w:p w:rsidR="00F75BBC" w:rsidRPr="0097776E" w:rsidRDefault="00F75BBC" w:rsidP="00F75BBC">
      <w:pPr>
        <w:spacing w:line="360" w:lineRule="auto"/>
        <w:rPr>
          <w:sz w:val="28"/>
          <w:szCs w:val="28"/>
        </w:rPr>
      </w:pPr>
      <w:r w:rsidRPr="0097776E">
        <w:rPr>
          <w:sz w:val="28"/>
          <w:szCs w:val="28"/>
        </w:rPr>
        <w:t>Стоимость акций при норме доходности 15% равна 91,893</w:t>
      </w:r>
    </w:p>
    <w:p w:rsidR="00F75BBC" w:rsidRPr="0097776E" w:rsidRDefault="00F75BBC" w:rsidP="00F75BBC">
      <w:pPr>
        <w:spacing w:line="360" w:lineRule="auto"/>
        <w:rPr>
          <w:b/>
          <w:sz w:val="28"/>
          <w:szCs w:val="28"/>
        </w:rPr>
      </w:pPr>
      <w:r w:rsidRPr="0097776E">
        <w:rPr>
          <w:sz w:val="28"/>
          <w:szCs w:val="28"/>
        </w:rPr>
        <w:t>Стоимость акций при норме доходности 20% равна 68,92</w:t>
      </w:r>
    </w:p>
    <w:p w:rsidR="00F75BBC" w:rsidRDefault="00F75BBC" w:rsidP="00F75BBC">
      <w:pPr>
        <w:spacing w:line="360" w:lineRule="auto"/>
        <w:rPr>
          <w:b/>
          <w:sz w:val="28"/>
          <w:szCs w:val="28"/>
        </w:rPr>
      </w:pPr>
    </w:p>
    <w:p w:rsidR="00F75BBC" w:rsidRPr="00523F40" w:rsidRDefault="00F75BBC" w:rsidP="00F75BBC">
      <w:pPr>
        <w:rPr>
          <w:b/>
          <w:sz w:val="28"/>
          <w:szCs w:val="28"/>
        </w:rPr>
      </w:pPr>
    </w:p>
    <w:p w:rsidR="00F75BBC" w:rsidRPr="00523F40" w:rsidRDefault="00F75BBC" w:rsidP="00F75BBC">
      <w:pPr>
        <w:rPr>
          <w:b/>
          <w:sz w:val="28"/>
          <w:szCs w:val="28"/>
        </w:rPr>
      </w:pPr>
    </w:p>
    <w:p w:rsidR="00F75BBC" w:rsidRPr="00523F40" w:rsidRDefault="00F75BBC" w:rsidP="00F75BBC">
      <w:pPr>
        <w:rPr>
          <w:b/>
          <w:sz w:val="28"/>
          <w:szCs w:val="28"/>
        </w:rPr>
      </w:pPr>
    </w:p>
    <w:p w:rsidR="00F75BBC" w:rsidRPr="003B514A" w:rsidRDefault="00F75BBC" w:rsidP="00F75BBC">
      <w:pPr>
        <w:jc w:val="center"/>
        <w:rPr>
          <w:sz w:val="28"/>
          <w:szCs w:val="28"/>
        </w:rPr>
      </w:pPr>
      <w:r>
        <w:rPr>
          <w:b/>
          <w:sz w:val="28"/>
          <w:szCs w:val="28"/>
        </w:rPr>
        <w:br w:type="page"/>
      </w:r>
      <w:r w:rsidRPr="003B514A">
        <w:rPr>
          <w:sz w:val="28"/>
          <w:szCs w:val="28"/>
        </w:rPr>
        <w:t>Задача 11</w:t>
      </w:r>
    </w:p>
    <w:p w:rsidR="00F75BBC" w:rsidRPr="003B514A" w:rsidRDefault="00F75BBC" w:rsidP="00F75BBC">
      <w:pPr>
        <w:rPr>
          <w:sz w:val="28"/>
          <w:szCs w:val="28"/>
        </w:rPr>
      </w:pPr>
    </w:p>
    <w:p w:rsidR="00F75BBC" w:rsidRPr="003B514A" w:rsidRDefault="00F75BBC" w:rsidP="00F75BBC">
      <w:pPr>
        <w:spacing w:line="360" w:lineRule="auto"/>
        <w:jc w:val="both"/>
        <w:rPr>
          <w:sz w:val="28"/>
          <w:szCs w:val="28"/>
        </w:rPr>
      </w:pPr>
      <w:r w:rsidRPr="003B514A">
        <w:rPr>
          <w:sz w:val="28"/>
          <w:szCs w:val="28"/>
        </w:rPr>
        <w:t xml:space="preserve">Условие: </w:t>
      </w:r>
    </w:p>
    <w:p w:rsidR="00F75BBC" w:rsidRDefault="00F75BBC" w:rsidP="00F75BBC">
      <w:pPr>
        <w:spacing w:line="360" w:lineRule="auto"/>
        <w:jc w:val="both"/>
        <w:rPr>
          <w:sz w:val="28"/>
          <w:szCs w:val="28"/>
        </w:rPr>
      </w:pPr>
      <w:r w:rsidRPr="00523F40">
        <w:rPr>
          <w:sz w:val="28"/>
          <w:szCs w:val="28"/>
        </w:rPr>
        <w:t xml:space="preserve">Предположим, что текущая рыночная доходность составляет 16%, а безрисковая ставка – 10%. </w:t>
      </w:r>
    </w:p>
    <w:p w:rsidR="00F75BBC" w:rsidRPr="00523F40" w:rsidRDefault="00F75BBC" w:rsidP="00F75BBC">
      <w:pPr>
        <w:spacing w:line="360" w:lineRule="auto"/>
        <w:jc w:val="both"/>
        <w:rPr>
          <w:sz w:val="28"/>
          <w:szCs w:val="28"/>
        </w:rPr>
      </w:pPr>
      <w:r w:rsidRPr="00523F40">
        <w:rPr>
          <w:sz w:val="28"/>
          <w:szCs w:val="28"/>
        </w:rPr>
        <w:t xml:space="preserve">Ниже приведены доходности и бета коэффициенты акций </w:t>
      </w:r>
      <w:r w:rsidRPr="00523F40">
        <w:rPr>
          <w:sz w:val="28"/>
          <w:szCs w:val="28"/>
          <w:lang w:val="en-US"/>
        </w:rPr>
        <w:t>A</w:t>
      </w:r>
      <w:r w:rsidRPr="00523F40">
        <w:rPr>
          <w:sz w:val="28"/>
          <w:szCs w:val="28"/>
        </w:rPr>
        <w:t xml:space="preserve">, </w:t>
      </w:r>
      <w:r w:rsidRPr="00523F40">
        <w:rPr>
          <w:sz w:val="28"/>
          <w:szCs w:val="28"/>
          <w:lang w:val="en-US"/>
        </w:rPr>
        <w:t>B</w:t>
      </w:r>
      <w:r w:rsidRPr="00523F40">
        <w:rPr>
          <w:sz w:val="28"/>
          <w:szCs w:val="28"/>
        </w:rPr>
        <w:t xml:space="preserve">, и </w:t>
      </w:r>
      <w:r w:rsidRPr="00523F40">
        <w:rPr>
          <w:sz w:val="28"/>
          <w:szCs w:val="28"/>
          <w:lang w:val="en-US"/>
        </w:rPr>
        <w:t>C</w:t>
      </w:r>
      <w:r w:rsidRPr="00523F40">
        <w:rPr>
          <w:sz w:val="28"/>
          <w:szCs w:val="28"/>
        </w:rPr>
        <w:t>.</w:t>
      </w:r>
    </w:p>
    <w:tbl>
      <w:tblPr>
        <w:tblStyle w:val="a4"/>
        <w:tblW w:w="0" w:type="auto"/>
        <w:tblInd w:w="900" w:type="dxa"/>
        <w:tblLook w:val="01E0" w:firstRow="1" w:lastRow="1" w:firstColumn="1" w:lastColumn="1" w:noHBand="0" w:noVBand="0"/>
      </w:tblPr>
      <w:tblGrid>
        <w:gridCol w:w="2562"/>
        <w:gridCol w:w="2562"/>
        <w:gridCol w:w="2563"/>
      </w:tblGrid>
      <w:tr w:rsidR="00F75BBC" w:rsidRPr="00523F40">
        <w:trPr>
          <w:trHeight w:val="474"/>
        </w:trPr>
        <w:tc>
          <w:tcPr>
            <w:tcW w:w="2562" w:type="dxa"/>
            <w:vAlign w:val="center"/>
          </w:tcPr>
          <w:p w:rsidR="00F75BBC" w:rsidRPr="007F4FC6" w:rsidRDefault="00F75BBC" w:rsidP="002E3FA1">
            <w:pPr>
              <w:spacing w:line="360" w:lineRule="auto"/>
              <w:jc w:val="center"/>
              <w:rPr>
                <w:b/>
                <w:szCs w:val="24"/>
              </w:rPr>
            </w:pPr>
            <w:r w:rsidRPr="007F4FC6">
              <w:rPr>
                <w:b/>
                <w:szCs w:val="24"/>
              </w:rPr>
              <w:t>Акция</w:t>
            </w:r>
          </w:p>
        </w:tc>
        <w:tc>
          <w:tcPr>
            <w:tcW w:w="2562" w:type="dxa"/>
            <w:vAlign w:val="center"/>
          </w:tcPr>
          <w:p w:rsidR="00F75BBC" w:rsidRPr="007F4FC6" w:rsidRDefault="00F75BBC" w:rsidP="002E3FA1">
            <w:pPr>
              <w:spacing w:line="360" w:lineRule="auto"/>
              <w:jc w:val="center"/>
              <w:rPr>
                <w:b/>
                <w:szCs w:val="24"/>
              </w:rPr>
            </w:pPr>
            <w:r w:rsidRPr="007F4FC6">
              <w:rPr>
                <w:b/>
                <w:szCs w:val="24"/>
              </w:rPr>
              <w:t>Доходность</w:t>
            </w:r>
          </w:p>
        </w:tc>
        <w:tc>
          <w:tcPr>
            <w:tcW w:w="2563" w:type="dxa"/>
            <w:vAlign w:val="center"/>
          </w:tcPr>
          <w:p w:rsidR="00F75BBC" w:rsidRPr="007F4FC6" w:rsidRDefault="00F75BBC" w:rsidP="002E3FA1">
            <w:pPr>
              <w:spacing w:line="360" w:lineRule="auto"/>
              <w:jc w:val="center"/>
              <w:rPr>
                <w:b/>
                <w:szCs w:val="24"/>
              </w:rPr>
            </w:pPr>
            <w:r w:rsidRPr="007F4FC6">
              <w:rPr>
                <w:b/>
                <w:szCs w:val="24"/>
              </w:rPr>
              <w:t>β</w:t>
            </w:r>
          </w:p>
        </w:tc>
      </w:tr>
      <w:tr w:rsidR="00F75BBC" w:rsidRPr="00523F40">
        <w:trPr>
          <w:trHeight w:val="454"/>
        </w:trPr>
        <w:tc>
          <w:tcPr>
            <w:tcW w:w="2562" w:type="dxa"/>
            <w:vAlign w:val="center"/>
          </w:tcPr>
          <w:p w:rsidR="00F75BBC" w:rsidRPr="007F4FC6" w:rsidRDefault="00F75BBC" w:rsidP="002E3FA1">
            <w:pPr>
              <w:spacing w:line="360" w:lineRule="auto"/>
              <w:jc w:val="center"/>
              <w:rPr>
                <w:szCs w:val="24"/>
                <w:lang w:val="en-US"/>
              </w:rPr>
            </w:pPr>
            <w:r w:rsidRPr="007F4FC6">
              <w:rPr>
                <w:szCs w:val="24"/>
                <w:lang w:val="en-US"/>
              </w:rPr>
              <w:t>A</w:t>
            </w:r>
          </w:p>
        </w:tc>
        <w:tc>
          <w:tcPr>
            <w:tcW w:w="2562" w:type="dxa"/>
            <w:vAlign w:val="center"/>
          </w:tcPr>
          <w:p w:rsidR="00F75BBC" w:rsidRPr="007F4FC6" w:rsidRDefault="00F75BBC" w:rsidP="002E3FA1">
            <w:pPr>
              <w:spacing w:line="360" w:lineRule="auto"/>
              <w:jc w:val="center"/>
              <w:rPr>
                <w:szCs w:val="24"/>
                <w:lang w:val="en-US"/>
              </w:rPr>
            </w:pPr>
            <w:r w:rsidRPr="007F4FC6">
              <w:rPr>
                <w:szCs w:val="24"/>
                <w:lang w:val="en-US"/>
              </w:rPr>
              <w:t>16%</w:t>
            </w:r>
          </w:p>
        </w:tc>
        <w:tc>
          <w:tcPr>
            <w:tcW w:w="2563" w:type="dxa"/>
            <w:vAlign w:val="center"/>
          </w:tcPr>
          <w:p w:rsidR="00F75BBC" w:rsidRPr="007F4FC6" w:rsidRDefault="00F75BBC" w:rsidP="002E3FA1">
            <w:pPr>
              <w:spacing w:line="360" w:lineRule="auto"/>
              <w:jc w:val="center"/>
              <w:rPr>
                <w:szCs w:val="24"/>
                <w:lang w:val="en-US"/>
              </w:rPr>
            </w:pPr>
            <w:r w:rsidRPr="007F4FC6">
              <w:rPr>
                <w:szCs w:val="24"/>
                <w:lang w:val="en-US"/>
              </w:rPr>
              <w:t>1.2</w:t>
            </w:r>
          </w:p>
        </w:tc>
      </w:tr>
      <w:tr w:rsidR="00F75BBC" w:rsidRPr="00523F40">
        <w:trPr>
          <w:trHeight w:val="474"/>
        </w:trPr>
        <w:tc>
          <w:tcPr>
            <w:tcW w:w="2562" w:type="dxa"/>
            <w:vAlign w:val="center"/>
          </w:tcPr>
          <w:p w:rsidR="00F75BBC" w:rsidRPr="007F4FC6" w:rsidRDefault="00F75BBC" w:rsidP="002E3FA1">
            <w:pPr>
              <w:spacing w:line="360" w:lineRule="auto"/>
              <w:jc w:val="center"/>
              <w:rPr>
                <w:szCs w:val="24"/>
                <w:lang w:val="en-US"/>
              </w:rPr>
            </w:pPr>
            <w:r w:rsidRPr="007F4FC6">
              <w:rPr>
                <w:szCs w:val="24"/>
                <w:lang w:val="en-US"/>
              </w:rPr>
              <w:t>B</w:t>
            </w:r>
          </w:p>
        </w:tc>
        <w:tc>
          <w:tcPr>
            <w:tcW w:w="2562" w:type="dxa"/>
            <w:vAlign w:val="center"/>
          </w:tcPr>
          <w:p w:rsidR="00F75BBC" w:rsidRPr="007F4FC6" w:rsidRDefault="00F75BBC" w:rsidP="002E3FA1">
            <w:pPr>
              <w:spacing w:line="360" w:lineRule="auto"/>
              <w:jc w:val="center"/>
              <w:rPr>
                <w:szCs w:val="24"/>
                <w:lang w:val="en-US"/>
              </w:rPr>
            </w:pPr>
            <w:r w:rsidRPr="007F4FC6">
              <w:rPr>
                <w:szCs w:val="24"/>
                <w:lang w:val="en-US"/>
              </w:rPr>
              <w:t>19%</w:t>
            </w:r>
          </w:p>
        </w:tc>
        <w:tc>
          <w:tcPr>
            <w:tcW w:w="2563" w:type="dxa"/>
            <w:vAlign w:val="center"/>
          </w:tcPr>
          <w:p w:rsidR="00F75BBC" w:rsidRPr="007F4FC6" w:rsidRDefault="00F75BBC" w:rsidP="002E3FA1">
            <w:pPr>
              <w:spacing w:line="360" w:lineRule="auto"/>
              <w:jc w:val="center"/>
              <w:rPr>
                <w:szCs w:val="24"/>
                <w:lang w:val="en-US"/>
              </w:rPr>
            </w:pPr>
            <w:r w:rsidRPr="007F4FC6">
              <w:rPr>
                <w:szCs w:val="24"/>
                <w:lang w:val="en-US"/>
              </w:rPr>
              <w:t>1.4</w:t>
            </w:r>
          </w:p>
        </w:tc>
      </w:tr>
      <w:tr w:rsidR="00F75BBC" w:rsidRPr="00523F40">
        <w:trPr>
          <w:trHeight w:val="474"/>
        </w:trPr>
        <w:tc>
          <w:tcPr>
            <w:tcW w:w="2562" w:type="dxa"/>
            <w:vAlign w:val="center"/>
          </w:tcPr>
          <w:p w:rsidR="00F75BBC" w:rsidRPr="007F4FC6" w:rsidRDefault="00F75BBC" w:rsidP="002E3FA1">
            <w:pPr>
              <w:spacing w:line="360" w:lineRule="auto"/>
              <w:jc w:val="center"/>
              <w:rPr>
                <w:szCs w:val="24"/>
                <w:lang w:val="en-US"/>
              </w:rPr>
            </w:pPr>
            <w:r w:rsidRPr="007F4FC6">
              <w:rPr>
                <w:szCs w:val="24"/>
                <w:lang w:val="en-US"/>
              </w:rPr>
              <w:t>C</w:t>
            </w:r>
          </w:p>
        </w:tc>
        <w:tc>
          <w:tcPr>
            <w:tcW w:w="2562" w:type="dxa"/>
            <w:vAlign w:val="center"/>
          </w:tcPr>
          <w:p w:rsidR="00F75BBC" w:rsidRPr="007F4FC6" w:rsidRDefault="00F75BBC" w:rsidP="002E3FA1">
            <w:pPr>
              <w:spacing w:line="360" w:lineRule="auto"/>
              <w:jc w:val="center"/>
              <w:rPr>
                <w:szCs w:val="24"/>
                <w:lang w:val="en-US"/>
              </w:rPr>
            </w:pPr>
            <w:r w:rsidRPr="007F4FC6">
              <w:rPr>
                <w:szCs w:val="24"/>
                <w:lang w:val="en-US"/>
              </w:rPr>
              <w:t>13%</w:t>
            </w:r>
          </w:p>
        </w:tc>
        <w:tc>
          <w:tcPr>
            <w:tcW w:w="2563" w:type="dxa"/>
            <w:vAlign w:val="center"/>
          </w:tcPr>
          <w:p w:rsidR="00F75BBC" w:rsidRPr="007F4FC6" w:rsidRDefault="00F75BBC" w:rsidP="002E3FA1">
            <w:pPr>
              <w:spacing w:line="360" w:lineRule="auto"/>
              <w:jc w:val="center"/>
              <w:rPr>
                <w:szCs w:val="24"/>
                <w:lang w:val="en-US"/>
              </w:rPr>
            </w:pPr>
            <w:r w:rsidRPr="007F4FC6">
              <w:rPr>
                <w:szCs w:val="24"/>
                <w:lang w:val="en-US"/>
              </w:rPr>
              <w:t>0.75</w:t>
            </w:r>
          </w:p>
        </w:tc>
      </w:tr>
    </w:tbl>
    <w:p w:rsidR="00F75BBC" w:rsidRPr="003B514A" w:rsidRDefault="00F75BBC" w:rsidP="00F75BBC">
      <w:pPr>
        <w:spacing w:line="360" w:lineRule="auto"/>
        <w:jc w:val="both"/>
        <w:rPr>
          <w:sz w:val="28"/>
          <w:szCs w:val="28"/>
        </w:rPr>
      </w:pPr>
    </w:p>
    <w:p w:rsidR="00F75BBC" w:rsidRPr="003B514A" w:rsidRDefault="00F75BBC" w:rsidP="00F75BBC">
      <w:pPr>
        <w:spacing w:line="360" w:lineRule="auto"/>
        <w:jc w:val="both"/>
        <w:rPr>
          <w:sz w:val="28"/>
          <w:szCs w:val="28"/>
        </w:rPr>
      </w:pPr>
      <w:r w:rsidRPr="003B514A">
        <w:rPr>
          <w:sz w:val="28"/>
          <w:szCs w:val="28"/>
        </w:rPr>
        <w:t>Задание:</w:t>
      </w:r>
    </w:p>
    <w:p w:rsidR="00F75BBC" w:rsidRPr="00523F40" w:rsidRDefault="00F75BBC" w:rsidP="00F75BBC">
      <w:pPr>
        <w:spacing w:line="360" w:lineRule="auto"/>
        <w:jc w:val="both"/>
        <w:rPr>
          <w:sz w:val="28"/>
          <w:szCs w:val="28"/>
        </w:rPr>
      </w:pPr>
      <w:r w:rsidRPr="00523F40">
        <w:rPr>
          <w:sz w:val="28"/>
          <w:szCs w:val="28"/>
        </w:rPr>
        <w:t xml:space="preserve">а) Какие из акций являются переоцененными согласно </w:t>
      </w:r>
      <w:r w:rsidRPr="00523F40">
        <w:rPr>
          <w:sz w:val="28"/>
          <w:szCs w:val="28"/>
          <w:lang w:val="en-US"/>
        </w:rPr>
        <w:t>CAPM</w:t>
      </w:r>
      <w:r w:rsidRPr="00523F40">
        <w:rPr>
          <w:sz w:val="28"/>
          <w:szCs w:val="28"/>
        </w:rPr>
        <w:t>?</w:t>
      </w:r>
    </w:p>
    <w:p w:rsidR="00F75BBC" w:rsidRPr="00523F40" w:rsidRDefault="00F75BBC" w:rsidP="00F75BBC">
      <w:pPr>
        <w:spacing w:line="360" w:lineRule="auto"/>
        <w:jc w:val="both"/>
        <w:rPr>
          <w:sz w:val="28"/>
          <w:szCs w:val="28"/>
        </w:rPr>
      </w:pPr>
      <w:r w:rsidRPr="00523F40">
        <w:rPr>
          <w:sz w:val="28"/>
          <w:szCs w:val="28"/>
        </w:rPr>
        <w:t xml:space="preserve">б) Какие из акций являются недооцененными согласно </w:t>
      </w:r>
      <w:r w:rsidRPr="00523F40">
        <w:rPr>
          <w:sz w:val="28"/>
          <w:szCs w:val="28"/>
          <w:lang w:val="en-US"/>
        </w:rPr>
        <w:t>CAPM</w:t>
      </w:r>
      <w:r w:rsidRPr="00523F40">
        <w:rPr>
          <w:sz w:val="28"/>
          <w:szCs w:val="28"/>
        </w:rPr>
        <w:t>?</w:t>
      </w:r>
    </w:p>
    <w:p w:rsidR="00F75BBC" w:rsidRPr="00523F40" w:rsidRDefault="00F75BBC" w:rsidP="00F75BBC">
      <w:pPr>
        <w:spacing w:line="360" w:lineRule="auto"/>
        <w:jc w:val="both"/>
        <w:rPr>
          <w:sz w:val="28"/>
          <w:szCs w:val="28"/>
        </w:rPr>
      </w:pPr>
      <w:r w:rsidRPr="00523F40">
        <w:rPr>
          <w:sz w:val="28"/>
          <w:szCs w:val="28"/>
        </w:rPr>
        <w:t>в) Дайте графическую иллюстрацию вашему ответу.</w:t>
      </w:r>
    </w:p>
    <w:p w:rsidR="00F75BBC" w:rsidRPr="00523F40" w:rsidRDefault="00F75BBC" w:rsidP="00F75BBC">
      <w:pPr>
        <w:spacing w:line="360" w:lineRule="auto"/>
        <w:jc w:val="both"/>
        <w:rPr>
          <w:sz w:val="28"/>
          <w:szCs w:val="28"/>
        </w:rPr>
      </w:pPr>
    </w:p>
    <w:p w:rsidR="00F75BBC" w:rsidRPr="003B514A" w:rsidRDefault="00F75BBC" w:rsidP="00F75BBC">
      <w:pPr>
        <w:spacing w:line="360" w:lineRule="auto"/>
        <w:ind w:left="708" w:hanging="708"/>
        <w:jc w:val="both"/>
        <w:rPr>
          <w:sz w:val="28"/>
          <w:szCs w:val="28"/>
        </w:rPr>
      </w:pPr>
      <w:r w:rsidRPr="003B514A">
        <w:rPr>
          <w:sz w:val="28"/>
          <w:szCs w:val="28"/>
        </w:rPr>
        <w:t>Решение.</w:t>
      </w:r>
      <w:r w:rsidRPr="003B514A">
        <w:rPr>
          <w:sz w:val="28"/>
          <w:szCs w:val="28"/>
        </w:rPr>
        <w:tab/>
      </w:r>
      <w:r w:rsidRPr="003B514A">
        <w:rPr>
          <w:sz w:val="28"/>
          <w:szCs w:val="28"/>
        </w:rPr>
        <w:tab/>
      </w:r>
    </w:p>
    <w:p w:rsidR="00F75BBC" w:rsidRPr="00523F40" w:rsidRDefault="00F75BBC" w:rsidP="00F75BBC">
      <w:pPr>
        <w:spacing w:line="360" w:lineRule="auto"/>
        <w:ind w:left="708" w:hanging="708"/>
        <w:jc w:val="both"/>
        <w:rPr>
          <w:sz w:val="28"/>
          <w:szCs w:val="28"/>
        </w:rPr>
      </w:pPr>
      <w:r w:rsidRPr="00523F40">
        <w:rPr>
          <w:sz w:val="28"/>
          <w:szCs w:val="28"/>
        </w:rPr>
        <w:t xml:space="preserve">Дано : </w:t>
      </w:r>
      <w:r w:rsidRPr="00523F40">
        <w:rPr>
          <w:i/>
          <w:sz w:val="28"/>
          <w:szCs w:val="28"/>
          <w:lang w:val="en-US"/>
        </w:rPr>
        <w:t>m</w:t>
      </w:r>
      <w:r w:rsidRPr="00523F40">
        <w:rPr>
          <w:i/>
          <w:sz w:val="28"/>
          <w:szCs w:val="28"/>
          <w:vertAlign w:val="subscript"/>
          <w:lang w:val="en-US"/>
        </w:rPr>
        <w:t>r</w:t>
      </w:r>
      <w:r w:rsidRPr="00523F40">
        <w:rPr>
          <w:sz w:val="28"/>
          <w:szCs w:val="28"/>
        </w:rPr>
        <w:t xml:space="preserve"> = 0.16,</w:t>
      </w:r>
      <w:r w:rsidRPr="00523F40">
        <w:rPr>
          <w:sz w:val="28"/>
          <w:szCs w:val="28"/>
        </w:rPr>
        <w:tab/>
      </w:r>
      <w:r w:rsidRPr="00523F40">
        <w:rPr>
          <w:i/>
          <w:sz w:val="28"/>
          <w:szCs w:val="28"/>
          <w:lang w:val="en-US"/>
        </w:rPr>
        <w:t>m</w:t>
      </w:r>
      <w:r w:rsidRPr="00523F40">
        <w:rPr>
          <w:i/>
          <w:sz w:val="28"/>
          <w:szCs w:val="28"/>
          <w:vertAlign w:val="subscript"/>
          <w:lang w:val="en-US"/>
        </w:rPr>
        <w:t>f</w:t>
      </w:r>
      <w:r w:rsidRPr="00523F40">
        <w:rPr>
          <w:sz w:val="28"/>
          <w:szCs w:val="28"/>
        </w:rPr>
        <w:t xml:space="preserve"> = 0.1</w:t>
      </w:r>
    </w:p>
    <w:p w:rsidR="00F75BBC" w:rsidRPr="00523F40" w:rsidRDefault="00F75BBC" w:rsidP="00F75BBC">
      <w:pPr>
        <w:spacing w:line="360" w:lineRule="auto"/>
        <w:jc w:val="both"/>
        <w:rPr>
          <w:sz w:val="28"/>
          <w:szCs w:val="28"/>
        </w:rPr>
      </w:pPr>
      <w:r w:rsidRPr="00523F40">
        <w:rPr>
          <w:sz w:val="28"/>
          <w:szCs w:val="28"/>
        </w:rPr>
        <w:t xml:space="preserve">Согласно </w:t>
      </w:r>
      <w:r w:rsidRPr="00523F40">
        <w:rPr>
          <w:sz w:val="28"/>
          <w:szCs w:val="28"/>
          <w:lang w:val="en-US"/>
        </w:rPr>
        <w:t>CAPM</w:t>
      </w:r>
      <w:r w:rsidRPr="00523F40">
        <w:rPr>
          <w:sz w:val="28"/>
          <w:szCs w:val="28"/>
        </w:rPr>
        <w:t>:</w:t>
      </w:r>
      <w:r w:rsidRPr="00523F40">
        <w:rPr>
          <w:sz w:val="28"/>
          <w:szCs w:val="28"/>
        </w:rPr>
        <w:tab/>
        <w:t xml:space="preserve"> </w:t>
      </w:r>
      <w:r w:rsidRPr="00523F40">
        <w:rPr>
          <w:i/>
          <w:sz w:val="28"/>
          <w:szCs w:val="28"/>
          <w:lang w:val="en-US"/>
        </w:rPr>
        <w:t>m</w:t>
      </w:r>
      <w:r w:rsidRPr="00523F40">
        <w:rPr>
          <w:i/>
          <w:sz w:val="28"/>
          <w:szCs w:val="28"/>
          <w:vertAlign w:val="subscript"/>
          <w:lang w:val="en-US"/>
        </w:rPr>
        <w:t>i</w:t>
      </w:r>
      <w:r w:rsidRPr="00523F40">
        <w:rPr>
          <w:i/>
          <w:sz w:val="28"/>
          <w:szCs w:val="28"/>
        </w:rPr>
        <w:t xml:space="preserve"> = </w:t>
      </w:r>
      <w:r w:rsidRPr="00523F40">
        <w:rPr>
          <w:i/>
          <w:sz w:val="28"/>
          <w:szCs w:val="28"/>
          <w:lang w:val="en-US"/>
        </w:rPr>
        <w:t>m</w:t>
      </w:r>
      <w:r w:rsidRPr="00523F40">
        <w:rPr>
          <w:i/>
          <w:sz w:val="28"/>
          <w:szCs w:val="28"/>
          <w:vertAlign w:val="subscript"/>
          <w:lang w:val="en-US"/>
        </w:rPr>
        <w:t>f</w:t>
      </w:r>
      <w:r w:rsidRPr="00523F40">
        <w:rPr>
          <w:i/>
          <w:sz w:val="28"/>
          <w:szCs w:val="28"/>
        </w:rPr>
        <w:t xml:space="preserve"> + </w:t>
      </w:r>
      <w:r w:rsidRPr="00523F40">
        <w:rPr>
          <w:i/>
          <w:sz w:val="28"/>
          <w:szCs w:val="28"/>
          <w:lang w:val="en-US"/>
        </w:rPr>
        <w:t>β</w:t>
      </w:r>
      <w:r w:rsidRPr="00523F40">
        <w:rPr>
          <w:i/>
          <w:sz w:val="28"/>
          <w:szCs w:val="28"/>
          <w:vertAlign w:val="subscript"/>
          <w:lang w:val="en-US"/>
        </w:rPr>
        <w:t>i</w:t>
      </w:r>
      <w:r w:rsidRPr="00523F40">
        <w:rPr>
          <w:i/>
          <w:sz w:val="28"/>
          <w:szCs w:val="28"/>
        </w:rPr>
        <w:t>(</w:t>
      </w:r>
      <w:r w:rsidRPr="00523F40">
        <w:rPr>
          <w:i/>
          <w:sz w:val="28"/>
          <w:szCs w:val="28"/>
          <w:lang w:val="en-US"/>
        </w:rPr>
        <w:t>m</w:t>
      </w:r>
      <w:r w:rsidRPr="00523F40">
        <w:rPr>
          <w:i/>
          <w:sz w:val="28"/>
          <w:szCs w:val="28"/>
          <w:vertAlign w:val="subscript"/>
          <w:lang w:val="en-US"/>
        </w:rPr>
        <w:t>r</w:t>
      </w:r>
      <w:r w:rsidRPr="00523F40">
        <w:rPr>
          <w:i/>
          <w:sz w:val="28"/>
          <w:szCs w:val="28"/>
        </w:rPr>
        <w:t xml:space="preserve"> – </w:t>
      </w:r>
      <w:r w:rsidRPr="00523F40">
        <w:rPr>
          <w:i/>
          <w:sz w:val="28"/>
          <w:szCs w:val="28"/>
          <w:lang w:val="en-US"/>
        </w:rPr>
        <w:t>m</w:t>
      </w:r>
      <w:r w:rsidRPr="00523F40">
        <w:rPr>
          <w:i/>
          <w:sz w:val="28"/>
          <w:szCs w:val="28"/>
          <w:vertAlign w:val="subscript"/>
          <w:lang w:val="en-US"/>
        </w:rPr>
        <w:t>f</w:t>
      </w:r>
      <w:r w:rsidRPr="00523F40">
        <w:rPr>
          <w:i/>
          <w:sz w:val="28"/>
          <w:szCs w:val="28"/>
          <w:vertAlign w:val="subscript"/>
        </w:rPr>
        <w:t xml:space="preserve"> </w:t>
      </w:r>
      <w:r w:rsidRPr="00523F40">
        <w:rPr>
          <w:i/>
          <w:sz w:val="28"/>
          <w:szCs w:val="28"/>
        </w:rPr>
        <w:t xml:space="preserve">) + </w:t>
      </w:r>
      <w:r w:rsidRPr="00523F40">
        <w:rPr>
          <w:i/>
          <w:sz w:val="28"/>
          <w:szCs w:val="28"/>
          <w:lang w:val="en-US"/>
        </w:rPr>
        <w:t>α</w:t>
      </w:r>
      <w:r w:rsidRPr="00523F40">
        <w:rPr>
          <w:i/>
          <w:sz w:val="28"/>
          <w:szCs w:val="28"/>
          <w:vertAlign w:val="subscript"/>
          <w:lang w:val="en-US"/>
        </w:rPr>
        <w:t>i</w:t>
      </w:r>
      <w:r w:rsidRPr="00523F40">
        <w:rPr>
          <w:i/>
          <w:sz w:val="28"/>
          <w:szCs w:val="28"/>
        </w:rPr>
        <w:t>.</w:t>
      </w:r>
    </w:p>
    <w:p w:rsidR="00F75BBC" w:rsidRPr="00523F40" w:rsidRDefault="00F75BBC" w:rsidP="00F75BBC">
      <w:pPr>
        <w:spacing w:line="360" w:lineRule="auto"/>
        <w:jc w:val="both"/>
        <w:rPr>
          <w:sz w:val="28"/>
          <w:szCs w:val="28"/>
        </w:rPr>
      </w:pPr>
      <w:r w:rsidRPr="00523F40">
        <w:rPr>
          <w:sz w:val="28"/>
          <w:szCs w:val="28"/>
        </w:rPr>
        <w:t>Если</w:t>
      </w:r>
      <w:r w:rsidRPr="00523F40">
        <w:rPr>
          <w:i/>
          <w:sz w:val="28"/>
          <w:szCs w:val="28"/>
        </w:rPr>
        <w:t xml:space="preserve"> </w:t>
      </w:r>
      <w:r w:rsidRPr="00523F40">
        <w:rPr>
          <w:i/>
          <w:sz w:val="28"/>
          <w:szCs w:val="28"/>
          <w:lang w:val="en-US"/>
        </w:rPr>
        <w:t>α</w:t>
      </w:r>
      <w:r w:rsidRPr="00523F40">
        <w:rPr>
          <w:i/>
          <w:sz w:val="28"/>
          <w:szCs w:val="28"/>
          <w:vertAlign w:val="subscript"/>
          <w:lang w:val="en-US"/>
        </w:rPr>
        <w:t>i</w:t>
      </w:r>
      <w:r w:rsidRPr="00523F40">
        <w:rPr>
          <w:i/>
          <w:sz w:val="28"/>
          <w:szCs w:val="28"/>
        </w:rPr>
        <w:t xml:space="preserve"> = </w:t>
      </w:r>
      <w:r w:rsidRPr="00523F40">
        <w:rPr>
          <w:sz w:val="28"/>
          <w:szCs w:val="28"/>
        </w:rPr>
        <w:t xml:space="preserve">0, то акция «справедливо» оцененная, если </w:t>
      </w:r>
      <w:r w:rsidRPr="00523F40">
        <w:rPr>
          <w:i/>
          <w:sz w:val="28"/>
          <w:szCs w:val="28"/>
          <w:lang w:val="en-US"/>
        </w:rPr>
        <w:t>α</w:t>
      </w:r>
      <w:r w:rsidRPr="00523F40">
        <w:rPr>
          <w:i/>
          <w:sz w:val="28"/>
          <w:szCs w:val="28"/>
          <w:vertAlign w:val="subscript"/>
          <w:lang w:val="en-US"/>
        </w:rPr>
        <w:t>i</w:t>
      </w:r>
      <w:r w:rsidRPr="00523F40">
        <w:rPr>
          <w:sz w:val="28"/>
          <w:szCs w:val="28"/>
        </w:rPr>
        <w:t xml:space="preserve"> &gt; 0, то акция переоценена, если </w:t>
      </w:r>
      <w:r w:rsidRPr="00523F40">
        <w:rPr>
          <w:i/>
          <w:sz w:val="28"/>
          <w:szCs w:val="28"/>
          <w:lang w:val="en-US"/>
        </w:rPr>
        <w:t>α</w:t>
      </w:r>
      <w:r w:rsidRPr="00523F40">
        <w:rPr>
          <w:i/>
          <w:sz w:val="28"/>
          <w:szCs w:val="28"/>
          <w:vertAlign w:val="subscript"/>
          <w:lang w:val="en-US"/>
        </w:rPr>
        <w:t>i</w:t>
      </w:r>
      <w:r w:rsidRPr="00523F40">
        <w:rPr>
          <w:sz w:val="28"/>
          <w:szCs w:val="28"/>
        </w:rPr>
        <w:t xml:space="preserve"> &lt; 0 то акция недооценена.</w:t>
      </w:r>
    </w:p>
    <w:p w:rsidR="00F75BBC" w:rsidRPr="00523F40" w:rsidRDefault="00F75BBC" w:rsidP="00F75BBC">
      <w:pPr>
        <w:spacing w:line="360" w:lineRule="auto"/>
        <w:ind w:left="1416"/>
        <w:jc w:val="both"/>
        <w:rPr>
          <w:sz w:val="28"/>
          <w:szCs w:val="28"/>
        </w:rPr>
      </w:pPr>
      <w:r w:rsidRPr="00523F40">
        <w:rPr>
          <w:i/>
          <w:sz w:val="28"/>
          <w:szCs w:val="28"/>
          <w:lang w:val="en-US"/>
        </w:rPr>
        <w:t>α</w:t>
      </w:r>
      <w:r w:rsidRPr="00523F40">
        <w:rPr>
          <w:i/>
          <w:sz w:val="28"/>
          <w:szCs w:val="28"/>
          <w:vertAlign w:val="subscript"/>
        </w:rPr>
        <w:t xml:space="preserve">1 </w:t>
      </w:r>
      <w:r w:rsidRPr="00523F40">
        <w:rPr>
          <w:i/>
          <w:sz w:val="28"/>
          <w:szCs w:val="28"/>
        </w:rPr>
        <w:t xml:space="preserve">= </w:t>
      </w:r>
      <w:r w:rsidRPr="00523F40">
        <w:rPr>
          <w:sz w:val="28"/>
          <w:szCs w:val="28"/>
        </w:rPr>
        <w:t>0.16 - 0.1 – 1.2*0.06 = -0.012</w:t>
      </w:r>
    </w:p>
    <w:p w:rsidR="00F75BBC" w:rsidRPr="00523F40" w:rsidRDefault="00F75BBC" w:rsidP="00F75BBC">
      <w:pPr>
        <w:spacing w:line="360" w:lineRule="auto"/>
        <w:ind w:left="1416"/>
        <w:jc w:val="both"/>
        <w:rPr>
          <w:i/>
          <w:sz w:val="28"/>
          <w:szCs w:val="28"/>
        </w:rPr>
      </w:pPr>
      <w:r w:rsidRPr="00523F40">
        <w:rPr>
          <w:i/>
          <w:sz w:val="28"/>
          <w:szCs w:val="28"/>
          <w:lang w:val="en-US"/>
        </w:rPr>
        <w:t>α</w:t>
      </w:r>
      <w:r w:rsidRPr="00523F40">
        <w:rPr>
          <w:i/>
          <w:sz w:val="28"/>
          <w:szCs w:val="28"/>
          <w:vertAlign w:val="subscript"/>
        </w:rPr>
        <w:t xml:space="preserve">2 </w:t>
      </w:r>
      <w:r w:rsidRPr="00523F40">
        <w:rPr>
          <w:i/>
          <w:sz w:val="28"/>
          <w:szCs w:val="28"/>
        </w:rPr>
        <w:t xml:space="preserve">= </w:t>
      </w:r>
      <w:r w:rsidRPr="00523F40">
        <w:rPr>
          <w:sz w:val="28"/>
          <w:szCs w:val="28"/>
        </w:rPr>
        <w:t>0.19 – 0.1 – 1.4*0.06 = 0.006</w:t>
      </w:r>
    </w:p>
    <w:p w:rsidR="00F75BBC" w:rsidRPr="00523F40" w:rsidRDefault="00F75BBC" w:rsidP="00F75BBC">
      <w:pPr>
        <w:spacing w:line="360" w:lineRule="auto"/>
        <w:ind w:left="1416"/>
        <w:jc w:val="both"/>
        <w:rPr>
          <w:sz w:val="28"/>
          <w:szCs w:val="28"/>
        </w:rPr>
      </w:pPr>
      <w:bookmarkStart w:id="19" w:name="OLE_LINK1"/>
      <w:r w:rsidRPr="00523F40">
        <w:rPr>
          <w:i/>
          <w:sz w:val="28"/>
          <w:szCs w:val="28"/>
          <w:lang w:val="en-US"/>
        </w:rPr>
        <w:t>α</w:t>
      </w:r>
      <w:r w:rsidRPr="00523F40">
        <w:rPr>
          <w:i/>
          <w:sz w:val="28"/>
          <w:szCs w:val="28"/>
          <w:vertAlign w:val="subscript"/>
        </w:rPr>
        <w:t>3</w:t>
      </w:r>
      <w:bookmarkEnd w:id="19"/>
      <w:r w:rsidRPr="00523F40">
        <w:rPr>
          <w:i/>
          <w:sz w:val="28"/>
          <w:szCs w:val="28"/>
          <w:vertAlign w:val="subscript"/>
        </w:rPr>
        <w:t xml:space="preserve"> </w:t>
      </w:r>
      <w:r w:rsidRPr="00523F40">
        <w:rPr>
          <w:i/>
          <w:sz w:val="28"/>
          <w:szCs w:val="28"/>
        </w:rPr>
        <w:t xml:space="preserve">= </w:t>
      </w:r>
      <w:r w:rsidRPr="00523F40">
        <w:rPr>
          <w:sz w:val="28"/>
          <w:szCs w:val="28"/>
        </w:rPr>
        <w:t>0.13 – 0.1 – 0.75*0.06 = - 0.015</w:t>
      </w:r>
    </w:p>
    <w:p w:rsidR="00F75BBC" w:rsidRPr="003B514A" w:rsidRDefault="00F75BBC" w:rsidP="00F75BBC">
      <w:pPr>
        <w:spacing w:line="360" w:lineRule="auto"/>
        <w:jc w:val="both"/>
        <w:rPr>
          <w:sz w:val="28"/>
          <w:szCs w:val="28"/>
        </w:rPr>
      </w:pPr>
      <w:r w:rsidRPr="003B514A">
        <w:rPr>
          <w:sz w:val="28"/>
          <w:szCs w:val="28"/>
        </w:rPr>
        <w:t>Ответ:</w:t>
      </w:r>
    </w:p>
    <w:p w:rsidR="00F75BBC" w:rsidRPr="00523F40" w:rsidRDefault="00F75BBC" w:rsidP="00F75BBC">
      <w:pPr>
        <w:spacing w:line="360" w:lineRule="auto"/>
        <w:jc w:val="both"/>
        <w:rPr>
          <w:sz w:val="28"/>
          <w:szCs w:val="28"/>
        </w:rPr>
      </w:pPr>
      <w:r w:rsidRPr="00523F40">
        <w:rPr>
          <w:sz w:val="28"/>
          <w:szCs w:val="28"/>
        </w:rPr>
        <w:t xml:space="preserve">Т. к. </w:t>
      </w:r>
      <w:r w:rsidRPr="00523F40">
        <w:rPr>
          <w:i/>
          <w:sz w:val="28"/>
          <w:szCs w:val="28"/>
          <w:lang w:val="en-US"/>
        </w:rPr>
        <w:t>α</w:t>
      </w:r>
      <w:r w:rsidRPr="00523F40">
        <w:rPr>
          <w:i/>
          <w:sz w:val="28"/>
          <w:szCs w:val="28"/>
          <w:vertAlign w:val="subscript"/>
        </w:rPr>
        <w:t xml:space="preserve">1 </w:t>
      </w:r>
      <w:r w:rsidRPr="00523F40">
        <w:rPr>
          <w:sz w:val="28"/>
          <w:szCs w:val="28"/>
        </w:rPr>
        <w:t xml:space="preserve">и </w:t>
      </w:r>
      <w:r w:rsidRPr="00523F40">
        <w:rPr>
          <w:i/>
          <w:sz w:val="28"/>
          <w:szCs w:val="28"/>
          <w:lang w:val="en-US"/>
        </w:rPr>
        <w:t>α</w:t>
      </w:r>
      <w:r w:rsidRPr="00523F40">
        <w:rPr>
          <w:i/>
          <w:sz w:val="28"/>
          <w:szCs w:val="28"/>
          <w:vertAlign w:val="subscript"/>
        </w:rPr>
        <w:t>3</w:t>
      </w:r>
      <w:r w:rsidRPr="00523F40">
        <w:rPr>
          <w:sz w:val="28"/>
          <w:szCs w:val="28"/>
        </w:rPr>
        <w:t xml:space="preserve"> &lt; 0, то акции </w:t>
      </w:r>
      <w:r w:rsidRPr="00523F40">
        <w:rPr>
          <w:sz w:val="28"/>
          <w:szCs w:val="28"/>
          <w:lang w:val="en-US"/>
        </w:rPr>
        <w:t>A</w:t>
      </w:r>
      <w:r w:rsidRPr="00523F40">
        <w:rPr>
          <w:sz w:val="28"/>
          <w:szCs w:val="28"/>
        </w:rPr>
        <w:t xml:space="preserve"> и </w:t>
      </w:r>
      <w:r w:rsidRPr="00523F40">
        <w:rPr>
          <w:sz w:val="28"/>
          <w:szCs w:val="28"/>
          <w:lang w:val="en-US"/>
        </w:rPr>
        <w:t>C</w:t>
      </w:r>
      <w:r w:rsidRPr="00523F40">
        <w:rPr>
          <w:sz w:val="28"/>
          <w:szCs w:val="28"/>
        </w:rPr>
        <w:t xml:space="preserve"> – недооценены. </w:t>
      </w:r>
      <w:r w:rsidRPr="00523F40">
        <w:rPr>
          <w:i/>
          <w:sz w:val="28"/>
          <w:szCs w:val="28"/>
          <w:lang w:val="en-US"/>
        </w:rPr>
        <w:t>α</w:t>
      </w:r>
      <w:r w:rsidRPr="00523F40">
        <w:rPr>
          <w:i/>
          <w:sz w:val="28"/>
          <w:szCs w:val="28"/>
          <w:vertAlign w:val="subscript"/>
        </w:rPr>
        <w:t xml:space="preserve">2 </w:t>
      </w:r>
      <w:r w:rsidRPr="00523F40">
        <w:rPr>
          <w:sz w:val="28"/>
          <w:szCs w:val="28"/>
        </w:rPr>
        <w:t xml:space="preserve">&gt; 0 – акция </w:t>
      </w:r>
      <w:r w:rsidRPr="00523F40">
        <w:rPr>
          <w:sz w:val="28"/>
          <w:szCs w:val="28"/>
          <w:lang w:val="en-US"/>
        </w:rPr>
        <w:t>B</w:t>
      </w:r>
      <w:r w:rsidRPr="00523F40">
        <w:rPr>
          <w:sz w:val="28"/>
          <w:szCs w:val="28"/>
        </w:rPr>
        <w:t xml:space="preserve"> переоценена.</w:t>
      </w:r>
    </w:p>
    <w:p w:rsidR="00F75BBC" w:rsidRDefault="00F75BBC" w:rsidP="00F75BBC">
      <w:pPr>
        <w:spacing w:line="360" w:lineRule="auto"/>
        <w:jc w:val="both"/>
        <w:rPr>
          <w:i/>
          <w:sz w:val="28"/>
          <w:szCs w:val="28"/>
        </w:rPr>
      </w:pPr>
      <w:r w:rsidRPr="00523F40">
        <w:rPr>
          <w:sz w:val="28"/>
          <w:szCs w:val="28"/>
        </w:rPr>
        <w:t xml:space="preserve">На графике </w:t>
      </w:r>
      <w:r w:rsidRPr="00523F40">
        <w:rPr>
          <w:sz w:val="28"/>
          <w:szCs w:val="28"/>
          <w:lang w:val="en-US"/>
        </w:rPr>
        <w:t>SML</w:t>
      </w:r>
      <w:r w:rsidRPr="00523F40">
        <w:rPr>
          <w:sz w:val="28"/>
          <w:szCs w:val="28"/>
        </w:rPr>
        <w:t xml:space="preserve"> видно, что точки акций </w:t>
      </w:r>
      <w:r w:rsidRPr="00523F40">
        <w:rPr>
          <w:sz w:val="28"/>
          <w:szCs w:val="28"/>
          <w:lang w:val="en-US"/>
        </w:rPr>
        <w:t>A</w:t>
      </w:r>
      <w:r w:rsidRPr="00523F40">
        <w:rPr>
          <w:sz w:val="28"/>
          <w:szCs w:val="28"/>
        </w:rPr>
        <w:t xml:space="preserve"> и </w:t>
      </w:r>
      <w:r w:rsidRPr="00523F40">
        <w:rPr>
          <w:sz w:val="28"/>
          <w:szCs w:val="28"/>
          <w:lang w:val="en-US"/>
        </w:rPr>
        <w:t>C</w:t>
      </w:r>
      <w:r w:rsidRPr="00523F40">
        <w:rPr>
          <w:sz w:val="28"/>
          <w:szCs w:val="28"/>
        </w:rPr>
        <w:t xml:space="preserve"> лежат ниже прямой рынка (недооценены) на величину значений </w:t>
      </w:r>
      <w:r w:rsidRPr="00523F40">
        <w:rPr>
          <w:i/>
          <w:sz w:val="28"/>
          <w:szCs w:val="28"/>
          <w:lang w:val="en-US"/>
        </w:rPr>
        <w:t>α</w:t>
      </w:r>
      <w:r w:rsidRPr="00523F40">
        <w:rPr>
          <w:i/>
          <w:sz w:val="28"/>
          <w:szCs w:val="28"/>
          <w:vertAlign w:val="subscript"/>
        </w:rPr>
        <w:t xml:space="preserve">1 </w:t>
      </w:r>
      <w:r w:rsidRPr="00523F40">
        <w:rPr>
          <w:i/>
          <w:sz w:val="28"/>
          <w:szCs w:val="28"/>
        </w:rPr>
        <w:t xml:space="preserve">и </w:t>
      </w:r>
      <w:r w:rsidRPr="00523F40">
        <w:rPr>
          <w:i/>
          <w:sz w:val="28"/>
          <w:szCs w:val="28"/>
          <w:lang w:val="en-US"/>
        </w:rPr>
        <w:t>α</w:t>
      </w:r>
      <w:r w:rsidRPr="00523F40">
        <w:rPr>
          <w:i/>
          <w:sz w:val="28"/>
          <w:szCs w:val="28"/>
          <w:vertAlign w:val="subscript"/>
        </w:rPr>
        <w:t>3</w:t>
      </w:r>
      <w:r w:rsidRPr="00523F40">
        <w:rPr>
          <w:i/>
          <w:sz w:val="28"/>
          <w:szCs w:val="28"/>
        </w:rPr>
        <w:t xml:space="preserve"> </w:t>
      </w:r>
      <w:r w:rsidRPr="00523F40">
        <w:rPr>
          <w:sz w:val="28"/>
          <w:szCs w:val="28"/>
        </w:rPr>
        <w:t xml:space="preserve">соответственно. Точка акции </w:t>
      </w:r>
      <w:r w:rsidRPr="00523F40">
        <w:rPr>
          <w:sz w:val="28"/>
          <w:szCs w:val="28"/>
          <w:lang w:val="en-US"/>
        </w:rPr>
        <w:t>B</w:t>
      </w:r>
      <w:r w:rsidRPr="00523F40">
        <w:rPr>
          <w:sz w:val="28"/>
          <w:szCs w:val="28"/>
        </w:rPr>
        <w:t xml:space="preserve"> – выше линии </w:t>
      </w:r>
      <w:r w:rsidRPr="00523F40">
        <w:rPr>
          <w:sz w:val="28"/>
          <w:szCs w:val="28"/>
          <w:lang w:val="en-US"/>
        </w:rPr>
        <w:t>SML</w:t>
      </w:r>
      <w:r w:rsidRPr="00523F40">
        <w:rPr>
          <w:sz w:val="28"/>
          <w:szCs w:val="28"/>
        </w:rPr>
        <w:t xml:space="preserve"> (переоценена) на величину </w:t>
      </w:r>
      <w:r w:rsidRPr="00523F40">
        <w:rPr>
          <w:i/>
          <w:sz w:val="28"/>
          <w:szCs w:val="28"/>
          <w:lang w:val="en-US"/>
        </w:rPr>
        <w:t>α</w:t>
      </w:r>
      <w:r w:rsidRPr="00523F40">
        <w:rPr>
          <w:i/>
          <w:sz w:val="28"/>
          <w:szCs w:val="28"/>
          <w:vertAlign w:val="subscript"/>
        </w:rPr>
        <w:t>2</w:t>
      </w:r>
      <w:r w:rsidRPr="00523F40">
        <w:rPr>
          <w:i/>
          <w:sz w:val="28"/>
          <w:szCs w:val="28"/>
        </w:rPr>
        <w:t>.</w:t>
      </w:r>
    </w:p>
    <w:p w:rsidR="00F75BBC" w:rsidRDefault="00F75BBC" w:rsidP="00F75BBC">
      <w:pPr>
        <w:spacing w:line="360" w:lineRule="auto"/>
        <w:jc w:val="both"/>
        <w:rPr>
          <w:i/>
          <w:sz w:val="28"/>
          <w:szCs w:val="28"/>
        </w:rPr>
      </w:pPr>
    </w:p>
    <w:p w:rsidR="00F75BBC" w:rsidRDefault="00F75BBC" w:rsidP="00F75BBC">
      <w:pPr>
        <w:spacing w:line="360" w:lineRule="auto"/>
        <w:jc w:val="both"/>
        <w:rPr>
          <w:i/>
          <w:sz w:val="28"/>
          <w:szCs w:val="28"/>
        </w:rPr>
      </w:pPr>
    </w:p>
    <w:bookmarkStart w:id="20" w:name="_MON_1193416490"/>
    <w:bookmarkEnd w:id="20"/>
    <w:bookmarkStart w:id="21" w:name="_MON_1193416470"/>
    <w:bookmarkEnd w:id="21"/>
    <w:p w:rsidR="00F75BBC" w:rsidRPr="00C630DA" w:rsidRDefault="00F75BBC" w:rsidP="00F75BBC">
      <w:pPr>
        <w:rPr>
          <w:lang w:val="en-US"/>
        </w:rPr>
      </w:pPr>
      <w:r>
        <w:object w:dxaOrig="9083" w:dyaOrig="5799">
          <v:shape id="_x0000_i1039" type="#_x0000_t75" style="width:454.5pt;height:290.25pt" o:ole="">
            <v:imagedata r:id="rId35" o:title=""/>
          </v:shape>
          <o:OLEObject Type="Embed" ProgID="Excel.Sheet.8" ShapeID="_x0000_i1039" DrawAspect="Content" ObjectID="_1476354995" r:id="rId36">
            <o:FieldCodes>\s</o:FieldCodes>
          </o:OLEObject>
        </w:object>
      </w:r>
    </w:p>
    <w:p w:rsidR="00F75BBC" w:rsidRPr="00523F40" w:rsidRDefault="00F75BBC" w:rsidP="00F75BBC">
      <w:pPr>
        <w:spacing w:line="360" w:lineRule="auto"/>
        <w:jc w:val="both"/>
        <w:rPr>
          <w:sz w:val="28"/>
          <w:szCs w:val="28"/>
        </w:rPr>
      </w:pPr>
    </w:p>
    <w:p w:rsidR="00F75BBC" w:rsidRPr="00523F40" w:rsidRDefault="00F75BBC" w:rsidP="00F75BBC">
      <w:pPr>
        <w:spacing w:line="360" w:lineRule="auto"/>
        <w:ind w:firstLine="709"/>
        <w:jc w:val="both"/>
        <w:rPr>
          <w:b/>
          <w:sz w:val="28"/>
          <w:szCs w:val="28"/>
        </w:rPr>
      </w:pPr>
      <w:r>
        <w:rPr>
          <w:b/>
          <w:sz w:val="28"/>
          <w:szCs w:val="28"/>
        </w:rPr>
        <w:br w:type="page"/>
      </w:r>
    </w:p>
    <w:p w:rsidR="00F75BBC" w:rsidRPr="003B514A" w:rsidRDefault="00F75BBC" w:rsidP="00F75BBC">
      <w:pPr>
        <w:jc w:val="center"/>
        <w:rPr>
          <w:sz w:val="28"/>
          <w:szCs w:val="28"/>
        </w:rPr>
      </w:pPr>
      <w:r w:rsidRPr="003B514A">
        <w:rPr>
          <w:sz w:val="28"/>
          <w:szCs w:val="28"/>
        </w:rPr>
        <w:t>Задача 19</w:t>
      </w:r>
    </w:p>
    <w:p w:rsidR="00F75BBC" w:rsidRDefault="00F75BBC" w:rsidP="00F75BBC">
      <w:pPr>
        <w:rPr>
          <w:b/>
          <w:sz w:val="28"/>
          <w:szCs w:val="28"/>
        </w:rPr>
      </w:pPr>
    </w:p>
    <w:p w:rsidR="00F75BBC" w:rsidRPr="003B514A" w:rsidRDefault="00F75BBC" w:rsidP="00F75BBC">
      <w:pPr>
        <w:spacing w:line="360" w:lineRule="auto"/>
        <w:rPr>
          <w:sz w:val="28"/>
          <w:szCs w:val="28"/>
        </w:rPr>
      </w:pPr>
      <w:r w:rsidRPr="003B514A">
        <w:rPr>
          <w:sz w:val="28"/>
          <w:szCs w:val="28"/>
        </w:rPr>
        <w:t>Условие:</w:t>
      </w:r>
    </w:p>
    <w:p w:rsidR="00F75BBC" w:rsidRPr="007F4FC6" w:rsidRDefault="00F75BBC" w:rsidP="00F75BBC">
      <w:pPr>
        <w:spacing w:line="360" w:lineRule="auto"/>
        <w:rPr>
          <w:sz w:val="28"/>
          <w:szCs w:val="28"/>
        </w:rPr>
      </w:pPr>
      <w:r>
        <w:rPr>
          <w:sz w:val="28"/>
          <w:szCs w:val="28"/>
        </w:rPr>
        <w:t>Стоимость компании без долговых обязательств равна 10млн. компания собирается эмитировать долговые обязательства номинальной стоимостью 7 млн. со сроком погашения через 10 лет. Стандартное отклонение доходности Компании равно 0,6324, безрисковая ставка – 10%</w:t>
      </w:r>
    </w:p>
    <w:p w:rsidR="00F75BBC" w:rsidRPr="003B514A" w:rsidRDefault="00F75BBC" w:rsidP="00F75BBC">
      <w:pPr>
        <w:spacing w:line="360" w:lineRule="auto"/>
        <w:rPr>
          <w:sz w:val="28"/>
          <w:szCs w:val="28"/>
        </w:rPr>
      </w:pPr>
    </w:p>
    <w:p w:rsidR="00F75BBC" w:rsidRPr="003B514A" w:rsidRDefault="00F75BBC" w:rsidP="00F75BBC">
      <w:pPr>
        <w:spacing w:line="360" w:lineRule="auto"/>
        <w:rPr>
          <w:sz w:val="28"/>
          <w:szCs w:val="28"/>
        </w:rPr>
      </w:pPr>
      <w:r w:rsidRPr="003B514A">
        <w:rPr>
          <w:sz w:val="28"/>
          <w:szCs w:val="28"/>
        </w:rPr>
        <w:t>Задание:</w:t>
      </w:r>
    </w:p>
    <w:p w:rsidR="00F75BBC" w:rsidRDefault="00F75BBC" w:rsidP="00F75BBC">
      <w:pPr>
        <w:spacing w:line="360" w:lineRule="auto"/>
        <w:rPr>
          <w:sz w:val="28"/>
          <w:szCs w:val="28"/>
        </w:rPr>
      </w:pPr>
      <w:r w:rsidRPr="007F4FC6">
        <w:rPr>
          <w:sz w:val="28"/>
          <w:szCs w:val="28"/>
        </w:rPr>
        <w:t xml:space="preserve">Определите стоимость </w:t>
      </w:r>
      <w:r>
        <w:rPr>
          <w:sz w:val="28"/>
          <w:szCs w:val="28"/>
        </w:rPr>
        <w:t>капитала Компании</w:t>
      </w:r>
      <w:r w:rsidRPr="007F4FC6">
        <w:rPr>
          <w:sz w:val="28"/>
          <w:szCs w:val="28"/>
        </w:rPr>
        <w:t xml:space="preserve"> </w:t>
      </w:r>
    </w:p>
    <w:p w:rsidR="00F75BBC" w:rsidRDefault="00F75BBC" w:rsidP="00F75BBC">
      <w:pPr>
        <w:spacing w:line="360" w:lineRule="auto"/>
        <w:rPr>
          <w:b/>
          <w:sz w:val="28"/>
          <w:szCs w:val="28"/>
        </w:rPr>
      </w:pPr>
    </w:p>
    <w:p w:rsidR="00F75BBC" w:rsidRPr="003B514A" w:rsidRDefault="00F75BBC" w:rsidP="00F75BBC">
      <w:pPr>
        <w:spacing w:line="360" w:lineRule="auto"/>
        <w:rPr>
          <w:sz w:val="28"/>
          <w:szCs w:val="28"/>
        </w:rPr>
      </w:pPr>
      <w:r w:rsidRPr="003B514A">
        <w:rPr>
          <w:sz w:val="28"/>
          <w:szCs w:val="28"/>
        </w:rPr>
        <w:t>Решение:</w:t>
      </w:r>
    </w:p>
    <w:p w:rsidR="00F75BBC" w:rsidRPr="00AA711F" w:rsidRDefault="00F75BBC" w:rsidP="00F75BBC">
      <w:pPr>
        <w:spacing w:line="360" w:lineRule="auto"/>
        <w:rPr>
          <w:szCs w:val="28"/>
        </w:rPr>
      </w:pPr>
      <w:r w:rsidRPr="0097776E">
        <w:rPr>
          <w:sz w:val="28"/>
          <w:szCs w:val="28"/>
        </w:rPr>
        <w:t>Дано:</w:t>
      </w:r>
      <w:r>
        <w:rPr>
          <w:b/>
          <w:sz w:val="28"/>
          <w:szCs w:val="28"/>
        </w:rPr>
        <w:t xml:space="preserve"> </w:t>
      </w:r>
      <w:r w:rsidRPr="00AA711F">
        <w:rPr>
          <w:szCs w:val="28"/>
          <w:lang w:val="en-US"/>
        </w:rPr>
        <w:t>t</w:t>
      </w:r>
      <w:r w:rsidRPr="00AA711F">
        <w:rPr>
          <w:szCs w:val="28"/>
        </w:rPr>
        <w:t xml:space="preserve"> = 10</w:t>
      </w:r>
      <w:r>
        <w:rPr>
          <w:szCs w:val="28"/>
        </w:rPr>
        <w:t xml:space="preserve">,  </w:t>
      </w:r>
      <w:r w:rsidRPr="00AA711F">
        <w:rPr>
          <w:szCs w:val="28"/>
          <w:lang w:val="en-US"/>
        </w:rPr>
        <w:t>r</w:t>
      </w:r>
      <w:r w:rsidRPr="00AA711F">
        <w:rPr>
          <w:szCs w:val="28"/>
        </w:rPr>
        <w:t xml:space="preserve"> = 10</w:t>
      </w:r>
      <w:r>
        <w:rPr>
          <w:szCs w:val="28"/>
        </w:rPr>
        <w:t xml:space="preserve">,  </w:t>
      </w:r>
      <w:r w:rsidRPr="00AA711F">
        <w:rPr>
          <w:szCs w:val="28"/>
          <w:lang w:val="en-US"/>
        </w:rPr>
        <w:t>δ</w:t>
      </w:r>
      <w:r w:rsidRPr="00AA711F">
        <w:rPr>
          <w:szCs w:val="28"/>
        </w:rPr>
        <w:t xml:space="preserve"> = 0,6324</w:t>
      </w:r>
      <w:r>
        <w:rPr>
          <w:szCs w:val="28"/>
        </w:rPr>
        <w:t xml:space="preserve">,  </w:t>
      </w:r>
      <w:r w:rsidRPr="00AA711F">
        <w:rPr>
          <w:szCs w:val="28"/>
        </w:rPr>
        <w:t>Р = 10 млн</w:t>
      </w:r>
      <w:r>
        <w:rPr>
          <w:szCs w:val="28"/>
        </w:rPr>
        <w:t xml:space="preserve">,  </w:t>
      </w:r>
      <w:r w:rsidRPr="00AA711F">
        <w:rPr>
          <w:szCs w:val="28"/>
          <w:lang w:val="en-US"/>
        </w:rPr>
        <w:t>E</w:t>
      </w:r>
      <w:r w:rsidRPr="00AA711F">
        <w:rPr>
          <w:szCs w:val="28"/>
        </w:rPr>
        <w:t xml:space="preserve"> = 7 млн</w:t>
      </w:r>
    </w:p>
    <w:p w:rsidR="00F75BBC" w:rsidRDefault="005A0A41" w:rsidP="00F75BBC">
      <w:pPr>
        <w:spacing w:line="360" w:lineRule="auto"/>
        <w:rPr>
          <w:b/>
          <w:sz w:val="28"/>
          <w:szCs w:val="28"/>
        </w:rPr>
      </w:pPr>
      <w:r>
        <w:rPr>
          <w:b/>
          <w:noProof/>
          <w:sz w:val="28"/>
          <w:szCs w:val="28"/>
        </w:rPr>
        <w:object w:dxaOrig="1440" w:dyaOrig="1440">
          <v:shape id="_x0000_s1029" type="#_x0000_t75" style="position:absolute;margin-left:81pt;margin-top:20.05pt;width:218.55pt;height:26.85pt;z-index:251646464" filled="t" stroked="t">
            <v:imagedata r:id="rId37" o:title=""/>
            <w10:wrap type="topAndBottom"/>
          </v:shape>
          <o:OLEObject Type="Embed" ProgID="Equation.3" ShapeID="_x0000_s1029" DrawAspect="Content" ObjectID="_1476355000" r:id="rId38"/>
        </w:object>
      </w:r>
    </w:p>
    <w:p w:rsidR="00F75BBC" w:rsidRPr="00D10A1F" w:rsidRDefault="00F75BBC" w:rsidP="00F75BBC">
      <w:pPr>
        <w:spacing w:line="360" w:lineRule="auto"/>
        <w:rPr>
          <w:b/>
          <w:sz w:val="32"/>
          <w:szCs w:val="32"/>
        </w:rPr>
      </w:pPr>
      <w:r w:rsidRPr="00D10A1F">
        <w:rPr>
          <w:position w:val="-18"/>
          <w:sz w:val="32"/>
          <w:szCs w:val="32"/>
        </w:rPr>
        <w:object w:dxaOrig="6600" w:dyaOrig="440">
          <v:shape id="_x0000_i1041" type="#_x0000_t75" style="width:330pt;height:21.75pt" o:ole="">
            <v:imagedata r:id="rId39" o:title=""/>
          </v:shape>
          <o:OLEObject Type="Embed" ProgID="Equation.3" ShapeID="_x0000_i1041" DrawAspect="Content" ObjectID="_1476354996" r:id="rId40"/>
        </w:object>
      </w:r>
    </w:p>
    <w:p w:rsidR="00F75BBC" w:rsidRDefault="00F75BBC" w:rsidP="00F75BBC">
      <w:pPr>
        <w:spacing w:line="360" w:lineRule="auto"/>
        <w:rPr>
          <w:b/>
          <w:sz w:val="28"/>
          <w:szCs w:val="28"/>
        </w:rPr>
      </w:pPr>
    </w:p>
    <w:p w:rsidR="00F75BBC" w:rsidRDefault="00F75BBC" w:rsidP="00F75BBC">
      <w:pPr>
        <w:spacing w:line="360" w:lineRule="auto"/>
        <w:rPr>
          <w:b/>
          <w:sz w:val="28"/>
          <w:szCs w:val="28"/>
        </w:rPr>
      </w:pPr>
    </w:p>
    <w:p w:rsidR="00F75BBC" w:rsidRDefault="00F75BBC" w:rsidP="00F75BBC">
      <w:pPr>
        <w:spacing w:line="360" w:lineRule="auto"/>
        <w:rPr>
          <w:b/>
          <w:sz w:val="28"/>
          <w:szCs w:val="28"/>
        </w:rPr>
      </w:pPr>
    </w:p>
    <w:p w:rsidR="00F75BBC" w:rsidRPr="0012048C" w:rsidRDefault="00F75BBC" w:rsidP="00F75BBC">
      <w:pPr>
        <w:spacing w:line="360" w:lineRule="auto"/>
        <w:rPr>
          <w:b/>
          <w:sz w:val="28"/>
          <w:szCs w:val="28"/>
        </w:rPr>
      </w:pPr>
    </w:p>
    <w:p w:rsidR="00F75BBC" w:rsidRPr="003B514A" w:rsidRDefault="00F75BBC" w:rsidP="00F75BBC">
      <w:pPr>
        <w:spacing w:line="360" w:lineRule="auto"/>
        <w:rPr>
          <w:sz w:val="28"/>
          <w:szCs w:val="28"/>
        </w:rPr>
      </w:pPr>
      <w:r w:rsidRPr="003B514A">
        <w:rPr>
          <w:sz w:val="28"/>
          <w:szCs w:val="28"/>
        </w:rPr>
        <w:t>Ответ:</w:t>
      </w:r>
    </w:p>
    <w:p w:rsidR="00F75BBC" w:rsidRPr="00D10A1F" w:rsidRDefault="00F75BBC" w:rsidP="00F75BBC">
      <w:pPr>
        <w:spacing w:line="360" w:lineRule="auto"/>
        <w:rPr>
          <w:b/>
          <w:sz w:val="28"/>
          <w:szCs w:val="28"/>
        </w:rPr>
      </w:pPr>
      <w:r w:rsidRPr="00D10A1F">
        <w:rPr>
          <w:sz w:val="28"/>
          <w:szCs w:val="28"/>
        </w:rPr>
        <w:t>Стоимость собственного капитала равна 6 631 957,322</w:t>
      </w:r>
    </w:p>
    <w:p w:rsidR="00F75BBC" w:rsidRPr="00523F40" w:rsidRDefault="00F75BBC" w:rsidP="00F75BBC">
      <w:pPr>
        <w:spacing w:line="360" w:lineRule="auto"/>
        <w:rPr>
          <w:b/>
          <w:sz w:val="28"/>
          <w:szCs w:val="28"/>
        </w:rPr>
      </w:pPr>
    </w:p>
    <w:p w:rsidR="00F75BBC" w:rsidRDefault="00F75BBC" w:rsidP="00F75BBC">
      <w:pPr>
        <w:rPr>
          <w:b/>
          <w:sz w:val="28"/>
          <w:szCs w:val="28"/>
        </w:rPr>
      </w:pPr>
    </w:p>
    <w:p w:rsidR="00F75BBC" w:rsidRDefault="00F75BBC" w:rsidP="00F75BBC">
      <w:pPr>
        <w:rPr>
          <w:b/>
          <w:sz w:val="28"/>
          <w:szCs w:val="28"/>
        </w:rPr>
      </w:pPr>
    </w:p>
    <w:p w:rsidR="00F75BBC" w:rsidRPr="003B514A" w:rsidRDefault="00F75BBC" w:rsidP="00F75BBC">
      <w:pPr>
        <w:jc w:val="center"/>
        <w:rPr>
          <w:sz w:val="28"/>
          <w:szCs w:val="28"/>
        </w:rPr>
      </w:pPr>
      <w:r>
        <w:rPr>
          <w:b/>
          <w:sz w:val="28"/>
          <w:szCs w:val="28"/>
        </w:rPr>
        <w:br w:type="page"/>
      </w:r>
      <w:r w:rsidRPr="003B514A">
        <w:rPr>
          <w:sz w:val="28"/>
          <w:szCs w:val="28"/>
        </w:rPr>
        <w:t>Задача 23</w:t>
      </w:r>
    </w:p>
    <w:p w:rsidR="00F75BBC" w:rsidRPr="003B514A" w:rsidRDefault="00F75BBC" w:rsidP="00F75BBC">
      <w:pPr>
        <w:rPr>
          <w:sz w:val="28"/>
          <w:szCs w:val="28"/>
        </w:rPr>
      </w:pPr>
    </w:p>
    <w:p w:rsidR="00F75BBC" w:rsidRPr="003B514A" w:rsidRDefault="00F75BBC" w:rsidP="00F75BBC">
      <w:pPr>
        <w:spacing w:line="360" w:lineRule="auto"/>
        <w:rPr>
          <w:sz w:val="28"/>
          <w:szCs w:val="28"/>
        </w:rPr>
      </w:pPr>
      <w:r w:rsidRPr="003B514A">
        <w:rPr>
          <w:sz w:val="28"/>
          <w:szCs w:val="28"/>
        </w:rPr>
        <w:t>Условие:</w:t>
      </w:r>
    </w:p>
    <w:p w:rsidR="00F75BBC" w:rsidRPr="00D10A1F" w:rsidRDefault="00F75BBC" w:rsidP="00F75BBC">
      <w:pPr>
        <w:spacing w:line="360" w:lineRule="auto"/>
        <w:jc w:val="both"/>
        <w:rPr>
          <w:sz w:val="28"/>
          <w:szCs w:val="28"/>
        </w:rPr>
      </w:pPr>
      <w:r w:rsidRPr="00D10A1F">
        <w:rPr>
          <w:sz w:val="28"/>
          <w:szCs w:val="28"/>
        </w:rPr>
        <w:t>На рынке капитала обращаются два инструмента Д и А, торговлю которыми осуществляют брокеры К, Н и М. Сложившаяся к настоящему моменту коньюктура рынка представлена в таблице</w:t>
      </w:r>
    </w:p>
    <w:p w:rsidR="00F75BBC" w:rsidRPr="008F5163" w:rsidRDefault="00F75BBC" w:rsidP="00F75BBC">
      <w:pPr>
        <w:spacing w:line="360" w:lineRule="auto"/>
        <w:ind w:firstLine="567"/>
        <w:rPr>
          <w:szCs w:val="28"/>
        </w:rPr>
      </w:pPr>
    </w:p>
    <w:tbl>
      <w:tblPr>
        <w:tblW w:w="9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3"/>
        <w:gridCol w:w="1800"/>
        <w:gridCol w:w="1956"/>
        <w:gridCol w:w="2197"/>
      </w:tblGrid>
      <w:tr w:rsidR="00F75BBC" w:rsidRPr="00AA711F">
        <w:trPr>
          <w:trHeight w:val="1130"/>
        </w:trPr>
        <w:tc>
          <w:tcPr>
            <w:tcW w:w="3073" w:type="dxa"/>
            <w:tcBorders>
              <w:tl2br w:val="single" w:sz="4" w:space="0" w:color="auto"/>
            </w:tcBorders>
            <w:vAlign w:val="center"/>
          </w:tcPr>
          <w:p w:rsidR="00F75BBC" w:rsidRPr="00AA711F" w:rsidRDefault="00F75BBC" w:rsidP="002E3FA1">
            <w:pPr>
              <w:spacing w:line="360" w:lineRule="auto"/>
              <w:ind w:left="1152" w:firstLine="885"/>
              <w:jc w:val="center"/>
              <w:rPr>
                <w:b/>
                <w:bCs/>
                <w:szCs w:val="28"/>
              </w:rPr>
            </w:pPr>
            <w:r w:rsidRPr="00AA711F">
              <w:rPr>
                <w:b/>
                <w:bCs/>
                <w:szCs w:val="28"/>
              </w:rPr>
              <w:t>Инструмент</w:t>
            </w:r>
          </w:p>
          <w:p w:rsidR="00F75BBC" w:rsidRPr="00AA711F" w:rsidRDefault="00F75BBC" w:rsidP="002E3FA1">
            <w:pPr>
              <w:spacing w:line="360" w:lineRule="auto"/>
              <w:jc w:val="center"/>
              <w:rPr>
                <w:b/>
                <w:bCs/>
                <w:szCs w:val="28"/>
              </w:rPr>
            </w:pPr>
          </w:p>
          <w:p w:rsidR="00F75BBC" w:rsidRPr="00AA711F" w:rsidRDefault="00F75BBC" w:rsidP="002E3FA1">
            <w:pPr>
              <w:spacing w:line="360" w:lineRule="auto"/>
              <w:jc w:val="center"/>
              <w:rPr>
                <w:b/>
                <w:bCs/>
                <w:szCs w:val="28"/>
              </w:rPr>
            </w:pPr>
            <w:r w:rsidRPr="00AA711F">
              <w:rPr>
                <w:b/>
                <w:bCs/>
                <w:szCs w:val="28"/>
              </w:rPr>
              <w:t>Брокер</w:t>
            </w:r>
          </w:p>
        </w:tc>
        <w:tc>
          <w:tcPr>
            <w:tcW w:w="1984" w:type="dxa"/>
            <w:vAlign w:val="center"/>
          </w:tcPr>
          <w:p w:rsidR="00F75BBC" w:rsidRPr="00AA711F" w:rsidRDefault="00F75BBC" w:rsidP="002E3FA1">
            <w:pPr>
              <w:spacing w:line="360" w:lineRule="auto"/>
              <w:jc w:val="center"/>
              <w:rPr>
                <w:b/>
                <w:bCs/>
                <w:szCs w:val="28"/>
              </w:rPr>
            </w:pPr>
            <w:r w:rsidRPr="00AA711F">
              <w:rPr>
                <w:b/>
                <w:bCs/>
                <w:szCs w:val="28"/>
              </w:rPr>
              <w:t>Д</w:t>
            </w:r>
          </w:p>
        </w:tc>
        <w:tc>
          <w:tcPr>
            <w:tcW w:w="2160" w:type="dxa"/>
            <w:vAlign w:val="center"/>
          </w:tcPr>
          <w:p w:rsidR="00F75BBC" w:rsidRPr="00AA711F" w:rsidRDefault="00F75BBC" w:rsidP="002E3FA1">
            <w:pPr>
              <w:spacing w:line="360" w:lineRule="auto"/>
              <w:jc w:val="center"/>
              <w:rPr>
                <w:b/>
                <w:bCs/>
                <w:szCs w:val="28"/>
              </w:rPr>
            </w:pPr>
            <w:r w:rsidRPr="00AA711F">
              <w:rPr>
                <w:b/>
                <w:bCs/>
                <w:szCs w:val="28"/>
              </w:rPr>
              <w:t>А</w:t>
            </w:r>
          </w:p>
        </w:tc>
        <w:tc>
          <w:tcPr>
            <w:tcW w:w="2319" w:type="dxa"/>
            <w:vAlign w:val="center"/>
          </w:tcPr>
          <w:p w:rsidR="00F75BBC" w:rsidRPr="00AA711F" w:rsidRDefault="00F75BBC" w:rsidP="002E3FA1">
            <w:pPr>
              <w:spacing w:line="360" w:lineRule="auto"/>
              <w:jc w:val="center"/>
              <w:rPr>
                <w:b/>
                <w:bCs/>
                <w:szCs w:val="28"/>
              </w:rPr>
            </w:pPr>
            <w:r w:rsidRPr="00AA711F">
              <w:rPr>
                <w:b/>
                <w:bCs/>
                <w:szCs w:val="28"/>
              </w:rPr>
              <w:t>Цена за портфель</w:t>
            </w:r>
          </w:p>
        </w:tc>
      </w:tr>
      <w:tr w:rsidR="00F75BBC" w:rsidRPr="00AA711F">
        <w:trPr>
          <w:trHeight w:val="526"/>
        </w:trPr>
        <w:tc>
          <w:tcPr>
            <w:tcW w:w="3073" w:type="dxa"/>
            <w:vAlign w:val="center"/>
          </w:tcPr>
          <w:p w:rsidR="00F75BBC" w:rsidRPr="00AA711F" w:rsidRDefault="00F75BBC" w:rsidP="002E3FA1">
            <w:pPr>
              <w:spacing w:line="360" w:lineRule="auto"/>
              <w:jc w:val="center"/>
              <w:rPr>
                <w:szCs w:val="28"/>
              </w:rPr>
            </w:pPr>
            <w:r w:rsidRPr="00AA711F">
              <w:rPr>
                <w:szCs w:val="28"/>
              </w:rPr>
              <w:t>К</w:t>
            </w:r>
          </w:p>
        </w:tc>
        <w:tc>
          <w:tcPr>
            <w:tcW w:w="1984" w:type="dxa"/>
            <w:vAlign w:val="center"/>
          </w:tcPr>
          <w:p w:rsidR="00F75BBC" w:rsidRPr="00AA711F" w:rsidRDefault="00F75BBC" w:rsidP="002E3FA1">
            <w:pPr>
              <w:spacing w:line="360" w:lineRule="auto"/>
              <w:jc w:val="center"/>
              <w:rPr>
                <w:szCs w:val="28"/>
              </w:rPr>
            </w:pPr>
            <w:r w:rsidRPr="00AA711F">
              <w:rPr>
                <w:szCs w:val="28"/>
              </w:rPr>
              <w:t>3</w:t>
            </w:r>
          </w:p>
        </w:tc>
        <w:tc>
          <w:tcPr>
            <w:tcW w:w="2160" w:type="dxa"/>
            <w:vAlign w:val="center"/>
          </w:tcPr>
          <w:p w:rsidR="00F75BBC" w:rsidRPr="00AA711F" w:rsidRDefault="00F75BBC" w:rsidP="002E3FA1">
            <w:pPr>
              <w:spacing w:line="360" w:lineRule="auto"/>
              <w:jc w:val="center"/>
              <w:rPr>
                <w:szCs w:val="28"/>
              </w:rPr>
            </w:pPr>
            <w:r w:rsidRPr="00AA711F">
              <w:rPr>
                <w:szCs w:val="28"/>
              </w:rPr>
              <w:t>1</w:t>
            </w:r>
          </w:p>
        </w:tc>
        <w:tc>
          <w:tcPr>
            <w:tcW w:w="2319" w:type="dxa"/>
            <w:vAlign w:val="center"/>
          </w:tcPr>
          <w:p w:rsidR="00F75BBC" w:rsidRPr="00AA711F" w:rsidRDefault="00F75BBC" w:rsidP="002E3FA1">
            <w:pPr>
              <w:spacing w:line="360" w:lineRule="auto"/>
              <w:jc w:val="center"/>
              <w:rPr>
                <w:szCs w:val="28"/>
              </w:rPr>
            </w:pPr>
            <w:r w:rsidRPr="00AA711F">
              <w:rPr>
                <w:szCs w:val="28"/>
              </w:rPr>
              <w:t>80,00</w:t>
            </w:r>
          </w:p>
        </w:tc>
      </w:tr>
      <w:tr w:rsidR="00F75BBC" w:rsidRPr="00AA711F">
        <w:trPr>
          <w:trHeight w:val="527"/>
        </w:trPr>
        <w:tc>
          <w:tcPr>
            <w:tcW w:w="3073" w:type="dxa"/>
            <w:vAlign w:val="center"/>
          </w:tcPr>
          <w:p w:rsidR="00F75BBC" w:rsidRPr="00AA711F" w:rsidRDefault="00F75BBC" w:rsidP="002E3FA1">
            <w:pPr>
              <w:spacing w:line="360" w:lineRule="auto"/>
              <w:jc w:val="center"/>
              <w:rPr>
                <w:szCs w:val="28"/>
              </w:rPr>
            </w:pPr>
            <w:r w:rsidRPr="00AA711F">
              <w:rPr>
                <w:szCs w:val="28"/>
              </w:rPr>
              <w:t>Н</w:t>
            </w:r>
          </w:p>
        </w:tc>
        <w:tc>
          <w:tcPr>
            <w:tcW w:w="1984" w:type="dxa"/>
            <w:vAlign w:val="center"/>
          </w:tcPr>
          <w:p w:rsidR="00F75BBC" w:rsidRPr="00AA711F" w:rsidRDefault="00F75BBC" w:rsidP="002E3FA1">
            <w:pPr>
              <w:spacing w:line="360" w:lineRule="auto"/>
              <w:jc w:val="center"/>
              <w:rPr>
                <w:szCs w:val="28"/>
              </w:rPr>
            </w:pPr>
            <w:r w:rsidRPr="00AA711F">
              <w:rPr>
                <w:szCs w:val="28"/>
              </w:rPr>
              <w:t>2</w:t>
            </w:r>
          </w:p>
        </w:tc>
        <w:tc>
          <w:tcPr>
            <w:tcW w:w="2160" w:type="dxa"/>
            <w:vAlign w:val="center"/>
          </w:tcPr>
          <w:p w:rsidR="00F75BBC" w:rsidRPr="00AA711F" w:rsidRDefault="00F75BBC" w:rsidP="002E3FA1">
            <w:pPr>
              <w:spacing w:line="360" w:lineRule="auto"/>
              <w:jc w:val="center"/>
              <w:rPr>
                <w:szCs w:val="28"/>
              </w:rPr>
            </w:pPr>
            <w:r w:rsidRPr="00AA711F">
              <w:rPr>
                <w:szCs w:val="28"/>
              </w:rPr>
              <w:t>2</w:t>
            </w:r>
          </w:p>
        </w:tc>
        <w:tc>
          <w:tcPr>
            <w:tcW w:w="2319" w:type="dxa"/>
            <w:vAlign w:val="center"/>
          </w:tcPr>
          <w:p w:rsidR="00F75BBC" w:rsidRPr="00AA711F" w:rsidRDefault="00F75BBC" w:rsidP="002E3FA1">
            <w:pPr>
              <w:spacing w:line="360" w:lineRule="auto"/>
              <w:jc w:val="center"/>
              <w:rPr>
                <w:szCs w:val="28"/>
              </w:rPr>
            </w:pPr>
            <w:r w:rsidRPr="00AA711F">
              <w:rPr>
                <w:szCs w:val="28"/>
              </w:rPr>
              <w:t>60,00</w:t>
            </w:r>
          </w:p>
        </w:tc>
      </w:tr>
      <w:tr w:rsidR="00F75BBC" w:rsidRPr="00AA711F">
        <w:trPr>
          <w:trHeight w:val="526"/>
        </w:trPr>
        <w:tc>
          <w:tcPr>
            <w:tcW w:w="3073" w:type="dxa"/>
            <w:vAlign w:val="center"/>
          </w:tcPr>
          <w:p w:rsidR="00F75BBC" w:rsidRPr="00AA711F" w:rsidRDefault="00F75BBC" w:rsidP="002E3FA1">
            <w:pPr>
              <w:spacing w:line="360" w:lineRule="auto"/>
              <w:jc w:val="center"/>
              <w:rPr>
                <w:szCs w:val="28"/>
              </w:rPr>
            </w:pPr>
            <w:r w:rsidRPr="00AA711F">
              <w:rPr>
                <w:szCs w:val="28"/>
              </w:rPr>
              <w:t>М</w:t>
            </w:r>
          </w:p>
        </w:tc>
        <w:tc>
          <w:tcPr>
            <w:tcW w:w="1984" w:type="dxa"/>
            <w:vAlign w:val="center"/>
          </w:tcPr>
          <w:p w:rsidR="00F75BBC" w:rsidRPr="00AA711F" w:rsidRDefault="00F75BBC" w:rsidP="002E3FA1">
            <w:pPr>
              <w:spacing w:line="360" w:lineRule="auto"/>
              <w:jc w:val="center"/>
              <w:rPr>
                <w:szCs w:val="28"/>
              </w:rPr>
            </w:pPr>
            <w:r w:rsidRPr="00AA711F">
              <w:rPr>
                <w:szCs w:val="28"/>
              </w:rPr>
              <w:t>5</w:t>
            </w:r>
          </w:p>
        </w:tc>
        <w:tc>
          <w:tcPr>
            <w:tcW w:w="2160" w:type="dxa"/>
            <w:vAlign w:val="center"/>
          </w:tcPr>
          <w:p w:rsidR="00F75BBC" w:rsidRPr="00AA711F" w:rsidRDefault="00F75BBC" w:rsidP="002E3FA1">
            <w:pPr>
              <w:spacing w:line="360" w:lineRule="auto"/>
              <w:jc w:val="center"/>
              <w:rPr>
                <w:szCs w:val="28"/>
              </w:rPr>
            </w:pPr>
            <w:r w:rsidRPr="00AA711F">
              <w:rPr>
                <w:szCs w:val="28"/>
              </w:rPr>
              <w:t>7</w:t>
            </w:r>
          </w:p>
        </w:tc>
        <w:tc>
          <w:tcPr>
            <w:tcW w:w="2319" w:type="dxa"/>
            <w:vAlign w:val="center"/>
          </w:tcPr>
          <w:p w:rsidR="00F75BBC" w:rsidRPr="00AA711F" w:rsidRDefault="00F75BBC" w:rsidP="002E3FA1">
            <w:pPr>
              <w:spacing w:line="360" w:lineRule="auto"/>
              <w:jc w:val="center"/>
              <w:rPr>
                <w:szCs w:val="28"/>
              </w:rPr>
            </w:pPr>
            <w:r w:rsidRPr="00AA711F">
              <w:rPr>
                <w:szCs w:val="28"/>
              </w:rPr>
              <w:t>185,00</w:t>
            </w:r>
          </w:p>
        </w:tc>
      </w:tr>
    </w:tbl>
    <w:p w:rsidR="00F75BBC" w:rsidRDefault="00F75BBC" w:rsidP="00F75BBC">
      <w:pPr>
        <w:spacing w:line="360" w:lineRule="auto"/>
        <w:rPr>
          <w:b/>
          <w:sz w:val="28"/>
          <w:szCs w:val="28"/>
        </w:rPr>
      </w:pPr>
    </w:p>
    <w:p w:rsidR="00F75BBC" w:rsidRPr="003B514A" w:rsidRDefault="00F75BBC" w:rsidP="00F75BBC">
      <w:pPr>
        <w:spacing w:line="360" w:lineRule="auto"/>
        <w:rPr>
          <w:sz w:val="28"/>
          <w:szCs w:val="28"/>
        </w:rPr>
      </w:pPr>
      <w:r w:rsidRPr="003B514A">
        <w:rPr>
          <w:sz w:val="28"/>
          <w:szCs w:val="28"/>
        </w:rPr>
        <w:t>Задание:</w:t>
      </w:r>
    </w:p>
    <w:p w:rsidR="00F75BBC" w:rsidRPr="00D10A1F" w:rsidRDefault="00F75BBC" w:rsidP="00F75BBC">
      <w:pPr>
        <w:spacing w:line="360" w:lineRule="auto"/>
        <w:jc w:val="both"/>
        <w:rPr>
          <w:sz w:val="28"/>
          <w:szCs w:val="28"/>
        </w:rPr>
      </w:pPr>
      <w:r w:rsidRPr="00D10A1F">
        <w:rPr>
          <w:sz w:val="28"/>
          <w:szCs w:val="28"/>
        </w:rPr>
        <w:t>Какие сделки должен осуществить инвестор, чтобы осуществить возможность арбитража, и какова его максимальная прибыль при разовой сделке?</w:t>
      </w:r>
    </w:p>
    <w:p w:rsidR="00F75BBC" w:rsidRDefault="00F75BBC" w:rsidP="00F75BBC">
      <w:pPr>
        <w:spacing w:line="360" w:lineRule="auto"/>
        <w:rPr>
          <w:b/>
          <w:sz w:val="28"/>
          <w:szCs w:val="28"/>
        </w:rPr>
      </w:pPr>
    </w:p>
    <w:p w:rsidR="00F75BBC" w:rsidRPr="003B514A" w:rsidRDefault="00F75BBC" w:rsidP="00F75BBC">
      <w:pPr>
        <w:spacing w:line="360" w:lineRule="auto"/>
        <w:rPr>
          <w:sz w:val="28"/>
          <w:szCs w:val="28"/>
        </w:rPr>
      </w:pPr>
      <w:r w:rsidRPr="003B514A">
        <w:rPr>
          <w:sz w:val="28"/>
          <w:szCs w:val="28"/>
        </w:rPr>
        <w:t>Решение:</w:t>
      </w:r>
    </w:p>
    <w:p w:rsidR="00F75BBC" w:rsidRPr="00D10A1F" w:rsidRDefault="00F75BBC" w:rsidP="00F75BBC">
      <w:pPr>
        <w:spacing w:line="360" w:lineRule="auto"/>
        <w:jc w:val="both"/>
        <w:rPr>
          <w:sz w:val="28"/>
          <w:szCs w:val="28"/>
        </w:rPr>
      </w:pPr>
      <w:r w:rsidRPr="00D10A1F">
        <w:rPr>
          <w:sz w:val="28"/>
          <w:szCs w:val="28"/>
        </w:rPr>
        <w:t>Суммарная стоимость портфелей брокеров К и М = 80+185 = 265</w:t>
      </w:r>
    </w:p>
    <w:p w:rsidR="00F75BBC" w:rsidRPr="00D10A1F" w:rsidRDefault="00F75BBC" w:rsidP="00F75BBC">
      <w:pPr>
        <w:spacing w:line="360" w:lineRule="auto"/>
        <w:jc w:val="both"/>
        <w:rPr>
          <w:sz w:val="28"/>
          <w:szCs w:val="28"/>
        </w:rPr>
      </w:pPr>
      <w:r w:rsidRPr="00D10A1F">
        <w:rPr>
          <w:sz w:val="28"/>
          <w:szCs w:val="28"/>
        </w:rPr>
        <w:t>Объединения этих портфелей составляет:</w:t>
      </w:r>
    </w:p>
    <w:p w:rsidR="00F75BBC" w:rsidRPr="00D10A1F" w:rsidRDefault="00F75BBC" w:rsidP="00F75BBC">
      <w:pPr>
        <w:spacing w:line="360" w:lineRule="auto"/>
        <w:ind w:firstLine="708"/>
        <w:jc w:val="both"/>
        <w:rPr>
          <w:sz w:val="28"/>
          <w:szCs w:val="28"/>
        </w:rPr>
      </w:pPr>
      <w:r w:rsidRPr="00D10A1F">
        <w:rPr>
          <w:sz w:val="28"/>
          <w:szCs w:val="28"/>
        </w:rPr>
        <w:t>3+5 = 8 (акций Д)</w:t>
      </w:r>
    </w:p>
    <w:p w:rsidR="00F75BBC" w:rsidRPr="00D10A1F" w:rsidRDefault="00F75BBC" w:rsidP="00F75BBC">
      <w:pPr>
        <w:spacing w:line="360" w:lineRule="auto"/>
        <w:ind w:firstLine="708"/>
        <w:jc w:val="both"/>
        <w:rPr>
          <w:sz w:val="28"/>
          <w:szCs w:val="28"/>
        </w:rPr>
      </w:pPr>
      <w:r w:rsidRPr="00D10A1F">
        <w:rPr>
          <w:sz w:val="28"/>
          <w:szCs w:val="28"/>
        </w:rPr>
        <w:t>1+7 = 8 (акций А)</w:t>
      </w:r>
    </w:p>
    <w:p w:rsidR="00F75BBC" w:rsidRPr="00D10A1F" w:rsidRDefault="00F75BBC" w:rsidP="00F75BBC">
      <w:pPr>
        <w:spacing w:line="360" w:lineRule="auto"/>
        <w:jc w:val="both"/>
        <w:rPr>
          <w:sz w:val="28"/>
          <w:szCs w:val="28"/>
        </w:rPr>
      </w:pPr>
      <w:r w:rsidRPr="00D10A1F">
        <w:rPr>
          <w:sz w:val="28"/>
          <w:szCs w:val="28"/>
        </w:rPr>
        <w:t>т.е. это 4 портфеля брокера Н, которые стоят 4*60 = 240</w:t>
      </w:r>
      <w:r>
        <w:rPr>
          <w:sz w:val="28"/>
          <w:szCs w:val="28"/>
        </w:rPr>
        <w:t xml:space="preserve"> </w:t>
      </w:r>
    </w:p>
    <w:p w:rsidR="00F75BBC" w:rsidRPr="00D10A1F" w:rsidRDefault="00F75BBC" w:rsidP="00F75BBC">
      <w:pPr>
        <w:spacing w:line="360" w:lineRule="auto"/>
        <w:jc w:val="both"/>
        <w:rPr>
          <w:sz w:val="28"/>
          <w:szCs w:val="28"/>
        </w:rPr>
      </w:pPr>
      <w:r w:rsidRPr="00D10A1F">
        <w:rPr>
          <w:sz w:val="28"/>
          <w:szCs w:val="28"/>
        </w:rPr>
        <w:t>Для арбитража инвестор должен купить портфель акций у брокера К и портфель у брокера М, объединить эти портфели и продать их брокеру Н.</w:t>
      </w:r>
    </w:p>
    <w:p w:rsidR="00F75BBC" w:rsidRPr="00D10A1F" w:rsidRDefault="00F75BBC" w:rsidP="00F75BBC">
      <w:pPr>
        <w:spacing w:line="360" w:lineRule="auto"/>
        <w:jc w:val="both"/>
        <w:rPr>
          <w:sz w:val="28"/>
          <w:szCs w:val="28"/>
        </w:rPr>
      </w:pPr>
      <w:r w:rsidRPr="00D10A1F">
        <w:rPr>
          <w:sz w:val="28"/>
          <w:szCs w:val="28"/>
        </w:rPr>
        <w:t>Максимальная прибыль подобной разовой сделки равна: 265 – 240 = 25</w:t>
      </w:r>
    </w:p>
    <w:p w:rsidR="00F75BBC" w:rsidRPr="00D10A1F" w:rsidRDefault="00F75BBC" w:rsidP="00F75BBC">
      <w:pPr>
        <w:spacing w:line="360" w:lineRule="auto"/>
        <w:jc w:val="both"/>
        <w:rPr>
          <w:sz w:val="28"/>
          <w:szCs w:val="28"/>
        </w:rPr>
      </w:pPr>
      <w:r w:rsidRPr="00D10A1F">
        <w:rPr>
          <w:sz w:val="28"/>
          <w:szCs w:val="28"/>
        </w:rPr>
        <w:t>Инвестор может купить у брокера Н 4 портфеля и раскидать (продать) К</w:t>
      </w:r>
      <w:r>
        <w:rPr>
          <w:sz w:val="28"/>
          <w:szCs w:val="28"/>
        </w:rPr>
        <w:t xml:space="preserve"> за 80</w:t>
      </w:r>
      <w:r w:rsidRPr="00D10A1F">
        <w:rPr>
          <w:sz w:val="28"/>
          <w:szCs w:val="28"/>
        </w:rPr>
        <w:t xml:space="preserve"> и М</w:t>
      </w:r>
      <w:r>
        <w:rPr>
          <w:sz w:val="28"/>
          <w:szCs w:val="28"/>
        </w:rPr>
        <w:t xml:space="preserve"> 185.</w:t>
      </w:r>
    </w:p>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p w:rsidR="00F75BBC" w:rsidRDefault="00F75BBC" w:rsidP="00947EA9">
      <w:bookmarkStart w:id="22" w:name="_GoBack"/>
      <w:bookmarkEnd w:id="22"/>
    </w:p>
    <w:sectPr w:rsidR="00F75B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A5F" w:rsidRDefault="00394A5F">
      <w:r>
        <w:separator/>
      </w:r>
    </w:p>
  </w:endnote>
  <w:endnote w:type="continuationSeparator" w:id="0">
    <w:p w:rsidR="00394A5F" w:rsidRDefault="0039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Univers Condensed Cyr">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4A" w:rsidRDefault="003B514A" w:rsidP="00E3762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B514A" w:rsidRDefault="003B514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14A" w:rsidRDefault="003B514A" w:rsidP="00E3762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A0A41">
      <w:rPr>
        <w:rStyle w:val="a9"/>
        <w:noProof/>
      </w:rPr>
      <w:t>34</w:t>
    </w:r>
    <w:r>
      <w:rPr>
        <w:rStyle w:val="a9"/>
      </w:rPr>
      <w:fldChar w:fldCharType="end"/>
    </w:r>
  </w:p>
  <w:p w:rsidR="003B514A" w:rsidRDefault="003B51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A5F" w:rsidRDefault="00394A5F">
      <w:r>
        <w:separator/>
      </w:r>
    </w:p>
  </w:footnote>
  <w:footnote w:type="continuationSeparator" w:id="0">
    <w:p w:rsidR="00394A5F" w:rsidRDefault="00394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62E" w:rsidRDefault="00E3762E" w:rsidP="006E5E84">
    <w:pPr>
      <w:pStyle w:val="ae"/>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3762E" w:rsidRDefault="00E3762E">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62E" w:rsidRDefault="00E3762E" w:rsidP="006E5E84">
    <w:pPr>
      <w:pStyle w:val="ae"/>
      <w:framePr w:wrap="around" w:vAnchor="text" w:hAnchor="margin" w:xAlign="center" w:y="1"/>
      <w:rPr>
        <w:rStyle w:val="a9"/>
      </w:rPr>
    </w:pPr>
  </w:p>
  <w:p w:rsidR="00E3762E" w:rsidRDefault="00E3762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singleLevel"/>
    <w:tmpl w:val="00000001"/>
    <w:name w:val="WW8Num1"/>
    <w:lvl w:ilvl="0">
      <w:start w:val="1"/>
      <w:numFmt w:val="bullet"/>
      <w:lvlText w:val=""/>
      <w:lvlJc w:val="left"/>
      <w:pPr>
        <w:tabs>
          <w:tab w:val="num" w:pos="1287"/>
        </w:tabs>
        <w:ind w:left="1287" w:hanging="360"/>
      </w:pPr>
      <w:rPr>
        <w:rFonts w:ascii="Symbol" w:hAnsi="Symbol" w:cs="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19C6C76"/>
    <w:multiLevelType w:val="hybridMultilevel"/>
    <w:tmpl w:val="51E07460"/>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30BD0D82"/>
    <w:multiLevelType w:val="singleLevel"/>
    <w:tmpl w:val="0419000F"/>
    <w:lvl w:ilvl="0">
      <w:start w:val="1"/>
      <w:numFmt w:val="decimal"/>
      <w:lvlText w:val="%1."/>
      <w:lvlJc w:val="left"/>
      <w:pPr>
        <w:tabs>
          <w:tab w:val="num" w:pos="360"/>
        </w:tabs>
        <w:ind w:left="360" w:hanging="360"/>
      </w:pPr>
    </w:lvl>
  </w:abstractNum>
  <w:abstractNum w:abstractNumId="5">
    <w:nsid w:val="335B76B2"/>
    <w:multiLevelType w:val="hybridMultilevel"/>
    <w:tmpl w:val="9B020E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4A045141"/>
    <w:multiLevelType w:val="hybridMultilevel"/>
    <w:tmpl w:val="EEBEA43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55E33943"/>
    <w:multiLevelType w:val="hybridMultilevel"/>
    <w:tmpl w:val="0032EE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5CD52993"/>
    <w:multiLevelType w:val="hybridMultilevel"/>
    <w:tmpl w:val="3CAE55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5F2F485E"/>
    <w:multiLevelType w:val="hybridMultilevel"/>
    <w:tmpl w:val="00E81DC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697B5C29"/>
    <w:multiLevelType w:val="hybridMultilevel"/>
    <w:tmpl w:val="55EEEA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A090C6E"/>
    <w:multiLevelType w:val="hybridMultilevel"/>
    <w:tmpl w:val="3878DD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7EC63A1E"/>
    <w:multiLevelType w:val="hybridMultilevel"/>
    <w:tmpl w:val="847CF7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7"/>
  </w:num>
  <w:num w:numId="5">
    <w:abstractNumId w:val="12"/>
  </w:num>
  <w:num w:numId="6">
    <w:abstractNumId w:val="5"/>
  </w:num>
  <w:num w:numId="7">
    <w:abstractNumId w:val="6"/>
  </w:num>
  <w:num w:numId="8">
    <w:abstractNumId w:val="8"/>
  </w:num>
  <w:num w:numId="9">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0">
    <w:abstractNumId w:val="10"/>
  </w:num>
  <w:num w:numId="11">
    <w:abstractNumId w:val="3"/>
  </w:num>
  <w:num w:numId="12">
    <w:abstractNumId w:val="9"/>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833"/>
    <w:rsid w:val="000017A7"/>
    <w:rsid w:val="00025BEF"/>
    <w:rsid w:val="000E443E"/>
    <w:rsid w:val="001024CC"/>
    <w:rsid w:val="00184AAD"/>
    <w:rsid w:val="00186055"/>
    <w:rsid w:val="00193E81"/>
    <w:rsid w:val="001C5E52"/>
    <w:rsid w:val="001E59B3"/>
    <w:rsid w:val="00217F64"/>
    <w:rsid w:val="00220E38"/>
    <w:rsid w:val="00247B3C"/>
    <w:rsid w:val="00260BC5"/>
    <w:rsid w:val="00277CD9"/>
    <w:rsid w:val="00286CA8"/>
    <w:rsid w:val="002C27B7"/>
    <w:rsid w:val="002E3FA1"/>
    <w:rsid w:val="003038C5"/>
    <w:rsid w:val="003467B1"/>
    <w:rsid w:val="003917A7"/>
    <w:rsid w:val="00394A5F"/>
    <w:rsid w:val="003B514A"/>
    <w:rsid w:val="003D24D1"/>
    <w:rsid w:val="004465EF"/>
    <w:rsid w:val="004C28E4"/>
    <w:rsid w:val="00541E86"/>
    <w:rsid w:val="00546C4D"/>
    <w:rsid w:val="005A0A41"/>
    <w:rsid w:val="005A0DD4"/>
    <w:rsid w:val="005B41A6"/>
    <w:rsid w:val="006634B3"/>
    <w:rsid w:val="006A0707"/>
    <w:rsid w:val="006A20F1"/>
    <w:rsid w:val="006E5E84"/>
    <w:rsid w:val="00701687"/>
    <w:rsid w:val="00701A29"/>
    <w:rsid w:val="00706C79"/>
    <w:rsid w:val="008025B1"/>
    <w:rsid w:val="00806207"/>
    <w:rsid w:val="00806C09"/>
    <w:rsid w:val="008122B4"/>
    <w:rsid w:val="008A4322"/>
    <w:rsid w:val="008A75FB"/>
    <w:rsid w:val="008D4A63"/>
    <w:rsid w:val="008E5F8C"/>
    <w:rsid w:val="008F79EF"/>
    <w:rsid w:val="00947EA9"/>
    <w:rsid w:val="00971A70"/>
    <w:rsid w:val="00986C69"/>
    <w:rsid w:val="00997302"/>
    <w:rsid w:val="009B31CC"/>
    <w:rsid w:val="009C3833"/>
    <w:rsid w:val="00A525E8"/>
    <w:rsid w:val="00A563E7"/>
    <w:rsid w:val="00A56D54"/>
    <w:rsid w:val="00A9402C"/>
    <w:rsid w:val="00A97DC4"/>
    <w:rsid w:val="00AA16A9"/>
    <w:rsid w:val="00AB14D1"/>
    <w:rsid w:val="00AE7C04"/>
    <w:rsid w:val="00AF65E4"/>
    <w:rsid w:val="00B2088A"/>
    <w:rsid w:val="00B33F1C"/>
    <w:rsid w:val="00B701DE"/>
    <w:rsid w:val="00B96ACC"/>
    <w:rsid w:val="00BE3CB0"/>
    <w:rsid w:val="00C3323C"/>
    <w:rsid w:val="00C37F3B"/>
    <w:rsid w:val="00CA31EF"/>
    <w:rsid w:val="00CD0DC1"/>
    <w:rsid w:val="00D0127C"/>
    <w:rsid w:val="00D35DE1"/>
    <w:rsid w:val="00D51881"/>
    <w:rsid w:val="00DA4DE1"/>
    <w:rsid w:val="00DB08A8"/>
    <w:rsid w:val="00DE768E"/>
    <w:rsid w:val="00E3762E"/>
    <w:rsid w:val="00E7211B"/>
    <w:rsid w:val="00EA690D"/>
    <w:rsid w:val="00EF5C93"/>
    <w:rsid w:val="00F121D6"/>
    <w:rsid w:val="00F6713C"/>
    <w:rsid w:val="00F75BBC"/>
    <w:rsid w:val="00F80061"/>
    <w:rsid w:val="00F84B20"/>
    <w:rsid w:val="00F941BD"/>
    <w:rsid w:val="00FA517C"/>
    <w:rsid w:val="00FC1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5"/>
    <o:shapelayout v:ext="edit">
      <o:idmap v:ext="edit" data="1"/>
    </o:shapelayout>
  </w:shapeDefaults>
  <w:decimalSymbol w:val=","/>
  <w:listSeparator w:val=";"/>
  <w15:chartTrackingRefBased/>
  <w15:docId w15:val="{1578F0E3-E0BA-48E7-BEE1-4735BD81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D54"/>
    <w:pPr>
      <w:overflowPunct w:val="0"/>
      <w:autoSpaceDE w:val="0"/>
      <w:autoSpaceDN w:val="0"/>
      <w:adjustRightInd w:val="0"/>
      <w:textAlignment w:val="baseline"/>
    </w:pPr>
    <w:rPr>
      <w:sz w:val="24"/>
    </w:rPr>
  </w:style>
  <w:style w:type="paragraph" w:styleId="1">
    <w:name w:val="heading 1"/>
    <w:basedOn w:val="a"/>
    <w:next w:val="a"/>
    <w:qFormat/>
    <w:rsid w:val="00947EA9"/>
    <w:pPr>
      <w:keepNext/>
      <w:overflowPunct/>
      <w:autoSpaceDE/>
      <w:autoSpaceDN/>
      <w:adjustRightInd/>
      <w:spacing w:before="240" w:after="60"/>
      <w:textAlignment w:val="auto"/>
      <w:outlineLvl w:val="0"/>
    </w:pPr>
    <w:rPr>
      <w:rFonts w:ascii="Arial" w:hAnsi="Arial" w:cs="Arial"/>
      <w:b/>
      <w:bCs/>
      <w:kern w:val="32"/>
      <w:sz w:val="32"/>
      <w:szCs w:val="32"/>
    </w:rPr>
  </w:style>
  <w:style w:type="paragraph" w:styleId="2">
    <w:name w:val="heading 2"/>
    <w:basedOn w:val="a"/>
    <w:next w:val="a"/>
    <w:qFormat/>
    <w:rsid w:val="000017A7"/>
    <w:pPr>
      <w:keepNext/>
      <w:overflowPunct/>
      <w:autoSpaceDE/>
      <w:autoSpaceDN/>
      <w:adjustRightInd/>
      <w:spacing w:before="240" w:after="60"/>
      <w:textAlignment w:val="auto"/>
      <w:outlineLvl w:val="1"/>
    </w:pPr>
    <w:rPr>
      <w:rFonts w:ascii="Arial" w:hAnsi="Arial" w:cs="Arial"/>
      <w:b/>
      <w:bCs/>
      <w:i/>
      <w:iCs/>
      <w:sz w:val="28"/>
      <w:szCs w:val="28"/>
    </w:rPr>
  </w:style>
  <w:style w:type="paragraph" w:styleId="3">
    <w:name w:val="heading 3"/>
    <w:basedOn w:val="a"/>
    <w:next w:val="a"/>
    <w:qFormat/>
    <w:rsid w:val="00971A70"/>
    <w:pPr>
      <w:keepNext/>
      <w:overflowPunct/>
      <w:autoSpaceDE/>
      <w:autoSpaceDN/>
      <w:adjustRightInd/>
      <w:spacing w:before="240" w:after="60"/>
      <w:textAlignment w:val="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47EA9"/>
    <w:rPr>
      <w:rFonts w:ascii="Arial" w:hAnsi="Arial" w:cs="Arial"/>
      <w:color w:val="800000"/>
      <w:sz w:val="20"/>
      <w:szCs w:val="20"/>
      <w:u w:val="none"/>
      <w:effect w:val="none"/>
    </w:rPr>
  </w:style>
  <w:style w:type="paragraph" w:styleId="10">
    <w:name w:val="toc 1"/>
    <w:basedOn w:val="a"/>
    <w:next w:val="a"/>
    <w:autoRedefine/>
    <w:semiHidden/>
    <w:rsid w:val="00184AAD"/>
    <w:pPr>
      <w:tabs>
        <w:tab w:val="right" w:leader="dot" w:pos="9360"/>
      </w:tabs>
      <w:overflowPunct/>
      <w:autoSpaceDE/>
      <w:autoSpaceDN/>
      <w:adjustRightInd/>
      <w:spacing w:line="360" w:lineRule="auto"/>
      <w:ind w:right="329"/>
      <w:textAlignment w:val="auto"/>
    </w:pPr>
    <w:rPr>
      <w:b/>
      <w:noProof/>
      <w:sz w:val="28"/>
      <w:szCs w:val="28"/>
    </w:rPr>
  </w:style>
  <w:style w:type="paragraph" w:styleId="20">
    <w:name w:val="toc 2"/>
    <w:basedOn w:val="a"/>
    <w:next w:val="a"/>
    <w:autoRedefine/>
    <w:semiHidden/>
    <w:rsid w:val="00947EA9"/>
    <w:pPr>
      <w:overflowPunct/>
      <w:autoSpaceDE/>
      <w:autoSpaceDN/>
      <w:adjustRightInd/>
      <w:ind w:left="240"/>
      <w:textAlignment w:val="auto"/>
    </w:pPr>
    <w:rPr>
      <w:szCs w:val="24"/>
    </w:rPr>
  </w:style>
  <w:style w:type="paragraph" w:styleId="30">
    <w:name w:val="toc 3"/>
    <w:basedOn w:val="a"/>
    <w:next w:val="a"/>
    <w:autoRedefine/>
    <w:semiHidden/>
    <w:rsid w:val="00947EA9"/>
    <w:pPr>
      <w:overflowPunct/>
      <w:autoSpaceDE/>
      <w:autoSpaceDN/>
      <w:adjustRightInd/>
      <w:ind w:left="480"/>
      <w:textAlignment w:val="auto"/>
    </w:pPr>
    <w:rPr>
      <w:szCs w:val="24"/>
    </w:rPr>
  </w:style>
  <w:style w:type="paragraph" w:customStyle="1" w:styleId="11">
    <w:name w:val="Звичайний1"/>
    <w:rsid w:val="00947EA9"/>
    <w:pPr>
      <w:widowControl w:val="0"/>
      <w:suppressAutoHyphens/>
      <w:ind w:firstLine="220"/>
      <w:jc w:val="both"/>
    </w:pPr>
    <w:rPr>
      <w:rFonts w:eastAsia="Arial"/>
    </w:rPr>
  </w:style>
  <w:style w:type="table" w:styleId="a4">
    <w:name w:val="Table Grid"/>
    <w:basedOn w:val="a1"/>
    <w:rsid w:val="00F7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rsid w:val="000017A7"/>
    <w:pPr>
      <w:overflowPunct/>
      <w:autoSpaceDE/>
      <w:autoSpaceDN/>
      <w:adjustRightInd/>
      <w:textAlignment w:val="auto"/>
    </w:pPr>
    <w:rPr>
      <w:sz w:val="19"/>
      <w:szCs w:val="19"/>
    </w:rPr>
  </w:style>
  <w:style w:type="paragraph" w:customStyle="1" w:styleId="FR1">
    <w:name w:val="FR1"/>
    <w:rsid w:val="000017A7"/>
    <w:pPr>
      <w:widowControl w:val="0"/>
      <w:autoSpaceDE w:val="0"/>
      <w:autoSpaceDN w:val="0"/>
      <w:adjustRightInd w:val="0"/>
      <w:spacing w:line="300" w:lineRule="auto"/>
      <w:ind w:left="560" w:right="2200" w:hanging="540"/>
    </w:pPr>
    <w:rPr>
      <w:rFonts w:ascii="Arial" w:hAnsi="Arial" w:cs="Arial"/>
      <w:b/>
      <w:bCs/>
      <w:sz w:val="22"/>
      <w:szCs w:val="22"/>
    </w:rPr>
  </w:style>
  <w:style w:type="paragraph" w:styleId="a5">
    <w:name w:val="Body Text"/>
    <w:basedOn w:val="a"/>
    <w:rsid w:val="000017A7"/>
    <w:pPr>
      <w:overflowPunct/>
      <w:autoSpaceDE/>
      <w:autoSpaceDN/>
      <w:adjustRightInd/>
      <w:textAlignment w:val="auto"/>
    </w:pPr>
    <w:rPr>
      <w:rFonts w:ascii="Garamond" w:hAnsi="Garamond" w:cs="Garamond"/>
      <w:szCs w:val="24"/>
    </w:rPr>
  </w:style>
  <w:style w:type="character" w:customStyle="1" w:styleId="a6">
    <w:name w:val="Основной шрифт"/>
    <w:rsid w:val="000017A7"/>
  </w:style>
  <w:style w:type="paragraph" w:styleId="21">
    <w:name w:val="Body Text Indent 2"/>
    <w:basedOn w:val="a"/>
    <w:rsid w:val="000017A7"/>
    <w:pPr>
      <w:overflowPunct/>
      <w:autoSpaceDE/>
      <w:autoSpaceDN/>
      <w:adjustRightInd/>
      <w:spacing w:after="120" w:line="480" w:lineRule="auto"/>
      <w:ind w:left="283"/>
      <w:textAlignment w:val="auto"/>
    </w:pPr>
    <w:rPr>
      <w:szCs w:val="24"/>
    </w:rPr>
  </w:style>
  <w:style w:type="paragraph" w:styleId="a7">
    <w:name w:val="Normal (Web)"/>
    <w:basedOn w:val="a"/>
    <w:rsid w:val="000017A7"/>
    <w:pPr>
      <w:overflowPunct/>
      <w:autoSpaceDE/>
      <w:autoSpaceDN/>
      <w:adjustRightInd/>
      <w:spacing w:before="100" w:beforeAutospacing="1" w:after="100" w:afterAutospacing="1"/>
      <w:ind w:left="200" w:right="200" w:firstLine="432"/>
      <w:jc w:val="both"/>
      <w:textAlignment w:val="auto"/>
    </w:pPr>
    <w:rPr>
      <w:rFonts w:ascii="Arial" w:hAnsi="Arial" w:cs="Arial"/>
      <w:color w:val="000000"/>
      <w:sz w:val="20"/>
    </w:rPr>
  </w:style>
  <w:style w:type="paragraph" w:customStyle="1" w:styleId="Default">
    <w:name w:val="Default"/>
    <w:rsid w:val="000017A7"/>
    <w:pPr>
      <w:autoSpaceDE w:val="0"/>
      <w:autoSpaceDN w:val="0"/>
      <w:adjustRightInd w:val="0"/>
    </w:pPr>
    <w:rPr>
      <w:rFonts w:ascii="Pragmatica" w:hAnsi="Pragmatica" w:cs="Pragmatica"/>
      <w:color w:val="000000"/>
      <w:sz w:val="24"/>
      <w:szCs w:val="24"/>
    </w:rPr>
  </w:style>
  <w:style w:type="paragraph" w:styleId="a8">
    <w:name w:val="footer"/>
    <w:basedOn w:val="a"/>
    <w:rsid w:val="000017A7"/>
    <w:pPr>
      <w:tabs>
        <w:tab w:val="center" w:pos="4677"/>
        <w:tab w:val="right" w:pos="9355"/>
      </w:tabs>
      <w:overflowPunct/>
      <w:autoSpaceDE/>
      <w:autoSpaceDN/>
      <w:adjustRightInd/>
      <w:textAlignment w:val="auto"/>
    </w:pPr>
    <w:rPr>
      <w:szCs w:val="24"/>
    </w:rPr>
  </w:style>
  <w:style w:type="character" w:styleId="a9">
    <w:name w:val="page number"/>
    <w:basedOn w:val="a0"/>
    <w:rsid w:val="000017A7"/>
  </w:style>
  <w:style w:type="paragraph" w:customStyle="1" w:styleId="aa">
    <w:name w:val="Без интервала"/>
    <w:link w:val="ab"/>
    <w:qFormat/>
    <w:rsid w:val="000017A7"/>
    <w:rPr>
      <w:rFonts w:ascii="Calibri" w:hAnsi="Calibri"/>
      <w:sz w:val="22"/>
      <w:szCs w:val="22"/>
      <w:lang w:eastAsia="en-US"/>
    </w:rPr>
  </w:style>
  <w:style w:type="character" w:customStyle="1" w:styleId="ab">
    <w:name w:val="Без интервала Знак"/>
    <w:basedOn w:val="a0"/>
    <w:link w:val="aa"/>
    <w:rsid w:val="000017A7"/>
    <w:rPr>
      <w:rFonts w:ascii="Calibri" w:hAnsi="Calibri"/>
      <w:sz w:val="22"/>
      <w:szCs w:val="22"/>
      <w:lang w:val="ru-RU" w:eastAsia="en-US" w:bidi="ar-SA"/>
    </w:rPr>
  </w:style>
  <w:style w:type="paragraph" w:styleId="ac">
    <w:name w:val="Balloon Text"/>
    <w:basedOn w:val="a"/>
    <w:link w:val="ad"/>
    <w:rsid w:val="000017A7"/>
    <w:pPr>
      <w:overflowPunct/>
      <w:autoSpaceDE/>
      <w:autoSpaceDN/>
      <w:adjustRightInd/>
      <w:textAlignment w:val="auto"/>
    </w:pPr>
    <w:rPr>
      <w:rFonts w:ascii="Tahoma" w:hAnsi="Tahoma" w:cs="Tahoma"/>
      <w:sz w:val="16"/>
      <w:szCs w:val="16"/>
    </w:rPr>
  </w:style>
  <w:style w:type="character" w:customStyle="1" w:styleId="ad">
    <w:name w:val="Текст у виносці Знак"/>
    <w:basedOn w:val="a0"/>
    <w:link w:val="ac"/>
    <w:rsid w:val="000017A7"/>
    <w:rPr>
      <w:rFonts w:ascii="Tahoma" w:hAnsi="Tahoma" w:cs="Tahoma"/>
      <w:sz w:val="16"/>
      <w:szCs w:val="16"/>
      <w:lang w:val="ru-RU" w:eastAsia="ru-RU" w:bidi="ar-SA"/>
    </w:rPr>
  </w:style>
  <w:style w:type="paragraph" w:styleId="ae">
    <w:name w:val="header"/>
    <w:basedOn w:val="a"/>
    <w:rsid w:val="00E3762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footer" Target="footer2.xml"/><Relationship Id="rId26" Type="http://schemas.openxmlformats.org/officeDocument/2006/relationships/oleObject" Target="embeddings/oleObject6.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0.bin"/><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oleObject" Target="embeddings/oleObject3.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6.wmf"/><Relationship Id="rId40" Type="http://schemas.openxmlformats.org/officeDocument/2006/relationships/oleObject" Target="embeddings/oleObject12.bin"/><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9.wmf"/><Relationship Id="rId28" Type="http://schemas.openxmlformats.org/officeDocument/2006/relationships/oleObject" Target="embeddings/oleObject7.bin"/><Relationship Id="rId36" Type="http://schemas.openxmlformats.org/officeDocument/2006/relationships/oleObject" Target="embeddings/______Microsoft_Excel_97-20031.xls"/><Relationship Id="rId10" Type="http://schemas.openxmlformats.org/officeDocument/2006/relationships/image" Target="media/image4.png"/><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oleObject" Target="embeddings/oleObject8.bin"/><Relationship Id="rId35" Type="http://schemas.openxmlformats.org/officeDocument/2006/relationships/image" Target="media/image15.emf"/><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12860</Words>
  <Characters>73306</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85995</CharactersWithSpaces>
  <SharedDoc>false</SharedDoc>
  <HLinks>
    <vt:vector size="144" baseType="variant">
      <vt:variant>
        <vt:i4>7274601</vt:i4>
      </vt:variant>
      <vt:variant>
        <vt:i4>138</vt:i4>
      </vt:variant>
      <vt:variant>
        <vt:i4>0</vt:i4>
      </vt:variant>
      <vt:variant>
        <vt:i4>5</vt:i4>
      </vt:variant>
      <vt:variant>
        <vt:lpwstr>http://www.rbk.ru/</vt:lpwstr>
      </vt:variant>
      <vt:variant>
        <vt:lpwstr/>
      </vt:variant>
      <vt:variant>
        <vt:i4>1703937</vt:i4>
      </vt:variant>
      <vt:variant>
        <vt:i4>135</vt:i4>
      </vt:variant>
      <vt:variant>
        <vt:i4>0</vt:i4>
      </vt:variant>
      <vt:variant>
        <vt:i4>5</vt:i4>
      </vt:variant>
      <vt:variant>
        <vt:lpwstr>http://www.forex.ru/</vt:lpwstr>
      </vt:variant>
      <vt:variant>
        <vt:lpwstr/>
      </vt:variant>
      <vt:variant>
        <vt:i4>4522010</vt:i4>
      </vt:variant>
      <vt:variant>
        <vt:i4>132</vt:i4>
      </vt:variant>
      <vt:variant>
        <vt:i4>0</vt:i4>
      </vt:variant>
      <vt:variant>
        <vt:i4>5</vt:i4>
      </vt:variant>
      <vt:variant>
        <vt:lpwstr>http://www.ozon.ru/detail.cfm/ent=2&amp;id=11501&amp;partner=fundwind</vt:lpwstr>
      </vt:variant>
      <vt:variant>
        <vt:lpwstr/>
      </vt:variant>
      <vt:variant>
        <vt:i4>8323175</vt:i4>
      </vt:variant>
      <vt:variant>
        <vt:i4>117</vt:i4>
      </vt:variant>
      <vt:variant>
        <vt:i4>0</vt:i4>
      </vt:variant>
      <vt:variant>
        <vt:i4>5</vt:i4>
      </vt:variant>
      <vt:variant>
        <vt:lpwstr>http://www.rusmoney.com/fundwind/futures/</vt:lpwstr>
      </vt:variant>
      <vt:variant>
        <vt:lpwstr>image4</vt:lpwstr>
      </vt:variant>
      <vt:variant>
        <vt:i4>1179708</vt:i4>
      </vt:variant>
      <vt:variant>
        <vt:i4>107</vt:i4>
      </vt:variant>
      <vt:variant>
        <vt:i4>0</vt:i4>
      </vt:variant>
      <vt:variant>
        <vt:i4>5</vt:i4>
      </vt:variant>
      <vt:variant>
        <vt:lpwstr/>
      </vt:variant>
      <vt:variant>
        <vt:lpwstr>_Toc185992167</vt:lpwstr>
      </vt:variant>
      <vt:variant>
        <vt:i4>1179708</vt:i4>
      </vt:variant>
      <vt:variant>
        <vt:i4>101</vt:i4>
      </vt:variant>
      <vt:variant>
        <vt:i4>0</vt:i4>
      </vt:variant>
      <vt:variant>
        <vt:i4>5</vt:i4>
      </vt:variant>
      <vt:variant>
        <vt:lpwstr/>
      </vt:variant>
      <vt:variant>
        <vt:lpwstr>_Toc185992166</vt:lpwstr>
      </vt:variant>
      <vt:variant>
        <vt:i4>1179708</vt:i4>
      </vt:variant>
      <vt:variant>
        <vt:i4>98</vt:i4>
      </vt:variant>
      <vt:variant>
        <vt:i4>0</vt:i4>
      </vt:variant>
      <vt:variant>
        <vt:i4>5</vt:i4>
      </vt:variant>
      <vt:variant>
        <vt:lpwstr/>
      </vt:variant>
      <vt:variant>
        <vt:lpwstr>_Toc185992165</vt:lpwstr>
      </vt:variant>
      <vt:variant>
        <vt:i4>1179708</vt:i4>
      </vt:variant>
      <vt:variant>
        <vt:i4>92</vt:i4>
      </vt:variant>
      <vt:variant>
        <vt:i4>0</vt:i4>
      </vt:variant>
      <vt:variant>
        <vt:i4>5</vt:i4>
      </vt:variant>
      <vt:variant>
        <vt:lpwstr/>
      </vt:variant>
      <vt:variant>
        <vt:lpwstr>_Toc185992164</vt:lpwstr>
      </vt:variant>
      <vt:variant>
        <vt:i4>1179708</vt:i4>
      </vt:variant>
      <vt:variant>
        <vt:i4>86</vt:i4>
      </vt:variant>
      <vt:variant>
        <vt:i4>0</vt:i4>
      </vt:variant>
      <vt:variant>
        <vt:i4>5</vt:i4>
      </vt:variant>
      <vt:variant>
        <vt:lpwstr/>
      </vt:variant>
      <vt:variant>
        <vt:lpwstr>_Toc185992163</vt:lpwstr>
      </vt:variant>
      <vt:variant>
        <vt:i4>1179708</vt:i4>
      </vt:variant>
      <vt:variant>
        <vt:i4>80</vt:i4>
      </vt:variant>
      <vt:variant>
        <vt:i4>0</vt:i4>
      </vt:variant>
      <vt:variant>
        <vt:i4>5</vt:i4>
      </vt:variant>
      <vt:variant>
        <vt:lpwstr/>
      </vt:variant>
      <vt:variant>
        <vt:lpwstr>_Toc185992162</vt:lpwstr>
      </vt:variant>
      <vt:variant>
        <vt:i4>1179708</vt:i4>
      </vt:variant>
      <vt:variant>
        <vt:i4>74</vt:i4>
      </vt:variant>
      <vt:variant>
        <vt:i4>0</vt:i4>
      </vt:variant>
      <vt:variant>
        <vt:i4>5</vt:i4>
      </vt:variant>
      <vt:variant>
        <vt:lpwstr/>
      </vt:variant>
      <vt:variant>
        <vt:lpwstr>_Toc185992161</vt:lpwstr>
      </vt:variant>
      <vt:variant>
        <vt:i4>1179708</vt:i4>
      </vt:variant>
      <vt:variant>
        <vt:i4>68</vt:i4>
      </vt:variant>
      <vt:variant>
        <vt:i4>0</vt:i4>
      </vt:variant>
      <vt:variant>
        <vt:i4>5</vt:i4>
      </vt:variant>
      <vt:variant>
        <vt:lpwstr/>
      </vt:variant>
      <vt:variant>
        <vt:lpwstr>_Toc185992160</vt:lpwstr>
      </vt:variant>
      <vt:variant>
        <vt:i4>1114172</vt:i4>
      </vt:variant>
      <vt:variant>
        <vt:i4>62</vt:i4>
      </vt:variant>
      <vt:variant>
        <vt:i4>0</vt:i4>
      </vt:variant>
      <vt:variant>
        <vt:i4>5</vt:i4>
      </vt:variant>
      <vt:variant>
        <vt:lpwstr/>
      </vt:variant>
      <vt:variant>
        <vt:lpwstr>_Toc185992159</vt:lpwstr>
      </vt:variant>
      <vt:variant>
        <vt:i4>1114172</vt:i4>
      </vt:variant>
      <vt:variant>
        <vt:i4>56</vt:i4>
      </vt:variant>
      <vt:variant>
        <vt:i4>0</vt:i4>
      </vt:variant>
      <vt:variant>
        <vt:i4>5</vt:i4>
      </vt:variant>
      <vt:variant>
        <vt:lpwstr/>
      </vt:variant>
      <vt:variant>
        <vt:lpwstr>_Toc185992158</vt:lpwstr>
      </vt:variant>
      <vt:variant>
        <vt:i4>1114172</vt:i4>
      </vt:variant>
      <vt:variant>
        <vt:i4>50</vt:i4>
      </vt:variant>
      <vt:variant>
        <vt:i4>0</vt:i4>
      </vt:variant>
      <vt:variant>
        <vt:i4>5</vt:i4>
      </vt:variant>
      <vt:variant>
        <vt:lpwstr/>
      </vt:variant>
      <vt:variant>
        <vt:lpwstr>_Toc185992157</vt:lpwstr>
      </vt:variant>
      <vt:variant>
        <vt:i4>1114172</vt:i4>
      </vt:variant>
      <vt:variant>
        <vt:i4>44</vt:i4>
      </vt:variant>
      <vt:variant>
        <vt:i4>0</vt:i4>
      </vt:variant>
      <vt:variant>
        <vt:i4>5</vt:i4>
      </vt:variant>
      <vt:variant>
        <vt:lpwstr/>
      </vt:variant>
      <vt:variant>
        <vt:lpwstr>_Toc185992156</vt:lpwstr>
      </vt:variant>
      <vt:variant>
        <vt:i4>1114172</vt:i4>
      </vt:variant>
      <vt:variant>
        <vt:i4>38</vt:i4>
      </vt:variant>
      <vt:variant>
        <vt:i4>0</vt:i4>
      </vt:variant>
      <vt:variant>
        <vt:i4>5</vt:i4>
      </vt:variant>
      <vt:variant>
        <vt:lpwstr/>
      </vt:variant>
      <vt:variant>
        <vt:lpwstr>_Toc185992155</vt:lpwstr>
      </vt:variant>
      <vt:variant>
        <vt:i4>1114172</vt:i4>
      </vt:variant>
      <vt:variant>
        <vt:i4>32</vt:i4>
      </vt:variant>
      <vt:variant>
        <vt:i4>0</vt:i4>
      </vt:variant>
      <vt:variant>
        <vt:i4>5</vt:i4>
      </vt:variant>
      <vt:variant>
        <vt:lpwstr/>
      </vt:variant>
      <vt:variant>
        <vt:lpwstr>_Toc185992154</vt:lpwstr>
      </vt:variant>
      <vt:variant>
        <vt:i4>1114172</vt:i4>
      </vt:variant>
      <vt:variant>
        <vt:i4>26</vt:i4>
      </vt:variant>
      <vt:variant>
        <vt:i4>0</vt:i4>
      </vt:variant>
      <vt:variant>
        <vt:i4>5</vt:i4>
      </vt:variant>
      <vt:variant>
        <vt:lpwstr/>
      </vt:variant>
      <vt:variant>
        <vt:lpwstr>_Toc185992153</vt:lpwstr>
      </vt:variant>
      <vt:variant>
        <vt:i4>1114172</vt:i4>
      </vt:variant>
      <vt:variant>
        <vt:i4>20</vt:i4>
      </vt:variant>
      <vt:variant>
        <vt:i4>0</vt:i4>
      </vt:variant>
      <vt:variant>
        <vt:i4>5</vt:i4>
      </vt:variant>
      <vt:variant>
        <vt:lpwstr/>
      </vt:variant>
      <vt:variant>
        <vt:lpwstr>_Toc185992152</vt:lpwstr>
      </vt:variant>
      <vt:variant>
        <vt:i4>1114172</vt:i4>
      </vt:variant>
      <vt:variant>
        <vt:i4>14</vt:i4>
      </vt:variant>
      <vt:variant>
        <vt:i4>0</vt:i4>
      </vt:variant>
      <vt:variant>
        <vt:i4>5</vt:i4>
      </vt:variant>
      <vt:variant>
        <vt:lpwstr/>
      </vt:variant>
      <vt:variant>
        <vt:lpwstr>_Toc185992151</vt:lpwstr>
      </vt:variant>
      <vt:variant>
        <vt:i4>1114172</vt:i4>
      </vt:variant>
      <vt:variant>
        <vt:i4>8</vt:i4>
      </vt:variant>
      <vt:variant>
        <vt:i4>0</vt:i4>
      </vt:variant>
      <vt:variant>
        <vt:i4>5</vt:i4>
      </vt:variant>
      <vt:variant>
        <vt:lpwstr/>
      </vt:variant>
      <vt:variant>
        <vt:lpwstr>_Toc185992150</vt:lpwstr>
      </vt:variant>
      <vt:variant>
        <vt:i4>1048636</vt:i4>
      </vt:variant>
      <vt:variant>
        <vt:i4>5</vt:i4>
      </vt:variant>
      <vt:variant>
        <vt:i4>0</vt:i4>
      </vt:variant>
      <vt:variant>
        <vt:i4>5</vt:i4>
      </vt:variant>
      <vt:variant>
        <vt:lpwstr/>
      </vt:variant>
      <vt:variant>
        <vt:lpwstr>_Toc185992149</vt:lpwstr>
      </vt:variant>
      <vt:variant>
        <vt:i4>1048636</vt:i4>
      </vt:variant>
      <vt:variant>
        <vt:i4>2</vt:i4>
      </vt:variant>
      <vt:variant>
        <vt:i4>0</vt:i4>
      </vt:variant>
      <vt:variant>
        <vt:i4>5</vt:i4>
      </vt:variant>
      <vt:variant>
        <vt:lpwstr/>
      </vt:variant>
      <vt:variant>
        <vt:lpwstr>_Toc185992148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cp:lastPrinted>2009-10-17T00:20:00Z</cp:lastPrinted>
  <dcterms:created xsi:type="dcterms:W3CDTF">2014-11-01T11:50:00Z</dcterms:created>
  <dcterms:modified xsi:type="dcterms:W3CDTF">2014-11-01T11:50:00Z</dcterms:modified>
</cp:coreProperties>
</file>