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A8" w:rsidRDefault="00070E97">
      <w:pPr>
        <w:pStyle w:val="1"/>
        <w:jc w:val="center"/>
      </w:pPr>
      <w:r>
        <w:t>Ахматова а. - Стихотворение а. ахматовой родная земля</w:t>
      </w:r>
    </w:p>
    <w:p w:rsidR="00D865A8" w:rsidRPr="00070E97" w:rsidRDefault="00070E97">
      <w:pPr>
        <w:pStyle w:val="a3"/>
      </w:pPr>
      <w:r>
        <w:t xml:space="preserve">Поздняя Анна Андреевна Ахматова выходит из жанра «любовного дневника», жанра, в котором она не знала соперников и который она оставила, может быть, даже с некоторым опасением и оглядкой, и переходит на раздумья о роли и судьбе поэта, о религии, о ремесле, отечестве. Появляется острое ощущение истории. </w:t>
      </w:r>
      <w:r>
        <w:br/>
        <w:t xml:space="preserve">Ахматова написала о А.С. Пушкине: «Он не замыкается от мира, а идет к миру». Это была и ее дорога – к миру, к ощущению общности с ним. Раздумья о судьбе поэта приводят к раздумьям о судьбе России, мира. </w:t>
      </w:r>
      <w:r>
        <w:br/>
        <w:t xml:space="preserve">В эпиграф стихотворения Анны Андреевны Ахматовой «Родная земля» вынесены две финальные строчки стихотворения, сочиненного самой Ахматовой в послереволюционные годы. А начинается оно так: «Не с теми я, кто бросил землю/ На </w:t>
      </w:r>
      <w:r>
        <w:br/>
        <w:t xml:space="preserve">растерзания врагам». А.А. Ахматова не пожелала тогда примкнуть к числу эмигрантов, хотя многие из ее друзей оказались за границей. Решение остаться в советской России не было ни компромиссом с советским народом, ни согласием с выбранным ею курсом. Дело в другом. Ахматова чувствовала, что только разделив судьбу с собственным народом, она сможет сохраниться как личность и как поэт. И это предчувствие оказалось вещим. В тридцатые – шестидесятые годы ее поэтический голос приобрел неожиданную силу и мощь. Вобрав в себя всю боль своего времени, ее стихи возвысились над ним и стали выражением общечеловеческих страданий. </w:t>
      </w:r>
      <w:r>
        <w:br/>
        <w:t xml:space="preserve">Стихотворение «Родная земля» подводит своеобразный итог отношению поэта к своей родине. Само название имеет двойной смысл. «Земля» - это и страна с населяющими ее людьми и со своей историей, и просто почва, по которой ходят люди. Ахматова как бы возвращает значению утраченное единство. Это позволяет ей ввести в стихотворение замечательные образы: «грязь на калошах», «хруст на зубах», - получающие метафорическую нагрузку. </w:t>
      </w:r>
      <w:r>
        <w:br/>
        <w:t xml:space="preserve">В отношении Анны Ахматовой к родной земле нет ни грани сентиментальности. Первое четверостишие построено на отрицании тех действий, которые принято связывать с проявлением патриотизма: «В заветных ладанах не носим на груди, / О ней стихи навзрыд не сочиняем …». Эти действия кажутся ей недостойными: в них нет трезвого, мужественного взгляда на Россию. Анна Ахматова не воспринимает свою страны как «обетованный рай» - слишком многое в отечественной истории свидетельствует о трагических сторонах русской жизни. Но нет здесь и обиды за те действия, которые родная земля «приносит живущим на ней». Есть гордая покорность той доле, которую она нам представляет. В этой покорности, однако, нет никакого вызова. Более того, в ней нет и осознанного выбора. И в этом – слабость патриотизма Ахматовой. Любовь к России </w:t>
      </w:r>
      <w:r>
        <w:br/>
        <w:t xml:space="preserve">не является для нее итогом пройденного духовного пути, как это было у Лермонтова или Блока; эта любовь дана ей изначально. Ее патриотическое чувство впитано с материнским молоком! И поэтому не может быть подвергнуто никаким рационалистическим коррективам. Связь с родной землей ощущается даже не на духовном, а на физическом уровне: земля представляет собой неотъемлемую часть нашей личности, потому что всем нам предначертано телесно слиться с нею – после смерти: «Но ложимся в нее и становимся ею, / Оттого и зовем так свободно – своею». </w:t>
      </w:r>
      <w:r>
        <w:br/>
        <w:t xml:space="preserve">В стихотворении выделяются три раздела, что подчеркнуто и графически. Первые восемь строк построены, как цепь параллельных отрицательных конструкций. Концы фраз совпадают с концами строк, что создает мерную «настойчивую» информацию, которая подчеркнута ритмикой пятистопного ямба. После этого следует четверостишие, написанное трехстопным анапестом. Смена размеров на протяжении одного стихотворения – явление достаточно редкое в поэзии. В данном случае этот ритмический перебой служит для противопоставления потоку отрицаний, заявления о том, как же все-таки воспринимается коллективным лирическим героем родная земля. Заявление это носит достаточно сниженный характер, что усиливается анафорическим повтором: «Да, для нас это грязь на калошах, / Да, для нас это хруст на зубах …». И, наконец, в финале трехстопный анапест сменяется четырехстопным. Такой перебой метра придает двум последним строкам широты поэтического дыхания, которые находят опору в </w:t>
      </w:r>
      <w:r>
        <w:br/>
        <w:t xml:space="preserve">бесконечной глубине заключенного в них смысла. </w:t>
      </w:r>
      <w:r>
        <w:br/>
        <w:t>Поэзия Анны Андреевны Ахматовой «питалась - даже в первоначальных стихах – чувством родины, болью о родине, и эта тема звучала в ее поэзии все громче … О чем бы она ни писала в последние годы, всегда в ее стихах ощущалась упорная дума об исторических судьбах страны, с которой она связана всеми корнями своего существа». (К. Чуковский)</w:t>
      </w:r>
      <w:bookmarkStart w:id="0" w:name="_GoBack"/>
      <w:bookmarkEnd w:id="0"/>
    </w:p>
    <w:sectPr w:rsidR="00D865A8" w:rsidRPr="00070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E97"/>
    <w:rsid w:val="00070E97"/>
    <w:rsid w:val="00D865A8"/>
    <w:rsid w:val="00F5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3C2B9-842E-49D5-A8FE-367E1068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3850</Characters>
  <Application>Microsoft Office Word</Application>
  <DocSecurity>0</DocSecurity>
  <Lines>32</Lines>
  <Paragraphs>9</Paragraphs>
  <ScaleCrop>false</ScaleCrop>
  <Company>diakov.net</Company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Стихотворение а. ахматовой родная земля</dc:title>
  <dc:subject/>
  <dc:creator>Irina</dc:creator>
  <cp:keywords/>
  <dc:description/>
  <cp:lastModifiedBy>Irina</cp:lastModifiedBy>
  <cp:revision>2</cp:revision>
  <dcterms:created xsi:type="dcterms:W3CDTF">2014-08-29T06:17:00Z</dcterms:created>
  <dcterms:modified xsi:type="dcterms:W3CDTF">2014-08-29T06:17:00Z</dcterms:modified>
</cp:coreProperties>
</file>