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7C" w:rsidRDefault="009E577C" w:rsidP="008B0DE9">
      <w:pPr>
        <w:spacing w:before="100" w:beforeAutospacing="1" w:after="100" w:afterAutospacing="1"/>
        <w:ind w:left="-540" w:hanging="180"/>
        <w:jc w:val="center"/>
        <w:rPr>
          <w:b/>
        </w:rPr>
      </w:pPr>
    </w:p>
    <w:p w:rsidR="008B0DE9" w:rsidRPr="00552307" w:rsidRDefault="008B0DE9" w:rsidP="008B0DE9">
      <w:pPr>
        <w:spacing w:before="100" w:beforeAutospacing="1" w:after="100" w:afterAutospacing="1"/>
        <w:ind w:left="-540" w:hanging="180"/>
        <w:jc w:val="center"/>
        <w:rPr>
          <w:b/>
        </w:rPr>
      </w:pPr>
      <w:r w:rsidRPr="00552307">
        <w:rPr>
          <w:b/>
        </w:rPr>
        <w:t xml:space="preserve">ФЕДЕРАЛЬНОЕ АГЕНСТВО ПО ОБРАЗОВАНИЮ </w:t>
      </w:r>
    </w:p>
    <w:p w:rsidR="008B0DE9" w:rsidRPr="00552307" w:rsidRDefault="008B0DE9" w:rsidP="008B0DE9">
      <w:pPr>
        <w:spacing w:before="100" w:beforeAutospacing="1" w:after="100" w:afterAutospacing="1"/>
        <w:ind w:left="-540" w:hanging="180"/>
        <w:jc w:val="center"/>
        <w:rPr>
          <w:b/>
        </w:rPr>
      </w:pPr>
      <w:r w:rsidRPr="00552307">
        <w:rPr>
          <w:b/>
        </w:rPr>
        <w:t>РОССИЙСКОЙ ФЕДЕРАЦИИ</w:t>
      </w:r>
    </w:p>
    <w:p w:rsidR="008B0DE9" w:rsidRPr="00552307" w:rsidRDefault="008B0DE9" w:rsidP="008B0DE9">
      <w:pPr>
        <w:spacing w:before="100" w:beforeAutospacing="1" w:after="100" w:afterAutospacing="1"/>
        <w:ind w:left="-540" w:hanging="180"/>
        <w:jc w:val="center"/>
      </w:pPr>
      <w:r w:rsidRPr="00552307">
        <w:t>Ростовский институт (филиал)</w:t>
      </w:r>
    </w:p>
    <w:p w:rsidR="008B0DE9" w:rsidRPr="00552307" w:rsidRDefault="008B0DE9" w:rsidP="008B0DE9">
      <w:pPr>
        <w:spacing w:before="100" w:beforeAutospacing="1" w:after="100" w:afterAutospacing="1"/>
        <w:jc w:val="center"/>
        <w:rPr>
          <w:b/>
        </w:rPr>
      </w:pPr>
      <w:r w:rsidRPr="00552307">
        <w:rPr>
          <w:b/>
        </w:rPr>
        <w:t>Государственного образовательного учреждения высшего профессионального образования</w:t>
      </w:r>
    </w:p>
    <w:p w:rsidR="008B0DE9" w:rsidRPr="00552307" w:rsidRDefault="008B0DE9" w:rsidP="008B0DE9">
      <w:pPr>
        <w:spacing w:before="100" w:beforeAutospacing="1" w:after="100" w:afterAutospacing="1"/>
        <w:jc w:val="center"/>
        <w:rPr>
          <w:b/>
        </w:rPr>
      </w:pPr>
      <w:r w:rsidRPr="00552307">
        <w:rPr>
          <w:b/>
        </w:rPr>
        <w:t>«РОССИЙСКИЙ ГОСУДАРСТВЕННЫЙ ТОРГОВО-ЭКОНОМИЧЕСКИЙ УНИВЕРСИТЕТ»</w:t>
      </w:r>
    </w:p>
    <w:p w:rsidR="008B0DE9" w:rsidRDefault="008B0DE9" w:rsidP="008B0DE9">
      <w:pPr>
        <w:spacing w:before="480" w:after="100" w:afterAutospacing="1"/>
        <w:jc w:val="center"/>
        <w:rPr>
          <w:b/>
        </w:rPr>
      </w:pPr>
    </w:p>
    <w:p w:rsidR="008B0DE9" w:rsidRDefault="008B0DE9" w:rsidP="008B0DE9">
      <w:pPr>
        <w:spacing w:before="480" w:after="100" w:afterAutospacing="1"/>
        <w:jc w:val="center"/>
        <w:rPr>
          <w:b/>
        </w:rPr>
      </w:pPr>
    </w:p>
    <w:p w:rsidR="008B0DE9" w:rsidRPr="008B0DE9" w:rsidRDefault="008B0DE9" w:rsidP="008B0DE9">
      <w:pPr>
        <w:spacing w:before="480" w:after="100" w:afterAutospacing="1"/>
        <w:jc w:val="center"/>
        <w:rPr>
          <w:b/>
          <w:sz w:val="40"/>
          <w:szCs w:val="40"/>
          <w:u w:val="single"/>
        </w:rPr>
      </w:pPr>
      <w:r w:rsidRPr="008B0DE9">
        <w:rPr>
          <w:b/>
          <w:sz w:val="40"/>
          <w:szCs w:val="40"/>
          <w:u w:val="single"/>
        </w:rPr>
        <w:t>КОНТРОЛЬНАЯ РАБОТА</w:t>
      </w:r>
    </w:p>
    <w:p w:rsidR="008B0DE9" w:rsidRPr="00552307" w:rsidRDefault="008B0DE9" w:rsidP="008B0DE9">
      <w:pPr>
        <w:spacing w:before="480" w:after="100" w:afterAutospacing="1"/>
        <w:jc w:val="center"/>
        <w:rPr>
          <w:b/>
        </w:rPr>
      </w:pPr>
      <w:r w:rsidRPr="00552307">
        <w:rPr>
          <w:b/>
        </w:rPr>
        <w:t xml:space="preserve">ПО ДИСЦИПЛИНЕ </w:t>
      </w:r>
      <w:r w:rsidRPr="00221AF4">
        <w:rPr>
          <w:b/>
          <w:sz w:val="26"/>
          <w:szCs w:val="26"/>
        </w:rPr>
        <w:t>«</w:t>
      </w:r>
      <w:r w:rsidR="00DE10DF">
        <w:rPr>
          <w:b/>
          <w:bCs/>
          <w:sz w:val="36"/>
          <w:szCs w:val="36"/>
        </w:rPr>
        <w:t>Финансовый анализ</w:t>
      </w:r>
      <w:r w:rsidRPr="00221AF4">
        <w:rPr>
          <w:b/>
          <w:sz w:val="26"/>
          <w:szCs w:val="26"/>
        </w:rPr>
        <w:t>»</w:t>
      </w:r>
    </w:p>
    <w:p w:rsidR="008B0DE9" w:rsidRPr="00221AF4" w:rsidRDefault="008B0DE9" w:rsidP="008B0DE9">
      <w:pPr>
        <w:spacing w:before="480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№8</w:t>
      </w:r>
    </w:p>
    <w:p w:rsidR="008B0DE9" w:rsidRPr="00552307" w:rsidRDefault="008B0DE9" w:rsidP="008B0DE9">
      <w:pPr>
        <w:spacing w:before="480" w:after="100" w:afterAutospacing="1"/>
        <w:rPr>
          <w:b/>
        </w:rPr>
      </w:pPr>
    </w:p>
    <w:p w:rsidR="008B0DE9" w:rsidRPr="00552307" w:rsidRDefault="008B0DE9" w:rsidP="008B0DE9">
      <w:pPr>
        <w:spacing w:before="100" w:beforeAutospacing="1" w:after="100" w:afterAutospacing="1"/>
        <w:jc w:val="right"/>
        <w:rPr>
          <w:b/>
        </w:rPr>
      </w:pPr>
      <w:r w:rsidRPr="00552307">
        <w:rPr>
          <w:b/>
        </w:rPr>
        <w:t xml:space="preserve">Выполнил: </w:t>
      </w:r>
      <w:r w:rsidR="00DE10DF">
        <w:rPr>
          <w:b/>
        </w:rPr>
        <w:t>3</w:t>
      </w:r>
      <w:r w:rsidRPr="00552307">
        <w:rPr>
          <w:b/>
        </w:rPr>
        <w:t xml:space="preserve"> курс, Проверил</w:t>
      </w:r>
      <w:r>
        <w:rPr>
          <w:b/>
        </w:rPr>
        <w:t>а</w:t>
      </w:r>
      <w:r w:rsidRPr="00552307">
        <w:rPr>
          <w:b/>
        </w:rPr>
        <w:t xml:space="preserve">: </w:t>
      </w:r>
    </w:p>
    <w:p w:rsidR="008B0DE9" w:rsidRPr="00552307" w:rsidRDefault="008B0DE9" w:rsidP="008B0DE9">
      <w:pPr>
        <w:spacing w:before="480" w:after="100" w:afterAutospacing="1"/>
        <w:jc w:val="center"/>
        <w:rPr>
          <w:b/>
        </w:rPr>
      </w:pPr>
    </w:p>
    <w:p w:rsidR="008B0DE9" w:rsidRPr="00552307" w:rsidRDefault="008B0DE9" w:rsidP="008B0DE9">
      <w:pPr>
        <w:tabs>
          <w:tab w:val="left" w:pos="70"/>
        </w:tabs>
        <w:autoSpaceDE w:val="0"/>
        <w:autoSpaceDN w:val="0"/>
        <w:adjustRightInd w:val="0"/>
        <w:spacing w:after="100" w:afterAutospacing="1"/>
        <w:ind w:firstLine="539"/>
        <w:jc w:val="center"/>
      </w:pPr>
    </w:p>
    <w:p w:rsidR="008B0DE9" w:rsidRPr="00552307" w:rsidRDefault="008B0DE9" w:rsidP="008B0DE9">
      <w:pPr>
        <w:tabs>
          <w:tab w:val="left" w:pos="70"/>
        </w:tabs>
        <w:autoSpaceDE w:val="0"/>
        <w:autoSpaceDN w:val="0"/>
        <w:adjustRightInd w:val="0"/>
        <w:spacing w:after="100" w:afterAutospacing="1"/>
        <w:ind w:firstLine="539"/>
        <w:jc w:val="center"/>
      </w:pPr>
    </w:p>
    <w:p w:rsidR="008B0DE9" w:rsidRPr="00552307" w:rsidRDefault="008B0DE9" w:rsidP="008B0DE9">
      <w:pPr>
        <w:tabs>
          <w:tab w:val="left" w:pos="70"/>
        </w:tabs>
        <w:autoSpaceDE w:val="0"/>
        <w:autoSpaceDN w:val="0"/>
        <w:adjustRightInd w:val="0"/>
        <w:spacing w:before="100" w:beforeAutospacing="1" w:after="100" w:afterAutospacing="1"/>
        <w:ind w:firstLine="539"/>
        <w:jc w:val="center"/>
      </w:pPr>
    </w:p>
    <w:p w:rsidR="008B0DE9" w:rsidRPr="00552307" w:rsidRDefault="008B0DE9" w:rsidP="008B0DE9">
      <w:pPr>
        <w:tabs>
          <w:tab w:val="left" w:pos="70"/>
        </w:tabs>
        <w:autoSpaceDE w:val="0"/>
        <w:autoSpaceDN w:val="0"/>
        <w:adjustRightInd w:val="0"/>
        <w:spacing w:before="100" w:beforeAutospacing="1" w:after="100" w:afterAutospacing="1"/>
        <w:ind w:firstLine="539"/>
        <w:jc w:val="center"/>
      </w:pPr>
    </w:p>
    <w:p w:rsidR="008B0DE9" w:rsidRDefault="008B0DE9" w:rsidP="008B0DE9">
      <w:pPr>
        <w:tabs>
          <w:tab w:val="left" w:pos="70"/>
        </w:tabs>
        <w:autoSpaceDE w:val="0"/>
        <w:autoSpaceDN w:val="0"/>
        <w:adjustRightInd w:val="0"/>
        <w:spacing w:before="100" w:beforeAutospacing="1" w:after="100" w:afterAutospacing="1"/>
        <w:ind w:firstLine="539"/>
        <w:jc w:val="center"/>
      </w:pPr>
    </w:p>
    <w:p w:rsidR="00B675D0" w:rsidRDefault="00B675D0" w:rsidP="008B0DE9">
      <w:pPr>
        <w:tabs>
          <w:tab w:val="left" w:pos="70"/>
        </w:tabs>
        <w:autoSpaceDE w:val="0"/>
        <w:autoSpaceDN w:val="0"/>
        <w:adjustRightInd w:val="0"/>
        <w:spacing w:before="100" w:beforeAutospacing="1" w:after="100" w:afterAutospacing="1"/>
        <w:ind w:firstLine="539"/>
        <w:jc w:val="center"/>
      </w:pPr>
    </w:p>
    <w:p w:rsidR="00B675D0" w:rsidRDefault="00B675D0" w:rsidP="008B0DE9">
      <w:pPr>
        <w:tabs>
          <w:tab w:val="left" w:pos="70"/>
        </w:tabs>
        <w:autoSpaceDE w:val="0"/>
        <w:autoSpaceDN w:val="0"/>
        <w:adjustRightInd w:val="0"/>
        <w:spacing w:before="100" w:beforeAutospacing="1" w:after="100" w:afterAutospacing="1"/>
        <w:ind w:firstLine="539"/>
        <w:jc w:val="center"/>
      </w:pPr>
    </w:p>
    <w:p w:rsidR="00B675D0" w:rsidRDefault="00B675D0" w:rsidP="008B0DE9">
      <w:pPr>
        <w:tabs>
          <w:tab w:val="left" w:pos="70"/>
        </w:tabs>
        <w:autoSpaceDE w:val="0"/>
        <w:autoSpaceDN w:val="0"/>
        <w:adjustRightInd w:val="0"/>
        <w:spacing w:before="100" w:beforeAutospacing="1" w:after="100" w:afterAutospacing="1"/>
        <w:ind w:firstLine="539"/>
        <w:jc w:val="center"/>
      </w:pPr>
    </w:p>
    <w:p w:rsidR="008B0DE9" w:rsidRDefault="008B0DE9" w:rsidP="008B0DE9">
      <w:pPr>
        <w:tabs>
          <w:tab w:val="left" w:pos="70"/>
        </w:tabs>
        <w:autoSpaceDE w:val="0"/>
        <w:autoSpaceDN w:val="0"/>
        <w:adjustRightInd w:val="0"/>
        <w:spacing w:before="100" w:beforeAutospacing="1" w:after="100" w:afterAutospacing="1"/>
        <w:ind w:firstLine="539"/>
        <w:jc w:val="center"/>
      </w:pPr>
      <w:r>
        <w:t>2010</w:t>
      </w:r>
      <w:r w:rsidRPr="00C96813">
        <w:t xml:space="preserve"> г.</w:t>
      </w:r>
    </w:p>
    <w:p w:rsidR="00B675D0" w:rsidRDefault="00B675D0" w:rsidP="008B0DE9">
      <w:pPr>
        <w:tabs>
          <w:tab w:val="left" w:pos="70"/>
        </w:tabs>
        <w:autoSpaceDE w:val="0"/>
        <w:autoSpaceDN w:val="0"/>
        <w:adjustRightInd w:val="0"/>
        <w:spacing w:before="100" w:beforeAutospacing="1" w:after="100" w:afterAutospacing="1"/>
        <w:ind w:firstLine="539"/>
        <w:jc w:val="center"/>
      </w:pPr>
    </w:p>
    <w:p w:rsidR="00B675D0" w:rsidRPr="00C96813" w:rsidRDefault="00B675D0" w:rsidP="008B0DE9">
      <w:pPr>
        <w:tabs>
          <w:tab w:val="left" w:pos="70"/>
        </w:tabs>
        <w:autoSpaceDE w:val="0"/>
        <w:autoSpaceDN w:val="0"/>
        <w:adjustRightInd w:val="0"/>
        <w:spacing w:before="100" w:beforeAutospacing="1" w:after="100" w:afterAutospacing="1"/>
        <w:ind w:firstLine="539"/>
        <w:jc w:val="center"/>
      </w:pPr>
    </w:p>
    <w:p w:rsidR="00DE10DF" w:rsidRDefault="00DE10DF" w:rsidP="00DE10D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DE10DF" w:rsidRPr="00E4001D" w:rsidRDefault="00DE10DF" w:rsidP="00DE10DF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E4001D">
        <w:rPr>
          <w:bCs/>
          <w:sz w:val="28"/>
          <w:szCs w:val="28"/>
        </w:rPr>
        <w:t>Отчет о прибылях и убытках и его использование в аналитическ</w:t>
      </w:r>
      <w:r>
        <w:rPr>
          <w:bCs/>
          <w:sz w:val="28"/>
          <w:szCs w:val="28"/>
        </w:rPr>
        <w:t>их</w:t>
      </w:r>
      <w:r w:rsidRPr="00E400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целях</w:t>
      </w:r>
      <w:r w:rsidRPr="00E4001D">
        <w:rPr>
          <w:bCs/>
          <w:sz w:val="28"/>
          <w:szCs w:val="28"/>
        </w:rPr>
        <w:t>.</w:t>
      </w:r>
    </w:p>
    <w:p w:rsidR="00DE10DF" w:rsidRDefault="00DE10DF" w:rsidP="00DE10DF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E4001D">
        <w:rPr>
          <w:bCs/>
          <w:sz w:val="28"/>
          <w:szCs w:val="28"/>
        </w:rPr>
        <w:t>Анализ динамики и структуры финансовых результатов (по ф.2)</w:t>
      </w:r>
    </w:p>
    <w:p w:rsidR="00DE10DF" w:rsidRPr="00E4001D" w:rsidRDefault="00DE10DF" w:rsidP="00DE10DF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Список используемой литературы</w:t>
      </w:r>
    </w:p>
    <w:p w:rsidR="00DE10DF" w:rsidRDefault="00DE10DF" w:rsidP="00DE10DF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DE10DF" w:rsidRDefault="00DE10DF" w:rsidP="00DE10DF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DE10DF" w:rsidRDefault="00DE10DF" w:rsidP="00DE10DF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DE10DF" w:rsidRDefault="00DE10DF" w:rsidP="00DE10DF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DE10DF" w:rsidRDefault="00DE10DF" w:rsidP="00DE10DF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DE10DF" w:rsidRDefault="00DE10DF" w:rsidP="00DE10DF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DE10DF" w:rsidRDefault="00DE10DF" w:rsidP="00DE10DF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DE10DF" w:rsidRDefault="00DE10DF" w:rsidP="00DE10DF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DE10DF" w:rsidRDefault="00DE10DF" w:rsidP="00DE10DF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DE10DF" w:rsidRDefault="00DE10DF" w:rsidP="00DE10DF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DE10DF" w:rsidRDefault="00DE10DF" w:rsidP="00DE10DF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DE10DF" w:rsidRDefault="00DE10DF" w:rsidP="00DE10DF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DE10DF" w:rsidRDefault="00DE10DF" w:rsidP="00DE10DF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DE10DF" w:rsidRDefault="00DE10DF" w:rsidP="00DE10DF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DE10DF" w:rsidRDefault="00DE10DF" w:rsidP="00DE10DF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DE10DF" w:rsidRPr="00EA5124" w:rsidRDefault="00DE10DF" w:rsidP="00DE10DF">
      <w:pPr>
        <w:spacing w:before="100" w:beforeAutospacing="1" w:after="100" w:afterAutospacing="1" w:line="360" w:lineRule="auto"/>
        <w:outlineLvl w:val="2"/>
        <w:rPr>
          <w:b/>
          <w:bCs/>
          <w:sz w:val="28"/>
          <w:szCs w:val="28"/>
        </w:rPr>
      </w:pPr>
    </w:p>
    <w:p w:rsidR="00DE10DF" w:rsidRPr="005B1CED" w:rsidRDefault="00DE10DF" w:rsidP="00DE10DF">
      <w:pPr>
        <w:spacing w:line="360" w:lineRule="auto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5B1CED">
        <w:rPr>
          <w:b/>
          <w:bCs/>
          <w:sz w:val="28"/>
          <w:szCs w:val="28"/>
        </w:rPr>
        <w:t>Отчет о прибылях и убытках и его исп</w:t>
      </w:r>
      <w:r w:rsidRPr="00E87177">
        <w:rPr>
          <w:b/>
          <w:bCs/>
          <w:sz w:val="28"/>
          <w:szCs w:val="28"/>
        </w:rPr>
        <w:t>ользование в аналитическ</w:t>
      </w:r>
      <w:r>
        <w:rPr>
          <w:b/>
          <w:bCs/>
          <w:sz w:val="28"/>
          <w:szCs w:val="28"/>
        </w:rPr>
        <w:t>их</w:t>
      </w:r>
      <w:r w:rsidRPr="00E871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целях</w:t>
      </w:r>
      <w:r w:rsidRPr="00E87177">
        <w:rPr>
          <w:b/>
          <w:bCs/>
          <w:sz w:val="28"/>
          <w:szCs w:val="28"/>
        </w:rPr>
        <w:t>.</w:t>
      </w:r>
    </w:p>
    <w:p w:rsidR="00DE10DF" w:rsidRPr="00EA5124" w:rsidRDefault="00DE10DF" w:rsidP="00DE10DF">
      <w:pPr>
        <w:pStyle w:val="a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</w:p>
    <w:p w:rsidR="00DE10DF" w:rsidRPr="006B43E9" w:rsidRDefault="00DE10DF" w:rsidP="00DE10DF">
      <w:pPr>
        <w:pStyle w:val="a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6B43E9">
        <w:rPr>
          <w:sz w:val="28"/>
          <w:szCs w:val="28"/>
        </w:rPr>
        <w:t>Форма №2 «Отчет о прибылях и убытках» имеет важное значение, так как в ней содержатся все необходимые сведения о финансовых результатах деятельности организации в целом и суммы, их составляющие. В отчете данные о доходах, расходах и финансовых результатах представляются нарастающим итогом с начала года до отчетной даты.</w:t>
      </w:r>
    </w:p>
    <w:p w:rsidR="00DE10DF" w:rsidRPr="00EA5124" w:rsidRDefault="00DE10DF" w:rsidP="00DE10DF">
      <w:pPr>
        <w:pStyle w:val="a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EA5124">
        <w:rPr>
          <w:sz w:val="28"/>
          <w:szCs w:val="28"/>
        </w:rPr>
        <w:t>Отчет о прибылях и убытках (форма №2) относятся к числу основных форм бухгалтерской отчетности коммерческих организаций. Он дает представление о финансовых результатах хозяйственной деятельности организации за отчетный период. Годовой отчет о прибылях и убытках обобщает информацию о финансовых результатах отчетности года и входит в состав годовой отчетности; отчет, формируемый нарастающим итогом за каждый месяц (квартал), входит в состав промежуточной отчетности.</w:t>
      </w:r>
    </w:p>
    <w:p w:rsidR="00DE10DF" w:rsidRPr="00EA5124" w:rsidRDefault="00DE10DF" w:rsidP="00DE10DF">
      <w:pPr>
        <w:pStyle w:val="a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EA5124">
        <w:rPr>
          <w:sz w:val="28"/>
          <w:szCs w:val="28"/>
        </w:rPr>
        <w:t>Отчет о прибылях и убытках, как и бухгалтерский баланс, составляется на основе двух основополагающих принципов - метода начисления и допущения непрерывности деятельности организации.</w:t>
      </w:r>
    </w:p>
    <w:p w:rsidR="00DE10DF" w:rsidRPr="00EA5124" w:rsidRDefault="00DE10DF" w:rsidP="00DE10DF">
      <w:pPr>
        <w:pStyle w:val="a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EA5124">
        <w:rPr>
          <w:sz w:val="28"/>
          <w:szCs w:val="28"/>
        </w:rPr>
        <w:t xml:space="preserve">Значение отчета о прибылях и убытках определяется ролью прибыли как показателя оценки эффективности хозяйственной деятельности коммерческой организации и источника финансирования расширенного воспроизводства. На формирование прибыли оказывают воздействие производственные и финансовые факторы, а также содержание учетной политики в области ведения бухгалтерского учета и налогообложения. Показатели финансовых результатов хозяйственной деятельности организации отражают компетентность руководства и качества управленческих решений. Поэтому отчет о прибылях и убытках в современной аналитической практике рассматривается как источник информации об уровне экономической эффективности хозяйственной деятельности организации, используется для выявления и анализа тенденций формирования показателей финансовых результатов и оценки управленческих решений за отчетный период. </w:t>
      </w:r>
    </w:p>
    <w:p w:rsidR="00DE10DF" w:rsidRPr="00EA5124" w:rsidRDefault="00DE10DF" w:rsidP="00DE10DF">
      <w:pPr>
        <w:pStyle w:val="a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EA5124">
        <w:rPr>
          <w:sz w:val="28"/>
          <w:szCs w:val="28"/>
        </w:rPr>
        <w:t>При составлении формы №2 следует руководствоваться положениями по бухгалтерскому учету: «Доходы организации» (ПБУ 9/99), «Расходы организации» (ПБУ 10/99).</w:t>
      </w:r>
    </w:p>
    <w:p w:rsidR="00DE10DF" w:rsidRPr="00EA5124" w:rsidRDefault="00DE10DF" w:rsidP="00DE10DF">
      <w:pPr>
        <w:pStyle w:val="a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EA5124">
        <w:rPr>
          <w:sz w:val="28"/>
          <w:szCs w:val="28"/>
        </w:rPr>
        <w:t>Все расходы и отрицательные показатели в отчете о прибылях и убытках приводятся в круглых скобках.</w:t>
      </w:r>
    </w:p>
    <w:p w:rsidR="00DE10DF" w:rsidRPr="00EA5124" w:rsidRDefault="00DE10DF" w:rsidP="00DE10DF">
      <w:pPr>
        <w:pStyle w:val="a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EA5124">
        <w:rPr>
          <w:sz w:val="28"/>
          <w:szCs w:val="28"/>
        </w:rPr>
        <w:t>При составлении отчета о прибылях и убытках организации следует руководствоваться принципами:</w:t>
      </w:r>
    </w:p>
    <w:p w:rsidR="00DE10DF" w:rsidRPr="00EA5124" w:rsidRDefault="00DE10DF" w:rsidP="00DE10DF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EA5124">
        <w:rPr>
          <w:sz w:val="28"/>
          <w:szCs w:val="28"/>
        </w:rPr>
        <w:t>соблюдение критерия признания доходов и расходов (п.12 ПБУ 9/99 и п.16 ПБУ 10/99);</w:t>
      </w:r>
    </w:p>
    <w:p w:rsidR="00DE10DF" w:rsidRPr="00EA5124" w:rsidRDefault="00DE10DF" w:rsidP="00DE10DF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EA5124">
        <w:rPr>
          <w:sz w:val="28"/>
          <w:szCs w:val="28"/>
        </w:rPr>
        <w:t>соблюдение классификации доходов и расходов (полученные по основным видам деятельности; операционные; внереализационные; чрезвычайные);</w:t>
      </w:r>
    </w:p>
    <w:p w:rsidR="00DE10DF" w:rsidRPr="00EA5124" w:rsidRDefault="00DE10DF" w:rsidP="00DE10DF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EA5124">
        <w:rPr>
          <w:sz w:val="28"/>
          <w:szCs w:val="28"/>
        </w:rPr>
        <w:t xml:space="preserve">равномерного и обоснованного распределения доходов и расходов между отчетными периодами; </w:t>
      </w:r>
    </w:p>
    <w:p w:rsidR="00DE10DF" w:rsidRPr="00EA5124" w:rsidRDefault="00DE10DF" w:rsidP="00DE10DF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EA5124">
        <w:rPr>
          <w:sz w:val="28"/>
          <w:szCs w:val="28"/>
        </w:rPr>
        <w:t>взаимосвязь доходов и обуславливающих их получение расходов;</w:t>
      </w:r>
    </w:p>
    <w:p w:rsidR="00DE10DF" w:rsidRPr="00EA5124" w:rsidRDefault="00DE10DF" w:rsidP="00DE10DF">
      <w:pPr>
        <w:pStyle w:val="a4"/>
        <w:numPr>
          <w:ilvl w:val="0"/>
          <w:numId w:val="3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EA5124">
        <w:rPr>
          <w:sz w:val="28"/>
          <w:szCs w:val="28"/>
        </w:rPr>
        <w:t xml:space="preserve">признания расхода при наличии данных о том, что от исполнения этого актива экономическая выгода получена не будет. </w:t>
      </w:r>
    </w:p>
    <w:p w:rsidR="00DE10DF" w:rsidRPr="005B1CED" w:rsidRDefault="00DE10DF" w:rsidP="00DE10DF">
      <w:pPr>
        <w:spacing w:line="360" w:lineRule="auto"/>
        <w:ind w:firstLine="708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В отчете «О прибылях и убытках» данные о доходах, расходах и финансовых результатах представляются в сумме нарастающим итогом с начала года до отчетной даты.</w:t>
      </w:r>
    </w:p>
    <w:p w:rsidR="00DE10DF" w:rsidRPr="005B1CED" w:rsidRDefault="00DE10DF" w:rsidP="00DE10DF">
      <w:pPr>
        <w:spacing w:line="360" w:lineRule="auto"/>
        <w:ind w:firstLine="708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В отчете «О прибылях и убытках», введенном в действие с 01.01.2000, отражаются пять видов прибыли.</w:t>
      </w:r>
    </w:p>
    <w:p w:rsidR="00DE10DF" w:rsidRPr="005B1CED" w:rsidRDefault="00DE10DF" w:rsidP="00DE10DF">
      <w:pPr>
        <w:spacing w:line="360" w:lineRule="auto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1. Валовая прибыль равна выручке (нетто) от продажи товаров (продукции, работ, услуг) минус себестоимость проданных товаров.</w:t>
      </w:r>
    </w:p>
    <w:p w:rsidR="00DE10DF" w:rsidRDefault="00DE10DF" w:rsidP="00DE10DF">
      <w:pPr>
        <w:spacing w:line="360" w:lineRule="auto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По статье «Выручка (нетто) от продажи товаров, продукции, работ и услуг (за минусом налога на добавленную стоимость, акцизов и аналогичных обязательных платежей)» отражаются выручка от продажи продукции и товаров, поступления, связанные с выполнением работ и оказанием услуг, осуществлением хозяйственных операций, которые признаются в бухгалтерском учете доходами от обычных видов деятельности. Доходы от обычных видов деятельности в случае их существенности или без информации о которых заинтересованными пользователями невозможна оценка финансовых результатов деятельности предприятия, отражаются обособленно в виде расшифровки к статье «Выручка (нетто) от продажи товаров, продукции, работ и услуг (за минусом налога на добавленную стоимость, акцизов и аналогичных обязательных платежей)».</w:t>
      </w:r>
    </w:p>
    <w:p w:rsidR="00DE10DF" w:rsidRPr="005B1CED" w:rsidRDefault="00DE10DF" w:rsidP="00DE10DF">
      <w:pPr>
        <w:spacing w:line="360" w:lineRule="auto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По статье «Себестоимость проданных товаров, продукции, работ и услуг» показываются учтенные затраты на производство продукции, работ, услуг в доле, относящейся к проданным в отчетном периоде продукции, работам и услугам. Если предприятие использует для учета затрат на производство счет «Выпуск продукции (работ, услуг)», сумма превышения фактической производственной себестоимости продукции (работ, услуг) над нормативной (плановой) их себестоимостью включается в статью «Себестоимость проданных товаров, продукции, работ, услуг». В случае когда фактическая производственная себестоимость меньше нормативной (плановой) себестоимости, сумма этого отклонения понижает данные по указанной статье. При определении себестоимости проданных товаров, продукции, работ и услуг следует руководствоваться требованиями Положения по бухгалтерскому учету «Расходы организации» ПБУ 10/99 от 06.05.99, № 34 н.</w:t>
      </w:r>
    </w:p>
    <w:p w:rsidR="00DE10DF" w:rsidRPr="005B1CED" w:rsidRDefault="00DE10DF" w:rsidP="00DE10DF">
      <w:pPr>
        <w:spacing w:line="360" w:lineRule="auto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2. Прибыль (убыток) от продаж устанавливается как валовая прибыль за вычетом коммерческих и управленческих расходов.</w:t>
      </w:r>
    </w:p>
    <w:p w:rsidR="00DE10DF" w:rsidRPr="005B1CED" w:rsidRDefault="00DE10DF" w:rsidP="00DE10DF">
      <w:pPr>
        <w:spacing w:line="360" w:lineRule="auto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По статье «Коммерческие расходы» включаются затраты по сбыту продукции, а также издержки обращения (у организаций, осуществляющих торговую деятельность).</w:t>
      </w:r>
    </w:p>
    <w:p w:rsidR="00DE10DF" w:rsidRPr="005B1CED" w:rsidRDefault="00DE10DF" w:rsidP="00DE10DF">
      <w:pPr>
        <w:spacing w:line="360" w:lineRule="auto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По статье «Управленческие расходы» показываются общепроизводственные затраты предприятия.</w:t>
      </w:r>
    </w:p>
    <w:p w:rsidR="00DE10DF" w:rsidRPr="005B1CED" w:rsidRDefault="00DE10DF" w:rsidP="00DE10DF">
      <w:pPr>
        <w:spacing w:line="360" w:lineRule="auto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3. Прибыль (убыток) до налогообложения выражает прибыль (убыток) от продаж за вычетом сальдо операционных и внереализационных доходов и расходов.</w:t>
      </w:r>
    </w:p>
    <w:p w:rsidR="00DE10DF" w:rsidRPr="005B1CED" w:rsidRDefault="00DE10DF" w:rsidP="00DE10DF">
      <w:pPr>
        <w:spacing w:line="360" w:lineRule="auto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Состав операционных и внереализационных доходов и расходов приведен в Положении по бухгалтерскому учету «Доходы организации» ПБУ 9/99 и Положении по бухгалтерскому учету «Расходы организации» ПБУ 10/99.</w:t>
      </w:r>
    </w:p>
    <w:p w:rsidR="00DE10DF" w:rsidRPr="005B1CED" w:rsidRDefault="00DE10DF" w:rsidP="00DE10DF">
      <w:pPr>
        <w:spacing w:line="360" w:lineRule="auto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4. Прибыль (убыток) от обычной деятельности равен сумме прибыли до налогообложения за вычетом налога на прибыль и иных аналогичных обязательных платежей.</w:t>
      </w:r>
    </w:p>
    <w:p w:rsidR="00DE10DF" w:rsidRPr="005B1CED" w:rsidRDefault="00DE10DF" w:rsidP="00DE10DF">
      <w:pPr>
        <w:spacing w:line="360" w:lineRule="auto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По статье «Налог на прибыль и иные аналогичные обязательные платежи» отражается сумма налога на прибыль (доход), определенная предприятием в соответствии с Налоговым кодексом РФ и показанная в бухгалтерском учете как задолженность перед бюджетом, а также учетная задолженность перед бюджетом и государственными внебюджетными фондами по иным аналогичным обязательным платежам (за исключением учитываемых в составе прочих операционных расходов).</w:t>
      </w:r>
    </w:p>
    <w:p w:rsidR="00DE10DF" w:rsidRPr="005B1CED" w:rsidRDefault="00DE10DF" w:rsidP="00DE10DF">
      <w:pPr>
        <w:spacing w:line="360" w:lineRule="auto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5. Чистая (нераспределенная прибыль) выражает прибыль (убыток) от обычной деятельности за вычетом сальдо чрезвычайных доходов и расходов.</w:t>
      </w:r>
    </w:p>
    <w:p w:rsidR="00DE10DF" w:rsidRPr="005B1CED" w:rsidRDefault="00DE10DF" w:rsidP="00DE10DF">
      <w:pPr>
        <w:spacing w:line="360" w:lineRule="auto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По статье «Чрезвычайные доходы» показываются суммы страхового возмещения и покрытия из других источников убытков от стихийных бедствий, пожаров и других чрезвычайных событий, подлежащих получению предприятием; стоимость материальных ценностей, остающихся от списания, не пригодных к восстановлению и дальнейшему использованию активов.</w:t>
      </w:r>
    </w:p>
    <w:p w:rsidR="00DE10DF" w:rsidRPr="005B1CED" w:rsidRDefault="00DE10DF" w:rsidP="00DE10DF">
      <w:pPr>
        <w:spacing w:line="360" w:lineRule="auto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По статье «Чрезвычайные расходы» показываются стоимость утраченных МПЗ; убытки от списания пришедших в негодность в результате пожаров, стихийных бедствий и не подлежащих дальнейшему восстановлению основных средств и др.</w:t>
      </w:r>
    </w:p>
    <w:p w:rsidR="00DE10DF" w:rsidRPr="005B1CED" w:rsidRDefault="00DE10DF" w:rsidP="00DE10DF">
      <w:pPr>
        <w:spacing w:line="360" w:lineRule="auto"/>
        <w:ind w:firstLine="708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Для справки к отчету о прибылях и убытках акционерным обществом приводятся данные о дивидендах (чистой прибыли), приходящихся на одну акцию. При заполнении этих данных в части обыкновенных акций целесообразно руководствоваться Методическими рекомендациями по раскрытию информации о прибыли, приходящейся на одну акцию, утвержденными приказом Минфина РФ от 21.03.2000, № 29 н.</w:t>
      </w:r>
    </w:p>
    <w:p w:rsidR="00DE10DF" w:rsidRPr="005B1CED" w:rsidRDefault="00DE10DF" w:rsidP="00DE10DF">
      <w:pPr>
        <w:spacing w:line="360" w:lineRule="auto"/>
        <w:ind w:firstLine="708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Определение данных о прибыли, приходящейся на одну привилегированную акцию, осуществляется в соответствии с порядком, принятым в учредительных документах акционерного общества.</w:t>
      </w:r>
    </w:p>
    <w:p w:rsidR="00DE10DF" w:rsidRPr="005B1CED" w:rsidRDefault="00DE10DF" w:rsidP="00DE10DF">
      <w:pPr>
        <w:spacing w:line="360" w:lineRule="auto"/>
        <w:ind w:firstLine="708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В разделе «Расшифровка отдельных прибылей и убытков» данного отчета приводится расшифровка отдельных прибылей и убытков, полученных предприятием в течение отчетного периода в сравнении с показателями за аналогичный период предыдущего года.</w:t>
      </w:r>
      <w:r>
        <w:rPr>
          <w:sz w:val="28"/>
          <w:szCs w:val="28"/>
        </w:rPr>
        <w:t xml:space="preserve"> </w:t>
      </w:r>
      <w:r w:rsidRPr="005B1CED">
        <w:rPr>
          <w:sz w:val="28"/>
          <w:szCs w:val="28"/>
        </w:rPr>
        <w:t>Пояснения к бухгалтерскому балансу и отчету о прибылях и убытках показываются в «Отчете об изменениях капитала» (форма № 3). Хозяйственные товарищества и общества приводят в этом отчете сведения о величине капитала на начало отчетного периода, поступлении и использовании его в течение года с отражением переходящего остатка на конец отчетного периода.</w:t>
      </w:r>
    </w:p>
    <w:p w:rsidR="00DE10DF" w:rsidRPr="005B1CED" w:rsidRDefault="00DE10DF" w:rsidP="00DE10D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B1CED">
        <w:rPr>
          <w:i/>
          <w:sz w:val="28"/>
          <w:szCs w:val="28"/>
        </w:rPr>
        <w:t>Отчет содержит сведения об увеличении капитала за счет:</w:t>
      </w:r>
    </w:p>
    <w:p w:rsidR="00DE10DF" w:rsidRPr="005B1CED" w:rsidRDefault="00DE10DF" w:rsidP="00DE10DF">
      <w:pPr>
        <w:spacing w:line="360" w:lineRule="auto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1) дополнительного выпуска акций;</w:t>
      </w:r>
      <w:r>
        <w:rPr>
          <w:sz w:val="28"/>
          <w:szCs w:val="28"/>
        </w:rPr>
        <w:t xml:space="preserve"> </w:t>
      </w:r>
      <w:r w:rsidRPr="005B1CED">
        <w:rPr>
          <w:sz w:val="28"/>
          <w:szCs w:val="28"/>
        </w:rPr>
        <w:t>2) переоценки имущества;</w:t>
      </w:r>
      <w:r>
        <w:rPr>
          <w:sz w:val="28"/>
          <w:szCs w:val="28"/>
        </w:rPr>
        <w:t xml:space="preserve"> </w:t>
      </w:r>
      <w:r w:rsidRPr="005B1CED">
        <w:rPr>
          <w:sz w:val="28"/>
          <w:szCs w:val="28"/>
        </w:rPr>
        <w:t>3) прироста имущества в результате приобретения новых активов;</w:t>
      </w:r>
      <w:r>
        <w:rPr>
          <w:sz w:val="28"/>
          <w:szCs w:val="28"/>
        </w:rPr>
        <w:t xml:space="preserve"> </w:t>
      </w:r>
      <w:r w:rsidRPr="005B1CED">
        <w:rPr>
          <w:sz w:val="28"/>
          <w:szCs w:val="28"/>
        </w:rPr>
        <w:t>4) реорганизации юридического лица (слияние, присоединение и др.);</w:t>
      </w:r>
      <w:r>
        <w:rPr>
          <w:sz w:val="28"/>
          <w:szCs w:val="28"/>
        </w:rPr>
        <w:t xml:space="preserve"> </w:t>
      </w:r>
      <w:r w:rsidRPr="005B1CED">
        <w:rPr>
          <w:sz w:val="28"/>
          <w:szCs w:val="28"/>
        </w:rPr>
        <w:t>5) доходов, которые непосредственно относятся на увеличение капитала.</w:t>
      </w:r>
    </w:p>
    <w:p w:rsidR="00DE10DF" w:rsidRPr="005B1CED" w:rsidRDefault="00DE10DF" w:rsidP="00DE10DF">
      <w:pPr>
        <w:spacing w:line="360" w:lineRule="auto"/>
        <w:jc w:val="both"/>
        <w:rPr>
          <w:i/>
          <w:sz w:val="28"/>
          <w:szCs w:val="28"/>
        </w:rPr>
      </w:pPr>
      <w:r w:rsidRPr="005B1CED">
        <w:rPr>
          <w:i/>
          <w:sz w:val="28"/>
          <w:szCs w:val="28"/>
        </w:rPr>
        <w:t>Отчет включает данные об уменьшении капитала за счет:</w:t>
      </w:r>
    </w:p>
    <w:p w:rsidR="00DE10DF" w:rsidRPr="005B1CED" w:rsidRDefault="00DE10DF" w:rsidP="00DE10DF">
      <w:pPr>
        <w:spacing w:line="360" w:lineRule="auto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1) понижения номинала акций;</w:t>
      </w:r>
      <w:r>
        <w:rPr>
          <w:sz w:val="28"/>
          <w:szCs w:val="28"/>
        </w:rPr>
        <w:t xml:space="preserve"> </w:t>
      </w:r>
      <w:r w:rsidRPr="005B1CED">
        <w:rPr>
          <w:sz w:val="28"/>
          <w:szCs w:val="28"/>
        </w:rPr>
        <w:t>2) уменьшения количества акций, находящихся в обращении;</w:t>
      </w:r>
      <w:r>
        <w:rPr>
          <w:sz w:val="28"/>
          <w:szCs w:val="28"/>
        </w:rPr>
        <w:t xml:space="preserve"> </w:t>
      </w:r>
      <w:r w:rsidRPr="005B1CED">
        <w:rPr>
          <w:sz w:val="28"/>
          <w:szCs w:val="28"/>
        </w:rPr>
        <w:t>3) реорганизации юридического лица (разделение, выделение и т. д.);</w:t>
      </w:r>
      <w:r>
        <w:rPr>
          <w:sz w:val="28"/>
          <w:szCs w:val="28"/>
        </w:rPr>
        <w:t xml:space="preserve"> </w:t>
      </w:r>
      <w:r w:rsidRPr="005B1CED">
        <w:rPr>
          <w:sz w:val="28"/>
          <w:szCs w:val="28"/>
        </w:rPr>
        <w:t>4) расходов, относимых в уменьшение капитала, и т. д.</w:t>
      </w:r>
    </w:p>
    <w:p w:rsidR="00DE10DF" w:rsidRPr="005B1CED" w:rsidRDefault="00DE10DF" w:rsidP="00DE10DF">
      <w:pPr>
        <w:spacing w:line="360" w:lineRule="auto"/>
        <w:ind w:firstLine="708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Исходя из требований нормативных документов в бухгалтерском балансе остатки денежных фондов (фонды накопления, потребления и др.), образуемых за счет чистой (нераспределенной) прибыли, не отражаются. Поэтому денежные фонды показываются в пояснениях к бухгалтерскому балансу и отчету о прибылях и убытках, в частности, в отчете об изменениях капитала и пояснительной записке. Порядок отражения данных в виде образуемых фондов и резервов, а также порядок изменения их остатков на конец отчетного периода устанавливается предприятием самостоятельно при разработке и принятии им форм бухгалтерской отчетности, приведенных в приказе Минфина РФ от 13.01.2000, № 4 н «О формах бухгалтерской отчетности организаций».</w:t>
      </w:r>
    </w:p>
    <w:p w:rsidR="00DE10DF" w:rsidRPr="002002B1" w:rsidRDefault="00DE10DF" w:rsidP="00DE10DF">
      <w:pPr>
        <w:spacing w:line="360" w:lineRule="auto"/>
        <w:ind w:firstLine="708"/>
        <w:jc w:val="both"/>
        <w:rPr>
          <w:sz w:val="28"/>
          <w:szCs w:val="28"/>
        </w:rPr>
      </w:pPr>
      <w:r w:rsidRPr="005B1CED">
        <w:rPr>
          <w:sz w:val="28"/>
          <w:szCs w:val="28"/>
        </w:rPr>
        <w:t>В отчете «Об изменениях капитала» в разделе «Капитал» показываются сведения о движении всех его элементов: уставного, добавочного, резервного капиталов и нераспределенной прибыли.</w:t>
      </w:r>
      <w:r>
        <w:rPr>
          <w:sz w:val="28"/>
          <w:szCs w:val="28"/>
        </w:rPr>
        <w:t xml:space="preserve"> </w:t>
      </w:r>
      <w:r w:rsidRPr="005B1CED">
        <w:rPr>
          <w:sz w:val="28"/>
          <w:szCs w:val="28"/>
        </w:rPr>
        <w:t>Справочно в отчете об изменениях капитала предприятие отражает данные о направлениях использования поступлений из бюджета и внебюджетных фондов (по обычным видам деятельности и капитальным вложениям во внеоборотные активы) и в сопоставлении с предыдущим отчетным годом. В случае получения целевых средств из бюджета или внебюджетных фондов на цели, связанные с чрезвычайными обстоятельствами, целесообразно соответствующие данные показать справочно в отчете об изменениях капитала.</w:t>
      </w:r>
    </w:p>
    <w:p w:rsidR="00DE10DF" w:rsidRPr="006B43E9" w:rsidRDefault="00DE10DF" w:rsidP="00DE10D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E10DF" w:rsidRPr="006B43E9" w:rsidRDefault="00DE10DF" w:rsidP="00DE10D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E10DF" w:rsidRPr="006B43E9" w:rsidRDefault="00DE10DF" w:rsidP="00DE10D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E10DF" w:rsidRPr="006B43E9" w:rsidRDefault="00DE10DF" w:rsidP="00DE10D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E10DF" w:rsidRPr="006B43E9" w:rsidRDefault="00DE10DF" w:rsidP="00DE10D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E10DF" w:rsidRPr="006B43E9" w:rsidRDefault="00DE10DF" w:rsidP="00DE10D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E10DF" w:rsidRPr="006B43E9" w:rsidRDefault="00DE10DF" w:rsidP="00DE10D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E10DF" w:rsidRPr="006B43E9" w:rsidRDefault="00DE10DF" w:rsidP="00DE10D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E10DF" w:rsidRPr="006B43E9" w:rsidRDefault="00DE10DF" w:rsidP="00DE10D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DE10DF" w:rsidRPr="006B43E9" w:rsidRDefault="00DE10DF" w:rsidP="00DE10DF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</w:p>
    <w:p w:rsidR="00DE10DF" w:rsidRPr="00EA5124" w:rsidRDefault="00DE10DF" w:rsidP="00DE10D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2002B1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2002B1">
        <w:rPr>
          <w:b/>
          <w:bCs/>
          <w:sz w:val="28"/>
          <w:szCs w:val="28"/>
        </w:rPr>
        <w:t>Анализ динамики и структуры финансовых результатов (по ф.2)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695"/>
        <w:gridCol w:w="2799"/>
      </w:tblGrid>
      <w:tr w:rsidR="00DE10DF" w:rsidRPr="00F527C5">
        <w:tc>
          <w:tcPr>
            <w:tcW w:w="4077" w:type="dxa"/>
          </w:tcPr>
          <w:p w:rsidR="00DE10DF" w:rsidRPr="00F527C5" w:rsidRDefault="00DE10DF" w:rsidP="00FC04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27C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695" w:type="dxa"/>
          </w:tcPr>
          <w:p w:rsidR="00DE10DF" w:rsidRPr="00F527C5" w:rsidRDefault="00DE10DF" w:rsidP="00FC04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27C5">
              <w:rPr>
                <w:b/>
                <w:sz w:val="28"/>
                <w:szCs w:val="28"/>
              </w:rPr>
              <w:t>Предыдущий</w:t>
            </w:r>
          </w:p>
        </w:tc>
        <w:tc>
          <w:tcPr>
            <w:tcW w:w="2799" w:type="dxa"/>
          </w:tcPr>
          <w:p w:rsidR="00DE10DF" w:rsidRPr="00F527C5" w:rsidRDefault="00DE10DF" w:rsidP="00FC04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27C5">
              <w:rPr>
                <w:b/>
                <w:sz w:val="28"/>
                <w:szCs w:val="28"/>
              </w:rPr>
              <w:t xml:space="preserve">Отчетный </w:t>
            </w:r>
          </w:p>
        </w:tc>
      </w:tr>
      <w:tr w:rsidR="00DE10DF" w:rsidRPr="00F527C5">
        <w:tc>
          <w:tcPr>
            <w:tcW w:w="9571" w:type="dxa"/>
            <w:gridSpan w:val="3"/>
          </w:tcPr>
          <w:p w:rsidR="00DE10DF" w:rsidRPr="00F527C5" w:rsidRDefault="00DE10DF" w:rsidP="00FC04A9">
            <w:pPr>
              <w:spacing w:line="360" w:lineRule="auto"/>
              <w:rPr>
                <w:b/>
              </w:rPr>
            </w:pPr>
            <w:r w:rsidRPr="00F527C5">
              <w:rPr>
                <w:b/>
              </w:rPr>
              <w:t>1.Соотношение расходов по обычным видам деятельности и выручки от реализации.</w:t>
            </w:r>
          </w:p>
        </w:tc>
      </w:tr>
      <w:tr w:rsidR="00DE10DF" w:rsidRPr="00F527C5">
        <w:tc>
          <w:tcPr>
            <w:tcW w:w="4077" w:type="dxa"/>
          </w:tcPr>
          <w:p w:rsidR="00DE10DF" w:rsidRPr="00F527C5" w:rsidRDefault="00DE10DF" w:rsidP="00FC04A9">
            <w:pPr>
              <w:spacing w:line="360" w:lineRule="auto"/>
              <w:rPr>
                <w:sz w:val="28"/>
                <w:szCs w:val="28"/>
              </w:rPr>
            </w:pPr>
            <w:r w:rsidRPr="00F527C5">
              <w:rPr>
                <w:sz w:val="28"/>
                <w:szCs w:val="28"/>
              </w:rPr>
              <w:t>1.1.Себестоимость/Выручка</w:t>
            </w:r>
          </w:p>
        </w:tc>
        <w:tc>
          <w:tcPr>
            <w:tcW w:w="2695" w:type="dxa"/>
          </w:tcPr>
          <w:p w:rsidR="00DE10DF" w:rsidRPr="00F527C5" w:rsidRDefault="00DE10DF" w:rsidP="00FC04A9">
            <w:pPr>
              <w:spacing w:line="360" w:lineRule="auto"/>
              <w:rPr>
                <w:b/>
                <w:sz w:val="28"/>
                <w:szCs w:val="28"/>
              </w:rPr>
            </w:pPr>
            <w:r w:rsidRPr="00F527C5">
              <w:rPr>
                <w:b/>
                <w:sz w:val="28"/>
                <w:szCs w:val="28"/>
              </w:rPr>
              <w:t>897/1335=0,67</w:t>
            </w:r>
          </w:p>
        </w:tc>
        <w:tc>
          <w:tcPr>
            <w:tcW w:w="2799" w:type="dxa"/>
          </w:tcPr>
          <w:p w:rsidR="00DE10DF" w:rsidRPr="00F527C5" w:rsidRDefault="00DE10DF" w:rsidP="00FC04A9">
            <w:pPr>
              <w:spacing w:line="360" w:lineRule="auto"/>
              <w:rPr>
                <w:b/>
                <w:sz w:val="28"/>
                <w:szCs w:val="28"/>
              </w:rPr>
            </w:pPr>
            <w:r w:rsidRPr="00F527C5">
              <w:rPr>
                <w:b/>
                <w:sz w:val="28"/>
                <w:szCs w:val="28"/>
              </w:rPr>
              <w:t>1779/2105=0,84</w:t>
            </w:r>
          </w:p>
        </w:tc>
      </w:tr>
      <w:tr w:rsidR="00DE10DF" w:rsidRPr="00F527C5">
        <w:tc>
          <w:tcPr>
            <w:tcW w:w="4077" w:type="dxa"/>
          </w:tcPr>
          <w:p w:rsidR="00DE10DF" w:rsidRPr="00F527C5" w:rsidRDefault="00DE10DF" w:rsidP="00FC04A9">
            <w:pPr>
              <w:spacing w:line="360" w:lineRule="auto"/>
              <w:rPr>
                <w:sz w:val="28"/>
                <w:szCs w:val="28"/>
              </w:rPr>
            </w:pPr>
            <w:r w:rsidRPr="00F527C5">
              <w:rPr>
                <w:sz w:val="28"/>
                <w:szCs w:val="28"/>
              </w:rPr>
              <w:t>1.2.Коммерч.Р/Выручка</w:t>
            </w:r>
          </w:p>
        </w:tc>
        <w:tc>
          <w:tcPr>
            <w:tcW w:w="2695" w:type="dxa"/>
          </w:tcPr>
          <w:p w:rsidR="00DE10DF" w:rsidRPr="00F527C5" w:rsidRDefault="00DE10DF" w:rsidP="00FC04A9">
            <w:pPr>
              <w:spacing w:line="360" w:lineRule="auto"/>
              <w:rPr>
                <w:b/>
                <w:sz w:val="28"/>
                <w:szCs w:val="28"/>
              </w:rPr>
            </w:pPr>
            <w:r w:rsidRPr="00F527C5">
              <w:rPr>
                <w:b/>
                <w:sz w:val="28"/>
                <w:szCs w:val="28"/>
              </w:rPr>
              <w:t>363/1335=0,27</w:t>
            </w:r>
          </w:p>
        </w:tc>
        <w:tc>
          <w:tcPr>
            <w:tcW w:w="2799" w:type="dxa"/>
          </w:tcPr>
          <w:p w:rsidR="00DE10DF" w:rsidRPr="00F527C5" w:rsidRDefault="00DE10DF" w:rsidP="00FC04A9">
            <w:pPr>
              <w:spacing w:line="360" w:lineRule="auto"/>
              <w:rPr>
                <w:b/>
                <w:sz w:val="28"/>
                <w:szCs w:val="28"/>
              </w:rPr>
            </w:pPr>
            <w:r w:rsidRPr="00F527C5">
              <w:rPr>
                <w:b/>
                <w:sz w:val="28"/>
                <w:szCs w:val="28"/>
              </w:rPr>
              <w:t>238/2105=0,11</w:t>
            </w:r>
          </w:p>
        </w:tc>
      </w:tr>
      <w:tr w:rsidR="00DE10DF" w:rsidRPr="00F527C5">
        <w:tc>
          <w:tcPr>
            <w:tcW w:w="4077" w:type="dxa"/>
          </w:tcPr>
          <w:p w:rsidR="00DE10DF" w:rsidRPr="00F527C5" w:rsidRDefault="00DE10DF" w:rsidP="00FC04A9">
            <w:pPr>
              <w:spacing w:line="360" w:lineRule="auto"/>
              <w:rPr>
                <w:sz w:val="28"/>
                <w:szCs w:val="28"/>
              </w:rPr>
            </w:pPr>
            <w:r w:rsidRPr="00F527C5">
              <w:rPr>
                <w:sz w:val="28"/>
                <w:szCs w:val="28"/>
              </w:rPr>
              <w:t>1.3.Управленческие Р/Выручка</w:t>
            </w:r>
          </w:p>
        </w:tc>
        <w:tc>
          <w:tcPr>
            <w:tcW w:w="2695" w:type="dxa"/>
          </w:tcPr>
          <w:p w:rsidR="00DE10DF" w:rsidRPr="00F527C5" w:rsidRDefault="00DE10DF" w:rsidP="00FC04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27C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799" w:type="dxa"/>
          </w:tcPr>
          <w:p w:rsidR="00DE10DF" w:rsidRPr="00F527C5" w:rsidRDefault="00DE10DF" w:rsidP="00FC04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27C5">
              <w:rPr>
                <w:b/>
                <w:sz w:val="28"/>
                <w:szCs w:val="28"/>
              </w:rPr>
              <w:t>-</w:t>
            </w:r>
          </w:p>
        </w:tc>
      </w:tr>
      <w:tr w:rsidR="00DE10DF" w:rsidRPr="00F527C5">
        <w:tc>
          <w:tcPr>
            <w:tcW w:w="9571" w:type="dxa"/>
            <w:gridSpan w:val="3"/>
          </w:tcPr>
          <w:p w:rsidR="00DE10DF" w:rsidRPr="00F527C5" w:rsidRDefault="00DE10DF" w:rsidP="00FC04A9">
            <w:pPr>
              <w:spacing w:line="360" w:lineRule="auto"/>
              <w:rPr>
                <w:b/>
              </w:rPr>
            </w:pPr>
            <w:r w:rsidRPr="00F527C5">
              <w:rPr>
                <w:b/>
              </w:rPr>
              <w:t>2.Соотношение показателей прибыли и выручки от реализации</w:t>
            </w:r>
          </w:p>
        </w:tc>
      </w:tr>
      <w:tr w:rsidR="00DE10DF" w:rsidRPr="00F527C5">
        <w:tc>
          <w:tcPr>
            <w:tcW w:w="4077" w:type="dxa"/>
          </w:tcPr>
          <w:p w:rsidR="00DE10DF" w:rsidRPr="00F527C5" w:rsidRDefault="00DE10DF" w:rsidP="00FC04A9">
            <w:pPr>
              <w:spacing w:line="360" w:lineRule="auto"/>
              <w:rPr>
                <w:sz w:val="28"/>
                <w:szCs w:val="28"/>
              </w:rPr>
            </w:pPr>
            <w:r w:rsidRPr="00F527C5">
              <w:rPr>
                <w:sz w:val="28"/>
                <w:szCs w:val="28"/>
              </w:rPr>
              <w:t>2.1.Прибыль от реализации/Выручка</w:t>
            </w:r>
          </w:p>
        </w:tc>
        <w:tc>
          <w:tcPr>
            <w:tcW w:w="2695" w:type="dxa"/>
          </w:tcPr>
          <w:p w:rsidR="00DE10DF" w:rsidRPr="00F527C5" w:rsidRDefault="00DE10DF" w:rsidP="00FC04A9">
            <w:pPr>
              <w:spacing w:line="360" w:lineRule="auto"/>
              <w:rPr>
                <w:b/>
                <w:sz w:val="28"/>
                <w:szCs w:val="28"/>
              </w:rPr>
            </w:pPr>
            <w:r w:rsidRPr="00F527C5">
              <w:rPr>
                <w:b/>
                <w:sz w:val="28"/>
                <w:szCs w:val="28"/>
              </w:rPr>
              <w:t>75/1335=0,05</w:t>
            </w:r>
          </w:p>
        </w:tc>
        <w:tc>
          <w:tcPr>
            <w:tcW w:w="2799" w:type="dxa"/>
          </w:tcPr>
          <w:p w:rsidR="00DE10DF" w:rsidRPr="00F527C5" w:rsidRDefault="00DE10DF" w:rsidP="00FC04A9">
            <w:pPr>
              <w:spacing w:line="360" w:lineRule="auto"/>
              <w:rPr>
                <w:b/>
                <w:sz w:val="28"/>
                <w:szCs w:val="28"/>
              </w:rPr>
            </w:pPr>
            <w:r w:rsidRPr="00F527C5">
              <w:rPr>
                <w:b/>
                <w:sz w:val="28"/>
                <w:szCs w:val="28"/>
              </w:rPr>
              <w:t>88/2105=0,04</w:t>
            </w:r>
          </w:p>
        </w:tc>
      </w:tr>
      <w:tr w:rsidR="00DE10DF" w:rsidRPr="00F527C5">
        <w:tc>
          <w:tcPr>
            <w:tcW w:w="4077" w:type="dxa"/>
          </w:tcPr>
          <w:p w:rsidR="00DE10DF" w:rsidRPr="00F527C5" w:rsidRDefault="00DE10DF" w:rsidP="00FC04A9">
            <w:pPr>
              <w:spacing w:line="360" w:lineRule="auto"/>
              <w:rPr>
                <w:sz w:val="28"/>
                <w:szCs w:val="28"/>
              </w:rPr>
            </w:pPr>
            <w:r w:rsidRPr="00F527C5">
              <w:rPr>
                <w:sz w:val="28"/>
                <w:szCs w:val="28"/>
              </w:rPr>
              <w:t>2.2.Прибыль до налогообложения/Выручка</w:t>
            </w:r>
          </w:p>
        </w:tc>
        <w:tc>
          <w:tcPr>
            <w:tcW w:w="2695" w:type="dxa"/>
          </w:tcPr>
          <w:p w:rsidR="00DE10DF" w:rsidRPr="00F527C5" w:rsidRDefault="00DE10DF" w:rsidP="00FC04A9">
            <w:pPr>
              <w:spacing w:line="360" w:lineRule="auto"/>
              <w:rPr>
                <w:b/>
                <w:sz w:val="28"/>
                <w:szCs w:val="28"/>
              </w:rPr>
            </w:pPr>
            <w:r w:rsidRPr="00F527C5">
              <w:rPr>
                <w:b/>
                <w:sz w:val="28"/>
                <w:szCs w:val="28"/>
              </w:rPr>
              <w:t>54/1335=0,04</w:t>
            </w:r>
          </w:p>
        </w:tc>
        <w:tc>
          <w:tcPr>
            <w:tcW w:w="2799" w:type="dxa"/>
          </w:tcPr>
          <w:p w:rsidR="00DE10DF" w:rsidRPr="00F527C5" w:rsidRDefault="00DE10DF" w:rsidP="00FC04A9">
            <w:pPr>
              <w:spacing w:line="360" w:lineRule="auto"/>
              <w:rPr>
                <w:b/>
                <w:sz w:val="28"/>
                <w:szCs w:val="28"/>
              </w:rPr>
            </w:pPr>
            <w:r w:rsidRPr="00F527C5">
              <w:rPr>
                <w:b/>
                <w:sz w:val="28"/>
                <w:szCs w:val="28"/>
              </w:rPr>
              <w:t>75/2105=0,03</w:t>
            </w:r>
          </w:p>
        </w:tc>
      </w:tr>
      <w:tr w:rsidR="00DE10DF" w:rsidRPr="00F527C5">
        <w:tc>
          <w:tcPr>
            <w:tcW w:w="4077" w:type="dxa"/>
          </w:tcPr>
          <w:p w:rsidR="00DE10DF" w:rsidRPr="00F527C5" w:rsidRDefault="00DE10DF" w:rsidP="00FC04A9">
            <w:pPr>
              <w:spacing w:line="360" w:lineRule="auto"/>
              <w:rPr>
                <w:sz w:val="28"/>
                <w:szCs w:val="28"/>
              </w:rPr>
            </w:pPr>
            <w:r w:rsidRPr="00F527C5">
              <w:rPr>
                <w:sz w:val="28"/>
                <w:szCs w:val="28"/>
              </w:rPr>
              <w:t>2.3.Чистая прибыль/Выручка</w:t>
            </w:r>
          </w:p>
        </w:tc>
        <w:tc>
          <w:tcPr>
            <w:tcW w:w="2695" w:type="dxa"/>
          </w:tcPr>
          <w:p w:rsidR="00DE10DF" w:rsidRPr="00F527C5" w:rsidRDefault="00DE10DF" w:rsidP="00FC04A9">
            <w:pPr>
              <w:spacing w:line="360" w:lineRule="auto"/>
              <w:rPr>
                <w:b/>
                <w:sz w:val="28"/>
                <w:szCs w:val="28"/>
              </w:rPr>
            </w:pPr>
            <w:r w:rsidRPr="00F527C5">
              <w:rPr>
                <w:b/>
                <w:sz w:val="28"/>
                <w:szCs w:val="28"/>
              </w:rPr>
              <w:t>54/1335=0,04</w:t>
            </w:r>
          </w:p>
        </w:tc>
        <w:tc>
          <w:tcPr>
            <w:tcW w:w="2799" w:type="dxa"/>
          </w:tcPr>
          <w:p w:rsidR="00DE10DF" w:rsidRPr="00F527C5" w:rsidRDefault="00DE10DF" w:rsidP="00FC04A9">
            <w:pPr>
              <w:spacing w:line="360" w:lineRule="auto"/>
              <w:rPr>
                <w:b/>
                <w:sz w:val="28"/>
                <w:szCs w:val="28"/>
              </w:rPr>
            </w:pPr>
            <w:r w:rsidRPr="00F527C5">
              <w:rPr>
                <w:b/>
                <w:sz w:val="28"/>
                <w:szCs w:val="28"/>
              </w:rPr>
              <w:t>60/2105=0,02</w:t>
            </w:r>
          </w:p>
        </w:tc>
      </w:tr>
    </w:tbl>
    <w:p w:rsidR="00DE10DF" w:rsidRDefault="00DE10DF" w:rsidP="00DE10DF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DE10DF" w:rsidRDefault="00DE10DF" w:rsidP="00DE10DF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</w:p>
    <w:p w:rsidR="00DE10DF" w:rsidRDefault="00DE10DF" w:rsidP="00DE10DF">
      <w:pPr>
        <w:spacing w:line="360" w:lineRule="auto"/>
        <w:rPr>
          <w:b/>
          <w:sz w:val="28"/>
          <w:szCs w:val="28"/>
        </w:rPr>
      </w:pPr>
    </w:p>
    <w:p w:rsidR="00DE10DF" w:rsidRPr="00EF23AB" w:rsidRDefault="00DE10DF" w:rsidP="00DE10D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полученных результатов показал, что в отчетном периоде доля себестоимости в выручке возросла с 0,67 до 0,84. Доля коммерческих расходов уменьшилась. При этом доля прибыли от реализации в выручке уменьшилась с 0,05 до 0,04. И соответственно уменьшилась доля прибыли до налогообложения и чистой прибыли в выручке, что является негативным фактором.</w:t>
      </w:r>
    </w:p>
    <w:p w:rsidR="00DE10DF" w:rsidRDefault="00DE10DF" w:rsidP="00DE10DF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E10DF" w:rsidRDefault="00DE10DF" w:rsidP="00DE10DF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DE10DF" w:rsidRDefault="00DE10DF" w:rsidP="00DE10DF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DE10DF" w:rsidRDefault="00DE10DF" w:rsidP="00DE10DF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DE10DF" w:rsidRDefault="00DE10DF" w:rsidP="00DE10DF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DE10DF" w:rsidRDefault="00DE10DF" w:rsidP="00DE10DF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DE10DF" w:rsidRPr="00EA5124" w:rsidRDefault="00DE10DF" w:rsidP="00DE10DF">
      <w:pPr>
        <w:spacing w:line="360" w:lineRule="auto"/>
        <w:jc w:val="center"/>
        <w:rPr>
          <w:b/>
          <w:sz w:val="28"/>
          <w:szCs w:val="28"/>
        </w:rPr>
      </w:pPr>
    </w:p>
    <w:p w:rsidR="00DE10DF" w:rsidRPr="006B43E9" w:rsidRDefault="00DE10DF" w:rsidP="00DE10DF">
      <w:pPr>
        <w:spacing w:line="360" w:lineRule="auto"/>
        <w:jc w:val="center"/>
        <w:rPr>
          <w:b/>
          <w:sz w:val="28"/>
          <w:szCs w:val="28"/>
        </w:rPr>
      </w:pPr>
    </w:p>
    <w:p w:rsidR="00DE10DF" w:rsidRPr="006B43E9" w:rsidRDefault="00DE10DF" w:rsidP="00DE10DF">
      <w:pPr>
        <w:spacing w:line="360" w:lineRule="auto"/>
        <w:jc w:val="center"/>
        <w:rPr>
          <w:b/>
          <w:sz w:val="28"/>
          <w:szCs w:val="28"/>
        </w:rPr>
      </w:pPr>
    </w:p>
    <w:p w:rsidR="00DE10DF" w:rsidRPr="00EA5124" w:rsidRDefault="00DE10DF" w:rsidP="00DE10DF">
      <w:pPr>
        <w:spacing w:line="360" w:lineRule="auto"/>
        <w:jc w:val="center"/>
        <w:rPr>
          <w:b/>
          <w:sz w:val="28"/>
          <w:szCs w:val="28"/>
        </w:rPr>
      </w:pPr>
      <w:r w:rsidRPr="00E4001D">
        <w:rPr>
          <w:b/>
          <w:sz w:val="28"/>
          <w:szCs w:val="28"/>
        </w:rPr>
        <w:t>Список используемой литературы</w:t>
      </w:r>
    </w:p>
    <w:p w:rsidR="00DE10DF" w:rsidRPr="00EA5124" w:rsidRDefault="00DE10DF" w:rsidP="00DE10DF">
      <w:pPr>
        <w:spacing w:line="360" w:lineRule="auto"/>
        <w:jc w:val="center"/>
        <w:rPr>
          <w:b/>
          <w:sz w:val="28"/>
          <w:szCs w:val="28"/>
        </w:rPr>
      </w:pPr>
    </w:p>
    <w:p w:rsidR="00DE10DF" w:rsidRDefault="00DE10DF" w:rsidP="00DE10DF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A5124">
        <w:rPr>
          <w:sz w:val="28"/>
          <w:szCs w:val="28"/>
        </w:rPr>
        <w:t>1</w:t>
      </w:r>
      <w:r>
        <w:rPr>
          <w:sz w:val="28"/>
          <w:szCs w:val="28"/>
        </w:rPr>
        <w:t>.Финансовый анализ. Бочаров В.В.</w:t>
      </w:r>
      <w:r w:rsidRPr="00E400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001D">
        <w:rPr>
          <w:color w:val="000000"/>
          <w:sz w:val="28"/>
          <w:szCs w:val="28"/>
        </w:rPr>
        <w:t>2-е изд. - СПб.: Питер, 2009. — 240 с.</w:t>
      </w:r>
    </w:p>
    <w:p w:rsidR="00DE10DF" w:rsidRPr="00E209BA" w:rsidRDefault="00DE10DF" w:rsidP="00DE10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09BA">
        <w:rPr>
          <w:sz w:val="28"/>
          <w:szCs w:val="28"/>
        </w:rPr>
        <w:t>Шуляк П.Н. Финансы предприятия: Учебник. - 2-е изд. - М.- Издательский дом «Дашков и К», 2006. - 752 с.</w:t>
      </w:r>
    </w:p>
    <w:p w:rsidR="00DE10DF" w:rsidRDefault="00DE10DF" w:rsidP="00DE10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209BA">
        <w:rPr>
          <w:sz w:val="28"/>
          <w:szCs w:val="28"/>
        </w:rPr>
        <w:t>Маркарьян Э.А., Герасименко Г.П. Финансовый анализ: Учебное пособие. - Ростов Н/Д.: Издательство Рост., 2006.-254 с.</w:t>
      </w:r>
    </w:p>
    <w:p w:rsidR="00DE10DF" w:rsidRPr="006B43E9" w:rsidRDefault="00DE10DF" w:rsidP="00DE10DF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B43E9">
        <w:rPr>
          <w:sz w:val="28"/>
          <w:szCs w:val="28"/>
        </w:rPr>
        <w:t xml:space="preserve"> Качалин В.В. «Финансовый учет и отчетность в соответствии со стандартами </w:t>
      </w:r>
      <w:r w:rsidRPr="006B43E9">
        <w:rPr>
          <w:sz w:val="28"/>
          <w:szCs w:val="28"/>
          <w:lang w:val="en-US"/>
        </w:rPr>
        <w:t>GAAP</w:t>
      </w:r>
      <w:r w:rsidRPr="006B43E9">
        <w:rPr>
          <w:sz w:val="28"/>
          <w:szCs w:val="28"/>
        </w:rPr>
        <w:t>», - 4-е изд. – М.: Дело, 1998г., - 432с.</w:t>
      </w:r>
    </w:p>
    <w:p w:rsidR="00DE10DF" w:rsidRPr="006B43E9" w:rsidRDefault="00DE10DF" w:rsidP="00DE10DF">
      <w:pPr>
        <w:spacing w:line="360" w:lineRule="auto"/>
        <w:jc w:val="both"/>
        <w:rPr>
          <w:sz w:val="28"/>
          <w:szCs w:val="28"/>
        </w:rPr>
      </w:pPr>
      <w:r w:rsidRPr="006B43E9">
        <w:rPr>
          <w:sz w:val="28"/>
          <w:szCs w:val="28"/>
        </w:rPr>
        <w:t>Кондраков Н.П. «Бухгалтерский учет»-М.: Гроссбух, 2003</w:t>
      </w:r>
    </w:p>
    <w:p w:rsidR="00DE10DF" w:rsidRPr="00E209BA" w:rsidRDefault="00DE10DF" w:rsidP="00DE10DF">
      <w:pPr>
        <w:pStyle w:val="1"/>
        <w:spacing w:before="210" w:after="180"/>
        <w:ind w:left="150" w:right="150"/>
        <w:jc w:val="center"/>
        <w:rPr>
          <w:rFonts w:ascii="Times New Roman" w:hAnsi="Times New Roman"/>
        </w:rPr>
      </w:pPr>
    </w:p>
    <w:p w:rsidR="00DE10DF" w:rsidRDefault="00DE10DF" w:rsidP="00DE10DF"/>
    <w:p w:rsidR="006F5391" w:rsidRPr="00696033" w:rsidRDefault="006F5391" w:rsidP="00DE10DF">
      <w:pPr>
        <w:widowControl w:val="0"/>
        <w:spacing w:line="360" w:lineRule="auto"/>
        <w:ind w:firstLine="709"/>
        <w:jc w:val="center"/>
      </w:pPr>
      <w:bookmarkStart w:id="0" w:name="_GoBack"/>
      <w:bookmarkEnd w:id="0"/>
    </w:p>
    <w:sectPr w:rsidR="006F5391" w:rsidRPr="00696033" w:rsidSect="00177DE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C3" w:rsidRDefault="008F33C3">
      <w:r>
        <w:separator/>
      </w:r>
    </w:p>
  </w:endnote>
  <w:endnote w:type="continuationSeparator" w:id="0">
    <w:p w:rsidR="008F33C3" w:rsidRDefault="008F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6B" w:rsidRDefault="000C686B" w:rsidP="003E4FF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686B" w:rsidRDefault="000C686B" w:rsidP="00177DE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6B" w:rsidRDefault="000C686B" w:rsidP="003E4FF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75D0">
      <w:rPr>
        <w:rStyle w:val="a7"/>
        <w:noProof/>
      </w:rPr>
      <w:t>2</w:t>
    </w:r>
    <w:r>
      <w:rPr>
        <w:rStyle w:val="a7"/>
      </w:rPr>
      <w:fldChar w:fldCharType="end"/>
    </w:r>
  </w:p>
  <w:p w:rsidR="000C686B" w:rsidRDefault="000C686B" w:rsidP="00177D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C3" w:rsidRDefault="008F33C3">
      <w:r>
        <w:separator/>
      </w:r>
    </w:p>
  </w:footnote>
  <w:footnote w:type="continuationSeparator" w:id="0">
    <w:p w:rsidR="008F33C3" w:rsidRDefault="008F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B698C"/>
    <w:multiLevelType w:val="hybridMultilevel"/>
    <w:tmpl w:val="B1687A86"/>
    <w:lvl w:ilvl="0" w:tplc="23A25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77D34"/>
    <w:multiLevelType w:val="singleLevel"/>
    <w:tmpl w:val="05A01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347E15E7"/>
    <w:multiLevelType w:val="multilevel"/>
    <w:tmpl w:val="D3B4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F6F3BF9"/>
    <w:multiLevelType w:val="singleLevel"/>
    <w:tmpl w:val="2564CDD8"/>
    <w:lvl w:ilvl="0">
      <w:start w:val="1"/>
      <w:numFmt w:val="decimal"/>
      <w:lvlText w:val="10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754"/>
    <w:rsid w:val="000017CE"/>
    <w:rsid w:val="00072D62"/>
    <w:rsid w:val="000C686B"/>
    <w:rsid w:val="00177DED"/>
    <w:rsid w:val="001B1D0D"/>
    <w:rsid w:val="00254DCE"/>
    <w:rsid w:val="00274728"/>
    <w:rsid w:val="002862D1"/>
    <w:rsid w:val="002A5983"/>
    <w:rsid w:val="00310231"/>
    <w:rsid w:val="00363520"/>
    <w:rsid w:val="003E4FF6"/>
    <w:rsid w:val="00421FF3"/>
    <w:rsid w:val="00427A20"/>
    <w:rsid w:val="00460D70"/>
    <w:rsid w:val="00465F2A"/>
    <w:rsid w:val="004C5B76"/>
    <w:rsid w:val="005457A5"/>
    <w:rsid w:val="00696033"/>
    <w:rsid w:val="006A292B"/>
    <w:rsid w:val="006F5391"/>
    <w:rsid w:val="0075093F"/>
    <w:rsid w:val="00823B77"/>
    <w:rsid w:val="00885B31"/>
    <w:rsid w:val="00891B4F"/>
    <w:rsid w:val="008B0DE9"/>
    <w:rsid w:val="008E6FBD"/>
    <w:rsid w:val="008F33C3"/>
    <w:rsid w:val="00971830"/>
    <w:rsid w:val="009E577C"/>
    <w:rsid w:val="00A03190"/>
    <w:rsid w:val="00A71636"/>
    <w:rsid w:val="00A97F01"/>
    <w:rsid w:val="00AF37AE"/>
    <w:rsid w:val="00B21649"/>
    <w:rsid w:val="00B45053"/>
    <w:rsid w:val="00B675D0"/>
    <w:rsid w:val="00C11D71"/>
    <w:rsid w:val="00CF3000"/>
    <w:rsid w:val="00DB1B23"/>
    <w:rsid w:val="00DD3754"/>
    <w:rsid w:val="00DE10DF"/>
    <w:rsid w:val="00E70872"/>
    <w:rsid w:val="00E7307B"/>
    <w:rsid w:val="00F06DD1"/>
    <w:rsid w:val="00F375D3"/>
    <w:rsid w:val="00FC04A9"/>
    <w:rsid w:val="00FC32A6"/>
    <w:rsid w:val="00F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4BA94-F06C-4602-B890-DC467ED5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E10D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427A20"/>
    <w:pPr>
      <w:spacing w:before="100" w:beforeAutospacing="1" w:after="119"/>
    </w:pPr>
  </w:style>
  <w:style w:type="table" w:styleId="a5">
    <w:name w:val="Table Grid"/>
    <w:basedOn w:val="a2"/>
    <w:rsid w:val="00427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ody Text Indent"/>
    <w:basedOn w:val="a0"/>
    <w:rsid w:val="00072D62"/>
    <w:pPr>
      <w:numPr>
        <w:ilvl w:val="8"/>
        <w:numId w:val="4"/>
      </w:numPr>
      <w:spacing w:after="120"/>
      <w:ind w:left="283"/>
    </w:pPr>
    <w:rPr>
      <w:sz w:val="28"/>
      <w:szCs w:val="20"/>
    </w:rPr>
  </w:style>
  <w:style w:type="paragraph" w:styleId="a6">
    <w:name w:val="footer"/>
    <w:basedOn w:val="a0"/>
    <w:rsid w:val="00177DE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77DED"/>
  </w:style>
  <w:style w:type="character" w:customStyle="1" w:styleId="a8">
    <w:name w:val="знак сноски"/>
    <w:basedOn w:val="a1"/>
    <w:rsid w:val="00A71636"/>
    <w:rPr>
      <w:vertAlign w:val="superscript"/>
    </w:rPr>
  </w:style>
  <w:style w:type="paragraph" w:customStyle="1" w:styleId="a9">
    <w:name w:val="текст сноски"/>
    <w:basedOn w:val="a0"/>
    <w:autoRedefine/>
    <w:rsid w:val="00A71636"/>
    <w:pPr>
      <w:autoSpaceDE w:val="0"/>
      <w:autoSpaceDN w:val="0"/>
      <w:spacing w:line="360" w:lineRule="auto"/>
      <w:ind w:firstLine="720"/>
      <w:jc w:val="both"/>
    </w:pPr>
    <w:rPr>
      <w:rFonts w:ascii="Arial" w:hAnsi="Arial" w:cs="Arial"/>
      <w:spacing w:val="8"/>
      <w:sz w:val="16"/>
      <w:szCs w:val="16"/>
    </w:rPr>
  </w:style>
  <w:style w:type="paragraph" w:styleId="aa">
    <w:name w:val="header"/>
    <w:basedOn w:val="a0"/>
    <w:rsid w:val="00AF37AE"/>
    <w:pPr>
      <w:tabs>
        <w:tab w:val="center" w:pos="4153"/>
        <w:tab w:val="right" w:pos="8306"/>
      </w:tabs>
      <w:autoSpaceDE w:val="0"/>
      <w:autoSpaceDN w:val="0"/>
      <w:spacing w:line="360" w:lineRule="auto"/>
      <w:ind w:firstLine="720"/>
      <w:jc w:val="both"/>
    </w:pPr>
    <w:rPr>
      <w:rFonts w:ascii="Arial" w:hAnsi="Arial" w:cs="Arial"/>
      <w:spacing w:val="8"/>
      <w:sz w:val="28"/>
      <w:szCs w:val="28"/>
    </w:rPr>
  </w:style>
  <w:style w:type="character" w:customStyle="1" w:styleId="10">
    <w:name w:val="Заголовок 1 Знак"/>
    <w:basedOn w:val="a1"/>
    <w:link w:val="1"/>
    <w:rsid w:val="00DE10DF"/>
    <w:rPr>
      <w:rFonts w:ascii="Cambria" w:hAnsi="Cambria"/>
      <w:b/>
      <w:bCs/>
      <w:color w:val="365F91"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все европейские города и государства средневековья рассматривали банки как институт укрепления денежного обращения</vt:lpstr>
    </vt:vector>
  </TitlesOfParts>
  <Company>Ростовский филиал ОАО "Балтийский Банк"</Company>
  <LinksUpToDate>false</LinksUpToDate>
  <CharactersWithSpaces>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все европейские города и государства средневековья рассматривали банки как институт укрепления денежного обращения</dc:title>
  <dc:subject/>
  <dc:creator>lukashevich</dc:creator>
  <cp:keywords/>
  <dc:description/>
  <cp:lastModifiedBy>admin</cp:lastModifiedBy>
  <cp:revision>2</cp:revision>
  <cp:lastPrinted>2010-11-18T14:56:00Z</cp:lastPrinted>
  <dcterms:created xsi:type="dcterms:W3CDTF">2014-04-29T03:15:00Z</dcterms:created>
  <dcterms:modified xsi:type="dcterms:W3CDTF">2014-04-29T03:15:00Z</dcterms:modified>
</cp:coreProperties>
</file>