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Запліднення, розвиток зародка та плоду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Біологія</w:t>
      </w:r>
    </w:p>
    <w:p w:rsidR="0057630D" w:rsidRDefault="002B4C7A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Запліднення, розвиток зародка та плоду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Заплідненням називають процес з'єд</w:t>
      </w:r>
      <w:r>
        <w:rPr>
          <w:rFonts w:ascii="Verdana" w:hAnsi="Verdana"/>
          <w:sz w:val="20"/>
          <w:szCs w:val="20"/>
        </w:rPr>
        <w:softHyphen/>
        <w:t>нання (злиття) зрілої чоловічої (спер</w:t>
      </w:r>
      <w:r>
        <w:rPr>
          <w:rFonts w:ascii="Verdana" w:hAnsi="Verdana"/>
          <w:sz w:val="20"/>
          <w:szCs w:val="20"/>
        </w:rPr>
        <w:softHyphen/>
        <w:t>матозоїда) і жіночої (гамета) статевих клітин, в результаті якого утворюється одна клітина (зигота, яйце), що є по</w:t>
      </w:r>
      <w:r>
        <w:rPr>
          <w:rFonts w:ascii="Verdana" w:hAnsi="Verdana"/>
          <w:sz w:val="20"/>
          <w:szCs w:val="20"/>
        </w:rPr>
        <w:softHyphen/>
        <w:t>чатком нового організму.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Процес дозрівання яйцевої клітини (стор. 28) і сперматозоїда складний, він завершується редукційним поділом, в результаті якого кількість хромосом у ядрах обох клітин зменшується вдвоє. Ядро нової клітини, що утвори</w:t>
      </w:r>
      <w:r>
        <w:rPr>
          <w:rFonts w:ascii="Verdana" w:hAnsi="Verdana"/>
          <w:sz w:val="20"/>
          <w:szCs w:val="20"/>
        </w:rPr>
        <w:softHyphen/>
        <w:t>лася в результаті запліднення, має повне число хромосом (46).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Сперматогенез відбувається в покру</w:t>
      </w:r>
      <w:r>
        <w:rPr>
          <w:rFonts w:ascii="Verdana" w:hAnsi="Verdana"/>
          <w:sz w:val="20"/>
          <w:szCs w:val="20"/>
        </w:rPr>
        <w:softHyphen/>
        <w:t>чених сім'яних канальцях чоловічої гонади — сім'янику. Стінка сім'яного канальця складається з тонкої сполуч</w:t>
      </w:r>
      <w:r>
        <w:rPr>
          <w:rFonts w:ascii="Verdana" w:hAnsi="Verdana"/>
          <w:sz w:val="20"/>
          <w:szCs w:val="20"/>
        </w:rPr>
        <w:softHyphen/>
        <w:t>нотканинної основи і внутрішнього спермогенного шару, утвореного сертолієвим синцитієм і розміщеними в його петлях чоловічими статевими клітинами на різних стадіях роз</w:t>
      </w:r>
      <w:r>
        <w:rPr>
          <w:rFonts w:ascii="Verdana" w:hAnsi="Verdana"/>
          <w:sz w:val="20"/>
          <w:szCs w:val="20"/>
        </w:rPr>
        <w:softHyphen/>
        <w:t>витку.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Процес сперматогенезу складний, він завершується в період статевої зрілості утворенням сперматозоїдів — зрілих чоловічих статевих клітин, здат</w:t>
      </w:r>
      <w:r>
        <w:rPr>
          <w:rFonts w:ascii="Verdana" w:hAnsi="Verdana"/>
          <w:sz w:val="20"/>
          <w:szCs w:val="20"/>
        </w:rPr>
        <w:softHyphen/>
        <w:t>них до запліднення. Повному дозріван</w:t>
      </w:r>
      <w:r>
        <w:rPr>
          <w:rFonts w:ascii="Verdana" w:hAnsi="Verdana"/>
          <w:sz w:val="20"/>
          <w:szCs w:val="20"/>
        </w:rPr>
        <w:softHyphen/>
        <w:t>ню передує дворазовий (швидко на</w:t>
      </w:r>
      <w:r>
        <w:rPr>
          <w:rFonts w:ascii="Verdana" w:hAnsi="Verdana"/>
          <w:sz w:val="20"/>
          <w:szCs w:val="20"/>
        </w:rPr>
        <w:softHyphen/>
        <w:t>стаючий один за одним) поділ, в ре</w:t>
      </w:r>
      <w:r>
        <w:rPr>
          <w:rFonts w:ascii="Verdana" w:hAnsi="Verdana"/>
          <w:sz w:val="20"/>
          <w:szCs w:val="20"/>
        </w:rPr>
        <w:softHyphen/>
        <w:t>зультаті якого в ядрі статевої клітини залишається половина хромосом (23 замість 46).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Зрілий сперматозоїд людини має довжину до 50—60 ц, і складається з голівки, шийки І хвостика 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Голівка овальна, трохи сплющена з боків, містить найістотнішу частину сперматозоїда — ядро, оточене тонким шаром протоплазми. Шийка складає</w:t>
      </w:r>
      <w:r>
        <w:rPr>
          <w:rFonts w:ascii="Verdana" w:hAnsi="Verdana"/>
          <w:sz w:val="20"/>
          <w:szCs w:val="20"/>
        </w:rPr>
        <w:softHyphen/>
        <w:t>ться з протоплазми, містить видозмі</w:t>
      </w:r>
      <w:r>
        <w:rPr>
          <w:rFonts w:ascii="Verdana" w:hAnsi="Verdana"/>
          <w:sz w:val="20"/>
          <w:szCs w:val="20"/>
        </w:rPr>
        <w:softHyphen/>
        <w:t>нену центросому, яка сприяє процесові поділу заплідненого яйця. Хвостик складається з протоплазми, він призна</w:t>
      </w:r>
      <w:r>
        <w:rPr>
          <w:rFonts w:ascii="Verdana" w:hAnsi="Verdana"/>
          <w:sz w:val="20"/>
          <w:szCs w:val="20"/>
        </w:rPr>
        <w:softHyphen/>
        <w:t>чений для активного пересування спер</w:t>
      </w:r>
      <w:r>
        <w:rPr>
          <w:rFonts w:ascii="Verdana" w:hAnsi="Verdana"/>
          <w:sz w:val="20"/>
          <w:szCs w:val="20"/>
        </w:rPr>
        <w:softHyphen/>
        <w:t>матозоїда в рідкому середовищі. В ре</w:t>
      </w:r>
      <w:r>
        <w:rPr>
          <w:rFonts w:ascii="Verdana" w:hAnsi="Verdana"/>
          <w:sz w:val="20"/>
          <w:szCs w:val="20"/>
        </w:rPr>
        <w:softHyphen/>
        <w:t>зультаті коливальних рухів хвостика сперматозоїд може самостійно руха</w:t>
      </w:r>
      <w:r>
        <w:rPr>
          <w:rFonts w:ascii="Verdana" w:hAnsi="Verdana"/>
          <w:sz w:val="20"/>
          <w:szCs w:val="20"/>
        </w:rPr>
        <w:softHyphen/>
        <w:t>тись голівкою вперед, з швидкістю 2— З мм за хвилину.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Сперматозоїди мають властивість рухатись проти течії рідини. Із піхви вони переміщуються в матку і з неї в маткові труби, хоч рідина (секрет) в статевих шляхах тече в протилежному напрямі. Здатності рухатись сперма</w:t>
      </w:r>
      <w:r>
        <w:rPr>
          <w:rFonts w:ascii="Verdana" w:hAnsi="Verdana"/>
          <w:sz w:val="20"/>
          <w:szCs w:val="20"/>
        </w:rPr>
        <w:softHyphen/>
        <w:t>тозоїди набувають після того, як потрапляють у секрет сім'яних пухирців і передміхурової залози. Суміш спер</w:t>
      </w:r>
      <w:r>
        <w:rPr>
          <w:rFonts w:ascii="Verdana" w:hAnsi="Verdana"/>
          <w:sz w:val="20"/>
          <w:szCs w:val="20"/>
        </w:rPr>
        <w:softHyphen/>
        <w:t>матозоїдів з секретом сім'яних пухир</w:t>
      </w:r>
      <w:r>
        <w:rPr>
          <w:rFonts w:ascii="Verdana" w:hAnsi="Verdana"/>
          <w:sz w:val="20"/>
          <w:szCs w:val="20"/>
        </w:rPr>
        <w:softHyphen/>
        <w:t>ців, передміхурової і куперової залоз називається сім'яною рідиною, або спермою (ейякулят).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Сперма — це студениста маса білу</w:t>
      </w:r>
      <w:r>
        <w:rPr>
          <w:rFonts w:ascii="Verdana" w:hAnsi="Verdana"/>
          <w:sz w:val="20"/>
          <w:szCs w:val="20"/>
        </w:rPr>
        <w:softHyphen/>
        <w:t>ватого кольору, лужної реакції, має специфічний запах.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Під час статевих зносин у піхву випорскується 3—5 мл сперми, в якій міститься 200—500 млн. сперматозої</w:t>
      </w:r>
      <w:r>
        <w:rPr>
          <w:rFonts w:ascii="Verdana" w:hAnsi="Verdana"/>
          <w:sz w:val="20"/>
          <w:szCs w:val="20"/>
        </w:rPr>
        <w:softHyphen/>
        <w:t>дів. Сперма потрапляє головним чином у заднє склепіння піхви, куди оберне</w:t>
      </w:r>
      <w:r>
        <w:rPr>
          <w:rFonts w:ascii="Verdana" w:hAnsi="Verdana"/>
          <w:sz w:val="20"/>
          <w:szCs w:val="20"/>
        </w:rPr>
        <w:softHyphen/>
        <w:t>на піхвова частина шийки матки. Зов</w:t>
      </w:r>
      <w:r>
        <w:rPr>
          <w:rFonts w:ascii="Verdana" w:hAnsi="Verdana"/>
          <w:sz w:val="20"/>
          <w:szCs w:val="20"/>
        </w:rPr>
        <w:softHyphen/>
        <w:t>нішній отвір каналу шийки матки сти</w:t>
      </w:r>
      <w:r>
        <w:rPr>
          <w:rFonts w:ascii="Verdana" w:hAnsi="Verdana"/>
          <w:sz w:val="20"/>
          <w:szCs w:val="20"/>
        </w:rPr>
        <w:softHyphen/>
        <w:t>кається з спермою, скупченою в зад</w:t>
      </w:r>
      <w:r>
        <w:rPr>
          <w:rFonts w:ascii="Verdana" w:hAnsi="Verdana"/>
          <w:sz w:val="20"/>
          <w:szCs w:val="20"/>
        </w:rPr>
        <w:softHyphen/>
        <w:t>ньому склепінні, що сприяє проникан</w:t>
      </w:r>
      <w:r>
        <w:rPr>
          <w:rFonts w:ascii="Verdana" w:hAnsi="Verdana"/>
          <w:sz w:val="20"/>
          <w:szCs w:val="20"/>
        </w:rPr>
        <w:softHyphen/>
        <w:t>ню сперматозоїдів у матку.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 статевому збудженні мускула</w:t>
      </w:r>
      <w:r>
        <w:rPr>
          <w:rFonts w:ascii="Verdana" w:hAnsi="Verdana"/>
          <w:sz w:val="20"/>
          <w:szCs w:val="20"/>
        </w:rPr>
        <w:softHyphen/>
        <w:t>тура матки скорочується, зовнішній зів шийки трохи відкривається, слизо</w:t>
      </w:r>
      <w:r>
        <w:rPr>
          <w:rFonts w:ascii="Verdana" w:hAnsi="Verdana"/>
          <w:sz w:val="20"/>
          <w:szCs w:val="20"/>
        </w:rPr>
        <w:softHyphen/>
        <w:t>ва пробка виступає з шийки і обволі</w:t>
      </w:r>
      <w:r>
        <w:rPr>
          <w:rFonts w:ascii="Verdana" w:hAnsi="Verdana"/>
          <w:sz w:val="20"/>
          <w:szCs w:val="20"/>
        </w:rPr>
        <w:softHyphen/>
        <w:t>кається спермою, що потрапила в зад</w:t>
      </w:r>
      <w:r>
        <w:rPr>
          <w:rFonts w:ascii="Verdana" w:hAnsi="Verdana"/>
          <w:sz w:val="20"/>
          <w:szCs w:val="20"/>
        </w:rPr>
        <w:softHyphen/>
        <w:t>нє склепіння. Після статевих зносин слизова пробка з сперматозоїдами втя</w:t>
      </w:r>
      <w:r>
        <w:rPr>
          <w:rFonts w:ascii="Verdana" w:hAnsi="Verdana"/>
          <w:sz w:val="20"/>
          <w:szCs w:val="20"/>
        </w:rPr>
        <w:softHyphen/>
        <w:t>гується в шийку матки назад. Але го</w:t>
      </w:r>
      <w:r>
        <w:rPr>
          <w:rFonts w:ascii="Verdana" w:hAnsi="Verdana"/>
          <w:sz w:val="20"/>
          <w:szCs w:val="20"/>
        </w:rPr>
        <w:softHyphen/>
        <w:t>ловною умовою проникання спермато</w:t>
      </w:r>
      <w:r>
        <w:rPr>
          <w:rFonts w:ascii="Verdana" w:hAnsi="Verdana"/>
          <w:sz w:val="20"/>
          <w:szCs w:val="20"/>
        </w:rPr>
        <w:softHyphen/>
        <w:t>зоїдів у матку є здатність їх самостій</w:t>
      </w:r>
      <w:r>
        <w:rPr>
          <w:rFonts w:ascii="Verdana" w:hAnsi="Verdana"/>
          <w:sz w:val="20"/>
          <w:szCs w:val="20"/>
        </w:rPr>
        <w:softHyphen/>
        <w:t>но рухатись. Вони переміщуються з піхви, що має кисле середовище, в шийку матки. Під дією кислого середо</w:t>
      </w:r>
      <w:r>
        <w:rPr>
          <w:rFonts w:ascii="Verdana" w:hAnsi="Verdana"/>
          <w:sz w:val="20"/>
          <w:szCs w:val="20"/>
        </w:rPr>
        <w:softHyphen/>
        <w:t>вища піхви частина сперматозоїдів гине або втрачає життєздатність, час</w:t>
      </w:r>
      <w:r>
        <w:rPr>
          <w:rFonts w:ascii="Verdana" w:hAnsi="Verdana"/>
          <w:sz w:val="20"/>
          <w:szCs w:val="20"/>
        </w:rPr>
        <w:softHyphen/>
        <w:t>тина проникає в просвіт матки і труб. Лужне середовище в шийці і тілі мат</w:t>
      </w:r>
      <w:r>
        <w:rPr>
          <w:rFonts w:ascii="Verdana" w:hAnsi="Verdana"/>
          <w:sz w:val="20"/>
          <w:szCs w:val="20"/>
        </w:rPr>
        <w:softHyphen/>
        <w:t>ки — найсприятливіше для життєдіяль</w:t>
      </w:r>
      <w:r>
        <w:rPr>
          <w:rFonts w:ascii="Verdana" w:hAnsi="Verdana"/>
          <w:sz w:val="20"/>
          <w:szCs w:val="20"/>
        </w:rPr>
        <w:softHyphen/>
        <w:t>ності сперматозоїдів. У лужному середовищі матки і маткових труб сперматозоїди зберігають здатність ру</w:t>
      </w:r>
      <w:r>
        <w:rPr>
          <w:rFonts w:ascii="Verdana" w:hAnsi="Verdana"/>
          <w:sz w:val="20"/>
          <w:szCs w:val="20"/>
        </w:rPr>
        <w:softHyphen/>
        <w:t>хатись протягом кількох днів (3— 4 дні). Проте здатність до запліднен</w:t>
      </w:r>
      <w:r>
        <w:rPr>
          <w:rFonts w:ascii="Verdana" w:hAnsi="Verdana"/>
          <w:sz w:val="20"/>
          <w:szCs w:val="20"/>
        </w:rPr>
        <w:softHyphen/>
        <w:t>ня після проникання в матку і труби сперматозоїди зберігають не більше 2 днів. Сперматозоїди, які проникли через труби в черевну порожнину, ги</w:t>
      </w:r>
      <w:r>
        <w:rPr>
          <w:rFonts w:ascii="Verdana" w:hAnsi="Verdana"/>
          <w:sz w:val="20"/>
          <w:szCs w:val="20"/>
        </w:rPr>
        <w:softHyphen/>
        <w:t>нуть протягом доби.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Сперматозоїди, які самостійно руха</w:t>
      </w:r>
      <w:r>
        <w:rPr>
          <w:rFonts w:ascii="Verdana" w:hAnsi="Verdana"/>
          <w:sz w:val="20"/>
          <w:szCs w:val="20"/>
        </w:rPr>
        <w:softHyphen/>
        <w:t>ються, через '/2—1 год досягають по</w:t>
      </w:r>
      <w:r>
        <w:rPr>
          <w:rFonts w:ascii="Verdana" w:hAnsi="Verdana"/>
          <w:sz w:val="20"/>
          <w:szCs w:val="20"/>
        </w:rPr>
        <w:softHyphen/>
        <w:t>рожнини матки, через 11/2—2 год/ по</w:t>
      </w:r>
      <w:r>
        <w:rPr>
          <w:rFonts w:ascii="Verdana" w:hAnsi="Verdana"/>
          <w:sz w:val="20"/>
          <w:szCs w:val="20"/>
        </w:rPr>
        <w:softHyphen/>
        <w:t>трапляють у маткові труби, де вони зустрічаються з яйцеклітиною.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Процес розвитку яйцеклітин пов'я</w:t>
      </w:r>
      <w:r>
        <w:rPr>
          <w:rFonts w:ascii="Verdana" w:hAnsi="Verdana"/>
          <w:sz w:val="20"/>
          <w:szCs w:val="20"/>
        </w:rPr>
        <w:softHyphen/>
        <w:t>заний з ростом і розвитком первинних фолікулів, розміщених у корковому шарі яєчника. Первинний (примордіальний) фолікул складається з незрі</w:t>
      </w:r>
      <w:r>
        <w:rPr>
          <w:rFonts w:ascii="Verdana" w:hAnsi="Verdana"/>
          <w:sz w:val="20"/>
          <w:szCs w:val="20"/>
        </w:rPr>
        <w:softHyphen/>
        <w:t>лої яйцеклітини, оточеної шаром епітеліальних клітин (епітелій фоліку</w:t>
      </w:r>
      <w:r>
        <w:rPr>
          <w:rFonts w:ascii="Verdana" w:hAnsi="Verdana"/>
          <w:sz w:val="20"/>
          <w:szCs w:val="20"/>
        </w:rPr>
        <w:softHyphen/>
        <w:t>ла) і сполучною тканиною.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першу (фолікулярну) фазу мен</w:t>
      </w:r>
      <w:r>
        <w:rPr>
          <w:rFonts w:ascii="Verdana" w:hAnsi="Verdana"/>
          <w:sz w:val="20"/>
          <w:szCs w:val="20"/>
        </w:rPr>
        <w:softHyphen/>
        <w:t>струального циклу починається ріст одного або кількох первинних фоліку</w:t>
      </w:r>
      <w:r>
        <w:rPr>
          <w:rFonts w:ascii="Verdana" w:hAnsi="Verdana"/>
          <w:sz w:val="20"/>
          <w:szCs w:val="20"/>
        </w:rPr>
        <w:softHyphen/>
        <w:t>лів, але стадії повного дозрівання до</w:t>
      </w:r>
      <w:r>
        <w:rPr>
          <w:rFonts w:ascii="Verdana" w:hAnsi="Verdana"/>
          <w:sz w:val="20"/>
          <w:szCs w:val="20"/>
        </w:rPr>
        <w:softHyphen/>
        <w:t>сягає звичайно один фолікул; інші зазнають регресу. Процес дозрівання фолікула при 28-денному менстру</w:t>
      </w:r>
      <w:r>
        <w:rPr>
          <w:rFonts w:ascii="Verdana" w:hAnsi="Verdana"/>
          <w:sz w:val="20"/>
          <w:szCs w:val="20"/>
        </w:rPr>
        <w:softHyphen/>
        <w:t>альному циклі вкладається в 14 днів (при 21-денному — в 10—11 днів).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Яйцеклітини самостійно рухатись не можуть. Зріла яйцеклітина, оточена прозорою оболонкою. променистим вінцем, по</w:t>
      </w:r>
      <w:r>
        <w:rPr>
          <w:rFonts w:ascii="Verdana" w:hAnsi="Verdana"/>
          <w:sz w:val="20"/>
          <w:szCs w:val="20"/>
        </w:rPr>
        <w:softHyphen/>
        <w:t>трапляє з фолікула, який лопнув, у черевну порожнину.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Потраплянню яйцеклітини в трубу сприяють присисні перистальтичні рухи труби та її бахромок, миготіння війок епітелію труби, що створює течію ріди</w:t>
      </w:r>
      <w:r>
        <w:rPr>
          <w:rFonts w:ascii="Verdana" w:hAnsi="Verdana"/>
          <w:sz w:val="20"/>
          <w:szCs w:val="20"/>
        </w:rPr>
        <w:softHyphen/>
        <w:t>ни від лійки до маткового кінця труби.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думку К. К. Скробанського, по</w:t>
      </w:r>
      <w:r>
        <w:rPr>
          <w:rFonts w:ascii="Verdana" w:hAnsi="Verdana"/>
          <w:sz w:val="20"/>
          <w:szCs w:val="20"/>
        </w:rPr>
        <w:softHyphen/>
        <w:t>траплянню яйцеклітини в трубу сприяє рефлекторне скорочення черевного преса, що відбувається під час ову</w:t>
      </w:r>
      <w:r>
        <w:rPr>
          <w:rFonts w:ascii="Verdana" w:hAnsi="Verdana"/>
          <w:sz w:val="20"/>
          <w:szCs w:val="20"/>
        </w:rPr>
        <w:softHyphen/>
        <w:t>ляції.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Запліднення звичайно відбувається в ампулярній частині маткової труби.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 яйцеклітини, що потрапила в ампулярний кінець труби, йде багато мільйонів сперматозоїдів. На поверхні яйцеклітини назустріч сперматозоїдам утворюється сприймальний горбик. Прониканню багатьох сперматозоїдів у протоплазму яйцеклітини перешко</w:t>
      </w:r>
      <w:r>
        <w:rPr>
          <w:rFonts w:ascii="Verdana" w:hAnsi="Verdana"/>
          <w:sz w:val="20"/>
          <w:szCs w:val="20"/>
        </w:rPr>
        <w:softHyphen/>
        <w:t>джають клітини променистого вінця і прозора оболонка. Сперматозоїди, які вкривають поверхню яйцеклітини, виді</w:t>
      </w:r>
      <w:r>
        <w:rPr>
          <w:rFonts w:ascii="Verdana" w:hAnsi="Verdana"/>
          <w:sz w:val="20"/>
          <w:szCs w:val="20"/>
        </w:rPr>
        <w:softHyphen/>
        <w:t>ляють ферменти (гіалуронідазу, муциназу), які сприяють збільшенню прони</w:t>
      </w:r>
      <w:r>
        <w:rPr>
          <w:rFonts w:ascii="Verdana" w:hAnsi="Verdana"/>
          <w:sz w:val="20"/>
          <w:szCs w:val="20"/>
        </w:rPr>
        <w:softHyphen/>
        <w:t>кності променистого вінця і прозорої оболонки та прониканню в яйцеклітину кількох чоловічих статевих клітин.</w:t>
      </w:r>
    </w:p>
    <w:p w:rsidR="0057630D" w:rsidRDefault="002B4C7A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Із кількох сперматозоїдів, що про</w:t>
      </w:r>
      <w:r>
        <w:rPr>
          <w:rFonts w:ascii="Verdana" w:hAnsi="Verdana"/>
          <w:sz w:val="20"/>
          <w:szCs w:val="20"/>
        </w:rPr>
        <w:softHyphen/>
        <w:t>никли в яйцеклітину, тільки один бере участь у заплідненні; ядро цього спер</w:t>
      </w:r>
      <w:r>
        <w:rPr>
          <w:rFonts w:ascii="Verdana" w:hAnsi="Verdana"/>
          <w:sz w:val="20"/>
          <w:szCs w:val="20"/>
        </w:rPr>
        <w:softHyphen/>
        <w:t>матозоїда просувається назустріч ядру яйцеклітини і зливається з ним. Злиття статевих клітин є не простим додаванням, а взаємною асиміляцією ядерного матеріалу статевих клітин, в результа</w:t>
      </w:r>
      <w:r>
        <w:rPr>
          <w:rFonts w:ascii="Verdana" w:hAnsi="Verdana"/>
          <w:sz w:val="20"/>
          <w:szCs w:val="20"/>
        </w:rPr>
        <w:softHyphen/>
        <w:t>ті якої утворюється єдине ядро зиготи. При цьому батьківська спадковість, привнесена голівкою (ядром) сперма</w:t>
      </w:r>
      <w:r>
        <w:rPr>
          <w:rFonts w:ascii="Verdana" w:hAnsi="Verdana"/>
          <w:sz w:val="20"/>
          <w:szCs w:val="20"/>
        </w:rPr>
        <w:softHyphen/>
        <w:t>тозоїда, об'єднується з материнською спадковістю (і ядерною, і цитоплазма</w:t>
      </w:r>
      <w:r>
        <w:rPr>
          <w:rFonts w:ascii="Verdana" w:hAnsi="Verdana"/>
          <w:sz w:val="20"/>
          <w:szCs w:val="20"/>
        </w:rPr>
        <w:softHyphen/>
        <w:t>тичною). Зигота, що має подвійну спадковість, набуває властивості активного розмноження і диференцію</w:t>
      </w:r>
      <w:r>
        <w:rPr>
          <w:rFonts w:ascii="Verdana" w:hAnsi="Verdana"/>
          <w:sz w:val="20"/>
          <w:szCs w:val="20"/>
        </w:rPr>
        <w:softHyphen/>
        <w:t>вання, у ній відбувається різке поси</w:t>
      </w:r>
      <w:r>
        <w:rPr>
          <w:rFonts w:ascii="Verdana" w:hAnsi="Verdana"/>
          <w:sz w:val="20"/>
          <w:szCs w:val="20"/>
        </w:rPr>
        <w:softHyphen/>
        <w:t>лення обміну речовин, яке визначає її здатність до швидкого розвитку. Усі сперматозоїди, що не потрапили в яйцеклітину, гинуть, розпадаються і всмоктуються слизовою оболонкою труб.</w:t>
      </w:r>
    </w:p>
    <w:p w:rsidR="0057630D" w:rsidRDefault="00E043B5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9.25pt;height:456pt"/>
        </w:pict>
      </w:r>
      <w:r w:rsidR="002B4C7A">
        <w:rPr>
          <w:rFonts w:ascii="Verdana" w:hAnsi="Verdana"/>
          <w:sz w:val="20"/>
          <w:szCs w:val="20"/>
        </w:rPr>
        <w:t>З моменту запліднення  починається вагітність.</w:t>
      </w:r>
      <w:bookmarkStart w:id="0" w:name="_GoBack"/>
      <w:bookmarkEnd w:id="0"/>
    </w:p>
    <w:sectPr w:rsidR="0057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C7A"/>
    <w:rsid w:val="002B4C7A"/>
    <w:rsid w:val="0057630D"/>
    <w:rsid w:val="00E0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31042B-BA6F-4E24-A6B8-3766A899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Запліднення, розвиток зародка та плоду</vt:lpstr>
    </vt:vector>
  </TitlesOfParts>
  <Company>Enisey</Company>
  <LinksUpToDate>false</LinksUpToDate>
  <CharactersWithSpaces>6392</CharactersWithSpaces>
  <SharedDoc>false</SharedDoc>
  <HLinks>
    <vt:vector size="6" baseType="variant">
      <vt:variant>
        <vt:i4>5374062</vt:i4>
      </vt:variant>
      <vt:variant>
        <vt:i4>13868</vt:i4>
      </vt:variant>
      <vt:variant>
        <vt:i4>1025</vt:i4>
      </vt:variant>
      <vt:variant>
        <vt:i4>1</vt:i4>
      </vt:variant>
      <vt:variant>
        <vt:lpwstr>refimages\image001.jpg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Запліднення, розвиток зародка та плоду</dc:title>
  <dc:subject/>
  <dc:creator>Program</dc:creator>
  <cp:keywords/>
  <dc:description/>
  <cp:lastModifiedBy>admin</cp:lastModifiedBy>
  <cp:revision>2</cp:revision>
  <dcterms:created xsi:type="dcterms:W3CDTF">2014-04-17T02:41:00Z</dcterms:created>
  <dcterms:modified xsi:type="dcterms:W3CDTF">2014-04-17T02:41:00Z</dcterms:modified>
</cp:coreProperties>
</file>