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0D" w:rsidRDefault="00ED270D" w:rsidP="00191D55">
      <w:pPr>
        <w:spacing w:line="360" w:lineRule="auto"/>
        <w:jc w:val="center"/>
        <w:rPr>
          <w:rFonts w:ascii="Times New Roman" w:hAnsi="Times New Roman"/>
          <w:sz w:val="28"/>
          <w:szCs w:val="28"/>
        </w:rPr>
      </w:pPr>
    </w:p>
    <w:p w:rsidR="00191D55" w:rsidRDefault="00191D55" w:rsidP="00191D55">
      <w:pPr>
        <w:spacing w:line="360" w:lineRule="auto"/>
        <w:jc w:val="center"/>
        <w:rPr>
          <w:rFonts w:ascii="Times New Roman" w:hAnsi="Times New Roman"/>
          <w:sz w:val="28"/>
          <w:szCs w:val="28"/>
        </w:rPr>
      </w:pPr>
      <w:r>
        <w:rPr>
          <w:rFonts w:ascii="Times New Roman" w:hAnsi="Times New Roman"/>
          <w:sz w:val="28"/>
          <w:szCs w:val="28"/>
        </w:rPr>
        <w:t>Содержание</w:t>
      </w:r>
    </w:p>
    <w:p w:rsidR="00191D55" w:rsidRDefault="00191D55" w:rsidP="00483DBD">
      <w:pPr>
        <w:spacing w:after="0" w:line="360" w:lineRule="auto"/>
        <w:rPr>
          <w:rFonts w:ascii="Times New Roman" w:hAnsi="Times New Roman"/>
          <w:sz w:val="28"/>
          <w:szCs w:val="28"/>
        </w:rPr>
      </w:pPr>
      <w:r>
        <w:rPr>
          <w:rFonts w:ascii="Times New Roman" w:hAnsi="Times New Roman"/>
          <w:sz w:val="28"/>
          <w:szCs w:val="28"/>
        </w:rPr>
        <w:t xml:space="preserve">Введение </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1. Теоретические аспекты формирования  и использования прибыли организации</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1.1 Понятие и экономическая сущность прибыли</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1.2 Характеристика источников формирования прибыли</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1.3 Порядок распределения прибыли в страховых организациях</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 xml:space="preserve">2. Анализ финансовой деятельности страховой организации ООО «Росгосстрах» </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2.1 Краткая характеристика организации и оценка ее финансового состояния</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2.2 Анализ динамики и структуры источников формирования прибыли</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 xml:space="preserve">2.3 Анализ влияния использования прибыли на финансовое положение предприятия </w:t>
      </w:r>
    </w:p>
    <w:p w:rsidR="00191D55" w:rsidRDefault="00191D55" w:rsidP="00483DBD">
      <w:pPr>
        <w:spacing w:after="0" w:line="360" w:lineRule="auto"/>
        <w:outlineLvl w:val="0"/>
        <w:rPr>
          <w:rFonts w:ascii="Times New Roman" w:hAnsi="Times New Roman"/>
          <w:sz w:val="28"/>
          <w:szCs w:val="28"/>
        </w:rPr>
      </w:pPr>
      <w:r>
        <w:rPr>
          <w:bCs/>
          <w:color w:val="000000"/>
          <w:kern w:val="36"/>
          <w:sz w:val="28"/>
          <w:szCs w:val="28"/>
        </w:rPr>
        <w:t>3.</w:t>
      </w:r>
      <w:r>
        <w:rPr>
          <w:sz w:val="28"/>
          <w:szCs w:val="28"/>
        </w:rPr>
        <w:t xml:space="preserve">  </w:t>
      </w:r>
      <w:r w:rsidRPr="001936FB">
        <w:rPr>
          <w:rFonts w:ascii="Times New Roman" w:hAnsi="Times New Roman"/>
          <w:sz w:val="28"/>
          <w:szCs w:val="28"/>
        </w:rPr>
        <w:t>Оптимизация портфеля страховых продуктов  ООО «Росгосстрах»</w:t>
      </w:r>
    </w:p>
    <w:p w:rsidR="00191D55" w:rsidRDefault="00191D55" w:rsidP="00483DBD">
      <w:pPr>
        <w:pStyle w:val="a3"/>
        <w:spacing w:before="0" w:beforeAutospacing="0" w:after="0" w:afterAutospacing="0" w:line="360" w:lineRule="auto"/>
        <w:rPr>
          <w:color w:val="auto"/>
          <w:sz w:val="28"/>
          <w:szCs w:val="28"/>
        </w:rPr>
      </w:pPr>
      <w:r>
        <w:rPr>
          <w:color w:val="auto"/>
          <w:sz w:val="28"/>
          <w:szCs w:val="28"/>
        </w:rPr>
        <w:t xml:space="preserve">    3.1 Рекомендации по созданию дополнительных источников формирования  прибыли</w:t>
      </w:r>
    </w:p>
    <w:p w:rsidR="00191D55" w:rsidRDefault="00191D55" w:rsidP="00483DBD">
      <w:pPr>
        <w:pStyle w:val="a3"/>
        <w:spacing w:before="0" w:beforeAutospacing="0" w:after="0" w:afterAutospacing="0" w:line="360" w:lineRule="auto"/>
        <w:rPr>
          <w:color w:val="auto"/>
          <w:sz w:val="28"/>
          <w:szCs w:val="28"/>
        </w:rPr>
      </w:pPr>
      <w:r>
        <w:rPr>
          <w:color w:val="auto"/>
          <w:sz w:val="28"/>
          <w:szCs w:val="28"/>
        </w:rPr>
        <w:t xml:space="preserve">   3.2 Пути рационального использования прибыли</w:t>
      </w:r>
    </w:p>
    <w:p w:rsidR="00191D55" w:rsidRDefault="00191D55" w:rsidP="00483DBD">
      <w:pPr>
        <w:pStyle w:val="a3"/>
        <w:spacing w:before="0" w:beforeAutospacing="0" w:after="0" w:afterAutospacing="0" w:line="360" w:lineRule="auto"/>
        <w:rPr>
          <w:color w:val="auto"/>
          <w:sz w:val="28"/>
          <w:szCs w:val="28"/>
        </w:rPr>
      </w:pPr>
      <w:r>
        <w:rPr>
          <w:color w:val="auto"/>
          <w:sz w:val="28"/>
          <w:szCs w:val="28"/>
        </w:rPr>
        <w:t xml:space="preserve">   3.5 Пути повышения рентабельности организации</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Заключение</w:t>
      </w: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Библиографический список</w:t>
      </w:r>
    </w:p>
    <w:p w:rsidR="00191D55" w:rsidRP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 xml:space="preserve">Приложения </w:t>
      </w:r>
    </w:p>
    <w:p w:rsidR="00191D55" w:rsidRP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p>
    <w:p w:rsid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p>
    <w:p w:rsidR="00483DBD" w:rsidRDefault="00483DBD" w:rsidP="00483DBD">
      <w:pPr>
        <w:spacing w:after="0" w:line="360" w:lineRule="auto"/>
        <w:outlineLvl w:val="0"/>
        <w:rPr>
          <w:rFonts w:ascii="Times New Roman" w:eastAsia="Times New Roman" w:hAnsi="Times New Roman"/>
          <w:bCs/>
          <w:color w:val="000000"/>
          <w:kern w:val="36"/>
          <w:sz w:val="28"/>
          <w:szCs w:val="28"/>
          <w:lang w:eastAsia="ru-RU"/>
        </w:rPr>
      </w:pPr>
    </w:p>
    <w:p w:rsidR="00483DBD" w:rsidRDefault="00483DBD" w:rsidP="00483DBD">
      <w:pPr>
        <w:spacing w:after="0" w:line="360" w:lineRule="auto"/>
        <w:outlineLvl w:val="0"/>
        <w:rPr>
          <w:rFonts w:ascii="Times New Roman" w:eastAsia="Times New Roman" w:hAnsi="Times New Roman"/>
          <w:bCs/>
          <w:color w:val="000000"/>
          <w:kern w:val="36"/>
          <w:sz w:val="28"/>
          <w:szCs w:val="28"/>
          <w:lang w:eastAsia="ru-RU"/>
        </w:rPr>
      </w:pPr>
    </w:p>
    <w:p w:rsidR="00483DBD" w:rsidRDefault="00483DBD" w:rsidP="00483DBD">
      <w:pPr>
        <w:spacing w:after="0" w:line="360" w:lineRule="auto"/>
        <w:outlineLvl w:val="0"/>
        <w:rPr>
          <w:rFonts w:ascii="Times New Roman" w:eastAsia="Times New Roman" w:hAnsi="Times New Roman"/>
          <w:bCs/>
          <w:color w:val="000000"/>
          <w:kern w:val="36"/>
          <w:sz w:val="28"/>
          <w:szCs w:val="28"/>
          <w:lang w:eastAsia="ru-RU"/>
        </w:rPr>
      </w:pPr>
    </w:p>
    <w:p w:rsidR="00483DBD" w:rsidRDefault="00483DBD" w:rsidP="00483DBD">
      <w:pPr>
        <w:spacing w:after="0" w:line="360" w:lineRule="auto"/>
        <w:outlineLvl w:val="0"/>
        <w:rPr>
          <w:rFonts w:ascii="Times New Roman" w:eastAsia="Times New Roman" w:hAnsi="Times New Roman"/>
          <w:bCs/>
          <w:color w:val="000000"/>
          <w:kern w:val="36"/>
          <w:sz w:val="28"/>
          <w:szCs w:val="28"/>
          <w:lang w:eastAsia="ru-RU"/>
        </w:rPr>
      </w:pPr>
    </w:p>
    <w:p w:rsidR="00483DBD" w:rsidRPr="00191D55" w:rsidRDefault="00483DBD" w:rsidP="00483DBD">
      <w:pPr>
        <w:spacing w:after="0" w:line="360" w:lineRule="auto"/>
        <w:outlineLvl w:val="0"/>
        <w:rPr>
          <w:rFonts w:ascii="Times New Roman" w:eastAsia="Times New Roman" w:hAnsi="Times New Roman"/>
          <w:bCs/>
          <w:color w:val="000000"/>
          <w:kern w:val="36"/>
          <w:sz w:val="28"/>
          <w:szCs w:val="28"/>
          <w:lang w:eastAsia="ru-RU"/>
        </w:rPr>
      </w:pPr>
    </w:p>
    <w:p w:rsidR="00191D55" w:rsidRP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p>
    <w:p w:rsidR="00191D55" w:rsidRPr="00191D55" w:rsidRDefault="00191D55" w:rsidP="00483DBD">
      <w:pPr>
        <w:spacing w:after="0" w:line="360" w:lineRule="auto"/>
        <w:outlineLvl w:val="0"/>
        <w:rPr>
          <w:rFonts w:ascii="Times New Roman" w:eastAsia="Times New Roman" w:hAnsi="Times New Roman"/>
          <w:bCs/>
          <w:color w:val="000000"/>
          <w:kern w:val="36"/>
          <w:sz w:val="28"/>
          <w:szCs w:val="28"/>
          <w:lang w:eastAsia="ru-RU"/>
        </w:rPr>
      </w:pPr>
    </w:p>
    <w:p w:rsidR="00191D55" w:rsidRDefault="00191D55" w:rsidP="00191D55">
      <w:pPr>
        <w:spacing w:after="150" w:line="360" w:lineRule="auto"/>
        <w:ind w:left="-284"/>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ВВЕДЕНИЕ</w:t>
      </w:r>
    </w:p>
    <w:p w:rsidR="00191D55" w:rsidRDefault="00191D55" w:rsidP="00483DBD">
      <w:pPr>
        <w:spacing w:after="0" w:line="360" w:lineRule="auto"/>
        <w:ind w:left="-284" w:firstLine="284"/>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С переходом к рыночным отношениям появились большие потребности  в страховых услугах. Радикальные преобразования страхового дела в стране направлены на формирование страхового рынка, твердой правовой основы его функционирования, создания условий для всенародного расширения сферы и качества страховых услуг.</w:t>
      </w:r>
    </w:p>
    <w:p w:rsidR="00191D55" w:rsidRDefault="00191D55" w:rsidP="00483DBD">
      <w:pPr>
        <w:keepNext/>
        <w:keepLines/>
        <w:spacing w:after="0" w:line="360" w:lineRule="auto"/>
        <w:ind w:left="-284" w:firstLine="567"/>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В условиях современного обществ</w:t>
      </w:r>
      <w:r>
        <w:rPr>
          <w:rFonts w:ascii="Times New Roman" w:eastAsia="Times New Roman" w:hAnsi="Times New Roman"/>
          <w:color w:val="000000"/>
          <w:sz w:val="28"/>
          <w:szCs w:val="28"/>
          <w:lang w:eastAsia="ru-RU"/>
        </w:rPr>
        <w:t xml:space="preserve">а страхование превратилось во </w:t>
      </w:r>
      <w:r w:rsidRPr="00BD52A0">
        <w:rPr>
          <w:rFonts w:ascii="Times New Roman" w:eastAsia="Times New Roman" w:hAnsi="Times New Roman"/>
          <w:color w:val="000000"/>
          <w:sz w:val="28"/>
          <w:szCs w:val="28"/>
          <w:lang w:eastAsia="ru-RU"/>
        </w:rPr>
        <w:t>в</w:t>
      </w:r>
      <w:r>
        <w:rPr>
          <w:rFonts w:ascii="Times New Roman" w:eastAsia="Times New Roman" w:hAnsi="Times New Roman"/>
          <w:color w:val="000000"/>
          <w:sz w:val="28"/>
          <w:szCs w:val="28"/>
          <w:lang w:eastAsia="ru-RU"/>
        </w:rPr>
        <w:t>сеобщее универсальное средство </w:t>
      </w:r>
      <w:r w:rsidRPr="00BD52A0">
        <w:rPr>
          <w:rFonts w:ascii="Times New Roman" w:eastAsia="Times New Roman" w:hAnsi="Times New Roman"/>
          <w:color w:val="000000"/>
          <w:sz w:val="28"/>
          <w:szCs w:val="28"/>
          <w:lang w:eastAsia="ru-RU"/>
        </w:rPr>
        <w:t>страховой защиты всех форм с</w:t>
      </w:r>
      <w:r>
        <w:rPr>
          <w:rFonts w:ascii="Times New Roman" w:eastAsia="Times New Roman" w:hAnsi="Times New Roman"/>
          <w:color w:val="000000"/>
          <w:sz w:val="28"/>
          <w:szCs w:val="28"/>
          <w:lang w:eastAsia="ru-RU"/>
        </w:rPr>
        <w:t>обственности, доходов и других </w:t>
      </w:r>
      <w:r w:rsidRPr="00BD52A0">
        <w:rPr>
          <w:rFonts w:ascii="Times New Roman" w:eastAsia="Times New Roman" w:hAnsi="Times New Roman"/>
          <w:color w:val="000000"/>
          <w:sz w:val="28"/>
          <w:szCs w:val="28"/>
          <w:lang w:eastAsia="ru-RU"/>
        </w:rPr>
        <w:t>интер</w:t>
      </w:r>
      <w:r>
        <w:rPr>
          <w:rFonts w:ascii="Times New Roman" w:eastAsia="Times New Roman" w:hAnsi="Times New Roman"/>
          <w:color w:val="000000"/>
          <w:sz w:val="28"/>
          <w:szCs w:val="28"/>
          <w:lang w:eastAsia="ru-RU"/>
        </w:rPr>
        <w:t>есов предприятий, организаций, </w:t>
      </w:r>
      <w:r w:rsidRPr="00BD52A0">
        <w:rPr>
          <w:rFonts w:ascii="Times New Roman" w:eastAsia="Times New Roman" w:hAnsi="Times New Roman"/>
          <w:color w:val="000000"/>
          <w:sz w:val="28"/>
          <w:szCs w:val="28"/>
          <w:lang w:eastAsia="ru-RU"/>
        </w:rPr>
        <w:t xml:space="preserve">фермеров, арендаторов, граждан. </w:t>
      </w:r>
    </w:p>
    <w:p w:rsidR="00191D55" w:rsidRDefault="00191D55" w:rsidP="00483DBD">
      <w:pPr>
        <w:keepNext/>
        <w:keepLines/>
        <w:suppressAutoHyphens/>
        <w:spacing w:after="0" w:line="360" w:lineRule="auto"/>
        <w:ind w:left="-284" w:firstLine="567"/>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Главное значение страхования состоит  в том, что благодаря ему борьба с не</w:t>
      </w:r>
      <w:r>
        <w:rPr>
          <w:rFonts w:ascii="Times New Roman" w:eastAsia="Times New Roman" w:hAnsi="Times New Roman"/>
          <w:color w:val="000000"/>
          <w:sz w:val="28"/>
          <w:szCs w:val="28"/>
          <w:lang w:eastAsia="ru-RU"/>
        </w:rPr>
        <w:t xml:space="preserve">подконтрольными человеку силами </w:t>
      </w:r>
      <w:r w:rsidRPr="00BD52A0">
        <w:rPr>
          <w:rFonts w:ascii="Times New Roman" w:eastAsia="Times New Roman" w:hAnsi="Times New Roman"/>
          <w:color w:val="000000"/>
          <w:sz w:val="28"/>
          <w:szCs w:val="28"/>
          <w:lang w:eastAsia="ru-RU"/>
        </w:rPr>
        <w:t>природы и последствиями   причинённых  ею убытков становится прогнозируемой</w:t>
      </w:r>
      <w:r>
        <w:rPr>
          <w:rFonts w:ascii="Times New Roman" w:eastAsia="Times New Roman" w:hAnsi="Times New Roman"/>
          <w:color w:val="000000"/>
          <w:sz w:val="28"/>
          <w:szCs w:val="28"/>
          <w:lang w:eastAsia="ru-RU"/>
        </w:rPr>
        <w:t>, и</w:t>
      </w:r>
      <w:r w:rsidRPr="00BD52A0">
        <w:rPr>
          <w:rFonts w:ascii="Times New Roman" w:eastAsia="Times New Roman" w:hAnsi="Times New Roman"/>
          <w:color w:val="000000"/>
          <w:sz w:val="28"/>
          <w:szCs w:val="28"/>
          <w:lang w:eastAsia="ru-RU"/>
        </w:rPr>
        <w:t> принимают </w:t>
      </w:r>
      <w:r>
        <w:rPr>
          <w:rFonts w:ascii="Times New Roman" w:eastAsia="Times New Roman" w:hAnsi="Times New Roman"/>
          <w:color w:val="000000"/>
          <w:sz w:val="28"/>
          <w:szCs w:val="28"/>
          <w:lang w:eastAsia="ru-RU"/>
        </w:rPr>
        <w:t xml:space="preserve"> </w:t>
      </w:r>
      <w:r w:rsidRPr="00BD52A0">
        <w:rPr>
          <w:rFonts w:ascii="Times New Roman" w:eastAsia="Times New Roman" w:hAnsi="Times New Roman"/>
          <w:color w:val="000000"/>
          <w:sz w:val="28"/>
          <w:szCs w:val="28"/>
          <w:lang w:eastAsia="ru-RU"/>
        </w:rPr>
        <w:t>закономерный характер, позволяющий точно установить предполагаемые расходы и учесть их в составе затрат по ведению хозяйства</w:t>
      </w:r>
      <w:r>
        <w:rPr>
          <w:rFonts w:ascii="Times New Roman" w:eastAsia="Times New Roman" w:hAnsi="Times New Roman"/>
          <w:color w:val="000000"/>
          <w:sz w:val="28"/>
          <w:szCs w:val="28"/>
          <w:lang w:eastAsia="ru-RU"/>
        </w:rPr>
        <w:t>.</w:t>
      </w:r>
    </w:p>
    <w:p w:rsidR="00191D55" w:rsidRPr="00BD52A0" w:rsidRDefault="00191D55" w:rsidP="00483DBD">
      <w:pPr>
        <w:keepNext/>
        <w:keepLines/>
        <w:suppressAutoHyphens/>
        <w:spacing w:after="0" w:line="360" w:lineRule="auto"/>
        <w:ind w:left="-284" w:firstLine="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Страхование </w:t>
      </w:r>
      <w:r w:rsidRPr="00BD52A0">
        <w:rPr>
          <w:rFonts w:ascii="Times New Roman" w:eastAsia="Times New Roman" w:hAnsi="Times New Roman"/>
          <w:color w:val="000000"/>
          <w:sz w:val="28"/>
          <w:szCs w:val="28"/>
          <w:lang w:eastAsia="ru-RU"/>
        </w:rPr>
        <w:t>вы</w:t>
      </w:r>
      <w:r>
        <w:rPr>
          <w:rFonts w:ascii="Times New Roman" w:eastAsia="Times New Roman" w:hAnsi="Times New Roman"/>
          <w:color w:val="000000"/>
          <w:sz w:val="28"/>
          <w:szCs w:val="28"/>
          <w:lang w:eastAsia="ru-RU"/>
        </w:rPr>
        <w:t xml:space="preserve">ступает как совокупность особых </w:t>
      </w:r>
      <w:r w:rsidRPr="00BD52A0">
        <w:rPr>
          <w:rFonts w:ascii="Times New Roman" w:eastAsia="Times New Roman" w:hAnsi="Times New Roman"/>
          <w:color w:val="000000"/>
          <w:sz w:val="28"/>
          <w:szCs w:val="28"/>
          <w:lang w:eastAsia="ru-RU"/>
        </w:rPr>
        <w:t>замкнутых перераспределительных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чрезвычайного и иного ущерба предприятиям и организациям или для оказания денежной помощи гражданам.</w:t>
      </w:r>
    </w:p>
    <w:p w:rsidR="00191D55" w:rsidRPr="00BD52A0" w:rsidRDefault="00191D55" w:rsidP="00483DBD">
      <w:pPr>
        <w:keepNext/>
        <w:keepLines/>
        <w:suppressAutoHyphens/>
        <w:spacing w:after="0" w:line="360" w:lineRule="auto"/>
        <w:ind w:left="-284"/>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Объект  курсовой работы -  страх</w:t>
      </w:r>
      <w:r>
        <w:rPr>
          <w:rFonts w:ascii="Times New Roman" w:eastAsia="Times New Roman" w:hAnsi="Times New Roman"/>
          <w:color w:val="000000"/>
          <w:sz w:val="28"/>
          <w:szCs w:val="28"/>
          <w:lang w:eastAsia="ru-RU"/>
        </w:rPr>
        <w:t>овая компания ООО «РОСГОССТРАХ</w:t>
      </w:r>
      <w:r w:rsidRPr="00BD52A0">
        <w:rPr>
          <w:rFonts w:ascii="Times New Roman" w:eastAsia="Times New Roman" w:hAnsi="Times New Roman"/>
          <w:color w:val="000000"/>
          <w:sz w:val="28"/>
          <w:szCs w:val="28"/>
          <w:lang w:eastAsia="ru-RU"/>
        </w:rPr>
        <w:t>».</w:t>
      </w:r>
    </w:p>
    <w:p w:rsidR="00191D55" w:rsidRPr="00BD52A0"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Предметом исследования является прибыль страховой компании.</w:t>
      </w:r>
    </w:p>
    <w:p w:rsidR="00191D55" w:rsidRPr="00BD52A0"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xml:space="preserve">     Целью данной работы является изучение особенностей формирования прибыли </w:t>
      </w:r>
      <w:r>
        <w:rPr>
          <w:rFonts w:ascii="Times New Roman" w:eastAsia="Times New Roman" w:hAnsi="Times New Roman"/>
          <w:color w:val="000000"/>
          <w:sz w:val="28"/>
          <w:szCs w:val="28"/>
          <w:lang w:eastAsia="ru-RU"/>
        </w:rPr>
        <w:t>страховых компаний на примере ООО «РОСГОССТРАХ</w:t>
      </w:r>
      <w:r w:rsidRPr="00BD52A0">
        <w:rPr>
          <w:rFonts w:ascii="Times New Roman" w:eastAsia="Times New Roman" w:hAnsi="Times New Roman"/>
          <w:color w:val="000000"/>
          <w:sz w:val="28"/>
          <w:szCs w:val="28"/>
          <w:lang w:eastAsia="ru-RU"/>
        </w:rPr>
        <w:t xml:space="preserve">». </w:t>
      </w:r>
    </w:p>
    <w:p w:rsidR="00191D55" w:rsidRPr="00BD52A0"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Исходя  из цели, были поставлены следующие  задачи:</w:t>
      </w:r>
    </w:p>
    <w:p w:rsidR="00191D55" w:rsidRPr="00BD52A0"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xml:space="preserve">     - изучить понятия, сущность, особенности формирования и использования прибыли; </w:t>
      </w:r>
    </w:p>
    <w:p w:rsidR="00191D55" w:rsidRPr="00BD52A0"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xml:space="preserve">     - проанализировать использование </w:t>
      </w:r>
      <w:r>
        <w:rPr>
          <w:rFonts w:ascii="Times New Roman" w:eastAsia="Times New Roman" w:hAnsi="Times New Roman"/>
          <w:color w:val="000000"/>
          <w:sz w:val="28"/>
          <w:szCs w:val="28"/>
          <w:lang w:eastAsia="ru-RU"/>
        </w:rPr>
        <w:t>и поступление прибыли ООО «РОСГОССТРАХ</w:t>
      </w:r>
      <w:r w:rsidRPr="00BD52A0">
        <w:rPr>
          <w:rFonts w:ascii="Times New Roman" w:eastAsia="Times New Roman" w:hAnsi="Times New Roman"/>
          <w:color w:val="000000"/>
          <w:sz w:val="28"/>
          <w:szCs w:val="28"/>
          <w:lang w:eastAsia="ru-RU"/>
        </w:rPr>
        <w:t>»;</w:t>
      </w:r>
    </w:p>
    <w:p w:rsidR="00191D55" w:rsidRPr="00BD52A0"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выявить перспективные направления увеличения прибыли;</w:t>
      </w:r>
    </w:p>
    <w:p w:rsidR="00191D55" w:rsidRDefault="00191D55" w:rsidP="00483DBD">
      <w:pPr>
        <w:spacing w:after="0" w:line="360" w:lineRule="auto"/>
        <w:rPr>
          <w:rFonts w:ascii="Times New Roman" w:eastAsia="Times New Roman" w:hAnsi="Times New Roman"/>
          <w:color w:val="000000"/>
          <w:sz w:val="28"/>
          <w:szCs w:val="28"/>
          <w:lang w:eastAsia="ru-RU"/>
        </w:rPr>
      </w:pPr>
      <w:r w:rsidRPr="00BD52A0">
        <w:rPr>
          <w:rFonts w:ascii="Times New Roman" w:eastAsia="Times New Roman" w:hAnsi="Times New Roman"/>
          <w:color w:val="000000"/>
          <w:sz w:val="28"/>
          <w:szCs w:val="28"/>
          <w:lang w:eastAsia="ru-RU"/>
        </w:rPr>
        <w:t>     Актуальность  работы определяется фактом, что существует еще множество нерешенных проблем в системе</w:t>
      </w:r>
      <w:r>
        <w:rPr>
          <w:rFonts w:ascii="Times New Roman" w:eastAsia="Times New Roman" w:hAnsi="Times New Roman"/>
          <w:color w:val="000000"/>
          <w:sz w:val="28"/>
          <w:szCs w:val="28"/>
          <w:lang w:eastAsia="ru-RU"/>
        </w:rPr>
        <w:t xml:space="preserve"> формирования прибыли</w:t>
      </w:r>
      <w:r w:rsidRPr="00BD52A0">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страховых организаций.</w:t>
      </w: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191D55" w:rsidRDefault="00191D55"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191D55" w:rsidRDefault="00191D55"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191D55" w:rsidRDefault="00191D55"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191D55" w:rsidRDefault="00191D55"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483DBD" w:rsidRDefault="00483DBD"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483DBD" w:rsidRDefault="00483DBD"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483DBD" w:rsidRDefault="00483DBD"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483DBD" w:rsidRDefault="00483DBD"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483DBD" w:rsidRDefault="00483DBD"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483DBD" w:rsidRDefault="00483DBD"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191D55" w:rsidRDefault="00191D55" w:rsidP="00191D55">
      <w:pPr>
        <w:spacing w:before="100" w:beforeAutospacing="1" w:after="100" w:afterAutospacing="1" w:line="360" w:lineRule="auto"/>
        <w:jc w:val="both"/>
        <w:rPr>
          <w:rFonts w:ascii="Times New Roman" w:eastAsia="Times New Roman" w:hAnsi="Times New Roman"/>
          <w:color w:val="000000"/>
          <w:sz w:val="28"/>
          <w:szCs w:val="28"/>
          <w:lang w:eastAsia="ru-RU"/>
        </w:rPr>
      </w:pPr>
    </w:p>
    <w:p w:rsidR="00191D55" w:rsidRDefault="00191D55" w:rsidP="00191D55">
      <w:pPr>
        <w:spacing w:after="0" w:line="360" w:lineRule="auto"/>
        <w:jc w:val="center"/>
        <w:outlineLvl w:val="0"/>
        <w:rPr>
          <w:rFonts w:ascii="Times New Roman" w:eastAsia="Times New Roman" w:hAnsi="Times New Roman"/>
          <w:bCs/>
          <w:color w:val="000000"/>
          <w:kern w:val="36"/>
          <w:sz w:val="28"/>
          <w:szCs w:val="28"/>
          <w:lang w:eastAsia="ru-RU"/>
        </w:rPr>
      </w:pPr>
      <w:r>
        <w:rPr>
          <w:rFonts w:ascii="Times New Roman" w:eastAsia="Times New Roman" w:hAnsi="Times New Roman"/>
          <w:bCs/>
          <w:color w:val="000000"/>
          <w:kern w:val="36"/>
          <w:sz w:val="28"/>
          <w:szCs w:val="28"/>
          <w:lang w:eastAsia="ru-RU"/>
        </w:rPr>
        <w:t>ТЕОРЕТИЧЕСКИЕ АСПЕКТЫ ФОРМИРОВАНИЯ И ИСПОЛЬЗОВАНИЯ ПРИБЫЛИ ОРГАНИЗАЦИИ</w:t>
      </w:r>
    </w:p>
    <w:p w:rsidR="00191D55" w:rsidRPr="00CC6AD7" w:rsidRDefault="00191D55" w:rsidP="00483DBD">
      <w:pPr>
        <w:spacing w:after="0" w:line="360" w:lineRule="auto"/>
        <w:jc w:val="center"/>
        <w:outlineLvl w:val="0"/>
        <w:rPr>
          <w:rFonts w:ascii="Times New Roman" w:eastAsia="Times New Roman" w:hAnsi="Times New Roman"/>
          <w:b/>
          <w:bCs/>
          <w:color w:val="000000"/>
          <w:kern w:val="36"/>
          <w:sz w:val="28"/>
          <w:szCs w:val="28"/>
          <w:lang w:eastAsia="ru-RU"/>
        </w:rPr>
      </w:pPr>
      <w:r>
        <w:rPr>
          <w:rFonts w:ascii="Times New Roman" w:eastAsia="Times New Roman" w:hAnsi="Times New Roman"/>
          <w:b/>
          <w:bCs/>
          <w:color w:val="000000"/>
          <w:kern w:val="36"/>
          <w:sz w:val="28"/>
          <w:szCs w:val="28"/>
          <w:lang w:eastAsia="ru-RU"/>
        </w:rPr>
        <w:t>Понятие и экономическая сущность прибыли</w:t>
      </w:r>
    </w:p>
    <w:p w:rsidR="00191D55" w:rsidRDefault="00191D55" w:rsidP="00483DBD">
      <w:pPr>
        <w:spacing w:after="0" w:line="360" w:lineRule="auto"/>
        <w:ind w:left="-284" w:firstLine="568"/>
        <w:rPr>
          <w:rFonts w:ascii="Times New Roman" w:eastAsia="Times New Roman" w:hAnsi="Times New Roman"/>
          <w:sz w:val="28"/>
          <w:szCs w:val="28"/>
          <w:lang w:eastAsia="ru-RU"/>
        </w:rPr>
      </w:pPr>
      <w:r w:rsidRPr="00433BA2">
        <w:rPr>
          <w:rFonts w:ascii="Times New Roman" w:eastAsia="Times New Roman" w:hAnsi="Times New Roman"/>
          <w:sz w:val="28"/>
          <w:szCs w:val="28"/>
          <w:lang w:eastAsia="ru-RU"/>
        </w:rPr>
        <w:t xml:space="preserve">Основой рыночного механизма являются экономические показатели, необходимые для планирования и объективной оценки производственно-хозяйственной деятельности предприятия, образования и использования специальных фондов, соизмерения затрат и результатов на отдельных стадиях воспроизводственного процесса. В условиях перехода к рыночной экономике главную роль в системе экономических показателей играет прибыль. </w:t>
      </w:r>
      <w:r w:rsidRPr="00433BA2">
        <w:rPr>
          <w:rFonts w:ascii="Times New Roman" w:eastAsia="Times New Roman" w:hAnsi="Times New Roman"/>
          <w:sz w:val="28"/>
          <w:szCs w:val="28"/>
          <w:lang w:eastAsia="ru-RU"/>
        </w:rPr>
        <w:br/>
        <w:t>Прибыль представляет собой конечный финансовый результат, характеризующий производственно-хозяйственную деятельность всего предприятия, то есть составляет основу экономического развития предприятия. Рост прибыли создает финансовую основу для самофинансирования деятельности предприятия, осуществляя расширенное воспроизводство. За счет нее выполняется часть обязательств перед бюджетом, банками и другими предприятиями. Таким образом</w:t>
      </w:r>
      <w:r>
        <w:rPr>
          <w:rFonts w:ascii="Times New Roman" w:eastAsia="Times New Roman" w:hAnsi="Times New Roman"/>
          <w:sz w:val="28"/>
          <w:szCs w:val="28"/>
          <w:lang w:eastAsia="ru-RU"/>
        </w:rPr>
        <w:t>,</w:t>
      </w:r>
      <w:r w:rsidRPr="00433BA2">
        <w:rPr>
          <w:rFonts w:ascii="Times New Roman" w:eastAsia="Times New Roman" w:hAnsi="Times New Roman"/>
          <w:sz w:val="28"/>
          <w:szCs w:val="28"/>
          <w:lang w:eastAsia="ru-RU"/>
        </w:rPr>
        <w:t xml:space="preserve"> прибыль становится важнейшей для оценки производственной и финансовой деятельности предприятия. Она характеризует сметы его деловой активности и финансовое благополучие.</w:t>
      </w:r>
    </w:p>
    <w:p w:rsidR="00191D55" w:rsidRDefault="00191D55" w:rsidP="00483DBD">
      <w:pPr>
        <w:spacing w:after="0" w:line="360" w:lineRule="auto"/>
        <w:ind w:left="-284" w:firstLine="568"/>
        <w:rPr>
          <w:rFonts w:ascii="Times New Roman" w:eastAsia="Times New Roman" w:hAnsi="Times New Roman"/>
          <w:sz w:val="28"/>
          <w:szCs w:val="28"/>
          <w:lang w:eastAsia="ru-RU"/>
        </w:rPr>
      </w:pPr>
      <w:r w:rsidRPr="00433BA2">
        <w:rPr>
          <w:rFonts w:ascii="Times New Roman" w:eastAsia="Times New Roman" w:hAnsi="Times New Roman"/>
          <w:sz w:val="28"/>
          <w:szCs w:val="28"/>
          <w:lang w:eastAsia="ru-RU"/>
        </w:rPr>
        <w:t>Прибыль представляет собой разность между суммой доходов и убытков, полученных от разных хозяйственных операций. Именно поэтому она характеризует конечный финансовый результат деятельности предприятий.</w:t>
      </w:r>
      <w:r w:rsidRPr="00433BA2">
        <w:rPr>
          <w:rFonts w:ascii="Times New Roman" w:eastAsia="Times New Roman" w:hAnsi="Times New Roman"/>
          <w:sz w:val="28"/>
          <w:szCs w:val="28"/>
          <w:lang w:eastAsia="ru-RU"/>
        </w:rPr>
        <w:br/>
        <w:t>Основным</w:t>
      </w:r>
      <w:r>
        <w:rPr>
          <w:rFonts w:ascii="Times New Roman" w:eastAsia="Times New Roman" w:hAnsi="Times New Roman"/>
          <w:sz w:val="28"/>
          <w:szCs w:val="28"/>
          <w:lang w:eastAsia="ru-RU"/>
        </w:rPr>
        <w:t>и показателями</w:t>
      </w:r>
      <w:r w:rsidRPr="00433BA2">
        <w:rPr>
          <w:rFonts w:ascii="Times New Roman" w:eastAsia="Times New Roman" w:hAnsi="Times New Roman"/>
          <w:sz w:val="28"/>
          <w:szCs w:val="28"/>
          <w:lang w:eastAsia="ru-RU"/>
        </w:rPr>
        <w:t xml:space="preserve"> прибыли, используемой для оценки производственно-хозя</w:t>
      </w:r>
      <w:r>
        <w:rPr>
          <w:rFonts w:ascii="Times New Roman" w:eastAsia="Times New Roman" w:hAnsi="Times New Roman"/>
          <w:sz w:val="28"/>
          <w:szCs w:val="28"/>
          <w:lang w:eastAsia="ru-RU"/>
        </w:rPr>
        <w:t>йственной деятельности, выступают</w:t>
      </w:r>
      <w:r w:rsidRPr="00433BA2">
        <w:rPr>
          <w:rFonts w:ascii="Times New Roman" w:eastAsia="Times New Roman" w:hAnsi="Times New Roman"/>
          <w:sz w:val="28"/>
          <w:szCs w:val="28"/>
          <w:lang w:eastAsia="ru-RU"/>
        </w:rPr>
        <w:t xml:space="preserve">: </w:t>
      </w:r>
    </w:p>
    <w:p w:rsidR="00191D55" w:rsidRDefault="00191D55" w:rsidP="00483DBD">
      <w:pPr>
        <w:numPr>
          <w:ilvl w:val="0"/>
          <w:numId w:val="1"/>
        </w:num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балансовая прибыль;</w:t>
      </w:r>
    </w:p>
    <w:p w:rsidR="00191D55" w:rsidRDefault="00191D55" w:rsidP="00483DBD">
      <w:pPr>
        <w:numPr>
          <w:ilvl w:val="0"/>
          <w:numId w:val="1"/>
        </w:numPr>
        <w:spacing w:after="0" w:line="360" w:lineRule="auto"/>
        <w:rPr>
          <w:rFonts w:ascii="Times New Roman" w:eastAsia="Times New Roman" w:hAnsi="Times New Roman"/>
          <w:sz w:val="28"/>
          <w:szCs w:val="28"/>
          <w:lang w:eastAsia="ru-RU"/>
        </w:rPr>
      </w:pPr>
      <w:r w:rsidRPr="00433BA2">
        <w:rPr>
          <w:rFonts w:ascii="Times New Roman" w:eastAsia="Times New Roman" w:hAnsi="Times New Roman"/>
          <w:sz w:val="28"/>
          <w:szCs w:val="28"/>
          <w:lang w:eastAsia="ru-RU"/>
        </w:rPr>
        <w:t xml:space="preserve"> прибыль от реализации выпускаемой продукции</w:t>
      </w:r>
      <w:r>
        <w:rPr>
          <w:rFonts w:ascii="Times New Roman" w:eastAsia="Times New Roman" w:hAnsi="Times New Roman"/>
          <w:sz w:val="28"/>
          <w:szCs w:val="28"/>
          <w:lang w:eastAsia="ru-RU"/>
        </w:rPr>
        <w:t>;</w:t>
      </w:r>
    </w:p>
    <w:p w:rsidR="00191D55" w:rsidRDefault="00191D55" w:rsidP="00483DBD">
      <w:pPr>
        <w:numPr>
          <w:ilvl w:val="0"/>
          <w:numId w:val="1"/>
        </w:num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валовая прибыль;</w:t>
      </w:r>
    </w:p>
    <w:p w:rsidR="00191D55" w:rsidRDefault="00191D55" w:rsidP="00483DBD">
      <w:pPr>
        <w:numPr>
          <w:ilvl w:val="0"/>
          <w:numId w:val="1"/>
        </w:numPr>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налогооблагаемая прибыль;</w:t>
      </w:r>
    </w:p>
    <w:p w:rsidR="00191D55" w:rsidRDefault="00191D55" w:rsidP="00483DBD">
      <w:pPr>
        <w:numPr>
          <w:ilvl w:val="0"/>
          <w:numId w:val="1"/>
        </w:numPr>
        <w:spacing w:after="0" w:line="360" w:lineRule="auto"/>
        <w:rPr>
          <w:rFonts w:ascii="Times New Roman" w:eastAsia="Times New Roman" w:hAnsi="Times New Roman"/>
          <w:sz w:val="28"/>
          <w:szCs w:val="28"/>
          <w:lang w:eastAsia="ru-RU"/>
        </w:rPr>
      </w:pPr>
      <w:r w:rsidRPr="00433BA2">
        <w:rPr>
          <w:rFonts w:ascii="Times New Roman" w:eastAsia="Times New Roman" w:hAnsi="Times New Roman"/>
          <w:sz w:val="28"/>
          <w:szCs w:val="28"/>
          <w:lang w:eastAsia="ru-RU"/>
        </w:rPr>
        <w:t xml:space="preserve"> прибыль, остающаяся в распоряжении </w:t>
      </w:r>
      <w:r>
        <w:rPr>
          <w:rFonts w:ascii="Times New Roman" w:eastAsia="Times New Roman" w:hAnsi="Times New Roman"/>
          <w:sz w:val="28"/>
          <w:szCs w:val="28"/>
          <w:lang w:eastAsia="ru-RU"/>
        </w:rPr>
        <w:t>предприятия или чистая прибыль.</w:t>
      </w:r>
    </w:p>
    <w:p w:rsidR="00191D55" w:rsidRDefault="00191D55" w:rsidP="00483DBD">
      <w:pPr>
        <w:spacing w:after="0" w:line="360" w:lineRule="auto"/>
        <w:ind w:left="-284" w:firstLine="568"/>
        <w:rPr>
          <w:rFonts w:ascii="Times New Roman" w:eastAsia="Times New Roman" w:hAnsi="Times New Roman"/>
          <w:sz w:val="28"/>
          <w:szCs w:val="28"/>
          <w:lang w:eastAsia="ru-RU"/>
        </w:rPr>
      </w:pPr>
      <w:r w:rsidRPr="00433BA2">
        <w:rPr>
          <w:rFonts w:ascii="Times New Roman" w:eastAsia="Times New Roman" w:hAnsi="Times New Roman"/>
          <w:sz w:val="28"/>
          <w:szCs w:val="28"/>
          <w:lang w:eastAsia="ru-RU"/>
        </w:rPr>
        <w:t>Главное предназначение прибыли в современных условиях хозяйствования – отражение эффективности производственно-сбытовой деятельности предприятия. Это обусловлено тем, что в величине прибыли должно находить отражение соответствие индивидуальных затрат предприятия, связанных с производством и реализацией своей продукции</w:t>
      </w:r>
      <w:r>
        <w:rPr>
          <w:rFonts w:ascii="Times New Roman" w:eastAsia="Times New Roman" w:hAnsi="Times New Roman"/>
          <w:sz w:val="28"/>
          <w:szCs w:val="28"/>
          <w:lang w:eastAsia="ru-RU"/>
        </w:rPr>
        <w:t xml:space="preserve"> (услуг)</w:t>
      </w:r>
      <w:r w:rsidRPr="00433BA2">
        <w:rPr>
          <w:rFonts w:ascii="Times New Roman" w:eastAsia="Times New Roman" w:hAnsi="Times New Roman"/>
          <w:sz w:val="28"/>
          <w:szCs w:val="28"/>
          <w:lang w:eastAsia="ru-RU"/>
        </w:rPr>
        <w:t xml:space="preserve"> и выступающих в форме себестоимости, общественно необходимых затрат, косвенным выражением которых должна явиться цена изделия.</w:t>
      </w:r>
    </w:p>
    <w:p w:rsidR="00191D55" w:rsidRDefault="00191D55" w:rsidP="00483DBD">
      <w:pPr>
        <w:spacing w:after="0" w:line="360" w:lineRule="auto"/>
        <w:ind w:left="-284" w:firstLine="568"/>
        <w:rPr>
          <w:rFonts w:ascii="Times New Roman" w:eastAsia="Times New Roman" w:hAnsi="Times New Roman"/>
          <w:sz w:val="28"/>
          <w:szCs w:val="28"/>
          <w:lang w:eastAsia="ru-RU"/>
        </w:rPr>
      </w:pPr>
      <w:r w:rsidRPr="008F2DFE">
        <w:rPr>
          <w:rFonts w:ascii="Times New Roman" w:eastAsia="Times New Roman" w:hAnsi="Times New Roman"/>
          <w:color w:val="000000"/>
          <w:sz w:val="28"/>
          <w:szCs w:val="28"/>
          <w:lang w:eastAsia="ru-RU"/>
        </w:rPr>
        <w:t xml:space="preserve">В современных условиях повышается значение прибыли как объекта распределения, созданного в сфере материального производства чистого дохода между </w:t>
      </w:r>
      <w:r>
        <w:rPr>
          <w:rFonts w:ascii="Times New Roman" w:eastAsia="Times New Roman" w:hAnsi="Times New Roman"/>
          <w:color w:val="000000"/>
          <w:sz w:val="28"/>
          <w:szCs w:val="28"/>
          <w:lang w:eastAsia="ru-RU"/>
        </w:rPr>
        <w:t xml:space="preserve">организациями </w:t>
      </w:r>
      <w:r w:rsidRPr="008F2DFE">
        <w:rPr>
          <w:rFonts w:ascii="Times New Roman" w:eastAsia="Times New Roman" w:hAnsi="Times New Roman"/>
          <w:color w:val="000000"/>
          <w:sz w:val="28"/>
          <w:szCs w:val="28"/>
          <w:lang w:eastAsia="ru-RU"/>
        </w:rPr>
        <w:t>и государством, различными отраслями народного хозяйства и предприятиями одной отрасли, между сферой материального производства и непроизводственной сферой, между предприятиями и его работниками.</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8F2DFE">
        <w:rPr>
          <w:rFonts w:ascii="Times New Roman" w:eastAsia="Times New Roman" w:hAnsi="Times New Roman"/>
          <w:color w:val="000000"/>
          <w:sz w:val="28"/>
          <w:szCs w:val="28"/>
          <w:lang w:eastAsia="ru-RU"/>
        </w:rPr>
        <w:t xml:space="preserve">Работа предприятия в условиях перехода к рыночной экономике связана с повышением стимулирующей роли прибыли. </w:t>
      </w:r>
      <w:r>
        <w:rPr>
          <w:rFonts w:ascii="Times New Roman" w:eastAsia="Times New Roman" w:hAnsi="Times New Roman"/>
          <w:color w:val="000000"/>
          <w:sz w:val="28"/>
          <w:szCs w:val="28"/>
          <w:lang w:eastAsia="ru-RU"/>
        </w:rPr>
        <w:t>П</w:t>
      </w:r>
      <w:r w:rsidRPr="008F2DFE">
        <w:rPr>
          <w:rFonts w:ascii="Times New Roman" w:eastAsia="Times New Roman" w:hAnsi="Times New Roman"/>
          <w:color w:val="000000"/>
          <w:sz w:val="28"/>
          <w:szCs w:val="28"/>
          <w:lang w:eastAsia="ru-RU"/>
        </w:rPr>
        <w:t>рибыль играет решающую роль в стимулировании дальнейшего повышения эффективности производства, усиления материальной заинтересованности работников в достижении высоких результатов деятельности своего предприятия. Дальнейшее усиление распределительной и стимулирующей роли прибыли связано с совершенствованием механизма ее распределения.</w:t>
      </w:r>
    </w:p>
    <w:p w:rsidR="00191D55" w:rsidRDefault="00191D55" w:rsidP="00483DBD">
      <w:pPr>
        <w:spacing w:after="0" w:line="360" w:lineRule="auto"/>
        <w:ind w:left="-284" w:firstLine="568"/>
        <w:rPr>
          <w:rFonts w:ascii="Times New Roman" w:hAnsi="Times New Roman"/>
          <w:color w:val="000000"/>
          <w:sz w:val="28"/>
          <w:szCs w:val="28"/>
        </w:rPr>
      </w:pPr>
      <w:r w:rsidRPr="004B2BFE">
        <w:rPr>
          <w:rFonts w:ascii="Times New Roman" w:hAnsi="Times New Roman"/>
          <w:color w:val="000000"/>
          <w:sz w:val="28"/>
          <w:szCs w:val="28"/>
        </w:rPr>
        <w:t>Таким образом, в условиях рыноч</w:t>
      </w:r>
      <w:r>
        <w:rPr>
          <w:rFonts w:ascii="Times New Roman" w:hAnsi="Times New Roman"/>
          <w:color w:val="000000"/>
          <w:sz w:val="28"/>
          <w:szCs w:val="28"/>
        </w:rPr>
        <w:t>ной экономики прибыль является:</w:t>
      </w:r>
    </w:p>
    <w:p w:rsidR="00191D55" w:rsidRDefault="00191D55" w:rsidP="00483DBD">
      <w:pPr>
        <w:spacing w:after="0" w:line="360" w:lineRule="auto"/>
        <w:ind w:left="-284" w:firstLine="568"/>
        <w:rPr>
          <w:rFonts w:ascii="Times New Roman" w:hAnsi="Times New Roman"/>
          <w:color w:val="000000"/>
          <w:sz w:val="28"/>
          <w:szCs w:val="28"/>
        </w:rPr>
      </w:pPr>
      <w:r w:rsidRPr="004B2BFE">
        <w:rPr>
          <w:rFonts w:ascii="Times New Roman" w:hAnsi="Times New Roman"/>
          <w:color w:val="000000"/>
          <w:sz w:val="28"/>
          <w:szCs w:val="28"/>
        </w:rPr>
        <w:t>• одним из важнейших источников накопления и пополнения доходной части госуд</w:t>
      </w:r>
      <w:r>
        <w:rPr>
          <w:rFonts w:ascii="Times New Roman" w:hAnsi="Times New Roman"/>
          <w:color w:val="000000"/>
          <w:sz w:val="28"/>
          <w:szCs w:val="28"/>
        </w:rPr>
        <w:t>арственного и местных бюджетов;</w:t>
      </w:r>
    </w:p>
    <w:p w:rsidR="00191D55" w:rsidRDefault="00191D55" w:rsidP="00483DBD">
      <w:pPr>
        <w:spacing w:after="0" w:line="360" w:lineRule="auto"/>
        <w:ind w:left="-284" w:firstLine="568"/>
        <w:rPr>
          <w:rFonts w:ascii="Times New Roman" w:hAnsi="Times New Roman"/>
          <w:color w:val="000000"/>
          <w:sz w:val="28"/>
          <w:szCs w:val="28"/>
        </w:rPr>
      </w:pPr>
      <w:r w:rsidRPr="004B2BFE">
        <w:rPr>
          <w:rFonts w:ascii="Times New Roman" w:hAnsi="Times New Roman"/>
          <w:color w:val="000000"/>
          <w:sz w:val="28"/>
          <w:szCs w:val="28"/>
        </w:rPr>
        <w:t>• источником самофинан</w:t>
      </w:r>
      <w:r>
        <w:rPr>
          <w:rFonts w:ascii="Times New Roman" w:hAnsi="Times New Roman"/>
          <w:color w:val="000000"/>
          <w:sz w:val="28"/>
          <w:szCs w:val="28"/>
        </w:rPr>
        <w:t>сирования развития предприятия;</w:t>
      </w:r>
    </w:p>
    <w:p w:rsidR="00191D55" w:rsidRDefault="00191D55" w:rsidP="00483DBD">
      <w:pPr>
        <w:spacing w:after="0" w:line="360" w:lineRule="auto"/>
        <w:ind w:left="-284" w:firstLine="568"/>
        <w:rPr>
          <w:rFonts w:ascii="Times New Roman" w:hAnsi="Times New Roman"/>
          <w:color w:val="000000"/>
          <w:sz w:val="28"/>
          <w:szCs w:val="28"/>
        </w:rPr>
      </w:pPr>
      <w:r w:rsidRPr="004B2BFE">
        <w:rPr>
          <w:rFonts w:ascii="Times New Roman" w:hAnsi="Times New Roman"/>
          <w:color w:val="000000"/>
          <w:sz w:val="28"/>
          <w:szCs w:val="28"/>
        </w:rPr>
        <w:t>• основой принятия инвестиционных решений и инноваци</w:t>
      </w:r>
      <w:r>
        <w:rPr>
          <w:rFonts w:ascii="Times New Roman" w:hAnsi="Times New Roman"/>
          <w:color w:val="000000"/>
          <w:sz w:val="28"/>
          <w:szCs w:val="28"/>
        </w:rPr>
        <w:t>онной деятельности предприятия;</w:t>
      </w:r>
    </w:p>
    <w:p w:rsidR="00191D55" w:rsidRDefault="00191D55" w:rsidP="00483DBD">
      <w:pPr>
        <w:spacing w:after="0" w:line="360" w:lineRule="auto"/>
        <w:ind w:left="-284" w:firstLine="568"/>
        <w:rPr>
          <w:rFonts w:ascii="Times New Roman" w:hAnsi="Times New Roman"/>
          <w:color w:val="000000"/>
          <w:sz w:val="28"/>
          <w:szCs w:val="28"/>
        </w:rPr>
      </w:pPr>
      <w:r w:rsidRPr="004B2BFE">
        <w:rPr>
          <w:rFonts w:ascii="Times New Roman" w:hAnsi="Times New Roman"/>
          <w:color w:val="000000"/>
          <w:sz w:val="28"/>
          <w:szCs w:val="28"/>
        </w:rPr>
        <w:t>• источником удовлетворения материальных интересов членов трудового коллект</w:t>
      </w:r>
      <w:r>
        <w:rPr>
          <w:rFonts w:ascii="Times New Roman" w:hAnsi="Times New Roman"/>
          <w:color w:val="000000"/>
          <w:sz w:val="28"/>
          <w:szCs w:val="28"/>
        </w:rPr>
        <w:t>ива и собственника предприятия.</w:t>
      </w:r>
    </w:p>
    <w:p w:rsidR="00191D55" w:rsidRDefault="00191D55" w:rsidP="00483DBD">
      <w:pPr>
        <w:spacing w:after="0" w:line="360" w:lineRule="auto"/>
        <w:ind w:left="-284" w:firstLine="568"/>
        <w:rPr>
          <w:rFonts w:ascii="Times New Roman" w:hAnsi="Times New Roman"/>
          <w:color w:val="000000"/>
          <w:sz w:val="28"/>
          <w:szCs w:val="28"/>
        </w:rPr>
      </w:pPr>
      <w:r w:rsidRPr="004B2BFE">
        <w:rPr>
          <w:rFonts w:ascii="Times New Roman" w:hAnsi="Times New Roman"/>
          <w:color w:val="000000"/>
          <w:sz w:val="28"/>
          <w:szCs w:val="28"/>
        </w:rPr>
        <w:t>Значение прибыли в условиях рыночной экономики состоит в том, что она нацеливает товаропроизводителей на увеличение объема производства продукции</w:t>
      </w:r>
      <w:r>
        <w:rPr>
          <w:rFonts w:ascii="Times New Roman" w:hAnsi="Times New Roman"/>
          <w:color w:val="000000"/>
          <w:sz w:val="28"/>
          <w:szCs w:val="28"/>
        </w:rPr>
        <w:t xml:space="preserve"> (услуг)</w:t>
      </w:r>
      <w:r w:rsidRPr="004B2BFE">
        <w:rPr>
          <w:rFonts w:ascii="Times New Roman" w:hAnsi="Times New Roman"/>
          <w:color w:val="000000"/>
          <w:sz w:val="28"/>
          <w:szCs w:val="28"/>
        </w:rPr>
        <w:t>, нужной потребителю, снижает затраты на производство и реализацию продукции</w:t>
      </w:r>
      <w:r>
        <w:rPr>
          <w:rFonts w:ascii="Times New Roman" w:hAnsi="Times New Roman"/>
          <w:color w:val="000000"/>
          <w:sz w:val="28"/>
          <w:szCs w:val="28"/>
        </w:rPr>
        <w:t xml:space="preserve"> (услуг)</w:t>
      </w:r>
      <w:r w:rsidRPr="004B2BFE">
        <w:rPr>
          <w:rFonts w:ascii="Times New Roman" w:hAnsi="Times New Roman"/>
          <w:color w:val="000000"/>
          <w:sz w:val="28"/>
          <w:szCs w:val="28"/>
        </w:rPr>
        <w:t>. Кроме того, особенностью прибыли в условиях рынка, является не накопление ее в денежной форме, а расходование на инвестиции и инновации. Возвращаясь через них, она обеспечивает тем самым экономический рост предприятия и повышение его конкурентоспособности.</w:t>
      </w:r>
    </w:p>
    <w:p w:rsidR="00191D55" w:rsidRPr="00F95609" w:rsidRDefault="00191D55" w:rsidP="00483DBD">
      <w:pPr>
        <w:spacing w:after="0" w:line="360" w:lineRule="auto"/>
        <w:ind w:left="-284" w:firstLine="568"/>
        <w:rPr>
          <w:rFonts w:ascii="Times New Roman" w:hAnsi="Times New Roman"/>
          <w:color w:val="000000"/>
          <w:sz w:val="28"/>
          <w:szCs w:val="28"/>
        </w:rPr>
      </w:pPr>
      <w:r w:rsidRPr="00F95609">
        <w:rPr>
          <w:rFonts w:ascii="Times New Roman" w:eastAsia="Times New Roman" w:hAnsi="Times New Roman"/>
          <w:iCs/>
          <w:color w:val="000000"/>
          <w:sz w:val="28"/>
          <w:szCs w:val="28"/>
          <w:lang w:eastAsia="ru-RU"/>
        </w:rPr>
        <w:t>Прибыль от страховых операций представляет собой разницу между ценой оказанных страховых услуг и их себестоимостью.</w:t>
      </w:r>
    </w:p>
    <w:p w:rsidR="00191D55" w:rsidRPr="008F2DFE" w:rsidRDefault="00191D55" w:rsidP="00483DBD">
      <w:pPr>
        <w:spacing w:after="0" w:line="360" w:lineRule="auto"/>
        <w:ind w:left="-284"/>
        <w:outlineLvl w:val="0"/>
        <w:rPr>
          <w:rFonts w:ascii="Times New Roman" w:eastAsia="Times New Roman" w:hAnsi="Times New Roman"/>
          <w:bCs/>
          <w:color w:val="000000"/>
          <w:kern w:val="36"/>
          <w:sz w:val="28"/>
          <w:szCs w:val="28"/>
          <w:lang w:eastAsia="ru-RU"/>
        </w:rPr>
      </w:pPr>
    </w:p>
    <w:p w:rsidR="00191D55" w:rsidRPr="008F2DFE" w:rsidRDefault="00191D55" w:rsidP="00483DBD">
      <w:pPr>
        <w:spacing w:after="0" w:line="360" w:lineRule="auto"/>
        <w:outlineLvl w:val="0"/>
        <w:rPr>
          <w:rFonts w:ascii="Times New Roman" w:eastAsia="Times New Roman" w:hAnsi="Times New Roman"/>
          <w:bCs/>
          <w:color w:val="000000"/>
          <w:kern w:val="36"/>
          <w:sz w:val="28"/>
          <w:szCs w:val="28"/>
          <w:lang w:eastAsia="ru-RU"/>
        </w:rPr>
      </w:pPr>
    </w:p>
    <w:p w:rsidR="00191D55" w:rsidRDefault="00191D55" w:rsidP="00483DBD">
      <w:pPr>
        <w:spacing w:after="0" w:line="360" w:lineRule="auto"/>
        <w:rPr>
          <w:rFonts w:ascii="Times New Roman" w:hAnsi="Times New Roman"/>
          <w:color w:val="000000"/>
          <w:sz w:val="28"/>
          <w:szCs w:val="28"/>
        </w:rPr>
      </w:pPr>
    </w:p>
    <w:p w:rsidR="00191D55" w:rsidRDefault="00191D55" w:rsidP="00483DBD">
      <w:pPr>
        <w:spacing w:after="0" w:line="360" w:lineRule="auto"/>
        <w:rPr>
          <w:rFonts w:ascii="Times New Roman" w:hAnsi="Times New Roman"/>
          <w:color w:val="000000"/>
          <w:sz w:val="28"/>
          <w:szCs w:val="28"/>
        </w:rPr>
      </w:pPr>
    </w:p>
    <w:p w:rsidR="00191D55" w:rsidRDefault="00191D55" w:rsidP="00483DBD">
      <w:pPr>
        <w:spacing w:after="0" w:line="360" w:lineRule="auto"/>
        <w:rPr>
          <w:rFonts w:ascii="Times New Roman" w:hAnsi="Times New Roman"/>
          <w:color w:val="000000"/>
          <w:sz w:val="28"/>
          <w:szCs w:val="28"/>
        </w:rPr>
      </w:pPr>
    </w:p>
    <w:p w:rsidR="00191D55" w:rsidRDefault="00191D55" w:rsidP="00191D55">
      <w:pPr>
        <w:spacing w:line="360" w:lineRule="auto"/>
        <w:jc w:val="both"/>
        <w:rPr>
          <w:rFonts w:ascii="Times New Roman" w:hAnsi="Times New Roman"/>
          <w:color w:val="000000"/>
          <w:sz w:val="28"/>
          <w:szCs w:val="28"/>
        </w:rPr>
      </w:pPr>
    </w:p>
    <w:p w:rsidR="00191D55" w:rsidRDefault="00191D55" w:rsidP="00191D55">
      <w:pPr>
        <w:spacing w:line="360" w:lineRule="auto"/>
        <w:jc w:val="both"/>
        <w:rPr>
          <w:rFonts w:ascii="Times New Roman" w:hAnsi="Times New Roman"/>
          <w:color w:val="000000"/>
          <w:sz w:val="28"/>
          <w:szCs w:val="28"/>
        </w:rPr>
      </w:pPr>
    </w:p>
    <w:p w:rsidR="00191D55" w:rsidRDefault="00191D55" w:rsidP="00191D55">
      <w:pPr>
        <w:spacing w:line="360" w:lineRule="auto"/>
        <w:jc w:val="both"/>
        <w:rPr>
          <w:rFonts w:ascii="Times New Roman" w:hAnsi="Times New Roman"/>
          <w:color w:val="000000"/>
          <w:sz w:val="28"/>
          <w:szCs w:val="28"/>
        </w:rPr>
      </w:pPr>
    </w:p>
    <w:p w:rsidR="00191D55" w:rsidRDefault="00191D55"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483DBD" w:rsidRDefault="00483DBD" w:rsidP="00191D55">
      <w:pPr>
        <w:spacing w:line="360" w:lineRule="auto"/>
        <w:jc w:val="both"/>
        <w:rPr>
          <w:rFonts w:ascii="Times New Roman" w:hAnsi="Times New Roman"/>
          <w:color w:val="000000"/>
          <w:sz w:val="28"/>
          <w:szCs w:val="28"/>
        </w:rPr>
      </w:pPr>
    </w:p>
    <w:p w:rsidR="00191D55" w:rsidRDefault="00191D55" w:rsidP="00191D55">
      <w:pPr>
        <w:spacing w:line="360" w:lineRule="auto"/>
        <w:jc w:val="both"/>
        <w:rPr>
          <w:rFonts w:ascii="Times New Roman" w:hAnsi="Times New Roman"/>
          <w:color w:val="000000"/>
          <w:sz w:val="28"/>
          <w:szCs w:val="28"/>
        </w:rPr>
      </w:pPr>
    </w:p>
    <w:p w:rsidR="00191D55" w:rsidRDefault="00191D55" w:rsidP="00191D55">
      <w:pPr>
        <w:spacing w:line="360" w:lineRule="auto"/>
        <w:jc w:val="center"/>
        <w:rPr>
          <w:rFonts w:ascii="Times New Roman" w:eastAsia="Times New Roman" w:hAnsi="Times New Roman"/>
          <w:b/>
          <w:bCs/>
          <w:color w:val="000000"/>
          <w:kern w:val="36"/>
          <w:sz w:val="28"/>
          <w:szCs w:val="28"/>
          <w:lang w:eastAsia="ru-RU"/>
        </w:rPr>
      </w:pPr>
      <w:r w:rsidRPr="00A827CA">
        <w:rPr>
          <w:rFonts w:ascii="Times New Roman" w:eastAsia="Times New Roman" w:hAnsi="Times New Roman"/>
          <w:b/>
          <w:bCs/>
          <w:color w:val="000000"/>
          <w:kern w:val="36"/>
          <w:sz w:val="28"/>
          <w:szCs w:val="28"/>
          <w:lang w:eastAsia="ru-RU"/>
        </w:rPr>
        <w:t>Характеристика источников формирования прибыли</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Страхование в отличие от других видов экономической деятельности имеет свою особенность в части предоставления страховых услуг и состава расходов, включаемых в себестоимость</w:t>
      </w:r>
      <w:r>
        <w:rPr>
          <w:rFonts w:ascii="Times New Roman" w:eastAsia="Times New Roman" w:hAnsi="Times New Roman"/>
          <w:color w:val="000000"/>
          <w:sz w:val="28"/>
          <w:szCs w:val="28"/>
          <w:lang w:eastAsia="ru-RU"/>
        </w:rPr>
        <w:t>.</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Фактическую себестоимость страховых услуг  по конкретному договору невозможно определить. Свои финансовые результаты страховые организации определяют по всем видам страхования, а не по каждому договору отдельно.</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Основным  источником формирования прибыли от страховых операций является “прибыль в тарифах”, которая при калькуляции нагрузки закладывается в тарифную ставку как самостоятельный элемент цены на страховую услугу. Доля прибыли может быть выражена в процентах или в твердой сумме.</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bCs/>
          <w:iCs/>
          <w:color w:val="000000"/>
          <w:sz w:val="28"/>
          <w:szCs w:val="28"/>
          <w:lang w:eastAsia="ru-RU"/>
        </w:rPr>
        <w:t>Фактическая прибыль от страховых операций</w:t>
      </w:r>
      <w:r w:rsidRPr="00F95609">
        <w:rPr>
          <w:rFonts w:ascii="Times New Roman" w:eastAsia="Times New Roman" w:hAnsi="Times New Roman"/>
          <w:iCs/>
          <w:color w:val="000000"/>
          <w:sz w:val="28"/>
          <w:szCs w:val="28"/>
          <w:lang w:eastAsia="ru-RU"/>
        </w:rPr>
        <w:t xml:space="preserve"> под влиянием объективных причин может формироваться за счет любого элемента тарифа, включая нетто-ставку. </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Для того чтобы исключить возможность получения прибыли за счет нетто-ставки и для обеспечения формирования запасных фондов в достаточном объеме используется порядок распределения фонда текущих платежей, согласно которому по каждому виду страхования в запасной фонд перечисляется разница между нормативным и фактическим объемами выплат. В связи с этим фактическая прибыль от страховых операций  включает в себя прибыль в тарифах и экономию по расходам на ведение дела.</w:t>
      </w:r>
    </w:p>
    <w:p w:rsidR="00191D55" w:rsidRPr="00F95609" w:rsidRDefault="00191D55" w:rsidP="00483DBD">
      <w:pPr>
        <w:spacing w:after="0" w:line="360" w:lineRule="auto"/>
        <w:ind w:firstLine="284"/>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 xml:space="preserve">В общем виде прибыль от страховой деятельности исчисляется по формуле </w:t>
      </w:r>
    </w:p>
    <w:p w:rsidR="00191D55" w:rsidRPr="00F95609" w:rsidRDefault="00191D55" w:rsidP="00483DBD">
      <w:pPr>
        <w:spacing w:after="0" w:line="360" w:lineRule="auto"/>
        <w:ind w:left="-284" w:firstLine="284"/>
        <w:rPr>
          <w:rFonts w:ascii="Times New Roman" w:eastAsia="Times New Roman" w:hAnsi="Times New Roman"/>
          <w:color w:val="000000"/>
          <w:sz w:val="28"/>
          <w:szCs w:val="28"/>
          <w:lang w:eastAsia="ru-RU"/>
        </w:rPr>
      </w:pPr>
      <w:r w:rsidRPr="00F95609">
        <w:rPr>
          <w:rFonts w:ascii="Times New Roman" w:eastAsia="Times New Roman" w:hAnsi="Times New Roman"/>
          <w:bCs/>
          <w:color w:val="000000"/>
          <w:sz w:val="28"/>
          <w:szCs w:val="28"/>
          <w:lang w:eastAsia="ru-RU"/>
        </w:rPr>
        <w:t>П</w:t>
      </w:r>
      <w:r w:rsidRPr="00F95609">
        <w:rPr>
          <w:rFonts w:ascii="Times New Roman" w:eastAsia="Times New Roman" w:hAnsi="Times New Roman"/>
          <w:bCs/>
          <w:color w:val="000000"/>
          <w:sz w:val="28"/>
          <w:szCs w:val="28"/>
          <w:vertAlign w:val="subscript"/>
          <w:lang w:eastAsia="ru-RU"/>
        </w:rPr>
        <w:t>р</w:t>
      </w:r>
      <w:r w:rsidRPr="00F95609">
        <w:rPr>
          <w:rFonts w:ascii="Times New Roman" w:eastAsia="Times New Roman" w:hAnsi="Times New Roman"/>
          <w:bCs/>
          <w:color w:val="000000"/>
          <w:sz w:val="28"/>
          <w:szCs w:val="28"/>
          <w:lang w:eastAsia="ru-RU"/>
        </w:rPr>
        <w:t xml:space="preserve"> = ( ЗП + КП + ВП + ВЦР + ВТР ) - ( ВС + ОЦР + ОТР + РВД ) ,</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где   ЗП – заработанные страховые премии по договорам страхования  и перестрахования;</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КП – комиссионные вознаграждения за перестрахование;</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ВП – часть страховых выплат, выплаченных перестраховщиками;</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ВЦР – возвращенные суммы из централизованных страховых резервов;</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ВТР – возвращенные суммы технических резервов;</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ВС – выплаченные страховые суммы и страховые возмещения;</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 xml:space="preserve">ОЦР – отчисления в централизованные страховые резервные фонды; </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ОТР – отчисления в технические резервы;</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 xml:space="preserve">РВД – расходы на ведение дела. </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 xml:space="preserve">Сумма в первых скобках показывает доходы от страховой деятельности, а сумма во вторых скобках показывает расходы страховщика на проведение страховых операций. </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Более тщательного рассмотрения заслуживает первый показатель формулы: заработанные страховые премии.</w:t>
      </w:r>
    </w:p>
    <w:p w:rsidR="00191D55" w:rsidRPr="00F95609"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Страховая компания вправе полностью распоряжаться всем объемом мобилизованных страховых премий, используя эти средства для инвестирования и получения инвестиционного дохода. Но</w:t>
      </w:r>
      <w:r>
        <w:rPr>
          <w:rFonts w:ascii="Times New Roman" w:eastAsia="Times New Roman" w:hAnsi="Times New Roman"/>
          <w:color w:val="000000"/>
          <w:sz w:val="28"/>
          <w:szCs w:val="28"/>
          <w:lang w:eastAsia="ru-RU"/>
        </w:rPr>
        <w:t>,</w:t>
      </w:r>
      <w:r w:rsidRPr="00F95609">
        <w:rPr>
          <w:rFonts w:ascii="Times New Roman" w:eastAsia="Times New Roman" w:hAnsi="Times New Roman"/>
          <w:color w:val="000000"/>
          <w:sz w:val="28"/>
          <w:szCs w:val="28"/>
          <w:lang w:eastAsia="ru-RU"/>
        </w:rPr>
        <w:t xml:space="preserve"> когда определяется прибыль от страховой деятельности</w:t>
      </w:r>
      <w:r>
        <w:rPr>
          <w:rFonts w:ascii="Times New Roman" w:eastAsia="Times New Roman" w:hAnsi="Times New Roman"/>
          <w:color w:val="000000"/>
          <w:sz w:val="28"/>
          <w:szCs w:val="28"/>
          <w:lang w:eastAsia="ru-RU"/>
        </w:rPr>
        <w:t>,</w:t>
      </w:r>
      <w:r w:rsidRPr="00F95609">
        <w:rPr>
          <w:rFonts w:ascii="Times New Roman" w:eastAsia="Times New Roman" w:hAnsi="Times New Roman"/>
          <w:color w:val="000000"/>
          <w:sz w:val="28"/>
          <w:szCs w:val="28"/>
          <w:lang w:eastAsia="ru-RU"/>
        </w:rPr>
        <w:t xml:space="preserve"> не вся сумма мобилизованных страховых премий может рассматриваться как доход страховщика. </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Pr>
          <w:rFonts w:ascii="Times New Roman" w:eastAsia="Times New Roman" w:hAnsi="Times New Roman"/>
          <w:iCs/>
          <w:color w:val="000000"/>
          <w:sz w:val="28"/>
          <w:szCs w:val="28"/>
          <w:lang w:eastAsia="ru-RU"/>
        </w:rPr>
        <w:t>П</w:t>
      </w:r>
      <w:r w:rsidRPr="00F95609">
        <w:rPr>
          <w:rFonts w:ascii="Times New Roman" w:eastAsia="Times New Roman" w:hAnsi="Times New Roman"/>
          <w:iCs/>
          <w:color w:val="000000"/>
          <w:sz w:val="28"/>
          <w:szCs w:val="28"/>
          <w:lang w:eastAsia="ru-RU"/>
        </w:rPr>
        <w:t xml:space="preserve">ока срок действия договора не закончился, полученная страховая премия </w:t>
      </w:r>
      <w:r w:rsidRPr="00F95609">
        <w:rPr>
          <w:rFonts w:ascii="Times New Roman" w:eastAsia="Times New Roman" w:hAnsi="Times New Roman"/>
          <w:bCs/>
          <w:iCs/>
          <w:color w:val="000000"/>
          <w:sz w:val="28"/>
          <w:szCs w:val="28"/>
          <w:lang w:eastAsia="ru-RU"/>
        </w:rPr>
        <w:t>состоит из двух частей</w:t>
      </w:r>
      <w:r w:rsidRPr="00F95609">
        <w:rPr>
          <w:rFonts w:ascii="Times New Roman" w:eastAsia="Times New Roman" w:hAnsi="Times New Roman"/>
          <w:iCs/>
          <w:color w:val="000000"/>
          <w:sz w:val="28"/>
          <w:szCs w:val="28"/>
          <w:lang w:eastAsia="ru-RU"/>
        </w:rPr>
        <w:t xml:space="preserve">: той, которая считается </w:t>
      </w:r>
      <w:r w:rsidRPr="00F95609">
        <w:rPr>
          <w:rFonts w:ascii="Times New Roman" w:eastAsia="Times New Roman" w:hAnsi="Times New Roman"/>
          <w:bCs/>
          <w:iCs/>
          <w:color w:val="000000"/>
          <w:sz w:val="28"/>
          <w:szCs w:val="28"/>
          <w:lang w:eastAsia="ru-RU"/>
        </w:rPr>
        <w:t>заработанной,</w:t>
      </w:r>
      <w:r w:rsidRPr="00F95609">
        <w:rPr>
          <w:rFonts w:ascii="Times New Roman" w:eastAsia="Times New Roman" w:hAnsi="Times New Roman"/>
          <w:iCs/>
          <w:color w:val="000000"/>
          <w:sz w:val="28"/>
          <w:szCs w:val="28"/>
          <w:lang w:eastAsia="ru-RU"/>
        </w:rPr>
        <w:t xml:space="preserve"> и той, которую на данный момент времени заработанной считать нельзя</w:t>
      </w:r>
      <w:r>
        <w:rPr>
          <w:rFonts w:ascii="Times New Roman" w:eastAsia="Times New Roman" w:hAnsi="Times New Roman"/>
          <w:iCs/>
          <w:color w:val="000000"/>
          <w:sz w:val="28"/>
          <w:szCs w:val="28"/>
          <w:lang w:eastAsia="ru-RU"/>
        </w:rPr>
        <w:t> (</w:t>
      </w:r>
      <w:r w:rsidRPr="00F95609">
        <w:rPr>
          <w:rFonts w:ascii="Times New Roman" w:eastAsia="Times New Roman" w:hAnsi="Times New Roman"/>
          <w:iCs/>
          <w:color w:val="000000"/>
          <w:sz w:val="28"/>
          <w:szCs w:val="28"/>
          <w:lang w:eastAsia="ru-RU"/>
        </w:rPr>
        <w:t xml:space="preserve">т.е. </w:t>
      </w:r>
      <w:r w:rsidRPr="00F95609">
        <w:rPr>
          <w:rFonts w:ascii="Times New Roman" w:eastAsia="Times New Roman" w:hAnsi="Times New Roman"/>
          <w:bCs/>
          <w:iCs/>
          <w:color w:val="000000"/>
          <w:sz w:val="28"/>
          <w:szCs w:val="28"/>
          <w:lang w:eastAsia="ru-RU"/>
        </w:rPr>
        <w:t>незаработанная премия</w:t>
      </w:r>
      <w:r w:rsidRPr="00F95609">
        <w:rPr>
          <w:rFonts w:ascii="Times New Roman" w:eastAsia="Times New Roman" w:hAnsi="Times New Roman"/>
          <w:iCs/>
          <w:color w:val="000000"/>
          <w:sz w:val="28"/>
          <w:szCs w:val="28"/>
          <w:lang w:eastAsia="ru-RU"/>
        </w:rPr>
        <w:t>).</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bCs/>
          <w:iCs/>
          <w:color w:val="000000"/>
          <w:sz w:val="28"/>
          <w:szCs w:val="28"/>
          <w:lang w:eastAsia="ru-RU"/>
        </w:rPr>
        <w:t>Заработанные страховые премии определяются</w:t>
      </w:r>
      <w:r w:rsidRPr="00F95609">
        <w:rPr>
          <w:rFonts w:ascii="Times New Roman" w:eastAsia="Times New Roman" w:hAnsi="Times New Roman"/>
          <w:iCs/>
          <w:color w:val="000000"/>
          <w:sz w:val="28"/>
          <w:szCs w:val="28"/>
          <w:lang w:eastAsia="ru-RU"/>
        </w:rPr>
        <w:t xml:space="preserve"> путем увеличения суммы поступлений страховых премий в течение отчетного периода на сумму незаработанных страховых премий на начало отчетного периода и уменьшения полученного результата на сумму незаработанных страховых премий на конец отчетного периода.</w:t>
      </w:r>
    </w:p>
    <w:p w:rsidR="00191D55" w:rsidRPr="00F95609"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 xml:space="preserve">В сумму поступлений страховых премий не включаются доли страховых платежей, которые были уплачены перестраховщиками в отчетном периоде по договорам перестрахования. </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Сумму заработанных страховых премий можно определить по формуле</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bCs/>
          <w:color w:val="000000"/>
          <w:sz w:val="28"/>
          <w:szCs w:val="28"/>
          <w:lang w:eastAsia="ru-RU"/>
        </w:rPr>
        <w:t>ЗП = РНП</w:t>
      </w:r>
      <w:r w:rsidRPr="00F95609">
        <w:rPr>
          <w:rFonts w:ascii="Times New Roman" w:eastAsia="Times New Roman" w:hAnsi="Times New Roman"/>
          <w:bCs/>
          <w:color w:val="000000"/>
          <w:sz w:val="28"/>
          <w:szCs w:val="28"/>
          <w:vertAlign w:val="subscript"/>
          <w:lang w:eastAsia="ru-RU"/>
        </w:rPr>
        <w:t>нач</w:t>
      </w:r>
      <w:r w:rsidRPr="00F95609">
        <w:rPr>
          <w:rFonts w:ascii="Times New Roman" w:eastAsia="Times New Roman" w:hAnsi="Times New Roman"/>
          <w:bCs/>
          <w:color w:val="000000"/>
          <w:sz w:val="28"/>
          <w:szCs w:val="28"/>
          <w:lang w:eastAsia="ru-RU"/>
        </w:rPr>
        <w:t>+ ( СП –ПП ) - РНП</w:t>
      </w:r>
      <w:r w:rsidRPr="00F95609">
        <w:rPr>
          <w:rFonts w:ascii="Times New Roman" w:eastAsia="Times New Roman" w:hAnsi="Times New Roman"/>
          <w:bCs/>
          <w:color w:val="000000"/>
          <w:sz w:val="28"/>
          <w:szCs w:val="28"/>
          <w:vertAlign w:val="subscript"/>
          <w:lang w:eastAsia="ru-RU"/>
        </w:rPr>
        <w:t>кон</w:t>
      </w:r>
      <w:r w:rsidRPr="00F95609">
        <w:rPr>
          <w:rFonts w:ascii="Times New Roman" w:eastAsia="Times New Roman" w:hAnsi="Times New Roman"/>
          <w:bCs/>
          <w:color w:val="000000"/>
          <w:sz w:val="28"/>
          <w:szCs w:val="28"/>
          <w:lang w:eastAsia="ru-RU"/>
        </w:rPr>
        <w:t>  ,</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где  РНП</w:t>
      </w:r>
      <w:r w:rsidRPr="00F95609">
        <w:rPr>
          <w:rFonts w:ascii="Times New Roman" w:eastAsia="Times New Roman" w:hAnsi="Times New Roman"/>
          <w:color w:val="000000"/>
          <w:sz w:val="28"/>
          <w:szCs w:val="28"/>
          <w:vertAlign w:val="subscript"/>
          <w:lang w:eastAsia="ru-RU"/>
        </w:rPr>
        <w:t>нач</w:t>
      </w:r>
      <w:r w:rsidRPr="00F95609">
        <w:rPr>
          <w:rFonts w:ascii="Times New Roman" w:eastAsia="Times New Roman" w:hAnsi="Times New Roman"/>
          <w:color w:val="000000"/>
          <w:sz w:val="28"/>
          <w:szCs w:val="28"/>
          <w:lang w:eastAsia="ru-RU"/>
        </w:rPr>
        <w:t xml:space="preserve"> – резерв незаработанной премии на начало отчетного периода; </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СП –</w:t>
      </w:r>
      <w:r w:rsidR="00483DBD">
        <w:rPr>
          <w:rFonts w:ascii="Times New Roman" w:eastAsia="Times New Roman" w:hAnsi="Times New Roman"/>
          <w:color w:val="000000"/>
          <w:sz w:val="28"/>
          <w:szCs w:val="28"/>
          <w:lang w:eastAsia="ru-RU"/>
        </w:rPr>
        <w:t xml:space="preserve"> </w:t>
      </w:r>
      <w:r w:rsidRPr="00F95609">
        <w:rPr>
          <w:rFonts w:ascii="Times New Roman" w:eastAsia="Times New Roman" w:hAnsi="Times New Roman"/>
          <w:color w:val="000000"/>
          <w:sz w:val="28"/>
          <w:szCs w:val="28"/>
          <w:lang w:eastAsia="ru-RU"/>
        </w:rPr>
        <w:t>страховая премия, которая получена в отчетном периоде;</w:t>
      </w:r>
    </w:p>
    <w:p w:rsidR="00191D55" w:rsidRPr="00F95609"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ПП –</w:t>
      </w:r>
      <w:r w:rsidR="00483DBD">
        <w:rPr>
          <w:rFonts w:ascii="Times New Roman" w:eastAsia="Times New Roman" w:hAnsi="Times New Roman"/>
          <w:color w:val="000000"/>
          <w:sz w:val="28"/>
          <w:szCs w:val="28"/>
          <w:lang w:eastAsia="ru-RU"/>
        </w:rPr>
        <w:t xml:space="preserve"> </w:t>
      </w:r>
      <w:r w:rsidRPr="00F95609">
        <w:rPr>
          <w:rFonts w:ascii="Times New Roman" w:eastAsia="Times New Roman" w:hAnsi="Times New Roman"/>
          <w:color w:val="000000"/>
          <w:sz w:val="28"/>
          <w:szCs w:val="28"/>
          <w:lang w:eastAsia="ru-RU"/>
        </w:rPr>
        <w:t>страховая премия, переданная перестраховщиками;</w:t>
      </w:r>
    </w:p>
    <w:p w:rsidR="00191D55" w:rsidRDefault="00191D55" w:rsidP="00483DBD">
      <w:p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РНП</w:t>
      </w:r>
      <w:r w:rsidRPr="00F95609">
        <w:rPr>
          <w:rFonts w:ascii="Times New Roman" w:eastAsia="Times New Roman" w:hAnsi="Times New Roman"/>
          <w:color w:val="000000"/>
          <w:sz w:val="28"/>
          <w:szCs w:val="28"/>
          <w:vertAlign w:val="subscript"/>
          <w:lang w:eastAsia="ru-RU"/>
        </w:rPr>
        <w:t>кон</w:t>
      </w:r>
      <w:r w:rsidRPr="00F95609">
        <w:rPr>
          <w:rFonts w:ascii="Times New Roman" w:eastAsia="Times New Roman" w:hAnsi="Times New Roman"/>
          <w:color w:val="000000"/>
          <w:sz w:val="28"/>
          <w:szCs w:val="28"/>
          <w:lang w:eastAsia="ru-RU"/>
        </w:rPr>
        <w:t>– резерв незаработанной премии на конец отчетного периода.</w:t>
      </w:r>
    </w:p>
    <w:p w:rsidR="00191D55" w:rsidRPr="00F95609"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Выражение в скобках показывает, что при определении величины заработанной премии не учитывается сумма премии, выплаченная перестраховщикам. Эти суммы являются частью доходов перестраховщика и именно у него они превращаются в заработанные премии в течение действия перестрахованных у него договоров перестрахования.</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iCs/>
          <w:color w:val="000000"/>
          <w:sz w:val="28"/>
          <w:szCs w:val="28"/>
          <w:lang w:eastAsia="ru-RU"/>
        </w:rPr>
        <w:t xml:space="preserve">Кроме прибыли от страховых операций, страховщик может иметь </w:t>
      </w:r>
      <w:r w:rsidRPr="00F95609">
        <w:rPr>
          <w:rFonts w:ascii="Times New Roman" w:eastAsia="Times New Roman" w:hAnsi="Times New Roman"/>
          <w:bCs/>
          <w:iCs/>
          <w:color w:val="000000"/>
          <w:sz w:val="28"/>
          <w:szCs w:val="28"/>
          <w:lang w:eastAsia="ru-RU"/>
        </w:rPr>
        <w:t>прибыль от инвестиционной деятельности.</w:t>
      </w:r>
      <w:r w:rsidRPr="00F95609">
        <w:rPr>
          <w:rFonts w:ascii="Times New Roman" w:eastAsia="Times New Roman" w:hAnsi="Times New Roman"/>
          <w:color w:val="000000"/>
          <w:sz w:val="28"/>
          <w:szCs w:val="28"/>
          <w:lang w:eastAsia="ru-RU"/>
        </w:rPr>
        <w:t xml:space="preserve"> </w:t>
      </w:r>
      <w:bookmarkStart w:id="0" w:name="sl13"/>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bCs/>
          <w:iCs/>
          <w:color w:val="000000"/>
          <w:sz w:val="28"/>
          <w:szCs w:val="28"/>
          <w:lang w:eastAsia="ru-RU"/>
        </w:rPr>
        <w:t>Прибыль от инвестиций</w:t>
      </w:r>
      <w:bookmarkEnd w:id="0"/>
      <w:r w:rsidRPr="00F95609">
        <w:rPr>
          <w:rFonts w:ascii="Times New Roman" w:eastAsia="Times New Roman" w:hAnsi="Times New Roman"/>
          <w:color w:val="000000"/>
          <w:sz w:val="28"/>
          <w:szCs w:val="28"/>
          <w:lang w:eastAsia="ru-RU"/>
        </w:rPr>
        <w:t xml:space="preserve"> – это прибыль страховой организации от участия в хозяйственной деятельности нестрахового характера.</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Получение прибыли от инвестиций не является основной за</w:t>
      </w:r>
      <w:r w:rsidR="00483DBD">
        <w:rPr>
          <w:rFonts w:ascii="Times New Roman" w:eastAsia="Times New Roman" w:hAnsi="Times New Roman"/>
          <w:color w:val="000000"/>
          <w:sz w:val="28"/>
          <w:szCs w:val="28"/>
          <w:lang w:eastAsia="ru-RU"/>
        </w:rPr>
        <w:t>дачей страховщика, тем не менее</w:t>
      </w:r>
      <w:r>
        <w:rPr>
          <w:rFonts w:ascii="Times New Roman" w:eastAsia="Times New Roman" w:hAnsi="Times New Roman"/>
          <w:color w:val="000000"/>
          <w:sz w:val="28"/>
          <w:szCs w:val="28"/>
          <w:lang w:eastAsia="ru-RU"/>
        </w:rPr>
        <w:t>,</w:t>
      </w:r>
      <w:r w:rsidR="00483DBD">
        <w:rPr>
          <w:rFonts w:ascii="Times New Roman" w:eastAsia="Times New Roman" w:hAnsi="Times New Roman"/>
          <w:color w:val="000000"/>
          <w:sz w:val="28"/>
          <w:szCs w:val="28"/>
          <w:lang w:eastAsia="ru-RU"/>
        </w:rPr>
        <w:t xml:space="preserve"> </w:t>
      </w:r>
      <w:r w:rsidRPr="00F95609">
        <w:rPr>
          <w:rFonts w:ascii="Times New Roman" w:eastAsia="Times New Roman" w:hAnsi="Times New Roman"/>
          <w:color w:val="000000"/>
          <w:sz w:val="28"/>
          <w:szCs w:val="28"/>
          <w:lang w:eastAsia="ru-RU"/>
        </w:rPr>
        <w:t>эта прибыль представляет широкие возможности в расширении страховой ответственности и снижении тарифов по отдельным видам страхования.</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iCs/>
          <w:color w:val="000000"/>
          <w:sz w:val="28"/>
          <w:szCs w:val="28"/>
          <w:lang w:eastAsia="ru-RU"/>
        </w:rPr>
        <w:t>Кроме этого, важнейшими финансовыми показателями деятельности страховой организации</w:t>
      </w:r>
      <w:r w:rsidRPr="00F95609">
        <w:rPr>
          <w:rFonts w:ascii="Times New Roman" w:eastAsia="Times New Roman" w:hAnsi="Times New Roman"/>
          <w:color w:val="000000"/>
          <w:sz w:val="28"/>
          <w:szCs w:val="28"/>
          <w:lang w:eastAsia="ru-RU"/>
        </w:rPr>
        <w:t>, которые характеризуют ее основное на</w:t>
      </w:r>
      <w:r w:rsidRPr="00F95609">
        <w:rPr>
          <w:rFonts w:ascii="Times New Roman" w:eastAsia="Times New Roman" w:hAnsi="Times New Roman"/>
          <w:color w:val="000000"/>
          <w:sz w:val="28"/>
          <w:szCs w:val="28"/>
          <w:lang w:eastAsia="ru-RU"/>
        </w:rPr>
        <w:softHyphen/>
        <w:t>значение, являются:  </w:t>
      </w:r>
    </w:p>
    <w:p w:rsidR="00191D55" w:rsidRDefault="00191D55" w:rsidP="00483DBD">
      <w:pPr>
        <w:numPr>
          <w:ilvl w:val="0"/>
          <w:numId w:val="2"/>
        </w:num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iCs/>
          <w:color w:val="000000"/>
          <w:sz w:val="28"/>
          <w:szCs w:val="28"/>
          <w:lang w:eastAsia="ru-RU"/>
        </w:rPr>
        <w:t>общий объем поступления страховой пре</w:t>
      </w:r>
      <w:r w:rsidRPr="00F95609">
        <w:rPr>
          <w:rFonts w:ascii="Times New Roman" w:eastAsia="Times New Roman" w:hAnsi="Times New Roman"/>
          <w:iCs/>
          <w:color w:val="000000"/>
          <w:sz w:val="28"/>
          <w:szCs w:val="28"/>
          <w:lang w:eastAsia="ru-RU"/>
        </w:rPr>
        <w:softHyphen/>
        <w:t>мии за отчетный период и ее объем по отдельным видам страхо</w:t>
      </w:r>
      <w:r w:rsidRPr="00F95609">
        <w:rPr>
          <w:rFonts w:ascii="Times New Roman" w:eastAsia="Times New Roman" w:hAnsi="Times New Roman"/>
          <w:iCs/>
          <w:color w:val="000000"/>
          <w:sz w:val="28"/>
          <w:szCs w:val="28"/>
          <w:lang w:eastAsia="ru-RU"/>
        </w:rPr>
        <w:softHyphen/>
        <w:t xml:space="preserve">вания; </w:t>
      </w:r>
    </w:p>
    <w:p w:rsidR="00191D55" w:rsidRDefault="00191D55" w:rsidP="00483DBD">
      <w:pPr>
        <w:numPr>
          <w:ilvl w:val="0"/>
          <w:numId w:val="2"/>
        </w:num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iCs/>
          <w:color w:val="000000"/>
          <w:sz w:val="28"/>
          <w:szCs w:val="28"/>
          <w:lang w:eastAsia="ru-RU"/>
        </w:rPr>
        <w:t xml:space="preserve">совокупная сумма страховых выплат по организации в целом и по видам страхования; </w:t>
      </w:r>
    </w:p>
    <w:p w:rsidR="00191D55" w:rsidRDefault="00191D55" w:rsidP="00483DBD">
      <w:pPr>
        <w:numPr>
          <w:ilvl w:val="0"/>
          <w:numId w:val="2"/>
        </w:num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iCs/>
          <w:color w:val="000000"/>
          <w:sz w:val="28"/>
          <w:szCs w:val="28"/>
          <w:lang w:eastAsia="ru-RU"/>
        </w:rPr>
        <w:t>коэф</w:t>
      </w:r>
      <w:r w:rsidRPr="00F95609">
        <w:rPr>
          <w:rFonts w:ascii="Times New Roman" w:eastAsia="Times New Roman" w:hAnsi="Times New Roman"/>
          <w:iCs/>
          <w:color w:val="000000"/>
          <w:sz w:val="28"/>
          <w:szCs w:val="28"/>
          <w:lang w:eastAsia="ru-RU"/>
        </w:rPr>
        <w:softHyphen/>
        <w:t>фициент выплат - который определяется как отношение выплат к поступлениям страховой премии;</w:t>
      </w:r>
      <w:r w:rsidRPr="00F95609">
        <w:rPr>
          <w:rFonts w:ascii="Times New Roman" w:eastAsia="Times New Roman" w:hAnsi="Times New Roman"/>
          <w:color w:val="000000"/>
          <w:sz w:val="28"/>
          <w:szCs w:val="28"/>
          <w:lang w:eastAsia="ru-RU"/>
        </w:rPr>
        <w:t xml:space="preserve"> </w:t>
      </w:r>
    </w:p>
    <w:p w:rsidR="00191D55" w:rsidRDefault="00191D55" w:rsidP="00483DBD">
      <w:pPr>
        <w:numPr>
          <w:ilvl w:val="0"/>
          <w:numId w:val="2"/>
        </w:numPr>
        <w:spacing w:after="0" w:line="360" w:lineRule="auto"/>
        <w:rPr>
          <w:rFonts w:ascii="Times New Roman" w:eastAsia="Times New Roman" w:hAnsi="Times New Roman"/>
          <w:color w:val="000000"/>
          <w:sz w:val="28"/>
          <w:szCs w:val="28"/>
          <w:lang w:eastAsia="ru-RU"/>
        </w:rPr>
      </w:pPr>
      <w:r w:rsidRPr="00F95609">
        <w:rPr>
          <w:rFonts w:ascii="Times New Roman" w:eastAsia="Times New Roman" w:hAnsi="Times New Roman"/>
          <w:iCs/>
          <w:color w:val="000000"/>
          <w:sz w:val="28"/>
          <w:szCs w:val="28"/>
          <w:lang w:eastAsia="ru-RU"/>
        </w:rPr>
        <w:t>показатель уровня доходности, который определяется как отношение годовой суммы прибыли к годовой сумме платежей по какому-либо виду страхования или страховым операциям в целом.</w:t>
      </w:r>
      <w:r w:rsidRPr="00F95609">
        <w:rPr>
          <w:rFonts w:ascii="Times New Roman" w:eastAsia="Times New Roman" w:hAnsi="Times New Roman"/>
          <w:color w:val="000000"/>
          <w:sz w:val="28"/>
          <w:szCs w:val="28"/>
          <w:lang w:eastAsia="ru-RU"/>
        </w:rPr>
        <w:t xml:space="preserve"> </w:t>
      </w:r>
    </w:p>
    <w:p w:rsidR="00191D55" w:rsidRPr="00F95609" w:rsidRDefault="00191D55" w:rsidP="00483DBD">
      <w:pPr>
        <w:spacing w:after="0" w:line="360" w:lineRule="auto"/>
        <w:ind w:left="-284" w:firstLine="568"/>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Для характеристики прибыльности страховых операций по отдельным видам страхования и по всей их совокупности неко</w:t>
      </w:r>
      <w:r w:rsidRPr="00F95609">
        <w:rPr>
          <w:rFonts w:ascii="Times New Roman" w:eastAsia="Times New Roman" w:hAnsi="Times New Roman"/>
          <w:color w:val="000000"/>
          <w:sz w:val="28"/>
          <w:szCs w:val="28"/>
          <w:lang w:eastAsia="ru-RU"/>
        </w:rPr>
        <w:softHyphen/>
        <w:t xml:space="preserve">торые страховщики и исследователи применяют показатель </w:t>
      </w:r>
      <w:r w:rsidRPr="00F95609">
        <w:rPr>
          <w:rFonts w:ascii="Times New Roman" w:eastAsia="Times New Roman" w:hAnsi="Times New Roman"/>
          <w:bCs/>
          <w:iCs/>
          <w:color w:val="000000"/>
          <w:sz w:val="28"/>
          <w:szCs w:val="28"/>
          <w:lang w:eastAsia="ru-RU"/>
        </w:rPr>
        <w:t>рен</w:t>
      </w:r>
      <w:r w:rsidRPr="00F95609">
        <w:rPr>
          <w:rFonts w:ascii="Times New Roman" w:eastAsia="Times New Roman" w:hAnsi="Times New Roman"/>
          <w:bCs/>
          <w:iCs/>
          <w:color w:val="000000"/>
          <w:sz w:val="28"/>
          <w:szCs w:val="28"/>
          <w:lang w:eastAsia="ru-RU"/>
        </w:rPr>
        <w:softHyphen/>
        <w:t xml:space="preserve">табельности (Р), </w:t>
      </w:r>
      <w:r w:rsidRPr="00F95609">
        <w:rPr>
          <w:rFonts w:ascii="Times New Roman" w:eastAsia="Times New Roman" w:hAnsi="Times New Roman"/>
          <w:color w:val="000000"/>
          <w:sz w:val="28"/>
          <w:szCs w:val="28"/>
          <w:lang w:eastAsia="ru-RU"/>
        </w:rPr>
        <w:t>рассчитываемый по формуле</w:t>
      </w:r>
      <w:r>
        <w:rPr>
          <w:rFonts w:ascii="Times New Roman" w:eastAsia="Times New Roman" w:hAnsi="Times New Roman"/>
          <w:color w:val="000000"/>
          <w:sz w:val="28"/>
          <w:szCs w:val="28"/>
          <w:lang w:eastAsia="ru-RU"/>
        </w:rPr>
        <w:t>:</w:t>
      </w:r>
    </w:p>
    <w:p w:rsidR="00191D55" w:rsidRPr="00F95609" w:rsidRDefault="003A3AA7" w:rsidP="00483DBD">
      <w:pPr>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57.75pt;height:45pt">
            <v:imagedata r:id="rId5" o:title=""/>
          </v:shape>
        </w:pict>
      </w:r>
      <w:r w:rsidR="00191D55" w:rsidRPr="00F95609">
        <w:rPr>
          <w:rFonts w:ascii="Times New Roman" w:eastAsia="Times New Roman" w:hAnsi="Times New Roman"/>
          <w:color w:val="000000"/>
          <w:sz w:val="28"/>
          <w:szCs w:val="28"/>
          <w:lang w:eastAsia="ru-RU"/>
        </w:rPr>
        <w:t> ,</w:t>
      </w:r>
    </w:p>
    <w:p w:rsidR="00191D55" w:rsidRPr="00F95609" w:rsidRDefault="00191D55" w:rsidP="00483DBD">
      <w:pPr>
        <w:spacing w:after="0" w:line="360" w:lineRule="auto"/>
        <w:ind w:left="-284"/>
        <w:rPr>
          <w:rFonts w:ascii="Times New Roman" w:eastAsia="Times New Roman" w:hAnsi="Times New Roman"/>
          <w:color w:val="000000"/>
          <w:sz w:val="28"/>
          <w:szCs w:val="28"/>
          <w:lang w:eastAsia="ru-RU"/>
        </w:rPr>
      </w:pPr>
      <w:r w:rsidRPr="00F95609">
        <w:rPr>
          <w:rFonts w:ascii="Times New Roman" w:eastAsia="Times New Roman" w:hAnsi="Times New Roman"/>
          <w:color w:val="000000"/>
          <w:sz w:val="28"/>
          <w:szCs w:val="28"/>
          <w:lang w:eastAsia="ru-RU"/>
        </w:rPr>
        <w:t xml:space="preserve">где   </w:t>
      </w:r>
      <w:r w:rsidRPr="00F95609">
        <w:rPr>
          <w:rFonts w:ascii="Times New Roman" w:eastAsia="Times New Roman" w:hAnsi="Times New Roman"/>
          <w:bCs/>
          <w:iCs/>
          <w:color w:val="000000"/>
          <w:sz w:val="28"/>
          <w:szCs w:val="28"/>
          <w:lang w:eastAsia="ru-RU"/>
        </w:rPr>
        <w:t>П</w:t>
      </w:r>
      <w:r w:rsidRPr="00F95609">
        <w:rPr>
          <w:rFonts w:ascii="Times New Roman" w:eastAsia="Times New Roman" w:hAnsi="Times New Roman"/>
          <w:bCs/>
          <w:iCs/>
          <w:color w:val="000000"/>
          <w:sz w:val="28"/>
          <w:szCs w:val="28"/>
          <w:vertAlign w:val="subscript"/>
          <w:lang w:eastAsia="ru-RU"/>
        </w:rPr>
        <w:t>р</w:t>
      </w:r>
      <w:r w:rsidRPr="00F95609">
        <w:rPr>
          <w:rFonts w:ascii="Times New Roman" w:eastAsia="Times New Roman" w:hAnsi="Times New Roman"/>
          <w:bCs/>
          <w:iCs/>
          <w:color w:val="000000"/>
          <w:sz w:val="28"/>
          <w:szCs w:val="28"/>
          <w:lang w:eastAsia="ru-RU"/>
        </w:rPr>
        <w:t xml:space="preserve"> </w:t>
      </w:r>
      <w:r w:rsidRPr="00F95609">
        <w:rPr>
          <w:rFonts w:ascii="Times New Roman" w:eastAsia="Times New Roman" w:hAnsi="Times New Roman"/>
          <w:iCs/>
          <w:color w:val="000000"/>
          <w:sz w:val="28"/>
          <w:szCs w:val="28"/>
          <w:lang w:eastAsia="ru-RU"/>
        </w:rPr>
        <w:t>— сумма прибыли</w:t>
      </w:r>
      <w:r w:rsidRPr="00F95609">
        <w:rPr>
          <w:rFonts w:ascii="Times New Roman" w:eastAsia="Times New Roman" w:hAnsi="Times New Roman"/>
          <w:color w:val="000000"/>
          <w:sz w:val="28"/>
          <w:szCs w:val="28"/>
          <w:lang w:eastAsia="ru-RU"/>
        </w:rPr>
        <w:t xml:space="preserve"> от страховых операций за отчетный период; </w:t>
      </w:r>
    </w:p>
    <w:p w:rsidR="00191D55" w:rsidRPr="00F95609" w:rsidRDefault="00191D55" w:rsidP="00483DBD">
      <w:pPr>
        <w:spacing w:after="0" w:line="360" w:lineRule="auto"/>
        <w:ind w:left="-284" w:firstLine="284"/>
        <w:rPr>
          <w:rFonts w:ascii="Times New Roman" w:eastAsia="Times New Roman" w:hAnsi="Times New Roman"/>
          <w:color w:val="000000"/>
          <w:sz w:val="28"/>
          <w:szCs w:val="28"/>
          <w:lang w:eastAsia="ru-RU"/>
        </w:rPr>
      </w:pPr>
      <w:r w:rsidRPr="00F95609">
        <w:rPr>
          <w:rFonts w:ascii="Times New Roman" w:eastAsia="Times New Roman" w:hAnsi="Times New Roman"/>
          <w:bCs/>
          <w:iCs/>
          <w:color w:val="000000"/>
          <w:sz w:val="28"/>
          <w:szCs w:val="28"/>
          <w:lang w:eastAsia="ru-RU"/>
        </w:rPr>
        <w:t> </w:t>
      </w:r>
      <w:r>
        <w:rPr>
          <w:rFonts w:ascii="Times New Roman" w:eastAsia="Times New Roman" w:hAnsi="Times New Roman"/>
          <w:bCs/>
          <w:iCs/>
          <w:color w:val="000000"/>
          <w:sz w:val="28"/>
          <w:szCs w:val="28"/>
          <w:lang w:eastAsia="ru-RU"/>
        </w:rPr>
        <w:t xml:space="preserve">    </w:t>
      </w:r>
      <w:r w:rsidRPr="00F95609">
        <w:rPr>
          <w:rFonts w:ascii="Times New Roman" w:eastAsia="Times New Roman" w:hAnsi="Times New Roman"/>
          <w:bCs/>
          <w:iCs/>
          <w:color w:val="000000"/>
          <w:sz w:val="28"/>
          <w:szCs w:val="28"/>
          <w:lang w:eastAsia="ru-RU"/>
        </w:rPr>
        <w:t>П</w:t>
      </w:r>
      <w:r w:rsidRPr="00F95609">
        <w:rPr>
          <w:rFonts w:ascii="Times New Roman" w:eastAsia="Times New Roman" w:hAnsi="Times New Roman"/>
          <w:bCs/>
          <w:iCs/>
          <w:color w:val="000000"/>
          <w:sz w:val="28"/>
          <w:szCs w:val="28"/>
          <w:vertAlign w:val="subscript"/>
          <w:lang w:eastAsia="ru-RU"/>
        </w:rPr>
        <w:t>л</w:t>
      </w:r>
      <w:r w:rsidRPr="00F95609">
        <w:rPr>
          <w:rFonts w:ascii="Times New Roman" w:eastAsia="Times New Roman" w:hAnsi="Times New Roman"/>
          <w:iCs/>
          <w:color w:val="000000"/>
          <w:sz w:val="28"/>
          <w:szCs w:val="28"/>
          <w:lang w:eastAsia="ru-RU"/>
        </w:rPr>
        <w:t xml:space="preserve"> — сумма поступления страховых премий</w:t>
      </w:r>
      <w:r w:rsidRPr="00F95609">
        <w:rPr>
          <w:rFonts w:ascii="Times New Roman" w:eastAsia="Times New Roman" w:hAnsi="Times New Roman"/>
          <w:color w:val="000000"/>
          <w:sz w:val="28"/>
          <w:szCs w:val="28"/>
          <w:lang w:eastAsia="ru-RU"/>
        </w:rPr>
        <w:t xml:space="preserve"> по отдельному виду</w:t>
      </w:r>
      <w:r>
        <w:rPr>
          <w:rFonts w:ascii="Times New Roman" w:eastAsia="Times New Roman" w:hAnsi="Times New Roman"/>
          <w:color w:val="000000"/>
          <w:sz w:val="28"/>
          <w:szCs w:val="28"/>
          <w:lang w:eastAsia="ru-RU"/>
        </w:rPr>
        <w:t xml:space="preserve"> </w:t>
      </w:r>
      <w:r w:rsidRPr="00F95609">
        <w:rPr>
          <w:rFonts w:ascii="Times New Roman" w:eastAsia="Times New Roman" w:hAnsi="Times New Roman"/>
          <w:color w:val="000000"/>
          <w:sz w:val="28"/>
          <w:szCs w:val="28"/>
          <w:lang w:eastAsia="ru-RU"/>
        </w:rPr>
        <w:t>страхования или по всем видам страховой организации.</w:t>
      </w:r>
    </w:p>
    <w:p w:rsidR="00191D55" w:rsidRPr="00F95609" w:rsidRDefault="00191D55" w:rsidP="00483DBD">
      <w:pPr>
        <w:spacing w:after="0" w:line="360" w:lineRule="auto"/>
        <w:ind w:left="-284" w:firstLine="568"/>
        <w:rPr>
          <w:rFonts w:ascii="Times New Roman" w:eastAsia="Times New Roman" w:hAnsi="Times New Roman"/>
          <w:color w:val="000000"/>
          <w:sz w:val="28"/>
          <w:szCs w:val="28"/>
          <w:lang w:eastAsia="ru-RU"/>
        </w:rPr>
      </w:pPr>
      <w:bookmarkStart w:id="1" w:name="sl14"/>
      <w:r w:rsidRPr="00F95609">
        <w:rPr>
          <w:rFonts w:ascii="Times New Roman" w:eastAsia="Times New Roman" w:hAnsi="Times New Roman"/>
          <w:bCs/>
          <w:iCs/>
          <w:color w:val="000000"/>
          <w:sz w:val="28"/>
          <w:szCs w:val="28"/>
          <w:lang w:eastAsia="ru-RU"/>
        </w:rPr>
        <w:t>Показатель рентабельности</w:t>
      </w:r>
      <w:bookmarkEnd w:id="1"/>
      <w:r w:rsidRPr="00F95609">
        <w:rPr>
          <w:rFonts w:ascii="Times New Roman" w:eastAsia="Times New Roman" w:hAnsi="Times New Roman"/>
          <w:iCs/>
          <w:color w:val="000000"/>
          <w:sz w:val="28"/>
          <w:szCs w:val="28"/>
          <w:lang w:eastAsia="ru-RU"/>
        </w:rPr>
        <w:t xml:space="preserve">, который может рассчитываться и как отношение прибыли к расходам на ведение дела или к общей сумме затрат страховщика (включая страховые выплаты и отчисления в резерв предупредительных мероприятий), </w:t>
      </w:r>
      <w:r w:rsidRPr="00F95609">
        <w:rPr>
          <w:rFonts w:ascii="Times New Roman" w:eastAsia="Times New Roman" w:hAnsi="Times New Roman"/>
          <w:bCs/>
          <w:iCs/>
          <w:color w:val="000000"/>
          <w:sz w:val="28"/>
          <w:szCs w:val="28"/>
          <w:lang w:eastAsia="ru-RU"/>
        </w:rPr>
        <w:t>используется в анализе и оценке эффективности деятельности страхо</w:t>
      </w:r>
      <w:r w:rsidRPr="00F95609">
        <w:rPr>
          <w:rFonts w:ascii="Times New Roman" w:eastAsia="Times New Roman" w:hAnsi="Times New Roman"/>
          <w:bCs/>
          <w:iCs/>
          <w:color w:val="000000"/>
          <w:sz w:val="28"/>
          <w:szCs w:val="28"/>
          <w:lang w:eastAsia="ru-RU"/>
        </w:rPr>
        <w:softHyphen/>
        <w:t>вой организации</w:t>
      </w:r>
      <w:r w:rsidRPr="00F95609">
        <w:rPr>
          <w:rFonts w:ascii="Times New Roman" w:eastAsia="Times New Roman" w:hAnsi="Times New Roman"/>
          <w:iCs/>
          <w:color w:val="000000"/>
          <w:sz w:val="28"/>
          <w:szCs w:val="28"/>
          <w:lang w:eastAsia="ru-RU"/>
        </w:rPr>
        <w:t>.</w:t>
      </w:r>
    </w:p>
    <w:p w:rsidR="00191D55" w:rsidRDefault="00191D55" w:rsidP="00483DBD">
      <w:pPr>
        <w:spacing w:after="0" w:line="360" w:lineRule="auto"/>
        <w:ind w:left="-284" w:firstLine="56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Таким образом, сделаем следующий вывод по источникам формирования прибыли страховых компаний по видам прибыли:</w:t>
      </w:r>
    </w:p>
    <w:p w:rsidR="00191D55" w:rsidRDefault="00191D55" w:rsidP="00483DBD">
      <w:pPr>
        <w:numPr>
          <w:ilvl w:val="0"/>
          <w:numId w:val="3"/>
        </w:numPr>
        <w:spacing w:after="0" w:line="36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w:t>
      </w:r>
      <w:r w:rsidRPr="005B2EA9">
        <w:rPr>
          <w:rFonts w:ascii="Times New Roman" w:eastAsia="Times New Roman" w:hAnsi="Times New Roman"/>
          <w:color w:val="000000"/>
          <w:sz w:val="28"/>
          <w:szCs w:val="28"/>
          <w:lang w:eastAsia="ru-RU"/>
        </w:rPr>
        <w:t>алансовая прибыль складывается из</w:t>
      </w:r>
      <w:r>
        <w:rPr>
          <w:rFonts w:ascii="Times New Roman" w:eastAsia="Times New Roman" w:hAnsi="Times New Roman"/>
          <w:color w:val="000000"/>
          <w:sz w:val="28"/>
          <w:szCs w:val="28"/>
          <w:lang w:eastAsia="ru-RU"/>
        </w:rPr>
        <w:t>:</w:t>
      </w:r>
    </w:p>
    <w:p w:rsidR="00191D55" w:rsidRDefault="00191D55" w:rsidP="00483DBD">
      <w:pPr>
        <w:numPr>
          <w:ilvl w:val="0"/>
          <w:numId w:val="4"/>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поступления страховой премии по всем видам страхования</w:t>
      </w:r>
      <w:r>
        <w:rPr>
          <w:rFonts w:ascii="Times New Roman" w:eastAsia="Times New Roman" w:hAnsi="Times New Roman"/>
          <w:color w:val="000000"/>
          <w:sz w:val="28"/>
          <w:szCs w:val="28"/>
          <w:lang w:eastAsia="ru-RU"/>
        </w:rPr>
        <w:t>;</w:t>
      </w:r>
    </w:p>
    <w:p w:rsidR="00191D55" w:rsidRDefault="00191D55" w:rsidP="00483DBD">
      <w:pPr>
        <w:numPr>
          <w:ilvl w:val="0"/>
          <w:numId w:val="4"/>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 xml:space="preserve"> поступлен</w:t>
      </w:r>
      <w:r>
        <w:rPr>
          <w:rFonts w:ascii="Times New Roman" w:eastAsia="Times New Roman" w:hAnsi="Times New Roman"/>
          <w:color w:val="000000"/>
          <w:sz w:val="28"/>
          <w:szCs w:val="28"/>
          <w:lang w:eastAsia="ru-RU"/>
        </w:rPr>
        <w:t>ия  от нестраховой деятельности;</w:t>
      </w:r>
    </w:p>
    <w:p w:rsidR="00191D55" w:rsidRDefault="00191D55" w:rsidP="00483DBD">
      <w:pPr>
        <w:numPr>
          <w:ilvl w:val="0"/>
          <w:numId w:val="4"/>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 xml:space="preserve"> поступления  от инвестиционной деятельности, за минусом расходов</w:t>
      </w:r>
      <w:r>
        <w:rPr>
          <w:rFonts w:ascii="Times New Roman" w:eastAsia="Times New Roman" w:hAnsi="Times New Roman"/>
          <w:color w:val="000000"/>
          <w:sz w:val="28"/>
          <w:szCs w:val="28"/>
          <w:lang w:eastAsia="ru-RU"/>
        </w:rPr>
        <w:t xml:space="preserve"> по инвестиционной деятельности;</w:t>
      </w:r>
    </w:p>
    <w:p w:rsidR="00191D55" w:rsidRPr="005B2EA9" w:rsidRDefault="00191D55" w:rsidP="00483DBD">
      <w:pPr>
        <w:numPr>
          <w:ilvl w:val="0"/>
          <w:numId w:val="4"/>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 xml:space="preserve"> выплат по всем видам страхования, управленческим, операционным расходам, кроме того облагаемый доход уменьшается на сумму резерва по страхованию жизни и другим видам страхования.</w:t>
      </w:r>
    </w:p>
    <w:p w:rsidR="00191D55" w:rsidRDefault="00191D55" w:rsidP="00483DBD">
      <w:pPr>
        <w:numPr>
          <w:ilvl w:val="0"/>
          <w:numId w:val="3"/>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Валовая прибыль для налогообложения складывается из</w:t>
      </w:r>
      <w:r>
        <w:rPr>
          <w:rFonts w:ascii="Times New Roman" w:eastAsia="Times New Roman" w:hAnsi="Times New Roman"/>
          <w:color w:val="000000"/>
          <w:sz w:val="28"/>
          <w:szCs w:val="28"/>
          <w:lang w:eastAsia="ru-RU"/>
        </w:rPr>
        <w:t xml:space="preserve"> </w:t>
      </w:r>
      <w:r w:rsidRPr="005B2EA9">
        <w:rPr>
          <w:rFonts w:ascii="Times New Roman" w:eastAsia="Times New Roman" w:hAnsi="Times New Roman"/>
          <w:color w:val="000000"/>
          <w:sz w:val="28"/>
          <w:szCs w:val="28"/>
          <w:lang w:eastAsia="ru-RU"/>
        </w:rPr>
        <w:t>балансовой прибыли, увеличенной</w:t>
      </w:r>
      <w:r>
        <w:rPr>
          <w:rFonts w:ascii="Times New Roman" w:eastAsia="Times New Roman" w:hAnsi="Times New Roman"/>
          <w:color w:val="000000"/>
          <w:sz w:val="28"/>
          <w:szCs w:val="28"/>
          <w:lang w:eastAsia="ru-RU"/>
        </w:rPr>
        <w:t>:</w:t>
      </w:r>
    </w:p>
    <w:p w:rsidR="00191D55" w:rsidRDefault="00191D55" w:rsidP="00483DBD">
      <w:pPr>
        <w:numPr>
          <w:ilvl w:val="0"/>
          <w:numId w:val="5"/>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на отчисления в фо</w:t>
      </w:r>
      <w:r>
        <w:rPr>
          <w:rFonts w:ascii="Times New Roman" w:eastAsia="Times New Roman" w:hAnsi="Times New Roman"/>
          <w:color w:val="000000"/>
          <w:sz w:val="28"/>
          <w:szCs w:val="28"/>
          <w:lang w:eastAsia="ru-RU"/>
        </w:rPr>
        <w:t>нд противопожарной безопасности;</w:t>
      </w:r>
    </w:p>
    <w:p w:rsidR="00191D55" w:rsidRDefault="00191D55" w:rsidP="00483DBD">
      <w:pPr>
        <w:numPr>
          <w:ilvl w:val="0"/>
          <w:numId w:val="5"/>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 xml:space="preserve"> на стоимос</w:t>
      </w:r>
      <w:r>
        <w:rPr>
          <w:rFonts w:ascii="Times New Roman" w:eastAsia="Times New Roman" w:hAnsi="Times New Roman"/>
          <w:color w:val="000000"/>
          <w:sz w:val="28"/>
          <w:szCs w:val="28"/>
          <w:lang w:eastAsia="ru-RU"/>
        </w:rPr>
        <w:t>ть реализованных ценных бумаг;</w:t>
      </w:r>
    </w:p>
    <w:p w:rsidR="00191D55" w:rsidRPr="005B2EA9" w:rsidRDefault="00191D55" w:rsidP="00483DBD">
      <w:pPr>
        <w:numPr>
          <w:ilvl w:val="0"/>
          <w:numId w:val="5"/>
        </w:num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 xml:space="preserve"> на повышение фактических затрат, включаемых в себестоимость сверх установленных лимитов (командировочные, представительские расхода, на переподготовку кадров).</w:t>
      </w: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483DBD" w:rsidRDefault="00483DBD" w:rsidP="00483DBD">
      <w:pPr>
        <w:spacing w:after="0" w:line="360" w:lineRule="auto"/>
        <w:rPr>
          <w:rFonts w:ascii="Times New Roman" w:eastAsia="Times New Roman" w:hAnsi="Times New Roman"/>
          <w:color w:val="000000"/>
          <w:sz w:val="28"/>
          <w:szCs w:val="28"/>
          <w:lang w:eastAsia="ru-RU"/>
        </w:rPr>
      </w:pPr>
    </w:p>
    <w:p w:rsidR="00191D55" w:rsidRPr="00191D90" w:rsidRDefault="00191D55" w:rsidP="00483DBD">
      <w:pPr>
        <w:spacing w:after="0" w:line="360" w:lineRule="auto"/>
        <w:rPr>
          <w:rFonts w:ascii="Times New Roman" w:eastAsia="Times New Roman" w:hAnsi="Times New Roman"/>
          <w:b/>
          <w:color w:val="000000"/>
          <w:sz w:val="28"/>
          <w:szCs w:val="28"/>
          <w:lang w:eastAsia="ru-RU"/>
        </w:rPr>
      </w:pPr>
      <w:r w:rsidRPr="00F852F9">
        <w:rPr>
          <w:rFonts w:ascii="Times New Roman" w:eastAsia="Times New Roman" w:hAnsi="Times New Roman"/>
          <w:b/>
          <w:bCs/>
          <w:color w:val="000000"/>
          <w:kern w:val="36"/>
          <w:sz w:val="28"/>
          <w:szCs w:val="28"/>
          <w:lang w:eastAsia="ru-RU"/>
        </w:rPr>
        <w:t>Порядок распределения прибыли в страховых организациях</w:t>
      </w:r>
    </w:p>
    <w:p w:rsidR="00191D55" w:rsidRPr="00191D90" w:rsidRDefault="00191D55" w:rsidP="00483DBD">
      <w:pPr>
        <w:spacing w:after="0" w:line="360" w:lineRule="auto"/>
        <w:ind w:left="-284" w:firstLine="568"/>
        <w:rPr>
          <w:rFonts w:ascii="Times New Roman" w:eastAsia="Times New Roman" w:hAnsi="Times New Roman"/>
          <w:bCs/>
          <w:sz w:val="28"/>
          <w:szCs w:val="28"/>
          <w:lang w:eastAsia="ru-RU"/>
        </w:rPr>
      </w:pPr>
      <w:r w:rsidRPr="00191D90">
        <w:rPr>
          <w:rFonts w:ascii="Times New Roman" w:eastAsia="Times New Roman" w:hAnsi="Times New Roman"/>
          <w:bCs/>
          <w:sz w:val="28"/>
          <w:szCs w:val="28"/>
          <w:lang w:eastAsia="ru-RU"/>
        </w:rPr>
        <w:t>Страховые организации, занимающиеся страхованием жизни, должны согласно закону возвращать страхователям излишки по страховым взносам. Участие в прибыли по существующим договорам может быть организовано с помощью различных систем распределения. Наиболее распространенный метод - это распределение прибыли по естественной системе. В этом случае каждый договор участвует в общей прибыли в той мере, в какой он сам способствовал ее возникновению</w:t>
      </w:r>
      <w:r>
        <w:rPr>
          <w:rFonts w:ascii="Times New Roman" w:eastAsia="Times New Roman" w:hAnsi="Times New Roman"/>
          <w:bCs/>
          <w:sz w:val="28"/>
          <w:szCs w:val="28"/>
          <w:lang w:eastAsia="ru-RU"/>
        </w:rPr>
        <w:t xml:space="preserve"> (табл. 1)</w:t>
      </w:r>
      <w:r w:rsidRPr="00191D90">
        <w:rPr>
          <w:rFonts w:ascii="Times New Roman" w:eastAsia="Times New Roman" w:hAnsi="Times New Roman"/>
          <w:bCs/>
          <w:sz w:val="28"/>
          <w:szCs w:val="28"/>
          <w:lang w:eastAsia="ru-RU"/>
        </w:rPr>
        <w:t>.</w:t>
      </w:r>
    </w:p>
    <w:p w:rsidR="00191D55" w:rsidRPr="00191D90" w:rsidRDefault="00191D55" w:rsidP="00483DBD">
      <w:pPr>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Таблица 1. </w:t>
      </w:r>
      <w:r w:rsidRPr="00191D90">
        <w:rPr>
          <w:rFonts w:ascii="Times New Roman" w:eastAsia="Times New Roman" w:hAnsi="Times New Roman"/>
          <w:bCs/>
          <w:sz w:val="28"/>
          <w:szCs w:val="28"/>
          <w:lang w:eastAsia="ru-RU"/>
        </w:rPr>
        <w:t>Распределение прибыли по естественной системе</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0"/>
      </w:tblGrid>
      <w:tr w:rsidR="00191D55" w:rsidRPr="00CC7D5C" w:rsidTr="00483DBD">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Источники прибыли</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Распределяется</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Сумма прибыли в кредите счета по договору</w:t>
            </w:r>
          </w:p>
        </w:tc>
      </w:tr>
      <w:tr w:rsidR="00191D55" w:rsidRPr="00CC7D5C" w:rsidTr="00483DBD">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Процентная прибыль</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в % к капиталу покрытия</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возрастает по мере увеличения срока действия договора</w:t>
            </w:r>
          </w:p>
        </w:tc>
      </w:tr>
      <w:tr w:rsidR="00191D55" w:rsidRPr="00CC7D5C" w:rsidTr="00483DBD">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Рисковая прибыль</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в % к рисковому взносу</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изменяется вместе с рисковым взносом</w:t>
            </w:r>
          </w:p>
        </w:tc>
      </w:tr>
      <w:tr w:rsidR="00191D55" w:rsidRPr="00CC7D5C" w:rsidTr="00483DBD">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Экономия на издержках</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в % к страховой сумме</w:t>
            </w:r>
          </w:p>
        </w:tc>
        <w:tc>
          <w:tcPr>
            <w:tcW w:w="3190" w:type="dxa"/>
          </w:tcPr>
          <w:p w:rsidR="00191D55" w:rsidRPr="00191D90" w:rsidRDefault="00191D55" w:rsidP="00483DBD">
            <w:pPr>
              <w:spacing w:after="0" w:line="360" w:lineRule="auto"/>
              <w:rPr>
                <w:rFonts w:ascii="Times New Roman" w:eastAsia="Times New Roman" w:hAnsi="Times New Roman"/>
                <w:sz w:val="28"/>
                <w:szCs w:val="28"/>
                <w:lang w:eastAsia="ru-RU"/>
              </w:rPr>
            </w:pPr>
            <w:r w:rsidRPr="00191D90">
              <w:rPr>
                <w:rFonts w:ascii="Times New Roman" w:eastAsia="Times New Roman" w:hAnsi="Times New Roman"/>
                <w:sz w:val="28"/>
                <w:szCs w:val="28"/>
                <w:lang w:eastAsia="ru-RU"/>
              </w:rPr>
              <w:t>остается неизменной в течение срока действия договора</w:t>
            </w:r>
          </w:p>
        </w:tc>
      </w:tr>
    </w:tbl>
    <w:p w:rsidR="00483DBD" w:rsidRDefault="00483DBD" w:rsidP="00483DBD">
      <w:pPr>
        <w:spacing w:after="0" w:line="360" w:lineRule="auto"/>
        <w:ind w:left="-284" w:firstLine="568"/>
        <w:rPr>
          <w:rFonts w:ascii="Times New Roman" w:eastAsia="Times New Roman" w:hAnsi="Times New Roman"/>
          <w:bCs/>
          <w:sz w:val="28"/>
          <w:szCs w:val="28"/>
          <w:lang w:eastAsia="ru-RU"/>
        </w:rPr>
      </w:pPr>
    </w:p>
    <w:p w:rsidR="00191D55" w:rsidRDefault="00191D55" w:rsidP="00483DBD">
      <w:pPr>
        <w:spacing w:after="0" w:line="360" w:lineRule="auto"/>
        <w:ind w:left="-284" w:firstLine="568"/>
        <w:rPr>
          <w:rFonts w:ascii="Times New Roman" w:eastAsia="Times New Roman" w:hAnsi="Times New Roman"/>
          <w:bCs/>
          <w:sz w:val="28"/>
          <w:szCs w:val="28"/>
          <w:lang w:eastAsia="ru-RU"/>
        </w:rPr>
      </w:pPr>
      <w:r w:rsidRPr="00191D90">
        <w:rPr>
          <w:rFonts w:ascii="Times New Roman" w:eastAsia="Times New Roman" w:hAnsi="Times New Roman"/>
          <w:bCs/>
          <w:sz w:val="28"/>
          <w:szCs w:val="28"/>
          <w:lang w:eastAsia="ru-RU"/>
        </w:rPr>
        <w:t>Использование этой системы распределения прибыли ведет к тому, что с увеличением срока действия договора сумма прибыли на договор возрастает, что отражается в соответствующих записях в кредите счета по договору.</w:t>
      </w:r>
    </w:p>
    <w:p w:rsidR="00191D55" w:rsidRDefault="00191D55" w:rsidP="00483DBD">
      <w:pPr>
        <w:spacing w:after="0" w:line="360" w:lineRule="auto"/>
        <w:ind w:left="-284" w:firstLine="568"/>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Страховат</w:t>
      </w:r>
      <w:r w:rsidRPr="00191D90">
        <w:rPr>
          <w:rFonts w:ascii="Times New Roman" w:eastAsia="Times New Roman" w:hAnsi="Times New Roman"/>
          <w:bCs/>
          <w:sz w:val="28"/>
          <w:szCs w:val="28"/>
          <w:lang w:eastAsia="ru-RU"/>
        </w:rPr>
        <w:t>ели должны участвовать в прибыли ближе к моменту ее возникновения. Поэтому клиенты многих страховых компаний по страхованию жизни получают в том же хозяйственном году запись в кредите счета или немедленное участие в прибыли.</w:t>
      </w:r>
    </w:p>
    <w:p w:rsidR="00191D55" w:rsidRDefault="00191D55" w:rsidP="00483DBD">
      <w:pPr>
        <w:spacing w:after="0" w:line="360" w:lineRule="auto"/>
        <w:ind w:left="-284" w:firstLine="568"/>
        <w:rPr>
          <w:rFonts w:ascii="Times New Roman" w:eastAsia="Times New Roman" w:hAnsi="Times New Roman"/>
          <w:bCs/>
          <w:sz w:val="28"/>
          <w:szCs w:val="28"/>
          <w:lang w:eastAsia="ru-RU"/>
        </w:rPr>
      </w:pPr>
      <w:r w:rsidRPr="00191D90">
        <w:rPr>
          <w:rFonts w:ascii="Times New Roman" w:eastAsia="Times New Roman" w:hAnsi="Times New Roman"/>
          <w:bCs/>
          <w:sz w:val="28"/>
          <w:szCs w:val="28"/>
          <w:lang w:eastAsia="ru-RU"/>
        </w:rPr>
        <w:t>Прибыль и соответственно - поскольку часть их переводится на счета страхователей - остатки прибыли должны направляться в резерв возврата взносов. С временным запаздыванием в два года оставшаяся прибыль переводится на договоры страхования.</w:t>
      </w:r>
    </w:p>
    <w:p w:rsidR="00191D55" w:rsidRDefault="00191D55" w:rsidP="00483DBD">
      <w:pPr>
        <w:spacing w:after="0" w:line="360" w:lineRule="auto"/>
        <w:ind w:left="-284" w:firstLine="568"/>
        <w:rPr>
          <w:rFonts w:ascii="Times New Roman" w:eastAsia="Times New Roman" w:hAnsi="Times New Roman"/>
          <w:bCs/>
          <w:sz w:val="28"/>
          <w:szCs w:val="28"/>
          <w:lang w:eastAsia="ru-RU"/>
        </w:rPr>
      </w:pPr>
      <w:r w:rsidRPr="00191D90">
        <w:rPr>
          <w:rFonts w:ascii="Times New Roman" w:eastAsia="Times New Roman" w:hAnsi="Times New Roman"/>
          <w:bCs/>
          <w:sz w:val="28"/>
          <w:szCs w:val="28"/>
          <w:lang w:eastAsia="ru-RU"/>
        </w:rPr>
        <w:t>При наличии временного запаздывания в перечислении прибыли резерв возврата взносов принимает на себя функцию буфера. Даже если приток прибыли меняется по величине, то из накопленного резерва возврата взносов могут регулярно перечисляться на счет страхователя примерно одинаковые суммы участия в прибыли.</w:t>
      </w:r>
    </w:p>
    <w:p w:rsidR="00191D55" w:rsidRPr="00191D90" w:rsidRDefault="00191D55" w:rsidP="00483DBD">
      <w:pPr>
        <w:spacing w:after="0" w:line="360" w:lineRule="auto"/>
        <w:ind w:left="-284" w:firstLine="568"/>
        <w:rPr>
          <w:rFonts w:ascii="Times New Roman" w:eastAsia="Times New Roman" w:hAnsi="Times New Roman"/>
          <w:bCs/>
          <w:sz w:val="28"/>
          <w:szCs w:val="28"/>
          <w:lang w:eastAsia="ru-RU"/>
        </w:rPr>
      </w:pPr>
      <w:r w:rsidRPr="00191D90">
        <w:rPr>
          <w:rFonts w:ascii="Times New Roman" w:eastAsia="Times New Roman" w:hAnsi="Times New Roman"/>
          <w:bCs/>
          <w:sz w:val="28"/>
          <w:szCs w:val="28"/>
          <w:lang w:eastAsia="ru-RU"/>
        </w:rPr>
        <w:t>Наряду с этим регулярным участием в прибыли на договоры, которые заканчиваются вследствие смерти или истечения срока действия, начисляется дополнительно оставшаяся часть прибыли. Источником выплаты служит резерв возврата взносов. Сумма заключительной выплаты определяется в зависимости от страхового взноса или страховой суммы и возрастает с числом лет страхования. В частности, оставшаяся часть прибыли может быть предоставлена клиенту в форме бонуса.</w:t>
      </w:r>
    </w:p>
    <w:p w:rsidR="00191D55" w:rsidRPr="00191D90" w:rsidRDefault="00191D55" w:rsidP="00483DBD">
      <w:pPr>
        <w:spacing w:after="0" w:line="360" w:lineRule="auto"/>
        <w:rPr>
          <w:rFonts w:ascii="Times New Roman" w:eastAsia="Times New Roman" w:hAnsi="Times New Roman"/>
          <w:color w:val="000000"/>
          <w:sz w:val="28"/>
          <w:szCs w:val="28"/>
          <w:lang w:eastAsia="ru-RU"/>
        </w:rPr>
      </w:pPr>
    </w:p>
    <w:p w:rsidR="00191D55" w:rsidRPr="00191D90"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Default="00191D55" w:rsidP="00483DBD">
      <w:pPr>
        <w:spacing w:after="0" w:line="360" w:lineRule="auto"/>
        <w:rPr>
          <w:rFonts w:ascii="Times New Roman" w:eastAsia="Times New Roman" w:hAnsi="Times New Roman"/>
          <w:color w:val="000000"/>
          <w:sz w:val="28"/>
          <w:szCs w:val="28"/>
          <w:lang w:eastAsia="ru-RU"/>
        </w:rPr>
      </w:pPr>
    </w:p>
    <w:p w:rsidR="00191D55" w:rsidRPr="005B2EA9" w:rsidRDefault="00191D55" w:rsidP="00483DBD">
      <w:pPr>
        <w:spacing w:after="0" w:line="360" w:lineRule="auto"/>
        <w:rPr>
          <w:rFonts w:ascii="Times New Roman" w:eastAsia="Times New Roman" w:hAnsi="Times New Roman"/>
          <w:color w:val="000000"/>
          <w:sz w:val="28"/>
          <w:szCs w:val="28"/>
          <w:lang w:eastAsia="ru-RU"/>
        </w:rPr>
      </w:pPr>
      <w:r w:rsidRPr="005B2EA9">
        <w:rPr>
          <w:rFonts w:ascii="Times New Roman" w:eastAsia="Times New Roman" w:hAnsi="Times New Roman"/>
          <w:color w:val="000000"/>
          <w:sz w:val="28"/>
          <w:szCs w:val="28"/>
          <w:lang w:eastAsia="ru-RU"/>
        </w:rPr>
        <w:t> </w:t>
      </w:r>
      <w:r w:rsidRPr="005B2EA9">
        <w:rPr>
          <w:rFonts w:ascii="Times New Roman" w:eastAsia="Times New Roman" w:hAnsi="Times New Roman"/>
          <w:color w:val="000000"/>
          <w:sz w:val="28"/>
          <w:szCs w:val="28"/>
          <w:lang w:eastAsia="ru-RU"/>
        </w:rPr>
        <w:br/>
        <w:t> </w:t>
      </w:r>
    </w:p>
    <w:p w:rsidR="00191D55" w:rsidRPr="005B2EA9" w:rsidRDefault="00191D55" w:rsidP="00483DBD">
      <w:pPr>
        <w:spacing w:after="0" w:line="360" w:lineRule="auto"/>
        <w:rPr>
          <w:rFonts w:ascii="Times New Roman" w:hAnsi="Times New Roman"/>
          <w:color w:val="000000"/>
          <w:sz w:val="28"/>
          <w:szCs w:val="28"/>
        </w:rPr>
      </w:pPr>
    </w:p>
    <w:p w:rsidR="006511E1" w:rsidRDefault="006511E1" w:rsidP="00483DBD">
      <w:pPr>
        <w:spacing w:after="0" w:line="360" w:lineRule="auto"/>
      </w:pPr>
      <w:bookmarkStart w:id="2" w:name="_GoBack"/>
      <w:bookmarkEnd w:id="2"/>
    </w:p>
    <w:sectPr w:rsidR="006511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DDD"/>
    <w:multiLevelType w:val="hybridMultilevel"/>
    <w:tmpl w:val="67348FA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0AD8315B"/>
    <w:multiLevelType w:val="hybridMultilevel"/>
    <w:tmpl w:val="7D88381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67754A8"/>
    <w:multiLevelType w:val="hybridMultilevel"/>
    <w:tmpl w:val="CDC8ED38"/>
    <w:lvl w:ilvl="0" w:tplc="0419000B">
      <w:start w:val="1"/>
      <w:numFmt w:val="bullet"/>
      <w:lvlText w:val=""/>
      <w:lvlJc w:val="left"/>
      <w:pPr>
        <w:ind w:left="1785" w:hanging="360"/>
      </w:pPr>
      <w:rPr>
        <w:rFonts w:ascii="Wingdings" w:hAnsi="Wingdings"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
    <w:nsid w:val="5A606A6E"/>
    <w:multiLevelType w:val="hybridMultilevel"/>
    <w:tmpl w:val="8BAA728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633C52EE"/>
    <w:multiLevelType w:val="hybridMultilevel"/>
    <w:tmpl w:val="637C131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D55"/>
    <w:rsid w:val="000D7A23"/>
    <w:rsid w:val="00191D55"/>
    <w:rsid w:val="003A3AA7"/>
    <w:rsid w:val="00483DBD"/>
    <w:rsid w:val="006511E1"/>
    <w:rsid w:val="00952D5E"/>
    <w:rsid w:val="009B7B99"/>
    <w:rsid w:val="00ED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58372ED-0BA9-46F6-962D-108D1581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D55"/>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1D55"/>
    <w:pPr>
      <w:spacing w:before="100" w:beforeAutospacing="1" w:after="100" w:afterAutospacing="1" w:line="240" w:lineRule="auto"/>
    </w:pPr>
    <w:rPr>
      <w:rFonts w:ascii="Times New Roman" w:eastAsia="Times New Roman" w:hAnsi="Times New Roman"/>
      <w:color w:val="000039"/>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пау</Company>
  <LinksUpToDate>false</LinksUpToDate>
  <CharactersWithSpaces>15572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comp</dc:creator>
  <cp:keywords/>
  <dc:description/>
  <cp:lastModifiedBy>admin</cp:lastModifiedBy>
  <cp:revision>2</cp:revision>
  <dcterms:created xsi:type="dcterms:W3CDTF">2014-04-11T16:28:00Z</dcterms:created>
  <dcterms:modified xsi:type="dcterms:W3CDTF">2014-04-11T16:28:00Z</dcterms:modified>
</cp:coreProperties>
</file>