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C6C" w:rsidRDefault="00527C6C" w:rsidP="00527C6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1.ХАРАКТЕРИСТИКА ПРЕДПРИЯТИЯ, ОРГАНИЗАЦИОННАЯ СТРУКТУРА И ФУНКЦИИ ПОДРАЗДЕЛЕНИЯ</w:t>
      </w:r>
    </w:p>
    <w:p w:rsidR="00DF05F5" w:rsidRPr="00527C6C" w:rsidRDefault="00DF05F5" w:rsidP="00527C6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C6C">
        <w:rPr>
          <w:rFonts w:ascii="Times New Roman" w:hAnsi="Times New Roman"/>
          <w:sz w:val="28"/>
          <w:szCs w:val="28"/>
        </w:rPr>
        <w:t>Закрытое акционерное общество «Связной Логистика», именуемое в дальнейшем «Общество», является коммерческой организацией, созданной в соответствии с Гражданским кодексом Российской Федерации, Федеральным законом Российской Федерации «Об акционерных обществах».</w:t>
      </w:r>
    </w:p>
    <w:p w:rsidR="00DF05F5" w:rsidRDefault="00DF05F5" w:rsidP="00DF05F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Полное фирменное название Общества на русском языке </w:t>
      </w:r>
      <w:r w:rsidR="00E37EB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37EB6">
        <w:rPr>
          <w:rFonts w:ascii="Times New Roman" w:hAnsi="Times New Roman"/>
          <w:sz w:val="28"/>
          <w:szCs w:val="28"/>
        </w:rPr>
        <w:t>Закрытое акционерное общество «Связной Логистика».</w:t>
      </w:r>
    </w:p>
    <w:p w:rsidR="00E37EB6" w:rsidRDefault="00E37EB6" w:rsidP="00DF05F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Сокращенное фирменное наименование Общества на русском языке – ЗАО «Связной Логистика».</w:t>
      </w:r>
    </w:p>
    <w:p w:rsidR="00E37EB6" w:rsidRDefault="00E37EB6" w:rsidP="00DF05F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Полное фирменное наименование Общества на английском языке – </w:t>
      </w:r>
      <w:r>
        <w:rPr>
          <w:rFonts w:ascii="Times New Roman" w:hAnsi="Times New Roman"/>
          <w:sz w:val="28"/>
          <w:szCs w:val="28"/>
          <w:lang w:val="en-US"/>
        </w:rPr>
        <w:t>Svyaznoy</w:t>
      </w:r>
      <w:r w:rsidRPr="00E37E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Logistics</w:t>
      </w:r>
      <w:r w:rsidRPr="00E37EB6">
        <w:rPr>
          <w:rFonts w:ascii="Times New Roman" w:hAnsi="Times New Roman"/>
          <w:sz w:val="28"/>
          <w:szCs w:val="28"/>
        </w:rPr>
        <w:t>.</w:t>
      </w:r>
    </w:p>
    <w:p w:rsidR="00E37EB6" w:rsidRDefault="00E37EB6" w:rsidP="00DF05F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 общества – 115280, г. Москва, ул. Ленинская Слобода, дом 19.</w:t>
      </w:r>
    </w:p>
    <w:p w:rsidR="00573D5D" w:rsidRDefault="00573D5D" w:rsidP="00DF05F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о регистрации юридического лица ОГРН №1057748731336 от 24 октября 2005 года.</w:t>
      </w:r>
    </w:p>
    <w:p w:rsidR="00E37EB6" w:rsidRDefault="00E37EB6" w:rsidP="00DF05F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Общество имеет филиалы, один из которых находится в городе Екатеринбурге и наименуется филиал «Урал» ЗАО Связной Логистика. Место нахождения филиала по адресу: 620014, г. Екатеринбург, ул. Хохрякова, д. 74</w:t>
      </w:r>
    </w:p>
    <w:p w:rsidR="00E37EB6" w:rsidRDefault="00E37EB6" w:rsidP="00DF05F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деятельности Общества является получение прибыли от осуществления предпринимательской деятельности.</w:t>
      </w:r>
    </w:p>
    <w:p w:rsidR="00E37EB6" w:rsidRDefault="00F579B5" w:rsidP="008C2CA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Уставный капитал Общества составляет </w:t>
      </w:r>
      <w:r w:rsidR="008C2CA3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100</w:t>
      </w:r>
      <w:r w:rsidR="008C2C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</w:t>
      </w:r>
      <w:r w:rsidR="008C2CA3">
        <w:rPr>
          <w:rFonts w:ascii="Times New Roman" w:hAnsi="Times New Roman"/>
          <w:sz w:val="28"/>
          <w:szCs w:val="28"/>
        </w:rPr>
        <w:t>0 000</w:t>
      </w:r>
      <w:r>
        <w:rPr>
          <w:rFonts w:ascii="Times New Roman" w:hAnsi="Times New Roman"/>
          <w:sz w:val="28"/>
          <w:szCs w:val="28"/>
        </w:rPr>
        <w:t xml:space="preserve"> (</w:t>
      </w:r>
      <w:r w:rsidR="008C2CA3">
        <w:rPr>
          <w:rFonts w:ascii="Times New Roman" w:hAnsi="Times New Roman"/>
          <w:sz w:val="28"/>
          <w:szCs w:val="28"/>
        </w:rPr>
        <w:t>один миллиард сто миллионов</w:t>
      </w:r>
      <w:r>
        <w:rPr>
          <w:rFonts w:ascii="Times New Roman" w:hAnsi="Times New Roman"/>
          <w:sz w:val="28"/>
          <w:szCs w:val="28"/>
        </w:rPr>
        <w:t xml:space="preserve">) рублей. Уставный капитал Общества разделен на </w:t>
      </w:r>
      <w:r w:rsidR="008C2CA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10</w:t>
      </w:r>
      <w:r w:rsidR="008C2C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</w:t>
      </w:r>
      <w:r w:rsidR="008C2CA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 w:rsidR="008C2CA3">
        <w:rPr>
          <w:rFonts w:ascii="Times New Roman" w:hAnsi="Times New Roman"/>
          <w:sz w:val="28"/>
          <w:szCs w:val="28"/>
        </w:rPr>
        <w:t>сто десять тысяч</w:t>
      </w:r>
      <w:r>
        <w:rPr>
          <w:rFonts w:ascii="Times New Roman" w:hAnsi="Times New Roman"/>
          <w:sz w:val="28"/>
          <w:szCs w:val="28"/>
        </w:rPr>
        <w:t>) обыкновенных именных бездокументарных акций номинальной стоимостью 10</w:t>
      </w:r>
      <w:r w:rsidR="008C2CA3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 (Десять</w:t>
      </w:r>
      <w:r w:rsidR="008C2CA3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 xml:space="preserve">) рублей каждая. </w:t>
      </w:r>
    </w:p>
    <w:p w:rsidR="00573D5D" w:rsidRDefault="00573D5D" w:rsidP="00573D5D">
      <w:pPr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CF2BA5">
        <w:rPr>
          <w:rFonts w:ascii="Times New Roman" w:hAnsi="Times New Roman"/>
          <w:iCs/>
          <w:sz w:val="28"/>
          <w:szCs w:val="28"/>
        </w:rPr>
        <w:lastRenderedPageBreak/>
        <w:t>«Связной» – крупнейшая независимая федеральная розничная сеть, занимающаяся дистрибуцией мобильных устройств, а также предоставляющая операторские и финансовые услуги. Осуществляет свою деятельность с 1995 года. На сегодняшний день открыто 2589 магазинов «Связной» на территориях России и Беларуси, которые ежедневно посещают ок</w:t>
      </w:r>
      <w:r>
        <w:rPr>
          <w:rFonts w:ascii="Times New Roman" w:hAnsi="Times New Roman"/>
          <w:iCs/>
          <w:sz w:val="28"/>
          <w:szCs w:val="28"/>
        </w:rPr>
        <w:t xml:space="preserve">оло 1,5 миллионов покупателей. </w:t>
      </w:r>
      <w:r w:rsidRPr="00CF2BA5">
        <w:rPr>
          <w:rFonts w:ascii="Times New Roman" w:hAnsi="Times New Roman"/>
          <w:iCs/>
          <w:sz w:val="28"/>
          <w:szCs w:val="28"/>
        </w:rPr>
        <w:br/>
      </w:r>
      <w:r>
        <w:rPr>
          <w:rFonts w:ascii="Times New Roman" w:hAnsi="Times New Roman"/>
          <w:iCs/>
          <w:sz w:val="28"/>
          <w:szCs w:val="28"/>
        </w:rPr>
        <w:t xml:space="preserve">       </w:t>
      </w:r>
      <w:r w:rsidRPr="00CF2BA5">
        <w:rPr>
          <w:rFonts w:ascii="Times New Roman" w:hAnsi="Times New Roman"/>
          <w:iCs/>
          <w:sz w:val="28"/>
          <w:szCs w:val="28"/>
        </w:rPr>
        <w:t>В магазинах «Связной» покупатели могут приобрести мобильные телефоны, аудио- и видео - устройства, компьютеры, контракты операторов сотовой связи и множество других товаров и аксессуа</w:t>
      </w:r>
      <w:r>
        <w:rPr>
          <w:rFonts w:ascii="Times New Roman" w:hAnsi="Times New Roman"/>
          <w:iCs/>
          <w:sz w:val="28"/>
          <w:szCs w:val="28"/>
        </w:rPr>
        <w:t xml:space="preserve">ров от ведущих производителей. </w:t>
      </w:r>
      <w:r w:rsidRPr="00CF2BA5">
        <w:rPr>
          <w:rFonts w:ascii="Times New Roman" w:hAnsi="Times New Roman"/>
          <w:iCs/>
          <w:sz w:val="28"/>
          <w:szCs w:val="28"/>
        </w:rPr>
        <w:br/>
      </w:r>
      <w:r>
        <w:rPr>
          <w:rFonts w:ascii="Times New Roman" w:hAnsi="Times New Roman"/>
          <w:iCs/>
          <w:sz w:val="28"/>
          <w:szCs w:val="28"/>
        </w:rPr>
        <w:t xml:space="preserve">       </w:t>
      </w:r>
      <w:r w:rsidRPr="00CF2BA5">
        <w:rPr>
          <w:rFonts w:ascii="Times New Roman" w:hAnsi="Times New Roman"/>
          <w:iCs/>
          <w:sz w:val="28"/>
          <w:szCs w:val="28"/>
        </w:rPr>
        <w:t>В розничной сети «Связной» представлен также широкий спектр товаров и услуг, включая оплату Интернета, цифрового ТВ, коммунальных платежей и пр. Мы предлагаем финансовые услуги, а в частности денежные переводы, к</w:t>
      </w:r>
      <w:r>
        <w:rPr>
          <w:rFonts w:ascii="Times New Roman" w:hAnsi="Times New Roman"/>
          <w:iCs/>
          <w:sz w:val="28"/>
          <w:szCs w:val="28"/>
        </w:rPr>
        <w:t xml:space="preserve">редиты и страхование. </w:t>
      </w:r>
      <w:r w:rsidRPr="00CF2BA5">
        <w:rPr>
          <w:rFonts w:ascii="Times New Roman" w:hAnsi="Times New Roman"/>
          <w:iCs/>
          <w:sz w:val="28"/>
          <w:szCs w:val="28"/>
        </w:rPr>
        <w:br/>
      </w:r>
      <w:r>
        <w:rPr>
          <w:rFonts w:ascii="Times New Roman" w:hAnsi="Times New Roman"/>
          <w:iCs/>
          <w:sz w:val="28"/>
          <w:szCs w:val="28"/>
        </w:rPr>
        <w:t xml:space="preserve">       </w:t>
      </w:r>
      <w:r w:rsidRPr="00CF2BA5">
        <w:rPr>
          <w:rFonts w:ascii="Times New Roman" w:hAnsi="Times New Roman"/>
          <w:iCs/>
          <w:sz w:val="28"/>
          <w:szCs w:val="28"/>
        </w:rPr>
        <w:t>Более чем 20 000 сотрудников компании обеспечивают высочайший уровень обслуживания, что отражается в неизменном росте показателей уровня лояльности покупателей. Бонусная программа лояльности под названием «Связной-Клуб» является крупнейшей коалиционной программой лояльности в стране и насчитывает более 14,8 млн. участников.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Главная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существования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обозначается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миссия.</w:t>
      </w:r>
    </w:p>
    <w:p w:rsidR="00201A10" w:rsidRDefault="00201A10" w:rsidP="00201A10">
      <w:pPr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обобщающая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идея,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формирующая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предназначение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обществе.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Успешная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реализация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зависит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насколько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правильно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выбраны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сформулированы.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целеполагании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соблюдать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определенные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требования.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конкретными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измеримыми.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Конкретные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измеримые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создают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базу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результатов.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временную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характеристику.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Следует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определить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только,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хочет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делать.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Обычно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бывают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долгосрочные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(рассчитанные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пять,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иногда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больше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лет),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среднесрочные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(от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пяти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lastRenderedPageBreak/>
        <w:t>лет)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краткосрочные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года).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достижимыми.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недостижимы,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стремление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успеху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будет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блокировано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мотивация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ослабнет.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Чтобы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эффективными,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множественные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взаимно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поддерживающими,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т.е.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необходимые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достижения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мешать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достижению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целей.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формируются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подразделений,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групп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работников.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людям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достигать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реализовать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коллективно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состоянии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осуществить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индивидуально.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Таким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образом,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формируется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иерархия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координировать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подразделений,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групп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направлять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выполнение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допуская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возникновения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острых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противоречий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конфликтов,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влияющих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организации.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действовать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максимальной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прибыли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«служить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потребителям»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собой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важнейший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нравственный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вопрос,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решать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руководитель.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хотя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давно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доказано,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внимание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потребителю,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клиентуре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определяет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устойчивость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предприятия,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долгосрочный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интерес,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эта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истина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трудом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усваивается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даже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странах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развитым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рынком.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сложный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основой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жизненного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потенциала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организационная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культура: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люди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стали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строятся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отношения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ними,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какие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устойчивые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принципы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жизни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разделяют;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что,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мнению,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хорошо,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плохо,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многое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другое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относится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ценностям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нормам.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отличает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одну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другой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существенно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предопределяет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успех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функционирования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выживания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долгосрочной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перспективе.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говорить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«душу»,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эта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душа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организационная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культура.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Носителями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люди.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lastRenderedPageBreak/>
        <w:t>устоявшейся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культурой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людей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становится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атрибутом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активно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воздействуя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модифицируя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теми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нормами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ценностями,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составляют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основу.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Часто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организационная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культура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трактуется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принимаемые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большей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философия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идеология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верования,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ожидания,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расположения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нормы,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лежащие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взаимодействий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внутри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пределами.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сообществ,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имеющих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общее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понимание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места,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поведения,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вызвало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жизни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культуры.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литературе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часто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встречается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наряду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понятием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«организационная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культура»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«корпоративная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культура».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разговорном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языке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сложился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некий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смысл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«корпоративная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культура»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специализированный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термин.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Будем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считать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«организационную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культуру»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«корпоративную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культуру»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синонимами,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юридически,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Гражданскому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кодексу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существуют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определенные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ограничения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термина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корпорация.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Ментальный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образ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корпорации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это,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скорее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всего,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американская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транснациональная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компания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(ТНК).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Очевидно,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малое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предприятие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общественную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назовут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корпорацией.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всякая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компания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корпорация,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следовательно,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«организационная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культура»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шире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«корпоративная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культура».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Корпоративная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культура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основной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компонент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выполнении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основной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компании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достижении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ею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повышении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инновациями.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возрастает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течением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времени,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поскольку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корни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глубоко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убеждениях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людей.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отражает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опыт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прошлых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решений,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приводивших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успеху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дела.</w:t>
      </w:r>
    </w:p>
    <w:p w:rsidR="00201A10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сложный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процесс,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учитывать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стратегические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оперативные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компании,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повседневную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людей,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ориентированную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этих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задач.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Эту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lastRenderedPageBreak/>
        <w:t>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формально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описать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планов,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технологий,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бизнес-процессов,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квалификационных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существует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целый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комплекс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сложившихся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убеждений,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привычек,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стереотипов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руководителей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сотрудников,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проявляющихся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неформальным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образом,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определяющих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самом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деле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строится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Следует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учитывать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влияние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внешней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среды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именно: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воздействие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рынка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социокультурных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факторов.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процесс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создания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компании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представить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схемы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(Рис.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1).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01A10" w:rsidRPr="000241AE" w:rsidRDefault="002F3E43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pict>
          <v:group id="Группа 1" o:spid="_x0000_s1026" style="width:408.75pt;height:401.25pt;mso-position-horizontal-relative:char;mso-position-vertical-relative:line" coordorigin="2625,2646" coordsize="8175,8025">
            <v:rect id="Rectangle 3" o:spid="_x0000_s1027" style="position:absolute;left:4335;top:2646;width:388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7354AC" w:rsidRPr="00BD26D7" w:rsidRDefault="007354AC" w:rsidP="00201A10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BD26D7">
                      <w:rPr>
                        <w:rFonts w:ascii="Times New Roman" w:hAnsi="Times New Roman"/>
                        <w:sz w:val="20"/>
                        <w:szCs w:val="20"/>
                        <w:lang w:eastAsia="ru-RU"/>
                      </w:rPr>
                      <w:t>Основатель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фирмы и его базовая группа</w:t>
                    </w:r>
                  </w:p>
                </w:txbxContent>
              </v:textbox>
            </v:rect>
            <v:rect id="Rectangle 4" o:spid="_x0000_s1028" style="position:absolute;left:2850;top:3562;width:217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7354AC" w:rsidRPr="00BD26D7" w:rsidRDefault="007354AC" w:rsidP="00201A10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  <w:lang w:eastAsia="ru-RU"/>
                      </w:rPr>
                      <w:t>Рынок</w:t>
                    </w:r>
                  </w:p>
                </w:txbxContent>
              </v:textbox>
            </v:rect>
            <v:rect id="Rectangle 5" o:spid="_x0000_s1029" style="position:absolute;left:4725;top:9918;width:1740;height: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7354AC" w:rsidRPr="0047739C" w:rsidRDefault="007354AC" w:rsidP="00201A10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  <w:lang w:eastAsia="ru-RU"/>
                      </w:rPr>
                      <w:t>Удовлетворенность трудом</w:t>
                    </w:r>
                  </w:p>
                </w:txbxContent>
              </v:textbox>
            </v:rect>
            <v:rect id="Rectangle 6" o:spid="_x0000_s1030" style="position:absolute;left:5100;top:4627;width:276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7354AC" w:rsidRPr="00942F0E" w:rsidRDefault="007354AC" w:rsidP="00201A10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942F0E">
                      <w:rPr>
                        <w:rFonts w:ascii="Times New Roman" w:hAnsi="Times New Roman"/>
                        <w:sz w:val="20"/>
                        <w:szCs w:val="20"/>
                        <w:lang w:eastAsia="ru-RU"/>
                      </w:rPr>
                      <w:t>Организационная культура</w:t>
                    </w:r>
                  </w:p>
                </w:txbxContent>
              </v:textbox>
            </v:rect>
            <v:rect id="Rectangle 7" o:spid="_x0000_s1031" style="position:absolute;left:5475;top:3562;width:217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7354AC" w:rsidRPr="00BD26D7" w:rsidRDefault="007354AC" w:rsidP="00201A10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  <w:lang w:eastAsia="ru-RU"/>
                      </w:rPr>
                      <w:t>Персонал фирмы</w:t>
                    </w:r>
                  </w:p>
                </w:txbxContent>
              </v:textbox>
            </v:rect>
            <v:rect id="Rectangle 8" o:spid="_x0000_s1032" style="position:absolute;left:8220;top:3561;width:217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7354AC" w:rsidRPr="00942F0E" w:rsidRDefault="007354AC" w:rsidP="00201A10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  <w:lang w:eastAsia="ru-RU"/>
                      </w:rPr>
                      <w:t>Общество</w:t>
                    </w:r>
                  </w:p>
                </w:txbxContent>
              </v:textbox>
            </v:rect>
            <v:rect id="Rectangle 9" o:spid="_x0000_s1033" style="position:absolute;left:6630;top:9918;width:1695;height: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>
                <w:txbxContent>
                  <w:p w:rsidR="007354AC" w:rsidRPr="0047739C" w:rsidRDefault="007354AC" w:rsidP="00201A10">
                    <w:pPr>
                      <w:ind w:left="-112" w:right="-117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  <w:lang w:eastAsia="ru-RU"/>
                      </w:rPr>
                      <w:t>Результативность труда</w:t>
                    </w:r>
                  </w:p>
                </w:txbxContent>
              </v:textbox>
            </v:rect>
            <v:rect id="Rectangle 10" o:spid="_x0000_s1034" style="position:absolute;left:4515;top:7534;width:3930;height:1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<v:textbox>
                <w:txbxContent>
                  <w:p w:rsidR="007354AC" w:rsidRDefault="007354AC" w:rsidP="00201A1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  <w:lang w:eastAsia="ru-RU"/>
                      </w:rPr>
                      <w:t>Основные параметры оргкультуры:</w:t>
                    </w:r>
                  </w:p>
                  <w:p w:rsidR="007354AC" w:rsidRDefault="007354AC" w:rsidP="00201A10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1. Миссия</w:t>
                    </w:r>
                  </w:p>
                  <w:p w:rsidR="007354AC" w:rsidRDefault="007354AC" w:rsidP="00201A10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2. Цели, ценности</w:t>
                    </w:r>
                  </w:p>
                  <w:p w:rsidR="007354AC" w:rsidRDefault="007354AC" w:rsidP="00201A10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3. Нормы поведения</w:t>
                    </w:r>
                  </w:p>
                  <w:p w:rsidR="007354AC" w:rsidRDefault="007354AC" w:rsidP="00201A10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4. Имидж</w:t>
                    </w:r>
                  </w:p>
                  <w:p w:rsidR="007354AC" w:rsidRPr="0047739C" w:rsidRDefault="007354AC" w:rsidP="00201A10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5. Репутация</w:t>
                    </w:r>
                  </w:p>
                </w:txbxContent>
              </v:textbox>
            </v:rect>
            <v:rect id="Rectangle 11" o:spid="_x0000_s1035" style="position:absolute;left:8445;top:9918;width:2175;height: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>
                <w:txbxContent>
                  <w:p w:rsidR="007354AC" w:rsidRPr="0047739C" w:rsidRDefault="007354AC" w:rsidP="00201A10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  <w:lang w:eastAsia="ru-RU"/>
                      </w:rPr>
                      <w:t>Деловую репутацию компании</w:t>
                    </w:r>
                  </w:p>
                </w:txbxContent>
              </v:textbox>
            </v:rect>
            <v:rect id="Rectangle 12" o:spid="_x0000_s1036" style="position:absolute;left:2700;top:6041;width:2175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textbox>
                <w:txbxContent>
                  <w:p w:rsidR="007354AC" w:rsidRPr="0047739C" w:rsidRDefault="007354AC" w:rsidP="00201A10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  <w:lang w:eastAsia="ru-RU"/>
                      </w:rPr>
                      <w:t>Восприятие требований рынка</w:t>
                    </w:r>
                  </w:p>
                </w:txbxContent>
              </v:textbox>
            </v:rect>
            <v:rect id="Rectangle 13" o:spid="_x0000_s1037" style="position:absolute;left:5025;top:6035;width:2835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<v:textbox>
                <w:txbxContent>
                  <w:p w:rsidR="007354AC" w:rsidRPr="0047739C" w:rsidRDefault="007354AC" w:rsidP="00201A10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  <w:lang w:eastAsia="ru-RU"/>
                      </w:rPr>
                      <w:t>Представления о ценностях персонала и основателя</w:t>
                    </w:r>
                  </w:p>
                </w:txbxContent>
              </v:textbox>
            </v:rect>
            <v:rect id="Rectangle 14" o:spid="_x0000_s1038" style="position:absolute;left:2625;top:9918;width:1965;height: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>
                <w:txbxContent>
                  <w:p w:rsidR="007354AC" w:rsidRPr="0047739C" w:rsidRDefault="007354AC" w:rsidP="00201A10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  <w:lang w:eastAsia="ru-RU"/>
                      </w:rPr>
                      <w:t>Качество трудовой жизни персонала</w:t>
                    </w:r>
                  </w:p>
                </w:txbxContent>
              </v:textbox>
            </v:rect>
            <v:rect id="Rectangle 15" o:spid="_x0000_s1039" style="position:absolute;left:8040;top:6041;width:2760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textbox>
                <w:txbxContent>
                  <w:p w:rsidR="007354AC" w:rsidRPr="0047739C" w:rsidRDefault="007354AC" w:rsidP="00201A10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  <w:lang w:eastAsia="ru-RU"/>
                      </w:rPr>
                      <w:t>Осознание своего предназначения в обществе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40" type="#_x0000_t32" style="position:absolute;left:6465;top:3051;width:0;height:5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<v:stroke endarrow="block"/>
            </v:shape>
            <v:shape id="AutoShape 17" o:spid="_x0000_s1041" type="#_x0000_t32" style="position:absolute;left:3210;top:3967;width:0;height:2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<v:stroke endarrow="block"/>
            </v:shape>
            <v:shape id="AutoShape 18" o:spid="_x0000_s1042" type="#_x0000_t32" style="position:absolute;left:9765;top:3967;width:15;height:2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<v:stroke endarrow="block"/>
            </v:shape>
            <v:shape id="AutoShape 19" o:spid="_x0000_s1043" type="#_x0000_t32" style="position:absolute;left:3210;top:4222;width:65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<v:shape id="AutoShape 20" o:spid="_x0000_s1044" type="#_x0000_t32" style="position:absolute;left:6465;top:3967;width:0;height:6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<v:stroke endarrow="block"/>
            </v:shape>
            <v:shape id="AutoShape 21" o:spid="_x0000_s1045" type="#_x0000_t32" style="position:absolute;left:6465;top:5032;width:0;height:10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<v:stroke endarrow="block"/>
            </v:shape>
            <v:shape id="AutoShape 22" o:spid="_x0000_s1046" type="#_x0000_t32" style="position:absolute;left:3210;top:5784;width:64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<v:shape id="AutoShape 23" o:spid="_x0000_s1047" type="#_x0000_t32" style="position:absolute;left:3210;top:5784;width:0;height:2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<v:stroke endarrow="block"/>
            </v:shape>
            <v:shape id="AutoShape 24" o:spid="_x0000_s1048" type="#_x0000_t32" style="position:absolute;left:9690;top:5784;width:0;height:2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7yzxAAAANsAAAAPAAAAAAAAAAAA&#10;AAAAAKECAABkcnMvZG93bnJldi54bWxQSwUGAAAAAAQABAD5AAAAkgMAAAAA&#10;">
              <v:stroke endarrow="block"/>
            </v:shape>
            <v:rect id="Rectangle 25" o:spid="_x0000_s1049" style="position:absolute;left:5097;top:5302;width:276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tNyMIA&#10;AADbAAAADwAAAGRycy9kb3ducmV2LnhtbESPT4vCMBTE78J+h/AW9qbpiohUo6hb2T148O/9kTzb&#10;YvNSmqh1P70RBI/DzPyGmcxaW4krNb50rOC7l4Ag1s6UnCs47FfdEQgfkA1WjknBnTzMph+dCabG&#10;3XhL113IRYSwT1FBEUKdSul1QRZ9z9XE0Tu5xmKIssmlafAW4baS/SQZSoslx4UCa1oWpM+7i1Ww&#10;QfzZ/P9qvcju60FGy2NGrlLq67Odj0EEasM7/Gr/GQX9ATy/xB8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a03IwgAAANsAAAAPAAAAAAAAAAAAAAAAAJgCAABkcnMvZG93&#10;bnJldi54bWxQSwUGAAAAAAQABAD1AAAAhwMAAAAA&#10;" strokecolor="white">
              <v:textbox>
                <w:txbxContent>
                  <w:p w:rsidR="007354AC" w:rsidRPr="00942F0E" w:rsidRDefault="007354AC" w:rsidP="00201A10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942F0E">
                      <w:rPr>
                        <w:rFonts w:ascii="Times New Roman" w:hAnsi="Times New Roman"/>
                        <w:sz w:val="20"/>
                        <w:szCs w:val="20"/>
                        <w:lang w:eastAsia="ru-RU"/>
                      </w:rPr>
                      <w:t>Формируется через</w:t>
                    </w:r>
                  </w:p>
                </w:txbxContent>
              </v:textbox>
            </v:rect>
            <v:shape id="AutoShape 26" o:spid="_x0000_s1050" type="#_x0000_t32" style="position:absolute;left:3435;top:679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<v:stroke endarrow="block"/>
            </v:shape>
            <v:shape id="AutoShape 27" o:spid="_x0000_s1051" type="#_x0000_t32" style="position:absolute;left:9690;top:66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<v:stroke endarrow="block"/>
            </v:shape>
            <v:shape id="AutoShape 28" o:spid="_x0000_s1052" type="#_x0000_t32" style="position:absolute;left:3210;top:6795;width:64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<v:shape id="AutoShape 29" o:spid="_x0000_s1053" type="#_x0000_t32" style="position:absolute;left:6465;top:6615;width:0;height:10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<v:stroke endarrow="block"/>
            </v:shape>
            <v:rect id="Rectangle 30" o:spid="_x0000_s1054" style="position:absolute;left:5097;top:6948;width:276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4BsQA&#10;AADb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TBf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++AbEAAAA2wAAAA8AAAAAAAAAAAAAAAAAmAIAAGRycy9k&#10;b3ducmV2LnhtbFBLBQYAAAAABAAEAPUAAACJAwAAAAA=&#10;" stroked="f">
              <v:textbox>
                <w:txbxContent>
                  <w:p w:rsidR="007354AC" w:rsidRPr="0047739C" w:rsidRDefault="007354AC" w:rsidP="00201A10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  <w:lang w:eastAsia="ru-RU"/>
                      </w:rPr>
                      <w:t>На их основе строятся</w:t>
                    </w:r>
                  </w:p>
                </w:txbxContent>
              </v:textbox>
            </v:rect>
            <v:shape id="AutoShape 31" o:spid="_x0000_s1055" type="#_x0000_t32" style="position:absolute;left:6555;top:8982;width:0;height:7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0Gc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LQZwQAAANsAAAAPAAAAAAAAAAAAAAAA&#10;AKECAABkcnMvZG93bnJldi54bWxQSwUGAAAAAAQABAD5AAAAjwMAAAAA&#10;">
              <v:stroke endarrow="block"/>
            </v:shape>
            <v:shape id="AutoShape 32" o:spid="_x0000_s1056" type="#_x0000_t32" style="position:absolute;left:3510;top:9768;width:59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<v:shape id="AutoShape 33" o:spid="_x0000_s1057" type="#_x0000_t32" style="position:absolute;left:3510;top:9768;width:0;height:2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qP9c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o/1xAAAANsAAAAPAAAAAAAAAAAA&#10;AAAAAKECAABkcnMvZG93bnJldi54bWxQSwUGAAAAAAQABAD5AAAAkgMAAAAA&#10;">
              <v:stroke endarrow="block"/>
            </v:shape>
            <v:shape id="AutoShape 34" o:spid="_x0000_s1058" type="#_x0000_t32" style="position:absolute;left:5610;top:9768;width:0;height:2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qbs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ipuxAAAANsAAAAPAAAAAAAAAAAA&#10;AAAAAKECAABkcnMvZG93bnJldi54bWxQSwUGAAAAAAQABAD5AAAAkgMAAAAA&#10;">
              <v:stroke endarrow="block"/>
            </v:shape>
            <v:shape id="AutoShape 35" o:spid="_x0000_s1059" type="#_x0000_t32" style="position:absolute;left:7857;top:9768;width:3;height:2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+yGs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shrGAAAA2wAAAA8AAAAAAAAA&#10;AAAAAAAAoQIAAGRycy9kb3ducmV2LnhtbFBLBQYAAAAABAAEAPkAAACUAwAAAAA=&#10;">
              <v:stroke endarrow="block"/>
            </v:shape>
            <v:shape id="AutoShape 36" o:spid="_x0000_s1060" type="#_x0000_t32" style="position:absolute;left:9420;top:9768;width:0;height:2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MXgc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DF4HGAAAA2wAAAA8AAAAAAAAA&#10;AAAAAAAAoQIAAGRycy9kb3ducmV2LnhtbFBLBQYAAAAABAAEAPkAAACUAwAAAAA=&#10;">
              <v:stroke endarrow="block"/>
            </v:shape>
            <v:rect id="Rectangle 37" o:spid="_x0000_s1061" style="position:absolute;left:5097;top:9090;width:276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6qc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Ck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4+qnEAAAA2wAAAA8AAAAAAAAAAAAAAAAAmAIAAGRycy9k&#10;b3ducmV2LnhtbFBLBQYAAAAABAAEAPUAAACJAwAAAAA=&#10;" stroked="f">
              <v:textbox>
                <w:txbxContent>
                  <w:p w:rsidR="007354AC" w:rsidRPr="0047739C" w:rsidRDefault="007354AC" w:rsidP="00201A10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  <w:lang w:eastAsia="ru-RU"/>
                      </w:rPr>
                      <w:t>Они оказывают влияние на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201A10" w:rsidRPr="009D1833" w:rsidRDefault="00201A10" w:rsidP="00201A10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833">
        <w:rPr>
          <w:rFonts w:ascii="Times New Roman" w:hAnsi="Times New Roman"/>
          <w:sz w:val="28"/>
          <w:szCs w:val="28"/>
        </w:rPr>
        <w:t>Рисунок 1 – Процесс создания организационной культуры компании</w:t>
      </w:r>
    </w:p>
    <w:p w:rsidR="00201A10" w:rsidRPr="000241AE" w:rsidRDefault="00201A10" w:rsidP="00201A10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01A10" w:rsidRPr="000241AE" w:rsidRDefault="00201A10" w:rsidP="00201A10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Выделяют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семь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элементов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сформированной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культуры:</w:t>
      </w:r>
    </w:p>
    <w:p w:rsidR="00201A10" w:rsidRPr="000241AE" w:rsidRDefault="00201A10" w:rsidP="00201A10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Идеал.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Формулировка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идеального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состояния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компании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чему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стремится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высшему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достижению,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часто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выходящему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рамки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Крайне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важно,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чтобы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этот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идеал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разделялся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руководителями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сотрудниками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компании.</w:t>
      </w:r>
    </w:p>
    <w:p w:rsidR="00201A10" w:rsidRPr="000241AE" w:rsidRDefault="00201A10" w:rsidP="00201A10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Ценности.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Формулируются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понятия,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признаются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хорошими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компании,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хотя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иногда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понимания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сформулировать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противного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плохо,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недопустимо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организации.</w:t>
      </w:r>
    </w:p>
    <w:p w:rsidR="00201A10" w:rsidRPr="000241AE" w:rsidRDefault="00201A10" w:rsidP="00201A10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сформулировать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долгосрочные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действительно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являющиеся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ориентиром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компании.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стратегическом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планировании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такие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иногда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называются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«миссия».</w:t>
      </w:r>
    </w:p>
    <w:p w:rsidR="00201A10" w:rsidRPr="000241AE" w:rsidRDefault="00201A10" w:rsidP="00201A10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Знания.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сказать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«ключевые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компетенции»,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«стратегические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компетенции»,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подобные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термины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используются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компании.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Речь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самых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формулировках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знаний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практических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навыков,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достижения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целей.</w:t>
      </w:r>
    </w:p>
    <w:p w:rsidR="00201A10" w:rsidRPr="000241AE" w:rsidRDefault="00201A10" w:rsidP="00201A10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Стиль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поведения.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Наиболее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яркие,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отличающие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компанию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приемы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принципы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поведения,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используемые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достижению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целей.</w:t>
      </w:r>
    </w:p>
    <w:p w:rsidR="00201A10" w:rsidRPr="000241AE" w:rsidRDefault="00201A10" w:rsidP="00201A10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Климат.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Самые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простые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сразу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заметные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принципы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взаимоотношений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компании,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внешние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атрибуты,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вплоть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интерьера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фирменной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символики.</w:t>
      </w:r>
    </w:p>
    <w:p w:rsidR="00201A10" w:rsidRPr="000241AE" w:rsidRDefault="00201A10" w:rsidP="00201A10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Процедуры.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управленческим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технологиям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компании,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таким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целеполагание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(планирование),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система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мотивации,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политика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персоналом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др.</w:t>
      </w:r>
    </w:p>
    <w:p w:rsidR="00201A10" w:rsidRPr="000241AE" w:rsidRDefault="00201A10" w:rsidP="00201A10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Такое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описание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составлено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рабочими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группами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руководителей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сотрудников,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результате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индивидуальных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интервью.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Идеальным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сочетание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обоих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методов.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формулировании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описаний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помнить,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обычно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существует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определенное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расхождение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существующей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желаемой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корпоративной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культурой,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точками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различных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людей,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поэтому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придется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находить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баланс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различными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формулировками.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Проведем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краткий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обзор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бизнеса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компаний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«Связной»,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проанализируем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заявленные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миссию,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организации.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b/>
          <w:sz w:val="28"/>
          <w:szCs w:val="28"/>
        </w:rPr>
        <w:t>"Связной"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федеральная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розничная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сеть,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специализирующаяся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продаже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сотовых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операторов,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персональных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связи,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аксессуаров,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портативной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цифровой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аудио-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фототехники.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Компания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официальным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дистрибьютором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ведущих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производителей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GSM-телефонов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телефонов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стандарта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DECT,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дилером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крупнейших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операторов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сотовой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связи.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сегодняшний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насчитывается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1830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салонов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ГК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"Связной".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"Связной"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торговая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европейского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уровня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отличным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качеством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обслуживания.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Собственный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Учебный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помогает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персоналу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компании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постоянно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повышать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квалификацию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развивать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мотивацию.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Реальное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преимущество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"Связного"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качество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коммуникации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потребителем.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качеством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коммуникации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подразумевается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целый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комплекс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маркетинговой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активности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прямой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рекламы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оформления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продаж.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таким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факторам,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уровень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ассортимент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удобство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продаж,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"Связной"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число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лучших.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241AE">
        <w:rPr>
          <w:rFonts w:ascii="Times New Roman" w:hAnsi="Times New Roman"/>
          <w:b/>
          <w:sz w:val="28"/>
          <w:szCs w:val="28"/>
        </w:rPr>
        <w:t>Наша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41AE">
        <w:rPr>
          <w:rFonts w:ascii="Times New Roman" w:hAnsi="Times New Roman"/>
          <w:b/>
          <w:sz w:val="28"/>
          <w:szCs w:val="28"/>
        </w:rPr>
        <w:t>Миссия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служим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людям.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создаем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увлекательный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мир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мобильной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коммуникации,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общения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возможностей,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мир,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понимание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радость.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просто,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удобно,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интересно.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241AE">
        <w:rPr>
          <w:rFonts w:ascii="Times New Roman" w:hAnsi="Times New Roman"/>
          <w:b/>
          <w:sz w:val="28"/>
          <w:szCs w:val="28"/>
        </w:rPr>
        <w:t>Наше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41AE">
        <w:rPr>
          <w:rFonts w:ascii="Times New Roman" w:hAnsi="Times New Roman"/>
          <w:b/>
          <w:sz w:val="28"/>
          <w:szCs w:val="28"/>
        </w:rPr>
        <w:t>Видение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мире,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технологии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рождаются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устаревают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огромной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скоростью,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неизменными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остаются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человеческие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взаимоотношения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доверие.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241AE">
        <w:rPr>
          <w:rFonts w:ascii="Times New Roman" w:hAnsi="Times New Roman"/>
          <w:b/>
          <w:sz w:val="28"/>
          <w:szCs w:val="28"/>
        </w:rPr>
        <w:t>Наши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41AE">
        <w:rPr>
          <w:rFonts w:ascii="Times New Roman" w:hAnsi="Times New Roman"/>
          <w:b/>
          <w:sz w:val="28"/>
          <w:szCs w:val="28"/>
        </w:rPr>
        <w:t>Ценности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стремимся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постоянному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развитию.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Жажда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знаний,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обретение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опыта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решительность,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основанная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расчете,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позволяют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множества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новинок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современного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мира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выбирать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первыми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предлагать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принести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удовольствие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людям.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любим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дело,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большего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счастья,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разделить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радость,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которую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дарит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познание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нового,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другими.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отдаем,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чтобы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обрести,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протягиваем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руку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надежде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ответное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доверие.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помогаем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заглянуть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горизонты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завтрашнего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дня.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делаем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жизнь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удобнее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интереснее.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надежные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партнеры.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доверяют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потому,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говорим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делаем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верим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ответственны,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честны,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понятны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последовательны.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Исходя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классификации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можем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отнести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миссию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видение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ГК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«Связной»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«общечеловеческому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предназначению».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Кроме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этого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выделить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ключевые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смысловые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конструкции,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используются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формулировке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миссии,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видения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компании: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«служение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людям»,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«увлекательный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мир»,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«новые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возможности»,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«понимание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радость»,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«просто,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удобно,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интересно»,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«человеческие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взаимоотношения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доверие»,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«постоянное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развитие»,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«счастье»,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«удовольствие»,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«современный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мир»,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«познание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мира»,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«мы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любим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дело»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т.д.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Таким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образом,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создается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мощный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позитивный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фон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уровне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видения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бизнеса,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ключевые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активно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пропагандируются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помощью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различных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корпоративной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культуры.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ГК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«Связной»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объединяет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структурных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единиц,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каждой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единицы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различаться.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существует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общая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формулировка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ГК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«Связной».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b/>
          <w:sz w:val="28"/>
          <w:szCs w:val="28"/>
        </w:rPr>
        <w:t>Стратегия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41AE">
        <w:rPr>
          <w:rFonts w:ascii="Times New Roman" w:hAnsi="Times New Roman"/>
          <w:b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компаний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«Связной»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направлена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увеличение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рыночной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доли,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диверсификацию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поставщиков,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расширение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продуктового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ряда,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стоимости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бренда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экспансию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сегменты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рынка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высокой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добавленной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стоимости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телекоммуникациях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финансовых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услугах.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Менеджмент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«Связного»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видит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основную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41AE">
        <w:rPr>
          <w:rFonts w:ascii="Times New Roman" w:hAnsi="Times New Roman"/>
          <w:b/>
          <w:sz w:val="28"/>
          <w:szCs w:val="28"/>
        </w:rPr>
        <w:t>бизнеса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41AE">
        <w:rPr>
          <w:rFonts w:ascii="Times New Roman" w:hAnsi="Times New Roman"/>
          <w:b/>
          <w:sz w:val="28"/>
          <w:szCs w:val="28"/>
        </w:rPr>
        <w:t>компании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повышении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акционерной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стоимости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увеличения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выручки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рентабельности,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увеличении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рыночной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доли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городах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расположения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салонов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конкурентных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преимуществ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товарного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знака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«Связной».</w:t>
      </w:r>
    </w:p>
    <w:p w:rsidR="00201A10" w:rsidRPr="000241AE" w:rsidRDefault="00201A10" w:rsidP="00201A10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выделить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основная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реализуется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помощью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базовых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направлений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отнести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подцелям.</w:t>
      </w:r>
    </w:p>
    <w:p w:rsidR="00201A10" w:rsidRPr="000241AE" w:rsidRDefault="00201A10" w:rsidP="00201A10">
      <w:pPr>
        <w:pStyle w:val="Style12"/>
        <w:tabs>
          <w:tab w:val="left" w:pos="851"/>
        </w:tabs>
        <w:spacing w:line="360" w:lineRule="auto"/>
        <w:ind w:firstLine="709"/>
        <w:rPr>
          <w:rStyle w:val="FontStyle117"/>
          <w:rFonts w:ascii="Times New Roman" w:hAnsi="Times New Roman" w:cs="Times New Roman"/>
          <w:sz w:val="28"/>
          <w:szCs w:val="28"/>
        </w:rPr>
      </w:pP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Для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достижения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этих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целей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«Связной»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реализует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b/>
          <w:sz w:val="28"/>
          <w:szCs w:val="28"/>
        </w:rPr>
        <w:t>корпоративную</w:t>
      </w:r>
      <w:r>
        <w:rPr>
          <w:rStyle w:val="FontStyle117"/>
          <w:rFonts w:ascii="Times New Roman" w:hAnsi="Times New Roman" w:cs="Times New Roman"/>
          <w:b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b/>
          <w:sz w:val="28"/>
          <w:szCs w:val="28"/>
        </w:rPr>
        <w:t>стратегию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,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которая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включает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следующие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ключевые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элементы:</w:t>
      </w:r>
    </w:p>
    <w:p w:rsidR="00201A10" w:rsidRPr="000241AE" w:rsidRDefault="00201A10" w:rsidP="00201A10">
      <w:pPr>
        <w:pStyle w:val="Style15"/>
        <w:numPr>
          <w:ilvl w:val="0"/>
          <w:numId w:val="5"/>
        </w:numPr>
        <w:tabs>
          <w:tab w:val="left" w:pos="355"/>
          <w:tab w:val="left" w:pos="851"/>
        </w:tabs>
        <w:spacing w:line="360" w:lineRule="auto"/>
        <w:ind w:firstLine="709"/>
        <w:jc w:val="both"/>
        <w:rPr>
          <w:rStyle w:val="FontStyle115"/>
          <w:rFonts w:ascii="Times New Roman" w:hAnsi="Times New Roman" w:cs="Times New Roman"/>
          <w:sz w:val="28"/>
          <w:szCs w:val="28"/>
        </w:rPr>
      </w:pPr>
      <w:r w:rsidRPr="000241AE">
        <w:rPr>
          <w:rStyle w:val="FontStyle115"/>
          <w:rFonts w:ascii="Times New Roman" w:hAnsi="Times New Roman" w:cs="Times New Roman"/>
          <w:sz w:val="28"/>
          <w:szCs w:val="28"/>
        </w:rPr>
        <w:t>Рост</w:t>
      </w:r>
      <w:r>
        <w:rPr>
          <w:rStyle w:val="FontStyle115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5"/>
          <w:rFonts w:ascii="Times New Roman" w:hAnsi="Times New Roman" w:cs="Times New Roman"/>
          <w:sz w:val="28"/>
          <w:szCs w:val="28"/>
        </w:rPr>
        <w:t>рыночной</w:t>
      </w:r>
      <w:r>
        <w:rPr>
          <w:rStyle w:val="FontStyle115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5"/>
          <w:rFonts w:ascii="Times New Roman" w:hAnsi="Times New Roman" w:cs="Times New Roman"/>
          <w:sz w:val="28"/>
          <w:szCs w:val="28"/>
        </w:rPr>
        <w:t>доли</w:t>
      </w:r>
    </w:p>
    <w:p w:rsidR="00201A10" w:rsidRPr="000241AE" w:rsidRDefault="00201A10" w:rsidP="00201A10">
      <w:pPr>
        <w:pStyle w:val="Style12"/>
        <w:tabs>
          <w:tab w:val="left" w:pos="851"/>
        </w:tabs>
        <w:spacing w:line="360" w:lineRule="auto"/>
        <w:ind w:firstLine="709"/>
        <w:rPr>
          <w:rStyle w:val="FontStyle117"/>
          <w:rFonts w:ascii="Times New Roman" w:hAnsi="Times New Roman" w:cs="Times New Roman"/>
          <w:sz w:val="28"/>
          <w:szCs w:val="28"/>
        </w:rPr>
      </w:pP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Компания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«Связной»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намерена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увеличивать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общее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количество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центров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мобильной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связи,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открывая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новые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салоны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с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приемлемым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уровнем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рентабельности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в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регионах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присутствия,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а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также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в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других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регионах,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обладающих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потенциалом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роста.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Этот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план,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в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частности,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предусматривает:</w:t>
      </w:r>
    </w:p>
    <w:p w:rsidR="00201A10" w:rsidRPr="000241AE" w:rsidRDefault="00201A10" w:rsidP="00201A10">
      <w:pPr>
        <w:pStyle w:val="Style37"/>
        <w:numPr>
          <w:ilvl w:val="0"/>
          <w:numId w:val="6"/>
        </w:numPr>
        <w:tabs>
          <w:tab w:val="left" w:pos="149"/>
          <w:tab w:val="left" w:pos="851"/>
        </w:tabs>
        <w:spacing w:line="360" w:lineRule="auto"/>
        <w:ind w:firstLine="709"/>
        <w:rPr>
          <w:rStyle w:val="FontStyle117"/>
          <w:rFonts w:ascii="Times New Roman" w:hAnsi="Times New Roman" w:cs="Times New Roman"/>
          <w:sz w:val="28"/>
          <w:szCs w:val="28"/>
        </w:rPr>
      </w:pP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быструю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экспансию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в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новые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города;</w:t>
      </w:r>
    </w:p>
    <w:p w:rsidR="00201A10" w:rsidRPr="000241AE" w:rsidRDefault="00201A10" w:rsidP="00201A10">
      <w:pPr>
        <w:pStyle w:val="Style37"/>
        <w:numPr>
          <w:ilvl w:val="0"/>
          <w:numId w:val="6"/>
        </w:numPr>
        <w:tabs>
          <w:tab w:val="left" w:pos="149"/>
          <w:tab w:val="left" w:pos="851"/>
        </w:tabs>
        <w:spacing w:line="360" w:lineRule="auto"/>
        <w:ind w:firstLine="709"/>
        <w:rPr>
          <w:rStyle w:val="FontStyle117"/>
          <w:rFonts w:ascii="Times New Roman" w:hAnsi="Times New Roman" w:cs="Times New Roman"/>
          <w:sz w:val="28"/>
          <w:szCs w:val="28"/>
        </w:rPr>
      </w:pP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увеличение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рыночной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доли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в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городах,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где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уже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есть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магазины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сети;</w:t>
      </w:r>
    </w:p>
    <w:p w:rsidR="00201A10" w:rsidRPr="000241AE" w:rsidRDefault="00201A10" w:rsidP="00201A10">
      <w:pPr>
        <w:pStyle w:val="Style37"/>
        <w:numPr>
          <w:ilvl w:val="0"/>
          <w:numId w:val="6"/>
        </w:numPr>
        <w:tabs>
          <w:tab w:val="left" w:pos="149"/>
          <w:tab w:val="left" w:pos="851"/>
        </w:tabs>
        <w:spacing w:line="360" w:lineRule="auto"/>
        <w:ind w:firstLine="709"/>
        <w:rPr>
          <w:rStyle w:val="FontStyle117"/>
          <w:rFonts w:ascii="Times New Roman" w:hAnsi="Times New Roman" w:cs="Times New Roman"/>
          <w:sz w:val="28"/>
          <w:szCs w:val="28"/>
        </w:rPr>
      </w:pP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увеличение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продаж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в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существующих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магазинах;</w:t>
      </w:r>
    </w:p>
    <w:p w:rsidR="00201A10" w:rsidRPr="000241AE" w:rsidRDefault="00201A10" w:rsidP="00201A10">
      <w:pPr>
        <w:pStyle w:val="Style37"/>
        <w:numPr>
          <w:ilvl w:val="0"/>
          <w:numId w:val="6"/>
        </w:numPr>
        <w:tabs>
          <w:tab w:val="left" w:pos="149"/>
          <w:tab w:val="left" w:pos="851"/>
        </w:tabs>
        <w:spacing w:line="360" w:lineRule="auto"/>
        <w:ind w:firstLine="709"/>
        <w:rPr>
          <w:rStyle w:val="FontStyle117"/>
          <w:rFonts w:ascii="Times New Roman" w:hAnsi="Times New Roman" w:cs="Times New Roman"/>
          <w:sz w:val="28"/>
          <w:szCs w:val="28"/>
        </w:rPr>
      </w:pP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использование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единого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формата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магазинов;</w:t>
      </w:r>
    </w:p>
    <w:p w:rsidR="00201A10" w:rsidRPr="000241AE" w:rsidRDefault="00201A10" w:rsidP="00201A10">
      <w:pPr>
        <w:pStyle w:val="Style37"/>
        <w:numPr>
          <w:ilvl w:val="0"/>
          <w:numId w:val="6"/>
        </w:numPr>
        <w:tabs>
          <w:tab w:val="left" w:pos="149"/>
          <w:tab w:val="left" w:pos="851"/>
        </w:tabs>
        <w:spacing w:line="360" w:lineRule="auto"/>
        <w:ind w:firstLine="709"/>
        <w:rPr>
          <w:rStyle w:val="FontStyle117"/>
          <w:rFonts w:ascii="Times New Roman" w:hAnsi="Times New Roman" w:cs="Times New Roman"/>
          <w:sz w:val="28"/>
          <w:szCs w:val="28"/>
        </w:rPr>
      </w:pP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обеспечение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наилучшего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местоположения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магазинов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сети.</w:t>
      </w:r>
    </w:p>
    <w:p w:rsidR="00201A10" w:rsidRPr="000241AE" w:rsidRDefault="00201A10" w:rsidP="00201A10">
      <w:pPr>
        <w:pStyle w:val="Style15"/>
        <w:numPr>
          <w:ilvl w:val="0"/>
          <w:numId w:val="7"/>
        </w:numPr>
        <w:tabs>
          <w:tab w:val="left" w:pos="355"/>
          <w:tab w:val="left" w:pos="851"/>
        </w:tabs>
        <w:spacing w:line="360" w:lineRule="auto"/>
        <w:ind w:firstLine="709"/>
        <w:jc w:val="both"/>
        <w:rPr>
          <w:rStyle w:val="FontStyle115"/>
          <w:rFonts w:ascii="Times New Roman" w:hAnsi="Times New Roman" w:cs="Times New Roman"/>
          <w:sz w:val="28"/>
          <w:szCs w:val="28"/>
        </w:rPr>
      </w:pPr>
      <w:r w:rsidRPr="000241AE">
        <w:rPr>
          <w:rStyle w:val="FontStyle115"/>
          <w:rFonts w:ascii="Times New Roman" w:hAnsi="Times New Roman" w:cs="Times New Roman"/>
          <w:sz w:val="28"/>
          <w:szCs w:val="28"/>
        </w:rPr>
        <w:t>Усиление</w:t>
      </w:r>
      <w:r>
        <w:rPr>
          <w:rStyle w:val="FontStyle115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5"/>
          <w:rFonts w:ascii="Times New Roman" w:hAnsi="Times New Roman" w:cs="Times New Roman"/>
          <w:sz w:val="28"/>
          <w:szCs w:val="28"/>
        </w:rPr>
        <w:t>основных</w:t>
      </w:r>
      <w:r>
        <w:rPr>
          <w:rStyle w:val="FontStyle115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5"/>
          <w:rFonts w:ascii="Times New Roman" w:hAnsi="Times New Roman" w:cs="Times New Roman"/>
          <w:sz w:val="28"/>
          <w:szCs w:val="28"/>
        </w:rPr>
        <w:t>преимуществ</w:t>
      </w:r>
      <w:r>
        <w:rPr>
          <w:rStyle w:val="FontStyle115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5"/>
          <w:rFonts w:ascii="Times New Roman" w:hAnsi="Times New Roman" w:cs="Times New Roman"/>
          <w:sz w:val="28"/>
          <w:szCs w:val="28"/>
        </w:rPr>
        <w:t>бренда</w:t>
      </w:r>
    </w:p>
    <w:p w:rsidR="00201A10" w:rsidRPr="000241AE" w:rsidRDefault="00201A10" w:rsidP="00201A10">
      <w:pPr>
        <w:pStyle w:val="Style12"/>
        <w:tabs>
          <w:tab w:val="left" w:pos="851"/>
        </w:tabs>
        <w:spacing w:line="360" w:lineRule="auto"/>
        <w:ind w:firstLine="709"/>
        <w:rPr>
          <w:rStyle w:val="FontStyle117"/>
          <w:rFonts w:ascii="Times New Roman" w:hAnsi="Times New Roman" w:cs="Times New Roman"/>
          <w:sz w:val="28"/>
          <w:szCs w:val="28"/>
        </w:rPr>
      </w:pP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Компания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стремится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увеличивать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узнаваемость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товарного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знака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и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лояльность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своих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клиентов,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чтобы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увеличить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общее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количество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покупателей,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посещающих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магазины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сети,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и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обратить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растущее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количество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посещений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магазинов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в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фактические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продажи.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Для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этого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«Связной»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намерен:</w:t>
      </w:r>
    </w:p>
    <w:p w:rsidR="00201A10" w:rsidRPr="000241AE" w:rsidRDefault="00201A10" w:rsidP="00201A10">
      <w:pPr>
        <w:pStyle w:val="Style37"/>
        <w:numPr>
          <w:ilvl w:val="0"/>
          <w:numId w:val="6"/>
        </w:numPr>
        <w:tabs>
          <w:tab w:val="left" w:pos="149"/>
          <w:tab w:val="left" w:pos="851"/>
        </w:tabs>
        <w:spacing w:line="360" w:lineRule="auto"/>
        <w:ind w:firstLine="709"/>
        <w:rPr>
          <w:rStyle w:val="FontStyle117"/>
          <w:rFonts w:ascii="Times New Roman" w:hAnsi="Times New Roman" w:cs="Times New Roman"/>
          <w:sz w:val="28"/>
          <w:szCs w:val="28"/>
        </w:rPr>
      </w:pP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делать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свои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магазины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лучшим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местом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для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приобретения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новинок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и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готовых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решений;</w:t>
      </w:r>
    </w:p>
    <w:p w:rsidR="00201A10" w:rsidRPr="000241AE" w:rsidRDefault="00201A10" w:rsidP="00201A10">
      <w:pPr>
        <w:pStyle w:val="Style37"/>
        <w:numPr>
          <w:ilvl w:val="0"/>
          <w:numId w:val="6"/>
        </w:numPr>
        <w:tabs>
          <w:tab w:val="left" w:pos="149"/>
          <w:tab w:val="left" w:pos="851"/>
        </w:tabs>
        <w:spacing w:line="360" w:lineRule="auto"/>
        <w:ind w:firstLine="709"/>
        <w:rPr>
          <w:rStyle w:val="FontStyle117"/>
          <w:rFonts w:ascii="Times New Roman" w:hAnsi="Times New Roman" w:cs="Times New Roman"/>
          <w:sz w:val="28"/>
          <w:szCs w:val="28"/>
        </w:rPr>
      </w:pP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улучшать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обслуживание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клиентов;</w:t>
      </w:r>
    </w:p>
    <w:p w:rsidR="00201A10" w:rsidRPr="000241AE" w:rsidRDefault="00201A10" w:rsidP="00201A10">
      <w:pPr>
        <w:pStyle w:val="Style37"/>
        <w:numPr>
          <w:ilvl w:val="0"/>
          <w:numId w:val="6"/>
        </w:numPr>
        <w:tabs>
          <w:tab w:val="left" w:pos="149"/>
          <w:tab w:val="left" w:pos="851"/>
        </w:tabs>
        <w:spacing w:line="360" w:lineRule="auto"/>
        <w:ind w:firstLine="709"/>
        <w:rPr>
          <w:rStyle w:val="FontStyle117"/>
          <w:rFonts w:ascii="Times New Roman" w:hAnsi="Times New Roman" w:cs="Times New Roman"/>
          <w:sz w:val="28"/>
          <w:szCs w:val="28"/>
        </w:rPr>
      </w:pP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совершенствовать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концепцию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магазинов;</w:t>
      </w:r>
    </w:p>
    <w:p w:rsidR="00201A10" w:rsidRPr="000241AE" w:rsidRDefault="00201A10" w:rsidP="00201A10">
      <w:pPr>
        <w:pStyle w:val="Style37"/>
        <w:numPr>
          <w:ilvl w:val="0"/>
          <w:numId w:val="6"/>
        </w:numPr>
        <w:tabs>
          <w:tab w:val="left" w:pos="149"/>
          <w:tab w:val="left" w:pos="851"/>
        </w:tabs>
        <w:spacing w:line="360" w:lineRule="auto"/>
        <w:ind w:firstLine="709"/>
        <w:rPr>
          <w:rStyle w:val="FontStyle117"/>
          <w:rFonts w:ascii="Times New Roman" w:hAnsi="Times New Roman" w:cs="Times New Roman"/>
          <w:sz w:val="28"/>
          <w:szCs w:val="28"/>
        </w:rPr>
      </w:pP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создавать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и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развивать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новые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проекты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для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увеличения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числа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постоянных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покупателей.</w:t>
      </w:r>
    </w:p>
    <w:p w:rsidR="00201A10" w:rsidRPr="000241AE" w:rsidRDefault="00201A10" w:rsidP="00201A10">
      <w:pPr>
        <w:pStyle w:val="Style15"/>
        <w:numPr>
          <w:ilvl w:val="0"/>
          <w:numId w:val="8"/>
        </w:numPr>
        <w:tabs>
          <w:tab w:val="left" w:pos="355"/>
          <w:tab w:val="left" w:pos="851"/>
        </w:tabs>
        <w:spacing w:line="360" w:lineRule="auto"/>
        <w:ind w:firstLine="709"/>
        <w:jc w:val="both"/>
        <w:rPr>
          <w:rStyle w:val="FontStyle115"/>
          <w:rFonts w:ascii="Times New Roman" w:hAnsi="Times New Roman" w:cs="Times New Roman"/>
          <w:sz w:val="28"/>
          <w:szCs w:val="28"/>
        </w:rPr>
      </w:pPr>
      <w:r w:rsidRPr="000241AE">
        <w:rPr>
          <w:rStyle w:val="FontStyle115"/>
          <w:rFonts w:ascii="Times New Roman" w:hAnsi="Times New Roman" w:cs="Times New Roman"/>
          <w:sz w:val="28"/>
          <w:szCs w:val="28"/>
        </w:rPr>
        <w:t>Фокус</w:t>
      </w:r>
      <w:r>
        <w:rPr>
          <w:rStyle w:val="FontStyle115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5"/>
          <w:rFonts w:ascii="Times New Roman" w:hAnsi="Times New Roman" w:cs="Times New Roman"/>
          <w:sz w:val="28"/>
          <w:szCs w:val="28"/>
        </w:rPr>
        <w:t>на</w:t>
      </w:r>
      <w:r>
        <w:rPr>
          <w:rStyle w:val="FontStyle115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5"/>
          <w:rFonts w:ascii="Times New Roman" w:hAnsi="Times New Roman" w:cs="Times New Roman"/>
          <w:sz w:val="28"/>
          <w:szCs w:val="28"/>
        </w:rPr>
        <w:t>прибыльность</w:t>
      </w:r>
    </w:p>
    <w:p w:rsidR="00201A10" w:rsidRPr="000241AE" w:rsidRDefault="00201A10" w:rsidP="00201A10">
      <w:pPr>
        <w:pStyle w:val="Style12"/>
        <w:tabs>
          <w:tab w:val="left" w:pos="851"/>
        </w:tabs>
        <w:spacing w:line="360" w:lineRule="auto"/>
        <w:ind w:firstLine="709"/>
        <w:rPr>
          <w:rStyle w:val="FontStyle117"/>
          <w:rFonts w:ascii="Times New Roman" w:hAnsi="Times New Roman" w:cs="Times New Roman"/>
          <w:sz w:val="28"/>
          <w:szCs w:val="28"/>
        </w:rPr>
      </w:pP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Компания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намерена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продолжать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работу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по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повышению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операционной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эффективности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своего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бизнеса,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уделив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первоочередное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внимание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следующему:</w:t>
      </w:r>
    </w:p>
    <w:p w:rsidR="00201A10" w:rsidRPr="000241AE" w:rsidRDefault="00201A10" w:rsidP="00201A10">
      <w:pPr>
        <w:pStyle w:val="Style37"/>
        <w:numPr>
          <w:ilvl w:val="0"/>
          <w:numId w:val="6"/>
        </w:numPr>
        <w:tabs>
          <w:tab w:val="left" w:pos="149"/>
          <w:tab w:val="left" w:pos="851"/>
        </w:tabs>
        <w:spacing w:line="360" w:lineRule="auto"/>
        <w:ind w:firstLine="709"/>
        <w:rPr>
          <w:rStyle w:val="FontStyle117"/>
          <w:rFonts w:ascii="Times New Roman" w:hAnsi="Times New Roman" w:cs="Times New Roman"/>
          <w:sz w:val="28"/>
          <w:szCs w:val="28"/>
        </w:rPr>
      </w:pP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экономии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на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масштабе;</w:t>
      </w:r>
    </w:p>
    <w:p w:rsidR="00201A10" w:rsidRPr="000241AE" w:rsidRDefault="00201A10" w:rsidP="00201A10">
      <w:pPr>
        <w:pStyle w:val="Style37"/>
        <w:numPr>
          <w:ilvl w:val="0"/>
          <w:numId w:val="6"/>
        </w:numPr>
        <w:tabs>
          <w:tab w:val="left" w:pos="149"/>
          <w:tab w:val="left" w:pos="851"/>
        </w:tabs>
        <w:spacing w:line="360" w:lineRule="auto"/>
        <w:ind w:firstLine="709"/>
        <w:rPr>
          <w:rStyle w:val="FontStyle117"/>
          <w:rFonts w:ascii="Times New Roman" w:hAnsi="Times New Roman" w:cs="Times New Roman"/>
          <w:sz w:val="28"/>
          <w:szCs w:val="28"/>
        </w:rPr>
      </w:pP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управлению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товарным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ассортиментом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для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поддержания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рентабельности;</w:t>
      </w:r>
    </w:p>
    <w:p w:rsidR="00201A10" w:rsidRPr="000241AE" w:rsidRDefault="00201A10" w:rsidP="00201A10">
      <w:pPr>
        <w:pStyle w:val="Style37"/>
        <w:numPr>
          <w:ilvl w:val="0"/>
          <w:numId w:val="6"/>
        </w:numPr>
        <w:tabs>
          <w:tab w:val="left" w:pos="149"/>
          <w:tab w:val="left" w:pos="851"/>
        </w:tabs>
        <w:spacing w:line="360" w:lineRule="auto"/>
        <w:ind w:firstLine="709"/>
        <w:rPr>
          <w:rStyle w:val="FontStyle117"/>
          <w:rFonts w:ascii="Times New Roman" w:hAnsi="Times New Roman" w:cs="Times New Roman"/>
          <w:sz w:val="28"/>
          <w:szCs w:val="28"/>
        </w:rPr>
      </w:pP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улучшению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управления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цепочками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поставок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товаров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и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усилению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логистики;</w:t>
      </w:r>
    </w:p>
    <w:p w:rsidR="00201A10" w:rsidRPr="000241AE" w:rsidRDefault="00201A10" w:rsidP="00201A10">
      <w:pPr>
        <w:pStyle w:val="Style37"/>
        <w:numPr>
          <w:ilvl w:val="0"/>
          <w:numId w:val="6"/>
        </w:numPr>
        <w:tabs>
          <w:tab w:val="left" w:pos="149"/>
          <w:tab w:val="left" w:pos="851"/>
        </w:tabs>
        <w:spacing w:line="360" w:lineRule="auto"/>
        <w:ind w:firstLine="709"/>
        <w:rPr>
          <w:rStyle w:val="FontStyle117"/>
          <w:rFonts w:ascii="Times New Roman" w:hAnsi="Times New Roman" w:cs="Times New Roman"/>
          <w:sz w:val="28"/>
          <w:szCs w:val="28"/>
        </w:rPr>
      </w:pP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продолжению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инвестирования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в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  <w:lang w:val="en-US"/>
        </w:rPr>
        <w:t>IT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-систему;</w:t>
      </w:r>
    </w:p>
    <w:p w:rsidR="00201A10" w:rsidRPr="000241AE" w:rsidRDefault="00201A10" w:rsidP="00201A10">
      <w:pPr>
        <w:pStyle w:val="Style37"/>
        <w:numPr>
          <w:ilvl w:val="0"/>
          <w:numId w:val="6"/>
        </w:numPr>
        <w:tabs>
          <w:tab w:val="left" w:pos="149"/>
          <w:tab w:val="left" w:pos="851"/>
        </w:tabs>
        <w:spacing w:line="360" w:lineRule="auto"/>
        <w:ind w:firstLine="709"/>
        <w:rPr>
          <w:rStyle w:val="FontStyle117"/>
          <w:rFonts w:ascii="Times New Roman" w:hAnsi="Times New Roman" w:cs="Times New Roman"/>
          <w:sz w:val="28"/>
          <w:szCs w:val="28"/>
        </w:rPr>
      </w:pP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персоналу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как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ключевому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бизнес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активу;</w:t>
      </w:r>
    </w:p>
    <w:p w:rsidR="00201A10" w:rsidRPr="000241AE" w:rsidRDefault="00201A10" w:rsidP="00201A10">
      <w:pPr>
        <w:pStyle w:val="Style37"/>
        <w:numPr>
          <w:ilvl w:val="0"/>
          <w:numId w:val="6"/>
        </w:numPr>
        <w:tabs>
          <w:tab w:val="left" w:pos="149"/>
          <w:tab w:val="left" w:pos="851"/>
        </w:tabs>
        <w:spacing w:line="360" w:lineRule="auto"/>
        <w:ind w:firstLine="709"/>
        <w:rPr>
          <w:rStyle w:val="FontStyle117"/>
          <w:rFonts w:ascii="Times New Roman" w:hAnsi="Times New Roman" w:cs="Times New Roman"/>
          <w:sz w:val="28"/>
          <w:szCs w:val="28"/>
        </w:rPr>
      </w:pP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внедрению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высокорентабельных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телекоммуникационных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услуг.</w:t>
      </w:r>
    </w:p>
    <w:p w:rsidR="00201A10" w:rsidRPr="000241AE" w:rsidRDefault="00201A10" w:rsidP="00201A10">
      <w:pPr>
        <w:pStyle w:val="Style15"/>
        <w:numPr>
          <w:ilvl w:val="0"/>
          <w:numId w:val="9"/>
        </w:numPr>
        <w:tabs>
          <w:tab w:val="left" w:pos="355"/>
          <w:tab w:val="left" w:pos="851"/>
        </w:tabs>
        <w:spacing w:line="360" w:lineRule="auto"/>
        <w:ind w:firstLine="709"/>
        <w:jc w:val="both"/>
        <w:rPr>
          <w:rStyle w:val="FontStyle115"/>
          <w:rFonts w:ascii="Times New Roman" w:hAnsi="Times New Roman" w:cs="Times New Roman"/>
          <w:sz w:val="28"/>
          <w:szCs w:val="28"/>
        </w:rPr>
      </w:pPr>
      <w:r w:rsidRPr="000241AE">
        <w:rPr>
          <w:rStyle w:val="FontStyle115"/>
          <w:rFonts w:ascii="Times New Roman" w:hAnsi="Times New Roman" w:cs="Times New Roman"/>
          <w:sz w:val="28"/>
          <w:szCs w:val="28"/>
        </w:rPr>
        <w:t>Развитие</w:t>
      </w:r>
      <w:r>
        <w:rPr>
          <w:rStyle w:val="FontStyle115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5"/>
          <w:rFonts w:ascii="Times New Roman" w:hAnsi="Times New Roman" w:cs="Times New Roman"/>
          <w:sz w:val="28"/>
          <w:szCs w:val="28"/>
        </w:rPr>
        <w:t>новых</w:t>
      </w:r>
      <w:r>
        <w:rPr>
          <w:rStyle w:val="FontStyle115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5"/>
          <w:rFonts w:ascii="Times New Roman" w:hAnsi="Times New Roman" w:cs="Times New Roman"/>
          <w:sz w:val="28"/>
          <w:szCs w:val="28"/>
        </w:rPr>
        <w:t>направлений</w:t>
      </w:r>
    </w:p>
    <w:p w:rsidR="00201A10" w:rsidRPr="000241AE" w:rsidRDefault="00201A10" w:rsidP="00201A10">
      <w:pPr>
        <w:pStyle w:val="Style12"/>
        <w:tabs>
          <w:tab w:val="left" w:pos="851"/>
        </w:tabs>
        <w:spacing w:line="360" w:lineRule="auto"/>
        <w:ind w:firstLine="709"/>
        <w:rPr>
          <w:rStyle w:val="FontStyle117"/>
          <w:rFonts w:ascii="Times New Roman" w:hAnsi="Times New Roman" w:cs="Times New Roman"/>
          <w:sz w:val="28"/>
          <w:szCs w:val="28"/>
        </w:rPr>
      </w:pP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Компания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намерена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расширять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спектр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финансовых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услуг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для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физических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лиц.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Помимо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операций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с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потребительскими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кредитами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и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приема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большого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спектра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платежей,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центры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мобильной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связи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«Связной»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во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всех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465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городах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своего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присутствия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начали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оказывать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услугу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денежных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переводов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совместно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с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Российской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платежной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системой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«Золотая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корона».</w:t>
      </w:r>
    </w:p>
    <w:p w:rsidR="00201A10" w:rsidRPr="000241AE" w:rsidRDefault="00201A10" w:rsidP="00201A10">
      <w:pPr>
        <w:pStyle w:val="Style12"/>
        <w:tabs>
          <w:tab w:val="left" w:pos="851"/>
        </w:tabs>
        <w:spacing w:line="360" w:lineRule="auto"/>
        <w:ind w:firstLine="709"/>
        <w:rPr>
          <w:rStyle w:val="FontStyle117"/>
          <w:rFonts w:ascii="Times New Roman" w:hAnsi="Times New Roman" w:cs="Times New Roman"/>
          <w:sz w:val="28"/>
          <w:szCs w:val="28"/>
        </w:rPr>
      </w:pP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До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конца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2009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г.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«Связной»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планирует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осуществить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переводы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денежных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средств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на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сумму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свыше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7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млрд.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руб.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и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занять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прочные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позиции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в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этом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сегменте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рынка.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Сейчас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на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финансовые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услуги.</w:t>
      </w:r>
    </w:p>
    <w:p w:rsidR="00201A10" w:rsidRPr="000241AE" w:rsidRDefault="00201A10" w:rsidP="00201A10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Исходя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из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теоретического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определения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признаков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сформированной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корпоративной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культуры,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названных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выше,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а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Style w:val="FontStyle117"/>
          <w:rFonts w:ascii="Times New Roman" w:hAnsi="Times New Roman" w:cs="Times New Roman"/>
          <w:sz w:val="28"/>
          <w:szCs w:val="28"/>
        </w:rPr>
        <w:t>именно:</w:t>
      </w:r>
      <w:r>
        <w:rPr>
          <w:rStyle w:val="FontStyle117"/>
          <w:rFonts w:ascii="Times New Roman" w:hAnsi="Times New Roman" w:cs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идеал,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миссия,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знания,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стиль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поведения,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климат,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утверждать,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ГК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«Связной»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располагает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ярко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выраженной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корпоративной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культурой.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частности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обратим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внимание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наличие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четко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заявленных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наличие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портала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знаний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сотрудников,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четко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обозначенный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стиль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общении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клиентами,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отработанные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найма,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координации,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сопровождения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сотрудников,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налаженные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стандарты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общения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работниками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организации.</w:t>
      </w:r>
    </w:p>
    <w:p w:rsidR="00201A10" w:rsidRDefault="00201A10" w:rsidP="00201A10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Приведем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следующий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пример: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компании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«Связной»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принято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обращаться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друг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другу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«ты»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среди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сотрудников,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большинство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сотрудников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компании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молодые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люди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обращаться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друг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другу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затрудняет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процесс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общения,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т.к.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психологически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«отчужденность»,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напротив,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использовании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подобного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стиля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общения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тесный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контакт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атмосферу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сотрудничества.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логика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построения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структур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ГК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«Связной»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похожа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дивизиональную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отдельными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секторами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приоритетом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торговых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операций,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т.к.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суть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бизнеса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ГК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«Связной»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розничная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торговля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наибольшее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построена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система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салонов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сотовой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связи.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Отдельный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салон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ключевая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бизнес-единица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компании.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Остальные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занимаются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оптимизацией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ключевых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бизнес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единиц.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будем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углубляться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организационную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структуру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салоне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связи.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Ограничимся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лишь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салон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точка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продаж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ЗАО «Связной Логистика</w:t>
      </w:r>
      <w:r w:rsidRPr="000241AE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Остальные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обеспечивают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эффективное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функционирование.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Перечислим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кратко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дадим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характеристику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каждому.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коммуникаций.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Отвечает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телекоммуникации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отделами,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телефона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горячей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линии,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выполняет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функцию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справочного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бюро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организации.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бизнеса.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Занимается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договорами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аренды,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проработкой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точки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экономической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эффективности.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торгового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маркетинга.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Занимается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выработкой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методов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стимулирования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продаж,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ассортиментной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политикой,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выбором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поставщиков.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торговых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операций.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Занимается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разработкой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методов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конкретных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точках,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узко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определенным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направлениям,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общей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координацией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торговых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точек.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главных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отделов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компании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целом.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конечном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счете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каждая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торговая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точка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сферу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этого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отдела.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комплексного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мерчандайзинга.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занимается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разработкой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стандартов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размещения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товара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витрине,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контролем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стандартов,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разработкой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внешнего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салонов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сотовой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связи.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оперативного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учета.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Занимается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контролем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соблюдением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кассовой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дисциплины,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наличием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заявленного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товара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складе,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выявлением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случаев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небрежного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отношения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отношению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имуществу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компании,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выработкой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штрафов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поощрений,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начислением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выплатой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заработной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платы.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персонала.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Занимается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ведением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кадровой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документации,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соблюдением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трудового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планированием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персонала,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взаимодействием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сотрудниками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приема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работу;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переводов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другие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регионы,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торговые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точки;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увольнений.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активации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услуг.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Занимается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контрактами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услугам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сотовой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связи,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кредитным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договорам,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документооборота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дополнительным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услугам.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юридический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отдел.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Отвечает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ОАО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«Связной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Сибирь»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действующего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гражданского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всевозможным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урегулированием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трудовых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споров,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юридических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конфликтов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покупателями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заказчиками,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поставщиками.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рекламаций.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Занимается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обслуживанием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неисправной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бракованной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техники,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ремонтом.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договоренности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сервисными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центрами.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служба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безопасности.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Занимается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охраны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торговых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точек,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оценкой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сотрудников,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разработкой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соблюдения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коммерческой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тайны,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предотвращением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экономических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махинаций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стороны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сотрудников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посетителей.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учебный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центр.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Занимается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компетентностной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подготовкой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кадров.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Обучает,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корпоративные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мероприятия,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разработкой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корпоративной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культуры,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портала,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разработкой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обучающих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мероприятий,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учебных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программ,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тренингов.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13)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наружной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рекламы.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Разрабатывает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внедряет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способы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рекламирования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компании,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товаров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услуг.</w:t>
      </w:r>
    </w:p>
    <w:p w:rsidR="00201A10" w:rsidRPr="000241AE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14)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ценообразования.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Занимается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формированием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товары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салонах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«Связной»,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оценкой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конкурентной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ситуации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каждой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торговой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точки,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товарных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позиций,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брендов.</w:t>
      </w:r>
    </w:p>
    <w:p w:rsidR="00201A10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1AE">
        <w:rPr>
          <w:rFonts w:ascii="Times New Roman" w:hAnsi="Times New Roman"/>
          <w:sz w:val="28"/>
          <w:szCs w:val="28"/>
        </w:rPr>
        <w:t>15)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  <w:lang w:val="en-US"/>
        </w:rPr>
        <w:t>PR</w:t>
      </w:r>
      <w:r w:rsidRPr="000241A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бренд-менеджмента.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этого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взаимодействия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компании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внешней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информационной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средой,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организацией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внутренней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корпоративной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совместно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учебным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центром,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издательство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корпоративной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газеты,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содержанием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корпоративного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сайта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доступа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нему,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разработкой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содержанием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веб-сайта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внешних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пользователей,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разработкой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образа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имиджа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компании,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формированием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уровне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компании,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постановкой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стратегических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целей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наряду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высшим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руководством,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подготовкой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пресс-релизов.</w:t>
      </w:r>
    </w:p>
    <w:p w:rsidR="00201A10" w:rsidRDefault="00201A10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полная стр</w:t>
      </w:r>
      <w:r w:rsidR="004169B7">
        <w:rPr>
          <w:rFonts w:ascii="Times New Roman" w:hAnsi="Times New Roman"/>
          <w:sz w:val="28"/>
          <w:szCs w:val="28"/>
        </w:rPr>
        <w:t>уктура компании представлена в П</w:t>
      </w:r>
      <w:r>
        <w:rPr>
          <w:rFonts w:ascii="Times New Roman" w:hAnsi="Times New Roman"/>
          <w:sz w:val="28"/>
          <w:szCs w:val="28"/>
        </w:rPr>
        <w:t>риложении</w:t>
      </w:r>
      <w:r w:rsidR="004169B7">
        <w:rPr>
          <w:rFonts w:ascii="Times New Roman" w:hAnsi="Times New Roman"/>
          <w:sz w:val="28"/>
          <w:szCs w:val="28"/>
        </w:rPr>
        <w:t xml:space="preserve"> А.</w:t>
      </w:r>
    </w:p>
    <w:p w:rsidR="004169B7" w:rsidRDefault="004169B7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169B7" w:rsidRDefault="004169B7" w:rsidP="00201A10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27C6C" w:rsidRDefault="00527C6C" w:rsidP="00527C6C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2.ВИДЫ ДЕЯТЕЛЬНОСТИ ОРГАНИЗАЦИИ</w:t>
      </w:r>
    </w:p>
    <w:p w:rsidR="004169B7" w:rsidRDefault="004169B7" w:rsidP="004169B7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Компания ЗАО Связной Логистика развивается в разных направлениях. Покупатели, придя в одну из торговых точек Связной могут купить телефон, навигатор, ноутбук, оформить кредит, подключить домашний или беспроводной интернет, оформить карту Банка Связной и заключить договор о переводе накопительной части своей пенсии с помощью НПФ Кит Финанс</w:t>
      </w:r>
      <w:r w:rsidR="00732AEF">
        <w:rPr>
          <w:rFonts w:ascii="Times New Roman" w:hAnsi="Times New Roman"/>
          <w:sz w:val="28"/>
          <w:szCs w:val="28"/>
        </w:rPr>
        <w:t xml:space="preserve">, отправить перевод по России и в страны СНГ, погасить кредит любого банка </w:t>
      </w:r>
      <w:r>
        <w:rPr>
          <w:rFonts w:ascii="Times New Roman" w:hAnsi="Times New Roman"/>
          <w:sz w:val="28"/>
          <w:szCs w:val="28"/>
        </w:rPr>
        <w:t>.</w:t>
      </w:r>
    </w:p>
    <w:p w:rsidR="004169B7" w:rsidRDefault="004169B7" w:rsidP="004169B7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разберем по отдельности развитие каждого вида деятельности компании за последние 3 года.</w:t>
      </w:r>
    </w:p>
    <w:p w:rsidR="00732AEF" w:rsidRPr="00732AEF" w:rsidRDefault="00732AEF" w:rsidP="00732A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A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Рынок мобильных телефонов (шт.) </w:t>
      </w:r>
    </w:p>
    <w:p w:rsidR="00732AEF" w:rsidRPr="00732AEF" w:rsidRDefault="00732AEF" w:rsidP="00732AEF">
      <w:pPr>
        <w:spacing w:after="24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AEF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732AEF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оценкам аналитиков ГК «Связной», продажи мобильных телефонов в декабре могут составить около 4,3 млн. штук. Таким образом, ожидается, что количество проданных мобильных телефонов в 4 квартале 2010 года по сравнению с 4 кварталом 2009 года вырастет на 19% и составит порядка 10,5 млн. штук. </w:t>
      </w:r>
    </w:p>
    <w:p w:rsidR="00732AEF" w:rsidRPr="00732AEF" w:rsidRDefault="002F3E43" w:rsidP="00732A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3" o:spid="_x0000_i1026" type="#_x0000_t75" alt="http://www.svyaznoy.ru/upload/kartinki/1_noga.jpg" style="width:378pt;height:246.75pt;visibility:visible;mso-wrap-style:square">
            <v:imagedata r:id="rId8" o:title="1_noga"/>
          </v:shape>
        </w:pict>
      </w:r>
    </w:p>
    <w:p w:rsidR="00732AEF" w:rsidRPr="00732AEF" w:rsidRDefault="00732AEF" w:rsidP="00732AEF">
      <w:pPr>
        <w:spacing w:after="24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AEF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732AEF">
        <w:rPr>
          <w:rFonts w:ascii="Times New Roman" w:eastAsia="Times New Roman" w:hAnsi="Times New Roman"/>
          <w:sz w:val="28"/>
          <w:szCs w:val="28"/>
          <w:lang w:eastAsia="ru-RU"/>
        </w:rPr>
        <w:t>Рынок мобильного ритейла выходит из кризиса. По итогам 2010 года будет продано 35 млн. мобильных телефонов. 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 к 2009 году составит – 26%. </w:t>
      </w:r>
      <w:r w:rsidRPr="00732AE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Мобильный телефон становится не просто средством голосовой связи. Вскоре мобильные телефоны будут повсеместно использоваться как инструмент для расчётов. Телефон станет «мобильным кошельком». </w:t>
      </w:r>
      <w:r w:rsidRPr="00732AE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AEF">
        <w:rPr>
          <w:rFonts w:ascii="Times New Roman" w:eastAsia="Times New Roman" w:hAnsi="Times New Roman"/>
          <w:sz w:val="28"/>
          <w:szCs w:val="28"/>
          <w:lang w:eastAsia="ru-RU"/>
        </w:rPr>
        <w:t>Мы ожидаем, что в 2011 году рост рынка мобильных телефонов продолжится и достигнет рекордного уровня – 39 млн. мобильных телефонов</w:t>
      </w:r>
      <w:r w:rsidRPr="00732AE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32AEF" w:rsidRPr="00732AEF" w:rsidRDefault="002F3E43" w:rsidP="00732A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Рисунок 42" o:spid="_x0000_i1027" type="#_x0000_t75" alt="http://www.svyaznoy.ru/upload/kartinki/2_noga.jpg" style="width:5in;height:276pt;visibility:visible;mso-wrap-style:square">
            <v:imagedata r:id="rId9" o:title="2_noga"/>
          </v:shape>
        </w:pict>
      </w:r>
    </w:p>
    <w:p w:rsidR="00732AEF" w:rsidRPr="00732AEF" w:rsidRDefault="00732AEF" w:rsidP="00732A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AEF" w:rsidRPr="00732AEF" w:rsidRDefault="00732AEF" w:rsidP="00732A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A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Рынок мобильных телефонов (руб.) </w:t>
      </w:r>
    </w:p>
    <w:p w:rsidR="00732AEF" w:rsidRPr="00732AEF" w:rsidRDefault="00732AEF" w:rsidP="00732AEF">
      <w:pPr>
        <w:spacing w:after="24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AE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A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 итогам 4 квартала 2010 года, рынок мобильных телефонов в денежном выражении составит 47 млрд. рублей, что на 15 % больше аналогичного периода 2009 года. Рост по отношению к 3-му кварталу 2010 года составит 11%. </w:t>
      </w:r>
    </w:p>
    <w:p w:rsidR="00732AEF" w:rsidRPr="00732AEF" w:rsidRDefault="002F3E43" w:rsidP="00732A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Рисунок 41" o:spid="_x0000_i1028" type="#_x0000_t75" alt="http://www.svyaznoy.ru/upload/kartinki/3_noga.jpg" style="width:384.75pt;height:210pt;visibility:visible;mso-wrap-style:square">
            <v:imagedata r:id="rId10" o:title="3_noga"/>
          </v:shape>
        </w:pict>
      </w:r>
    </w:p>
    <w:p w:rsidR="00732AEF" w:rsidRPr="00732AEF" w:rsidRDefault="00732AEF" w:rsidP="00732A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AEF" w:rsidRPr="00732AEF" w:rsidRDefault="00732AEF" w:rsidP="00732AEF">
      <w:pPr>
        <w:spacing w:after="24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732AEF">
        <w:rPr>
          <w:rFonts w:ascii="Times New Roman" w:eastAsia="Times New Roman" w:hAnsi="Times New Roman"/>
          <w:sz w:val="28"/>
          <w:szCs w:val="28"/>
          <w:lang w:eastAsia="ru-RU"/>
        </w:rPr>
        <w:t>По результатам 2010 года рынок мобильных телефонов в денежном выражении достигнет 155 млрд.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 </w:t>
      </w:r>
      <w:r w:rsidRPr="00732AE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AEF">
        <w:rPr>
          <w:rFonts w:ascii="Times New Roman" w:eastAsia="Times New Roman" w:hAnsi="Times New Roman"/>
          <w:sz w:val="28"/>
          <w:szCs w:val="28"/>
          <w:lang w:eastAsia="ru-RU"/>
        </w:rPr>
        <w:t>За счёт значительного снижения средней стоимости мобильного телефона, объем рынка 2011 года в денежном выражении составит порядка 180 млрд. рублей.</w:t>
      </w:r>
      <w:r w:rsidRPr="00732A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32AEF" w:rsidRDefault="002F3E43" w:rsidP="00732A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Рисунок 40" o:spid="_x0000_i1029" type="#_x0000_t75" alt="http://www.svyaznoy.ru/upload/kartinki/4_noga.jpg" style="width:402.75pt;height:338.25pt;visibility:visible;mso-wrap-style:square">
            <v:imagedata r:id="rId11" o:title="4_noga"/>
          </v:shape>
        </w:pict>
      </w:r>
    </w:p>
    <w:p w:rsidR="00732AEF" w:rsidRDefault="00732AEF" w:rsidP="00732AE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AEF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732AEF">
        <w:rPr>
          <w:rFonts w:ascii="Times New Roman" w:eastAsia="Times New Roman" w:hAnsi="Times New Roman"/>
          <w:sz w:val="28"/>
          <w:szCs w:val="28"/>
          <w:lang w:eastAsia="ru-RU"/>
        </w:rPr>
        <w:t>Розничной сетью «Связной» было реализовано в 2010 году 8,3 млн. мобильных телефонов. Доля компании на рынке составило 24%.</w:t>
      </w:r>
    </w:p>
    <w:p w:rsidR="00732AEF" w:rsidRPr="00732AEF" w:rsidRDefault="00732AEF" w:rsidP="00732AE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732AEF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произведен комплексный пересмотр организации всего торгового пространства магазинов «Связной». Выбранная концепция позволила добавить новое торговое оборудование с открытым доступом и представить новые категории товаров (ноутбуки, нетбуки). </w:t>
      </w:r>
    </w:p>
    <w:p w:rsidR="00732AEF" w:rsidRPr="00732AEF" w:rsidRDefault="00732AEF" w:rsidP="00732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AEF" w:rsidRDefault="00732AEF" w:rsidP="00732AE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AEF" w:rsidRPr="00732AEF" w:rsidRDefault="00732AEF" w:rsidP="00732AE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69B7" w:rsidRPr="004169B7" w:rsidRDefault="004169B7" w:rsidP="004169B7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1A10" w:rsidRPr="000241AE" w:rsidRDefault="00201A10" w:rsidP="00201A10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3F9D" w:rsidRPr="00833F9D" w:rsidRDefault="002F3E43" w:rsidP="00833F9D">
      <w:pPr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noProof/>
          <w:lang w:eastAsia="ru-RU"/>
        </w:rPr>
        <w:pict>
          <v:shape id="Рисунок 44" o:spid="_x0000_i1030" type="#_x0000_t75" alt="http://www.svyaznoy.ru//upload/kartinki/prodazhi.JPG" style="width:447.75pt;height:201pt;visibility:visible;mso-wrap-style:square">
            <v:imagedata r:id="rId12" o:title="prodazhi"/>
          </v:shape>
        </w:pict>
      </w:r>
    </w:p>
    <w:p w:rsidR="00833F9D" w:rsidRPr="00833F9D" w:rsidRDefault="00833F9D" w:rsidP="00833F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39C" w:rsidRDefault="00833F9D" w:rsidP="00833F9D">
      <w:pPr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F9D">
        <w:rPr>
          <w:rFonts w:ascii="Times New Roman" w:eastAsia="Times New Roman" w:hAnsi="Times New Roman"/>
          <w:sz w:val="28"/>
          <w:szCs w:val="28"/>
          <w:lang w:eastAsia="ru-RU"/>
        </w:rPr>
        <w:t>Розничная сеть «Связной» оказывает услуги по заключению договоров обязательного пенсионного страхования совместно с Пенсионным фондом КИТ Финанс и оформляет заявки на вступление в программу государст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венного софинансирования пенсии.</w:t>
      </w:r>
      <w:r w:rsidRPr="00833F9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33F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2010 году через сеть «Связной» было реализовано порядка 340 тыс. полисов НПФ. «Связной» входит в тройку лидеров по оформлению полисов НПФ в России. Программа государственного софинансирования пенсии в нашей стране будет активно развиваться, способствуя увеличению пенсионных накоплений граждан.</w:t>
      </w:r>
    </w:p>
    <w:p w:rsidR="00833F9D" w:rsidRDefault="00833F9D" w:rsidP="00833F9D">
      <w:pPr>
        <w:spacing w:line="360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833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ГК «Связной» предоставляет услугу по переводу денежных средств за рубеж с конца 2008 года. За это время доля компании на рынке денежных переводов продолжает уверенно расти.</w:t>
      </w:r>
      <w:r w:rsidRPr="00833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833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Объём переводов в ГК «Связной»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3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2010 году вырос на 359% по отношению к 2009 году. Если в начале 2009 года доля ГК «Связной» на рынке денежных переводов в страны СНГ составляла менее 0,1%, то на начало 2011 года доля составила уже 8%. По итогам I кв. 2011 года доля компании достигла уже 9,3%.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3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данным системы «Золотая Корона», рыночная доля системы, с помощью которой осуществляются переводы в ГК «Связной», по основным направлениям переводов из России превысила 30%</w:t>
      </w:r>
      <w:r w:rsidRPr="00833F9D">
        <w:rPr>
          <w:rFonts w:ascii="Trebuchet MS" w:eastAsia="Times New Roman" w:hAnsi="Trebuchet MS" w:cs="Arial"/>
          <w:color w:val="000000"/>
          <w:sz w:val="20"/>
          <w:szCs w:val="20"/>
          <w:lang w:eastAsia="ru-RU"/>
        </w:rPr>
        <w:t>.</w:t>
      </w:r>
    </w:p>
    <w:p w:rsidR="00833F9D" w:rsidRDefault="00833F9D" w:rsidP="00833F9D">
      <w:pPr>
        <w:spacing w:line="360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ru-RU"/>
        </w:rPr>
      </w:pPr>
    </w:p>
    <w:p w:rsidR="00833F9D" w:rsidRDefault="00527C6C" w:rsidP="00527C6C">
      <w:pPr>
        <w:pStyle w:val="a3"/>
        <w:spacing w:line="36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3.АНАЛИЗ ФИНАНСОВОГО СОСТОЯНИЯ ОРГАНИЗАЦИИ</w:t>
      </w:r>
    </w:p>
    <w:p w:rsidR="008C2CA3" w:rsidRPr="008C2CA3" w:rsidRDefault="008C2CA3" w:rsidP="008C2CA3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данном разделе будет представлен бухгалтерский баланс за 2010 год и данные из ежеквартальной отчетности за 2 квартал 2011 года.</w:t>
      </w:r>
    </w:p>
    <w:p w:rsidR="008C2CA3" w:rsidRPr="008C2CA3" w:rsidRDefault="008C2CA3" w:rsidP="008C2CA3">
      <w:pPr>
        <w:pStyle w:val="Default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C2CA3">
        <w:rPr>
          <w:rFonts w:ascii="Times New Roman" w:hAnsi="Times New Roman" w:cs="Times New Roman"/>
          <w:b/>
          <w:bCs/>
          <w:sz w:val="28"/>
          <w:szCs w:val="28"/>
        </w:rPr>
        <w:t>Основные коммерческие результаты деятельности ГК «Связной» за 2010 год</w:t>
      </w:r>
    </w:p>
    <w:p w:rsidR="008C2CA3" w:rsidRPr="008C2CA3" w:rsidRDefault="008C2CA3" w:rsidP="008C2CA3">
      <w:pPr>
        <w:pStyle w:val="Default"/>
        <w:spacing w:after="7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CA3">
        <w:rPr>
          <w:rFonts w:ascii="Times New Roman" w:hAnsi="Times New Roman" w:cs="Times New Roman"/>
          <w:sz w:val="28"/>
          <w:szCs w:val="28"/>
        </w:rPr>
        <w:t xml:space="preserve">Количество салонов – 2 387, из которых 2 317 салона в 667 городах России, и 70 салонов в Республике Беларусь; </w:t>
      </w:r>
    </w:p>
    <w:p w:rsidR="008C2CA3" w:rsidRPr="008C2CA3" w:rsidRDefault="008C2CA3" w:rsidP="008C2CA3">
      <w:pPr>
        <w:pStyle w:val="Default"/>
        <w:spacing w:after="7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CA3">
        <w:rPr>
          <w:rFonts w:ascii="Times New Roman" w:hAnsi="Times New Roman" w:cs="Times New Roman"/>
          <w:sz w:val="28"/>
          <w:szCs w:val="28"/>
        </w:rPr>
        <w:t xml:space="preserve">Количество сотрудников – 19 100; </w:t>
      </w:r>
    </w:p>
    <w:p w:rsidR="008C2CA3" w:rsidRPr="008C2CA3" w:rsidRDefault="008C2CA3" w:rsidP="008C2CA3">
      <w:pPr>
        <w:pStyle w:val="Default"/>
        <w:spacing w:after="7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CA3">
        <w:rPr>
          <w:rFonts w:ascii="Times New Roman" w:hAnsi="Times New Roman" w:cs="Times New Roman"/>
          <w:sz w:val="28"/>
          <w:szCs w:val="28"/>
        </w:rPr>
        <w:t xml:space="preserve">Количество чеков – 213 288 230; </w:t>
      </w:r>
    </w:p>
    <w:p w:rsidR="008C2CA3" w:rsidRPr="008C2CA3" w:rsidRDefault="008C2CA3" w:rsidP="008C2CA3">
      <w:pPr>
        <w:pStyle w:val="Default"/>
        <w:spacing w:after="7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CA3">
        <w:rPr>
          <w:rFonts w:ascii="Times New Roman" w:hAnsi="Times New Roman" w:cs="Times New Roman"/>
          <w:sz w:val="28"/>
          <w:szCs w:val="28"/>
        </w:rPr>
        <w:t xml:space="preserve">Средний чек – 1 751 рублей (товарный) и 686 рублей (включая платежи); </w:t>
      </w:r>
    </w:p>
    <w:p w:rsidR="008C2CA3" w:rsidRPr="008C2CA3" w:rsidRDefault="008C2CA3" w:rsidP="008C2CA3">
      <w:pPr>
        <w:pStyle w:val="Default"/>
        <w:spacing w:after="7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CA3">
        <w:rPr>
          <w:rFonts w:ascii="Times New Roman" w:hAnsi="Times New Roman" w:cs="Times New Roman"/>
          <w:sz w:val="28"/>
          <w:szCs w:val="28"/>
        </w:rPr>
        <w:t xml:space="preserve">Оборот ГК «Связной» - 150,1 млрд. руб. (включая оборот терминалов оплаты, включая НДС далее и везде в рамках раздела «5. Отчет о результатах развития группы компаний «Связной».); </w:t>
      </w:r>
    </w:p>
    <w:p w:rsidR="008C2CA3" w:rsidRDefault="008C2CA3" w:rsidP="008C2CA3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 w:rsidRPr="008C2CA3">
        <w:rPr>
          <w:rFonts w:ascii="Times New Roman" w:hAnsi="Times New Roman" w:cs="Times New Roman"/>
          <w:sz w:val="28"/>
          <w:szCs w:val="28"/>
        </w:rPr>
        <w:t>Розничный оборот – 145,8 млрд. руб. (включая оборот терминалов оплаты).</w:t>
      </w:r>
      <w:r>
        <w:rPr>
          <w:sz w:val="22"/>
          <w:szCs w:val="22"/>
        </w:rPr>
        <w:t xml:space="preserve"> </w:t>
      </w:r>
    </w:p>
    <w:p w:rsidR="008C2CA3" w:rsidRPr="008C2CA3" w:rsidRDefault="008C2CA3" w:rsidP="008C2CA3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CA3">
        <w:rPr>
          <w:rFonts w:ascii="Times New Roman" w:hAnsi="Times New Roman" w:cs="Times New Roman"/>
          <w:b/>
          <w:bCs/>
          <w:sz w:val="28"/>
          <w:szCs w:val="28"/>
        </w:rPr>
        <w:t>Развитие сети</w:t>
      </w:r>
    </w:p>
    <w:p w:rsidR="008C2CA3" w:rsidRPr="008C2CA3" w:rsidRDefault="008C2CA3" w:rsidP="007354AC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CA3">
        <w:rPr>
          <w:rFonts w:ascii="Times New Roman" w:hAnsi="Times New Roman" w:cs="Times New Roman"/>
          <w:sz w:val="28"/>
          <w:szCs w:val="28"/>
        </w:rPr>
        <w:t xml:space="preserve">На 31 декабря 2010 г. количество салонов центров мобильной связи составляет 2 317 в 667 городах Российской Федерации: </w:t>
      </w:r>
    </w:p>
    <w:p w:rsidR="008C2CA3" w:rsidRPr="008C2CA3" w:rsidRDefault="008C2CA3" w:rsidP="008C2CA3">
      <w:pPr>
        <w:pStyle w:val="Default"/>
        <w:spacing w:after="6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CA3">
        <w:rPr>
          <w:rFonts w:ascii="Times New Roman" w:hAnsi="Times New Roman" w:cs="Times New Roman"/>
          <w:sz w:val="28"/>
          <w:szCs w:val="28"/>
        </w:rPr>
        <w:t xml:space="preserve">«Связной» - 1 975 ТТ; </w:t>
      </w:r>
    </w:p>
    <w:p w:rsidR="008C2CA3" w:rsidRPr="008C2CA3" w:rsidRDefault="008C2CA3" w:rsidP="008C2CA3">
      <w:pPr>
        <w:pStyle w:val="Default"/>
        <w:spacing w:after="6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CA3">
        <w:rPr>
          <w:rFonts w:ascii="Times New Roman" w:hAnsi="Times New Roman" w:cs="Times New Roman"/>
          <w:sz w:val="28"/>
          <w:szCs w:val="28"/>
        </w:rPr>
        <w:t xml:space="preserve">«Связной 3» - 300 ТТ; </w:t>
      </w:r>
    </w:p>
    <w:p w:rsidR="008C2CA3" w:rsidRPr="008C2CA3" w:rsidRDefault="008C2CA3" w:rsidP="008C2CA3">
      <w:pPr>
        <w:pStyle w:val="Default"/>
        <w:spacing w:after="6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CA3">
        <w:rPr>
          <w:rFonts w:ascii="Times New Roman" w:hAnsi="Times New Roman" w:cs="Times New Roman"/>
          <w:sz w:val="28"/>
          <w:szCs w:val="28"/>
        </w:rPr>
        <w:t xml:space="preserve">Киоск – 7 ТТ; </w:t>
      </w:r>
    </w:p>
    <w:p w:rsidR="008C2CA3" w:rsidRPr="008C2CA3" w:rsidRDefault="008C2CA3" w:rsidP="008C2CA3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Интернет-магазин – 35 ТТ. </w:t>
      </w:r>
    </w:p>
    <w:p w:rsidR="008C2CA3" w:rsidRPr="008C2CA3" w:rsidRDefault="008C2CA3" w:rsidP="008C2CA3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CA3">
        <w:rPr>
          <w:rFonts w:ascii="Times New Roman" w:hAnsi="Times New Roman" w:cs="Times New Roman"/>
          <w:sz w:val="28"/>
          <w:szCs w:val="28"/>
        </w:rPr>
        <w:t xml:space="preserve">Рост в годовом исчислении составил 21% (399 салонов). </w:t>
      </w:r>
    </w:p>
    <w:p w:rsidR="008C2CA3" w:rsidRDefault="008C2CA3" w:rsidP="008C2C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C2CA3">
        <w:rPr>
          <w:rFonts w:ascii="Times New Roman" w:hAnsi="Times New Roman"/>
          <w:sz w:val="28"/>
          <w:szCs w:val="28"/>
        </w:rPr>
        <w:t>Площадь салонов – 115 тыс. м2, средняя площадь салона – 49,4 м2.</w:t>
      </w:r>
    </w:p>
    <w:p w:rsidR="007354AC" w:rsidRPr="007354AC" w:rsidRDefault="007354AC" w:rsidP="007354AC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4AC">
        <w:rPr>
          <w:rFonts w:ascii="Times New Roman" w:hAnsi="Times New Roman" w:cs="Times New Roman"/>
          <w:b/>
          <w:bCs/>
          <w:sz w:val="28"/>
          <w:szCs w:val="28"/>
        </w:rPr>
        <w:t>Финансовые показатели деятельности Общества</w:t>
      </w:r>
    </w:p>
    <w:p w:rsidR="009336B2" w:rsidRDefault="009336B2" w:rsidP="009336B2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Бухгалтерский баланс ЗАО Связной Логистика за 2010 год и за 2 квартал 2011 года будет представлен в приложении Б, В.</w:t>
      </w:r>
    </w:p>
    <w:p w:rsidR="009336B2" w:rsidRPr="009336B2" w:rsidRDefault="009336B2" w:rsidP="009336B2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91176" w:rsidRDefault="00191176" w:rsidP="001911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1176">
        <w:rPr>
          <w:rFonts w:ascii="Times New Roman" w:hAnsi="Times New Roman"/>
          <w:b/>
          <w:bCs/>
          <w:color w:val="000000"/>
          <w:sz w:val="28"/>
          <w:szCs w:val="28"/>
        </w:rPr>
        <w:t>Результаты финансово-хозяйственной деятельности эмитента</w:t>
      </w:r>
    </w:p>
    <w:p w:rsidR="00191176" w:rsidRPr="00191176" w:rsidRDefault="00191176" w:rsidP="001911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 2 квартал 2011 года</w:t>
      </w:r>
    </w:p>
    <w:p w:rsidR="00191176" w:rsidRPr="00191176" w:rsidRDefault="00191176" w:rsidP="0019117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91176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Прибыль и убытки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1562"/>
        <w:gridCol w:w="1562"/>
      </w:tblGrid>
      <w:tr w:rsidR="00191176" w:rsidRPr="00E60D5D">
        <w:trPr>
          <w:trHeight w:val="206"/>
        </w:trPr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Единица измерения: </w:t>
            </w:r>
            <w:r w:rsidRPr="00E60D5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тыс. руб. </w:t>
            </w: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2010, 6 мес. </w:t>
            </w:r>
          </w:p>
        </w:tc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2011, 6 мес. </w:t>
            </w:r>
          </w:p>
        </w:tc>
      </w:tr>
      <w:tr w:rsidR="00191176" w:rsidRPr="00E60D5D">
        <w:trPr>
          <w:trHeight w:val="90"/>
        </w:trPr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Выручка </w:t>
            </w:r>
          </w:p>
        </w:tc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25 774 </w:t>
            </w:r>
          </w:p>
        </w:tc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21 861 </w:t>
            </w:r>
          </w:p>
        </w:tc>
      </w:tr>
      <w:tr w:rsidR="00191176" w:rsidRPr="00E60D5D">
        <w:trPr>
          <w:trHeight w:val="90"/>
        </w:trPr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Валовая прибыль </w:t>
            </w:r>
          </w:p>
        </w:tc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-57 401 </w:t>
            </w:r>
          </w:p>
        </w:tc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8 945 </w:t>
            </w:r>
          </w:p>
        </w:tc>
      </w:tr>
      <w:tr w:rsidR="00191176" w:rsidRPr="00E60D5D">
        <w:trPr>
          <w:trHeight w:val="320"/>
        </w:trPr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Чистая прибыль (нераспределенная прибыль (непокрытый убыток) </w:t>
            </w:r>
          </w:p>
        </w:tc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-41 838 </w:t>
            </w:r>
          </w:p>
        </w:tc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3 572 </w:t>
            </w:r>
          </w:p>
        </w:tc>
      </w:tr>
      <w:tr w:rsidR="00191176" w:rsidRPr="00E60D5D">
        <w:trPr>
          <w:trHeight w:val="205"/>
        </w:trPr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Рентабельность собственного капитала, % </w:t>
            </w:r>
          </w:p>
        </w:tc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-** </w:t>
            </w:r>
          </w:p>
        </w:tc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0.3 </w:t>
            </w:r>
          </w:p>
        </w:tc>
      </w:tr>
      <w:tr w:rsidR="00191176" w:rsidRPr="00E60D5D">
        <w:trPr>
          <w:trHeight w:val="90"/>
        </w:trPr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Рентабельность активов, % </w:t>
            </w:r>
          </w:p>
        </w:tc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-** </w:t>
            </w:r>
          </w:p>
        </w:tc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0.29 </w:t>
            </w:r>
          </w:p>
        </w:tc>
      </w:tr>
      <w:tr w:rsidR="00191176" w:rsidRPr="00E60D5D">
        <w:trPr>
          <w:trHeight w:val="205"/>
        </w:trPr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Коэффициент чистой прибыльности, % </w:t>
            </w:r>
          </w:p>
        </w:tc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-** </w:t>
            </w:r>
          </w:p>
        </w:tc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16.34 </w:t>
            </w:r>
          </w:p>
        </w:tc>
      </w:tr>
      <w:tr w:rsidR="00191176" w:rsidRPr="00E60D5D">
        <w:trPr>
          <w:trHeight w:val="205"/>
        </w:trPr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Рентабельность продукции (продаж), % </w:t>
            </w:r>
          </w:p>
        </w:tc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-** </w:t>
            </w:r>
          </w:p>
        </w:tc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40.92 </w:t>
            </w:r>
          </w:p>
        </w:tc>
      </w:tr>
      <w:tr w:rsidR="00191176" w:rsidRPr="00E60D5D">
        <w:trPr>
          <w:trHeight w:val="90"/>
        </w:trPr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Оборачиваемость капитала </w:t>
            </w:r>
          </w:p>
        </w:tc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0.02 </w:t>
            </w:r>
          </w:p>
        </w:tc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0.02 </w:t>
            </w:r>
          </w:p>
        </w:tc>
      </w:tr>
      <w:tr w:rsidR="00191176" w:rsidRPr="00E60D5D">
        <w:trPr>
          <w:trHeight w:val="205"/>
        </w:trPr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Сумма непокрытого убытка на отчетную дату </w:t>
            </w:r>
          </w:p>
        </w:tc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-43 871 </w:t>
            </w:r>
          </w:p>
        </w:tc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2 782 </w:t>
            </w:r>
          </w:p>
        </w:tc>
      </w:tr>
      <w:tr w:rsidR="00191176" w:rsidRPr="00E60D5D">
        <w:trPr>
          <w:trHeight w:val="321"/>
        </w:trPr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Соотношение непокрытого убытка на отчетную дату и валюты баланса </w:t>
            </w:r>
          </w:p>
        </w:tc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0.04 </w:t>
            </w:r>
          </w:p>
        </w:tc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</w:t>
            </w:r>
          </w:p>
        </w:tc>
      </w:tr>
    </w:tbl>
    <w:p w:rsidR="007354AC" w:rsidRDefault="007354AC" w:rsidP="00191176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C9D" w:rsidRPr="002A74FD" w:rsidRDefault="00191176" w:rsidP="002C1C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91176">
        <w:rPr>
          <w:rFonts w:ascii="Times New Roman" w:hAnsi="Times New Roman"/>
          <w:color w:val="000000"/>
          <w:sz w:val="28"/>
          <w:szCs w:val="28"/>
        </w:rPr>
        <w:t xml:space="preserve">Экономический анализ прибыльности/убыточности эмитента исходя из динамики приведенных показателей. В том числе раскрывается информация о причинах, которые, по мнению органов управления эмитента, привели к убыткам/прибыли эмитента, отраженным в бухгалтерской отчетности по состоянию на момент окончания отчетного квартала в сравнении с аналогичным периодом предшествующего года (предшествующих лет): </w:t>
      </w:r>
      <w:r w:rsidRPr="0019117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 указанный период чистая прибыль отсутствовала, в связи, с чем расчет указанных показателей невозможен. </w:t>
      </w:r>
      <w:r w:rsidR="002C1C9D" w:rsidRPr="002A74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1176">
        <w:rPr>
          <w:rFonts w:ascii="Times New Roman" w:hAnsi="Times New Roman"/>
          <w:bCs/>
          <w:iCs/>
          <w:color w:val="000000"/>
          <w:sz w:val="28"/>
          <w:szCs w:val="28"/>
        </w:rPr>
        <w:t xml:space="preserve">Для расчета приведенных показателей использовалась методика, рекомендованная Положением о раскрытии информации эмитентами эмиссионных ценных бумаг, утвержденным приказом Федеральной службы по финансовым рынкам от 10 октября 2006 года № 06-117/пз-н. </w:t>
      </w:r>
      <w:r w:rsidR="002C1C9D" w:rsidRPr="002A74F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91176" w:rsidRPr="00191176" w:rsidRDefault="00191176" w:rsidP="002C1C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91176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Показатель чистой прибыли по итогам 2 квартала 2011 года увеличился и составил 3 572 тыс. руб. в сравнении с итогами 2 квартала 2010г. </w:t>
      </w:r>
    </w:p>
    <w:p w:rsidR="002C1C9D" w:rsidRPr="002A74FD" w:rsidRDefault="00191176" w:rsidP="002C1C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91176">
        <w:rPr>
          <w:rFonts w:ascii="Times New Roman" w:hAnsi="Times New Roman"/>
          <w:bCs/>
          <w:iCs/>
          <w:color w:val="000000"/>
          <w:sz w:val="28"/>
          <w:szCs w:val="28"/>
        </w:rPr>
        <w:t>Рентабельность отражает способность Эмитента получать прибыль на собственный капитал и имеющиеся активы. Рост рентабельности собственного капитала Эмитента во 2 квартале 2011г. по сравнению со 2 кварталом 2010г. объясняется увеличением чистой прибыли. По итогам 2 квартала 2011г. рентабельность собственного капитала составляет 0.30%.</w:t>
      </w:r>
    </w:p>
    <w:p w:rsidR="002C1C9D" w:rsidRPr="002A74FD" w:rsidRDefault="002C1C9D" w:rsidP="002C1C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A74FD">
        <w:rPr>
          <w:rFonts w:ascii="Times New Roman" w:hAnsi="Times New Roman"/>
          <w:bCs/>
          <w:iCs/>
          <w:color w:val="000000"/>
          <w:sz w:val="28"/>
          <w:szCs w:val="28"/>
        </w:rPr>
        <w:t>Коэффициент чистой прибыли показывает долю прибыли в выручке Эмитент. Во втором квартале 2011 года значение данного показателя составляет 16,34%.</w:t>
      </w:r>
    </w:p>
    <w:p w:rsidR="00191176" w:rsidRPr="00191176" w:rsidRDefault="002C1C9D" w:rsidP="002A74F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A74FD">
        <w:rPr>
          <w:rFonts w:ascii="Times New Roman" w:hAnsi="Times New Roman"/>
          <w:bCs/>
          <w:iCs/>
          <w:color w:val="000000"/>
          <w:sz w:val="28"/>
          <w:szCs w:val="28"/>
        </w:rPr>
        <w:t>Показатель оборачиваемости капитала характеризуется</w:t>
      </w:r>
      <w:r w:rsidR="002A74FD" w:rsidRPr="002A74F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отношением выручки к собственному капиталу. Невысокое значение оборачиваемости капитала объясняется спецификой деятельности Эмитента как холдинговой компанией по итогам 2 квартала 2011 года составляет 0,02.</w:t>
      </w:r>
    </w:p>
    <w:p w:rsidR="00191176" w:rsidRPr="00191176" w:rsidRDefault="00191176" w:rsidP="001911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191176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</w:t>
      </w:r>
    </w:p>
    <w:p w:rsidR="00191176" w:rsidRPr="00191176" w:rsidRDefault="00191176" w:rsidP="002A74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91176">
        <w:rPr>
          <w:rFonts w:ascii="Times New Roman" w:hAnsi="Times New Roman"/>
          <w:b/>
          <w:bCs/>
          <w:color w:val="000000"/>
          <w:sz w:val="28"/>
          <w:szCs w:val="28"/>
        </w:rPr>
        <w:t>Ликвидность эмитента, достаточность капитала и оборотных средств</w:t>
      </w:r>
    </w:p>
    <w:p w:rsidR="00191176" w:rsidRPr="00191176" w:rsidRDefault="00191176" w:rsidP="001911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191176">
        <w:rPr>
          <w:rFonts w:ascii="Times New Roman" w:hAnsi="Times New Roman"/>
          <w:color w:val="000000"/>
          <w:sz w:val="20"/>
          <w:szCs w:val="20"/>
        </w:rPr>
        <w:t xml:space="preserve">Единица измерения: </w:t>
      </w:r>
      <w:r w:rsidRPr="00191176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тыс. руб.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1562"/>
        <w:gridCol w:w="1562"/>
      </w:tblGrid>
      <w:tr w:rsidR="00191176" w:rsidRPr="00E60D5D">
        <w:trPr>
          <w:trHeight w:val="205"/>
        </w:trPr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2010, 6 мес. </w:t>
            </w:r>
          </w:p>
        </w:tc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2011, 6 мес. </w:t>
            </w:r>
          </w:p>
        </w:tc>
      </w:tr>
      <w:tr w:rsidR="00191176" w:rsidRPr="00E60D5D">
        <w:trPr>
          <w:trHeight w:val="205"/>
        </w:trPr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Собственные оборотные средства </w:t>
            </w:r>
          </w:p>
        </w:tc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1 034 643 </w:t>
            </w:r>
          </w:p>
        </w:tc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905 166 </w:t>
            </w:r>
          </w:p>
        </w:tc>
      </w:tr>
      <w:tr w:rsidR="00191176" w:rsidRPr="00E60D5D">
        <w:trPr>
          <w:trHeight w:val="90"/>
        </w:trPr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Индекс постоянного актива </w:t>
            </w:r>
          </w:p>
        </w:tc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0.1 </w:t>
            </w:r>
          </w:p>
        </w:tc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0.25 </w:t>
            </w:r>
          </w:p>
        </w:tc>
      </w:tr>
      <w:tr w:rsidR="00191176" w:rsidRPr="00E60D5D">
        <w:trPr>
          <w:trHeight w:val="205"/>
        </w:trPr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Коэффициент текущей ликвидности </w:t>
            </w:r>
          </w:p>
        </w:tc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144.05 </w:t>
            </w:r>
          </w:p>
        </w:tc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25.29 </w:t>
            </w:r>
          </w:p>
        </w:tc>
      </w:tr>
      <w:tr w:rsidR="00191176" w:rsidRPr="00E60D5D">
        <w:trPr>
          <w:trHeight w:val="205"/>
        </w:trPr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Коэффициент быстрой ликвидности </w:t>
            </w:r>
          </w:p>
        </w:tc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130.73 </w:t>
            </w:r>
          </w:p>
        </w:tc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25.57 </w:t>
            </w:r>
          </w:p>
        </w:tc>
      </w:tr>
      <w:tr w:rsidR="00191176" w:rsidRPr="00E60D5D">
        <w:trPr>
          <w:trHeight w:val="205"/>
        </w:trPr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Коэффициент автономии собственных средств </w:t>
            </w:r>
          </w:p>
        </w:tc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0.99 </w:t>
            </w:r>
          </w:p>
        </w:tc>
        <w:tc>
          <w:tcPr>
            <w:tcW w:w="1562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0.97 </w:t>
            </w:r>
          </w:p>
        </w:tc>
      </w:tr>
    </w:tbl>
    <w:p w:rsidR="007354AC" w:rsidRDefault="007354AC" w:rsidP="00191176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</w:p>
    <w:p w:rsidR="00191176" w:rsidRPr="00191176" w:rsidRDefault="00191176" w:rsidP="002A74F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91176">
        <w:rPr>
          <w:rFonts w:ascii="Times New Roman" w:hAnsi="Times New Roman"/>
          <w:color w:val="000000"/>
          <w:sz w:val="28"/>
          <w:szCs w:val="28"/>
        </w:rPr>
        <w:t xml:space="preserve">Экономический анализ ликвидности и платежеспособности эмитента на основе экономического анализа динамики приведенных показателей: </w:t>
      </w:r>
    </w:p>
    <w:p w:rsidR="00191176" w:rsidRPr="00191176" w:rsidRDefault="00191176" w:rsidP="002A74F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91176">
        <w:rPr>
          <w:rFonts w:ascii="Times New Roman" w:hAnsi="Times New Roman"/>
          <w:bCs/>
          <w:iCs/>
          <w:color w:val="000000"/>
          <w:sz w:val="28"/>
          <w:szCs w:val="28"/>
        </w:rPr>
        <w:t xml:space="preserve">Для расчета приведенных показателей использовалась методика, рекомендованная Положением о раскрытии информации эмитентами эмиссионных ценных бумаг, утвержденным приказом Федеральной службы по финансовым рынкам от 10 октября 2006 года № 06-117/пз-н. </w:t>
      </w:r>
    </w:p>
    <w:p w:rsidR="00191176" w:rsidRPr="00191176" w:rsidRDefault="00191176" w:rsidP="002A74F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91176">
        <w:rPr>
          <w:rFonts w:ascii="Times New Roman" w:hAnsi="Times New Roman"/>
          <w:bCs/>
          <w:iCs/>
          <w:color w:val="000000"/>
          <w:sz w:val="28"/>
          <w:szCs w:val="28"/>
        </w:rPr>
        <w:t xml:space="preserve">Снижение показателя собственные оборотные средства с 1034643 тыс. руб. до 905166 тыс. руб. во втором квартале 2011 года по сравнению со вторым кварталом 2010 года связано с увеличением объема внеоборотных активов. </w:t>
      </w:r>
    </w:p>
    <w:p w:rsidR="00191176" w:rsidRPr="00191176" w:rsidRDefault="00191176" w:rsidP="002A74F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91176">
        <w:rPr>
          <w:rFonts w:ascii="Times New Roman" w:hAnsi="Times New Roman"/>
          <w:bCs/>
          <w:iCs/>
          <w:color w:val="000000"/>
          <w:sz w:val="28"/>
          <w:szCs w:val="28"/>
        </w:rPr>
        <w:t xml:space="preserve">Индекс постоянного актива в течение анализируемых периодов находился ниже значения, равного единице, и свидетельствует о низкой зависимости Эмитента от внешних источников финансирования, так как внеоборотные активы Общества полностью финансируется за счет собственных средств. Во втором квартале показатель индекса постоянного актива составил 0.25. </w:t>
      </w:r>
    </w:p>
    <w:p w:rsidR="00191176" w:rsidRPr="00191176" w:rsidRDefault="00191176" w:rsidP="002A74F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91176">
        <w:rPr>
          <w:rFonts w:ascii="Times New Roman" w:hAnsi="Times New Roman"/>
          <w:bCs/>
          <w:iCs/>
          <w:color w:val="000000"/>
          <w:sz w:val="28"/>
          <w:szCs w:val="28"/>
        </w:rPr>
        <w:t xml:space="preserve">Коэффициенты текущей и быстрой ликвидности Эмитента на протяжении рассматриваемого периода имели высокие значения, значительно превышающие единицу, что свидетельствует о высоком уровне платежеспособности и ликвидности Эмитента. Ликвидность отражает покрытие оборотными активами краткосрочной кредиторской задолженности. </w:t>
      </w:r>
    </w:p>
    <w:p w:rsidR="00833F9D" w:rsidRPr="002A74FD" w:rsidRDefault="00191176" w:rsidP="002A74F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191176">
        <w:rPr>
          <w:rFonts w:ascii="Times New Roman" w:hAnsi="Times New Roman"/>
          <w:bCs/>
          <w:iCs/>
          <w:color w:val="000000"/>
          <w:sz w:val="28"/>
          <w:szCs w:val="28"/>
        </w:rPr>
        <w:t>В целом, показатели ликвидности и платежеспособности свидетельствует о высоком уровне кредитного качества, низкой зависимости от внешнего финансирования и финансовой устойчивости Эмитента.</w:t>
      </w:r>
      <w:r w:rsidRPr="00191176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</w:t>
      </w:r>
    </w:p>
    <w:p w:rsidR="00191176" w:rsidRPr="00191176" w:rsidRDefault="00191176" w:rsidP="002A74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91176">
        <w:rPr>
          <w:rFonts w:ascii="Times New Roman" w:hAnsi="Times New Roman"/>
          <w:b/>
          <w:bCs/>
          <w:color w:val="000000"/>
          <w:sz w:val="28"/>
          <w:szCs w:val="28"/>
        </w:rPr>
        <w:t>Размер и структура капитала и оборотных средств эмитента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94"/>
        <w:gridCol w:w="1794"/>
      </w:tblGrid>
      <w:tr w:rsidR="00191176" w:rsidRPr="00E60D5D" w:rsidTr="00191176">
        <w:trPr>
          <w:trHeight w:val="205"/>
        </w:trPr>
        <w:tc>
          <w:tcPr>
            <w:tcW w:w="1794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Единица измерения: </w:t>
            </w:r>
            <w:r w:rsidRPr="00E60D5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тыс. руб. </w:t>
            </w: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794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2011, 6 мес. </w:t>
            </w:r>
          </w:p>
        </w:tc>
      </w:tr>
      <w:tr w:rsidR="00191176" w:rsidRPr="00E60D5D" w:rsidTr="00191176">
        <w:trPr>
          <w:trHeight w:val="90"/>
        </w:trPr>
        <w:tc>
          <w:tcPr>
            <w:tcW w:w="1794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Размер уставного капитала </w:t>
            </w:r>
          </w:p>
        </w:tc>
        <w:tc>
          <w:tcPr>
            <w:tcW w:w="1794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1 100 000 </w:t>
            </w:r>
          </w:p>
        </w:tc>
      </w:tr>
      <w:tr w:rsidR="00191176" w:rsidRPr="00E60D5D" w:rsidTr="00191176">
        <w:trPr>
          <w:trHeight w:val="548"/>
        </w:trPr>
        <w:tc>
          <w:tcPr>
            <w:tcW w:w="3588" w:type="dxa"/>
            <w:gridSpan w:val="2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Общая стоимость акций (долей) эмитента, выкупленных эмитентом для последующей перепродажи (передачи) </w:t>
            </w:r>
          </w:p>
        </w:tc>
      </w:tr>
      <w:tr w:rsidR="00191176" w:rsidRPr="00E60D5D" w:rsidTr="00191176">
        <w:trPr>
          <w:trHeight w:val="665"/>
        </w:trPr>
        <w:tc>
          <w:tcPr>
            <w:tcW w:w="1794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Процент акций (долей), выкупленных эмитентом для последующей перепродажи (передачи), от размещенных акций (уставного капитала) эмитента </w:t>
            </w:r>
          </w:p>
        </w:tc>
        <w:tc>
          <w:tcPr>
            <w:tcW w:w="1794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</w:t>
            </w:r>
          </w:p>
        </w:tc>
      </w:tr>
      <w:tr w:rsidR="00191176" w:rsidRPr="00E60D5D" w:rsidTr="00191176">
        <w:trPr>
          <w:trHeight w:val="436"/>
        </w:trPr>
        <w:tc>
          <w:tcPr>
            <w:tcW w:w="1794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Размер резервного капитала эмитента, формируемого за счет отчислений из прибыли эмитента </w:t>
            </w:r>
          </w:p>
        </w:tc>
        <w:tc>
          <w:tcPr>
            <w:tcW w:w="1794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1 103 </w:t>
            </w:r>
          </w:p>
        </w:tc>
      </w:tr>
      <w:tr w:rsidR="00191176" w:rsidRPr="00E60D5D" w:rsidTr="00191176">
        <w:trPr>
          <w:trHeight w:val="1470"/>
        </w:trPr>
        <w:tc>
          <w:tcPr>
            <w:tcW w:w="1794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Размер добавочного капитала эмитента, отражающий прирост стоимости активов, выявляемый по результатам переоценки, а также сумму разницы между продажной ценой (ценой размещения) и номинальной стоимостью акций (долей) общества за счет продажи акций (долей) по цене, превышающей номинальную стоимость </w:t>
            </w:r>
          </w:p>
        </w:tc>
        <w:tc>
          <w:tcPr>
            <w:tcW w:w="1794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</w:t>
            </w:r>
          </w:p>
        </w:tc>
      </w:tr>
      <w:tr w:rsidR="00191176" w:rsidRPr="00E60D5D" w:rsidTr="00191176">
        <w:trPr>
          <w:trHeight w:val="206"/>
        </w:trPr>
        <w:tc>
          <w:tcPr>
            <w:tcW w:w="1794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Размер нераспределенной чистой прибыли эмитента </w:t>
            </w:r>
          </w:p>
        </w:tc>
        <w:tc>
          <w:tcPr>
            <w:tcW w:w="1794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2 782 </w:t>
            </w:r>
          </w:p>
        </w:tc>
      </w:tr>
      <w:tr w:rsidR="00191176" w:rsidRPr="00E60D5D" w:rsidTr="00191176">
        <w:trPr>
          <w:trHeight w:val="206"/>
        </w:trPr>
        <w:tc>
          <w:tcPr>
            <w:tcW w:w="1794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Общая сумма капитала эмитента </w:t>
            </w:r>
          </w:p>
        </w:tc>
        <w:tc>
          <w:tcPr>
            <w:tcW w:w="1794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1 103 885 </w:t>
            </w:r>
          </w:p>
        </w:tc>
      </w:tr>
    </w:tbl>
    <w:p w:rsidR="00191176" w:rsidRDefault="00191176" w:rsidP="002A74FD">
      <w:pPr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191176" w:rsidRPr="00191176" w:rsidRDefault="00191176" w:rsidP="002A74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91176">
        <w:rPr>
          <w:rFonts w:ascii="Times New Roman" w:hAnsi="Times New Roman"/>
          <w:b/>
          <w:bCs/>
          <w:iCs/>
          <w:color w:val="000000"/>
          <w:sz w:val="28"/>
          <w:szCs w:val="28"/>
        </w:rPr>
        <w:t>Размер уставного капитала, приведенный в настоящем пункте, соответствует учредительным документам эмитента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795"/>
      </w:tblGrid>
      <w:tr w:rsidR="00191176" w:rsidRPr="00E60D5D">
        <w:trPr>
          <w:trHeight w:val="206"/>
        </w:trPr>
        <w:tc>
          <w:tcPr>
            <w:tcW w:w="1795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Структура и размер оборотных средств эмитента в соответствии с бухгалтерской отчетностью эмитента Наименование показателя </w:t>
            </w:r>
          </w:p>
        </w:tc>
        <w:tc>
          <w:tcPr>
            <w:tcW w:w="1795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2011, 6 мес. </w:t>
            </w:r>
          </w:p>
        </w:tc>
      </w:tr>
      <w:tr w:rsidR="00191176" w:rsidRPr="00E60D5D">
        <w:trPr>
          <w:trHeight w:val="90"/>
        </w:trPr>
        <w:tc>
          <w:tcPr>
            <w:tcW w:w="1795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 Оборотные активы </w:t>
            </w:r>
          </w:p>
        </w:tc>
        <w:tc>
          <w:tcPr>
            <w:tcW w:w="1795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941 984 </w:t>
            </w:r>
          </w:p>
        </w:tc>
      </w:tr>
      <w:tr w:rsidR="00191176" w:rsidRPr="00E60D5D">
        <w:trPr>
          <w:trHeight w:val="90"/>
        </w:trPr>
        <w:tc>
          <w:tcPr>
            <w:tcW w:w="1795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Запасы </w:t>
            </w:r>
          </w:p>
        </w:tc>
        <w:tc>
          <w:tcPr>
            <w:tcW w:w="1795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</w:t>
            </w:r>
          </w:p>
        </w:tc>
      </w:tr>
      <w:tr w:rsidR="00191176" w:rsidRPr="00E60D5D">
        <w:trPr>
          <w:trHeight w:val="320"/>
        </w:trPr>
        <w:tc>
          <w:tcPr>
            <w:tcW w:w="1795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Налог на добавленную стоимость по приобретенным ценностям </w:t>
            </w:r>
          </w:p>
        </w:tc>
        <w:tc>
          <w:tcPr>
            <w:tcW w:w="1795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524 </w:t>
            </w:r>
          </w:p>
        </w:tc>
      </w:tr>
      <w:tr w:rsidR="00191176" w:rsidRPr="00E60D5D">
        <w:trPr>
          <w:trHeight w:val="551"/>
        </w:trPr>
        <w:tc>
          <w:tcPr>
            <w:tcW w:w="1795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Дебиторская задолженность (платежи по которой ожидаются более чем через 12 месяцев после отчетной даты) </w:t>
            </w:r>
          </w:p>
        </w:tc>
        <w:tc>
          <w:tcPr>
            <w:tcW w:w="1795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</w:t>
            </w:r>
          </w:p>
        </w:tc>
      </w:tr>
      <w:tr w:rsidR="00191176" w:rsidRPr="00E60D5D">
        <w:trPr>
          <w:trHeight w:val="550"/>
        </w:trPr>
        <w:tc>
          <w:tcPr>
            <w:tcW w:w="1795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Дебиторская задолженность (платежи по которой ожидаются в течение 12 месяцев после отчетной даты) </w:t>
            </w:r>
          </w:p>
        </w:tc>
        <w:tc>
          <w:tcPr>
            <w:tcW w:w="1795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686 114 </w:t>
            </w:r>
          </w:p>
        </w:tc>
      </w:tr>
      <w:tr w:rsidR="00191176" w:rsidRPr="00E60D5D">
        <w:trPr>
          <w:trHeight w:val="205"/>
        </w:trPr>
        <w:tc>
          <w:tcPr>
            <w:tcW w:w="1795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Краткосрочные финансовые вложения </w:t>
            </w:r>
          </w:p>
        </w:tc>
        <w:tc>
          <w:tcPr>
            <w:tcW w:w="1795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253 649 </w:t>
            </w:r>
          </w:p>
        </w:tc>
      </w:tr>
      <w:tr w:rsidR="00191176" w:rsidRPr="00E60D5D">
        <w:trPr>
          <w:trHeight w:val="90"/>
        </w:trPr>
        <w:tc>
          <w:tcPr>
            <w:tcW w:w="1795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Денежные средства </w:t>
            </w:r>
          </w:p>
        </w:tc>
        <w:tc>
          <w:tcPr>
            <w:tcW w:w="1795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924 </w:t>
            </w:r>
          </w:p>
        </w:tc>
      </w:tr>
      <w:tr w:rsidR="00191176" w:rsidRPr="00E60D5D">
        <w:trPr>
          <w:trHeight w:val="90"/>
        </w:trPr>
        <w:tc>
          <w:tcPr>
            <w:tcW w:w="1795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оборотные активы </w:t>
            </w:r>
          </w:p>
        </w:tc>
        <w:tc>
          <w:tcPr>
            <w:tcW w:w="1795" w:type="dxa"/>
          </w:tcPr>
          <w:p w:rsidR="00191176" w:rsidRPr="00E60D5D" w:rsidRDefault="00191176" w:rsidP="0019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773 </w:t>
            </w:r>
          </w:p>
        </w:tc>
      </w:tr>
    </w:tbl>
    <w:p w:rsidR="002C1C9D" w:rsidRDefault="002C1C9D" w:rsidP="001911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C1C9D" w:rsidRPr="002C1C9D" w:rsidRDefault="002C1C9D" w:rsidP="002A74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C1C9D">
        <w:rPr>
          <w:rFonts w:ascii="Times New Roman" w:hAnsi="Times New Roman"/>
          <w:b/>
          <w:bCs/>
          <w:color w:val="000000"/>
          <w:sz w:val="28"/>
          <w:szCs w:val="28"/>
        </w:rPr>
        <w:t>Показатели финансово-экономической деятельности эмитента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1562"/>
        <w:gridCol w:w="1562"/>
      </w:tblGrid>
      <w:tr w:rsidR="002C1C9D" w:rsidRPr="00E60D5D">
        <w:trPr>
          <w:trHeight w:val="206"/>
        </w:trPr>
        <w:tc>
          <w:tcPr>
            <w:tcW w:w="1562" w:type="dxa"/>
          </w:tcPr>
          <w:p w:rsidR="002C1C9D" w:rsidRPr="00E60D5D" w:rsidRDefault="002C1C9D" w:rsidP="002C1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Единица измерения: </w:t>
            </w:r>
            <w:r w:rsidRPr="00E60D5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тыс. руб. </w:t>
            </w: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562" w:type="dxa"/>
          </w:tcPr>
          <w:p w:rsidR="002C1C9D" w:rsidRPr="00E60D5D" w:rsidRDefault="002C1C9D" w:rsidP="002C1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2010, 6 мес. </w:t>
            </w:r>
          </w:p>
        </w:tc>
        <w:tc>
          <w:tcPr>
            <w:tcW w:w="1562" w:type="dxa"/>
          </w:tcPr>
          <w:p w:rsidR="002C1C9D" w:rsidRPr="00E60D5D" w:rsidRDefault="002C1C9D" w:rsidP="002C1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2011, 6 мес. </w:t>
            </w:r>
          </w:p>
        </w:tc>
      </w:tr>
      <w:tr w:rsidR="002C1C9D" w:rsidRPr="00E60D5D">
        <w:trPr>
          <w:trHeight w:val="205"/>
        </w:trPr>
        <w:tc>
          <w:tcPr>
            <w:tcW w:w="1562" w:type="dxa"/>
          </w:tcPr>
          <w:p w:rsidR="002C1C9D" w:rsidRPr="00E60D5D" w:rsidRDefault="002C1C9D" w:rsidP="002C1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Стоимость чистых активов эмитента </w:t>
            </w:r>
          </w:p>
        </w:tc>
        <w:tc>
          <w:tcPr>
            <w:tcW w:w="1562" w:type="dxa"/>
          </w:tcPr>
          <w:p w:rsidR="002C1C9D" w:rsidRPr="00E60D5D" w:rsidRDefault="002C1C9D" w:rsidP="002C1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1 146 009 </w:t>
            </w:r>
          </w:p>
        </w:tc>
        <w:tc>
          <w:tcPr>
            <w:tcW w:w="1562" w:type="dxa"/>
          </w:tcPr>
          <w:p w:rsidR="002C1C9D" w:rsidRPr="00E60D5D" w:rsidRDefault="002C1C9D" w:rsidP="002C1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1 201 883 </w:t>
            </w:r>
          </w:p>
        </w:tc>
      </w:tr>
      <w:tr w:rsidR="002C1C9D" w:rsidRPr="00E60D5D">
        <w:trPr>
          <w:trHeight w:val="320"/>
        </w:trPr>
        <w:tc>
          <w:tcPr>
            <w:tcW w:w="1562" w:type="dxa"/>
          </w:tcPr>
          <w:p w:rsidR="002C1C9D" w:rsidRPr="00E60D5D" w:rsidRDefault="002C1C9D" w:rsidP="002C1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Отношение суммы привлеченных средств к капиталу и резервам, % </w:t>
            </w:r>
          </w:p>
        </w:tc>
        <w:tc>
          <w:tcPr>
            <w:tcW w:w="1562" w:type="dxa"/>
          </w:tcPr>
          <w:p w:rsidR="002C1C9D" w:rsidRPr="00E60D5D" w:rsidRDefault="002C1C9D" w:rsidP="002C1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9.08 </w:t>
            </w:r>
          </w:p>
        </w:tc>
        <w:tc>
          <w:tcPr>
            <w:tcW w:w="1562" w:type="dxa"/>
          </w:tcPr>
          <w:p w:rsidR="002C1C9D" w:rsidRPr="00E60D5D" w:rsidRDefault="002C1C9D" w:rsidP="002C1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12.21 </w:t>
            </w:r>
          </w:p>
        </w:tc>
      </w:tr>
      <w:tr w:rsidR="002C1C9D" w:rsidRPr="00E60D5D">
        <w:trPr>
          <w:trHeight w:val="320"/>
        </w:trPr>
        <w:tc>
          <w:tcPr>
            <w:tcW w:w="1562" w:type="dxa"/>
          </w:tcPr>
          <w:p w:rsidR="002C1C9D" w:rsidRPr="00E60D5D" w:rsidRDefault="002C1C9D" w:rsidP="002C1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Отношение суммы краткосрочных обязательств к капиталу и резервам, % </w:t>
            </w:r>
          </w:p>
        </w:tc>
        <w:tc>
          <w:tcPr>
            <w:tcW w:w="1562" w:type="dxa"/>
          </w:tcPr>
          <w:p w:rsidR="002C1C9D" w:rsidRPr="00E60D5D" w:rsidRDefault="002C1C9D" w:rsidP="002C1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9.08 </w:t>
            </w:r>
          </w:p>
        </w:tc>
        <w:tc>
          <w:tcPr>
            <w:tcW w:w="1562" w:type="dxa"/>
          </w:tcPr>
          <w:p w:rsidR="002C1C9D" w:rsidRPr="00E60D5D" w:rsidRDefault="002C1C9D" w:rsidP="002C1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12.21 </w:t>
            </w:r>
          </w:p>
        </w:tc>
      </w:tr>
      <w:tr w:rsidR="002C1C9D" w:rsidRPr="00E60D5D">
        <w:trPr>
          <w:trHeight w:val="205"/>
        </w:trPr>
        <w:tc>
          <w:tcPr>
            <w:tcW w:w="1562" w:type="dxa"/>
          </w:tcPr>
          <w:p w:rsidR="002C1C9D" w:rsidRPr="00E60D5D" w:rsidRDefault="002C1C9D" w:rsidP="002C1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Покрытие платежей по обслуживанию долгов, % </w:t>
            </w:r>
          </w:p>
        </w:tc>
        <w:tc>
          <w:tcPr>
            <w:tcW w:w="1562" w:type="dxa"/>
          </w:tcPr>
          <w:p w:rsidR="002C1C9D" w:rsidRPr="00E60D5D" w:rsidRDefault="002C1C9D" w:rsidP="002C1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562" w:type="dxa"/>
          </w:tcPr>
          <w:p w:rsidR="002C1C9D" w:rsidRPr="00E60D5D" w:rsidRDefault="002C1C9D" w:rsidP="002C1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</w:t>
            </w:r>
          </w:p>
        </w:tc>
      </w:tr>
      <w:tr w:rsidR="002C1C9D" w:rsidRPr="00E60D5D">
        <w:trPr>
          <w:trHeight w:val="205"/>
        </w:trPr>
        <w:tc>
          <w:tcPr>
            <w:tcW w:w="1562" w:type="dxa"/>
          </w:tcPr>
          <w:p w:rsidR="002C1C9D" w:rsidRPr="00E60D5D" w:rsidRDefault="002C1C9D" w:rsidP="002C1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просроченной задолженности, % </w:t>
            </w:r>
          </w:p>
        </w:tc>
        <w:tc>
          <w:tcPr>
            <w:tcW w:w="1562" w:type="dxa"/>
          </w:tcPr>
          <w:p w:rsidR="002C1C9D" w:rsidRPr="00E60D5D" w:rsidRDefault="002C1C9D" w:rsidP="002C1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562" w:type="dxa"/>
          </w:tcPr>
          <w:p w:rsidR="002C1C9D" w:rsidRPr="00E60D5D" w:rsidRDefault="002C1C9D" w:rsidP="002C1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</w:t>
            </w:r>
          </w:p>
        </w:tc>
      </w:tr>
      <w:tr w:rsidR="002C1C9D" w:rsidRPr="00E60D5D">
        <w:trPr>
          <w:trHeight w:val="320"/>
        </w:trPr>
        <w:tc>
          <w:tcPr>
            <w:tcW w:w="1562" w:type="dxa"/>
          </w:tcPr>
          <w:p w:rsidR="002C1C9D" w:rsidRPr="00E60D5D" w:rsidRDefault="002C1C9D" w:rsidP="002C1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Оборачиваемость дебиторской задолженности, раз </w:t>
            </w:r>
          </w:p>
        </w:tc>
        <w:tc>
          <w:tcPr>
            <w:tcW w:w="1562" w:type="dxa"/>
          </w:tcPr>
          <w:p w:rsidR="002C1C9D" w:rsidRPr="00E60D5D" w:rsidRDefault="002C1C9D" w:rsidP="002C1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0.04 </w:t>
            </w:r>
          </w:p>
        </w:tc>
        <w:tc>
          <w:tcPr>
            <w:tcW w:w="1562" w:type="dxa"/>
          </w:tcPr>
          <w:p w:rsidR="002C1C9D" w:rsidRPr="00E60D5D" w:rsidRDefault="002C1C9D" w:rsidP="002C1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0.03 </w:t>
            </w:r>
          </w:p>
        </w:tc>
      </w:tr>
      <w:tr w:rsidR="002C1C9D" w:rsidRPr="00E60D5D">
        <w:trPr>
          <w:trHeight w:val="205"/>
        </w:trPr>
        <w:tc>
          <w:tcPr>
            <w:tcW w:w="1562" w:type="dxa"/>
          </w:tcPr>
          <w:p w:rsidR="002C1C9D" w:rsidRPr="00E60D5D" w:rsidRDefault="002C1C9D" w:rsidP="002C1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дивидендов в прибыли, % </w:t>
            </w:r>
          </w:p>
        </w:tc>
        <w:tc>
          <w:tcPr>
            <w:tcW w:w="1562" w:type="dxa"/>
          </w:tcPr>
          <w:p w:rsidR="002C1C9D" w:rsidRPr="00E60D5D" w:rsidRDefault="002C1C9D" w:rsidP="002C1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562" w:type="dxa"/>
          </w:tcPr>
          <w:p w:rsidR="002C1C9D" w:rsidRPr="00E60D5D" w:rsidRDefault="002C1C9D" w:rsidP="002C1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</w:t>
            </w:r>
          </w:p>
        </w:tc>
      </w:tr>
      <w:tr w:rsidR="002C1C9D" w:rsidRPr="00E60D5D">
        <w:trPr>
          <w:trHeight w:val="205"/>
        </w:trPr>
        <w:tc>
          <w:tcPr>
            <w:tcW w:w="1562" w:type="dxa"/>
          </w:tcPr>
          <w:p w:rsidR="002C1C9D" w:rsidRPr="00E60D5D" w:rsidRDefault="002C1C9D" w:rsidP="002C1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Производительность труда, тыс. руб./чел </w:t>
            </w:r>
          </w:p>
        </w:tc>
        <w:tc>
          <w:tcPr>
            <w:tcW w:w="1562" w:type="dxa"/>
          </w:tcPr>
          <w:p w:rsidR="002C1C9D" w:rsidRPr="00E60D5D" w:rsidRDefault="002C1C9D" w:rsidP="002C1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3 222 </w:t>
            </w:r>
          </w:p>
        </w:tc>
        <w:tc>
          <w:tcPr>
            <w:tcW w:w="1562" w:type="dxa"/>
          </w:tcPr>
          <w:p w:rsidR="002C1C9D" w:rsidRPr="00E60D5D" w:rsidRDefault="002C1C9D" w:rsidP="002C1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7 287 </w:t>
            </w:r>
          </w:p>
        </w:tc>
      </w:tr>
      <w:tr w:rsidR="002C1C9D" w:rsidRPr="00E60D5D">
        <w:trPr>
          <w:trHeight w:val="205"/>
        </w:trPr>
        <w:tc>
          <w:tcPr>
            <w:tcW w:w="1562" w:type="dxa"/>
          </w:tcPr>
          <w:p w:rsidR="002C1C9D" w:rsidRPr="00E60D5D" w:rsidRDefault="002C1C9D" w:rsidP="002C1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Амортизация к объему выручки, % </w:t>
            </w:r>
          </w:p>
        </w:tc>
        <w:tc>
          <w:tcPr>
            <w:tcW w:w="1562" w:type="dxa"/>
          </w:tcPr>
          <w:p w:rsidR="002C1C9D" w:rsidRPr="00E60D5D" w:rsidRDefault="002C1C9D" w:rsidP="002C1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2.93 </w:t>
            </w:r>
          </w:p>
        </w:tc>
        <w:tc>
          <w:tcPr>
            <w:tcW w:w="1562" w:type="dxa"/>
          </w:tcPr>
          <w:p w:rsidR="002C1C9D" w:rsidRPr="00E60D5D" w:rsidRDefault="002C1C9D" w:rsidP="002C1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D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0.08 </w:t>
            </w:r>
          </w:p>
        </w:tc>
      </w:tr>
    </w:tbl>
    <w:p w:rsidR="002C1C9D" w:rsidRDefault="002C1C9D" w:rsidP="001911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A74FD" w:rsidRDefault="002A74FD" w:rsidP="001911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A74FD" w:rsidRDefault="002A74FD" w:rsidP="001911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A74FD" w:rsidRPr="002A74FD" w:rsidRDefault="002A74FD" w:rsidP="002A74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A74FD">
        <w:rPr>
          <w:rFonts w:ascii="Times New Roman" w:hAnsi="Times New Roman"/>
          <w:b/>
          <w:bCs/>
          <w:color w:val="000000"/>
          <w:sz w:val="28"/>
          <w:szCs w:val="28"/>
        </w:rPr>
        <w:t>Планы будущей деятельности эмитента</w:t>
      </w:r>
    </w:p>
    <w:p w:rsidR="002A74FD" w:rsidRPr="002A74FD" w:rsidRDefault="002A74FD" w:rsidP="002A74F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A74FD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 связи с тем фактом, что Эмитент является холдинговой компанией Группы «Связной», то в данном пункте приводится информация о планах Эмитента и Группы «Связной». </w:t>
      </w:r>
    </w:p>
    <w:p w:rsidR="002A74FD" w:rsidRPr="002A74FD" w:rsidRDefault="002A74FD" w:rsidP="002A74F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A74FD">
        <w:rPr>
          <w:rFonts w:ascii="Times New Roman" w:hAnsi="Times New Roman"/>
          <w:bCs/>
          <w:iCs/>
          <w:color w:val="000000"/>
          <w:sz w:val="28"/>
          <w:szCs w:val="28"/>
        </w:rPr>
        <w:t xml:space="preserve">Стратегия развития группы компаний «Связной» направлена на увеличение рыночной доли, диверсификацию поставщиков, расширение продуктового ряда, рост стоимости бренда и экспансию в новые сегменты рынка услуг высокой добавленной стоимости в телекоммуникациях, а также финансовых услугах. </w:t>
      </w:r>
    </w:p>
    <w:p w:rsidR="002A74FD" w:rsidRPr="002A74FD" w:rsidRDefault="002A74FD" w:rsidP="002A74F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A74FD">
        <w:rPr>
          <w:rFonts w:ascii="Times New Roman" w:hAnsi="Times New Roman"/>
          <w:bCs/>
          <w:iCs/>
          <w:color w:val="000000"/>
          <w:sz w:val="28"/>
          <w:szCs w:val="28"/>
        </w:rPr>
        <w:t xml:space="preserve">Менеджмент «Связного» видит основную цель бизнеса компании в повышении акционерной стоимости путем увеличения выручки и рентабельности, а также в увеличении рыночной доли в России и в городах расположения салонов через использование основных конкурентных преимуществ товарного знака «Связной». </w:t>
      </w:r>
    </w:p>
    <w:p w:rsidR="002A74FD" w:rsidRPr="002A74FD" w:rsidRDefault="002A74FD" w:rsidP="002A74F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A74FD">
        <w:rPr>
          <w:rFonts w:ascii="Times New Roman" w:hAnsi="Times New Roman"/>
          <w:bCs/>
          <w:iCs/>
          <w:color w:val="000000"/>
          <w:sz w:val="28"/>
          <w:szCs w:val="28"/>
        </w:rPr>
        <w:t xml:space="preserve">Для достижения этих целей «Связной» реализует корпоративную стратегию, которая включает следующие ключевые элементы: </w:t>
      </w:r>
    </w:p>
    <w:p w:rsidR="002A74FD" w:rsidRPr="002A74FD" w:rsidRDefault="002A74FD" w:rsidP="002A74F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A74FD">
        <w:rPr>
          <w:rFonts w:ascii="Times New Roman" w:hAnsi="Times New Roman"/>
          <w:bCs/>
          <w:iCs/>
          <w:color w:val="000000"/>
          <w:sz w:val="28"/>
          <w:szCs w:val="28"/>
        </w:rPr>
        <w:t xml:space="preserve">1. Рост рыночной доли. </w:t>
      </w:r>
    </w:p>
    <w:p w:rsidR="002A74FD" w:rsidRPr="002A74FD" w:rsidRDefault="002A74FD" w:rsidP="002A74F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A74FD">
        <w:rPr>
          <w:rFonts w:ascii="Times New Roman" w:hAnsi="Times New Roman"/>
          <w:bCs/>
          <w:iCs/>
          <w:color w:val="000000"/>
          <w:sz w:val="28"/>
          <w:szCs w:val="28"/>
        </w:rPr>
        <w:t xml:space="preserve">Компания «Связной» намерена увеличивать общее количество центров мобильной связи, открывая новые салоны с приемлемым уровнем рентабельности в регионах присутствия, а также в других регионах, обладающих потенциалом роста. Этот план, в частности, предусматривает: </w:t>
      </w:r>
    </w:p>
    <w:p w:rsidR="002A74FD" w:rsidRPr="002A74FD" w:rsidRDefault="002A74FD" w:rsidP="002A74F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A74FD">
        <w:rPr>
          <w:rFonts w:ascii="Times New Roman" w:hAnsi="Times New Roman"/>
          <w:bCs/>
          <w:iCs/>
          <w:color w:val="000000"/>
          <w:sz w:val="28"/>
          <w:szCs w:val="28"/>
        </w:rPr>
        <w:t xml:space="preserve">• быструю экспансию в новые города; </w:t>
      </w:r>
    </w:p>
    <w:p w:rsidR="002A74FD" w:rsidRPr="002A74FD" w:rsidRDefault="002A74FD" w:rsidP="002A74F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A74FD">
        <w:rPr>
          <w:rFonts w:ascii="Times New Roman" w:hAnsi="Times New Roman"/>
          <w:bCs/>
          <w:iCs/>
          <w:color w:val="000000"/>
          <w:sz w:val="28"/>
          <w:szCs w:val="28"/>
        </w:rPr>
        <w:t xml:space="preserve">• увеличение рыночной доли в городах, где уже есть магазины сети; </w:t>
      </w:r>
    </w:p>
    <w:p w:rsidR="002A74FD" w:rsidRDefault="002A74FD" w:rsidP="002A74F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A74FD">
        <w:rPr>
          <w:rFonts w:ascii="Times New Roman" w:hAnsi="Times New Roman"/>
          <w:bCs/>
          <w:iCs/>
          <w:color w:val="000000"/>
          <w:sz w:val="28"/>
          <w:szCs w:val="28"/>
        </w:rPr>
        <w:t>• увеличение продаж в существующих магазинах;</w:t>
      </w:r>
      <w:r w:rsidRPr="002A74FD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</w:t>
      </w:r>
    </w:p>
    <w:p w:rsidR="002A74FD" w:rsidRPr="002A74FD" w:rsidRDefault="002A74FD" w:rsidP="002A74F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A74FD">
        <w:rPr>
          <w:rFonts w:ascii="Times New Roman" w:hAnsi="Times New Roman"/>
          <w:bCs/>
          <w:iCs/>
          <w:color w:val="000000"/>
          <w:sz w:val="28"/>
          <w:szCs w:val="28"/>
        </w:rPr>
        <w:t xml:space="preserve">• использование единого формата магазинов; </w:t>
      </w:r>
    </w:p>
    <w:p w:rsidR="002A74FD" w:rsidRPr="002A74FD" w:rsidRDefault="002A74FD" w:rsidP="002A74F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A74FD">
        <w:rPr>
          <w:rFonts w:ascii="Times New Roman" w:hAnsi="Times New Roman"/>
          <w:bCs/>
          <w:iCs/>
          <w:color w:val="000000"/>
          <w:sz w:val="28"/>
          <w:szCs w:val="28"/>
        </w:rPr>
        <w:t xml:space="preserve">• обеспечение наилучшего местоположения магазинов сети. </w:t>
      </w:r>
    </w:p>
    <w:p w:rsidR="002A74FD" w:rsidRPr="002A74FD" w:rsidRDefault="002A74FD" w:rsidP="002A74F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A74FD">
        <w:rPr>
          <w:rFonts w:ascii="Times New Roman" w:hAnsi="Times New Roman"/>
          <w:bCs/>
          <w:iCs/>
          <w:color w:val="000000"/>
          <w:sz w:val="28"/>
          <w:szCs w:val="28"/>
        </w:rPr>
        <w:t xml:space="preserve">2. Усиление основных преимуществ бренда. </w:t>
      </w:r>
    </w:p>
    <w:p w:rsidR="002A74FD" w:rsidRPr="002A74FD" w:rsidRDefault="002A74FD" w:rsidP="002A74F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A74FD">
        <w:rPr>
          <w:rFonts w:ascii="Times New Roman" w:hAnsi="Times New Roman"/>
          <w:bCs/>
          <w:iCs/>
          <w:color w:val="000000"/>
          <w:sz w:val="28"/>
          <w:szCs w:val="28"/>
        </w:rPr>
        <w:t xml:space="preserve">Компания стремится увеличивать узнаваемость товарного знака и лояльность своих клиентов, чтобы увеличить общее количество покупателей, посещающих магазины сети, и обратить растущее количество посещений магазинов в фактические продажи. Для этого «Связной» намерен: </w:t>
      </w:r>
    </w:p>
    <w:p w:rsidR="002A74FD" w:rsidRPr="002A74FD" w:rsidRDefault="002A74FD" w:rsidP="002A74F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A74FD">
        <w:rPr>
          <w:rFonts w:ascii="Times New Roman" w:hAnsi="Times New Roman"/>
          <w:bCs/>
          <w:iCs/>
          <w:color w:val="000000"/>
          <w:sz w:val="28"/>
          <w:szCs w:val="28"/>
        </w:rPr>
        <w:t xml:space="preserve">• делать свои магазины лучшим местом для приобретения новинок и готовых решений; </w:t>
      </w:r>
    </w:p>
    <w:p w:rsidR="002A74FD" w:rsidRPr="002A74FD" w:rsidRDefault="002A74FD" w:rsidP="002A74F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A74FD">
        <w:rPr>
          <w:rFonts w:ascii="Times New Roman" w:hAnsi="Times New Roman"/>
          <w:bCs/>
          <w:iCs/>
          <w:color w:val="000000"/>
          <w:sz w:val="28"/>
          <w:szCs w:val="28"/>
        </w:rPr>
        <w:t xml:space="preserve">• улучшать обслуживание клиентов; </w:t>
      </w:r>
    </w:p>
    <w:p w:rsidR="002A74FD" w:rsidRPr="002A74FD" w:rsidRDefault="002A74FD" w:rsidP="002A74F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A74FD">
        <w:rPr>
          <w:rFonts w:ascii="Times New Roman" w:hAnsi="Times New Roman"/>
          <w:bCs/>
          <w:iCs/>
          <w:color w:val="000000"/>
          <w:sz w:val="28"/>
          <w:szCs w:val="28"/>
        </w:rPr>
        <w:t xml:space="preserve">• совершенствовать концепцию магазинов; </w:t>
      </w:r>
    </w:p>
    <w:p w:rsidR="002A74FD" w:rsidRPr="002A74FD" w:rsidRDefault="002A74FD" w:rsidP="002A74F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A74FD">
        <w:rPr>
          <w:rFonts w:ascii="Times New Roman" w:hAnsi="Times New Roman"/>
          <w:bCs/>
          <w:iCs/>
          <w:color w:val="000000"/>
          <w:sz w:val="28"/>
          <w:szCs w:val="28"/>
        </w:rPr>
        <w:t xml:space="preserve">• создавать и развивать новые проекты для увеличения числа постоянных покупателей. </w:t>
      </w:r>
    </w:p>
    <w:p w:rsidR="002A74FD" w:rsidRPr="002A74FD" w:rsidRDefault="002A74FD" w:rsidP="002A74F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A74FD">
        <w:rPr>
          <w:rFonts w:ascii="Times New Roman" w:hAnsi="Times New Roman"/>
          <w:bCs/>
          <w:iCs/>
          <w:color w:val="000000"/>
          <w:sz w:val="28"/>
          <w:szCs w:val="28"/>
        </w:rPr>
        <w:t xml:space="preserve">3. Фокус на прибыльность. </w:t>
      </w:r>
    </w:p>
    <w:p w:rsidR="002A74FD" w:rsidRPr="002A74FD" w:rsidRDefault="002A74FD" w:rsidP="002A74F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A74FD">
        <w:rPr>
          <w:rFonts w:ascii="Times New Roman" w:hAnsi="Times New Roman"/>
          <w:bCs/>
          <w:iCs/>
          <w:color w:val="000000"/>
          <w:sz w:val="28"/>
          <w:szCs w:val="28"/>
        </w:rPr>
        <w:t xml:space="preserve">Компания намерена продолжать работу по повышению операционной эффективности своего бизнеса, уделив первоочередное внимание следующему: </w:t>
      </w:r>
    </w:p>
    <w:p w:rsidR="002A74FD" w:rsidRPr="002A74FD" w:rsidRDefault="002A74FD" w:rsidP="002A74F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A74FD">
        <w:rPr>
          <w:rFonts w:ascii="Times New Roman" w:hAnsi="Times New Roman"/>
          <w:bCs/>
          <w:iCs/>
          <w:color w:val="000000"/>
          <w:sz w:val="28"/>
          <w:szCs w:val="28"/>
        </w:rPr>
        <w:t xml:space="preserve">• экономии на масштабе; </w:t>
      </w:r>
    </w:p>
    <w:p w:rsidR="002A74FD" w:rsidRPr="002A74FD" w:rsidRDefault="002A74FD" w:rsidP="002A74F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A74FD">
        <w:rPr>
          <w:rFonts w:ascii="Times New Roman" w:hAnsi="Times New Roman"/>
          <w:bCs/>
          <w:iCs/>
          <w:color w:val="000000"/>
          <w:sz w:val="28"/>
          <w:szCs w:val="28"/>
        </w:rPr>
        <w:t xml:space="preserve">• управлению товарным ассортиментом для поддержания рентабельности; </w:t>
      </w:r>
    </w:p>
    <w:p w:rsidR="002A74FD" w:rsidRPr="002A74FD" w:rsidRDefault="002A74FD" w:rsidP="002A74F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A74FD">
        <w:rPr>
          <w:rFonts w:ascii="Times New Roman" w:hAnsi="Times New Roman"/>
          <w:bCs/>
          <w:iCs/>
          <w:color w:val="000000"/>
          <w:sz w:val="28"/>
          <w:szCs w:val="28"/>
        </w:rPr>
        <w:t xml:space="preserve">• улучшению управления цепочками поставок товаров и усилению логистики; </w:t>
      </w:r>
    </w:p>
    <w:p w:rsidR="002A74FD" w:rsidRPr="002A74FD" w:rsidRDefault="002A74FD" w:rsidP="002A74F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A74FD">
        <w:rPr>
          <w:rFonts w:ascii="Times New Roman" w:hAnsi="Times New Roman"/>
          <w:bCs/>
          <w:iCs/>
          <w:color w:val="000000"/>
          <w:sz w:val="28"/>
          <w:szCs w:val="28"/>
        </w:rPr>
        <w:t>• продолжению инвестирования в IT</w:t>
      </w:r>
      <w:r w:rsidRPr="002A74FD">
        <w:rPr>
          <w:rFonts w:ascii="Cambria Math" w:hAnsi="Cambria Math" w:cs="Cambria Math"/>
          <w:bCs/>
          <w:iCs/>
          <w:color w:val="000000"/>
          <w:sz w:val="28"/>
          <w:szCs w:val="28"/>
        </w:rPr>
        <w:t>‐</w:t>
      </w:r>
      <w:r w:rsidRPr="002A74FD">
        <w:rPr>
          <w:rFonts w:ascii="Times New Roman" w:hAnsi="Times New Roman"/>
          <w:bCs/>
          <w:iCs/>
          <w:color w:val="000000"/>
          <w:sz w:val="28"/>
          <w:szCs w:val="28"/>
        </w:rPr>
        <w:t xml:space="preserve">систему; </w:t>
      </w:r>
    </w:p>
    <w:p w:rsidR="002A74FD" w:rsidRPr="002A74FD" w:rsidRDefault="002A74FD" w:rsidP="002A74F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A74FD">
        <w:rPr>
          <w:rFonts w:ascii="Times New Roman" w:hAnsi="Times New Roman"/>
          <w:bCs/>
          <w:iCs/>
          <w:color w:val="000000"/>
          <w:sz w:val="28"/>
          <w:szCs w:val="28"/>
        </w:rPr>
        <w:t xml:space="preserve">• персоналу как ключевому бизнес активу; </w:t>
      </w:r>
    </w:p>
    <w:p w:rsidR="002A74FD" w:rsidRPr="002A74FD" w:rsidRDefault="002A74FD" w:rsidP="002A74F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A74FD">
        <w:rPr>
          <w:rFonts w:ascii="Times New Roman" w:hAnsi="Times New Roman"/>
          <w:bCs/>
          <w:iCs/>
          <w:color w:val="000000"/>
          <w:sz w:val="28"/>
          <w:szCs w:val="28"/>
        </w:rPr>
        <w:t xml:space="preserve">• внедрению высокорентабельных телекоммуникационных услуг. </w:t>
      </w:r>
    </w:p>
    <w:p w:rsidR="002A74FD" w:rsidRPr="002A74FD" w:rsidRDefault="002A74FD" w:rsidP="002A74F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A74FD">
        <w:rPr>
          <w:rFonts w:ascii="Times New Roman" w:hAnsi="Times New Roman"/>
          <w:bCs/>
          <w:iCs/>
          <w:color w:val="000000"/>
          <w:sz w:val="28"/>
          <w:szCs w:val="28"/>
        </w:rPr>
        <w:t xml:space="preserve">4. Развитие новых направлений. </w:t>
      </w:r>
    </w:p>
    <w:p w:rsidR="002A74FD" w:rsidRPr="002A74FD" w:rsidRDefault="002A74FD" w:rsidP="002A74F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A74FD">
        <w:rPr>
          <w:rFonts w:ascii="Times New Roman" w:hAnsi="Times New Roman"/>
          <w:bCs/>
          <w:iCs/>
          <w:color w:val="000000"/>
          <w:sz w:val="28"/>
          <w:szCs w:val="28"/>
        </w:rPr>
        <w:t xml:space="preserve">Компания намерена развивать электронную коммерцию и терминальную торговлю, расширять спектр финансовых услуг для физических лиц. Для этого «Связной» планирует следующее: </w:t>
      </w:r>
    </w:p>
    <w:p w:rsidR="002A74FD" w:rsidRPr="002A74FD" w:rsidRDefault="002A74FD" w:rsidP="002A74F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A74FD">
        <w:rPr>
          <w:rFonts w:ascii="Times New Roman" w:hAnsi="Times New Roman"/>
          <w:bCs/>
          <w:iCs/>
          <w:color w:val="000000"/>
          <w:sz w:val="28"/>
          <w:szCs w:val="28"/>
        </w:rPr>
        <w:t>• развитие интернет</w:t>
      </w:r>
      <w:r w:rsidRPr="002A74FD">
        <w:rPr>
          <w:rFonts w:ascii="Cambria Math" w:hAnsi="Cambria Math" w:cs="Cambria Math"/>
          <w:bCs/>
          <w:iCs/>
          <w:color w:val="000000"/>
          <w:sz w:val="28"/>
          <w:szCs w:val="28"/>
        </w:rPr>
        <w:t>‐</w:t>
      </w:r>
      <w:r w:rsidRPr="002A74FD">
        <w:rPr>
          <w:rFonts w:ascii="Times New Roman" w:hAnsi="Times New Roman"/>
          <w:bCs/>
          <w:iCs/>
          <w:color w:val="000000"/>
          <w:sz w:val="28"/>
          <w:szCs w:val="28"/>
        </w:rPr>
        <w:t xml:space="preserve">магазина ГК «Связной» – планируется вывести его в лидеры онлайн торговли в России к концу 2011 года с оборотом около $100 млн.; </w:t>
      </w:r>
    </w:p>
    <w:p w:rsidR="002A74FD" w:rsidRPr="002A74FD" w:rsidRDefault="002A74FD" w:rsidP="002A74F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A74FD">
        <w:rPr>
          <w:rFonts w:ascii="Times New Roman" w:hAnsi="Times New Roman"/>
          <w:bCs/>
          <w:iCs/>
          <w:color w:val="000000"/>
          <w:sz w:val="28"/>
          <w:szCs w:val="28"/>
        </w:rPr>
        <w:t xml:space="preserve">• развитие проекта терминальной торговли – открытие 500 новых терминалов в 2011 году, увеличение оборота торговых точек на 10%. </w:t>
      </w:r>
    </w:p>
    <w:p w:rsidR="002A74FD" w:rsidRPr="002A74FD" w:rsidRDefault="002A74FD" w:rsidP="002A74F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A74FD">
        <w:rPr>
          <w:rFonts w:ascii="Times New Roman" w:hAnsi="Times New Roman"/>
          <w:bCs/>
          <w:iCs/>
          <w:color w:val="000000"/>
          <w:sz w:val="28"/>
          <w:szCs w:val="28"/>
        </w:rPr>
        <w:t xml:space="preserve">Эмитент и Группа занимаются продажей услуг сотовых операторов, персональных средств связи, аксессуаров, портативной цифровой аудио- и фототехники на территории всей Российской Федерации, а так же на территории Республики Беларусь, в связи с чем планы, касающиеся организации нового производства, расширения или сокращения производства, разработки новых видов продукции, модернизации и реконструкции основных фондов у Эмитента отсутствуют. </w:t>
      </w:r>
    </w:p>
    <w:p w:rsidR="002A74FD" w:rsidRPr="007354AC" w:rsidRDefault="002A74FD" w:rsidP="002A74FD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4AC">
        <w:rPr>
          <w:rFonts w:ascii="Times New Roman" w:hAnsi="Times New Roman" w:cs="Times New Roman"/>
          <w:b/>
          <w:bCs/>
          <w:sz w:val="28"/>
          <w:szCs w:val="28"/>
        </w:rPr>
        <w:t>Перспективы развития группы компаний «СВЯЗНОЙ»</w:t>
      </w:r>
    </w:p>
    <w:p w:rsidR="002A74FD" w:rsidRPr="007354AC" w:rsidRDefault="002A74FD" w:rsidP="002A74FD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4AC">
        <w:rPr>
          <w:rFonts w:ascii="Times New Roman" w:hAnsi="Times New Roman" w:cs="Times New Roman"/>
          <w:sz w:val="28"/>
          <w:szCs w:val="28"/>
        </w:rPr>
        <w:t xml:space="preserve">Количество новых центров мобильной связи «Связной» увеличивалось на 25-30 торговых точек ежемесячно в 2010 году, что дало компании возможность в целом придерживаться графика – 2282 магазина к концу 2010 года. В 2011 году планируется довести количество до 2650 магазинов. </w:t>
      </w:r>
    </w:p>
    <w:p w:rsidR="002A74FD" w:rsidRPr="007354AC" w:rsidRDefault="002A74FD" w:rsidP="002A74FD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4AC">
        <w:rPr>
          <w:rFonts w:ascii="Times New Roman" w:hAnsi="Times New Roman" w:cs="Times New Roman"/>
          <w:b/>
          <w:bCs/>
          <w:sz w:val="28"/>
          <w:szCs w:val="28"/>
        </w:rPr>
        <w:t>Основные задачи</w:t>
      </w:r>
      <w:r w:rsidRPr="007354AC">
        <w:rPr>
          <w:rFonts w:ascii="Times New Roman" w:hAnsi="Times New Roman" w:cs="Times New Roman"/>
          <w:sz w:val="28"/>
          <w:szCs w:val="28"/>
        </w:rPr>
        <w:t xml:space="preserve">, которые стоят перед компанией: </w:t>
      </w:r>
    </w:p>
    <w:p w:rsidR="002A74FD" w:rsidRPr="007354AC" w:rsidRDefault="002A74FD" w:rsidP="002A74FD">
      <w:pPr>
        <w:pStyle w:val="Default"/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54AC">
        <w:rPr>
          <w:rFonts w:ascii="Times New Roman" w:hAnsi="Times New Roman" w:cs="Times New Roman"/>
          <w:sz w:val="28"/>
          <w:szCs w:val="28"/>
        </w:rPr>
        <w:t xml:space="preserve">ускорение по приросту сети и достижение доли рынка в продажах мобильных телефонов в размере 25%, доли смартфонов 28% в 2011 году; </w:t>
      </w:r>
    </w:p>
    <w:p w:rsidR="002A74FD" w:rsidRPr="007354AC" w:rsidRDefault="002A74FD" w:rsidP="002A74FD">
      <w:pPr>
        <w:pStyle w:val="Default"/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54AC">
        <w:rPr>
          <w:rFonts w:ascii="Times New Roman" w:hAnsi="Times New Roman" w:cs="Times New Roman"/>
          <w:sz w:val="28"/>
          <w:szCs w:val="28"/>
        </w:rPr>
        <w:t xml:space="preserve">развитие электронной коммерции и электронных каталогов; </w:t>
      </w:r>
    </w:p>
    <w:p w:rsidR="002A74FD" w:rsidRDefault="002A74FD" w:rsidP="002A74FD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54AC">
        <w:rPr>
          <w:rFonts w:ascii="Times New Roman" w:hAnsi="Times New Roman" w:cs="Times New Roman"/>
          <w:sz w:val="28"/>
          <w:szCs w:val="28"/>
        </w:rPr>
        <w:t>развитие финансовых услуг: денежные переводы, НПФ, банковские карты, потребительские кредиты и страховые продукты, прием платежей по погашению потребит</w:t>
      </w:r>
      <w:r w:rsidR="009336B2">
        <w:rPr>
          <w:rFonts w:ascii="Times New Roman" w:hAnsi="Times New Roman" w:cs="Times New Roman"/>
          <w:sz w:val="28"/>
          <w:szCs w:val="28"/>
        </w:rPr>
        <w:t>ельских кредитов и иные платежи.</w:t>
      </w:r>
    </w:p>
    <w:p w:rsidR="009336B2" w:rsidRDefault="009336B2" w:rsidP="002A74FD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6B2" w:rsidRDefault="009336B2" w:rsidP="002A74FD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6B2" w:rsidRDefault="009336B2" w:rsidP="002A74FD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6B2" w:rsidRDefault="009336B2" w:rsidP="002A74FD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6B2" w:rsidRDefault="009336B2" w:rsidP="002A74FD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6B2" w:rsidRDefault="009336B2" w:rsidP="002A74FD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6B2" w:rsidRDefault="009336B2" w:rsidP="002A74FD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6B2" w:rsidRDefault="009336B2" w:rsidP="002A74FD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6B2" w:rsidRDefault="009336B2" w:rsidP="002A74FD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6B2" w:rsidRDefault="009336B2" w:rsidP="002A74FD">
      <w:pPr>
        <w:pStyle w:val="Default"/>
        <w:spacing w:line="360" w:lineRule="auto"/>
        <w:jc w:val="both"/>
        <w:rPr>
          <w:sz w:val="22"/>
          <w:szCs w:val="22"/>
        </w:rPr>
      </w:pPr>
    </w:p>
    <w:p w:rsidR="00573D5D" w:rsidRPr="00527C6C" w:rsidRDefault="00527C6C" w:rsidP="00527C6C">
      <w:pPr>
        <w:adjustRightInd w:val="0"/>
        <w:spacing w:before="100" w:beforeAutospacing="1" w:after="100" w:afterAutospacing="1" w:line="360" w:lineRule="auto"/>
        <w:ind w:firstLine="567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>ЗАКЛЮЧЕНИЕ</w:t>
      </w:r>
    </w:p>
    <w:p w:rsidR="009336B2" w:rsidRDefault="009336B2" w:rsidP="009336B2">
      <w:pPr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0241AE">
        <w:rPr>
          <w:rFonts w:ascii="Times New Roman" w:hAnsi="Times New Roman"/>
          <w:sz w:val="28"/>
          <w:szCs w:val="28"/>
        </w:rPr>
        <w:t>рамках</w:t>
      </w:r>
      <w:r>
        <w:rPr>
          <w:rFonts w:ascii="Times New Roman" w:hAnsi="Times New Roman"/>
          <w:sz w:val="28"/>
          <w:szCs w:val="28"/>
        </w:rPr>
        <w:t xml:space="preserve"> практической </w:t>
      </w:r>
      <w:r w:rsidRPr="000241A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стояла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задача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чертах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уяснить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сущность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наблюдаемых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практике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процессов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помощью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существующей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теории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1AE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экономики, финансового менеджмента.</w:t>
      </w:r>
    </w:p>
    <w:p w:rsidR="009336B2" w:rsidRDefault="009336B2" w:rsidP="009336B2">
      <w:pPr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были проанализированы все финансовые показатели деятельности ЗАО Связной Логистика, рассмотрена </w:t>
      </w:r>
      <w:r w:rsidR="00527C6C">
        <w:rPr>
          <w:rFonts w:ascii="Times New Roman" w:hAnsi="Times New Roman"/>
          <w:sz w:val="28"/>
          <w:szCs w:val="28"/>
        </w:rPr>
        <w:t>организационная структура предприятия и ее основные виды деятельности.</w:t>
      </w:r>
    </w:p>
    <w:p w:rsidR="00527C6C" w:rsidRDefault="00527C6C" w:rsidP="009336B2">
      <w:pPr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показателям компания ЗАО Связной Логистика является устойчивой и развивающейся компанией, с которой работают крупные банки России и партнеры компнии.</w:t>
      </w:r>
    </w:p>
    <w:p w:rsidR="00573D5D" w:rsidRDefault="00573D5D" w:rsidP="00573D5D">
      <w:pPr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F579B5" w:rsidRPr="00E37EB6" w:rsidRDefault="00F579B5" w:rsidP="00F579B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579B5" w:rsidRPr="00E37EB6" w:rsidSect="00527C6C">
      <w:footerReference w:type="default" r:id="rId13"/>
      <w:pgSz w:w="11906" w:h="16838" w:code="9"/>
      <w:pgMar w:top="1134" w:right="567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26F" w:rsidRDefault="006D226F" w:rsidP="00201A10">
      <w:pPr>
        <w:spacing w:after="0" w:line="240" w:lineRule="auto"/>
      </w:pPr>
      <w:r>
        <w:separator/>
      </w:r>
    </w:p>
  </w:endnote>
  <w:endnote w:type="continuationSeparator" w:id="0">
    <w:p w:rsidR="006D226F" w:rsidRDefault="006D226F" w:rsidP="0020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92B" w:rsidRDefault="00DC092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F3E43">
      <w:rPr>
        <w:noProof/>
      </w:rPr>
      <w:t>3</w:t>
    </w:r>
    <w:r>
      <w:fldChar w:fldCharType="end"/>
    </w:r>
  </w:p>
  <w:p w:rsidR="00DC092B" w:rsidRDefault="00DC09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26F" w:rsidRDefault="006D226F" w:rsidP="00201A10">
      <w:pPr>
        <w:spacing w:after="0" w:line="240" w:lineRule="auto"/>
      </w:pPr>
      <w:r>
        <w:separator/>
      </w:r>
    </w:p>
  </w:footnote>
  <w:footnote w:type="continuationSeparator" w:id="0">
    <w:p w:rsidR="006D226F" w:rsidRDefault="006D226F" w:rsidP="00201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BDC843C"/>
    <w:lvl w:ilvl="0">
      <w:numFmt w:val="bullet"/>
      <w:lvlText w:val="*"/>
      <w:lvlJc w:val="left"/>
    </w:lvl>
  </w:abstractNum>
  <w:abstractNum w:abstractNumId="1">
    <w:nsid w:val="0E586DE8"/>
    <w:multiLevelType w:val="singleLevel"/>
    <w:tmpl w:val="CCE4C8D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F7D4F2C"/>
    <w:multiLevelType w:val="hybridMultilevel"/>
    <w:tmpl w:val="56069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97C35"/>
    <w:multiLevelType w:val="hybridMultilevel"/>
    <w:tmpl w:val="898C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9310B"/>
    <w:multiLevelType w:val="hybridMultilevel"/>
    <w:tmpl w:val="78C458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0E6B6A"/>
    <w:multiLevelType w:val="singleLevel"/>
    <w:tmpl w:val="097637CC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20633D77"/>
    <w:multiLevelType w:val="hybridMultilevel"/>
    <w:tmpl w:val="664E2B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577756C"/>
    <w:multiLevelType w:val="hybridMultilevel"/>
    <w:tmpl w:val="F866E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067CB"/>
    <w:multiLevelType w:val="singleLevel"/>
    <w:tmpl w:val="1088A77C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457722B8"/>
    <w:multiLevelType w:val="hybridMultilevel"/>
    <w:tmpl w:val="E280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67427"/>
    <w:multiLevelType w:val="hybridMultilevel"/>
    <w:tmpl w:val="B7943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F1044A5"/>
    <w:multiLevelType w:val="hybridMultilevel"/>
    <w:tmpl w:val="602A8D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0A0481"/>
    <w:multiLevelType w:val="singleLevel"/>
    <w:tmpl w:val="FCBC5810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6"/>
  </w:num>
  <w:num w:numId="5">
    <w:abstractNumId w:val="1"/>
  </w:num>
  <w:num w:numId="6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Calibri" w:hAnsi="Calibri" w:hint="default"/>
        </w:rPr>
      </w:lvl>
    </w:lvlOverride>
  </w:num>
  <w:num w:numId="7">
    <w:abstractNumId w:val="5"/>
  </w:num>
  <w:num w:numId="8">
    <w:abstractNumId w:val="12"/>
  </w:num>
  <w:num w:numId="9">
    <w:abstractNumId w:val="8"/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535"/>
    <w:rsid w:val="0003639C"/>
    <w:rsid w:val="00191176"/>
    <w:rsid w:val="00201A10"/>
    <w:rsid w:val="002A74FD"/>
    <w:rsid w:val="002C1C9D"/>
    <w:rsid w:val="002F3E43"/>
    <w:rsid w:val="003137AE"/>
    <w:rsid w:val="004169B7"/>
    <w:rsid w:val="00527C6C"/>
    <w:rsid w:val="00573D5D"/>
    <w:rsid w:val="00654474"/>
    <w:rsid w:val="006D226F"/>
    <w:rsid w:val="00732AEF"/>
    <w:rsid w:val="007354AC"/>
    <w:rsid w:val="00833F9D"/>
    <w:rsid w:val="008C2CA3"/>
    <w:rsid w:val="009336B2"/>
    <w:rsid w:val="00DC092B"/>
    <w:rsid w:val="00DF05F5"/>
    <w:rsid w:val="00E37EB6"/>
    <w:rsid w:val="00E60D5D"/>
    <w:rsid w:val="00F579B5"/>
    <w:rsid w:val="00F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20" type="connector" idref="#AutoShape 16"/>
        <o:r id="V:Rule21" type="connector" idref="#AutoShape 18"/>
        <o:r id="V:Rule22" type="connector" idref="#AutoShape 17"/>
        <o:r id="V:Rule23" type="connector" idref="#AutoShape 22"/>
        <o:r id="V:Rule24" type="connector" idref="#AutoShape 35"/>
        <o:r id="V:Rule25" type="connector" idref="#AutoShape 21"/>
        <o:r id="V:Rule26" type="connector" idref="#AutoShape 36"/>
        <o:r id="V:Rule27" type="connector" idref="#AutoShape 19"/>
        <o:r id="V:Rule28" type="connector" idref="#AutoShape 20"/>
        <o:r id="V:Rule29" type="connector" idref="#AutoShape 26"/>
        <o:r id="V:Rule30" type="connector" idref="#AutoShape 27"/>
        <o:r id="V:Rule31" type="connector" idref="#AutoShape 29"/>
        <o:r id="V:Rule32" type="connector" idref="#AutoShape 28"/>
        <o:r id="V:Rule33" type="connector" idref="#AutoShape 34"/>
        <o:r id="V:Rule34" type="connector" idref="#AutoShape 23"/>
        <o:r id="V:Rule35" type="connector" idref="#AutoShape 33"/>
        <o:r id="V:Rule36" type="connector" idref="#AutoShape 24"/>
        <o:r id="V:Rule37" type="connector" idref="#AutoShape 31"/>
        <o:r id="V:Rule38" type="connector" idref="#AutoShape 32"/>
      </o:rules>
    </o:shapelayout>
  </w:shapeDefaults>
  <w:decimalSymbol w:val=","/>
  <w:listSeparator w:val=";"/>
  <w15:docId w15:val="{C5A25990-6AA8-413C-A065-2963B5D7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5F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01A1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виноски Знак"/>
    <w:link w:val="a4"/>
    <w:uiPriority w:val="99"/>
    <w:semiHidden/>
    <w:rsid w:val="00201A10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201A10"/>
    <w:rPr>
      <w:rFonts w:cs="Times New Roman"/>
      <w:vertAlign w:val="superscript"/>
    </w:rPr>
  </w:style>
  <w:style w:type="paragraph" w:styleId="a7">
    <w:name w:val="footer"/>
    <w:basedOn w:val="a"/>
    <w:link w:val="a8"/>
    <w:uiPriority w:val="99"/>
    <w:unhideWhenUsed/>
    <w:rsid w:val="00201A1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ій колонтитул Знак"/>
    <w:link w:val="a7"/>
    <w:uiPriority w:val="99"/>
    <w:rsid w:val="00201A10"/>
    <w:rPr>
      <w:rFonts w:ascii="Calibri" w:eastAsia="Times New Roman" w:hAnsi="Calibri" w:cs="Times New Roman"/>
      <w:lang w:eastAsia="ru-RU"/>
    </w:rPr>
  </w:style>
  <w:style w:type="paragraph" w:customStyle="1" w:styleId="Style12">
    <w:name w:val="Style12"/>
    <w:basedOn w:val="a"/>
    <w:uiPriority w:val="99"/>
    <w:rsid w:val="00201A1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01A1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201A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15">
    <w:name w:val="Font Style115"/>
    <w:uiPriority w:val="99"/>
    <w:rsid w:val="00201A10"/>
    <w:rPr>
      <w:rFonts w:ascii="Calibri" w:hAnsi="Calibri" w:cs="Calibri"/>
      <w:b/>
      <w:bCs/>
      <w:sz w:val="22"/>
      <w:szCs w:val="22"/>
    </w:rPr>
  </w:style>
  <w:style w:type="character" w:customStyle="1" w:styleId="FontStyle117">
    <w:name w:val="Font Style117"/>
    <w:uiPriority w:val="99"/>
    <w:rsid w:val="00201A10"/>
    <w:rPr>
      <w:rFonts w:ascii="Calibri" w:hAnsi="Calibri" w:cs="Calibri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201A1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ій колонтитул Знак"/>
    <w:link w:val="a9"/>
    <w:uiPriority w:val="99"/>
    <w:rsid w:val="00201A10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rsid w:val="00732A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2CA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ad">
    <w:name w:val="line number"/>
    <w:basedOn w:val="a0"/>
    <w:uiPriority w:val="99"/>
    <w:semiHidden/>
    <w:unhideWhenUsed/>
    <w:rsid w:val="00527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129BD-295E-4F7D-9EC7-632088F9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5441</Words>
  <Characters>31020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Irina</cp:lastModifiedBy>
  <cp:revision>2</cp:revision>
  <dcterms:created xsi:type="dcterms:W3CDTF">2014-08-31T17:43:00Z</dcterms:created>
  <dcterms:modified xsi:type="dcterms:W3CDTF">2014-08-31T17:43:00Z</dcterms:modified>
</cp:coreProperties>
</file>