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47" w:rsidRPr="000E0855" w:rsidRDefault="00346247" w:rsidP="00AF6967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Министерство экономического развития и торговли Российской Федерации</w:t>
      </w:r>
    </w:p>
    <w:p w:rsidR="00346247" w:rsidRPr="000E0855" w:rsidRDefault="00346247" w:rsidP="00AF6967">
      <w:pPr>
        <w:spacing w:line="360" w:lineRule="auto"/>
        <w:ind w:firstLine="709"/>
        <w:jc w:val="center"/>
        <w:outlineLvl w:val="0"/>
        <w:rPr>
          <w:sz w:val="28"/>
        </w:rPr>
      </w:pPr>
    </w:p>
    <w:p w:rsidR="00346247" w:rsidRPr="000E0855" w:rsidRDefault="00346247" w:rsidP="00AF6967">
      <w:pPr>
        <w:spacing w:line="360" w:lineRule="auto"/>
        <w:ind w:firstLine="709"/>
        <w:jc w:val="center"/>
        <w:outlineLvl w:val="0"/>
        <w:rPr>
          <w:sz w:val="28"/>
        </w:rPr>
      </w:pPr>
      <w:r w:rsidRPr="000E0855">
        <w:rPr>
          <w:sz w:val="28"/>
        </w:rPr>
        <w:t>Государственный Университет – Высшая Школа Экономики</w:t>
      </w:r>
    </w:p>
    <w:p w:rsidR="00346247" w:rsidRPr="000E0855" w:rsidRDefault="00346247" w:rsidP="00AF6967">
      <w:pPr>
        <w:spacing w:line="360" w:lineRule="auto"/>
        <w:ind w:firstLine="709"/>
        <w:jc w:val="center"/>
        <w:outlineLvl w:val="0"/>
        <w:rPr>
          <w:sz w:val="28"/>
        </w:rPr>
      </w:pPr>
      <w:r w:rsidRPr="000E0855">
        <w:rPr>
          <w:sz w:val="28"/>
        </w:rPr>
        <w:t>Санкт – Петербургский</w:t>
      </w:r>
      <w:r w:rsidR="000E0855" w:rsidRPr="000E0855">
        <w:rPr>
          <w:sz w:val="28"/>
        </w:rPr>
        <w:t xml:space="preserve"> </w:t>
      </w:r>
      <w:r w:rsidRPr="000E0855">
        <w:rPr>
          <w:sz w:val="28"/>
        </w:rPr>
        <w:t>филиал</w:t>
      </w:r>
    </w:p>
    <w:p w:rsidR="00346247" w:rsidRPr="000E0855" w:rsidRDefault="00346247" w:rsidP="00AF6967">
      <w:pPr>
        <w:spacing w:line="360" w:lineRule="auto"/>
        <w:ind w:firstLine="709"/>
        <w:jc w:val="center"/>
        <w:rPr>
          <w:sz w:val="28"/>
        </w:rPr>
      </w:pPr>
    </w:p>
    <w:p w:rsidR="00346247" w:rsidRPr="000E0855" w:rsidRDefault="00346247" w:rsidP="00AF6967">
      <w:pPr>
        <w:spacing w:line="360" w:lineRule="auto"/>
        <w:ind w:firstLine="709"/>
        <w:jc w:val="center"/>
        <w:rPr>
          <w:sz w:val="28"/>
        </w:rPr>
      </w:pPr>
    </w:p>
    <w:p w:rsidR="00346247" w:rsidRPr="000E0855" w:rsidRDefault="00346247" w:rsidP="00AF6967">
      <w:pPr>
        <w:spacing w:line="360" w:lineRule="auto"/>
        <w:ind w:firstLine="709"/>
        <w:jc w:val="center"/>
        <w:rPr>
          <w:sz w:val="28"/>
        </w:rPr>
      </w:pPr>
    </w:p>
    <w:p w:rsidR="00346247" w:rsidRPr="000E0855" w:rsidRDefault="00346247" w:rsidP="00AF6967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Факультет сокращенных программ подготовки специалистов</w:t>
      </w: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EC49D1" w:rsidRPr="000E0855" w:rsidRDefault="00EC49D1" w:rsidP="000E0855">
      <w:pPr>
        <w:spacing w:line="360" w:lineRule="auto"/>
        <w:ind w:firstLine="709"/>
        <w:jc w:val="center"/>
        <w:rPr>
          <w:sz w:val="28"/>
        </w:rPr>
      </w:pPr>
    </w:p>
    <w:p w:rsidR="00346247" w:rsidRPr="000E0855" w:rsidRDefault="00346247" w:rsidP="000E0855">
      <w:pPr>
        <w:pStyle w:val="5"/>
        <w:ind w:firstLine="709"/>
        <w:rPr>
          <w:b w:val="0"/>
          <w:i w:val="0"/>
          <w:sz w:val="28"/>
        </w:rPr>
      </w:pPr>
      <w:r w:rsidRPr="000E0855">
        <w:rPr>
          <w:b w:val="0"/>
          <w:i w:val="0"/>
          <w:sz w:val="28"/>
        </w:rPr>
        <w:t>Контрольная работа</w:t>
      </w:r>
    </w:p>
    <w:p w:rsidR="00346247" w:rsidRPr="000E0855" w:rsidRDefault="008C0D05" w:rsidP="000E0855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</w:t>
      </w:r>
      <w:r w:rsidR="00EC49D1" w:rsidRPr="000E0855">
        <w:rPr>
          <w:sz w:val="28"/>
        </w:rPr>
        <w:t>роизводственны</w:t>
      </w:r>
      <w:r>
        <w:rPr>
          <w:sz w:val="28"/>
        </w:rPr>
        <w:t>е</w:t>
      </w:r>
      <w:r w:rsidR="00EC49D1" w:rsidRPr="000E0855">
        <w:rPr>
          <w:sz w:val="28"/>
        </w:rPr>
        <w:t xml:space="preserve"> финансовы</w:t>
      </w:r>
      <w:r>
        <w:rPr>
          <w:sz w:val="28"/>
        </w:rPr>
        <w:t>е</w:t>
      </w:r>
      <w:r w:rsidR="00EC49D1" w:rsidRPr="000E0855">
        <w:rPr>
          <w:sz w:val="28"/>
        </w:rPr>
        <w:t xml:space="preserve"> инструмент</w:t>
      </w:r>
      <w:r>
        <w:rPr>
          <w:sz w:val="28"/>
        </w:rPr>
        <w:t>ы</w:t>
      </w: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outlineLvl w:val="0"/>
        <w:rPr>
          <w:sz w:val="28"/>
        </w:rPr>
      </w:pPr>
      <w:r w:rsidRPr="000E0855">
        <w:rPr>
          <w:sz w:val="28"/>
        </w:rPr>
        <w:t>Выполнила:</w:t>
      </w: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  <w:r w:rsidRPr="000E0855">
        <w:rPr>
          <w:sz w:val="28"/>
        </w:rPr>
        <w:t>студентка 3 курса, группа 271</w:t>
      </w:r>
    </w:p>
    <w:p w:rsidR="00346247" w:rsidRPr="000E0855" w:rsidRDefault="008C0D05" w:rsidP="000E0855">
      <w:pPr>
        <w:spacing w:line="360" w:lineRule="auto"/>
        <w:ind w:firstLine="709"/>
        <w:jc w:val="both"/>
        <w:rPr>
          <w:sz w:val="28"/>
        </w:rPr>
      </w:pPr>
      <w:r w:rsidRPr="000E0855">
        <w:rPr>
          <w:sz w:val="28"/>
        </w:rPr>
        <w:t>Дорджиева</w:t>
      </w:r>
      <w:r w:rsidR="00346247" w:rsidRPr="000E0855">
        <w:rPr>
          <w:sz w:val="28"/>
        </w:rPr>
        <w:t xml:space="preserve"> Г.А.</w:t>
      </w:r>
    </w:p>
    <w:p w:rsidR="00346247" w:rsidRPr="000E0855" w:rsidRDefault="007129AA" w:rsidP="000E0855">
      <w:pPr>
        <w:spacing w:line="360" w:lineRule="auto"/>
        <w:ind w:firstLine="709"/>
        <w:jc w:val="both"/>
        <w:rPr>
          <w:sz w:val="28"/>
        </w:rPr>
      </w:pPr>
      <w:r w:rsidRPr="000E0855">
        <w:rPr>
          <w:sz w:val="28"/>
        </w:rPr>
        <w:t>(Лиджанова)</w:t>
      </w: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EC49D1" w:rsidRPr="000E0855" w:rsidRDefault="00EC49D1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both"/>
        <w:rPr>
          <w:sz w:val="28"/>
        </w:rPr>
      </w:pPr>
    </w:p>
    <w:p w:rsidR="00346247" w:rsidRPr="000E0855" w:rsidRDefault="00346247" w:rsidP="000E0855">
      <w:pPr>
        <w:spacing w:line="360" w:lineRule="auto"/>
        <w:ind w:firstLine="709"/>
        <w:jc w:val="center"/>
        <w:rPr>
          <w:sz w:val="28"/>
        </w:rPr>
      </w:pPr>
      <w:r w:rsidRPr="000E0855">
        <w:rPr>
          <w:sz w:val="28"/>
        </w:rPr>
        <w:t>Санкт-Петербург,</w:t>
      </w:r>
    </w:p>
    <w:p w:rsidR="00346247" w:rsidRPr="000E0855" w:rsidRDefault="00346247" w:rsidP="000E0855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0E0855">
          <w:rPr>
            <w:sz w:val="28"/>
          </w:rPr>
          <w:t>2009 г</w:t>
        </w:r>
      </w:smartTag>
    </w:p>
    <w:p w:rsidR="00F71D22" w:rsidRDefault="00EC49D1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</w:rPr>
        <w:br w:type="page"/>
      </w:r>
      <w:r w:rsidR="00F71D22" w:rsidRPr="000E0855">
        <w:rPr>
          <w:sz w:val="28"/>
          <w:szCs w:val="28"/>
        </w:rPr>
        <w:lastRenderedPageBreak/>
        <w:t>Перечислите причины, по которым управление риском мож</w:t>
      </w:r>
      <w:r w:rsidR="00FC3537">
        <w:rPr>
          <w:sz w:val="28"/>
          <w:szCs w:val="28"/>
        </w:rPr>
        <w:t>ет увеличить стоимость компании</w:t>
      </w:r>
    </w:p>
    <w:p w:rsidR="00FC3537" w:rsidRPr="000E0855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3324DD" w:rsidRPr="000E0855" w:rsidRDefault="003324DD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E0855">
        <w:rPr>
          <w:sz w:val="28"/>
          <w:szCs w:val="28"/>
          <w:u w:val="single"/>
        </w:rPr>
        <w:t xml:space="preserve">Ответ: </w:t>
      </w:r>
    </w:p>
    <w:p w:rsidR="003324DD" w:rsidRPr="000E0855" w:rsidRDefault="003324DD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Управление рисками позволяет </w:t>
      </w:r>
      <w:r w:rsidRPr="000E0855">
        <w:rPr>
          <w:bCs/>
          <w:sz w:val="28"/>
          <w:szCs w:val="28"/>
        </w:rPr>
        <w:t xml:space="preserve">увеличить стоимость </w:t>
      </w:r>
      <w:r w:rsidRPr="000E0855">
        <w:rPr>
          <w:sz w:val="28"/>
          <w:szCs w:val="28"/>
        </w:rPr>
        <w:t xml:space="preserve">любой компании за счет следующих </w:t>
      </w:r>
      <w:r w:rsidRPr="000E0855">
        <w:rPr>
          <w:bCs/>
          <w:sz w:val="28"/>
          <w:szCs w:val="28"/>
        </w:rPr>
        <w:t>факторов</w:t>
      </w:r>
      <w:r w:rsidRPr="000E0855">
        <w:rPr>
          <w:sz w:val="28"/>
          <w:szCs w:val="28"/>
        </w:rPr>
        <w:t xml:space="preserve">: </w:t>
      </w:r>
    </w:p>
    <w:p w:rsidR="003324DD" w:rsidRPr="000E0855" w:rsidRDefault="003324DD" w:rsidP="000E085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снижение величины возможных потерь в результате наступления финансовых кризисов за счет уменьшения вероятности наступления экстремальных потерь; </w:t>
      </w:r>
    </w:p>
    <w:p w:rsidR="003324DD" w:rsidRPr="000E0855" w:rsidRDefault="003324DD" w:rsidP="000E085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снижение суммы налоговых отчислений за счет уменьшения волатильности доходов и т.д. </w:t>
      </w:r>
    </w:p>
    <w:p w:rsidR="00F71D22" w:rsidRPr="000E0855" w:rsidRDefault="00F71D22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Объясните, как рынки фьючерсных контрактов могут использоваться для снижения риска изменения процентных ставок и входящих затрат.</w:t>
      </w:r>
    </w:p>
    <w:p w:rsidR="002F622E" w:rsidRPr="000E0855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0E0855">
        <w:rPr>
          <w:sz w:val="28"/>
          <w:szCs w:val="28"/>
          <w:u w:val="single"/>
        </w:rPr>
        <w:t xml:space="preserve">Ответ: </w:t>
      </w:r>
    </w:p>
    <w:p w:rsidR="002F622E" w:rsidRDefault="00A127E9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Фьючерский контракт – контракт на поставку продавцом покупателю некоторого актива на согласованную будущую дату. Хотя в таком контракте определяется цена покупки, но актив до даты поставки не оплачивается. Тем не менее от продавца и покупателя требуется внести определенные средства на депозит в момент подписания контракт. Значение данного депозита состоит в том, чтобы защитить любого человека о потерь, если другая сторона откажется от исполнения контракта. Поэтому размер депозита пересматривается ежедневно в целях обеспечения достаточной защиты. Если же он слишком большой, то излишнюю часть можно востребовать обратно.</w:t>
      </w:r>
    </w:p>
    <w:p w:rsidR="00B33EBC" w:rsidRPr="000E0855" w:rsidRDefault="00B33EBC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71D22" w:rsidRDefault="00FC3537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D22" w:rsidRPr="000E0855">
        <w:rPr>
          <w:sz w:val="28"/>
          <w:szCs w:val="28"/>
        </w:rPr>
        <w:t>Как можно использовать свопы для снижения рисков, связанных с контрактами по долговым обязательствам?</w:t>
      </w:r>
    </w:p>
    <w:p w:rsidR="00FC3537" w:rsidRPr="000E0855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2F622E" w:rsidRPr="000E0855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0E0855">
        <w:rPr>
          <w:sz w:val="28"/>
          <w:szCs w:val="28"/>
          <w:u w:val="single"/>
        </w:rPr>
        <w:t xml:space="preserve">Ответ: </w:t>
      </w:r>
    </w:p>
    <w:p w:rsidR="002F622E" w:rsidRPr="000E0855" w:rsidRDefault="00A3013B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bCs/>
          <w:sz w:val="28"/>
          <w:szCs w:val="28"/>
        </w:rPr>
        <w:t>Креди́тный дефо́лтный своп</w:t>
      </w:r>
      <w:r w:rsidRPr="000E0855">
        <w:rPr>
          <w:sz w:val="28"/>
          <w:szCs w:val="28"/>
        </w:rPr>
        <w:t xml:space="preserve">— кредитный </w:t>
      </w:r>
      <w:hyperlink r:id="rId7" w:tooltip="Дериватив" w:history="1">
        <w:r w:rsidRPr="000E0855">
          <w:rPr>
            <w:rStyle w:val="a8"/>
            <w:color w:val="auto"/>
            <w:sz w:val="28"/>
            <w:szCs w:val="28"/>
            <w:u w:val="none"/>
          </w:rPr>
          <w:t>дериватив</w:t>
        </w:r>
      </w:hyperlink>
      <w:r w:rsidRPr="000E0855">
        <w:rPr>
          <w:sz w:val="28"/>
          <w:szCs w:val="28"/>
        </w:rPr>
        <w:t xml:space="preserve"> или соглашение, согласно которому «Покупатель» делает разовые или регулярные взносы (уплачивает премию) «Эмитенту» CDS, который берет на себя обязательство погасить выданный «Покупателем» кредит третьей стороне в случае невозможности погашения кредита должником (</w:t>
      </w:r>
      <w:hyperlink r:id="rId8" w:tooltip="Дефолт" w:history="1">
        <w:r w:rsidRPr="000E0855">
          <w:rPr>
            <w:rStyle w:val="a8"/>
            <w:color w:val="auto"/>
            <w:sz w:val="28"/>
            <w:szCs w:val="28"/>
            <w:u w:val="none"/>
          </w:rPr>
          <w:t>дефолт</w:t>
        </w:r>
      </w:hyperlink>
      <w:r w:rsidRPr="000E0855">
        <w:rPr>
          <w:sz w:val="28"/>
          <w:szCs w:val="28"/>
        </w:rPr>
        <w:t xml:space="preserve"> третьей стороны). «Покупатель» получает ценную бумагу</w:t>
      </w:r>
      <w:r w:rsidR="000E0855" w:rsidRPr="000E0855">
        <w:rPr>
          <w:sz w:val="28"/>
          <w:szCs w:val="28"/>
        </w:rPr>
        <w:t xml:space="preserve"> </w:t>
      </w:r>
      <w:r w:rsidRPr="000E0855">
        <w:rPr>
          <w:sz w:val="28"/>
          <w:szCs w:val="28"/>
        </w:rPr>
        <w:t xml:space="preserve">— своего рода страховку выданного ранее кредита или купленного долгового обязательства. В случае дефолта, «Покупатель» передаст «Эмитенту» долговые бумаги (кредитный договор, </w:t>
      </w:r>
      <w:hyperlink r:id="rId9" w:tooltip="Облигация" w:history="1">
        <w:r w:rsidRPr="000E0855">
          <w:rPr>
            <w:rStyle w:val="a8"/>
            <w:color w:val="auto"/>
            <w:sz w:val="28"/>
            <w:szCs w:val="28"/>
            <w:u w:val="none"/>
          </w:rPr>
          <w:t>облигации</w:t>
        </w:r>
      </w:hyperlink>
      <w:r w:rsidRPr="000E0855">
        <w:rPr>
          <w:sz w:val="28"/>
          <w:szCs w:val="28"/>
        </w:rPr>
        <w:t xml:space="preserve">, </w:t>
      </w:r>
      <w:hyperlink r:id="rId10" w:tooltip="Вексель" w:history="1">
        <w:r w:rsidRPr="000E0855">
          <w:rPr>
            <w:rStyle w:val="a8"/>
            <w:color w:val="auto"/>
            <w:sz w:val="28"/>
            <w:szCs w:val="28"/>
            <w:u w:val="none"/>
          </w:rPr>
          <w:t>векселя</w:t>
        </w:r>
      </w:hyperlink>
      <w:r w:rsidRPr="000E0855">
        <w:rPr>
          <w:sz w:val="28"/>
          <w:szCs w:val="28"/>
        </w:rPr>
        <w:t xml:space="preserve">), а в обмен получит от «Эмитента» компенсацию суммы долга плюс все оставшиеся до даты погашения </w:t>
      </w:r>
      <w:hyperlink r:id="rId11" w:tooltip="Процент" w:history="1">
        <w:r w:rsidRPr="000E0855">
          <w:rPr>
            <w:rStyle w:val="a8"/>
            <w:color w:val="auto"/>
            <w:sz w:val="28"/>
            <w:szCs w:val="28"/>
            <w:u w:val="none"/>
          </w:rPr>
          <w:t>проценты</w:t>
        </w:r>
      </w:hyperlink>
      <w:r w:rsidRPr="000E0855">
        <w:rPr>
          <w:sz w:val="28"/>
          <w:szCs w:val="28"/>
        </w:rPr>
        <w:t>.</w:t>
      </w:r>
    </w:p>
    <w:p w:rsidR="005A19A8" w:rsidRPr="000E0855" w:rsidRDefault="005A19A8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Существует две формы компенсации – денежная компенсация и физическая доставка. Первая форма предусматривает покрытие «Эмитентом» убытка «Покупателя» в размере разности между номинальной и реальной стоимостью актива. В случае физической доставки, «Эмитент» CDS обязан откупить определённый в контракте актив за определённую цену, например, его нарицательную стоимость. Таким образом, риск неблагоприятного развития цены актива переходит на «Эмитента».</w:t>
      </w:r>
    </w:p>
    <w:p w:rsidR="00F71D22" w:rsidRDefault="00FC3537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F71D22" w:rsidRPr="000E0855">
        <w:rPr>
          <w:noProof/>
          <w:sz w:val="28"/>
          <w:szCs w:val="28"/>
        </w:rPr>
        <w:t>При какой цене за фьючерсный контракт не существует возможности арбитража между вложениеми 1000 ед. в акции, и покупкой трехмесячного фьючерсного контракта на фондовый индекс, если рыночная процентая ставка составляет 10%</w:t>
      </w:r>
    </w:p>
    <w:p w:rsidR="00FC3537" w:rsidRPr="000E0855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</w:t>
      </w:r>
    </w:p>
    <w:p w:rsidR="00FC3537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2F622E" w:rsidRPr="000E0855" w:rsidRDefault="00750516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  <w:lang w:val="en"/>
        </w:rPr>
        <w:t>F</w:t>
      </w:r>
      <w:r w:rsidRPr="000E0855">
        <w:rPr>
          <w:sz w:val="28"/>
          <w:szCs w:val="28"/>
        </w:rPr>
        <w:t>=</w:t>
      </w:r>
      <w:r w:rsidRPr="000E0855">
        <w:rPr>
          <w:sz w:val="28"/>
          <w:szCs w:val="28"/>
          <w:lang w:val="en"/>
        </w:rPr>
        <w:t>S</w:t>
      </w:r>
      <w:r w:rsidRPr="000E0855">
        <w:rPr>
          <w:sz w:val="28"/>
          <w:szCs w:val="28"/>
        </w:rPr>
        <w:t>*(1+</w:t>
      </w:r>
      <w:r w:rsidRPr="000E0855">
        <w:rPr>
          <w:sz w:val="28"/>
          <w:szCs w:val="28"/>
          <w:lang w:val="en"/>
        </w:rPr>
        <w:t>r</w:t>
      </w:r>
      <w:r w:rsidRPr="000E0855">
        <w:rPr>
          <w:sz w:val="28"/>
          <w:szCs w:val="28"/>
        </w:rPr>
        <w:t xml:space="preserve">* </w:t>
      </w:r>
      <w:r w:rsidRPr="000E0855">
        <w:rPr>
          <w:sz w:val="28"/>
          <w:szCs w:val="28"/>
          <w:lang w:val="en"/>
        </w:rPr>
        <w:t>t</w:t>
      </w:r>
      <w:r w:rsidRPr="000E0855">
        <w:rPr>
          <w:sz w:val="28"/>
          <w:szCs w:val="28"/>
        </w:rPr>
        <w:t>/360</w:t>
      </w:r>
      <w:r w:rsidR="00372E31" w:rsidRPr="000E0855">
        <w:rPr>
          <w:sz w:val="28"/>
          <w:szCs w:val="28"/>
        </w:rPr>
        <w:t>)</w:t>
      </w:r>
      <w:r w:rsidRPr="000E0855">
        <w:rPr>
          <w:sz w:val="28"/>
          <w:szCs w:val="28"/>
        </w:rPr>
        <w:t>, т.е. 1000*(1+0,1*90/360)=1025</w:t>
      </w:r>
      <w:r w:rsidR="007D049B" w:rsidRPr="000E0855">
        <w:rPr>
          <w:sz w:val="28"/>
          <w:szCs w:val="28"/>
        </w:rPr>
        <w:t xml:space="preserve"> ед.</w:t>
      </w:r>
    </w:p>
    <w:p w:rsidR="002F622E" w:rsidRPr="000E0855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71D22" w:rsidRDefault="00F71D22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Опишите модель хеджирования фьючерсными контрактами, если сегодня акция стоит 500 рублей, а фьючерсный контракт с исполнением через месяц продается по цене 520 рублей. Ожидается, что через месяц цены на спот-рынке составят либо 550 рублей, либо 480. Опишите выгоды инвестора при д</w:t>
      </w:r>
      <w:r w:rsidR="00FC3537">
        <w:rPr>
          <w:sz w:val="28"/>
          <w:szCs w:val="28"/>
        </w:rPr>
        <w:t>вух вариантах развития событий</w:t>
      </w:r>
    </w:p>
    <w:p w:rsidR="00FC3537" w:rsidRPr="000E0855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</w:t>
      </w:r>
    </w:p>
    <w:p w:rsidR="006A4B6B" w:rsidRPr="000E0855" w:rsidRDefault="006A4B6B" w:rsidP="000E0855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855">
        <w:rPr>
          <w:rFonts w:ascii="Times New Roman" w:hAnsi="Times New Roman" w:cs="Times New Roman"/>
          <w:sz w:val="28"/>
          <w:szCs w:val="28"/>
        </w:rPr>
        <w:t xml:space="preserve">Хеджирование фьючерсным контрактом заключается в открытии временной позиции на фьючерсном рынке, которая близка по параметрам и противоположна по сути позиции инвестора на наличном рынке и защищает его от рыночного риска. Хеджирование основывается на предположении о близком к параллельному движениям наличной цены базисного актива и фьючерсной цены. Любая попытка уменьшить риск потерь с помощью хеджирования фьючерсными контрактами должна принимать во внимание отношение наличной цены базисного актива к фьючерсной цене, определяющее прибыль или убытки от хеджа. Т.е при первом варианте инвестор страхуется от </w:t>
      </w:r>
      <w:r w:rsidR="00C1625E" w:rsidRPr="000E0855">
        <w:rPr>
          <w:rFonts w:ascii="Times New Roman" w:hAnsi="Times New Roman" w:cs="Times New Roman"/>
          <w:sz w:val="28"/>
          <w:szCs w:val="28"/>
        </w:rPr>
        <w:t>падения цены и получает выгоду 4</w:t>
      </w:r>
      <w:r w:rsidRPr="000E0855">
        <w:rPr>
          <w:rFonts w:ascii="Times New Roman" w:hAnsi="Times New Roman" w:cs="Times New Roman"/>
          <w:sz w:val="28"/>
          <w:szCs w:val="28"/>
        </w:rPr>
        <w:t>0 рублей, при втором варианте инвестор рискует, однако в случае повышения цены, он получает выгоду больше, чем при использовании фьючерского контракта, 50 рублей.</w:t>
      </w:r>
    </w:p>
    <w:p w:rsidR="00F71D22" w:rsidRDefault="00F71D22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Р</w:t>
      </w:r>
      <w:r w:rsidRPr="000E0855">
        <w:rPr>
          <w:noProof/>
          <w:sz w:val="28"/>
          <w:szCs w:val="28"/>
        </w:rPr>
        <w:t>ассчитайте цену четырехмесячного товарного фьючерса, если цена наличного инструмента равна 100 ед., процентная ставка на заемные средства составляет 12% годовых, расходы на хранение, страховку и транспо</w:t>
      </w:r>
      <w:r w:rsidR="00FC3537">
        <w:rPr>
          <w:noProof/>
          <w:sz w:val="28"/>
          <w:szCs w:val="28"/>
        </w:rPr>
        <w:t>ртировку составляют 6% годовых.</w:t>
      </w:r>
    </w:p>
    <w:p w:rsidR="00FC3537" w:rsidRPr="000E0855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</w:t>
      </w:r>
    </w:p>
    <w:p w:rsidR="00FC3537" w:rsidRDefault="002957F8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Цена фьючерсного контракта:</w:t>
      </w:r>
    </w:p>
    <w:p w:rsidR="00FC3537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3537" w:rsidRDefault="002957F8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  <w:lang w:val="en"/>
        </w:rPr>
        <w:t>F</w:t>
      </w:r>
      <w:r w:rsidRPr="000E0855">
        <w:rPr>
          <w:sz w:val="28"/>
          <w:szCs w:val="28"/>
        </w:rPr>
        <w:t xml:space="preserve">= </w:t>
      </w:r>
      <w:r w:rsidRPr="000E0855">
        <w:rPr>
          <w:sz w:val="28"/>
          <w:szCs w:val="28"/>
          <w:lang w:val="en"/>
        </w:rPr>
        <w:t>S</w:t>
      </w:r>
      <w:r w:rsidRPr="000E0855">
        <w:rPr>
          <w:sz w:val="28"/>
          <w:szCs w:val="28"/>
        </w:rPr>
        <w:t>*(1+ (</w:t>
      </w:r>
      <w:r w:rsidRPr="000E0855">
        <w:rPr>
          <w:sz w:val="28"/>
          <w:szCs w:val="28"/>
          <w:lang w:val="en"/>
        </w:rPr>
        <w:t>r</w:t>
      </w:r>
      <w:r w:rsidRPr="000E0855">
        <w:rPr>
          <w:sz w:val="28"/>
          <w:szCs w:val="28"/>
        </w:rPr>
        <w:t>+затраты)*</w:t>
      </w:r>
      <w:r w:rsidRPr="000E0855">
        <w:rPr>
          <w:sz w:val="28"/>
          <w:szCs w:val="28"/>
          <w:lang w:val="en"/>
        </w:rPr>
        <w:t>t</w:t>
      </w:r>
      <w:r w:rsidRPr="000E0855">
        <w:rPr>
          <w:sz w:val="28"/>
          <w:szCs w:val="28"/>
        </w:rPr>
        <w:t>/360),</w:t>
      </w:r>
    </w:p>
    <w:p w:rsidR="002957F8" w:rsidRPr="000E0855" w:rsidRDefault="002957F8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то есть 100*</w:t>
      </w:r>
      <w:r w:rsidR="00583E05" w:rsidRPr="000E0855">
        <w:rPr>
          <w:sz w:val="28"/>
          <w:szCs w:val="28"/>
        </w:rPr>
        <w:t>(1+</w:t>
      </w:r>
      <w:r w:rsidRPr="000E0855">
        <w:rPr>
          <w:sz w:val="28"/>
          <w:szCs w:val="28"/>
        </w:rPr>
        <w:t>(0,12+0,06)*</w:t>
      </w:r>
      <w:r w:rsidR="00583E05" w:rsidRPr="000E0855">
        <w:rPr>
          <w:sz w:val="28"/>
          <w:szCs w:val="28"/>
        </w:rPr>
        <w:t>120/360)=105,94</w:t>
      </w:r>
      <w:r w:rsidR="00F90A40" w:rsidRPr="000E0855">
        <w:rPr>
          <w:sz w:val="28"/>
          <w:szCs w:val="28"/>
        </w:rPr>
        <w:t xml:space="preserve"> ед.</w:t>
      </w:r>
    </w:p>
    <w:p w:rsidR="002F622E" w:rsidRPr="000E0855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71D22" w:rsidRPr="000E0855" w:rsidRDefault="00F71D22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Рассчитайте прибыль арбитража, если спот-цена акции составляет 107,5 руб., а фактическая форвардная цена 3-месячных контрактов на акцию равна 110 руб. Процентная ставка равна 20% годовых (дивиденды по акции не учитывать).</w:t>
      </w:r>
    </w:p>
    <w:p w:rsidR="00FC3537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</w:p>
    <w:p w:rsidR="002F622E" w:rsidRPr="00FC3537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0E0855">
        <w:rPr>
          <w:sz w:val="28"/>
          <w:szCs w:val="28"/>
          <w:u w:val="single"/>
        </w:rPr>
        <w:t>Ответ</w:t>
      </w:r>
    </w:p>
    <w:p w:rsidR="00FC3537" w:rsidRDefault="00F90A40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Справедливая форвардная цена</w:t>
      </w:r>
    </w:p>
    <w:p w:rsidR="00FC3537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2F622E" w:rsidRPr="00B33EBC" w:rsidRDefault="00F90A40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0E0855">
        <w:rPr>
          <w:sz w:val="28"/>
          <w:szCs w:val="28"/>
          <w:lang w:val="en"/>
        </w:rPr>
        <w:t>F</w:t>
      </w:r>
      <w:r w:rsidRPr="00B33EBC">
        <w:rPr>
          <w:sz w:val="28"/>
          <w:szCs w:val="28"/>
          <w:lang w:val="en-US"/>
        </w:rPr>
        <w:t>=</w:t>
      </w:r>
      <w:r w:rsidRPr="000E0855">
        <w:rPr>
          <w:sz w:val="28"/>
          <w:szCs w:val="28"/>
          <w:lang w:val="en"/>
        </w:rPr>
        <w:t>S</w:t>
      </w:r>
      <w:r w:rsidRPr="00B33EBC">
        <w:rPr>
          <w:sz w:val="28"/>
          <w:szCs w:val="28"/>
          <w:lang w:val="en-US"/>
        </w:rPr>
        <w:t>*(1+</w:t>
      </w:r>
      <w:r w:rsidRPr="000E0855">
        <w:rPr>
          <w:sz w:val="28"/>
          <w:szCs w:val="28"/>
          <w:lang w:val="en"/>
        </w:rPr>
        <w:t>r</w:t>
      </w:r>
      <w:r w:rsidRPr="00B33EBC">
        <w:rPr>
          <w:sz w:val="28"/>
          <w:szCs w:val="28"/>
          <w:lang w:val="en-US"/>
        </w:rPr>
        <w:t xml:space="preserve">* </w:t>
      </w:r>
      <w:r w:rsidRPr="000E0855">
        <w:rPr>
          <w:sz w:val="28"/>
          <w:szCs w:val="28"/>
          <w:lang w:val="en"/>
        </w:rPr>
        <w:t>t</w:t>
      </w:r>
      <w:r w:rsidRPr="00B33EBC">
        <w:rPr>
          <w:sz w:val="28"/>
          <w:szCs w:val="28"/>
          <w:lang w:val="en-US"/>
        </w:rPr>
        <w:t xml:space="preserve">/360)- </w:t>
      </w:r>
      <w:r w:rsidRPr="000E0855">
        <w:rPr>
          <w:sz w:val="28"/>
          <w:szCs w:val="28"/>
          <w:lang w:val="en"/>
        </w:rPr>
        <w:t>Div</w:t>
      </w:r>
      <w:r w:rsidRPr="00B33EBC">
        <w:rPr>
          <w:sz w:val="28"/>
          <w:szCs w:val="28"/>
          <w:lang w:val="en-US"/>
        </w:rPr>
        <w:t xml:space="preserve">, </w:t>
      </w:r>
      <w:r w:rsidRPr="000E0855">
        <w:rPr>
          <w:sz w:val="28"/>
          <w:szCs w:val="28"/>
        </w:rPr>
        <w:t>т</w:t>
      </w:r>
      <w:r w:rsidRPr="00B33EBC">
        <w:rPr>
          <w:sz w:val="28"/>
          <w:szCs w:val="28"/>
          <w:lang w:val="en-US"/>
        </w:rPr>
        <w:t>.</w:t>
      </w:r>
      <w:r w:rsidRPr="000E0855">
        <w:rPr>
          <w:sz w:val="28"/>
          <w:szCs w:val="28"/>
        </w:rPr>
        <w:t>е</w:t>
      </w:r>
      <w:r w:rsidRPr="00B33EBC">
        <w:rPr>
          <w:sz w:val="28"/>
          <w:szCs w:val="28"/>
          <w:lang w:val="en-US"/>
        </w:rPr>
        <w:t>. 107,5*(</w:t>
      </w:r>
      <w:r w:rsidR="00420F96" w:rsidRPr="00B33EBC">
        <w:rPr>
          <w:sz w:val="28"/>
          <w:szCs w:val="28"/>
          <w:lang w:val="en-US"/>
        </w:rPr>
        <w:t>1+0,2*90/360</w:t>
      </w:r>
      <w:r w:rsidRPr="00B33EBC">
        <w:rPr>
          <w:sz w:val="28"/>
          <w:szCs w:val="28"/>
          <w:lang w:val="en-US"/>
        </w:rPr>
        <w:t>)</w:t>
      </w:r>
      <w:r w:rsidR="00420F96" w:rsidRPr="00B33EBC">
        <w:rPr>
          <w:sz w:val="28"/>
          <w:szCs w:val="28"/>
          <w:lang w:val="en-US"/>
        </w:rPr>
        <w:t xml:space="preserve">=112,875 </w:t>
      </w:r>
      <w:r w:rsidR="00420F96" w:rsidRPr="000E0855">
        <w:rPr>
          <w:sz w:val="28"/>
          <w:szCs w:val="28"/>
        </w:rPr>
        <w:t>руб</w:t>
      </w:r>
      <w:r w:rsidR="00420F96" w:rsidRPr="00B33EBC">
        <w:rPr>
          <w:sz w:val="28"/>
          <w:szCs w:val="28"/>
          <w:lang w:val="en-US"/>
        </w:rPr>
        <w:t>.</w:t>
      </w:r>
    </w:p>
    <w:p w:rsidR="00420F96" w:rsidRPr="000E0855" w:rsidRDefault="00420F96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E0855">
        <w:rPr>
          <w:sz w:val="28"/>
          <w:szCs w:val="28"/>
        </w:rPr>
        <w:t>112,875-110=2,875 руб. – прибыль арбитража</w:t>
      </w:r>
    </w:p>
    <w:p w:rsidR="00FC3537" w:rsidRDefault="00FC3537" w:rsidP="00FC35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F71D22" w:rsidRPr="000E0855" w:rsidRDefault="00F71D22" w:rsidP="000E08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0855">
        <w:rPr>
          <w:noProof/>
          <w:sz w:val="28"/>
          <w:szCs w:val="28"/>
        </w:rPr>
        <w:t>Если на внутреннем рынке базовая акция стоит 120 руб., курс рубля к доллару составляет 6 к 1, а АДР представляет пакет из 4 базовых акций, то в каком случае существует потенциал для арбитража путем продажи АДР и покупки базовых акций?</w:t>
      </w:r>
    </w:p>
    <w:p w:rsidR="00F71D22" w:rsidRPr="000E0855" w:rsidRDefault="00F71D22" w:rsidP="000E085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В случае, если цена АДР равна 90$</w:t>
      </w:r>
    </w:p>
    <w:p w:rsidR="00F71D22" w:rsidRPr="000E0855" w:rsidRDefault="00F71D22" w:rsidP="000E085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В случае, если цена АДР равна 80$</w:t>
      </w:r>
    </w:p>
    <w:p w:rsidR="00F71D22" w:rsidRPr="000E0855" w:rsidRDefault="00F71D22" w:rsidP="000E085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В обоих перечисленных случаях</w:t>
      </w:r>
    </w:p>
    <w:p w:rsidR="00F71D22" w:rsidRPr="000E0855" w:rsidRDefault="00F71D22" w:rsidP="000E085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Ни в одном из перечисленных случаев</w:t>
      </w: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</w:t>
      </w:r>
    </w:p>
    <w:p w:rsidR="007D049B" w:rsidRPr="000E0855" w:rsidRDefault="007D049B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Мы покупаем 4 базовых акций за 480 руб., 480:6=80 $, т.е возможность арбитража возникает в том случае, если цена АДР будет больше 80$</w:t>
      </w:r>
    </w:p>
    <w:p w:rsidR="007D049B" w:rsidRPr="000E0855" w:rsidRDefault="007D049B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noProof/>
          <w:sz w:val="28"/>
          <w:szCs w:val="28"/>
          <w:u w:val="single"/>
        </w:rPr>
      </w:pPr>
      <w:r w:rsidRPr="000E0855">
        <w:rPr>
          <w:noProof/>
          <w:sz w:val="28"/>
          <w:szCs w:val="28"/>
          <w:u w:val="single"/>
        </w:rPr>
        <w:t>В случае, если цена АДР равна 90$</w:t>
      </w:r>
    </w:p>
    <w:p w:rsidR="002F622E" w:rsidRPr="000E0855" w:rsidRDefault="002F622E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noProof/>
          <w:sz w:val="28"/>
          <w:szCs w:val="28"/>
        </w:rPr>
      </w:pPr>
    </w:p>
    <w:p w:rsidR="00F71D22" w:rsidRPr="000E0855" w:rsidRDefault="00F71D22" w:rsidP="000E0855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9. Если цена исполнения опциона "колл" равна 50 долл., в каком диапазоне цен опцион будет:</w:t>
      </w:r>
    </w:p>
    <w:p w:rsidR="00F71D22" w:rsidRPr="000E0855" w:rsidRDefault="00F71D22" w:rsidP="000E0855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а) "при деньгах";</w:t>
      </w:r>
    </w:p>
    <w:p w:rsidR="00F71D22" w:rsidRDefault="00F71D22" w:rsidP="000E0855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б) "без денег"?</w:t>
      </w:r>
    </w:p>
    <w:p w:rsidR="00FC3537" w:rsidRPr="000E0855" w:rsidRDefault="00FC3537" w:rsidP="000E0855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Ответ:</w:t>
      </w:r>
    </w:p>
    <w:p w:rsidR="009A3D64" w:rsidRPr="000E0855" w:rsidRDefault="009A3D64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Когда настоящая рыночная стоимость финансовых инструментов, заложенных в основу опциона «колл», выше цены его исполнения, он называется «при деньгах». Например, при текущей рыночной цене акции, равной 40 рублям, «колл» с ценой исполнения 50 рублей был бы опционом «без денег» на сумму 10 рублей,</w:t>
      </w:r>
    </w:p>
    <w:p w:rsidR="0069604D" w:rsidRPr="000E0855" w:rsidRDefault="009A3D64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Если рыночная ситуация сложилась таким образом, что для «колл» цена исполнения выше настоящей стоимости заложенных в его основу инструментов, то он называется опционом «без денег».</w:t>
      </w:r>
      <w:r w:rsidR="0069604D" w:rsidRPr="000E0855">
        <w:rPr>
          <w:sz w:val="28"/>
          <w:szCs w:val="28"/>
        </w:rPr>
        <w:t xml:space="preserve"> Например, если бы рыночная цена акции была равна 60 рублям, то опцион «колл» с ценой исполнения 50 рублей был бы «при деньгах» на сумму 10 рублей</w:t>
      </w:r>
    </w:p>
    <w:p w:rsidR="0069604D" w:rsidRPr="000E0855" w:rsidRDefault="0069604D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71D22" w:rsidRDefault="00F71D22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10. Какова цель первоначальной и поддерживающей маржи? Каким образом клиринг влияет на сумму средств на маржевом счете лица, инвестирующего в фьючерсные контракты?</w:t>
      </w:r>
    </w:p>
    <w:p w:rsidR="00FC3537" w:rsidRPr="000E0855" w:rsidRDefault="00FC3537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622E" w:rsidRPr="000E0855" w:rsidRDefault="00FC3537" w:rsidP="000E085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</w:t>
      </w:r>
    </w:p>
    <w:p w:rsidR="00DE37D5" w:rsidRPr="000E0855" w:rsidRDefault="002119A5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Цель первоначальной маржи – гарантия исполнения обязательств и продавца, и покупателя по фьючерскому контракту, т.е. инвестор, чтобы купить или продать фьючерск</w:t>
      </w:r>
      <w:r w:rsidR="00DE37D5" w:rsidRPr="000E0855">
        <w:rPr>
          <w:noProof/>
          <w:sz w:val="28"/>
          <w:szCs w:val="28"/>
        </w:rPr>
        <w:t>ий контракт должен открыть счет, на который должен внести депозит – первоначальную маржу (5-15% от стоимости фьючерского контракта)</w:t>
      </w:r>
      <w:r w:rsidRPr="000E0855">
        <w:rPr>
          <w:noProof/>
          <w:sz w:val="28"/>
          <w:szCs w:val="28"/>
        </w:rPr>
        <w:t>.</w:t>
      </w:r>
      <w:r w:rsidR="00DE37D5" w:rsidRPr="000E0855">
        <w:rPr>
          <w:noProof/>
          <w:sz w:val="28"/>
          <w:szCs w:val="28"/>
        </w:rPr>
        <w:t xml:space="preserve"> Однако первоначальная маржа не в полной мере гарантирует защиту от возможный потерь, как для продавца, так </w:t>
      </w:r>
      <w:r w:rsidR="00DA5E02" w:rsidRPr="000E0855">
        <w:rPr>
          <w:noProof/>
          <w:sz w:val="28"/>
          <w:szCs w:val="28"/>
        </w:rPr>
        <w:t xml:space="preserve">и </w:t>
      </w:r>
      <w:r w:rsidR="00DE37D5" w:rsidRPr="000E0855">
        <w:rPr>
          <w:noProof/>
          <w:sz w:val="28"/>
          <w:szCs w:val="28"/>
        </w:rPr>
        <w:t>для покупателя в данной сделке. Дополнительную защиту составляет клиринг вместе с поддерживающей маржой.</w:t>
      </w:r>
    </w:p>
    <w:p w:rsidR="002119A5" w:rsidRPr="000E0855" w:rsidRDefault="002119A5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Согласно требованиям относительно поддерживающей маржи</w:t>
      </w:r>
      <w:r w:rsidR="00DE37D5" w:rsidRPr="000E0855">
        <w:rPr>
          <w:noProof/>
          <w:sz w:val="28"/>
          <w:szCs w:val="28"/>
        </w:rPr>
        <w:t xml:space="preserve"> инвестор должен иметь на счете сумму, равную или большую некоторой доли первоначальной маржи</w:t>
      </w:r>
      <w:r w:rsidR="00C07BA9" w:rsidRPr="000E0855">
        <w:rPr>
          <w:noProof/>
          <w:sz w:val="28"/>
          <w:szCs w:val="28"/>
        </w:rPr>
        <w:t xml:space="preserve"> (примерно 65 %)</w:t>
      </w:r>
      <w:r w:rsidR="00DE37D5" w:rsidRPr="000E0855">
        <w:rPr>
          <w:noProof/>
          <w:sz w:val="28"/>
          <w:szCs w:val="28"/>
        </w:rPr>
        <w:t>.</w:t>
      </w:r>
      <w:r w:rsidR="00C07BA9" w:rsidRPr="000E0855">
        <w:rPr>
          <w:noProof/>
          <w:sz w:val="28"/>
          <w:szCs w:val="28"/>
        </w:rPr>
        <w:t xml:space="preserve"> Если данное требование не выполняется, то инвестору будет направлено от брокера маржевое уведомление о внесении дополнительной суммы на счет до первоначальной маржи. Если инвестор не отвечает, то брокер закрывает позицию инвестора с помощью противоположной сделки за счет инвестора.</w:t>
      </w:r>
    </w:p>
    <w:p w:rsidR="00C711E5" w:rsidRPr="000E0855" w:rsidRDefault="00C711E5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Процедура изменения суммы средств на счете с целью отражения изменения кот</w:t>
      </w:r>
      <w:r w:rsidR="005220FB" w:rsidRPr="000E0855">
        <w:rPr>
          <w:noProof/>
          <w:sz w:val="28"/>
          <w:szCs w:val="28"/>
        </w:rPr>
        <w:t>и</w:t>
      </w:r>
      <w:r w:rsidRPr="000E0855">
        <w:rPr>
          <w:noProof/>
          <w:sz w:val="28"/>
          <w:szCs w:val="28"/>
        </w:rPr>
        <w:t>р</w:t>
      </w:r>
      <w:r w:rsidR="005220FB" w:rsidRPr="000E0855">
        <w:rPr>
          <w:noProof/>
          <w:sz w:val="28"/>
          <w:szCs w:val="28"/>
        </w:rPr>
        <w:t>о</w:t>
      </w:r>
      <w:r w:rsidRPr="000E0855">
        <w:rPr>
          <w:noProof/>
          <w:sz w:val="28"/>
          <w:szCs w:val="28"/>
        </w:rPr>
        <w:t>вочной цены фьючерского контракта называется клирингом.</w:t>
      </w:r>
    </w:p>
    <w:p w:rsidR="002119A5" w:rsidRPr="000E0855" w:rsidRDefault="00EB028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Т.е. при изменении котировки меняется сумма средств на счете, таким образом, сумма средств на счете инвестора равна: первоначальной марже и сумме ежедневных выйгрышей за вычетом потерь по открытым фьючерским позициям. Так как величина выйгрышей (минус потери) каждый день меняется, то каждый день меняется и сумма на счете.</w:t>
      </w:r>
    </w:p>
    <w:p w:rsidR="00EB028A" w:rsidRPr="000E0855" w:rsidRDefault="00EB028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71D22" w:rsidRPr="000E0855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Задачи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F71D22" w:rsidRPr="000E0855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2. Текущий курс акции компании Hopkins Pharmaceuticals равен $40. Через шесть месяцев курс составит или $44,21, или $36,19. Если курс повысится до $44,21, то еще через шесть месяцев он будет равен или $48,86, или $40. Однако если он упадет вначале до $36,19, то еще через шесть месяцев составит или $40, или $32,75. Ставка без риска (непрерывно начисляемая) за каждый шестимесячный период составляет 3,05%. Определите с помощью биноминальной модели оценки стоимости опциона действительную стоимость годичного опциона на акции Hopkins Pharmaceuticals.</w:t>
      </w:r>
    </w:p>
    <w:p w:rsidR="00F71D22" w:rsidRPr="000E0855" w:rsidRDefault="00F71D22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Если недавно премия опциона «колл» понизилась, значит ли это, что его лучше купить сейчас, чем раньше? Почему?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622E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</w:p>
    <w:p w:rsidR="00487822" w:rsidRPr="000E0855" w:rsidRDefault="00487822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622E" w:rsidRPr="000E0855" w:rsidRDefault="00DD2C20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89pt;height:90pt;mso-position-horizontal-relative:char;mso-position-vertical-relative:line" coordorigin="2281,2661" coordsize="2965,13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661;width:2965;height:1393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846,3079" to="3269,321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22;top:3079;width:424;height:418" stroked="f">
              <v:textbox>
                <w:txbxContent>
                  <w:p w:rsidR="00487822" w:rsidRDefault="00487822" w:rsidP="00487822">
                    <w:r>
                      <w:t>40</w:t>
                    </w:r>
                  </w:p>
                </w:txbxContent>
              </v:textbox>
            </v:shape>
            <v:shape id="_x0000_s1030" type="#_x0000_t202" style="position:absolute;left:3269;top:3358;width:706;height:418" stroked="f">
              <v:textbox>
                <w:txbxContent>
                  <w:p w:rsidR="00487822" w:rsidRPr="00487822" w:rsidRDefault="00487822" w:rsidP="00487822">
                    <w:pPr>
                      <w:rPr>
                        <w:lang w:val="en-US"/>
                      </w:rPr>
                    </w:pPr>
                    <w:r>
                      <w:t>36,</w:t>
                    </w:r>
                    <w:r>
                      <w:rPr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1031" type="#_x0000_t202" style="position:absolute;left:3269;top:2800;width:706;height:418" stroked="f">
              <v:textbox>
                <w:txbxContent>
                  <w:p w:rsidR="00487822" w:rsidRDefault="00487822" w:rsidP="00487822">
                    <w:r>
                      <w:t>44,21</w:t>
                    </w:r>
                  </w:p>
                </w:txbxContent>
              </v:textbox>
            </v:shape>
            <v:shape id="_x0000_s1032" type="#_x0000_t202" style="position:absolute;left:4540;top:3079;width:565;height:418" stroked="f">
              <v:textbox>
                <w:txbxContent>
                  <w:p w:rsidR="00487822" w:rsidRDefault="00487822" w:rsidP="00487822">
                    <w:pPr>
                      <w:jc w:val="center"/>
                    </w:pPr>
                    <w:r>
                      <w:t>40</w:t>
                    </w:r>
                  </w:p>
                </w:txbxContent>
              </v:textbox>
            </v:shape>
            <v:shape id="_x0000_s1033" type="#_x0000_t202" style="position:absolute;left:4540;top:3636;width:706;height:417" stroked="f">
              <v:textbox>
                <w:txbxContent>
                  <w:p w:rsidR="00487822" w:rsidRDefault="00487822" w:rsidP="00487822">
                    <w:r>
                      <w:t>32,75</w:t>
                    </w:r>
                  </w:p>
                </w:txbxContent>
              </v:textbox>
            </v:shape>
            <v:shape id="_x0000_s1034" type="#_x0000_t202" style="position:absolute;left:4540;top:2661;width:706;height:417" stroked="f">
              <v:textbox>
                <w:txbxContent>
                  <w:p w:rsidR="00487822" w:rsidRDefault="00487822" w:rsidP="00487822">
                    <w:r>
                      <w:t>48,81</w:t>
                    </w:r>
                  </w:p>
                  <w:p w:rsidR="00487822" w:rsidRDefault="00487822" w:rsidP="00487822"/>
                </w:txbxContent>
              </v:textbox>
            </v:shape>
            <v:line id="_x0000_s1035" style="position:absolute;flip:y" from="3975,2800" to="4398,2938">
              <v:stroke endarrow="block"/>
            </v:line>
            <v:line id="_x0000_s1036" style="position:absolute" from="3975,3051" to="4399,3191">
              <v:stroke endarrow="block"/>
            </v:line>
            <v:line id="_x0000_s1037" style="position:absolute;flip:y" from="3975,3358" to="4399,3496">
              <v:stroke endarrow="block"/>
            </v:line>
            <v:line id="_x0000_s1038" style="position:absolute" from="3975,3636" to="4399,3775">
              <v:stroke endarrow="block"/>
            </v:line>
            <v:line id="_x0000_s1039" style="position:absolute" from="2846,3330" to="3269,3469">
              <v:stroke endarrow="block"/>
            </v:line>
            <w10:wrap type="none"/>
            <w10:anchorlock/>
          </v:group>
        </w:pict>
      </w:r>
    </w:p>
    <w:p w:rsidR="00436EF6" w:rsidRPr="000E0855" w:rsidRDefault="00436EF6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1A7F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Используем биноминальную модель оценки стоимости акций.</w:t>
      </w:r>
    </w:p>
    <w:p w:rsidR="00FC3537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FC3537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1) </w:t>
      </w:r>
      <w:r w:rsidRPr="000E0855">
        <w:rPr>
          <w:sz w:val="28"/>
          <w:szCs w:val="28"/>
          <w:lang w:val="en-US"/>
        </w:rPr>
        <w:t>h</w:t>
      </w:r>
      <w:r w:rsidRPr="000E0855">
        <w:rPr>
          <w:sz w:val="28"/>
          <w:szCs w:val="28"/>
        </w:rPr>
        <w:t xml:space="preserve"> = (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ou</w:t>
      </w:r>
      <w:r w:rsidRPr="000E0855">
        <w:rPr>
          <w:sz w:val="28"/>
          <w:szCs w:val="28"/>
        </w:rPr>
        <w:t>-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od</w:t>
      </w:r>
      <w:r w:rsidRPr="000E0855">
        <w:rPr>
          <w:sz w:val="28"/>
          <w:szCs w:val="28"/>
        </w:rPr>
        <w:t>)/(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su</w:t>
      </w:r>
      <w:r w:rsidRPr="000E0855">
        <w:rPr>
          <w:sz w:val="28"/>
          <w:szCs w:val="28"/>
        </w:rPr>
        <w:t>-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sd</w:t>
      </w:r>
      <w:r w:rsidRPr="000E0855">
        <w:rPr>
          <w:sz w:val="28"/>
          <w:szCs w:val="28"/>
        </w:rPr>
        <w:t>)=(4,21-0$)/(44,21$-40$</w:t>
      </w:r>
      <w:r w:rsidR="00FC3537">
        <w:rPr>
          <w:sz w:val="28"/>
          <w:szCs w:val="28"/>
        </w:rPr>
        <w:t>)=1 – коэффициент хеджирования,</w:t>
      </w: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где 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ou</w:t>
      </w:r>
      <w:r w:rsidRPr="000E0855">
        <w:rPr>
          <w:sz w:val="28"/>
          <w:szCs w:val="28"/>
          <w:vertAlign w:val="subscript"/>
        </w:rPr>
        <w:t xml:space="preserve"> </w:t>
      </w:r>
      <w:r w:rsidRPr="000E0855">
        <w:rPr>
          <w:sz w:val="28"/>
          <w:szCs w:val="28"/>
        </w:rPr>
        <w:t xml:space="preserve">– выплата по опциону в верхнем положении, 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sd</w:t>
      </w:r>
      <w:r w:rsidRPr="000E0855">
        <w:rPr>
          <w:sz w:val="28"/>
          <w:szCs w:val="28"/>
        </w:rPr>
        <w:t xml:space="preserve"> – выплата по опциону в нижнем положении; 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su</w:t>
      </w:r>
      <w:r w:rsidR="000E0855" w:rsidRPr="000E0855">
        <w:rPr>
          <w:sz w:val="28"/>
          <w:szCs w:val="28"/>
        </w:rPr>
        <w:t xml:space="preserve"> </w:t>
      </w:r>
      <w:r w:rsidRPr="000E0855">
        <w:rPr>
          <w:sz w:val="28"/>
          <w:szCs w:val="28"/>
        </w:rPr>
        <w:t xml:space="preserve">- выплата по акциям в верхнем положении, 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ud</w:t>
      </w:r>
      <w:r w:rsidRPr="000E0855">
        <w:rPr>
          <w:sz w:val="28"/>
          <w:szCs w:val="28"/>
        </w:rPr>
        <w:t xml:space="preserve"> –выплата в нижнем положении.</w:t>
      </w: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Коэффициент хеджирования показывает насколько операции с акциями позволяют застраховать портфель при изменении дохода по опциону. 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В = </w:t>
      </w:r>
      <w:r w:rsidRPr="000E0855">
        <w:rPr>
          <w:sz w:val="28"/>
          <w:szCs w:val="28"/>
          <w:lang w:val="en-US"/>
        </w:rPr>
        <w:t>PV</w:t>
      </w:r>
      <w:r w:rsidRPr="000E0855">
        <w:rPr>
          <w:sz w:val="28"/>
          <w:szCs w:val="28"/>
        </w:rPr>
        <w:t>*(</w:t>
      </w:r>
      <w:r w:rsidRPr="000E0855">
        <w:rPr>
          <w:sz w:val="28"/>
          <w:szCs w:val="28"/>
          <w:lang w:val="en-US"/>
        </w:rPr>
        <w:t>h</w:t>
      </w:r>
      <w:r w:rsidRPr="000E0855">
        <w:rPr>
          <w:sz w:val="28"/>
          <w:szCs w:val="28"/>
        </w:rPr>
        <w:t>*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sd</w:t>
      </w:r>
      <w:r w:rsidRPr="000E0855">
        <w:rPr>
          <w:sz w:val="28"/>
          <w:szCs w:val="28"/>
          <w:vertAlign w:val="subscript"/>
        </w:rPr>
        <w:t>-</w:t>
      </w:r>
      <w:r w:rsidRPr="000E0855">
        <w:rPr>
          <w:sz w:val="28"/>
          <w:szCs w:val="28"/>
          <w:lang w:val="en-US"/>
        </w:rPr>
        <w:t>P</w:t>
      </w:r>
      <w:r w:rsidRPr="000E0855">
        <w:rPr>
          <w:sz w:val="28"/>
          <w:szCs w:val="28"/>
          <w:vertAlign w:val="subscript"/>
          <w:lang w:val="en-US"/>
        </w:rPr>
        <w:t>ud</w:t>
      </w:r>
      <w:r w:rsidRPr="000E0855">
        <w:rPr>
          <w:sz w:val="28"/>
          <w:szCs w:val="28"/>
        </w:rPr>
        <w:t xml:space="preserve">)=(1*40-0)/1,0305= 38,81 $, где </w:t>
      </w:r>
      <w:r w:rsidRPr="000E0855">
        <w:rPr>
          <w:sz w:val="28"/>
          <w:szCs w:val="28"/>
          <w:lang w:val="en-US"/>
        </w:rPr>
        <w:t>PV</w:t>
      </w:r>
      <w:r w:rsidRPr="000E0855">
        <w:rPr>
          <w:sz w:val="28"/>
          <w:szCs w:val="28"/>
        </w:rPr>
        <w:t xml:space="preserve"> – дисконтированная стоимость суммы, указанной в скобках.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V</w:t>
      </w:r>
      <w:r w:rsidRPr="000E0855">
        <w:rPr>
          <w:sz w:val="28"/>
          <w:szCs w:val="28"/>
        </w:rPr>
        <w:t xml:space="preserve">о = </w:t>
      </w:r>
      <w:r w:rsidRPr="000E0855">
        <w:rPr>
          <w:sz w:val="28"/>
          <w:szCs w:val="28"/>
          <w:lang w:val="en-US"/>
        </w:rPr>
        <w:t>h</w:t>
      </w:r>
      <w:r w:rsidRPr="000E0855">
        <w:rPr>
          <w:sz w:val="28"/>
          <w:szCs w:val="28"/>
        </w:rPr>
        <w:t>*</w:t>
      </w:r>
      <w:r w:rsidRPr="000E0855">
        <w:rPr>
          <w:sz w:val="28"/>
          <w:szCs w:val="28"/>
          <w:lang w:val="en-US"/>
        </w:rPr>
        <w:t>Ps</w:t>
      </w:r>
      <w:r w:rsidRPr="000E0855">
        <w:rPr>
          <w:sz w:val="28"/>
          <w:szCs w:val="28"/>
        </w:rPr>
        <w:t xml:space="preserve"> – </w:t>
      </w:r>
      <w:r w:rsidRPr="000E0855">
        <w:rPr>
          <w:sz w:val="28"/>
          <w:szCs w:val="28"/>
          <w:lang w:val="en-US"/>
        </w:rPr>
        <w:t>B</w:t>
      </w:r>
      <w:r w:rsidRPr="000E0855">
        <w:rPr>
          <w:sz w:val="28"/>
          <w:szCs w:val="28"/>
        </w:rPr>
        <w:t xml:space="preserve"> = 1*44,21$-38,81$=5,4$. стоимость опциона пут.</w:t>
      </w: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 xml:space="preserve">2) </w:t>
      </w:r>
      <w:r w:rsidRPr="000E0855">
        <w:rPr>
          <w:sz w:val="28"/>
          <w:szCs w:val="28"/>
          <w:lang w:val="en-US"/>
        </w:rPr>
        <w:t>h</w:t>
      </w:r>
      <w:r w:rsidRPr="000E0855">
        <w:rPr>
          <w:sz w:val="28"/>
          <w:szCs w:val="28"/>
        </w:rPr>
        <w:t>=5,4/(44,21-36,16)=0,67</w:t>
      </w: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B</w:t>
      </w:r>
      <w:r w:rsidRPr="000E0855">
        <w:rPr>
          <w:sz w:val="28"/>
          <w:szCs w:val="28"/>
        </w:rPr>
        <w:t>=(0,67*36,16-0)/1,0305=23,51</w:t>
      </w:r>
    </w:p>
    <w:p w:rsidR="00291A7F" w:rsidRPr="000E0855" w:rsidRDefault="00291A7F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V</w:t>
      </w:r>
      <w:r w:rsidRPr="000E0855">
        <w:rPr>
          <w:sz w:val="28"/>
          <w:szCs w:val="28"/>
        </w:rPr>
        <w:t>о=0,67*40-23,51=3,28 – стоимость опциона пут</w:t>
      </w:r>
    </w:p>
    <w:p w:rsidR="00FC3537" w:rsidRDefault="00FC3537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1D22" w:rsidRPr="000E0855" w:rsidRDefault="00FC3537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D22" w:rsidRPr="000E0855">
        <w:rPr>
          <w:sz w:val="28"/>
          <w:szCs w:val="28"/>
        </w:rPr>
        <w:t>. Чикен Вулф продает десять июньских фьючерсных контрактов на 5000 бушелем кукурузы каждый по $2 за бушель. Чикен вносит на депозит $5000 в качестве маржи. Если цена кукурузы поднимется до $2,20 за бушель, то какая сумма будет числиться на маржевом счете Чикена? Что произойдет, если цена бушеля кукурузы упадет до $1,80?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622E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</w:p>
    <w:p w:rsidR="002F622E" w:rsidRPr="000E0855" w:rsidRDefault="004C4607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Фьючерский контракт будет иметь стоимость 10*5000*2$=100000$, инвестор вносит на депозитный счет 100000*0,05=5000 в качестве маржи, при повышении цена на кукуруз инвестор получает 2,20$-2$=0,2$, т.е. на маржевом счете будет числится (10*5000*0,2$)+5000=15000$.</w:t>
      </w:r>
      <w:r w:rsidR="000E0855" w:rsidRPr="000E0855">
        <w:rPr>
          <w:sz w:val="28"/>
          <w:szCs w:val="28"/>
        </w:rPr>
        <w:t xml:space="preserve"> </w:t>
      </w:r>
      <w:r w:rsidRPr="000E0855">
        <w:rPr>
          <w:sz w:val="28"/>
          <w:szCs w:val="28"/>
        </w:rPr>
        <w:t xml:space="preserve">Если цена упадет до 1,80$, то ничего не изменится, так как фьючерский контракт застрахован от падения цены </w:t>
      </w:r>
    </w:p>
    <w:p w:rsidR="00F71D22" w:rsidRPr="000E0855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F71D22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6. Предположим, что текущий обменный курс между британским фунтом и американским долларом составляет $1,80 за фунт. Какой должна быть шестимесячна</w:t>
      </w:r>
      <w:r w:rsidR="00FC3537">
        <w:rPr>
          <w:sz w:val="28"/>
          <w:szCs w:val="28"/>
        </w:rPr>
        <w:t>я</w:t>
      </w:r>
      <w:r w:rsidRPr="000E0855">
        <w:rPr>
          <w:sz w:val="28"/>
          <w:szCs w:val="28"/>
        </w:rPr>
        <w:t xml:space="preserve"> фьючерсная цена американского доллара в британских фунтах, если шестимесячная безрисковая ставка равна 3% в США и 3,5% в Великобритании? Почему обменный фьючерсный курс больше или меньше текущего спотового обменного курса?</w:t>
      </w:r>
    </w:p>
    <w:p w:rsidR="00FC3537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2F622E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</w:p>
    <w:p w:rsidR="00FC3537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622E" w:rsidRPr="000E0855" w:rsidRDefault="002B2480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F=1</w:t>
      </w:r>
      <w:r w:rsidRPr="000E0855">
        <w:rPr>
          <w:sz w:val="28"/>
          <w:szCs w:val="28"/>
        </w:rPr>
        <w:t>,8*(((0,03*6/12)+1)/((0,035*6/12)+1)=1,79</w:t>
      </w:r>
      <w:r w:rsidR="00674808" w:rsidRPr="000E0855">
        <w:rPr>
          <w:sz w:val="28"/>
          <w:szCs w:val="28"/>
          <w:lang w:val="en-US"/>
        </w:rPr>
        <w:t>$</w:t>
      </w:r>
    </w:p>
    <w:p w:rsidR="00FC3537" w:rsidRDefault="00FC3537" w:rsidP="000E0855">
      <w:pPr>
        <w:pStyle w:val="ListNum"/>
        <w:spacing w:before="0" w:line="360" w:lineRule="auto"/>
        <w:ind w:firstLine="709"/>
        <w:rPr>
          <w:sz w:val="28"/>
          <w:szCs w:val="28"/>
        </w:rPr>
      </w:pPr>
    </w:p>
    <w:p w:rsidR="00F71D22" w:rsidRPr="000E0855" w:rsidRDefault="00F71D22" w:rsidP="000E0855">
      <w:pPr>
        <w:pStyle w:val="ListNum"/>
        <w:spacing w:before="0" w:line="360" w:lineRule="auto"/>
        <w:ind w:firstLine="709"/>
        <w:rPr>
          <w:sz w:val="28"/>
          <w:szCs w:val="28"/>
        </w:rPr>
      </w:pPr>
      <w:r w:rsidRPr="000E0855">
        <w:rPr>
          <w:sz w:val="28"/>
          <w:szCs w:val="28"/>
        </w:rPr>
        <w:t>7.</w:t>
      </w:r>
      <w:r w:rsidR="000E0855" w:rsidRPr="000E0855">
        <w:rPr>
          <w:sz w:val="28"/>
          <w:szCs w:val="28"/>
        </w:rPr>
        <w:t xml:space="preserve"> </w:t>
      </w:r>
      <w:r w:rsidRPr="000E0855">
        <w:rPr>
          <w:sz w:val="28"/>
          <w:szCs w:val="28"/>
        </w:rPr>
        <w:t>(Свопы).</w:t>
      </w:r>
    </w:p>
    <w:p w:rsidR="00F71D22" w:rsidRPr="000E0855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Компания Carter Enterprises может выпустить долговые обязательства с плавающей доходностью LIBOR+2% или с фиксированной доходностью 10%. Компания Brence Manufacturing может выпустить долговые обязательства с плавающей доходностью LIBOR+3.1% или с фиксированной доходностью 11%. Предположим, что компания Carter выпускает долговые обязательства с плавающей доходностью, а компания Brence выпускает долговые обязательства с фиксированной доходностью. Компании рассматривают возможность заключения свопа, при котором компания Carter будет совершать компании Brence платежи по фиксированной ставке 7.95%, а компания Brence будет совершать платежи компании Carter по ставке LIBOR. Каковы будут чистые платежи компаний, если они заключат своп? Будет ли выгоднее для компании Carter выпустить долговые обязательства с фиксированной ставкой, чем выпустить обязательства с плавающей ставкой и заключить своп? Будет ли выгоднее для компании Brence выпустить долговые обязательства с плавающей ставкой, чем выпустить долговые обязательства с фиксированной ставкой и принять своп?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622E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</w:p>
    <w:p w:rsidR="00FC3537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Style w:val="a9"/>
        <w:tblW w:w="9072" w:type="dxa"/>
        <w:jc w:val="center"/>
        <w:tblLook w:val="01E0" w:firstRow="1" w:lastRow="1" w:firstColumn="1" w:lastColumn="1" w:noHBand="0" w:noVBand="0"/>
      </w:tblPr>
      <w:tblGrid>
        <w:gridCol w:w="3006"/>
        <w:gridCol w:w="3023"/>
        <w:gridCol w:w="3043"/>
      </w:tblGrid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u w:val="single"/>
                <w:lang w:val="en-US"/>
              </w:rPr>
            </w:pPr>
            <w:r w:rsidRPr="00FC3537">
              <w:rPr>
                <w:sz w:val="20"/>
              </w:rPr>
              <w:t>Carter Enterprises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C3537">
              <w:rPr>
                <w:sz w:val="20"/>
              </w:rPr>
              <w:t>Brence Manufacturing</w:t>
            </w:r>
          </w:p>
        </w:tc>
      </w:tr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</w:rPr>
              <w:t>Платежи по кредиту</w:t>
            </w: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  <w:lang w:val="en-US"/>
              </w:rPr>
              <w:t>-(Libor+2%)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  <w:lang w:val="en-US"/>
              </w:rPr>
              <w:t>-11%</w:t>
            </w:r>
          </w:p>
        </w:tc>
      </w:tr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  <w:lang w:val="en-US"/>
              </w:rPr>
              <w:t>BM</w:t>
            </w:r>
            <w:r w:rsidRPr="00FC3537">
              <w:rPr>
                <w:sz w:val="20"/>
              </w:rPr>
              <w:t>→</w:t>
            </w:r>
            <w:r w:rsidRPr="00FC3537">
              <w:rPr>
                <w:sz w:val="20"/>
                <w:lang w:val="en-US"/>
              </w:rPr>
              <w:t>CE</w:t>
            </w: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  <w:lang w:val="en-US"/>
              </w:rPr>
              <w:t>+Libor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  <w:lang w:val="en-US"/>
              </w:rPr>
              <w:t>+7</w:t>
            </w:r>
            <w:r w:rsidRPr="00FC3537">
              <w:rPr>
                <w:sz w:val="20"/>
              </w:rPr>
              <w:t>,95</w:t>
            </w:r>
          </w:p>
        </w:tc>
      </w:tr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  <w:lang w:val="en-US"/>
              </w:rPr>
              <w:t>CE →BM</w:t>
            </w:r>
            <w:r w:rsidRPr="00FC3537">
              <w:rPr>
                <w:sz w:val="20"/>
              </w:rPr>
              <w:t xml:space="preserve"> </w:t>
            </w: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</w:rPr>
              <w:t>-7,95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</w:rPr>
              <w:t>-</w:t>
            </w:r>
            <w:r w:rsidRPr="00FC3537">
              <w:rPr>
                <w:sz w:val="20"/>
                <w:lang w:val="en-US"/>
              </w:rPr>
              <w:t>Libor</w:t>
            </w:r>
          </w:p>
        </w:tc>
      </w:tr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  <w:lang w:val="en-US"/>
              </w:rPr>
              <w:t>-9.95</w:t>
            </w:r>
            <w:r w:rsidRPr="00FC3537">
              <w:rPr>
                <w:sz w:val="20"/>
              </w:rPr>
              <w:t>%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C3537">
              <w:rPr>
                <w:sz w:val="20"/>
                <w:lang w:val="en-US"/>
              </w:rPr>
              <w:t>-(Libor+3</w:t>
            </w:r>
            <w:r w:rsidRPr="00FC3537">
              <w:rPr>
                <w:sz w:val="20"/>
              </w:rPr>
              <w:t>,05</w:t>
            </w:r>
            <w:r w:rsidRPr="00FC3537">
              <w:rPr>
                <w:sz w:val="20"/>
                <w:lang w:val="en-US"/>
              </w:rPr>
              <w:t>)</w:t>
            </w:r>
          </w:p>
        </w:tc>
      </w:tr>
      <w:tr w:rsidR="00BB58C1" w:rsidRPr="00FC3537" w:rsidTr="00FC3537">
        <w:trPr>
          <w:jc w:val="center"/>
        </w:trPr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3190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</w:rPr>
              <w:t>Вместо 10%</w:t>
            </w:r>
          </w:p>
        </w:tc>
        <w:tc>
          <w:tcPr>
            <w:tcW w:w="3191" w:type="dxa"/>
          </w:tcPr>
          <w:p w:rsidR="00BB58C1" w:rsidRPr="00FC3537" w:rsidRDefault="00BB58C1" w:rsidP="00FC3537">
            <w:pPr>
              <w:spacing w:line="360" w:lineRule="auto"/>
              <w:jc w:val="both"/>
              <w:rPr>
                <w:sz w:val="20"/>
              </w:rPr>
            </w:pPr>
            <w:r w:rsidRPr="00FC3537">
              <w:rPr>
                <w:sz w:val="20"/>
              </w:rPr>
              <w:t xml:space="preserve">Вместо </w:t>
            </w:r>
            <w:r w:rsidRPr="00FC3537">
              <w:rPr>
                <w:sz w:val="20"/>
                <w:lang w:val="en-US"/>
              </w:rPr>
              <w:t>Libor</w:t>
            </w:r>
            <w:r w:rsidRPr="00FC3537">
              <w:rPr>
                <w:sz w:val="20"/>
              </w:rPr>
              <w:t>+3,1%</w:t>
            </w:r>
          </w:p>
        </w:tc>
      </w:tr>
    </w:tbl>
    <w:p w:rsidR="00BB58C1" w:rsidRPr="000E0855" w:rsidRDefault="002A37A5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На 0,05% снизили платежи</w:t>
      </w:r>
    </w:p>
    <w:p w:rsidR="00FC3537" w:rsidRDefault="00FC3537" w:rsidP="000E0855">
      <w:pPr>
        <w:spacing w:line="360" w:lineRule="auto"/>
        <w:ind w:firstLine="709"/>
        <w:jc w:val="both"/>
        <w:rPr>
          <w:sz w:val="28"/>
          <w:szCs w:val="28"/>
        </w:rPr>
      </w:pPr>
    </w:p>
    <w:p w:rsidR="00F71D22" w:rsidRPr="000E0855" w:rsidRDefault="00F71D22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</w:rPr>
        <w:t>Задача №7</w:t>
      </w:r>
    </w:p>
    <w:p w:rsidR="00F71D22" w:rsidRPr="000E0855" w:rsidRDefault="00F71D22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iCs/>
          <w:sz w:val="28"/>
          <w:szCs w:val="28"/>
        </w:rPr>
        <w:t xml:space="preserve">5 </w:t>
      </w:r>
      <w:r w:rsidRPr="000E0855">
        <w:rPr>
          <w:sz w:val="28"/>
          <w:szCs w:val="28"/>
        </w:rPr>
        <w:t xml:space="preserve">марта инвестор продал опцион колл с датой исполнения </w:t>
      </w:r>
      <w:r w:rsidRPr="000E0855">
        <w:rPr>
          <w:iCs/>
          <w:sz w:val="28"/>
          <w:szCs w:val="28"/>
        </w:rPr>
        <w:t xml:space="preserve">25 </w:t>
      </w:r>
      <w:r w:rsidRPr="000E0855">
        <w:rPr>
          <w:sz w:val="28"/>
          <w:szCs w:val="28"/>
        </w:rPr>
        <w:t xml:space="preserve">мая на акции со страйком </w:t>
      </w:r>
      <w:r w:rsidRPr="000E0855">
        <w:rPr>
          <w:iCs/>
          <w:sz w:val="28"/>
          <w:szCs w:val="28"/>
        </w:rPr>
        <w:t xml:space="preserve">4,5 </w:t>
      </w:r>
      <w:r w:rsidRPr="000E0855">
        <w:rPr>
          <w:sz w:val="28"/>
          <w:szCs w:val="28"/>
        </w:rPr>
        <w:t>руб. и одновременно продал опцион пут со страйком 6 руб. и такой же датой исполнения. Доходность по государственным ценным бумагам составляет 7% годовых, текущая цена акций составляет 5,1 руб. Определить цену опциона колл по формуле Блэка-Шоулза</w:t>
      </w:r>
    </w:p>
    <w:p w:rsidR="002F622E" w:rsidRPr="000E0855" w:rsidRDefault="00FC3537" w:rsidP="000E08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  <w:t>Решение</w:t>
      </w:r>
    </w:p>
    <w:p w:rsidR="002F622E" w:rsidRPr="000E0855" w:rsidRDefault="002F622E" w:rsidP="000E0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0E0855">
        <w:rPr>
          <w:noProof/>
          <w:sz w:val="28"/>
          <w:szCs w:val="28"/>
          <w:lang w:val="en-US"/>
        </w:rPr>
        <w:t>V</w:t>
      </w:r>
      <w:r w:rsidRPr="000E0855">
        <w:rPr>
          <w:noProof/>
          <w:sz w:val="28"/>
          <w:szCs w:val="28"/>
          <w:vertAlign w:val="subscript"/>
          <w:lang w:val="en-US"/>
        </w:rPr>
        <w:t>c</w:t>
      </w:r>
      <w:r w:rsidRPr="000E0855">
        <w:rPr>
          <w:noProof/>
          <w:sz w:val="28"/>
          <w:szCs w:val="28"/>
          <w:lang w:val="en-US"/>
        </w:rPr>
        <w:t>=N(d</w:t>
      </w:r>
      <w:r w:rsidRPr="000E0855">
        <w:rPr>
          <w:noProof/>
          <w:sz w:val="28"/>
          <w:szCs w:val="28"/>
          <w:vertAlign w:val="subscript"/>
          <w:lang w:val="en-US"/>
        </w:rPr>
        <w:t>1</w:t>
      </w:r>
      <w:r w:rsidRPr="000E0855">
        <w:rPr>
          <w:noProof/>
          <w:sz w:val="28"/>
          <w:szCs w:val="28"/>
          <w:lang w:val="en-US"/>
        </w:rPr>
        <w:t>)*P</w:t>
      </w:r>
      <w:r w:rsidRPr="000E0855">
        <w:rPr>
          <w:noProof/>
          <w:sz w:val="28"/>
          <w:szCs w:val="28"/>
          <w:vertAlign w:val="subscript"/>
          <w:lang w:val="en-US"/>
        </w:rPr>
        <w:t>s</w:t>
      </w:r>
      <w:r w:rsidRPr="000E0855">
        <w:rPr>
          <w:noProof/>
          <w:sz w:val="28"/>
          <w:szCs w:val="28"/>
          <w:lang w:val="en-US"/>
        </w:rPr>
        <w:t>-(E/e</w:t>
      </w:r>
      <w:r w:rsidRPr="000E0855">
        <w:rPr>
          <w:noProof/>
          <w:sz w:val="28"/>
          <w:szCs w:val="28"/>
          <w:vertAlign w:val="superscript"/>
          <w:lang w:val="en-US"/>
        </w:rPr>
        <w:t>RT</w:t>
      </w:r>
      <w:r w:rsidRPr="000E0855">
        <w:rPr>
          <w:noProof/>
          <w:sz w:val="28"/>
          <w:szCs w:val="28"/>
          <w:lang w:val="en-US"/>
        </w:rPr>
        <w:t>)*N(d</w:t>
      </w:r>
      <w:r w:rsidRPr="000E0855">
        <w:rPr>
          <w:noProof/>
          <w:sz w:val="28"/>
          <w:szCs w:val="28"/>
          <w:vertAlign w:val="subscript"/>
          <w:lang w:val="en-US"/>
        </w:rPr>
        <w:t>2</w:t>
      </w:r>
      <w:r w:rsidRPr="000E0855">
        <w:rPr>
          <w:noProof/>
          <w:sz w:val="28"/>
          <w:szCs w:val="28"/>
          <w:lang w:val="en-US"/>
        </w:rPr>
        <w:t>)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0E0855">
        <w:rPr>
          <w:noProof/>
          <w:sz w:val="28"/>
          <w:szCs w:val="28"/>
          <w:lang w:val="en-US"/>
        </w:rPr>
        <w:t>d</w:t>
      </w:r>
      <w:r w:rsidRPr="000E0855">
        <w:rPr>
          <w:noProof/>
          <w:sz w:val="28"/>
          <w:szCs w:val="28"/>
          <w:vertAlign w:val="subscript"/>
          <w:lang w:val="en-US"/>
        </w:rPr>
        <w:t>1</w:t>
      </w:r>
      <w:r w:rsidRPr="000E0855">
        <w:rPr>
          <w:noProof/>
          <w:sz w:val="28"/>
          <w:szCs w:val="28"/>
          <w:lang w:val="en-US"/>
        </w:rPr>
        <w:t>=(ln(P</w:t>
      </w:r>
      <w:r w:rsidRPr="000E0855">
        <w:rPr>
          <w:noProof/>
          <w:sz w:val="28"/>
          <w:szCs w:val="28"/>
          <w:vertAlign w:val="subscript"/>
          <w:lang w:val="en-US"/>
        </w:rPr>
        <w:t>s</w:t>
      </w:r>
      <w:r w:rsidRPr="000E0855">
        <w:rPr>
          <w:noProof/>
          <w:sz w:val="28"/>
          <w:szCs w:val="28"/>
          <w:lang w:val="en-US"/>
        </w:rPr>
        <w:t>/E)+(R+0.5*σ</w:t>
      </w:r>
      <w:r w:rsidRPr="000E0855">
        <w:rPr>
          <w:noProof/>
          <w:sz w:val="28"/>
          <w:szCs w:val="28"/>
          <w:vertAlign w:val="superscript"/>
          <w:lang w:val="en-US"/>
        </w:rPr>
        <w:t>2</w:t>
      </w:r>
      <w:r w:rsidRPr="000E0855">
        <w:rPr>
          <w:noProof/>
          <w:sz w:val="28"/>
          <w:szCs w:val="28"/>
          <w:lang w:val="en-US"/>
        </w:rPr>
        <w:t>)*T)/ σ*√T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0E0855">
        <w:rPr>
          <w:noProof/>
          <w:sz w:val="28"/>
          <w:szCs w:val="28"/>
          <w:lang w:val="en-US"/>
        </w:rPr>
        <w:t>d</w:t>
      </w:r>
      <w:r w:rsidRPr="000E0855">
        <w:rPr>
          <w:noProof/>
          <w:sz w:val="28"/>
          <w:szCs w:val="28"/>
          <w:vertAlign w:val="subscript"/>
          <w:lang w:val="en-US"/>
        </w:rPr>
        <w:t>2</w:t>
      </w:r>
      <w:r w:rsidRPr="000E0855">
        <w:rPr>
          <w:noProof/>
          <w:sz w:val="28"/>
          <w:szCs w:val="28"/>
          <w:lang w:val="en-US"/>
        </w:rPr>
        <w:t>=(ln(P</w:t>
      </w:r>
      <w:r w:rsidRPr="000E0855">
        <w:rPr>
          <w:noProof/>
          <w:sz w:val="28"/>
          <w:szCs w:val="28"/>
          <w:vertAlign w:val="subscript"/>
          <w:lang w:val="en-US"/>
        </w:rPr>
        <w:t>s</w:t>
      </w:r>
      <w:r w:rsidRPr="000E0855">
        <w:rPr>
          <w:noProof/>
          <w:sz w:val="28"/>
          <w:szCs w:val="28"/>
          <w:lang w:val="en-US"/>
        </w:rPr>
        <w:t>/E)+(R-0.5*σ</w:t>
      </w:r>
      <w:r w:rsidRPr="000E0855">
        <w:rPr>
          <w:noProof/>
          <w:sz w:val="28"/>
          <w:szCs w:val="28"/>
          <w:vertAlign w:val="superscript"/>
          <w:lang w:val="en-US"/>
        </w:rPr>
        <w:t>2</w:t>
      </w:r>
      <w:r w:rsidRPr="000E0855">
        <w:rPr>
          <w:noProof/>
          <w:sz w:val="28"/>
          <w:szCs w:val="28"/>
          <w:lang w:val="en-US"/>
        </w:rPr>
        <w:t>)*T)/ σ*√T=d</w:t>
      </w:r>
      <w:r w:rsidRPr="000E0855">
        <w:rPr>
          <w:noProof/>
          <w:sz w:val="28"/>
          <w:szCs w:val="28"/>
          <w:vertAlign w:val="subscript"/>
          <w:lang w:val="en-US"/>
        </w:rPr>
        <w:t>1</w:t>
      </w:r>
      <w:r w:rsidRPr="000E0855">
        <w:rPr>
          <w:noProof/>
          <w:sz w:val="28"/>
          <w:szCs w:val="28"/>
          <w:lang w:val="en-US"/>
        </w:rPr>
        <w:t>- σ*√T?</w:t>
      </w:r>
    </w:p>
    <w:p w:rsidR="00FC3537" w:rsidRDefault="00FC3537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 xml:space="preserve">где </w:t>
      </w:r>
      <w:r w:rsidRPr="000E0855">
        <w:rPr>
          <w:noProof/>
          <w:sz w:val="28"/>
          <w:szCs w:val="28"/>
          <w:lang w:val="en-US"/>
        </w:rPr>
        <w:t>Ps</w:t>
      </w:r>
      <w:r w:rsidRPr="000E0855">
        <w:rPr>
          <w:noProof/>
          <w:sz w:val="28"/>
          <w:szCs w:val="28"/>
        </w:rPr>
        <w:t xml:space="preserve"> -</w:t>
      </w:r>
      <w:r w:rsidR="000E0855" w:rsidRPr="000E0855">
        <w:rPr>
          <w:noProof/>
          <w:sz w:val="28"/>
          <w:szCs w:val="28"/>
        </w:rPr>
        <w:t xml:space="preserve"> </w:t>
      </w:r>
      <w:r w:rsidRPr="000E0855">
        <w:rPr>
          <w:noProof/>
          <w:sz w:val="28"/>
          <w:szCs w:val="28"/>
        </w:rPr>
        <w:t>текущая рыночная цена базисного актива;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Е – цена исполнения опциона;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  <w:lang w:val="en-US"/>
        </w:rPr>
        <w:t>R</w:t>
      </w:r>
      <w:r w:rsidRPr="000E0855">
        <w:rPr>
          <w:noProof/>
          <w:sz w:val="28"/>
          <w:szCs w:val="28"/>
        </w:rPr>
        <w:t xml:space="preserve"> – непрерывно начисляемая ставка без риска в расчете на год;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</w:rPr>
        <w:t>Т – время до истечения, представленное в долях в расчете на год;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E0855">
        <w:rPr>
          <w:noProof/>
          <w:sz w:val="28"/>
          <w:szCs w:val="28"/>
          <w:lang w:val="en-US"/>
        </w:rPr>
        <w:t>Σ</w:t>
      </w:r>
      <w:r w:rsidRPr="000E0855">
        <w:rPr>
          <w:noProof/>
          <w:sz w:val="28"/>
          <w:szCs w:val="28"/>
        </w:rPr>
        <w:t xml:space="preserve"> – риск базисной обыкновенной акции</w:t>
      </w:r>
    </w:p>
    <w:p w:rsidR="00302A1A" w:rsidRPr="000E0855" w:rsidRDefault="00302A1A" w:rsidP="000E085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46247" w:rsidRPr="000E0855" w:rsidRDefault="00D82198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D</w:t>
      </w:r>
      <w:r w:rsidRPr="000E0855">
        <w:rPr>
          <w:sz w:val="28"/>
          <w:szCs w:val="28"/>
          <w:vertAlign w:val="subscript"/>
        </w:rPr>
        <w:t>1</w:t>
      </w:r>
      <w:r w:rsidRPr="000E0855">
        <w:rPr>
          <w:sz w:val="28"/>
          <w:szCs w:val="28"/>
        </w:rPr>
        <w:t>=(</w:t>
      </w:r>
      <w:r w:rsidRPr="000E0855">
        <w:rPr>
          <w:sz w:val="28"/>
          <w:szCs w:val="28"/>
          <w:lang w:val="en-US"/>
        </w:rPr>
        <w:t>ln</w:t>
      </w:r>
      <w:r w:rsidRPr="000E0855">
        <w:rPr>
          <w:sz w:val="28"/>
          <w:szCs w:val="28"/>
        </w:rPr>
        <w:t>(5,1/4,5)+(0,07-0,5*0,6</w:t>
      </w:r>
      <w:r w:rsidRPr="000E0855">
        <w:rPr>
          <w:sz w:val="28"/>
          <w:szCs w:val="28"/>
          <w:vertAlign w:val="superscript"/>
        </w:rPr>
        <w:t>2</w:t>
      </w:r>
      <w:r w:rsidRPr="000E0855">
        <w:rPr>
          <w:sz w:val="28"/>
          <w:szCs w:val="28"/>
        </w:rPr>
        <w:t>)*80/360)/(0,6*80/360)=</w:t>
      </w:r>
      <w:r w:rsidR="00ED70C8" w:rsidRPr="000E0855">
        <w:rPr>
          <w:sz w:val="28"/>
          <w:szCs w:val="28"/>
        </w:rPr>
        <w:t>0,74</w:t>
      </w:r>
    </w:p>
    <w:p w:rsidR="00D82198" w:rsidRPr="000E0855" w:rsidRDefault="00D82198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D</w:t>
      </w:r>
      <w:r w:rsidRPr="000E0855">
        <w:rPr>
          <w:sz w:val="28"/>
          <w:szCs w:val="28"/>
          <w:vertAlign w:val="subscript"/>
        </w:rPr>
        <w:t>2</w:t>
      </w:r>
      <w:r w:rsidRPr="000E0855">
        <w:rPr>
          <w:sz w:val="28"/>
          <w:szCs w:val="28"/>
        </w:rPr>
        <w:t>=(</w:t>
      </w:r>
      <w:r w:rsidRPr="000E0855">
        <w:rPr>
          <w:sz w:val="28"/>
          <w:szCs w:val="28"/>
          <w:lang w:val="en-US"/>
        </w:rPr>
        <w:t>ln</w:t>
      </w:r>
      <w:r w:rsidRPr="000E0855">
        <w:rPr>
          <w:sz w:val="28"/>
          <w:szCs w:val="28"/>
        </w:rPr>
        <w:t>(5,1/4,5)+(0,07+0,5*0,6</w:t>
      </w:r>
      <w:r w:rsidRPr="000E0855">
        <w:rPr>
          <w:sz w:val="28"/>
          <w:szCs w:val="28"/>
          <w:vertAlign w:val="superscript"/>
        </w:rPr>
        <w:t>2</w:t>
      </w:r>
      <w:r w:rsidRPr="000E0855">
        <w:rPr>
          <w:sz w:val="28"/>
          <w:szCs w:val="28"/>
        </w:rPr>
        <w:t>)*80/360)/(0,6*80/360</w:t>
      </w:r>
      <w:r w:rsidR="00ED70C8" w:rsidRPr="000E0855">
        <w:rPr>
          <w:sz w:val="28"/>
          <w:szCs w:val="28"/>
        </w:rPr>
        <w:t>)=1,35</w:t>
      </w:r>
    </w:p>
    <w:p w:rsidR="00ED70C8" w:rsidRPr="000E0855" w:rsidRDefault="00ED70C8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N</w:t>
      </w:r>
      <w:r w:rsidRPr="000E0855">
        <w:rPr>
          <w:sz w:val="28"/>
          <w:szCs w:val="28"/>
        </w:rPr>
        <w:t>(0,74)=0,7734</w:t>
      </w:r>
    </w:p>
    <w:p w:rsidR="00ED70C8" w:rsidRPr="000E0855" w:rsidRDefault="00ED70C8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N</w:t>
      </w:r>
      <w:r w:rsidRPr="000E0855">
        <w:rPr>
          <w:sz w:val="28"/>
          <w:szCs w:val="28"/>
        </w:rPr>
        <w:t>(1,35)=0,9115</w:t>
      </w:r>
    </w:p>
    <w:p w:rsidR="00302A1A" w:rsidRPr="000E0855" w:rsidRDefault="00ED70C8" w:rsidP="000E0855">
      <w:pPr>
        <w:spacing w:line="360" w:lineRule="auto"/>
        <w:ind w:firstLine="709"/>
        <w:jc w:val="both"/>
        <w:rPr>
          <w:sz w:val="28"/>
          <w:szCs w:val="28"/>
        </w:rPr>
      </w:pPr>
      <w:r w:rsidRPr="000E0855">
        <w:rPr>
          <w:sz w:val="28"/>
          <w:szCs w:val="28"/>
          <w:lang w:val="en-US"/>
        </w:rPr>
        <w:t>V</w:t>
      </w:r>
      <w:r w:rsidRPr="000E0855">
        <w:rPr>
          <w:sz w:val="28"/>
          <w:szCs w:val="28"/>
          <w:vertAlign w:val="subscript"/>
          <w:lang w:val="en-US"/>
        </w:rPr>
        <w:t>c</w:t>
      </w:r>
      <w:r w:rsidRPr="000E0855">
        <w:rPr>
          <w:sz w:val="28"/>
          <w:szCs w:val="28"/>
        </w:rPr>
        <w:t>=0,7734*5,1-4,5/е</w:t>
      </w:r>
      <w:r w:rsidRPr="000E0855">
        <w:rPr>
          <w:sz w:val="28"/>
          <w:szCs w:val="28"/>
          <w:vertAlign w:val="superscript"/>
        </w:rPr>
        <w:t>0,07*(80/360)</w:t>
      </w:r>
      <w:r w:rsidRPr="000E0855">
        <w:rPr>
          <w:sz w:val="28"/>
          <w:szCs w:val="28"/>
        </w:rPr>
        <w:t>*0,9115=</w:t>
      </w:r>
      <w:r w:rsidR="00302A1A" w:rsidRPr="000E0855">
        <w:rPr>
          <w:sz w:val="28"/>
          <w:szCs w:val="28"/>
        </w:rPr>
        <w:t>0,22</w:t>
      </w:r>
      <w:bookmarkStart w:id="0" w:name="_GoBack"/>
      <w:bookmarkEnd w:id="0"/>
    </w:p>
    <w:sectPr w:rsidR="00302A1A" w:rsidRPr="000E0855" w:rsidSect="000E0855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41" w:rsidRDefault="008E2341">
      <w:r>
        <w:separator/>
      </w:r>
    </w:p>
  </w:endnote>
  <w:endnote w:type="continuationSeparator" w:id="0">
    <w:p w:rsidR="008E2341" w:rsidRDefault="008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41" w:rsidRDefault="008E2341">
      <w:r>
        <w:separator/>
      </w:r>
    </w:p>
  </w:footnote>
  <w:footnote w:type="continuationSeparator" w:id="0">
    <w:p w:rsidR="008E2341" w:rsidRDefault="008E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02" w:rsidRDefault="00DA5E02" w:rsidP="008546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E02" w:rsidRDefault="00DA5E02" w:rsidP="00C85B5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02" w:rsidRDefault="00DA5E02" w:rsidP="008546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2C20">
      <w:rPr>
        <w:rStyle w:val="a7"/>
        <w:noProof/>
      </w:rPr>
      <w:t>1</w:t>
    </w:r>
    <w:r>
      <w:rPr>
        <w:rStyle w:val="a7"/>
      </w:rPr>
      <w:fldChar w:fldCharType="end"/>
    </w:r>
  </w:p>
  <w:p w:rsidR="00DA5E02" w:rsidRDefault="00DA5E02" w:rsidP="00C85B5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549B"/>
    <w:multiLevelType w:val="singleLevel"/>
    <w:tmpl w:val="3E883C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4C5896"/>
    <w:multiLevelType w:val="hybridMultilevel"/>
    <w:tmpl w:val="6F384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962262"/>
    <w:multiLevelType w:val="hybridMultilevel"/>
    <w:tmpl w:val="A7FE64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C8C4EDE"/>
    <w:multiLevelType w:val="hybridMultilevel"/>
    <w:tmpl w:val="E098E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47"/>
    <w:rsid w:val="00020E26"/>
    <w:rsid w:val="00026903"/>
    <w:rsid w:val="000E0855"/>
    <w:rsid w:val="002119A5"/>
    <w:rsid w:val="00263137"/>
    <w:rsid w:val="00291A7F"/>
    <w:rsid w:val="002957F8"/>
    <w:rsid w:val="002A37A5"/>
    <w:rsid w:val="002B2480"/>
    <w:rsid w:val="002F622E"/>
    <w:rsid w:val="00302A1A"/>
    <w:rsid w:val="003102E3"/>
    <w:rsid w:val="003216CE"/>
    <w:rsid w:val="003324DD"/>
    <w:rsid w:val="00340C86"/>
    <w:rsid w:val="00346247"/>
    <w:rsid w:val="00372E31"/>
    <w:rsid w:val="003E1A54"/>
    <w:rsid w:val="003F3250"/>
    <w:rsid w:val="00420F96"/>
    <w:rsid w:val="00436EF6"/>
    <w:rsid w:val="00487822"/>
    <w:rsid w:val="004C4607"/>
    <w:rsid w:val="005220FB"/>
    <w:rsid w:val="00554C54"/>
    <w:rsid w:val="00583E05"/>
    <w:rsid w:val="005973D5"/>
    <w:rsid w:val="005A19A8"/>
    <w:rsid w:val="005B4EBE"/>
    <w:rsid w:val="0062640B"/>
    <w:rsid w:val="00674808"/>
    <w:rsid w:val="0069604D"/>
    <w:rsid w:val="006A4B6B"/>
    <w:rsid w:val="006E3819"/>
    <w:rsid w:val="007129AA"/>
    <w:rsid w:val="00750516"/>
    <w:rsid w:val="007658F4"/>
    <w:rsid w:val="007D049B"/>
    <w:rsid w:val="007E400B"/>
    <w:rsid w:val="00844B6C"/>
    <w:rsid w:val="008546B5"/>
    <w:rsid w:val="008C0D05"/>
    <w:rsid w:val="008D422A"/>
    <w:rsid w:val="008E2341"/>
    <w:rsid w:val="009A3D64"/>
    <w:rsid w:val="009C0B57"/>
    <w:rsid w:val="00A127E9"/>
    <w:rsid w:val="00A3013B"/>
    <w:rsid w:val="00A465CB"/>
    <w:rsid w:val="00AF6967"/>
    <w:rsid w:val="00B33EBC"/>
    <w:rsid w:val="00B55EAC"/>
    <w:rsid w:val="00B835B9"/>
    <w:rsid w:val="00B87279"/>
    <w:rsid w:val="00BB58C1"/>
    <w:rsid w:val="00BC15E0"/>
    <w:rsid w:val="00BF2408"/>
    <w:rsid w:val="00C07BA9"/>
    <w:rsid w:val="00C1625E"/>
    <w:rsid w:val="00C70380"/>
    <w:rsid w:val="00C711E5"/>
    <w:rsid w:val="00C85B5C"/>
    <w:rsid w:val="00CE2C7E"/>
    <w:rsid w:val="00D51028"/>
    <w:rsid w:val="00D82198"/>
    <w:rsid w:val="00DA5E02"/>
    <w:rsid w:val="00DD2C20"/>
    <w:rsid w:val="00DE37D5"/>
    <w:rsid w:val="00EB028A"/>
    <w:rsid w:val="00EC49D1"/>
    <w:rsid w:val="00ED70C8"/>
    <w:rsid w:val="00F71D22"/>
    <w:rsid w:val="00F90A40"/>
    <w:rsid w:val="00F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5D350BB8-6D33-4E8E-B9BA-C0A282B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47"/>
    <w:pPr>
      <w:spacing w:after="0" w:line="240" w:lineRule="auto"/>
    </w:pPr>
    <w:rPr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46247"/>
    <w:pPr>
      <w:keepNext/>
      <w:spacing w:line="360" w:lineRule="auto"/>
      <w:ind w:firstLine="720"/>
      <w:jc w:val="center"/>
      <w:outlineLvl w:val="4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ListNum">
    <w:name w:val="ListNum"/>
    <w:basedOn w:val="a"/>
    <w:uiPriority w:val="99"/>
    <w:rsid w:val="00F71D22"/>
    <w:pPr>
      <w:tabs>
        <w:tab w:val="left" w:pos="284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</w:rPr>
  </w:style>
  <w:style w:type="paragraph" w:styleId="a3">
    <w:name w:val="Body Text"/>
    <w:basedOn w:val="a"/>
    <w:link w:val="a4"/>
    <w:uiPriority w:val="99"/>
    <w:rsid w:val="00F71D22"/>
    <w:pPr>
      <w:spacing w:after="120"/>
      <w:jc w:val="both"/>
    </w:pPr>
    <w:rPr>
      <w:rFonts w:ascii="Arial" w:hAnsi="Arial" w:cs="Arial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85B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85B5C"/>
    <w:rPr>
      <w:rFonts w:cs="Times New Roman"/>
    </w:rPr>
  </w:style>
  <w:style w:type="character" w:styleId="a8">
    <w:name w:val="Hyperlink"/>
    <w:basedOn w:val="a0"/>
    <w:uiPriority w:val="99"/>
    <w:rsid w:val="00A3013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BB58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C15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4%D0%BE%D0%BB%D1%8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1%80%D0%B8%D0%B2%D0%B0%D1%82%D0%B8%D0%B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0%BE%D1%86%D0%B5%D0%BD%D1%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2%D0%B5%D0%BA%D1%81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0%BB%D0%B8%D0%B3%D0%B0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1949</Words>
  <Characters>11115</Characters>
  <Application>Microsoft Office Word</Application>
  <DocSecurity>0</DocSecurity>
  <Lines>92</Lines>
  <Paragraphs>26</Paragraphs>
  <ScaleCrop>false</ScaleCrop>
  <Company>Inc.</Company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>Gerl</dc:creator>
  <cp:keywords/>
  <dc:description/>
  <cp:lastModifiedBy>admin</cp:lastModifiedBy>
  <cp:revision>2</cp:revision>
  <cp:lastPrinted>2009-11-20T10:54:00Z</cp:lastPrinted>
  <dcterms:created xsi:type="dcterms:W3CDTF">2014-04-25T21:26:00Z</dcterms:created>
  <dcterms:modified xsi:type="dcterms:W3CDTF">2014-04-25T21:26:00Z</dcterms:modified>
</cp:coreProperties>
</file>