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2B" w:rsidRDefault="003A272B">
      <w:pPr>
        <w:pStyle w:val="2"/>
        <w:jc w:val="both"/>
      </w:pPr>
    </w:p>
    <w:p w:rsidR="00113FAC" w:rsidRDefault="00113FAC">
      <w:pPr>
        <w:pStyle w:val="2"/>
        <w:jc w:val="both"/>
      </w:pPr>
      <w:r>
        <w:t>Свобода личности в творчестве Е.Замятина</w:t>
      </w:r>
    </w:p>
    <w:p w:rsidR="00113FAC" w:rsidRDefault="00113FA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Замятин Е.И.</w:t>
      </w:r>
    </w:p>
    <w:p w:rsidR="00113FAC" w:rsidRPr="003A272B" w:rsidRDefault="00113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Настоящий писатель — это всегда мыслитель, стремящийся заглянуть в будущее, предсказать жизнь потомков. Но писатель — это и человек, создающий систему нравственных ценностей, взглядов на историю, развитие общества. Литература часто становилась средством пропаганды идей писателя. С этим, в частности, связано возникновение в литературе жанра утопии. В произведениях этого жанра изображался идеальный, с точки зрения автора, принцип построения общества. Но параллельно развивался и жанр антиутопии. </w:t>
      </w:r>
    </w:p>
    <w:p w:rsidR="00113FAC" w:rsidRDefault="00113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"Мы" Е.Замятина в фантастическом и гротесковом облике перед нами предстает возможный вариант общества будущего. В геометрическом обществе запрещается иметь незапланированные желания, все строго регламентировано и рассчитано, чувства ликвидированы, в том числе и самое ценное, движущее жизнь, чувство любви: каждому жителю государства выдается талон на "любовь" в определенные дни недели. Любое отклонение от нормы в Едином Государстве фиксируется с помощью четко налаженной системы доносов. Незаурядность, талант, творчество — враги порядка — подвергаются уничтожению. Бунтари излечиваются путем хирургического вмешательства. Всеобщее регламентированное счастье достигается всеобщим равенством. </w:t>
      </w:r>
    </w:p>
    <w:p w:rsidR="00113FAC" w:rsidRDefault="00113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Проблема счастья человечества тесно связана в романе с вопросом о свободе личности, вопросом, имеющим давнюю и непреходящую традицию в русской литературе. Современная критика сразу увидела в романе традицию Достоевского, проведя параллель с его темой Великого инквизитора. "Этот средневековый епископ, — пишет один из первых исследователей творчества Замятина, О.Михайлов, — этот католический пастырь, рожденный фантазией Ивана Карамазова, железной рукой ведет человеческое стадо к принудительному счастью... Он готов распять явившегося вторично Христа, дабы Христос не мешал людям своими евангельскими истинами "соединиться наконец всем в бесспорный общий и согласный муравейник". В романе "Мы" Великий инквизитор появляется вновь — уже в образе Благодетеля". </w:t>
      </w:r>
    </w:p>
    <w:p w:rsidR="00113FAC" w:rsidRDefault="00113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Созвучие проблематики романа "Мы" с традициями Достоевского особо наглядно подчеркивает национальный контекст замятинской антиутопии. Вопрос о свободе и счастье человека приобретает особую актуальность на русской почве, в стране, народ которой склонен к вере, к обожествлению не только идеи, но и ее носителя, не знающий "золотой середины" и вечно жаждущий свободы. Эти два полюса русского национального сознания нашли отражение в изображении двух полярных миров — механического и природно-первобытного. Эти миры одинаково далеки от идеального мироустройства. Вопрос о нем Замятин оставляет открытым, иллюстрируя романом свой теоретический принцип исторического развития общественной структуры, основанный на представлении писателя о бесконечном чередовании революционного и энтропийного периодов в движении любого организма, будь то молекула, человек, государство или планета. Любая кажущаяся прочной система, такая, к примеру, как Единое Государство, неизбежно погибнет, подчиняясь закону революции. </w:t>
      </w:r>
    </w:p>
    <w:p w:rsidR="00113FAC" w:rsidRDefault="00113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главных движущих сил заложена, по мысли писателя, в самой структуре человеческого организма. </w:t>
      </w:r>
    </w:p>
    <w:p w:rsidR="00113FAC" w:rsidRDefault="00113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Замятин побуждает нас к мысли о непреходящей вечности биологических инстинктов, являющихся прочной гарантией сохранения жизни независимо от социальных катаклизмов. Эта тема найдет свое продолжение в последующем творчестве художника и завершится в его последнем российском рассказе "Наводнение", сюжет которого отражает замятинский закон, работающий в романе "Мы", но только переведенный из социально-философской сферы в биологическую. Рассказ строится согласно постоянной авторской антитезе "живое" — "мертвое", которая составляет тему замятинского творчества и влияет на формирование его стиля, соединившего в себе рациональное и лирическое начала. Лиризм в художественных произведениях Замятина объясняется его вниманием к России, интересом к национальной специфике народной жизни. Не случайно критики отмечали "русскость" западника Замятина. Именно любовью к родине, а не враждой к ней, как утверждали современники Замятина, рождено бунтарство художника, сознательно избравшего трагический путь еретика, осужденного на долгое непонимание соотечественников. </w:t>
      </w:r>
    </w:p>
    <w:p w:rsidR="00113FAC" w:rsidRDefault="00113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Возвращение Замятина — реальное свидетельство начавшегося пробуждения в народе личностного сознания, борьбе за которое писатель отдал свой труд и талант.</w:t>
      </w:r>
      <w:bookmarkStart w:id="0" w:name="_GoBack"/>
      <w:bookmarkEnd w:id="0"/>
    </w:p>
    <w:sectPr w:rsidR="0011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72B"/>
    <w:rsid w:val="00113FAC"/>
    <w:rsid w:val="001C45A1"/>
    <w:rsid w:val="003A272B"/>
    <w:rsid w:val="00BB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8F272-0AD8-4EA9-823A-A54F729C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Свобода личности в творчестве Е.Замятина - CoolReferat.com</vt:lpstr>
    </vt:vector>
  </TitlesOfParts>
  <Company>*</Company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Свобода личности в творчестве Е.Замятина - CoolReferat.com</dc:title>
  <dc:subject/>
  <dc:creator>Admin</dc:creator>
  <cp:keywords/>
  <dc:description/>
  <cp:lastModifiedBy>Irina</cp:lastModifiedBy>
  <cp:revision>2</cp:revision>
  <dcterms:created xsi:type="dcterms:W3CDTF">2014-08-19T07:17:00Z</dcterms:created>
  <dcterms:modified xsi:type="dcterms:W3CDTF">2014-08-19T07:17:00Z</dcterms:modified>
</cp:coreProperties>
</file>