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203" w:rsidRDefault="000F3203" w:rsidP="00CD392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D392E" w:rsidRPr="005E3BC5" w:rsidRDefault="00C509AF" w:rsidP="00CD392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E3BC5">
        <w:rPr>
          <w:rFonts w:ascii="Times New Roman" w:hAnsi="Times New Roman"/>
          <w:sz w:val="28"/>
          <w:szCs w:val="28"/>
        </w:rPr>
        <w:t>МИНИСТЕРСТВО ОБРАЗОВАНИЯ РФ</w:t>
      </w:r>
    </w:p>
    <w:p w:rsidR="00C509AF" w:rsidRPr="005E3BC5" w:rsidRDefault="00C509AF" w:rsidP="00CD392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E3BC5">
        <w:rPr>
          <w:rFonts w:ascii="Times New Roman" w:hAnsi="Times New Roman"/>
          <w:sz w:val="28"/>
          <w:szCs w:val="28"/>
        </w:rPr>
        <w:t>НОВОСИБИРСКИЙ ГОСУДАРСТВЕННЫЙ ТЕХНИЧЕСКИЙ УНИВЕРСИТЕТ</w:t>
      </w:r>
    </w:p>
    <w:p w:rsidR="00CD392E" w:rsidRPr="005E3BC5" w:rsidRDefault="00CD392E" w:rsidP="00CD392E">
      <w:pPr>
        <w:spacing w:line="360" w:lineRule="auto"/>
        <w:jc w:val="center"/>
        <w:rPr>
          <w:rFonts w:cs="Calibri"/>
          <w:sz w:val="28"/>
          <w:szCs w:val="28"/>
        </w:rPr>
      </w:pPr>
    </w:p>
    <w:p w:rsidR="00CD392E" w:rsidRPr="005E3BC5" w:rsidRDefault="00CD392E" w:rsidP="00CD392E">
      <w:pPr>
        <w:spacing w:line="360" w:lineRule="auto"/>
        <w:jc w:val="center"/>
        <w:rPr>
          <w:rFonts w:cs="Calibri"/>
          <w:sz w:val="28"/>
          <w:szCs w:val="28"/>
        </w:rPr>
      </w:pPr>
    </w:p>
    <w:p w:rsidR="00CD392E" w:rsidRPr="005E3BC5" w:rsidRDefault="00CD392E" w:rsidP="00CD392E">
      <w:pPr>
        <w:spacing w:line="360" w:lineRule="auto"/>
        <w:jc w:val="center"/>
        <w:rPr>
          <w:rFonts w:cs="Calibri"/>
          <w:sz w:val="28"/>
          <w:szCs w:val="28"/>
        </w:rPr>
      </w:pPr>
    </w:p>
    <w:p w:rsidR="00CD392E" w:rsidRPr="005E3BC5" w:rsidRDefault="00C509AF" w:rsidP="00C509A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E3BC5">
        <w:rPr>
          <w:rFonts w:ascii="Times New Roman" w:hAnsi="Times New Roman"/>
          <w:sz w:val="28"/>
          <w:szCs w:val="28"/>
        </w:rPr>
        <w:t>РЕФЕРАТ</w:t>
      </w:r>
    </w:p>
    <w:p w:rsidR="00C509AF" w:rsidRPr="005E3BC5" w:rsidRDefault="005E3BC5" w:rsidP="00C509A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C509AF" w:rsidRPr="005E3BC5">
        <w:rPr>
          <w:rFonts w:ascii="Times New Roman" w:hAnsi="Times New Roman"/>
          <w:sz w:val="28"/>
          <w:szCs w:val="28"/>
        </w:rPr>
        <w:t xml:space="preserve"> ФИЛОСОФИИ</w:t>
      </w:r>
    </w:p>
    <w:p w:rsidR="00C509AF" w:rsidRPr="005E3BC5" w:rsidRDefault="00C509AF" w:rsidP="00C509A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E3BC5">
        <w:rPr>
          <w:rFonts w:ascii="Times New Roman" w:hAnsi="Times New Roman"/>
          <w:sz w:val="28"/>
          <w:szCs w:val="28"/>
        </w:rPr>
        <w:t>тема: Философия свободы</w:t>
      </w:r>
    </w:p>
    <w:p w:rsidR="00CD392E" w:rsidRPr="005E3BC5" w:rsidRDefault="00CD392E" w:rsidP="00CD392E">
      <w:pPr>
        <w:spacing w:line="360" w:lineRule="auto"/>
        <w:rPr>
          <w:rFonts w:cs="Calibri"/>
          <w:sz w:val="28"/>
          <w:szCs w:val="28"/>
        </w:rPr>
      </w:pPr>
    </w:p>
    <w:p w:rsidR="00CD392E" w:rsidRPr="005E3BC5" w:rsidRDefault="00CD392E" w:rsidP="00CD392E">
      <w:pPr>
        <w:spacing w:line="360" w:lineRule="auto"/>
        <w:rPr>
          <w:rFonts w:cs="Calibri"/>
          <w:sz w:val="28"/>
          <w:szCs w:val="28"/>
        </w:rPr>
      </w:pPr>
    </w:p>
    <w:p w:rsidR="00CD392E" w:rsidRPr="005E3BC5" w:rsidRDefault="00CD392E" w:rsidP="00CD392E">
      <w:pPr>
        <w:spacing w:line="360" w:lineRule="auto"/>
        <w:rPr>
          <w:rFonts w:cs="Calibri"/>
          <w:sz w:val="28"/>
          <w:szCs w:val="28"/>
        </w:rPr>
      </w:pPr>
    </w:p>
    <w:p w:rsidR="00CD392E" w:rsidRPr="005E3BC5" w:rsidRDefault="00CD392E" w:rsidP="00CD392E">
      <w:pPr>
        <w:spacing w:line="360" w:lineRule="auto"/>
        <w:rPr>
          <w:rFonts w:cs="Calibri"/>
          <w:sz w:val="28"/>
          <w:szCs w:val="28"/>
        </w:rPr>
      </w:pPr>
    </w:p>
    <w:p w:rsidR="00CD392E" w:rsidRPr="005E3BC5" w:rsidRDefault="00CD392E" w:rsidP="00CD392E">
      <w:pPr>
        <w:spacing w:line="360" w:lineRule="auto"/>
        <w:rPr>
          <w:rFonts w:cs="Calibri"/>
          <w:sz w:val="28"/>
          <w:szCs w:val="28"/>
        </w:rPr>
      </w:pPr>
    </w:p>
    <w:p w:rsidR="00CD392E" w:rsidRPr="005E3BC5" w:rsidRDefault="00CD392E" w:rsidP="00CD392E">
      <w:pPr>
        <w:tabs>
          <w:tab w:val="left" w:pos="7088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5E3BC5">
        <w:rPr>
          <w:rFonts w:ascii="Times New Roman" w:hAnsi="Times New Roman"/>
          <w:sz w:val="28"/>
          <w:szCs w:val="28"/>
        </w:rPr>
        <w:t>Преподователь:</w:t>
      </w:r>
      <w:r w:rsidRPr="005E3BC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E3BC5">
        <w:rPr>
          <w:rFonts w:ascii="Times New Roman" w:hAnsi="Times New Roman"/>
          <w:iCs/>
          <w:sz w:val="28"/>
          <w:szCs w:val="28"/>
        </w:rPr>
        <w:t>Бажутина Н.С.</w:t>
      </w:r>
    </w:p>
    <w:p w:rsidR="00CD392E" w:rsidRPr="005E3BC5" w:rsidRDefault="00BF4787" w:rsidP="00BF4787">
      <w:pPr>
        <w:tabs>
          <w:tab w:val="left" w:pos="8010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5E3BC5">
        <w:rPr>
          <w:rFonts w:ascii="Times New Roman" w:hAnsi="Times New Roman"/>
          <w:sz w:val="28"/>
          <w:szCs w:val="28"/>
        </w:rPr>
        <w:t>Выполнил</w:t>
      </w:r>
      <w:r w:rsidR="00CD392E" w:rsidRPr="005E3BC5">
        <w:rPr>
          <w:rFonts w:ascii="Times New Roman" w:hAnsi="Times New Roman"/>
          <w:sz w:val="28"/>
          <w:szCs w:val="28"/>
        </w:rPr>
        <w:t>а:</w:t>
      </w:r>
    </w:p>
    <w:p w:rsidR="00CD392E" w:rsidRPr="005E3BC5" w:rsidRDefault="00CD392E" w:rsidP="00CD39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D392E" w:rsidRPr="005E3BC5" w:rsidRDefault="00CD392E" w:rsidP="00CD39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75C9F" w:rsidRDefault="00E75C9F" w:rsidP="00CD39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B234A" w:rsidRDefault="00DB234A" w:rsidP="00CD39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26DC4" w:rsidRPr="005E3BC5" w:rsidRDefault="00626DC4" w:rsidP="00CD39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D392E" w:rsidRPr="005E3BC5" w:rsidRDefault="00CD392E" w:rsidP="0009657A">
      <w:pPr>
        <w:tabs>
          <w:tab w:val="left" w:pos="306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E3BC5">
        <w:rPr>
          <w:rFonts w:ascii="Times New Roman" w:hAnsi="Times New Roman"/>
          <w:sz w:val="28"/>
          <w:szCs w:val="28"/>
        </w:rPr>
        <w:t>2010</w:t>
      </w:r>
    </w:p>
    <w:p w:rsidR="00C509AF" w:rsidRDefault="00C509AF" w:rsidP="00CD392E">
      <w:pPr>
        <w:tabs>
          <w:tab w:val="left" w:pos="3060"/>
        </w:tabs>
        <w:spacing w:line="360" w:lineRule="auto"/>
        <w:rPr>
          <w:rFonts w:cs="Calibri"/>
          <w:b/>
          <w:sz w:val="32"/>
          <w:szCs w:val="32"/>
        </w:rPr>
      </w:pPr>
    </w:p>
    <w:p w:rsidR="00C509AF" w:rsidRDefault="00C509AF" w:rsidP="00CD392E">
      <w:pPr>
        <w:tabs>
          <w:tab w:val="left" w:pos="3060"/>
        </w:tabs>
        <w:spacing w:line="360" w:lineRule="auto"/>
        <w:rPr>
          <w:rFonts w:cs="Calibri"/>
          <w:b/>
          <w:sz w:val="32"/>
          <w:szCs w:val="32"/>
        </w:rPr>
      </w:pPr>
    </w:p>
    <w:p w:rsidR="00CD392E" w:rsidRPr="00C509AF" w:rsidRDefault="00CD392E" w:rsidP="00C509AF">
      <w:pPr>
        <w:tabs>
          <w:tab w:val="left" w:pos="306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509AF">
        <w:rPr>
          <w:rFonts w:ascii="Times New Roman" w:hAnsi="Times New Roman"/>
          <w:b/>
          <w:sz w:val="28"/>
          <w:szCs w:val="28"/>
        </w:rPr>
        <w:t>Введение</w:t>
      </w:r>
    </w:p>
    <w:p w:rsidR="00C509AF" w:rsidRPr="00B934BD" w:rsidRDefault="00CD392E" w:rsidP="00C509AF">
      <w:pPr>
        <w:tabs>
          <w:tab w:val="left" w:pos="30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34BD">
        <w:rPr>
          <w:rFonts w:ascii="Times New Roman" w:hAnsi="Times New Roman"/>
          <w:sz w:val="28"/>
          <w:szCs w:val="28"/>
        </w:rPr>
        <w:t xml:space="preserve">Понятие </w:t>
      </w:r>
      <w:r w:rsidR="00C509AF" w:rsidRPr="00B934BD">
        <w:rPr>
          <w:rFonts w:ascii="Times New Roman" w:hAnsi="Times New Roman"/>
          <w:sz w:val="28"/>
          <w:szCs w:val="28"/>
        </w:rPr>
        <w:t>«</w:t>
      </w:r>
      <w:r w:rsidRPr="00B934BD">
        <w:rPr>
          <w:rFonts w:ascii="Times New Roman" w:hAnsi="Times New Roman"/>
          <w:sz w:val="28"/>
          <w:szCs w:val="28"/>
        </w:rPr>
        <w:t>свободы</w:t>
      </w:r>
      <w:r w:rsidR="00C509AF" w:rsidRPr="00B934BD">
        <w:rPr>
          <w:rFonts w:ascii="Times New Roman" w:hAnsi="Times New Roman"/>
          <w:sz w:val="28"/>
          <w:szCs w:val="28"/>
        </w:rPr>
        <w:t>»</w:t>
      </w:r>
      <w:r w:rsidRPr="00B934BD">
        <w:rPr>
          <w:rFonts w:ascii="Times New Roman" w:hAnsi="Times New Roman"/>
          <w:sz w:val="28"/>
          <w:szCs w:val="28"/>
        </w:rPr>
        <w:t xml:space="preserve"> у человека с развитием общества претерпевало изменения.</w:t>
      </w:r>
      <w:r w:rsidR="00C509AF" w:rsidRPr="00B934BD">
        <w:rPr>
          <w:rFonts w:ascii="Times New Roman" w:hAnsi="Times New Roman"/>
          <w:sz w:val="28"/>
          <w:szCs w:val="28"/>
        </w:rPr>
        <w:t xml:space="preserve"> Первобытное общество не было озадачено  проблемой «свободы», так как на первый план выходили физический потребности человека.</w:t>
      </w:r>
    </w:p>
    <w:p w:rsidR="00CD392E" w:rsidRPr="00B934BD" w:rsidRDefault="00CD392E" w:rsidP="00C509AF">
      <w:pPr>
        <w:tabs>
          <w:tab w:val="left" w:pos="30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34BD">
        <w:rPr>
          <w:rFonts w:ascii="Times New Roman" w:hAnsi="Times New Roman"/>
          <w:sz w:val="28"/>
          <w:szCs w:val="28"/>
        </w:rPr>
        <w:t>Спустя века</w:t>
      </w:r>
      <w:r w:rsidR="00532710" w:rsidRPr="00B934BD">
        <w:rPr>
          <w:rFonts w:ascii="Times New Roman" w:hAnsi="Times New Roman"/>
          <w:sz w:val="28"/>
          <w:szCs w:val="28"/>
        </w:rPr>
        <w:t>,</w:t>
      </w:r>
      <w:r w:rsidRPr="00B934BD">
        <w:rPr>
          <w:rFonts w:ascii="Times New Roman" w:hAnsi="Times New Roman"/>
          <w:sz w:val="28"/>
          <w:szCs w:val="28"/>
        </w:rPr>
        <w:t xml:space="preserve"> свобода, точнее, ее отсутствие, ассоциировалось с рабовладельческим строем или «заточением в башню». </w:t>
      </w:r>
      <w:r w:rsidR="00C509AF" w:rsidRPr="00B934BD">
        <w:rPr>
          <w:rFonts w:ascii="Times New Roman" w:hAnsi="Times New Roman"/>
          <w:sz w:val="28"/>
          <w:szCs w:val="28"/>
        </w:rPr>
        <w:t xml:space="preserve">С течение времени человек решил проблему «Еды», что позволило  больше времени уделять </w:t>
      </w:r>
      <w:r w:rsidRPr="00B934BD">
        <w:rPr>
          <w:rFonts w:ascii="Times New Roman" w:hAnsi="Times New Roman"/>
          <w:sz w:val="28"/>
          <w:szCs w:val="28"/>
        </w:rPr>
        <w:t xml:space="preserve"> досуг</w:t>
      </w:r>
      <w:r w:rsidR="00C509AF" w:rsidRPr="00B934BD">
        <w:rPr>
          <w:rFonts w:ascii="Times New Roman" w:hAnsi="Times New Roman"/>
          <w:sz w:val="28"/>
          <w:szCs w:val="28"/>
        </w:rPr>
        <w:t>у и философствованию</w:t>
      </w:r>
      <w:r w:rsidRPr="00B934BD">
        <w:rPr>
          <w:rFonts w:ascii="Times New Roman" w:hAnsi="Times New Roman"/>
          <w:sz w:val="28"/>
          <w:szCs w:val="28"/>
        </w:rPr>
        <w:t>.</w:t>
      </w:r>
      <w:r w:rsidR="00C509AF" w:rsidRPr="00B934BD">
        <w:rPr>
          <w:rFonts w:ascii="Times New Roman" w:hAnsi="Times New Roman"/>
          <w:sz w:val="28"/>
          <w:szCs w:val="28"/>
        </w:rPr>
        <w:t xml:space="preserve"> Одним из </w:t>
      </w:r>
      <w:r w:rsidRPr="00B934BD">
        <w:rPr>
          <w:rFonts w:ascii="Times New Roman" w:hAnsi="Times New Roman"/>
          <w:sz w:val="28"/>
          <w:szCs w:val="28"/>
        </w:rPr>
        <w:t xml:space="preserve"> </w:t>
      </w:r>
      <w:r w:rsidR="00C509AF" w:rsidRPr="00B934BD">
        <w:rPr>
          <w:rFonts w:ascii="Times New Roman" w:hAnsi="Times New Roman"/>
          <w:sz w:val="28"/>
          <w:szCs w:val="28"/>
        </w:rPr>
        <w:t>доминирующим разделов философии стало понятие «свободы».</w:t>
      </w:r>
    </w:p>
    <w:p w:rsidR="00CD392E" w:rsidRPr="00B934BD" w:rsidRDefault="00CD392E" w:rsidP="00C509AF">
      <w:pPr>
        <w:pStyle w:val="bodytxt"/>
        <w:spacing w:line="360" w:lineRule="auto"/>
        <w:jc w:val="both"/>
        <w:rPr>
          <w:sz w:val="28"/>
          <w:szCs w:val="28"/>
        </w:rPr>
      </w:pPr>
      <w:r w:rsidRPr="00B934BD">
        <w:rPr>
          <w:sz w:val="28"/>
          <w:szCs w:val="28"/>
        </w:rPr>
        <w:t xml:space="preserve">В философии вопрос о свободе очень древний, споры о ней во все времена, по признанию самих же философов, уступали в остроте, пожалуй, лишь спорам о Боге. Объединяет же разные философские системы то, что смотрят они на этот вопрос исходя из специфики общефилософского средства мышления - предельного описания. "Философские проблемы становятся таковыми, если они ставятся под луч одной проблемы - конечного смысла". Философ строит понятия, посредством которых ситуации можно представить в предельно возможном виде и затем мыслить на этом пределе, в виде предельно осуществляемой идеи. При этом философ вовсе не утверждает, что эти предельные описания являются изображением каких-то реальных предметов в мире. Для него предельное описание есть лишь средство мышления </w:t>
      </w:r>
    </w:p>
    <w:p w:rsidR="00CD392E" w:rsidRPr="00B934BD" w:rsidRDefault="00CD392E" w:rsidP="00C509AF">
      <w:pPr>
        <w:pStyle w:val="bodytxt"/>
        <w:spacing w:line="360" w:lineRule="auto"/>
        <w:jc w:val="both"/>
        <w:rPr>
          <w:sz w:val="28"/>
          <w:szCs w:val="28"/>
        </w:rPr>
      </w:pPr>
      <w:r w:rsidRPr="00B934BD">
        <w:rPr>
          <w:sz w:val="28"/>
          <w:szCs w:val="28"/>
        </w:rPr>
        <w:t xml:space="preserve">В философском предметном поле проблема </w:t>
      </w:r>
      <w:r w:rsidR="006463DE" w:rsidRPr="00B934BD">
        <w:rPr>
          <w:sz w:val="28"/>
          <w:szCs w:val="28"/>
        </w:rPr>
        <w:t>«</w:t>
      </w:r>
      <w:r w:rsidRPr="00B934BD">
        <w:rPr>
          <w:sz w:val="28"/>
          <w:szCs w:val="28"/>
        </w:rPr>
        <w:t>свободы</w:t>
      </w:r>
      <w:r w:rsidR="006463DE" w:rsidRPr="00B934BD">
        <w:rPr>
          <w:sz w:val="28"/>
          <w:szCs w:val="28"/>
        </w:rPr>
        <w:t>»</w:t>
      </w:r>
      <w:r w:rsidRPr="00B934BD">
        <w:rPr>
          <w:sz w:val="28"/>
          <w:szCs w:val="28"/>
        </w:rPr>
        <w:t>, как правило, разделяется на три части: проблему свободы действия, проблему свободы выбора и</w:t>
      </w:r>
      <w:r w:rsidR="00532710" w:rsidRPr="00B934BD">
        <w:rPr>
          <w:sz w:val="28"/>
          <w:szCs w:val="28"/>
        </w:rPr>
        <w:t xml:space="preserve"> </w:t>
      </w:r>
      <w:r w:rsidRPr="00B934BD">
        <w:rPr>
          <w:sz w:val="28"/>
          <w:szCs w:val="28"/>
        </w:rPr>
        <w:t xml:space="preserve"> свободы воли. Причем акцент делается на изучении проблемы свободы воли, т. е. на изучении последних оснований наших поступков и мотивов. </w:t>
      </w:r>
    </w:p>
    <w:p w:rsidR="00CD392E" w:rsidRPr="00C509AF" w:rsidRDefault="00CD392E" w:rsidP="00C509AF">
      <w:pPr>
        <w:pStyle w:val="bodytxt"/>
        <w:spacing w:line="360" w:lineRule="auto"/>
        <w:jc w:val="both"/>
        <w:rPr>
          <w:sz w:val="28"/>
          <w:szCs w:val="28"/>
        </w:rPr>
      </w:pPr>
    </w:p>
    <w:p w:rsidR="00CD392E" w:rsidRPr="00C509AF" w:rsidRDefault="00CD392E" w:rsidP="00C509AF">
      <w:pPr>
        <w:pStyle w:val="bodytxt"/>
        <w:spacing w:line="360" w:lineRule="auto"/>
        <w:jc w:val="both"/>
        <w:rPr>
          <w:b/>
          <w:sz w:val="28"/>
          <w:szCs w:val="28"/>
        </w:rPr>
      </w:pPr>
      <w:r w:rsidRPr="00C509AF">
        <w:rPr>
          <w:b/>
          <w:sz w:val="28"/>
          <w:szCs w:val="28"/>
        </w:rPr>
        <w:t>Понятие явления</w:t>
      </w:r>
    </w:p>
    <w:p w:rsidR="00CD392E" w:rsidRPr="00C509AF" w:rsidRDefault="00CD392E" w:rsidP="00C509A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509AF">
        <w:rPr>
          <w:bCs/>
          <w:color w:val="000000"/>
          <w:sz w:val="28"/>
          <w:szCs w:val="28"/>
        </w:rPr>
        <w:t>Свобо́да</w:t>
      </w:r>
      <w:r w:rsidRPr="00C509AF">
        <w:rPr>
          <w:color w:val="000000"/>
          <w:sz w:val="28"/>
          <w:szCs w:val="28"/>
        </w:rPr>
        <w:t> — это наличие возможности выбора варианта и реализации (обеспечение) исхода события. Отсутствие такого выбора и реализации выбора равносильно отсутствию свободы — несвободе</w:t>
      </w:r>
    </w:p>
    <w:p w:rsidR="00CD392E" w:rsidRPr="00C509AF" w:rsidRDefault="00CD392E" w:rsidP="00C509A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509AF">
        <w:rPr>
          <w:color w:val="000000"/>
          <w:sz w:val="28"/>
          <w:szCs w:val="28"/>
        </w:rPr>
        <w:t xml:space="preserve">Свобода есть один из видов проявления </w:t>
      </w:r>
      <w:hyperlink r:id="rId4" w:tooltip="Случайность" w:history="1">
        <w:r w:rsidRPr="00C509AF">
          <w:rPr>
            <w:rStyle w:val="a4"/>
            <w:color w:val="000000"/>
            <w:sz w:val="28"/>
            <w:szCs w:val="28"/>
            <w:u w:val="none"/>
          </w:rPr>
          <w:t>случайности</w:t>
        </w:r>
      </w:hyperlink>
      <w:r w:rsidRPr="00C509AF">
        <w:rPr>
          <w:color w:val="000000"/>
          <w:sz w:val="28"/>
          <w:szCs w:val="28"/>
        </w:rPr>
        <w:t xml:space="preserve">, направляемое </w:t>
      </w:r>
      <w:hyperlink r:id="rId5" w:tooltip="Свобода воли" w:history="1">
        <w:r w:rsidRPr="00C509AF">
          <w:rPr>
            <w:rStyle w:val="a4"/>
            <w:color w:val="000000"/>
            <w:sz w:val="28"/>
            <w:szCs w:val="28"/>
            <w:u w:val="none"/>
          </w:rPr>
          <w:t>свободой воли</w:t>
        </w:r>
      </w:hyperlink>
      <w:r w:rsidRPr="00C509AF">
        <w:rPr>
          <w:color w:val="000000"/>
          <w:sz w:val="28"/>
          <w:szCs w:val="28"/>
        </w:rPr>
        <w:t xml:space="preserve"> (намеренность воли, осознанная свобода) или стохастическим законом (непредсказуемость исхода события, неосознанная свобода). В этом смысле, понятие «свобода» противоположно понятию «</w:t>
      </w:r>
      <w:hyperlink r:id="rId6" w:tooltip="Необходимость" w:history="1">
        <w:r w:rsidRPr="00C509AF">
          <w:rPr>
            <w:rStyle w:val="a4"/>
            <w:color w:val="000000"/>
            <w:sz w:val="28"/>
            <w:szCs w:val="28"/>
            <w:u w:val="none"/>
          </w:rPr>
          <w:t>необходимость</w:t>
        </w:r>
      </w:hyperlink>
      <w:r w:rsidRPr="00C509AF">
        <w:rPr>
          <w:color w:val="000000"/>
          <w:sz w:val="28"/>
          <w:szCs w:val="28"/>
        </w:rPr>
        <w:t>».</w:t>
      </w:r>
    </w:p>
    <w:p w:rsidR="00CD392E" w:rsidRPr="00C509AF" w:rsidRDefault="00CD392E" w:rsidP="00C509A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509AF">
        <w:rPr>
          <w:color w:val="000000"/>
          <w:sz w:val="28"/>
          <w:szCs w:val="28"/>
        </w:rPr>
        <w:t xml:space="preserve">В </w:t>
      </w:r>
      <w:hyperlink r:id="rId7" w:tooltip="Этика" w:history="1">
        <w:r w:rsidRPr="00C509AF">
          <w:rPr>
            <w:rStyle w:val="a4"/>
            <w:color w:val="000000"/>
            <w:sz w:val="28"/>
            <w:szCs w:val="28"/>
            <w:u w:val="none"/>
          </w:rPr>
          <w:t>этике</w:t>
        </w:r>
      </w:hyperlink>
      <w:r w:rsidRPr="00C509AF">
        <w:rPr>
          <w:color w:val="000000"/>
          <w:sz w:val="28"/>
          <w:szCs w:val="28"/>
        </w:rPr>
        <w:t xml:space="preserve"> «свобода» связана с наличием </w:t>
      </w:r>
      <w:hyperlink r:id="rId8" w:tooltip="Свобода воли" w:history="1">
        <w:r w:rsidRPr="00C509AF">
          <w:rPr>
            <w:rStyle w:val="a4"/>
            <w:color w:val="000000"/>
            <w:sz w:val="28"/>
            <w:szCs w:val="28"/>
            <w:u w:val="none"/>
          </w:rPr>
          <w:t>свободной воли</w:t>
        </w:r>
      </w:hyperlink>
      <w:r w:rsidRPr="00C509AF">
        <w:rPr>
          <w:color w:val="000000"/>
          <w:sz w:val="28"/>
          <w:szCs w:val="28"/>
        </w:rPr>
        <w:t xml:space="preserve"> человека. Свобода воли налагает на человека </w:t>
      </w:r>
      <w:hyperlink r:id="rId9" w:tooltip="Ответственность" w:history="1">
        <w:r w:rsidRPr="00C509AF">
          <w:rPr>
            <w:rStyle w:val="a4"/>
            <w:color w:val="000000"/>
            <w:sz w:val="28"/>
            <w:szCs w:val="28"/>
            <w:u w:val="none"/>
          </w:rPr>
          <w:t>ответственность</w:t>
        </w:r>
      </w:hyperlink>
      <w:r w:rsidRPr="00C509AF">
        <w:rPr>
          <w:color w:val="000000"/>
          <w:sz w:val="28"/>
          <w:szCs w:val="28"/>
        </w:rPr>
        <w:t xml:space="preserve"> и вменяет в заслугу его слова и поступки. Поступок считается </w:t>
      </w:r>
      <w:hyperlink r:id="rId10" w:tooltip="Нравственность" w:history="1">
        <w:r w:rsidRPr="00C509AF">
          <w:rPr>
            <w:rStyle w:val="a4"/>
            <w:color w:val="000000"/>
            <w:sz w:val="28"/>
            <w:szCs w:val="28"/>
            <w:u w:val="none"/>
          </w:rPr>
          <w:t>нравственным</w:t>
        </w:r>
      </w:hyperlink>
      <w:r w:rsidRPr="00C509AF">
        <w:rPr>
          <w:color w:val="000000"/>
          <w:sz w:val="28"/>
          <w:szCs w:val="28"/>
        </w:rPr>
        <w:t xml:space="preserve"> только в том случае, если он совершается свободной волей, является свободным волеизъявлением субъекта. В этом смысле этика направлена на осознание человеком своей свободы и связанной с ней ответственностью.</w:t>
      </w:r>
    </w:p>
    <w:p w:rsidR="00CD392E" w:rsidRPr="00C509AF" w:rsidRDefault="00CD392E" w:rsidP="00C509A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509AF">
        <w:rPr>
          <w:color w:val="000000"/>
          <w:sz w:val="28"/>
          <w:szCs w:val="28"/>
        </w:rPr>
        <w:t xml:space="preserve">Свобода — средство для достижения цели и смысла жизни человека. У язычников идеалы свободы послужили основой создания демократического общества, классическим примером которого стали </w:t>
      </w:r>
      <w:hyperlink r:id="rId11" w:tooltip="Афины" w:history="1">
        <w:r w:rsidRPr="00C509AF">
          <w:rPr>
            <w:rStyle w:val="a4"/>
            <w:color w:val="000000"/>
            <w:sz w:val="28"/>
            <w:szCs w:val="28"/>
            <w:u w:val="none"/>
          </w:rPr>
          <w:t>Афины</w:t>
        </w:r>
      </w:hyperlink>
      <w:r w:rsidRPr="00C509AF">
        <w:rPr>
          <w:color w:val="000000"/>
          <w:sz w:val="28"/>
          <w:szCs w:val="28"/>
        </w:rPr>
        <w:t xml:space="preserve"> в </w:t>
      </w:r>
      <w:hyperlink r:id="rId12" w:tooltip="Древняя Греция" w:history="1">
        <w:r w:rsidRPr="00C509AF">
          <w:rPr>
            <w:rStyle w:val="a4"/>
            <w:color w:val="000000"/>
            <w:sz w:val="28"/>
            <w:szCs w:val="28"/>
            <w:u w:val="none"/>
          </w:rPr>
          <w:t>Древней Греции</w:t>
        </w:r>
      </w:hyperlink>
      <w:r w:rsidRPr="00C509AF">
        <w:rPr>
          <w:color w:val="000000"/>
          <w:sz w:val="28"/>
          <w:szCs w:val="28"/>
        </w:rPr>
        <w:t>. В последние столетия к этим идеалам вернулось и современное общество.</w:t>
      </w:r>
    </w:p>
    <w:p w:rsidR="00CD392E" w:rsidRPr="00C509AF" w:rsidRDefault="00CD392E" w:rsidP="00C509A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509AF">
        <w:rPr>
          <w:color w:val="000000"/>
          <w:sz w:val="28"/>
          <w:szCs w:val="28"/>
        </w:rPr>
        <w:t>Свобода — это осознанные действия человека, основанные на этике окружающего его общества.</w:t>
      </w:r>
    </w:p>
    <w:p w:rsidR="00CD392E" w:rsidRPr="00C509AF" w:rsidRDefault="00CD392E" w:rsidP="00C509AF">
      <w:pPr>
        <w:pStyle w:val="bodytxt"/>
        <w:spacing w:line="360" w:lineRule="auto"/>
        <w:jc w:val="both"/>
        <w:rPr>
          <w:b/>
          <w:sz w:val="28"/>
          <w:szCs w:val="28"/>
        </w:rPr>
      </w:pPr>
      <w:r w:rsidRPr="00C509AF">
        <w:rPr>
          <w:b/>
          <w:sz w:val="28"/>
          <w:szCs w:val="28"/>
        </w:rPr>
        <w:t>Структура явления</w:t>
      </w:r>
    </w:p>
    <w:p w:rsidR="00CD392E" w:rsidRPr="00C509AF" w:rsidRDefault="00CD392E" w:rsidP="00C509A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509AF">
        <w:rPr>
          <w:color w:val="000000"/>
          <w:sz w:val="28"/>
          <w:szCs w:val="28"/>
        </w:rPr>
        <w:t xml:space="preserve">В истории развития понятия </w:t>
      </w:r>
      <w:r w:rsidR="00532710" w:rsidRPr="00C509AF">
        <w:rPr>
          <w:color w:val="000000"/>
          <w:sz w:val="28"/>
          <w:szCs w:val="28"/>
        </w:rPr>
        <w:t>«</w:t>
      </w:r>
      <w:r w:rsidRPr="00C509AF">
        <w:rPr>
          <w:color w:val="000000"/>
          <w:sz w:val="28"/>
          <w:szCs w:val="28"/>
        </w:rPr>
        <w:t>свободы</w:t>
      </w:r>
      <w:r w:rsidR="00532710" w:rsidRPr="00C509AF">
        <w:rPr>
          <w:color w:val="000000"/>
          <w:sz w:val="28"/>
          <w:szCs w:val="28"/>
        </w:rPr>
        <w:t>»,</w:t>
      </w:r>
      <w:r w:rsidRPr="00C509AF">
        <w:rPr>
          <w:color w:val="000000"/>
          <w:sz w:val="28"/>
          <w:szCs w:val="28"/>
        </w:rPr>
        <w:t xml:space="preserve"> понятие </w:t>
      </w:r>
      <w:r w:rsidR="00532710" w:rsidRPr="00C509AF">
        <w:rPr>
          <w:color w:val="000000"/>
          <w:sz w:val="28"/>
          <w:szCs w:val="28"/>
        </w:rPr>
        <w:t>«</w:t>
      </w:r>
      <w:r w:rsidRPr="00C509AF">
        <w:rPr>
          <w:color w:val="000000"/>
          <w:sz w:val="28"/>
          <w:szCs w:val="28"/>
        </w:rPr>
        <w:t>творческой свободы</w:t>
      </w:r>
      <w:r w:rsidR="00532710" w:rsidRPr="00C509AF">
        <w:rPr>
          <w:color w:val="000000"/>
          <w:sz w:val="28"/>
          <w:szCs w:val="28"/>
        </w:rPr>
        <w:t>»</w:t>
      </w:r>
      <w:r w:rsidRPr="00C509AF">
        <w:rPr>
          <w:color w:val="000000"/>
          <w:sz w:val="28"/>
          <w:szCs w:val="28"/>
        </w:rPr>
        <w:t xml:space="preserve"> постепенно вытесняет понятие </w:t>
      </w:r>
      <w:r w:rsidR="00532710" w:rsidRPr="00C509AF">
        <w:rPr>
          <w:color w:val="000000"/>
          <w:sz w:val="28"/>
          <w:szCs w:val="28"/>
        </w:rPr>
        <w:t>«</w:t>
      </w:r>
      <w:r w:rsidRPr="00C509AF">
        <w:rPr>
          <w:color w:val="000000"/>
          <w:sz w:val="28"/>
          <w:szCs w:val="28"/>
        </w:rPr>
        <w:t>свободы от препятствий</w:t>
      </w:r>
      <w:r w:rsidR="00532710" w:rsidRPr="00C509AF">
        <w:rPr>
          <w:color w:val="000000"/>
          <w:sz w:val="28"/>
          <w:szCs w:val="28"/>
        </w:rPr>
        <w:t>»</w:t>
      </w:r>
      <w:r w:rsidRPr="00C509AF">
        <w:rPr>
          <w:color w:val="000000"/>
          <w:sz w:val="28"/>
          <w:szCs w:val="28"/>
        </w:rPr>
        <w:t xml:space="preserve"> (принуждения, казуальности, судьбы). В древней философии (у </w:t>
      </w:r>
      <w:hyperlink r:id="rId13" w:tooltip="Сократ" w:history="1">
        <w:r w:rsidRPr="00C509AF">
          <w:rPr>
            <w:rStyle w:val="a4"/>
            <w:color w:val="000000"/>
            <w:sz w:val="28"/>
            <w:szCs w:val="28"/>
            <w:u w:val="none"/>
          </w:rPr>
          <w:t>Сократа</w:t>
        </w:r>
      </w:hyperlink>
      <w:r w:rsidRPr="00C509AF">
        <w:rPr>
          <w:color w:val="000000"/>
          <w:sz w:val="28"/>
          <w:szCs w:val="28"/>
        </w:rPr>
        <w:t xml:space="preserve"> и </w:t>
      </w:r>
      <w:hyperlink r:id="rId14" w:tooltip="Платон" w:history="1">
        <w:r w:rsidRPr="00C509AF">
          <w:rPr>
            <w:rStyle w:val="a4"/>
            <w:color w:val="000000"/>
            <w:sz w:val="28"/>
            <w:szCs w:val="28"/>
            <w:u w:val="none"/>
          </w:rPr>
          <w:t>Платона</w:t>
        </w:r>
      </w:hyperlink>
      <w:r w:rsidRPr="00C509AF">
        <w:rPr>
          <w:color w:val="000000"/>
          <w:sz w:val="28"/>
          <w:szCs w:val="28"/>
        </w:rPr>
        <w:t xml:space="preserve">) речь идет прежде всего о свободе в судьбе, затем о свободе от политического деспотизма (у </w:t>
      </w:r>
      <w:hyperlink r:id="rId15" w:tooltip="Аристотель" w:history="1">
        <w:r w:rsidRPr="00C509AF">
          <w:rPr>
            <w:rStyle w:val="a4"/>
            <w:color w:val="000000"/>
            <w:sz w:val="28"/>
            <w:szCs w:val="28"/>
            <w:u w:val="none"/>
          </w:rPr>
          <w:t>Аристотеля</w:t>
        </w:r>
      </w:hyperlink>
      <w:r w:rsidRPr="00C509AF">
        <w:rPr>
          <w:color w:val="000000"/>
          <w:sz w:val="28"/>
          <w:szCs w:val="28"/>
        </w:rPr>
        <w:t xml:space="preserve"> и </w:t>
      </w:r>
      <w:hyperlink r:id="rId16" w:tooltip="Эпикур" w:history="1">
        <w:r w:rsidRPr="00C509AF">
          <w:rPr>
            <w:rStyle w:val="a4"/>
            <w:color w:val="000000"/>
            <w:sz w:val="28"/>
            <w:szCs w:val="28"/>
            <w:u w:val="none"/>
          </w:rPr>
          <w:t>Эпикура</w:t>
        </w:r>
      </w:hyperlink>
      <w:r w:rsidRPr="00C509AF">
        <w:rPr>
          <w:color w:val="000000"/>
          <w:sz w:val="28"/>
          <w:szCs w:val="28"/>
        </w:rPr>
        <w:t>) и о бедствиях человеческого существования (у Эпикура, стоиков, в неоплатонизме). В средние века подразумевалась свобода от греха и проклятие церкви, причем возникал разлад между нравственно</w:t>
      </w:r>
      <w:r w:rsidR="00532710" w:rsidRPr="00C509AF">
        <w:rPr>
          <w:color w:val="000000"/>
          <w:sz w:val="28"/>
          <w:szCs w:val="28"/>
        </w:rPr>
        <w:t>-</w:t>
      </w:r>
      <w:r w:rsidRPr="00C509AF">
        <w:rPr>
          <w:color w:val="000000"/>
          <w:sz w:val="28"/>
          <w:szCs w:val="28"/>
        </w:rPr>
        <w:t xml:space="preserve"> требуемой свободой человека и требуемым религией </w:t>
      </w:r>
      <w:hyperlink r:id="rId17" w:tooltip="Всемогущество" w:history="1">
        <w:r w:rsidRPr="00C509AF">
          <w:rPr>
            <w:rStyle w:val="a4"/>
            <w:color w:val="000000"/>
            <w:sz w:val="28"/>
            <w:szCs w:val="28"/>
            <w:u w:val="none"/>
          </w:rPr>
          <w:t>всемогуществом</w:t>
        </w:r>
      </w:hyperlink>
      <w:r w:rsidRPr="00C509AF">
        <w:rPr>
          <w:color w:val="000000"/>
          <w:sz w:val="28"/>
          <w:szCs w:val="28"/>
        </w:rPr>
        <w:t xml:space="preserve"> Бога. В эпоху Ренессанса и последующий период под свободой понимали беспрепятственное всестороннее развертывание человеческой личности.</w:t>
      </w:r>
    </w:p>
    <w:p w:rsidR="00532710" w:rsidRPr="00C509AF" w:rsidRDefault="00CD392E" w:rsidP="00C509A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509AF">
        <w:rPr>
          <w:color w:val="000000"/>
          <w:sz w:val="28"/>
          <w:szCs w:val="28"/>
        </w:rPr>
        <w:t>Со времени Просвещения возникает понятие свободы, заимствованное у либерализма и философии естественного права (</w:t>
      </w:r>
      <w:hyperlink r:id="rId18" w:tooltip="Альтузий (страница отсутствует)" w:history="1">
        <w:r w:rsidRPr="00C509AF">
          <w:rPr>
            <w:rStyle w:val="a4"/>
            <w:color w:val="000000"/>
            <w:sz w:val="28"/>
            <w:szCs w:val="28"/>
            <w:u w:val="none"/>
          </w:rPr>
          <w:t>Альтузий</w:t>
        </w:r>
      </w:hyperlink>
      <w:r w:rsidRPr="00C509AF">
        <w:rPr>
          <w:color w:val="000000"/>
          <w:sz w:val="28"/>
          <w:szCs w:val="28"/>
        </w:rPr>
        <w:t xml:space="preserve">, </w:t>
      </w:r>
      <w:hyperlink r:id="rId19" w:tooltip="Гоббс" w:history="1">
        <w:r w:rsidRPr="00C509AF">
          <w:rPr>
            <w:rStyle w:val="a4"/>
            <w:color w:val="000000"/>
            <w:sz w:val="28"/>
            <w:szCs w:val="28"/>
            <w:u w:val="none"/>
          </w:rPr>
          <w:t>Гоббс</w:t>
        </w:r>
      </w:hyperlink>
      <w:r w:rsidRPr="00C509AF">
        <w:rPr>
          <w:color w:val="000000"/>
          <w:sz w:val="28"/>
          <w:szCs w:val="28"/>
        </w:rPr>
        <w:t xml:space="preserve">, </w:t>
      </w:r>
      <w:hyperlink r:id="rId20" w:tooltip="Гроций" w:history="1">
        <w:r w:rsidRPr="00C509AF">
          <w:rPr>
            <w:rStyle w:val="a4"/>
            <w:color w:val="000000"/>
            <w:sz w:val="28"/>
            <w:szCs w:val="28"/>
            <w:u w:val="none"/>
          </w:rPr>
          <w:t>Гроций</w:t>
        </w:r>
      </w:hyperlink>
      <w:r w:rsidRPr="00C509AF">
        <w:rPr>
          <w:color w:val="000000"/>
          <w:sz w:val="28"/>
          <w:szCs w:val="28"/>
        </w:rPr>
        <w:t xml:space="preserve">, </w:t>
      </w:r>
      <w:hyperlink r:id="rId21" w:tooltip="Пуфендорф" w:history="1">
        <w:r w:rsidRPr="00C509AF">
          <w:rPr>
            <w:rStyle w:val="a4"/>
            <w:color w:val="000000"/>
            <w:sz w:val="28"/>
            <w:szCs w:val="28"/>
            <w:u w:val="none"/>
          </w:rPr>
          <w:t>Пуфендорф</w:t>
        </w:r>
      </w:hyperlink>
      <w:r w:rsidRPr="00C509AF">
        <w:rPr>
          <w:color w:val="000000"/>
          <w:sz w:val="28"/>
          <w:szCs w:val="28"/>
        </w:rPr>
        <w:t xml:space="preserve">; в </w:t>
      </w:r>
      <w:hyperlink r:id="rId22" w:tooltip="1689" w:history="1">
        <w:r w:rsidRPr="00C509AF">
          <w:rPr>
            <w:rStyle w:val="a4"/>
            <w:color w:val="000000"/>
            <w:sz w:val="28"/>
            <w:szCs w:val="28"/>
            <w:u w:val="none"/>
          </w:rPr>
          <w:t>1689</w:t>
        </w:r>
      </w:hyperlink>
      <w:r w:rsidRPr="00C509AF">
        <w:rPr>
          <w:color w:val="000000"/>
          <w:sz w:val="28"/>
          <w:szCs w:val="28"/>
        </w:rPr>
        <w:t xml:space="preserve"> в Англии — </w:t>
      </w:r>
      <w:hyperlink r:id="rId23" w:tooltip="Билль о правах" w:history="1">
        <w:r w:rsidRPr="00C509AF">
          <w:rPr>
            <w:rStyle w:val="a4"/>
            <w:color w:val="000000"/>
            <w:sz w:val="28"/>
            <w:szCs w:val="28"/>
            <w:u w:val="none"/>
          </w:rPr>
          <w:t>Билль о правах</w:t>
        </w:r>
      </w:hyperlink>
      <w:r w:rsidRPr="00C509AF">
        <w:rPr>
          <w:color w:val="000000"/>
          <w:sz w:val="28"/>
          <w:szCs w:val="28"/>
        </w:rPr>
        <w:t xml:space="preserve">), сдерживаемое все углубляющимся научным взглядом, признающим господство </w:t>
      </w:r>
      <w:hyperlink r:id="rId24" w:tooltip="Всемогущество" w:history="1">
        <w:r w:rsidRPr="00C509AF">
          <w:rPr>
            <w:rStyle w:val="a4"/>
            <w:color w:val="000000"/>
            <w:sz w:val="28"/>
            <w:szCs w:val="28"/>
            <w:u w:val="none"/>
          </w:rPr>
          <w:t>всемогущей</w:t>
        </w:r>
      </w:hyperlink>
      <w:r w:rsidRPr="00C509AF">
        <w:rPr>
          <w:color w:val="000000"/>
          <w:sz w:val="28"/>
          <w:szCs w:val="28"/>
        </w:rPr>
        <w:t xml:space="preserve"> естественной причинности и закономерности. В нем. религии и философии, начиная от Мейстера </w:t>
      </w:r>
      <w:hyperlink r:id="rId25" w:tooltip="Экхарт" w:history="1">
        <w:r w:rsidRPr="00C509AF">
          <w:rPr>
            <w:rStyle w:val="a4"/>
            <w:color w:val="000000"/>
            <w:sz w:val="28"/>
            <w:szCs w:val="28"/>
            <w:u w:val="none"/>
          </w:rPr>
          <w:t>Экхарта</w:t>
        </w:r>
      </w:hyperlink>
      <w:r w:rsidRPr="00C509AF">
        <w:rPr>
          <w:color w:val="000000"/>
          <w:sz w:val="28"/>
          <w:szCs w:val="28"/>
        </w:rPr>
        <w:t xml:space="preserve">, включая </w:t>
      </w:r>
      <w:hyperlink r:id="rId26" w:tooltip="Лейбниц" w:history="1">
        <w:r w:rsidRPr="00C509AF">
          <w:rPr>
            <w:rStyle w:val="a4"/>
            <w:color w:val="000000"/>
            <w:sz w:val="28"/>
            <w:szCs w:val="28"/>
            <w:u w:val="none"/>
          </w:rPr>
          <w:t>Лейбница</w:t>
        </w:r>
      </w:hyperlink>
      <w:r w:rsidRPr="00C509AF">
        <w:rPr>
          <w:color w:val="000000"/>
          <w:sz w:val="28"/>
          <w:szCs w:val="28"/>
        </w:rPr>
        <w:t xml:space="preserve">, </w:t>
      </w:r>
      <w:hyperlink r:id="rId27" w:tooltip="Кант" w:history="1">
        <w:r w:rsidRPr="00C509AF">
          <w:rPr>
            <w:rStyle w:val="a4"/>
            <w:color w:val="000000"/>
            <w:sz w:val="28"/>
            <w:szCs w:val="28"/>
            <w:u w:val="none"/>
          </w:rPr>
          <w:t>Канта</w:t>
        </w:r>
      </w:hyperlink>
      <w:r w:rsidRPr="00C509AF">
        <w:rPr>
          <w:color w:val="000000"/>
          <w:sz w:val="28"/>
          <w:szCs w:val="28"/>
        </w:rPr>
        <w:t xml:space="preserve">, </w:t>
      </w:r>
      <w:hyperlink r:id="rId28" w:tooltip="Гёте, Иоганн Вольфганг" w:history="1">
        <w:r w:rsidRPr="00C509AF">
          <w:rPr>
            <w:rStyle w:val="a4"/>
            <w:color w:val="000000"/>
            <w:sz w:val="28"/>
            <w:szCs w:val="28"/>
            <w:u w:val="none"/>
          </w:rPr>
          <w:t>Гёте</w:t>
        </w:r>
      </w:hyperlink>
      <w:r w:rsidRPr="00C509AF">
        <w:rPr>
          <w:color w:val="000000"/>
          <w:sz w:val="28"/>
          <w:szCs w:val="28"/>
        </w:rPr>
        <w:t xml:space="preserve"> и </w:t>
      </w:r>
      <w:hyperlink r:id="rId29" w:tooltip="Шиллер, Фридрих" w:history="1">
        <w:r w:rsidRPr="00C509AF">
          <w:rPr>
            <w:rStyle w:val="a4"/>
            <w:color w:val="000000"/>
            <w:sz w:val="28"/>
            <w:szCs w:val="28"/>
            <w:u w:val="none"/>
          </w:rPr>
          <w:t>Шиллера</w:t>
        </w:r>
      </w:hyperlink>
      <w:r w:rsidR="00532710" w:rsidRPr="00C509AF">
        <w:rPr>
          <w:color w:val="000000"/>
          <w:sz w:val="28"/>
          <w:szCs w:val="28"/>
        </w:rPr>
        <w:t xml:space="preserve">, а также немецкий </w:t>
      </w:r>
      <w:r w:rsidRPr="00C509AF">
        <w:rPr>
          <w:color w:val="000000"/>
          <w:sz w:val="28"/>
          <w:szCs w:val="28"/>
        </w:rPr>
        <w:t xml:space="preserve"> идеализм до </w:t>
      </w:r>
      <w:hyperlink r:id="rId30" w:tooltip="Шопенгауэр" w:history="1">
        <w:r w:rsidRPr="00C509AF">
          <w:rPr>
            <w:rStyle w:val="a4"/>
            <w:color w:val="000000"/>
            <w:sz w:val="28"/>
            <w:szCs w:val="28"/>
            <w:u w:val="none"/>
          </w:rPr>
          <w:t>Шопенгауэра</w:t>
        </w:r>
      </w:hyperlink>
      <w:r w:rsidRPr="00C509AF">
        <w:rPr>
          <w:color w:val="000000"/>
          <w:sz w:val="28"/>
          <w:szCs w:val="28"/>
        </w:rPr>
        <w:t xml:space="preserve"> и </w:t>
      </w:r>
      <w:hyperlink r:id="rId31" w:tooltip="Ницше" w:history="1">
        <w:r w:rsidRPr="00C509AF">
          <w:rPr>
            <w:rStyle w:val="a4"/>
            <w:color w:val="000000"/>
            <w:sz w:val="28"/>
            <w:szCs w:val="28"/>
            <w:u w:val="none"/>
          </w:rPr>
          <w:t>Ницше</w:t>
        </w:r>
      </w:hyperlink>
      <w:r w:rsidRPr="00C509AF">
        <w:rPr>
          <w:color w:val="000000"/>
          <w:sz w:val="28"/>
          <w:szCs w:val="28"/>
        </w:rPr>
        <w:t xml:space="preserve">, ставит вопрос о свободе как вопрос о постулате нравственно-творческого соответствия сущности и её развития. </w:t>
      </w:r>
      <w:hyperlink r:id="rId32" w:tooltip="Марксизм" w:history="1">
        <w:r w:rsidRPr="00C509AF">
          <w:rPr>
            <w:rStyle w:val="a4"/>
            <w:color w:val="000000"/>
            <w:sz w:val="28"/>
            <w:szCs w:val="28"/>
            <w:u w:val="none"/>
          </w:rPr>
          <w:t>Марксизм</w:t>
        </w:r>
      </w:hyperlink>
      <w:r w:rsidRPr="00C509AF">
        <w:rPr>
          <w:color w:val="000000"/>
          <w:sz w:val="28"/>
          <w:szCs w:val="28"/>
        </w:rPr>
        <w:t xml:space="preserve"> считает свободу фикцией: человек мыслит и поступает в зависимости от побуждений и среды, причем основную роль в его среде играют экономические отношения и классовая борьба. </w:t>
      </w:r>
      <w:hyperlink r:id="rId33" w:tooltip="Спиноза, Бенедикт" w:history="1">
        <w:r w:rsidRPr="00C509AF">
          <w:rPr>
            <w:rStyle w:val="a4"/>
            <w:color w:val="000000"/>
            <w:sz w:val="28"/>
            <w:szCs w:val="28"/>
            <w:u w:val="none"/>
          </w:rPr>
          <w:t>Спиноза</w:t>
        </w:r>
      </w:hyperlink>
      <w:r w:rsidRPr="00C509AF">
        <w:rPr>
          <w:color w:val="000000"/>
          <w:sz w:val="28"/>
          <w:szCs w:val="28"/>
        </w:rPr>
        <w:t xml:space="preserve"> определяет свободу как осознанную необходимость.</w:t>
      </w:r>
    </w:p>
    <w:p w:rsidR="00BC5315" w:rsidRPr="00C509AF" w:rsidRDefault="00CD392E" w:rsidP="00C509AF">
      <w:pPr>
        <w:pStyle w:val="a3"/>
        <w:spacing w:line="360" w:lineRule="auto"/>
        <w:jc w:val="both"/>
        <w:rPr>
          <w:b/>
          <w:sz w:val="28"/>
          <w:szCs w:val="28"/>
        </w:rPr>
      </w:pPr>
      <w:r w:rsidRPr="00C509AF">
        <w:rPr>
          <w:b/>
          <w:sz w:val="28"/>
          <w:szCs w:val="28"/>
        </w:rPr>
        <w:t>Диалектика явления</w:t>
      </w:r>
    </w:p>
    <w:p w:rsidR="00CD392E" w:rsidRPr="00292890" w:rsidRDefault="00CD392E" w:rsidP="00292890">
      <w:pPr>
        <w:pStyle w:val="a3"/>
        <w:spacing w:line="360" w:lineRule="auto"/>
        <w:rPr>
          <w:sz w:val="28"/>
          <w:szCs w:val="28"/>
        </w:rPr>
      </w:pPr>
      <w:r w:rsidRPr="00C509AF">
        <w:rPr>
          <w:sz w:val="28"/>
          <w:szCs w:val="28"/>
        </w:rPr>
        <w:t xml:space="preserve">Именно диалектика любви и свободы становится самым глубоким источником многих феноменальных противоречий нашего бытия, например, противостояния сил добра и сил зла, стремления людей к единству и стремления к обособленности. Свобода при этом оказывается манифестацией бесконечной, неисчерпаемой и иррациональной полноты проявлений личностного начала. Осуществляя свою свободу, личностное начало стремится к абсолютной центрированности всего бытия, к стягиванию бытия в одну личностную точку. Но иррациональная полнота бытия проявляется, наряду с этим, в наличии бесконечного множества таких личностных точек, которые вступают в конкуренцию за право динамического господства над всем бытием. Именно выявление всей полноты фундаментальной свободы, присущей личностному началу, приводит к неизбежному распадению бытия на отдельные конфликтующие и борющиеся между собой элементы. </w:t>
      </w:r>
      <w:r w:rsidR="00292890">
        <w:rPr>
          <w:b/>
          <w:sz w:val="28"/>
          <w:szCs w:val="28"/>
        </w:rPr>
        <w:t xml:space="preserve">Современная  </w:t>
      </w:r>
      <w:r w:rsidRPr="00C509AF">
        <w:rPr>
          <w:b/>
          <w:sz w:val="28"/>
          <w:szCs w:val="28"/>
        </w:rPr>
        <w:t xml:space="preserve">проблематика </w:t>
      </w:r>
      <w:r w:rsidR="00292890">
        <w:rPr>
          <w:b/>
          <w:sz w:val="28"/>
          <w:szCs w:val="28"/>
        </w:rPr>
        <w:t xml:space="preserve"> </w:t>
      </w:r>
      <w:r w:rsidRPr="00C509AF">
        <w:rPr>
          <w:b/>
          <w:sz w:val="28"/>
          <w:szCs w:val="28"/>
        </w:rPr>
        <w:t>явления</w:t>
      </w:r>
      <w:r w:rsidRPr="00C509AF">
        <w:rPr>
          <w:sz w:val="28"/>
          <w:szCs w:val="28"/>
        </w:rPr>
        <w:br/>
        <w:t>Если говорить о специфике понимания свободы и ответственности человека на рубеже 20-21 вв., то следует подчеркнуть, что мир вступает в полосу цивилизационного перелома, когда многие традиционные способы бытия человека будут нуждаться в значительной коррекции. Футурологи прогнозируют усиление явлений нестабильности многих физических и биологических процессов, рост феномена непредсказуемости социальных и психологических явлений. В этих условиях, которые во многом складываются на объективной основе, быть личностью - не благое пожелание, а императив развития человека и человечества. Брать на себя груз личных и общечеловеческих проблем - единственный путь выживания и дальнейшего совершенствования человека. Он предполагает развитие высочайшей степени ответственности, которая простирается от узкого круга ближайшего окружения личности до планетарно-космических задач и проблем.</w:t>
      </w:r>
    </w:p>
    <w:p w:rsidR="00CD392E" w:rsidRPr="00C509AF" w:rsidRDefault="00CD392E" w:rsidP="00C509AF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509AF">
        <w:rPr>
          <w:rFonts w:ascii="Times New Roman" w:hAnsi="Times New Roman"/>
          <w:sz w:val="28"/>
          <w:szCs w:val="28"/>
        </w:rPr>
        <w:t>В современных условиях, в эпоху развития демократии проблема свободы личности становится все глобальнее. Она решается на уровне международных организаций в виде законодательных актов о правах и свободах личности, которые в настоящее время становятся в основу любой политики и тщательно охраняются.</w:t>
      </w:r>
    </w:p>
    <w:p w:rsidR="00CD392E" w:rsidRPr="00C509AF" w:rsidRDefault="00CD392E" w:rsidP="00C509AF">
      <w:pPr>
        <w:pStyle w:val="bodytxt"/>
        <w:spacing w:line="360" w:lineRule="auto"/>
        <w:jc w:val="both"/>
        <w:rPr>
          <w:b/>
          <w:sz w:val="28"/>
          <w:szCs w:val="28"/>
        </w:rPr>
      </w:pPr>
      <w:r w:rsidRPr="00C509AF">
        <w:rPr>
          <w:b/>
          <w:sz w:val="28"/>
          <w:szCs w:val="28"/>
        </w:rPr>
        <w:br w:type="page"/>
        <w:t>Заключение</w:t>
      </w:r>
    </w:p>
    <w:p w:rsidR="00CD392E" w:rsidRPr="00C509AF" w:rsidRDefault="00532710" w:rsidP="00C509AF">
      <w:pPr>
        <w:pStyle w:val="bodytxt"/>
        <w:spacing w:line="360" w:lineRule="auto"/>
        <w:jc w:val="both"/>
        <w:rPr>
          <w:sz w:val="28"/>
          <w:szCs w:val="28"/>
        </w:rPr>
      </w:pPr>
      <w:r w:rsidRPr="00C509AF">
        <w:rPr>
          <w:sz w:val="28"/>
          <w:szCs w:val="28"/>
        </w:rPr>
        <w:t xml:space="preserve">Очевидно </w:t>
      </w:r>
      <w:r w:rsidR="00CD392E" w:rsidRPr="00C509AF">
        <w:rPr>
          <w:sz w:val="28"/>
          <w:szCs w:val="28"/>
        </w:rPr>
        <w:t>что, несмотря на широту философского предметного поля, собственно философского научного арсенала явно недостаточно для исследования закономерностей трансформации свободы (социальной, групповой, индивидуальной) в том или ином конкретном обществе при тех или иных конкретных обстоятельствах. Думается, что в условиях крупных общественных перемен актуализируется пр</w:t>
      </w:r>
      <w:r w:rsidR="00C509AF" w:rsidRPr="00C509AF">
        <w:rPr>
          <w:sz w:val="28"/>
          <w:szCs w:val="28"/>
        </w:rPr>
        <w:t xml:space="preserve">облематика </w:t>
      </w:r>
      <w:r w:rsidR="00CD392E" w:rsidRPr="00C509AF">
        <w:rPr>
          <w:sz w:val="28"/>
          <w:szCs w:val="28"/>
        </w:rPr>
        <w:t xml:space="preserve"> в первую очередь свободы действия и свободы выбора, которые не являются центральными для философов. Выявление реальных закономерностей изменения свободы в ходе реформ предполагает разработку концепций и теорий, которые, опираясь на теоретико-методологические достижения философии, вместе с тем основываются на более эмпирическом и детальном научном анализе, акцентируют иные аспекты проблемы свободы. </w:t>
      </w:r>
    </w:p>
    <w:p w:rsidR="00120C92" w:rsidRDefault="00120C92">
      <w:bookmarkStart w:id="0" w:name="_GoBack"/>
      <w:bookmarkEnd w:id="0"/>
    </w:p>
    <w:sectPr w:rsidR="00120C92" w:rsidSect="00C509AF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392E"/>
    <w:rsid w:val="0009657A"/>
    <w:rsid w:val="000F3203"/>
    <w:rsid w:val="00120C92"/>
    <w:rsid w:val="00135929"/>
    <w:rsid w:val="00142246"/>
    <w:rsid w:val="001A524A"/>
    <w:rsid w:val="00292890"/>
    <w:rsid w:val="00532710"/>
    <w:rsid w:val="005E3BC5"/>
    <w:rsid w:val="00617D11"/>
    <w:rsid w:val="00626DC4"/>
    <w:rsid w:val="006463DE"/>
    <w:rsid w:val="00A00FBD"/>
    <w:rsid w:val="00A13933"/>
    <w:rsid w:val="00B934BD"/>
    <w:rsid w:val="00BC5315"/>
    <w:rsid w:val="00BF4787"/>
    <w:rsid w:val="00C509AF"/>
    <w:rsid w:val="00CD392E"/>
    <w:rsid w:val="00D970EB"/>
    <w:rsid w:val="00DB234A"/>
    <w:rsid w:val="00E75C9F"/>
    <w:rsid w:val="00EC49E4"/>
    <w:rsid w:val="00F4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2E56E-5BE7-484B-BBA7-5704C1AC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9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xt">
    <w:name w:val="bodytxt"/>
    <w:basedOn w:val="a"/>
    <w:rsid w:val="00CD3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D3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CD3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2%D0%BE%D0%B1%D0%BE%D0%B4%D0%B0_%D0%B2%D0%BE%D0%BB%D0%B8" TargetMode="External"/><Relationship Id="rId13" Type="http://schemas.openxmlformats.org/officeDocument/2006/relationships/hyperlink" Target="http://ru.wikipedia.org/wiki/%D0%A1%D0%BE%D0%BA%D1%80%D0%B0%D1%82" TargetMode="External"/><Relationship Id="rId18" Type="http://schemas.openxmlformats.org/officeDocument/2006/relationships/hyperlink" Target="http://ru.wikipedia.org/w/index.php?title=%D0%90%D0%BB%D1%8C%D1%82%D1%83%D0%B7%D0%B8%D0%B9&amp;action=edit&amp;redlink=1" TargetMode="External"/><Relationship Id="rId26" Type="http://schemas.openxmlformats.org/officeDocument/2006/relationships/hyperlink" Target="http://ru.wikipedia.org/wiki/%D0%9B%D0%B5%D0%B9%D0%B1%D0%BD%D0%B8%D1%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wikipedia.org/wiki/%D0%9F%D1%83%D1%84%D0%B5%D0%BD%D0%B4%D0%BE%D1%80%D1%8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ru.wikipedia.org/wiki/%D0%AD%D1%82%D0%B8%D0%BA%D0%B0" TargetMode="External"/><Relationship Id="rId12" Type="http://schemas.openxmlformats.org/officeDocument/2006/relationships/hyperlink" Target="http://ru.wikipedia.org/wiki/%D0%94%D1%80%D0%B5%D0%B2%D0%BD%D1%8F%D1%8F_%D0%93%D1%80%D0%B5%D1%86%D0%B8%D1%8F" TargetMode="External"/><Relationship Id="rId17" Type="http://schemas.openxmlformats.org/officeDocument/2006/relationships/hyperlink" Target="http://ru.wikipedia.org/wiki/%D0%92%D1%81%D0%B5%D0%BC%D0%BE%D0%B3%D1%83%D1%89%D0%B5%D1%81%D1%82%D0%B2%D0%BE" TargetMode="External"/><Relationship Id="rId25" Type="http://schemas.openxmlformats.org/officeDocument/2006/relationships/hyperlink" Target="http://ru.wikipedia.org/wiki/%D0%AD%D0%BA%D1%85%D0%B0%D1%80%D1%82" TargetMode="External"/><Relationship Id="rId33" Type="http://schemas.openxmlformats.org/officeDocument/2006/relationships/hyperlink" Target="http://ru.wikipedia.org/wiki/%D0%A1%D0%BF%D0%B8%D0%BD%D0%BE%D0%B7%D0%B0,_%D0%91%D0%B5%D0%BD%D0%B5%D0%B4%D0%B8%D0%BA%D1%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AD%D0%BF%D0%B8%D0%BA%D1%83%D1%80" TargetMode="External"/><Relationship Id="rId20" Type="http://schemas.openxmlformats.org/officeDocument/2006/relationships/hyperlink" Target="http://ru.wikipedia.org/wiki/%D0%93%D1%80%D0%BE%D1%86%D0%B8%D0%B9" TargetMode="External"/><Relationship Id="rId29" Type="http://schemas.openxmlformats.org/officeDocument/2006/relationships/hyperlink" Target="http://ru.wikipedia.org/wiki/%D0%A8%D0%B8%D0%BB%D0%BB%D0%B5%D1%80,_%D0%A4%D1%80%D0%B8%D0%B4%D1%80%D0%B8%D1%85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D%D0%B5%D0%BE%D0%B1%D1%85%D0%BE%D0%B4%D0%B8%D0%BC%D0%BE%D1%81%D1%82%D1%8C" TargetMode="External"/><Relationship Id="rId11" Type="http://schemas.openxmlformats.org/officeDocument/2006/relationships/hyperlink" Target="http://ru.wikipedia.org/wiki/%D0%90%D1%84%D0%B8%D0%BD%D1%8B" TargetMode="External"/><Relationship Id="rId24" Type="http://schemas.openxmlformats.org/officeDocument/2006/relationships/hyperlink" Target="http://ru.wikipedia.org/wiki/%D0%92%D1%81%D0%B5%D0%BC%D0%BE%D0%B3%D1%83%D1%89%D0%B5%D1%81%D1%82%D0%B2%D0%BE" TargetMode="External"/><Relationship Id="rId32" Type="http://schemas.openxmlformats.org/officeDocument/2006/relationships/hyperlink" Target="http://ru.wikipedia.org/wiki/%D0%9C%D0%B0%D1%80%D0%BA%D1%81%D0%B8%D0%B7%D0%BC" TargetMode="External"/><Relationship Id="rId5" Type="http://schemas.openxmlformats.org/officeDocument/2006/relationships/hyperlink" Target="http://ru.wikipedia.org/wiki/%D0%A1%D0%B2%D0%BE%D0%B1%D0%BE%D0%B4%D0%B0_%D0%B2%D0%BE%D0%BB%D0%B8" TargetMode="External"/><Relationship Id="rId15" Type="http://schemas.openxmlformats.org/officeDocument/2006/relationships/hyperlink" Target="http://ru.wikipedia.org/wiki/%D0%90%D1%80%D0%B8%D1%81%D1%82%D0%BE%D1%82%D0%B5%D0%BB%D1%8C" TargetMode="External"/><Relationship Id="rId23" Type="http://schemas.openxmlformats.org/officeDocument/2006/relationships/hyperlink" Target="http://ru.wikipedia.org/wiki/%D0%91%D0%B8%D0%BB%D0%BB%D1%8C_%D0%BE_%D0%BF%D1%80%D0%B0%D0%B2%D0%B0%D1%85" TargetMode="External"/><Relationship Id="rId28" Type="http://schemas.openxmlformats.org/officeDocument/2006/relationships/hyperlink" Target="http://ru.wikipedia.org/wiki/%D0%93%D1%91%D1%82%D0%B5,_%D0%98%D0%BE%D0%B3%D0%B0%D0%BD%D0%BD_%D0%92%D0%BE%D0%BB%D1%8C%D1%84%D0%B3%D0%B0%D0%BD%D0%B3" TargetMode="External"/><Relationship Id="rId10" Type="http://schemas.openxmlformats.org/officeDocument/2006/relationships/hyperlink" Target="http://ru.wikipedia.org/wiki/%D0%9D%D1%80%D0%B0%D0%B2%D1%81%D1%82%D0%B2%D0%B5%D0%BD%D0%BD%D0%BE%D1%81%D1%82%D1%8C" TargetMode="External"/><Relationship Id="rId19" Type="http://schemas.openxmlformats.org/officeDocument/2006/relationships/hyperlink" Target="http://ru.wikipedia.org/wiki/%D0%93%D0%BE%D0%B1%D0%B1%D1%81" TargetMode="External"/><Relationship Id="rId31" Type="http://schemas.openxmlformats.org/officeDocument/2006/relationships/hyperlink" Target="http://ru.wikipedia.org/wiki/%D0%9D%D0%B8%D1%86%D1%88%D0%B5" TargetMode="External"/><Relationship Id="rId4" Type="http://schemas.openxmlformats.org/officeDocument/2006/relationships/hyperlink" Target="http://ru.wikipedia.org/wiki/%D0%A1%D0%BB%D1%83%D1%87%D0%B0%D0%B9%D0%BD%D0%BE%D1%81%D1%82%D1%8C" TargetMode="External"/><Relationship Id="rId9" Type="http://schemas.openxmlformats.org/officeDocument/2006/relationships/hyperlink" Target="http://ru.wikipedia.org/wiki/%D0%9E%D1%82%D0%B2%D0%B5%D1%82%D1%81%D1%82%D0%B2%D0%B5%D0%BD%D0%BD%D0%BE%D1%81%D1%82%D1%8C" TargetMode="External"/><Relationship Id="rId14" Type="http://schemas.openxmlformats.org/officeDocument/2006/relationships/hyperlink" Target="http://ru.wikipedia.org/wiki/%D0%9F%D0%BB%D0%B0%D1%82%D0%BE%D0%BD" TargetMode="External"/><Relationship Id="rId22" Type="http://schemas.openxmlformats.org/officeDocument/2006/relationships/hyperlink" Target="http://ru.wikipedia.org/wiki/1689" TargetMode="External"/><Relationship Id="rId27" Type="http://schemas.openxmlformats.org/officeDocument/2006/relationships/hyperlink" Target="http://ru.wikipedia.org/wiki/%D0%9A%D0%B0%D0%BD%D1%82" TargetMode="External"/><Relationship Id="rId30" Type="http://schemas.openxmlformats.org/officeDocument/2006/relationships/hyperlink" Target="http://ru.wikipedia.org/wiki/%D0%A8%D0%BE%D0%BF%D0%B5%D0%BD%D0%B3%D0%B0%D1%83%D1%8D%D1%8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10986</CharactersWithSpaces>
  <SharedDoc>false</SharedDoc>
  <HLinks>
    <vt:vector size="180" baseType="variant">
      <vt:variant>
        <vt:i4>5242977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http://ru.wikipedia.org/wiki/%D0%A1%D0%BF%D0%B8%D0%BD%D0%BE%D0%B7%D0%B0,_%D0%91%D0%B5%D0%BD%D0%B5%D0%B4%D0%B8%D0%BA%D1%82</vt:lpwstr>
      </vt:variant>
      <vt:variant>
        <vt:lpwstr/>
      </vt:variant>
      <vt:variant>
        <vt:i4>5439506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http://ru.wikipedia.org/wiki/%D0%9C%D0%B0%D1%80%D0%BA%D1%81%D0%B8%D0%B7%D0%BC</vt:lpwstr>
      </vt:variant>
      <vt:variant>
        <vt:lpwstr/>
      </vt:variant>
      <vt:variant>
        <vt:i4>2359357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http://ru.wikipedia.org/wiki/%D0%9D%D0%B8%D1%86%D1%88%D0%B5</vt:lpwstr>
      </vt:variant>
      <vt:variant>
        <vt:lpwstr/>
      </vt:variant>
      <vt:variant>
        <vt:i4>5242896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http://ru.wikipedia.org/wiki/%D0%A8%D0%BE%D0%BF%D0%B5%D0%BD%D0%B3%D0%B0%D1%83%D1%8D%D1%80</vt:lpwstr>
      </vt:variant>
      <vt:variant>
        <vt:lpwstr/>
      </vt:variant>
      <vt:variant>
        <vt:i4>5439541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http://ru.wikipedia.org/wiki/%D0%A8%D0%B8%D0%BB%D0%BB%D0%B5%D1%80,_%D0%A4%D1%80%D0%B8%D0%B4%D1%80%D0%B8%D1%85</vt:lpwstr>
      </vt:variant>
      <vt:variant>
        <vt:lpwstr/>
      </vt:variant>
      <vt:variant>
        <vt:i4>851974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http://ru.wikipedia.org/wiki/%D0%93%D1%91%D1%82%D0%B5,_%D0%98%D0%BE%D0%B3%D0%B0%D0%BD%D0%BD_%D0%92%D0%BE%D0%BB%D1%8C%D1%84%D0%B3%D0%B0%D0%BD%D0%B3</vt:lpwstr>
      </vt:variant>
      <vt:variant>
        <vt:lpwstr/>
      </vt:variant>
      <vt:variant>
        <vt:i4>524315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http://ru.wikipedia.org/wiki/%D0%9A%D0%B0%D0%BD%D1%82</vt:lpwstr>
      </vt:variant>
      <vt:variant>
        <vt:lpwstr/>
      </vt:variant>
      <vt:variant>
        <vt:i4>8323180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http://ru.wikipedia.org/wiki/%D0%9B%D0%B5%D0%B9%D0%B1%D0%BD%D0%B8%D1%86</vt:lpwstr>
      </vt:variant>
      <vt:variant>
        <vt:lpwstr/>
      </vt:variant>
      <vt:variant>
        <vt:i4>5242910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http://ru.wikipedia.org/wiki/%D0%AD%D0%BA%D1%85%D0%B0%D1%80%D1%82</vt:lpwstr>
      </vt:variant>
      <vt:variant>
        <vt:lpwstr/>
      </vt:variant>
      <vt:variant>
        <vt:i4>8323170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http://ru.wikipedia.org/wiki/%D0%92%D1%81%D0%B5%D0%BC%D0%BE%D0%B3%D1%83%D1%89%D0%B5%D1%81%D1%82%D0%B2%D0%BE</vt:lpwstr>
      </vt:variant>
      <vt:variant>
        <vt:lpwstr/>
      </vt:variant>
      <vt:variant>
        <vt:i4>262217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http://ru.wikipedia.org/wiki/%D0%91%D0%B8%D0%BB%D0%BB%D1%8C_%D0%BE_%D0%BF%D1%80%D0%B0%D0%B2%D0%B0%D1%85</vt:lpwstr>
      </vt:variant>
      <vt:variant>
        <vt:lpwstr/>
      </vt:variant>
      <vt:variant>
        <vt:i4>65560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http://ru.wikipedia.org/wiki/1689</vt:lpwstr>
      </vt:variant>
      <vt:variant>
        <vt:lpwstr/>
      </vt:variant>
      <vt:variant>
        <vt:i4>2359358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http://ru.wikipedia.org/wiki/%D0%9F%D1%83%D1%84%D0%B5%D0%BD%D0%B4%D0%BE%D1%80%D1%84</vt:lpwstr>
      </vt:variant>
      <vt:variant>
        <vt:lpwstr/>
      </vt:variant>
      <vt:variant>
        <vt:i4>5439558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http://ru.wikipedia.org/wiki/%D0%93%D1%80%D0%BE%D1%86%D0%B8%D0%B9</vt:lpwstr>
      </vt:variant>
      <vt:variant>
        <vt:lpwstr/>
      </vt:variant>
      <vt:variant>
        <vt:i4>8323129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http://ru.wikipedia.org/wiki/%D0%93%D0%BE%D0%B1%D0%B1%D1%81</vt:lpwstr>
      </vt:variant>
      <vt:variant>
        <vt:lpwstr/>
      </vt:variant>
      <vt:variant>
        <vt:i4>1638472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http://ru.wikipedia.org/w/index.php?title=%D0%90%D0%BB%D1%8C%D1%82%D1%83%D0%B7%D0%B8%D0%B9&amp;action=edit&amp;redlink=1</vt:lpwstr>
      </vt:variant>
      <vt:variant>
        <vt:lpwstr/>
      </vt:variant>
      <vt:variant>
        <vt:i4>8323170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http://ru.wikipedia.org/wiki/%D0%92%D1%81%D0%B5%D0%BC%D0%BE%D0%B3%D1%83%D1%89%D0%B5%D1%81%D1%82%D0%B2%D0%BE</vt:lpwstr>
      </vt:variant>
      <vt:variant>
        <vt:lpwstr/>
      </vt:variant>
      <vt:variant>
        <vt:i4>720966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http://ru.wikipedia.org/wiki/%D0%AD%D0%BF%D0%B8%D0%BA%D1%83%D1%80</vt:lpwstr>
      </vt:variant>
      <vt:variant>
        <vt:lpwstr/>
      </vt:variant>
      <vt:variant>
        <vt:i4>524309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http://ru.wikipedia.org/wiki/%D0%90%D1%80%D0%B8%D1%81%D1%82%D0%BE%D1%82%D0%B5%D0%BB%D1%8C</vt:lpwstr>
      </vt:variant>
      <vt:variant>
        <vt:lpwstr/>
      </vt:variant>
      <vt:variant>
        <vt:i4>524365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http://ru.wikipedia.org/wiki/%D0%9F%D0%BB%D0%B0%D1%82%D0%BE%D0%BD</vt:lpwstr>
      </vt:variant>
      <vt:variant>
        <vt:lpwstr/>
      </vt:variant>
      <vt:variant>
        <vt:i4>720923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http://ru.wikipedia.org/wiki/%D0%A1%D0%BE%D0%BA%D1%80%D0%B0%D1%82</vt:lpwstr>
      </vt:variant>
      <vt:variant>
        <vt:lpwstr/>
      </vt:variant>
      <vt:variant>
        <vt:i4>8257544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http://ru.wikipedia.org/wiki/%D0%94%D1%80%D0%B5%D0%B2%D0%BD%D1%8F%D1%8F_%D0%93%D1%80%D0%B5%D1%86%D0%B8%D1%8F</vt:lpwstr>
      </vt:variant>
      <vt:variant>
        <vt:lpwstr/>
      </vt:variant>
      <vt:variant>
        <vt:i4>2359351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http://ru.wikipedia.org/wiki/%D0%90%D1%84%D0%B8%D0%BD%D1%8B</vt:lpwstr>
      </vt:variant>
      <vt:variant>
        <vt:lpwstr/>
      </vt:variant>
      <vt:variant>
        <vt:i4>5439514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http://ru.wikipedia.org/wiki/%D0%9D%D1%80%D0%B0%D0%B2%D1%81%D1%82%D0%B2%D0%B5%D0%BD%D0%BD%D0%BE%D1%81%D1%82%D1%8C</vt:lpwstr>
      </vt:variant>
      <vt:variant>
        <vt:lpwstr/>
      </vt:variant>
      <vt:variant>
        <vt:i4>8323183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http://ru.wikipedia.org/wiki/%D0%9E%D1%82%D0%B2%D0%B5%D1%82%D1%81%D1%82%D0%B2%D0%B5%D0%BD%D0%BD%D0%BE%D1%81%D1%82%D1%8C</vt:lpwstr>
      </vt:variant>
      <vt:variant>
        <vt:lpwstr/>
      </vt:variant>
      <vt:variant>
        <vt:i4>3014745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http://ru.wikipedia.org/wiki/%D0%A1%D0%B2%D0%BE%D0%B1%D0%BE%D0%B4%D0%B0_%D0%B2%D0%BE%D0%BB%D0%B8</vt:lpwstr>
      </vt:variant>
      <vt:variant>
        <vt:lpwstr/>
      </vt:variant>
      <vt:variant>
        <vt:i4>2556000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http://ru.wikipedia.org/wiki/%D0%AD%D1%82%D0%B8%D0%BA%D0%B0</vt:lpwstr>
      </vt:variant>
      <vt:variant>
        <vt:lpwstr/>
      </vt:variant>
      <vt:variant>
        <vt:i4>2359347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http://ru.wikipedia.org/wiki/%D0%9D%D0%B5%D0%BE%D0%B1%D1%85%D0%BE%D0%B4%D0%B8%D0%BC%D0%BE%D1%81%D1%82%D1%8C</vt:lpwstr>
      </vt:variant>
      <vt:variant>
        <vt:lpwstr/>
      </vt:variant>
      <vt:variant>
        <vt:i4>3014745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http://ru.wikipedia.org/wiki/%D0%A1%D0%B2%D0%BE%D0%B1%D0%BE%D0%B4%D0%B0_%D0%B2%D0%BE%D0%BB%D0%B8</vt:lpwstr>
      </vt:variant>
      <vt:variant>
        <vt:lpwstr/>
      </vt:variant>
      <vt:variant>
        <vt:i4>2555955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http://ru.wikipedia.org/wiki/%D0%A1%D0%BB%D1%83%D1%87%D0%B0%D0%B9%D0%BD%D0%BE%D1%81%D1%82%D1%8C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cp:lastModifiedBy>admin</cp:lastModifiedBy>
  <cp:revision>2</cp:revision>
  <dcterms:created xsi:type="dcterms:W3CDTF">2014-04-19T09:26:00Z</dcterms:created>
  <dcterms:modified xsi:type="dcterms:W3CDTF">2014-04-19T09:26:00Z</dcterms:modified>
</cp:coreProperties>
</file>