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D9" w:rsidRDefault="00130AD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CE6A50" w:rsidRDefault="00CE6A50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Pr="0005147D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  <w:r w:rsidRPr="0005147D">
        <w:rPr>
          <w:sz w:val="28"/>
          <w:szCs w:val="28"/>
        </w:rPr>
        <w:t>План</w:t>
      </w:r>
    </w:p>
    <w:p w:rsidR="00BD2D89" w:rsidRDefault="00BD2D89" w:rsidP="00BF59F8">
      <w:pPr>
        <w:jc w:val="both"/>
        <w:rPr>
          <w:sz w:val="28"/>
          <w:szCs w:val="28"/>
        </w:rPr>
      </w:pPr>
    </w:p>
    <w:p w:rsidR="00BD2D89" w:rsidRPr="000A6B35" w:rsidRDefault="00BD2D89" w:rsidP="00C9214F">
      <w:pPr>
        <w:tabs>
          <w:tab w:val="left" w:pos="80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Введение</w:t>
      </w:r>
      <w:r w:rsidR="00C9214F">
        <w:rPr>
          <w:noProof/>
          <w:color w:val="000000"/>
          <w:sz w:val="28"/>
          <w:szCs w:val="28"/>
        </w:rPr>
        <w:tab/>
        <w:t xml:space="preserve">        2</w:t>
      </w:r>
    </w:p>
    <w:p w:rsidR="00BD2D89" w:rsidRPr="000A6B35" w:rsidRDefault="00BD2D89" w:rsidP="00BF59F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Глава 1. Экономическая сущность регионального бюджета</w:t>
      </w:r>
      <w:r w:rsidR="00867965">
        <w:rPr>
          <w:noProof/>
          <w:color w:val="000000"/>
          <w:sz w:val="28"/>
          <w:szCs w:val="28"/>
        </w:rPr>
        <w:t>.</w:t>
      </w:r>
    </w:p>
    <w:p w:rsidR="00BD2D89" w:rsidRDefault="00867965" w:rsidP="00BF59F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  <w:r w:rsidR="00BD2D89" w:rsidRPr="000A6B35">
        <w:rPr>
          <w:noProof/>
          <w:color w:val="000000"/>
          <w:sz w:val="28"/>
          <w:szCs w:val="28"/>
        </w:rPr>
        <w:t xml:space="preserve">1.1 </w:t>
      </w:r>
      <w:r>
        <w:rPr>
          <w:noProof/>
          <w:color w:val="000000"/>
          <w:sz w:val="28"/>
          <w:szCs w:val="28"/>
        </w:rPr>
        <w:t xml:space="preserve"> </w:t>
      </w:r>
      <w:r w:rsidR="00BD2D89" w:rsidRPr="000A6B35">
        <w:rPr>
          <w:noProof/>
          <w:color w:val="000000"/>
          <w:sz w:val="28"/>
          <w:szCs w:val="28"/>
        </w:rPr>
        <w:t>Бюджет субъекта: содержание и функциональная структура</w:t>
      </w:r>
      <w:r w:rsidR="00C9214F">
        <w:rPr>
          <w:noProof/>
          <w:color w:val="000000"/>
          <w:sz w:val="28"/>
          <w:szCs w:val="28"/>
        </w:rPr>
        <w:t xml:space="preserve">            3</w:t>
      </w:r>
    </w:p>
    <w:p w:rsidR="00BD2D89" w:rsidRPr="000A6B35" w:rsidRDefault="00BD2D89" w:rsidP="00BF59F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 xml:space="preserve"> </w:t>
      </w:r>
      <w:r w:rsidR="00867965">
        <w:rPr>
          <w:noProof/>
          <w:color w:val="000000"/>
          <w:sz w:val="28"/>
          <w:szCs w:val="28"/>
        </w:rPr>
        <w:t xml:space="preserve">1.2  </w:t>
      </w:r>
      <w:r w:rsidRPr="000A6B35">
        <w:rPr>
          <w:noProof/>
          <w:color w:val="000000"/>
          <w:sz w:val="28"/>
          <w:szCs w:val="28"/>
        </w:rPr>
        <w:t>Региональный бюджет: структура доходной и расходной части</w:t>
      </w:r>
    </w:p>
    <w:p w:rsidR="00BD2D89" w:rsidRPr="000A6B35" w:rsidRDefault="00BD2D89" w:rsidP="00BF59F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Глава 2.</w:t>
      </w:r>
      <w:r w:rsidRPr="00AD6AB4">
        <w:rPr>
          <w:noProof/>
          <w:color w:val="000000"/>
          <w:sz w:val="28"/>
          <w:szCs w:val="28"/>
        </w:rPr>
        <w:t xml:space="preserve"> </w:t>
      </w:r>
      <w:r w:rsidRPr="000A6B35">
        <w:rPr>
          <w:noProof/>
          <w:color w:val="000000"/>
          <w:sz w:val="28"/>
          <w:szCs w:val="28"/>
        </w:rPr>
        <w:t xml:space="preserve"> Роль бюджета в социально-экономическом развитии региона</w:t>
      </w:r>
      <w:r>
        <w:rPr>
          <w:noProof/>
          <w:color w:val="000000"/>
          <w:sz w:val="28"/>
          <w:szCs w:val="28"/>
        </w:rPr>
        <w:t>.</w:t>
      </w:r>
    </w:p>
    <w:p w:rsidR="00867965" w:rsidRDefault="00867965" w:rsidP="00BF59F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2.1  </w:t>
      </w:r>
      <w:r w:rsidRPr="000A6B35">
        <w:rPr>
          <w:noProof/>
          <w:color w:val="000000"/>
          <w:sz w:val="28"/>
          <w:szCs w:val="28"/>
        </w:rPr>
        <w:t>Роль бюджета в социально-экономическом развитии региона</w:t>
      </w:r>
      <w:r>
        <w:rPr>
          <w:noProof/>
          <w:color w:val="000000"/>
          <w:sz w:val="28"/>
          <w:szCs w:val="28"/>
        </w:rPr>
        <w:t>.</w:t>
      </w:r>
      <w:r w:rsidR="00C9214F">
        <w:rPr>
          <w:noProof/>
          <w:color w:val="000000"/>
          <w:sz w:val="28"/>
          <w:szCs w:val="28"/>
        </w:rPr>
        <w:t xml:space="preserve">          8</w:t>
      </w:r>
    </w:p>
    <w:p w:rsidR="00CE6A50" w:rsidRDefault="00867965" w:rsidP="00BF59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 Р</w:t>
      </w:r>
      <w:r w:rsidRPr="00C51DE7">
        <w:rPr>
          <w:color w:val="000000"/>
          <w:sz w:val="28"/>
          <w:szCs w:val="28"/>
        </w:rPr>
        <w:t>оль региональной финансовой по</w:t>
      </w:r>
      <w:r w:rsidRPr="00C51DE7">
        <w:rPr>
          <w:color w:val="000000"/>
          <w:sz w:val="28"/>
          <w:szCs w:val="28"/>
        </w:rPr>
        <w:softHyphen/>
        <w:t xml:space="preserve">литики в решении  </w:t>
      </w:r>
      <w:r w:rsidR="00C9214F">
        <w:rPr>
          <w:color w:val="000000"/>
          <w:sz w:val="28"/>
          <w:szCs w:val="28"/>
        </w:rPr>
        <w:t xml:space="preserve">                         </w:t>
      </w:r>
    </w:p>
    <w:p w:rsidR="00867965" w:rsidRDefault="00867965" w:rsidP="00BF59F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A40A0">
        <w:rPr>
          <w:iCs/>
          <w:color w:val="000000"/>
          <w:sz w:val="28"/>
          <w:szCs w:val="28"/>
        </w:rPr>
        <w:t>социальных проблем</w:t>
      </w:r>
      <w:r>
        <w:rPr>
          <w:iCs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на прмере Нижегородской области.</w:t>
      </w:r>
      <w:r w:rsidR="00C9214F">
        <w:rPr>
          <w:noProof/>
          <w:color w:val="000000"/>
          <w:sz w:val="28"/>
          <w:szCs w:val="28"/>
        </w:rPr>
        <w:t xml:space="preserve">                         14</w:t>
      </w:r>
    </w:p>
    <w:p w:rsidR="00BD2D89" w:rsidRPr="000A6B35" w:rsidRDefault="00BD2D89" w:rsidP="00C9214F">
      <w:pPr>
        <w:tabs>
          <w:tab w:val="left" w:pos="81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Заключение</w:t>
      </w:r>
      <w:r w:rsidR="00C9214F">
        <w:rPr>
          <w:noProof/>
          <w:color w:val="000000"/>
          <w:sz w:val="28"/>
          <w:szCs w:val="28"/>
        </w:rPr>
        <w:t xml:space="preserve">               </w:t>
      </w:r>
      <w:r w:rsidR="00C9214F">
        <w:rPr>
          <w:noProof/>
          <w:color w:val="000000"/>
          <w:sz w:val="28"/>
          <w:szCs w:val="28"/>
        </w:rPr>
        <w:tab/>
        <w:t xml:space="preserve">      25</w:t>
      </w:r>
    </w:p>
    <w:p w:rsidR="00BD2D89" w:rsidRPr="000A6B35" w:rsidRDefault="00BD2D89" w:rsidP="00C9214F">
      <w:pPr>
        <w:tabs>
          <w:tab w:val="left" w:pos="86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Литература</w:t>
      </w:r>
      <w:r w:rsidR="00C9214F">
        <w:rPr>
          <w:noProof/>
          <w:color w:val="000000"/>
          <w:sz w:val="28"/>
          <w:szCs w:val="28"/>
        </w:rPr>
        <w:tab/>
        <w:t>26</w:t>
      </w: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</w:p>
    <w:p w:rsidR="0002479E" w:rsidRDefault="0002479E" w:rsidP="00BF59F8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BD2D89" w:rsidRPr="0005147D" w:rsidRDefault="00BD2D89" w:rsidP="00BF59F8">
      <w:pPr>
        <w:spacing w:line="360" w:lineRule="auto"/>
        <w:jc w:val="both"/>
        <w:rPr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Введение</w:t>
      </w:r>
    </w:p>
    <w:p w:rsidR="00BF59F8" w:rsidRDefault="00BF59F8" w:rsidP="00BF59F8">
      <w:pPr>
        <w:pStyle w:val="2"/>
        <w:ind w:firstLine="709"/>
        <w:rPr>
          <w:b w:val="0"/>
          <w:szCs w:val="28"/>
        </w:rPr>
      </w:pPr>
    </w:p>
    <w:p w:rsidR="00BD2D89" w:rsidRPr="0005147D" w:rsidRDefault="00BD2D89" w:rsidP="00BF59F8">
      <w:pPr>
        <w:pStyle w:val="2"/>
        <w:ind w:firstLine="709"/>
        <w:rPr>
          <w:b w:val="0"/>
          <w:szCs w:val="28"/>
        </w:rPr>
      </w:pPr>
      <w:r w:rsidRPr="0005147D">
        <w:rPr>
          <w:b w:val="0"/>
          <w:szCs w:val="28"/>
        </w:rPr>
        <w:t>Переход  к рыночным методам хозяйствования обусловил коренное реформирование всей финансовой системы РФ и ее основного звена – бюджетной системы.</w:t>
      </w:r>
    </w:p>
    <w:p w:rsidR="00BD2D89" w:rsidRPr="0005147D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  <w:r w:rsidRPr="0005147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05147D">
          <w:rPr>
            <w:sz w:val="28"/>
            <w:szCs w:val="28"/>
          </w:rPr>
          <w:t>1998 г</w:t>
        </w:r>
      </w:smartTag>
      <w:r w:rsidRPr="0005147D">
        <w:rPr>
          <w:sz w:val="28"/>
          <w:szCs w:val="28"/>
        </w:rPr>
        <w:t>. были приняты нормативные документы, регламентирующие экономические отношения всей бюджетной системы страны. К ним следует, в первую очередь, отнести Налоговый и Бюджетный Кодексы РФ. Кроме того, утверждена концепция реформирования межбюджетных отношений, принят и воплощается в жизнь Закон РФ «О финансовых основах местного самоуправления».</w:t>
      </w:r>
    </w:p>
    <w:p w:rsidR="00BD2D89" w:rsidRPr="0005147D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  <w:r w:rsidRPr="0005147D">
        <w:rPr>
          <w:sz w:val="28"/>
          <w:szCs w:val="28"/>
        </w:rPr>
        <w:t>Бюджетные отношения возникают в процессе деятельности органов государственной власти и местного самоуправления, направленной на обеспечение финансирования общегосударственных, региональных и муниципальных мероприятий по регулированию экономики, содержанию и развитию социальной сферы, охране обществ, порядка, упрочению национальной безопасности и др. Бюджетные отношения многообразны, поскольку опосредуют распределение денежных средств между секторами экономики, отраслями народного хозяйства, территориями страны и т.д.</w:t>
      </w:r>
    </w:p>
    <w:p w:rsidR="00BD2D89" w:rsidRPr="0005147D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  <w:r w:rsidRPr="008A2AB4">
        <w:rPr>
          <w:sz w:val="28"/>
          <w:szCs w:val="28"/>
        </w:rPr>
        <w:t>Региональные бюджеты</w:t>
      </w:r>
      <w:r w:rsidRPr="0005147D">
        <w:rPr>
          <w:sz w:val="28"/>
          <w:szCs w:val="28"/>
        </w:rPr>
        <w:t xml:space="preserve"> – центральное звено территориальных бюджетов. Они предназначены для финансового обеспечения задач, возложенных на государственные органы управления субъекта Российской Федерации. Бюджеты субъектов Российской Федерации входят во второй уровень бюджетной системы Российской Федерации.</w:t>
      </w:r>
    </w:p>
    <w:p w:rsidR="00BD2D89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 xml:space="preserve">Цель курсовой работы: рассмотрение </w:t>
      </w:r>
      <w:r>
        <w:rPr>
          <w:noProof/>
          <w:color w:val="000000"/>
          <w:sz w:val="28"/>
          <w:szCs w:val="28"/>
        </w:rPr>
        <w:t>экономической сущности, структуры доходной и расходной части региональног бюджета  и его  влияние на решение социальных проблем.</w:t>
      </w: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9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9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9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9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9"/>
        </w:rPr>
      </w:pPr>
    </w:p>
    <w:p w:rsidR="00BD2D89" w:rsidRPr="000A6B35" w:rsidRDefault="00BD2D89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9"/>
        </w:rPr>
      </w:pPr>
      <w:r w:rsidRPr="000A6B35">
        <w:rPr>
          <w:b/>
          <w:noProof/>
          <w:color w:val="000000"/>
          <w:sz w:val="28"/>
          <w:szCs w:val="29"/>
        </w:rPr>
        <w:t>Глава 1. Экономическая сущность регионального бюджета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9"/>
        </w:rPr>
      </w:pPr>
    </w:p>
    <w:p w:rsidR="00BD2D89" w:rsidRPr="000A6B35" w:rsidRDefault="00BD2D89" w:rsidP="00BF59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noProof/>
          <w:color w:val="000000"/>
          <w:sz w:val="28"/>
          <w:szCs w:val="29"/>
        </w:rPr>
      </w:pPr>
      <w:r w:rsidRPr="000A6B35">
        <w:rPr>
          <w:b/>
          <w:noProof/>
          <w:color w:val="000000"/>
          <w:sz w:val="28"/>
          <w:szCs w:val="29"/>
        </w:rPr>
        <w:t>Бюджет субъекта: содержание и функциональная структура</w:t>
      </w:r>
    </w:p>
    <w:p w:rsidR="00BD2D89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sz w:val="28"/>
          <w:szCs w:val="28"/>
        </w:rPr>
      </w:pPr>
      <w:r w:rsidRPr="0005147D">
        <w:rPr>
          <w:sz w:val="28"/>
          <w:szCs w:val="28"/>
        </w:rPr>
        <w:t>Региональные бюджеты представляют собой второй уровень иерархически построенной бюджетной системы. В этом выражается их особенность. По своему статусу они занимают двойственное положение, поскольку, с одной стороны, имеют самостоятельные источники формирования доходов и направления расходования средств, а с другой стороны, занимают промежуточное место в финансово-бюджетной системе: получая помощь из федерального бюджета, сами оказывают аналогичное финансовое содействие местным бюджетам. Названные взаимосвязи отражают сущность региональных бюджетов в бюджетном устройстве Российской Федерации</w:t>
      </w:r>
      <w:r>
        <w:rPr>
          <w:sz w:val="28"/>
          <w:szCs w:val="28"/>
        </w:rPr>
        <w:t>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Бюджет субъекта Федерации (региональный бюджет) — форма образования и расходования денежных средств, предназначенных для обеспечения задач и функций, отнесенных к предметам ведения субъекта Федерации. Региональные бюджеты – главная финансовая база региональных органов власти, составная часть региональных финансов. Они представляют собой систему финансовых отношений между органами власти на местах и субъектами хозяйствования по поводу перераспределения части</w:t>
      </w:r>
      <w:r>
        <w:rPr>
          <w:noProof/>
          <w:color w:val="000000"/>
          <w:sz w:val="28"/>
          <w:szCs w:val="29"/>
        </w:rPr>
        <w:t xml:space="preserve"> </w:t>
      </w:r>
      <w:r w:rsidRPr="000A6B35">
        <w:rPr>
          <w:noProof/>
          <w:color w:val="000000"/>
          <w:sz w:val="28"/>
          <w:szCs w:val="29"/>
        </w:rPr>
        <w:t>национального дохода в процессе образования основного в рамках данной</w:t>
      </w:r>
      <w:r>
        <w:rPr>
          <w:noProof/>
          <w:color w:val="000000"/>
          <w:sz w:val="28"/>
          <w:szCs w:val="29"/>
        </w:rPr>
        <w:t xml:space="preserve"> </w:t>
      </w:r>
      <w:r w:rsidRPr="000A6B35">
        <w:rPr>
          <w:noProof/>
          <w:color w:val="000000"/>
          <w:sz w:val="28"/>
          <w:szCs w:val="29"/>
        </w:rPr>
        <w:t xml:space="preserve">территории государственного фонда денежных средств и его использования для удовлетворения объективно существующих территориальных общественных потребностей. Бюджеты территорий служат центром, соединяющим всех участников воспроизводственного процесса на всех его стадиях, что повышает их роль в интеграции усилий, способствующих количественному и качественному влиянию на решение социально – экономических проблем. 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Региональными бюджетами являются бюджеты национально-государственных и административно-территориальных образований -республик в составе Российской Федерации, краев, областей, автономных образований и городов Москвы и Санкт-Петербурга. В Бюджетном кодексе Российской Федерации бюджеты республик, краев, областей и автономных образований именуются бюджетами субъектов Федерации.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Бюджет субъекта Российской Федерации разрабатывается и утверждается в форме законов субфедерального уровня. В бюджете субъекта РФ предусматривается разделение средств: отдельно определяются денежные средства, предназначенные на исполнение расходных обязательств собственно субъекта РФ в пределах предоставленных полномочий по предметам субъектного ведения. Также выделяются средства по полномочиям совместного ведения Российской Федерации и субъекта. Отдельно регламентируются расходные обязательства субъекта, осуществляемые за счет субвенций из федерального бюджета.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В научном и прикладном аспектах важно установление значения бюджета публично-правового образования в экономическом и социальном развитии региона. Главенствующим среди различных направлений значимости является реализация определенных Конституцией РФ полномочий субъекта РФ. Образование субфедерального бюджетного фонда обеспечивает формирование финансовой базы представительных и исполнительных органов региона по реализации конституционных полномочий.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В области регулирования бюджетных правоотношений к ведению субъектов РФ относятся: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установление порядка составления и рассмотрения проектов региональных бюджетов, их утверждения и исполнения, осуществления контроля за их исполнением и утверждения отчетов об исполнении, составление отчета об исполнении консолидированного бюджета субъекта Федерации;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составление и рассмотрение проектов региональных бюджетов и консолидированных бюджетов субъектов Федерации, их утверждение и исполнение, осуществление контроля за их исполнением и утверждение отчетов об исполнении региональных бюджетов и бюджетов территориальных государственных внебюджетных фондов;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распределение доходов от региональных налогов и сборов, иных доходов субъектов Федерации между региональным бюджетом и местными бюджетами;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определение порядка направления в региональный бюджет доходов от использования собственности субъекта Федерации, доходов от налогов, сборов и иных доходов регионального бюджета;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разграничение полномочий по осуществлению расходов между региональным и местными бюджетами в соответствии с федеральным законодательством;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установление совместно с федеральными органами власти порядка и условий предоставления финансовой помощи региональным бюджетам;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определение порядка и условий предоставления финансовой помощи и бюджетных ссуд из регионального бюджета местным бюджетам;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предоставление финансовой помощи и бюджетных ссуд из регионального бюджета местным бюджетам;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установление порядка и условий предоставления бюджетных кредитов;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определение перечня и порядка осуществления государственных внутренних заимствований субъектов Федерации;</w:t>
      </w:r>
    </w:p>
    <w:p w:rsidR="00BD2D89" w:rsidRPr="000A6B35" w:rsidRDefault="00BD2D89" w:rsidP="00BF59F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осуществление государственных внутренних и внешних заимствований субъекта Федерации и управление государственным долгом субъекта Федерации.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Бюджет субъекта Федерации неразрывно связан с движением и перераспределением валового внутреннего продукта и национального дохода, создаваемого в секторе материального производства. Совокупный объем бюджета (без участия федеральных ресурсов) взаимосвязан и взаимозависим от уровня развития общественного производства в регионе. Размер субфедерального бюджета также зависит от совокупности социальных потребностей населения, необходимость удовлетворения которых регламентируется за счет бюджетных средств.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В ходе функционирования субфедерального бюджета возникают экономические отношения между органами исполнительной власти региона и экономическими субъектами; государственными структурами и населением; государственными ведомствами (региональный уровень) и непроизводственной сферой. В большинстве случаев эти взаимоотношения количественно измеримы в стоимостном масштабе. В настоящее время актуализируется подход, связанный с оценкой качественных характеристик этих контактов. Активное участие бюджетных средств в расширенном общественном воспроизводстве и удовлетворении социальных потребностей обусловливает определенное влияние экономических законов на бюджет субфедерального уровня. Аккумулирование денежных средств в бюджете региона и их последующее использование определяют уровень субфедеральной бюджетной самостоятельности, которая проявляется через обеспечение общественных и гражданских потребностей, стабилизацию, восстановление и развитие экономического потенциала, выполнение социальных задач в сфере здравоохранения, образования, культуры, жилищно-коммунального и дорожного хозяйства. Самостоятельность также предусматривает и глубокую ответственность органов власти за рациональное и эффективное расходование бюджетных средств.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Обобщая все выше сказанное, можно выделить следующие функции бюджета региона, определяющие его социально - экономическую сущность:</w:t>
      </w:r>
    </w:p>
    <w:p w:rsidR="00BD2D89" w:rsidRPr="000A6B35" w:rsidRDefault="00BD2D89" w:rsidP="00BF59F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создание условий повышения уровня и качества жизни населения региона;</w:t>
      </w:r>
    </w:p>
    <w:p w:rsidR="00BD2D89" w:rsidRPr="000A6B35" w:rsidRDefault="00BD2D89" w:rsidP="00BF59F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содействие справедливому распределению доходов между отдельными группами населения, проживающего на территории региона;</w:t>
      </w:r>
    </w:p>
    <w:p w:rsidR="00BD2D89" w:rsidRPr="000A6B35" w:rsidRDefault="00BD2D89" w:rsidP="00BF59F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развитие деловой активности в регионе путем направления региональных инвестиций, подконтрольных администрации, в «точки роста» регионального хозяйственного комплекса через бюджет развития региона или путем прямых государственных инвестиций;</w:t>
      </w:r>
    </w:p>
    <w:p w:rsidR="00BD2D89" w:rsidRDefault="00BD2D89" w:rsidP="00BF59F8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выравнивание условий предпринимательства в территориальных образованиях региона путем развития производственной, социальной и рыночной инфраструктур.</w:t>
      </w:r>
    </w:p>
    <w:p w:rsidR="007D10F9" w:rsidRPr="000A6B35" w:rsidRDefault="007D10F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Экономическая сущность региональных бюджетов проявляется в их назначении. Они выполняют функции:</w:t>
      </w:r>
    </w:p>
    <w:p w:rsidR="007D10F9" w:rsidRPr="000A6B35" w:rsidRDefault="007D10F9" w:rsidP="00BF59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формирования денежных фондов, являющихся финансовым обеспечением деятельности территориальных органов власти;</w:t>
      </w:r>
    </w:p>
    <w:p w:rsidR="007D10F9" w:rsidRPr="000A6B35" w:rsidRDefault="007D10F9" w:rsidP="00BF59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распределения и использования этих фондов между отраслями народного хозяйства;</w:t>
      </w:r>
    </w:p>
    <w:p w:rsidR="007D10F9" w:rsidRPr="000A6B35" w:rsidRDefault="007D10F9" w:rsidP="00BF59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контроля за финансово – хозяйственной деятельностью предприятий,</w:t>
      </w:r>
    </w:p>
    <w:p w:rsidR="007D10F9" w:rsidRPr="000A6B35" w:rsidRDefault="007D10F9" w:rsidP="00BF59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организаций и учреждений, подведомственных этим органам власти.</w:t>
      </w:r>
    </w:p>
    <w:p w:rsidR="007D10F9" w:rsidRDefault="007D10F9" w:rsidP="00BF59F8">
      <w:pPr>
        <w:widowControl w:val="0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9"/>
        </w:rPr>
      </w:pPr>
    </w:p>
    <w:p w:rsidR="00BD2D89" w:rsidRDefault="00BD2D89" w:rsidP="00BF59F8">
      <w:pPr>
        <w:widowControl w:val="0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9"/>
        </w:rPr>
      </w:pPr>
    </w:p>
    <w:p w:rsidR="00867965" w:rsidRDefault="00867965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D2D89" w:rsidRPr="000A6B35" w:rsidRDefault="00867965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1</w:t>
      </w:r>
      <w:r w:rsidR="00BD2D89" w:rsidRPr="000A6B35">
        <w:rPr>
          <w:b/>
          <w:noProof/>
          <w:color w:val="000000"/>
          <w:sz w:val="28"/>
          <w:szCs w:val="28"/>
        </w:rPr>
        <w:t>.</w:t>
      </w:r>
      <w:r w:rsidR="00BD2D89">
        <w:rPr>
          <w:b/>
          <w:noProof/>
          <w:color w:val="000000"/>
          <w:sz w:val="28"/>
          <w:szCs w:val="28"/>
        </w:rPr>
        <w:t>2</w:t>
      </w:r>
      <w:r w:rsidR="00BD2D89" w:rsidRPr="000A6B35">
        <w:rPr>
          <w:b/>
          <w:noProof/>
          <w:color w:val="000000"/>
          <w:sz w:val="28"/>
          <w:szCs w:val="28"/>
        </w:rPr>
        <w:t xml:space="preserve"> Региональный бюджет: структура доходной и расходной части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В целях повышения эффективности процесса формирования бюджета региона целесообразно применять специальные управленческие классификации, согласно которым бюджетные доходы и расходы группируются по определенным признакам. Широко распространена классификация, согласно которой в бюджете выделяются две составляющие: текущий бюджет и бюджет развития. В текущем бюджете отражаются расходы и доходы, обеспечивающие необходимую, обязательную деятельность, например расходы на поддержание нормального функционирования всех постоянно действующих хозяйственных структур.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К бюджету развития (инвестиционному бюджету) относятся доходы и расходы, направляемые на совершенствование региональной экономики (в том числе расходы на проведение строительных работ и приобретение материального имущества), и инвестиционные отчисления третьим лицам, отчисления Федерации и субъектам Федерации, доходы от продажи имущества, взносы, а также особые операции по финансированию, например получение и погашение кредитов, отчисления в резервные фонды и изъятия из этих фондов.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Доходы регионального бюджета образуются за счет налоговых и неналоговых видов доходов, а также за счет безвозмездных перечислений.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В бюджеты субъектов Федерации зачисляются доходы от региональных налогов и сборов, перечень и ставки которых определяются федеральным налоговым законодательством, а пропорции их разграничения на постоянной основе и распределения в порядке бюджетного регулирования между региональным бюджетом и местными бюджетами определяются законом о бюджете субъекта Федерации на очередной финансовый год и Федеральным законом «О финансовых основах местного самоуправления в Российской Федерации».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К налоговым доходам бюджетов субъектов Федерации также относятся отчисления от федеральных регулирующих налогов и сборов, распределенных к зачислению в региональные бюджеты по нормативам, определенным федеральным законом о федеральном бюджете на очередной финансовый год, за исключением доходов от федеральных налогов и сборов, передаваемых в порядке бюджетного регулирования местным бюджетам. Региональными являются налоги и сборы, устанавливаемые Налоговым кодексом РФ и законами субъектов РФ и обязательные к уплате на территориях соответствующих субъектов РФ. По региональным налогам представительный орган власти субъекта федерации самостоятельно устанавливает ставки в пределах, установленных Налоговым кодексом, порядок и сроки уплаты налога.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В соответствии с Налоговым кодексом РФ к региональным налогам и сборам относятся:</w:t>
      </w:r>
    </w:p>
    <w:p w:rsidR="00BD2D89" w:rsidRPr="000A6B35" w:rsidRDefault="00BD2D89" w:rsidP="00BF59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налог на имущество;</w:t>
      </w:r>
    </w:p>
    <w:p w:rsidR="00BD2D89" w:rsidRPr="000A6B35" w:rsidRDefault="00BD2D89" w:rsidP="00BF59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транспортный налог;</w:t>
      </w:r>
    </w:p>
    <w:p w:rsidR="00BD2D89" w:rsidRPr="000A6B35" w:rsidRDefault="00BD2D89" w:rsidP="00BF59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налог на игорный бизнес.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К неналоговым доходам регионального бюджета относятся: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средства, получаемые от продажи регионального имущества;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средства, получаемые в виде арендной либо иной платы за сдачу во временное владение и пользование или во временное пользование имущества, находящегося в собственности региона;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средства, получаемые в виде процентов по остаткам бюджетных средств на счетах в кредитных организациях;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средства, получаемые от передачи имущества, находящегося в региональной собственности, под залог, в доверительное управление;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плата за пользование бюджетными средствами, предоставленными другим бюджетам, иностранным государствам или юридическим лицам на возвратной и платной основах;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доходы в виде прибыли, приходящейся на доли в уставных капиталах хозяйственных товариществ и обществ, или дивидендов по акциям, принадлежащим субъектам Федерации;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часть прибыли региональных унитарных предприятий, остающаяся после уплаты налогов и иных обязательных платежей;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другие предусмотренные законодательством Российской Федерации доходы от использования имущества, находящегося в региональной собственности;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 xml:space="preserve">доходы от платных услуг, оказываемых бюджетными учреждениями, находящимися в ведении органов государственной власти субъектов Федерации; 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плата за негативное воздействие на окружающую среду ;</w:t>
      </w:r>
    </w:p>
    <w:p w:rsidR="00BD2D89" w:rsidRPr="000A6B35" w:rsidRDefault="00BD2D89" w:rsidP="00BF59F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платежи за пользование лесным фондом в части, превышающей минимальные ставки платы за древесину, отпускаемую на корню</w:t>
      </w:r>
      <w:r>
        <w:rPr>
          <w:noProof/>
          <w:color w:val="000000"/>
          <w:sz w:val="28"/>
          <w:szCs w:val="28"/>
        </w:rPr>
        <w:t>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Бюджетным кодексом РФ установлен перечень безвозвратных и безвозмездных перечислений в виде:</w:t>
      </w:r>
    </w:p>
    <w:p w:rsidR="00BD2D89" w:rsidRPr="000A6B35" w:rsidRDefault="00BD2D89" w:rsidP="00BF59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финансовой помощи из бюджетов других уровней в форме дотаций и субсидий;</w:t>
      </w:r>
    </w:p>
    <w:p w:rsidR="00BD2D89" w:rsidRPr="000A6B35" w:rsidRDefault="00BD2D89" w:rsidP="00BF59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субвенций из Федерального фонда компенсаций;</w:t>
      </w:r>
    </w:p>
    <w:p w:rsidR="00BD2D89" w:rsidRPr="000A6B35" w:rsidRDefault="00BD2D89" w:rsidP="00BF59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субвенций из местных бюджетов бюджетам других уровней;</w:t>
      </w:r>
    </w:p>
    <w:p w:rsidR="00BD2D89" w:rsidRPr="000A6B35" w:rsidRDefault="00BD2D89" w:rsidP="00BF59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иных безвозвратных и безвозмездных перечислений между бюджетами бюджетной системы;</w:t>
      </w:r>
    </w:p>
    <w:p w:rsidR="00BD2D89" w:rsidRPr="000A6B35" w:rsidRDefault="00BD2D89" w:rsidP="00BF59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безвозвратных и безвозмездных перечислений из бюджетов государственных и территориальных государственных внебюджетных фондов;</w:t>
      </w:r>
    </w:p>
    <w:p w:rsidR="00BD2D89" w:rsidRPr="000A6B35" w:rsidRDefault="00BD2D89" w:rsidP="00BF59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безвозвратных и безвозмездных перечислений от физических и юридических лиц, международных организаций и правительств иностранных государств, в том числе добровольных пожертвований.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Формирование расходов бюджета региона осуществляется в соответствии с расходными обязательствами субъекта РФ, исполнение которых согласно законодательству РФ, международным и иным договорам и соглашениям должно происходить в очередном финансовом году.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Следующие функциональные виды расходов финансируются исключительно из бюджетов субъектов Федерации: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функционирования органов представительной и исполнительной власти субъектов Федерации;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обслуживание и погашение государственного долга субъектов Федерации;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проведение выборов и референдумов в субъектах Федерации;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реализации региональных целевых программ;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формирование государственной собственности субъектов Федерации;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осуществление международных и внешнеэкономических связей субъектов Федерации;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содержание и развитие предприятий, учреждений и организаций, находящихся в ведении органов государственной власти субъектов Федерации;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деятельности средств массовой информации субъектов Федерации;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оказание финансовой помощи местным бюджетам;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осуществления отдельных государственных полномочий, передаваемых на муниципальный уровень;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компенсация дополнительных расходов, возникших в результате решений, принятых органами государственной власти субъектов Федерации, приводящих к увеличению бюджетных расходов или уменьшению бюджетных доходов местных бюджетов;</w:t>
      </w:r>
    </w:p>
    <w:p w:rsidR="00BD2D89" w:rsidRPr="000A6B35" w:rsidRDefault="00BD2D89" w:rsidP="00BF59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прочие расходы, связанные с осуществлением полномочий субъектов Федерации.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Совместно за счет средств федерального бюджета, средств бюджетов субъектов Российской Федерации и средств местных бюджетов финансируются следующие функциональные виды расходов:</w:t>
      </w:r>
    </w:p>
    <w:p w:rsidR="00BD2D89" w:rsidRPr="000A6B35" w:rsidRDefault="00BD2D89" w:rsidP="00BF59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государственная поддержка отраслей промышленности (за исключением атомной энергетики), строительства и строительной индустрии, газификации и водоснабжения, сельского хозяйства, автомобильного и речного транспорта, связи и дорожного хозяйства, метрополитенов;</w:t>
      </w:r>
      <w:r w:rsidRPr="000A6B35">
        <w:rPr>
          <w:noProof/>
          <w:color w:val="000000"/>
          <w:sz w:val="28"/>
          <w:szCs w:val="28"/>
        </w:rPr>
        <w:tab/>
      </w:r>
    </w:p>
    <w:p w:rsidR="00BD2D89" w:rsidRPr="000A6B35" w:rsidRDefault="00BD2D89" w:rsidP="00BF59F8">
      <w:pPr>
        <w:widowControl w:val="0"/>
        <w:numPr>
          <w:ilvl w:val="0"/>
          <w:numId w:val="8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правоохранительной деятельности;</w:t>
      </w:r>
    </w:p>
    <w:p w:rsidR="00BD2D89" w:rsidRPr="000A6B35" w:rsidRDefault="00BD2D89" w:rsidP="00BF59F8">
      <w:pPr>
        <w:widowControl w:val="0"/>
        <w:numPr>
          <w:ilvl w:val="0"/>
          <w:numId w:val="8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противопожарной безопасности;</w:t>
      </w:r>
    </w:p>
    <w:p w:rsidR="00BD2D89" w:rsidRPr="000A6B35" w:rsidRDefault="00BD2D89" w:rsidP="00BF59F8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научно-исследовательские, опытно-конструкторские и проектноизыскательские работы, обеспечивающие научно-технический прогресс;</w:t>
      </w:r>
    </w:p>
    <w:p w:rsidR="00BD2D89" w:rsidRPr="000A6B35" w:rsidRDefault="00BD2D89" w:rsidP="00BF59F8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 xml:space="preserve">обеспечение социальной защиты населения; </w:t>
      </w:r>
    </w:p>
    <w:p w:rsidR="00BD2D89" w:rsidRPr="000A6B35" w:rsidRDefault="00BD2D89" w:rsidP="00BF59F8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охраны окружающей природной среды, охраны и воспроизводства природных ресурсов, обеспечение гидрометеорологической деятельности;</w:t>
      </w:r>
    </w:p>
    <w:p w:rsidR="00BD2D89" w:rsidRPr="000A6B35" w:rsidRDefault="00BD2D89" w:rsidP="00BF59F8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предупреждения и ликвидации последствий чрезвычайных ситуаций и стихийных бедствий межрегионального масштаба;</w:t>
      </w:r>
    </w:p>
    <w:p w:rsidR="00BD2D89" w:rsidRPr="000A6B35" w:rsidRDefault="00BD2D89" w:rsidP="00BF59F8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развитие рыночной инфраструктуры;</w:t>
      </w:r>
    </w:p>
    <w:p w:rsidR="00BD2D89" w:rsidRPr="000A6B35" w:rsidRDefault="00BD2D89" w:rsidP="00BF59F8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развития федеративных и национальных отношений;</w:t>
      </w:r>
    </w:p>
    <w:p w:rsidR="00BD2D89" w:rsidRPr="000A6B35" w:rsidRDefault="00BD2D89" w:rsidP="00BF59F8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деятельности избирательных комиссий субъектов Федерации в соответствии с законодательством РФ;</w:t>
      </w:r>
    </w:p>
    <w:p w:rsidR="00BD2D89" w:rsidRPr="000A6B35" w:rsidRDefault="00BD2D89" w:rsidP="00BF59F8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обеспечение деятельности средств массовой информации;</w:t>
      </w:r>
    </w:p>
    <w:p w:rsidR="00BD2D89" w:rsidRPr="000A6B35" w:rsidRDefault="00BD2D89" w:rsidP="00BF59F8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прочие расходы, находящиеся в совместном ведении Российской Федерации, субъектов Федерации и муниципальных образований.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Распределение и закрепление между бюджетами разных уровней вышеуказанных расходов производятся по согласованию федеральных органов власти и органов власти субъектов Федерации и утверждаются соответствующими законами о бюджетах либо по согласованию органа государственной власти субъекта Федерации и органов местного самоуправления, расположенных на территории данного субъекта Федерации.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Порядок согласования распределения и закрепления расходов совместного ведения Российской Федерации и субъектов Федерации определяется Правительством Российской Федерации.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Порядок согласования распределения и закрепления расходов, совместно финансируемых из региональных бюджетов и бюджетов муниципальных образований, определяется исполнительным органом государственной власти субъекта Федерации.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В процессе составления, утверждения и исполнения бюджета региона может быть достигнуто: равенство доходов и расходов, дефицит или профицит бюджета.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Дефицит бюджета региона - превышение расходов бюджета над доходами. Дефицит бюджета субъекта РФ не должен превышать 15 процентов утвержденного общего годового объема доходов бюджета субъекта РФ без учета утверждаемого объема безвозмездных поступлений.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Профицит бюджета региона - превышение доходов бюджета над расходами.</w:t>
      </w:r>
    </w:p>
    <w:p w:rsidR="00BD2D89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Основной задачей региональных властей является обеспечение сбалансированности бюджета и определение допустимого уровня дефицита. Обеспечение сбалансированности, определение взаимосвязи параметров бюджета и показателей социально-экономического развития - важнейший этап в установлении параметров бюджета в целом, его доходной и расходной частей в частности.</w:t>
      </w:r>
    </w:p>
    <w:p w:rsidR="00867965" w:rsidRDefault="00867965" w:rsidP="00BF59F8">
      <w:pPr>
        <w:widowControl w:val="0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b/>
          <w:noProof/>
          <w:color w:val="000000"/>
          <w:sz w:val="28"/>
          <w:szCs w:val="29"/>
        </w:rPr>
      </w:pPr>
    </w:p>
    <w:p w:rsidR="00BF59F8" w:rsidRDefault="00BF59F8" w:rsidP="00BF59F8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</w:p>
    <w:p w:rsidR="00867965" w:rsidRPr="00867965" w:rsidRDefault="00867965" w:rsidP="00BF59F8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867965">
        <w:rPr>
          <w:b/>
          <w:noProof/>
          <w:color w:val="000000"/>
          <w:sz w:val="28"/>
          <w:szCs w:val="28"/>
        </w:rPr>
        <w:t>Глава 2.  Роль бюджета в социально-экономическом развитии региона</w:t>
      </w:r>
    </w:p>
    <w:p w:rsidR="00867965" w:rsidRDefault="00867965" w:rsidP="00BF59F8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867965">
        <w:rPr>
          <w:b/>
          <w:noProof/>
          <w:color w:val="000000"/>
          <w:sz w:val="28"/>
          <w:szCs w:val="28"/>
        </w:rPr>
        <w:t xml:space="preserve"> </w:t>
      </w:r>
    </w:p>
    <w:p w:rsidR="00867965" w:rsidRPr="00867965" w:rsidRDefault="00867965" w:rsidP="00BF59F8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867965">
        <w:rPr>
          <w:b/>
          <w:noProof/>
          <w:color w:val="000000"/>
          <w:sz w:val="28"/>
          <w:szCs w:val="28"/>
        </w:rPr>
        <w:t>2.1  Роль бюджета в социально-экономическом развитии региона</w:t>
      </w:r>
    </w:p>
    <w:p w:rsidR="00867965" w:rsidRDefault="00867965" w:rsidP="00BF59F8">
      <w:pPr>
        <w:widowControl w:val="0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b/>
          <w:noProof/>
          <w:color w:val="000000"/>
          <w:sz w:val="28"/>
          <w:szCs w:val="29"/>
        </w:rPr>
      </w:pPr>
    </w:p>
    <w:p w:rsidR="00BD2D89" w:rsidRDefault="00BD2D89" w:rsidP="00BF59F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9"/>
        </w:rPr>
        <w:t xml:space="preserve">В последнее время наблюдается регионализация экономических и социальных процессов. Все в большей мере функции регулирования этих процессов переходят от центральных уровней государственной власти к региональным. Поэтому роль региональных бюджетов усиливается, а сфера их </w:t>
      </w:r>
      <w:r>
        <w:rPr>
          <w:noProof/>
          <w:color w:val="000000"/>
          <w:sz w:val="28"/>
          <w:szCs w:val="29"/>
        </w:rPr>
        <w:t xml:space="preserve"> </w:t>
      </w:r>
      <w:r w:rsidRPr="000A6B35">
        <w:rPr>
          <w:noProof/>
          <w:color w:val="000000"/>
          <w:sz w:val="28"/>
          <w:szCs w:val="29"/>
        </w:rPr>
        <w:t xml:space="preserve">влияния и использования расширяется. </w:t>
      </w:r>
    </w:p>
    <w:p w:rsidR="00BD2D89" w:rsidRPr="003B0D60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B0D60">
        <w:rPr>
          <w:noProof/>
          <w:color w:val="000000"/>
          <w:sz w:val="28"/>
          <w:szCs w:val="28"/>
        </w:rPr>
        <w:t xml:space="preserve">Выбор и установление социальных целей является высшим приоритетом деятельности органов власти и управления. </w:t>
      </w:r>
      <w:r>
        <w:rPr>
          <w:noProof/>
          <w:color w:val="000000"/>
          <w:sz w:val="28"/>
          <w:szCs w:val="28"/>
        </w:rPr>
        <w:t>К</w:t>
      </w:r>
      <w:r w:rsidRPr="003B0D60">
        <w:rPr>
          <w:noProof/>
          <w:color w:val="000000"/>
          <w:sz w:val="28"/>
          <w:szCs w:val="28"/>
        </w:rPr>
        <w:t xml:space="preserve">оличественно определенные социальные параметры качества и уровня достойной жизни людей (народного благосостояния) должны иметь законодательный характер и обосновываться федеральными органами государственной власти.  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Роль региональных бюджетов в  социально</w:t>
      </w:r>
      <w:r>
        <w:rPr>
          <w:noProof/>
          <w:color w:val="000000"/>
          <w:sz w:val="28"/>
          <w:szCs w:val="29"/>
        </w:rPr>
        <w:t>-экономическом</w:t>
      </w:r>
      <w:r w:rsidRPr="000A6B35">
        <w:rPr>
          <w:noProof/>
          <w:color w:val="000000"/>
          <w:sz w:val="28"/>
          <w:szCs w:val="29"/>
        </w:rPr>
        <w:t xml:space="preserve"> развитии заключается в следующем.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 xml:space="preserve">Во-первых, сосредоточение финансовых ресурсов в бюджетах субъектов Федерации позволяет органам представительной и исполнительной власти регионов иметь финансовую базу для реализации своих полномочий в соответствии с Конституцией Российской Федерации. Создание финансовой базы функционирования региональных органов власти - главная роль региональных бюджетов. Посредством бюджетов образуются денежные фонды административно - территориальных образований, которые обеспечивают выполнение задач общего назначения, создают финансовую базу для осуществления функций органов власти субъектов Федерации 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Во-вторых, формирование региональных бюджетов дает возможность регионам в полной мере проявить финансово-хозяйственную самостоятельность в расходовании средств на социально-экономическое развитие региона, обеспечить планомерное развитие образовательных, медицинских учреждений, учреждений культуры, муниципального жилищного фонда и коммуникаций местного значения.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 xml:space="preserve">В-третьих, с помощью региональных бюджетов осуществляется выравнивание уровней экономического и социального развития регионов. С этой целью формируются и реализуются региональные программы экономического и социального развития регионов по благоустройству сел и городов, развитию сети дорог, содержанию исторических памятников и учреждений культуры и др. 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 xml:space="preserve">В-четвертых, имея в распоряжении финансовые бюджетные средства, органы власти регионов могут увеличивать или уменьшать нормативы финансовых затрат на оказание государственных и муниципальных услуг в учреждениях непроизводственной сферы. 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 xml:space="preserve">В-пятых, концентрируя часть финансовых ресурсов в региональном бюджете, органы представительной и исполнительной власти регионов могут централизованно направлять финансовые ресурсы, на решение стратегических задач, развитие в регионе приоритетных отраслей промышленности, сельского хозяйства и социальной сферы путем внедрения целевых программ финансирования. В последнее время органы власти регионов стали выделять бюджетные средства на инвестиции (реальные и финансовые). Такие инвестиции будут формировать государственную и муниципальную собственность. Это делается для укрепления позиций государства как хозяйствующего субъекта. </w:t>
      </w:r>
    </w:p>
    <w:p w:rsidR="00BD2D89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 xml:space="preserve">В-шестых, региональные бюджеты через финансовые ресурсы оказывают воздействие на оптимальные пропорции финансирования капитальных и текущих затрат и стимулирование эффективного использования материальных и трудовых ресурсов, а также создание новых местных производств и промыслов, что позволяет создавать новые рабочие места и вносить вклад в решение проблемы снижения безработицы в регионе. </w:t>
      </w:r>
    </w:p>
    <w:p w:rsidR="000636FF" w:rsidRDefault="000636FF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Значение бюджетов субъектов РФ заключается и в том, что они являются основными инструментами, через которые осуществляется региональная финансовая политика, направленная на стабилизацию производства и обеспечение экономического роста.</w:t>
      </w:r>
    </w:p>
    <w:p w:rsidR="00726247" w:rsidRDefault="00726247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Роль региональных бюджетов в социально-экономическом развитии регионов возрастает при наделении органов власти субъектов Федерации соответствующими полномочиями по формированию и исполнению их бюджетов. Так региональные власти, испытывая дефицит инструментов бюджетного управления и ресурсов, ориентируются преимущественно на решение текущих задач и проблем краткосрочного характера. Но лишь формулирование стратегических целей позволит решить масштабные задачи стимулирования хозяйственных процессов региона. Поэтому необходимо, расширить круг полномочий региональных властей в области формирования и использования бюджетных средств региона.</w:t>
      </w:r>
    </w:p>
    <w:p w:rsidR="00726247" w:rsidRPr="000A6B35" w:rsidRDefault="00726247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36FF" w:rsidRDefault="000636FF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6D1B5A" w:rsidRDefault="006D1B5A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F59F8" w:rsidRDefault="00BF59F8" w:rsidP="00BF59F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60422" w:rsidRPr="00560422" w:rsidRDefault="00560422" w:rsidP="00BF59F8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560422">
        <w:rPr>
          <w:b/>
          <w:color w:val="000000"/>
          <w:sz w:val="28"/>
          <w:szCs w:val="28"/>
        </w:rPr>
        <w:t>2.2 Роль региональной финансовой по</w:t>
      </w:r>
      <w:r w:rsidRPr="00560422">
        <w:rPr>
          <w:b/>
          <w:color w:val="000000"/>
          <w:sz w:val="28"/>
          <w:szCs w:val="28"/>
        </w:rPr>
        <w:softHyphen/>
        <w:t xml:space="preserve">литики в решении  </w:t>
      </w:r>
      <w:r w:rsidRPr="00560422">
        <w:rPr>
          <w:b/>
          <w:iCs/>
          <w:color w:val="000000"/>
          <w:sz w:val="28"/>
          <w:szCs w:val="28"/>
        </w:rPr>
        <w:t xml:space="preserve">социальных проблем </w:t>
      </w:r>
      <w:r w:rsidRPr="00560422">
        <w:rPr>
          <w:b/>
          <w:noProof/>
          <w:color w:val="000000"/>
          <w:sz w:val="28"/>
          <w:szCs w:val="28"/>
        </w:rPr>
        <w:t>на прмере Нижегородской области</w:t>
      </w:r>
    </w:p>
    <w:p w:rsidR="00560422" w:rsidRDefault="00560422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E39AF" w:rsidRPr="005E39AF" w:rsidRDefault="005E39AF" w:rsidP="00BF59F8">
      <w:pPr>
        <w:spacing w:line="360" w:lineRule="auto"/>
        <w:jc w:val="both"/>
        <w:rPr>
          <w:sz w:val="28"/>
          <w:szCs w:val="28"/>
        </w:rPr>
      </w:pPr>
      <w:r w:rsidRPr="005E39AF">
        <w:rPr>
          <w:sz w:val="28"/>
          <w:szCs w:val="28"/>
        </w:rPr>
        <w:t xml:space="preserve">       В современном мире значение социальной политики как одного из важнейших факторов формирования и развития человеческого капитала постоянно возрастает. Период трансформации переживают все отрасли социальной сферы страны, к которым обычно относят образование, культуру, здравоохранение, физическую культуру, социальное обслуживание, значительную часть организаций жилищно-коммунального хозяйства. Главная задача преобразований в этих отраслях заключается в максимальном использовании их потенциала для решения жизненно важных проблем общества, в первую очередь демографических, включающих необходимость стабилизации рождаемости и укрепления семьи, улучшения состояния здоровья населения, увеличения средней продолжительности жизни. Не менее значимыми являются вопросы повышения образовательного уровня, обеспечения экологической безопасности, роста доходов населения, снижения преступности и многие другие, в совокупности позволяющие судить о качестве жизни россиян.</w:t>
      </w:r>
    </w:p>
    <w:p w:rsidR="00BD2D89" w:rsidRPr="00C51DE7" w:rsidRDefault="006D1B5A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Огромна</w:t>
      </w:r>
      <w:r w:rsidR="00BD2D89" w:rsidRPr="00C51DE7">
        <w:rPr>
          <w:color w:val="000000"/>
          <w:sz w:val="28"/>
          <w:szCs w:val="28"/>
        </w:rPr>
        <w:t xml:space="preserve"> роль региональной финансовой по</w:t>
      </w:r>
      <w:r w:rsidR="00BD2D89" w:rsidRPr="00C51DE7">
        <w:rPr>
          <w:color w:val="000000"/>
          <w:sz w:val="28"/>
          <w:szCs w:val="28"/>
        </w:rPr>
        <w:softHyphen/>
        <w:t xml:space="preserve">литики в решении острых </w:t>
      </w:r>
      <w:r w:rsidR="00BD2D89" w:rsidRPr="00EA40A0">
        <w:rPr>
          <w:iCs/>
          <w:color w:val="000000"/>
          <w:sz w:val="28"/>
          <w:szCs w:val="28"/>
        </w:rPr>
        <w:t xml:space="preserve">социальных </w:t>
      </w:r>
      <w:r w:rsidR="00BD2D89" w:rsidRPr="006D1B5A">
        <w:rPr>
          <w:iCs/>
          <w:color w:val="000000"/>
          <w:sz w:val="28"/>
          <w:szCs w:val="28"/>
        </w:rPr>
        <w:t>проблем</w:t>
      </w:r>
      <w:r w:rsidR="00BD2D89" w:rsidRPr="006D1B5A">
        <w:rPr>
          <w:color w:val="000000"/>
          <w:sz w:val="28"/>
          <w:szCs w:val="28"/>
        </w:rPr>
        <w:t>.</w:t>
      </w:r>
      <w:r w:rsidR="00BD2D89" w:rsidRPr="00C51DE7">
        <w:rPr>
          <w:color w:val="000000"/>
          <w:sz w:val="28"/>
          <w:szCs w:val="28"/>
        </w:rPr>
        <w:t xml:space="preserve"> Основным элементом социальной политики является финансовое </w:t>
      </w:r>
      <w:r w:rsidR="00BD2D89" w:rsidRPr="00EA40A0">
        <w:rPr>
          <w:iCs/>
          <w:color w:val="000000"/>
          <w:sz w:val="28"/>
          <w:szCs w:val="28"/>
        </w:rPr>
        <w:t>обеспечение мини</w:t>
      </w:r>
      <w:r w:rsidR="00BD2D89" w:rsidRPr="00EA40A0">
        <w:rPr>
          <w:iCs/>
          <w:color w:val="000000"/>
          <w:sz w:val="28"/>
          <w:szCs w:val="28"/>
        </w:rPr>
        <w:softHyphen/>
        <w:t>мальных государственных гарантий</w:t>
      </w:r>
      <w:r w:rsidR="00BD2D89" w:rsidRPr="00C51DE7">
        <w:rPr>
          <w:i/>
          <w:iCs/>
          <w:color w:val="000000"/>
          <w:sz w:val="28"/>
          <w:szCs w:val="28"/>
        </w:rPr>
        <w:t xml:space="preserve"> </w:t>
      </w:r>
      <w:r w:rsidR="00BD2D89" w:rsidRPr="00C51DE7">
        <w:rPr>
          <w:color w:val="000000"/>
          <w:sz w:val="28"/>
          <w:szCs w:val="28"/>
        </w:rPr>
        <w:t>— минимальной заработной платы, минимальных пенсий и пособий, их регулярная индекса</w:t>
      </w:r>
      <w:r w:rsidR="00BD2D89" w:rsidRPr="00C51DE7">
        <w:rPr>
          <w:color w:val="000000"/>
          <w:sz w:val="28"/>
          <w:szCs w:val="28"/>
        </w:rPr>
        <w:softHyphen/>
        <w:t>ция в соответствии с ростом потребительских цен</w:t>
      </w:r>
    </w:p>
    <w:p w:rsidR="00BD2D89" w:rsidRPr="00C51DE7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51DE7">
        <w:rPr>
          <w:color w:val="000000"/>
          <w:sz w:val="28"/>
          <w:szCs w:val="28"/>
        </w:rPr>
        <w:t>Главные цели региональной политики в области доходов предусматривают: обеспечение условий для роста заработной платы, пенсий, пособий и других денежных доходов граждан РФ и стабилизацию уровня жизни населения, создание основы для его повышения во всех регионах РФ.</w:t>
      </w:r>
    </w:p>
    <w:p w:rsidR="00BD2D89" w:rsidRPr="00C51DE7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51DE7">
        <w:rPr>
          <w:color w:val="000000"/>
          <w:sz w:val="28"/>
          <w:szCs w:val="28"/>
        </w:rPr>
        <w:t>Субъектам РФ, которые не имеют достаточных средств для обеспечения гарантированного минимума доходов своего насе</w:t>
      </w:r>
      <w:r w:rsidRPr="00C51DE7">
        <w:rPr>
          <w:color w:val="000000"/>
          <w:sz w:val="28"/>
          <w:szCs w:val="28"/>
        </w:rPr>
        <w:softHyphen/>
        <w:t>ления, требуется дополнительное выделение государственных финансовых ресурсов с учетом региональных различий в мини</w:t>
      </w:r>
      <w:r w:rsidRPr="00C51DE7">
        <w:rPr>
          <w:color w:val="000000"/>
          <w:sz w:val="28"/>
          <w:szCs w:val="28"/>
        </w:rPr>
        <w:softHyphen/>
        <w:t>мальных социальных стандартах.</w:t>
      </w:r>
    </w:p>
    <w:p w:rsidR="00BD2D89" w:rsidRPr="00C51DE7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51DE7">
        <w:rPr>
          <w:color w:val="000000"/>
          <w:sz w:val="28"/>
          <w:szCs w:val="28"/>
        </w:rPr>
        <w:t xml:space="preserve">В годы реформ проводится политика </w:t>
      </w:r>
      <w:r w:rsidRPr="00CF1C27">
        <w:rPr>
          <w:iCs/>
          <w:color w:val="000000"/>
          <w:sz w:val="28"/>
          <w:szCs w:val="28"/>
        </w:rPr>
        <w:t>регионализации финанси</w:t>
      </w:r>
      <w:r w:rsidRPr="00CF1C27">
        <w:rPr>
          <w:iCs/>
          <w:color w:val="000000"/>
          <w:sz w:val="28"/>
          <w:szCs w:val="28"/>
        </w:rPr>
        <w:softHyphen/>
        <w:t>рования</w:t>
      </w:r>
      <w:r w:rsidRPr="00C51DE7">
        <w:rPr>
          <w:i/>
          <w:iCs/>
          <w:color w:val="000000"/>
          <w:sz w:val="28"/>
          <w:szCs w:val="28"/>
        </w:rPr>
        <w:t xml:space="preserve">. </w:t>
      </w:r>
      <w:r w:rsidRPr="00C51DE7">
        <w:rPr>
          <w:color w:val="000000"/>
          <w:sz w:val="28"/>
          <w:szCs w:val="28"/>
        </w:rPr>
        <w:t>В настоящее время бюджетное финансирование общего среднего образования осуществляется из средств местных бюд</w:t>
      </w:r>
      <w:r w:rsidRPr="00C51DE7">
        <w:rPr>
          <w:color w:val="000000"/>
          <w:sz w:val="28"/>
          <w:szCs w:val="28"/>
        </w:rPr>
        <w:softHyphen/>
        <w:t>жетов, половина учреждений начального профессионального образования и около 40% среднего профессионального образо</w:t>
      </w:r>
      <w:r w:rsidRPr="00C51DE7">
        <w:rPr>
          <w:color w:val="000000"/>
          <w:sz w:val="28"/>
          <w:szCs w:val="28"/>
        </w:rPr>
        <w:softHyphen/>
        <w:t xml:space="preserve">вания финансируется из средств бюджетов субъектов РФ. </w:t>
      </w:r>
    </w:p>
    <w:p w:rsidR="00BD2D89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51DE7">
        <w:rPr>
          <w:color w:val="000000"/>
          <w:sz w:val="28"/>
          <w:szCs w:val="28"/>
        </w:rPr>
        <w:t>При финансировании начального и среднего профессио</w:t>
      </w:r>
      <w:r w:rsidRPr="00C51DE7">
        <w:rPr>
          <w:color w:val="000000"/>
          <w:sz w:val="28"/>
          <w:szCs w:val="28"/>
        </w:rPr>
        <w:softHyphen/>
        <w:t>нального образования из региональных бюджетов в случае их дефицита гарантом обеспечения минимального бюджета про</w:t>
      </w:r>
      <w:r w:rsidRPr="00C51DE7">
        <w:rPr>
          <w:color w:val="000000"/>
          <w:sz w:val="28"/>
          <w:szCs w:val="28"/>
        </w:rPr>
        <w:softHyphen/>
        <w:t>фессионального образования является федеральный бюджет.</w:t>
      </w:r>
      <w:r>
        <w:rPr>
          <w:color w:val="000000"/>
          <w:sz w:val="28"/>
          <w:szCs w:val="28"/>
        </w:rPr>
        <w:t xml:space="preserve"> Кроме того, существует р</w:t>
      </w:r>
      <w:r w:rsidRPr="00C51DE7">
        <w:rPr>
          <w:color w:val="000000"/>
          <w:sz w:val="28"/>
          <w:szCs w:val="28"/>
        </w:rPr>
        <w:t>аспределение вузов на финансируемые из федерального и регион</w:t>
      </w:r>
      <w:r>
        <w:rPr>
          <w:color w:val="000000"/>
          <w:sz w:val="28"/>
          <w:szCs w:val="28"/>
        </w:rPr>
        <w:t>альных</w:t>
      </w:r>
      <w:r w:rsidRPr="00C51DE7">
        <w:rPr>
          <w:color w:val="000000"/>
          <w:sz w:val="28"/>
          <w:szCs w:val="28"/>
        </w:rPr>
        <w:t xml:space="preserve"> бюджетов</w:t>
      </w:r>
      <w:r>
        <w:rPr>
          <w:color w:val="000000"/>
          <w:sz w:val="28"/>
          <w:szCs w:val="28"/>
        </w:rPr>
        <w:t>.</w:t>
      </w:r>
      <w:r w:rsidRPr="00C51DE7">
        <w:rPr>
          <w:color w:val="000000"/>
          <w:sz w:val="28"/>
          <w:szCs w:val="28"/>
        </w:rPr>
        <w:t xml:space="preserve"> </w:t>
      </w:r>
    </w:p>
    <w:p w:rsidR="00BD2D89" w:rsidRPr="000A6B35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noProof/>
          <w:color w:val="000000"/>
          <w:sz w:val="28"/>
          <w:szCs w:val="29"/>
        </w:rPr>
      </w:pPr>
      <w:r>
        <w:rPr>
          <w:color w:val="000000"/>
          <w:sz w:val="28"/>
          <w:szCs w:val="28"/>
        </w:rPr>
        <w:t xml:space="preserve"> </w:t>
      </w:r>
      <w:r w:rsidRPr="00C51DE7">
        <w:rPr>
          <w:color w:val="000000"/>
          <w:sz w:val="28"/>
          <w:szCs w:val="28"/>
        </w:rPr>
        <w:t xml:space="preserve"> Особую роль в оказании государственных и муниципальных социальных услуг играет жилищно-коммунальная сфера. Затра</w:t>
      </w:r>
      <w:r w:rsidRPr="00C51DE7">
        <w:rPr>
          <w:color w:val="000000"/>
          <w:sz w:val="28"/>
          <w:szCs w:val="28"/>
        </w:rPr>
        <w:softHyphen/>
        <w:t xml:space="preserve">ты на ее содержание, финансируемые из бюджетов субъектов РФ  нередко составляют более половины всех расходов. </w:t>
      </w:r>
      <w:r>
        <w:rPr>
          <w:color w:val="000000"/>
          <w:sz w:val="28"/>
          <w:szCs w:val="28"/>
        </w:rPr>
        <w:t>О</w:t>
      </w:r>
      <w:r w:rsidRPr="00C51DE7">
        <w:rPr>
          <w:color w:val="000000"/>
          <w:sz w:val="28"/>
          <w:szCs w:val="28"/>
        </w:rPr>
        <w:t>рганы исполнительной власти субъектов РФ, органы местного самоуправления через службы заказчика и го</w:t>
      </w:r>
      <w:r w:rsidRPr="00C51DE7">
        <w:rPr>
          <w:color w:val="000000"/>
          <w:sz w:val="28"/>
          <w:szCs w:val="28"/>
        </w:rPr>
        <w:softHyphen/>
        <w:t>сударственную жилищную инспекцию субъекта РФ осуществляют контроль за установлением тарифов на жилищно-коммунальные услуги для населения и других потре</w:t>
      </w:r>
      <w:r w:rsidRPr="00C51DE7">
        <w:rPr>
          <w:color w:val="000000"/>
          <w:sz w:val="28"/>
          <w:szCs w:val="28"/>
        </w:rPr>
        <w:softHyphen/>
        <w:t>бителей путем введения оценки объективности расчета затрат предприятий — естественных монополистов и прибыли для формирования цен, а также обеспечивают участие в работе ре</w:t>
      </w:r>
      <w:r w:rsidRPr="00C51DE7">
        <w:rPr>
          <w:color w:val="000000"/>
          <w:sz w:val="28"/>
          <w:szCs w:val="28"/>
        </w:rPr>
        <w:softHyphen/>
        <w:t>гиональных энергетических комиссий всех заинтересованных сторон при установлении тарифов как для организаций комму</w:t>
      </w:r>
      <w:r w:rsidRPr="00C51DE7">
        <w:rPr>
          <w:color w:val="000000"/>
          <w:sz w:val="28"/>
          <w:szCs w:val="28"/>
        </w:rPr>
        <w:softHyphen/>
        <w:t>нального хозяйства, так и для организаций — поставщиков топливно-энергетического комплекса</w:t>
      </w:r>
      <w:r w:rsidR="00AE1AC2">
        <w:rPr>
          <w:color w:val="000000"/>
          <w:sz w:val="28"/>
          <w:szCs w:val="28"/>
        </w:rPr>
        <w:t xml:space="preserve">, </w:t>
      </w:r>
      <w:r w:rsidRPr="00C51DE7">
        <w:rPr>
          <w:color w:val="000000"/>
          <w:sz w:val="28"/>
          <w:szCs w:val="28"/>
        </w:rPr>
        <w:t>контролируют обеспечение в рамках договорных отношений гарантированного обслуживания потребителей жилищно-коммунальных услуг на уровне федеральных социальных стандартов</w:t>
      </w:r>
      <w:r w:rsidR="00AE1AC2">
        <w:rPr>
          <w:color w:val="000000"/>
          <w:sz w:val="28"/>
          <w:szCs w:val="28"/>
        </w:rPr>
        <w:t>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 xml:space="preserve">Бюджетный фонд позволяет органам власти регулировать расходы на содержание учреждений, предоставляющих социальные услуги, обеспечивающих государственное содействие гражданам и бизнесу. </w:t>
      </w:r>
      <w:r>
        <w:rPr>
          <w:noProof/>
          <w:color w:val="000000"/>
          <w:sz w:val="28"/>
          <w:szCs w:val="28"/>
        </w:rPr>
        <w:t xml:space="preserve">         Б</w:t>
      </w:r>
      <w:r w:rsidRPr="000A6B35">
        <w:rPr>
          <w:noProof/>
          <w:color w:val="000000"/>
          <w:sz w:val="28"/>
          <w:szCs w:val="28"/>
        </w:rPr>
        <w:t>юджеты субъектов РФ являются важнейшими источниками финансирования социально-экономических программ региона. Органы представительной и исполнительной власти регионов, мобилизуя денежные средства в бюджетном фонде, имеют возможность осуществлять развитие приоритетных отраслей промышленности, агрокомплекса, экологии, транспорта и связи. Эти направления укрепляют позиции исследуемого публично-правового образования как экономического субъекта.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8"/>
        </w:rPr>
        <w:t>Немаловажным является процесс сбалансированности экономических интересов. Посредством идущих через бюджет региона денежных средств осуществляется согласование общенациональных, региональных, коллективных и индивидуальных экономических интересов. Финансовая поддержка отраслей, экономически значимых для региона, региональные программы развития национальных промыслов и предприятий, индивидуального предпринимательства способствуют развитию общественного производства, занятости населения, следовательно, укрепляется доходная база бюджета. Расходы бюджета на воспроизводство рабочей силы и поддержка социально незащищенных слоев населения региона служат удовлетворению личностных интересов граждан.</w:t>
      </w:r>
    </w:p>
    <w:p w:rsidR="00BD2D89" w:rsidRPr="000A6B35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 xml:space="preserve">Другими важнейшими целями региональной финансовой политики, воплощаемой в регионах, в том числе, и через сбалансированный, правильно финансируемый бюджет субъекта РФ, являются: </w:t>
      </w:r>
    </w:p>
    <w:p w:rsidR="00BD2D89" w:rsidRPr="000A6B35" w:rsidRDefault="00BD2D89" w:rsidP="00BF59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 xml:space="preserve">обеспечение основ бюджетного федерализма в РФ, основанного на едином экономическом пространстве; </w:t>
      </w:r>
    </w:p>
    <w:p w:rsidR="00BD2D89" w:rsidRPr="000A6B35" w:rsidRDefault="00BD2D89" w:rsidP="00BF59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 xml:space="preserve">обеспечение единых минимальных социальных стандартов и равной социальной защиты; </w:t>
      </w:r>
    </w:p>
    <w:p w:rsidR="00BD2D89" w:rsidRPr="000A6B35" w:rsidRDefault="00BD2D89" w:rsidP="00BF59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 xml:space="preserve">выравнивание условий социально – экономического и финансового развития регионов; </w:t>
      </w:r>
    </w:p>
    <w:p w:rsidR="00BD2D89" w:rsidRPr="000A6B35" w:rsidRDefault="00BD2D89" w:rsidP="00BF59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0A6B35">
        <w:rPr>
          <w:noProof/>
          <w:color w:val="000000"/>
          <w:sz w:val="28"/>
          <w:szCs w:val="29"/>
        </w:rPr>
        <w:t>приоритетное развитие регионов, имеющих особо важное стратегическое значение.</w:t>
      </w:r>
    </w:p>
    <w:p w:rsidR="00BD2D89" w:rsidRPr="00B26333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Велика</w:t>
      </w:r>
      <w:r w:rsidRPr="00B26333">
        <w:rPr>
          <w:color w:val="000000"/>
          <w:sz w:val="28"/>
          <w:szCs w:val="28"/>
        </w:rPr>
        <w:t xml:space="preserve"> роль региональной финансовой по</w:t>
      </w:r>
      <w:r w:rsidRPr="00B26333">
        <w:rPr>
          <w:color w:val="000000"/>
          <w:sz w:val="28"/>
          <w:szCs w:val="28"/>
        </w:rPr>
        <w:softHyphen/>
        <w:t xml:space="preserve">литики в решении острых </w:t>
      </w:r>
      <w:r w:rsidRPr="00DD03D2">
        <w:rPr>
          <w:iCs/>
          <w:color w:val="000000"/>
          <w:sz w:val="28"/>
          <w:szCs w:val="28"/>
        </w:rPr>
        <w:t>социальных проблем</w:t>
      </w:r>
      <w:r w:rsidRPr="00B26333">
        <w:rPr>
          <w:i/>
          <w:iCs/>
          <w:color w:val="000000"/>
          <w:sz w:val="28"/>
          <w:szCs w:val="28"/>
        </w:rPr>
        <w:t xml:space="preserve">, </w:t>
      </w:r>
      <w:r w:rsidRPr="00B26333">
        <w:rPr>
          <w:color w:val="000000"/>
          <w:sz w:val="28"/>
          <w:szCs w:val="28"/>
        </w:rPr>
        <w:t>требующих уча</w:t>
      </w:r>
      <w:r w:rsidRPr="00B26333">
        <w:rPr>
          <w:color w:val="000000"/>
          <w:sz w:val="28"/>
          <w:szCs w:val="28"/>
        </w:rPr>
        <w:softHyphen/>
        <w:t xml:space="preserve">стия федеральных бюджетных средств. Основным элементом социальной политики является финансовое </w:t>
      </w:r>
      <w:r w:rsidRPr="00DD03D2">
        <w:rPr>
          <w:iCs/>
          <w:color w:val="000000"/>
          <w:sz w:val="28"/>
          <w:szCs w:val="28"/>
        </w:rPr>
        <w:t>обеспечение мини</w:t>
      </w:r>
      <w:r w:rsidRPr="00DD03D2">
        <w:rPr>
          <w:iCs/>
          <w:color w:val="000000"/>
          <w:sz w:val="28"/>
          <w:szCs w:val="28"/>
        </w:rPr>
        <w:softHyphen/>
        <w:t xml:space="preserve">мальных государственных гарантий </w:t>
      </w:r>
      <w:r w:rsidRPr="00DD03D2">
        <w:rPr>
          <w:color w:val="000000"/>
          <w:sz w:val="28"/>
          <w:szCs w:val="28"/>
        </w:rPr>
        <w:t xml:space="preserve">— </w:t>
      </w:r>
      <w:r w:rsidRPr="00B26333">
        <w:rPr>
          <w:color w:val="000000"/>
          <w:sz w:val="28"/>
          <w:szCs w:val="28"/>
        </w:rPr>
        <w:t>минимальной заработной платы, минимальных пенсий и пособий, их регулярная индекса</w:t>
      </w:r>
      <w:r w:rsidRPr="00B26333">
        <w:rPr>
          <w:color w:val="000000"/>
          <w:sz w:val="28"/>
          <w:szCs w:val="28"/>
        </w:rPr>
        <w:softHyphen/>
        <w:t>ция в соответствии с ростом потребительских цен.</w:t>
      </w:r>
    </w:p>
    <w:p w:rsidR="00BD2D89" w:rsidRPr="00B26333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6333">
        <w:rPr>
          <w:color w:val="000000"/>
          <w:sz w:val="28"/>
          <w:szCs w:val="28"/>
        </w:rPr>
        <w:t>Главные цели региональной политики в области доходов предусматривают: обеспечение условий для роста заработной платы, пенсий, пособий и других денежных доходов граждан РФ и стабилизацию уровня жизни населения, создание основы для его повышения во всех регионах РФ.</w:t>
      </w:r>
    </w:p>
    <w:p w:rsidR="00BD2D89" w:rsidRPr="00B26333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6333">
        <w:rPr>
          <w:color w:val="000000"/>
          <w:sz w:val="28"/>
          <w:szCs w:val="28"/>
        </w:rPr>
        <w:t>Субъектам РФ, которые не имеют достаточных средств для обеспечения гарантированного минимума доходов своего насе</w:t>
      </w:r>
      <w:r w:rsidRPr="00B26333">
        <w:rPr>
          <w:color w:val="000000"/>
          <w:sz w:val="28"/>
          <w:szCs w:val="28"/>
        </w:rPr>
        <w:softHyphen/>
        <w:t>ления, требуется дополнительное выделение государственных финансовых ресурсов с учетом региональных различий в мини</w:t>
      </w:r>
      <w:r w:rsidRPr="00B26333">
        <w:rPr>
          <w:color w:val="000000"/>
          <w:sz w:val="28"/>
          <w:szCs w:val="28"/>
        </w:rPr>
        <w:softHyphen/>
        <w:t>мальных социальных стандартах.</w:t>
      </w:r>
    </w:p>
    <w:p w:rsidR="00BD2D89" w:rsidRPr="00B26333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6333">
        <w:rPr>
          <w:color w:val="000000"/>
          <w:sz w:val="28"/>
          <w:szCs w:val="28"/>
        </w:rPr>
        <w:t>Для минимизации отрицательных последствий расслоения общества региональная финансовая политика должна быть ори</w:t>
      </w:r>
      <w:r w:rsidRPr="00B26333">
        <w:rPr>
          <w:color w:val="000000"/>
          <w:sz w:val="28"/>
          <w:szCs w:val="28"/>
        </w:rPr>
        <w:softHyphen/>
        <w:t>ентирована на:</w:t>
      </w:r>
    </w:p>
    <w:p w:rsidR="00BD2D89" w:rsidRPr="00B26333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6333">
        <w:rPr>
          <w:color w:val="000000"/>
          <w:sz w:val="28"/>
          <w:szCs w:val="28"/>
        </w:rPr>
        <w:t>• совершенствование налоговой системы путем постепен</w:t>
      </w:r>
      <w:r w:rsidRPr="00B26333">
        <w:rPr>
          <w:color w:val="000000"/>
          <w:sz w:val="28"/>
          <w:szCs w:val="28"/>
        </w:rPr>
        <w:softHyphen/>
        <w:t>ной отмены налогов на средства, направляемые органи</w:t>
      </w:r>
      <w:r w:rsidRPr="00B26333">
        <w:rPr>
          <w:color w:val="000000"/>
          <w:sz w:val="28"/>
          <w:szCs w:val="28"/>
        </w:rPr>
        <w:softHyphen/>
        <w:t>зациями на потребление, при одновременном усилении налоговой нагрузки на индивидуальные, особенно сверх</w:t>
      </w:r>
      <w:r w:rsidRPr="00B26333">
        <w:rPr>
          <w:color w:val="000000"/>
          <w:sz w:val="28"/>
          <w:szCs w:val="28"/>
        </w:rPr>
        <w:softHyphen/>
        <w:t>высокие, доходы и имущество физических лиц;</w:t>
      </w:r>
    </w:p>
    <w:p w:rsidR="00BD2D89" w:rsidRPr="00B26333" w:rsidRDefault="00BD2D89" w:rsidP="00BF59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6333">
        <w:rPr>
          <w:color w:val="000000"/>
          <w:sz w:val="28"/>
          <w:szCs w:val="28"/>
        </w:rPr>
        <w:t>• введение на региональном уровне системы страхования заработной платы на случай неспособности работодателей выполнять обязательства по оплате труда. В регионах с высоким уровнем социальной напряженности необходимо контролировать процесс банкротств убыточных ор</w:t>
      </w:r>
      <w:r w:rsidRPr="00B26333">
        <w:rPr>
          <w:color w:val="000000"/>
          <w:sz w:val="28"/>
          <w:szCs w:val="28"/>
        </w:rPr>
        <w:softHyphen/>
        <w:t>ганизаций, используя в случае необходимости механизм их це</w:t>
      </w:r>
      <w:r w:rsidRPr="00B26333">
        <w:rPr>
          <w:color w:val="000000"/>
          <w:sz w:val="28"/>
          <w:szCs w:val="28"/>
        </w:rPr>
        <w:softHyphen/>
        <w:t>левой поддержки путем выдачи льготных кредитов на развитие производства,  дотации   на   выплату  минимальной   заработной платы.</w:t>
      </w:r>
    </w:p>
    <w:p w:rsidR="00BD2D89" w:rsidRPr="00B26333" w:rsidRDefault="00BD2D89" w:rsidP="00BF59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D89" w:rsidRPr="009047D7" w:rsidRDefault="00BD2D89" w:rsidP="00BF59F8">
      <w:pPr>
        <w:spacing w:line="360" w:lineRule="auto"/>
        <w:jc w:val="both"/>
      </w:pPr>
      <w:r w:rsidRPr="00756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56D29">
        <w:rPr>
          <w:sz w:val="28"/>
          <w:szCs w:val="28"/>
        </w:rPr>
        <w:t xml:space="preserve">Социальная сфера, как известно занимает одно из важнейших значений в жизни каждого человека. В политику </w:t>
      </w:r>
      <w:r>
        <w:rPr>
          <w:sz w:val="28"/>
          <w:szCs w:val="28"/>
        </w:rPr>
        <w:t>регионального правительства</w:t>
      </w:r>
      <w:r w:rsidRPr="00756D29">
        <w:rPr>
          <w:sz w:val="28"/>
          <w:szCs w:val="28"/>
        </w:rPr>
        <w:t xml:space="preserve"> так же входит и социальная политика, задача которой заключается в смягчении негативных последствий различного рода неравенств и потрясений в обществе.</w:t>
      </w:r>
      <w:r>
        <w:rPr>
          <w:sz w:val="28"/>
          <w:szCs w:val="28"/>
        </w:rPr>
        <w:t xml:space="preserve"> </w:t>
      </w:r>
      <w:r w:rsidRPr="00756D29">
        <w:rPr>
          <w:sz w:val="28"/>
          <w:szCs w:val="28"/>
        </w:rPr>
        <w:t>Как и в любой другой сфере деятельности в социальной сфере существует ряд проблем. Однако наиболее остро стоит проблема финансирования</w:t>
      </w:r>
      <w:r>
        <w:rPr>
          <w:sz w:val="28"/>
          <w:szCs w:val="28"/>
        </w:rPr>
        <w:t>.</w:t>
      </w:r>
      <w:r w:rsidRPr="00213A55">
        <w:t xml:space="preserve"> </w:t>
      </w:r>
    </w:p>
    <w:p w:rsidR="00BD2D89" w:rsidRPr="00213A55" w:rsidRDefault="00BD2D89" w:rsidP="00BF59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5B1">
        <w:rPr>
          <w:sz w:val="28"/>
          <w:szCs w:val="28"/>
        </w:rPr>
        <w:t xml:space="preserve">  </w:t>
      </w:r>
      <w:r w:rsidRPr="00213A55">
        <w:rPr>
          <w:sz w:val="28"/>
          <w:szCs w:val="28"/>
        </w:rPr>
        <w:t xml:space="preserve">В </w:t>
      </w:r>
      <w:r w:rsidR="00683207">
        <w:rPr>
          <w:sz w:val="28"/>
          <w:szCs w:val="28"/>
        </w:rPr>
        <w:t xml:space="preserve">Нижегородской области в </w:t>
      </w:r>
      <w:r w:rsidRPr="00213A55">
        <w:rPr>
          <w:sz w:val="28"/>
          <w:szCs w:val="28"/>
        </w:rPr>
        <w:t>2010 году на предоставление мер социальной поддержки населению за счет средств областного бюджета планир</w:t>
      </w:r>
      <w:r>
        <w:rPr>
          <w:sz w:val="28"/>
          <w:szCs w:val="28"/>
        </w:rPr>
        <w:t>овалось</w:t>
      </w:r>
      <w:r w:rsidRPr="00213A55">
        <w:rPr>
          <w:sz w:val="28"/>
          <w:szCs w:val="28"/>
        </w:rPr>
        <w:t xml:space="preserve"> направить 13,6 млрд. рублей, что на 33 процента больше, чем в 2009 году. В том числе расходы на социальную поддержку ветеранов будут увеличены на 28 процентов и составят 1,6 млрд. рублей, педагогических работников, работающих на селе, - на 32 процента (329,1 млн. рублей), поддержку приемных семей - на 22 процента (304,1 млн. рублей). </w:t>
      </w:r>
    </w:p>
    <w:p w:rsidR="00BD2D89" w:rsidRDefault="00BD2D89" w:rsidP="00BF59F8">
      <w:pPr>
        <w:spacing w:line="360" w:lineRule="auto"/>
        <w:jc w:val="both"/>
        <w:rPr>
          <w:sz w:val="28"/>
          <w:szCs w:val="28"/>
        </w:rPr>
      </w:pPr>
      <w:r w:rsidRPr="00213A55">
        <w:rPr>
          <w:sz w:val="28"/>
          <w:szCs w:val="28"/>
        </w:rPr>
        <w:t>"Работа по увеличению доходной части бюджета будет продолжена. Это совместная задача депутатов Законодательного собрания и правительства области. Дополнительные поступления в бюджет позволяют направлять финансовые ресурсы на выполнение приоритетных задач для региона, в первую очередь, на поддержку и развитие социальной сферы", - сказал председатель Законодательного собрания Нижегородской области Виктор Лунин.</w:t>
      </w:r>
    </w:p>
    <w:p w:rsidR="00BD2D89" w:rsidRPr="00800FAF" w:rsidRDefault="00BD2D89" w:rsidP="00BF59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0FAF">
        <w:rPr>
          <w:sz w:val="28"/>
          <w:szCs w:val="28"/>
        </w:rPr>
        <w:t xml:space="preserve">Финансирование социальной отрасли Нижегородской области составило более 40% расходов регионального бюджета по итогам девяти месяцев 2010 года. Характеризуя исполнение бюджета области за девять месяцев 2010 года, </w:t>
      </w:r>
      <w:r w:rsidR="001765B1" w:rsidRPr="00800FAF">
        <w:rPr>
          <w:sz w:val="28"/>
          <w:szCs w:val="28"/>
        </w:rPr>
        <w:t xml:space="preserve">губернатор Нижегородской области Валерий Шанцев </w:t>
      </w:r>
      <w:r w:rsidRPr="00800FAF">
        <w:rPr>
          <w:sz w:val="28"/>
          <w:szCs w:val="28"/>
        </w:rPr>
        <w:t xml:space="preserve"> отметил, что "главное в исполнении бюджета Нижегородской области – мы не допустили уменьшения социальных выплат". "Несмотря на трудности с финансированием в начале года, к концу периода мы вышли на исполнение программ", - подчеркнул губернатор.</w:t>
      </w:r>
    </w:p>
    <w:p w:rsidR="00BD2D89" w:rsidRDefault="00BD2D89" w:rsidP="00BF59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5B1">
        <w:rPr>
          <w:sz w:val="28"/>
          <w:szCs w:val="28"/>
        </w:rPr>
        <w:t>Ф</w:t>
      </w:r>
      <w:r w:rsidRPr="00800FAF">
        <w:rPr>
          <w:sz w:val="28"/>
          <w:szCs w:val="28"/>
        </w:rPr>
        <w:t>инансирование социальной отрасли – социальной политики, здравоохранения, образования, культуры и спорта – составило более 40%</w:t>
      </w:r>
      <w:r w:rsidR="00512682">
        <w:rPr>
          <w:sz w:val="28"/>
          <w:szCs w:val="28"/>
        </w:rPr>
        <w:t xml:space="preserve"> расходов регионального бюджета, что свидетельствует о социальной направленности бюджета.</w:t>
      </w:r>
    </w:p>
    <w:p w:rsidR="00BD2D89" w:rsidRDefault="00BD2D89" w:rsidP="00BF59F8">
      <w:pPr>
        <w:spacing w:line="360" w:lineRule="auto"/>
        <w:jc w:val="both"/>
        <w:rPr>
          <w:sz w:val="28"/>
          <w:szCs w:val="28"/>
        </w:rPr>
      </w:pPr>
      <w:r w:rsidRPr="000C2248">
        <w:rPr>
          <w:sz w:val="28"/>
          <w:szCs w:val="28"/>
        </w:rPr>
        <w:t xml:space="preserve">   </w:t>
      </w:r>
      <w:r w:rsidR="00970BDE">
        <w:rPr>
          <w:sz w:val="28"/>
          <w:szCs w:val="28"/>
        </w:rPr>
        <w:t xml:space="preserve">      </w:t>
      </w:r>
      <w:r w:rsidR="000D2558" w:rsidRPr="000C2248">
        <w:rPr>
          <w:sz w:val="28"/>
          <w:szCs w:val="28"/>
        </w:rPr>
        <w:t>В Нижегородской области серьезное вниман</w:t>
      </w:r>
      <w:r w:rsidR="0038248A">
        <w:rPr>
          <w:sz w:val="28"/>
          <w:szCs w:val="28"/>
        </w:rPr>
        <w:t>ие уделяется целевым программам, которые решают важнейшие социальные проблемы региона.</w:t>
      </w:r>
      <w:r w:rsidR="000D2558" w:rsidRPr="000C2248">
        <w:rPr>
          <w:sz w:val="28"/>
          <w:szCs w:val="28"/>
        </w:rPr>
        <w:t xml:space="preserve">  </w:t>
      </w:r>
      <w:r w:rsidRPr="000C2248">
        <w:rPr>
          <w:sz w:val="28"/>
          <w:szCs w:val="28"/>
        </w:rPr>
        <w:t>Из областного бюджета финансируется 37 целевых программ. По наиболее крупной из них – программе "</w:t>
      </w:r>
      <w:r w:rsidR="000C2248" w:rsidRPr="000C2248">
        <w:rPr>
          <w:sz w:val="28"/>
          <w:szCs w:val="28"/>
        </w:rPr>
        <w:t>"Развитие социальной и инженерной инфраструктуры как основы повышения качества жизни населения Нижегородской области "</w:t>
      </w:r>
      <w:r w:rsidRPr="00AC09E7">
        <w:rPr>
          <w:sz w:val="28"/>
          <w:szCs w:val="28"/>
        </w:rPr>
        <w:t xml:space="preserve"> – расходы бюджета составили более 5,2 млрд. рублей. В рамках программы на 2010 год запланированы работы на 153 объектах, строительство или реконструкция 30 из них уже завершена, 69 объектов имеют техническую готовность более 80%, большинство из них планируется ввести в эксплуатацию до конца года.</w:t>
      </w:r>
    </w:p>
    <w:p w:rsidR="00D72774" w:rsidRPr="00D72774" w:rsidRDefault="00970BDE" w:rsidP="00BF59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1129" w:rsidRPr="004C257B">
        <w:rPr>
          <w:sz w:val="28"/>
          <w:szCs w:val="28"/>
        </w:rPr>
        <w:t xml:space="preserve">Особенно </w:t>
      </w:r>
      <w:r w:rsidR="00512682">
        <w:rPr>
          <w:sz w:val="28"/>
          <w:szCs w:val="28"/>
        </w:rPr>
        <w:t xml:space="preserve">наглядно демонстрирует направление регионального бюджета на решение социальных проблем в ситуации экономического кризиса </w:t>
      </w:r>
      <w:r w:rsidR="00831129" w:rsidRPr="004C257B">
        <w:rPr>
          <w:sz w:val="28"/>
          <w:szCs w:val="28"/>
        </w:rPr>
        <w:t>целев</w:t>
      </w:r>
      <w:r w:rsidR="00512682">
        <w:rPr>
          <w:sz w:val="28"/>
          <w:szCs w:val="28"/>
        </w:rPr>
        <w:t>ая</w:t>
      </w:r>
      <w:r w:rsidR="00831129" w:rsidRPr="004C257B">
        <w:rPr>
          <w:sz w:val="28"/>
          <w:szCs w:val="28"/>
        </w:rPr>
        <w:t xml:space="preserve"> программ</w:t>
      </w:r>
      <w:r w:rsidR="00512682">
        <w:rPr>
          <w:sz w:val="28"/>
          <w:szCs w:val="28"/>
        </w:rPr>
        <w:t>а</w:t>
      </w:r>
      <w:r w:rsidR="00831129" w:rsidRPr="004C257B">
        <w:rPr>
          <w:sz w:val="28"/>
          <w:szCs w:val="28"/>
        </w:rPr>
        <w:t xml:space="preserve"> "О дополнительных мерах, направленных на снижение напряженности на рынке труда Нижегородской области "</w:t>
      </w:r>
      <w:r w:rsidR="00512682">
        <w:rPr>
          <w:sz w:val="28"/>
          <w:szCs w:val="28"/>
        </w:rPr>
        <w:t xml:space="preserve">, которая направлена на </w:t>
      </w:r>
      <w:r w:rsidR="004C257B" w:rsidRPr="004C257B">
        <w:rPr>
          <w:sz w:val="28"/>
          <w:szCs w:val="28"/>
        </w:rPr>
        <w:t xml:space="preserve"> приняти</w:t>
      </w:r>
      <w:r w:rsidR="00512682">
        <w:rPr>
          <w:sz w:val="28"/>
          <w:szCs w:val="28"/>
        </w:rPr>
        <w:t>е</w:t>
      </w:r>
      <w:r w:rsidR="004C257B" w:rsidRPr="004C257B">
        <w:rPr>
          <w:sz w:val="28"/>
          <w:szCs w:val="28"/>
        </w:rPr>
        <w:t xml:space="preserve"> превентивных мер по обеспечению государственных гарантий гражданам Российской Федерации на труд и социальную защиту от безработицы в условиях экономического кризиса, сохранения занятости населения, удержания уровня регистрируемой безработицы в Нижегородской области от резкого роста</w:t>
      </w:r>
      <w:r w:rsidR="003563A1">
        <w:rPr>
          <w:sz w:val="28"/>
          <w:szCs w:val="28"/>
        </w:rPr>
        <w:t>.</w:t>
      </w:r>
      <w:r w:rsidR="00D72774" w:rsidRPr="00D72774">
        <w:t xml:space="preserve"> </w:t>
      </w:r>
      <w:r w:rsidR="00D72774" w:rsidRPr="00D72774">
        <w:rPr>
          <w:sz w:val="28"/>
          <w:szCs w:val="28"/>
        </w:rPr>
        <w:t xml:space="preserve">Для достижения поставленных целей необходимо решение следующих основных задач </w:t>
      </w:r>
      <w:r w:rsidR="00A775F8">
        <w:rPr>
          <w:sz w:val="28"/>
          <w:szCs w:val="28"/>
        </w:rPr>
        <w:t>п</w:t>
      </w:r>
      <w:r w:rsidR="00D72774" w:rsidRPr="00D72774">
        <w:rPr>
          <w:sz w:val="28"/>
          <w:szCs w:val="28"/>
        </w:rPr>
        <w:t>рограммы:</w:t>
      </w:r>
      <w:r w:rsidR="00D72774">
        <w:rPr>
          <w:sz w:val="28"/>
          <w:szCs w:val="28"/>
        </w:rPr>
        <w:t xml:space="preserve"> </w:t>
      </w:r>
      <w:r w:rsidR="00D72774" w:rsidRPr="00D72774">
        <w:rPr>
          <w:sz w:val="28"/>
          <w:szCs w:val="28"/>
        </w:rPr>
        <w:t>повышение</w:t>
      </w:r>
      <w:r w:rsidR="00D72774">
        <w:rPr>
          <w:sz w:val="28"/>
          <w:szCs w:val="28"/>
        </w:rPr>
        <w:t xml:space="preserve"> </w:t>
      </w:r>
      <w:r w:rsidR="00D72774" w:rsidRPr="00D72774">
        <w:rPr>
          <w:sz w:val="28"/>
          <w:szCs w:val="28"/>
        </w:rPr>
        <w:t>конкурентоспособности на рынке труда работников, находящихся под риском массового увольнения; стимулирование работодателей по сохранению и созданию рабочих мест; развитие территориальной трудовой мобильности граждан Нижегородской области; организация содействия развитию малого предпринимательства и самозанятости безработных граждан.</w:t>
      </w:r>
    </w:p>
    <w:p w:rsidR="00D72774" w:rsidRDefault="00D72774" w:rsidP="00BF59F8">
      <w:pPr>
        <w:jc w:val="both"/>
      </w:pPr>
    </w:p>
    <w:p w:rsidR="004C257B" w:rsidRDefault="004C257B" w:rsidP="00BF59F8">
      <w:pPr>
        <w:spacing w:line="360" w:lineRule="auto"/>
        <w:jc w:val="both"/>
        <w:rPr>
          <w:sz w:val="28"/>
          <w:szCs w:val="28"/>
        </w:rPr>
      </w:pPr>
    </w:p>
    <w:p w:rsidR="00831129" w:rsidRPr="00AC09E7" w:rsidRDefault="0067545C" w:rsidP="00BF59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Еще хочется отметить </w:t>
      </w:r>
      <w:r w:rsidR="00B85320" w:rsidRPr="00D51FF8">
        <w:rPr>
          <w:sz w:val="28"/>
          <w:szCs w:val="28"/>
        </w:rPr>
        <w:t>целев</w:t>
      </w:r>
      <w:r>
        <w:rPr>
          <w:sz w:val="28"/>
          <w:szCs w:val="28"/>
        </w:rPr>
        <w:t xml:space="preserve">ые </w:t>
      </w:r>
      <w:r w:rsidR="00B85320" w:rsidRPr="00D51FF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B85320" w:rsidRPr="00D51FF8">
        <w:rPr>
          <w:sz w:val="28"/>
          <w:szCs w:val="28"/>
        </w:rPr>
        <w:t xml:space="preserve"> "Совершенствование амбулаторно-поликлинической помощи населению Нижегородской области, </w:t>
      </w:r>
      <w:r w:rsidR="00B85320" w:rsidRPr="0067545C">
        <w:rPr>
          <w:sz w:val="28"/>
          <w:szCs w:val="28"/>
        </w:rPr>
        <w:t>включая формирование здорового образа жизни" на 2009-2011 годы,</w:t>
      </w:r>
      <w:r w:rsidR="00D72774" w:rsidRPr="0067545C">
        <w:rPr>
          <w:sz w:val="28"/>
          <w:szCs w:val="28"/>
        </w:rPr>
        <w:t xml:space="preserve">  "Ипотечное жилищное кредитование населения Нижегородской области" на 2009-2011 годы","Формирование доступной для инвалидов среды жизнедеятельности в Нижегородской области" на 2010-2013 годы, </w:t>
      </w:r>
      <w:r w:rsidR="00211B36">
        <w:rPr>
          <w:sz w:val="28"/>
          <w:szCs w:val="28"/>
        </w:rPr>
        <w:t xml:space="preserve">которые </w:t>
      </w:r>
      <w:r w:rsidR="00BF18DF">
        <w:rPr>
          <w:sz w:val="28"/>
          <w:szCs w:val="28"/>
        </w:rPr>
        <w:t>также являются социально ориентированными и направлены на решение социальных проблем региона.</w:t>
      </w:r>
    </w:p>
    <w:p w:rsidR="00BD2D89" w:rsidRDefault="006D2F72" w:rsidP="00BF59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</w:t>
      </w:r>
      <w:r w:rsidR="00BD2D89" w:rsidRPr="002F5B24">
        <w:rPr>
          <w:sz w:val="28"/>
          <w:szCs w:val="28"/>
        </w:rPr>
        <w:t>авительство Нижегородской области утвердило отчет об исполнении регионального бюджета за девять месяцев 2010 года. Доходы бюджета за этот период составили 64 млрд. 553 млн. 722 тыс. рублей, расходы – 63 млрд. 864 млн. 741 тыс. рублей. Бюджет Нижегородской области на 2010 год за девять месяцев выполнен с профицитом в размере 688 млн. 981 тыс. рублей.</w:t>
      </w:r>
    </w:p>
    <w:p w:rsidR="00BD2D89" w:rsidRPr="00E829BE" w:rsidRDefault="00BD2D89" w:rsidP="00BF59F8">
      <w:pPr>
        <w:spacing w:line="360" w:lineRule="auto"/>
        <w:jc w:val="both"/>
        <w:rPr>
          <w:sz w:val="28"/>
          <w:szCs w:val="28"/>
        </w:rPr>
      </w:pPr>
      <w:r w:rsidRPr="00E829BE">
        <w:rPr>
          <w:sz w:val="28"/>
          <w:szCs w:val="28"/>
        </w:rPr>
        <w:t>Налоговые поступления составили 70% от годового плана – 32 млрд. 119 млн. 347 тыс. руб. Губернатор Нижегородской области Валерий Шанцев обратил внимание членов правительства, что налог на доходы физических лиц получен в объеме всего 64% от плана и призвал активизировать работу в этом направлении.</w:t>
      </w:r>
    </w:p>
    <w:p w:rsidR="00BD2D89" w:rsidRPr="00E829BE" w:rsidRDefault="00BF18DF" w:rsidP="00BF59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D89" w:rsidRPr="00E829BE">
        <w:rPr>
          <w:sz w:val="28"/>
          <w:szCs w:val="28"/>
        </w:rPr>
        <w:t>Безвозмездные поступления в бюджет Нижегородской области составили 18 млрд. 966 млн. 370 тыс. рублей, или 87% от годового плана.</w:t>
      </w:r>
      <w:r>
        <w:rPr>
          <w:sz w:val="28"/>
          <w:szCs w:val="28"/>
        </w:rPr>
        <w:t xml:space="preserve"> </w:t>
      </w:r>
      <w:r w:rsidR="00BD2D89" w:rsidRPr="00E829BE">
        <w:rPr>
          <w:sz w:val="28"/>
          <w:szCs w:val="28"/>
        </w:rPr>
        <w:t>Наибольшую долю в расходах бюджета Нижегородской области за девять месяцев 2010 года составили межбюджетные трансферты – 28 млрд. 183 млн. 929 тыс. руб. и социальная политика – 16 млрд. 367 млн. 133 тыс. руб.</w:t>
      </w:r>
    </w:p>
    <w:p w:rsidR="00BD2D89" w:rsidRPr="00140341" w:rsidRDefault="00BD2D89" w:rsidP="00BF59F8">
      <w:pPr>
        <w:spacing w:line="360" w:lineRule="auto"/>
        <w:jc w:val="both"/>
      </w:pPr>
      <w:r>
        <w:rPr>
          <w:sz w:val="28"/>
          <w:szCs w:val="28"/>
        </w:rPr>
        <w:t xml:space="preserve">    </w:t>
      </w:r>
      <w:r w:rsidR="00BF18DF">
        <w:rPr>
          <w:sz w:val="28"/>
          <w:szCs w:val="28"/>
        </w:rPr>
        <w:t xml:space="preserve">   </w:t>
      </w:r>
      <w:r w:rsidRPr="005924AB">
        <w:rPr>
          <w:sz w:val="28"/>
          <w:szCs w:val="28"/>
        </w:rPr>
        <w:t>Законодательное собрание Нижегородской области приняло  проект закона «Об областном бюджете на 2011 год». Согласно законопроекту, доходы бюджета составят 81,4 млрд рублей, расходы – 88,5 млрд рублей. Как было отмечено на заседании, рост доходов прогнозируется в размере 14,8 % к уточненному плану на 2010 год, расходы увеличатся на 14,9 %.</w:t>
      </w:r>
    </w:p>
    <w:p w:rsidR="00BD2D89" w:rsidRPr="005924AB" w:rsidRDefault="00BD2D89" w:rsidP="00BF59F8">
      <w:pPr>
        <w:spacing w:line="360" w:lineRule="auto"/>
        <w:jc w:val="both"/>
        <w:rPr>
          <w:sz w:val="28"/>
          <w:szCs w:val="28"/>
        </w:rPr>
      </w:pPr>
      <w:r w:rsidRPr="005924AB">
        <w:rPr>
          <w:sz w:val="28"/>
          <w:szCs w:val="28"/>
        </w:rPr>
        <w:t xml:space="preserve">В структуре доходов поступление налога на прибыль организаций прогнозируется в сумме 27,6 млрд рублей, налога на доходы физических лиц – 37,1 млрд рублей. Из последних 22,3 млрд рублей будут перечислены в областной бюджет, остальные – в консолидированные бюджеты муниципальных районов и городских округов. Безвозмездные поступления из федерального бюджета в проекте бюджета области на 2011 год учтены лишь частично и предусмотрены в размере 9,6 млрд рублей. </w:t>
      </w:r>
    </w:p>
    <w:p w:rsidR="00BD2D89" w:rsidRPr="005924AB" w:rsidRDefault="00BF18DF" w:rsidP="00BF59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2D89" w:rsidRPr="005924AB">
        <w:rPr>
          <w:sz w:val="28"/>
          <w:szCs w:val="28"/>
        </w:rPr>
        <w:t xml:space="preserve">Доля расходов на социальную политику составит 27 % от общего объема, на здравоохранение – 16,2 %, на образование – 16,1 %. </w:t>
      </w:r>
      <w:r w:rsidR="006D2F72">
        <w:rPr>
          <w:sz w:val="28"/>
          <w:szCs w:val="28"/>
        </w:rPr>
        <w:t xml:space="preserve">Что </w:t>
      </w:r>
      <w:r w:rsidR="00874597">
        <w:rPr>
          <w:sz w:val="28"/>
          <w:szCs w:val="28"/>
        </w:rPr>
        <w:t xml:space="preserve">также </w:t>
      </w:r>
      <w:r w:rsidR="006D2F72">
        <w:rPr>
          <w:sz w:val="28"/>
          <w:szCs w:val="28"/>
        </w:rPr>
        <w:t xml:space="preserve">свидетельствует о социальной направленности бюджета. </w:t>
      </w:r>
      <w:r w:rsidR="00BD2D89" w:rsidRPr="005924AB">
        <w:rPr>
          <w:sz w:val="28"/>
          <w:szCs w:val="28"/>
        </w:rPr>
        <w:t xml:space="preserve">Запланировано финансирование 40 областных целевых программ на общую сумму более 13,3 млрд рублей, что более чем на четверть превышает уровень финансирования в текущем году. </w:t>
      </w:r>
    </w:p>
    <w:p w:rsidR="00BD2D89" w:rsidRPr="005924AB" w:rsidRDefault="00BD2D89" w:rsidP="00BF59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3329">
        <w:rPr>
          <w:sz w:val="28"/>
          <w:szCs w:val="28"/>
        </w:rPr>
        <w:t xml:space="preserve">     </w:t>
      </w:r>
      <w:r w:rsidRPr="005924AB">
        <w:rPr>
          <w:sz w:val="28"/>
          <w:szCs w:val="28"/>
        </w:rPr>
        <w:t>По словам председателя законодательного собрания Виктора Лунина, региональный бюджет на 2011 год с полным основанием можно назвать бюджетом развития. В экономике области наблюдается стабильный рост, увеличиваются налоговые поступления, и по мере роста доходов будет наращиваться финансирование социальных программ.</w:t>
      </w:r>
    </w:p>
    <w:p w:rsidR="00B41526" w:rsidRDefault="00B41526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</w:pPr>
    </w:p>
    <w:p w:rsidR="009864F2" w:rsidRDefault="009864F2" w:rsidP="00BF59F8">
      <w:pPr>
        <w:jc w:val="both"/>
        <w:rPr>
          <w:sz w:val="28"/>
          <w:szCs w:val="28"/>
        </w:rPr>
      </w:pPr>
      <w:r w:rsidRPr="009864F2">
        <w:rPr>
          <w:sz w:val="28"/>
          <w:szCs w:val="28"/>
        </w:rPr>
        <w:t>Заключение</w:t>
      </w:r>
    </w:p>
    <w:p w:rsidR="009864F2" w:rsidRDefault="009864F2" w:rsidP="00BF59F8">
      <w:pPr>
        <w:jc w:val="both"/>
        <w:rPr>
          <w:sz w:val="28"/>
          <w:szCs w:val="28"/>
        </w:rPr>
      </w:pPr>
    </w:p>
    <w:p w:rsidR="009864F2" w:rsidRDefault="009864F2" w:rsidP="009864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147D">
        <w:rPr>
          <w:sz w:val="28"/>
          <w:szCs w:val="28"/>
        </w:rPr>
        <w:t>В современных условиях все в большей степени региональные органы власти призваны обеспечить комплексное развитие регионов, пропорциональное развитие производственной и непроизводственной сфер на подведомственных территориях. Значительно возрастает их координационная функция в  социальном развитии территорий.</w:t>
      </w:r>
      <w:r w:rsidR="00E207C5" w:rsidRPr="00E207C5">
        <w:rPr>
          <w:noProof/>
          <w:color w:val="000000"/>
          <w:sz w:val="28"/>
          <w:szCs w:val="29"/>
        </w:rPr>
        <w:t xml:space="preserve"> </w:t>
      </w:r>
      <w:r w:rsidR="00E207C5" w:rsidRPr="000A6B35">
        <w:rPr>
          <w:noProof/>
          <w:color w:val="000000"/>
          <w:sz w:val="28"/>
          <w:szCs w:val="29"/>
        </w:rPr>
        <w:t>Бюджет субъекта Федерации неразрывно связан с движением и перераспределением валового внутреннего продукта и национального дохода, создаваемого в секторе материального производства.</w:t>
      </w:r>
    </w:p>
    <w:p w:rsidR="009864F2" w:rsidRPr="009864F2" w:rsidRDefault="009864F2" w:rsidP="009864F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864F2">
        <w:rPr>
          <w:noProof/>
          <w:color w:val="000000"/>
          <w:sz w:val="28"/>
          <w:szCs w:val="28"/>
        </w:rPr>
        <w:t>Социальная политика является приоритетным направлением</w:t>
      </w:r>
      <w:r>
        <w:rPr>
          <w:noProof/>
          <w:color w:val="000000"/>
          <w:sz w:val="28"/>
          <w:szCs w:val="28"/>
        </w:rPr>
        <w:t xml:space="preserve"> </w:t>
      </w:r>
      <w:r w:rsidRPr="009864F2">
        <w:rPr>
          <w:noProof/>
          <w:color w:val="000000"/>
          <w:sz w:val="28"/>
          <w:szCs w:val="28"/>
        </w:rPr>
        <w:t>деятельности государства, позволяющим реализовать права и гарантии гражданам,</w:t>
      </w:r>
      <w:r>
        <w:rPr>
          <w:noProof/>
          <w:color w:val="000000"/>
          <w:sz w:val="28"/>
          <w:szCs w:val="28"/>
        </w:rPr>
        <w:t xml:space="preserve"> </w:t>
      </w:r>
      <w:r w:rsidRPr="009864F2">
        <w:rPr>
          <w:noProof/>
          <w:color w:val="000000"/>
          <w:sz w:val="28"/>
          <w:szCs w:val="28"/>
        </w:rPr>
        <w:t>провозглашенные Конституцией РФ и другими законодательными актами.</w:t>
      </w:r>
      <w:r>
        <w:rPr>
          <w:noProof/>
          <w:color w:val="000000"/>
          <w:sz w:val="28"/>
          <w:szCs w:val="28"/>
        </w:rPr>
        <w:t xml:space="preserve"> </w:t>
      </w:r>
      <w:r w:rsidRPr="009864F2">
        <w:rPr>
          <w:noProof/>
          <w:color w:val="000000"/>
          <w:sz w:val="28"/>
          <w:szCs w:val="28"/>
        </w:rPr>
        <w:t>Реализация таких прав и гарантий предполагает предоставление</w:t>
      </w:r>
      <w:r>
        <w:rPr>
          <w:noProof/>
          <w:color w:val="000000"/>
          <w:sz w:val="28"/>
          <w:szCs w:val="28"/>
        </w:rPr>
        <w:t xml:space="preserve"> </w:t>
      </w:r>
      <w:r w:rsidRPr="009864F2">
        <w:rPr>
          <w:noProof/>
          <w:color w:val="000000"/>
          <w:sz w:val="28"/>
          <w:szCs w:val="28"/>
        </w:rPr>
        <w:t>гражданам социальных услуг для выравнивания уровня предоставления населению</w:t>
      </w:r>
      <w:r>
        <w:rPr>
          <w:noProof/>
          <w:color w:val="000000"/>
          <w:sz w:val="28"/>
          <w:szCs w:val="28"/>
        </w:rPr>
        <w:t xml:space="preserve"> </w:t>
      </w:r>
      <w:r w:rsidRPr="009864F2">
        <w:rPr>
          <w:noProof/>
          <w:color w:val="000000"/>
          <w:sz w:val="28"/>
          <w:szCs w:val="28"/>
        </w:rPr>
        <w:t>этих услуг во всех субъектах РФ и местных образованиях.</w:t>
      </w:r>
    </w:p>
    <w:p w:rsidR="00E207C5" w:rsidRDefault="00E207C5" w:rsidP="00E20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B35">
        <w:rPr>
          <w:noProof/>
          <w:color w:val="000000"/>
          <w:sz w:val="28"/>
          <w:szCs w:val="29"/>
        </w:rPr>
        <w:t>Значение бюджетов субъектов РФ заключается и в том, что они являются основными инструментами, через которые осуществляется региональная финансовая политика, направленная на стабилизацию производства и обеспечение экономического роста.</w:t>
      </w:r>
      <w:r>
        <w:rPr>
          <w:noProof/>
          <w:color w:val="000000"/>
          <w:sz w:val="28"/>
          <w:szCs w:val="29"/>
        </w:rPr>
        <w:t xml:space="preserve"> </w:t>
      </w:r>
      <w:r>
        <w:rPr>
          <w:color w:val="000000"/>
          <w:sz w:val="28"/>
          <w:szCs w:val="28"/>
        </w:rPr>
        <w:t>Огромна</w:t>
      </w:r>
      <w:r w:rsidRPr="00C51DE7">
        <w:rPr>
          <w:color w:val="000000"/>
          <w:sz w:val="28"/>
          <w:szCs w:val="28"/>
        </w:rPr>
        <w:t xml:space="preserve"> роль региональной финансовой по</w:t>
      </w:r>
      <w:r w:rsidRPr="00C51DE7">
        <w:rPr>
          <w:color w:val="000000"/>
          <w:sz w:val="28"/>
          <w:szCs w:val="28"/>
        </w:rPr>
        <w:softHyphen/>
        <w:t xml:space="preserve">литики в решении острых </w:t>
      </w:r>
      <w:r w:rsidRPr="00EA40A0">
        <w:rPr>
          <w:iCs/>
          <w:color w:val="000000"/>
          <w:sz w:val="28"/>
          <w:szCs w:val="28"/>
        </w:rPr>
        <w:t xml:space="preserve">социальных </w:t>
      </w:r>
      <w:r w:rsidRPr="006D1B5A">
        <w:rPr>
          <w:iCs/>
          <w:color w:val="000000"/>
          <w:sz w:val="28"/>
          <w:szCs w:val="28"/>
        </w:rPr>
        <w:t>проблем</w:t>
      </w:r>
      <w:r w:rsidRPr="006D1B5A">
        <w:rPr>
          <w:color w:val="000000"/>
          <w:sz w:val="28"/>
          <w:szCs w:val="28"/>
        </w:rPr>
        <w:t>.</w:t>
      </w:r>
      <w:r w:rsidRPr="00C51DE7">
        <w:rPr>
          <w:color w:val="000000"/>
          <w:sz w:val="28"/>
          <w:szCs w:val="28"/>
        </w:rPr>
        <w:t xml:space="preserve"> </w:t>
      </w:r>
    </w:p>
    <w:p w:rsidR="00192390" w:rsidRDefault="00192390" w:rsidP="00E20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390" w:rsidRDefault="00192390" w:rsidP="00E20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907" w:rsidRDefault="007B2907" w:rsidP="00192390">
      <w:pPr>
        <w:spacing w:line="360" w:lineRule="auto"/>
        <w:ind w:firstLine="709"/>
        <w:jc w:val="both"/>
        <w:rPr>
          <w:sz w:val="28"/>
          <w:szCs w:val="28"/>
        </w:rPr>
      </w:pPr>
    </w:p>
    <w:p w:rsidR="007B2907" w:rsidRDefault="007B2907" w:rsidP="00192390">
      <w:pPr>
        <w:spacing w:line="360" w:lineRule="auto"/>
        <w:ind w:firstLine="709"/>
        <w:jc w:val="both"/>
        <w:rPr>
          <w:sz w:val="28"/>
          <w:szCs w:val="28"/>
        </w:rPr>
      </w:pPr>
    </w:p>
    <w:p w:rsidR="007B2907" w:rsidRDefault="007B2907" w:rsidP="00192390">
      <w:pPr>
        <w:spacing w:line="360" w:lineRule="auto"/>
        <w:ind w:firstLine="709"/>
        <w:jc w:val="both"/>
        <w:rPr>
          <w:sz w:val="28"/>
          <w:szCs w:val="28"/>
        </w:rPr>
      </w:pPr>
    </w:p>
    <w:p w:rsidR="007B2907" w:rsidRDefault="007B2907" w:rsidP="00192390">
      <w:pPr>
        <w:spacing w:line="360" w:lineRule="auto"/>
        <w:ind w:firstLine="709"/>
        <w:jc w:val="both"/>
        <w:rPr>
          <w:sz w:val="28"/>
          <w:szCs w:val="28"/>
        </w:rPr>
      </w:pPr>
    </w:p>
    <w:p w:rsidR="007B2907" w:rsidRDefault="007B2907" w:rsidP="00192390">
      <w:pPr>
        <w:spacing w:line="360" w:lineRule="auto"/>
        <w:ind w:firstLine="709"/>
        <w:jc w:val="both"/>
        <w:rPr>
          <w:sz w:val="28"/>
          <w:szCs w:val="28"/>
        </w:rPr>
      </w:pPr>
    </w:p>
    <w:p w:rsidR="007B2907" w:rsidRDefault="007B2907" w:rsidP="00192390">
      <w:pPr>
        <w:spacing w:line="360" w:lineRule="auto"/>
        <w:ind w:firstLine="709"/>
        <w:jc w:val="both"/>
        <w:rPr>
          <w:sz w:val="28"/>
          <w:szCs w:val="28"/>
        </w:rPr>
      </w:pPr>
    </w:p>
    <w:p w:rsidR="007B2907" w:rsidRDefault="007B2907" w:rsidP="00192390">
      <w:pPr>
        <w:spacing w:line="360" w:lineRule="auto"/>
        <w:ind w:firstLine="709"/>
        <w:jc w:val="both"/>
        <w:rPr>
          <w:sz w:val="28"/>
          <w:szCs w:val="28"/>
        </w:rPr>
      </w:pPr>
    </w:p>
    <w:p w:rsidR="00192390" w:rsidRDefault="00192390" w:rsidP="00192390">
      <w:pPr>
        <w:spacing w:line="360" w:lineRule="auto"/>
        <w:ind w:firstLine="709"/>
        <w:jc w:val="both"/>
        <w:rPr>
          <w:sz w:val="28"/>
          <w:szCs w:val="28"/>
        </w:rPr>
      </w:pPr>
      <w:r w:rsidRPr="0005147D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192390" w:rsidRPr="0005147D" w:rsidRDefault="00192390" w:rsidP="00192390">
      <w:pPr>
        <w:spacing w:line="360" w:lineRule="auto"/>
        <w:ind w:firstLine="709"/>
        <w:jc w:val="both"/>
        <w:rPr>
          <w:sz w:val="28"/>
          <w:szCs w:val="28"/>
        </w:rPr>
      </w:pPr>
    </w:p>
    <w:p w:rsidR="00192390" w:rsidRPr="000A6B35" w:rsidRDefault="00192390" w:rsidP="00192390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Бюджетный кодекс</w:t>
      </w:r>
    </w:p>
    <w:p w:rsidR="00192390" w:rsidRDefault="00192390" w:rsidP="00192390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6B35">
        <w:rPr>
          <w:noProof/>
          <w:color w:val="000000"/>
          <w:sz w:val="28"/>
          <w:szCs w:val="28"/>
        </w:rPr>
        <w:t>На</w:t>
      </w:r>
      <w:r>
        <w:rPr>
          <w:noProof/>
          <w:color w:val="000000"/>
          <w:sz w:val="28"/>
          <w:szCs w:val="28"/>
        </w:rPr>
        <w:t>логовый кодекс РФ.</w:t>
      </w:r>
    </w:p>
    <w:p w:rsidR="00192390" w:rsidRPr="0005147D" w:rsidRDefault="00192390" w:rsidP="00192390">
      <w:pPr>
        <w:numPr>
          <w:ilvl w:val="0"/>
          <w:numId w:val="13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1D7">
        <w:rPr>
          <w:sz w:val="28"/>
          <w:szCs w:val="28"/>
        </w:rPr>
        <w:t xml:space="preserve">   </w:t>
      </w:r>
      <w:r w:rsidRPr="0005147D">
        <w:rPr>
          <w:sz w:val="28"/>
          <w:szCs w:val="28"/>
        </w:rPr>
        <w:t>Бабич А.</w:t>
      </w:r>
      <w:r>
        <w:rPr>
          <w:sz w:val="28"/>
          <w:szCs w:val="28"/>
        </w:rPr>
        <w:t>М., Павлова Л.</w:t>
      </w:r>
      <w:r w:rsidRPr="0005147D">
        <w:rPr>
          <w:sz w:val="28"/>
          <w:szCs w:val="28"/>
        </w:rPr>
        <w:t xml:space="preserve">Н. Финансы. Денежное обращение. Кредит: Учебник. – М.: ЮНИТИ, 2006. </w:t>
      </w:r>
    </w:p>
    <w:p w:rsidR="00192390" w:rsidRPr="0005147D" w:rsidRDefault="007F71D7" w:rsidP="00192390">
      <w:pPr>
        <w:numPr>
          <w:ilvl w:val="0"/>
          <w:numId w:val="13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2390" w:rsidRPr="0005147D">
        <w:rPr>
          <w:sz w:val="28"/>
          <w:szCs w:val="28"/>
        </w:rPr>
        <w:t>Вахрин П.И., Нешитой А.С. Бюджетная система Российской Федерации: Учебник. – 3-е изд., испр. и доп. – М.: Издательско-торговая корпорация «Дашков и К</w:t>
      </w:r>
      <w:r w:rsidR="00192390" w:rsidRPr="0005147D">
        <w:rPr>
          <w:sz w:val="28"/>
          <w:szCs w:val="28"/>
        </w:rPr>
        <w:sym w:font="Symbol" w:char="F0B0"/>
      </w:r>
      <w:r w:rsidR="00192390" w:rsidRPr="0005147D">
        <w:rPr>
          <w:sz w:val="28"/>
          <w:szCs w:val="28"/>
        </w:rPr>
        <w:t xml:space="preserve">»,  </w:t>
      </w:r>
    </w:p>
    <w:p w:rsidR="00192390" w:rsidRPr="0005147D" w:rsidRDefault="007F71D7" w:rsidP="00192390">
      <w:pPr>
        <w:numPr>
          <w:ilvl w:val="0"/>
          <w:numId w:val="13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2390" w:rsidRPr="0005147D">
        <w:rPr>
          <w:sz w:val="28"/>
          <w:szCs w:val="28"/>
        </w:rPr>
        <w:t>Никулина Е.В.</w:t>
      </w:r>
      <w:r w:rsidR="00192390" w:rsidRPr="0005147D">
        <w:rPr>
          <w:bCs/>
          <w:kern w:val="36"/>
          <w:sz w:val="28"/>
          <w:szCs w:val="28"/>
        </w:rPr>
        <w:t xml:space="preserve"> </w:t>
      </w:r>
      <w:r w:rsidR="00192390" w:rsidRPr="0005147D">
        <w:rPr>
          <w:kern w:val="36"/>
          <w:sz w:val="28"/>
          <w:szCs w:val="28"/>
        </w:rPr>
        <w:t xml:space="preserve">Совершенствование формирования доходов региональных бюджетов. // Менеджмент в России и за рубежом, 2003, №7 . </w:t>
      </w:r>
    </w:p>
    <w:p w:rsidR="00192390" w:rsidRPr="0005147D" w:rsidRDefault="007F71D7" w:rsidP="00192390">
      <w:pPr>
        <w:numPr>
          <w:ilvl w:val="0"/>
          <w:numId w:val="13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2390" w:rsidRPr="0005147D">
        <w:rPr>
          <w:sz w:val="28"/>
          <w:szCs w:val="28"/>
        </w:rPr>
        <w:t xml:space="preserve">Поляк Г.Б. Бюджетная система России: Учебник для студентов вузов, обуч. по эконом спец. - М.: ЮНИТИ-ДАНА, 2007. </w:t>
      </w:r>
    </w:p>
    <w:p w:rsidR="00192390" w:rsidRPr="0005147D" w:rsidRDefault="007F71D7" w:rsidP="00192390">
      <w:pPr>
        <w:numPr>
          <w:ilvl w:val="0"/>
          <w:numId w:val="13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2390" w:rsidRPr="0005147D">
        <w:rPr>
          <w:sz w:val="28"/>
          <w:szCs w:val="28"/>
        </w:rPr>
        <w:t>Самсонов Н.Ф. Финансы, денежное обращение и кредит: Учебник. – М.: ИНФРА-М, 2003.</w:t>
      </w:r>
    </w:p>
    <w:p w:rsidR="00192390" w:rsidRPr="0005147D" w:rsidRDefault="007F71D7" w:rsidP="00192390">
      <w:pPr>
        <w:numPr>
          <w:ilvl w:val="0"/>
          <w:numId w:val="13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2390" w:rsidRPr="0005147D">
        <w:rPr>
          <w:sz w:val="28"/>
          <w:szCs w:val="28"/>
        </w:rPr>
        <w:t xml:space="preserve">Справочно-правовая система Консультант Плюс. </w:t>
      </w:r>
    </w:p>
    <w:p w:rsidR="00192390" w:rsidRDefault="00192390" w:rsidP="00E20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7C5" w:rsidRDefault="00E207C5" w:rsidP="00E207C5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E207C5" w:rsidRDefault="00E207C5" w:rsidP="00E207C5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9864F2" w:rsidRPr="009864F2" w:rsidRDefault="009864F2" w:rsidP="009864F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864F2" w:rsidRPr="009864F2" w:rsidSect="00867965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9E" w:rsidRDefault="0002479E">
      <w:r>
        <w:separator/>
      </w:r>
    </w:p>
  </w:endnote>
  <w:endnote w:type="continuationSeparator" w:id="0">
    <w:p w:rsidR="0002479E" w:rsidRDefault="0002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9E" w:rsidRDefault="0002479E" w:rsidP="000247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479E" w:rsidRDefault="0002479E" w:rsidP="000247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9E" w:rsidRDefault="0002479E" w:rsidP="000247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0AD9">
      <w:rPr>
        <w:rStyle w:val="a4"/>
        <w:noProof/>
      </w:rPr>
      <w:t>1</w:t>
    </w:r>
    <w:r>
      <w:rPr>
        <w:rStyle w:val="a4"/>
      </w:rPr>
      <w:fldChar w:fldCharType="end"/>
    </w:r>
  </w:p>
  <w:p w:rsidR="0002479E" w:rsidRDefault="0002479E" w:rsidP="000247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9E" w:rsidRDefault="0002479E">
      <w:r>
        <w:separator/>
      </w:r>
    </w:p>
  </w:footnote>
  <w:footnote w:type="continuationSeparator" w:id="0">
    <w:p w:rsidR="0002479E" w:rsidRDefault="0002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4013"/>
    <w:multiLevelType w:val="hybridMultilevel"/>
    <w:tmpl w:val="D2E65140"/>
    <w:lvl w:ilvl="0" w:tplc="03CACA08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A371D"/>
    <w:multiLevelType w:val="hybridMultilevel"/>
    <w:tmpl w:val="0F06BB70"/>
    <w:lvl w:ilvl="0" w:tplc="43B87D4C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526F24"/>
    <w:multiLevelType w:val="hybridMultilevel"/>
    <w:tmpl w:val="1C4CE46C"/>
    <w:lvl w:ilvl="0" w:tplc="C2AE3FDC">
      <w:numFmt w:val="bullet"/>
      <w:lvlText w:val=""/>
      <w:lvlJc w:val="left"/>
      <w:pPr>
        <w:tabs>
          <w:tab w:val="num" w:pos="357"/>
        </w:tabs>
        <w:ind w:firstLine="35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446A8"/>
    <w:multiLevelType w:val="hybridMultilevel"/>
    <w:tmpl w:val="35FA3C0E"/>
    <w:lvl w:ilvl="0" w:tplc="F996B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6333767"/>
    <w:multiLevelType w:val="hybridMultilevel"/>
    <w:tmpl w:val="595EE3BA"/>
    <w:lvl w:ilvl="0" w:tplc="953455E2">
      <w:numFmt w:val="bullet"/>
      <w:lvlText w:val=""/>
      <w:lvlJc w:val="left"/>
      <w:pPr>
        <w:tabs>
          <w:tab w:val="num" w:pos="357"/>
        </w:tabs>
        <w:ind w:firstLine="35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944"/>
    <w:multiLevelType w:val="hybridMultilevel"/>
    <w:tmpl w:val="D9A418D2"/>
    <w:lvl w:ilvl="0" w:tplc="B0B22D1E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6265D7"/>
    <w:multiLevelType w:val="hybridMultilevel"/>
    <w:tmpl w:val="6CEAEC3E"/>
    <w:lvl w:ilvl="0" w:tplc="6B2A8D46">
      <w:numFmt w:val="bullet"/>
      <w:lvlText w:val=""/>
      <w:lvlJc w:val="left"/>
      <w:pPr>
        <w:tabs>
          <w:tab w:val="num" w:pos="357"/>
        </w:tabs>
        <w:ind w:firstLine="35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0861D9"/>
    <w:multiLevelType w:val="hybridMultilevel"/>
    <w:tmpl w:val="C540B504"/>
    <w:lvl w:ilvl="0" w:tplc="378E8C82">
      <w:numFmt w:val="bullet"/>
      <w:lvlText w:val=""/>
      <w:lvlJc w:val="left"/>
      <w:pPr>
        <w:tabs>
          <w:tab w:val="num" w:pos="357"/>
        </w:tabs>
        <w:ind w:firstLine="35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171D5E"/>
    <w:multiLevelType w:val="hybridMultilevel"/>
    <w:tmpl w:val="BA281A10"/>
    <w:lvl w:ilvl="0" w:tplc="C0BEDCCE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E42AA"/>
    <w:multiLevelType w:val="hybridMultilevel"/>
    <w:tmpl w:val="6F1CE42A"/>
    <w:lvl w:ilvl="0" w:tplc="818C8180">
      <w:numFmt w:val="bullet"/>
      <w:lvlText w:val=""/>
      <w:lvlJc w:val="left"/>
      <w:pPr>
        <w:tabs>
          <w:tab w:val="num" w:pos="357"/>
        </w:tabs>
        <w:ind w:firstLine="35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416E5D"/>
    <w:multiLevelType w:val="multilevel"/>
    <w:tmpl w:val="D2D618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E5E6524"/>
    <w:multiLevelType w:val="hybridMultilevel"/>
    <w:tmpl w:val="910E4926"/>
    <w:lvl w:ilvl="0" w:tplc="5E34730A">
      <w:start w:val="1"/>
      <w:numFmt w:val="decimal"/>
      <w:lvlText w:val="%1)"/>
      <w:lvlJc w:val="left"/>
      <w:pPr>
        <w:tabs>
          <w:tab w:val="num" w:pos="35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0267"/>
    <w:multiLevelType w:val="hybridMultilevel"/>
    <w:tmpl w:val="CEDE9376"/>
    <w:lvl w:ilvl="0" w:tplc="2350162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A10A31"/>
    <w:multiLevelType w:val="hybridMultilevel"/>
    <w:tmpl w:val="431845F6"/>
    <w:lvl w:ilvl="0" w:tplc="67943900">
      <w:numFmt w:val="bullet"/>
      <w:lvlText w:val=""/>
      <w:lvlJc w:val="left"/>
      <w:pPr>
        <w:tabs>
          <w:tab w:val="num" w:pos="357"/>
        </w:tabs>
        <w:ind w:firstLine="35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3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D89"/>
    <w:rsid w:val="0002479E"/>
    <w:rsid w:val="00034038"/>
    <w:rsid w:val="000636FF"/>
    <w:rsid w:val="000C2248"/>
    <w:rsid w:val="000D2558"/>
    <w:rsid w:val="00130AD9"/>
    <w:rsid w:val="00173329"/>
    <w:rsid w:val="001765B1"/>
    <w:rsid w:val="00192390"/>
    <w:rsid w:val="00211B36"/>
    <w:rsid w:val="0025756D"/>
    <w:rsid w:val="003563A1"/>
    <w:rsid w:val="0038248A"/>
    <w:rsid w:val="0044243C"/>
    <w:rsid w:val="004C257B"/>
    <w:rsid w:val="00512682"/>
    <w:rsid w:val="00560422"/>
    <w:rsid w:val="005E39AF"/>
    <w:rsid w:val="0062714C"/>
    <w:rsid w:val="0067545C"/>
    <w:rsid w:val="00683207"/>
    <w:rsid w:val="006D1B5A"/>
    <w:rsid w:val="006D2F72"/>
    <w:rsid w:val="00726247"/>
    <w:rsid w:val="00727786"/>
    <w:rsid w:val="0078642F"/>
    <w:rsid w:val="007B2907"/>
    <w:rsid w:val="007D10F9"/>
    <w:rsid w:val="007F71D7"/>
    <w:rsid w:val="00831129"/>
    <w:rsid w:val="00867965"/>
    <w:rsid w:val="00874597"/>
    <w:rsid w:val="008D7DF1"/>
    <w:rsid w:val="009142E3"/>
    <w:rsid w:val="00970BDE"/>
    <w:rsid w:val="009864F2"/>
    <w:rsid w:val="00A775F8"/>
    <w:rsid w:val="00AE1AC2"/>
    <w:rsid w:val="00B04BAB"/>
    <w:rsid w:val="00B41526"/>
    <w:rsid w:val="00B85320"/>
    <w:rsid w:val="00BB774C"/>
    <w:rsid w:val="00BD2D89"/>
    <w:rsid w:val="00BF18DF"/>
    <w:rsid w:val="00BF59F8"/>
    <w:rsid w:val="00C9214F"/>
    <w:rsid w:val="00CE6A50"/>
    <w:rsid w:val="00D458B4"/>
    <w:rsid w:val="00D51FF8"/>
    <w:rsid w:val="00D72774"/>
    <w:rsid w:val="00E207C5"/>
    <w:rsid w:val="00E9041B"/>
    <w:rsid w:val="00E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646EA-5930-47D9-9560-15F73A16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D2D89"/>
    <w:pPr>
      <w:spacing w:line="360" w:lineRule="auto"/>
      <w:ind w:firstLine="720"/>
      <w:jc w:val="both"/>
    </w:pPr>
    <w:rPr>
      <w:b/>
      <w:sz w:val="28"/>
      <w:szCs w:val="20"/>
    </w:rPr>
  </w:style>
  <w:style w:type="paragraph" w:styleId="a3">
    <w:name w:val="footer"/>
    <w:basedOn w:val="a"/>
    <w:rsid w:val="000247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5825</Words>
  <Characters>33205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бюджет и его роль в решении социальных проблем РФ</vt:lpstr>
    </vt:vector>
  </TitlesOfParts>
  <Company>UVD</Company>
  <LinksUpToDate>false</LinksUpToDate>
  <CharactersWithSpaces>38953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бюджет и его роль в решении социальных проблем РФ</dc:title>
  <dc:subject/>
  <dc:creator>Filimonova</dc:creator>
  <cp:keywords/>
  <dc:description/>
  <cp:lastModifiedBy>admin</cp:lastModifiedBy>
  <cp:revision>2</cp:revision>
  <dcterms:created xsi:type="dcterms:W3CDTF">2014-04-17T01:57:00Z</dcterms:created>
  <dcterms:modified xsi:type="dcterms:W3CDTF">2014-04-17T01:57:00Z</dcterms:modified>
</cp:coreProperties>
</file>