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4B" w:rsidRPr="000B5E64" w:rsidRDefault="00DD664B" w:rsidP="000B5E6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0B5E64">
        <w:rPr>
          <w:b/>
          <w:sz w:val="28"/>
          <w:szCs w:val="28"/>
        </w:rPr>
        <w:t>БЕЛОРУССКИЙ ГОСУДАРСТВЕННЫЙ УНИВЕРСИТЕТ ИНФОРМАТИКИ И РАДИОЭЛЕКТРОНИКИ</w:t>
      </w:r>
    </w:p>
    <w:p w:rsidR="00DD664B" w:rsidRPr="000B5E64" w:rsidRDefault="00DD664B" w:rsidP="000B5E6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0B5E64">
        <w:rPr>
          <w:b/>
          <w:sz w:val="28"/>
          <w:szCs w:val="28"/>
        </w:rPr>
        <w:t>Кафедра менеджмента</w:t>
      </w: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0B5E64">
        <w:rPr>
          <w:b/>
          <w:sz w:val="28"/>
          <w:szCs w:val="28"/>
        </w:rPr>
        <w:t>РЕФЕРАТ</w:t>
      </w:r>
    </w:p>
    <w:p w:rsidR="00DD664B" w:rsidRPr="000B5E64" w:rsidRDefault="00DD664B" w:rsidP="000B5E6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0B5E64">
        <w:rPr>
          <w:b/>
          <w:sz w:val="28"/>
          <w:szCs w:val="28"/>
        </w:rPr>
        <w:t>На тему:</w:t>
      </w:r>
    </w:p>
    <w:p w:rsidR="00DD664B" w:rsidRPr="000B5E64" w:rsidRDefault="00DD664B" w:rsidP="000B5E6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B5E64">
        <w:rPr>
          <w:b/>
          <w:sz w:val="28"/>
          <w:szCs w:val="28"/>
        </w:rPr>
        <w:t>«</w:t>
      </w:r>
      <w:r w:rsidR="007A318C" w:rsidRPr="000B5E64">
        <w:rPr>
          <w:sz w:val="28"/>
          <w:szCs w:val="28"/>
        </w:rPr>
        <w:t>Анализ производственно-хозяйственной деятельности «ЗАВОД ПОЛУПРОВОДНИКОВЫХ ПРИБОРОВ (ЗППП)» НПО «ИНТЕГРАЛ»</w:t>
      </w:r>
      <w:r w:rsidRPr="000B5E64">
        <w:rPr>
          <w:b/>
          <w:sz w:val="28"/>
          <w:szCs w:val="28"/>
        </w:rPr>
        <w:t>»</w:t>
      </w: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Pr="000B5E64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DD664B" w:rsidRDefault="00DD664B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0B5E64" w:rsidRDefault="000B5E64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0B5E64" w:rsidRDefault="000B5E64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0B5E64" w:rsidRDefault="000B5E64" w:rsidP="000B5E64">
      <w:pPr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DD664B" w:rsidRPr="000B5E64" w:rsidRDefault="00DD664B" w:rsidP="000B5E6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0B5E64">
        <w:rPr>
          <w:b/>
          <w:sz w:val="28"/>
          <w:szCs w:val="28"/>
        </w:rPr>
        <w:t>МИНСК, 2009</w:t>
      </w:r>
    </w:p>
    <w:p w:rsidR="007A318C" w:rsidRPr="000B5E64" w:rsidRDefault="000B5E64" w:rsidP="000B5E6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B5E64">
        <w:rPr>
          <w:b/>
          <w:sz w:val="28"/>
          <w:szCs w:val="28"/>
        </w:rPr>
        <w:br w:type="page"/>
      </w:r>
      <w:r w:rsidR="007A318C" w:rsidRPr="000B5E64">
        <w:rPr>
          <w:sz w:val="28"/>
          <w:szCs w:val="28"/>
        </w:rPr>
        <w:t xml:space="preserve">Основные показатели производственно-финансовой деятельности УП «ЗППП», необходимые для краткого анализа, приведены в табл. 1. </w:t>
      </w:r>
    </w:p>
    <w:p w:rsidR="000B5E64" w:rsidRDefault="000B5E64" w:rsidP="000B5E6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Таблица 1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Показатели производственно-финансовой деятельности УП «ЗППП»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966"/>
        <w:gridCol w:w="1047"/>
        <w:gridCol w:w="1048"/>
        <w:gridCol w:w="1048"/>
      </w:tblGrid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  <w:vAlign w:val="center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Наименование реквизита</w:t>
            </w:r>
          </w:p>
        </w:tc>
        <w:tc>
          <w:tcPr>
            <w:tcW w:w="966" w:type="dxa"/>
            <w:vAlign w:val="center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Ед. изм.</w:t>
            </w:r>
          </w:p>
        </w:tc>
        <w:tc>
          <w:tcPr>
            <w:tcW w:w="1047" w:type="dxa"/>
            <w:vAlign w:val="center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2006</w:t>
            </w:r>
          </w:p>
        </w:tc>
        <w:tc>
          <w:tcPr>
            <w:tcW w:w="1048" w:type="dxa"/>
            <w:vAlign w:val="center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2007</w:t>
            </w:r>
          </w:p>
        </w:tc>
        <w:tc>
          <w:tcPr>
            <w:tcW w:w="1048" w:type="dxa"/>
            <w:vAlign w:val="center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2008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1.Объем производства продукции без налогов из выручки:</w:t>
            </w:r>
          </w:p>
        </w:tc>
        <w:tc>
          <w:tcPr>
            <w:tcW w:w="966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в фактических ценах отчетного года</w:t>
            </w:r>
          </w:p>
        </w:tc>
        <w:tc>
          <w:tcPr>
            <w:tcW w:w="966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52 042</w:t>
            </w:r>
          </w:p>
        </w:tc>
        <w:tc>
          <w:tcPr>
            <w:tcW w:w="1048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53 701,6</w:t>
            </w:r>
          </w:p>
        </w:tc>
        <w:tc>
          <w:tcPr>
            <w:tcW w:w="1048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61 600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в сопоставимых ценах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50 532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55 751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59 710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в % к соответствующему периоду прошлого года (для сопоставимых цен)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108,8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107,5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107,1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2.Объем отгруженной продукции без налогов из выручки в фактических ценах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51 824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54 112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62 200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3.Соотношение между отгруженной и произведенной продукцией</w:t>
            </w:r>
          </w:p>
        </w:tc>
        <w:tc>
          <w:tcPr>
            <w:tcW w:w="966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100,4</w:t>
            </w: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98,3</w:t>
            </w: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101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4.Запасы готовой продукции без налогов с выручки в фактических ценах на конец отчетного периода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8 778,4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8 889,8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10 215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5.Соотношение между запасами готовой продукции на конец отчетного периода и среднемесячным объемом производства в фактических ценах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мес.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2,02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1,99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1,99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6.Рост цен в % к соответствующему периоду прошлого года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98,3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104,6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7.Объем производства ТНП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3 153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3 810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4 070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в % к соответствующему периоду прошлого года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102,8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122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107,9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8.Сальдо внешней торговли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тыс. у.е.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12 998,8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12 006,4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-7710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9.Темп роста сальдо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128,1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92,8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-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10.Объем экспорта товаров и услуг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тыс. у.е.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20 470,2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21 352,7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22 760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11.Темп роста экспорта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116,5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104,3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106,6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12.Объем импорта товаров и услуг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тыс. у.е.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7 531,4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9 346,3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30 740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13.Темп роста импорта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106,1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124,2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328,9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14.Среднесписочная численность за последний месяц отчетного периода ППП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чел.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3 152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3 145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2 749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15.Средняя з/п по последнему месяцу отчетного периода ППП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тыс.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452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485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604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16.Тарифная ставка 1 разряда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тыс.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66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80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96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17.Выручка от реализации продукции (товаров, работ, услуг)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60 477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54 761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66 407</w:t>
            </w:r>
          </w:p>
        </w:tc>
      </w:tr>
      <w:tr w:rsidR="007A318C" w:rsidRPr="000B5E64" w:rsidTr="000B5E64">
        <w:trPr>
          <w:cantSplit/>
          <w:trHeight w:val="144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18.Удельный вес средств, поступивших на счета в объеме выручки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80,4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79,1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88</w:t>
            </w:r>
          </w:p>
        </w:tc>
      </w:tr>
      <w:tr w:rsidR="007A318C" w:rsidRPr="000B5E64" w:rsidTr="000B5E64">
        <w:trPr>
          <w:cantSplit/>
          <w:trHeight w:val="677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19.Удельный вес товарообменных операций в объеме выручки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19,6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2,2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3,0</w:t>
            </w:r>
          </w:p>
        </w:tc>
      </w:tr>
      <w:tr w:rsidR="007A318C" w:rsidRPr="000B5E64" w:rsidTr="000B5E64">
        <w:trPr>
          <w:cantSplit/>
          <w:trHeight w:val="692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20.Затраты на производство и сбыт реализованной продукции (товаров, работ, услуг)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51 341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47 157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57 570</w:t>
            </w:r>
          </w:p>
        </w:tc>
      </w:tr>
      <w:tr w:rsidR="007A318C" w:rsidRPr="000B5E64" w:rsidTr="000B5E64">
        <w:trPr>
          <w:cantSplit/>
          <w:trHeight w:val="331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21.Прибыль от реализации продукции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1 997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3 559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4 030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22.Чистая прибыль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395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2 030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23.Рентабельность реализованной продукции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3,9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7,5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7,0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24.Дебиторская задолженность, всего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16 355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20 301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11 142</w:t>
            </w:r>
          </w:p>
        </w:tc>
      </w:tr>
      <w:tr w:rsidR="007A318C" w:rsidRPr="000B5E64" w:rsidTr="000B5E64">
        <w:trPr>
          <w:cantSplit/>
          <w:trHeight w:val="331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25.Просроченная свыше 3-х месяцев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1 714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1 662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557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26.Удельный вес в общем объеме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10,5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8,2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5,0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27.Кредиторская задолженность, всего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6 852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6 033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7 455</w:t>
            </w:r>
          </w:p>
        </w:tc>
      </w:tr>
      <w:tr w:rsidR="007A318C" w:rsidRPr="000B5E64" w:rsidTr="000B5E64">
        <w:trPr>
          <w:cantSplit/>
          <w:trHeight w:val="331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–поставщикам за товары, работы, услуги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5 186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3 505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5 000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–по отчислениям в бюджет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478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1 147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816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–внебюджетным фондам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380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422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340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28.Из общей кредиторской задолженности:</w:t>
            </w:r>
          </w:p>
        </w:tc>
        <w:tc>
          <w:tcPr>
            <w:tcW w:w="966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0B5E64">
              <w:rPr>
                <w:sz w:val="20"/>
                <w:szCs w:val="20"/>
              </w:rPr>
              <w:t>–просроченная свыше 3-х месяцев</w:t>
            </w:r>
          </w:p>
        </w:tc>
        <w:tc>
          <w:tcPr>
            <w:tcW w:w="966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568</w:t>
            </w:r>
          </w:p>
        </w:tc>
        <w:tc>
          <w:tcPr>
            <w:tcW w:w="1048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160</w:t>
            </w:r>
          </w:p>
        </w:tc>
        <w:tc>
          <w:tcPr>
            <w:tcW w:w="1048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-</w:t>
            </w:r>
          </w:p>
        </w:tc>
      </w:tr>
      <w:tr w:rsidR="007A318C" w:rsidRPr="000B5E64" w:rsidTr="000B5E64">
        <w:trPr>
          <w:cantSplit/>
          <w:trHeight w:val="331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–удельный вес в общем объеме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8,3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2,7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-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29.Соотношение задолженности к среднемесячной выручке:</w:t>
            </w:r>
          </w:p>
        </w:tc>
        <w:tc>
          <w:tcPr>
            <w:tcW w:w="966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–дебиторской</w:t>
            </w:r>
          </w:p>
        </w:tc>
        <w:tc>
          <w:tcPr>
            <w:tcW w:w="966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324,5</w:t>
            </w:r>
          </w:p>
        </w:tc>
        <w:tc>
          <w:tcPr>
            <w:tcW w:w="1048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444,9</w:t>
            </w:r>
          </w:p>
        </w:tc>
        <w:tc>
          <w:tcPr>
            <w:tcW w:w="1048" w:type="dxa"/>
            <w:tcBorders>
              <w:top w:val="nil"/>
            </w:tcBorders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201,3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–кредиторской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136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132,2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134,7</w:t>
            </w:r>
          </w:p>
        </w:tc>
      </w:tr>
      <w:tr w:rsidR="007A318C" w:rsidRPr="000B5E64" w:rsidTr="000B5E64">
        <w:trPr>
          <w:cantSplit/>
          <w:trHeight w:val="331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30.Задолженность по кредитам банков, всего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13 779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11 291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72 408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–по долгосрочным кредитам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7 621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7 975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67 908</w:t>
            </w:r>
          </w:p>
        </w:tc>
      </w:tr>
      <w:tr w:rsidR="007A318C" w:rsidRPr="000B5E64" w:rsidTr="000B5E64">
        <w:trPr>
          <w:cantSplit/>
          <w:trHeight w:val="346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–по краткосрочным кредитам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млн. р.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6 158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3 316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4 500</w:t>
            </w:r>
          </w:p>
        </w:tc>
      </w:tr>
      <w:tr w:rsidR="007A318C" w:rsidRPr="000B5E64" w:rsidTr="000B5E64">
        <w:trPr>
          <w:cantSplit/>
          <w:trHeight w:val="692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31.Коэффициент текущей ликвидности</w:t>
            </w:r>
          </w:p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(</w:t>
            </w:r>
            <w:r w:rsidRPr="000B5E64">
              <w:rPr>
                <w:sz w:val="20"/>
                <w:szCs w:val="20"/>
                <w:lang w:val="en-US"/>
              </w:rPr>
              <w:t>NR</w:t>
            </w:r>
            <w:r w:rsidRPr="000B5E64">
              <w:rPr>
                <w:sz w:val="20"/>
                <w:szCs w:val="20"/>
              </w:rPr>
              <w:t>&gt;=3)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коэф.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2,77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3,99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3,4</w:t>
            </w:r>
          </w:p>
        </w:tc>
      </w:tr>
      <w:tr w:rsidR="007A318C" w:rsidRPr="000B5E64" w:rsidTr="000B5E64">
        <w:trPr>
          <w:cantSplit/>
          <w:trHeight w:val="677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32.Коэффициент обеспеченности собственными средствами (</w:t>
            </w:r>
            <w:r w:rsidRPr="000B5E64">
              <w:rPr>
                <w:sz w:val="20"/>
                <w:szCs w:val="20"/>
                <w:lang w:val="en-US"/>
              </w:rPr>
              <w:t>NR</w:t>
            </w:r>
            <w:r w:rsidRPr="000B5E64">
              <w:rPr>
                <w:sz w:val="20"/>
                <w:szCs w:val="20"/>
              </w:rPr>
              <w:t>&gt;=3)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коэф.</w:t>
            </w: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0,347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0,352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0,350</w:t>
            </w:r>
          </w:p>
        </w:tc>
      </w:tr>
      <w:tr w:rsidR="007A318C" w:rsidRPr="000B5E64" w:rsidTr="000B5E64">
        <w:trPr>
          <w:cantSplit/>
          <w:trHeight w:val="361"/>
          <w:jc w:val="center"/>
        </w:trPr>
        <w:tc>
          <w:tcPr>
            <w:tcW w:w="5021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33.Коэффициент восстановления платежеспособности</w:t>
            </w:r>
          </w:p>
        </w:tc>
        <w:tc>
          <w:tcPr>
            <w:tcW w:w="966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1,658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1,885</w:t>
            </w:r>
          </w:p>
        </w:tc>
        <w:tc>
          <w:tcPr>
            <w:tcW w:w="1048" w:type="dxa"/>
          </w:tcPr>
          <w:p w:rsidR="007A318C" w:rsidRPr="000B5E64" w:rsidRDefault="007A318C" w:rsidP="000B5E64">
            <w:pPr>
              <w:spacing w:line="360" w:lineRule="auto"/>
              <w:rPr>
                <w:sz w:val="20"/>
                <w:szCs w:val="20"/>
              </w:rPr>
            </w:pPr>
            <w:r w:rsidRPr="000B5E64">
              <w:rPr>
                <w:sz w:val="20"/>
                <w:szCs w:val="20"/>
              </w:rPr>
              <w:t>1,780</w:t>
            </w:r>
          </w:p>
        </w:tc>
      </w:tr>
    </w:tbl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В целом анализ табл. 1 показывает следующие позитивные и негативные тенденции в работе предприятия: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Положительные тенденции:</w:t>
      </w:r>
    </w:p>
    <w:p w:rsidR="007A318C" w:rsidRPr="000B5E64" w:rsidRDefault="007A318C" w:rsidP="000B5E64">
      <w:pPr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 xml:space="preserve">Рост объемов производства (здесь и далее – по сравнению с </w:t>
      </w:r>
      <w:smartTag w:uri="urn:schemas-microsoft-com:office:smarttags" w:element="metricconverter">
        <w:smartTagPr>
          <w:attr w:name="ProductID" w:val="1994 г"/>
        </w:smartTagPr>
        <w:r w:rsidRPr="000B5E64">
          <w:rPr>
            <w:sz w:val="28"/>
            <w:szCs w:val="28"/>
          </w:rPr>
          <w:t>1994 г</w:t>
        </w:r>
      </w:smartTag>
      <w:r w:rsidRPr="000B5E64">
        <w:rPr>
          <w:sz w:val="28"/>
          <w:szCs w:val="28"/>
        </w:rPr>
        <w:t>.).</w:t>
      </w:r>
    </w:p>
    <w:p w:rsidR="007A318C" w:rsidRPr="000B5E64" w:rsidRDefault="007A318C" w:rsidP="000B5E64">
      <w:pPr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Рост объемов продаж.</w:t>
      </w:r>
    </w:p>
    <w:p w:rsidR="007A318C" w:rsidRPr="000B5E64" w:rsidRDefault="007A318C" w:rsidP="000B5E64">
      <w:pPr>
        <w:numPr>
          <w:ilvl w:val="0"/>
          <w:numId w:val="30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Рост производительности труда.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Причины, сдерживающие развитие предприятия:</w:t>
      </w:r>
    </w:p>
    <w:p w:rsidR="007A318C" w:rsidRPr="000B5E64" w:rsidRDefault="007A318C" w:rsidP="000B5E64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Неблагоприятная конъюнктура на мировых рынках электронных компонентов.</w:t>
      </w:r>
    </w:p>
    <w:p w:rsidR="007A318C" w:rsidRPr="000B5E64" w:rsidRDefault="007A318C" w:rsidP="000B5E64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Падение цен на мировом рынке практически по всем группам изделий.</w:t>
      </w:r>
    </w:p>
    <w:p w:rsidR="007A318C" w:rsidRPr="000B5E64" w:rsidRDefault="007A318C" w:rsidP="000B5E64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Недостаток собственных оборотных средств.</w:t>
      </w:r>
    </w:p>
    <w:p w:rsidR="007A318C" w:rsidRPr="000B5E64" w:rsidRDefault="007A318C" w:rsidP="000B5E64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Низкий платежеспособный спрос со стороны потенциальных потребителей продукции.</w:t>
      </w:r>
    </w:p>
    <w:p w:rsidR="007A318C" w:rsidRPr="000B5E64" w:rsidRDefault="007A318C" w:rsidP="000B5E64">
      <w:pPr>
        <w:numPr>
          <w:ilvl w:val="0"/>
          <w:numId w:val="31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Большой износ фондов.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 xml:space="preserve">Проблемы, требующие решения в </w:t>
      </w:r>
      <w:smartTag w:uri="urn:schemas-microsoft-com:office:smarttags" w:element="metricconverter">
        <w:smartTagPr>
          <w:attr w:name="ProductID" w:val="2007 г"/>
        </w:smartTagPr>
        <w:r w:rsidRPr="000B5E64">
          <w:rPr>
            <w:sz w:val="28"/>
            <w:szCs w:val="28"/>
          </w:rPr>
          <w:t>2007 г</w:t>
        </w:r>
      </w:smartTag>
      <w:r w:rsidRPr="000B5E64">
        <w:rPr>
          <w:sz w:val="28"/>
          <w:szCs w:val="28"/>
        </w:rPr>
        <w:t>.:</w:t>
      </w:r>
    </w:p>
    <w:p w:rsidR="007A318C" w:rsidRPr="000B5E64" w:rsidRDefault="007A318C" w:rsidP="000B5E64">
      <w:pPr>
        <w:numPr>
          <w:ilvl w:val="0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Замена устаревшего оборудования.</w:t>
      </w:r>
    </w:p>
    <w:p w:rsidR="007A318C" w:rsidRPr="000B5E64" w:rsidRDefault="007A318C" w:rsidP="000B5E64">
      <w:pPr>
        <w:numPr>
          <w:ilvl w:val="0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Освоение новых технологий.</w:t>
      </w:r>
    </w:p>
    <w:p w:rsidR="007A318C" w:rsidRPr="000B5E64" w:rsidRDefault="007A318C" w:rsidP="000B5E64">
      <w:pPr>
        <w:numPr>
          <w:ilvl w:val="0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Сокращение сроков освоения новых изделий.</w:t>
      </w:r>
    </w:p>
    <w:p w:rsidR="007A318C" w:rsidRPr="000B5E64" w:rsidRDefault="007A318C" w:rsidP="000B5E64">
      <w:pPr>
        <w:numPr>
          <w:ilvl w:val="0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Повышение качества и конкурентоспособности изделий.</w:t>
      </w:r>
    </w:p>
    <w:p w:rsidR="007A318C" w:rsidRPr="000B5E64" w:rsidRDefault="007A318C" w:rsidP="000B5E64">
      <w:pPr>
        <w:numPr>
          <w:ilvl w:val="0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Освоение новых рынков, наращивание объемов продаж.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 xml:space="preserve">В частности, объем производства продукции без налогов из выручки в фактических и сопоставимых ценах приведен в строках 1 табл. 2.2. Анализ объема производства показывает, что данный объем устойчиво растет по годам примерно на 7-8%. Однако, учитывая стоящие перед заводом задачи (замена устаревшего оборудования, освоение новых технологий и др.), а также сравнительно низкий уровень средней зарплаты (604 000 р. в </w:t>
      </w:r>
      <w:smartTag w:uri="urn:schemas-microsoft-com:office:smarttags" w:element="metricconverter">
        <w:smartTagPr>
          <w:attr w:name="ProductID" w:val="2008 г"/>
        </w:smartTagPr>
        <w:r w:rsidRPr="000B5E64">
          <w:rPr>
            <w:sz w:val="28"/>
            <w:szCs w:val="28"/>
          </w:rPr>
          <w:t>2008 г</w:t>
        </w:r>
      </w:smartTag>
      <w:r w:rsidRPr="000B5E64">
        <w:rPr>
          <w:sz w:val="28"/>
          <w:szCs w:val="28"/>
        </w:rPr>
        <w:t>., тогда как средняя зарплата по Минску составляла 900 000 р.), указанный рост объема производства является недостаточным.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</w:p>
    <w:p w:rsidR="007A318C" w:rsidRPr="000B5E64" w:rsidRDefault="007A318C" w:rsidP="00BE0083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Toc169287922"/>
      <w:r w:rsidRPr="000B5E64">
        <w:rPr>
          <w:b/>
          <w:sz w:val="28"/>
          <w:szCs w:val="28"/>
        </w:rPr>
        <w:t>Характеристика транспортного цеха УП «ЗППП»</w:t>
      </w:r>
      <w:bookmarkEnd w:id="0"/>
    </w:p>
    <w:p w:rsidR="007A318C" w:rsidRPr="000B5E64" w:rsidRDefault="007A318C" w:rsidP="000B5E6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7A318C" w:rsidRPr="000B5E64" w:rsidRDefault="007A318C" w:rsidP="000B5E6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Транспортный цех УП «ЗППП» входит в состав транспортно-складского производства предприятия.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i/>
          <w:sz w:val="28"/>
          <w:szCs w:val="28"/>
        </w:rPr>
        <w:t>Транспортно-складское производство</w:t>
      </w:r>
      <w:r w:rsidRPr="000B5E64">
        <w:rPr>
          <w:sz w:val="28"/>
          <w:szCs w:val="28"/>
        </w:rPr>
        <w:t xml:space="preserve"> УП «ЗППП»: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Транспортно-складское производство без права юридического лица (далее ТСП) – организовано приказом генерального директора НПО «Интеграл» от 1997.01.30 N 50 из подразделений УП «Завод полупроводниковых приборов» в соответствии с действующим законодательством и Уставом предприятия.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ТСП является структурным подразделением предприятия и курируется заместителем генерального директора по коммерческим вопросам. ТСП возглавляет начальник ТСП, который подчиняется непосредственно заместителю генерального директора по коммерческим вопросам.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Начальник ТСП непосредственно осуществляет руководство всей деятельностью данного подразделения на основе единоначалия.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ТСП самостоятельно, в пределах планов, утвержденных предприятием, планирует деятельность своих структурных подразделений.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Все услуги: материально-техническое, юридическое обеспечение, приобретение необходимого оборудования, энергообеспечение, обслуживание занимаемых площадей, ремонт, монтажно-строительные работы, обеспечение услугами вычислительной техники, аттестация рабочих мест, кадровый учет, социально-бытовые и другие услуги оказываются соответствующими структурными подразделениями УП «ЗППП».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Основными задачами транспортно-складского производства являются: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Участие в реализации политики предприятия в области качества и охраны окружающей среды.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Предоставление транспортных услуг всеми видами подвижного состава всем структурным подразделениям УП «ЗППП», предприятиям НПО «Интеграл», сторонним организациям и частным лицам по тарифам, утвержденным УП «ЗППП».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Производство работ по приемке, разгрузке, складированию, хранению и отправке продукции и грузов в адрес заводов-потребителей по ценам, утвержденным УП «ЗППП».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Осуществление сбора, сортировки, отправки на переработку вторсырья, отходов ЛВЖ и других промышленных отходов.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Разработка и внедрение мероприятий по снижению выбросов вредных веществ в атмосферу.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Организация хранения отходов и химических материалов в установленных местах без нанесения ущерба окружающей среде, содержание производственных площадей в соответствии с санитарными нормами и правилами.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Организация сбора, учета, сортировки, хранения, регенерации, обезвреживания и вывоза промышленных отходов (в том числе органические растворители, горюче-смазочные материалы, люминисцентные лампы).</w:t>
      </w:r>
    </w:p>
    <w:p w:rsidR="007A318C" w:rsidRPr="000B5E64" w:rsidRDefault="007A318C" w:rsidP="000B5E64">
      <w:pPr>
        <w:numPr>
          <w:ilvl w:val="0"/>
          <w:numId w:val="33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Осуществление контроля выбросов отработанных газов бензиновых и дизельных двигателей автотранспорта на соблюдение предельно-допустимых нормативов содержания вредных веществ и регулировки систем подачи топлива в соответствии с требованиями нормативов и правил по ООС.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Структура транспортно-складского производства приведена в прил. 2. В нее входят:</w:t>
      </w:r>
    </w:p>
    <w:p w:rsidR="007A318C" w:rsidRPr="000B5E64" w:rsidRDefault="007A318C" w:rsidP="000B5E64">
      <w:pPr>
        <w:numPr>
          <w:ilvl w:val="0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Планово-экономическое бюро.</w:t>
      </w:r>
    </w:p>
    <w:p w:rsidR="007A318C" w:rsidRPr="000B5E64" w:rsidRDefault="007A318C" w:rsidP="000B5E64">
      <w:pPr>
        <w:numPr>
          <w:ilvl w:val="0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Транспортный цех.</w:t>
      </w:r>
    </w:p>
    <w:p w:rsidR="007A318C" w:rsidRPr="000B5E64" w:rsidRDefault="007A318C" w:rsidP="000B5E64">
      <w:pPr>
        <w:numPr>
          <w:ilvl w:val="0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Складское хозяйство.</w:t>
      </w:r>
    </w:p>
    <w:p w:rsidR="007A318C" w:rsidRPr="000B5E64" w:rsidRDefault="007A318C" w:rsidP="000B5E64">
      <w:pPr>
        <w:numPr>
          <w:ilvl w:val="0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Энерго-механическая группа.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i/>
          <w:sz w:val="28"/>
          <w:szCs w:val="28"/>
        </w:rPr>
        <w:t>Транспортный цех</w:t>
      </w:r>
      <w:r w:rsidRPr="000B5E64">
        <w:rPr>
          <w:sz w:val="28"/>
          <w:szCs w:val="28"/>
        </w:rPr>
        <w:t xml:space="preserve"> является структурным подразделением транспортно-складского производства.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Основными функциями транспортного цеха являются: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Определение провозных возможностей подвижного состава.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Заключение с потребителем в установленном порядке договоров на перевозки.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Оперативное и перспективное планирование внутризаводских, внутригородских и междугородних перевозок.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Оказание транспортных услуг структурным подразделениям УП «ЗППП» всеми видами подвижного состава, находящегося на балансе цеха.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Контроль, учет и анализ использования подвижного состава, разработка и внедрение мероприятий по повышению эффективности его использования.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Техническое обслуживание и ремонт подвижного состава.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Развитие материально-технической базы транспортного цеха и снабжение всеми видами материалов и запчастей для нормальной работы всех видов подвижного состава.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Выполнение технико-экономических показателей производственной деятельности цеха.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Обеспечение безопасных и здоровых условий труда, ПБ и выполнение нормативов и правил по ООС в цеху в соответствии с требованиями нормативных технических правовых актов.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Организация и обеспечение безопасной эксплуатации транспорта и соблюдения ПДД, безопасная перевозка людей на транспорте Предприятия.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Обеспечение наличия дорожных знаков и разметки на территории Предприятия и контроль за их обновлением.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Регулярная чистка и поливка дорог, посыпка ПСС в зимнее время, во время гололедицы.</w:t>
      </w:r>
    </w:p>
    <w:p w:rsidR="007A318C" w:rsidRPr="000B5E64" w:rsidRDefault="007A318C" w:rsidP="000B5E64">
      <w:pPr>
        <w:numPr>
          <w:ilvl w:val="0"/>
          <w:numId w:val="35"/>
        </w:num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Обеспечение бесперебойной и безопасной работы механического, подъемно-транспортного оборудования.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Структура транспортного цеха приведена в прил. 3.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Непосредственное руководство цехом осуществляет начальник транспортного цеха. Он назначается и освобождается от занимаемой должности зам.генерального директора по работе с персоналом. Начальник транспортного цеха руководствуется: действующими законами и нормативами, уставом предприятия, политикой предприятия в области качества и экологии, распоряжениями и приказами вышестоящих организаций, указаниями, распоряжениями и приказами руководителя предприятия, стандартами и другими нормативными актами.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У начальника транспортного цеха в подчинении находятся: механик, диспетчер, начальник авторемонтной мастерской, водители, слесари по ремонту автомобилей, электросварщик, тракторист-машинист, кладовщицы, уборщик.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В наличии транспортного цеха имеется автотранспортная техника, приведенная в табл. 2.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br w:type="page"/>
        <w:t>Таблица 2</w:t>
      </w:r>
    </w:p>
    <w:p w:rsidR="007A318C" w:rsidRPr="000B5E64" w:rsidRDefault="007A318C" w:rsidP="000B5E64">
      <w:pPr>
        <w:spacing w:line="360" w:lineRule="auto"/>
        <w:ind w:firstLine="709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Автотранспортная техника транспортного цеха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826"/>
        <w:gridCol w:w="2287"/>
        <w:gridCol w:w="2171"/>
      </w:tblGrid>
      <w:tr w:rsidR="007A318C" w:rsidRPr="00BE0083" w:rsidTr="00BE0083">
        <w:trPr>
          <w:cantSplit/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№</w:t>
            </w: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Марка, модель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Гос.номер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Год выпуска</w:t>
            </w:r>
          </w:p>
        </w:tc>
      </w:tr>
      <w:tr w:rsidR="007A318C" w:rsidRPr="00BE0083" w:rsidTr="00BE0083">
        <w:trPr>
          <w:cantSplit/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</w:t>
            </w: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4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1.Легковые автомобили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31105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 xml:space="preserve">90-87 </w:t>
            </w:r>
            <w:r w:rsidRPr="00BE0083">
              <w:rPr>
                <w:sz w:val="20"/>
                <w:szCs w:val="20"/>
                <w:lang w:val="en-US"/>
              </w:rPr>
              <w:t>Ai-7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2006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3102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20-</w:t>
            </w:r>
            <w:smartTag w:uri="urn:schemas-microsoft-com:office:smarttags" w:element="metricconverter">
              <w:smartTagPr>
                <w:attr w:name="ProductID" w:val="68 MI"/>
              </w:smartTagPr>
              <w:r w:rsidRPr="00BE0083">
                <w:rPr>
                  <w:sz w:val="20"/>
                  <w:szCs w:val="20"/>
                </w:rPr>
                <w:t>68</w:t>
              </w:r>
              <w:r w:rsidRPr="00BE0083">
                <w:rPr>
                  <w:sz w:val="20"/>
                  <w:szCs w:val="20"/>
                  <w:lang w:val="en-US"/>
                </w:rPr>
                <w:t xml:space="preserve"> MI</w:t>
              </w:r>
            </w:smartTag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2001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ГАЗ</w:t>
            </w:r>
            <w:r w:rsidRPr="00BE0083">
              <w:rPr>
                <w:sz w:val="20"/>
                <w:szCs w:val="20"/>
                <w:lang w:val="en-US"/>
              </w:rPr>
              <w:t xml:space="preserve"> 3110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96-10 MAE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1997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ГАЗ</w:t>
            </w:r>
            <w:r w:rsidRPr="00BE0083">
              <w:rPr>
                <w:sz w:val="20"/>
                <w:szCs w:val="20"/>
                <w:lang w:val="en-US"/>
              </w:rPr>
              <w:t xml:space="preserve"> 3110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97-30 MBK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1999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ГАЗ</w:t>
            </w:r>
            <w:r w:rsidRPr="00BE0083">
              <w:rPr>
                <w:sz w:val="20"/>
                <w:szCs w:val="20"/>
                <w:lang w:val="en-US"/>
              </w:rPr>
              <w:t xml:space="preserve"> 2410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80-84 PH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1991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ГАЗ</w:t>
            </w:r>
            <w:r w:rsidRPr="00BE0083">
              <w:rPr>
                <w:sz w:val="20"/>
                <w:szCs w:val="20"/>
                <w:lang w:val="en-US"/>
              </w:rPr>
              <w:t xml:space="preserve"> 2217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81-40 MAE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2001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ВАЗ 21102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89-13 РН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2000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ВАЗ 21053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19-97 КЕ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1995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ВАЗ 21103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96-84 МВК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2003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ГАЗ</w:t>
            </w:r>
            <w:r w:rsidRPr="00BE0083">
              <w:rPr>
                <w:sz w:val="20"/>
                <w:szCs w:val="20"/>
                <w:lang w:val="en-US"/>
              </w:rPr>
              <w:t xml:space="preserve"> 3221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17-</w:t>
            </w:r>
            <w:smartTag w:uri="urn:schemas-microsoft-com:office:smarttags" w:element="metricconverter">
              <w:smartTagPr>
                <w:attr w:name="ProductID" w:val="14 MM"/>
              </w:smartTagPr>
              <w:r w:rsidRPr="00BE0083">
                <w:rPr>
                  <w:sz w:val="20"/>
                  <w:szCs w:val="20"/>
                  <w:lang w:val="en-US"/>
                </w:rPr>
                <w:t>14 MM</w:t>
              </w:r>
            </w:smartTag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1993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6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</w:rPr>
              <w:t>ГАЗ</w:t>
            </w:r>
            <w:r w:rsidRPr="00BE0083">
              <w:rPr>
                <w:sz w:val="20"/>
                <w:szCs w:val="20"/>
                <w:lang w:val="en-US"/>
              </w:rPr>
              <w:t xml:space="preserve"> 31105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 xml:space="preserve">92-11 </w:t>
            </w:r>
            <w:r w:rsidRPr="00BE0083">
              <w:rPr>
                <w:sz w:val="20"/>
                <w:szCs w:val="20"/>
              </w:rPr>
              <w:t>ЕЕ</w:t>
            </w:r>
            <w:r w:rsidRPr="00BE0083">
              <w:rPr>
                <w:sz w:val="20"/>
                <w:szCs w:val="20"/>
                <w:lang w:val="en-US"/>
              </w:rPr>
              <w:t>-7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E0083">
              <w:rPr>
                <w:sz w:val="20"/>
                <w:szCs w:val="20"/>
                <w:lang w:val="en-US"/>
              </w:rPr>
              <w:t>2008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2.Автобусы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7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Мерседес 312 Д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87-96 КЕ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1997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7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Икарус 256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29-17 МИТ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7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Лаз 695 Н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94-58 МИЛ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3.Легковые фургоны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2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УАЗ 3909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10-24 КЕ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2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РАФ 2203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б/н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1991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4.Грузовые бортовые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УАЗ 3303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32-74 КА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КС 91-84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40-10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38-98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АА 8876-7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431510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40-12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431510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47-56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130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КА 32-73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8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МАЗ 5335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05-</w:t>
            </w:r>
            <w:smartTag w:uri="urn:schemas-microsoft-com:office:smarttags" w:element="metricconverter">
              <w:smartTagPr>
                <w:attr w:name="ProductID" w:val="07 КМ"/>
              </w:smartTagPr>
              <w:r w:rsidRPr="00BE0083">
                <w:rPr>
                  <w:sz w:val="20"/>
                  <w:szCs w:val="20"/>
                </w:rPr>
                <w:t>07 КМ</w:t>
              </w:r>
            </w:smartTag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1991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5.Грузовые фургоны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2705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19-06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2705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КС 61-25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2000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2705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КА 60-23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33021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38-97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1995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33021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06-</w:t>
            </w:r>
            <w:smartTag w:uri="urn:schemas-microsoft-com:office:smarttags" w:element="metricconverter">
              <w:smartTagPr>
                <w:attr w:name="ProductID" w:val="83 КМ"/>
              </w:smartTagPr>
              <w:r w:rsidRPr="00BE0083">
                <w:rPr>
                  <w:sz w:val="20"/>
                  <w:szCs w:val="20"/>
                </w:rPr>
                <w:t>83 КМ</w:t>
              </w:r>
            </w:smartTag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1995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УАЗ 3303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35-26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1993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3307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КС 49-34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1993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УАЗ 3303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60-36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130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40-13 КС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1976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</w:t>
            </w:r>
            <w:r w:rsidRPr="00BE0083">
              <w:rPr>
                <w:sz w:val="20"/>
                <w:szCs w:val="20"/>
                <w:lang w:val="en-US"/>
              </w:rPr>
              <w:t>I</w:t>
            </w:r>
            <w:r w:rsidRPr="00BE0083">
              <w:rPr>
                <w:sz w:val="20"/>
                <w:szCs w:val="20"/>
              </w:rPr>
              <w:t xml:space="preserve"> 12-25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131 В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б/н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39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2705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АА 3145-7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2007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6.Седельные тягачи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0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МАЗ 64229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82-08 КЕ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1990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  <w:tcBorders>
              <w:bottom w:val="nil"/>
            </w:tcBorders>
          </w:tcPr>
          <w:p w:rsidR="007A318C" w:rsidRPr="00BE0083" w:rsidRDefault="007A318C" w:rsidP="00BE0083">
            <w:pPr>
              <w:numPr>
                <w:ilvl w:val="0"/>
                <w:numId w:val="40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МАЗ 54323</w:t>
            </w:r>
          </w:p>
        </w:tc>
        <w:tc>
          <w:tcPr>
            <w:tcW w:w="2287" w:type="dxa"/>
            <w:tcBorders>
              <w:bottom w:val="nil"/>
            </w:tcBorders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82-09 КЕ</w:t>
            </w:r>
          </w:p>
        </w:tc>
        <w:tc>
          <w:tcPr>
            <w:tcW w:w="2171" w:type="dxa"/>
            <w:tcBorders>
              <w:bottom w:val="nil"/>
            </w:tcBorders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п/прицеп ОДАЗ 9370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КА 29-77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0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КАМАЗ 5410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18-56 МИТ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0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КАМАЗ 5410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62-77 МИЛ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1990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7.Самосвалы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1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МАЗ 5554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  <w:lang w:val="en-US"/>
              </w:rPr>
              <w:t>KI</w:t>
            </w:r>
            <w:r w:rsidRPr="00BE0083">
              <w:rPr>
                <w:sz w:val="20"/>
                <w:szCs w:val="20"/>
              </w:rPr>
              <w:t xml:space="preserve"> 01-10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2001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1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45021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КС 49-27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1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45021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28-82 МИН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9031" w:type="dxa"/>
            <w:gridSpan w:val="4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8.Специальные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5201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02-1 МИО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5312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22-70 МИЛ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53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71-42 МИЩ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1985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ГАЗ 5312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62-88 МИЛ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130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77-05 МИЩ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1986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ЗИЛ 431410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76-43 МИЛ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МАЗ 5334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05-39 МИН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1991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Автопогрузчик 4081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00-67 ДФ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Автопогрузчик 4081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00-82 ДФ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1987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ТО-30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22-55 МЮ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84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ДТ 75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00-75 ДФ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1988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К 408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00-11 ДФ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1989</w:t>
            </w:r>
          </w:p>
        </w:tc>
      </w:tr>
      <w:tr w:rsidR="007A318C" w:rsidRPr="00BE0083" w:rsidTr="00BE0083">
        <w:trPr>
          <w:trHeight w:val="193"/>
          <w:jc w:val="center"/>
        </w:trPr>
        <w:tc>
          <w:tcPr>
            <w:tcW w:w="747" w:type="dxa"/>
          </w:tcPr>
          <w:p w:rsidR="007A318C" w:rsidRPr="00BE0083" w:rsidRDefault="007A318C" w:rsidP="00BE0083">
            <w:pPr>
              <w:numPr>
                <w:ilvl w:val="0"/>
                <w:numId w:val="42"/>
              </w:num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МТЗ 82</w:t>
            </w:r>
          </w:p>
        </w:tc>
        <w:tc>
          <w:tcPr>
            <w:tcW w:w="2287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31-39 МЮ</w:t>
            </w:r>
          </w:p>
        </w:tc>
        <w:tc>
          <w:tcPr>
            <w:tcW w:w="2171" w:type="dxa"/>
          </w:tcPr>
          <w:p w:rsidR="007A318C" w:rsidRPr="00BE0083" w:rsidRDefault="007A318C" w:rsidP="00BE0083">
            <w:pPr>
              <w:spacing w:line="360" w:lineRule="auto"/>
              <w:rPr>
                <w:sz w:val="20"/>
                <w:szCs w:val="20"/>
              </w:rPr>
            </w:pPr>
            <w:r w:rsidRPr="00BE0083">
              <w:rPr>
                <w:sz w:val="20"/>
                <w:szCs w:val="20"/>
              </w:rPr>
              <w:t>2001</w:t>
            </w:r>
          </w:p>
        </w:tc>
      </w:tr>
    </w:tbl>
    <w:p w:rsidR="00DD664B" w:rsidRDefault="00DD664B" w:rsidP="00BE0083">
      <w:pPr>
        <w:pStyle w:val="31"/>
        <w:spacing w:after="0" w:line="360" w:lineRule="auto"/>
        <w:ind w:left="0" w:firstLine="709"/>
        <w:jc w:val="center"/>
        <w:rPr>
          <w:b/>
          <w:sz w:val="28"/>
          <w:szCs w:val="28"/>
          <w:lang w:val="en-US"/>
        </w:rPr>
      </w:pPr>
      <w:r w:rsidRPr="000B5E64">
        <w:rPr>
          <w:sz w:val="28"/>
          <w:szCs w:val="28"/>
        </w:rPr>
        <w:br w:type="page"/>
      </w:r>
      <w:r w:rsidRPr="000B5E64">
        <w:rPr>
          <w:b/>
          <w:sz w:val="28"/>
          <w:szCs w:val="28"/>
        </w:rPr>
        <w:t>ЛИТЕРАТУРА</w:t>
      </w:r>
    </w:p>
    <w:p w:rsidR="00BE0083" w:rsidRPr="00BE0083" w:rsidRDefault="00BE0083" w:rsidP="000B5E64">
      <w:pPr>
        <w:pStyle w:val="31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087FCA" w:rsidRPr="000B5E64" w:rsidRDefault="00BE0083" w:rsidP="00BE0083">
      <w:pPr>
        <w:numPr>
          <w:ilvl w:val="0"/>
          <w:numId w:val="29"/>
        </w:numPr>
        <w:tabs>
          <w:tab w:val="clear" w:pos="708"/>
          <w:tab w:val="num" w:pos="709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Новицкий, Н.</w:t>
      </w:r>
      <w:r w:rsidR="00087FCA" w:rsidRPr="000B5E64">
        <w:rPr>
          <w:sz w:val="28"/>
          <w:szCs w:val="28"/>
        </w:rPr>
        <w:t xml:space="preserve">И. Организация, планирование </w:t>
      </w:r>
      <w:r>
        <w:rPr>
          <w:sz w:val="28"/>
          <w:szCs w:val="28"/>
        </w:rPr>
        <w:t>и управление производством / Н.</w:t>
      </w:r>
      <w:r w:rsidR="00087FCA" w:rsidRPr="000B5E64">
        <w:rPr>
          <w:sz w:val="28"/>
          <w:szCs w:val="28"/>
        </w:rPr>
        <w:t>И. Новицки</w:t>
      </w:r>
      <w:r>
        <w:rPr>
          <w:sz w:val="28"/>
          <w:szCs w:val="28"/>
        </w:rPr>
        <w:t>й, В.</w:t>
      </w:r>
      <w:r w:rsidR="00087FCA" w:rsidRPr="000B5E64">
        <w:rPr>
          <w:sz w:val="28"/>
          <w:szCs w:val="28"/>
        </w:rPr>
        <w:t>П. Пашуто. – М.: Финансы и статистика,</w:t>
      </w:r>
      <w:r w:rsidR="007A318C" w:rsidRPr="000B5E64">
        <w:rPr>
          <w:sz w:val="28"/>
          <w:szCs w:val="28"/>
        </w:rPr>
        <w:t>2008</w:t>
      </w:r>
      <w:r w:rsidR="00087FCA" w:rsidRPr="000B5E64">
        <w:rPr>
          <w:sz w:val="28"/>
          <w:szCs w:val="28"/>
        </w:rPr>
        <w:t>.</w:t>
      </w:r>
    </w:p>
    <w:p w:rsidR="0028202F" w:rsidRPr="000B5E64" w:rsidRDefault="0028202F" w:rsidP="00BE0083">
      <w:pPr>
        <w:pStyle w:val="31"/>
        <w:numPr>
          <w:ilvl w:val="0"/>
          <w:numId w:val="29"/>
        </w:numPr>
        <w:tabs>
          <w:tab w:val="clear" w:pos="708"/>
          <w:tab w:val="num" w:pos="709"/>
        </w:tabs>
        <w:spacing w:after="0" w:line="360" w:lineRule="auto"/>
        <w:ind w:left="0"/>
        <w:jc w:val="both"/>
        <w:rPr>
          <w:sz w:val="28"/>
          <w:szCs w:val="28"/>
        </w:rPr>
      </w:pPr>
      <w:r w:rsidRPr="000B5E64">
        <w:rPr>
          <w:sz w:val="28"/>
          <w:szCs w:val="28"/>
        </w:rPr>
        <w:t>Отчет о результатах деятельности предприятия УП «ЗПП» 2006-2008</w:t>
      </w:r>
    </w:p>
    <w:p w:rsidR="0028202F" w:rsidRPr="000B5E64" w:rsidRDefault="00BE0083" w:rsidP="00BE0083">
      <w:pPr>
        <w:numPr>
          <w:ilvl w:val="0"/>
          <w:numId w:val="29"/>
        </w:numPr>
        <w:tabs>
          <w:tab w:val="clear" w:pos="708"/>
          <w:tab w:val="num" w:pos="709"/>
          <w:tab w:val="num" w:pos="208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Савицкая, Г.</w:t>
      </w:r>
      <w:r w:rsidR="0028202F" w:rsidRPr="000B5E64">
        <w:rPr>
          <w:sz w:val="28"/>
          <w:szCs w:val="28"/>
        </w:rPr>
        <w:t>В. Анализ хозяйственной деятель</w:t>
      </w:r>
      <w:r>
        <w:rPr>
          <w:sz w:val="28"/>
          <w:szCs w:val="28"/>
        </w:rPr>
        <w:t>ности предприятия: Учебник / Г.</w:t>
      </w:r>
      <w:r w:rsidR="0028202F" w:rsidRPr="000B5E64">
        <w:rPr>
          <w:sz w:val="28"/>
          <w:szCs w:val="28"/>
        </w:rPr>
        <w:t>В. Савицкая. - Минск</w:t>
      </w:r>
      <w:r>
        <w:rPr>
          <w:sz w:val="28"/>
          <w:szCs w:val="28"/>
        </w:rPr>
        <w:t>: ООО «Новое знание», 2001.</w:t>
      </w:r>
      <w:bookmarkStart w:id="1" w:name="_GoBack"/>
      <w:bookmarkEnd w:id="1"/>
    </w:p>
    <w:sectPr w:rsidR="0028202F" w:rsidRPr="000B5E64" w:rsidSect="000B5E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526"/>
    <w:multiLevelType w:val="hybridMultilevel"/>
    <w:tmpl w:val="68A01E0C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C03D39"/>
    <w:multiLevelType w:val="hybridMultilevel"/>
    <w:tmpl w:val="57B88A7C"/>
    <w:lvl w:ilvl="0" w:tplc="8B305C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072F3EB3"/>
    <w:multiLevelType w:val="hybridMultilevel"/>
    <w:tmpl w:val="55700B94"/>
    <w:lvl w:ilvl="0" w:tplc="FFFFFFFF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2A6A9F"/>
    <w:multiLevelType w:val="hybridMultilevel"/>
    <w:tmpl w:val="40F086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C2346C2"/>
    <w:multiLevelType w:val="hybridMultilevel"/>
    <w:tmpl w:val="9CCEFA08"/>
    <w:lvl w:ilvl="0" w:tplc="FFFFFFFF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905AF5"/>
    <w:multiLevelType w:val="hybridMultilevel"/>
    <w:tmpl w:val="75AE2084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7000BF9"/>
    <w:multiLevelType w:val="hybridMultilevel"/>
    <w:tmpl w:val="1DFCB73E"/>
    <w:lvl w:ilvl="0" w:tplc="687A8E2C">
      <w:start w:val="1"/>
      <w:numFmt w:val="bullet"/>
      <w:lvlText w:val=""/>
      <w:lvlJc w:val="left"/>
      <w:pPr>
        <w:tabs>
          <w:tab w:val="num" w:pos="1723"/>
        </w:tabs>
        <w:ind w:left="1467" w:hanging="2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8D0F70"/>
    <w:multiLevelType w:val="hybridMultilevel"/>
    <w:tmpl w:val="BD18D31C"/>
    <w:lvl w:ilvl="0" w:tplc="FFFFFFFF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D66E9D"/>
    <w:multiLevelType w:val="hybridMultilevel"/>
    <w:tmpl w:val="1D244CC0"/>
    <w:lvl w:ilvl="0" w:tplc="1DE408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4836419"/>
    <w:multiLevelType w:val="hybridMultilevel"/>
    <w:tmpl w:val="DB529AA8"/>
    <w:lvl w:ilvl="0" w:tplc="1DE408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77A3734"/>
    <w:multiLevelType w:val="hybridMultilevel"/>
    <w:tmpl w:val="EE525866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85152A0"/>
    <w:multiLevelType w:val="hybridMultilevel"/>
    <w:tmpl w:val="2CB6BE02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DC94712"/>
    <w:multiLevelType w:val="hybridMultilevel"/>
    <w:tmpl w:val="973EA8E6"/>
    <w:lvl w:ilvl="0" w:tplc="FFFFFFFF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724976"/>
    <w:multiLevelType w:val="hybridMultilevel"/>
    <w:tmpl w:val="D82A5720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7987EEF"/>
    <w:multiLevelType w:val="hybridMultilevel"/>
    <w:tmpl w:val="C9BCDF86"/>
    <w:lvl w:ilvl="0" w:tplc="1DE4089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8E84B37"/>
    <w:multiLevelType w:val="hybridMultilevel"/>
    <w:tmpl w:val="A92448E6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7035FB"/>
    <w:multiLevelType w:val="hybridMultilevel"/>
    <w:tmpl w:val="53AA2D32"/>
    <w:lvl w:ilvl="0" w:tplc="36E2C8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E27F94"/>
    <w:multiLevelType w:val="hybridMultilevel"/>
    <w:tmpl w:val="69CE9298"/>
    <w:lvl w:ilvl="0" w:tplc="FFFFFFFF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EF34448"/>
    <w:multiLevelType w:val="hybridMultilevel"/>
    <w:tmpl w:val="5DE0D37A"/>
    <w:lvl w:ilvl="0" w:tplc="36E2C8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17372F"/>
    <w:multiLevelType w:val="hybridMultilevel"/>
    <w:tmpl w:val="ACC0D364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C73569"/>
    <w:multiLevelType w:val="hybridMultilevel"/>
    <w:tmpl w:val="9710DF0E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C481D67"/>
    <w:multiLevelType w:val="hybridMultilevel"/>
    <w:tmpl w:val="53E0310C"/>
    <w:lvl w:ilvl="0" w:tplc="FFFFFFFF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416B21"/>
    <w:multiLevelType w:val="hybridMultilevel"/>
    <w:tmpl w:val="4000CD4A"/>
    <w:lvl w:ilvl="0" w:tplc="86E8117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F332D0A"/>
    <w:multiLevelType w:val="hybridMultilevel"/>
    <w:tmpl w:val="08A4E11E"/>
    <w:lvl w:ilvl="0" w:tplc="FFFFFFFF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C23BC8"/>
    <w:multiLevelType w:val="hybridMultilevel"/>
    <w:tmpl w:val="55981A0A"/>
    <w:lvl w:ilvl="0" w:tplc="1DE408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81B4FCB"/>
    <w:multiLevelType w:val="hybridMultilevel"/>
    <w:tmpl w:val="D1368E38"/>
    <w:lvl w:ilvl="0" w:tplc="86E8117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5E164835"/>
    <w:multiLevelType w:val="hybridMultilevel"/>
    <w:tmpl w:val="D3E0B380"/>
    <w:lvl w:ilvl="0" w:tplc="86E811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AF7C75"/>
    <w:multiLevelType w:val="hybridMultilevel"/>
    <w:tmpl w:val="E594DD14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 w:tplc="FFFFFFFF">
      <w:start w:val="134"/>
      <w:numFmt w:val="decimal"/>
      <w:lvlText w:val="%2"/>
      <w:lvlJc w:val="left"/>
      <w:pPr>
        <w:tabs>
          <w:tab w:val="num" w:pos="3528"/>
        </w:tabs>
        <w:ind w:left="1080"/>
      </w:pPr>
      <w:rPr>
        <w:rFonts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684E2C"/>
    <w:multiLevelType w:val="hybridMultilevel"/>
    <w:tmpl w:val="7FC6350E"/>
    <w:lvl w:ilvl="0" w:tplc="1DE408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B02BEF"/>
    <w:multiLevelType w:val="hybridMultilevel"/>
    <w:tmpl w:val="4B7655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67C41A81"/>
    <w:multiLevelType w:val="hybridMultilevel"/>
    <w:tmpl w:val="12FA7562"/>
    <w:lvl w:ilvl="0" w:tplc="36E2C8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B442DA"/>
    <w:multiLevelType w:val="hybridMultilevel"/>
    <w:tmpl w:val="F09E7360"/>
    <w:lvl w:ilvl="0" w:tplc="1DE4089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>
    <w:nsid w:val="6C1F31CA"/>
    <w:multiLevelType w:val="hybridMultilevel"/>
    <w:tmpl w:val="8066426E"/>
    <w:lvl w:ilvl="0" w:tplc="FE6630B8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3">
    <w:nsid w:val="71842A8D"/>
    <w:multiLevelType w:val="hybridMultilevel"/>
    <w:tmpl w:val="47D42250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ED69AB"/>
    <w:multiLevelType w:val="hybridMultilevel"/>
    <w:tmpl w:val="3D8ED46C"/>
    <w:lvl w:ilvl="0" w:tplc="86E81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4401630"/>
    <w:multiLevelType w:val="hybridMultilevel"/>
    <w:tmpl w:val="C0A03B3E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3713C8"/>
    <w:multiLevelType w:val="multilevel"/>
    <w:tmpl w:val="332212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471"/>
        </w:tabs>
        <w:ind w:left="24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22"/>
        </w:tabs>
        <w:ind w:left="33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533"/>
        </w:tabs>
        <w:ind w:left="453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84"/>
        </w:tabs>
        <w:ind w:left="53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595"/>
        </w:tabs>
        <w:ind w:left="65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06"/>
        </w:tabs>
        <w:ind w:left="78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657"/>
        </w:tabs>
        <w:ind w:left="86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68"/>
        </w:tabs>
        <w:ind w:left="9868" w:hanging="2160"/>
      </w:pPr>
      <w:rPr>
        <w:rFonts w:cs="Times New Roman" w:hint="default"/>
      </w:rPr>
    </w:lvl>
  </w:abstractNum>
  <w:abstractNum w:abstractNumId="37">
    <w:nsid w:val="7679622E"/>
    <w:multiLevelType w:val="hybridMultilevel"/>
    <w:tmpl w:val="8AB48C5A"/>
    <w:lvl w:ilvl="0" w:tplc="86E81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7474141"/>
    <w:multiLevelType w:val="hybridMultilevel"/>
    <w:tmpl w:val="2C10B3AA"/>
    <w:lvl w:ilvl="0" w:tplc="86E81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7E569FE"/>
    <w:multiLevelType w:val="hybridMultilevel"/>
    <w:tmpl w:val="2C5E789E"/>
    <w:lvl w:ilvl="0" w:tplc="A2065E8C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B792F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56A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6C2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449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2AA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F4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9E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27689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7B182598"/>
    <w:multiLevelType w:val="hybridMultilevel"/>
    <w:tmpl w:val="6544528E"/>
    <w:lvl w:ilvl="0" w:tplc="612662AE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</w:rPr>
    </w:lvl>
    <w:lvl w:ilvl="1" w:tplc="3620B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9167F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596A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407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A0AC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DA3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440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2BA01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1">
    <w:nsid w:val="7DB735DB"/>
    <w:multiLevelType w:val="hybridMultilevel"/>
    <w:tmpl w:val="8F3A368E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85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24"/>
  </w:num>
  <w:num w:numId="7">
    <w:abstractNumId w:val="8"/>
  </w:num>
  <w:num w:numId="8">
    <w:abstractNumId w:val="14"/>
  </w:num>
  <w:num w:numId="9">
    <w:abstractNumId w:val="31"/>
  </w:num>
  <w:num w:numId="10">
    <w:abstractNumId w:val="29"/>
  </w:num>
  <w:num w:numId="11">
    <w:abstractNumId w:val="26"/>
  </w:num>
  <w:num w:numId="12">
    <w:abstractNumId w:val="25"/>
  </w:num>
  <w:num w:numId="13">
    <w:abstractNumId w:val="22"/>
  </w:num>
  <w:num w:numId="14">
    <w:abstractNumId w:val="37"/>
  </w:num>
  <w:num w:numId="15">
    <w:abstractNumId w:val="38"/>
  </w:num>
  <w:num w:numId="16">
    <w:abstractNumId w:val="34"/>
  </w:num>
  <w:num w:numId="17">
    <w:abstractNumId w:val="20"/>
  </w:num>
  <w:num w:numId="18">
    <w:abstractNumId w:val="13"/>
  </w:num>
  <w:num w:numId="19">
    <w:abstractNumId w:val="11"/>
  </w:num>
  <w:num w:numId="20">
    <w:abstractNumId w:val="0"/>
  </w:num>
  <w:num w:numId="21">
    <w:abstractNumId w:val="10"/>
  </w:num>
  <w:num w:numId="22">
    <w:abstractNumId w:val="5"/>
  </w:num>
  <w:num w:numId="23">
    <w:abstractNumId w:val="3"/>
  </w:num>
  <w:num w:numId="24">
    <w:abstractNumId w:val="6"/>
  </w:num>
  <w:num w:numId="25">
    <w:abstractNumId w:val="30"/>
  </w:num>
  <w:num w:numId="26">
    <w:abstractNumId w:val="16"/>
  </w:num>
  <w:num w:numId="27">
    <w:abstractNumId w:val="18"/>
  </w:num>
  <w:num w:numId="28">
    <w:abstractNumId w:val="39"/>
  </w:num>
  <w:num w:numId="29">
    <w:abstractNumId w:val="4"/>
  </w:num>
  <w:num w:numId="30">
    <w:abstractNumId w:val="33"/>
  </w:num>
  <w:num w:numId="31">
    <w:abstractNumId w:val="35"/>
  </w:num>
  <w:num w:numId="32">
    <w:abstractNumId w:val="19"/>
  </w:num>
  <w:num w:numId="33">
    <w:abstractNumId w:val="27"/>
  </w:num>
  <w:num w:numId="34">
    <w:abstractNumId w:val="15"/>
  </w:num>
  <w:num w:numId="35">
    <w:abstractNumId w:val="41"/>
  </w:num>
  <w:num w:numId="36">
    <w:abstractNumId w:val="12"/>
  </w:num>
  <w:num w:numId="37">
    <w:abstractNumId w:val="7"/>
  </w:num>
  <w:num w:numId="38">
    <w:abstractNumId w:val="17"/>
  </w:num>
  <w:num w:numId="39">
    <w:abstractNumId w:val="2"/>
  </w:num>
  <w:num w:numId="40">
    <w:abstractNumId w:val="21"/>
  </w:num>
  <w:num w:numId="41">
    <w:abstractNumId w:val="4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64B"/>
    <w:rsid w:val="00087FCA"/>
    <w:rsid w:val="000B5E64"/>
    <w:rsid w:val="0028202F"/>
    <w:rsid w:val="002D714D"/>
    <w:rsid w:val="004967EB"/>
    <w:rsid w:val="005B4592"/>
    <w:rsid w:val="00725100"/>
    <w:rsid w:val="007A318C"/>
    <w:rsid w:val="007B7732"/>
    <w:rsid w:val="00AE753A"/>
    <w:rsid w:val="00B84F65"/>
    <w:rsid w:val="00BD0690"/>
    <w:rsid w:val="00BE0083"/>
    <w:rsid w:val="00C2020C"/>
    <w:rsid w:val="00D96497"/>
    <w:rsid w:val="00D9782A"/>
    <w:rsid w:val="00DD664B"/>
    <w:rsid w:val="00E24D4F"/>
    <w:rsid w:val="00E737E6"/>
    <w:rsid w:val="00E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B62DC3-65A9-4D95-A9C4-FEDEB984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6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087FCA"/>
    <w:pPr>
      <w:keepNext/>
      <w:tabs>
        <w:tab w:val="num" w:pos="0"/>
      </w:tabs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087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664B"/>
    <w:pPr>
      <w:keepNext/>
      <w:ind w:left="360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qFormat/>
    <w:rsid w:val="00DD66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D664B"/>
    <w:pPr>
      <w:keepNext/>
      <w:widowControl w:val="0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21">
    <w:name w:val="Основной текст с отступом 2.Знак"/>
    <w:basedOn w:val="a"/>
    <w:rsid w:val="00DD664B"/>
    <w:pPr>
      <w:ind w:firstLine="573"/>
    </w:pPr>
    <w:rPr>
      <w:szCs w:val="20"/>
    </w:rPr>
  </w:style>
  <w:style w:type="paragraph" w:styleId="a3">
    <w:name w:val="Body Text Indent"/>
    <w:basedOn w:val="a"/>
    <w:link w:val="a4"/>
    <w:uiPriority w:val="99"/>
    <w:rsid w:val="00DD664B"/>
    <w:pPr>
      <w:ind w:left="-360"/>
    </w:pPr>
  </w:style>
  <w:style w:type="character" w:customStyle="1" w:styleId="a4">
    <w:name w:val="Основний текст з відступом Знак"/>
    <w:basedOn w:val="a0"/>
    <w:link w:val="a3"/>
    <w:uiPriority w:val="99"/>
    <w:semiHidden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DD664B"/>
    <w:pPr>
      <w:spacing w:after="120" w:line="480" w:lineRule="auto"/>
      <w:ind w:left="283"/>
    </w:pPr>
    <w:rPr>
      <w:sz w:val="28"/>
      <w:szCs w:val="28"/>
    </w:rPr>
  </w:style>
  <w:style w:type="character" w:customStyle="1" w:styleId="23">
    <w:name w:val="Основний текст з відступом 2 Знак"/>
    <w:basedOn w:val="a0"/>
    <w:link w:val="22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DD664B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rsid w:val="00DD664B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rsid w:val="00D9649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  <w:rsid w:val="00D96497"/>
    <w:rPr>
      <w:rFonts w:cs="Times New Roman"/>
    </w:rPr>
  </w:style>
  <w:style w:type="paragraph" w:customStyle="1" w:styleId="BodyText21">
    <w:name w:val="Body Text 21"/>
    <w:basedOn w:val="a"/>
    <w:rsid w:val="00D96497"/>
    <w:pPr>
      <w:jc w:val="both"/>
    </w:pPr>
    <w:rPr>
      <w:sz w:val="28"/>
      <w:szCs w:val="20"/>
    </w:rPr>
  </w:style>
  <w:style w:type="paragraph" w:styleId="HTML">
    <w:name w:val="HTML Preformatted"/>
    <w:basedOn w:val="a"/>
    <w:link w:val="HTML0"/>
    <w:uiPriority w:val="99"/>
    <w:rsid w:val="00D9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rsid w:val="00D964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Pr>
      <w:sz w:val="24"/>
      <w:szCs w:val="24"/>
    </w:rPr>
  </w:style>
  <w:style w:type="table" w:styleId="ac">
    <w:name w:val="Table Grid"/>
    <w:basedOn w:val="a1"/>
    <w:uiPriority w:val="39"/>
    <w:rsid w:val="002D7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087FCA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d">
    <w:name w:val="caption"/>
    <w:basedOn w:val="a"/>
    <w:next w:val="a"/>
    <w:uiPriority w:val="35"/>
    <w:qFormat/>
    <w:rsid w:val="00087FCA"/>
    <w:pPr>
      <w:spacing w:line="444" w:lineRule="auto"/>
      <w:ind w:firstLine="567"/>
      <w:jc w:val="center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1829</Words>
  <Characters>10426</Characters>
  <Application>Microsoft Office Word</Application>
  <DocSecurity>0</DocSecurity>
  <Lines>86</Lines>
  <Paragraphs>24</Paragraphs>
  <ScaleCrop>false</ScaleCrop>
  <Company>Company</Company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2014-09-14T13:11:00Z</dcterms:created>
  <dcterms:modified xsi:type="dcterms:W3CDTF">2014-09-14T13:11:00Z</dcterms:modified>
</cp:coreProperties>
</file>