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3F" w:rsidRPr="00E17012" w:rsidRDefault="00A0040D" w:rsidP="00E17012">
      <w:pPr>
        <w:spacing w:line="360" w:lineRule="auto"/>
        <w:ind w:firstLine="709"/>
        <w:jc w:val="center"/>
        <w:rPr>
          <w:b/>
          <w:sz w:val="28"/>
          <w:szCs w:val="28"/>
          <w:lang w:val="uk-UA"/>
        </w:rPr>
      </w:pPr>
      <w:r w:rsidRPr="00E17012">
        <w:rPr>
          <w:b/>
          <w:sz w:val="28"/>
          <w:szCs w:val="28"/>
          <w:lang w:val="uk-UA"/>
        </w:rPr>
        <w:t>ЗМІСТ</w:t>
      </w:r>
    </w:p>
    <w:p w:rsidR="00E17012" w:rsidRPr="00E17012" w:rsidRDefault="00E17012" w:rsidP="00E17012">
      <w:pPr>
        <w:spacing w:line="360" w:lineRule="auto"/>
        <w:ind w:firstLine="709"/>
        <w:jc w:val="both"/>
        <w:rPr>
          <w:sz w:val="28"/>
          <w:szCs w:val="28"/>
          <w:lang w:val="uk-UA"/>
        </w:rPr>
      </w:pPr>
    </w:p>
    <w:p w:rsidR="003C283F" w:rsidRPr="00E17012" w:rsidRDefault="003C283F" w:rsidP="00E17012">
      <w:pPr>
        <w:spacing w:line="360" w:lineRule="auto"/>
        <w:rPr>
          <w:sz w:val="28"/>
          <w:szCs w:val="28"/>
          <w:lang w:val="uk-UA"/>
        </w:rPr>
      </w:pPr>
      <w:r w:rsidRPr="00E17012">
        <w:rPr>
          <w:sz w:val="28"/>
          <w:szCs w:val="28"/>
          <w:lang w:val="uk-UA"/>
        </w:rPr>
        <w:t>Вступ</w:t>
      </w:r>
    </w:p>
    <w:p w:rsidR="003C283F" w:rsidRPr="00E17012" w:rsidRDefault="003C283F" w:rsidP="00E17012">
      <w:pPr>
        <w:spacing w:line="360" w:lineRule="auto"/>
        <w:rPr>
          <w:sz w:val="28"/>
          <w:szCs w:val="28"/>
          <w:lang w:val="uk-UA"/>
        </w:rPr>
      </w:pPr>
      <w:r w:rsidRPr="00E17012">
        <w:rPr>
          <w:sz w:val="28"/>
          <w:szCs w:val="28"/>
          <w:lang w:val="uk-UA"/>
        </w:rPr>
        <w:t>1.Загальна характеристика банкрутства підприємства</w:t>
      </w:r>
    </w:p>
    <w:p w:rsidR="003C283F" w:rsidRPr="00E17012" w:rsidRDefault="00E17012" w:rsidP="00E17012">
      <w:pPr>
        <w:spacing w:line="360" w:lineRule="auto"/>
        <w:rPr>
          <w:sz w:val="28"/>
          <w:szCs w:val="28"/>
          <w:lang w:val="uk-UA"/>
        </w:rPr>
      </w:pPr>
      <w:r>
        <w:rPr>
          <w:sz w:val="28"/>
          <w:szCs w:val="28"/>
          <w:lang w:val="uk-UA"/>
        </w:rPr>
        <w:t xml:space="preserve">1.1 </w:t>
      </w:r>
      <w:r w:rsidR="003C283F" w:rsidRPr="00E17012">
        <w:rPr>
          <w:sz w:val="28"/>
          <w:szCs w:val="28"/>
          <w:lang w:val="uk-UA"/>
        </w:rPr>
        <w:t>Сутність та види банкрутства</w:t>
      </w:r>
    </w:p>
    <w:p w:rsidR="003C283F" w:rsidRPr="00E17012" w:rsidRDefault="00E17012" w:rsidP="00E17012">
      <w:pPr>
        <w:spacing w:line="360" w:lineRule="auto"/>
        <w:rPr>
          <w:sz w:val="28"/>
          <w:szCs w:val="28"/>
          <w:lang w:val="uk-UA"/>
        </w:rPr>
      </w:pPr>
      <w:r>
        <w:rPr>
          <w:sz w:val="28"/>
          <w:szCs w:val="28"/>
          <w:lang w:val="uk-UA"/>
        </w:rPr>
        <w:t xml:space="preserve">1.2 </w:t>
      </w:r>
      <w:r w:rsidR="003C283F" w:rsidRPr="00E17012">
        <w:rPr>
          <w:sz w:val="28"/>
          <w:szCs w:val="28"/>
          <w:lang w:val="uk-UA"/>
        </w:rPr>
        <w:t>Причини та фактори виникнення фінансової кризи</w:t>
      </w:r>
      <w:r w:rsidR="00D16A4A">
        <w:rPr>
          <w:sz w:val="28"/>
          <w:szCs w:val="28"/>
          <w:lang w:val="uk-UA"/>
        </w:rPr>
        <w:t xml:space="preserve"> </w:t>
      </w:r>
      <w:r w:rsidR="003C283F" w:rsidRPr="00E17012">
        <w:rPr>
          <w:sz w:val="28"/>
          <w:szCs w:val="28"/>
          <w:lang w:val="uk-UA"/>
        </w:rPr>
        <w:t>підприємства</w:t>
      </w:r>
    </w:p>
    <w:p w:rsidR="003C283F" w:rsidRPr="00E17012" w:rsidRDefault="003C283F" w:rsidP="00E17012">
      <w:pPr>
        <w:spacing w:line="360" w:lineRule="auto"/>
        <w:rPr>
          <w:sz w:val="28"/>
          <w:szCs w:val="28"/>
          <w:lang w:val="uk-UA"/>
        </w:rPr>
      </w:pPr>
      <w:r w:rsidRPr="00E17012">
        <w:rPr>
          <w:color w:val="000000"/>
          <w:sz w:val="28"/>
          <w:szCs w:val="28"/>
          <w:lang w:val="uk-UA"/>
        </w:rPr>
        <w:t>2. Застосування різних методичних підходів при діаг</w:t>
      </w:r>
      <w:r w:rsidR="00AE7628" w:rsidRPr="00E17012">
        <w:rPr>
          <w:color w:val="000000"/>
          <w:sz w:val="28"/>
          <w:szCs w:val="28"/>
          <w:lang w:val="uk-UA"/>
        </w:rPr>
        <w:t>ностиці банкрутства ЗАТ «Кримвтормет»</w:t>
      </w:r>
    </w:p>
    <w:p w:rsidR="003C283F" w:rsidRPr="00E17012" w:rsidRDefault="003C283F" w:rsidP="00E17012">
      <w:pPr>
        <w:spacing w:line="360" w:lineRule="auto"/>
        <w:rPr>
          <w:sz w:val="28"/>
          <w:szCs w:val="28"/>
          <w:lang w:val="uk-UA"/>
        </w:rPr>
      </w:pPr>
      <w:r w:rsidRPr="00E17012">
        <w:rPr>
          <w:sz w:val="28"/>
          <w:szCs w:val="28"/>
          <w:lang w:val="uk-UA"/>
        </w:rPr>
        <w:t>2.1. Методологічні підходи до прогнозування банкрутства підприємств, розповсюджені у закордонній практиці</w:t>
      </w:r>
    </w:p>
    <w:p w:rsidR="003C283F" w:rsidRPr="00E17012" w:rsidRDefault="003C283F" w:rsidP="00E17012">
      <w:pPr>
        <w:spacing w:line="360" w:lineRule="auto"/>
        <w:rPr>
          <w:color w:val="000000"/>
          <w:sz w:val="28"/>
          <w:szCs w:val="28"/>
          <w:lang w:val="uk-UA"/>
        </w:rPr>
      </w:pPr>
      <w:r w:rsidRPr="00E17012">
        <w:rPr>
          <w:color w:val="000000"/>
          <w:sz w:val="28"/>
          <w:szCs w:val="28"/>
          <w:lang w:val="uk-UA"/>
        </w:rPr>
        <w:t>2.2. Методологічні підходи до прогнозування банкрутства підприємств, розповсюджені у вітчизняній практиці</w:t>
      </w:r>
    </w:p>
    <w:p w:rsidR="003C283F" w:rsidRPr="00E17012" w:rsidRDefault="003C283F" w:rsidP="00E17012">
      <w:pPr>
        <w:spacing w:line="360" w:lineRule="auto"/>
        <w:rPr>
          <w:sz w:val="28"/>
          <w:szCs w:val="28"/>
          <w:lang w:val="uk-UA"/>
        </w:rPr>
      </w:pPr>
      <w:r w:rsidRPr="00E17012">
        <w:rPr>
          <w:sz w:val="28"/>
          <w:szCs w:val="28"/>
          <w:lang w:val="uk-UA"/>
        </w:rPr>
        <w:t xml:space="preserve">2.3. </w:t>
      </w:r>
      <w:r w:rsidR="00AE7628" w:rsidRPr="00E17012">
        <w:rPr>
          <w:sz w:val="28"/>
          <w:szCs w:val="28"/>
          <w:lang w:val="uk-UA"/>
        </w:rPr>
        <w:t>Оцінка фінансового стану</w:t>
      </w:r>
      <w:r w:rsidRPr="00E17012">
        <w:rPr>
          <w:sz w:val="28"/>
          <w:szCs w:val="28"/>
          <w:lang w:val="uk-UA"/>
        </w:rPr>
        <w:t xml:space="preserve"> підприємства</w:t>
      </w:r>
    </w:p>
    <w:p w:rsidR="003C283F" w:rsidRPr="00E17012" w:rsidRDefault="003C283F" w:rsidP="00E17012">
      <w:pPr>
        <w:spacing w:line="360" w:lineRule="auto"/>
        <w:rPr>
          <w:color w:val="000000"/>
          <w:sz w:val="28"/>
          <w:szCs w:val="28"/>
          <w:lang w:val="uk-UA"/>
        </w:rPr>
      </w:pPr>
      <w:r w:rsidRPr="00E17012">
        <w:rPr>
          <w:color w:val="000000"/>
          <w:sz w:val="28"/>
          <w:szCs w:val="28"/>
          <w:lang w:val="uk-UA"/>
        </w:rPr>
        <w:t>3. Антикризове управління підприємством</w:t>
      </w:r>
    </w:p>
    <w:p w:rsidR="003C283F" w:rsidRPr="00E17012" w:rsidRDefault="003C283F" w:rsidP="00E17012">
      <w:pPr>
        <w:spacing w:line="360" w:lineRule="auto"/>
        <w:rPr>
          <w:sz w:val="28"/>
          <w:szCs w:val="28"/>
          <w:lang w:val="uk-UA"/>
        </w:rPr>
      </w:pPr>
      <w:r w:rsidRPr="00E17012">
        <w:rPr>
          <w:sz w:val="28"/>
          <w:szCs w:val="28"/>
          <w:lang w:val="uk-UA"/>
        </w:rPr>
        <w:t>3.1.</w:t>
      </w:r>
      <w:r w:rsidR="00D16A4A">
        <w:rPr>
          <w:sz w:val="28"/>
          <w:szCs w:val="28"/>
          <w:lang w:val="uk-UA"/>
        </w:rPr>
        <w:t xml:space="preserve"> </w:t>
      </w:r>
      <w:r w:rsidRPr="00E17012">
        <w:rPr>
          <w:sz w:val="28"/>
          <w:szCs w:val="28"/>
          <w:lang w:val="uk-UA"/>
        </w:rPr>
        <w:t>Особливості санації банкрутства</w:t>
      </w:r>
    </w:p>
    <w:p w:rsidR="003C283F" w:rsidRPr="00E17012" w:rsidRDefault="003C283F" w:rsidP="00E17012">
      <w:pPr>
        <w:spacing w:line="360" w:lineRule="auto"/>
        <w:rPr>
          <w:sz w:val="28"/>
          <w:szCs w:val="28"/>
          <w:lang w:val="uk-UA"/>
        </w:rPr>
      </w:pPr>
      <w:r w:rsidRPr="00E17012">
        <w:rPr>
          <w:sz w:val="28"/>
          <w:szCs w:val="28"/>
          <w:lang w:val="uk-UA"/>
        </w:rPr>
        <w:t>3.2.</w:t>
      </w:r>
      <w:r w:rsidR="00AE7628" w:rsidRPr="00E17012">
        <w:rPr>
          <w:sz w:val="28"/>
          <w:szCs w:val="28"/>
          <w:lang w:val="uk-UA"/>
        </w:rPr>
        <w:t xml:space="preserve"> </w:t>
      </w:r>
      <w:r w:rsidRPr="00E17012">
        <w:rPr>
          <w:sz w:val="28"/>
          <w:szCs w:val="28"/>
          <w:lang w:val="uk-UA"/>
        </w:rPr>
        <w:t>Шляхи фінансового оздоровлення</w:t>
      </w:r>
      <w:r w:rsidR="00D16A4A">
        <w:rPr>
          <w:sz w:val="28"/>
          <w:szCs w:val="28"/>
          <w:lang w:val="uk-UA"/>
        </w:rPr>
        <w:t xml:space="preserve"> </w:t>
      </w:r>
      <w:r w:rsidRPr="00E17012">
        <w:rPr>
          <w:sz w:val="28"/>
          <w:szCs w:val="28"/>
          <w:lang w:val="uk-UA"/>
        </w:rPr>
        <w:t>суб’єкта господарювання</w:t>
      </w:r>
    </w:p>
    <w:p w:rsidR="003C283F" w:rsidRPr="00E17012" w:rsidRDefault="003C283F" w:rsidP="00E17012">
      <w:pPr>
        <w:spacing w:line="360" w:lineRule="auto"/>
        <w:rPr>
          <w:sz w:val="28"/>
          <w:szCs w:val="28"/>
          <w:lang w:val="uk-UA"/>
        </w:rPr>
      </w:pPr>
      <w:r w:rsidRPr="00E17012">
        <w:rPr>
          <w:sz w:val="28"/>
          <w:szCs w:val="28"/>
          <w:lang w:val="uk-UA"/>
        </w:rPr>
        <w:t>Висновок</w:t>
      </w:r>
    </w:p>
    <w:p w:rsidR="003C283F" w:rsidRPr="00E17012" w:rsidRDefault="003C283F" w:rsidP="00E17012">
      <w:pPr>
        <w:spacing w:line="360" w:lineRule="auto"/>
        <w:rPr>
          <w:sz w:val="28"/>
          <w:szCs w:val="28"/>
          <w:lang w:val="uk-UA"/>
        </w:rPr>
      </w:pPr>
      <w:r w:rsidRPr="00E17012">
        <w:rPr>
          <w:sz w:val="28"/>
          <w:szCs w:val="28"/>
          <w:lang w:val="uk-UA"/>
        </w:rPr>
        <w:t>Список використаної літератури</w:t>
      </w:r>
    </w:p>
    <w:p w:rsidR="003C283F" w:rsidRPr="00E17012" w:rsidRDefault="003C283F" w:rsidP="00E17012">
      <w:pPr>
        <w:spacing w:line="360" w:lineRule="auto"/>
        <w:ind w:firstLine="709"/>
        <w:jc w:val="center"/>
        <w:rPr>
          <w:b/>
          <w:sz w:val="28"/>
          <w:szCs w:val="28"/>
          <w:lang w:val="uk-UA"/>
        </w:rPr>
      </w:pPr>
      <w:r w:rsidRPr="00E17012">
        <w:rPr>
          <w:b/>
          <w:sz w:val="28"/>
          <w:szCs w:val="28"/>
          <w:lang w:val="uk-UA"/>
        </w:rPr>
        <w:br w:type="page"/>
      </w:r>
      <w:r w:rsidR="00A0040D" w:rsidRPr="00E17012">
        <w:rPr>
          <w:b/>
          <w:sz w:val="28"/>
          <w:szCs w:val="28"/>
          <w:lang w:val="uk-UA"/>
        </w:rPr>
        <w:lastRenderedPageBreak/>
        <w:t>ВСТУП</w:t>
      </w:r>
    </w:p>
    <w:p w:rsidR="003C283F" w:rsidRPr="00E17012" w:rsidRDefault="003C283F" w:rsidP="00E17012">
      <w:pPr>
        <w:spacing w:line="360" w:lineRule="auto"/>
        <w:ind w:firstLine="709"/>
        <w:jc w:val="both"/>
        <w:rPr>
          <w:b/>
          <w:sz w:val="28"/>
          <w:szCs w:val="28"/>
          <w:lang w:val="uk-UA"/>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Банкрутство підприємств є відносно новим явищем для економіки України. Практика показує, що в умовах нестабільності економіки, грошового дефіциту, часто змінюваного законодавства, багато підприємств стають неплатоспроможними, що може призвести до їх банкрутства.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Питанню аналізу банкрутства підприємств в економічній науці приділяється значна увага. Це зумовлене тим, що:</w:t>
      </w:r>
    </w:p>
    <w:p w:rsidR="003C283F" w:rsidRPr="00E17012" w:rsidRDefault="003C283F" w:rsidP="00E17012">
      <w:pPr>
        <w:spacing w:line="360" w:lineRule="auto"/>
        <w:ind w:firstLine="709"/>
        <w:jc w:val="both"/>
        <w:rPr>
          <w:sz w:val="28"/>
          <w:szCs w:val="28"/>
          <w:lang w:val="uk-UA"/>
        </w:rPr>
      </w:pPr>
      <w:r w:rsidRPr="00E17012">
        <w:rPr>
          <w:sz w:val="28"/>
          <w:szCs w:val="28"/>
          <w:lang w:val="uk-UA"/>
        </w:rPr>
        <w:t>банкрутство певного суб</w:t>
      </w:r>
      <w:r w:rsidRPr="00E17012">
        <w:rPr>
          <w:sz w:val="28"/>
          <w:szCs w:val="28"/>
          <w:lang w:val="ru-RU"/>
        </w:rPr>
        <w:t>’</w:t>
      </w:r>
      <w:r w:rsidRPr="00E17012">
        <w:rPr>
          <w:sz w:val="28"/>
          <w:szCs w:val="28"/>
          <w:lang w:val="uk-UA"/>
        </w:rPr>
        <w:t>єкта господарювання призводить до порушення макроекономічної рівноваги;</w:t>
      </w:r>
    </w:p>
    <w:p w:rsidR="003C283F" w:rsidRPr="00E17012" w:rsidRDefault="003C283F" w:rsidP="00E17012">
      <w:pPr>
        <w:spacing w:line="360" w:lineRule="auto"/>
        <w:ind w:firstLine="709"/>
        <w:jc w:val="both"/>
        <w:rPr>
          <w:sz w:val="28"/>
          <w:szCs w:val="28"/>
          <w:lang w:val="uk-UA"/>
        </w:rPr>
      </w:pPr>
      <w:r w:rsidRPr="00E17012">
        <w:rPr>
          <w:sz w:val="28"/>
          <w:szCs w:val="28"/>
          <w:lang w:val="uk-UA"/>
        </w:rPr>
        <w:t>від того, на скільки об’єктивно проведено оцінку ступеня ймовірності банкрутства підприємства, залежить ціна підприємства, його інвестиційна привабливість, що також негативно відбивається на економічних інтересах держави.</w:t>
      </w:r>
    </w:p>
    <w:p w:rsidR="003C283F" w:rsidRPr="00E17012" w:rsidRDefault="003C283F" w:rsidP="00E17012">
      <w:pPr>
        <w:spacing w:line="360" w:lineRule="auto"/>
        <w:ind w:firstLine="709"/>
        <w:jc w:val="both"/>
        <w:rPr>
          <w:sz w:val="28"/>
          <w:szCs w:val="28"/>
          <w:lang w:val="uk-UA"/>
        </w:rPr>
      </w:pPr>
      <w:r w:rsidRPr="00E17012">
        <w:rPr>
          <w:sz w:val="28"/>
          <w:szCs w:val="28"/>
          <w:lang w:val="uk-UA"/>
        </w:rPr>
        <w:t>Таким чином, аналіз діагностики банкрутства і підтримки платоспроможності підприємства є досить актуальними в Україні.</w:t>
      </w:r>
    </w:p>
    <w:p w:rsidR="003C283F" w:rsidRPr="00E17012" w:rsidRDefault="003C283F" w:rsidP="00E17012">
      <w:pPr>
        <w:spacing w:line="360" w:lineRule="auto"/>
        <w:ind w:firstLine="709"/>
        <w:jc w:val="both"/>
        <w:rPr>
          <w:sz w:val="28"/>
          <w:szCs w:val="28"/>
          <w:lang w:val="uk-UA"/>
        </w:rPr>
      </w:pPr>
      <w:r w:rsidRPr="00E17012">
        <w:rPr>
          <w:sz w:val="28"/>
          <w:szCs w:val="28"/>
          <w:lang w:val="uk-UA"/>
        </w:rPr>
        <w:t>Актуальність і необхідність розв’язання проблем розробки заходів попередження та уникнення банкрутства і будь-яких кризових ситуацій на підприємствах різної форми власності визначили і обумовили мету даної роботи. Вона полягає в узагальненні</w:t>
      </w:r>
      <w:r w:rsidR="00D16A4A">
        <w:rPr>
          <w:sz w:val="28"/>
          <w:szCs w:val="28"/>
          <w:lang w:val="uk-UA"/>
        </w:rPr>
        <w:t xml:space="preserve"> </w:t>
      </w:r>
      <w:r w:rsidRPr="00E17012">
        <w:rPr>
          <w:sz w:val="28"/>
          <w:szCs w:val="28"/>
          <w:lang w:val="uk-UA"/>
        </w:rPr>
        <w:t>теоретичних положень та практики щодо аналізу ймовірності банкрутства підприємств та визначення заходів щодо попередження та уникнення банкрутства на прикладі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Завданнями даної роботи являються:</w:t>
      </w:r>
    </w:p>
    <w:p w:rsidR="003C283F" w:rsidRPr="00E17012" w:rsidRDefault="003C283F" w:rsidP="00E17012">
      <w:pPr>
        <w:spacing w:line="360" w:lineRule="auto"/>
        <w:ind w:firstLine="709"/>
        <w:jc w:val="both"/>
        <w:rPr>
          <w:sz w:val="28"/>
          <w:szCs w:val="28"/>
          <w:lang w:val="uk-UA"/>
        </w:rPr>
      </w:pPr>
      <w:r w:rsidRPr="00E17012">
        <w:rPr>
          <w:sz w:val="28"/>
          <w:szCs w:val="28"/>
          <w:lang w:val="uk-UA"/>
        </w:rPr>
        <w:t>визначення сутності та причин виникнення банкрутства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визначення факторів внутрішнього та зовнішнього середовища, що зумовлюють фінансову кризу на підприємстві;</w:t>
      </w:r>
    </w:p>
    <w:p w:rsidR="003C283F" w:rsidRPr="00E17012" w:rsidRDefault="003C283F" w:rsidP="00E17012">
      <w:pPr>
        <w:spacing w:line="360" w:lineRule="auto"/>
        <w:ind w:firstLine="709"/>
        <w:jc w:val="both"/>
        <w:rPr>
          <w:sz w:val="28"/>
          <w:szCs w:val="28"/>
          <w:lang w:val="uk-UA"/>
        </w:rPr>
      </w:pPr>
      <w:r w:rsidRPr="00E17012">
        <w:rPr>
          <w:sz w:val="28"/>
          <w:szCs w:val="28"/>
          <w:lang w:val="uk-UA"/>
        </w:rPr>
        <w:t>визначення і аналіз системи показників оцінки стану платоспроможності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 xml:space="preserve">дослідження і порівняння методологічних підходів до прогнозування банкрутства підприємств, що розповсюджені в закордонній та вітчизняній </w:t>
      </w:r>
      <w:r w:rsidRPr="00E17012">
        <w:rPr>
          <w:sz w:val="28"/>
          <w:szCs w:val="28"/>
          <w:lang w:val="uk-UA"/>
        </w:rPr>
        <w:lastRenderedPageBreak/>
        <w:t>практиці;</w:t>
      </w:r>
    </w:p>
    <w:p w:rsidR="003C283F" w:rsidRPr="00E17012" w:rsidRDefault="003C283F" w:rsidP="00E17012">
      <w:pPr>
        <w:spacing w:line="360" w:lineRule="auto"/>
        <w:ind w:firstLine="709"/>
        <w:jc w:val="both"/>
        <w:rPr>
          <w:sz w:val="28"/>
          <w:szCs w:val="28"/>
          <w:lang w:val="uk-UA"/>
        </w:rPr>
      </w:pPr>
      <w:r w:rsidRPr="00E17012">
        <w:rPr>
          <w:sz w:val="28"/>
          <w:szCs w:val="28"/>
          <w:lang w:val="uk-UA"/>
        </w:rPr>
        <w:t>здійснення аналізу ймовірності банкрутства за різними моделями, зробити розрахунки на прикладі даних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розробка програми антикризового управління підприємством і пошук шляхів фінансового оздоровлення підприємства та ін..</w:t>
      </w:r>
    </w:p>
    <w:p w:rsidR="003C283F" w:rsidRPr="00E17012" w:rsidRDefault="003C283F" w:rsidP="00E17012">
      <w:pPr>
        <w:spacing w:line="360" w:lineRule="auto"/>
        <w:ind w:firstLine="709"/>
        <w:jc w:val="both"/>
        <w:rPr>
          <w:sz w:val="28"/>
          <w:szCs w:val="28"/>
          <w:lang w:val="uk-UA"/>
        </w:rPr>
      </w:pPr>
      <w:r w:rsidRPr="00E17012">
        <w:rPr>
          <w:sz w:val="28"/>
          <w:szCs w:val="28"/>
          <w:lang w:val="uk-UA"/>
        </w:rPr>
        <w:t>Дана проблема знайшла своє відображення в дослідженнях багатьох вітчизняних та зарубіж</w:t>
      </w:r>
      <w:r w:rsidR="001027B0" w:rsidRPr="00E17012">
        <w:rPr>
          <w:sz w:val="28"/>
          <w:szCs w:val="28"/>
          <w:lang w:val="uk-UA"/>
        </w:rPr>
        <w:t>них вчених: А.Подольська, Г.Савицька, С.Б</w:t>
      </w:r>
      <w:r w:rsidRPr="00E17012">
        <w:rPr>
          <w:sz w:val="28"/>
          <w:szCs w:val="28"/>
          <w:lang w:val="uk-UA"/>
        </w:rPr>
        <w:t>рукса, Т.Мітчела, К.Мастерса, М.Білик, Є.Мниха, М.Білухи, О.Терещенка, В.загорського, Т.Тарасенка та інших. Значна кількість робіт</w:t>
      </w:r>
      <w:r w:rsidR="00D16A4A">
        <w:rPr>
          <w:sz w:val="28"/>
          <w:szCs w:val="28"/>
          <w:lang w:val="uk-UA"/>
        </w:rPr>
        <w:t xml:space="preserve"> </w:t>
      </w:r>
      <w:r w:rsidRPr="00E17012">
        <w:rPr>
          <w:sz w:val="28"/>
          <w:szCs w:val="28"/>
          <w:lang w:val="uk-UA"/>
        </w:rPr>
        <w:t>економістів присвячена організації антикризового управління на підприємстві, а також велика увага приділена прогнозуванню кризового стану на підприємстві</w:t>
      </w:r>
      <w:r w:rsidR="001027B0" w:rsidRPr="00E17012">
        <w:rPr>
          <w:sz w:val="28"/>
          <w:szCs w:val="28"/>
          <w:lang w:val="uk-UA"/>
        </w:rPr>
        <w:t>.</w:t>
      </w:r>
    </w:p>
    <w:p w:rsidR="003C283F" w:rsidRPr="00E17012" w:rsidRDefault="003C283F" w:rsidP="00E17012">
      <w:pPr>
        <w:spacing w:line="360" w:lineRule="auto"/>
        <w:ind w:firstLine="709"/>
        <w:jc w:val="both"/>
        <w:rPr>
          <w:b/>
          <w:sz w:val="28"/>
          <w:szCs w:val="28"/>
          <w:lang w:val="uk-UA"/>
        </w:rPr>
      </w:pPr>
    </w:p>
    <w:p w:rsidR="003C283F" w:rsidRPr="00E17012" w:rsidRDefault="003C283F" w:rsidP="00E17012">
      <w:pPr>
        <w:spacing w:line="360" w:lineRule="auto"/>
        <w:ind w:firstLine="709"/>
        <w:jc w:val="center"/>
        <w:rPr>
          <w:b/>
          <w:sz w:val="28"/>
          <w:szCs w:val="28"/>
          <w:lang w:val="uk-UA"/>
        </w:rPr>
      </w:pPr>
      <w:r w:rsidRPr="00E17012">
        <w:rPr>
          <w:b/>
          <w:sz w:val="28"/>
          <w:szCs w:val="28"/>
          <w:lang w:val="uk-UA"/>
        </w:rPr>
        <w:br w:type="page"/>
      </w:r>
      <w:r w:rsidR="00D16A4A">
        <w:rPr>
          <w:b/>
          <w:sz w:val="28"/>
          <w:szCs w:val="28"/>
          <w:lang w:val="uk-UA"/>
        </w:rPr>
        <w:lastRenderedPageBreak/>
        <w:t xml:space="preserve">1. </w:t>
      </w:r>
      <w:r w:rsidR="008D0335" w:rsidRPr="00E17012">
        <w:rPr>
          <w:b/>
          <w:sz w:val="28"/>
          <w:szCs w:val="28"/>
          <w:lang w:val="uk-UA"/>
        </w:rPr>
        <w:t>ЗАГАЛЬНА ХАРАКТЕРИСТИКА БАНКРУТСТВА ПІДПРИЄМСТВА</w:t>
      </w:r>
    </w:p>
    <w:p w:rsidR="003C283F" w:rsidRPr="00E17012" w:rsidRDefault="003C283F" w:rsidP="00E17012">
      <w:pPr>
        <w:spacing w:line="360" w:lineRule="auto"/>
        <w:ind w:firstLine="709"/>
        <w:jc w:val="center"/>
        <w:rPr>
          <w:b/>
          <w:sz w:val="28"/>
          <w:szCs w:val="28"/>
          <w:lang w:val="uk-UA"/>
        </w:rPr>
      </w:pPr>
    </w:p>
    <w:p w:rsidR="003C283F" w:rsidRPr="00E17012" w:rsidRDefault="00D16A4A" w:rsidP="00E17012">
      <w:pPr>
        <w:spacing w:line="360" w:lineRule="auto"/>
        <w:ind w:firstLine="709"/>
        <w:jc w:val="center"/>
        <w:rPr>
          <w:b/>
          <w:sz w:val="28"/>
          <w:szCs w:val="28"/>
          <w:lang w:val="uk-UA"/>
        </w:rPr>
      </w:pPr>
      <w:r>
        <w:rPr>
          <w:b/>
          <w:sz w:val="28"/>
          <w:szCs w:val="28"/>
          <w:lang w:val="uk-UA"/>
        </w:rPr>
        <w:t xml:space="preserve">1.1 </w:t>
      </w:r>
      <w:r w:rsidR="003C283F" w:rsidRPr="00E17012">
        <w:rPr>
          <w:b/>
          <w:sz w:val="28"/>
          <w:szCs w:val="28"/>
          <w:lang w:val="uk-UA"/>
        </w:rPr>
        <w:t>Сутність та види банкрутства</w:t>
      </w:r>
    </w:p>
    <w:p w:rsidR="003C283F" w:rsidRPr="00D16A4A" w:rsidRDefault="003C283F" w:rsidP="00E17012">
      <w:pPr>
        <w:spacing w:line="360" w:lineRule="auto"/>
        <w:ind w:firstLine="709"/>
        <w:jc w:val="both"/>
        <w:rPr>
          <w:sz w:val="28"/>
          <w:szCs w:val="28"/>
          <w:lang w:val="ru-RU"/>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У практиці розвитку країн із ринковою економікою банкрутство виступає як механізм регулювання та саморегулювання економіки і, насамперед, дотримання виконання зобов'язань суб'єктами господарювання.</w:t>
      </w:r>
    </w:p>
    <w:p w:rsidR="003C283F" w:rsidRPr="00E17012" w:rsidRDefault="003C283F" w:rsidP="00E17012">
      <w:pPr>
        <w:spacing w:line="360" w:lineRule="auto"/>
        <w:ind w:firstLine="709"/>
        <w:jc w:val="both"/>
        <w:rPr>
          <w:sz w:val="28"/>
          <w:szCs w:val="28"/>
          <w:lang w:val="uk-UA"/>
        </w:rPr>
      </w:pPr>
      <w:r w:rsidRPr="00E17012">
        <w:rPr>
          <w:sz w:val="28"/>
          <w:szCs w:val="28"/>
          <w:lang w:val="uk-UA"/>
        </w:rPr>
        <w:t>Банкрутство, як елемент ринкових відносин, стало реальністю</w:t>
      </w:r>
      <w:r w:rsidR="00E17012">
        <w:rPr>
          <w:sz w:val="28"/>
          <w:szCs w:val="28"/>
          <w:lang w:val="uk-UA"/>
        </w:rPr>
        <w:t xml:space="preserve"> </w:t>
      </w:r>
      <w:r w:rsidRPr="00E17012">
        <w:rPr>
          <w:sz w:val="28"/>
          <w:szCs w:val="28"/>
          <w:lang w:val="uk-UA"/>
        </w:rPr>
        <w:t>і сучасної української економіки. Сьогодні ще багато керівників</w:t>
      </w:r>
      <w:r w:rsidR="00E17012">
        <w:rPr>
          <w:sz w:val="28"/>
          <w:szCs w:val="28"/>
          <w:lang w:val="uk-UA"/>
        </w:rPr>
        <w:t xml:space="preserve"> </w:t>
      </w:r>
      <w:r w:rsidRPr="00E17012">
        <w:rPr>
          <w:sz w:val="28"/>
          <w:szCs w:val="28"/>
          <w:lang w:val="uk-UA"/>
        </w:rPr>
        <w:t>не хочуть вірити в те, що їхні підприємства можуть бути визнані</w:t>
      </w:r>
      <w:r w:rsidR="00E17012">
        <w:rPr>
          <w:sz w:val="28"/>
          <w:szCs w:val="28"/>
          <w:lang w:val="uk-UA"/>
        </w:rPr>
        <w:t xml:space="preserve"> </w:t>
      </w:r>
      <w:r w:rsidRPr="00E17012">
        <w:rPr>
          <w:sz w:val="28"/>
          <w:szCs w:val="28"/>
          <w:lang w:val="uk-UA"/>
        </w:rPr>
        <w:t>банкрутами. Таке ставлення пояснюється тим, що протягом попередніх десятиліть економіка розвивалася не за законами ринку,</w:t>
      </w:r>
      <w:r w:rsidR="00E17012">
        <w:rPr>
          <w:sz w:val="28"/>
          <w:szCs w:val="28"/>
          <w:lang w:val="uk-UA"/>
        </w:rPr>
        <w:t xml:space="preserve"> </w:t>
      </w:r>
      <w:r w:rsidRPr="00E17012">
        <w:rPr>
          <w:sz w:val="28"/>
          <w:szCs w:val="28"/>
          <w:lang w:val="uk-UA"/>
        </w:rPr>
        <w:t>а була наслідком тогочасної державної політики, негативними</w:t>
      </w:r>
      <w:r w:rsidR="00E17012">
        <w:rPr>
          <w:sz w:val="28"/>
          <w:szCs w:val="28"/>
          <w:lang w:val="uk-UA"/>
        </w:rPr>
        <w:t xml:space="preserve"> </w:t>
      </w:r>
      <w:r w:rsidRPr="00E17012">
        <w:rPr>
          <w:sz w:val="28"/>
          <w:szCs w:val="28"/>
          <w:lang w:val="uk-UA"/>
        </w:rPr>
        <w:t>особливостями якої, зокрема, є:</w:t>
      </w:r>
    </w:p>
    <w:p w:rsidR="003C283F" w:rsidRPr="00E17012" w:rsidRDefault="003C283F" w:rsidP="00E17012">
      <w:pPr>
        <w:spacing w:line="360" w:lineRule="auto"/>
        <w:ind w:firstLine="709"/>
        <w:jc w:val="both"/>
        <w:rPr>
          <w:sz w:val="28"/>
          <w:szCs w:val="28"/>
          <w:lang w:val="uk-UA"/>
        </w:rPr>
      </w:pPr>
      <w:r w:rsidRPr="00E17012">
        <w:rPr>
          <w:sz w:val="28"/>
          <w:szCs w:val="28"/>
          <w:lang w:val="uk-UA"/>
        </w:rPr>
        <w:t>- довготривалий період функціонування господарюючих суб'єктів у середовищі централізованого розподілу та планування;</w:t>
      </w:r>
    </w:p>
    <w:p w:rsidR="003C283F" w:rsidRPr="00E17012" w:rsidRDefault="003C283F" w:rsidP="00E17012">
      <w:pPr>
        <w:spacing w:line="360" w:lineRule="auto"/>
        <w:ind w:firstLine="709"/>
        <w:jc w:val="both"/>
        <w:rPr>
          <w:sz w:val="28"/>
          <w:szCs w:val="28"/>
          <w:lang w:val="uk-UA"/>
        </w:rPr>
      </w:pPr>
      <w:r w:rsidRPr="00E17012">
        <w:rPr>
          <w:sz w:val="28"/>
          <w:szCs w:val="28"/>
          <w:lang w:val="uk-UA"/>
        </w:rPr>
        <w:t>- велика питома вага в економіці підприємств-гігантів, що спеціалізувалися на випуску певних видів продукції;</w:t>
      </w:r>
    </w:p>
    <w:p w:rsidR="003C283F" w:rsidRPr="00E17012" w:rsidRDefault="003C283F" w:rsidP="00E17012">
      <w:pPr>
        <w:spacing w:line="360" w:lineRule="auto"/>
        <w:ind w:firstLine="709"/>
        <w:jc w:val="both"/>
        <w:rPr>
          <w:sz w:val="28"/>
          <w:szCs w:val="28"/>
          <w:lang w:val="uk-UA"/>
        </w:rPr>
      </w:pPr>
      <w:r w:rsidRPr="00E17012">
        <w:rPr>
          <w:sz w:val="28"/>
          <w:szCs w:val="28"/>
          <w:lang w:val="uk-UA"/>
        </w:rPr>
        <w:t>- дуже високий процент морального і фізичного зносу основних фондів на багатьох вітчизняних підприємствах, зокрема, висока питома вага в активах застарілого обладнання і техніки.</w:t>
      </w:r>
    </w:p>
    <w:p w:rsidR="003C283F" w:rsidRPr="00E17012" w:rsidRDefault="003C283F" w:rsidP="00E17012">
      <w:pPr>
        <w:spacing w:line="360" w:lineRule="auto"/>
        <w:ind w:firstLine="709"/>
        <w:jc w:val="both"/>
        <w:rPr>
          <w:sz w:val="28"/>
          <w:szCs w:val="28"/>
          <w:lang w:val="uk-UA"/>
        </w:rPr>
      </w:pPr>
      <w:r w:rsidRPr="00E17012">
        <w:rPr>
          <w:sz w:val="28"/>
          <w:szCs w:val="28"/>
          <w:lang w:val="uk-UA"/>
        </w:rPr>
        <w:t>Усе перелічене вище визначило особливу схильність вітчизняних господарюючих суб'єктів до кризових явищ, що виявилося у втраті фінансової стійкості, виникненні неплатоспроможності і, як наслідок, у банкрутстві</w:t>
      </w:r>
      <w:r w:rsidR="00940A1B" w:rsidRPr="00E17012">
        <w:rPr>
          <w:sz w:val="28"/>
          <w:szCs w:val="28"/>
          <w:lang w:val="uk-UA"/>
        </w:rPr>
        <w:t xml:space="preserve"> [16, </w:t>
      </w:r>
      <w:r w:rsidR="00940A1B" w:rsidRPr="00E17012">
        <w:rPr>
          <w:sz w:val="28"/>
          <w:szCs w:val="28"/>
        </w:rPr>
        <w:t>c</w:t>
      </w:r>
      <w:r w:rsidR="00940A1B" w:rsidRPr="00E17012">
        <w:rPr>
          <w:sz w:val="28"/>
          <w:szCs w:val="28"/>
          <w:lang w:val="uk-UA"/>
        </w:rPr>
        <w:t>. 157]</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r w:rsidRPr="00E17012">
        <w:rPr>
          <w:sz w:val="28"/>
          <w:szCs w:val="28"/>
          <w:lang w:val="uk-UA"/>
        </w:rPr>
        <w:t>Відповідно ж до статті 1 Закону України «Про відновлення платоспроможності боржника або визнання його банкрутом» від 30 червня 1999 року, банкрутство — це визнана господарським судом неспроможність боржника відновити свою платоспроможність та задовольнити визнані судом вимоги кредиторів не інакше як через застосування ліквідаційної процедури</w:t>
      </w:r>
      <w:r w:rsidR="00940A1B" w:rsidRPr="00E17012">
        <w:rPr>
          <w:sz w:val="28"/>
          <w:szCs w:val="28"/>
          <w:lang w:val="uk-UA"/>
        </w:rPr>
        <w:t xml:space="preserve"> </w:t>
      </w:r>
      <w:r w:rsidR="00940A1B" w:rsidRPr="00E17012">
        <w:rPr>
          <w:sz w:val="28"/>
          <w:szCs w:val="28"/>
          <w:lang w:val="uk-UA"/>
        </w:rPr>
        <w:lastRenderedPageBreak/>
        <w:t xml:space="preserve">[1, </w:t>
      </w:r>
      <w:r w:rsidR="00940A1B" w:rsidRPr="00E17012">
        <w:rPr>
          <w:sz w:val="28"/>
          <w:szCs w:val="28"/>
        </w:rPr>
        <w:t>c</w:t>
      </w:r>
      <w:r w:rsidR="00940A1B" w:rsidRPr="00E17012">
        <w:rPr>
          <w:sz w:val="28"/>
          <w:szCs w:val="28"/>
          <w:lang w:val="uk-UA"/>
        </w:rPr>
        <w:t>. 20]</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r w:rsidRPr="00E17012">
        <w:rPr>
          <w:sz w:val="28"/>
          <w:szCs w:val="28"/>
          <w:lang w:val="uk-UA"/>
        </w:rPr>
        <w:t>Існують різні підходи до визначення терміну банкрутства. Так, Шеремет А. Д. під банкрутством суб'єкта господарювання розуміє його нездатність фінансувати поточну операційну діяльність і погасити термінові зобов'язання. Банкрутство є наслідком розбалансованості економічного механізму відтворення капіталу суб'єкта господарювання, результатом його неефективної цінової, інвестиційної і фінансової політики</w:t>
      </w:r>
      <w:r w:rsidR="007E6D2E" w:rsidRPr="00E17012">
        <w:rPr>
          <w:sz w:val="28"/>
          <w:szCs w:val="28"/>
          <w:lang w:val="uk-UA"/>
        </w:rPr>
        <w:t xml:space="preserve"> [16, </w:t>
      </w:r>
      <w:r w:rsidR="007E6D2E" w:rsidRPr="00E17012">
        <w:rPr>
          <w:sz w:val="28"/>
          <w:szCs w:val="28"/>
        </w:rPr>
        <w:t>c</w:t>
      </w:r>
      <w:r w:rsidR="007E6D2E" w:rsidRPr="00E17012">
        <w:rPr>
          <w:sz w:val="28"/>
          <w:szCs w:val="28"/>
          <w:lang w:val="uk-UA"/>
        </w:rPr>
        <w:t>. 158]</w:t>
      </w:r>
      <w:r w:rsidRPr="00E17012">
        <w:rPr>
          <w:sz w:val="28"/>
          <w:szCs w:val="28"/>
          <w:lang w:val="uk-UA"/>
        </w:rPr>
        <w:t>.</w:t>
      </w:r>
    </w:p>
    <w:p w:rsidR="003C283F" w:rsidRPr="00E17012" w:rsidRDefault="003C283F" w:rsidP="00E17012">
      <w:pPr>
        <w:spacing w:line="360" w:lineRule="auto"/>
        <w:ind w:firstLine="709"/>
        <w:jc w:val="both"/>
        <w:rPr>
          <w:sz w:val="28"/>
          <w:szCs w:val="28"/>
          <w:lang w:val="ru-RU"/>
        </w:rPr>
      </w:pPr>
      <w:r w:rsidRPr="00E17012">
        <w:rPr>
          <w:sz w:val="28"/>
          <w:szCs w:val="28"/>
          <w:lang w:val="uk-UA"/>
        </w:rPr>
        <w:t>Білоліпецький Н. П. дає визначення банкрутства суб'єкту господарювання, як його крах, викликаний технічною або фізичною нездатністю суб'єкта господарювання погасити взяті на себе фінансові зобов'язання. Банкрутство суб'єкта господарювання — це стан, коли реальна ринкова вартість активів фірми нижче суми її зобов'язань</w:t>
      </w:r>
      <w:r w:rsidR="007E6D2E" w:rsidRPr="00E17012">
        <w:rPr>
          <w:sz w:val="28"/>
          <w:szCs w:val="28"/>
          <w:lang w:val="uk-UA"/>
        </w:rPr>
        <w:t xml:space="preserve">[16, </w:t>
      </w:r>
      <w:r w:rsidR="007E6D2E" w:rsidRPr="00E17012">
        <w:rPr>
          <w:sz w:val="28"/>
          <w:szCs w:val="28"/>
        </w:rPr>
        <w:t>c</w:t>
      </w:r>
      <w:r w:rsidR="007E6D2E" w:rsidRPr="00E17012">
        <w:rPr>
          <w:sz w:val="28"/>
          <w:szCs w:val="28"/>
          <w:lang w:val="uk-UA"/>
        </w:rPr>
        <w:t>. 15</w:t>
      </w:r>
      <w:r w:rsidR="007E6D2E" w:rsidRPr="00E17012">
        <w:rPr>
          <w:sz w:val="28"/>
          <w:szCs w:val="28"/>
          <w:lang w:val="ru-RU"/>
        </w:rPr>
        <w:t>8</w:t>
      </w:r>
      <w:r w:rsidR="007E6D2E" w:rsidRPr="00E17012">
        <w:rPr>
          <w:sz w:val="28"/>
          <w:szCs w:val="28"/>
          <w:lang w:val="uk-UA"/>
        </w:rPr>
        <w:t>]</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r w:rsidRPr="00E17012">
        <w:rPr>
          <w:sz w:val="28"/>
          <w:szCs w:val="28"/>
          <w:lang w:val="uk-UA"/>
        </w:rPr>
        <w:t>На думку Скворцова М. М., банкрутство означає фінансову неспроможність підприємства, що виявляється у перевищенні витрат на виробництво продукції над виторгом від її реалізації</w:t>
      </w:r>
      <w:r w:rsidR="007E6D2E" w:rsidRPr="00E17012">
        <w:rPr>
          <w:sz w:val="28"/>
          <w:szCs w:val="28"/>
          <w:lang w:val="ru-RU"/>
        </w:rPr>
        <w:t xml:space="preserve"> </w:t>
      </w:r>
      <w:r w:rsidR="007E6D2E" w:rsidRPr="00E17012">
        <w:rPr>
          <w:sz w:val="28"/>
          <w:szCs w:val="28"/>
          <w:lang w:val="uk-UA"/>
        </w:rPr>
        <w:t xml:space="preserve">[16, </w:t>
      </w:r>
      <w:r w:rsidR="007E6D2E" w:rsidRPr="00E17012">
        <w:rPr>
          <w:sz w:val="28"/>
          <w:szCs w:val="28"/>
        </w:rPr>
        <w:t>c</w:t>
      </w:r>
      <w:r w:rsidR="007E6D2E" w:rsidRPr="00E17012">
        <w:rPr>
          <w:sz w:val="28"/>
          <w:szCs w:val="28"/>
          <w:lang w:val="uk-UA"/>
        </w:rPr>
        <w:t>. 15</w:t>
      </w:r>
      <w:r w:rsidR="007E6D2E" w:rsidRPr="00E17012">
        <w:rPr>
          <w:sz w:val="28"/>
          <w:szCs w:val="28"/>
          <w:lang w:val="ru-RU"/>
        </w:rPr>
        <w:t>8</w:t>
      </w:r>
      <w:r w:rsidR="007E6D2E" w:rsidRPr="00E17012">
        <w:rPr>
          <w:sz w:val="28"/>
          <w:szCs w:val="28"/>
          <w:lang w:val="uk-UA"/>
        </w:rPr>
        <w:t>]</w:t>
      </w:r>
      <w:r w:rsidRPr="00E17012">
        <w:rPr>
          <w:sz w:val="28"/>
          <w:szCs w:val="28"/>
          <w:lang w:val="uk-UA"/>
        </w:rPr>
        <w:t>.</w:t>
      </w:r>
    </w:p>
    <w:p w:rsidR="003C283F" w:rsidRPr="00E17012" w:rsidRDefault="003C283F" w:rsidP="00E17012">
      <w:pPr>
        <w:spacing w:line="360" w:lineRule="auto"/>
        <w:ind w:firstLine="709"/>
        <w:jc w:val="both"/>
        <w:rPr>
          <w:sz w:val="28"/>
          <w:szCs w:val="28"/>
          <w:lang w:val="ru-RU"/>
        </w:rPr>
      </w:pPr>
      <w:r w:rsidRPr="00E17012">
        <w:rPr>
          <w:sz w:val="28"/>
          <w:szCs w:val="28"/>
          <w:lang w:val="uk-UA"/>
        </w:rPr>
        <w:t>Константінова А. В. зазначає, що поняття банкрутства характеризується різними його видами. Вона виділяє реальне, технічне, навмисне та фіктивне банкрутство та пояснює кожне</w:t>
      </w:r>
      <w:r w:rsidR="00DE48D7" w:rsidRPr="00E17012">
        <w:rPr>
          <w:sz w:val="28"/>
          <w:szCs w:val="28"/>
          <w:lang w:val="uk-UA"/>
        </w:rPr>
        <w:t xml:space="preserve"> з цих понять (Р</w:t>
      </w:r>
      <w:r w:rsidRPr="00E17012">
        <w:rPr>
          <w:sz w:val="28"/>
          <w:szCs w:val="28"/>
          <w:lang w:val="uk-UA"/>
        </w:rPr>
        <w:t>ис. 1.1)</w:t>
      </w:r>
      <w:r w:rsidR="007E6D2E" w:rsidRPr="00E17012">
        <w:rPr>
          <w:sz w:val="28"/>
          <w:szCs w:val="28"/>
          <w:lang w:val="ru-RU"/>
        </w:rPr>
        <w:t xml:space="preserve"> </w:t>
      </w:r>
      <w:r w:rsidR="007E6D2E" w:rsidRPr="00E17012">
        <w:rPr>
          <w:sz w:val="28"/>
          <w:szCs w:val="28"/>
          <w:lang w:val="uk-UA"/>
        </w:rPr>
        <w:t xml:space="preserve">[16, </w:t>
      </w:r>
      <w:r w:rsidR="007E6D2E" w:rsidRPr="00E17012">
        <w:rPr>
          <w:sz w:val="28"/>
          <w:szCs w:val="28"/>
        </w:rPr>
        <w:t>c</w:t>
      </w:r>
      <w:r w:rsidR="007E6D2E" w:rsidRPr="00E17012">
        <w:rPr>
          <w:sz w:val="28"/>
          <w:szCs w:val="28"/>
          <w:lang w:val="uk-UA"/>
        </w:rPr>
        <w:t>. 15</w:t>
      </w:r>
      <w:r w:rsidR="007E6D2E" w:rsidRPr="00E17012">
        <w:rPr>
          <w:sz w:val="28"/>
          <w:szCs w:val="28"/>
          <w:lang w:val="ru-RU"/>
        </w:rPr>
        <w:t>9</w:t>
      </w:r>
      <w:r w:rsidR="007E6D2E" w:rsidRPr="00E17012">
        <w:rPr>
          <w:sz w:val="28"/>
          <w:szCs w:val="28"/>
          <w:lang w:val="uk-UA"/>
        </w:rPr>
        <w:t>]</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r w:rsidRPr="00E17012">
        <w:rPr>
          <w:sz w:val="28"/>
          <w:szCs w:val="28"/>
          <w:lang w:val="uk-UA"/>
        </w:rPr>
        <w:t>Афанасьев Р. звертає увагу на необхідність законодавчо закріпити у господарському праві поняття «фіктивне банкрутство» та «навмисне банкрутство», адже застосовуються вони лише в кримінальному праві України</w:t>
      </w:r>
      <w:r w:rsidR="007E6D2E" w:rsidRPr="00E17012">
        <w:rPr>
          <w:sz w:val="28"/>
          <w:szCs w:val="28"/>
          <w:lang w:val="ru-RU"/>
        </w:rPr>
        <w:t xml:space="preserve"> </w:t>
      </w:r>
      <w:r w:rsidR="007E6D2E" w:rsidRPr="00E17012">
        <w:rPr>
          <w:sz w:val="28"/>
          <w:szCs w:val="28"/>
          <w:lang w:val="uk-UA"/>
        </w:rPr>
        <w:t>[1</w:t>
      </w:r>
      <w:r w:rsidR="007E6D2E" w:rsidRPr="00E17012">
        <w:rPr>
          <w:sz w:val="28"/>
          <w:szCs w:val="28"/>
          <w:lang w:val="ru-RU"/>
        </w:rPr>
        <w:t>9</w:t>
      </w:r>
      <w:r w:rsidR="007E6D2E" w:rsidRPr="00E17012">
        <w:rPr>
          <w:sz w:val="28"/>
          <w:szCs w:val="28"/>
          <w:lang w:val="uk-UA"/>
        </w:rPr>
        <w:t xml:space="preserve">, </w:t>
      </w:r>
      <w:r w:rsidR="007E6D2E" w:rsidRPr="00E17012">
        <w:rPr>
          <w:sz w:val="28"/>
          <w:szCs w:val="28"/>
        </w:rPr>
        <w:t>c</w:t>
      </w:r>
      <w:r w:rsidR="007E6D2E" w:rsidRPr="00E17012">
        <w:rPr>
          <w:sz w:val="28"/>
          <w:szCs w:val="28"/>
          <w:lang w:val="uk-UA"/>
        </w:rPr>
        <w:t xml:space="preserve">. </w:t>
      </w:r>
      <w:r w:rsidR="007E6D2E" w:rsidRPr="00E17012">
        <w:rPr>
          <w:sz w:val="28"/>
          <w:szCs w:val="28"/>
          <w:lang w:val="ru-RU"/>
        </w:rPr>
        <w:t>205</w:t>
      </w:r>
      <w:r w:rsidR="007E6D2E" w:rsidRPr="00E17012">
        <w:rPr>
          <w:sz w:val="28"/>
          <w:szCs w:val="28"/>
          <w:lang w:val="uk-UA"/>
        </w:rPr>
        <w:t>]</w:t>
      </w:r>
      <w:r w:rsidRPr="00E17012">
        <w:rPr>
          <w:sz w:val="28"/>
          <w:szCs w:val="28"/>
          <w:lang w:val="uk-UA"/>
        </w:rPr>
        <w:t>. Стаття 156-3 Кримінального кодексу України «Фіктивне банкрутство» визначає його як свідомо неправдиву заяву громадянина-засновника або власника суб'єкта підприємницької діяльності, а також посадової особи — суб'єкта підприємницької діяльності, про фінансову неспроможність виконання вимог з боку кредиторів та зобов'язань перед бюджетом.</w:t>
      </w:r>
    </w:p>
    <w:p w:rsidR="00DE48D7" w:rsidRDefault="00DE48D7" w:rsidP="00E17012">
      <w:pPr>
        <w:spacing w:line="360" w:lineRule="auto"/>
        <w:ind w:firstLine="709"/>
        <w:jc w:val="both"/>
        <w:rPr>
          <w:sz w:val="28"/>
          <w:szCs w:val="28"/>
          <w:lang w:val="uk-UA"/>
        </w:rPr>
      </w:pPr>
    </w:p>
    <w:p w:rsidR="003C283F" w:rsidRPr="00E17012" w:rsidRDefault="006D2B54" w:rsidP="00E17012">
      <w:pPr>
        <w:spacing w:line="360" w:lineRule="auto"/>
        <w:ind w:firstLine="709"/>
        <w:jc w:val="both"/>
        <w:rPr>
          <w:sz w:val="28"/>
          <w:szCs w:val="28"/>
          <w:lang w:val="uk-UA"/>
        </w:rPr>
      </w:pPr>
      <w:r>
        <w:rPr>
          <w:sz w:val="28"/>
          <w:szCs w:val="28"/>
          <w:lang w:val="uk-UA"/>
        </w:rPr>
        <w:br w:type="page"/>
      </w:r>
      <w:r w:rsidR="00094DBD">
        <w:rPr>
          <w:noProof/>
          <w:lang w:val="ru-RU" w:eastAsia="ru-RU"/>
        </w:rPr>
        <w:lastRenderedPageBreak/>
        <w:pict>
          <v:rect id="_x0000_s1026" style="position:absolute;left:0;text-align:left;margin-left:2in;margin-top:7.7pt;width:159pt;height:27pt;z-index:251589120">
            <v:shadow on="t" opacity=".5" offset="6pt,-6pt"/>
            <v:textbox style="mso-next-textbox:#_x0000_s1026">
              <w:txbxContent>
                <w:p w:rsidR="00CB17C1" w:rsidRPr="00D16A4A" w:rsidRDefault="00D16A4A" w:rsidP="003C283F">
                  <w:pPr>
                    <w:shd w:val="clear" w:color="auto" w:fill="FFFFFF"/>
                    <w:spacing w:line="288" w:lineRule="auto"/>
                    <w:ind w:right="113"/>
                    <w:rPr>
                      <w:sz w:val="28"/>
                      <w:szCs w:val="28"/>
                    </w:rPr>
                  </w:pPr>
                  <w:r w:rsidRPr="00D16A4A">
                    <w:rPr>
                      <w:spacing w:val="-2"/>
                      <w:sz w:val="28"/>
                      <w:szCs w:val="28"/>
                      <w:lang w:val="uk-UA"/>
                    </w:rPr>
                    <w:t xml:space="preserve"> </w:t>
                  </w:r>
                  <w:r w:rsidR="00CB17C1" w:rsidRPr="00D16A4A">
                    <w:rPr>
                      <w:spacing w:val="-2"/>
                      <w:sz w:val="28"/>
                      <w:szCs w:val="28"/>
                      <w:lang w:val="uk-UA"/>
                    </w:rPr>
                    <w:t>БАНКРУТСТВО</w:t>
                  </w:r>
                </w:p>
                <w:p w:rsidR="00CB17C1" w:rsidRDefault="00CB17C1" w:rsidP="003C283F"/>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239.7pt;margin-top:15.35pt;width:.05pt;height:153.25pt;z-index:251594240" o:connectortype="straight"/>
        </w:pict>
      </w:r>
      <w:r>
        <w:rPr>
          <w:noProof/>
          <w:lang w:val="ru-RU" w:eastAsia="ru-RU"/>
        </w:rPr>
        <w:pict>
          <v:rect id="_x0000_s1028" style="position:absolute;left:0;text-align:left;margin-left:.75pt;margin-top:15.35pt;width:228.75pt;height:81pt;z-index:251590144">
            <v:shadow on="t" opacity=".5" offset="6pt,-6pt"/>
            <v:textbox style="mso-next-textbox:#_x0000_s1028">
              <w:txbxContent>
                <w:p w:rsidR="00CB17C1" w:rsidRPr="00E17012" w:rsidRDefault="00CB17C1" w:rsidP="00E17012">
                  <w:pPr>
                    <w:shd w:val="clear" w:color="auto" w:fill="FFFFFF"/>
                    <w:ind w:right="113" w:firstLine="708"/>
                    <w:jc w:val="both"/>
                    <w:rPr>
                      <w:rFonts w:ascii="Arial" w:hAnsi="Arial" w:cs="Arial"/>
                      <w:sz w:val="22"/>
                      <w:szCs w:val="22"/>
                      <w:lang w:val="uk-UA"/>
                    </w:rPr>
                  </w:pPr>
                  <w:r w:rsidRPr="00E17012">
                    <w:rPr>
                      <w:sz w:val="22"/>
                      <w:szCs w:val="22"/>
                      <w:lang w:val="uk-UA"/>
                    </w:rPr>
                    <w:t>Реальне - характеризує повну неспроможність підприємства відновити свою фінансову стабільність і платоспроможність в найближчий період через втрату капіталу.</w:t>
                  </w:r>
                </w:p>
              </w:txbxContent>
            </v:textbox>
          </v:rect>
        </w:pict>
      </w:r>
      <w:r>
        <w:rPr>
          <w:noProof/>
          <w:lang w:val="ru-RU" w:eastAsia="ru-RU"/>
        </w:rPr>
        <w:pict>
          <v:rect id="_x0000_s1029" style="position:absolute;left:0;text-align:left;margin-left:252pt;margin-top:14.05pt;width:207pt;height:90pt;z-index:251591168">
            <v:shadow on="t" opacity=".5" offset="6pt,-6pt"/>
            <v:textbox style="mso-next-textbox:#_x0000_s1029">
              <w:txbxContent>
                <w:p w:rsidR="00CB17C1" w:rsidRPr="00E17012" w:rsidRDefault="00CB17C1" w:rsidP="003C283F">
                  <w:pPr>
                    <w:jc w:val="both"/>
                    <w:rPr>
                      <w:sz w:val="22"/>
                      <w:szCs w:val="22"/>
                      <w:lang w:val="uk-UA"/>
                    </w:rPr>
                  </w:pPr>
                  <w:r w:rsidRPr="00E17012">
                    <w:rPr>
                      <w:sz w:val="22"/>
                      <w:szCs w:val="22"/>
                      <w:lang w:val="uk-UA"/>
                    </w:rPr>
                    <w:t>Фіктивне – характеризується неправдивим оголошенням підприємства про своє банкрутство з метою одержання відстрочки по виконанню свої кредиторських зобов</w:t>
                  </w:r>
                  <w:r w:rsidRPr="00E17012">
                    <w:rPr>
                      <w:sz w:val="22"/>
                      <w:szCs w:val="22"/>
                      <w:lang w:val="ru-RU"/>
                    </w:rPr>
                    <w:t>’</w:t>
                  </w:r>
                  <w:r w:rsidRPr="00E17012">
                    <w:rPr>
                      <w:sz w:val="22"/>
                      <w:szCs w:val="22"/>
                      <w:lang w:val="uk-UA"/>
                    </w:rPr>
                    <w:t>язань.</w:t>
                  </w:r>
                </w:p>
              </w:txbxContent>
            </v:textbox>
          </v:rect>
        </w:pic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shape id="_x0000_s1030" type="#_x0000_t32" style="position:absolute;left:0;text-align:left;margin-left:216.75pt;margin-top:11.3pt;width:27pt;height:.05pt;flip:x;z-index:251596288" o:connectortype="straight">
            <v:stroke endarrow="block"/>
          </v:shape>
        </w:pict>
      </w:r>
      <w:r>
        <w:rPr>
          <w:noProof/>
          <w:lang w:val="ru-RU" w:eastAsia="ru-RU"/>
        </w:rPr>
        <w:pict>
          <v:shape id="_x0000_s1031" type="#_x0000_t32" style="position:absolute;left:0;text-align:left;margin-left:234.75pt;margin-top:11.35pt;width:27pt;height:0;z-index:251595264" o:connectortype="straight">
            <v:stroke endarrow="block"/>
          </v:shape>
        </w:pic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032" style="position:absolute;left:0;text-align:left;margin-left:.75pt;margin-top:9pt;width:228.75pt;height:63pt;z-index:251592192">
            <v:shadow on="t" opacity=".5" offset="6pt,-6pt"/>
            <v:textbox style="mso-next-textbox:#_x0000_s1032">
              <w:txbxContent>
                <w:p w:rsidR="00CB17C1" w:rsidRPr="00E17012" w:rsidRDefault="00CB17C1" w:rsidP="007A6163">
                  <w:pPr>
                    <w:jc w:val="both"/>
                    <w:rPr>
                      <w:sz w:val="22"/>
                      <w:szCs w:val="22"/>
                      <w:lang w:val="uk-UA"/>
                    </w:rPr>
                  </w:pPr>
                  <w:r w:rsidRPr="00E17012">
                    <w:rPr>
                      <w:sz w:val="22"/>
                      <w:szCs w:val="22"/>
                      <w:lang w:val="uk-UA"/>
                    </w:rPr>
                    <w:t>Технічне – неплатоспроможність підприємства, що викликана суттєвим простроченням його дебіторської заборгованості.</w:t>
                  </w:r>
                </w:p>
              </w:txbxContent>
            </v:textbox>
          </v:rect>
        </w:pict>
      </w:r>
      <w:r>
        <w:rPr>
          <w:noProof/>
          <w:lang w:val="ru-RU" w:eastAsia="ru-RU"/>
        </w:rPr>
        <w:pict>
          <v:rect id="_x0000_s1033" style="position:absolute;left:0;text-align:left;margin-left:252pt;margin-top:6.15pt;width:207pt;height:63pt;z-index:251593216">
            <v:shadow on="t" opacity=".5" offset="6pt,-6pt"/>
            <v:textbox style="mso-next-textbox:#_x0000_s1033">
              <w:txbxContent>
                <w:p w:rsidR="00CB17C1" w:rsidRPr="00E17012" w:rsidRDefault="00CB17C1" w:rsidP="003C283F">
                  <w:pPr>
                    <w:jc w:val="both"/>
                    <w:rPr>
                      <w:sz w:val="22"/>
                      <w:szCs w:val="22"/>
                      <w:lang w:val="uk-UA"/>
                    </w:rPr>
                  </w:pPr>
                  <w:r w:rsidRPr="00E17012">
                    <w:rPr>
                      <w:sz w:val="22"/>
                      <w:szCs w:val="22"/>
                      <w:lang w:val="uk-UA"/>
                    </w:rPr>
                    <w:t>Навмисне – неплатоспроможність підприємства, яка створена штучно його керівництвом або власником.</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34" type="#_x0000_t32" style="position:absolute;left:0;text-align:left;margin-left:216.75pt;margin-top:13.85pt;width:27pt;height:.05pt;flip:x;z-index:251695616" o:connectortype="straight">
            <v:stroke endarrow="block"/>
          </v:shape>
        </w:pict>
      </w:r>
      <w:r>
        <w:rPr>
          <w:noProof/>
          <w:lang w:val="ru-RU" w:eastAsia="ru-RU"/>
        </w:rPr>
        <w:pict>
          <v:shape id="_x0000_s1035" type="#_x0000_t32" style="position:absolute;left:0;text-align:left;margin-left:234.75pt;margin-top:13.85pt;width:27pt;height:0;z-index:251696640" o:connectortype="straight">
            <v:stroke endarrow="block"/>
          </v:shape>
        </w:pic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036" style="position:absolute;left:0;text-align:left;margin-left:.75pt;margin-top:13.8pt;width:3in;height:324.15pt;z-index:251597312">
            <v:shadow on="t" opacity=".5" offset="6pt,-6pt"/>
            <v:textbox>
              <w:txbxContent>
                <w:p w:rsidR="00CB17C1" w:rsidRPr="00E17012" w:rsidRDefault="00CB17C1" w:rsidP="003C283F">
                  <w:pPr>
                    <w:shd w:val="clear" w:color="auto" w:fill="FFFFFF"/>
                    <w:ind w:right="113" w:firstLine="567"/>
                    <w:jc w:val="both"/>
                    <w:rPr>
                      <w:sz w:val="22"/>
                      <w:szCs w:val="22"/>
                      <w:lang w:val="uk-UA"/>
                    </w:rPr>
                  </w:pPr>
                  <w:r w:rsidRPr="00E17012">
                    <w:rPr>
                      <w:sz w:val="22"/>
                      <w:szCs w:val="22"/>
                      <w:lang w:val="uk-UA"/>
                    </w:rPr>
                    <w:t>Ст. 156 частина 2: «... навмисне банкрутство карається по</w:t>
                  </w:r>
                  <w:r w:rsidRPr="00E17012">
                    <w:rPr>
                      <w:spacing w:val="-4"/>
                      <w:sz w:val="22"/>
                      <w:szCs w:val="22"/>
                      <w:lang w:val="uk-UA"/>
                    </w:rPr>
                    <w:t xml:space="preserve">збавленням волі на строк двох років або штрафом до трьохсот </w:t>
                  </w:r>
                  <w:r w:rsidRPr="00E17012">
                    <w:rPr>
                      <w:spacing w:val="-5"/>
                      <w:sz w:val="22"/>
                      <w:szCs w:val="22"/>
                      <w:lang w:val="uk-UA"/>
                    </w:rPr>
                    <w:t xml:space="preserve">мінімальних розмірів заробітної плати, з позбавленням права </w:t>
                  </w:r>
                  <w:r w:rsidRPr="00E17012">
                    <w:rPr>
                      <w:spacing w:val="-4"/>
                      <w:sz w:val="22"/>
                      <w:szCs w:val="22"/>
                      <w:lang w:val="uk-UA"/>
                    </w:rPr>
                    <w:t>займати посади засновника чи власника суб'єкта підприємни</w:t>
                  </w:r>
                  <w:r w:rsidRPr="00E17012">
                    <w:rPr>
                      <w:spacing w:val="-2"/>
                      <w:sz w:val="22"/>
                      <w:szCs w:val="22"/>
                      <w:lang w:val="uk-UA"/>
                    </w:rPr>
                    <w:t xml:space="preserve">цької діяльності або займатися певною діяльністю строком до </w:t>
                  </w:r>
                  <w:r w:rsidRPr="00E17012">
                    <w:rPr>
                      <w:sz w:val="22"/>
                      <w:szCs w:val="22"/>
                      <w:lang w:val="uk-UA"/>
                    </w:rPr>
                    <w:t>5 років».</w:t>
                  </w:r>
                </w:p>
                <w:p w:rsidR="00CB17C1" w:rsidRPr="00E17012" w:rsidRDefault="00CB17C1" w:rsidP="003C283F">
                  <w:pPr>
                    <w:shd w:val="clear" w:color="auto" w:fill="FFFFFF"/>
                    <w:ind w:right="113" w:firstLine="567"/>
                    <w:jc w:val="both"/>
                    <w:rPr>
                      <w:spacing w:val="-5"/>
                      <w:sz w:val="22"/>
                      <w:szCs w:val="22"/>
                      <w:lang w:val="uk-UA"/>
                    </w:rPr>
                  </w:pPr>
                  <w:r w:rsidRPr="00E17012">
                    <w:rPr>
                      <w:spacing w:val="-2"/>
                      <w:sz w:val="22"/>
                      <w:szCs w:val="22"/>
                      <w:lang w:val="uk-UA"/>
                    </w:rPr>
                    <w:t>Ст. 156 частина 4: «...доведення до банкрутства, тобто, навмисне банкрутство, з корисних мотивів, іншої особистої за</w:t>
                  </w:r>
                  <w:r w:rsidRPr="00E17012">
                    <w:rPr>
                      <w:spacing w:val="-5"/>
                      <w:sz w:val="22"/>
                      <w:szCs w:val="22"/>
                      <w:lang w:val="uk-UA"/>
                    </w:rPr>
                    <w:t xml:space="preserve">цікавленості або в інтересах третіх осіб вчинене власником або </w:t>
                  </w:r>
                  <w:r w:rsidRPr="00E17012">
                    <w:rPr>
                      <w:spacing w:val="-4"/>
                      <w:sz w:val="22"/>
                      <w:szCs w:val="22"/>
                      <w:lang w:val="uk-UA"/>
                    </w:rPr>
                    <w:t xml:space="preserve">посадовою особою суб'єкта підприємницької діяльності, карається штрафом від п'ятисот до восьмисот неоподатковуваних </w:t>
                  </w:r>
                  <w:r w:rsidRPr="00E17012">
                    <w:rPr>
                      <w:spacing w:val="-5"/>
                      <w:sz w:val="22"/>
                      <w:szCs w:val="22"/>
                      <w:lang w:val="uk-UA"/>
                    </w:rPr>
                    <w:t xml:space="preserve">мінімумів доходів громадян з позбавленням права займати певні посади або займатися певною діяльністю на строк до 5 років. </w:t>
                  </w:r>
                </w:p>
                <w:p w:rsidR="00CB17C1" w:rsidRPr="006D2B54" w:rsidRDefault="00CB17C1" w:rsidP="003C283F">
                  <w:pPr>
                    <w:shd w:val="clear" w:color="auto" w:fill="FFFFFF"/>
                    <w:ind w:right="113" w:firstLine="567"/>
                    <w:jc w:val="both"/>
                    <w:rPr>
                      <w:sz w:val="22"/>
                      <w:szCs w:val="22"/>
                      <w:lang w:val="ru-RU"/>
                    </w:rPr>
                  </w:pPr>
                  <w:r w:rsidRPr="006D2B54">
                    <w:rPr>
                      <w:spacing w:val="-4"/>
                      <w:sz w:val="22"/>
                      <w:szCs w:val="22"/>
                      <w:lang w:val="uk-UA"/>
                    </w:rPr>
                    <w:t>Ті ж дії, якщо вони завдали великої матеріальної шкоди, кара</w:t>
                  </w:r>
                  <w:r w:rsidRPr="006D2B54">
                    <w:rPr>
                      <w:spacing w:val="-5"/>
                      <w:sz w:val="22"/>
                      <w:szCs w:val="22"/>
                      <w:lang w:val="uk-UA"/>
                    </w:rPr>
                    <w:t>ються позбавленням волі до 5 років з конфіскацією майна».</w:t>
                  </w:r>
                </w:p>
              </w:txbxContent>
            </v:textbox>
          </v:rect>
        </w:pict>
      </w:r>
      <w:r>
        <w:rPr>
          <w:noProof/>
          <w:lang w:val="ru-RU" w:eastAsia="ru-RU"/>
        </w:rPr>
        <w:pict>
          <v:rect id="_x0000_s1037" style="position:absolute;left:0;text-align:left;margin-left:252pt;margin-top:17.55pt;width:198pt;height:189pt;z-index:251602432">
            <v:shadow on="t" opacity=".5" offset="6pt,-6pt"/>
            <v:textbox>
              <w:txbxContent>
                <w:p w:rsidR="00CB17C1" w:rsidRPr="00E17012" w:rsidRDefault="00CB17C1" w:rsidP="003C283F">
                  <w:pPr>
                    <w:shd w:val="clear" w:color="auto" w:fill="FFFFFF"/>
                    <w:ind w:right="113" w:firstLine="567"/>
                    <w:jc w:val="both"/>
                    <w:rPr>
                      <w:sz w:val="22"/>
                      <w:szCs w:val="22"/>
                    </w:rPr>
                  </w:pPr>
                  <w:r w:rsidRPr="00E17012">
                    <w:rPr>
                      <w:sz w:val="22"/>
                      <w:szCs w:val="22"/>
                      <w:lang w:val="uk-UA"/>
                    </w:rPr>
                    <w:t>Ст. 156 частина 3: «...фіктивне банкрутство карається штрафом від трьохсот до п'ятисот мінімальних розмірів заробітної плати із позбавленням права займати посади засновника чи власника суб'єкта підприємницької діяльності або займатися певною діяльністю строком до 5 років.</w:t>
                  </w:r>
                </w:p>
                <w:p w:rsidR="00CB17C1" w:rsidRPr="00E17012" w:rsidRDefault="00CB17C1" w:rsidP="003C283F">
                  <w:pPr>
                    <w:shd w:val="clear" w:color="auto" w:fill="FFFFFF"/>
                    <w:ind w:right="113" w:firstLine="567"/>
                    <w:jc w:val="both"/>
                    <w:rPr>
                      <w:sz w:val="22"/>
                      <w:szCs w:val="22"/>
                      <w:lang w:val="ru-RU"/>
                    </w:rPr>
                  </w:pPr>
                  <w:r w:rsidRPr="00E17012">
                    <w:rPr>
                      <w:sz w:val="22"/>
                      <w:szCs w:val="22"/>
                      <w:lang w:val="uk-UA"/>
                    </w:rPr>
                    <w:t>Ті ж дії, якщо вони завдали великої матеріальної шкоди, караються позбавленням волі до 3 років з конфіскацією майна».</w:t>
                  </w:r>
                </w:p>
                <w:p w:rsidR="00CB17C1" w:rsidRPr="00E17012" w:rsidRDefault="00CB17C1" w:rsidP="003C283F">
                  <w:pPr>
                    <w:rPr>
                      <w:lang w:val="ru-RU"/>
                    </w:rPr>
                  </w:pPr>
                </w:p>
              </w:txbxContent>
            </v:textbox>
          </v:rect>
        </w:pict>
      </w:r>
      <w:r>
        <w:rPr>
          <w:noProof/>
          <w:lang w:val="ru-RU" w:eastAsia="ru-RU"/>
        </w:rPr>
        <w:pict>
          <v:shape id="_x0000_s1038" type="#_x0000_t32" style="position:absolute;left:0;text-align:left;margin-left:387pt;margin-top:-.45pt;width:0;height:14.25pt;z-index:251601408" o:connectortype="straight">
            <v:stroke endarrow="block"/>
          </v:shape>
        </w:pict>
      </w:r>
      <w:r>
        <w:rPr>
          <w:noProof/>
          <w:lang w:val="ru-RU" w:eastAsia="ru-RU"/>
        </w:rPr>
        <w:pict>
          <v:shape id="_x0000_s1039" type="#_x0000_t32" style="position:absolute;left:0;text-align:left;margin-left:1in;margin-top:-.45pt;width:0;height:14.25pt;z-index:251600384" o:connectortype="straight">
            <v:stroke endarrow="block"/>
          </v:shape>
        </w:pict>
      </w:r>
      <w:r>
        <w:rPr>
          <w:noProof/>
          <w:lang w:val="ru-RU" w:eastAsia="ru-RU"/>
        </w:rPr>
        <w:pict>
          <v:shape id="_x0000_s1040" type="#_x0000_t32" style="position:absolute;left:0;text-align:left;margin-left:1in;margin-top:-.45pt;width:313.5pt;height:0;z-index:251599360" o:connectortype="straight"/>
        </w:pict>
      </w: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DE48D7" w:rsidRDefault="00DE48D7" w:rsidP="00E17012">
      <w:pPr>
        <w:spacing w:line="360" w:lineRule="auto"/>
        <w:ind w:firstLine="709"/>
        <w:jc w:val="both"/>
        <w:rPr>
          <w:sz w:val="28"/>
          <w:szCs w:val="28"/>
          <w:lang w:val="uk-UA"/>
        </w:rPr>
      </w:pPr>
    </w:p>
    <w:p w:rsidR="006D2B54" w:rsidRDefault="006D2B54" w:rsidP="00E17012">
      <w:pPr>
        <w:spacing w:line="360" w:lineRule="auto"/>
        <w:ind w:firstLine="709"/>
        <w:jc w:val="both"/>
        <w:rPr>
          <w:sz w:val="28"/>
          <w:szCs w:val="28"/>
          <w:lang w:val="uk-UA"/>
        </w:rPr>
      </w:pPr>
    </w:p>
    <w:p w:rsidR="006D2B54" w:rsidRDefault="006D2B54"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Рис. 1.1. Види банкрутства підприємства</w:t>
      </w:r>
    </w:p>
    <w:p w:rsidR="003C283F" w:rsidRPr="00E17012" w:rsidRDefault="003C283F" w:rsidP="00E17012">
      <w:pPr>
        <w:spacing w:line="360" w:lineRule="auto"/>
        <w:ind w:firstLine="709"/>
        <w:jc w:val="both"/>
        <w:rPr>
          <w:sz w:val="28"/>
          <w:szCs w:val="28"/>
          <w:lang w:val="uk-UA"/>
        </w:rPr>
      </w:pPr>
    </w:p>
    <w:p w:rsidR="006D2B54" w:rsidRPr="00E17012" w:rsidRDefault="006D2B54" w:rsidP="006D2B54">
      <w:pPr>
        <w:spacing w:line="360" w:lineRule="auto"/>
        <w:ind w:firstLine="709"/>
        <w:jc w:val="both"/>
        <w:rPr>
          <w:sz w:val="28"/>
          <w:szCs w:val="28"/>
          <w:lang w:val="ru-RU"/>
        </w:rPr>
      </w:pPr>
      <w:r w:rsidRPr="00E17012">
        <w:rPr>
          <w:sz w:val="28"/>
          <w:szCs w:val="28"/>
          <w:lang w:val="uk-UA"/>
        </w:rPr>
        <w:t>Банкрутство завжди зачіпає інтереси багатьох осіб:</w:t>
      </w:r>
    </w:p>
    <w:p w:rsidR="006D2B54" w:rsidRPr="00E17012" w:rsidRDefault="006D2B54" w:rsidP="006D2B54">
      <w:pPr>
        <w:spacing w:line="360" w:lineRule="auto"/>
        <w:ind w:firstLine="709"/>
        <w:jc w:val="both"/>
        <w:rPr>
          <w:sz w:val="28"/>
          <w:szCs w:val="28"/>
          <w:lang w:val="uk-UA"/>
        </w:rPr>
      </w:pPr>
      <w:r w:rsidRPr="00E17012">
        <w:rPr>
          <w:sz w:val="28"/>
          <w:szCs w:val="28"/>
          <w:lang w:val="uk-UA"/>
        </w:rPr>
        <w:t>- підприємств</w:t>
      </w:r>
      <w:r w:rsidRPr="00E17012">
        <w:rPr>
          <w:sz w:val="28"/>
          <w:szCs w:val="28"/>
          <w:vertAlign w:val="superscript"/>
          <w:lang w:val="uk-UA"/>
        </w:rPr>
        <w:t xml:space="preserve"> </w:t>
      </w:r>
      <w:r w:rsidRPr="00E17012">
        <w:rPr>
          <w:sz w:val="28"/>
          <w:szCs w:val="28"/>
          <w:lang w:val="uk-UA"/>
        </w:rPr>
        <w:t>кредиторів, які повинні встигнути заявити свої вимоги і претензії для того, щоб вони були враховані при погашенні боргів за рахунок майна банкрута;</w:t>
      </w:r>
    </w:p>
    <w:p w:rsidR="006D2B54" w:rsidRPr="00E17012" w:rsidRDefault="006D2B54" w:rsidP="006D2B54">
      <w:pPr>
        <w:spacing w:line="360" w:lineRule="auto"/>
        <w:ind w:firstLine="709"/>
        <w:jc w:val="both"/>
        <w:rPr>
          <w:sz w:val="28"/>
          <w:szCs w:val="28"/>
          <w:lang w:val="uk-UA"/>
        </w:rPr>
      </w:pPr>
      <w:r w:rsidRPr="00E17012">
        <w:rPr>
          <w:sz w:val="28"/>
          <w:szCs w:val="28"/>
          <w:lang w:val="uk-UA"/>
        </w:rPr>
        <w:t>- найманих працівників, з якими, у першу чергу, мають бути здійснені розрахунки, а також яким забезпечені певні гарантії при звільненні;</w:t>
      </w:r>
    </w:p>
    <w:p w:rsidR="006D2B54" w:rsidRPr="00E17012" w:rsidRDefault="006D2B54" w:rsidP="006D2B54">
      <w:pPr>
        <w:spacing w:line="360" w:lineRule="auto"/>
        <w:ind w:firstLine="709"/>
        <w:jc w:val="both"/>
        <w:rPr>
          <w:sz w:val="28"/>
          <w:szCs w:val="28"/>
          <w:lang w:val="uk-UA"/>
        </w:rPr>
      </w:pPr>
      <w:r w:rsidRPr="00E17012">
        <w:rPr>
          <w:sz w:val="28"/>
          <w:szCs w:val="28"/>
          <w:lang w:val="uk-UA"/>
        </w:rPr>
        <w:lastRenderedPageBreak/>
        <w:t>- підприємств, що можуть виступити в ролі санаторів і тому зацікавлені у створенні досконалого механізму банкрутства.</w:t>
      </w:r>
    </w:p>
    <w:p w:rsidR="006D2B54" w:rsidRPr="00E17012" w:rsidRDefault="006D2B54" w:rsidP="006D2B54">
      <w:pPr>
        <w:spacing w:line="360" w:lineRule="auto"/>
        <w:ind w:firstLine="709"/>
        <w:jc w:val="both"/>
        <w:rPr>
          <w:sz w:val="28"/>
          <w:szCs w:val="28"/>
          <w:lang w:val="uk-UA"/>
        </w:rPr>
      </w:pPr>
      <w:r w:rsidRPr="00E17012">
        <w:rPr>
          <w:sz w:val="28"/>
          <w:szCs w:val="28"/>
          <w:lang w:val="uk-UA"/>
        </w:rPr>
        <w:t>Банкрутство — складний процес, який може бути охарактеризований з різних боків: юридичного, управлінського, організаційного, фінансового, обліково-аналітичного тощо. Процедура банкрутства є кінцевою стадією невдалого функціонування підприємства, якій, зазвичай, передують стадії нормальної ритмічної роботи і фінансових ускладнень.</w:t>
      </w:r>
    </w:p>
    <w:p w:rsidR="003C283F" w:rsidRPr="00E17012" w:rsidRDefault="003C283F" w:rsidP="00E17012">
      <w:pPr>
        <w:spacing w:line="360" w:lineRule="auto"/>
        <w:ind w:firstLine="709"/>
        <w:jc w:val="both"/>
        <w:rPr>
          <w:sz w:val="28"/>
          <w:szCs w:val="28"/>
          <w:lang w:val="uk-UA"/>
        </w:rPr>
      </w:pPr>
      <w:r w:rsidRPr="00E17012">
        <w:rPr>
          <w:sz w:val="28"/>
          <w:szCs w:val="28"/>
          <w:lang w:val="uk-UA"/>
        </w:rPr>
        <w:t>Ринкова економіка, яка протягом багатьох десятиліть і століть є основою розвитку західних країн, розробила визначену систему контролю, діагностики і по можливості захисту підприємств від повного краху, або систему банкрутства і підтримки підприємст</w:t>
      </w:r>
      <w:r w:rsidR="00DE48D7" w:rsidRPr="00E17012">
        <w:rPr>
          <w:sz w:val="28"/>
          <w:szCs w:val="28"/>
          <w:lang w:val="uk-UA"/>
        </w:rPr>
        <w:t>ва (Р</w:t>
      </w:r>
      <w:r w:rsidRPr="00E17012">
        <w:rPr>
          <w:sz w:val="28"/>
          <w:szCs w:val="28"/>
          <w:lang w:val="uk-UA"/>
        </w:rPr>
        <w:t>ис. 1.2)</w:t>
      </w:r>
      <w:r w:rsidR="003F7811" w:rsidRPr="00E17012">
        <w:rPr>
          <w:sz w:val="28"/>
          <w:szCs w:val="28"/>
          <w:lang w:val="uk-UA"/>
        </w:rPr>
        <w:t xml:space="preserve"> [16, </w:t>
      </w:r>
      <w:r w:rsidR="003F7811" w:rsidRPr="00E17012">
        <w:rPr>
          <w:sz w:val="28"/>
          <w:szCs w:val="28"/>
        </w:rPr>
        <w:t>c</w:t>
      </w:r>
      <w:r w:rsidR="003F7811" w:rsidRPr="00E17012">
        <w:rPr>
          <w:sz w:val="28"/>
          <w:szCs w:val="28"/>
          <w:lang w:val="uk-UA"/>
        </w:rPr>
        <w:t>. 160]</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041" style="position:absolute;left:0;text-align:left;margin-left:342pt;margin-top:2.4pt;width:132.15pt;height:33.2pt;z-index:251605504">
            <v:shadow on="t" opacity=".5" offset="6pt,-6pt"/>
            <v:textbox style="mso-next-textbox:#_x0000_s1041">
              <w:txbxContent>
                <w:p w:rsidR="00CB17C1" w:rsidRPr="00E17012" w:rsidRDefault="00CB17C1" w:rsidP="003C283F">
                  <w:pPr>
                    <w:jc w:val="center"/>
                    <w:rPr>
                      <w:lang w:val="uk-UA"/>
                    </w:rPr>
                  </w:pPr>
                  <w:r w:rsidRPr="00E17012">
                    <w:rPr>
                      <w:lang w:val="uk-UA"/>
                    </w:rPr>
                    <w:t>Процедури, які застосовуються</w:t>
                  </w:r>
                </w:p>
              </w:txbxContent>
            </v:textbox>
          </v:rect>
        </w:pict>
      </w:r>
      <w:r>
        <w:rPr>
          <w:noProof/>
          <w:lang w:val="ru-RU" w:eastAsia="ru-RU"/>
        </w:rPr>
        <w:pict>
          <v:rect id="_x0000_s1042" style="position:absolute;left:0;text-align:left;margin-left:159.6pt;margin-top:-24.8pt;width:157.5pt;height:33pt;z-index:251604480">
            <v:shadow on="t" opacity=".5" offset="6pt,-6pt"/>
            <v:textbox style="mso-next-textbox:#_x0000_s1042">
              <w:txbxContent>
                <w:p w:rsidR="00CB17C1" w:rsidRPr="00E17012" w:rsidRDefault="00CB17C1" w:rsidP="003C283F">
                  <w:pPr>
                    <w:jc w:val="center"/>
                    <w:rPr>
                      <w:lang w:val="uk-UA"/>
                    </w:rPr>
                  </w:pPr>
                  <w:r w:rsidRPr="00E17012">
                    <w:rPr>
                      <w:lang w:val="uk-UA"/>
                    </w:rPr>
                    <w:t>Юридичне і нормативне забезпечення</w:t>
                  </w:r>
                </w:p>
              </w:txbxContent>
            </v:textbox>
          </v:rect>
        </w:pict>
      </w:r>
      <w:r>
        <w:rPr>
          <w:noProof/>
          <w:lang w:val="ru-RU" w:eastAsia="ru-RU"/>
        </w:rPr>
        <w:pict>
          <v:shape id="_x0000_s1043" type="#_x0000_t32" style="position:absolute;left:0;text-align:left;margin-left:234.6pt;margin-top:8.2pt;width:0;height:24.75pt;flip:y;z-index:251614720" o:connectortype="straight"/>
        </w:pict>
      </w:r>
      <w:r>
        <w:rPr>
          <w:noProof/>
          <w:lang w:val="ru-RU" w:eastAsia="ru-RU"/>
        </w:rPr>
        <w:pict>
          <v:rect id="_x0000_s1044" style="position:absolute;left:0;text-align:left;margin-left:-2.4pt;margin-top:8.95pt;width:141.75pt;height:28.5pt;z-index:251610624">
            <v:shadow on="t" opacity=".5" offset="6pt,-6pt"/>
            <v:textbox style="mso-next-textbox:#_x0000_s1044">
              <w:txbxContent>
                <w:p w:rsidR="00CB17C1" w:rsidRPr="00E17012" w:rsidRDefault="00CB17C1" w:rsidP="003C283F">
                  <w:pPr>
                    <w:jc w:val="center"/>
                    <w:rPr>
                      <w:lang w:val="uk-UA"/>
                    </w:rPr>
                  </w:pPr>
                  <w:r w:rsidRPr="00E17012">
                    <w:rPr>
                      <w:lang w:val="uk-UA"/>
                    </w:rPr>
                    <w:t>Організаційна структура</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45" type="#_x0000_t32" style="position:absolute;left:0;text-align:left;margin-left:324pt;margin-top:1.1pt;width:3.6pt;height:116.8pt;z-index:251617792" o:connectortype="straight"/>
        </w:pict>
      </w:r>
      <w:r>
        <w:rPr>
          <w:noProof/>
          <w:lang w:val="ru-RU" w:eastAsia="ru-RU"/>
        </w:rPr>
        <w:pict>
          <v:shape id="_x0000_s1046" type="#_x0000_t32" style="position:absolute;left:0;text-align:left;margin-left:324pt;margin-top:1.1pt;width:19.5pt;height:0;z-index:251625984" o:connectortype="straight"/>
        </w:pict>
      </w:r>
      <w:r>
        <w:rPr>
          <w:noProof/>
          <w:lang w:val="ru-RU" w:eastAsia="ru-RU"/>
        </w:rPr>
        <w:pict>
          <v:shape id="_x0000_s1047" type="#_x0000_t32" style="position:absolute;left:0;text-align:left;margin-left:139.35pt;margin-top:9.15pt;width:15pt;height:0;flip:x;z-index:251618816" o:connectortype="straight"/>
        </w:pict>
      </w:r>
      <w:r>
        <w:rPr>
          <w:noProof/>
          <w:lang w:val="ru-RU" w:eastAsia="ru-RU"/>
        </w:rPr>
        <w:pict>
          <v:shape id="_x0000_s1048" type="#_x0000_t32" style="position:absolute;left:0;text-align:left;margin-left:154.35pt;margin-top:9.15pt;width:0;height:105pt;z-index:251616768" o:connectortype="straight"/>
        </w:pict>
      </w:r>
      <w:r>
        <w:rPr>
          <w:noProof/>
          <w:lang w:val="ru-RU" w:eastAsia="ru-RU"/>
        </w:rPr>
        <w:pict>
          <v:oval id="_x0000_s1049" style="position:absolute;left:0;text-align:left;margin-left:173.1pt;margin-top:13.65pt;width:125.25pt;height:79.5pt;z-index:251603456">
            <v:shadow on="t" opacity=".5" offset="6pt,-6pt"/>
            <v:textbox style="mso-next-textbox:#_x0000_s1049">
              <w:txbxContent>
                <w:p w:rsidR="00CB17C1" w:rsidRPr="00E17012" w:rsidRDefault="00CB17C1" w:rsidP="003C283F">
                  <w:pPr>
                    <w:jc w:val="center"/>
                    <w:rPr>
                      <w:sz w:val="22"/>
                      <w:szCs w:val="22"/>
                      <w:lang w:val="uk-UA"/>
                    </w:rPr>
                  </w:pPr>
                  <w:r w:rsidRPr="00E17012">
                    <w:rPr>
                      <w:sz w:val="22"/>
                      <w:szCs w:val="22"/>
                      <w:lang w:val="uk-UA"/>
                    </w:rPr>
                    <w:t>Система банкрутства і підтримки підприємства</w:t>
                  </w:r>
                </w:p>
              </w:txbxContent>
            </v:textbox>
          </v:oval>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50" style="position:absolute;left:0;text-align:left;margin-left:342pt;margin-top:8.75pt;width:132.15pt;height:29.45pt;z-index:251606528">
            <v:shadow on="t" opacity=".5" offset="6pt,-6pt"/>
            <v:textbox style="mso-next-textbox:#_x0000_s1050">
              <w:txbxContent>
                <w:p w:rsidR="00CB17C1" w:rsidRPr="00E17012" w:rsidRDefault="00CB17C1" w:rsidP="003C283F">
                  <w:pPr>
                    <w:jc w:val="center"/>
                    <w:rPr>
                      <w:lang w:val="uk-UA"/>
                    </w:rPr>
                  </w:pPr>
                  <w:r w:rsidRPr="00E17012">
                    <w:rPr>
                      <w:lang w:val="uk-UA"/>
                    </w:rPr>
                    <w:t>Методичне забезпечення</w:t>
                  </w:r>
                </w:p>
              </w:txbxContent>
            </v:textbox>
          </v:rect>
        </w:pict>
      </w:r>
      <w:r>
        <w:rPr>
          <w:noProof/>
          <w:lang w:val="ru-RU" w:eastAsia="ru-RU"/>
        </w:rPr>
        <w:pict>
          <v:rect id="_x0000_s1051" style="position:absolute;left:0;text-align:left;margin-left:-2.4pt;margin-top:8.55pt;width:141.75pt;height:32.25pt;z-index:251611648">
            <v:shadow on="t" opacity=".5" offset="6pt,-6pt"/>
            <v:textbox style="mso-next-textbox:#_x0000_s1051">
              <w:txbxContent>
                <w:p w:rsidR="00CB17C1" w:rsidRPr="00E17012" w:rsidRDefault="00CB17C1" w:rsidP="003C283F">
                  <w:pPr>
                    <w:jc w:val="center"/>
                    <w:rPr>
                      <w:lang w:val="uk-UA"/>
                    </w:rPr>
                  </w:pPr>
                  <w:r w:rsidRPr="00E17012">
                    <w:rPr>
                      <w:lang w:val="uk-UA"/>
                    </w:rPr>
                    <w:t>Діагностика стану банкрутства</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52" type="#_x0000_t32" style="position:absolute;left:0;text-align:left;margin-left:139.35pt;margin-top:6.5pt;width:15pt;height:0;flip:x;z-index:251621888" o:connectortype="straight"/>
        </w:pict>
      </w:r>
      <w:r>
        <w:rPr>
          <w:noProof/>
          <w:lang w:val="ru-RU" w:eastAsia="ru-RU"/>
        </w:rPr>
        <w:pict>
          <v:shape id="_x0000_s1053" type="#_x0000_t32" style="position:absolute;left:0;text-align:left;margin-left:298.35pt;margin-top:12.5pt;width:27pt;height:0;z-index:251620864" o:connectortype="straight"/>
        </w:pict>
      </w:r>
      <w:r>
        <w:rPr>
          <w:noProof/>
          <w:lang w:val="ru-RU" w:eastAsia="ru-RU"/>
        </w:rPr>
        <w:pict>
          <v:shape id="_x0000_s1054" type="#_x0000_t32" style="position:absolute;left:0;text-align:left;margin-left:154.35pt;margin-top:17pt;width:18.75pt;height:0;flip:x;z-index:251619840" o:connectortype="straigh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55" style="position:absolute;left:0;text-align:left;margin-left:342pt;margin-top:10.45pt;width:135pt;height:24.75pt;z-index:251607552">
            <v:shadow on="t" opacity=".5" offset="6pt,-6pt"/>
            <v:textbox style="mso-next-textbox:#_x0000_s1055">
              <w:txbxContent>
                <w:p w:rsidR="00CB17C1" w:rsidRPr="00E17012" w:rsidRDefault="00CB17C1" w:rsidP="003C283F">
                  <w:pPr>
                    <w:jc w:val="center"/>
                    <w:rPr>
                      <w:lang w:val="uk-UA"/>
                    </w:rPr>
                  </w:pPr>
                  <w:r w:rsidRPr="00E17012">
                    <w:rPr>
                      <w:lang w:val="uk-UA"/>
                    </w:rPr>
                    <w:t>Підготовка кадрів</w:t>
                  </w:r>
                </w:p>
              </w:txbxContent>
            </v:textbox>
          </v:rect>
        </w:pict>
      </w:r>
      <w:r>
        <w:rPr>
          <w:noProof/>
          <w:lang w:val="ru-RU" w:eastAsia="ru-RU"/>
        </w:rPr>
        <w:pict>
          <v:rect id="_x0000_s1056" style="position:absolute;left:0;text-align:left;margin-left:-2.4pt;margin-top:10.45pt;width:141.75pt;height:24.75pt;z-index:251612672">
            <v:shadow on="t" opacity=".5" offset="6pt,-6pt"/>
            <v:textbox style="mso-next-textbox:#_x0000_s1056">
              <w:txbxContent>
                <w:p w:rsidR="00CB17C1" w:rsidRPr="00E17012" w:rsidRDefault="00CB17C1" w:rsidP="003C283F">
                  <w:pPr>
                    <w:jc w:val="center"/>
                    <w:rPr>
                      <w:lang w:val="uk-UA"/>
                    </w:rPr>
                  </w:pPr>
                  <w:r w:rsidRPr="00E17012">
                    <w:rPr>
                      <w:lang w:val="uk-UA"/>
                    </w:rPr>
                    <w:t>Учасники</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57" type="#_x0000_t32" style="position:absolute;left:0;text-align:left;margin-left:234.6pt;margin-top:4.8pt;width:0;height:30pt;z-index:251615744" o:connectortype="straight"/>
        </w:pict>
      </w:r>
      <w:r>
        <w:rPr>
          <w:noProof/>
          <w:lang w:val="ru-RU" w:eastAsia="ru-RU"/>
        </w:rPr>
        <w:pict>
          <v:line id="_x0000_s1058" style="position:absolute;left:0;text-align:left;z-index:251698688" from="324pt,4.8pt" to="342pt,4.8pt"/>
        </w:pict>
      </w:r>
      <w:r>
        <w:rPr>
          <w:noProof/>
          <w:lang w:val="ru-RU" w:eastAsia="ru-RU"/>
        </w:rPr>
        <w:pict>
          <v:shape id="_x0000_s1059" type="#_x0000_t32" style="position:absolute;left:0;text-align:left;margin-left:139.35pt;margin-top:2.35pt;width:15pt;height:.75pt;flip:x;z-index:251622912" o:connectortype="straigh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60" style="position:absolute;left:0;text-align:left;margin-left:159.6pt;margin-top:17.55pt;width:157.5pt;height:28.5pt;z-index:251609600">
            <v:shadow on="t" opacity=".5" offset="6pt,-6pt"/>
            <v:textbox style="mso-next-textbox:#_x0000_s1060">
              <w:txbxContent>
                <w:p w:rsidR="00CB17C1" w:rsidRPr="00E17012" w:rsidRDefault="00CB17C1" w:rsidP="003C283F">
                  <w:pPr>
                    <w:jc w:val="center"/>
                    <w:rPr>
                      <w:lang w:val="uk-UA"/>
                    </w:rPr>
                  </w:pPr>
                  <w:r w:rsidRPr="00E17012">
                    <w:rPr>
                      <w:lang w:val="uk-UA"/>
                    </w:rPr>
                    <w:t>Передбачення банкрутства</w:t>
                  </w:r>
                </w:p>
              </w:txbxContent>
            </v:textbox>
          </v:rect>
        </w:pict>
      </w:r>
      <w:r>
        <w:rPr>
          <w:noProof/>
          <w:lang w:val="ru-RU" w:eastAsia="ru-RU"/>
        </w:rPr>
        <w:pict>
          <v:line id="_x0000_s1061" style="position:absolute;left:0;text-align:left;z-index:251697664" from="325.35pt,-54pt" to="343.35pt,-54pt"/>
        </w:pict>
      </w:r>
      <w:r>
        <w:rPr>
          <w:noProof/>
          <w:lang w:val="ru-RU" w:eastAsia="ru-RU"/>
        </w:rPr>
        <w:pict>
          <v:rect id="_x0000_s1062" style="position:absolute;left:0;text-align:left;margin-left:344.85pt;margin-top:5.55pt;width:132.15pt;height:27.75pt;z-index:251608576">
            <v:shadow on="t" opacity=".5" offset="6pt,-6pt"/>
            <v:textbox style="mso-next-textbox:#_x0000_s1062">
              <w:txbxContent>
                <w:p w:rsidR="00CB17C1" w:rsidRPr="00E17012" w:rsidRDefault="00CB17C1" w:rsidP="003C283F">
                  <w:pPr>
                    <w:jc w:val="center"/>
                    <w:rPr>
                      <w:lang w:val="uk-UA"/>
                    </w:rPr>
                  </w:pPr>
                  <w:r w:rsidRPr="00E17012">
                    <w:rPr>
                      <w:lang w:val="uk-UA"/>
                    </w:rPr>
                    <w:t>Соціальний захист</w:t>
                  </w:r>
                </w:p>
              </w:txbxContent>
            </v:textbox>
          </v:rect>
        </w:pict>
      </w:r>
      <w:r>
        <w:rPr>
          <w:noProof/>
          <w:lang w:val="ru-RU" w:eastAsia="ru-RU"/>
        </w:rPr>
        <w:pict>
          <v:shape id="_x0000_s1063" type="#_x0000_t32" style="position:absolute;left:0;text-align:left;margin-left:139.35pt;margin-top:17.55pt;width:15pt;height:0;flip:x;z-index:251623936" o:connectortype="straight"/>
        </w:pict>
      </w:r>
      <w:r>
        <w:rPr>
          <w:noProof/>
          <w:lang w:val="ru-RU" w:eastAsia="ru-RU"/>
        </w:rPr>
        <w:pict>
          <v:rect id="_x0000_s1064" style="position:absolute;left:0;text-align:left;margin-left:-2.4pt;margin-top:10.8pt;width:141.75pt;height:28.5pt;z-index:251613696">
            <v:shadow on="t" opacity=".5" offset="6pt,-6pt"/>
            <v:textbox style="mso-next-textbox:#_x0000_s1064">
              <w:txbxContent>
                <w:p w:rsidR="00CB17C1" w:rsidRPr="00E17012" w:rsidRDefault="00CB17C1" w:rsidP="003C283F">
                  <w:pPr>
                    <w:jc w:val="center"/>
                    <w:rPr>
                      <w:lang w:val="uk-UA"/>
                    </w:rPr>
                  </w:pPr>
                  <w:r w:rsidRPr="00E17012">
                    <w:rPr>
                      <w:lang w:val="uk-UA"/>
                    </w:rPr>
                    <w:t>Цілі і принципи</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65" type="#_x0000_t32" style="position:absolute;left:0;text-align:left;margin-left:327.6pt;margin-top:1.95pt;width:17.25pt;height:0;z-index:251624960" o:connectortype="straight"/>
        </w:pict>
      </w:r>
    </w:p>
    <w:p w:rsidR="003C283F" w:rsidRPr="00E17012" w:rsidRDefault="003C283F" w:rsidP="00E17012">
      <w:pPr>
        <w:spacing w:line="360" w:lineRule="auto"/>
        <w:ind w:firstLine="709"/>
        <w:jc w:val="both"/>
        <w:rPr>
          <w:sz w:val="28"/>
          <w:szCs w:val="28"/>
          <w:lang w:val="uk-UA"/>
        </w:rPr>
      </w:pPr>
      <w:r w:rsidRPr="00E17012">
        <w:rPr>
          <w:sz w:val="28"/>
          <w:szCs w:val="28"/>
          <w:lang w:val="uk-UA"/>
        </w:rPr>
        <w:t>Рис. 1.2. Система банкрутства підприємств</w:t>
      </w: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Універсальність цієї системи робить її придатною для застосування в Україні, однак слід враховувати особливості національної економічної політики та існуючий у ринковій економіці західних країн механізм захисту підприємств і запобігання їх від банкрутства.</w:t>
      </w:r>
    </w:p>
    <w:p w:rsidR="003C283F" w:rsidRPr="00E17012" w:rsidRDefault="003C283F" w:rsidP="00E17012">
      <w:pPr>
        <w:spacing w:line="360" w:lineRule="auto"/>
        <w:ind w:firstLine="709"/>
        <w:jc w:val="both"/>
        <w:rPr>
          <w:sz w:val="28"/>
          <w:szCs w:val="28"/>
          <w:lang w:val="ru-RU"/>
        </w:rPr>
      </w:pPr>
      <w:r w:rsidRPr="00E17012">
        <w:rPr>
          <w:sz w:val="28"/>
          <w:szCs w:val="28"/>
          <w:lang w:val="uk-UA"/>
        </w:rPr>
        <w:t xml:space="preserve">Система банкрутства включає в себе низку логічних, причинно-наслідкових, організаційних і методичних процедур, які забезпечуються державними органами влади. Мета створення і приведення в дію системи </w:t>
      </w:r>
      <w:r w:rsidRPr="00E17012">
        <w:rPr>
          <w:sz w:val="28"/>
          <w:szCs w:val="28"/>
          <w:lang w:val="uk-UA"/>
        </w:rPr>
        <w:lastRenderedPageBreak/>
        <w:t>банкрутства в Україні — необхідність структурної перебудови господарства держави відповідно до ринкового попиту населення за умови досягнення прибуткової діяльності основних структур, які виробляють товари і послуги.</w:t>
      </w:r>
    </w:p>
    <w:p w:rsidR="003C283F" w:rsidRPr="00E17012" w:rsidRDefault="003C283F" w:rsidP="00E17012">
      <w:pPr>
        <w:spacing w:line="360" w:lineRule="auto"/>
        <w:ind w:firstLine="709"/>
        <w:jc w:val="both"/>
        <w:rPr>
          <w:sz w:val="28"/>
          <w:szCs w:val="28"/>
          <w:lang w:val="uk-UA"/>
        </w:rPr>
      </w:pPr>
      <w:r w:rsidRPr="00E17012">
        <w:rPr>
          <w:sz w:val="28"/>
          <w:szCs w:val="28"/>
          <w:lang w:val="uk-UA"/>
        </w:rPr>
        <w:t>Як свідчить світова практика, досягнення цієї мети відбувається при дотриманні основних принципів системи банкрутства (</w:t>
      </w:r>
      <w:r w:rsidR="00DE48D7" w:rsidRPr="00E17012">
        <w:rPr>
          <w:sz w:val="28"/>
          <w:szCs w:val="28"/>
          <w:lang w:val="uk-UA"/>
        </w:rPr>
        <w:t>Р</w:t>
      </w:r>
      <w:r w:rsidRPr="00E17012">
        <w:rPr>
          <w:sz w:val="28"/>
          <w:szCs w:val="28"/>
          <w:lang w:val="uk-UA"/>
        </w:rPr>
        <w:t>ис. 1.3)</w:t>
      </w:r>
      <w:r w:rsidR="0058558C" w:rsidRPr="00E17012">
        <w:rPr>
          <w:sz w:val="28"/>
          <w:szCs w:val="28"/>
          <w:lang w:val="uk-UA"/>
        </w:rPr>
        <w:t xml:space="preserve"> [16, </w:t>
      </w:r>
      <w:r w:rsidR="0058558C" w:rsidRPr="00E17012">
        <w:rPr>
          <w:sz w:val="28"/>
          <w:szCs w:val="28"/>
        </w:rPr>
        <w:t>c</w:t>
      </w:r>
      <w:r w:rsidR="0058558C" w:rsidRPr="00E17012">
        <w:rPr>
          <w:sz w:val="28"/>
          <w:szCs w:val="28"/>
          <w:lang w:val="uk-UA"/>
        </w:rPr>
        <w:t>. 16</w:t>
      </w:r>
      <w:r w:rsidR="005972E4" w:rsidRPr="00E17012">
        <w:rPr>
          <w:sz w:val="28"/>
          <w:szCs w:val="28"/>
          <w:lang w:val="uk-UA"/>
        </w:rPr>
        <w:t>1</w:t>
      </w:r>
      <w:r w:rsidR="0058558C" w:rsidRPr="00E17012">
        <w:rPr>
          <w:sz w:val="28"/>
          <w:szCs w:val="28"/>
          <w:lang w:val="uk-UA"/>
        </w:rPr>
        <w:t>]</w:t>
      </w:r>
      <w:r w:rsidRPr="00E17012">
        <w:rPr>
          <w:sz w:val="28"/>
          <w:szCs w:val="28"/>
          <w:lang w:val="uk-UA"/>
        </w:rPr>
        <w:t>.</w:t>
      </w:r>
    </w:p>
    <w:p w:rsidR="00DE48D7" w:rsidRPr="00E17012" w:rsidRDefault="00DE48D7"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shape id="_x0000_s1066" type="#_x0000_t32" style="position:absolute;left:0;text-align:left;margin-left:62.85pt;margin-top:15.4pt;width:0;height:264.05pt;z-index:251636224" o:connectortype="straight"/>
        </w:pict>
      </w:r>
      <w:r>
        <w:rPr>
          <w:noProof/>
          <w:lang w:val="ru-RU" w:eastAsia="ru-RU"/>
        </w:rPr>
        <w:pict>
          <v:shape id="_x0000_s1067" type="#_x0000_t32" style="position:absolute;left:0;text-align:left;margin-left:451.35pt;margin-top:15.4pt;width:0;height:264.05pt;z-index:251645440" o:connectortype="straight"/>
        </w:pict>
      </w:r>
      <w:r>
        <w:rPr>
          <w:noProof/>
          <w:lang w:val="ru-RU" w:eastAsia="ru-RU"/>
        </w:rPr>
        <w:pict>
          <v:shape id="_x0000_s1068" type="#_x0000_t32" style="position:absolute;left:0;text-align:left;margin-left:436.35pt;margin-top:15.4pt;width:15pt;height:0;z-index:251644416" o:connectortype="straight"/>
        </w:pict>
      </w:r>
      <w:r>
        <w:rPr>
          <w:noProof/>
          <w:lang w:val="ru-RU" w:eastAsia="ru-RU"/>
        </w:rPr>
        <w:pict>
          <v:shape id="_x0000_s1069" type="#_x0000_t32" style="position:absolute;left:0;text-align:left;margin-left:62.85pt;margin-top:15.4pt;width:11.25pt;height:0;flip:x;z-index:251635200" o:connectortype="straight"/>
        </w:pict>
      </w:r>
      <w:r>
        <w:rPr>
          <w:noProof/>
          <w:lang w:val="ru-RU" w:eastAsia="ru-RU"/>
        </w:rPr>
        <w:pict>
          <v:rect id="_x0000_s1070" style="position:absolute;left:0;text-align:left;margin-left:74.1pt;margin-top:4.15pt;width:362.25pt;height:20.25pt;z-index:251627008">
            <v:textbox>
              <w:txbxContent>
                <w:p w:rsidR="00CB17C1" w:rsidRPr="00E17012" w:rsidRDefault="00CB17C1" w:rsidP="003C283F">
                  <w:pPr>
                    <w:jc w:val="center"/>
                  </w:pPr>
                  <w:r w:rsidRPr="00E17012">
                    <w:rPr>
                      <w:b/>
                      <w:bCs/>
                      <w:lang w:val="uk-UA"/>
                    </w:rPr>
                    <w:t>Принципи системи банкрутства</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71" style="position:absolute;left:0;text-align:left;margin-left:74.1pt;margin-top:10.35pt;width:362.25pt;height:28.5pt;z-index:251628032">
            <v:textbox>
              <w:txbxContent>
                <w:p w:rsidR="00CB17C1" w:rsidRPr="00E17012" w:rsidRDefault="00CB17C1" w:rsidP="003C283F">
                  <w:pPr>
                    <w:shd w:val="clear" w:color="auto" w:fill="FFFFFF"/>
                    <w:ind w:right="-41"/>
                  </w:pPr>
                  <w:r w:rsidRPr="00E17012">
                    <w:rPr>
                      <w:spacing w:val="-5"/>
                      <w:lang w:val="uk-UA"/>
                    </w:rPr>
                    <w:t>встановлення єдиної стабільної і надійної для всіх суб'єктів</w:t>
                  </w:r>
                  <w:r w:rsidR="00D16A4A">
                    <w:rPr>
                      <w:spacing w:val="-5"/>
                      <w:lang w:val="uk-UA"/>
                    </w:rPr>
                    <w:t xml:space="preserve"> </w:t>
                  </w:r>
                  <w:r w:rsidRPr="00E17012">
                    <w:rPr>
                      <w:spacing w:val="-5"/>
                      <w:lang w:val="uk-UA"/>
                    </w:rPr>
                    <w:t>господарювання системи комерційних взаємовідносин</w:t>
                  </w:r>
                </w:p>
                <w:p w:rsidR="00CB17C1" w:rsidRDefault="00CB17C1" w:rsidP="003C283F">
                  <w:r w:rsidRPr="00E56B30">
                    <w:rPr>
                      <w:rFonts w:ascii="Arial" w:hAnsi="Arial" w:cs="Arial"/>
                      <w:lang w:val="uk-UA"/>
                    </w:rPr>
                    <w:t>у ситуації банкрутства підприємств</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72" type="#_x0000_t32" style="position:absolute;left:0;text-align:left;margin-left:436.35pt;margin-top:10.5pt;width:15pt;height:0;flip:x;z-index:251652608" o:connectortype="straight">
            <v:stroke endarrow="block"/>
          </v:shape>
        </w:pict>
      </w:r>
      <w:r>
        <w:rPr>
          <w:noProof/>
          <w:lang w:val="ru-RU" w:eastAsia="ru-RU"/>
        </w:rPr>
        <w:pict>
          <v:shape id="_x0000_s1073" type="#_x0000_t32" style="position:absolute;left:0;text-align:left;margin-left:62.85pt;margin-top:4.5pt;width:11.25pt;height:0;z-index:251643392"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74" style="position:absolute;left:0;text-align:left;margin-left:74.1pt;margin-top:-.2pt;width:362.25pt;height:29.25pt;z-index:251629056">
            <v:textbox>
              <w:txbxContent>
                <w:p w:rsidR="00CB17C1" w:rsidRPr="00E17012" w:rsidRDefault="00CB17C1" w:rsidP="003C283F">
                  <w:pPr>
                    <w:rPr>
                      <w:lang w:val="ru-RU"/>
                    </w:rPr>
                  </w:pPr>
                  <w:r w:rsidRPr="00E17012">
                    <w:rPr>
                      <w:spacing w:val="-5"/>
                      <w:lang w:val="uk-UA"/>
                    </w:rPr>
                    <w:t xml:space="preserve">надання боржникам, що виконують свої зобов'язання, </w:t>
                  </w:r>
                  <w:r w:rsidRPr="00E17012">
                    <w:rPr>
                      <w:spacing w:val="-6"/>
                      <w:lang w:val="uk-UA"/>
                    </w:rPr>
                    <w:t>можливості поновити свою діяльність</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75" style="position:absolute;left:0;text-align:left;margin-left:74.1pt;margin-top:16.5pt;width:362.25pt;height:22.5pt;z-index:251630080">
            <v:textbox>
              <w:txbxContent>
                <w:p w:rsidR="00CB17C1" w:rsidRPr="00E17012" w:rsidRDefault="00CB17C1" w:rsidP="003C283F">
                  <w:pPr>
                    <w:rPr>
                      <w:lang w:val="ru-RU"/>
                    </w:rPr>
                  </w:pPr>
                  <w:r w:rsidRPr="00E17012">
                    <w:rPr>
                      <w:lang w:val="uk-UA"/>
                    </w:rPr>
                    <w:t>створення системи заходів для відродження бізнесу</w:t>
                  </w:r>
                </w:p>
              </w:txbxContent>
            </v:textbox>
          </v:rect>
        </w:pict>
      </w:r>
      <w:r>
        <w:rPr>
          <w:noProof/>
          <w:lang w:val="ru-RU" w:eastAsia="ru-RU"/>
        </w:rPr>
        <w:pict>
          <v:shape id="_x0000_s1076" type="#_x0000_t32" style="position:absolute;left:0;text-align:left;margin-left:436.35pt;margin-top:3.4pt;width:15pt;height:0;flip:x;z-index:251651584" o:connectortype="straight">
            <v:stroke endarrow="block"/>
          </v:shape>
        </w:pict>
      </w:r>
      <w:r>
        <w:rPr>
          <w:noProof/>
          <w:lang w:val="ru-RU" w:eastAsia="ru-RU"/>
        </w:rPr>
        <w:pict>
          <v:shape id="_x0000_s1077" type="#_x0000_t32" style="position:absolute;left:0;text-align:left;margin-left:62.85pt;margin-top:3.4pt;width:11.25pt;height:1.5pt;z-index:251642368"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78" type="#_x0000_t32" style="position:absolute;left:0;text-align:left;margin-left:436.35pt;margin-top:14.8pt;width:15pt;height:0;flip:x;z-index:251650560" o:connectortype="straight">
            <v:stroke endarrow="block"/>
          </v:shape>
        </w:pict>
      </w:r>
      <w:r>
        <w:rPr>
          <w:noProof/>
          <w:lang w:val="ru-RU" w:eastAsia="ru-RU"/>
        </w:rPr>
        <w:pict>
          <v:shape id="_x0000_s1079" type="#_x0000_t32" style="position:absolute;left:0;text-align:left;margin-left:62.85pt;margin-top:14.8pt;width:11.25pt;height:.05pt;z-index:251641344"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80" style="position:absolute;left:0;text-align:left;margin-left:74.1pt;margin-top:4.1pt;width:362.25pt;height:30pt;z-index:251631104">
            <v:textbox>
              <w:txbxContent>
                <w:p w:rsidR="00CB17C1" w:rsidRPr="00E17012" w:rsidRDefault="00CB17C1" w:rsidP="003C283F">
                  <w:pPr>
                    <w:rPr>
                      <w:lang w:val="ru-RU"/>
                    </w:rPr>
                  </w:pPr>
                  <w:r w:rsidRPr="00E17012">
                    <w:rPr>
                      <w:spacing w:val="-5"/>
                      <w:lang w:val="uk-UA"/>
                    </w:rPr>
                    <w:t xml:space="preserve">створення механізму регулювання фінансових справ фірм </w:t>
                  </w:r>
                  <w:r w:rsidRPr="00E17012">
                    <w:rPr>
                      <w:spacing w:val="-6"/>
                      <w:lang w:val="uk-UA"/>
                    </w:rPr>
                    <w:t>боржників з метою їх оздоровлення без припинення бізнесу</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81" style="position:absolute;left:0;text-align:left;margin-left:74.1pt;margin-top:21.05pt;width:362.25pt;height:33.75pt;z-index:251632128">
            <v:textbox>
              <w:txbxContent>
                <w:p w:rsidR="00CB17C1" w:rsidRPr="003C283F" w:rsidRDefault="00CB17C1" w:rsidP="00E17012">
                  <w:pPr>
                    <w:shd w:val="clear" w:color="auto" w:fill="FFFFFF"/>
                    <w:ind w:right="113"/>
                    <w:jc w:val="both"/>
                    <w:rPr>
                      <w:lang w:val="ru-RU"/>
                    </w:rPr>
                  </w:pPr>
                  <w:r w:rsidRPr="00E17012">
                    <w:rPr>
                      <w:spacing w:val="-6"/>
                      <w:lang w:val="uk-UA"/>
                    </w:rPr>
                    <w:t>створення комерційної і правової системи для заохочення роботи надійних партнерів і формування процедури вирішення фінансових спорів</w:t>
                  </w:r>
                </w:p>
              </w:txbxContent>
            </v:textbox>
          </v:rect>
        </w:pict>
      </w:r>
      <w:r>
        <w:rPr>
          <w:noProof/>
          <w:lang w:val="ru-RU" w:eastAsia="ru-RU"/>
        </w:rPr>
        <w:pict>
          <v:shape id="_x0000_s1082" type="#_x0000_t32" style="position:absolute;left:0;text-align:left;margin-left:436.35pt;margin-top:9.95pt;width:15pt;height:0;flip:x;z-index:251649536" o:connectortype="straight">
            <v:stroke endarrow="block"/>
          </v:shape>
        </w:pict>
      </w:r>
      <w:r>
        <w:rPr>
          <w:noProof/>
          <w:lang w:val="ru-RU" w:eastAsia="ru-RU"/>
        </w:rPr>
        <w:pict>
          <v:shape id="_x0000_s1083" type="#_x0000_t32" style="position:absolute;left:0;text-align:left;margin-left:62.85pt;margin-top:9.95pt;width:11.25pt;height:.75pt;z-index:251640320" o:connectortype="straight">
            <v:stroke endarrow="block"/>
          </v:shape>
        </w:pic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084" style="position:absolute;left:0;text-align:left;margin-left:74.1pt;margin-top:14.9pt;width:362.25pt;height:21.75pt;z-index:251633152">
            <v:textbox>
              <w:txbxContent>
                <w:p w:rsidR="00CB17C1" w:rsidRPr="00E17012" w:rsidRDefault="00CB17C1" w:rsidP="003C283F">
                  <w:pPr>
                    <w:shd w:val="clear" w:color="auto" w:fill="FFFFFF"/>
                    <w:ind w:right="113"/>
                    <w:jc w:val="both"/>
                  </w:pPr>
                  <w:r w:rsidRPr="00E17012">
                    <w:rPr>
                      <w:spacing w:val="-5"/>
                      <w:lang w:val="uk-UA"/>
                    </w:rPr>
                    <w:t>зберігання перспективних підприємств, які мають фінансові ускладнення</w:t>
                  </w:r>
                </w:p>
                <w:p w:rsidR="00CB17C1" w:rsidRDefault="00CB17C1" w:rsidP="003C283F"/>
              </w:txbxContent>
            </v:textbox>
          </v:rect>
        </w:pict>
      </w:r>
      <w:r>
        <w:rPr>
          <w:noProof/>
          <w:lang w:val="ru-RU" w:eastAsia="ru-RU"/>
        </w:rPr>
        <w:pict>
          <v:shape id="_x0000_s1085" type="#_x0000_t32" style="position:absolute;left:0;text-align:left;margin-left:436.35pt;margin-top:6.55pt;width:15pt;height:0;flip:x;z-index:251648512" o:connectortype="straight">
            <v:stroke endarrow="block"/>
          </v:shape>
        </w:pict>
      </w:r>
      <w:r>
        <w:rPr>
          <w:noProof/>
          <w:lang w:val="ru-RU" w:eastAsia="ru-RU"/>
        </w:rPr>
        <w:pict>
          <v:shape id="_x0000_s1086" type="#_x0000_t32" style="position:absolute;left:0;text-align:left;margin-left:62.85pt;margin-top:6.55pt;width:11.25pt;height:0;z-index:251639296"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87" style="position:absolute;left:0;text-align:left;margin-left:74.1pt;margin-top:16.25pt;width:362.25pt;height:29.25pt;z-index:251634176">
            <v:textbox>
              <w:txbxContent>
                <w:p w:rsidR="00CB17C1" w:rsidRPr="00E17012" w:rsidRDefault="00CB17C1" w:rsidP="003C283F">
                  <w:r w:rsidRPr="00E17012">
                    <w:rPr>
                      <w:spacing w:val="-5"/>
                      <w:lang w:val="uk-UA"/>
                    </w:rPr>
                    <w:t xml:space="preserve">створення механізмів, які надійно захищають інтереси всіх учасників системи банкрутства у випадку ліквідації </w:t>
                  </w:r>
                  <w:r w:rsidRPr="00E17012">
                    <w:rPr>
                      <w:lang w:val="uk-UA"/>
                    </w:rPr>
                    <w:t>збанкрутілого підприємства</w:t>
                  </w:r>
                </w:p>
              </w:txbxContent>
            </v:textbox>
          </v:rect>
        </w:pict>
      </w:r>
      <w:r>
        <w:rPr>
          <w:noProof/>
          <w:lang w:val="ru-RU" w:eastAsia="ru-RU"/>
        </w:rPr>
        <w:pict>
          <v:shape id="_x0000_s1088" type="#_x0000_t32" style="position:absolute;left:0;text-align:left;margin-left:62.85pt;margin-top:12.5pt;width:11.25pt;height:0;z-index:251638272" o:connectortype="straight">
            <v:stroke endarrow="block"/>
          </v:shape>
        </w:pict>
      </w:r>
      <w:r>
        <w:rPr>
          <w:noProof/>
          <w:lang w:val="ru-RU" w:eastAsia="ru-RU"/>
        </w:rPr>
        <w:pict>
          <v:shape id="_x0000_s1089" type="#_x0000_t32" style="position:absolute;left:0;text-align:left;margin-left:436.35pt;margin-top:12.5pt;width:15pt;height:0;flip:x;z-index:251647488"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90" type="#_x0000_t32" style="position:absolute;left:0;text-align:left;margin-left:436.35pt;margin-top:13.85pt;width:15pt;height:0;flip:x;z-index:251646464" o:connectortype="straight">
            <v:stroke endarrow="block"/>
          </v:shape>
        </w:pict>
      </w:r>
      <w:r>
        <w:rPr>
          <w:noProof/>
          <w:lang w:val="ru-RU" w:eastAsia="ru-RU"/>
        </w:rPr>
        <w:pict>
          <v:shape id="_x0000_s1091" type="#_x0000_t32" style="position:absolute;left:0;text-align:left;margin-left:62.85pt;margin-top:13.85pt;width:11.25pt;height:0;z-index:251637248" o:connectortype="straight">
            <v:stroke endarrow="block"/>
          </v:shape>
        </w:pict>
      </w:r>
    </w:p>
    <w:p w:rsidR="003C283F" w:rsidRPr="00D16A4A" w:rsidRDefault="003C283F" w:rsidP="00E17012">
      <w:pPr>
        <w:spacing w:line="360" w:lineRule="auto"/>
        <w:ind w:firstLine="709"/>
        <w:jc w:val="both"/>
        <w:rPr>
          <w:sz w:val="28"/>
          <w:szCs w:val="28"/>
          <w:lang w:val="ru-RU"/>
        </w:rPr>
      </w:pPr>
      <w:r w:rsidRPr="00E17012">
        <w:rPr>
          <w:sz w:val="28"/>
          <w:szCs w:val="28"/>
          <w:lang w:val="uk-UA"/>
        </w:rPr>
        <w:t>Рис 1.3. Принципи створення та приведення в дію системи банкрутства</w:t>
      </w:r>
    </w:p>
    <w:p w:rsidR="00221E6D" w:rsidRPr="00D16A4A" w:rsidRDefault="00221E6D" w:rsidP="00E17012">
      <w:pPr>
        <w:spacing w:line="360" w:lineRule="auto"/>
        <w:ind w:firstLine="709"/>
        <w:jc w:val="both"/>
        <w:rPr>
          <w:sz w:val="28"/>
          <w:szCs w:val="28"/>
          <w:lang w:val="ru-RU"/>
        </w:rPr>
      </w:pPr>
    </w:p>
    <w:p w:rsidR="003C283F" w:rsidRPr="00E17012" w:rsidRDefault="00094DBD" w:rsidP="00E17012">
      <w:pPr>
        <w:spacing w:line="360" w:lineRule="auto"/>
        <w:ind w:firstLine="709"/>
        <w:jc w:val="both"/>
        <w:rPr>
          <w:sz w:val="28"/>
          <w:szCs w:val="28"/>
          <w:lang w:val="ru-RU"/>
        </w:rPr>
      </w:pPr>
      <w:r>
        <w:rPr>
          <w:noProof/>
          <w:lang w:val="ru-RU" w:eastAsia="ru-RU"/>
        </w:rPr>
        <w:pict>
          <v:line id="_x0000_s1092" style="position:absolute;left:0;text-align:left;z-index:251588096;mso-position-horizontal-relative:margin" from="762.7pt,-7.9pt" to="762.7pt,320.65pt" o:allowincell="f" strokeweight=".25pt">
            <w10:wrap anchorx="margin"/>
          </v:line>
        </w:pict>
      </w:r>
      <w:r w:rsidR="003C283F" w:rsidRPr="00E17012">
        <w:rPr>
          <w:sz w:val="28"/>
          <w:szCs w:val="28"/>
          <w:lang w:val="uk-UA"/>
        </w:rPr>
        <w:t>Особливої уваги потребує детальне вивчення причин виникнення банкрутства. Це, в свою чергу, допомогло б у розробці конкретних шляхів недопущення банкрутства, що є вкрай необхідним, особливо в сучасних умовах.</w:t>
      </w:r>
    </w:p>
    <w:p w:rsidR="00DE48D7" w:rsidRPr="00E17012" w:rsidRDefault="00DE48D7" w:rsidP="00E17012">
      <w:pPr>
        <w:spacing w:line="360" w:lineRule="auto"/>
        <w:ind w:firstLine="709"/>
        <w:jc w:val="both"/>
        <w:rPr>
          <w:sz w:val="28"/>
          <w:szCs w:val="28"/>
          <w:lang w:val="uk-UA"/>
        </w:rPr>
      </w:pPr>
    </w:p>
    <w:p w:rsidR="003C283F" w:rsidRPr="006D2B54" w:rsidRDefault="006D2B54" w:rsidP="006D2B54">
      <w:pPr>
        <w:spacing w:line="360" w:lineRule="auto"/>
        <w:ind w:firstLine="709"/>
        <w:jc w:val="center"/>
        <w:rPr>
          <w:b/>
          <w:sz w:val="28"/>
          <w:szCs w:val="28"/>
          <w:lang w:val="uk-UA"/>
        </w:rPr>
      </w:pPr>
      <w:r w:rsidRPr="006D2B54">
        <w:rPr>
          <w:b/>
          <w:sz w:val="28"/>
          <w:szCs w:val="28"/>
          <w:lang w:val="uk-UA"/>
        </w:rPr>
        <w:t xml:space="preserve">1.2 </w:t>
      </w:r>
      <w:r w:rsidR="003C283F" w:rsidRPr="006D2B54">
        <w:rPr>
          <w:b/>
          <w:sz w:val="28"/>
          <w:szCs w:val="28"/>
          <w:lang w:val="uk-UA"/>
        </w:rPr>
        <w:t>Причини та фактори виникнення фінансової кризи</w:t>
      </w:r>
      <w:r w:rsidR="00D16A4A" w:rsidRPr="006D2B54">
        <w:rPr>
          <w:b/>
          <w:sz w:val="28"/>
          <w:szCs w:val="28"/>
          <w:lang w:val="uk-UA"/>
        </w:rPr>
        <w:t xml:space="preserve"> </w:t>
      </w:r>
      <w:r w:rsidR="003C283F" w:rsidRPr="006D2B54">
        <w:rPr>
          <w:b/>
          <w:sz w:val="28"/>
          <w:szCs w:val="28"/>
          <w:lang w:val="uk-UA"/>
        </w:rPr>
        <w:t>підприємства</w:t>
      </w:r>
    </w:p>
    <w:p w:rsidR="003C283F" w:rsidRPr="00E17012" w:rsidRDefault="003C283F" w:rsidP="00E17012">
      <w:pPr>
        <w:spacing w:line="360" w:lineRule="auto"/>
        <w:ind w:firstLine="709"/>
        <w:jc w:val="both"/>
        <w:rPr>
          <w:b/>
          <w:sz w:val="28"/>
          <w:szCs w:val="28"/>
          <w:lang w:val="uk-UA"/>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 xml:space="preserve">Загрозу неплатоспроможності та банкрутства підприємства на практиці пов'язують із фінансовою кризою, під якою розуміють фазу розбалансованої </w:t>
      </w:r>
      <w:r w:rsidRPr="00E17012">
        <w:rPr>
          <w:sz w:val="28"/>
          <w:szCs w:val="28"/>
          <w:lang w:val="uk-UA"/>
        </w:rPr>
        <w:lastRenderedPageBreak/>
        <w:t xml:space="preserve">діяльності підприємства та обмежених можливостей його впливу на фінансові відносини. Розрізняють </w:t>
      </w:r>
      <w:r w:rsidRPr="00E17012">
        <w:rPr>
          <w:iCs/>
          <w:sz w:val="28"/>
          <w:szCs w:val="28"/>
          <w:lang w:val="uk-UA"/>
        </w:rPr>
        <w:t>три фази фінансової кризи:</w:t>
      </w:r>
    </w:p>
    <w:p w:rsidR="003C283F" w:rsidRPr="00E17012" w:rsidRDefault="003C283F" w:rsidP="00E17012">
      <w:pPr>
        <w:spacing w:line="360" w:lineRule="auto"/>
        <w:ind w:firstLine="709"/>
        <w:jc w:val="both"/>
        <w:rPr>
          <w:sz w:val="28"/>
          <w:szCs w:val="28"/>
          <w:lang w:val="uk-UA"/>
        </w:rPr>
      </w:pPr>
      <w:r w:rsidRPr="00E17012">
        <w:rPr>
          <w:sz w:val="28"/>
          <w:szCs w:val="28"/>
          <w:lang w:val="uk-UA"/>
        </w:rPr>
        <w:t>фаза, яка безпосередньо не загрожує функціонуванню підприємства (за умови переведення його на режим антикризового управління);</w:t>
      </w:r>
    </w:p>
    <w:p w:rsidR="003C283F" w:rsidRPr="00E17012" w:rsidRDefault="003C283F" w:rsidP="00E17012">
      <w:pPr>
        <w:spacing w:line="360" w:lineRule="auto"/>
        <w:ind w:firstLine="709"/>
        <w:jc w:val="both"/>
        <w:rPr>
          <w:sz w:val="28"/>
          <w:szCs w:val="28"/>
          <w:lang w:val="uk-UA"/>
        </w:rPr>
      </w:pPr>
      <w:r w:rsidRPr="00E17012">
        <w:rPr>
          <w:sz w:val="28"/>
          <w:szCs w:val="28"/>
          <w:lang w:val="uk-UA"/>
        </w:rPr>
        <w:t>фаза, яка загрожує подальшому існуванню підприємства і потребує негайного проведення фінансової санації;</w:t>
      </w:r>
    </w:p>
    <w:p w:rsidR="003C283F" w:rsidRPr="00E17012" w:rsidRDefault="003C283F" w:rsidP="00E17012">
      <w:pPr>
        <w:spacing w:line="360" w:lineRule="auto"/>
        <w:ind w:firstLine="709"/>
        <w:jc w:val="both"/>
        <w:rPr>
          <w:sz w:val="28"/>
          <w:szCs w:val="28"/>
          <w:lang w:val="uk-UA"/>
        </w:rPr>
      </w:pPr>
      <w:r w:rsidRPr="00E17012">
        <w:rPr>
          <w:sz w:val="28"/>
          <w:szCs w:val="28"/>
          <w:lang w:val="uk-UA"/>
        </w:rPr>
        <w:t>кризовий стан, який не сумісний з подальшим існуванням підприємства і призводить до його ліквідації.</w:t>
      </w:r>
    </w:p>
    <w:p w:rsidR="003C283F" w:rsidRPr="00E17012" w:rsidRDefault="003C283F" w:rsidP="00E17012">
      <w:pPr>
        <w:spacing w:line="360" w:lineRule="auto"/>
        <w:ind w:firstLine="709"/>
        <w:jc w:val="both"/>
        <w:rPr>
          <w:sz w:val="28"/>
          <w:szCs w:val="28"/>
          <w:lang w:val="uk-UA"/>
        </w:rPr>
      </w:pPr>
      <w:r w:rsidRPr="00E17012">
        <w:rPr>
          <w:sz w:val="28"/>
          <w:szCs w:val="28"/>
          <w:lang w:val="uk-UA"/>
        </w:rPr>
        <w:t xml:space="preserve">Фактори, які можуть зумовити фінансову кризу на підприємстві доцільно поділити на зовнішні </w:t>
      </w:r>
      <w:r w:rsidR="00DE48D7" w:rsidRPr="00E17012">
        <w:rPr>
          <w:sz w:val="28"/>
          <w:szCs w:val="28"/>
          <w:lang w:val="uk-UA"/>
        </w:rPr>
        <w:t>та внутрішні (Рис.1</w:t>
      </w:r>
      <w:r w:rsidRPr="00E17012">
        <w:rPr>
          <w:sz w:val="28"/>
          <w:szCs w:val="28"/>
          <w:lang w:val="uk-UA"/>
        </w:rPr>
        <w:t>.4)</w:t>
      </w:r>
      <w:r w:rsidR="005972E4" w:rsidRPr="00E17012">
        <w:rPr>
          <w:sz w:val="28"/>
          <w:szCs w:val="28"/>
          <w:lang w:val="uk-UA"/>
        </w:rPr>
        <w:t xml:space="preserve"> [16, </w:t>
      </w:r>
      <w:r w:rsidR="005972E4" w:rsidRPr="00E17012">
        <w:rPr>
          <w:sz w:val="28"/>
          <w:szCs w:val="28"/>
        </w:rPr>
        <w:t>c</w:t>
      </w:r>
      <w:r w:rsidR="005972E4" w:rsidRPr="00E17012">
        <w:rPr>
          <w:sz w:val="28"/>
          <w:szCs w:val="28"/>
          <w:lang w:val="uk-UA"/>
        </w:rPr>
        <w:t>. 163]</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093" style="position:absolute;left:0;text-align:left;margin-left:96.6pt;margin-top:3.35pt;width:299.25pt;height:24.75pt;z-index:251686400">
            <v:shadow on="t" opacity=".5" offset="6pt,-6pt"/>
            <v:textbox style="mso-next-textbox:#_x0000_s1093">
              <w:txbxContent>
                <w:p w:rsidR="00CB17C1" w:rsidRPr="00E17012" w:rsidRDefault="00CB17C1" w:rsidP="003C283F">
                  <w:pPr>
                    <w:jc w:val="center"/>
                    <w:rPr>
                      <w:sz w:val="22"/>
                      <w:szCs w:val="22"/>
                      <w:lang w:val="uk-UA"/>
                    </w:rPr>
                  </w:pPr>
                  <w:r w:rsidRPr="00E17012">
                    <w:rPr>
                      <w:sz w:val="22"/>
                      <w:szCs w:val="22"/>
                      <w:lang w:val="uk-UA"/>
                    </w:rPr>
                    <w:t>Фактори, що зумовлюють фінансову кризу</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94" type="#_x0000_t32" style="position:absolute;left:0;text-align:left;margin-left:246.6pt;margin-top:3.95pt;width:0;height:18pt;z-index:251687424" o:connectortype="straigh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095" type="#_x0000_t32" style="position:absolute;left:0;text-align:left;margin-left:72.6pt;margin-top:2.65pt;width:0;height:22.5pt;z-index:251689472" o:connectortype="straight">
            <v:stroke endarrow="block"/>
          </v:shape>
        </w:pict>
      </w:r>
      <w:r>
        <w:rPr>
          <w:noProof/>
          <w:lang w:val="ru-RU" w:eastAsia="ru-RU"/>
        </w:rPr>
        <w:pict>
          <v:shape id="_x0000_s1096" type="#_x0000_t32" style="position:absolute;left:0;text-align:left;margin-left:409.35pt;margin-top:2.65pt;width:0;height:22.5pt;z-index:251690496" o:connectortype="straight">
            <v:stroke endarrow="block"/>
          </v:shape>
        </w:pict>
      </w:r>
      <w:r>
        <w:rPr>
          <w:noProof/>
          <w:lang w:val="ru-RU" w:eastAsia="ru-RU"/>
        </w:rPr>
        <w:pict>
          <v:shape id="_x0000_s1097" type="#_x0000_t32" style="position:absolute;left:0;text-align:left;margin-left:72.6pt;margin-top:2.65pt;width:336.75pt;height:0;z-index:251688448" o:connectortype="straigh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098" style="position:absolute;left:0;text-align:left;margin-left:261pt;margin-top:5.8pt;width:198pt;height:23.25pt;z-index:251694592">
            <v:shadow on="t" opacity=".5" offset="6pt,-6pt"/>
            <v:textbox style="mso-next-textbox:#_x0000_s1098">
              <w:txbxContent>
                <w:p w:rsidR="00CB17C1" w:rsidRPr="00E17012" w:rsidRDefault="00CB17C1" w:rsidP="003C283F">
                  <w:pPr>
                    <w:jc w:val="center"/>
                    <w:rPr>
                      <w:sz w:val="22"/>
                      <w:szCs w:val="22"/>
                      <w:lang w:val="uk-UA"/>
                    </w:rPr>
                  </w:pPr>
                  <w:r w:rsidRPr="00E17012">
                    <w:rPr>
                      <w:sz w:val="22"/>
                      <w:szCs w:val="22"/>
                      <w:lang w:val="uk-UA"/>
                    </w:rPr>
                    <w:t>Ендогенні (внутрішні)</w:t>
                  </w:r>
                </w:p>
              </w:txbxContent>
            </v:textbox>
          </v:rect>
        </w:pict>
      </w:r>
      <w:r>
        <w:rPr>
          <w:noProof/>
          <w:lang w:val="ru-RU" w:eastAsia="ru-RU"/>
        </w:rPr>
        <w:pict>
          <v:rect id="_x0000_s1099" style="position:absolute;left:0;text-align:left;margin-left:5.85pt;margin-top:5.8pt;width:228.15pt;height:23.25pt;z-index:251693568">
            <v:shadow on="t" opacity=".5" offset="6pt,-6pt"/>
            <v:textbox style="mso-next-textbox:#_x0000_s1099">
              <w:txbxContent>
                <w:p w:rsidR="00CB17C1" w:rsidRPr="00E17012" w:rsidRDefault="00CB17C1" w:rsidP="003C283F">
                  <w:pPr>
                    <w:jc w:val="center"/>
                    <w:rPr>
                      <w:sz w:val="22"/>
                      <w:szCs w:val="22"/>
                      <w:lang w:val="uk-UA"/>
                    </w:rPr>
                  </w:pPr>
                  <w:r w:rsidRPr="00E17012">
                    <w:rPr>
                      <w:sz w:val="22"/>
                      <w:szCs w:val="22"/>
                      <w:lang w:val="uk-UA"/>
                    </w:rPr>
                    <w:t>Екзогенні (зовнішні)</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100" style="position:absolute;left:0;text-align:left;margin-left:261pt;margin-top:9.75pt;width:198pt;height:172.65pt;z-index:251692544">
            <v:shadow on="t" opacity=".5" offset="6pt,-6pt"/>
            <v:textbox>
              <w:txbxContent>
                <w:p w:rsidR="00CB17C1" w:rsidRPr="00E17012" w:rsidRDefault="00CB17C1" w:rsidP="003C283F">
                  <w:pPr>
                    <w:rPr>
                      <w:sz w:val="22"/>
                      <w:szCs w:val="22"/>
                      <w:lang w:val="uk-UA"/>
                    </w:rPr>
                  </w:pPr>
                  <w:r w:rsidRPr="00E17012">
                    <w:rPr>
                      <w:sz w:val="22"/>
                      <w:szCs w:val="22"/>
                      <w:lang w:val="uk-UA"/>
                    </w:rPr>
                    <w:t>- відсутність стратегічної спрямованості підприємства;</w:t>
                  </w:r>
                </w:p>
                <w:p w:rsidR="00CB17C1" w:rsidRPr="00E17012" w:rsidRDefault="00CB17C1" w:rsidP="003C283F">
                  <w:pPr>
                    <w:rPr>
                      <w:sz w:val="22"/>
                      <w:szCs w:val="22"/>
                      <w:lang w:val="uk-UA"/>
                    </w:rPr>
                  </w:pPr>
                  <w:r w:rsidRPr="00E17012">
                    <w:rPr>
                      <w:sz w:val="22"/>
                      <w:szCs w:val="22"/>
                      <w:lang w:val="uk-UA"/>
                    </w:rPr>
                    <w:t>- дефіцити в організаційній структурі;</w:t>
                  </w:r>
                </w:p>
                <w:p w:rsidR="00CB17C1" w:rsidRPr="00E17012" w:rsidRDefault="00CB17C1" w:rsidP="003C283F">
                  <w:pPr>
                    <w:rPr>
                      <w:sz w:val="22"/>
                      <w:szCs w:val="22"/>
                      <w:lang w:val="uk-UA"/>
                    </w:rPr>
                  </w:pPr>
                  <w:r w:rsidRPr="00E17012">
                    <w:rPr>
                      <w:sz w:val="22"/>
                      <w:szCs w:val="22"/>
                      <w:lang w:val="uk-UA"/>
                    </w:rPr>
                    <w:t>- низький рівень менеджменту;</w:t>
                  </w:r>
                </w:p>
                <w:p w:rsidR="00CB17C1" w:rsidRPr="00E17012" w:rsidRDefault="00CB17C1" w:rsidP="003C283F">
                  <w:pPr>
                    <w:rPr>
                      <w:sz w:val="22"/>
                      <w:szCs w:val="22"/>
                      <w:lang w:val="uk-UA"/>
                    </w:rPr>
                  </w:pPr>
                  <w:r w:rsidRPr="00E17012">
                    <w:rPr>
                      <w:sz w:val="22"/>
                      <w:szCs w:val="22"/>
                      <w:lang w:val="uk-UA"/>
                    </w:rPr>
                    <w:t>- низький рівень маркетингу та втрата ринків збуту продукції;</w:t>
                  </w:r>
                </w:p>
                <w:p w:rsidR="00CB17C1" w:rsidRPr="00E17012" w:rsidRDefault="00CB17C1" w:rsidP="003C283F">
                  <w:pPr>
                    <w:rPr>
                      <w:sz w:val="22"/>
                      <w:szCs w:val="22"/>
                      <w:lang w:val="uk-UA"/>
                    </w:rPr>
                  </w:pPr>
                  <w:r w:rsidRPr="00E17012">
                    <w:rPr>
                      <w:sz w:val="22"/>
                      <w:szCs w:val="22"/>
                      <w:lang w:val="uk-UA"/>
                    </w:rPr>
                    <w:t>- незадовільне використання виробничих ресурсів;</w:t>
                  </w:r>
                </w:p>
                <w:p w:rsidR="00CB17C1" w:rsidRPr="00E17012" w:rsidRDefault="00CB17C1" w:rsidP="003C283F">
                  <w:pPr>
                    <w:rPr>
                      <w:sz w:val="22"/>
                      <w:szCs w:val="22"/>
                      <w:lang w:val="uk-UA"/>
                    </w:rPr>
                  </w:pPr>
                  <w:r w:rsidRPr="00E17012">
                    <w:rPr>
                      <w:sz w:val="22"/>
                      <w:szCs w:val="22"/>
                      <w:lang w:val="uk-UA"/>
                    </w:rPr>
                    <w:t>- непродуктивне утримання зайвих робочих місць.</w:t>
                  </w:r>
                </w:p>
              </w:txbxContent>
            </v:textbox>
          </v:rect>
        </w:pict>
      </w:r>
      <w:r>
        <w:rPr>
          <w:noProof/>
          <w:lang w:val="ru-RU" w:eastAsia="ru-RU"/>
        </w:rPr>
        <w:pict>
          <v:rect id="_x0000_s1101" style="position:absolute;left:0;text-align:left;margin-left:5.85pt;margin-top:9.75pt;width:228.15pt;height:172.65pt;z-index:251691520">
            <v:shadow on="t" opacity=".5" offset="6pt,-6pt"/>
            <v:textbox>
              <w:txbxContent>
                <w:p w:rsidR="00CB17C1" w:rsidRPr="00E17012" w:rsidRDefault="00CB17C1" w:rsidP="003C283F">
                  <w:pPr>
                    <w:rPr>
                      <w:sz w:val="22"/>
                      <w:szCs w:val="22"/>
                      <w:lang w:val="uk-UA"/>
                    </w:rPr>
                  </w:pPr>
                  <w:r w:rsidRPr="00E17012">
                    <w:rPr>
                      <w:sz w:val="22"/>
                      <w:szCs w:val="22"/>
                      <w:lang w:val="uk-UA"/>
                    </w:rPr>
                    <w:t>- спад кон</w:t>
                  </w:r>
                  <w:r w:rsidRPr="00E17012">
                    <w:rPr>
                      <w:sz w:val="22"/>
                      <w:szCs w:val="22"/>
                      <w:lang w:val="ru-RU"/>
                    </w:rPr>
                    <w:t>’</w:t>
                  </w:r>
                  <w:r w:rsidRPr="00E17012">
                    <w:rPr>
                      <w:sz w:val="22"/>
                      <w:szCs w:val="22"/>
                      <w:lang w:val="uk-UA"/>
                    </w:rPr>
                    <w:t>юнктури в економіці в</w:t>
                  </w:r>
                  <w:r w:rsidR="00D16A4A">
                    <w:rPr>
                      <w:sz w:val="22"/>
                      <w:szCs w:val="22"/>
                      <w:lang w:val="uk-UA"/>
                    </w:rPr>
                    <w:t xml:space="preserve"> </w:t>
                  </w:r>
                  <w:r w:rsidRPr="00E17012">
                    <w:rPr>
                      <w:sz w:val="22"/>
                      <w:szCs w:val="22"/>
                      <w:lang w:val="uk-UA"/>
                    </w:rPr>
                    <w:t>цілому;</w:t>
                  </w:r>
                </w:p>
                <w:p w:rsidR="00CB17C1" w:rsidRPr="00E17012" w:rsidRDefault="00CB17C1" w:rsidP="003C283F">
                  <w:pPr>
                    <w:rPr>
                      <w:sz w:val="22"/>
                      <w:szCs w:val="22"/>
                      <w:lang w:val="uk-UA"/>
                    </w:rPr>
                  </w:pPr>
                  <w:r w:rsidRPr="00E17012">
                    <w:rPr>
                      <w:sz w:val="22"/>
                      <w:szCs w:val="22"/>
                      <w:lang w:val="uk-UA"/>
                    </w:rPr>
                    <w:t>- значний рівень інфляції;</w:t>
                  </w:r>
                </w:p>
                <w:p w:rsidR="00CB17C1" w:rsidRPr="00E17012" w:rsidRDefault="00CB17C1" w:rsidP="003C283F">
                  <w:pPr>
                    <w:rPr>
                      <w:sz w:val="22"/>
                      <w:szCs w:val="22"/>
                      <w:lang w:val="uk-UA"/>
                    </w:rPr>
                  </w:pPr>
                  <w:r w:rsidRPr="00E17012">
                    <w:rPr>
                      <w:sz w:val="22"/>
                      <w:szCs w:val="22"/>
                      <w:lang w:val="uk-UA"/>
                    </w:rPr>
                    <w:t>- нестабільність господарського та податкового законодавства;</w:t>
                  </w:r>
                </w:p>
                <w:p w:rsidR="00CB17C1" w:rsidRPr="00E17012" w:rsidRDefault="00CB17C1" w:rsidP="003C283F">
                  <w:pPr>
                    <w:rPr>
                      <w:sz w:val="22"/>
                      <w:szCs w:val="22"/>
                      <w:lang w:val="uk-UA"/>
                    </w:rPr>
                  </w:pPr>
                  <w:r w:rsidRPr="00E17012">
                    <w:rPr>
                      <w:sz w:val="22"/>
                      <w:szCs w:val="22"/>
                      <w:lang w:val="uk-UA"/>
                    </w:rPr>
                    <w:t>- посилення конкуренції в галузі;</w:t>
                  </w:r>
                </w:p>
                <w:p w:rsidR="00CB17C1" w:rsidRPr="00E17012" w:rsidRDefault="00CB17C1" w:rsidP="003C283F">
                  <w:pPr>
                    <w:rPr>
                      <w:sz w:val="22"/>
                      <w:szCs w:val="22"/>
                      <w:lang w:val="uk-UA"/>
                    </w:rPr>
                  </w:pPr>
                  <w:r w:rsidRPr="00E17012">
                    <w:rPr>
                      <w:sz w:val="22"/>
                      <w:szCs w:val="22"/>
                      <w:lang w:val="uk-UA"/>
                    </w:rPr>
                    <w:t>- криза окремої галузі;</w:t>
                  </w:r>
                </w:p>
                <w:p w:rsidR="00CB17C1" w:rsidRPr="00E17012" w:rsidRDefault="00CB17C1" w:rsidP="003C283F">
                  <w:pPr>
                    <w:rPr>
                      <w:sz w:val="22"/>
                      <w:szCs w:val="22"/>
                      <w:lang w:val="uk-UA"/>
                    </w:rPr>
                  </w:pPr>
                  <w:r w:rsidRPr="00E17012">
                    <w:rPr>
                      <w:sz w:val="22"/>
                      <w:szCs w:val="22"/>
                      <w:lang w:val="uk-UA"/>
                    </w:rPr>
                    <w:t>- посилення монополізму на ринку;</w:t>
                  </w:r>
                </w:p>
                <w:p w:rsidR="00CB17C1" w:rsidRPr="00E17012" w:rsidRDefault="00CB17C1" w:rsidP="003C283F">
                  <w:pPr>
                    <w:rPr>
                      <w:sz w:val="22"/>
                      <w:szCs w:val="22"/>
                      <w:lang w:val="uk-UA"/>
                    </w:rPr>
                  </w:pPr>
                  <w:r w:rsidRPr="00E17012">
                    <w:rPr>
                      <w:sz w:val="22"/>
                      <w:szCs w:val="22"/>
                      <w:lang w:val="uk-UA"/>
                    </w:rPr>
                    <w:t>- дискримінація підприємства органами влади та управління;</w:t>
                  </w:r>
                </w:p>
                <w:p w:rsidR="00CB17C1" w:rsidRPr="00E17012" w:rsidRDefault="00CB17C1" w:rsidP="003C283F">
                  <w:pPr>
                    <w:rPr>
                      <w:sz w:val="22"/>
                      <w:szCs w:val="22"/>
                      <w:lang w:val="uk-UA"/>
                    </w:rPr>
                  </w:pPr>
                  <w:r w:rsidRPr="00E17012">
                    <w:rPr>
                      <w:sz w:val="22"/>
                      <w:szCs w:val="22"/>
                      <w:lang w:val="uk-UA"/>
                    </w:rPr>
                    <w:t xml:space="preserve">- політична нестабільність у країні, де знаходиться підприємство, або в країнах підприємств – постачальників сировини (споживачів продукції). </w:t>
                  </w:r>
                </w:p>
              </w:txbxContent>
            </v:textbox>
          </v:rect>
        </w:pict>
      </w: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ru-RU"/>
        </w:rPr>
      </w:pPr>
      <w:r w:rsidRPr="00E17012">
        <w:rPr>
          <w:sz w:val="28"/>
          <w:szCs w:val="28"/>
          <w:lang w:val="uk-UA"/>
        </w:rPr>
        <w:t>Рис. 1.4. Фактори зовнішнього та внутрішнього середовища, що зумовлюють фінансову кризу на підприємстві</w:t>
      </w:r>
    </w:p>
    <w:p w:rsidR="003C283F" w:rsidRPr="00E17012" w:rsidRDefault="003C283F"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r w:rsidRPr="00E17012">
        <w:rPr>
          <w:iCs/>
          <w:sz w:val="28"/>
          <w:szCs w:val="28"/>
          <w:lang w:val="uk-UA"/>
        </w:rPr>
        <w:t xml:space="preserve">До зовнішніх чинників, </w:t>
      </w:r>
      <w:r w:rsidRPr="00E17012">
        <w:rPr>
          <w:sz w:val="28"/>
          <w:szCs w:val="28"/>
          <w:lang w:val="uk-UA"/>
        </w:rPr>
        <w:t>які призводять до банкрутства підприємства відносять:</w:t>
      </w:r>
    </w:p>
    <w:p w:rsidR="003C283F" w:rsidRPr="00E17012" w:rsidRDefault="00981479" w:rsidP="00E17012">
      <w:pPr>
        <w:spacing w:line="360" w:lineRule="auto"/>
        <w:ind w:firstLine="709"/>
        <w:jc w:val="both"/>
        <w:rPr>
          <w:sz w:val="28"/>
          <w:szCs w:val="28"/>
          <w:lang w:val="uk-UA"/>
        </w:rPr>
      </w:pPr>
      <w:r w:rsidRPr="00E17012">
        <w:rPr>
          <w:iCs/>
          <w:sz w:val="28"/>
          <w:szCs w:val="28"/>
          <w:lang w:val="uk-UA"/>
        </w:rPr>
        <w:t xml:space="preserve">- </w:t>
      </w:r>
      <w:r w:rsidR="003C283F" w:rsidRPr="00E17012">
        <w:rPr>
          <w:iCs/>
          <w:sz w:val="28"/>
          <w:szCs w:val="28"/>
          <w:lang w:val="uk-UA"/>
        </w:rPr>
        <w:t xml:space="preserve">економічні причини </w:t>
      </w:r>
      <w:r w:rsidR="003C283F" w:rsidRPr="00E17012">
        <w:rPr>
          <w:sz w:val="28"/>
          <w:szCs w:val="28"/>
          <w:lang w:val="uk-UA"/>
        </w:rPr>
        <w:t xml:space="preserve">— спад виробництва, збільшення кількості збиткових підприємств, зростання дебіторської і кредиторської </w:t>
      </w:r>
      <w:r w:rsidR="003C283F" w:rsidRPr="00E17012">
        <w:rPr>
          <w:sz w:val="28"/>
          <w:szCs w:val="28"/>
          <w:lang w:val="uk-UA"/>
        </w:rPr>
        <w:lastRenderedPageBreak/>
        <w:t>заборгованості, неплатоспроможність підприємств-партнерів тощо;</w:t>
      </w:r>
    </w:p>
    <w:p w:rsidR="003C283F" w:rsidRPr="00E17012" w:rsidRDefault="00981479" w:rsidP="00E17012">
      <w:pPr>
        <w:spacing w:line="360" w:lineRule="auto"/>
        <w:ind w:firstLine="709"/>
        <w:jc w:val="both"/>
        <w:rPr>
          <w:sz w:val="28"/>
          <w:szCs w:val="28"/>
          <w:lang w:val="uk-UA"/>
        </w:rPr>
      </w:pPr>
      <w:r w:rsidRPr="00E17012">
        <w:rPr>
          <w:iCs/>
          <w:sz w:val="28"/>
          <w:szCs w:val="28"/>
          <w:lang w:val="uk-UA"/>
        </w:rPr>
        <w:t xml:space="preserve">- </w:t>
      </w:r>
      <w:r w:rsidR="003C283F" w:rsidRPr="00E17012">
        <w:rPr>
          <w:iCs/>
          <w:sz w:val="28"/>
          <w:szCs w:val="28"/>
          <w:lang w:val="uk-UA"/>
        </w:rPr>
        <w:t>політичні причини</w:t>
      </w:r>
      <w:r w:rsidR="003C283F" w:rsidRPr="00E17012">
        <w:rPr>
          <w:sz w:val="28"/>
          <w:szCs w:val="28"/>
          <w:lang w:val="uk-UA"/>
        </w:rPr>
        <w:t>— політична нестабільність держави, недосконалість законодавства, високий рівень податків тощо;</w:t>
      </w:r>
    </w:p>
    <w:p w:rsidR="003C283F" w:rsidRPr="00E17012" w:rsidRDefault="00981479" w:rsidP="00E17012">
      <w:pPr>
        <w:spacing w:line="360" w:lineRule="auto"/>
        <w:ind w:firstLine="709"/>
        <w:jc w:val="both"/>
        <w:rPr>
          <w:iCs/>
          <w:sz w:val="28"/>
          <w:szCs w:val="28"/>
          <w:lang w:val="uk-UA"/>
        </w:rPr>
      </w:pPr>
      <w:r w:rsidRPr="00E17012">
        <w:rPr>
          <w:iCs/>
          <w:sz w:val="28"/>
          <w:szCs w:val="28"/>
          <w:lang w:val="uk-UA"/>
        </w:rPr>
        <w:t xml:space="preserve">- </w:t>
      </w:r>
      <w:r w:rsidR="003C283F" w:rsidRPr="00E17012">
        <w:rPr>
          <w:iCs/>
          <w:sz w:val="28"/>
          <w:szCs w:val="28"/>
          <w:lang w:val="uk-UA"/>
        </w:rPr>
        <w:t>демографічні причини</w:t>
      </w:r>
      <w:r w:rsidR="003C283F" w:rsidRPr="00E17012">
        <w:rPr>
          <w:sz w:val="28"/>
          <w:szCs w:val="28"/>
          <w:lang w:val="uk-UA"/>
        </w:rPr>
        <w:t>— структура населення, рівень добробуту та інші фактори, що визначають розмір і структуру споживання, платоспроможний попит населення тощо;</w:t>
      </w:r>
    </w:p>
    <w:p w:rsidR="003C283F" w:rsidRPr="00E17012" w:rsidRDefault="00981479" w:rsidP="00E17012">
      <w:pPr>
        <w:spacing w:line="360" w:lineRule="auto"/>
        <w:ind w:firstLine="709"/>
        <w:jc w:val="both"/>
        <w:rPr>
          <w:sz w:val="28"/>
          <w:szCs w:val="28"/>
          <w:lang w:val="uk-UA"/>
        </w:rPr>
      </w:pPr>
      <w:r w:rsidRPr="00E17012">
        <w:rPr>
          <w:sz w:val="28"/>
          <w:szCs w:val="28"/>
          <w:lang w:val="uk-UA"/>
        </w:rPr>
        <w:t xml:space="preserve">- </w:t>
      </w:r>
      <w:r w:rsidR="003C283F" w:rsidRPr="00E17012">
        <w:rPr>
          <w:iCs/>
          <w:sz w:val="28"/>
          <w:szCs w:val="28"/>
          <w:lang w:val="uk-UA"/>
        </w:rPr>
        <w:t xml:space="preserve">інші причини </w:t>
      </w:r>
      <w:r w:rsidR="003C283F" w:rsidRPr="00E17012">
        <w:rPr>
          <w:sz w:val="28"/>
          <w:szCs w:val="28"/>
          <w:lang w:val="uk-UA"/>
        </w:rPr>
        <w:t>— загальний рівень культури (виробництва,</w:t>
      </w:r>
      <w:r w:rsidR="00D16A4A">
        <w:rPr>
          <w:sz w:val="28"/>
          <w:szCs w:val="28"/>
          <w:lang w:val="uk-UA"/>
        </w:rPr>
        <w:t xml:space="preserve"> </w:t>
      </w:r>
      <w:r w:rsidR="003C283F" w:rsidRPr="00E17012">
        <w:rPr>
          <w:sz w:val="28"/>
          <w:szCs w:val="28"/>
          <w:lang w:val="uk-UA"/>
        </w:rPr>
        <w:t>поживання), посилення міжнародної конкуренції, банкрутство</w:t>
      </w:r>
      <w:r w:rsidR="00D16A4A">
        <w:rPr>
          <w:sz w:val="28"/>
          <w:szCs w:val="28"/>
          <w:lang w:val="uk-UA"/>
        </w:rPr>
        <w:t xml:space="preserve"> </w:t>
      </w:r>
      <w:r w:rsidR="003C283F" w:rsidRPr="00E17012">
        <w:rPr>
          <w:sz w:val="28"/>
          <w:szCs w:val="28"/>
          <w:lang w:val="uk-UA"/>
        </w:rPr>
        <w:t>боржників підприємства, загальний розвиток науки і техніки, рівень технологій тощо.</w:t>
      </w:r>
    </w:p>
    <w:p w:rsidR="003C283F" w:rsidRPr="00E17012" w:rsidRDefault="003C283F" w:rsidP="00E17012">
      <w:pPr>
        <w:spacing w:line="360" w:lineRule="auto"/>
        <w:ind w:firstLine="709"/>
        <w:jc w:val="both"/>
        <w:rPr>
          <w:sz w:val="28"/>
          <w:szCs w:val="28"/>
          <w:lang w:val="uk-UA"/>
        </w:rPr>
      </w:pPr>
      <w:r w:rsidRPr="00E17012">
        <w:rPr>
          <w:iCs/>
          <w:sz w:val="28"/>
          <w:szCs w:val="28"/>
          <w:lang w:val="uk-UA"/>
        </w:rPr>
        <w:t>Внутрішніми причинами</w:t>
      </w:r>
      <w:r w:rsidRPr="00E17012">
        <w:rPr>
          <w:i/>
          <w:iCs/>
          <w:sz w:val="28"/>
          <w:szCs w:val="28"/>
          <w:lang w:val="uk-UA"/>
        </w:rPr>
        <w:t xml:space="preserve"> </w:t>
      </w:r>
      <w:r w:rsidRPr="00E17012">
        <w:rPr>
          <w:sz w:val="28"/>
          <w:szCs w:val="28"/>
          <w:lang w:val="uk-UA"/>
        </w:rPr>
        <w:t>виникнення банкрутства підприємства можуть бути:</w:t>
      </w:r>
    </w:p>
    <w:p w:rsidR="003C283F" w:rsidRPr="00E17012" w:rsidRDefault="003C283F" w:rsidP="00E17012">
      <w:pPr>
        <w:spacing w:line="360" w:lineRule="auto"/>
        <w:ind w:firstLine="709"/>
        <w:jc w:val="both"/>
        <w:rPr>
          <w:sz w:val="28"/>
          <w:szCs w:val="28"/>
          <w:lang w:val="uk-UA"/>
        </w:rPr>
      </w:pPr>
      <w:r w:rsidRPr="00E17012">
        <w:rPr>
          <w:sz w:val="28"/>
          <w:szCs w:val="28"/>
          <w:lang w:val="uk-UA"/>
        </w:rPr>
        <w:t>дефіцит власних оборотних активів, недосконалість механізму ціноутворення;</w:t>
      </w:r>
    </w:p>
    <w:p w:rsidR="003C283F" w:rsidRPr="00E17012" w:rsidRDefault="003C283F" w:rsidP="00E17012">
      <w:pPr>
        <w:spacing w:line="360" w:lineRule="auto"/>
        <w:ind w:firstLine="709"/>
        <w:jc w:val="both"/>
        <w:rPr>
          <w:sz w:val="28"/>
          <w:szCs w:val="28"/>
          <w:lang w:val="uk-UA"/>
        </w:rPr>
      </w:pPr>
      <w:r w:rsidRPr="00E17012">
        <w:rPr>
          <w:sz w:val="28"/>
          <w:szCs w:val="28"/>
          <w:lang w:val="uk-UA"/>
        </w:rPr>
        <w:t>бездіяльність юридичних служб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відсутність контролю за договірними відносинами;</w:t>
      </w:r>
    </w:p>
    <w:p w:rsidR="003C283F" w:rsidRPr="00E17012" w:rsidRDefault="003C283F" w:rsidP="00E17012">
      <w:pPr>
        <w:spacing w:line="360" w:lineRule="auto"/>
        <w:ind w:firstLine="709"/>
        <w:jc w:val="both"/>
        <w:rPr>
          <w:sz w:val="28"/>
          <w:szCs w:val="28"/>
          <w:lang w:val="uk-UA"/>
        </w:rPr>
      </w:pPr>
      <w:r w:rsidRPr="00E17012">
        <w:rPr>
          <w:sz w:val="28"/>
          <w:szCs w:val="28"/>
          <w:lang w:val="uk-UA"/>
        </w:rPr>
        <w:t>значна питома вага непродуктивних втрат;</w:t>
      </w:r>
    </w:p>
    <w:p w:rsidR="003C283F" w:rsidRPr="00E17012" w:rsidRDefault="003C283F" w:rsidP="00E17012">
      <w:pPr>
        <w:spacing w:line="360" w:lineRule="auto"/>
        <w:ind w:firstLine="709"/>
        <w:jc w:val="both"/>
        <w:rPr>
          <w:sz w:val="28"/>
          <w:szCs w:val="28"/>
          <w:lang w:val="uk-UA"/>
        </w:rPr>
      </w:pPr>
      <w:r w:rsidRPr="00E17012">
        <w:rPr>
          <w:sz w:val="28"/>
          <w:szCs w:val="28"/>
          <w:lang w:val="uk-UA"/>
        </w:rPr>
        <w:t>зростання дебіторської та кредиторської заборгованості;</w:t>
      </w:r>
    </w:p>
    <w:p w:rsidR="003C283F" w:rsidRPr="00E17012" w:rsidRDefault="003C283F" w:rsidP="00E17012">
      <w:pPr>
        <w:spacing w:line="360" w:lineRule="auto"/>
        <w:ind w:firstLine="709"/>
        <w:jc w:val="both"/>
        <w:rPr>
          <w:sz w:val="28"/>
          <w:szCs w:val="28"/>
          <w:lang w:val="uk-UA"/>
        </w:rPr>
      </w:pPr>
      <w:r w:rsidRPr="00E17012">
        <w:rPr>
          <w:sz w:val="28"/>
          <w:szCs w:val="28"/>
          <w:lang w:val="uk-UA"/>
        </w:rPr>
        <w:t>неефективне використання ресурсів, збільшення витрат;</w:t>
      </w:r>
    </w:p>
    <w:p w:rsidR="003C283F" w:rsidRPr="00E17012" w:rsidRDefault="003C283F" w:rsidP="00E17012">
      <w:pPr>
        <w:spacing w:line="360" w:lineRule="auto"/>
        <w:ind w:firstLine="709"/>
        <w:jc w:val="both"/>
        <w:rPr>
          <w:sz w:val="28"/>
          <w:szCs w:val="28"/>
          <w:lang w:val="uk-UA"/>
        </w:rPr>
      </w:pPr>
      <w:r w:rsidRPr="00E17012">
        <w:rPr>
          <w:sz w:val="28"/>
          <w:szCs w:val="28"/>
          <w:lang w:val="uk-UA"/>
        </w:rPr>
        <w:t>перевищення темпів росту витрат над темпами росту виручки від реалізації;</w:t>
      </w:r>
    </w:p>
    <w:p w:rsidR="003C283F" w:rsidRPr="00E17012" w:rsidRDefault="003C283F" w:rsidP="00E17012">
      <w:pPr>
        <w:spacing w:line="360" w:lineRule="auto"/>
        <w:ind w:firstLine="709"/>
        <w:jc w:val="both"/>
        <w:rPr>
          <w:sz w:val="28"/>
          <w:szCs w:val="28"/>
          <w:lang w:val="uk-UA"/>
        </w:rPr>
      </w:pPr>
      <w:r w:rsidRPr="00E17012">
        <w:rPr>
          <w:sz w:val="28"/>
          <w:szCs w:val="28"/>
          <w:lang w:val="uk-UA"/>
        </w:rPr>
        <w:t>збиткова діяльність підприємства;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відсутність на підприємстві заздалегідь визначеної стратегії;</w:t>
      </w:r>
    </w:p>
    <w:p w:rsidR="003C283F" w:rsidRPr="00E17012" w:rsidRDefault="003C283F" w:rsidP="00E17012">
      <w:pPr>
        <w:spacing w:line="360" w:lineRule="auto"/>
        <w:ind w:firstLine="709"/>
        <w:jc w:val="both"/>
        <w:rPr>
          <w:sz w:val="28"/>
          <w:szCs w:val="28"/>
          <w:lang w:val="uk-UA"/>
        </w:rPr>
      </w:pPr>
      <w:r w:rsidRPr="00E17012">
        <w:rPr>
          <w:sz w:val="28"/>
          <w:szCs w:val="28"/>
          <w:lang w:val="uk-UA"/>
        </w:rPr>
        <w:t>недосконалість організаційної структури;</w:t>
      </w:r>
    </w:p>
    <w:p w:rsidR="003C283F" w:rsidRPr="00E17012" w:rsidRDefault="003C283F" w:rsidP="00E17012">
      <w:pPr>
        <w:spacing w:line="360" w:lineRule="auto"/>
        <w:ind w:firstLine="709"/>
        <w:jc w:val="both"/>
        <w:rPr>
          <w:sz w:val="28"/>
          <w:szCs w:val="28"/>
          <w:lang w:val="uk-UA"/>
        </w:rPr>
      </w:pPr>
      <w:r w:rsidRPr="00E17012">
        <w:rPr>
          <w:sz w:val="28"/>
          <w:szCs w:val="28"/>
          <w:lang w:val="uk-UA"/>
        </w:rPr>
        <w:t>втрата ринків збуту продукції з причин незадовільної якості рівня маркетингу;</w:t>
      </w:r>
    </w:p>
    <w:p w:rsidR="003C283F" w:rsidRPr="00E17012" w:rsidRDefault="003C283F" w:rsidP="00E17012">
      <w:pPr>
        <w:spacing w:line="360" w:lineRule="auto"/>
        <w:ind w:firstLine="709"/>
        <w:jc w:val="both"/>
        <w:rPr>
          <w:sz w:val="28"/>
          <w:szCs w:val="28"/>
          <w:lang w:val="uk-UA"/>
        </w:rPr>
      </w:pPr>
      <w:r w:rsidRPr="00E17012">
        <w:rPr>
          <w:sz w:val="28"/>
          <w:szCs w:val="28"/>
          <w:lang w:val="uk-UA"/>
        </w:rPr>
        <w:t>недосконала технологія виробництва;</w:t>
      </w:r>
    </w:p>
    <w:p w:rsidR="003C283F" w:rsidRPr="00E17012" w:rsidRDefault="003C283F" w:rsidP="00E17012">
      <w:pPr>
        <w:spacing w:line="360" w:lineRule="auto"/>
        <w:ind w:firstLine="709"/>
        <w:jc w:val="both"/>
        <w:rPr>
          <w:sz w:val="28"/>
          <w:szCs w:val="28"/>
          <w:lang w:val="uk-UA"/>
        </w:rPr>
      </w:pPr>
      <w:r w:rsidRPr="00E17012">
        <w:rPr>
          <w:sz w:val="28"/>
          <w:szCs w:val="28"/>
          <w:lang w:val="uk-UA"/>
        </w:rPr>
        <w:t>втрата культури виробництва і культури підприємства, яка включає професійно-кваліфікаційний склад персоналу, технічний рівень виробництва, соціально-психологічну атмосферу управлінського персоналу і всього колективу, його зацікавленість в ефективній роботі.</w:t>
      </w:r>
    </w:p>
    <w:p w:rsidR="003C283F" w:rsidRPr="00E17012" w:rsidRDefault="003C283F" w:rsidP="00E17012">
      <w:pPr>
        <w:spacing w:line="360" w:lineRule="auto"/>
        <w:ind w:firstLine="709"/>
        <w:jc w:val="both"/>
        <w:rPr>
          <w:sz w:val="28"/>
          <w:szCs w:val="28"/>
          <w:lang w:val="uk-UA"/>
        </w:rPr>
      </w:pPr>
      <w:r w:rsidRPr="00E17012">
        <w:rPr>
          <w:sz w:val="28"/>
          <w:szCs w:val="28"/>
          <w:lang w:val="uk-UA"/>
        </w:rPr>
        <w:lastRenderedPageBreak/>
        <w:t>Під дією названих причин та факторів, які взаємопов'язані, може відбутися розлад організаційного, економічного і виробничого механізмів функціонування підприємства, з'являються симптоми банкрутства</w:t>
      </w:r>
      <w:r w:rsidR="00981479" w:rsidRPr="00E17012">
        <w:rPr>
          <w:sz w:val="28"/>
          <w:szCs w:val="28"/>
          <w:lang w:val="uk-UA"/>
        </w:rPr>
        <w:t xml:space="preserve"> </w:t>
      </w:r>
      <w:r w:rsidRPr="00E17012">
        <w:rPr>
          <w:sz w:val="28"/>
          <w:szCs w:val="28"/>
          <w:lang w:val="uk-UA"/>
        </w:rPr>
        <w:t>(Рис.1.5.)</w:t>
      </w:r>
      <w:r w:rsidR="003F7811" w:rsidRPr="00E17012">
        <w:rPr>
          <w:sz w:val="28"/>
          <w:szCs w:val="28"/>
          <w:lang w:val="uk-UA"/>
        </w:rPr>
        <w:t xml:space="preserve"> </w:t>
      </w:r>
      <w:r w:rsidR="00221E6D" w:rsidRPr="00E17012">
        <w:rPr>
          <w:sz w:val="28"/>
          <w:szCs w:val="28"/>
          <w:lang w:val="uk-UA"/>
        </w:rPr>
        <w:t>[1</w:t>
      </w:r>
      <w:r w:rsidR="00221E6D" w:rsidRPr="00D16A4A">
        <w:rPr>
          <w:sz w:val="28"/>
          <w:szCs w:val="28"/>
          <w:lang w:val="ru-RU"/>
        </w:rPr>
        <w:t>3</w:t>
      </w:r>
      <w:r w:rsidR="003F7811" w:rsidRPr="00E17012">
        <w:rPr>
          <w:sz w:val="28"/>
          <w:szCs w:val="28"/>
          <w:lang w:val="uk-UA"/>
        </w:rPr>
        <w:t xml:space="preserve">, </w:t>
      </w:r>
      <w:r w:rsidR="003F7811" w:rsidRPr="00E17012">
        <w:rPr>
          <w:sz w:val="28"/>
          <w:szCs w:val="28"/>
        </w:rPr>
        <w:t>c</w:t>
      </w:r>
      <w:r w:rsidR="003F7811" w:rsidRPr="00E17012">
        <w:rPr>
          <w:sz w:val="28"/>
          <w:szCs w:val="28"/>
          <w:lang w:val="uk-UA"/>
        </w:rPr>
        <w:t xml:space="preserve">. </w:t>
      </w:r>
      <w:r w:rsidR="00221E6D" w:rsidRPr="00D16A4A">
        <w:rPr>
          <w:sz w:val="28"/>
          <w:szCs w:val="28"/>
          <w:lang w:val="ru-RU"/>
        </w:rPr>
        <w:t>420</w:t>
      </w:r>
      <w:r w:rsidR="003F7811" w:rsidRPr="00E17012">
        <w:rPr>
          <w:sz w:val="28"/>
          <w:szCs w:val="28"/>
          <w:lang w:val="uk-UA"/>
        </w:rPr>
        <w:t>]</w:t>
      </w:r>
      <w:r w:rsidRPr="00E17012">
        <w:rPr>
          <w:sz w:val="28"/>
          <w:szCs w:val="28"/>
          <w:lang w:val="uk-UA"/>
        </w:rPr>
        <w:t>.</w:t>
      </w:r>
    </w:p>
    <w:p w:rsidR="003C283F" w:rsidRPr="00E17012" w:rsidRDefault="003C283F" w:rsidP="00E17012">
      <w:pPr>
        <w:spacing w:line="360" w:lineRule="auto"/>
        <w:ind w:firstLine="709"/>
        <w:jc w:val="both"/>
        <w:rPr>
          <w:sz w:val="28"/>
          <w:szCs w:val="28"/>
          <w:lang w:val="uk-UA"/>
        </w:rPr>
      </w:pPr>
    </w:p>
    <w:p w:rsidR="003C283F" w:rsidRPr="00E17012" w:rsidRDefault="00094DBD" w:rsidP="00E17012">
      <w:pPr>
        <w:spacing w:line="360" w:lineRule="auto"/>
        <w:ind w:firstLine="709"/>
        <w:jc w:val="both"/>
        <w:rPr>
          <w:sz w:val="28"/>
          <w:szCs w:val="28"/>
          <w:lang w:val="uk-UA"/>
        </w:rPr>
      </w:pPr>
      <w:r>
        <w:rPr>
          <w:noProof/>
          <w:lang w:val="ru-RU" w:eastAsia="ru-RU"/>
        </w:rPr>
        <w:pict>
          <v:rect id="_x0000_s1102" style="position:absolute;left:0;text-align:left;margin-left:144.6pt;margin-top:4.35pt;width:228.35pt;height:26.25pt;z-index:251653632">
            <v:shadow on="t" opacity=".5" offset="6pt,-6pt"/>
            <v:textbox style="mso-next-textbox:#_x0000_s1102">
              <w:txbxContent>
                <w:p w:rsidR="00CB17C1" w:rsidRPr="00E17012" w:rsidRDefault="00CB17C1" w:rsidP="003C283F">
                  <w:pPr>
                    <w:shd w:val="clear" w:color="auto" w:fill="FFFFFF"/>
                    <w:ind w:left="709"/>
                    <w:jc w:val="both"/>
                    <w:rPr>
                      <w:spacing w:val="-5"/>
                      <w:sz w:val="22"/>
                      <w:szCs w:val="22"/>
                      <w:lang w:val="uk-UA"/>
                    </w:rPr>
                  </w:pPr>
                  <w:r w:rsidRPr="00E17012">
                    <w:rPr>
                      <w:spacing w:val="-5"/>
                      <w:sz w:val="22"/>
                      <w:szCs w:val="22"/>
                      <w:lang w:val="uk-UA"/>
                    </w:rPr>
                    <w:t>Скорочення кількості замовлень</w:t>
                  </w:r>
                </w:p>
                <w:p w:rsidR="00CB17C1" w:rsidRDefault="00CB17C1" w:rsidP="003C283F"/>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03" type="#_x0000_t32" style="position:absolute;left:0;text-align:left;margin-left:244.35pt;margin-top:10.85pt;width:0;height:8.6pt;z-index:251666944" o:connectortype="straight">
            <v:stroke endarrow="block"/>
          </v:shape>
        </w:pict>
      </w:r>
      <w:r>
        <w:rPr>
          <w:noProof/>
          <w:lang w:val="ru-RU" w:eastAsia="ru-RU"/>
        </w:rPr>
        <w:pict>
          <v:rect id="_x0000_s1104" style="position:absolute;left:0;text-align:left;margin-left:113.85pt;margin-top:21.45pt;width:264.75pt;height:25.9pt;z-index:251654656">
            <v:shadow on="t" opacity=".5" offset="6pt,-6pt"/>
            <v:textbox>
              <w:txbxContent>
                <w:p w:rsidR="00CB17C1" w:rsidRPr="00E17012" w:rsidRDefault="00CB17C1" w:rsidP="003C283F">
                  <w:pPr>
                    <w:shd w:val="clear" w:color="auto" w:fill="FFFFFF"/>
                    <w:jc w:val="center"/>
                    <w:rPr>
                      <w:spacing w:val="-5"/>
                      <w:sz w:val="22"/>
                      <w:szCs w:val="22"/>
                      <w:lang w:val="uk-UA"/>
                    </w:rPr>
                  </w:pPr>
                  <w:r w:rsidRPr="00E17012">
                    <w:rPr>
                      <w:spacing w:val="-5"/>
                      <w:sz w:val="22"/>
                      <w:szCs w:val="22"/>
                      <w:lang w:val="uk-UA"/>
                    </w:rPr>
                    <w:t>Зменшення товарообороту (обсягів реалізації)</w:t>
                  </w:r>
                </w:p>
                <w:p w:rsidR="00CB17C1" w:rsidRPr="00F92545" w:rsidRDefault="00CB17C1" w:rsidP="003C283F"/>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05" type="#_x0000_t32" style="position:absolute;left:0;text-align:left;margin-left:244.35pt;margin-top:17.45pt;width:0;height:12pt;z-index:251667968" o:connectortype="straigh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06" type="#_x0000_t32" style="position:absolute;left:0;text-align:left;margin-left:78.6pt;margin-top:9.4pt;width:285.75pt;height:.75pt;z-index:251668992" o:connectortype="straight"/>
        </w:pict>
      </w:r>
      <w:r>
        <w:rPr>
          <w:noProof/>
          <w:lang w:val="ru-RU" w:eastAsia="ru-RU"/>
        </w:rPr>
        <w:pict>
          <v:shape id="_x0000_s1107" type="#_x0000_t32" style="position:absolute;left:0;text-align:left;margin-left:78.6pt;margin-top:9.4pt;width:0;height:9.75pt;z-index:251670016" o:connectortype="straight">
            <v:stroke endarrow="block"/>
          </v:shape>
        </w:pict>
      </w:r>
      <w:r>
        <w:rPr>
          <w:noProof/>
          <w:lang w:val="ru-RU" w:eastAsia="ru-RU"/>
        </w:rPr>
        <w:pict>
          <v:shape id="_x0000_s1108" type="#_x0000_t32" style="position:absolute;left:0;text-align:left;margin-left:364.35pt;margin-top:9.4pt;width:0;height:14.25pt;z-index:251671040"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109" style="position:absolute;left:0;text-align:left;margin-left:284.1pt;margin-top:4.3pt;width:189.75pt;height:27pt;z-index:251661824">
            <v:shadow on="t" opacity=".5" offset="6pt,-6pt"/>
            <v:textbox>
              <w:txbxContent>
                <w:p w:rsidR="00CB17C1" w:rsidRPr="00E17012" w:rsidRDefault="00CB17C1" w:rsidP="003C283F">
                  <w:pPr>
                    <w:jc w:val="center"/>
                  </w:pPr>
                  <w:r w:rsidRPr="00E17012">
                    <w:rPr>
                      <w:spacing w:val="-5"/>
                      <w:sz w:val="22"/>
                      <w:szCs w:val="22"/>
                      <w:lang w:val="uk-UA"/>
                    </w:rPr>
                    <w:t>Рівень ліквідності</w:t>
                  </w:r>
                </w:p>
              </w:txbxContent>
            </v:textbox>
          </v:rect>
        </w:pict>
      </w:r>
      <w:r>
        <w:rPr>
          <w:noProof/>
          <w:lang w:val="ru-RU" w:eastAsia="ru-RU"/>
        </w:rPr>
        <w:pict>
          <v:rect id="_x0000_s1110" style="position:absolute;left:0;text-align:left;margin-left:11.85pt;margin-top:.55pt;width:136.5pt;height:22.5pt;z-index:251655680">
            <v:shadow on="t" opacity=".5" offset="6pt,-6pt"/>
            <v:textbox>
              <w:txbxContent>
                <w:p w:rsidR="00CB17C1" w:rsidRPr="00E17012" w:rsidRDefault="00CB17C1" w:rsidP="003C283F">
                  <w:pPr>
                    <w:shd w:val="clear" w:color="auto" w:fill="FFFFFF"/>
                    <w:jc w:val="both"/>
                    <w:rPr>
                      <w:spacing w:val="-5"/>
                      <w:sz w:val="22"/>
                      <w:szCs w:val="22"/>
                      <w:lang w:val="uk-UA"/>
                    </w:rPr>
                  </w:pPr>
                  <w:r w:rsidRPr="00E17012">
                    <w:rPr>
                      <w:spacing w:val="-5"/>
                      <w:sz w:val="22"/>
                      <w:szCs w:val="22"/>
                      <w:lang w:val="uk-UA"/>
                    </w:rPr>
                    <w:t>Рівень дохідності</w:t>
                  </w:r>
                </w:p>
                <w:p w:rsidR="00CB17C1" w:rsidRDefault="00CB17C1" w:rsidP="003C283F"/>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11" type="#_x0000_t32" style="position:absolute;left:0;text-align:left;margin-left:113.85pt;margin-top:12pt;width:0;height:9pt;z-index:251679232" o:connectortype="straight">
            <v:stroke endarrow="block"/>
          </v:shape>
        </w:pict>
      </w:r>
      <w:r>
        <w:rPr>
          <w:noProof/>
          <w:lang w:val="ru-RU" w:eastAsia="ru-RU"/>
        </w:rPr>
        <w:pict>
          <v:shape id="_x0000_s1112" type="#_x0000_t32" style="position:absolute;left:0;text-align:left;margin-left:37.35pt;margin-top:12pt;width:0;height:9pt;z-index:251678208" o:connectortype="straight">
            <v:stroke endarrow="block"/>
          </v:shape>
        </w:pict>
      </w:r>
      <w:r>
        <w:rPr>
          <w:noProof/>
          <w:lang w:val="ru-RU" w:eastAsia="ru-RU"/>
        </w:rPr>
        <w:pict>
          <v:shape id="_x0000_s1113" type="#_x0000_t32" style="position:absolute;left:0;text-align:left;margin-left:37.35pt;margin-top:12pt;width:76.5pt;height:0;z-index:251677184" o:connectortype="straight"/>
        </w:pict>
      </w:r>
      <w:r>
        <w:rPr>
          <w:noProof/>
          <w:lang w:val="ru-RU" w:eastAsia="ru-RU"/>
        </w:rPr>
        <w:pict>
          <v:shape id="_x0000_s1114" type="#_x0000_t32" style="position:absolute;left:0;text-align:left;margin-left:78.6pt;margin-top:3.75pt;width:0;height:8.25pt;z-index:251676160" o:connectortype="straight"/>
        </w:pict>
      </w:r>
      <w:r>
        <w:rPr>
          <w:noProof/>
          <w:lang w:val="ru-RU" w:eastAsia="ru-RU"/>
        </w:rPr>
        <w:pict>
          <v:shape id="_x0000_s1115" type="#_x0000_t32" style="position:absolute;left:0;text-align:left;margin-left:364.35pt;margin-top:12pt;width:0;height:17.25pt;z-index:251672064"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116" style="position:absolute;left:0;text-align:left;margin-left:284.1pt;margin-top:9.95pt;width:193.5pt;height:24pt;z-index:251662848">
            <v:shadow on="t" opacity=".5" offset="6pt,-6pt"/>
            <v:textbox>
              <w:txbxContent>
                <w:p w:rsidR="00CB17C1" w:rsidRPr="00E17012" w:rsidRDefault="00CB17C1" w:rsidP="003C283F">
                  <w:pPr>
                    <w:jc w:val="center"/>
                  </w:pPr>
                  <w:r w:rsidRPr="00E17012">
                    <w:rPr>
                      <w:spacing w:val="-5"/>
                      <w:sz w:val="22"/>
                      <w:szCs w:val="22"/>
                      <w:lang w:val="uk-UA"/>
                    </w:rPr>
                    <w:t>Зменшення грошових надходжень</w:t>
                  </w:r>
                </w:p>
              </w:txbxContent>
            </v:textbox>
          </v:rect>
        </w:pict>
      </w:r>
      <w:r>
        <w:rPr>
          <w:noProof/>
          <w:lang w:val="ru-RU" w:eastAsia="ru-RU"/>
        </w:rPr>
        <w:pict>
          <v:rect id="_x0000_s1117" style="position:absolute;left:0;text-align:left;margin-left:91.35pt;margin-top:1.7pt;width:68.25pt;height:32.25pt;z-index:251657728">
            <v:shadow on="t" opacity=".5" offset="6pt,-6pt"/>
            <v:textbox>
              <w:txbxContent>
                <w:p w:rsidR="00CB17C1" w:rsidRPr="00E17012" w:rsidRDefault="00CB17C1" w:rsidP="003C283F">
                  <w:pPr>
                    <w:jc w:val="center"/>
                  </w:pPr>
                  <w:r w:rsidRPr="00E17012">
                    <w:rPr>
                      <w:spacing w:val="-5"/>
                      <w:sz w:val="22"/>
                      <w:szCs w:val="22"/>
                      <w:lang w:val="uk-UA"/>
                    </w:rPr>
                    <w:t>Зниження доходів</w:t>
                  </w:r>
                </w:p>
              </w:txbxContent>
            </v:textbox>
          </v:rect>
        </w:pict>
      </w:r>
      <w:r>
        <w:rPr>
          <w:noProof/>
          <w:lang w:val="ru-RU" w:eastAsia="ru-RU"/>
        </w:rPr>
        <w:pict>
          <v:rect id="_x0000_s1118" style="position:absolute;left:0;text-align:left;margin-left:-1.65pt;margin-top:1.7pt;width:73.5pt;height:32.25pt;z-index:251656704">
            <v:shadow on="t" opacity=".5" offset="6pt,-6pt"/>
            <v:textbox>
              <w:txbxContent>
                <w:p w:rsidR="00CB17C1" w:rsidRPr="00E17012" w:rsidRDefault="00CB17C1" w:rsidP="003C283F">
                  <w:pPr>
                    <w:jc w:val="center"/>
                  </w:pPr>
                  <w:r w:rsidRPr="00E17012">
                    <w:rPr>
                      <w:spacing w:val="-5"/>
                      <w:sz w:val="22"/>
                      <w:szCs w:val="22"/>
                      <w:lang w:val="uk-UA"/>
                    </w:rPr>
                    <w:t>Зростання витрат</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19" type="#_x0000_t32" style="position:absolute;left:0;text-align:left;margin-left:119.85pt;margin-top:14.6pt;width:0;height:6pt;z-index:251681280" o:connectortype="straight"/>
        </w:pict>
      </w:r>
      <w:r>
        <w:rPr>
          <w:noProof/>
          <w:lang w:val="ru-RU" w:eastAsia="ru-RU"/>
        </w:rPr>
        <w:pict>
          <v:shape id="_x0000_s1120" type="#_x0000_t32" style="position:absolute;left:0;text-align:left;margin-left:37.35pt;margin-top:14.6pt;width:0;height:6pt;z-index:251680256" o:connectortype="straight"/>
        </w:pict>
      </w:r>
      <w:r>
        <w:rPr>
          <w:noProof/>
          <w:lang w:val="ru-RU" w:eastAsia="ru-RU"/>
        </w:rPr>
        <w:pict>
          <v:shape id="_x0000_s1121" type="#_x0000_t32" style="position:absolute;left:0;text-align:left;margin-left:364.35pt;margin-top:14.6pt;width:0;height:16.5pt;z-index:251673088"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22" type="#_x0000_t32" style="position:absolute;left:0;text-align:left;margin-left:78.6pt;margin-top:1.3pt;width:0;height:10.5pt;z-index:251683328" o:connectortype="straight">
            <v:stroke endarrow="block"/>
          </v:shape>
        </w:pict>
      </w:r>
      <w:r>
        <w:rPr>
          <w:noProof/>
          <w:lang w:val="ru-RU" w:eastAsia="ru-RU"/>
        </w:rPr>
        <w:pict>
          <v:shape id="_x0000_s1123" type="#_x0000_t32" style="position:absolute;left:0;text-align:left;margin-left:37.35pt;margin-top:1.3pt;width:82.5pt;height:0;z-index:251682304" o:connectortype="straight"/>
        </w:pict>
      </w:r>
      <w:r>
        <w:rPr>
          <w:noProof/>
          <w:lang w:val="ru-RU" w:eastAsia="ru-RU"/>
        </w:rPr>
        <w:pict>
          <v:rect id="_x0000_s1124" style="position:absolute;left:0;text-align:left;margin-left:-13.65pt;margin-top:11.8pt;width:219.75pt;height:35.25pt;z-index:251658752">
            <v:shadow on="t" opacity=".5" offset="6pt,-6pt"/>
            <v:textbox>
              <w:txbxContent>
                <w:p w:rsidR="00CB17C1" w:rsidRPr="00E17012" w:rsidRDefault="00CB17C1" w:rsidP="003C283F">
                  <w:pPr>
                    <w:jc w:val="center"/>
                    <w:rPr>
                      <w:lang w:val="ru-RU"/>
                    </w:rPr>
                  </w:pPr>
                  <w:r w:rsidRPr="00E17012">
                    <w:rPr>
                      <w:spacing w:val="-5"/>
                      <w:sz w:val="22"/>
                      <w:szCs w:val="22"/>
                      <w:lang w:val="uk-UA"/>
                    </w:rPr>
                    <w:t>Дефіцит власних основних та оборотних засобів</w:t>
                  </w:r>
                </w:p>
              </w:txbxContent>
            </v:textbox>
          </v:rect>
        </w:pict>
      </w:r>
      <w:r>
        <w:rPr>
          <w:noProof/>
          <w:lang w:val="ru-RU" w:eastAsia="ru-RU"/>
        </w:rPr>
        <w:pict>
          <v:rect id="_x0000_s1125" style="position:absolute;left:0;text-align:left;margin-left:284.1pt;margin-top:11.8pt;width:193.5pt;height:26.25pt;z-index:251663872">
            <v:shadow on="t" opacity=".5" offset="6pt,-6pt"/>
            <v:textbox>
              <w:txbxContent>
                <w:p w:rsidR="00CB17C1" w:rsidRDefault="00CB17C1" w:rsidP="00E17012">
                  <w:pPr>
                    <w:shd w:val="clear" w:color="auto" w:fill="FFFFFF"/>
                    <w:jc w:val="center"/>
                  </w:pPr>
                  <w:r w:rsidRPr="00E17012">
                    <w:rPr>
                      <w:spacing w:val="-5"/>
                      <w:sz w:val="22"/>
                      <w:szCs w:val="22"/>
                      <w:lang w:val="uk-UA"/>
                    </w:rPr>
                    <w:t>Дефіцит ліквідності</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26" type="#_x0000_t32" style="position:absolute;left:0;text-align:left;margin-left:364.35pt;margin-top:18.7pt;width:0;height:15pt;z-index:251674112"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27" type="#_x0000_t32" style="position:absolute;left:0;text-align:left;margin-left:78.6pt;margin-top:8.4pt;width:0;height:12.75pt;z-index:251684352" o:connectortype="straight">
            <v:stroke endarrow="block"/>
          </v:shape>
        </w:pict>
      </w:r>
      <w:r>
        <w:rPr>
          <w:noProof/>
          <w:lang w:val="ru-RU" w:eastAsia="ru-RU"/>
        </w:rPr>
        <w:pict>
          <v:rect id="_x0000_s1128" style="position:absolute;left:0;text-align:left;margin-left:284.1pt;margin-top:14.4pt;width:193.5pt;height:24.75pt;z-index:251664896">
            <v:shadow on="t" opacity=".5" offset="6pt,-6pt"/>
            <v:textbox>
              <w:txbxContent>
                <w:p w:rsidR="00CB17C1" w:rsidRDefault="00CB17C1" w:rsidP="00E17012">
                  <w:pPr>
                    <w:shd w:val="clear" w:color="auto" w:fill="FFFFFF"/>
                    <w:jc w:val="center"/>
                  </w:pPr>
                  <w:r w:rsidRPr="00E17012">
                    <w:rPr>
                      <w:spacing w:val="-5"/>
                      <w:sz w:val="22"/>
                      <w:szCs w:val="22"/>
                      <w:lang w:val="uk-UA"/>
                    </w:rPr>
                    <w:t>Повна неплатоспроможність</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129" style="position:absolute;left:0;text-align:left;margin-left:-13.65pt;margin-top:1.85pt;width:219.75pt;height:35.25pt;z-index:251659776">
            <v:shadow on="t" opacity=".5" offset="6pt,-6pt"/>
            <v:textbox>
              <w:txbxContent>
                <w:p w:rsidR="00CB17C1" w:rsidRPr="00E17012" w:rsidRDefault="00CB17C1" w:rsidP="003C283F">
                  <w:pPr>
                    <w:jc w:val="center"/>
                    <w:rPr>
                      <w:lang w:val="ru-RU"/>
                    </w:rPr>
                  </w:pPr>
                  <w:r w:rsidRPr="00E17012">
                    <w:rPr>
                      <w:spacing w:val="-5"/>
                      <w:sz w:val="22"/>
                      <w:szCs w:val="22"/>
                      <w:lang w:val="uk-UA"/>
                    </w:rPr>
                    <w:t>Тотальна заборгованість (незадовільна структура капіталу)</w:t>
                  </w:r>
                </w:p>
              </w:txbxContent>
            </v:textbox>
          </v:rect>
        </w:pict>
      </w:r>
    </w:p>
    <w:p w:rsidR="003C283F" w:rsidRPr="00E17012" w:rsidRDefault="00094DBD" w:rsidP="00E17012">
      <w:pPr>
        <w:spacing w:line="360" w:lineRule="auto"/>
        <w:ind w:firstLine="709"/>
        <w:jc w:val="both"/>
        <w:rPr>
          <w:sz w:val="28"/>
          <w:szCs w:val="28"/>
          <w:lang w:val="uk-UA"/>
        </w:rPr>
      </w:pPr>
      <w:r>
        <w:rPr>
          <w:noProof/>
          <w:lang w:val="ru-RU" w:eastAsia="ru-RU"/>
        </w:rPr>
        <w:pict>
          <v:shape id="_x0000_s1130" type="#_x0000_t32" style="position:absolute;left:0;text-align:left;margin-left:78.6pt;margin-top:17.75pt;width:0;height:11.25pt;z-index:251685376" o:connectortype="straight">
            <v:stroke endarrow="block"/>
          </v:shape>
        </w:pict>
      </w:r>
      <w:r>
        <w:rPr>
          <w:noProof/>
          <w:lang w:val="ru-RU" w:eastAsia="ru-RU"/>
        </w:rPr>
        <w:pict>
          <v:shape id="_x0000_s1131" type="#_x0000_t32" style="position:absolute;left:0;text-align:left;margin-left:364.35pt;margin-top:.5pt;width:0;height:21.75pt;z-index:251675136" o:connectortype="straight">
            <v:stroke endarrow="block"/>
          </v:shape>
        </w:pict>
      </w:r>
    </w:p>
    <w:p w:rsidR="003C283F" w:rsidRPr="00E17012" w:rsidRDefault="00094DBD" w:rsidP="00E17012">
      <w:pPr>
        <w:spacing w:line="360" w:lineRule="auto"/>
        <w:ind w:firstLine="709"/>
        <w:jc w:val="both"/>
        <w:rPr>
          <w:sz w:val="28"/>
          <w:szCs w:val="28"/>
          <w:lang w:val="uk-UA"/>
        </w:rPr>
      </w:pPr>
      <w:r>
        <w:rPr>
          <w:noProof/>
          <w:lang w:val="ru-RU" w:eastAsia="ru-RU"/>
        </w:rPr>
        <w:pict>
          <v:rect id="_x0000_s1132" style="position:absolute;left:0;text-align:left;margin-left:37.35pt;margin-top:9.7pt;width:76.5pt;height:27pt;z-index:251660800">
            <v:shadow on="t" opacity=".5" offset="6pt,-6pt"/>
            <v:textbox>
              <w:txbxContent>
                <w:p w:rsidR="00CB17C1" w:rsidRPr="00E17012" w:rsidRDefault="00CB17C1" w:rsidP="003C283F">
                  <w:r w:rsidRPr="00E17012">
                    <w:rPr>
                      <w:spacing w:val="-5"/>
                      <w:sz w:val="22"/>
                      <w:szCs w:val="22"/>
                      <w:lang w:val="uk-UA"/>
                    </w:rPr>
                    <w:t>Банкрутство</w:t>
                  </w:r>
                </w:p>
              </w:txbxContent>
            </v:textbox>
          </v:rect>
        </w:pict>
      </w:r>
      <w:r>
        <w:rPr>
          <w:noProof/>
          <w:lang w:val="ru-RU" w:eastAsia="ru-RU"/>
        </w:rPr>
        <w:pict>
          <v:rect id="_x0000_s1133" style="position:absolute;left:0;text-align:left;margin-left:314.1pt;margin-top:2.95pt;width:102.75pt;height:33.75pt;z-index:251665920">
            <v:shadow on="t" opacity=".5" offset="6pt,-6pt"/>
            <v:textbox>
              <w:txbxContent>
                <w:p w:rsidR="00CB17C1" w:rsidRPr="00E17012" w:rsidRDefault="00CB17C1" w:rsidP="003C283F">
                  <w:r w:rsidRPr="00E17012">
                    <w:rPr>
                      <w:spacing w:val="-5"/>
                      <w:sz w:val="22"/>
                      <w:szCs w:val="22"/>
                      <w:lang w:val="uk-UA"/>
                    </w:rPr>
                    <w:t>Банкрутство</w:t>
                  </w:r>
                </w:p>
              </w:txbxContent>
            </v:textbox>
          </v:rect>
        </w:pict>
      </w:r>
    </w:p>
    <w:p w:rsidR="003F7811" w:rsidRPr="00D16A4A" w:rsidRDefault="003F7811" w:rsidP="00E17012">
      <w:pPr>
        <w:spacing w:line="360" w:lineRule="auto"/>
        <w:ind w:firstLine="709"/>
        <w:jc w:val="both"/>
        <w:rPr>
          <w:sz w:val="28"/>
          <w:szCs w:val="28"/>
          <w:lang w:val="ru-RU"/>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Рис. 1.5. Розвиток симптомів банкрутства</w:t>
      </w:r>
    </w:p>
    <w:p w:rsidR="00E17012" w:rsidRDefault="00E17012" w:rsidP="00E17012">
      <w:pPr>
        <w:spacing w:line="360" w:lineRule="auto"/>
        <w:ind w:firstLine="709"/>
        <w:jc w:val="both"/>
        <w:rPr>
          <w:sz w:val="28"/>
          <w:szCs w:val="28"/>
          <w:lang w:val="uk-UA"/>
        </w:rPr>
      </w:pPr>
    </w:p>
    <w:p w:rsidR="00981479" w:rsidRPr="00E17012" w:rsidRDefault="00981479" w:rsidP="00E17012">
      <w:pPr>
        <w:spacing w:line="360" w:lineRule="auto"/>
        <w:ind w:firstLine="709"/>
        <w:jc w:val="both"/>
        <w:rPr>
          <w:sz w:val="28"/>
          <w:szCs w:val="28"/>
          <w:lang w:val="ru-RU"/>
        </w:rPr>
      </w:pPr>
      <w:r w:rsidRPr="00E17012">
        <w:rPr>
          <w:sz w:val="28"/>
          <w:szCs w:val="28"/>
          <w:lang w:val="uk-UA"/>
        </w:rPr>
        <w:t>Аналізуючи праці Іванова Г. П.</w:t>
      </w:r>
      <w:r w:rsidR="00EE1609" w:rsidRPr="00E17012">
        <w:rPr>
          <w:sz w:val="28"/>
          <w:szCs w:val="28"/>
          <w:lang w:val="ru-RU"/>
        </w:rPr>
        <w:t xml:space="preserve"> </w:t>
      </w:r>
      <w:r w:rsidR="00EE1609" w:rsidRPr="00E17012">
        <w:rPr>
          <w:sz w:val="28"/>
          <w:szCs w:val="28"/>
          <w:lang w:val="uk-UA"/>
        </w:rPr>
        <w:t xml:space="preserve">[16, </w:t>
      </w:r>
      <w:r w:rsidR="00EE1609" w:rsidRPr="00E17012">
        <w:rPr>
          <w:sz w:val="28"/>
          <w:szCs w:val="28"/>
        </w:rPr>
        <w:t>c</w:t>
      </w:r>
      <w:r w:rsidR="00EE1609" w:rsidRPr="00E17012">
        <w:rPr>
          <w:sz w:val="28"/>
          <w:szCs w:val="28"/>
          <w:lang w:val="uk-UA"/>
        </w:rPr>
        <w:t xml:space="preserve">. </w:t>
      </w:r>
      <w:r w:rsidR="00EE1609" w:rsidRPr="00E17012">
        <w:rPr>
          <w:sz w:val="28"/>
          <w:szCs w:val="28"/>
          <w:lang w:val="ru-RU"/>
        </w:rPr>
        <w:t>166</w:t>
      </w:r>
      <w:r w:rsidR="00EE1609" w:rsidRPr="00E17012">
        <w:rPr>
          <w:sz w:val="28"/>
          <w:szCs w:val="28"/>
          <w:lang w:val="uk-UA"/>
        </w:rPr>
        <w:t>]</w:t>
      </w:r>
      <w:r w:rsidRPr="00E17012">
        <w:rPr>
          <w:sz w:val="28"/>
          <w:szCs w:val="28"/>
          <w:lang w:val="uk-UA"/>
        </w:rPr>
        <w:t>, можна зробити більш детальну класифікацію причин виникнення банкрутства підприємств (Табл. 1.1.). Наведена класифікація враховує не тільки всі напрямки виникнення причин банкрутства в сучасних умовах, а й сприяє їх акумуляції з метою усунення або впливу на них.</w:t>
      </w:r>
    </w:p>
    <w:p w:rsidR="00E17012" w:rsidRDefault="00E17012" w:rsidP="00E17012">
      <w:pPr>
        <w:spacing w:line="360" w:lineRule="auto"/>
        <w:ind w:firstLine="709"/>
        <w:jc w:val="both"/>
        <w:rPr>
          <w:iCs/>
          <w:sz w:val="28"/>
          <w:szCs w:val="28"/>
          <w:lang w:val="uk-UA"/>
        </w:rPr>
      </w:pPr>
    </w:p>
    <w:p w:rsidR="003C283F" w:rsidRPr="00E17012" w:rsidRDefault="006D2B54" w:rsidP="00E17012">
      <w:pPr>
        <w:spacing w:line="360" w:lineRule="auto"/>
        <w:ind w:firstLine="709"/>
        <w:jc w:val="both"/>
        <w:rPr>
          <w:iCs/>
          <w:sz w:val="28"/>
          <w:szCs w:val="28"/>
          <w:lang w:val="uk-UA"/>
        </w:rPr>
      </w:pPr>
      <w:r>
        <w:rPr>
          <w:iCs/>
          <w:sz w:val="28"/>
          <w:szCs w:val="28"/>
          <w:lang w:val="uk-UA"/>
        </w:rPr>
        <w:br w:type="page"/>
      </w:r>
      <w:r w:rsidR="003C283F" w:rsidRPr="00E17012">
        <w:rPr>
          <w:iCs/>
          <w:sz w:val="28"/>
          <w:szCs w:val="28"/>
          <w:lang w:val="uk-UA"/>
        </w:rPr>
        <w:lastRenderedPageBreak/>
        <w:t>Таблиця 1.1.</w:t>
      </w:r>
    </w:p>
    <w:p w:rsidR="003C283F" w:rsidRPr="00E17012" w:rsidRDefault="003C283F" w:rsidP="00E17012">
      <w:pPr>
        <w:spacing w:line="360" w:lineRule="auto"/>
        <w:ind w:firstLine="709"/>
        <w:jc w:val="both"/>
        <w:rPr>
          <w:sz w:val="28"/>
          <w:szCs w:val="28"/>
        </w:rPr>
      </w:pPr>
      <w:r w:rsidRPr="00E17012">
        <w:rPr>
          <w:iCs/>
          <w:sz w:val="28"/>
          <w:szCs w:val="28"/>
          <w:lang w:val="uk-UA"/>
        </w:rPr>
        <w:t>Класифікація причин виникнення банкрутства</w:t>
      </w:r>
    </w:p>
    <w:tbl>
      <w:tblPr>
        <w:tblW w:w="0" w:type="auto"/>
        <w:tblCellMar>
          <w:left w:w="40" w:type="dxa"/>
          <w:right w:w="40" w:type="dxa"/>
        </w:tblCellMar>
        <w:tblLook w:val="0000" w:firstRow="0" w:lastRow="0" w:firstColumn="0" w:lastColumn="0" w:noHBand="0" w:noVBand="0"/>
      </w:tblPr>
      <w:tblGrid>
        <w:gridCol w:w="5313"/>
        <w:gridCol w:w="4121"/>
      </w:tblGrid>
      <w:tr w:rsidR="003C283F" w:rsidRPr="00E17012" w:rsidTr="00E1701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pPr>
            <w:r w:rsidRPr="00E17012">
              <w:rPr>
                <w:lang w:val="uk-UA"/>
              </w:rPr>
              <w:t>Класифікаційна ознака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pPr>
            <w:r w:rsidRPr="00E17012">
              <w:rPr>
                <w:lang w:val="uk-UA"/>
              </w:rPr>
              <w:t>Причини банкрутства</w:t>
            </w:r>
          </w:p>
        </w:tc>
      </w:tr>
      <w:tr w:rsidR="003C283F" w:rsidRPr="00E17012" w:rsidTr="00E1701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pPr>
            <w:r w:rsidRPr="00E17012">
              <w:rPr>
                <w:lang w:val="uk-UA"/>
              </w:rPr>
              <w:t>За формою виникнення причин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 зовнішні</w:t>
            </w:r>
          </w:p>
          <w:p w:rsidR="003C283F" w:rsidRPr="00E17012" w:rsidRDefault="003C283F" w:rsidP="00E17012">
            <w:pPr>
              <w:spacing w:line="360" w:lineRule="auto"/>
              <w:jc w:val="both"/>
            </w:pPr>
            <w:r w:rsidRPr="00E17012">
              <w:rPr>
                <w:lang w:val="uk-UA"/>
              </w:rPr>
              <w:t>- внутрішні</w:t>
            </w:r>
          </w:p>
        </w:tc>
      </w:tr>
      <w:tr w:rsidR="003C283F" w:rsidRPr="00E17012" w:rsidTr="00E17012">
        <w:trPr>
          <w:trHeight w:val="13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pPr>
            <w:r w:rsidRPr="00E17012">
              <w:rPr>
                <w:lang w:val="uk-UA"/>
              </w:rPr>
              <w:t>За природою їх виникнення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 кібернетичні на макро- і макрорівнях</w:t>
            </w:r>
          </w:p>
          <w:p w:rsidR="003C283F" w:rsidRPr="00E17012" w:rsidRDefault="003C283F" w:rsidP="00E17012">
            <w:pPr>
              <w:spacing w:line="360" w:lineRule="auto"/>
              <w:jc w:val="both"/>
              <w:rPr>
                <w:lang w:val="uk-UA"/>
              </w:rPr>
            </w:pPr>
            <w:r w:rsidRPr="00E17012">
              <w:rPr>
                <w:lang w:val="uk-UA"/>
              </w:rPr>
              <w:t>-</w:t>
            </w:r>
            <w:r w:rsidR="00D16A4A">
              <w:rPr>
                <w:lang w:val="uk-UA"/>
              </w:rPr>
              <w:t xml:space="preserve"> </w:t>
            </w:r>
            <w:r w:rsidRPr="00E17012">
              <w:rPr>
                <w:lang w:val="uk-UA"/>
              </w:rPr>
              <w:t>культурно-етичні</w:t>
            </w:r>
          </w:p>
          <w:p w:rsidR="003C283F" w:rsidRPr="00E17012" w:rsidRDefault="003C283F" w:rsidP="00E17012">
            <w:pPr>
              <w:spacing w:line="360" w:lineRule="auto"/>
              <w:jc w:val="both"/>
              <w:rPr>
                <w:lang w:val="uk-UA"/>
              </w:rPr>
            </w:pPr>
            <w:r w:rsidRPr="00E17012">
              <w:rPr>
                <w:lang w:val="uk-UA"/>
              </w:rPr>
              <w:t>- випадкові</w:t>
            </w:r>
          </w:p>
          <w:p w:rsidR="003C283F" w:rsidRPr="00E17012" w:rsidRDefault="004D5AC0" w:rsidP="00E17012">
            <w:pPr>
              <w:spacing w:line="360" w:lineRule="auto"/>
              <w:jc w:val="both"/>
              <w:rPr>
                <w:lang w:val="uk-UA"/>
              </w:rPr>
            </w:pPr>
            <w:r w:rsidRPr="00E17012">
              <w:rPr>
                <w:lang w:val="uk-UA"/>
              </w:rPr>
              <w:t xml:space="preserve">- </w:t>
            </w:r>
            <w:r w:rsidR="003C283F" w:rsidRPr="00E17012">
              <w:rPr>
                <w:lang w:val="uk-UA"/>
              </w:rPr>
              <w:t>кримінальні</w:t>
            </w:r>
          </w:p>
        </w:tc>
      </w:tr>
      <w:tr w:rsidR="003C283F" w:rsidRPr="00E17012" w:rsidTr="00E1701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За особами, які сприяють виникненню причин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 боржник</w:t>
            </w:r>
          </w:p>
          <w:p w:rsidR="003C283F" w:rsidRPr="00E17012" w:rsidRDefault="003C283F" w:rsidP="00E17012">
            <w:pPr>
              <w:spacing w:line="360" w:lineRule="auto"/>
              <w:jc w:val="both"/>
              <w:rPr>
                <w:lang w:val="uk-UA"/>
              </w:rPr>
            </w:pPr>
            <w:r w:rsidRPr="00E17012">
              <w:rPr>
                <w:lang w:val="uk-UA"/>
              </w:rPr>
              <w:t>- ділові партнери</w:t>
            </w:r>
          </w:p>
          <w:p w:rsidR="003C283F" w:rsidRPr="00E17012" w:rsidRDefault="003C283F" w:rsidP="00E17012">
            <w:pPr>
              <w:spacing w:line="360" w:lineRule="auto"/>
              <w:jc w:val="both"/>
              <w:rPr>
                <w:lang w:val="uk-UA"/>
              </w:rPr>
            </w:pPr>
            <w:r w:rsidRPr="00E17012">
              <w:rPr>
                <w:lang w:val="uk-UA"/>
              </w:rPr>
              <w:t>- треті особи</w:t>
            </w:r>
          </w:p>
        </w:tc>
      </w:tr>
      <w:tr w:rsidR="003C283F" w:rsidRPr="00E17012" w:rsidTr="00E17012">
        <w:trPr>
          <w:trHeight w:val="13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ru-RU"/>
              </w:rPr>
            </w:pPr>
            <w:r w:rsidRPr="00E17012">
              <w:rPr>
                <w:lang w:val="uk-UA"/>
              </w:rPr>
              <w:t>За характером виникнення причин, та джерелами заподіяння збитку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 власні дії боржника</w:t>
            </w:r>
          </w:p>
          <w:p w:rsidR="003C283F" w:rsidRPr="00E17012" w:rsidRDefault="003C283F" w:rsidP="00E17012">
            <w:pPr>
              <w:spacing w:line="360" w:lineRule="auto"/>
              <w:jc w:val="both"/>
              <w:rPr>
                <w:lang w:val="uk-UA"/>
              </w:rPr>
            </w:pPr>
            <w:r w:rsidRPr="00E17012">
              <w:rPr>
                <w:lang w:val="uk-UA"/>
              </w:rPr>
              <w:t>- дії третіх осіб</w:t>
            </w:r>
          </w:p>
          <w:p w:rsidR="003C283F" w:rsidRPr="00E17012" w:rsidRDefault="003C283F" w:rsidP="00E17012">
            <w:pPr>
              <w:spacing w:line="360" w:lineRule="auto"/>
              <w:jc w:val="both"/>
              <w:rPr>
                <w:lang w:val="uk-UA"/>
              </w:rPr>
            </w:pPr>
            <w:r w:rsidRPr="00E17012">
              <w:rPr>
                <w:lang w:val="uk-UA"/>
              </w:rPr>
              <w:t>- природні катаклізми та стихійні лиха, виробничі аварії</w:t>
            </w:r>
          </w:p>
        </w:tc>
      </w:tr>
      <w:tr w:rsidR="003C283F" w:rsidRPr="00E17012" w:rsidTr="00E1701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pPr>
            <w:r w:rsidRPr="00E17012">
              <w:rPr>
                <w:lang w:val="uk-UA"/>
              </w:rPr>
              <w:t>За часом дії причин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uk-UA"/>
              </w:rPr>
            </w:pPr>
            <w:r w:rsidRPr="00E17012">
              <w:rPr>
                <w:lang w:val="uk-UA"/>
              </w:rPr>
              <w:t>- короткочасні</w:t>
            </w:r>
          </w:p>
          <w:p w:rsidR="003C283F" w:rsidRPr="00E17012" w:rsidRDefault="003C283F" w:rsidP="00E17012">
            <w:pPr>
              <w:spacing w:line="360" w:lineRule="auto"/>
              <w:jc w:val="both"/>
            </w:pPr>
            <w:r w:rsidRPr="00E17012">
              <w:rPr>
                <w:lang w:val="uk-UA"/>
              </w:rPr>
              <w:t>- тривалої дії</w:t>
            </w:r>
          </w:p>
        </w:tc>
      </w:tr>
      <w:tr w:rsidR="003C283F" w:rsidRPr="00E17012" w:rsidTr="00E17012">
        <w:trPr>
          <w:trHeight w:val="13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ru-RU"/>
              </w:rPr>
            </w:pPr>
            <w:r w:rsidRPr="00E17012">
              <w:rPr>
                <w:lang w:val="uk-UA"/>
              </w:rPr>
              <w:t>За можливістю впливу підприємства на причини виникнення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ru-RU"/>
              </w:rPr>
            </w:pPr>
            <w:r w:rsidRPr="00E17012">
              <w:rPr>
                <w:lang w:val="uk-UA"/>
              </w:rPr>
              <w:t>- причини, що усуваються самим підприємством</w:t>
            </w:r>
          </w:p>
          <w:p w:rsidR="003C283F" w:rsidRPr="00E17012" w:rsidRDefault="003C283F" w:rsidP="00E17012">
            <w:pPr>
              <w:spacing w:line="360" w:lineRule="auto"/>
              <w:jc w:val="both"/>
              <w:rPr>
                <w:lang w:val="uk-UA"/>
              </w:rPr>
            </w:pPr>
            <w:r w:rsidRPr="00E17012">
              <w:rPr>
                <w:lang w:val="uk-UA"/>
              </w:rPr>
              <w:t>- причини, що усуваються важко</w:t>
            </w:r>
          </w:p>
          <w:p w:rsidR="003C283F" w:rsidRPr="00E17012" w:rsidRDefault="003C283F" w:rsidP="00E17012">
            <w:pPr>
              <w:spacing w:line="360" w:lineRule="auto"/>
              <w:jc w:val="both"/>
            </w:pPr>
            <w:r w:rsidRPr="00E17012">
              <w:rPr>
                <w:lang w:val="uk-UA"/>
              </w:rPr>
              <w:t>- причини, що не усуваються</w:t>
            </w:r>
          </w:p>
        </w:tc>
      </w:tr>
      <w:tr w:rsidR="003C283F" w:rsidRPr="00E17012" w:rsidTr="00E1701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ru-RU"/>
              </w:rPr>
            </w:pPr>
            <w:r w:rsidRPr="00E17012">
              <w:rPr>
                <w:lang w:val="uk-UA"/>
              </w:rPr>
              <w:t>За можливістю діагностування та прогнозування причин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E17012" w:rsidRDefault="003C283F" w:rsidP="00E17012">
            <w:pPr>
              <w:spacing w:line="360" w:lineRule="auto"/>
              <w:jc w:val="both"/>
              <w:rPr>
                <w:lang w:val="ru-RU"/>
              </w:rPr>
            </w:pPr>
            <w:r w:rsidRPr="00E17012">
              <w:rPr>
                <w:lang w:val="uk-UA"/>
              </w:rPr>
              <w:t>- діагностовані</w:t>
            </w:r>
          </w:p>
          <w:p w:rsidR="003C283F" w:rsidRPr="00E17012" w:rsidRDefault="003C283F" w:rsidP="00E17012">
            <w:pPr>
              <w:spacing w:line="360" w:lineRule="auto"/>
              <w:jc w:val="both"/>
              <w:rPr>
                <w:lang w:val="ru-RU"/>
              </w:rPr>
            </w:pPr>
            <w:r w:rsidRPr="00E17012">
              <w:rPr>
                <w:lang w:val="uk-UA"/>
              </w:rPr>
              <w:t>- прогнозовані</w:t>
            </w:r>
          </w:p>
          <w:p w:rsidR="003C283F" w:rsidRPr="00E17012" w:rsidRDefault="003C283F" w:rsidP="00E17012">
            <w:pPr>
              <w:spacing w:line="360" w:lineRule="auto"/>
              <w:jc w:val="both"/>
              <w:rPr>
                <w:lang w:val="ru-RU"/>
              </w:rPr>
            </w:pPr>
            <w:r w:rsidRPr="00E17012">
              <w:rPr>
                <w:lang w:val="uk-UA"/>
              </w:rPr>
              <w:t>- причини, що не підлягають прогнозуванню</w:t>
            </w:r>
          </w:p>
        </w:tc>
      </w:tr>
    </w:tbl>
    <w:p w:rsidR="004D5AC0" w:rsidRPr="00E17012" w:rsidRDefault="004D5AC0" w:rsidP="00E17012">
      <w:pPr>
        <w:spacing w:line="360" w:lineRule="auto"/>
        <w:ind w:firstLine="709"/>
        <w:jc w:val="both"/>
        <w:rPr>
          <w:sz w:val="28"/>
          <w:szCs w:val="28"/>
          <w:lang w:val="uk-UA"/>
        </w:rPr>
      </w:pPr>
    </w:p>
    <w:p w:rsidR="003C283F" w:rsidRPr="00E17012" w:rsidRDefault="003C283F" w:rsidP="00E17012">
      <w:pPr>
        <w:spacing w:line="360" w:lineRule="auto"/>
        <w:ind w:firstLine="709"/>
        <w:jc w:val="both"/>
        <w:rPr>
          <w:sz w:val="28"/>
          <w:szCs w:val="28"/>
          <w:lang w:val="uk-UA"/>
        </w:rPr>
      </w:pPr>
      <w:r w:rsidRPr="00E17012">
        <w:rPr>
          <w:sz w:val="28"/>
          <w:szCs w:val="28"/>
          <w:lang w:val="uk-UA"/>
        </w:rPr>
        <w:t>У цілому, всі названі причини кризи досить тісно взаємопов'язані та створюють складний комплекс причинно-наслідкових зв'язків. Досліджуючи діяльність того чи іншого підприємства, той чи інший випадок фінансової кризи, можна виділити певні специфічні причини фінансової неспроможності, але всі вони, як правило, зводяться до вище перелічених.</w:t>
      </w:r>
    </w:p>
    <w:p w:rsidR="003C283F" w:rsidRPr="00E17012" w:rsidRDefault="003C283F" w:rsidP="00E17012">
      <w:pPr>
        <w:spacing w:line="360" w:lineRule="auto"/>
        <w:ind w:firstLine="709"/>
        <w:jc w:val="both"/>
        <w:rPr>
          <w:sz w:val="28"/>
          <w:szCs w:val="28"/>
          <w:lang w:val="uk-UA"/>
        </w:rPr>
      </w:pPr>
      <w:r w:rsidRPr="00E17012">
        <w:rPr>
          <w:sz w:val="28"/>
          <w:szCs w:val="28"/>
          <w:lang w:val="uk-UA"/>
        </w:rPr>
        <w:t xml:space="preserve">Типовими наслідками впливу вказаних причин та факторів на фінансово-господарський стан підприємства є: втрата клієнтів та покупців готової продукції; зменшення кількості замовлень та контрактів з продажу продукції, неритмічність виробництва, неповне завантаження потужностей; підвищення собівартості продукції та різке зниження продуктивності праці; </w:t>
      </w:r>
      <w:r w:rsidRPr="00E17012">
        <w:rPr>
          <w:sz w:val="28"/>
          <w:szCs w:val="28"/>
          <w:lang w:val="uk-UA"/>
        </w:rPr>
        <w:lastRenderedPageBreak/>
        <w:t>збільшення розміру неліквідних оборотних активів та наявність понаднормових запасів; виникнення внутрішньовиробничих конфліктів та підвищення плинності кадрів; підвищення тиску на ціни; суттєве зменшення обсягів реалізації та, як наслідок, недоодержання виручки від реалізації продукції.</w:t>
      </w:r>
    </w:p>
    <w:p w:rsidR="00241922" w:rsidRDefault="00241922" w:rsidP="00E17012">
      <w:pPr>
        <w:spacing w:line="360" w:lineRule="auto"/>
        <w:ind w:firstLine="709"/>
        <w:jc w:val="both"/>
        <w:rPr>
          <w:iCs/>
          <w:sz w:val="28"/>
          <w:szCs w:val="28"/>
          <w:lang w:val="uk-UA"/>
        </w:rPr>
      </w:pPr>
    </w:p>
    <w:p w:rsidR="003C283F" w:rsidRPr="00E17012" w:rsidRDefault="003C283F" w:rsidP="00E17012">
      <w:pPr>
        <w:spacing w:line="360" w:lineRule="auto"/>
        <w:ind w:firstLine="709"/>
        <w:jc w:val="both"/>
        <w:rPr>
          <w:sz w:val="28"/>
          <w:szCs w:val="28"/>
          <w:lang w:val="ru-RU"/>
        </w:rPr>
      </w:pPr>
      <w:r w:rsidRPr="00E17012">
        <w:rPr>
          <w:iCs/>
          <w:sz w:val="28"/>
          <w:szCs w:val="28"/>
          <w:lang w:val="uk-UA"/>
        </w:rPr>
        <w:t>Таблиця 1.2.</w:t>
      </w:r>
    </w:p>
    <w:p w:rsidR="003C283F" w:rsidRPr="00E17012" w:rsidRDefault="003C283F" w:rsidP="00E17012">
      <w:pPr>
        <w:spacing w:line="360" w:lineRule="auto"/>
        <w:ind w:firstLine="709"/>
        <w:jc w:val="both"/>
        <w:rPr>
          <w:sz w:val="28"/>
          <w:szCs w:val="28"/>
          <w:lang w:val="uk-UA"/>
        </w:rPr>
      </w:pPr>
      <w:r w:rsidRPr="00E17012">
        <w:rPr>
          <w:sz w:val="28"/>
          <w:szCs w:val="28"/>
          <w:lang w:val="uk-UA"/>
        </w:rPr>
        <w:t>Фактори, що зумовлюють різні види криз</w:t>
      </w:r>
    </w:p>
    <w:tbl>
      <w:tblPr>
        <w:tblW w:w="0" w:type="auto"/>
        <w:tblCellMar>
          <w:left w:w="40" w:type="dxa"/>
          <w:right w:w="40" w:type="dxa"/>
        </w:tblCellMar>
        <w:tblLook w:val="0000" w:firstRow="0" w:lastRow="0" w:firstColumn="0" w:lastColumn="0" w:noHBand="0" w:noVBand="0"/>
      </w:tblPr>
      <w:tblGrid>
        <w:gridCol w:w="2968"/>
        <w:gridCol w:w="2758"/>
        <w:gridCol w:w="3708"/>
      </w:tblGrid>
      <w:tr w:rsidR="003C283F" w:rsidRPr="00E17012" w:rsidTr="00241922">
        <w:trPr>
          <w:cantSplit/>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spacing w:line="360" w:lineRule="auto"/>
              <w:jc w:val="both"/>
            </w:pPr>
            <w:r w:rsidRPr="00241922">
              <w:rPr>
                <w:lang w:val="uk-UA"/>
              </w:rPr>
              <w:t>Стратегічна криза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spacing w:line="360" w:lineRule="auto"/>
              <w:jc w:val="both"/>
            </w:pPr>
            <w:r w:rsidRPr="00241922">
              <w:rPr>
                <w:lang w:val="uk-UA"/>
              </w:rPr>
              <w:t>Криза прибутковості</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spacing w:line="360" w:lineRule="auto"/>
              <w:jc w:val="both"/>
            </w:pPr>
            <w:r w:rsidRPr="00241922">
              <w:rPr>
                <w:lang w:val="uk-UA"/>
              </w:rPr>
              <w:t>Криза ліквідності</w:t>
            </w:r>
          </w:p>
        </w:tc>
      </w:tr>
      <w:tr w:rsidR="003C283F" w:rsidRPr="00E17012" w:rsidTr="00241922">
        <w:trPr>
          <w:cantSplit/>
          <w:trHeight w:val="537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tabs>
                <w:tab w:val="left" w:pos="255"/>
              </w:tabs>
              <w:spacing w:line="360" w:lineRule="auto"/>
              <w:rPr>
                <w:lang w:val="ru-RU"/>
              </w:rPr>
            </w:pPr>
            <w:r w:rsidRPr="00241922">
              <w:rPr>
                <w:lang w:val="uk-UA"/>
              </w:rPr>
              <w:t>- неправильний</w:t>
            </w:r>
            <w:r w:rsidR="00D16A4A">
              <w:rPr>
                <w:lang w:val="uk-UA"/>
              </w:rPr>
              <w:t xml:space="preserve"> </w:t>
            </w:r>
            <w:r w:rsidRPr="00241922">
              <w:rPr>
                <w:lang w:val="uk-UA"/>
              </w:rPr>
              <w:t>вибір місця розташування підприємства</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неефективна</w:t>
            </w:r>
            <w:r w:rsidR="00D16A4A">
              <w:rPr>
                <w:lang w:val="uk-UA"/>
              </w:rPr>
              <w:t xml:space="preserve"> </w:t>
            </w:r>
            <w:r w:rsidRPr="00241922">
              <w:rPr>
                <w:lang w:val="uk-UA"/>
              </w:rPr>
              <w:t>політика збуту та асортиментна політика</w:t>
            </w:r>
          </w:p>
          <w:p w:rsidR="003C283F" w:rsidRPr="00241922" w:rsidRDefault="003C283F" w:rsidP="00241922">
            <w:pPr>
              <w:tabs>
                <w:tab w:val="left" w:pos="255"/>
              </w:tabs>
              <w:spacing w:line="360" w:lineRule="auto"/>
              <w:rPr>
                <w:lang w:val="ru-RU"/>
              </w:rPr>
            </w:pPr>
            <w:r w:rsidRPr="00241922">
              <w:rPr>
                <w:lang w:val="uk-UA"/>
              </w:rPr>
              <w:t>- недосконале</w:t>
            </w:r>
            <w:r w:rsidR="00D16A4A">
              <w:rPr>
                <w:lang w:val="uk-UA"/>
              </w:rPr>
              <w:t xml:space="preserve"> </w:t>
            </w:r>
            <w:r w:rsidRPr="00241922">
              <w:rPr>
                <w:lang w:val="uk-UA"/>
              </w:rPr>
              <w:t>планування та прогнозування</w:t>
            </w:r>
          </w:p>
          <w:p w:rsidR="003C283F" w:rsidRPr="00241922" w:rsidRDefault="003C283F" w:rsidP="00241922">
            <w:pPr>
              <w:tabs>
                <w:tab w:val="left" w:pos="255"/>
              </w:tabs>
              <w:spacing w:line="360" w:lineRule="auto"/>
              <w:rPr>
                <w:lang w:val="ru-RU"/>
              </w:rPr>
            </w:pPr>
            <w:r w:rsidRPr="00241922">
              <w:rPr>
                <w:lang w:val="uk-UA"/>
              </w:rPr>
              <w:t>- помилкова</w:t>
            </w:r>
            <w:r w:rsidR="00D16A4A">
              <w:rPr>
                <w:lang w:val="uk-UA"/>
              </w:rPr>
              <w:t xml:space="preserve"> </w:t>
            </w:r>
            <w:r w:rsidRPr="00241922">
              <w:rPr>
                <w:lang w:val="uk-UA"/>
              </w:rPr>
              <w:t>політика</w:t>
            </w:r>
            <w:r w:rsidR="00241922">
              <w:rPr>
                <w:lang w:val="uk-UA"/>
              </w:rPr>
              <w:t xml:space="preserve"> </w:t>
            </w:r>
            <w:r w:rsidRPr="00241922">
              <w:rPr>
                <w:lang w:val="uk-UA"/>
              </w:rPr>
              <w:t>диверсифікації</w:t>
            </w:r>
          </w:p>
          <w:p w:rsidR="003C283F" w:rsidRPr="00241922" w:rsidRDefault="003C283F" w:rsidP="00241922">
            <w:pPr>
              <w:tabs>
                <w:tab w:val="left" w:pos="255"/>
              </w:tabs>
              <w:spacing w:line="360" w:lineRule="auto"/>
              <w:rPr>
                <w:lang w:val="ru-RU"/>
              </w:rPr>
            </w:pPr>
            <w:r w:rsidRPr="00241922">
              <w:rPr>
                <w:lang w:val="uk-UA"/>
              </w:rPr>
              <w:t>- неефективний апарат</w:t>
            </w:r>
            <w:r w:rsidR="00241922">
              <w:rPr>
                <w:lang w:val="uk-UA"/>
              </w:rPr>
              <w:t xml:space="preserve"> </w:t>
            </w:r>
            <w:r w:rsidRPr="00241922">
              <w:rPr>
                <w:lang w:val="uk-UA"/>
              </w:rPr>
              <w:t>управління</w:t>
            </w:r>
          </w:p>
          <w:p w:rsidR="003C283F" w:rsidRPr="00241922" w:rsidRDefault="003C283F" w:rsidP="00241922">
            <w:pPr>
              <w:tabs>
                <w:tab w:val="left" w:pos="255"/>
              </w:tabs>
              <w:spacing w:line="360" w:lineRule="auto"/>
              <w:rPr>
                <w:lang w:val="ru-RU"/>
              </w:rPr>
            </w:pPr>
            <w:r w:rsidRPr="00241922">
              <w:rPr>
                <w:lang w:val="uk-UA"/>
              </w:rPr>
              <w:t>- дефіцити в організаційній структурі</w:t>
            </w:r>
          </w:p>
          <w:p w:rsidR="003C283F" w:rsidRPr="00241922" w:rsidRDefault="003C283F" w:rsidP="00241922">
            <w:pPr>
              <w:tabs>
                <w:tab w:val="left" w:pos="255"/>
              </w:tabs>
              <w:spacing w:line="360" w:lineRule="auto"/>
              <w:rPr>
                <w:lang w:val="ru-RU"/>
              </w:rPr>
            </w:pPr>
            <w:r w:rsidRPr="00241922">
              <w:rPr>
                <w:lang w:val="uk-UA"/>
              </w:rPr>
              <w:t>- відсутність</w:t>
            </w:r>
            <w:r w:rsidR="00D16A4A">
              <w:rPr>
                <w:lang w:val="uk-UA"/>
              </w:rPr>
              <w:t xml:space="preserve"> </w:t>
            </w:r>
            <w:r w:rsidRPr="00241922">
              <w:rPr>
                <w:lang w:val="uk-UA"/>
              </w:rPr>
              <w:t>стратегічної програми</w:t>
            </w:r>
          </w:p>
          <w:p w:rsidR="003C283F" w:rsidRPr="00241922" w:rsidRDefault="003C283F" w:rsidP="00241922">
            <w:pPr>
              <w:tabs>
                <w:tab w:val="left" w:pos="255"/>
              </w:tabs>
              <w:spacing w:line="360" w:lineRule="auto"/>
              <w:rPr>
                <w:lang w:val="ru-RU"/>
              </w:rPr>
            </w:pPr>
            <w:r w:rsidRPr="00241922">
              <w:rPr>
                <w:lang w:val="uk-UA"/>
              </w:rPr>
              <w:t>- зайва матеріально-технічна база</w:t>
            </w:r>
          </w:p>
          <w:p w:rsidR="003C283F" w:rsidRPr="00241922" w:rsidRDefault="003C283F" w:rsidP="00241922">
            <w:pPr>
              <w:tabs>
                <w:tab w:val="left" w:pos="255"/>
              </w:tabs>
              <w:spacing w:line="360" w:lineRule="auto"/>
              <w:rPr>
                <w:lang w:val="ru-RU"/>
              </w:rPr>
            </w:pPr>
            <w:r w:rsidRPr="00241922">
              <w:rPr>
                <w:lang w:val="uk-UA"/>
              </w:rPr>
              <w:t xml:space="preserve">- </w:t>
            </w:r>
            <w:r w:rsidR="00241922">
              <w:rPr>
                <w:lang w:val="uk-UA"/>
              </w:rPr>
              <w:t>відсутність</w:t>
            </w:r>
            <w:r w:rsidR="00D16A4A">
              <w:rPr>
                <w:lang w:val="uk-UA"/>
              </w:rPr>
              <w:t xml:space="preserve"> </w:t>
            </w:r>
            <w:r w:rsidR="00241922">
              <w:rPr>
                <w:lang w:val="uk-UA"/>
              </w:rPr>
              <w:t>або</w:t>
            </w:r>
            <w:r w:rsidR="00D16A4A">
              <w:rPr>
                <w:lang w:val="uk-UA"/>
              </w:rPr>
              <w:t xml:space="preserve"> </w:t>
            </w:r>
            <w:r w:rsidR="00241922">
              <w:rPr>
                <w:lang w:val="uk-UA"/>
              </w:rPr>
              <w:t>не</w:t>
            </w:r>
            <w:r w:rsidRPr="00241922">
              <w:rPr>
                <w:lang w:val="uk-UA"/>
              </w:rPr>
              <w:t>дієздатність</w:t>
            </w:r>
            <w:r w:rsidR="00D16A4A">
              <w:rPr>
                <w:lang w:val="uk-UA"/>
              </w:rPr>
              <w:t xml:space="preserve"> </w:t>
            </w:r>
            <w:r w:rsidRPr="00241922">
              <w:rPr>
                <w:lang w:val="uk-UA"/>
              </w:rPr>
              <w:t>системи</w:t>
            </w:r>
            <w:r w:rsidR="00241922">
              <w:rPr>
                <w:lang w:val="uk-UA"/>
              </w:rPr>
              <w:t xml:space="preserve"> </w:t>
            </w:r>
            <w:r w:rsidRPr="00241922">
              <w:rPr>
                <w:lang w:val="uk-UA"/>
              </w:rPr>
              <w:t>контролінгу;</w:t>
            </w:r>
          </w:p>
          <w:p w:rsidR="003C283F" w:rsidRPr="00241922" w:rsidRDefault="003C283F" w:rsidP="00241922">
            <w:pPr>
              <w:tabs>
                <w:tab w:val="left" w:pos="255"/>
              </w:tabs>
              <w:spacing w:line="360" w:lineRule="auto"/>
            </w:pPr>
            <w:r w:rsidRPr="00241922">
              <w:rPr>
                <w:lang w:val="uk-UA"/>
              </w:rPr>
              <w:t>- форс-мажорні</w:t>
            </w:r>
            <w:r w:rsidR="00D16A4A">
              <w:rPr>
                <w:lang w:val="uk-UA"/>
              </w:rPr>
              <w:t xml:space="preserve"> </w:t>
            </w:r>
            <w:r w:rsidRPr="00241922">
              <w:rPr>
                <w:lang w:val="uk-UA"/>
              </w:rPr>
              <w:t>обставини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tabs>
                <w:tab w:val="left" w:pos="255"/>
              </w:tabs>
              <w:spacing w:line="360" w:lineRule="auto"/>
              <w:rPr>
                <w:lang w:val="uk-UA"/>
              </w:rPr>
            </w:pPr>
            <w:r w:rsidRPr="00241922">
              <w:rPr>
                <w:lang w:val="uk-UA"/>
              </w:rPr>
              <w:t xml:space="preserve">- </w:t>
            </w:r>
            <w:r w:rsidR="00241922">
              <w:rPr>
                <w:lang w:val="uk-UA"/>
              </w:rPr>
              <w:t>несприятливе</w:t>
            </w:r>
            <w:r w:rsidR="00D16A4A">
              <w:rPr>
                <w:lang w:val="uk-UA"/>
              </w:rPr>
              <w:t xml:space="preserve"> </w:t>
            </w:r>
            <w:r w:rsidR="00241922">
              <w:rPr>
                <w:lang w:val="uk-UA"/>
              </w:rPr>
              <w:t>співвідношення цін та собі</w:t>
            </w:r>
            <w:r w:rsidRPr="00241922">
              <w:rPr>
                <w:lang w:val="uk-UA"/>
              </w:rPr>
              <w:t>вартості</w:t>
            </w:r>
          </w:p>
          <w:p w:rsidR="003C283F" w:rsidRPr="00241922" w:rsidRDefault="003C283F" w:rsidP="00241922">
            <w:pPr>
              <w:tabs>
                <w:tab w:val="left" w:pos="255"/>
              </w:tabs>
              <w:spacing w:line="360" w:lineRule="auto"/>
              <w:rPr>
                <w:lang w:val="ru-RU"/>
              </w:rPr>
            </w:pPr>
            <w:r w:rsidRPr="00241922">
              <w:rPr>
                <w:lang w:val="uk-UA"/>
              </w:rPr>
              <w:t>-невиправдане</w:t>
            </w:r>
            <w:r w:rsidR="00D16A4A">
              <w:rPr>
                <w:lang w:val="uk-UA"/>
              </w:rPr>
              <w:t xml:space="preserve"> </w:t>
            </w:r>
            <w:r w:rsidRPr="00241922">
              <w:rPr>
                <w:lang w:val="uk-UA"/>
              </w:rPr>
              <w:t>завищення цін</w:t>
            </w:r>
          </w:p>
          <w:p w:rsidR="003C283F" w:rsidRPr="00241922" w:rsidRDefault="003C283F" w:rsidP="00241922">
            <w:pPr>
              <w:tabs>
                <w:tab w:val="left" w:pos="255"/>
              </w:tabs>
              <w:spacing w:line="360" w:lineRule="auto"/>
              <w:rPr>
                <w:lang w:val="ru-RU"/>
              </w:rPr>
            </w:pPr>
            <w:r w:rsidRPr="00241922">
              <w:rPr>
                <w:lang w:val="uk-UA"/>
              </w:rPr>
              <w:t>- ризиковані великі проекти</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зростання собівартості за стабільних цін</w:t>
            </w:r>
          </w:p>
          <w:p w:rsidR="003C283F" w:rsidRPr="00241922" w:rsidRDefault="003C283F" w:rsidP="00241922">
            <w:pPr>
              <w:tabs>
                <w:tab w:val="left" w:pos="255"/>
              </w:tabs>
              <w:spacing w:line="360" w:lineRule="auto"/>
              <w:rPr>
                <w:lang w:val="ru-RU"/>
              </w:rPr>
            </w:pPr>
            <w:r w:rsidRPr="00241922">
              <w:rPr>
                <w:lang w:val="uk-UA"/>
              </w:rPr>
              <w:t>- зменшення обороту</w:t>
            </w:r>
            <w:r w:rsidR="00241922">
              <w:rPr>
                <w:lang w:val="uk-UA"/>
              </w:rPr>
              <w:t xml:space="preserve"> </w:t>
            </w:r>
            <w:r w:rsidRPr="00241922">
              <w:rPr>
                <w:lang w:val="uk-UA"/>
              </w:rPr>
              <w:t>від реалізації товарів</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збитковість</w:t>
            </w:r>
            <w:r w:rsidR="00D16A4A">
              <w:rPr>
                <w:lang w:val="uk-UA"/>
              </w:rPr>
              <w:t xml:space="preserve"> </w:t>
            </w:r>
            <w:r w:rsidRPr="00241922">
              <w:rPr>
                <w:lang w:val="uk-UA"/>
              </w:rPr>
              <w:t>окремих</w:t>
            </w:r>
            <w:r w:rsidR="00D16A4A">
              <w:rPr>
                <w:lang w:val="uk-UA"/>
              </w:rPr>
              <w:t xml:space="preserve"> </w:t>
            </w:r>
            <w:r w:rsidRPr="00241922">
              <w:rPr>
                <w:lang w:val="uk-UA"/>
              </w:rPr>
              <w:t>структурних підрозділів</w:t>
            </w:r>
          </w:p>
          <w:p w:rsidR="003C283F" w:rsidRPr="00241922" w:rsidRDefault="003C283F" w:rsidP="00241922">
            <w:pPr>
              <w:tabs>
                <w:tab w:val="left" w:pos="255"/>
              </w:tabs>
              <w:spacing w:line="360" w:lineRule="auto"/>
              <w:rPr>
                <w:lang w:val="ru-RU"/>
              </w:rPr>
            </w:pPr>
            <w:r w:rsidRPr="00241922">
              <w:rPr>
                <w:lang w:val="uk-UA"/>
              </w:rPr>
              <w:t>- придбання</w:t>
            </w:r>
            <w:r w:rsidR="00D16A4A">
              <w:rPr>
                <w:lang w:val="uk-UA"/>
              </w:rPr>
              <w:t xml:space="preserve"> </w:t>
            </w:r>
            <w:r w:rsidRPr="00241922">
              <w:rPr>
                <w:lang w:val="uk-UA"/>
              </w:rPr>
              <w:t>збиткових</w:t>
            </w:r>
            <w:r w:rsidR="00241922">
              <w:rPr>
                <w:lang w:val="uk-UA"/>
              </w:rPr>
              <w:t xml:space="preserve"> </w:t>
            </w:r>
            <w:r w:rsidRPr="00241922">
              <w:rPr>
                <w:lang w:val="uk-UA"/>
              </w:rPr>
              <w:t>підприємств</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значні запаси товарів</w:t>
            </w:r>
            <w:r w:rsidR="00241922">
              <w:rPr>
                <w:lang w:val="uk-UA"/>
              </w:rPr>
              <w:t xml:space="preserve"> </w:t>
            </w:r>
            <w:r w:rsidRPr="00241922">
              <w:rPr>
                <w:lang w:val="uk-UA"/>
              </w:rPr>
              <w:t>на складі</w:t>
            </w:r>
          </w:p>
          <w:p w:rsidR="003C283F" w:rsidRPr="00241922" w:rsidRDefault="003C283F" w:rsidP="00241922">
            <w:pPr>
              <w:tabs>
                <w:tab w:val="left" w:pos="255"/>
              </w:tabs>
              <w:spacing w:line="360" w:lineRule="auto"/>
              <w:rPr>
                <w:lang w:val="ru-RU"/>
              </w:rPr>
            </w:pPr>
            <w:r w:rsidRPr="00241922">
              <w:rPr>
                <w:lang w:val="uk-UA"/>
              </w:rPr>
              <w:t>- високі витрати на персонал</w:t>
            </w:r>
          </w:p>
          <w:p w:rsidR="003C283F" w:rsidRPr="00241922" w:rsidRDefault="003C283F" w:rsidP="00241922">
            <w:pPr>
              <w:tabs>
                <w:tab w:val="left" w:pos="255"/>
              </w:tabs>
              <w:spacing w:line="360" w:lineRule="auto"/>
              <w:rPr>
                <w:lang w:val="ru-RU"/>
              </w:rPr>
            </w:pPr>
            <w:r w:rsidRPr="00241922">
              <w:rPr>
                <w:lang w:val="uk-UA"/>
              </w:rPr>
              <w:t>- високі процентні ставки</w:t>
            </w:r>
          </w:p>
          <w:p w:rsidR="003C283F" w:rsidRPr="00241922" w:rsidRDefault="003C283F" w:rsidP="00241922">
            <w:pPr>
              <w:tabs>
                <w:tab w:val="left" w:pos="255"/>
              </w:tabs>
              <w:spacing w:line="360" w:lineRule="auto"/>
              <w:rPr>
                <w:lang w:val="ru-RU"/>
              </w:rPr>
            </w:pPr>
            <w:r w:rsidRPr="00241922">
              <w:rPr>
                <w:lang w:val="uk-UA"/>
              </w:rPr>
              <w:t>- неефективна</w:t>
            </w:r>
            <w:r w:rsidR="00D16A4A">
              <w:rPr>
                <w:lang w:val="uk-UA"/>
              </w:rPr>
              <w:t xml:space="preserve"> </w:t>
            </w:r>
            <w:r w:rsidRPr="00241922">
              <w:rPr>
                <w:lang w:val="uk-UA"/>
              </w:rPr>
              <w:t>маркетингова політика</w:t>
            </w:r>
          </w:p>
          <w:p w:rsidR="003C283F" w:rsidRPr="00D16A4A" w:rsidRDefault="003C283F" w:rsidP="00241922">
            <w:pPr>
              <w:tabs>
                <w:tab w:val="left" w:pos="255"/>
              </w:tabs>
              <w:spacing w:line="360" w:lineRule="auto"/>
              <w:rPr>
                <w:lang w:val="ru-RU"/>
              </w:rPr>
            </w:pPr>
            <w:r w:rsidRPr="00241922">
              <w:rPr>
                <w:lang w:val="uk-UA"/>
              </w:rPr>
              <w:t>-</w:t>
            </w:r>
            <w:r w:rsidRPr="00241922">
              <w:rPr>
                <w:lang w:val="uk-UA"/>
              </w:rPr>
              <w:tab/>
              <w:t>форс-мажорні</w:t>
            </w:r>
            <w:r w:rsidR="00D16A4A">
              <w:rPr>
                <w:lang w:val="uk-UA"/>
              </w:rPr>
              <w:t xml:space="preserve"> </w:t>
            </w:r>
            <w:r w:rsidRPr="00241922">
              <w:rPr>
                <w:lang w:val="uk-UA"/>
              </w:rPr>
              <w:t>обставини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283F" w:rsidRPr="00241922" w:rsidRDefault="003C283F" w:rsidP="00241922">
            <w:pPr>
              <w:tabs>
                <w:tab w:val="left" w:pos="255"/>
              </w:tabs>
              <w:spacing w:line="360" w:lineRule="auto"/>
              <w:rPr>
                <w:lang w:val="ru-RU"/>
              </w:rPr>
            </w:pPr>
            <w:r w:rsidRPr="00241922">
              <w:rPr>
                <w:lang w:val="uk-UA"/>
              </w:rPr>
              <w:t>- невраховані</w:t>
            </w:r>
            <w:r w:rsidR="00D16A4A">
              <w:rPr>
                <w:lang w:val="uk-UA"/>
              </w:rPr>
              <w:t xml:space="preserve"> </w:t>
            </w:r>
            <w:r w:rsidRPr="00241922">
              <w:rPr>
                <w:lang w:val="uk-UA"/>
              </w:rPr>
              <w:t>вимоги</w:t>
            </w:r>
            <w:r w:rsidR="00241922">
              <w:rPr>
                <w:lang w:val="uk-UA"/>
              </w:rPr>
              <w:t xml:space="preserve"> </w:t>
            </w:r>
            <w:r w:rsidRPr="00241922">
              <w:rPr>
                <w:lang w:val="uk-UA"/>
              </w:rPr>
              <w:t>золотого</w:t>
            </w:r>
            <w:r w:rsidR="00D16A4A">
              <w:rPr>
                <w:lang w:val="uk-UA"/>
              </w:rPr>
              <w:t xml:space="preserve"> </w:t>
            </w:r>
            <w:r w:rsidRPr="00241922">
              <w:rPr>
                <w:lang w:val="uk-UA"/>
              </w:rPr>
              <w:t>правила</w:t>
            </w:r>
            <w:r w:rsidR="00D16A4A">
              <w:rPr>
                <w:lang w:val="uk-UA"/>
              </w:rPr>
              <w:t xml:space="preserve"> </w:t>
            </w:r>
            <w:r w:rsidRPr="00241922">
              <w:rPr>
                <w:lang w:val="uk-UA"/>
              </w:rPr>
              <w:t>фінансування</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незадовільна</w:t>
            </w:r>
            <w:r w:rsidR="00D16A4A">
              <w:rPr>
                <w:lang w:val="uk-UA"/>
              </w:rPr>
              <w:t xml:space="preserve"> </w:t>
            </w:r>
            <w:r w:rsidRPr="00241922">
              <w:rPr>
                <w:lang w:val="uk-UA"/>
              </w:rPr>
              <w:t>структура капіталу</w:t>
            </w:r>
          </w:p>
          <w:p w:rsidR="003C283F" w:rsidRPr="00241922" w:rsidRDefault="003C283F" w:rsidP="00241922">
            <w:pPr>
              <w:tabs>
                <w:tab w:val="left" w:pos="255"/>
              </w:tabs>
              <w:spacing w:line="360" w:lineRule="auto"/>
              <w:rPr>
                <w:lang w:val="ru-RU"/>
              </w:rPr>
            </w:pPr>
            <w:r w:rsidRPr="00241922">
              <w:rPr>
                <w:lang w:val="uk-UA"/>
              </w:rPr>
              <w:t xml:space="preserve">- </w:t>
            </w:r>
            <w:r w:rsidR="00241922">
              <w:rPr>
                <w:lang w:val="uk-UA"/>
              </w:rPr>
              <w:t>відсутність</w:t>
            </w:r>
            <w:r w:rsidR="00D16A4A">
              <w:rPr>
                <w:lang w:val="uk-UA"/>
              </w:rPr>
              <w:t xml:space="preserve"> </w:t>
            </w:r>
            <w:r w:rsidR="00241922">
              <w:rPr>
                <w:lang w:val="uk-UA"/>
              </w:rPr>
              <w:t>або</w:t>
            </w:r>
            <w:r w:rsidR="00D16A4A">
              <w:rPr>
                <w:lang w:val="uk-UA"/>
              </w:rPr>
              <w:t xml:space="preserve"> </w:t>
            </w:r>
            <w:r w:rsidR="00241922">
              <w:rPr>
                <w:lang w:val="uk-UA"/>
              </w:rPr>
              <w:t>не</w:t>
            </w:r>
            <w:r w:rsidRPr="00241922">
              <w:rPr>
                <w:lang w:val="uk-UA"/>
              </w:rPr>
              <w:t>значний рівень резервного капіталу</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незадовільна</w:t>
            </w:r>
            <w:r w:rsidR="00D16A4A">
              <w:rPr>
                <w:lang w:val="uk-UA"/>
              </w:rPr>
              <w:t xml:space="preserve"> </w:t>
            </w:r>
            <w:r w:rsidRPr="00241922">
              <w:rPr>
                <w:lang w:val="uk-UA"/>
              </w:rPr>
              <w:t>робота</w:t>
            </w:r>
            <w:r w:rsidR="00241922">
              <w:rPr>
                <w:lang w:val="uk-UA"/>
              </w:rPr>
              <w:t xml:space="preserve"> </w:t>
            </w:r>
            <w:r w:rsidRPr="00241922">
              <w:rPr>
                <w:lang w:val="uk-UA"/>
              </w:rPr>
              <w:t>з дебіторами</w:t>
            </w:r>
          </w:p>
          <w:p w:rsidR="003C283F" w:rsidRPr="00241922" w:rsidRDefault="003C283F" w:rsidP="00241922">
            <w:pPr>
              <w:tabs>
                <w:tab w:val="left" w:pos="255"/>
              </w:tabs>
              <w:spacing w:line="360" w:lineRule="auto"/>
              <w:rPr>
                <w:lang w:val="ru-RU"/>
              </w:rPr>
            </w:pPr>
            <w:r w:rsidRPr="00241922">
              <w:rPr>
                <w:lang w:val="uk-UA"/>
              </w:rPr>
              <w:t>- надання незабезпечених товарних кредитів</w:t>
            </w:r>
          </w:p>
          <w:p w:rsidR="003C283F" w:rsidRPr="00241922" w:rsidRDefault="003C283F" w:rsidP="00241922">
            <w:pPr>
              <w:tabs>
                <w:tab w:val="left" w:pos="255"/>
              </w:tabs>
              <w:spacing w:line="360" w:lineRule="auto"/>
              <w:rPr>
                <w:lang w:val="ru-RU"/>
              </w:rPr>
            </w:pPr>
            <w:r w:rsidRPr="00241922">
              <w:rPr>
                <w:lang w:val="uk-UA"/>
              </w:rPr>
              <w:t>- великий</w:t>
            </w:r>
            <w:r w:rsidR="00D16A4A">
              <w:rPr>
                <w:lang w:val="uk-UA"/>
              </w:rPr>
              <w:t xml:space="preserve"> </w:t>
            </w:r>
            <w:r w:rsidRPr="00241922">
              <w:rPr>
                <w:lang w:val="uk-UA"/>
              </w:rPr>
              <w:t>обсяг</w:t>
            </w:r>
            <w:r w:rsidR="00D16A4A">
              <w:rPr>
                <w:lang w:val="uk-UA"/>
              </w:rPr>
              <w:t xml:space="preserve"> </w:t>
            </w:r>
            <w:r w:rsidRPr="00241922">
              <w:rPr>
                <w:lang w:val="uk-UA"/>
              </w:rPr>
              <w:t>капіталовкладень із тривалим строком окупності</w:t>
            </w:r>
          </w:p>
          <w:p w:rsidR="003C283F" w:rsidRPr="00241922" w:rsidRDefault="003C283F" w:rsidP="00241922">
            <w:pPr>
              <w:tabs>
                <w:tab w:val="left" w:pos="255"/>
              </w:tabs>
              <w:spacing w:line="360" w:lineRule="auto"/>
              <w:rPr>
                <w:lang w:val="ru-RU"/>
              </w:rPr>
            </w:pPr>
            <w:r w:rsidRPr="00241922">
              <w:rPr>
                <w:lang w:val="uk-UA"/>
              </w:rPr>
              <w:t>-</w:t>
            </w:r>
            <w:r w:rsidRPr="00241922">
              <w:rPr>
                <w:lang w:val="uk-UA"/>
              </w:rPr>
              <w:tab/>
              <w:t>великі</w:t>
            </w:r>
            <w:r w:rsidR="00D16A4A">
              <w:rPr>
                <w:lang w:val="uk-UA"/>
              </w:rPr>
              <w:t xml:space="preserve"> </w:t>
            </w:r>
            <w:r w:rsidRPr="00241922">
              <w:rPr>
                <w:lang w:val="uk-UA"/>
              </w:rPr>
              <w:t>обсяги</w:t>
            </w:r>
            <w:r w:rsidR="00D16A4A">
              <w:rPr>
                <w:lang w:val="uk-UA"/>
              </w:rPr>
              <w:t xml:space="preserve"> </w:t>
            </w:r>
            <w:r w:rsidRPr="00241922">
              <w:rPr>
                <w:lang w:val="uk-UA"/>
              </w:rPr>
              <w:t>низьколіквідних оборотних</w:t>
            </w:r>
            <w:r w:rsidR="00241922">
              <w:rPr>
                <w:lang w:val="uk-UA"/>
              </w:rPr>
              <w:t xml:space="preserve"> </w:t>
            </w:r>
            <w:r w:rsidRPr="00241922">
              <w:rPr>
                <w:lang w:val="uk-UA"/>
              </w:rPr>
              <w:t>активів</w:t>
            </w:r>
          </w:p>
          <w:p w:rsidR="003C283F" w:rsidRPr="00241922" w:rsidRDefault="003C283F" w:rsidP="00241922">
            <w:pPr>
              <w:tabs>
                <w:tab w:val="left" w:pos="255"/>
              </w:tabs>
              <w:spacing w:line="360" w:lineRule="auto"/>
              <w:rPr>
                <w:lang w:val="ru-RU"/>
              </w:rPr>
            </w:pPr>
            <w:r w:rsidRPr="00241922">
              <w:rPr>
                <w:lang w:val="uk-UA"/>
              </w:rPr>
              <w:t>- зниження</w:t>
            </w:r>
            <w:r w:rsidR="00D16A4A">
              <w:rPr>
                <w:lang w:val="uk-UA"/>
              </w:rPr>
              <w:t xml:space="preserve"> </w:t>
            </w:r>
            <w:r w:rsidRPr="00241922">
              <w:rPr>
                <w:lang w:val="uk-UA"/>
              </w:rPr>
              <w:t>кредито-спроможності</w:t>
            </w:r>
            <w:r w:rsidR="00D16A4A">
              <w:rPr>
                <w:lang w:val="uk-UA"/>
              </w:rPr>
              <w:t xml:space="preserve"> </w:t>
            </w:r>
            <w:r w:rsidRPr="00241922">
              <w:rPr>
                <w:lang w:val="uk-UA"/>
              </w:rPr>
              <w:t>підприємства</w:t>
            </w:r>
          </w:p>
          <w:p w:rsidR="003C283F" w:rsidRPr="00241922" w:rsidRDefault="003C283F" w:rsidP="00241922">
            <w:pPr>
              <w:tabs>
                <w:tab w:val="left" w:pos="255"/>
              </w:tabs>
              <w:spacing w:line="360" w:lineRule="auto"/>
              <w:rPr>
                <w:lang w:val="ru-RU"/>
              </w:rPr>
            </w:pPr>
            <w:r w:rsidRPr="00241922">
              <w:rPr>
                <w:lang w:val="uk-UA"/>
              </w:rPr>
              <w:t>- високий рівень кредиторської заборгованості</w:t>
            </w:r>
            <w:r w:rsidR="00241922">
              <w:rPr>
                <w:lang w:val="uk-UA"/>
              </w:rPr>
              <w:t xml:space="preserve"> </w:t>
            </w:r>
            <w:r w:rsidRPr="00241922">
              <w:rPr>
                <w:lang w:val="uk-UA"/>
              </w:rPr>
              <w:t>- форс-мажорні</w:t>
            </w:r>
            <w:r w:rsidR="00D16A4A">
              <w:rPr>
                <w:lang w:val="uk-UA"/>
              </w:rPr>
              <w:t xml:space="preserve"> </w:t>
            </w:r>
            <w:r w:rsidRPr="00241922">
              <w:rPr>
                <w:lang w:val="uk-UA"/>
              </w:rPr>
              <w:t>обставини</w:t>
            </w:r>
          </w:p>
        </w:tc>
      </w:tr>
    </w:tbl>
    <w:p w:rsidR="00241922" w:rsidRDefault="00241922" w:rsidP="00E17012">
      <w:pPr>
        <w:spacing w:line="360" w:lineRule="auto"/>
        <w:ind w:firstLine="709"/>
        <w:jc w:val="both"/>
        <w:rPr>
          <w:sz w:val="28"/>
          <w:szCs w:val="28"/>
          <w:lang w:val="uk-UA"/>
        </w:rPr>
      </w:pPr>
    </w:p>
    <w:p w:rsidR="006D2B54" w:rsidRPr="00E17012" w:rsidRDefault="006D2B54" w:rsidP="006D2B54">
      <w:pPr>
        <w:spacing w:line="360" w:lineRule="auto"/>
        <w:ind w:firstLine="709"/>
        <w:jc w:val="both"/>
        <w:rPr>
          <w:sz w:val="28"/>
          <w:szCs w:val="28"/>
          <w:lang w:val="ru-RU"/>
        </w:rPr>
      </w:pPr>
      <w:r w:rsidRPr="00E17012">
        <w:rPr>
          <w:sz w:val="28"/>
          <w:szCs w:val="28"/>
          <w:lang w:val="uk-UA"/>
        </w:rPr>
        <w:t>Другим параметром фінансової кризи є її вид. Розрізняють три види кризи:</w:t>
      </w:r>
    </w:p>
    <w:p w:rsidR="006D2B54" w:rsidRPr="00E17012" w:rsidRDefault="006D2B54" w:rsidP="006D2B54">
      <w:pPr>
        <w:spacing w:line="360" w:lineRule="auto"/>
        <w:ind w:firstLine="709"/>
        <w:jc w:val="both"/>
        <w:rPr>
          <w:sz w:val="28"/>
          <w:szCs w:val="28"/>
          <w:lang w:val="uk-UA"/>
        </w:rPr>
      </w:pPr>
      <w:r w:rsidRPr="00E17012">
        <w:rPr>
          <w:sz w:val="28"/>
          <w:szCs w:val="28"/>
          <w:lang w:val="uk-UA"/>
        </w:rPr>
        <w:t>- стратегічна криза (коли на підприємстві зруйновано виробничий потенціал і відсутні довгострокові фактори успіху);</w:t>
      </w:r>
    </w:p>
    <w:p w:rsidR="006D2B54" w:rsidRPr="00E17012" w:rsidRDefault="006D2B54" w:rsidP="006D2B54">
      <w:pPr>
        <w:spacing w:line="360" w:lineRule="auto"/>
        <w:ind w:firstLine="709"/>
        <w:jc w:val="both"/>
        <w:rPr>
          <w:sz w:val="28"/>
          <w:szCs w:val="28"/>
          <w:lang w:val="uk-UA"/>
        </w:rPr>
      </w:pPr>
      <w:r w:rsidRPr="00E17012">
        <w:rPr>
          <w:sz w:val="28"/>
          <w:szCs w:val="28"/>
          <w:lang w:val="uk-UA"/>
        </w:rPr>
        <w:t>- криза прибутковості (систематична збитковість діяльності зменшує власний капітал, і це призводить до незадовільної структури балансу);</w:t>
      </w:r>
    </w:p>
    <w:p w:rsidR="006D2B54" w:rsidRPr="00E17012" w:rsidRDefault="006D2B54" w:rsidP="006D2B54">
      <w:pPr>
        <w:spacing w:line="360" w:lineRule="auto"/>
        <w:ind w:firstLine="709"/>
        <w:jc w:val="both"/>
        <w:rPr>
          <w:sz w:val="28"/>
          <w:szCs w:val="28"/>
          <w:lang w:val="uk-UA"/>
        </w:rPr>
      </w:pPr>
      <w:r w:rsidRPr="00E17012">
        <w:rPr>
          <w:sz w:val="28"/>
          <w:szCs w:val="28"/>
          <w:lang w:val="uk-UA"/>
        </w:rPr>
        <w:lastRenderedPageBreak/>
        <w:t>- криза ліквідності (підприємство є неплатоспроможним або існує реальна загроза втрати платоспроможності).</w:t>
      </w:r>
    </w:p>
    <w:p w:rsidR="006D2B54" w:rsidRPr="00E17012" w:rsidRDefault="006D2B54" w:rsidP="006D2B54">
      <w:pPr>
        <w:spacing w:line="360" w:lineRule="auto"/>
        <w:ind w:firstLine="709"/>
        <w:jc w:val="both"/>
        <w:rPr>
          <w:sz w:val="28"/>
          <w:szCs w:val="28"/>
          <w:lang w:val="ru-RU"/>
        </w:rPr>
      </w:pPr>
      <w:r w:rsidRPr="00E17012">
        <w:rPr>
          <w:sz w:val="28"/>
          <w:szCs w:val="28"/>
          <w:lang w:val="uk-UA"/>
        </w:rPr>
        <w:t>Основні фактори, які зумовлюють кожний із наведених видів кризи, подані в таблиці 1.2.</w:t>
      </w:r>
    </w:p>
    <w:p w:rsidR="003C283F" w:rsidRPr="00E17012" w:rsidRDefault="003C283F" w:rsidP="00E17012">
      <w:pPr>
        <w:spacing w:line="360" w:lineRule="auto"/>
        <w:ind w:firstLine="709"/>
        <w:jc w:val="both"/>
        <w:rPr>
          <w:sz w:val="28"/>
          <w:szCs w:val="28"/>
          <w:lang w:val="ru-RU"/>
        </w:rPr>
      </w:pPr>
      <w:r w:rsidRPr="00E17012">
        <w:rPr>
          <w:sz w:val="28"/>
          <w:szCs w:val="28"/>
          <w:lang w:val="uk-UA"/>
        </w:rPr>
        <w:t>Між окремими видами кризи існують тісні причинно-наслідкові зв'язки: стратегічна криза спричиняє кризу прибутковості, яка, у свою чергу, призводить до втрати підприємством ліквідності.</w:t>
      </w:r>
    </w:p>
    <w:p w:rsidR="003C283F" w:rsidRPr="00E17012" w:rsidRDefault="003C283F" w:rsidP="00E17012">
      <w:pPr>
        <w:spacing w:line="360" w:lineRule="auto"/>
        <w:ind w:firstLine="709"/>
        <w:jc w:val="both"/>
        <w:rPr>
          <w:sz w:val="28"/>
          <w:szCs w:val="28"/>
          <w:lang w:val="uk-UA"/>
        </w:rPr>
      </w:pPr>
      <w:r w:rsidRPr="00E17012">
        <w:rPr>
          <w:sz w:val="28"/>
          <w:szCs w:val="28"/>
          <w:lang w:val="uk-UA"/>
        </w:rPr>
        <w:t>Ідентифікація фази фінансової кризи є необхідною передумовою правильної та своєчасної реакції на неї. Проте керівники більшості вітчизняних підприємств не змогли своєчасно адаптуватися до нових умов господарювання, за браком належної кваліфікації або навіть зумисне довели свої підприємства до межі банкрутства</w:t>
      </w:r>
      <w:r w:rsidR="002B5DB9" w:rsidRPr="00E17012">
        <w:rPr>
          <w:sz w:val="28"/>
          <w:szCs w:val="28"/>
          <w:lang w:val="uk-UA"/>
        </w:rPr>
        <w:t xml:space="preserve"> </w:t>
      </w:r>
      <w:r w:rsidR="000B7D33" w:rsidRPr="00E17012">
        <w:rPr>
          <w:sz w:val="28"/>
          <w:szCs w:val="28"/>
          <w:lang w:val="uk-UA"/>
        </w:rPr>
        <w:t xml:space="preserve">[13, </w:t>
      </w:r>
      <w:r w:rsidR="000B7D33" w:rsidRPr="00E17012">
        <w:rPr>
          <w:sz w:val="28"/>
          <w:szCs w:val="28"/>
        </w:rPr>
        <w:t>c</w:t>
      </w:r>
      <w:r w:rsidR="000B7D33" w:rsidRPr="00E17012">
        <w:rPr>
          <w:sz w:val="28"/>
          <w:szCs w:val="28"/>
          <w:lang w:val="uk-UA"/>
        </w:rPr>
        <w:t xml:space="preserve">. </w:t>
      </w:r>
      <w:r w:rsidR="00044007" w:rsidRPr="00E17012">
        <w:rPr>
          <w:sz w:val="28"/>
          <w:szCs w:val="28"/>
          <w:lang w:val="uk-UA"/>
        </w:rPr>
        <w:t>340</w:t>
      </w:r>
      <w:r w:rsidR="000B7D33" w:rsidRPr="00E17012">
        <w:rPr>
          <w:sz w:val="28"/>
          <w:szCs w:val="28"/>
          <w:lang w:val="uk-UA"/>
        </w:rPr>
        <w:t>]</w:t>
      </w:r>
      <w:r w:rsidRPr="00E17012">
        <w:rPr>
          <w:sz w:val="28"/>
          <w:szCs w:val="28"/>
          <w:lang w:val="uk-UA"/>
        </w:rPr>
        <w:t>.</w:t>
      </w:r>
    </w:p>
    <w:p w:rsidR="003C283F" w:rsidRPr="00E17012" w:rsidRDefault="003C283F" w:rsidP="00E17012">
      <w:pPr>
        <w:spacing w:line="360" w:lineRule="auto"/>
        <w:ind w:firstLine="709"/>
        <w:jc w:val="both"/>
        <w:rPr>
          <w:sz w:val="28"/>
          <w:szCs w:val="28"/>
          <w:lang w:val="ru-RU"/>
        </w:rPr>
      </w:pPr>
      <w:r w:rsidRPr="00E17012">
        <w:rPr>
          <w:sz w:val="28"/>
          <w:szCs w:val="28"/>
          <w:lang w:val="uk-UA"/>
        </w:rPr>
        <w:t>Отже, банкрутство підприємств</w:t>
      </w:r>
      <w:r w:rsidR="008D0335" w:rsidRPr="00E17012">
        <w:rPr>
          <w:sz w:val="28"/>
          <w:szCs w:val="28"/>
          <w:lang w:val="uk-UA"/>
        </w:rPr>
        <w:t xml:space="preserve"> </w:t>
      </w:r>
      <w:r w:rsidRPr="00E17012">
        <w:rPr>
          <w:sz w:val="28"/>
          <w:szCs w:val="28"/>
          <w:lang w:val="uk-UA"/>
        </w:rPr>
        <w:t>— це наслідок глибокої фінансової кризи, система заходів щодо управління якою не дала позитивних результатів.</w:t>
      </w:r>
    </w:p>
    <w:p w:rsidR="008D0335" w:rsidRPr="00241922" w:rsidRDefault="003C283F" w:rsidP="00241922">
      <w:pPr>
        <w:spacing w:line="360" w:lineRule="auto"/>
        <w:ind w:firstLine="709"/>
        <w:jc w:val="center"/>
        <w:rPr>
          <w:b/>
          <w:color w:val="000000"/>
          <w:sz w:val="28"/>
          <w:szCs w:val="28"/>
          <w:lang w:val="uk-UA"/>
        </w:rPr>
      </w:pPr>
      <w:r w:rsidRPr="00E17012">
        <w:rPr>
          <w:color w:val="000000"/>
          <w:sz w:val="28"/>
          <w:szCs w:val="28"/>
          <w:lang w:val="uk-UA"/>
        </w:rPr>
        <w:br w:type="page"/>
      </w:r>
      <w:r w:rsidR="006E7FDD" w:rsidRPr="00241922">
        <w:rPr>
          <w:b/>
          <w:color w:val="000000"/>
          <w:sz w:val="28"/>
          <w:szCs w:val="28"/>
          <w:lang w:val="uk-UA"/>
        </w:rPr>
        <w:lastRenderedPageBreak/>
        <w:t xml:space="preserve">2. </w:t>
      </w:r>
      <w:r w:rsidR="008D0335" w:rsidRPr="00241922">
        <w:rPr>
          <w:b/>
          <w:color w:val="000000"/>
          <w:sz w:val="28"/>
          <w:szCs w:val="28"/>
          <w:lang w:val="uk-UA"/>
        </w:rPr>
        <w:t>ЗАСТОСУВАННЯ РІЗНИХ МЕТОДИЧНИХ ПІДХОДІВ ПРИ ДІАГНОСТИЦІ БАНКРУТСТВА ЗАТ «КРИМВТОРМЕТ»</w:t>
      </w:r>
    </w:p>
    <w:p w:rsidR="003B75D4" w:rsidRPr="00E17012" w:rsidRDefault="003B75D4"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Діагностика кризи розвитку підприємства — це система ретроспективного</w:t>
      </w:r>
      <w:r w:rsidR="003B75D4" w:rsidRPr="00E17012">
        <w:rPr>
          <w:color w:val="000000"/>
          <w:sz w:val="28"/>
          <w:szCs w:val="28"/>
          <w:lang w:val="uk-UA"/>
        </w:rPr>
        <w:t xml:space="preserve">, </w:t>
      </w:r>
      <w:r w:rsidRPr="00E17012">
        <w:rPr>
          <w:color w:val="000000"/>
          <w:sz w:val="28"/>
          <w:szCs w:val="28"/>
          <w:lang w:val="uk-UA"/>
        </w:rPr>
        <w:t>оперативного і перспективного цільового аналізу, спрямованого на виявлення ознак кризового стану підприємства, оцінку загрози його банкрутства та (або) подолання кризи. Діагностика кризи визнається одним з необхідних етапів процесу антикризового управління, оскільки саме її результати дають змогу визначити ступінь розвитку кризи, її масштаби, реальність та очікуваний час виникнення ситуації банкрутства, обґрунтувати заходи, необхідні для її подолання, оцінити можливості підприємства щодо подолання кризи та прогнозування наслідків подальшого розвитку ситуації.</w:t>
      </w:r>
    </w:p>
    <w:p w:rsidR="002743AD" w:rsidRPr="00E17012" w:rsidRDefault="002743AD" w:rsidP="00E17012">
      <w:pPr>
        <w:spacing w:line="360" w:lineRule="auto"/>
        <w:ind w:firstLine="709"/>
        <w:jc w:val="both"/>
        <w:rPr>
          <w:sz w:val="28"/>
          <w:szCs w:val="28"/>
          <w:lang w:val="uk-UA"/>
        </w:rPr>
      </w:pPr>
      <w:r w:rsidRPr="00E17012">
        <w:rPr>
          <w:color w:val="000000"/>
          <w:sz w:val="28"/>
          <w:szCs w:val="28"/>
          <w:lang w:val="uk-UA"/>
        </w:rPr>
        <w:t>Фундаментальна діагностика банкрутства підприємств характеризує систему оцінки параметрів кризового фінансового розвитку підприємства, яка здійснюється на основі методів факторного аналізу та прогнозування.</w:t>
      </w:r>
    </w:p>
    <w:p w:rsidR="002743AD" w:rsidRPr="00E17012" w:rsidRDefault="002743AD" w:rsidP="00E17012">
      <w:pPr>
        <w:spacing w:line="360" w:lineRule="auto"/>
        <w:ind w:firstLine="709"/>
        <w:jc w:val="both"/>
        <w:rPr>
          <w:sz w:val="28"/>
          <w:szCs w:val="28"/>
          <w:lang w:val="uk-UA"/>
        </w:rPr>
      </w:pPr>
      <w:r w:rsidRPr="00E17012">
        <w:rPr>
          <w:color w:val="000000"/>
          <w:sz w:val="28"/>
          <w:szCs w:val="28"/>
          <w:lang w:val="uk-UA"/>
        </w:rPr>
        <w:t xml:space="preserve">Основними </w:t>
      </w:r>
      <w:r w:rsidRPr="00E17012">
        <w:rPr>
          <w:iCs/>
          <w:color w:val="000000"/>
          <w:sz w:val="28"/>
          <w:szCs w:val="28"/>
          <w:lang w:val="uk-UA"/>
        </w:rPr>
        <w:t>цілями фундаментальної діагностики банкрутствам:</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поглиблення результатів оцінки кризових параметрів фінансового розвитку підприємства, отриманих у процесі експрес-діагностики банкрутства;</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підтвердження отриманої попередньої оцінки</w:t>
      </w:r>
      <w:r w:rsidR="00D16A4A">
        <w:rPr>
          <w:color w:val="000000"/>
          <w:sz w:val="28"/>
          <w:szCs w:val="28"/>
          <w:lang w:val="uk-UA"/>
        </w:rPr>
        <w:t xml:space="preserve"> </w:t>
      </w:r>
      <w:r w:rsidRPr="00E17012">
        <w:rPr>
          <w:color w:val="000000"/>
          <w:sz w:val="28"/>
          <w:szCs w:val="28"/>
          <w:lang w:val="uk-UA"/>
        </w:rPr>
        <w:t>масштабів</w:t>
      </w:r>
      <w:r w:rsidR="00241922">
        <w:rPr>
          <w:color w:val="000000"/>
          <w:sz w:val="28"/>
          <w:szCs w:val="28"/>
          <w:lang w:val="uk-UA"/>
        </w:rPr>
        <w:t xml:space="preserve"> </w:t>
      </w:r>
      <w:r w:rsidRPr="00E17012">
        <w:rPr>
          <w:color w:val="000000"/>
          <w:sz w:val="28"/>
          <w:szCs w:val="28"/>
          <w:lang w:val="uk-UA"/>
        </w:rPr>
        <w:t>кризового фінансового стану підприємства;</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прогнозування розвитку окремих факторів, що спричиняють</w:t>
      </w:r>
      <w:r w:rsidR="00241922">
        <w:rPr>
          <w:color w:val="000000"/>
          <w:sz w:val="28"/>
          <w:szCs w:val="28"/>
          <w:lang w:val="uk-UA"/>
        </w:rPr>
        <w:t xml:space="preserve"> </w:t>
      </w:r>
      <w:r w:rsidRPr="00E17012">
        <w:rPr>
          <w:color w:val="000000"/>
          <w:sz w:val="28"/>
          <w:szCs w:val="28"/>
          <w:lang w:val="uk-UA"/>
        </w:rPr>
        <w:t>загрозу банкрутства підприємства, та їхніх негативних наслідків;</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оцінка та прогнозування здатності підприємства до нейтралізації загрози банкрутства за рахунок внутрішнього фінансового</w:t>
      </w:r>
      <w:r w:rsidR="00241922">
        <w:rPr>
          <w:color w:val="000000"/>
          <w:sz w:val="28"/>
          <w:szCs w:val="28"/>
          <w:lang w:val="uk-UA"/>
        </w:rPr>
        <w:t xml:space="preserve"> </w:t>
      </w:r>
      <w:r w:rsidRPr="00E17012">
        <w:rPr>
          <w:color w:val="000000"/>
          <w:sz w:val="28"/>
          <w:szCs w:val="28"/>
          <w:lang w:val="uk-UA"/>
        </w:rPr>
        <w:t>потенціалу.</w:t>
      </w:r>
    </w:p>
    <w:p w:rsidR="002743AD" w:rsidRPr="00E17012" w:rsidRDefault="002743AD" w:rsidP="00E17012">
      <w:pPr>
        <w:spacing w:line="360" w:lineRule="auto"/>
        <w:ind w:firstLine="709"/>
        <w:jc w:val="both"/>
        <w:rPr>
          <w:sz w:val="28"/>
          <w:szCs w:val="28"/>
          <w:lang w:val="uk-UA"/>
        </w:rPr>
      </w:pPr>
      <w:r w:rsidRPr="00E17012">
        <w:rPr>
          <w:color w:val="000000"/>
          <w:sz w:val="28"/>
          <w:szCs w:val="28"/>
          <w:lang w:val="uk-UA"/>
        </w:rPr>
        <w:t xml:space="preserve">В процесі здійснення фундаментального аналізу використовуються наступні </w:t>
      </w:r>
      <w:r w:rsidRPr="00E17012">
        <w:rPr>
          <w:iCs/>
          <w:color w:val="000000"/>
          <w:sz w:val="28"/>
          <w:szCs w:val="28"/>
          <w:lang w:val="uk-UA"/>
        </w:rPr>
        <w:t>методи:</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алгоритм інтегральної оцінки загрози банкрутства підприємства, що ґрунтується на використанні закордонних методик</w:t>
      </w:r>
      <w:r w:rsidR="00241922">
        <w:rPr>
          <w:color w:val="000000"/>
          <w:sz w:val="28"/>
          <w:szCs w:val="28"/>
          <w:lang w:val="uk-UA"/>
        </w:rPr>
        <w:t xml:space="preserve"> </w:t>
      </w:r>
      <w:r w:rsidRPr="00E17012">
        <w:rPr>
          <w:color w:val="000000"/>
          <w:sz w:val="28"/>
          <w:szCs w:val="28"/>
          <w:lang w:val="uk-UA"/>
        </w:rPr>
        <w:t xml:space="preserve">прогнозування </w:t>
      </w:r>
      <w:r w:rsidRPr="00E17012">
        <w:rPr>
          <w:color w:val="000000"/>
          <w:sz w:val="28"/>
          <w:szCs w:val="28"/>
          <w:lang w:val="uk-UA"/>
        </w:rPr>
        <w:lastRenderedPageBreak/>
        <w:t>ймовірності банкрутства;</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кореляційний аналіз. Цей метод використовується для визначення ступеня впливу окремих факторів на характер кризового фінансового; розвитку підприємства. Кількісно ступінь цього</w:t>
      </w:r>
      <w:r w:rsidR="00241922">
        <w:rPr>
          <w:color w:val="000000"/>
          <w:sz w:val="28"/>
          <w:szCs w:val="28"/>
          <w:lang w:val="uk-UA"/>
        </w:rPr>
        <w:t xml:space="preserve"> </w:t>
      </w:r>
      <w:r w:rsidRPr="00E17012">
        <w:rPr>
          <w:color w:val="000000"/>
          <w:sz w:val="28"/>
          <w:szCs w:val="28"/>
          <w:lang w:val="uk-UA"/>
        </w:rPr>
        <w:t>впливу може бути виміряний за допомогою одно- або багатофакторних моделей кореляції. За результатами такої оцінки проводиться упорядкування окремих факторів за ступенем їхнього негативного впливу на фінансовий розвиток підприємства;</w:t>
      </w:r>
    </w:p>
    <w:p w:rsidR="002743AD" w:rsidRPr="00E17012" w:rsidRDefault="002743AD" w:rsidP="00E17012">
      <w:pPr>
        <w:spacing w:line="360" w:lineRule="auto"/>
        <w:ind w:firstLine="709"/>
        <w:jc w:val="both"/>
        <w:rPr>
          <w:color w:val="000000"/>
          <w:sz w:val="28"/>
          <w:szCs w:val="28"/>
          <w:lang w:val="uk-UA"/>
        </w:rPr>
      </w:pPr>
      <w:r w:rsidRPr="00E17012">
        <w:rPr>
          <w:color w:val="000000"/>
          <w:sz w:val="28"/>
          <w:szCs w:val="28"/>
          <w:lang w:val="uk-UA"/>
        </w:rPr>
        <w:t>СВОТ-аналіз (</w:t>
      </w:r>
      <w:r w:rsidRPr="00E17012">
        <w:rPr>
          <w:color w:val="000000"/>
          <w:sz w:val="28"/>
          <w:szCs w:val="28"/>
        </w:rPr>
        <w:t>SWOT</w:t>
      </w:r>
      <w:r w:rsidRPr="00E17012">
        <w:rPr>
          <w:color w:val="000000"/>
          <w:sz w:val="28"/>
          <w:szCs w:val="28"/>
          <w:lang w:val="uk-UA"/>
        </w:rPr>
        <w:t>-</w:t>
      </w:r>
      <w:r w:rsidRPr="00E17012">
        <w:rPr>
          <w:color w:val="000000"/>
          <w:sz w:val="28"/>
          <w:szCs w:val="28"/>
        </w:rPr>
        <w:t>analysis</w:t>
      </w:r>
      <w:r w:rsidRPr="00D16A4A">
        <w:rPr>
          <w:color w:val="000000"/>
          <w:sz w:val="28"/>
          <w:szCs w:val="28"/>
          <w:lang w:val="uk-UA"/>
        </w:rPr>
        <w:t>).</w:t>
      </w:r>
    </w:p>
    <w:p w:rsidR="00241922" w:rsidRPr="00E17012" w:rsidRDefault="00241922" w:rsidP="00E17012">
      <w:pPr>
        <w:spacing w:line="360" w:lineRule="auto"/>
        <w:ind w:firstLine="709"/>
        <w:jc w:val="both"/>
        <w:rPr>
          <w:iCs/>
          <w:color w:val="000000"/>
          <w:sz w:val="28"/>
          <w:szCs w:val="28"/>
          <w:lang w:val="uk-UA"/>
        </w:rPr>
      </w:pPr>
    </w:p>
    <w:p w:rsidR="003B75D4" w:rsidRPr="00E17012" w:rsidRDefault="00094DBD" w:rsidP="00E17012">
      <w:pPr>
        <w:spacing w:line="360" w:lineRule="auto"/>
        <w:ind w:firstLine="709"/>
        <w:jc w:val="both"/>
        <w:rPr>
          <w:sz w:val="28"/>
          <w:szCs w:val="28"/>
          <w:lang w:val="uk-UA"/>
        </w:rPr>
      </w:pPr>
      <w:r>
        <w:rPr>
          <w:sz w:val="28"/>
          <w:szCs w:val="28"/>
          <w:lang w:val="uk-UA"/>
        </w:rPr>
      </w:r>
      <w:r>
        <w:rPr>
          <w:sz w:val="28"/>
          <w:szCs w:val="28"/>
          <w:lang w:val="uk-UA"/>
        </w:rPr>
        <w:pict>
          <v:group id="_x0000_s1134" editas="canvas" style="width:441pt;height:450pt;mso-position-horizontal-relative:char;mso-position-vertical-relative:line" coordorigin="2557,818" coordsize="6656,67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2557;top:818;width:6656;height:6750" o:preferrelative="f">
              <v:fill o:detectmouseclick="t"/>
              <v:path o:extrusionok="t" o:connecttype="none"/>
              <o:lock v:ext="edit" text="t"/>
            </v:shape>
            <v:rect id="_x0000_s1136" style="position:absolute;left:3508;top:818;width:5705;height:540" fillcolor="white [3212]">
              <o:extrusion v:ext="view" on="t"/>
              <v:textbox style="mso-next-textbox:#_x0000_s1136">
                <w:txbxContent>
                  <w:p w:rsidR="00CB17C1" w:rsidRPr="00241922" w:rsidRDefault="00CB17C1" w:rsidP="00BF191E">
                    <w:pPr>
                      <w:jc w:val="center"/>
                      <w:rPr>
                        <w:sz w:val="24"/>
                        <w:szCs w:val="24"/>
                        <w:lang w:val="uk-UA"/>
                      </w:rPr>
                    </w:pPr>
                    <w:r w:rsidRPr="00241922">
                      <w:rPr>
                        <w:sz w:val="24"/>
                        <w:szCs w:val="24"/>
                        <w:lang w:val="uk-UA"/>
                      </w:rPr>
                      <w:t>Напрямки прогнозування ймовірності банкрутства підприємства</w:t>
                    </w:r>
                  </w:p>
                </w:txbxContent>
              </v:textbox>
            </v:rect>
            <v:line id="_x0000_s1137" style="position:absolute;flip:x" from="2557,1088" to="3508,1088" strokeweight="3pt"/>
            <v:line id="_x0000_s1138" style="position:absolute" from="2557,1088" to="2558,7568" strokeweight="3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9" type="#_x0000_t13" style="position:absolute;left:2557;top:2303;width:950;height:270" fillcolor="white [3212]">
              <o:extrusion v:ext="view" backdepth="1in" on="t" type="perspective"/>
            </v:shape>
            <v:rect id="_x0000_s1140" style="position:absolute;left:3643;top:1443;width:5570;height:1620">
              <v:shadow on="t" opacity=".5" offset="6pt,-6pt"/>
              <v:textbox style="mso-next-textbox:#_x0000_s1140">
                <w:txbxContent>
                  <w:p w:rsidR="00CB17C1" w:rsidRPr="00241922" w:rsidRDefault="00CB17C1" w:rsidP="00BF191E">
                    <w:pPr>
                      <w:jc w:val="center"/>
                      <w:rPr>
                        <w:sz w:val="24"/>
                        <w:szCs w:val="24"/>
                        <w:lang w:val="uk-UA"/>
                      </w:rPr>
                    </w:pPr>
                    <w:r w:rsidRPr="00241922">
                      <w:rPr>
                        <w:sz w:val="24"/>
                        <w:szCs w:val="24"/>
                        <w:lang w:val="uk-UA"/>
                      </w:rPr>
                      <w:t>Оцінка й прогнозування показників задовільності структури балансу</w:t>
                    </w:r>
                  </w:p>
                  <w:p w:rsidR="00CB17C1" w:rsidRPr="00241922" w:rsidRDefault="00CB17C1" w:rsidP="00121B57">
                    <w:pPr>
                      <w:numPr>
                        <w:ilvl w:val="0"/>
                        <w:numId w:val="9"/>
                      </w:numPr>
                      <w:jc w:val="both"/>
                      <w:rPr>
                        <w:sz w:val="24"/>
                        <w:szCs w:val="24"/>
                        <w:lang w:val="uk-UA"/>
                      </w:rPr>
                    </w:pPr>
                    <w:r w:rsidRPr="00241922">
                      <w:rPr>
                        <w:sz w:val="24"/>
                        <w:szCs w:val="24"/>
                        <w:lang w:val="uk-UA"/>
                      </w:rPr>
                      <w:t>коефіцієнт загальної ліквідності (≥2,0)</w:t>
                    </w:r>
                  </w:p>
                  <w:p w:rsidR="00CB17C1" w:rsidRPr="00241922" w:rsidRDefault="00CB17C1" w:rsidP="00121B57">
                    <w:pPr>
                      <w:numPr>
                        <w:ilvl w:val="0"/>
                        <w:numId w:val="9"/>
                      </w:numPr>
                      <w:jc w:val="both"/>
                      <w:rPr>
                        <w:sz w:val="24"/>
                        <w:szCs w:val="24"/>
                        <w:lang w:val="uk-UA"/>
                      </w:rPr>
                    </w:pPr>
                    <w:r w:rsidRPr="00241922">
                      <w:rPr>
                        <w:sz w:val="24"/>
                        <w:szCs w:val="24"/>
                        <w:lang w:val="uk-UA"/>
                      </w:rPr>
                      <w:t>коефіцієнт забезпеченості поточних активів власним оборотним капіталом (&gt;0,1)</w:t>
                    </w:r>
                  </w:p>
                  <w:p w:rsidR="00CB17C1" w:rsidRPr="00241922" w:rsidRDefault="00CB17C1" w:rsidP="00121B57">
                    <w:pPr>
                      <w:numPr>
                        <w:ilvl w:val="0"/>
                        <w:numId w:val="9"/>
                      </w:numPr>
                      <w:jc w:val="both"/>
                      <w:rPr>
                        <w:sz w:val="24"/>
                        <w:szCs w:val="24"/>
                        <w:lang w:val="uk-UA"/>
                      </w:rPr>
                    </w:pPr>
                    <w:r w:rsidRPr="00241922">
                      <w:rPr>
                        <w:sz w:val="24"/>
                        <w:szCs w:val="24"/>
                        <w:lang w:val="uk-UA"/>
                      </w:rPr>
                      <w:t>коефіцієнт відновлення платоспроможності (&gt;1)</w:t>
                    </w:r>
                  </w:p>
                  <w:p w:rsidR="00CB17C1" w:rsidRPr="00241922" w:rsidRDefault="00CB17C1" w:rsidP="00121B57">
                    <w:pPr>
                      <w:numPr>
                        <w:ilvl w:val="0"/>
                        <w:numId w:val="9"/>
                      </w:numPr>
                      <w:jc w:val="both"/>
                      <w:rPr>
                        <w:sz w:val="24"/>
                        <w:szCs w:val="24"/>
                        <w:lang w:val="uk-UA"/>
                      </w:rPr>
                    </w:pPr>
                    <w:r w:rsidRPr="00241922">
                      <w:rPr>
                        <w:sz w:val="24"/>
                        <w:szCs w:val="24"/>
                        <w:lang w:val="uk-UA"/>
                      </w:rPr>
                      <w:t>коефіцієнт втрати платоспроможності (&gt;1)</w:t>
                    </w:r>
                  </w:p>
                </w:txbxContent>
              </v:textbox>
            </v:rect>
            <v:shape id="_x0000_s1141" type="#_x0000_t13" style="position:absolute;left:2557;top:5003;width:950;height:270" fillcolor="white [3212]">
              <o:extrusion v:ext="view" backdepth="1in" on="t" type="perspective"/>
            </v:shape>
            <v:rect id="_x0000_s1142" style="position:absolute;left:3643;top:3153;width:5570;height:2295">
              <v:shadow on="t" opacity=".5" offset="6pt,-6pt"/>
              <v:textbox style="mso-next-textbox:#_x0000_s1142">
                <w:txbxContent>
                  <w:p w:rsidR="00CB17C1" w:rsidRPr="00241922" w:rsidRDefault="00CB17C1" w:rsidP="00BF191E">
                    <w:pPr>
                      <w:jc w:val="center"/>
                      <w:rPr>
                        <w:sz w:val="24"/>
                        <w:szCs w:val="24"/>
                        <w:lang w:val="uk-UA"/>
                      </w:rPr>
                    </w:pPr>
                    <w:r w:rsidRPr="00241922">
                      <w:rPr>
                        <w:sz w:val="24"/>
                        <w:szCs w:val="24"/>
                        <w:lang w:val="uk-UA"/>
                      </w:rPr>
                      <w:t>Система формалізованих та неформалізованих методів</w:t>
                    </w:r>
                  </w:p>
                  <w:p w:rsidR="00CB17C1" w:rsidRPr="00241922" w:rsidRDefault="00CB17C1" w:rsidP="00121B57">
                    <w:pPr>
                      <w:numPr>
                        <w:ilvl w:val="0"/>
                        <w:numId w:val="10"/>
                      </w:numPr>
                      <w:jc w:val="both"/>
                      <w:rPr>
                        <w:sz w:val="24"/>
                        <w:szCs w:val="24"/>
                        <w:lang w:val="uk-UA"/>
                      </w:rPr>
                    </w:pPr>
                    <w:r w:rsidRPr="00241922">
                      <w:rPr>
                        <w:sz w:val="24"/>
                        <w:szCs w:val="24"/>
                        <w:lang w:val="uk-UA"/>
                      </w:rPr>
                      <w:t>формалізовані методи: класичні методи аналізу фінансово-господарської діяльності, традиційні методи економічного аналізу, методи математичної статистики вивчення зв’язків, економетричні методи; методи економічної кібернетики і оптимального програмування, дослідження операцій і теорій прийняття рішень.</w:t>
                    </w:r>
                  </w:p>
                  <w:p w:rsidR="00CB17C1" w:rsidRPr="00241922" w:rsidRDefault="00CB17C1" w:rsidP="00121B57">
                    <w:pPr>
                      <w:numPr>
                        <w:ilvl w:val="0"/>
                        <w:numId w:val="10"/>
                      </w:numPr>
                      <w:jc w:val="both"/>
                      <w:rPr>
                        <w:sz w:val="24"/>
                        <w:szCs w:val="24"/>
                        <w:lang w:val="uk-UA"/>
                      </w:rPr>
                    </w:pPr>
                    <w:r w:rsidRPr="00241922">
                      <w:rPr>
                        <w:sz w:val="24"/>
                        <w:szCs w:val="24"/>
                        <w:lang w:val="uk-UA"/>
                      </w:rPr>
                      <w:t xml:space="preserve">неформалізовані методи ґрунтуються на описі аналітичних процедур на логічному рівні, а не на жорстких взаємозв’язках та залежностях </w:t>
                    </w:r>
                  </w:p>
                </w:txbxContent>
              </v:textbox>
            </v:rect>
            <v:shape id="_x0000_s1143" type="#_x0000_t13" style="position:absolute;left:2559;top:7163;width:949;height:270" fillcolor="white [3212]">
              <o:extrusion v:ext="view" backdepth="1in" on="t" type="perspective"/>
            </v:shape>
            <v:rect id="_x0000_s1144" style="position:absolute;left:3586;top:5543;width:5570;height:2025">
              <v:shadow on="t" opacity=".5" offset="6pt,-6pt"/>
              <v:textbox style="mso-next-textbox:#_x0000_s1144">
                <w:txbxContent>
                  <w:p w:rsidR="00CB17C1" w:rsidRPr="00241922" w:rsidRDefault="00CB17C1" w:rsidP="00BF191E">
                    <w:pPr>
                      <w:jc w:val="center"/>
                      <w:rPr>
                        <w:sz w:val="24"/>
                        <w:szCs w:val="24"/>
                        <w:lang w:val="uk-UA"/>
                      </w:rPr>
                    </w:pPr>
                    <w:r w:rsidRPr="00241922">
                      <w:rPr>
                        <w:sz w:val="24"/>
                        <w:szCs w:val="24"/>
                        <w:lang w:val="uk-UA"/>
                      </w:rPr>
                      <w:t>Розрахунок індексу кредитоспроможності</w:t>
                    </w:r>
                  </w:p>
                  <w:p w:rsidR="00CB17C1" w:rsidRPr="00241922" w:rsidRDefault="00CB17C1" w:rsidP="00121B57">
                    <w:pPr>
                      <w:numPr>
                        <w:ilvl w:val="0"/>
                        <w:numId w:val="11"/>
                      </w:numPr>
                      <w:jc w:val="both"/>
                      <w:rPr>
                        <w:color w:val="000000"/>
                        <w:spacing w:val="-5"/>
                        <w:sz w:val="24"/>
                        <w:szCs w:val="24"/>
                        <w:lang w:val="uk-UA"/>
                      </w:rPr>
                    </w:pPr>
                    <w:r w:rsidRPr="00241922">
                      <w:rPr>
                        <w:sz w:val="24"/>
                        <w:szCs w:val="24"/>
                        <w:lang w:val="uk-UA"/>
                      </w:rPr>
                      <w:t xml:space="preserve">моделі західних аналітиків: </w:t>
                    </w:r>
                    <w:r w:rsidRPr="00241922">
                      <w:rPr>
                        <w:color w:val="000000"/>
                        <w:spacing w:val="1"/>
                        <w:sz w:val="24"/>
                        <w:szCs w:val="24"/>
                      </w:rPr>
                      <w:t>Z</w:t>
                    </w:r>
                    <w:r w:rsidRPr="00241922">
                      <w:rPr>
                        <w:color w:val="000000"/>
                        <w:spacing w:val="1"/>
                        <w:sz w:val="24"/>
                        <w:szCs w:val="24"/>
                        <w:lang w:val="uk-UA"/>
                      </w:rPr>
                      <w:t xml:space="preserve"> — розрахунок </w:t>
                    </w:r>
                    <w:r w:rsidRPr="00241922">
                      <w:rPr>
                        <w:color w:val="000000"/>
                        <w:spacing w:val="-1"/>
                        <w:sz w:val="24"/>
                        <w:szCs w:val="24"/>
                        <w:lang w:val="uk-UA"/>
                      </w:rPr>
                      <w:t>Е. Альтмана,</w:t>
                    </w:r>
                    <w:r w:rsidR="00D16A4A">
                      <w:rPr>
                        <w:color w:val="000000"/>
                        <w:spacing w:val="-1"/>
                        <w:sz w:val="24"/>
                        <w:szCs w:val="24"/>
                        <w:lang w:val="uk-UA"/>
                      </w:rPr>
                      <w:t xml:space="preserve"> </w:t>
                    </w:r>
                    <w:r w:rsidRPr="00241922">
                      <w:rPr>
                        <w:color w:val="000000"/>
                        <w:spacing w:val="-1"/>
                        <w:sz w:val="24"/>
                        <w:szCs w:val="24"/>
                        <w:lang w:val="uk-UA"/>
                      </w:rPr>
                      <w:t>Р. Ліса, Спрінгейта, Конана і</w:t>
                    </w:r>
                    <w:r w:rsidR="00D16A4A">
                      <w:rPr>
                        <w:color w:val="000000"/>
                        <w:spacing w:val="-1"/>
                        <w:sz w:val="24"/>
                        <w:szCs w:val="24"/>
                        <w:lang w:val="uk-UA"/>
                      </w:rPr>
                      <w:t xml:space="preserve"> </w:t>
                    </w:r>
                    <w:r w:rsidRPr="00241922">
                      <w:rPr>
                        <w:color w:val="000000"/>
                        <w:spacing w:val="-1"/>
                        <w:sz w:val="24"/>
                        <w:szCs w:val="24"/>
                        <w:lang w:val="uk-UA"/>
                      </w:rPr>
                      <w:t>Гольдера, Таффлера і Тішоу, показники У.Бівера, Фулмера, уні</w:t>
                    </w:r>
                    <w:r w:rsidRPr="00241922">
                      <w:rPr>
                        <w:color w:val="000000"/>
                        <w:spacing w:val="-5"/>
                        <w:sz w:val="24"/>
                        <w:szCs w:val="24"/>
                        <w:lang w:val="uk-UA"/>
                      </w:rPr>
                      <w:t>версальної дискримінантної функції;</w:t>
                    </w:r>
                  </w:p>
                  <w:p w:rsidR="00CB17C1" w:rsidRPr="00241922" w:rsidRDefault="00CB17C1" w:rsidP="00121B57">
                    <w:pPr>
                      <w:numPr>
                        <w:ilvl w:val="0"/>
                        <w:numId w:val="11"/>
                      </w:numPr>
                      <w:jc w:val="both"/>
                      <w:rPr>
                        <w:sz w:val="24"/>
                        <w:szCs w:val="24"/>
                        <w:lang w:val="uk-UA"/>
                      </w:rPr>
                    </w:pPr>
                    <w:r w:rsidRPr="00241922">
                      <w:rPr>
                        <w:color w:val="000000"/>
                        <w:spacing w:val="1"/>
                        <w:sz w:val="24"/>
                        <w:szCs w:val="24"/>
                        <w:lang w:val="uk-UA"/>
                      </w:rPr>
                      <w:t xml:space="preserve">методи та моделі вітчизняних аналітиків: </w:t>
                    </w:r>
                    <w:r w:rsidRPr="00241922">
                      <w:rPr>
                        <w:color w:val="000000"/>
                        <w:spacing w:val="1"/>
                        <w:sz w:val="24"/>
                        <w:szCs w:val="24"/>
                      </w:rPr>
                      <w:t>Z</w:t>
                    </w:r>
                    <w:r w:rsidRPr="00241922">
                      <w:rPr>
                        <w:i/>
                        <w:iCs/>
                        <w:color w:val="000000"/>
                        <w:spacing w:val="1"/>
                        <w:sz w:val="24"/>
                        <w:szCs w:val="24"/>
                        <w:lang w:val="uk-UA"/>
                      </w:rPr>
                      <w:t xml:space="preserve"> </w:t>
                    </w:r>
                    <w:r w:rsidRPr="00241922">
                      <w:rPr>
                        <w:color w:val="000000"/>
                        <w:spacing w:val="1"/>
                        <w:sz w:val="24"/>
                        <w:szCs w:val="24"/>
                        <w:lang w:val="uk-UA"/>
                      </w:rPr>
                      <w:t>— мо</w:t>
                    </w:r>
                    <w:r w:rsidRPr="00241922">
                      <w:rPr>
                        <w:color w:val="000000"/>
                        <w:spacing w:val="-3"/>
                        <w:sz w:val="24"/>
                        <w:szCs w:val="24"/>
                        <w:lang w:val="uk-UA"/>
                      </w:rPr>
                      <w:t>дель прогнозу ризику банкрутства (Іркутська державна економічна академія); метод рейтингової оцінки фінан</w:t>
                    </w:r>
                    <w:r w:rsidRPr="00241922">
                      <w:rPr>
                        <w:color w:val="000000"/>
                        <w:spacing w:val="-5"/>
                        <w:sz w:val="24"/>
                        <w:szCs w:val="24"/>
                        <w:lang w:val="uk-UA"/>
                      </w:rPr>
                      <w:t>сового стану Р. Сайфуліна і Г. Г. Кадикова</w:t>
                    </w:r>
                  </w:p>
                </w:txbxContent>
              </v:textbox>
            </v:rect>
            <w10:wrap type="none"/>
            <w10:anchorlock/>
          </v:group>
        </w:pic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Рис. </w:t>
      </w:r>
      <w:r w:rsidR="003A1455" w:rsidRPr="00E17012">
        <w:rPr>
          <w:color w:val="000000"/>
          <w:sz w:val="28"/>
          <w:szCs w:val="28"/>
          <w:lang w:val="uk-UA"/>
        </w:rPr>
        <w:t>2.1.</w:t>
      </w:r>
      <w:r w:rsidRPr="00E17012">
        <w:rPr>
          <w:color w:val="000000"/>
          <w:sz w:val="28"/>
          <w:szCs w:val="28"/>
          <w:lang w:val="uk-UA"/>
        </w:rPr>
        <w:t xml:space="preserve"> Напрями прогнозування ймовірності банкрутства</w:t>
      </w:r>
    </w:p>
    <w:p w:rsidR="006D2B54" w:rsidRPr="00E17012" w:rsidRDefault="006D2B54" w:rsidP="006D2B54">
      <w:pPr>
        <w:spacing w:line="360" w:lineRule="auto"/>
        <w:ind w:firstLine="709"/>
        <w:jc w:val="both"/>
        <w:rPr>
          <w:sz w:val="28"/>
          <w:szCs w:val="28"/>
          <w:lang w:val="uk-UA"/>
        </w:rPr>
      </w:pPr>
      <w:r>
        <w:rPr>
          <w:color w:val="000000"/>
          <w:sz w:val="28"/>
          <w:szCs w:val="28"/>
          <w:lang w:val="uk-UA"/>
        </w:rPr>
        <w:br w:type="page"/>
      </w:r>
      <w:r w:rsidRPr="00E17012">
        <w:rPr>
          <w:color w:val="000000"/>
          <w:sz w:val="28"/>
          <w:szCs w:val="28"/>
          <w:lang w:val="uk-UA"/>
        </w:rPr>
        <w:lastRenderedPageBreak/>
        <w:t>Розрізняють, три основні напрямки прогнозування ймовірності банкрутства підприємства (рис. 2.1)</w:t>
      </w:r>
      <w:r w:rsidRPr="00E17012">
        <w:rPr>
          <w:sz w:val="28"/>
          <w:szCs w:val="28"/>
          <w:lang w:val="uk-UA"/>
        </w:rPr>
        <w:t xml:space="preserve"> [16, </w:t>
      </w:r>
      <w:r w:rsidRPr="00E17012">
        <w:rPr>
          <w:sz w:val="28"/>
          <w:szCs w:val="28"/>
        </w:rPr>
        <w:t>c</w:t>
      </w:r>
      <w:r w:rsidRPr="00E17012">
        <w:rPr>
          <w:sz w:val="28"/>
          <w:szCs w:val="28"/>
          <w:lang w:val="uk-UA"/>
        </w:rPr>
        <w:t>. 1</w:t>
      </w:r>
      <w:r w:rsidRPr="00D16A4A">
        <w:rPr>
          <w:sz w:val="28"/>
          <w:szCs w:val="28"/>
          <w:lang w:val="uk-UA"/>
        </w:rPr>
        <w:t>66-167</w:t>
      </w:r>
      <w:r w:rsidRPr="00E17012">
        <w:rPr>
          <w:sz w:val="28"/>
          <w:szCs w:val="28"/>
          <w:lang w:val="uk-UA"/>
        </w:rPr>
        <w:t>]</w:t>
      </w:r>
      <w:r w:rsidRPr="00E17012">
        <w:rPr>
          <w:color w:val="000000"/>
          <w:sz w:val="28"/>
          <w:szCs w:val="28"/>
          <w:lang w:val="uk-UA"/>
        </w:rPr>
        <w:t>.</w:t>
      </w:r>
    </w:p>
    <w:p w:rsidR="006D2B54" w:rsidRDefault="006D2B54" w:rsidP="006D2B54">
      <w:pPr>
        <w:spacing w:line="360" w:lineRule="auto"/>
        <w:ind w:firstLine="709"/>
        <w:jc w:val="both"/>
        <w:rPr>
          <w:iCs/>
          <w:color w:val="000000"/>
          <w:sz w:val="28"/>
          <w:szCs w:val="28"/>
          <w:lang w:val="uk-UA"/>
        </w:rPr>
      </w:pPr>
      <w:r w:rsidRPr="00E17012">
        <w:rPr>
          <w:color w:val="000000"/>
          <w:sz w:val="28"/>
          <w:szCs w:val="28"/>
          <w:lang w:val="uk-UA"/>
        </w:rPr>
        <w:t xml:space="preserve">У той же час, методологічні підходи до прогнозування банкрутства підприємств, розповсюджені у закордонній практиці, можна поділити на два напрямки: </w:t>
      </w:r>
      <w:r w:rsidRPr="00E17012">
        <w:rPr>
          <w:iCs/>
          <w:color w:val="000000"/>
          <w:sz w:val="28"/>
          <w:szCs w:val="28"/>
          <w:lang w:val="uk-UA"/>
        </w:rPr>
        <w:t>розрахунок індексу платоспроможності та використання системи формалізованих та неформалізованих критеріїв.</w:t>
      </w:r>
    </w:p>
    <w:p w:rsidR="00241922" w:rsidRDefault="00241922" w:rsidP="00E17012">
      <w:pPr>
        <w:spacing w:line="360" w:lineRule="auto"/>
        <w:ind w:firstLine="709"/>
        <w:jc w:val="both"/>
        <w:rPr>
          <w:sz w:val="28"/>
          <w:szCs w:val="28"/>
          <w:lang w:val="uk-UA"/>
        </w:rPr>
      </w:pPr>
    </w:p>
    <w:p w:rsidR="003A1455" w:rsidRPr="00241922" w:rsidRDefault="003A1455" w:rsidP="00241922">
      <w:pPr>
        <w:spacing w:line="360" w:lineRule="auto"/>
        <w:ind w:firstLine="709"/>
        <w:jc w:val="center"/>
        <w:rPr>
          <w:b/>
          <w:sz w:val="28"/>
          <w:szCs w:val="28"/>
          <w:lang w:val="uk-UA"/>
        </w:rPr>
      </w:pPr>
      <w:r w:rsidRPr="00241922">
        <w:rPr>
          <w:b/>
          <w:sz w:val="28"/>
          <w:szCs w:val="28"/>
          <w:lang w:val="uk-UA"/>
        </w:rPr>
        <w:t>2.1 Методологічні підходи до прогнозування банкрутства підприємств, розповсюджені у закордонній практиці</w:t>
      </w:r>
    </w:p>
    <w:p w:rsidR="003A1455" w:rsidRPr="00E17012" w:rsidRDefault="003A1455" w:rsidP="00E17012">
      <w:pPr>
        <w:spacing w:line="360" w:lineRule="auto"/>
        <w:ind w:firstLine="709"/>
        <w:jc w:val="both"/>
        <w:rPr>
          <w:sz w:val="28"/>
          <w:szCs w:val="28"/>
          <w:lang w:val="uk-UA"/>
        </w:rPr>
      </w:pPr>
    </w:p>
    <w:p w:rsidR="00692670" w:rsidRPr="00E17012" w:rsidRDefault="00692670" w:rsidP="00E17012">
      <w:pPr>
        <w:spacing w:line="360" w:lineRule="auto"/>
        <w:ind w:firstLine="709"/>
        <w:jc w:val="both"/>
        <w:rPr>
          <w:sz w:val="28"/>
          <w:szCs w:val="28"/>
          <w:lang w:val="uk-UA"/>
        </w:rPr>
      </w:pPr>
      <w:r w:rsidRPr="00E17012">
        <w:rPr>
          <w:sz w:val="28"/>
          <w:szCs w:val="28"/>
          <w:lang w:val="uk-UA"/>
        </w:rPr>
        <w:t>Важливе значення при виборі підходу відведено економіко-математичному моделюванню і методу експертних оцінок. Економіко-математичне моделювання дозволяє з певним ступенем ймовірності визначити динаміку показників</w:t>
      </w:r>
      <w:r w:rsidR="00854AD1" w:rsidRPr="00E17012">
        <w:rPr>
          <w:sz w:val="28"/>
          <w:szCs w:val="28"/>
          <w:lang w:val="uk-UA"/>
        </w:rPr>
        <w:t xml:space="preserve"> у залежності від зміни факторів</w:t>
      </w:r>
      <w:r w:rsidRPr="00E17012">
        <w:rPr>
          <w:sz w:val="28"/>
          <w:szCs w:val="28"/>
          <w:lang w:val="uk-UA"/>
        </w:rPr>
        <w:t>, що впливають на розвиток фінансових процесів у майбутньому.</w:t>
      </w:r>
    </w:p>
    <w:p w:rsidR="00854AD1" w:rsidRPr="00E17012" w:rsidRDefault="00854AD1" w:rsidP="00E17012">
      <w:pPr>
        <w:spacing w:line="360" w:lineRule="auto"/>
        <w:ind w:firstLine="709"/>
        <w:jc w:val="both"/>
        <w:rPr>
          <w:b/>
          <w:sz w:val="28"/>
          <w:szCs w:val="28"/>
          <w:lang w:val="uk-UA"/>
        </w:rPr>
      </w:pPr>
      <w:r w:rsidRPr="00E17012">
        <w:rPr>
          <w:sz w:val="28"/>
          <w:szCs w:val="28"/>
          <w:lang w:val="uk-UA"/>
        </w:rPr>
        <w:t>Найбільш широке застосування</w:t>
      </w:r>
      <w:r w:rsidR="00D16A4A">
        <w:rPr>
          <w:sz w:val="28"/>
          <w:szCs w:val="28"/>
          <w:lang w:val="uk-UA"/>
        </w:rPr>
        <w:t xml:space="preserve"> </w:t>
      </w:r>
      <w:r w:rsidR="006A4772" w:rsidRPr="00E17012">
        <w:rPr>
          <w:sz w:val="28"/>
          <w:szCs w:val="28"/>
          <w:lang w:val="uk-UA"/>
        </w:rPr>
        <w:t xml:space="preserve">серед методів прогнозування банкрутства отримала багатофакторна Z-модель (індекс) Альтмана, розроблена Едвардом Альтманом в 1968 році і наведена </w:t>
      </w:r>
      <w:r w:rsidR="008F14A4" w:rsidRPr="00E17012">
        <w:rPr>
          <w:sz w:val="28"/>
          <w:szCs w:val="28"/>
          <w:lang w:val="uk-UA"/>
        </w:rPr>
        <w:t>у додатку 1.</w:t>
      </w:r>
    </w:p>
    <w:p w:rsidR="00FC50D8" w:rsidRPr="00E17012" w:rsidRDefault="00C50EA0" w:rsidP="00E17012">
      <w:pPr>
        <w:spacing w:line="360" w:lineRule="auto"/>
        <w:ind w:firstLine="709"/>
        <w:jc w:val="both"/>
        <w:rPr>
          <w:sz w:val="28"/>
          <w:szCs w:val="28"/>
          <w:lang w:val="uk-UA"/>
        </w:rPr>
      </w:pPr>
      <w:r w:rsidRPr="00E17012">
        <w:rPr>
          <w:sz w:val="28"/>
          <w:szCs w:val="28"/>
          <w:lang w:val="uk-UA"/>
        </w:rPr>
        <w:t>З метою визначення доцільності використання в умовах української економіки закордонних методик прогнозування банкрутства підприємств проведемо діагностику банкрутства підприємства ЗАТ «Кримвтормет».</w:t>
      </w:r>
    </w:p>
    <w:p w:rsidR="003265F7" w:rsidRPr="00E17012" w:rsidRDefault="003265F7" w:rsidP="00E17012">
      <w:pPr>
        <w:spacing w:line="360" w:lineRule="auto"/>
        <w:ind w:firstLine="709"/>
        <w:jc w:val="both"/>
        <w:rPr>
          <w:sz w:val="28"/>
          <w:szCs w:val="28"/>
          <w:lang w:val="uk-UA"/>
        </w:rPr>
      </w:pPr>
      <w:r w:rsidRPr="00E17012">
        <w:rPr>
          <w:sz w:val="28"/>
          <w:szCs w:val="28"/>
          <w:lang w:val="uk-UA"/>
        </w:rPr>
        <w:t>Сіферопольське закрите акціонерне товариство «Кримвтормет» створене 22.08.1996 року.</w:t>
      </w:r>
      <w:r w:rsidR="00AF46E1" w:rsidRPr="00E17012">
        <w:rPr>
          <w:sz w:val="28"/>
          <w:szCs w:val="28"/>
          <w:lang w:val="uk-UA"/>
        </w:rPr>
        <w:t xml:space="preserve"> Статутний фонд підприємства становить 5160710 грн. з загальною кількістю акціонерів – 1000 осіб, кількість працівників становить 459 чол.</w:t>
      </w:r>
      <w:r w:rsidRPr="00E17012">
        <w:rPr>
          <w:sz w:val="28"/>
          <w:szCs w:val="28"/>
          <w:lang w:val="uk-UA"/>
        </w:rPr>
        <w:t xml:space="preserve"> Основне виробництво підприємства складають:</w:t>
      </w:r>
    </w:p>
    <w:p w:rsidR="003265F7" w:rsidRPr="00E17012" w:rsidRDefault="003265F7" w:rsidP="00E17012">
      <w:pPr>
        <w:spacing w:line="360" w:lineRule="auto"/>
        <w:ind w:firstLine="709"/>
        <w:jc w:val="both"/>
        <w:rPr>
          <w:sz w:val="28"/>
          <w:szCs w:val="28"/>
          <w:lang w:val="uk-UA"/>
        </w:rPr>
      </w:pPr>
      <w:r w:rsidRPr="00E17012">
        <w:rPr>
          <w:sz w:val="28"/>
          <w:szCs w:val="28"/>
          <w:lang w:val="uk-UA"/>
        </w:rPr>
        <w:t>оброблення металевих відходів та брухту чорних металів;</w:t>
      </w:r>
    </w:p>
    <w:p w:rsidR="003265F7" w:rsidRPr="00E17012" w:rsidRDefault="003265F7" w:rsidP="00E17012">
      <w:pPr>
        <w:spacing w:line="360" w:lineRule="auto"/>
        <w:ind w:firstLine="709"/>
        <w:jc w:val="both"/>
        <w:rPr>
          <w:sz w:val="28"/>
          <w:szCs w:val="28"/>
          <w:lang w:val="uk-UA"/>
        </w:rPr>
      </w:pPr>
      <w:r w:rsidRPr="00E17012">
        <w:rPr>
          <w:sz w:val="28"/>
          <w:szCs w:val="28"/>
          <w:lang w:val="uk-UA"/>
        </w:rPr>
        <w:t>оброблення брухту та відходів кольорових металів;</w:t>
      </w:r>
    </w:p>
    <w:p w:rsidR="003265F7" w:rsidRPr="00E17012" w:rsidRDefault="003265F7" w:rsidP="00E17012">
      <w:pPr>
        <w:spacing w:line="360" w:lineRule="auto"/>
        <w:ind w:firstLine="709"/>
        <w:jc w:val="both"/>
        <w:rPr>
          <w:sz w:val="28"/>
          <w:szCs w:val="28"/>
          <w:lang w:val="uk-UA"/>
        </w:rPr>
      </w:pPr>
      <w:r w:rsidRPr="00E17012">
        <w:rPr>
          <w:sz w:val="28"/>
          <w:szCs w:val="28"/>
          <w:lang w:val="uk-UA"/>
        </w:rPr>
        <w:t>виробництво металевих деталей для столярних та теслярських виробів.</w:t>
      </w:r>
    </w:p>
    <w:p w:rsidR="00AF46E1" w:rsidRPr="00E17012" w:rsidRDefault="00AF46E1" w:rsidP="00E17012">
      <w:pPr>
        <w:spacing w:line="360" w:lineRule="auto"/>
        <w:ind w:firstLine="709"/>
        <w:jc w:val="both"/>
        <w:rPr>
          <w:sz w:val="28"/>
          <w:szCs w:val="28"/>
          <w:lang w:val="uk-UA"/>
        </w:rPr>
      </w:pPr>
      <w:r w:rsidRPr="00E17012">
        <w:rPr>
          <w:sz w:val="28"/>
          <w:szCs w:val="28"/>
          <w:lang w:val="uk-UA"/>
        </w:rPr>
        <w:t>Майно Товариства складається з основних</w:t>
      </w:r>
      <w:r w:rsidR="0021479B" w:rsidRPr="00E17012">
        <w:rPr>
          <w:sz w:val="28"/>
          <w:szCs w:val="28"/>
          <w:lang w:val="uk-UA"/>
        </w:rPr>
        <w:t xml:space="preserve"> засобів та обігових коштів, а також цінностей, вартість яких відображена в балансі. ЗАТ «Кримвтормет»</w:t>
      </w:r>
      <w:r w:rsidR="00D16A4A">
        <w:rPr>
          <w:sz w:val="28"/>
          <w:szCs w:val="28"/>
          <w:lang w:val="uk-UA"/>
        </w:rPr>
        <w:t xml:space="preserve"> </w:t>
      </w:r>
      <w:r w:rsidR="0021479B" w:rsidRPr="00E17012">
        <w:rPr>
          <w:sz w:val="28"/>
          <w:szCs w:val="28"/>
          <w:lang w:val="uk-UA"/>
        </w:rPr>
        <w:lastRenderedPageBreak/>
        <w:t>має самостій</w:t>
      </w:r>
      <w:r w:rsidR="0037215E" w:rsidRPr="00E17012">
        <w:rPr>
          <w:sz w:val="28"/>
          <w:szCs w:val="28"/>
          <w:lang w:val="uk-UA"/>
        </w:rPr>
        <w:t>н</w:t>
      </w:r>
      <w:r w:rsidR="0021479B" w:rsidRPr="00E17012">
        <w:rPr>
          <w:sz w:val="28"/>
          <w:szCs w:val="28"/>
          <w:lang w:val="uk-UA"/>
        </w:rPr>
        <w:t>ий баланс</w:t>
      </w:r>
      <w:r w:rsidR="0037215E" w:rsidRPr="00E17012">
        <w:rPr>
          <w:sz w:val="28"/>
          <w:szCs w:val="28"/>
          <w:lang w:val="uk-UA"/>
        </w:rPr>
        <w:t xml:space="preserve"> (додатки</w:t>
      </w:r>
      <w:r w:rsidR="000759B4" w:rsidRPr="00E17012">
        <w:rPr>
          <w:sz w:val="28"/>
          <w:szCs w:val="28"/>
          <w:lang w:val="uk-UA"/>
        </w:rPr>
        <w:t xml:space="preserve"> В, Е</w:t>
      </w:r>
      <w:r w:rsidR="0037215E" w:rsidRPr="00E17012">
        <w:rPr>
          <w:sz w:val="28"/>
          <w:szCs w:val="28"/>
          <w:lang w:val="uk-UA"/>
        </w:rPr>
        <w:t>,</w:t>
      </w:r>
      <w:r w:rsidR="000759B4" w:rsidRPr="00E17012">
        <w:rPr>
          <w:sz w:val="28"/>
          <w:szCs w:val="28"/>
          <w:lang w:val="uk-UA"/>
        </w:rPr>
        <w:t xml:space="preserve"> </w:t>
      </w:r>
      <w:r w:rsidR="00C67496" w:rsidRPr="00E17012">
        <w:rPr>
          <w:sz w:val="28"/>
          <w:szCs w:val="28"/>
          <w:lang w:val="uk-UA"/>
        </w:rPr>
        <w:t>Л</w:t>
      </w:r>
      <w:r w:rsidR="0037215E" w:rsidRPr="00E17012">
        <w:rPr>
          <w:sz w:val="28"/>
          <w:szCs w:val="28"/>
          <w:lang w:val="uk-UA"/>
        </w:rPr>
        <w:t>)</w:t>
      </w:r>
      <w:r w:rsidR="0021479B" w:rsidRPr="00E17012">
        <w:rPr>
          <w:sz w:val="28"/>
          <w:szCs w:val="28"/>
          <w:lang w:val="uk-UA"/>
        </w:rPr>
        <w:t xml:space="preserve">, поточний та валютний рахунки в установах банку, печатку зі своєю назвою, </w:t>
      </w:r>
      <w:r w:rsidR="0037215E" w:rsidRPr="00E17012">
        <w:rPr>
          <w:sz w:val="28"/>
          <w:szCs w:val="28"/>
          <w:lang w:val="uk-UA"/>
        </w:rPr>
        <w:t>фірмову марку та торговий знак. Щорічно підприємство складає «Звіт про фінансо</w:t>
      </w:r>
      <w:r w:rsidR="00146200" w:rsidRPr="00E17012">
        <w:rPr>
          <w:sz w:val="28"/>
          <w:szCs w:val="28"/>
          <w:lang w:val="uk-UA"/>
        </w:rPr>
        <w:t>ві результати</w:t>
      </w:r>
      <w:r w:rsidR="0037215E" w:rsidRPr="00E17012">
        <w:rPr>
          <w:sz w:val="28"/>
          <w:szCs w:val="28"/>
          <w:lang w:val="uk-UA"/>
        </w:rPr>
        <w:t>»</w:t>
      </w:r>
      <w:r w:rsidR="00146200" w:rsidRPr="00E17012">
        <w:rPr>
          <w:sz w:val="28"/>
          <w:szCs w:val="28"/>
          <w:lang w:val="uk-UA"/>
        </w:rPr>
        <w:t xml:space="preserve"> (додатки </w:t>
      </w:r>
      <w:r w:rsidR="000759B4" w:rsidRPr="00E17012">
        <w:rPr>
          <w:sz w:val="28"/>
          <w:szCs w:val="28"/>
          <w:lang w:val="uk-UA"/>
        </w:rPr>
        <w:t xml:space="preserve">Г, </w:t>
      </w:r>
      <w:r w:rsidR="00C67496" w:rsidRPr="00E17012">
        <w:rPr>
          <w:sz w:val="28"/>
          <w:szCs w:val="28"/>
          <w:lang w:val="uk-UA"/>
        </w:rPr>
        <w:t>Ж</w:t>
      </w:r>
      <w:r w:rsidR="000759B4" w:rsidRPr="00E17012">
        <w:rPr>
          <w:sz w:val="28"/>
          <w:szCs w:val="28"/>
          <w:lang w:val="uk-UA"/>
        </w:rPr>
        <w:t xml:space="preserve">, </w:t>
      </w:r>
      <w:r w:rsidR="00C67496" w:rsidRPr="00E17012">
        <w:rPr>
          <w:sz w:val="28"/>
          <w:szCs w:val="28"/>
          <w:lang w:val="uk-UA"/>
        </w:rPr>
        <w:t>М</w:t>
      </w:r>
      <w:r w:rsidR="00146200" w:rsidRPr="00E17012">
        <w:rPr>
          <w:sz w:val="28"/>
          <w:szCs w:val="28"/>
          <w:lang w:val="uk-UA"/>
        </w:rPr>
        <w:t xml:space="preserve">), «Звіт про рух грошових коштів» (додатки </w:t>
      </w:r>
      <w:r w:rsidR="000759B4" w:rsidRPr="00E17012">
        <w:rPr>
          <w:sz w:val="28"/>
          <w:szCs w:val="28"/>
          <w:lang w:val="uk-UA"/>
        </w:rPr>
        <w:t>Д</w:t>
      </w:r>
      <w:r w:rsidR="00146200" w:rsidRPr="00E17012">
        <w:rPr>
          <w:sz w:val="28"/>
          <w:szCs w:val="28"/>
          <w:lang w:val="uk-UA"/>
        </w:rPr>
        <w:t>,</w:t>
      </w:r>
      <w:r w:rsidR="000759B4" w:rsidRPr="00E17012">
        <w:rPr>
          <w:sz w:val="28"/>
          <w:szCs w:val="28"/>
          <w:lang w:val="uk-UA"/>
        </w:rPr>
        <w:t xml:space="preserve"> </w:t>
      </w:r>
      <w:r w:rsidR="00C67496" w:rsidRPr="00E17012">
        <w:rPr>
          <w:sz w:val="28"/>
          <w:szCs w:val="28"/>
          <w:lang w:val="uk-UA"/>
        </w:rPr>
        <w:t>К</w:t>
      </w:r>
      <w:r w:rsidR="00146200" w:rsidRPr="00E17012">
        <w:rPr>
          <w:sz w:val="28"/>
          <w:szCs w:val="28"/>
          <w:lang w:val="uk-UA"/>
        </w:rPr>
        <w:t>,</w:t>
      </w:r>
      <w:r w:rsidR="000759B4" w:rsidRPr="00E17012">
        <w:rPr>
          <w:sz w:val="28"/>
          <w:szCs w:val="28"/>
          <w:lang w:val="uk-UA"/>
        </w:rPr>
        <w:t xml:space="preserve"> </w:t>
      </w:r>
      <w:r w:rsidR="00C67496" w:rsidRPr="00E17012">
        <w:rPr>
          <w:sz w:val="28"/>
          <w:szCs w:val="28"/>
          <w:lang w:val="uk-UA"/>
        </w:rPr>
        <w:t>Н</w:t>
      </w:r>
      <w:r w:rsidR="00146200" w:rsidRPr="00E17012">
        <w:rPr>
          <w:sz w:val="28"/>
          <w:szCs w:val="28"/>
          <w:lang w:val="uk-UA"/>
        </w:rPr>
        <w:t>),</w:t>
      </w:r>
      <w:r w:rsidR="00D16A4A">
        <w:rPr>
          <w:sz w:val="28"/>
          <w:szCs w:val="28"/>
          <w:lang w:val="uk-UA"/>
        </w:rPr>
        <w:t xml:space="preserve"> </w:t>
      </w:r>
      <w:r w:rsidR="00146200" w:rsidRPr="00E17012">
        <w:rPr>
          <w:sz w:val="28"/>
          <w:szCs w:val="28"/>
          <w:lang w:val="uk-UA"/>
        </w:rPr>
        <w:t>«Звіт про власний капітал»</w:t>
      </w:r>
      <w:r w:rsidR="000B7F75" w:rsidRPr="00E17012">
        <w:rPr>
          <w:sz w:val="28"/>
          <w:szCs w:val="28"/>
          <w:lang w:val="uk-UA"/>
        </w:rPr>
        <w:t xml:space="preserve"> [</w:t>
      </w:r>
      <w:r w:rsidR="00775E12" w:rsidRPr="00E17012">
        <w:rPr>
          <w:sz w:val="28"/>
          <w:szCs w:val="28"/>
          <w:lang w:val="uk-UA"/>
        </w:rPr>
        <w:t xml:space="preserve">29, 30, </w:t>
      </w:r>
      <w:r w:rsidR="000B7F75" w:rsidRPr="00E17012">
        <w:rPr>
          <w:sz w:val="28"/>
          <w:szCs w:val="28"/>
          <w:lang w:val="uk-UA"/>
        </w:rPr>
        <w:t>31]</w:t>
      </w:r>
      <w:r w:rsidR="00146200" w:rsidRPr="00E17012">
        <w:rPr>
          <w:sz w:val="28"/>
          <w:szCs w:val="28"/>
          <w:lang w:val="uk-UA"/>
        </w:rPr>
        <w:t>.</w:t>
      </w:r>
    </w:p>
    <w:p w:rsidR="00C50EA0" w:rsidRPr="00E17012" w:rsidRDefault="00C50EA0" w:rsidP="00E17012">
      <w:pPr>
        <w:spacing w:line="360" w:lineRule="auto"/>
        <w:ind w:firstLine="709"/>
        <w:jc w:val="both"/>
        <w:rPr>
          <w:sz w:val="28"/>
          <w:szCs w:val="28"/>
          <w:lang w:val="uk-UA"/>
        </w:rPr>
      </w:pPr>
      <w:r w:rsidRPr="00E17012">
        <w:rPr>
          <w:sz w:val="28"/>
          <w:szCs w:val="28"/>
          <w:lang w:val="uk-UA"/>
        </w:rPr>
        <w:t>У таблиці 2.1. представлені результати розрахунку індексу кредитоспроможності підприємства</w:t>
      </w:r>
      <w:r w:rsidR="00380EF0" w:rsidRPr="00E17012">
        <w:rPr>
          <w:sz w:val="28"/>
          <w:szCs w:val="28"/>
          <w:lang w:val="uk-UA"/>
        </w:rPr>
        <w:t xml:space="preserve"> за п’ятифакторною моделлю Альтмана</w:t>
      </w:r>
      <w:r w:rsidR="00D16A4A">
        <w:rPr>
          <w:sz w:val="28"/>
          <w:szCs w:val="28"/>
          <w:lang w:val="uk-UA"/>
        </w:rPr>
        <w:t xml:space="preserve"> </w:t>
      </w:r>
      <w:r w:rsidRPr="00E17012">
        <w:rPr>
          <w:sz w:val="28"/>
          <w:szCs w:val="28"/>
          <w:lang w:val="uk-UA"/>
        </w:rPr>
        <w:t>за 2005-2007роки</w:t>
      </w:r>
      <w:r w:rsidR="000B7F75" w:rsidRPr="00D16A4A">
        <w:rPr>
          <w:sz w:val="28"/>
          <w:szCs w:val="28"/>
          <w:lang w:val="ru-RU"/>
        </w:rPr>
        <w:t xml:space="preserve"> </w:t>
      </w:r>
      <w:r w:rsidR="000B7F75" w:rsidRPr="00E17012">
        <w:rPr>
          <w:sz w:val="28"/>
          <w:szCs w:val="28"/>
          <w:lang w:val="uk-UA"/>
        </w:rPr>
        <w:t>[</w:t>
      </w:r>
      <w:r w:rsidR="000B7F75" w:rsidRPr="00D16A4A">
        <w:rPr>
          <w:sz w:val="28"/>
          <w:szCs w:val="28"/>
          <w:lang w:val="ru-RU"/>
        </w:rPr>
        <w:t xml:space="preserve">14, </w:t>
      </w:r>
      <w:r w:rsidR="000B7F75" w:rsidRPr="00E17012">
        <w:rPr>
          <w:sz w:val="28"/>
          <w:szCs w:val="28"/>
        </w:rPr>
        <w:t>c</w:t>
      </w:r>
      <w:r w:rsidR="000B7F75" w:rsidRPr="00D16A4A">
        <w:rPr>
          <w:sz w:val="28"/>
          <w:szCs w:val="28"/>
          <w:lang w:val="ru-RU"/>
        </w:rPr>
        <w:t>. 68</w:t>
      </w:r>
      <w:r w:rsidR="000B7F75" w:rsidRPr="00E17012">
        <w:rPr>
          <w:sz w:val="28"/>
          <w:szCs w:val="28"/>
          <w:lang w:val="uk-UA"/>
        </w:rPr>
        <w:t>]</w:t>
      </w:r>
      <w:r w:rsidRPr="00E17012">
        <w:rPr>
          <w:sz w:val="28"/>
          <w:szCs w:val="28"/>
          <w:lang w:val="uk-UA"/>
        </w:rPr>
        <w:t>.</w:t>
      </w:r>
    </w:p>
    <w:p w:rsidR="008D0335" w:rsidRPr="00E17012" w:rsidRDefault="008D0335" w:rsidP="00E17012">
      <w:pPr>
        <w:spacing w:line="360" w:lineRule="auto"/>
        <w:ind w:firstLine="709"/>
        <w:jc w:val="both"/>
        <w:rPr>
          <w:sz w:val="28"/>
          <w:szCs w:val="28"/>
          <w:lang w:val="uk-UA"/>
        </w:rPr>
      </w:pPr>
    </w:p>
    <w:p w:rsidR="00380EF0" w:rsidRPr="00E17012" w:rsidRDefault="00380EF0" w:rsidP="00E17012">
      <w:pPr>
        <w:spacing w:line="360" w:lineRule="auto"/>
        <w:ind w:firstLine="709"/>
        <w:jc w:val="both"/>
        <w:rPr>
          <w:sz w:val="28"/>
          <w:szCs w:val="28"/>
          <w:lang w:val="uk-UA"/>
        </w:rPr>
      </w:pPr>
      <w:r w:rsidRPr="00E17012">
        <w:rPr>
          <w:sz w:val="28"/>
          <w:szCs w:val="28"/>
          <w:lang w:val="uk-UA"/>
        </w:rPr>
        <w:t>Таблиця 2.1.</w:t>
      </w:r>
    </w:p>
    <w:p w:rsidR="00380EF0" w:rsidRPr="00E17012" w:rsidRDefault="00380EF0" w:rsidP="00E17012">
      <w:pPr>
        <w:spacing w:line="360" w:lineRule="auto"/>
        <w:ind w:firstLine="709"/>
        <w:jc w:val="both"/>
        <w:rPr>
          <w:sz w:val="28"/>
          <w:szCs w:val="28"/>
          <w:lang w:val="uk-UA"/>
        </w:rPr>
      </w:pPr>
      <w:r w:rsidRPr="00E17012">
        <w:rPr>
          <w:sz w:val="28"/>
          <w:szCs w:val="28"/>
          <w:lang w:val="uk-UA"/>
        </w:rPr>
        <w:t>Прогнозування ймовірності банкрутства підприємства</w:t>
      </w:r>
      <w:r w:rsidR="00241922">
        <w:rPr>
          <w:sz w:val="28"/>
          <w:szCs w:val="28"/>
          <w:lang w:val="uk-UA"/>
        </w:rPr>
        <w:t xml:space="preserve"> </w:t>
      </w:r>
      <w:r w:rsidRPr="00E17012">
        <w:rPr>
          <w:sz w:val="28"/>
          <w:szCs w:val="28"/>
          <w:lang w:val="uk-UA"/>
        </w:rPr>
        <w:t>за п’ятифакторною моделлю Альтмана</w:t>
      </w:r>
      <w:r w:rsidR="00241922">
        <w:rPr>
          <w:sz w:val="28"/>
          <w:szCs w:val="28"/>
          <w:lang w:val="uk-UA"/>
        </w:rPr>
        <w:t xml:space="preserve"> </w:t>
      </w:r>
      <w:r w:rsidRPr="00E17012">
        <w:rPr>
          <w:sz w:val="28"/>
          <w:szCs w:val="28"/>
          <w:lang w:val="uk-UA"/>
        </w:rPr>
        <w:t>(станом на кінець року)</w:t>
      </w:r>
    </w:p>
    <w:tbl>
      <w:tblPr>
        <w:tblW w:w="0" w:type="auto"/>
        <w:tblCellMar>
          <w:left w:w="40" w:type="dxa"/>
          <w:right w:w="40" w:type="dxa"/>
        </w:tblCellMar>
        <w:tblLook w:val="0000" w:firstRow="0" w:lastRow="0" w:firstColumn="0" w:lastColumn="0" w:noHBand="0" w:noVBand="0"/>
      </w:tblPr>
      <w:tblGrid>
        <w:gridCol w:w="2300"/>
        <w:gridCol w:w="2364"/>
        <w:gridCol w:w="2613"/>
        <w:gridCol w:w="717"/>
        <w:gridCol w:w="717"/>
        <w:gridCol w:w="723"/>
      </w:tblGrid>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Методика розрахунку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0F3F14" w:rsidP="00241922">
            <w:pPr>
              <w:spacing w:line="360" w:lineRule="auto"/>
              <w:jc w:val="both"/>
              <w:rPr>
                <w:lang w:val="uk-UA"/>
              </w:rPr>
            </w:pPr>
            <w:r w:rsidRPr="00241922">
              <w:rPr>
                <w:lang w:val="uk-UA"/>
              </w:rPr>
              <w:t>Характеристика показника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2007 рік</w:t>
            </w:r>
          </w:p>
        </w:tc>
      </w:tr>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Частка власних</w:t>
            </w:r>
            <w:r w:rsidR="00D16A4A">
              <w:rPr>
                <w:color w:val="000000"/>
                <w:lang w:val="uk-UA"/>
              </w:rPr>
              <w:t xml:space="preserve"> </w:t>
            </w:r>
            <w:r w:rsidRPr="00241922">
              <w:rPr>
                <w:color w:val="000000"/>
                <w:lang w:val="uk-UA"/>
              </w:rPr>
              <w:t xml:space="preserve">оборотних коштів в активах </w:t>
            </w:r>
            <w:r w:rsidRPr="00241922">
              <w:rPr>
                <w:iCs/>
                <w:color w:val="000000"/>
                <w:lang w:val="uk-UA"/>
              </w:rPr>
              <w:t>(X</w:t>
            </w:r>
            <w:r w:rsidRPr="00241922">
              <w:rPr>
                <w:iCs/>
                <w:color w:val="000000"/>
                <w:vertAlign w:val="subscript"/>
                <w:lang w:val="uk-UA"/>
              </w:rPr>
              <w:t>1</w:t>
            </w:r>
            <w:r w:rsidRPr="00241922">
              <w:rPr>
                <w:iCs/>
                <w:color w:val="000000"/>
                <w:lang w:val="uk-UA"/>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 xml:space="preserve">Власний оборотний капітал </w:t>
            </w:r>
            <w:r w:rsidRPr="00241922">
              <w:rPr>
                <w:color w:val="000000"/>
                <w:lang w:val="ru-RU"/>
              </w:rPr>
              <w:t>/</w:t>
            </w:r>
            <w:r w:rsidRPr="00241922">
              <w:rPr>
                <w:color w:val="000000"/>
                <w:lang w:val="uk-UA"/>
              </w:rPr>
              <w:t xml:space="preserve">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0F3F14" w:rsidP="00241922">
            <w:pPr>
              <w:spacing w:line="360" w:lineRule="auto"/>
              <w:jc w:val="both"/>
              <w:rPr>
                <w:lang w:val="uk-UA"/>
              </w:rPr>
            </w:pPr>
            <w:r w:rsidRPr="00241922">
              <w:rPr>
                <w:lang w:val="uk-UA"/>
              </w:rPr>
              <w:t>Характеризує структуру капіталу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0,246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0,294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F44A40" w:rsidP="00241922">
            <w:pPr>
              <w:spacing w:line="360" w:lineRule="auto"/>
              <w:jc w:val="both"/>
              <w:rPr>
                <w:lang w:val="uk-UA"/>
              </w:rPr>
            </w:pPr>
            <w:r w:rsidRPr="00241922">
              <w:rPr>
                <w:lang w:val="uk-UA"/>
              </w:rPr>
              <w:t>0,177</w:t>
            </w:r>
          </w:p>
        </w:tc>
      </w:tr>
      <w:tr w:rsidR="00E5174F" w:rsidRPr="00E17012" w:rsidTr="00241922">
        <w:trPr>
          <w:trHeight w:val="17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Рентабельність</w:t>
            </w:r>
            <w:r w:rsidR="00D16A4A">
              <w:rPr>
                <w:color w:val="000000"/>
                <w:lang w:val="uk-UA"/>
              </w:rPr>
              <w:t xml:space="preserve"> </w:t>
            </w:r>
            <w:r w:rsidRPr="00241922">
              <w:rPr>
                <w:color w:val="000000"/>
                <w:lang w:val="uk-UA"/>
              </w:rPr>
              <w:t>активів розрахована з використанням</w:t>
            </w:r>
            <w:r w:rsidR="00D16A4A">
              <w:rPr>
                <w:color w:val="000000"/>
                <w:lang w:val="uk-UA"/>
              </w:rPr>
              <w:t xml:space="preserve"> </w:t>
            </w:r>
            <w:r w:rsidRPr="00241922">
              <w:rPr>
                <w:color w:val="000000"/>
                <w:lang w:val="uk-UA"/>
              </w:rPr>
              <w:t xml:space="preserve">нерозподіленого прибутку </w:t>
            </w:r>
            <w:r w:rsidRPr="00241922">
              <w:rPr>
                <w:iCs/>
                <w:color w:val="000000"/>
                <w:lang w:val="uk-UA"/>
              </w:rPr>
              <w:t>(X</w:t>
            </w:r>
            <w:r w:rsidRPr="00241922">
              <w:rPr>
                <w:iCs/>
                <w:color w:val="000000"/>
                <w:vertAlign w:val="subscript"/>
                <w:lang w:val="uk-UA"/>
              </w:rPr>
              <w:t>2</w:t>
            </w:r>
            <w:r w:rsidRPr="00241922">
              <w:rPr>
                <w:iCs/>
                <w:color w:val="000000"/>
                <w:lang w:val="uk-UA"/>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Нерозподілений</w:t>
            </w:r>
            <w:r w:rsidR="00D16A4A">
              <w:rPr>
                <w:color w:val="000000"/>
                <w:lang w:val="uk-UA"/>
              </w:rPr>
              <w:t xml:space="preserve"> </w:t>
            </w:r>
            <w:r w:rsidRPr="00241922">
              <w:rPr>
                <w:color w:val="000000"/>
                <w:lang w:val="uk-UA"/>
              </w:rPr>
              <w:t>прибуток (непокритий збиток)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0F3F14" w:rsidP="00241922">
            <w:pPr>
              <w:spacing w:line="360" w:lineRule="auto"/>
              <w:jc w:val="both"/>
              <w:rPr>
                <w:lang w:val="uk-UA"/>
              </w:rPr>
            </w:pPr>
            <w:r w:rsidRPr="00241922">
              <w:rPr>
                <w:lang w:val="uk-UA"/>
              </w:rPr>
              <w:t>Відображує рівень чистої прибутковості виробництва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-0,038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- 0,226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F44A40" w:rsidP="00241922">
            <w:pPr>
              <w:spacing w:line="360" w:lineRule="auto"/>
              <w:jc w:val="both"/>
              <w:rPr>
                <w:lang w:val="uk-UA"/>
              </w:rPr>
            </w:pPr>
            <w:r w:rsidRPr="00241922">
              <w:rPr>
                <w:lang w:val="uk-UA"/>
              </w:rPr>
              <w:t>-0,349</w:t>
            </w:r>
          </w:p>
        </w:tc>
      </w:tr>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Рентабельність</w:t>
            </w:r>
            <w:r w:rsidR="00D16A4A">
              <w:rPr>
                <w:color w:val="000000"/>
                <w:lang w:val="uk-UA"/>
              </w:rPr>
              <w:t xml:space="preserve"> </w:t>
            </w:r>
            <w:r w:rsidRPr="00241922">
              <w:rPr>
                <w:color w:val="000000"/>
                <w:lang w:val="uk-UA"/>
              </w:rPr>
              <w:t>активів розрахована з використанням чистого прибутку (</w:t>
            </w:r>
            <w:r w:rsidR="000F3F14" w:rsidRPr="00241922">
              <w:rPr>
                <w:color w:val="000000"/>
                <w:lang w:val="uk-UA"/>
              </w:rPr>
              <w:t>Х</w:t>
            </w:r>
            <w:r w:rsidRPr="00241922">
              <w:rPr>
                <w:color w:val="000000"/>
                <w:vertAlign w:val="subscript"/>
                <w:lang w:val="uk-UA"/>
              </w:rPr>
              <w:t>З</w:t>
            </w:r>
            <w:r w:rsidRPr="00241922">
              <w:rPr>
                <w:color w:val="000000"/>
                <w:lang w:val="uk-UA"/>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962E6E" w:rsidP="00241922">
            <w:pPr>
              <w:spacing w:line="360" w:lineRule="auto"/>
              <w:jc w:val="both"/>
              <w:rPr>
                <w:lang w:val="uk-UA"/>
              </w:rPr>
            </w:pPr>
            <w:r w:rsidRPr="00241922">
              <w:rPr>
                <w:color w:val="000000"/>
                <w:lang w:val="uk-UA"/>
              </w:rPr>
              <w:t>Фінансовий результат від звичайної діяльності до оподаткування</w:t>
            </w:r>
            <w:r w:rsidR="000F3F14" w:rsidRPr="00241922">
              <w:rPr>
                <w:color w:val="000000"/>
                <w:lang w:val="uk-UA"/>
              </w:rPr>
              <w:t xml:space="preserve"> </w:t>
            </w:r>
            <w:r w:rsidR="00E5174F" w:rsidRPr="00241922">
              <w:rPr>
                <w:color w:val="000000"/>
                <w:lang w:val="uk-UA"/>
              </w:rPr>
              <w:t>/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0F3F14" w:rsidP="00241922">
            <w:pPr>
              <w:spacing w:line="360" w:lineRule="auto"/>
              <w:jc w:val="both"/>
              <w:rPr>
                <w:lang w:val="uk-UA"/>
              </w:rPr>
            </w:pPr>
            <w:r w:rsidRPr="00241922">
              <w:rPr>
                <w:lang w:val="uk-UA"/>
              </w:rPr>
              <w:t>Характеризує прибутковість основного та оборотного капіталу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D01E61" w:rsidP="00241922">
            <w:pPr>
              <w:spacing w:line="360" w:lineRule="auto"/>
              <w:jc w:val="both"/>
              <w:rPr>
                <w:lang w:val="uk-UA"/>
              </w:rPr>
            </w:pPr>
            <w:r w:rsidRPr="00241922">
              <w:rPr>
                <w:lang w:val="uk-UA"/>
              </w:rPr>
              <w:t>0,065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D01E61" w:rsidP="00241922">
            <w:pPr>
              <w:spacing w:line="360" w:lineRule="auto"/>
              <w:jc w:val="both"/>
              <w:rPr>
                <w:lang w:val="uk-UA"/>
              </w:rPr>
            </w:pPr>
            <w:r w:rsidRPr="00241922">
              <w:rPr>
                <w:lang w:val="uk-UA"/>
              </w:rPr>
              <w:t>- 0,191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F44A40" w:rsidP="00241922">
            <w:pPr>
              <w:spacing w:line="360" w:lineRule="auto"/>
              <w:jc w:val="both"/>
              <w:rPr>
                <w:lang w:val="uk-UA"/>
              </w:rPr>
            </w:pPr>
            <w:r w:rsidRPr="00241922">
              <w:rPr>
                <w:lang w:val="uk-UA"/>
              </w:rPr>
              <w:t>-0,159</w:t>
            </w:r>
          </w:p>
        </w:tc>
      </w:tr>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Коефіцієнт</w:t>
            </w:r>
            <w:r w:rsidR="00D16A4A">
              <w:rPr>
                <w:color w:val="000000"/>
                <w:lang w:val="uk-UA"/>
              </w:rPr>
              <w:t xml:space="preserve"> </w:t>
            </w:r>
            <w:r w:rsidRPr="00241922">
              <w:rPr>
                <w:color w:val="000000"/>
                <w:lang w:val="uk-UA"/>
              </w:rPr>
              <w:t>покриття поточних зобов'язань власним</w:t>
            </w:r>
            <w:r w:rsidR="00D16A4A">
              <w:rPr>
                <w:color w:val="000000"/>
                <w:lang w:val="uk-UA"/>
              </w:rPr>
              <w:t xml:space="preserve"> </w:t>
            </w:r>
            <w:r w:rsidRPr="00241922">
              <w:rPr>
                <w:color w:val="000000"/>
                <w:lang w:val="uk-UA"/>
              </w:rPr>
              <w:t xml:space="preserve">капіталом </w:t>
            </w:r>
            <w:r w:rsidRPr="00241922">
              <w:rPr>
                <w:iCs/>
                <w:color w:val="000000"/>
                <w:lang w:val="uk-UA"/>
              </w:rPr>
              <w:t>(Х</w:t>
            </w:r>
            <w:r w:rsidRPr="00241922">
              <w:rPr>
                <w:iCs/>
                <w:color w:val="000000"/>
                <w:vertAlign w:val="subscript"/>
                <w:lang w:val="uk-UA"/>
              </w:rPr>
              <w:t>4</w:t>
            </w:r>
            <w:r w:rsidRPr="00241922">
              <w:rPr>
                <w:iCs/>
                <w:color w:val="000000"/>
                <w:lang w:val="uk-UA"/>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Власний капітал (ринкова вартість) / Поточні зобов'язання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3E1271" w:rsidP="00241922">
            <w:pPr>
              <w:spacing w:line="360" w:lineRule="auto"/>
              <w:jc w:val="both"/>
              <w:rPr>
                <w:lang w:val="uk-UA"/>
              </w:rPr>
            </w:pPr>
            <w:r w:rsidRPr="00241922">
              <w:rPr>
                <w:lang w:val="uk-UA"/>
              </w:rPr>
              <w:t>Показує, скільки одиниць позичкових грошових засобів припадає на кожну одиницю власних грошових засобів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1,756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1,65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F44A40" w:rsidP="00241922">
            <w:pPr>
              <w:spacing w:line="360" w:lineRule="auto"/>
              <w:jc w:val="both"/>
              <w:rPr>
                <w:lang w:val="uk-UA"/>
              </w:rPr>
            </w:pPr>
            <w:r w:rsidRPr="00241922">
              <w:rPr>
                <w:lang w:val="uk-UA"/>
              </w:rPr>
              <w:t>0,623</w:t>
            </w:r>
          </w:p>
        </w:tc>
      </w:tr>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Коефіцієнт</w:t>
            </w:r>
            <w:r w:rsidR="00D16A4A">
              <w:rPr>
                <w:color w:val="000000"/>
                <w:lang w:val="uk-UA"/>
              </w:rPr>
              <w:t xml:space="preserve"> </w:t>
            </w:r>
            <w:r w:rsidRPr="00241922">
              <w:rPr>
                <w:color w:val="000000"/>
                <w:lang w:val="uk-UA"/>
              </w:rPr>
              <w:t xml:space="preserve">трансформації </w:t>
            </w:r>
            <w:r w:rsidRPr="00241922">
              <w:rPr>
                <w:iCs/>
                <w:color w:val="000000"/>
                <w:lang w:val="uk-UA"/>
              </w:rPr>
              <w:t>(Х</w:t>
            </w:r>
            <w:r w:rsidRPr="00241922">
              <w:rPr>
                <w:iCs/>
                <w:color w:val="000000"/>
                <w:vertAlign w:val="subscript"/>
                <w:lang w:val="uk-UA"/>
              </w:rPr>
              <w:t>5</w:t>
            </w:r>
            <w:r w:rsidRPr="00241922">
              <w:rPr>
                <w:iCs/>
                <w:color w:val="000000"/>
                <w:lang w:val="uk-UA"/>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Чиста виручка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D01E61" w:rsidP="00241922">
            <w:pPr>
              <w:spacing w:line="360" w:lineRule="auto"/>
              <w:jc w:val="both"/>
              <w:rPr>
                <w:lang w:val="uk-UA"/>
              </w:rPr>
            </w:pPr>
            <w:r w:rsidRPr="00241922">
              <w:rPr>
                <w:lang w:val="uk-UA"/>
              </w:rPr>
              <w:t>Відбиває дохідність суб’єкта господарювання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2,734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2,524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1,435</w:t>
            </w:r>
          </w:p>
        </w:tc>
      </w:tr>
      <w:tr w:rsidR="00E5174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rPr>
              <w:t>Z -</w:t>
            </w:r>
            <w:r w:rsidRPr="00241922">
              <w:rPr>
                <w:color w:val="000000"/>
                <w:lang w:val="uk-UA"/>
              </w:rPr>
              <w:t>показник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color w:val="000000"/>
                <w:lang w:val="uk-UA"/>
              </w:rPr>
              <w:t>1,2X</w:t>
            </w:r>
            <w:r w:rsidRPr="00241922">
              <w:rPr>
                <w:iCs/>
                <w:color w:val="000000"/>
                <w:vertAlign w:val="subscript"/>
                <w:lang w:val="uk-UA"/>
              </w:rPr>
              <w:t>1</w:t>
            </w:r>
            <w:r w:rsidRPr="00241922">
              <w:rPr>
                <w:color w:val="000000"/>
                <w:lang w:val="uk-UA"/>
              </w:rPr>
              <w:t xml:space="preserve"> + 1,4X</w:t>
            </w:r>
            <w:r w:rsidRPr="00241922">
              <w:rPr>
                <w:iCs/>
                <w:color w:val="000000"/>
                <w:vertAlign w:val="subscript"/>
                <w:lang w:val="uk-UA"/>
              </w:rPr>
              <w:t>2</w:t>
            </w:r>
            <w:r w:rsidRPr="00241922">
              <w:rPr>
                <w:color w:val="000000"/>
                <w:lang w:val="uk-UA"/>
              </w:rPr>
              <w:t xml:space="preserve"> + + 3,3X</w:t>
            </w:r>
            <w:r w:rsidRPr="00241922">
              <w:rPr>
                <w:iCs/>
                <w:color w:val="000000"/>
                <w:vertAlign w:val="subscript"/>
                <w:lang w:val="uk-UA"/>
              </w:rPr>
              <w:t>3</w:t>
            </w:r>
            <w:r w:rsidRPr="00241922">
              <w:rPr>
                <w:color w:val="000000"/>
                <w:lang w:val="uk-UA"/>
              </w:rPr>
              <w:t xml:space="preserve"> + </w:t>
            </w:r>
            <w:r w:rsidR="003E1271" w:rsidRPr="00241922">
              <w:rPr>
                <w:color w:val="000000"/>
                <w:lang w:val="uk-UA"/>
              </w:rPr>
              <w:t>+</w:t>
            </w:r>
            <w:r w:rsidRPr="00241922">
              <w:rPr>
                <w:color w:val="000000"/>
                <w:lang w:val="uk-UA"/>
              </w:rPr>
              <w:t>0,6X</w:t>
            </w:r>
            <w:r w:rsidRPr="00241922">
              <w:rPr>
                <w:iCs/>
                <w:color w:val="000000"/>
                <w:vertAlign w:val="subscript"/>
                <w:lang w:val="uk-UA"/>
              </w:rPr>
              <w:t>4</w:t>
            </w:r>
            <w:r w:rsidR="00D16A4A">
              <w:rPr>
                <w:color w:val="000000"/>
                <w:lang w:val="uk-UA"/>
              </w:rPr>
              <w:t xml:space="preserve"> </w:t>
            </w:r>
            <w:r w:rsidRPr="00241922">
              <w:rPr>
                <w:color w:val="000000"/>
                <w:lang w:val="uk-UA"/>
              </w:rPr>
              <w:t>+1,0X</w:t>
            </w:r>
            <w:r w:rsidRPr="00241922">
              <w:rPr>
                <w:iCs/>
                <w:color w:val="000000"/>
                <w:vertAlign w:val="subscript"/>
                <w:lang w:val="uk-UA"/>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E5174F" w:rsidP="00241922">
            <w:pPr>
              <w:spacing w:line="360" w:lineRule="auto"/>
              <w:jc w:val="both"/>
              <w:rPr>
                <w:lang w:val="uk-UA"/>
              </w:rPr>
            </w:pPr>
            <w:r w:rsidRPr="00241922">
              <w:rPr>
                <w:lang w:val="uk-UA"/>
              </w:rPr>
              <w:t>4,</w:t>
            </w:r>
            <w:r w:rsidR="008F2931" w:rsidRPr="00241922">
              <w:rPr>
                <w:lang w:val="uk-UA"/>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8F2931" w:rsidP="00241922">
            <w:pPr>
              <w:spacing w:line="360" w:lineRule="auto"/>
              <w:jc w:val="both"/>
              <w:rPr>
                <w:lang w:val="uk-UA"/>
              </w:rPr>
            </w:pPr>
            <w:r w:rsidRPr="00241922">
              <w:rPr>
                <w:lang w:val="uk-UA"/>
              </w:rPr>
              <w:t>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5174F" w:rsidRPr="00241922" w:rsidRDefault="00F44A40" w:rsidP="00241922">
            <w:pPr>
              <w:spacing w:line="360" w:lineRule="auto"/>
              <w:jc w:val="both"/>
              <w:rPr>
                <w:lang w:val="uk-UA"/>
              </w:rPr>
            </w:pPr>
            <w:r w:rsidRPr="00241922">
              <w:rPr>
                <w:lang w:val="uk-UA"/>
              </w:rPr>
              <w:t>1,01</w:t>
            </w:r>
          </w:p>
        </w:tc>
      </w:tr>
      <w:tr w:rsidR="000F3F14" w:rsidRPr="00E17012" w:rsidTr="00241922">
        <w:trPr>
          <w:trHeight w:val="65"/>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0F3F14" w:rsidRPr="00241922" w:rsidRDefault="000F3F14" w:rsidP="00241922">
            <w:pPr>
              <w:spacing w:line="360" w:lineRule="auto"/>
              <w:jc w:val="both"/>
              <w:rPr>
                <w:color w:val="000000"/>
                <w:lang w:val="uk-UA"/>
              </w:rPr>
            </w:pPr>
          </w:p>
          <w:p w:rsidR="000F3F14" w:rsidRPr="00241922" w:rsidRDefault="000F3F14" w:rsidP="00241922">
            <w:pPr>
              <w:spacing w:line="360" w:lineRule="auto"/>
              <w:jc w:val="both"/>
              <w:rPr>
                <w:lang w:val="uk-UA"/>
              </w:rPr>
            </w:pPr>
            <w:r w:rsidRPr="00241922">
              <w:rPr>
                <w:color w:val="000000"/>
                <w:lang w:val="uk-UA"/>
              </w:rPr>
              <w:t>Ймовірність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F3F14" w:rsidRPr="00241922" w:rsidRDefault="000F3F14" w:rsidP="00241922">
            <w:pPr>
              <w:spacing w:line="360" w:lineRule="auto"/>
              <w:jc w:val="both"/>
              <w:rPr>
                <w:color w:val="000000"/>
                <w:lang w:val="uk-UA"/>
              </w:rPr>
            </w:pPr>
            <w:r w:rsidRPr="00241922">
              <w:rPr>
                <w:color w:val="000000"/>
                <w:lang w:val="uk-UA"/>
              </w:rPr>
              <w:t>дуже низька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F3F14" w:rsidRPr="00241922" w:rsidRDefault="000F3F14" w:rsidP="00241922">
            <w:pPr>
              <w:spacing w:line="360" w:lineRule="auto"/>
              <w:jc w:val="both"/>
              <w:rPr>
                <w:lang w:val="uk-UA"/>
              </w:rPr>
            </w:pPr>
            <w:r w:rsidRPr="00241922">
              <w:rPr>
                <w:color w:val="000000"/>
                <w:lang w:val="uk-UA"/>
              </w:rPr>
              <w:t>дуже низька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F3F14" w:rsidRPr="00241922" w:rsidRDefault="000F3F14" w:rsidP="00241922">
            <w:pPr>
              <w:spacing w:line="360" w:lineRule="auto"/>
              <w:jc w:val="both"/>
              <w:rPr>
                <w:lang w:val="uk-UA"/>
              </w:rPr>
            </w:pPr>
            <w:r w:rsidRPr="00241922">
              <w:rPr>
                <w:color w:val="000000"/>
                <w:lang w:val="uk-UA"/>
              </w:rPr>
              <w:t>дуже висока</w:t>
            </w:r>
          </w:p>
        </w:tc>
      </w:tr>
    </w:tbl>
    <w:p w:rsidR="00A026BA" w:rsidRPr="00E17012" w:rsidRDefault="006D2B54" w:rsidP="00E17012">
      <w:pPr>
        <w:spacing w:line="360" w:lineRule="auto"/>
        <w:ind w:firstLine="709"/>
        <w:jc w:val="both"/>
        <w:rPr>
          <w:sz w:val="28"/>
          <w:szCs w:val="28"/>
          <w:lang w:val="uk-UA"/>
        </w:rPr>
      </w:pPr>
      <w:r>
        <w:rPr>
          <w:sz w:val="28"/>
          <w:szCs w:val="28"/>
          <w:lang w:val="uk-UA"/>
        </w:rPr>
        <w:br w:type="page"/>
      </w:r>
      <w:r w:rsidR="00A026BA" w:rsidRPr="00E17012">
        <w:rPr>
          <w:sz w:val="28"/>
          <w:szCs w:val="28"/>
          <w:lang w:val="uk-UA"/>
        </w:rPr>
        <w:lastRenderedPageBreak/>
        <w:t>Здобуті в процесі розрахунків значення Z-показника можна інтерпретувати так:</w:t>
      </w:r>
    </w:p>
    <w:p w:rsidR="00A026BA" w:rsidRPr="00E17012" w:rsidRDefault="00A026BA" w:rsidP="00E17012">
      <w:pPr>
        <w:spacing w:line="360" w:lineRule="auto"/>
        <w:ind w:firstLine="709"/>
        <w:jc w:val="both"/>
        <w:rPr>
          <w:sz w:val="28"/>
          <w:szCs w:val="28"/>
          <w:lang w:val="uk-UA"/>
        </w:rPr>
      </w:pPr>
      <w:r w:rsidRPr="00E17012">
        <w:rPr>
          <w:sz w:val="28"/>
          <w:szCs w:val="28"/>
          <w:lang w:val="uk-UA"/>
        </w:rPr>
        <w:t>Z&lt;1,8 – ймовірність банкрутства дуже висока;</w:t>
      </w:r>
    </w:p>
    <w:p w:rsidR="00A026BA" w:rsidRPr="00E17012" w:rsidRDefault="00A026BA" w:rsidP="00E17012">
      <w:pPr>
        <w:spacing w:line="360" w:lineRule="auto"/>
        <w:ind w:firstLine="709"/>
        <w:jc w:val="both"/>
        <w:rPr>
          <w:sz w:val="28"/>
          <w:szCs w:val="28"/>
          <w:lang w:val="uk-UA"/>
        </w:rPr>
      </w:pPr>
      <w:r w:rsidRPr="00E17012">
        <w:rPr>
          <w:sz w:val="28"/>
          <w:szCs w:val="28"/>
          <w:lang w:val="uk-UA"/>
        </w:rPr>
        <w:t>1,8&lt;Z &lt;2,7 – ймовірність банкрутства дуже висока;</w:t>
      </w:r>
    </w:p>
    <w:p w:rsidR="00A026BA" w:rsidRPr="00E17012" w:rsidRDefault="00A026BA" w:rsidP="00E17012">
      <w:pPr>
        <w:spacing w:line="360" w:lineRule="auto"/>
        <w:ind w:firstLine="709"/>
        <w:jc w:val="both"/>
        <w:rPr>
          <w:sz w:val="28"/>
          <w:szCs w:val="28"/>
          <w:lang w:val="uk-UA"/>
        </w:rPr>
      </w:pPr>
      <w:r w:rsidRPr="00E17012">
        <w:rPr>
          <w:sz w:val="28"/>
          <w:szCs w:val="28"/>
          <w:lang w:val="uk-UA"/>
        </w:rPr>
        <w:t>2,7&lt;Z &lt;2,9 – банкрутство можливе;</w:t>
      </w:r>
    </w:p>
    <w:p w:rsidR="00A026BA" w:rsidRPr="00E17012" w:rsidRDefault="00A026BA" w:rsidP="00E17012">
      <w:pPr>
        <w:spacing w:line="360" w:lineRule="auto"/>
        <w:ind w:firstLine="709"/>
        <w:jc w:val="both"/>
        <w:rPr>
          <w:sz w:val="28"/>
          <w:szCs w:val="28"/>
          <w:lang w:val="uk-UA"/>
        </w:rPr>
      </w:pPr>
      <w:r w:rsidRPr="00E17012">
        <w:rPr>
          <w:sz w:val="28"/>
          <w:szCs w:val="28"/>
          <w:lang w:val="uk-UA"/>
        </w:rPr>
        <w:t>Z&gt;3 – ймовірність банкрутства дуже низька.</w:t>
      </w:r>
    </w:p>
    <w:p w:rsidR="00DA73C0" w:rsidRPr="00E17012" w:rsidRDefault="00380EF0" w:rsidP="00E17012">
      <w:pPr>
        <w:spacing w:line="360" w:lineRule="auto"/>
        <w:ind w:firstLine="709"/>
        <w:jc w:val="both"/>
        <w:rPr>
          <w:sz w:val="28"/>
          <w:szCs w:val="28"/>
          <w:lang w:val="uk-UA"/>
        </w:rPr>
      </w:pPr>
      <w:r w:rsidRPr="00E17012">
        <w:rPr>
          <w:sz w:val="28"/>
          <w:szCs w:val="28"/>
          <w:lang w:val="uk-UA"/>
        </w:rPr>
        <w:t>Результати</w:t>
      </w:r>
      <w:r w:rsidR="00572609" w:rsidRPr="00E17012">
        <w:rPr>
          <w:sz w:val="28"/>
          <w:szCs w:val="28"/>
          <w:lang w:val="uk-UA"/>
        </w:rPr>
        <w:t xml:space="preserve"> проведених розрахунків за п’ятифакторною моделлю Альтмана свідчать, що ймовірність банкрутства ЗАТ «Кримвтормет» у 2005-2006</w:t>
      </w:r>
      <w:r w:rsidR="009D6A60" w:rsidRPr="00E17012">
        <w:rPr>
          <w:sz w:val="28"/>
          <w:szCs w:val="28"/>
          <w:lang w:val="uk-UA"/>
        </w:rPr>
        <w:t xml:space="preserve"> </w:t>
      </w:r>
      <w:r w:rsidR="00572609" w:rsidRPr="00E17012">
        <w:rPr>
          <w:sz w:val="28"/>
          <w:szCs w:val="28"/>
          <w:lang w:val="uk-UA"/>
        </w:rPr>
        <w:t xml:space="preserve">рр. була дуже низькою, так як Z&gt;3, але у 2007 році спостерігається тенденція до зменшення Z – показника, а, отже, до збільшення ймовірності банкрутства. У 2007 році ЗАТ «Кримвтормет» має дуже високу ймовірність банкрутства, так як Z – показник приймає значення, нижче за критичне, і на кінець 2007 року складає </w:t>
      </w:r>
      <w:r w:rsidR="00F44A40" w:rsidRPr="00E17012">
        <w:rPr>
          <w:sz w:val="28"/>
          <w:szCs w:val="28"/>
          <w:lang w:val="uk-UA"/>
        </w:rPr>
        <w:t>1,01</w:t>
      </w:r>
      <w:r w:rsidR="00572609" w:rsidRPr="00E17012">
        <w:rPr>
          <w:sz w:val="28"/>
          <w:szCs w:val="28"/>
          <w:lang w:val="uk-UA"/>
        </w:rPr>
        <w:t>.</w:t>
      </w:r>
      <w:r w:rsidR="00D16A4A">
        <w:rPr>
          <w:sz w:val="28"/>
          <w:szCs w:val="28"/>
          <w:lang w:val="uk-UA"/>
        </w:rPr>
        <w:t xml:space="preserve"> </w:t>
      </w:r>
      <w:r w:rsidR="00A43EE8" w:rsidRPr="00E17012">
        <w:rPr>
          <w:sz w:val="28"/>
          <w:szCs w:val="28"/>
          <w:lang w:val="uk-UA"/>
        </w:rPr>
        <w:t xml:space="preserve">Дане зменшення </w:t>
      </w:r>
      <w:r w:rsidR="00DA73C0" w:rsidRPr="00E17012">
        <w:rPr>
          <w:sz w:val="28"/>
          <w:szCs w:val="28"/>
          <w:lang w:val="uk-UA"/>
        </w:rPr>
        <w:t xml:space="preserve">Z - </w:t>
      </w:r>
      <w:r w:rsidR="00A43EE8" w:rsidRPr="00E17012">
        <w:rPr>
          <w:sz w:val="28"/>
          <w:szCs w:val="28"/>
          <w:lang w:val="uk-UA"/>
        </w:rPr>
        <w:t>показника пов’язане</w:t>
      </w:r>
      <w:r w:rsidR="00DA73C0" w:rsidRPr="00E17012">
        <w:rPr>
          <w:sz w:val="28"/>
          <w:szCs w:val="28"/>
          <w:lang w:val="uk-UA"/>
        </w:rPr>
        <w:t>:</w:t>
      </w:r>
    </w:p>
    <w:p w:rsidR="00DA73C0" w:rsidRPr="00E17012" w:rsidRDefault="00A43EE8" w:rsidP="00E17012">
      <w:pPr>
        <w:spacing w:line="360" w:lineRule="auto"/>
        <w:ind w:firstLine="709"/>
        <w:jc w:val="both"/>
        <w:rPr>
          <w:sz w:val="28"/>
          <w:szCs w:val="28"/>
          <w:lang w:val="uk-UA"/>
        </w:rPr>
      </w:pPr>
      <w:r w:rsidRPr="00E17012">
        <w:rPr>
          <w:sz w:val="28"/>
          <w:szCs w:val="28"/>
          <w:lang w:val="uk-UA"/>
        </w:rPr>
        <w:t>зі збільшенням поточних зобов’язань у підприємства,</w:t>
      </w:r>
    </w:p>
    <w:p w:rsidR="00DA73C0" w:rsidRPr="00E17012" w:rsidRDefault="00A43EE8" w:rsidP="00E17012">
      <w:pPr>
        <w:spacing w:line="360" w:lineRule="auto"/>
        <w:ind w:firstLine="709"/>
        <w:jc w:val="both"/>
        <w:rPr>
          <w:sz w:val="28"/>
          <w:szCs w:val="28"/>
          <w:lang w:val="uk-UA"/>
        </w:rPr>
      </w:pPr>
      <w:r w:rsidRPr="00E17012">
        <w:rPr>
          <w:sz w:val="28"/>
          <w:szCs w:val="28"/>
          <w:lang w:val="uk-UA"/>
        </w:rPr>
        <w:t>із значним зменшенням фінансового результату від звичайної діяльності</w:t>
      </w:r>
      <w:r w:rsidR="00DA73C0" w:rsidRPr="00E17012">
        <w:rPr>
          <w:sz w:val="28"/>
          <w:szCs w:val="28"/>
          <w:lang w:val="uk-UA"/>
        </w:rPr>
        <w:t>. У</w:t>
      </w:r>
      <w:r w:rsidRPr="00E17012">
        <w:rPr>
          <w:sz w:val="28"/>
          <w:szCs w:val="28"/>
          <w:lang w:val="uk-UA"/>
        </w:rPr>
        <w:t xml:space="preserve"> 2006 – 2007 рр. підприємство </w:t>
      </w:r>
      <w:r w:rsidR="00DA73C0" w:rsidRPr="00E17012">
        <w:rPr>
          <w:sz w:val="28"/>
          <w:szCs w:val="28"/>
          <w:lang w:val="uk-UA"/>
        </w:rPr>
        <w:t>мало збитки</w:t>
      </w:r>
      <w:r w:rsidR="00F46EFB" w:rsidRPr="00E17012">
        <w:rPr>
          <w:sz w:val="28"/>
          <w:szCs w:val="28"/>
          <w:lang w:val="uk-UA"/>
        </w:rPr>
        <w:t>;</w:t>
      </w:r>
    </w:p>
    <w:p w:rsidR="00FC50D8" w:rsidRPr="00E17012" w:rsidRDefault="00DA73C0" w:rsidP="00E17012">
      <w:pPr>
        <w:spacing w:line="360" w:lineRule="auto"/>
        <w:ind w:firstLine="709"/>
        <w:jc w:val="both"/>
        <w:rPr>
          <w:sz w:val="28"/>
          <w:szCs w:val="28"/>
          <w:lang w:val="uk-UA"/>
        </w:rPr>
      </w:pPr>
      <w:r w:rsidRPr="00E17012">
        <w:rPr>
          <w:sz w:val="28"/>
          <w:szCs w:val="28"/>
          <w:lang w:val="uk-UA"/>
        </w:rPr>
        <w:t xml:space="preserve">зі зменшенням власного капіталу. У 2007році власний капітал ЗАТ «Кримвтормет» зменшився на </w:t>
      </w:r>
      <w:r w:rsidR="00556DFC" w:rsidRPr="00E17012">
        <w:rPr>
          <w:sz w:val="28"/>
          <w:szCs w:val="28"/>
          <w:lang w:val="uk-UA"/>
        </w:rPr>
        <w:t>49,9</w:t>
      </w:r>
      <w:r w:rsidRPr="00E17012">
        <w:rPr>
          <w:sz w:val="28"/>
          <w:szCs w:val="28"/>
          <w:lang w:val="uk-UA"/>
        </w:rPr>
        <w:t>% у порівнянні з 2005</w:t>
      </w:r>
      <w:r w:rsidR="009D6A60" w:rsidRPr="00E17012">
        <w:rPr>
          <w:sz w:val="28"/>
          <w:szCs w:val="28"/>
          <w:lang w:val="uk-UA"/>
        </w:rPr>
        <w:t xml:space="preserve"> р.</w:t>
      </w:r>
      <w:r w:rsidRPr="00E17012">
        <w:rPr>
          <w:sz w:val="28"/>
          <w:szCs w:val="28"/>
          <w:lang w:val="uk-UA"/>
        </w:rPr>
        <w:t>;</w:t>
      </w:r>
    </w:p>
    <w:p w:rsidR="00DA73C0" w:rsidRPr="00E17012" w:rsidRDefault="00DA73C0" w:rsidP="00E17012">
      <w:pPr>
        <w:spacing w:line="360" w:lineRule="auto"/>
        <w:ind w:firstLine="709"/>
        <w:jc w:val="both"/>
        <w:rPr>
          <w:sz w:val="28"/>
          <w:szCs w:val="28"/>
          <w:lang w:val="uk-UA"/>
        </w:rPr>
      </w:pPr>
      <w:r w:rsidRPr="00E17012">
        <w:rPr>
          <w:sz w:val="28"/>
          <w:szCs w:val="28"/>
          <w:lang w:val="uk-UA"/>
        </w:rPr>
        <w:t>зі зменшенням чистої виручки від реалізації продукції (товарів, робіт, послуг)</w:t>
      </w:r>
      <w:r w:rsidR="00F46EFB" w:rsidRPr="00E17012">
        <w:rPr>
          <w:sz w:val="28"/>
          <w:szCs w:val="28"/>
          <w:lang w:val="uk-UA"/>
        </w:rPr>
        <w:t xml:space="preserve">. У 2007 році чиста виручка від реалізації продукції зменшилась на </w:t>
      </w:r>
      <w:r w:rsidR="00556DFC" w:rsidRPr="00E17012">
        <w:rPr>
          <w:sz w:val="28"/>
          <w:szCs w:val="28"/>
          <w:lang w:val="uk-UA"/>
        </w:rPr>
        <w:t>48,3</w:t>
      </w:r>
      <w:r w:rsidR="00F46EFB" w:rsidRPr="00E17012">
        <w:rPr>
          <w:sz w:val="28"/>
          <w:szCs w:val="28"/>
          <w:lang w:val="uk-UA"/>
        </w:rPr>
        <w:t>% в порівнянні з 2005 роком.</w:t>
      </w:r>
    </w:p>
    <w:p w:rsidR="003A1455" w:rsidRPr="00E17012" w:rsidRDefault="006A4772" w:rsidP="00E17012">
      <w:pPr>
        <w:spacing w:line="360" w:lineRule="auto"/>
        <w:ind w:firstLine="709"/>
        <w:jc w:val="both"/>
        <w:rPr>
          <w:sz w:val="28"/>
          <w:szCs w:val="28"/>
          <w:lang w:val="uk-UA"/>
        </w:rPr>
      </w:pPr>
      <w:r w:rsidRPr="00E17012">
        <w:rPr>
          <w:sz w:val="28"/>
          <w:szCs w:val="28"/>
          <w:lang w:val="uk-UA"/>
        </w:rPr>
        <w:t>Українські підприємства можуть застосовувати тест, який запропонований Е.Альтманом у 1983</w:t>
      </w:r>
      <w:r w:rsidR="009D6A60" w:rsidRPr="00E17012">
        <w:rPr>
          <w:sz w:val="28"/>
          <w:szCs w:val="28"/>
          <w:lang w:val="uk-UA"/>
        </w:rPr>
        <w:t xml:space="preserve"> </w:t>
      </w:r>
      <w:r w:rsidRPr="00E17012">
        <w:rPr>
          <w:sz w:val="28"/>
          <w:szCs w:val="28"/>
          <w:lang w:val="uk-UA"/>
        </w:rPr>
        <w:t>році для підприємств, акції яких не котирувалися на біржі. Критичне значення Z = 1,23. Вона має наступний вигляд:</w:t>
      </w:r>
    </w:p>
    <w:p w:rsidR="00AB62E1" w:rsidRPr="00E17012" w:rsidRDefault="00AB62E1" w:rsidP="00E17012">
      <w:pPr>
        <w:spacing w:line="360" w:lineRule="auto"/>
        <w:ind w:firstLine="709"/>
        <w:jc w:val="both"/>
        <w:rPr>
          <w:sz w:val="28"/>
          <w:szCs w:val="28"/>
          <w:lang w:val="uk-UA"/>
        </w:rPr>
      </w:pPr>
    </w:p>
    <w:p w:rsidR="006A4772" w:rsidRPr="00E17012" w:rsidRDefault="006A4772" w:rsidP="00E17012">
      <w:pPr>
        <w:spacing w:line="360" w:lineRule="auto"/>
        <w:ind w:firstLine="709"/>
        <w:jc w:val="both"/>
        <w:rPr>
          <w:sz w:val="28"/>
          <w:szCs w:val="28"/>
          <w:lang w:val="uk-UA"/>
        </w:rPr>
      </w:pPr>
      <w:r w:rsidRPr="00E17012">
        <w:rPr>
          <w:sz w:val="28"/>
          <w:szCs w:val="28"/>
          <w:lang w:val="uk-UA"/>
        </w:rPr>
        <w:t>Z</w:t>
      </w:r>
      <w:r w:rsidR="00D16A4A">
        <w:rPr>
          <w:sz w:val="28"/>
          <w:szCs w:val="28"/>
          <w:lang w:val="uk-UA"/>
        </w:rPr>
        <w:t xml:space="preserve"> </w:t>
      </w:r>
      <w:r w:rsidRPr="00E17012">
        <w:rPr>
          <w:sz w:val="28"/>
          <w:szCs w:val="28"/>
          <w:lang w:val="uk-UA"/>
        </w:rPr>
        <w:t>= 0,</w:t>
      </w:r>
      <w:r w:rsidR="00B731BB" w:rsidRPr="00E17012">
        <w:rPr>
          <w:sz w:val="28"/>
          <w:szCs w:val="28"/>
          <w:lang w:val="uk-UA"/>
        </w:rPr>
        <w:t>717Х</w:t>
      </w:r>
      <w:r w:rsidR="00B731BB" w:rsidRPr="00E17012">
        <w:rPr>
          <w:sz w:val="28"/>
          <w:szCs w:val="28"/>
          <w:vertAlign w:val="subscript"/>
          <w:lang w:val="uk-UA"/>
        </w:rPr>
        <w:t>1</w:t>
      </w:r>
      <w:r w:rsidR="00B731BB" w:rsidRPr="00E17012">
        <w:rPr>
          <w:sz w:val="28"/>
          <w:szCs w:val="28"/>
          <w:lang w:val="uk-UA"/>
        </w:rPr>
        <w:t>+0,847Х</w:t>
      </w:r>
      <w:r w:rsidR="00B731BB" w:rsidRPr="00E17012">
        <w:rPr>
          <w:sz w:val="28"/>
          <w:szCs w:val="28"/>
          <w:vertAlign w:val="subscript"/>
          <w:lang w:val="uk-UA"/>
        </w:rPr>
        <w:t>2</w:t>
      </w:r>
      <w:r w:rsidR="00B731BB" w:rsidRPr="00E17012">
        <w:rPr>
          <w:sz w:val="28"/>
          <w:szCs w:val="28"/>
          <w:lang w:val="uk-UA"/>
        </w:rPr>
        <w:t>+3,107Х</w:t>
      </w:r>
      <w:r w:rsidR="00B731BB" w:rsidRPr="00E17012">
        <w:rPr>
          <w:sz w:val="28"/>
          <w:szCs w:val="28"/>
          <w:vertAlign w:val="subscript"/>
          <w:lang w:val="uk-UA"/>
        </w:rPr>
        <w:t>3</w:t>
      </w:r>
      <w:r w:rsidR="00B731BB" w:rsidRPr="00E17012">
        <w:rPr>
          <w:sz w:val="28"/>
          <w:szCs w:val="28"/>
          <w:lang w:val="uk-UA"/>
        </w:rPr>
        <w:t>+0,42Х</w:t>
      </w:r>
      <w:r w:rsidR="00B731BB" w:rsidRPr="00E17012">
        <w:rPr>
          <w:sz w:val="28"/>
          <w:szCs w:val="28"/>
          <w:vertAlign w:val="subscript"/>
          <w:lang w:val="uk-UA"/>
        </w:rPr>
        <w:t>4</w:t>
      </w:r>
      <w:r w:rsidR="00B731BB" w:rsidRPr="00E17012">
        <w:rPr>
          <w:sz w:val="28"/>
          <w:szCs w:val="28"/>
          <w:lang w:val="uk-UA"/>
        </w:rPr>
        <w:t>+0,995Х</w:t>
      </w:r>
      <w:r w:rsidR="00B731BB" w:rsidRPr="00E17012">
        <w:rPr>
          <w:sz w:val="28"/>
          <w:szCs w:val="28"/>
          <w:vertAlign w:val="subscript"/>
          <w:lang w:val="uk-UA"/>
        </w:rPr>
        <w:t>5</w:t>
      </w:r>
      <w:r w:rsidR="00D16A4A">
        <w:rPr>
          <w:sz w:val="28"/>
          <w:szCs w:val="28"/>
          <w:vertAlign w:val="subscript"/>
          <w:lang w:val="uk-UA"/>
        </w:rPr>
        <w:t xml:space="preserve"> </w:t>
      </w:r>
      <w:r w:rsidR="00AB62E1" w:rsidRPr="00E17012">
        <w:rPr>
          <w:sz w:val="28"/>
          <w:szCs w:val="28"/>
          <w:lang w:val="uk-UA"/>
        </w:rPr>
        <w:t>(2.1.)</w:t>
      </w:r>
    </w:p>
    <w:p w:rsidR="00AB62E1" w:rsidRPr="00E17012" w:rsidRDefault="00AB62E1" w:rsidP="00E17012">
      <w:pPr>
        <w:spacing w:line="360" w:lineRule="auto"/>
        <w:ind w:firstLine="709"/>
        <w:jc w:val="both"/>
        <w:rPr>
          <w:sz w:val="28"/>
          <w:szCs w:val="28"/>
          <w:lang w:val="uk-UA"/>
        </w:rPr>
      </w:pPr>
    </w:p>
    <w:p w:rsidR="003A1455" w:rsidRPr="00E17012" w:rsidRDefault="00B731BB" w:rsidP="00E17012">
      <w:pPr>
        <w:spacing w:line="360" w:lineRule="auto"/>
        <w:ind w:firstLine="709"/>
        <w:jc w:val="both"/>
        <w:rPr>
          <w:sz w:val="28"/>
          <w:szCs w:val="28"/>
          <w:lang w:val="uk-UA"/>
        </w:rPr>
      </w:pPr>
      <w:r w:rsidRPr="00E17012">
        <w:rPr>
          <w:sz w:val="28"/>
          <w:szCs w:val="28"/>
          <w:lang w:val="uk-UA"/>
        </w:rPr>
        <w:t>де: Х</w:t>
      </w:r>
      <w:r w:rsidRPr="00E17012">
        <w:rPr>
          <w:sz w:val="28"/>
          <w:szCs w:val="28"/>
          <w:vertAlign w:val="subscript"/>
          <w:lang w:val="uk-UA"/>
        </w:rPr>
        <w:t>4</w:t>
      </w:r>
      <w:r w:rsidRPr="00E17012">
        <w:rPr>
          <w:sz w:val="28"/>
          <w:szCs w:val="28"/>
          <w:lang w:val="uk-UA"/>
        </w:rPr>
        <w:t>=балансова вартість власного капіталу / позиковий капітал</w:t>
      </w:r>
    </w:p>
    <w:p w:rsidR="003A1455" w:rsidRPr="00E17012" w:rsidRDefault="00B731BB" w:rsidP="00E17012">
      <w:pPr>
        <w:spacing w:line="360" w:lineRule="auto"/>
        <w:ind w:firstLine="709"/>
        <w:jc w:val="both"/>
        <w:rPr>
          <w:sz w:val="28"/>
          <w:szCs w:val="28"/>
          <w:lang w:val="uk-UA"/>
        </w:rPr>
      </w:pPr>
      <w:r w:rsidRPr="00E17012">
        <w:rPr>
          <w:sz w:val="28"/>
          <w:szCs w:val="28"/>
          <w:lang w:val="uk-UA"/>
        </w:rPr>
        <w:t xml:space="preserve">Якщо: Z &lt; 1,23, то підприємству у найближчі 2-3 роки загрожує </w:t>
      </w:r>
      <w:r w:rsidRPr="00E17012">
        <w:rPr>
          <w:sz w:val="28"/>
          <w:szCs w:val="28"/>
          <w:lang w:val="uk-UA"/>
        </w:rPr>
        <w:lastRenderedPageBreak/>
        <w:t>банкрутство;</w:t>
      </w:r>
    </w:p>
    <w:p w:rsidR="00B731BB" w:rsidRPr="00E17012" w:rsidRDefault="00B731BB" w:rsidP="00E17012">
      <w:pPr>
        <w:spacing w:line="360" w:lineRule="auto"/>
        <w:ind w:firstLine="709"/>
        <w:jc w:val="both"/>
        <w:rPr>
          <w:sz w:val="28"/>
          <w:szCs w:val="28"/>
          <w:lang w:val="uk-UA"/>
        </w:rPr>
      </w:pPr>
      <w:r w:rsidRPr="00E17012">
        <w:rPr>
          <w:sz w:val="28"/>
          <w:szCs w:val="28"/>
          <w:lang w:val="uk-UA"/>
        </w:rPr>
        <w:t>Z &gt; 1,23, то підприємство має стійкий фінансовий стан.</w:t>
      </w:r>
    </w:p>
    <w:p w:rsidR="00FD5155" w:rsidRPr="00E17012" w:rsidRDefault="00FD5155" w:rsidP="00E17012">
      <w:pPr>
        <w:spacing w:line="360" w:lineRule="auto"/>
        <w:ind w:firstLine="709"/>
        <w:jc w:val="both"/>
        <w:rPr>
          <w:sz w:val="28"/>
          <w:szCs w:val="28"/>
          <w:lang w:val="uk-UA"/>
        </w:rPr>
      </w:pPr>
      <w:r w:rsidRPr="00E17012">
        <w:rPr>
          <w:sz w:val="28"/>
          <w:szCs w:val="28"/>
          <w:lang w:val="uk-UA"/>
        </w:rPr>
        <w:t>Широке застосування моделі Альтмана</w:t>
      </w:r>
      <w:r w:rsidR="00724C7C" w:rsidRPr="00E17012">
        <w:rPr>
          <w:sz w:val="28"/>
          <w:szCs w:val="28"/>
          <w:lang w:val="uk-UA"/>
        </w:rPr>
        <w:t xml:space="preserve"> в зарубіжній практиці обумовлено наступними її позитивними якостями:</w:t>
      </w:r>
    </w:p>
    <w:p w:rsidR="00724C7C" w:rsidRPr="00E17012" w:rsidRDefault="00724C7C" w:rsidP="00E17012">
      <w:pPr>
        <w:spacing w:line="360" w:lineRule="auto"/>
        <w:ind w:firstLine="709"/>
        <w:jc w:val="both"/>
        <w:rPr>
          <w:sz w:val="28"/>
          <w:szCs w:val="28"/>
          <w:lang w:val="uk-UA"/>
        </w:rPr>
      </w:pPr>
      <w:r w:rsidRPr="00E17012">
        <w:rPr>
          <w:sz w:val="28"/>
          <w:szCs w:val="28"/>
          <w:lang w:val="uk-UA"/>
        </w:rPr>
        <w:t>модель включає невелику кількість показників, що забезпечує низьку трудомісткість її використання при достатньо високій точності результатів;</w:t>
      </w:r>
    </w:p>
    <w:p w:rsidR="00724C7C" w:rsidRPr="00E17012" w:rsidRDefault="00724C7C" w:rsidP="00E17012">
      <w:pPr>
        <w:spacing w:line="360" w:lineRule="auto"/>
        <w:ind w:firstLine="709"/>
        <w:jc w:val="both"/>
        <w:rPr>
          <w:sz w:val="28"/>
          <w:szCs w:val="28"/>
          <w:lang w:val="uk-UA"/>
        </w:rPr>
      </w:pPr>
      <w:r w:rsidRPr="00E17012">
        <w:rPr>
          <w:sz w:val="28"/>
          <w:szCs w:val="28"/>
          <w:lang w:val="uk-UA"/>
        </w:rPr>
        <w:t>передбачає інтегральну оцінку і дає можливість порівняння стану різних об’єктів;</w:t>
      </w:r>
    </w:p>
    <w:p w:rsidR="00724C7C" w:rsidRPr="00E17012" w:rsidRDefault="00724C7C" w:rsidP="00E17012">
      <w:pPr>
        <w:spacing w:line="360" w:lineRule="auto"/>
        <w:ind w:firstLine="709"/>
        <w:jc w:val="both"/>
        <w:rPr>
          <w:sz w:val="28"/>
          <w:szCs w:val="28"/>
          <w:lang w:val="uk-UA"/>
        </w:rPr>
      </w:pPr>
      <w:r w:rsidRPr="00E17012">
        <w:rPr>
          <w:sz w:val="28"/>
          <w:szCs w:val="28"/>
          <w:lang w:val="uk-UA"/>
        </w:rPr>
        <w:t>інформація для розрахунку всіх показників доступна і міститься в основних формах звітності;</w:t>
      </w:r>
    </w:p>
    <w:p w:rsidR="00724C7C" w:rsidRPr="00E17012" w:rsidRDefault="00724C7C" w:rsidP="00E17012">
      <w:pPr>
        <w:spacing w:line="360" w:lineRule="auto"/>
        <w:ind w:firstLine="709"/>
        <w:jc w:val="both"/>
        <w:rPr>
          <w:sz w:val="28"/>
          <w:szCs w:val="28"/>
          <w:lang w:val="uk-UA"/>
        </w:rPr>
      </w:pPr>
      <w:r w:rsidRPr="00E17012">
        <w:rPr>
          <w:sz w:val="28"/>
          <w:szCs w:val="28"/>
          <w:lang w:val="uk-UA"/>
        </w:rPr>
        <w:t>існує можливість не тільки прогнозування банкротства, але і оцінка зони ризику</w:t>
      </w:r>
      <w:r w:rsidR="00C928A1" w:rsidRPr="00E17012">
        <w:rPr>
          <w:sz w:val="28"/>
          <w:szCs w:val="28"/>
          <w:lang w:val="ru-RU"/>
        </w:rPr>
        <w:t xml:space="preserve"> </w:t>
      </w:r>
      <w:r w:rsidR="00C928A1" w:rsidRPr="00E17012">
        <w:rPr>
          <w:sz w:val="28"/>
          <w:szCs w:val="28"/>
          <w:lang w:val="uk-UA"/>
        </w:rPr>
        <w:t>[1</w:t>
      </w:r>
      <w:r w:rsidR="00C928A1" w:rsidRPr="00E17012">
        <w:rPr>
          <w:sz w:val="28"/>
          <w:szCs w:val="28"/>
          <w:lang w:val="ru-RU"/>
        </w:rPr>
        <w:t>0</w:t>
      </w:r>
      <w:r w:rsidR="00C928A1" w:rsidRPr="00E17012">
        <w:rPr>
          <w:sz w:val="28"/>
          <w:szCs w:val="28"/>
          <w:lang w:val="uk-UA"/>
        </w:rPr>
        <w:t xml:space="preserve">, </w:t>
      </w:r>
      <w:r w:rsidR="00C928A1" w:rsidRPr="00E17012">
        <w:rPr>
          <w:sz w:val="28"/>
          <w:szCs w:val="28"/>
        </w:rPr>
        <w:t>c</w:t>
      </w:r>
      <w:r w:rsidR="00C928A1" w:rsidRPr="00E17012">
        <w:rPr>
          <w:sz w:val="28"/>
          <w:szCs w:val="28"/>
          <w:lang w:val="uk-UA"/>
        </w:rPr>
        <w:t xml:space="preserve">. </w:t>
      </w:r>
      <w:r w:rsidR="00C928A1" w:rsidRPr="00E17012">
        <w:rPr>
          <w:sz w:val="28"/>
          <w:szCs w:val="28"/>
          <w:lang w:val="ru-RU"/>
        </w:rPr>
        <w:t>24-25</w:t>
      </w:r>
      <w:r w:rsidR="00C928A1" w:rsidRPr="00E17012">
        <w:rPr>
          <w:sz w:val="28"/>
          <w:szCs w:val="28"/>
          <w:lang w:val="uk-UA"/>
        </w:rPr>
        <w:t>]</w:t>
      </w:r>
      <w:r w:rsidRPr="00E17012">
        <w:rPr>
          <w:sz w:val="28"/>
          <w:szCs w:val="28"/>
          <w:lang w:val="uk-UA"/>
        </w:rPr>
        <w:t>.</w:t>
      </w:r>
    </w:p>
    <w:p w:rsidR="00724C7C" w:rsidRPr="00E17012" w:rsidRDefault="00094DBD" w:rsidP="00E17012">
      <w:pPr>
        <w:spacing w:line="360" w:lineRule="auto"/>
        <w:ind w:firstLine="709"/>
        <w:jc w:val="both"/>
        <w:rPr>
          <w:sz w:val="28"/>
          <w:szCs w:val="28"/>
          <w:lang w:val="uk-UA"/>
        </w:rPr>
      </w:pPr>
      <w:r>
        <w:rPr>
          <w:noProof/>
          <w:lang w:val="ru-RU" w:eastAsia="ru-RU"/>
        </w:rPr>
        <w:pict>
          <v:line id="_x0000_s1145" style="position:absolute;left:0;text-align:left;z-index:251585024;mso-position-horizontal-relative:margin" from="757.45pt,-20.9pt" to="757.45pt,359.25pt" o:allowincell="f" strokeweight="1.45pt">
            <w10:wrap anchorx="margin"/>
          </v:line>
        </w:pict>
      </w:r>
      <w:r>
        <w:rPr>
          <w:noProof/>
          <w:lang w:val="ru-RU" w:eastAsia="ru-RU"/>
        </w:rPr>
        <w:pict>
          <v:line id="_x0000_s1146" style="position:absolute;left:0;text-align:left;z-index:251586048;mso-position-horizontal-relative:margin" from="758.9pt,450pt" to="758.9pt,461.05pt" o:allowincell="f" strokeweight=".25pt">
            <w10:wrap anchorx="margin"/>
          </v:line>
        </w:pict>
      </w:r>
      <w:r w:rsidR="00724C7C" w:rsidRPr="00E17012">
        <w:rPr>
          <w:color w:val="000000"/>
          <w:sz w:val="28"/>
          <w:szCs w:val="28"/>
          <w:lang w:val="uk-UA"/>
        </w:rPr>
        <w:t>Усе це робить модель Альтмана привабливим інструментом прогнозування банкрутства і пояснює неодноразові спроби вітчизняних вчених адаптувати її і використовувати для українських підприємств. При цьому, моделі вітчизняних науковців, у спробі адаптації моделі Альтмана, містять показники звітності схожі за значеннями з американськими показниками. Проте більшість авторів наводять моделі Альтмана з досить різними за вагомістю показниками, що обумовлено розходженнями в обліку окремих показників, впливом інфляції на їх формування, невідповідністю балансової та ринкової вартості окремих активів</w:t>
      </w:r>
      <w:r w:rsidR="00EE5D0C" w:rsidRPr="00E17012">
        <w:rPr>
          <w:color w:val="000000"/>
          <w:sz w:val="28"/>
          <w:szCs w:val="28"/>
          <w:lang w:val="uk-UA"/>
        </w:rPr>
        <w:t>,</w:t>
      </w:r>
      <w:r w:rsidR="00724C7C" w:rsidRPr="00E17012">
        <w:rPr>
          <w:color w:val="000000"/>
          <w:sz w:val="28"/>
          <w:szCs w:val="28"/>
          <w:lang w:val="uk-UA"/>
        </w:rPr>
        <w:t xml:space="preserve"> та інших об'єктивних причин. </w:t>
      </w:r>
      <w:r w:rsidR="00EE5D0C" w:rsidRPr="00E17012">
        <w:rPr>
          <w:color w:val="000000"/>
          <w:sz w:val="28"/>
          <w:szCs w:val="28"/>
          <w:lang w:val="uk-UA"/>
        </w:rPr>
        <w:t xml:space="preserve">Також, при використанні моделі Альтмана виникають труднощі, які пов’язані з тим, що Альтман </w:t>
      </w:r>
      <w:r w:rsidR="00EE5D0C" w:rsidRPr="00E17012">
        <w:rPr>
          <w:sz w:val="28"/>
          <w:szCs w:val="28"/>
          <w:lang w:val="uk-UA"/>
        </w:rPr>
        <w:t>не врахував галузеві особливості господарювання і</w:t>
      </w:r>
      <w:r w:rsidR="003906DD" w:rsidRPr="00E17012">
        <w:rPr>
          <w:sz w:val="28"/>
          <w:szCs w:val="28"/>
          <w:lang w:val="uk-UA"/>
        </w:rPr>
        <w:t xml:space="preserve"> різноманітність конкурентного середовища, в якому діють підприємства.</w:t>
      </w:r>
      <w:r w:rsidR="00EE5D0C" w:rsidRPr="00E17012">
        <w:rPr>
          <w:color w:val="000000"/>
          <w:sz w:val="28"/>
          <w:szCs w:val="28"/>
          <w:lang w:val="uk-UA"/>
        </w:rPr>
        <w:t xml:space="preserve"> </w:t>
      </w:r>
      <w:r w:rsidR="00724C7C" w:rsidRPr="00E17012">
        <w:rPr>
          <w:color w:val="000000"/>
          <w:sz w:val="28"/>
          <w:szCs w:val="28"/>
          <w:lang w:val="uk-UA"/>
        </w:rPr>
        <w:t xml:space="preserve">Це робить проблемним адекватне використання </w:t>
      </w:r>
      <w:r w:rsidR="00724C7C" w:rsidRPr="00E17012">
        <w:rPr>
          <w:sz w:val="28"/>
          <w:szCs w:val="28"/>
          <w:lang w:val="uk-UA"/>
        </w:rPr>
        <w:t>Z</w:t>
      </w:r>
      <w:r w:rsidR="00724C7C" w:rsidRPr="00E17012">
        <w:rPr>
          <w:iCs/>
          <w:color w:val="000000"/>
          <w:sz w:val="28"/>
          <w:szCs w:val="28"/>
          <w:lang w:val="uk-UA"/>
        </w:rPr>
        <w:t xml:space="preserve"> - </w:t>
      </w:r>
      <w:r w:rsidR="00724C7C" w:rsidRPr="00E17012">
        <w:rPr>
          <w:color w:val="000000"/>
          <w:sz w:val="28"/>
          <w:szCs w:val="28"/>
          <w:lang w:val="uk-UA"/>
        </w:rPr>
        <w:t>моделі для прогнозування банкрутства підприємств в Україні.</w:t>
      </w:r>
    </w:p>
    <w:p w:rsidR="000C7DD4" w:rsidRPr="00E17012" w:rsidRDefault="000C7DD4" w:rsidP="00E17012">
      <w:pPr>
        <w:spacing w:line="360" w:lineRule="auto"/>
        <w:ind w:firstLine="709"/>
        <w:jc w:val="both"/>
        <w:rPr>
          <w:iCs/>
          <w:color w:val="000000"/>
          <w:sz w:val="28"/>
          <w:szCs w:val="28"/>
          <w:lang w:val="uk-UA"/>
        </w:rPr>
      </w:pPr>
      <w:r w:rsidRPr="00E17012">
        <w:rPr>
          <w:color w:val="000000"/>
          <w:sz w:val="28"/>
          <w:szCs w:val="28"/>
          <w:lang w:val="uk-UA"/>
        </w:rPr>
        <w:t>Ідеї Альтмана були продовжені Спрінгейтом</w:t>
      </w:r>
      <w:r w:rsidRPr="00E17012">
        <w:rPr>
          <w:b/>
          <w:color w:val="000000"/>
          <w:sz w:val="28"/>
          <w:szCs w:val="28"/>
          <w:lang w:val="uk-UA"/>
        </w:rPr>
        <w:t xml:space="preserve">, </w:t>
      </w:r>
      <w:r w:rsidRPr="00E17012">
        <w:rPr>
          <w:color w:val="000000"/>
          <w:sz w:val="28"/>
          <w:szCs w:val="28"/>
          <w:lang w:val="uk-UA"/>
        </w:rPr>
        <w:t>який побудував модель на підставі дослідження впливу 19 фінансових показників (</w:t>
      </w:r>
      <w:r w:rsidR="00AB62E1" w:rsidRPr="00E17012">
        <w:rPr>
          <w:color w:val="000000"/>
          <w:sz w:val="28"/>
          <w:szCs w:val="28"/>
          <w:lang w:val="uk-UA"/>
        </w:rPr>
        <w:t xml:space="preserve">додаток </w:t>
      </w:r>
      <w:r w:rsidR="00312273" w:rsidRPr="00E17012">
        <w:rPr>
          <w:color w:val="000000"/>
          <w:sz w:val="28"/>
          <w:szCs w:val="28"/>
          <w:lang w:val="uk-UA"/>
        </w:rPr>
        <w:t>А</w:t>
      </w:r>
      <w:r w:rsidRPr="00E17012">
        <w:rPr>
          <w:color w:val="000000"/>
          <w:sz w:val="28"/>
          <w:szCs w:val="28"/>
          <w:lang w:val="uk-UA"/>
        </w:rPr>
        <w:t xml:space="preserve">). Вважається, точність прогнозування банкрутства за цією моделлю становить 92 %, однак з часом цей показник зменшується. Якщо </w:t>
      </w:r>
      <w:r w:rsidR="00DE2CDA" w:rsidRPr="00E17012">
        <w:rPr>
          <w:iCs/>
          <w:color w:val="000000"/>
          <w:sz w:val="28"/>
          <w:szCs w:val="28"/>
        </w:rPr>
        <w:t>Z</w:t>
      </w:r>
      <w:r w:rsidRPr="00E17012">
        <w:rPr>
          <w:iCs/>
          <w:color w:val="000000"/>
          <w:sz w:val="28"/>
          <w:szCs w:val="28"/>
          <w:lang w:val="uk-UA"/>
        </w:rPr>
        <w:t xml:space="preserve">-показник </w:t>
      </w:r>
      <w:r w:rsidRPr="00E17012">
        <w:rPr>
          <w:color w:val="000000"/>
          <w:sz w:val="28"/>
          <w:szCs w:val="28"/>
          <w:lang w:val="uk-UA"/>
        </w:rPr>
        <w:t xml:space="preserve">за цією </w:t>
      </w:r>
      <w:r w:rsidRPr="00E17012">
        <w:rPr>
          <w:color w:val="000000"/>
          <w:sz w:val="28"/>
          <w:szCs w:val="28"/>
          <w:lang w:val="uk-UA"/>
        </w:rPr>
        <w:lastRenderedPageBreak/>
        <w:t xml:space="preserve">моделлю </w:t>
      </w:r>
      <w:r w:rsidR="00DE2CDA" w:rsidRPr="00E17012">
        <w:rPr>
          <w:iCs/>
          <w:color w:val="000000"/>
          <w:sz w:val="28"/>
          <w:szCs w:val="28"/>
          <w:lang w:val="ru-RU"/>
        </w:rPr>
        <w:t>н</w:t>
      </w:r>
      <w:r w:rsidRPr="00E17012">
        <w:rPr>
          <w:iCs/>
          <w:color w:val="000000"/>
          <w:sz w:val="28"/>
          <w:szCs w:val="28"/>
          <w:lang w:val="uk-UA"/>
        </w:rPr>
        <w:t xml:space="preserve">ижчий за 0,862, </w:t>
      </w:r>
      <w:r w:rsidRPr="00E17012">
        <w:rPr>
          <w:color w:val="000000"/>
          <w:sz w:val="28"/>
          <w:szCs w:val="28"/>
          <w:lang w:val="uk-UA"/>
        </w:rPr>
        <w:t xml:space="preserve">то підприємство є </w:t>
      </w:r>
      <w:r w:rsidRPr="00E17012">
        <w:rPr>
          <w:iCs/>
          <w:color w:val="000000"/>
          <w:sz w:val="28"/>
          <w:szCs w:val="28"/>
          <w:lang w:val="uk-UA"/>
        </w:rPr>
        <w:t>потенційним банкрутом</w:t>
      </w:r>
      <w:r w:rsidR="00024515" w:rsidRPr="00E17012">
        <w:rPr>
          <w:iCs/>
          <w:color w:val="000000"/>
          <w:sz w:val="28"/>
          <w:szCs w:val="28"/>
          <w:lang w:val="ru-RU"/>
        </w:rPr>
        <w:t xml:space="preserve"> </w:t>
      </w:r>
      <w:r w:rsidR="00024515" w:rsidRPr="00E17012">
        <w:rPr>
          <w:sz w:val="28"/>
          <w:szCs w:val="28"/>
          <w:lang w:val="uk-UA"/>
        </w:rPr>
        <w:t xml:space="preserve">[16, </w:t>
      </w:r>
      <w:r w:rsidR="00024515" w:rsidRPr="00E17012">
        <w:rPr>
          <w:sz w:val="28"/>
          <w:szCs w:val="28"/>
        </w:rPr>
        <w:t>c</w:t>
      </w:r>
      <w:r w:rsidR="00024515" w:rsidRPr="00E17012">
        <w:rPr>
          <w:sz w:val="28"/>
          <w:szCs w:val="28"/>
          <w:lang w:val="uk-UA"/>
        </w:rPr>
        <w:t xml:space="preserve">. </w:t>
      </w:r>
      <w:r w:rsidR="00024515" w:rsidRPr="00E17012">
        <w:rPr>
          <w:sz w:val="28"/>
          <w:szCs w:val="28"/>
          <w:lang w:val="ru-RU"/>
        </w:rPr>
        <w:t>170</w:t>
      </w:r>
      <w:r w:rsidR="00024515" w:rsidRPr="00E17012">
        <w:rPr>
          <w:sz w:val="28"/>
          <w:szCs w:val="28"/>
          <w:lang w:val="uk-UA"/>
        </w:rPr>
        <w:t>]</w:t>
      </w:r>
      <w:r w:rsidRPr="00E17012">
        <w:rPr>
          <w:iCs/>
          <w:color w:val="000000"/>
          <w:sz w:val="28"/>
          <w:szCs w:val="28"/>
          <w:lang w:val="uk-UA"/>
        </w:rPr>
        <w:t>.</w:t>
      </w:r>
    </w:p>
    <w:p w:rsidR="008B0A3A" w:rsidRPr="00E17012" w:rsidRDefault="00562563" w:rsidP="00E17012">
      <w:pPr>
        <w:spacing w:line="360" w:lineRule="auto"/>
        <w:ind w:firstLine="709"/>
        <w:jc w:val="both"/>
        <w:rPr>
          <w:sz w:val="28"/>
          <w:szCs w:val="28"/>
          <w:lang w:val="uk-UA"/>
        </w:rPr>
      </w:pPr>
      <w:r w:rsidRPr="00E17012">
        <w:rPr>
          <w:sz w:val="28"/>
          <w:szCs w:val="28"/>
          <w:lang w:val="uk-UA"/>
        </w:rPr>
        <w:t>У таблиці 2.</w:t>
      </w:r>
      <w:r w:rsidR="00AB62E1" w:rsidRPr="00E17012">
        <w:rPr>
          <w:sz w:val="28"/>
          <w:szCs w:val="28"/>
          <w:lang w:val="uk-UA"/>
        </w:rPr>
        <w:t>2.</w:t>
      </w:r>
      <w:r w:rsidR="008B0A3A" w:rsidRPr="00E17012">
        <w:rPr>
          <w:sz w:val="28"/>
          <w:szCs w:val="28"/>
          <w:lang w:val="uk-UA"/>
        </w:rPr>
        <w:t xml:space="preserve"> представлені результати розрахунку </w:t>
      </w:r>
      <w:r w:rsidR="00490B65" w:rsidRPr="00E17012">
        <w:rPr>
          <w:sz w:val="28"/>
          <w:szCs w:val="28"/>
          <w:lang w:val="uk-UA"/>
        </w:rPr>
        <w:t>ймовірності банкрутства</w:t>
      </w:r>
      <w:r w:rsidR="008B0A3A" w:rsidRPr="00E17012">
        <w:rPr>
          <w:sz w:val="28"/>
          <w:szCs w:val="28"/>
          <w:lang w:val="uk-UA"/>
        </w:rPr>
        <w:t xml:space="preserve"> </w:t>
      </w:r>
      <w:r w:rsidR="00490B65" w:rsidRPr="00E17012">
        <w:rPr>
          <w:sz w:val="28"/>
          <w:szCs w:val="28"/>
          <w:lang w:val="uk-UA"/>
        </w:rPr>
        <w:t>ЗАТ «Кримвтормет»</w:t>
      </w:r>
      <w:r w:rsidR="008B0A3A" w:rsidRPr="00E17012">
        <w:rPr>
          <w:sz w:val="28"/>
          <w:szCs w:val="28"/>
          <w:lang w:val="uk-UA"/>
        </w:rPr>
        <w:t xml:space="preserve"> за моделлю </w:t>
      </w:r>
      <w:r w:rsidR="00C07C26" w:rsidRPr="00E17012">
        <w:rPr>
          <w:sz w:val="28"/>
          <w:szCs w:val="28"/>
          <w:lang w:val="uk-UA"/>
        </w:rPr>
        <w:t>Спрінгейта</w:t>
      </w:r>
      <w:r w:rsidR="00D16A4A">
        <w:rPr>
          <w:sz w:val="28"/>
          <w:szCs w:val="28"/>
          <w:lang w:val="uk-UA"/>
        </w:rPr>
        <w:t xml:space="preserve"> </w:t>
      </w:r>
      <w:r w:rsidR="008B0A3A" w:rsidRPr="00E17012">
        <w:rPr>
          <w:sz w:val="28"/>
          <w:szCs w:val="28"/>
          <w:lang w:val="uk-UA"/>
        </w:rPr>
        <w:t>за 2005-2007</w:t>
      </w:r>
      <w:r w:rsidR="009D6A60" w:rsidRPr="00E17012">
        <w:rPr>
          <w:sz w:val="28"/>
          <w:szCs w:val="28"/>
          <w:lang w:val="uk-UA"/>
        </w:rPr>
        <w:t xml:space="preserve"> </w:t>
      </w:r>
      <w:r w:rsidR="008B0A3A" w:rsidRPr="00E17012">
        <w:rPr>
          <w:sz w:val="28"/>
          <w:szCs w:val="28"/>
          <w:lang w:val="uk-UA"/>
        </w:rPr>
        <w:t>роки.</w:t>
      </w:r>
    </w:p>
    <w:p w:rsidR="008B0A3A" w:rsidRPr="00E17012" w:rsidRDefault="008B0A3A" w:rsidP="00E17012">
      <w:pPr>
        <w:spacing w:line="360" w:lineRule="auto"/>
        <w:ind w:firstLine="709"/>
        <w:jc w:val="both"/>
        <w:rPr>
          <w:sz w:val="28"/>
          <w:szCs w:val="28"/>
          <w:lang w:val="uk-UA"/>
        </w:rPr>
      </w:pPr>
    </w:p>
    <w:p w:rsidR="00490B65" w:rsidRPr="00E17012" w:rsidRDefault="00490B65" w:rsidP="00E17012">
      <w:pPr>
        <w:spacing w:line="360" w:lineRule="auto"/>
        <w:ind w:firstLine="709"/>
        <w:jc w:val="both"/>
        <w:rPr>
          <w:sz w:val="28"/>
          <w:szCs w:val="28"/>
          <w:lang w:val="uk-UA"/>
        </w:rPr>
      </w:pPr>
      <w:r w:rsidRPr="00E17012">
        <w:rPr>
          <w:sz w:val="28"/>
          <w:szCs w:val="28"/>
          <w:lang w:val="uk-UA"/>
        </w:rPr>
        <w:t>Таблиця 2.</w:t>
      </w:r>
      <w:r w:rsidR="00DF1BFA" w:rsidRPr="00E17012">
        <w:rPr>
          <w:sz w:val="28"/>
          <w:szCs w:val="28"/>
          <w:lang w:val="uk-UA"/>
        </w:rPr>
        <w:t>2</w:t>
      </w:r>
      <w:r w:rsidRPr="00E17012">
        <w:rPr>
          <w:sz w:val="28"/>
          <w:szCs w:val="28"/>
          <w:lang w:val="uk-UA"/>
        </w:rPr>
        <w:t>.</w:t>
      </w:r>
    </w:p>
    <w:p w:rsidR="00490B65" w:rsidRPr="00E17012" w:rsidRDefault="00490B65" w:rsidP="00E17012">
      <w:pPr>
        <w:spacing w:line="360" w:lineRule="auto"/>
        <w:ind w:firstLine="709"/>
        <w:jc w:val="both"/>
        <w:rPr>
          <w:sz w:val="28"/>
          <w:szCs w:val="28"/>
          <w:lang w:val="uk-UA"/>
        </w:rPr>
      </w:pPr>
      <w:r w:rsidRPr="00E17012">
        <w:rPr>
          <w:sz w:val="28"/>
          <w:szCs w:val="28"/>
          <w:lang w:val="uk-UA"/>
        </w:rPr>
        <w:t>Прогнозування ймовірності банкрутства підприємства</w:t>
      </w:r>
      <w:r w:rsidR="00241922">
        <w:rPr>
          <w:sz w:val="28"/>
          <w:szCs w:val="28"/>
          <w:lang w:val="uk-UA"/>
        </w:rPr>
        <w:t xml:space="preserve"> </w:t>
      </w:r>
      <w:r w:rsidRPr="00E17012">
        <w:rPr>
          <w:sz w:val="28"/>
          <w:szCs w:val="28"/>
          <w:lang w:val="uk-UA"/>
        </w:rPr>
        <w:t>за</w:t>
      </w:r>
      <w:r w:rsidR="00D16A4A">
        <w:rPr>
          <w:sz w:val="28"/>
          <w:szCs w:val="28"/>
          <w:lang w:val="uk-UA"/>
        </w:rPr>
        <w:t xml:space="preserve"> </w:t>
      </w:r>
      <w:r w:rsidRPr="00E17012">
        <w:rPr>
          <w:sz w:val="28"/>
          <w:szCs w:val="28"/>
          <w:lang w:val="uk-UA"/>
        </w:rPr>
        <w:t>моделлю Спрінгейта (станом на кінець року)</w:t>
      </w:r>
    </w:p>
    <w:tbl>
      <w:tblPr>
        <w:tblW w:w="0" w:type="auto"/>
        <w:jc w:val="center"/>
        <w:tblCellMar>
          <w:left w:w="40" w:type="dxa"/>
          <w:right w:w="40" w:type="dxa"/>
        </w:tblCellMar>
        <w:tblLook w:val="0000" w:firstRow="0" w:lastRow="0" w:firstColumn="0" w:lastColumn="0" w:noHBand="0" w:noVBand="0"/>
      </w:tblPr>
      <w:tblGrid>
        <w:gridCol w:w="1053"/>
        <w:gridCol w:w="5218"/>
        <w:gridCol w:w="1003"/>
        <w:gridCol w:w="1080"/>
        <w:gridCol w:w="1080"/>
      </w:tblGrid>
      <w:tr w:rsidR="008B0A3A"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8B0A3A" w:rsidP="00241922">
            <w:pPr>
              <w:spacing w:line="360" w:lineRule="auto"/>
              <w:jc w:val="both"/>
              <w:rPr>
                <w:lang w:val="uk-UA"/>
              </w:rPr>
            </w:pPr>
            <w:r w:rsidRPr="00241922">
              <w:rPr>
                <w:color w:val="000000"/>
                <w:lang w:val="uk-UA"/>
              </w:rPr>
              <w:t>Показники</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8B0A3A" w:rsidP="00241922">
            <w:pPr>
              <w:spacing w:line="360" w:lineRule="auto"/>
              <w:jc w:val="both"/>
              <w:rPr>
                <w:lang w:val="uk-UA"/>
              </w:rPr>
            </w:pPr>
            <w:r w:rsidRPr="00241922">
              <w:rPr>
                <w:color w:val="000000"/>
                <w:lang w:val="uk-UA"/>
              </w:rPr>
              <w:t>Методика розрахунку</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8B0A3A" w:rsidP="00241922">
            <w:pPr>
              <w:spacing w:line="360" w:lineRule="auto"/>
              <w:jc w:val="both"/>
              <w:rPr>
                <w:lang w:val="uk-UA"/>
              </w:rPr>
            </w:pPr>
            <w:r w:rsidRPr="00241922">
              <w:rPr>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8B0A3A" w:rsidP="00241922">
            <w:pPr>
              <w:spacing w:line="360" w:lineRule="auto"/>
              <w:jc w:val="both"/>
              <w:rPr>
                <w:lang w:val="uk-UA"/>
              </w:rPr>
            </w:pPr>
            <w:r w:rsidRPr="00241922">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8B0A3A" w:rsidP="00241922">
            <w:pPr>
              <w:spacing w:line="360" w:lineRule="auto"/>
              <w:jc w:val="both"/>
              <w:rPr>
                <w:lang w:val="uk-UA"/>
              </w:rPr>
            </w:pPr>
            <w:r w:rsidRPr="00241922">
              <w:rPr>
                <w:color w:val="000000"/>
                <w:lang w:val="uk-UA"/>
              </w:rPr>
              <w:t>2007 рік</w:t>
            </w:r>
          </w:p>
        </w:tc>
      </w:tr>
      <w:tr w:rsidR="009D6A60"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241922" w:rsidRDefault="009D6A60" w:rsidP="00241922">
            <w:pPr>
              <w:spacing w:line="360" w:lineRule="auto"/>
              <w:jc w:val="both"/>
              <w:rPr>
                <w:color w:val="000000"/>
                <w:lang w:val="uk-UA"/>
              </w:rPr>
            </w:pPr>
            <w:r w:rsidRPr="00241922">
              <w:rPr>
                <w:color w:val="000000"/>
                <w:lang w:val="uk-UA"/>
              </w:rPr>
              <w:t>1</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9D6A60" w:rsidRPr="00241922" w:rsidRDefault="009D6A60" w:rsidP="00241922">
            <w:pPr>
              <w:spacing w:line="360" w:lineRule="auto"/>
              <w:jc w:val="both"/>
              <w:rPr>
                <w:color w:val="000000"/>
                <w:lang w:val="uk-UA"/>
              </w:rPr>
            </w:pPr>
            <w:r w:rsidRPr="00241922">
              <w:rPr>
                <w:color w:val="000000"/>
                <w:lang w:val="uk-UA"/>
              </w:rPr>
              <w:t>2</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9D6A60" w:rsidRPr="00241922" w:rsidRDefault="009D6A60" w:rsidP="00241922">
            <w:pPr>
              <w:spacing w:line="360" w:lineRule="auto"/>
              <w:jc w:val="both"/>
              <w:rPr>
                <w:lang w:val="uk-UA"/>
              </w:rPr>
            </w:pPr>
            <w:r w:rsidRPr="00241922">
              <w:rPr>
                <w:lang w:val="uk-UA"/>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241922" w:rsidRDefault="009D6A60" w:rsidP="00241922">
            <w:pPr>
              <w:spacing w:line="360" w:lineRule="auto"/>
              <w:jc w:val="both"/>
              <w:rPr>
                <w:color w:val="000000"/>
                <w:lang w:val="uk-UA"/>
              </w:rPr>
            </w:pPr>
            <w:r w:rsidRPr="00241922">
              <w:rPr>
                <w:color w:val="000000"/>
                <w:lang w:val="uk-UA"/>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241922" w:rsidRDefault="009D6A60" w:rsidP="00241922">
            <w:pPr>
              <w:spacing w:line="360" w:lineRule="auto"/>
              <w:jc w:val="both"/>
              <w:rPr>
                <w:color w:val="000000"/>
                <w:lang w:val="uk-UA"/>
              </w:rPr>
            </w:pPr>
            <w:r w:rsidRPr="00241922">
              <w:rPr>
                <w:color w:val="000000"/>
                <w:lang w:val="uk-UA"/>
              </w:rPr>
              <w:t>5</w:t>
            </w:r>
          </w:p>
        </w:tc>
      </w:tr>
      <w:tr w:rsidR="008B0A3A"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iCs/>
                <w:color w:val="000000"/>
                <w:lang w:val="uk-UA"/>
              </w:rPr>
              <w:t>А</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lang w:val="uk-UA"/>
              </w:rPr>
              <w:t>робочий капітал / загальна вартість активів</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F44A40" w:rsidP="00241922">
            <w:pPr>
              <w:spacing w:line="360" w:lineRule="auto"/>
              <w:jc w:val="both"/>
              <w:rPr>
                <w:lang w:val="uk-UA"/>
              </w:rPr>
            </w:pPr>
            <w:r w:rsidRPr="00241922">
              <w:rPr>
                <w:lang w:val="uk-UA"/>
              </w:rPr>
              <w:t>0,246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F44A40" w:rsidP="00241922">
            <w:pPr>
              <w:spacing w:line="360" w:lineRule="auto"/>
              <w:jc w:val="both"/>
              <w:rPr>
                <w:lang w:val="uk-UA"/>
              </w:rPr>
            </w:pPr>
            <w:r w:rsidRPr="00241922">
              <w:rPr>
                <w:lang w:val="uk-UA"/>
              </w:rPr>
              <w:t>0,144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F44A40" w:rsidP="00241922">
            <w:pPr>
              <w:spacing w:line="360" w:lineRule="auto"/>
              <w:jc w:val="both"/>
              <w:rPr>
                <w:lang w:val="uk-UA"/>
              </w:rPr>
            </w:pPr>
            <w:r w:rsidRPr="00241922">
              <w:rPr>
                <w:lang w:val="uk-UA"/>
              </w:rPr>
              <w:t>0,021</w:t>
            </w:r>
          </w:p>
        </w:tc>
      </w:tr>
      <w:tr w:rsidR="008B0A3A"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iCs/>
                <w:color w:val="000000"/>
                <w:lang w:val="uk-UA"/>
              </w:rPr>
              <w:t>В</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lang w:val="uk-UA"/>
              </w:rPr>
              <w:t>прибуток до сплати податків та процентів / загальна вартість активів</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-0,048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-0,162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-0,115</w:t>
            </w:r>
          </w:p>
        </w:tc>
      </w:tr>
      <w:tr w:rsidR="008B0A3A"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color w:val="000000"/>
                <w:lang w:val="uk-UA"/>
              </w:rPr>
              <w:t>С</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E72DA4" w:rsidP="00241922">
            <w:pPr>
              <w:spacing w:line="360" w:lineRule="auto"/>
              <w:jc w:val="both"/>
              <w:rPr>
                <w:lang w:val="uk-UA"/>
              </w:rPr>
            </w:pPr>
            <w:r w:rsidRPr="00241922">
              <w:rPr>
                <w:lang w:val="uk-UA"/>
              </w:rPr>
              <w:t>прибуток до сплати податків / короткострокові зобов’язання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0,065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-0,191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B0A3A" w:rsidRPr="00241922" w:rsidRDefault="00381650" w:rsidP="00241922">
            <w:pPr>
              <w:spacing w:line="360" w:lineRule="auto"/>
              <w:jc w:val="both"/>
              <w:rPr>
                <w:lang w:val="uk-UA"/>
              </w:rPr>
            </w:pPr>
            <w:r w:rsidRPr="00241922">
              <w:rPr>
                <w:lang w:val="uk-UA"/>
              </w:rPr>
              <w:t>- 0,159</w:t>
            </w:r>
          </w:p>
        </w:tc>
      </w:tr>
      <w:tr w:rsidR="00AB62E1"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iCs/>
                <w:color w:val="000000"/>
              </w:rPr>
              <w:t>D</w:t>
            </w:r>
          </w:p>
        </w:tc>
        <w:tc>
          <w:tcPr>
            <w:tcW w:w="5186" w:type="dxa"/>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обсяг продажу / загальна вартість активів</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2,735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2,524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1,435</w:t>
            </w:r>
          </w:p>
        </w:tc>
      </w:tr>
      <w:tr w:rsidR="00AB62E1" w:rsidRPr="00E17012" w:rsidTr="00241922">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241922" w:rsidP="00241922">
            <w:pPr>
              <w:spacing w:line="360" w:lineRule="auto"/>
              <w:jc w:val="both"/>
              <w:rPr>
                <w:lang w:val="uk-UA"/>
              </w:rPr>
            </w:pPr>
            <w:r>
              <w:rPr>
                <w:color w:val="000000"/>
              </w:rPr>
              <w:t>Z</w:t>
            </w:r>
            <w:r w:rsidR="00AB62E1" w:rsidRPr="00241922">
              <w:rPr>
                <w:color w:val="000000"/>
              </w:rPr>
              <w:t>-</w:t>
            </w:r>
            <w:r w:rsidR="00AB62E1" w:rsidRPr="00241922">
              <w:rPr>
                <w:color w:val="000000"/>
                <w:lang w:val="uk-UA"/>
              </w:rPr>
              <w:t>показник</w:t>
            </w:r>
          </w:p>
        </w:tc>
        <w:tc>
          <w:tcPr>
            <w:tcW w:w="5186" w:type="dxa"/>
            <w:tcBorders>
              <w:top w:val="single" w:sz="6" w:space="0" w:color="auto"/>
              <w:left w:val="single" w:sz="6" w:space="0" w:color="auto"/>
              <w:bottom w:val="single" w:sz="6" w:space="0" w:color="auto"/>
              <w:right w:val="single" w:sz="4" w:space="0" w:color="auto"/>
            </w:tcBorders>
            <w:shd w:val="clear" w:color="auto" w:fill="FFFFFF"/>
          </w:tcPr>
          <w:p w:rsidR="00AB62E1" w:rsidRPr="00241922" w:rsidRDefault="00AB62E1" w:rsidP="00241922">
            <w:pPr>
              <w:spacing w:line="360" w:lineRule="auto"/>
              <w:jc w:val="both"/>
              <w:rPr>
                <w:lang w:val="uk-UA"/>
              </w:rPr>
            </w:pPr>
            <w:r w:rsidRPr="00241922">
              <w:rPr>
                <w:lang w:val="uk-UA"/>
              </w:rPr>
              <w:t>Z = 1,03А + 3,07В + 0,66С + 0,4</w:t>
            </w:r>
            <w:r w:rsidRPr="00241922">
              <w:t>D</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0,53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lang w:val="uk-UA"/>
              </w:rPr>
              <w:t>0,12</w:t>
            </w:r>
          </w:p>
        </w:tc>
      </w:tr>
      <w:tr w:rsidR="00AB62E1" w:rsidRPr="00E17012" w:rsidTr="00241922">
        <w:trPr>
          <w:trHeight w:val="65"/>
          <w:jc w:val="center"/>
        </w:trPr>
        <w:tc>
          <w:tcPr>
            <w:tcW w:w="6277" w:type="dxa"/>
            <w:gridSpan w:val="2"/>
            <w:tcBorders>
              <w:top w:val="single" w:sz="6" w:space="0" w:color="auto"/>
              <w:left w:val="single" w:sz="6" w:space="0" w:color="auto"/>
              <w:bottom w:val="single" w:sz="6" w:space="0" w:color="auto"/>
              <w:right w:val="single" w:sz="4" w:space="0" w:color="auto"/>
            </w:tcBorders>
            <w:shd w:val="clear" w:color="auto" w:fill="FFFFFF"/>
          </w:tcPr>
          <w:p w:rsidR="00AB62E1" w:rsidRPr="00241922" w:rsidRDefault="00AB62E1" w:rsidP="00241922">
            <w:pPr>
              <w:spacing w:line="360" w:lineRule="auto"/>
              <w:jc w:val="both"/>
              <w:rPr>
                <w:lang w:val="uk-UA"/>
              </w:rPr>
            </w:pPr>
            <w:r w:rsidRPr="00241922">
              <w:rPr>
                <w:color w:val="000000"/>
                <w:lang w:val="uk-UA"/>
              </w:rPr>
              <w:t>Ймовірність банкрутства</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color w:val="000000"/>
                <w:lang w:val="uk-UA"/>
              </w:rPr>
            </w:pPr>
            <w:r w:rsidRPr="00241922">
              <w:rPr>
                <w:color w:val="000000"/>
                <w:lang w:val="uk-UA"/>
              </w:rPr>
              <w:t>низька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color w:val="000000"/>
                <w:lang w:val="uk-UA"/>
              </w:rPr>
              <w:t>дуже висока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B62E1" w:rsidRPr="00241922" w:rsidRDefault="00AB62E1" w:rsidP="00241922">
            <w:pPr>
              <w:spacing w:line="360" w:lineRule="auto"/>
              <w:jc w:val="both"/>
              <w:rPr>
                <w:lang w:val="uk-UA"/>
              </w:rPr>
            </w:pPr>
            <w:r w:rsidRPr="00241922">
              <w:rPr>
                <w:color w:val="000000"/>
                <w:lang w:val="uk-UA"/>
              </w:rPr>
              <w:t>дуже висока</w:t>
            </w:r>
          </w:p>
        </w:tc>
      </w:tr>
    </w:tbl>
    <w:p w:rsidR="00AB62E1" w:rsidRPr="00E17012" w:rsidRDefault="00AB62E1" w:rsidP="00E17012">
      <w:pPr>
        <w:spacing w:line="360" w:lineRule="auto"/>
        <w:ind w:firstLine="709"/>
        <w:jc w:val="both"/>
        <w:rPr>
          <w:sz w:val="28"/>
          <w:szCs w:val="28"/>
          <w:lang w:val="uk-UA"/>
        </w:rPr>
      </w:pPr>
    </w:p>
    <w:p w:rsidR="00B83EC7" w:rsidRPr="00E17012" w:rsidRDefault="00B83EC7" w:rsidP="00E17012">
      <w:pPr>
        <w:spacing w:line="360" w:lineRule="auto"/>
        <w:ind w:firstLine="709"/>
        <w:jc w:val="both"/>
        <w:rPr>
          <w:sz w:val="28"/>
          <w:szCs w:val="28"/>
          <w:lang w:val="uk-UA"/>
        </w:rPr>
      </w:pPr>
      <w:r w:rsidRPr="00E17012">
        <w:rPr>
          <w:sz w:val="28"/>
          <w:szCs w:val="28"/>
          <w:lang w:val="uk-UA"/>
        </w:rPr>
        <w:t xml:space="preserve">Таким чином, </w:t>
      </w:r>
      <w:r w:rsidR="00B03E9E" w:rsidRPr="00E17012">
        <w:rPr>
          <w:sz w:val="28"/>
          <w:szCs w:val="28"/>
          <w:lang w:val="uk-UA"/>
        </w:rPr>
        <w:t>у результаті розрахунків за моделлю Спрінгейта, можна сказати, що ймовірність банкрутства ЗАТ «Кримвтормет» у 2005</w:t>
      </w:r>
      <w:r w:rsidR="009D6A60" w:rsidRPr="00E17012">
        <w:rPr>
          <w:sz w:val="28"/>
          <w:szCs w:val="28"/>
          <w:lang w:val="uk-UA"/>
        </w:rPr>
        <w:t xml:space="preserve"> </w:t>
      </w:r>
      <w:r w:rsidR="00B03E9E" w:rsidRPr="00E17012">
        <w:rPr>
          <w:sz w:val="28"/>
          <w:szCs w:val="28"/>
          <w:lang w:val="uk-UA"/>
        </w:rPr>
        <w:t>році була дуже низькою, так як Z</w:t>
      </w:r>
      <w:r w:rsidR="009C217E" w:rsidRPr="00E17012">
        <w:rPr>
          <w:sz w:val="28"/>
          <w:szCs w:val="28"/>
          <w:lang w:val="uk-UA"/>
        </w:rPr>
        <w:t xml:space="preserve"> &gt;</w:t>
      </w:r>
      <w:r w:rsidR="00B03E9E" w:rsidRPr="00E17012">
        <w:rPr>
          <w:sz w:val="28"/>
          <w:szCs w:val="28"/>
          <w:lang w:val="uk-UA"/>
        </w:rPr>
        <w:t xml:space="preserve"> </w:t>
      </w:r>
      <w:r w:rsidR="009C217E" w:rsidRPr="00E17012">
        <w:rPr>
          <w:iCs/>
          <w:color w:val="000000"/>
          <w:sz w:val="28"/>
          <w:szCs w:val="28"/>
          <w:lang w:val="uk-UA"/>
        </w:rPr>
        <w:t>0,862, але у 2006-2007</w:t>
      </w:r>
      <w:r w:rsidR="009D6A60" w:rsidRPr="00E17012">
        <w:rPr>
          <w:iCs/>
          <w:color w:val="000000"/>
          <w:sz w:val="28"/>
          <w:szCs w:val="28"/>
          <w:lang w:val="uk-UA"/>
        </w:rPr>
        <w:t xml:space="preserve"> </w:t>
      </w:r>
      <w:r w:rsidR="009C217E" w:rsidRPr="00E17012">
        <w:rPr>
          <w:iCs/>
          <w:color w:val="000000"/>
          <w:sz w:val="28"/>
          <w:szCs w:val="28"/>
          <w:lang w:val="uk-UA"/>
        </w:rPr>
        <w:t>рр. показник мав тенденцію до значного зниження і вже на 2007рік становив 0,12, що значно нижче нормативного значення. Це свідчить про те, що за цією моделлю ЗАТ «Кримвтормет» можна вважати потенційним банкрутом.</w:t>
      </w:r>
      <w:r w:rsidR="00161D6A" w:rsidRPr="00E17012">
        <w:rPr>
          <w:iCs/>
          <w:color w:val="000000"/>
          <w:sz w:val="28"/>
          <w:szCs w:val="28"/>
          <w:lang w:val="uk-UA"/>
        </w:rPr>
        <w:t xml:space="preserve"> Кризова ситуація на підприємстві склалася в результаті отримання підприємством за останні 2 роки збитків; значного зниження робочого капіталу; скорочення обсягу продаж майже в 2,5 рази.</w:t>
      </w:r>
    </w:p>
    <w:p w:rsidR="00DF1BFA" w:rsidRPr="00E17012" w:rsidRDefault="000C7DD4" w:rsidP="00E17012">
      <w:pPr>
        <w:spacing w:line="360" w:lineRule="auto"/>
        <w:ind w:firstLine="709"/>
        <w:jc w:val="both"/>
        <w:rPr>
          <w:sz w:val="28"/>
          <w:szCs w:val="28"/>
          <w:lang w:val="uk-UA"/>
        </w:rPr>
      </w:pPr>
      <w:r w:rsidRPr="00E17012">
        <w:rPr>
          <w:color w:val="000000"/>
          <w:sz w:val="28"/>
          <w:szCs w:val="28"/>
          <w:lang w:val="uk-UA"/>
        </w:rPr>
        <w:t xml:space="preserve">Роман Ліс адаптував методику Альтмана для Великобританії, </w:t>
      </w:r>
      <w:r w:rsidRPr="00E17012">
        <w:rPr>
          <w:iCs/>
          <w:color w:val="000000"/>
          <w:sz w:val="28"/>
          <w:szCs w:val="28"/>
          <w:lang w:val="uk-UA"/>
        </w:rPr>
        <w:t xml:space="preserve">граничне значення </w:t>
      </w:r>
      <w:r w:rsidR="00DE2CDA" w:rsidRPr="00E17012">
        <w:rPr>
          <w:iCs/>
          <w:color w:val="000000"/>
          <w:sz w:val="28"/>
          <w:szCs w:val="28"/>
        </w:rPr>
        <w:t>Z</w:t>
      </w:r>
      <w:r w:rsidRPr="00E17012">
        <w:rPr>
          <w:iCs/>
          <w:color w:val="000000"/>
          <w:sz w:val="28"/>
          <w:szCs w:val="28"/>
          <w:lang w:val="uk-UA"/>
        </w:rPr>
        <w:t xml:space="preserve"> дорівнює 0,037, </w:t>
      </w:r>
      <w:r w:rsidRPr="00E17012">
        <w:rPr>
          <w:color w:val="000000"/>
          <w:sz w:val="28"/>
          <w:szCs w:val="28"/>
          <w:lang w:val="uk-UA"/>
        </w:rPr>
        <w:t>нижче якого виникає висока загроза банкрутства підприємства (</w:t>
      </w:r>
      <w:r w:rsidR="0094462B" w:rsidRPr="00E17012">
        <w:rPr>
          <w:color w:val="000000"/>
          <w:sz w:val="28"/>
          <w:szCs w:val="28"/>
          <w:lang w:val="uk-UA"/>
        </w:rPr>
        <w:t xml:space="preserve">додаток </w:t>
      </w:r>
      <w:r w:rsidR="00312273" w:rsidRPr="00E17012">
        <w:rPr>
          <w:color w:val="000000"/>
          <w:sz w:val="28"/>
          <w:szCs w:val="28"/>
          <w:lang w:val="uk-UA"/>
        </w:rPr>
        <w:t>А</w:t>
      </w:r>
      <w:r w:rsidRPr="00E17012">
        <w:rPr>
          <w:color w:val="000000"/>
          <w:sz w:val="28"/>
          <w:szCs w:val="28"/>
          <w:lang w:val="uk-UA"/>
        </w:rPr>
        <w:t>)</w:t>
      </w:r>
      <w:r w:rsidR="00024515" w:rsidRPr="00E17012">
        <w:rPr>
          <w:color w:val="000000"/>
          <w:sz w:val="28"/>
          <w:szCs w:val="28"/>
          <w:lang w:val="ru-RU"/>
        </w:rPr>
        <w:t xml:space="preserve"> </w:t>
      </w:r>
      <w:r w:rsidR="00024515" w:rsidRPr="00E17012">
        <w:rPr>
          <w:sz w:val="28"/>
          <w:szCs w:val="28"/>
          <w:lang w:val="uk-UA"/>
        </w:rPr>
        <w:t xml:space="preserve">[16, </w:t>
      </w:r>
      <w:r w:rsidR="00024515" w:rsidRPr="00E17012">
        <w:rPr>
          <w:sz w:val="28"/>
          <w:szCs w:val="28"/>
        </w:rPr>
        <w:t>c</w:t>
      </w:r>
      <w:r w:rsidR="00024515" w:rsidRPr="00E17012">
        <w:rPr>
          <w:sz w:val="28"/>
          <w:szCs w:val="28"/>
          <w:lang w:val="uk-UA"/>
        </w:rPr>
        <w:t xml:space="preserve">. </w:t>
      </w:r>
      <w:r w:rsidR="00024515" w:rsidRPr="00E17012">
        <w:rPr>
          <w:sz w:val="28"/>
          <w:szCs w:val="28"/>
          <w:lang w:val="ru-RU"/>
        </w:rPr>
        <w:t>170</w:t>
      </w:r>
      <w:r w:rsidR="00024515" w:rsidRPr="00E17012">
        <w:rPr>
          <w:sz w:val="28"/>
          <w:szCs w:val="28"/>
          <w:lang w:val="uk-UA"/>
        </w:rPr>
        <w:t>]</w:t>
      </w:r>
      <w:r w:rsidRPr="00E17012">
        <w:rPr>
          <w:color w:val="000000"/>
          <w:sz w:val="28"/>
          <w:szCs w:val="28"/>
          <w:lang w:val="uk-UA"/>
        </w:rPr>
        <w:t>.</w:t>
      </w:r>
      <w:r w:rsidR="00DE2CDA" w:rsidRPr="00E17012">
        <w:rPr>
          <w:color w:val="000000"/>
          <w:sz w:val="28"/>
          <w:szCs w:val="28"/>
          <w:lang w:val="uk-UA"/>
        </w:rPr>
        <w:t xml:space="preserve"> </w:t>
      </w:r>
      <w:r w:rsidR="00DF1BFA" w:rsidRPr="00E17012">
        <w:rPr>
          <w:sz w:val="28"/>
          <w:szCs w:val="28"/>
          <w:lang w:val="uk-UA"/>
        </w:rPr>
        <w:t>У таблиці 2.</w:t>
      </w:r>
      <w:r w:rsidR="005C65AC" w:rsidRPr="00E17012">
        <w:rPr>
          <w:sz w:val="28"/>
          <w:szCs w:val="28"/>
          <w:lang w:val="uk-UA"/>
        </w:rPr>
        <w:t>3</w:t>
      </w:r>
      <w:r w:rsidR="00DF1BFA" w:rsidRPr="00E17012">
        <w:rPr>
          <w:sz w:val="28"/>
          <w:szCs w:val="28"/>
          <w:lang w:val="uk-UA"/>
        </w:rPr>
        <w:t xml:space="preserve">. представлені результати розрахунку ймовірності банкрутства ЗАТ «Кримвтормет» за моделлю </w:t>
      </w:r>
      <w:r w:rsidR="005C65AC" w:rsidRPr="00E17012">
        <w:rPr>
          <w:sz w:val="28"/>
          <w:szCs w:val="28"/>
          <w:lang w:val="uk-UA"/>
        </w:rPr>
        <w:t>Ліса</w:t>
      </w:r>
      <w:r w:rsidR="00D16A4A">
        <w:rPr>
          <w:sz w:val="28"/>
          <w:szCs w:val="28"/>
          <w:lang w:val="uk-UA"/>
        </w:rPr>
        <w:t xml:space="preserve"> </w:t>
      </w:r>
      <w:r w:rsidR="00DF1BFA" w:rsidRPr="00E17012">
        <w:rPr>
          <w:sz w:val="28"/>
          <w:szCs w:val="28"/>
          <w:lang w:val="uk-UA"/>
        </w:rPr>
        <w:t xml:space="preserve">за </w:t>
      </w:r>
      <w:r w:rsidR="00DF1BFA" w:rsidRPr="00E17012">
        <w:rPr>
          <w:sz w:val="28"/>
          <w:szCs w:val="28"/>
          <w:lang w:val="uk-UA"/>
        </w:rPr>
        <w:lastRenderedPageBreak/>
        <w:t>2005-2007</w:t>
      </w:r>
      <w:r w:rsidR="009D6A60" w:rsidRPr="00E17012">
        <w:rPr>
          <w:sz w:val="28"/>
          <w:szCs w:val="28"/>
          <w:lang w:val="uk-UA"/>
        </w:rPr>
        <w:t xml:space="preserve"> </w:t>
      </w:r>
      <w:r w:rsidR="00DF1BFA" w:rsidRPr="00E17012">
        <w:rPr>
          <w:sz w:val="28"/>
          <w:szCs w:val="28"/>
          <w:lang w:val="uk-UA"/>
        </w:rPr>
        <w:t>роки.</w:t>
      </w:r>
    </w:p>
    <w:p w:rsidR="00241922" w:rsidRDefault="00241922" w:rsidP="00E17012">
      <w:pPr>
        <w:spacing w:line="360" w:lineRule="auto"/>
        <w:ind w:firstLine="709"/>
        <w:jc w:val="both"/>
        <w:rPr>
          <w:sz w:val="28"/>
          <w:szCs w:val="28"/>
          <w:lang w:val="uk-UA"/>
        </w:rPr>
      </w:pPr>
    </w:p>
    <w:p w:rsidR="00DF1BFA" w:rsidRPr="00E17012" w:rsidRDefault="00DF1BFA" w:rsidP="00E17012">
      <w:pPr>
        <w:spacing w:line="360" w:lineRule="auto"/>
        <w:ind w:firstLine="709"/>
        <w:jc w:val="both"/>
        <w:rPr>
          <w:sz w:val="28"/>
          <w:szCs w:val="28"/>
          <w:lang w:val="uk-UA"/>
        </w:rPr>
      </w:pPr>
      <w:r w:rsidRPr="00E17012">
        <w:rPr>
          <w:sz w:val="28"/>
          <w:szCs w:val="28"/>
          <w:lang w:val="uk-UA"/>
        </w:rPr>
        <w:t>Таблиця 2.</w:t>
      </w:r>
      <w:r w:rsidR="00565750" w:rsidRPr="00E17012">
        <w:rPr>
          <w:sz w:val="28"/>
          <w:szCs w:val="28"/>
          <w:lang w:val="uk-UA"/>
        </w:rPr>
        <w:t>3</w:t>
      </w:r>
      <w:r w:rsidRPr="00E17012">
        <w:rPr>
          <w:sz w:val="28"/>
          <w:szCs w:val="28"/>
          <w:lang w:val="uk-UA"/>
        </w:rPr>
        <w:t>.</w:t>
      </w:r>
    </w:p>
    <w:p w:rsidR="00DF1BFA" w:rsidRPr="00E17012" w:rsidRDefault="00DF1BFA" w:rsidP="00E17012">
      <w:pPr>
        <w:spacing w:line="360" w:lineRule="auto"/>
        <w:ind w:firstLine="709"/>
        <w:jc w:val="both"/>
        <w:rPr>
          <w:sz w:val="28"/>
          <w:szCs w:val="28"/>
          <w:lang w:val="uk-UA"/>
        </w:rPr>
      </w:pPr>
      <w:r w:rsidRPr="00E17012">
        <w:rPr>
          <w:sz w:val="28"/>
          <w:szCs w:val="28"/>
          <w:lang w:val="uk-UA"/>
        </w:rPr>
        <w:t>Прогнозування ймовірності банкрутства підприємства</w:t>
      </w:r>
      <w:r w:rsidR="00241922">
        <w:rPr>
          <w:sz w:val="28"/>
          <w:szCs w:val="28"/>
          <w:lang w:val="uk-UA"/>
        </w:rPr>
        <w:t xml:space="preserve"> </w:t>
      </w:r>
      <w:r w:rsidRPr="00E17012">
        <w:rPr>
          <w:sz w:val="28"/>
          <w:szCs w:val="28"/>
          <w:lang w:val="uk-UA"/>
        </w:rPr>
        <w:t>за</w:t>
      </w:r>
      <w:r w:rsidR="00D16A4A">
        <w:rPr>
          <w:sz w:val="28"/>
          <w:szCs w:val="28"/>
          <w:lang w:val="uk-UA"/>
        </w:rPr>
        <w:t xml:space="preserve"> </w:t>
      </w:r>
      <w:r w:rsidRPr="00E17012">
        <w:rPr>
          <w:sz w:val="28"/>
          <w:szCs w:val="28"/>
          <w:lang w:val="uk-UA"/>
        </w:rPr>
        <w:t xml:space="preserve">моделлю </w:t>
      </w:r>
      <w:r w:rsidR="005C65AC" w:rsidRPr="00E17012">
        <w:rPr>
          <w:sz w:val="28"/>
          <w:szCs w:val="28"/>
          <w:lang w:val="uk-UA"/>
        </w:rPr>
        <w:t>Ліса</w:t>
      </w:r>
      <w:r w:rsidRPr="00E17012">
        <w:rPr>
          <w:sz w:val="28"/>
          <w:szCs w:val="28"/>
          <w:lang w:val="uk-UA"/>
        </w:rPr>
        <w:t xml:space="preserve"> (станом на кінець року)</w:t>
      </w:r>
    </w:p>
    <w:tbl>
      <w:tblPr>
        <w:tblW w:w="0" w:type="auto"/>
        <w:tblInd w:w="40" w:type="dxa"/>
        <w:tblCellMar>
          <w:left w:w="40" w:type="dxa"/>
          <w:right w:w="40" w:type="dxa"/>
        </w:tblCellMar>
        <w:tblLook w:val="0000" w:firstRow="0" w:lastRow="0" w:firstColumn="0" w:lastColumn="0" w:noHBand="0" w:noVBand="0"/>
      </w:tblPr>
      <w:tblGrid>
        <w:gridCol w:w="2223"/>
        <w:gridCol w:w="4579"/>
        <w:gridCol w:w="783"/>
        <w:gridCol w:w="392"/>
        <w:gridCol w:w="392"/>
        <w:gridCol w:w="783"/>
      </w:tblGrid>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Методика розрахунку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lang w:val="uk-UA"/>
              </w:rPr>
              <w:t>2005 рік</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2007 рік</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iCs/>
                <w:color w:val="000000"/>
                <w:lang w:val="uk-UA"/>
              </w:rPr>
              <w:t>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5C65AC" w:rsidP="00241922">
            <w:pPr>
              <w:spacing w:line="360" w:lineRule="auto"/>
              <w:jc w:val="both"/>
              <w:rPr>
                <w:lang w:val="uk-UA"/>
              </w:rPr>
            </w:pPr>
            <w:r w:rsidRPr="00241922">
              <w:rPr>
                <w:lang w:val="uk-UA"/>
              </w:rPr>
              <w:t>оборотні активи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0,608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0,615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0,697</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iCs/>
                <w:color w:val="000000"/>
                <w:lang w:val="uk-UA"/>
              </w:rPr>
              <w:t>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5C65AC" w:rsidP="00241922">
            <w:pPr>
              <w:spacing w:line="360" w:lineRule="auto"/>
              <w:jc w:val="both"/>
              <w:rPr>
                <w:lang w:val="uk-UA"/>
              </w:rPr>
            </w:pPr>
            <w:r w:rsidRPr="00241922">
              <w:rPr>
                <w:lang w:val="uk-UA"/>
              </w:rPr>
              <w:t>операційний прибуток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-0,153</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-0,136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-0,126</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5C65AC" w:rsidP="00241922">
            <w:pPr>
              <w:spacing w:line="360" w:lineRule="auto"/>
              <w:jc w:val="both"/>
              <w:rPr>
                <w:lang w:val="uk-UA"/>
              </w:rPr>
            </w:pPr>
            <w:r w:rsidRPr="00241922">
              <w:rPr>
                <w:lang w:val="uk-UA"/>
              </w:rPr>
              <w:t>нерозподілений прибуток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-0,038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B73123" w:rsidP="00241922">
            <w:pPr>
              <w:spacing w:line="360" w:lineRule="auto"/>
              <w:jc w:val="both"/>
              <w:rPr>
                <w:lang w:val="uk-UA"/>
              </w:rPr>
            </w:pPr>
            <w:r w:rsidRPr="00241922">
              <w:rPr>
                <w:lang w:val="uk-UA"/>
              </w:rPr>
              <w:t>-0,349</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iCs/>
                <w:color w:val="000000"/>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5C65AC" w:rsidP="00241922">
            <w:pPr>
              <w:spacing w:line="360" w:lineRule="auto"/>
              <w:jc w:val="both"/>
              <w:rPr>
                <w:lang w:val="uk-UA"/>
              </w:rPr>
            </w:pPr>
            <w:r w:rsidRPr="00241922">
              <w:rPr>
                <w:lang w:val="uk-UA"/>
              </w:rPr>
              <w:t>власний капітал / позиковий капітал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1,756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1,122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0,479</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rPr>
              <w:t>Z -</w:t>
            </w:r>
            <w:r w:rsidRPr="00241922">
              <w:rPr>
                <w:color w:val="000000"/>
                <w:lang w:val="uk-UA"/>
              </w:rPr>
              <w:t>показник</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DF1BFA" w:rsidRPr="00241922" w:rsidRDefault="005C65AC" w:rsidP="00241922">
            <w:pPr>
              <w:spacing w:line="360" w:lineRule="auto"/>
              <w:jc w:val="both"/>
              <w:rPr>
                <w:lang w:val="uk-UA"/>
              </w:rPr>
            </w:pPr>
            <w:r w:rsidRPr="00241922">
              <w:rPr>
                <w:lang w:val="uk-UA"/>
              </w:rPr>
              <w:t>Z = 0,063А + 0,092В + 0,057С + 0,001</w:t>
            </w:r>
            <w:r w:rsidRPr="00241922">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0,024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0,014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705E8D" w:rsidP="00241922">
            <w:pPr>
              <w:spacing w:line="360" w:lineRule="auto"/>
              <w:jc w:val="both"/>
              <w:rPr>
                <w:lang w:val="uk-UA"/>
              </w:rPr>
            </w:pPr>
            <w:r w:rsidRPr="00241922">
              <w:rPr>
                <w:lang w:val="uk-UA"/>
              </w:rPr>
              <w:t>0,012</w:t>
            </w:r>
          </w:p>
        </w:tc>
      </w:tr>
      <w:tr w:rsidR="00DF1BFA" w:rsidRPr="00E17012" w:rsidTr="00241922">
        <w:trPr>
          <w:trHeight w:val="65"/>
        </w:trPr>
        <w:tc>
          <w:tcPr>
            <w:tcW w:w="0" w:type="auto"/>
            <w:tcBorders>
              <w:top w:val="single" w:sz="6" w:space="0" w:color="auto"/>
              <w:left w:val="single" w:sz="6" w:space="0" w:color="auto"/>
              <w:bottom w:val="single" w:sz="6" w:space="0" w:color="auto"/>
              <w:right w:val="single" w:sz="4"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Ймовірність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6E055D" w:rsidP="00241922">
            <w:pPr>
              <w:spacing w:line="360" w:lineRule="auto"/>
              <w:jc w:val="both"/>
              <w:rPr>
                <w:color w:val="000000"/>
                <w:lang w:val="uk-UA"/>
              </w:rPr>
            </w:pPr>
            <w:r w:rsidRPr="00241922">
              <w:rPr>
                <w:color w:val="000000"/>
                <w:lang w:val="uk-UA"/>
              </w:rPr>
              <w:t>дуже висока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дуже висока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DF1BFA" w:rsidRPr="00241922" w:rsidRDefault="00DF1BFA" w:rsidP="00241922">
            <w:pPr>
              <w:spacing w:line="360" w:lineRule="auto"/>
              <w:jc w:val="both"/>
              <w:rPr>
                <w:lang w:val="uk-UA"/>
              </w:rPr>
            </w:pPr>
            <w:r w:rsidRPr="00241922">
              <w:rPr>
                <w:color w:val="000000"/>
                <w:lang w:val="uk-UA"/>
              </w:rPr>
              <w:t>дуже висока</w:t>
            </w:r>
          </w:p>
        </w:tc>
      </w:tr>
    </w:tbl>
    <w:p w:rsidR="00241922" w:rsidRDefault="00241922" w:rsidP="00E17012">
      <w:pPr>
        <w:spacing w:line="360" w:lineRule="auto"/>
        <w:ind w:firstLine="709"/>
        <w:jc w:val="both"/>
        <w:rPr>
          <w:sz w:val="28"/>
          <w:szCs w:val="28"/>
          <w:lang w:val="uk-UA"/>
        </w:rPr>
      </w:pPr>
    </w:p>
    <w:p w:rsidR="000C7DD4" w:rsidRPr="00E17012" w:rsidRDefault="003F2758" w:rsidP="00E17012">
      <w:pPr>
        <w:spacing w:line="360" w:lineRule="auto"/>
        <w:ind w:firstLine="709"/>
        <w:jc w:val="both"/>
        <w:rPr>
          <w:sz w:val="28"/>
          <w:szCs w:val="28"/>
          <w:lang w:val="uk-UA"/>
        </w:rPr>
      </w:pPr>
      <w:r w:rsidRPr="00E17012">
        <w:rPr>
          <w:sz w:val="28"/>
          <w:szCs w:val="28"/>
          <w:lang w:val="uk-UA"/>
        </w:rPr>
        <w:t>За результатами розрахунків</w:t>
      </w:r>
      <w:r w:rsidR="00565750" w:rsidRPr="00E17012">
        <w:rPr>
          <w:sz w:val="28"/>
          <w:szCs w:val="28"/>
          <w:lang w:val="uk-UA"/>
        </w:rPr>
        <w:t>, що представлені в таблиці 2.3.</w:t>
      </w:r>
      <w:r w:rsidRPr="00E17012">
        <w:rPr>
          <w:sz w:val="28"/>
          <w:szCs w:val="28"/>
          <w:lang w:val="uk-UA"/>
        </w:rPr>
        <w:t xml:space="preserve"> можна зробити висновок, що підприємство ЗАТ «Кримвтормет» за аналізуємий період ма</w:t>
      </w:r>
      <w:r w:rsidR="00565750" w:rsidRPr="00E17012">
        <w:rPr>
          <w:sz w:val="28"/>
          <w:szCs w:val="28"/>
          <w:lang w:val="uk-UA"/>
        </w:rPr>
        <w:t>є</w:t>
      </w:r>
      <w:r w:rsidRPr="00E17012">
        <w:rPr>
          <w:sz w:val="28"/>
          <w:szCs w:val="28"/>
          <w:lang w:val="uk-UA"/>
        </w:rPr>
        <w:t xml:space="preserve"> високу загрозу банкрутства, так як Z - показник має значення нижче оптимального (Z</w:t>
      </w:r>
      <w:r w:rsidR="00565750" w:rsidRPr="00E17012">
        <w:rPr>
          <w:sz w:val="28"/>
          <w:szCs w:val="28"/>
          <w:lang w:val="uk-UA"/>
        </w:rPr>
        <w:t>&lt;0,037</w:t>
      </w:r>
      <w:r w:rsidRPr="00E17012">
        <w:rPr>
          <w:sz w:val="28"/>
          <w:szCs w:val="28"/>
          <w:lang w:val="uk-UA"/>
        </w:rPr>
        <w:t>)</w:t>
      </w:r>
      <w:r w:rsidR="00565750" w:rsidRPr="00E17012">
        <w:rPr>
          <w:sz w:val="28"/>
          <w:szCs w:val="28"/>
          <w:lang w:val="uk-UA"/>
        </w:rPr>
        <w:t xml:space="preserve"> та спостерігається постійне його зниження. Дана тенденція пов’язана з отриманням підприємством операційного збитку протягом 2005-2007</w:t>
      </w:r>
      <w:r w:rsidR="009D6A60" w:rsidRPr="00E17012">
        <w:rPr>
          <w:sz w:val="28"/>
          <w:szCs w:val="28"/>
          <w:lang w:val="uk-UA"/>
        </w:rPr>
        <w:t xml:space="preserve"> </w:t>
      </w:r>
      <w:r w:rsidR="00565750" w:rsidRPr="00E17012">
        <w:rPr>
          <w:sz w:val="28"/>
          <w:szCs w:val="28"/>
          <w:lang w:val="uk-UA"/>
        </w:rPr>
        <w:t>років, зменшення власного і збільшення позичкового капіталу та ін.</w:t>
      </w:r>
    </w:p>
    <w:p w:rsidR="000C7DD4" w:rsidRPr="00E17012" w:rsidRDefault="000C7DD4" w:rsidP="00E17012">
      <w:pPr>
        <w:spacing w:line="360" w:lineRule="auto"/>
        <w:ind w:firstLine="709"/>
        <w:jc w:val="both"/>
        <w:rPr>
          <w:sz w:val="28"/>
          <w:szCs w:val="28"/>
          <w:lang w:val="uk-UA"/>
        </w:rPr>
      </w:pPr>
      <w:r w:rsidRPr="00E17012">
        <w:rPr>
          <w:color w:val="000000"/>
          <w:sz w:val="28"/>
          <w:szCs w:val="28"/>
          <w:lang w:val="uk-UA"/>
        </w:rPr>
        <w:t>З метою діагностики банкрутства підприємства доцільно використовувати і показник діагностики платоспроможності</w:t>
      </w:r>
      <w:r w:rsidR="00DE2CDA" w:rsidRPr="00E17012">
        <w:rPr>
          <w:color w:val="000000"/>
          <w:sz w:val="28"/>
          <w:szCs w:val="28"/>
          <w:lang w:val="uk-UA"/>
        </w:rPr>
        <w:t xml:space="preserve"> </w:t>
      </w:r>
      <w:r w:rsidRPr="00E17012">
        <w:rPr>
          <w:color w:val="000000"/>
          <w:sz w:val="28"/>
          <w:szCs w:val="28"/>
          <w:lang w:val="uk-UA"/>
        </w:rPr>
        <w:t xml:space="preserve">Конана </w:t>
      </w:r>
      <w:r w:rsidR="00DE2CDA" w:rsidRPr="00E17012">
        <w:rPr>
          <w:color w:val="000000"/>
          <w:sz w:val="28"/>
          <w:szCs w:val="28"/>
          <w:lang w:val="uk-UA"/>
        </w:rPr>
        <w:t xml:space="preserve">і </w:t>
      </w:r>
      <w:r w:rsidRPr="00E17012">
        <w:rPr>
          <w:color w:val="000000"/>
          <w:sz w:val="28"/>
          <w:szCs w:val="28"/>
          <w:lang w:val="uk-UA"/>
        </w:rPr>
        <w:t xml:space="preserve">Гольдера </w:t>
      </w:r>
      <w:r w:rsidR="0094462B" w:rsidRPr="00E17012">
        <w:rPr>
          <w:color w:val="000000"/>
          <w:sz w:val="28"/>
          <w:szCs w:val="28"/>
          <w:lang w:val="uk-UA"/>
        </w:rPr>
        <w:t xml:space="preserve">(додаток </w:t>
      </w:r>
      <w:r w:rsidR="00312273" w:rsidRPr="00E17012">
        <w:rPr>
          <w:color w:val="000000"/>
          <w:sz w:val="28"/>
          <w:szCs w:val="28"/>
          <w:lang w:val="uk-UA"/>
        </w:rPr>
        <w:t>А</w:t>
      </w:r>
      <w:r w:rsidRPr="00E17012">
        <w:rPr>
          <w:color w:val="000000"/>
          <w:sz w:val="28"/>
          <w:szCs w:val="28"/>
          <w:lang w:val="uk-UA"/>
        </w:rPr>
        <w:t>).</w:t>
      </w:r>
    </w:p>
    <w:p w:rsidR="000C7DD4" w:rsidRPr="00E17012" w:rsidRDefault="000C7DD4" w:rsidP="00E17012">
      <w:pPr>
        <w:spacing w:line="360" w:lineRule="auto"/>
        <w:ind w:firstLine="709"/>
        <w:jc w:val="both"/>
        <w:rPr>
          <w:sz w:val="28"/>
          <w:szCs w:val="28"/>
          <w:lang w:val="uk-UA"/>
        </w:rPr>
      </w:pPr>
      <w:r w:rsidRPr="00E17012">
        <w:rPr>
          <w:color w:val="000000"/>
          <w:sz w:val="28"/>
          <w:szCs w:val="28"/>
          <w:lang w:val="uk-UA"/>
        </w:rPr>
        <w:t xml:space="preserve">Ймовірність затримки платежів для різних значень </w:t>
      </w:r>
      <w:r w:rsidR="00DE2CDA" w:rsidRPr="00E17012">
        <w:rPr>
          <w:iCs/>
          <w:color w:val="000000"/>
          <w:sz w:val="28"/>
          <w:szCs w:val="28"/>
        </w:rPr>
        <w:t>Z</w:t>
      </w:r>
      <w:r w:rsidRPr="00E17012">
        <w:rPr>
          <w:color w:val="000000"/>
          <w:sz w:val="28"/>
          <w:szCs w:val="28"/>
          <w:lang w:val="uk-UA"/>
        </w:rPr>
        <w:t>-показника за цією моделлю становить</w:t>
      </w:r>
      <w:r w:rsidR="00E90E49" w:rsidRPr="00E17012">
        <w:rPr>
          <w:color w:val="000000"/>
          <w:sz w:val="28"/>
          <w:szCs w:val="28"/>
          <w:lang w:val="uk-UA"/>
        </w:rPr>
        <w:t xml:space="preserve"> (таблиця 2.4).</w:t>
      </w:r>
      <w:r w:rsidR="008C5A1A" w:rsidRPr="00E17012">
        <w:rPr>
          <w:color w:val="000000"/>
          <w:sz w:val="28"/>
          <w:szCs w:val="28"/>
          <w:lang w:val="uk-UA"/>
        </w:rPr>
        <w:t xml:space="preserve"> Результати діагностики банкрутства ЗАТ «Кримвтормет» за моделлю Конана і Гольдера представлені</w:t>
      </w:r>
      <w:r w:rsidR="00AA5BCA" w:rsidRPr="00E17012">
        <w:rPr>
          <w:color w:val="000000"/>
          <w:sz w:val="28"/>
          <w:szCs w:val="28"/>
          <w:lang w:val="uk-UA"/>
        </w:rPr>
        <w:t xml:space="preserve"> </w:t>
      </w:r>
      <w:r w:rsidR="008C5A1A" w:rsidRPr="00E17012">
        <w:rPr>
          <w:color w:val="000000"/>
          <w:sz w:val="28"/>
          <w:szCs w:val="28"/>
          <w:lang w:val="uk-UA"/>
        </w:rPr>
        <w:t>в таблиці 2.5</w:t>
      </w:r>
      <w:r w:rsidR="00024515" w:rsidRPr="00E17012">
        <w:rPr>
          <w:color w:val="000000"/>
          <w:sz w:val="28"/>
          <w:szCs w:val="28"/>
          <w:lang w:val="ru-RU"/>
        </w:rPr>
        <w:t xml:space="preserve"> </w:t>
      </w:r>
      <w:r w:rsidR="00024515" w:rsidRPr="00E17012">
        <w:rPr>
          <w:sz w:val="28"/>
          <w:szCs w:val="28"/>
          <w:lang w:val="uk-UA"/>
        </w:rPr>
        <w:t>[</w:t>
      </w:r>
      <w:r w:rsidR="00024515" w:rsidRPr="00E17012">
        <w:rPr>
          <w:sz w:val="28"/>
          <w:szCs w:val="28"/>
          <w:lang w:val="ru-RU"/>
        </w:rPr>
        <w:t>27</w:t>
      </w:r>
      <w:r w:rsidR="00024515" w:rsidRPr="00E17012">
        <w:rPr>
          <w:sz w:val="28"/>
          <w:szCs w:val="28"/>
          <w:lang w:val="uk-UA"/>
        </w:rPr>
        <w:t xml:space="preserve">, </w:t>
      </w:r>
      <w:r w:rsidR="00024515" w:rsidRPr="00E17012">
        <w:rPr>
          <w:sz w:val="28"/>
          <w:szCs w:val="28"/>
        </w:rPr>
        <w:t>c</w:t>
      </w:r>
      <w:r w:rsidR="00024515" w:rsidRPr="00E17012">
        <w:rPr>
          <w:sz w:val="28"/>
          <w:szCs w:val="28"/>
          <w:lang w:val="uk-UA"/>
        </w:rPr>
        <w:t xml:space="preserve">. </w:t>
      </w:r>
      <w:r w:rsidR="00024515" w:rsidRPr="00D16A4A">
        <w:rPr>
          <w:sz w:val="28"/>
          <w:szCs w:val="28"/>
          <w:lang w:val="ru-RU"/>
        </w:rPr>
        <w:t>89</w:t>
      </w:r>
      <w:r w:rsidR="00024515" w:rsidRPr="00E17012">
        <w:rPr>
          <w:sz w:val="28"/>
          <w:szCs w:val="28"/>
          <w:lang w:val="uk-UA"/>
        </w:rPr>
        <w:t>]</w:t>
      </w:r>
      <w:r w:rsidR="008C5A1A" w:rsidRPr="00E17012">
        <w:rPr>
          <w:color w:val="000000"/>
          <w:sz w:val="28"/>
          <w:szCs w:val="28"/>
          <w:lang w:val="uk-UA"/>
        </w:rPr>
        <w:t>.</w:t>
      </w:r>
    </w:p>
    <w:p w:rsidR="000C7DD4" w:rsidRPr="00E17012" w:rsidRDefault="000C7DD4" w:rsidP="00E17012">
      <w:pPr>
        <w:spacing w:line="360" w:lineRule="auto"/>
        <w:ind w:firstLine="709"/>
        <w:jc w:val="both"/>
        <w:rPr>
          <w:sz w:val="28"/>
          <w:szCs w:val="28"/>
          <w:lang w:val="uk-UA"/>
        </w:rPr>
      </w:pPr>
    </w:p>
    <w:p w:rsidR="00E90E49" w:rsidRPr="00E17012" w:rsidRDefault="006D2B54" w:rsidP="00E17012">
      <w:pPr>
        <w:spacing w:line="360" w:lineRule="auto"/>
        <w:ind w:firstLine="709"/>
        <w:jc w:val="both"/>
        <w:rPr>
          <w:sz w:val="28"/>
          <w:szCs w:val="28"/>
          <w:lang w:val="uk-UA"/>
        </w:rPr>
      </w:pPr>
      <w:r>
        <w:rPr>
          <w:sz w:val="28"/>
          <w:szCs w:val="28"/>
          <w:lang w:val="uk-UA"/>
        </w:rPr>
        <w:br w:type="page"/>
      </w:r>
      <w:r w:rsidR="009D6A60" w:rsidRPr="00E17012">
        <w:rPr>
          <w:sz w:val="28"/>
          <w:szCs w:val="28"/>
          <w:lang w:val="uk-UA"/>
        </w:rPr>
        <w:lastRenderedPageBreak/>
        <w:t>Таблиця 2</w:t>
      </w:r>
      <w:r w:rsidR="00AA5BCA" w:rsidRPr="00E17012">
        <w:rPr>
          <w:sz w:val="28"/>
          <w:szCs w:val="28"/>
          <w:lang w:val="uk-UA"/>
        </w:rPr>
        <w:t>.</w:t>
      </w:r>
      <w:r w:rsidR="00E90E49" w:rsidRPr="00E17012">
        <w:rPr>
          <w:sz w:val="28"/>
          <w:szCs w:val="28"/>
          <w:lang w:val="uk-UA"/>
        </w:rPr>
        <w:t>4.</w:t>
      </w:r>
    </w:p>
    <w:p w:rsidR="00E90E49" w:rsidRPr="00E17012" w:rsidRDefault="00E90E49" w:rsidP="00E17012">
      <w:pPr>
        <w:spacing w:line="360" w:lineRule="auto"/>
        <w:ind w:firstLine="709"/>
        <w:jc w:val="both"/>
        <w:rPr>
          <w:color w:val="000000"/>
          <w:sz w:val="28"/>
          <w:szCs w:val="28"/>
          <w:lang w:val="uk-UA"/>
        </w:rPr>
      </w:pPr>
      <w:r w:rsidRPr="00E17012">
        <w:rPr>
          <w:sz w:val="28"/>
          <w:szCs w:val="28"/>
          <w:lang w:val="uk-UA"/>
        </w:rPr>
        <w:t xml:space="preserve">Значення </w:t>
      </w:r>
      <w:r w:rsidRPr="00E17012">
        <w:rPr>
          <w:iCs/>
          <w:color w:val="000000"/>
          <w:sz w:val="28"/>
          <w:szCs w:val="28"/>
        </w:rPr>
        <w:t>Z</w:t>
      </w:r>
      <w:r w:rsidRPr="00E17012">
        <w:rPr>
          <w:color w:val="000000"/>
          <w:sz w:val="28"/>
          <w:szCs w:val="28"/>
          <w:lang w:val="uk-UA"/>
        </w:rPr>
        <w:t>-показника за моделлю Конана і Гольдера</w:t>
      </w:r>
    </w:p>
    <w:tbl>
      <w:tblPr>
        <w:tblW w:w="0" w:type="auto"/>
        <w:tblCellMar>
          <w:left w:w="40" w:type="dxa"/>
          <w:right w:w="40" w:type="dxa"/>
        </w:tblCellMar>
        <w:tblLook w:val="0000" w:firstRow="0" w:lastRow="0" w:firstColumn="0" w:lastColumn="0" w:noHBand="0" w:noVBand="0"/>
      </w:tblPr>
      <w:tblGrid>
        <w:gridCol w:w="2784"/>
        <w:gridCol w:w="543"/>
        <w:gridCol w:w="543"/>
        <w:gridCol w:w="643"/>
        <w:gridCol w:w="597"/>
        <w:gridCol w:w="597"/>
        <w:gridCol w:w="597"/>
        <w:gridCol w:w="597"/>
        <w:gridCol w:w="597"/>
        <w:gridCol w:w="597"/>
      </w:tblGrid>
      <w:tr w:rsidR="000C7DD4"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 xml:space="preserve">Значення </w:t>
            </w:r>
            <w:r w:rsidR="00DE2CDA" w:rsidRPr="00241922">
              <w:rPr>
                <w:iCs/>
                <w:color w:val="000000"/>
              </w:rPr>
              <w:t>Z</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+0,21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+0,002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w:t>
            </w:r>
            <w:r w:rsidR="00BA7B5B" w:rsidRPr="00241922">
              <w:rPr>
                <w:color w:val="000000"/>
                <w:lang w:val="uk-UA"/>
              </w:rPr>
              <w:t>0</w:t>
            </w:r>
            <w:r w:rsidRPr="00241922">
              <w:rPr>
                <w:color w:val="000000"/>
                <w:lang w:val="uk-UA"/>
              </w:rPr>
              <w:t>,026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w:t>
            </w:r>
            <w:r w:rsidR="00BA7B5B" w:rsidRPr="00241922">
              <w:rPr>
                <w:color w:val="000000"/>
                <w:lang w:val="uk-UA"/>
              </w:rPr>
              <w:t>0</w:t>
            </w:r>
            <w:r w:rsidRPr="00241922">
              <w:rPr>
                <w:color w:val="000000"/>
                <w:lang w:val="uk-UA"/>
              </w:rPr>
              <w:t>,068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w:t>
            </w:r>
            <w:r w:rsidR="00BA7B5B" w:rsidRPr="00241922">
              <w:rPr>
                <w:color w:val="000000"/>
                <w:lang w:val="uk-UA"/>
              </w:rPr>
              <w:t>0</w:t>
            </w:r>
            <w:r w:rsidRPr="00241922">
              <w:rPr>
                <w:color w:val="000000"/>
                <w:lang w:val="uk-UA"/>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w:t>
            </w:r>
            <w:r w:rsidR="00BA7B5B" w:rsidRPr="00241922">
              <w:rPr>
                <w:color w:val="000000"/>
                <w:lang w:val="uk-UA"/>
              </w:rPr>
              <w:t>0</w:t>
            </w:r>
            <w:r w:rsidRPr="00241922">
              <w:rPr>
                <w:color w:val="000000"/>
                <w:lang w:val="uk-UA"/>
              </w:rPr>
              <w:t>,107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w:t>
            </w:r>
            <w:r w:rsidR="00BA7B5B" w:rsidRPr="00241922">
              <w:rPr>
                <w:color w:val="000000"/>
                <w:lang w:val="uk-UA"/>
              </w:rPr>
              <w:t>0</w:t>
            </w:r>
            <w:r w:rsidRPr="00241922">
              <w:rPr>
                <w:color w:val="000000"/>
                <w:lang w:val="uk-UA"/>
              </w:rPr>
              <w:t>,131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-0,164</w:t>
            </w:r>
          </w:p>
        </w:tc>
      </w:tr>
      <w:tr w:rsidR="000C7DD4"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Ймовірність затримки платежів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CB7C58" w:rsidP="00241922">
            <w:pPr>
              <w:spacing w:line="360" w:lineRule="auto"/>
              <w:jc w:val="both"/>
              <w:rPr>
                <w:lang w:val="uk-UA"/>
              </w:rPr>
            </w:pPr>
            <w:r w:rsidRPr="00241922">
              <w:rPr>
                <w:lang w:val="uk-UA"/>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7DD4" w:rsidRPr="00241922" w:rsidRDefault="000C7DD4" w:rsidP="00241922">
            <w:pPr>
              <w:spacing w:line="360" w:lineRule="auto"/>
              <w:jc w:val="both"/>
              <w:rPr>
                <w:lang w:val="uk-UA"/>
              </w:rPr>
            </w:pPr>
            <w:r w:rsidRPr="00241922">
              <w:rPr>
                <w:color w:val="000000"/>
                <w:lang w:val="uk-UA"/>
              </w:rPr>
              <w:t>10</w:t>
            </w:r>
          </w:p>
        </w:tc>
      </w:tr>
    </w:tbl>
    <w:p w:rsidR="00DE2CDA" w:rsidRPr="00E17012" w:rsidRDefault="00DE2CDA" w:rsidP="00E17012">
      <w:pPr>
        <w:spacing w:line="360" w:lineRule="auto"/>
        <w:ind w:firstLine="709"/>
        <w:jc w:val="both"/>
        <w:rPr>
          <w:color w:val="000000"/>
          <w:sz w:val="28"/>
          <w:szCs w:val="28"/>
          <w:lang w:val="uk-UA"/>
        </w:rPr>
      </w:pPr>
    </w:p>
    <w:p w:rsidR="0035067F" w:rsidRPr="00E17012" w:rsidRDefault="009D6A60" w:rsidP="00E17012">
      <w:pPr>
        <w:spacing w:line="360" w:lineRule="auto"/>
        <w:ind w:firstLine="709"/>
        <w:jc w:val="both"/>
        <w:rPr>
          <w:color w:val="000000"/>
          <w:sz w:val="28"/>
          <w:szCs w:val="28"/>
          <w:lang w:val="uk-UA"/>
        </w:rPr>
      </w:pPr>
      <w:r w:rsidRPr="00E17012">
        <w:rPr>
          <w:color w:val="000000"/>
          <w:sz w:val="28"/>
          <w:szCs w:val="28"/>
          <w:lang w:val="uk-UA"/>
        </w:rPr>
        <w:t>Таблиця 2</w:t>
      </w:r>
      <w:r w:rsidR="00AA5BCA" w:rsidRPr="00E17012">
        <w:rPr>
          <w:color w:val="000000"/>
          <w:sz w:val="28"/>
          <w:szCs w:val="28"/>
          <w:lang w:val="uk-UA"/>
        </w:rPr>
        <w:t>.</w:t>
      </w:r>
      <w:r w:rsidR="0035067F" w:rsidRPr="00E17012">
        <w:rPr>
          <w:color w:val="000000"/>
          <w:sz w:val="28"/>
          <w:szCs w:val="28"/>
          <w:lang w:val="uk-UA"/>
        </w:rPr>
        <w:t>5.</w:t>
      </w:r>
    </w:p>
    <w:p w:rsidR="0035067F" w:rsidRPr="00E17012" w:rsidRDefault="003D0087" w:rsidP="00E17012">
      <w:pPr>
        <w:spacing w:line="360" w:lineRule="auto"/>
        <w:ind w:firstLine="709"/>
        <w:jc w:val="both"/>
        <w:rPr>
          <w:color w:val="000000"/>
          <w:sz w:val="28"/>
          <w:szCs w:val="28"/>
          <w:lang w:val="uk-UA"/>
        </w:rPr>
      </w:pPr>
      <w:r w:rsidRPr="00E17012">
        <w:rPr>
          <w:color w:val="000000"/>
          <w:sz w:val="28"/>
          <w:szCs w:val="28"/>
          <w:lang w:val="uk-UA"/>
        </w:rPr>
        <w:t>Д</w:t>
      </w:r>
      <w:r w:rsidR="0035067F" w:rsidRPr="00E17012">
        <w:rPr>
          <w:color w:val="000000"/>
          <w:sz w:val="28"/>
          <w:szCs w:val="28"/>
          <w:lang w:val="uk-UA"/>
        </w:rPr>
        <w:t>іагностик</w:t>
      </w:r>
      <w:r w:rsidR="00581561" w:rsidRPr="00E17012">
        <w:rPr>
          <w:color w:val="000000"/>
          <w:sz w:val="28"/>
          <w:szCs w:val="28"/>
          <w:lang w:val="uk-UA"/>
        </w:rPr>
        <w:t>а</w:t>
      </w:r>
      <w:r w:rsidR="0035067F" w:rsidRPr="00E17012">
        <w:rPr>
          <w:color w:val="000000"/>
          <w:sz w:val="28"/>
          <w:szCs w:val="28"/>
          <w:lang w:val="uk-UA"/>
        </w:rPr>
        <w:t xml:space="preserve"> платоспроможності </w:t>
      </w:r>
      <w:r w:rsidRPr="00E17012">
        <w:rPr>
          <w:color w:val="000000"/>
          <w:sz w:val="28"/>
          <w:szCs w:val="28"/>
          <w:lang w:val="uk-UA"/>
        </w:rPr>
        <w:t xml:space="preserve">за моделлю </w:t>
      </w:r>
      <w:r w:rsidR="0035067F" w:rsidRPr="00E17012">
        <w:rPr>
          <w:color w:val="000000"/>
          <w:sz w:val="28"/>
          <w:szCs w:val="28"/>
          <w:lang w:val="uk-UA"/>
        </w:rPr>
        <w:t>Конана і Гольдера</w:t>
      </w:r>
    </w:p>
    <w:tbl>
      <w:tblPr>
        <w:tblW w:w="0" w:type="auto"/>
        <w:tblCellMar>
          <w:left w:w="40" w:type="dxa"/>
          <w:right w:w="40" w:type="dxa"/>
        </w:tblCellMar>
        <w:tblLook w:val="0000" w:firstRow="0" w:lastRow="0" w:firstColumn="0" w:lastColumn="0" w:noHBand="0" w:noVBand="0"/>
      </w:tblPr>
      <w:tblGrid>
        <w:gridCol w:w="1102"/>
        <w:gridCol w:w="2615"/>
        <w:gridCol w:w="2615"/>
        <w:gridCol w:w="392"/>
        <w:gridCol w:w="568"/>
        <w:gridCol w:w="568"/>
        <w:gridCol w:w="392"/>
        <w:gridCol w:w="783"/>
      </w:tblGrid>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5067F" w:rsidP="00241922">
            <w:pPr>
              <w:spacing w:line="360" w:lineRule="auto"/>
              <w:jc w:val="both"/>
              <w:rPr>
                <w:lang w:val="uk-UA"/>
              </w:rPr>
            </w:pPr>
            <w:r w:rsidRPr="00241922">
              <w:rPr>
                <w:color w:val="000000"/>
                <w:lang w:val="uk-UA"/>
              </w:rPr>
              <w:t>Показники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5067F" w:rsidP="00241922">
            <w:pPr>
              <w:spacing w:line="360" w:lineRule="auto"/>
              <w:jc w:val="both"/>
              <w:rPr>
                <w:lang w:val="uk-UA"/>
              </w:rPr>
            </w:pPr>
            <w:r w:rsidRPr="00241922">
              <w:rPr>
                <w:color w:val="000000"/>
                <w:lang w:val="uk-UA"/>
              </w:rPr>
              <w:t>Методика розрахунку</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5067F" w:rsidP="00241922">
            <w:pPr>
              <w:spacing w:line="360" w:lineRule="auto"/>
              <w:jc w:val="both"/>
              <w:rPr>
                <w:lang w:val="uk-UA"/>
              </w:rPr>
            </w:pPr>
            <w:r w:rsidRPr="00241922">
              <w:rPr>
                <w:lang w:val="uk-UA"/>
              </w:rPr>
              <w:t>2005 рік</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5067F" w:rsidP="00241922">
            <w:pPr>
              <w:spacing w:line="360" w:lineRule="auto"/>
              <w:jc w:val="both"/>
              <w:rPr>
                <w:lang w:val="uk-UA"/>
              </w:rPr>
            </w:pPr>
            <w:r w:rsidRPr="00241922">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5067F" w:rsidP="00241922">
            <w:pPr>
              <w:spacing w:line="360" w:lineRule="auto"/>
              <w:jc w:val="both"/>
              <w:rPr>
                <w:lang w:val="uk-UA"/>
              </w:rPr>
            </w:pPr>
            <w:r w:rsidRPr="00241922">
              <w:rPr>
                <w:color w:val="000000"/>
                <w:lang w:val="uk-UA"/>
              </w:rPr>
              <w:t>2007 рік</w:t>
            </w:r>
          </w:p>
        </w:tc>
      </w:tr>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D0087" w:rsidP="00241922">
            <w:pPr>
              <w:spacing w:line="360" w:lineRule="auto"/>
              <w:jc w:val="both"/>
              <w:rPr>
                <w:lang w:val="uk-UA"/>
              </w:rPr>
            </w:pPr>
            <w:r w:rsidRPr="00241922">
              <w:rPr>
                <w:iCs/>
                <w:color w:val="000000"/>
                <w:lang w:val="uk-UA"/>
              </w:rPr>
              <w:t>К</w:t>
            </w:r>
            <w:r w:rsidRPr="00241922">
              <w:rPr>
                <w:iCs/>
                <w:color w:val="000000"/>
                <w:vertAlign w:val="subscript"/>
                <w:lang w:val="uk-UA"/>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дебіторська заборгованість +грошові кошти/валюта балансу</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0,365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205EE6" w:rsidP="00241922">
            <w:pPr>
              <w:spacing w:line="360" w:lineRule="auto"/>
              <w:jc w:val="both"/>
              <w:rPr>
                <w:lang w:val="uk-UA"/>
              </w:rPr>
            </w:pPr>
            <w:r w:rsidRPr="00241922">
              <w:rPr>
                <w:lang w:val="uk-UA"/>
              </w:rPr>
              <w:t>0,373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0,515</w:t>
            </w:r>
          </w:p>
        </w:tc>
      </w:tr>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D0087" w:rsidP="00241922">
            <w:pPr>
              <w:spacing w:line="360" w:lineRule="auto"/>
              <w:jc w:val="both"/>
              <w:rPr>
                <w:lang w:val="uk-UA"/>
              </w:rPr>
            </w:pPr>
            <w:r w:rsidRPr="00241922">
              <w:rPr>
                <w:iCs/>
                <w:color w:val="000000"/>
                <w:lang w:val="uk-UA"/>
              </w:rPr>
              <w:t>К</w:t>
            </w:r>
            <w:r w:rsidRPr="00241922">
              <w:rPr>
                <w:iCs/>
                <w:color w:val="000000"/>
                <w:vertAlign w:val="subscript"/>
                <w:lang w:val="uk-UA"/>
              </w:rPr>
              <w:t>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постійний капітал / валюта балансу</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0,637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205EE6" w:rsidP="00241922">
            <w:pPr>
              <w:spacing w:line="360" w:lineRule="auto"/>
              <w:jc w:val="both"/>
              <w:rPr>
                <w:lang w:val="uk-UA"/>
              </w:rPr>
            </w:pPr>
            <w:r w:rsidRPr="00241922">
              <w:rPr>
                <w:lang w:val="uk-UA"/>
              </w:rPr>
              <w:t>0,529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0,324</w:t>
            </w:r>
          </w:p>
        </w:tc>
      </w:tr>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D0087" w:rsidP="00241922">
            <w:pPr>
              <w:spacing w:line="360" w:lineRule="auto"/>
              <w:jc w:val="both"/>
              <w:rPr>
                <w:lang w:val="uk-UA"/>
              </w:rPr>
            </w:pPr>
            <w:r w:rsidRPr="00241922">
              <w:rPr>
                <w:color w:val="000000"/>
                <w:lang w:val="uk-UA"/>
              </w:rPr>
              <w:t>К</w:t>
            </w:r>
            <w:r w:rsidRPr="00241922">
              <w:rPr>
                <w:color w:val="000000"/>
                <w:vertAlign w:val="subscript"/>
                <w:lang w:val="uk-UA"/>
              </w:rPr>
              <w:t>3</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фінансові витрати / виручка від реалізації</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0,0055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0,0098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0,026</w:t>
            </w:r>
          </w:p>
        </w:tc>
      </w:tr>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D0087" w:rsidP="00241922">
            <w:pPr>
              <w:spacing w:line="360" w:lineRule="auto"/>
              <w:jc w:val="both"/>
              <w:rPr>
                <w:lang w:val="uk-UA"/>
              </w:rPr>
            </w:pPr>
            <w:r w:rsidRPr="00241922">
              <w:rPr>
                <w:iCs/>
                <w:color w:val="000000"/>
                <w:lang w:val="uk-UA"/>
              </w:rPr>
              <w:t>К</w:t>
            </w:r>
            <w:r w:rsidRPr="00241922">
              <w:rPr>
                <w:iCs/>
                <w:color w:val="000000"/>
                <w:vertAlign w:val="subscript"/>
                <w:lang w:val="uk-UA"/>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витрати на персонал / додана вартість</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0,298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0,309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A630CB" w:rsidP="00241922">
            <w:pPr>
              <w:spacing w:line="360" w:lineRule="auto"/>
              <w:jc w:val="both"/>
              <w:rPr>
                <w:lang w:val="uk-UA"/>
              </w:rPr>
            </w:pPr>
            <w:r w:rsidRPr="00241922">
              <w:rPr>
                <w:lang w:val="uk-UA"/>
              </w:rPr>
              <w:t>0,317</w:t>
            </w:r>
          </w:p>
        </w:tc>
      </w:tr>
      <w:tr w:rsidR="0035067F"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3D0087" w:rsidP="00241922">
            <w:pPr>
              <w:spacing w:line="360" w:lineRule="auto"/>
              <w:jc w:val="both"/>
              <w:rPr>
                <w:lang w:val="uk-UA"/>
              </w:rPr>
            </w:pPr>
            <w:r w:rsidRPr="00241922">
              <w:rPr>
                <w:lang w:val="uk-UA"/>
              </w:rPr>
              <w:t>К</w:t>
            </w:r>
            <w:r w:rsidRPr="00241922">
              <w:rPr>
                <w:vertAlign w:val="subscript"/>
                <w:lang w:val="uk-UA"/>
              </w:rPr>
              <w:t>5</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tcPr>
          <w:p w:rsidR="0035067F" w:rsidRPr="00241922" w:rsidRDefault="00A630CB" w:rsidP="00241922">
            <w:pPr>
              <w:spacing w:line="360" w:lineRule="auto"/>
              <w:jc w:val="both"/>
              <w:rPr>
                <w:lang w:val="uk-UA"/>
              </w:rPr>
            </w:pPr>
            <w:r w:rsidRPr="00241922">
              <w:rPr>
                <w:lang w:val="uk-UA"/>
              </w:rPr>
              <w:t>валовий прибуток / позиковий капітал</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205EE6" w:rsidP="00241922">
            <w:pPr>
              <w:spacing w:line="360" w:lineRule="auto"/>
              <w:jc w:val="both"/>
              <w:rPr>
                <w:lang w:val="uk-UA"/>
              </w:rPr>
            </w:pPr>
            <w:r w:rsidRPr="00241922">
              <w:rPr>
                <w:lang w:val="uk-UA"/>
              </w:rPr>
              <w:t>1,11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205EE6" w:rsidP="00241922">
            <w:pPr>
              <w:spacing w:line="360" w:lineRule="auto"/>
              <w:jc w:val="both"/>
              <w:rPr>
                <w:lang w:val="uk-UA"/>
              </w:rPr>
            </w:pPr>
            <w:r w:rsidRPr="00241922">
              <w:rPr>
                <w:lang w:val="uk-UA"/>
              </w:rPr>
              <w:t>0,561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5067F" w:rsidRPr="00241922" w:rsidRDefault="00C7295C" w:rsidP="00241922">
            <w:pPr>
              <w:spacing w:line="360" w:lineRule="auto"/>
              <w:jc w:val="both"/>
              <w:rPr>
                <w:lang w:val="uk-UA"/>
              </w:rPr>
            </w:pPr>
            <w:r w:rsidRPr="00241922">
              <w:rPr>
                <w:lang w:val="uk-UA"/>
              </w:rPr>
              <w:t>0,091</w:t>
            </w:r>
          </w:p>
        </w:tc>
      </w:tr>
      <w:tr w:rsidR="00BD3337" w:rsidRPr="00E1701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color w:val="000000"/>
              </w:rPr>
            </w:pPr>
            <w:r w:rsidRPr="00241922">
              <w:rPr>
                <w:color w:val="000000"/>
              </w:rPr>
              <w:t>Z -</w:t>
            </w:r>
            <w:r w:rsidRPr="00241922">
              <w:rPr>
                <w:color w:val="000000"/>
                <w:lang w:val="uk-UA"/>
              </w:rPr>
              <w:t>показник</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tcPr>
          <w:p w:rsidR="00BD3337" w:rsidRPr="00241922" w:rsidRDefault="00BD3337" w:rsidP="00241922">
            <w:pPr>
              <w:spacing w:line="360" w:lineRule="auto"/>
              <w:jc w:val="both"/>
              <w:rPr>
                <w:lang w:val="uk-UA"/>
              </w:rPr>
            </w:pPr>
            <w:r w:rsidRPr="00241922">
              <w:rPr>
                <w:lang w:val="uk-UA"/>
              </w:rPr>
              <w:t>Z = 0,16К</w:t>
            </w:r>
            <w:r w:rsidRPr="00241922">
              <w:rPr>
                <w:vertAlign w:val="subscript"/>
                <w:lang w:val="uk-UA"/>
              </w:rPr>
              <w:t>1</w:t>
            </w:r>
            <w:r w:rsidRPr="00241922">
              <w:rPr>
                <w:lang w:val="uk-UA"/>
              </w:rPr>
              <w:t xml:space="preserve"> – 0,22К</w:t>
            </w:r>
            <w:r w:rsidRPr="00241922">
              <w:rPr>
                <w:vertAlign w:val="subscript"/>
                <w:lang w:val="uk-UA"/>
              </w:rPr>
              <w:t>2</w:t>
            </w:r>
            <w:r w:rsidRPr="00241922">
              <w:rPr>
                <w:lang w:val="uk-UA"/>
              </w:rPr>
              <w:t xml:space="preserve"> + 0,87К</w:t>
            </w:r>
            <w:r w:rsidRPr="00241922">
              <w:rPr>
                <w:vertAlign w:val="subscript"/>
                <w:lang w:val="uk-UA"/>
              </w:rPr>
              <w:t>3</w:t>
            </w:r>
            <w:r w:rsidRPr="00241922">
              <w:rPr>
                <w:lang w:val="uk-UA"/>
              </w:rPr>
              <w:t>+ + 0,10К</w:t>
            </w:r>
            <w:r w:rsidRPr="00241922">
              <w:rPr>
                <w:vertAlign w:val="subscript"/>
                <w:lang w:val="uk-UA"/>
              </w:rPr>
              <w:t>4</w:t>
            </w:r>
            <w:r w:rsidRPr="00241922">
              <w:rPr>
                <w:lang w:val="uk-UA"/>
              </w:rPr>
              <w:t xml:space="preserve"> – 0,24К</w:t>
            </w:r>
            <w:r w:rsidRPr="00241922">
              <w:rPr>
                <w:vertAlign w:val="subscript"/>
                <w:lang w:val="uk-UA"/>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lang w:val="uk-UA"/>
              </w:rPr>
            </w:pPr>
            <w:r w:rsidRPr="00241922">
              <w:rPr>
                <w:lang w:val="uk-UA"/>
              </w:rPr>
              <w:t>-0,31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lang w:val="uk-UA"/>
              </w:rPr>
            </w:pPr>
            <w:r w:rsidRPr="00241922">
              <w:rPr>
                <w:lang w:val="uk-UA"/>
              </w:rPr>
              <w:t>-0,15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lang w:val="uk-UA"/>
              </w:rPr>
            </w:pPr>
            <w:r w:rsidRPr="00241922">
              <w:rPr>
                <w:lang w:val="uk-UA"/>
              </w:rPr>
              <w:t>0,044</w:t>
            </w:r>
          </w:p>
        </w:tc>
      </w:tr>
      <w:tr w:rsidR="00BD3337" w:rsidRPr="00E17012" w:rsidTr="00241922">
        <w:trPr>
          <w:trHeight w:val="65"/>
        </w:trPr>
        <w:tc>
          <w:tcPr>
            <w:tcW w:w="0" w:type="auto"/>
            <w:gridSpan w:val="2"/>
            <w:tcBorders>
              <w:top w:val="single" w:sz="6" w:space="0" w:color="auto"/>
              <w:left w:val="single" w:sz="6" w:space="0" w:color="auto"/>
              <w:bottom w:val="single" w:sz="6" w:space="0" w:color="auto"/>
              <w:right w:val="single" w:sz="4" w:space="0" w:color="auto"/>
            </w:tcBorders>
            <w:shd w:val="clear" w:color="auto" w:fill="FFFFFF"/>
          </w:tcPr>
          <w:p w:rsidR="00BD3337" w:rsidRPr="00241922" w:rsidRDefault="00BD3337" w:rsidP="00241922">
            <w:pPr>
              <w:spacing w:line="360" w:lineRule="auto"/>
              <w:jc w:val="both"/>
              <w:rPr>
                <w:lang w:val="uk-UA"/>
              </w:rPr>
            </w:pPr>
            <w:r w:rsidRPr="00241922">
              <w:rPr>
                <w:color w:val="000000"/>
                <w:lang w:val="uk-UA"/>
              </w:rPr>
              <w:t>Ймовірність банкрутства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color w:val="000000"/>
                <w:lang w:val="uk-UA"/>
              </w:rPr>
            </w:pPr>
            <w:r w:rsidRPr="00241922">
              <w:rPr>
                <w:color w:val="000000"/>
                <w:lang w:val="uk-UA"/>
              </w:rPr>
              <w:t>дуже висока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lang w:val="uk-UA"/>
              </w:rPr>
            </w:pPr>
            <w:r w:rsidRPr="00241922">
              <w:rPr>
                <w:color w:val="000000"/>
                <w:lang w:val="uk-UA"/>
              </w:rPr>
              <w:t>дуже висока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D3337" w:rsidRPr="00241922" w:rsidRDefault="00BD3337" w:rsidP="00241922">
            <w:pPr>
              <w:spacing w:line="360" w:lineRule="auto"/>
              <w:jc w:val="both"/>
              <w:rPr>
                <w:lang w:val="uk-UA"/>
              </w:rPr>
            </w:pPr>
            <w:r w:rsidRPr="00241922">
              <w:rPr>
                <w:color w:val="000000"/>
                <w:lang w:val="uk-UA"/>
              </w:rPr>
              <w:t>дуже висока</w:t>
            </w:r>
          </w:p>
        </w:tc>
      </w:tr>
    </w:tbl>
    <w:p w:rsidR="00024515" w:rsidRPr="00E17012" w:rsidRDefault="00024515" w:rsidP="00E17012">
      <w:pPr>
        <w:spacing w:line="360" w:lineRule="auto"/>
        <w:ind w:firstLine="709"/>
        <w:jc w:val="both"/>
        <w:rPr>
          <w:color w:val="000000"/>
          <w:sz w:val="28"/>
          <w:szCs w:val="28"/>
        </w:rPr>
      </w:pPr>
    </w:p>
    <w:p w:rsidR="00BA7B5B" w:rsidRPr="00E17012" w:rsidRDefault="00BA7B5B" w:rsidP="00E17012">
      <w:pPr>
        <w:spacing w:line="360" w:lineRule="auto"/>
        <w:ind w:firstLine="709"/>
        <w:jc w:val="both"/>
        <w:rPr>
          <w:color w:val="000000"/>
          <w:sz w:val="28"/>
          <w:szCs w:val="28"/>
          <w:lang w:val="uk-UA"/>
        </w:rPr>
      </w:pPr>
      <w:r w:rsidRPr="00E17012">
        <w:rPr>
          <w:color w:val="000000"/>
          <w:sz w:val="28"/>
          <w:szCs w:val="28"/>
          <w:lang w:val="uk-UA"/>
        </w:rPr>
        <w:t xml:space="preserve">Таким чином, зіставивши результати таблиці 2.5, отримані при оцінці ймовірності </w:t>
      </w:r>
      <w:r w:rsidR="006918A2" w:rsidRPr="00E17012">
        <w:rPr>
          <w:color w:val="000000"/>
          <w:sz w:val="28"/>
          <w:szCs w:val="28"/>
          <w:lang w:val="uk-UA"/>
        </w:rPr>
        <w:t xml:space="preserve">втрати платоспроможності за </w:t>
      </w:r>
      <w:r w:rsidR="00901061" w:rsidRPr="00E17012">
        <w:rPr>
          <w:color w:val="000000"/>
          <w:sz w:val="28"/>
          <w:szCs w:val="28"/>
          <w:lang w:val="uk-UA"/>
        </w:rPr>
        <w:t xml:space="preserve">моделлю Конана і Гольдера, </w:t>
      </w:r>
      <w:r w:rsidR="00E31704" w:rsidRPr="00E17012">
        <w:rPr>
          <w:color w:val="000000"/>
          <w:sz w:val="28"/>
          <w:szCs w:val="28"/>
          <w:lang w:val="uk-UA"/>
        </w:rPr>
        <w:t>і</w:t>
      </w:r>
      <w:r w:rsidR="00901061" w:rsidRPr="00E17012">
        <w:rPr>
          <w:color w:val="000000"/>
          <w:sz w:val="28"/>
          <w:szCs w:val="28"/>
          <w:lang w:val="uk-UA"/>
        </w:rPr>
        <w:t xml:space="preserve">з значеннями показника </w:t>
      </w:r>
      <w:r w:rsidR="00901061" w:rsidRPr="00E17012">
        <w:rPr>
          <w:sz w:val="28"/>
          <w:szCs w:val="28"/>
          <w:lang w:val="uk-UA"/>
        </w:rPr>
        <w:t>Z, представлених в таблиці 2.4., можна зробити висновок, що у 2004</w:t>
      </w:r>
      <w:r w:rsidR="00BD3337" w:rsidRPr="00E17012">
        <w:rPr>
          <w:sz w:val="28"/>
          <w:szCs w:val="28"/>
          <w:lang w:val="uk-UA"/>
        </w:rPr>
        <w:t xml:space="preserve"> </w:t>
      </w:r>
      <w:r w:rsidR="00901061" w:rsidRPr="00E17012">
        <w:rPr>
          <w:sz w:val="28"/>
          <w:szCs w:val="28"/>
          <w:lang w:val="uk-UA"/>
        </w:rPr>
        <w:t>році ЗАТ «Кримвтормет» мало дуже</w:t>
      </w:r>
      <w:r w:rsidR="00FB5AC9" w:rsidRPr="00E17012">
        <w:rPr>
          <w:sz w:val="28"/>
          <w:szCs w:val="28"/>
          <w:lang w:val="uk-UA"/>
        </w:rPr>
        <w:t xml:space="preserve"> низький рівень ймовірності затримки платежів (Z</w:t>
      </w:r>
      <w:r w:rsidR="00205100" w:rsidRPr="00E17012">
        <w:rPr>
          <w:sz w:val="28"/>
          <w:szCs w:val="28"/>
          <w:lang w:val="uk-UA"/>
        </w:rPr>
        <w:t>&gt;-0,164</w:t>
      </w:r>
      <w:r w:rsidR="00FB5AC9" w:rsidRPr="00E17012">
        <w:rPr>
          <w:sz w:val="28"/>
          <w:szCs w:val="28"/>
          <w:lang w:val="uk-UA"/>
        </w:rPr>
        <w:t>)</w:t>
      </w:r>
      <w:r w:rsidR="00205100" w:rsidRPr="00E17012">
        <w:rPr>
          <w:sz w:val="28"/>
          <w:szCs w:val="28"/>
          <w:lang w:val="uk-UA"/>
        </w:rPr>
        <w:t>, у 2006</w:t>
      </w:r>
      <w:r w:rsidR="00BD3337" w:rsidRPr="00E17012">
        <w:rPr>
          <w:sz w:val="28"/>
          <w:szCs w:val="28"/>
          <w:lang w:val="uk-UA"/>
        </w:rPr>
        <w:t xml:space="preserve"> </w:t>
      </w:r>
      <w:r w:rsidR="00205100" w:rsidRPr="00E17012">
        <w:rPr>
          <w:sz w:val="28"/>
          <w:szCs w:val="28"/>
          <w:lang w:val="uk-UA"/>
        </w:rPr>
        <w:t>році її рівень становить 10-20%. За рахунок</w:t>
      </w:r>
      <w:r w:rsidR="00E31704" w:rsidRPr="00E17012">
        <w:rPr>
          <w:sz w:val="28"/>
          <w:szCs w:val="28"/>
          <w:lang w:val="uk-UA"/>
        </w:rPr>
        <w:t xml:space="preserve"> постійного</w:t>
      </w:r>
      <w:r w:rsidR="00205100" w:rsidRPr="00E17012">
        <w:rPr>
          <w:sz w:val="28"/>
          <w:szCs w:val="28"/>
          <w:lang w:val="uk-UA"/>
        </w:rPr>
        <w:t xml:space="preserve"> зменшення обсягу грошових коштів в іноземній валюті, дебіторської заборгованості,</w:t>
      </w:r>
      <w:r w:rsidR="00E31704" w:rsidRPr="00E17012">
        <w:rPr>
          <w:sz w:val="28"/>
          <w:szCs w:val="28"/>
          <w:lang w:val="uk-UA"/>
        </w:rPr>
        <w:t xml:space="preserve"> виручки від реалізації, </w:t>
      </w:r>
      <w:r w:rsidR="00205100" w:rsidRPr="00E17012">
        <w:rPr>
          <w:sz w:val="28"/>
          <w:szCs w:val="28"/>
          <w:lang w:val="uk-UA"/>
        </w:rPr>
        <w:t>власного капіталу</w:t>
      </w:r>
      <w:r w:rsidR="00E31704" w:rsidRPr="00E17012">
        <w:rPr>
          <w:sz w:val="28"/>
          <w:szCs w:val="28"/>
          <w:lang w:val="uk-UA"/>
        </w:rPr>
        <w:t xml:space="preserve"> і збільшення кредиторської заборгованості у 2007 році ймовірність затримки платежів ЗАТ «Кримвтормет» перед іншими підприємствами досягло рівня 80-70%, що вказує на незадовільний фінансовий стан підприємства.</w:t>
      </w:r>
    </w:p>
    <w:p w:rsidR="00030AD8" w:rsidRPr="00E17012" w:rsidRDefault="00030AD8" w:rsidP="00E17012">
      <w:pPr>
        <w:spacing w:line="360" w:lineRule="auto"/>
        <w:ind w:firstLine="709"/>
        <w:jc w:val="both"/>
        <w:rPr>
          <w:color w:val="000000"/>
          <w:sz w:val="28"/>
          <w:szCs w:val="28"/>
          <w:lang w:val="uk-UA"/>
        </w:rPr>
      </w:pPr>
      <w:r w:rsidRPr="00E17012">
        <w:rPr>
          <w:color w:val="000000"/>
          <w:sz w:val="28"/>
          <w:szCs w:val="28"/>
          <w:lang w:val="uk-UA"/>
        </w:rPr>
        <w:t>Британські вчені Таффлер і Тішоу запропонували в 1977 році чотирьох факторну модель, яка надає точну картину фінансового стану корпорації (</w:t>
      </w:r>
      <w:r w:rsidR="00BD3337" w:rsidRPr="00E17012">
        <w:rPr>
          <w:color w:val="000000"/>
          <w:sz w:val="28"/>
          <w:szCs w:val="28"/>
          <w:lang w:val="uk-UA"/>
        </w:rPr>
        <w:t xml:space="preserve">додаток </w:t>
      </w:r>
      <w:r w:rsidR="00312273" w:rsidRPr="00E17012">
        <w:rPr>
          <w:color w:val="000000"/>
          <w:sz w:val="28"/>
          <w:szCs w:val="28"/>
          <w:lang w:val="uk-UA"/>
        </w:rPr>
        <w:t>А</w:t>
      </w:r>
      <w:r w:rsidRPr="00E17012">
        <w:rPr>
          <w:color w:val="000000"/>
          <w:sz w:val="28"/>
          <w:szCs w:val="28"/>
          <w:lang w:val="uk-UA"/>
        </w:rPr>
        <w:t xml:space="preserve">). Критичне значення </w:t>
      </w:r>
      <w:r w:rsidRPr="00E17012">
        <w:rPr>
          <w:iCs/>
          <w:color w:val="000000"/>
          <w:sz w:val="28"/>
          <w:szCs w:val="28"/>
        </w:rPr>
        <w:t>Z</w:t>
      </w:r>
      <w:r w:rsidRPr="00E17012">
        <w:rPr>
          <w:iCs/>
          <w:color w:val="000000"/>
          <w:sz w:val="28"/>
          <w:szCs w:val="28"/>
          <w:lang w:val="uk-UA"/>
        </w:rPr>
        <w:t xml:space="preserve">-показника </w:t>
      </w:r>
      <w:r w:rsidRPr="00E17012">
        <w:rPr>
          <w:color w:val="000000"/>
          <w:sz w:val="28"/>
          <w:szCs w:val="28"/>
          <w:lang w:val="uk-UA"/>
        </w:rPr>
        <w:t>за цією моделлю</w:t>
      </w:r>
      <w:r w:rsidR="009D6A60" w:rsidRPr="00E17012">
        <w:rPr>
          <w:color w:val="000000"/>
          <w:sz w:val="28"/>
          <w:szCs w:val="28"/>
          <w:lang w:val="uk-UA"/>
        </w:rPr>
        <w:t xml:space="preserve"> </w:t>
      </w:r>
      <w:r w:rsidRPr="00E17012">
        <w:rPr>
          <w:color w:val="000000"/>
          <w:sz w:val="28"/>
          <w:szCs w:val="28"/>
          <w:lang w:val="uk-UA"/>
        </w:rPr>
        <w:t xml:space="preserve">— </w:t>
      </w:r>
      <w:r w:rsidRPr="00E17012">
        <w:rPr>
          <w:iCs/>
          <w:color w:val="000000"/>
          <w:sz w:val="28"/>
          <w:szCs w:val="28"/>
          <w:lang w:val="uk-UA"/>
        </w:rPr>
        <w:t xml:space="preserve">0,25. </w:t>
      </w:r>
      <w:r w:rsidRPr="00E17012">
        <w:rPr>
          <w:color w:val="000000"/>
          <w:sz w:val="28"/>
          <w:szCs w:val="28"/>
          <w:lang w:val="uk-UA"/>
        </w:rPr>
        <w:t xml:space="preserve">Якщо величина </w:t>
      </w:r>
      <w:r w:rsidRPr="00E17012">
        <w:rPr>
          <w:iCs/>
          <w:color w:val="000000"/>
          <w:sz w:val="28"/>
          <w:szCs w:val="28"/>
        </w:rPr>
        <w:t>Z</w:t>
      </w:r>
      <w:r w:rsidRPr="00E17012">
        <w:rPr>
          <w:iCs/>
          <w:color w:val="000000"/>
          <w:sz w:val="28"/>
          <w:szCs w:val="28"/>
          <w:lang w:val="uk-UA"/>
        </w:rPr>
        <w:t xml:space="preserve"> </w:t>
      </w:r>
      <w:r w:rsidRPr="00E17012">
        <w:rPr>
          <w:color w:val="000000"/>
          <w:sz w:val="28"/>
          <w:szCs w:val="28"/>
          <w:lang w:val="uk-UA"/>
        </w:rPr>
        <w:t>— рахунку більша 0,3, то це говорить про те, що у фірми непогані довгострокові перспективи, а якщо менше 0,2, то банкрутство більш ніж ймовірне</w:t>
      </w:r>
      <w:r w:rsidR="00276389" w:rsidRPr="00E17012">
        <w:rPr>
          <w:color w:val="000000"/>
          <w:sz w:val="28"/>
          <w:szCs w:val="28"/>
          <w:lang w:val="ru-RU"/>
        </w:rPr>
        <w:t xml:space="preserve"> </w:t>
      </w:r>
      <w:r w:rsidR="00276389" w:rsidRPr="00E17012">
        <w:rPr>
          <w:sz w:val="28"/>
          <w:szCs w:val="28"/>
          <w:lang w:val="uk-UA"/>
        </w:rPr>
        <w:t>[</w:t>
      </w:r>
      <w:r w:rsidR="00276389" w:rsidRPr="00E17012">
        <w:rPr>
          <w:sz w:val="28"/>
          <w:szCs w:val="28"/>
          <w:lang w:val="ru-RU"/>
        </w:rPr>
        <w:t>27</w:t>
      </w:r>
      <w:r w:rsidR="00276389" w:rsidRPr="00E17012">
        <w:rPr>
          <w:sz w:val="28"/>
          <w:szCs w:val="28"/>
          <w:lang w:val="uk-UA"/>
        </w:rPr>
        <w:t xml:space="preserve">, </w:t>
      </w:r>
      <w:r w:rsidR="00276389" w:rsidRPr="00E17012">
        <w:rPr>
          <w:sz w:val="28"/>
          <w:szCs w:val="28"/>
        </w:rPr>
        <w:t>c</w:t>
      </w:r>
      <w:r w:rsidR="00276389" w:rsidRPr="00E17012">
        <w:rPr>
          <w:sz w:val="28"/>
          <w:szCs w:val="28"/>
          <w:lang w:val="uk-UA"/>
        </w:rPr>
        <w:t xml:space="preserve">. </w:t>
      </w:r>
      <w:r w:rsidR="00276389" w:rsidRPr="00E17012">
        <w:rPr>
          <w:sz w:val="28"/>
          <w:szCs w:val="28"/>
          <w:lang w:val="ru-RU"/>
        </w:rPr>
        <w:t>87</w:t>
      </w:r>
      <w:r w:rsidR="00276389" w:rsidRPr="00E17012">
        <w:rPr>
          <w:sz w:val="28"/>
          <w:szCs w:val="28"/>
          <w:lang w:val="uk-UA"/>
        </w:rPr>
        <w:t>]</w:t>
      </w:r>
      <w:r w:rsidRPr="00E17012">
        <w:rPr>
          <w:color w:val="000000"/>
          <w:sz w:val="28"/>
          <w:szCs w:val="28"/>
          <w:lang w:val="uk-UA"/>
        </w:rPr>
        <w:t xml:space="preserve">. Оцінка ймовірності банкрутства за цією моделлю </w:t>
      </w:r>
      <w:r w:rsidRPr="00E17012">
        <w:rPr>
          <w:color w:val="000000"/>
          <w:sz w:val="28"/>
          <w:szCs w:val="28"/>
          <w:lang w:val="uk-UA"/>
        </w:rPr>
        <w:lastRenderedPageBreak/>
        <w:t>представлена в таблиці 2.6.</w:t>
      </w:r>
    </w:p>
    <w:p w:rsidR="00A73C5E" w:rsidRPr="00E17012" w:rsidRDefault="00A73C5E" w:rsidP="00E17012">
      <w:pPr>
        <w:spacing w:line="360" w:lineRule="auto"/>
        <w:ind w:firstLine="709"/>
        <w:jc w:val="both"/>
        <w:rPr>
          <w:sz w:val="28"/>
          <w:szCs w:val="28"/>
          <w:lang w:val="uk-UA"/>
        </w:rPr>
      </w:pPr>
    </w:p>
    <w:p w:rsidR="00030AD8" w:rsidRPr="00E17012" w:rsidRDefault="00030AD8" w:rsidP="00E17012">
      <w:pPr>
        <w:spacing w:line="360" w:lineRule="auto"/>
        <w:ind w:firstLine="709"/>
        <w:jc w:val="both"/>
        <w:rPr>
          <w:sz w:val="28"/>
          <w:szCs w:val="28"/>
          <w:lang w:val="uk-UA"/>
        </w:rPr>
      </w:pPr>
      <w:r w:rsidRPr="00E17012">
        <w:rPr>
          <w:sz w:val="28"/>
          <w:szCs w:val="28"/>
          <w:lang w:val="uk-UA"/>
        </w:rPr>
        <w:t>Таблиця 2.6.</w:t>
      </w:r>
    </w:p>
    <w:p w:rsidR="00030AD8" w:rsidRPr="00E17012" w:rsidRDefault="00030AD8" w:rsidP="00E17012">
      <w:pPr>
        <w:spacing w:line="360" w:lineRule="auto"/>
        <w:ind w:firstLine="709"/>
        <w:jc w:val="both"/>
        <w:rPr>
          <w:sz w:val="28"/>
          <w:szCs w:val="28"/>
          <w:lang w:val="uk-UA"/>
        </w:rPr>
      </w:pPr>
      <w:r w:rsidRPr="00E17012">
        <w:rPr>
          <w:sz w:val="28"/>
          <w:szCs w:val="28"/>
          <w:lang w:val="uk-UA"/>
        </w:rPr>
        <w:t>Оцінка ймовірності банкрутства підприємства</w:t>
      </w:r>
      <w:r w:rsidR="00241922">
        <w:rPr>
          <w:sz w:val="28"/>
          <w:szCs w:val="28"/>
          <w:lang w:val="uk-UA"/>
        </w:rPr>
        <w:t xml:space="preserve"> </w:t>
      </w:r>
      <w:r w:rsidRPr="00E17012">
        <w:rPr>
          <w:sz w:val="28"/>
          <w:szCs w:val="28"/>
          <w:lang w:val="uk-UA"/>
        </w:rPr>
        <w:t>за</w:t>
      </w:r>
      <w:r w:rsidR="00D16A4A">
        <w:rPr>
          <w:sz w:val="28"/>
          <w:szCs w:val="28"/>
          <w:lang w:val="uk-UA"/>
        </w:rPr>
        <w:t xml:space="preserve"> </w:t>
      </w:r>
      <w:r w:rsidRPr="00E17012">
        <w:rPr>
          <w:sz w:val="28"/>
          <w:szCs w:val="28"/>
          <w:lang w:val="uk-UA"/>
        </w:rPr>
        <w:t>моделлю Таффлера (станом на кінець року)</w:t>
      </w:r>
    </w:p>
    <w:tbl>
      <w:tblPr>
        <w:tblW w:w="0" w:type="auto"/>
        <w:tblCellMar>
          <w:left w:w="40" w:type="dxa"/>
          <w:right w:w="40" w:type="dxa"/>
        </w:tblCellMar>
        <w:tblLook w:val="0000" w:firstRow="0" w:lastRow="0" w:firstColumn="0" w:lastColumn="0" w:noHBand="0" w:noVBand="0"/>
      </w:tblPr>
      <w:tblGrid>
        <w:gridCol w:w="1102"/>
        <w:gridCol w:w="4943"/>
        <w:gridCol w:w="783"/>
        <w:gridCol w:w="783"/>
        <w:gridCol w:w="783"/>
      </w:tblGrid>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lang w:val="uk-UA"/>
              </w:rPr>
              <w:t>Методика розрахунку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lang w:val="uk-UA"/>
              </w:rPr>
              <w:t>2007 рік</w:t>
            </w:r>
          </w:p>
        </w:tc>
      </w:tr>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iCs/>
                <w:color w:val="000000"/>
                <w:lang w:val="uk-UA"/>
              </w:rPr>
              <w:t>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B1D93" w:rsidP="00241922">
            <w:pPr>
              <w:spacing w:line="360" w:lineRule="auto"/>
              <w:jc w:val="both"/>
              <w:rPr>
                <w:lang w:val="uk-UA"/>
              </w:rPr>
            </w:pPr>
            <w:r w:rsidRPr="00241922">
              <w:rPr>
                <w:lang w:val="uk-UA"/>
              </w:rPr>
              <w:t>операційний прибуток / короткострокові зобов’язання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-0,421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-0,425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-0,242</w:t>
            </w:r>
          </w:p>
        </w:tc>
      </w:tr>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iCs/>
                <w:color w:val="000000"/>
                <w:lang w:val="uk-UA"/>
              </w:rPr>
              <w:t>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B1D93" w:rsidP="00241922">
            <w:pPr>
              <w:spacing w:line="360" w:lineRule="auto"/>
              <w:jc w:val="both"/>
              <w:rPr>
                <w:lang w:val="uk-UA"/>
              </w:rPr>
            </w:pPr>
            <w:r w:rsidRPr="00241922">
              <w:rPr>
                <w:lang w:val="uk-UA"/>
              </w:rPr>
              <w:t>оборотні активи / загальна сума зобов’язань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1,68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1,31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1,03</w:t>
            </w:r>
          </w:p>
        </w:tc>
      </w:tr>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lang w:val="uk-UA"/>
              </w:rPr>
              <w:t>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B1D93" w:rsidP="00241922">
            <w:pPr>
              <w:spacing w:line="360" w:lineRule="auto"/>
              <w:jc w:val="both"/>
              <w:rPr>
                <w:lang w:val="uk-UA"/>
              </w:rPr>
            </w:pPr>
            <w:r w:rsidRPr="00241922">
              <w:rPr>
                <w:lang w:val="uk-UA"/>
              </w:rPr>
              <w:t>короткострокові зобов’язання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0,363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0,320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111F2" w:rsidP="00241922">
            <w:pPr>
              <w:spacing w:line="360" w:lineRule="auto"/>
              <w:jc w:val="both"/>
              <w:rPr>
                <w:lang w:val="uk-UA"/>
              </w:rPr>
            </w:pPr>
            <w:r w:rsidRPr="00241922">
              <w:rPr>
                <w:lang w:val="uk-UA"/>
              </w:rPr>
              <w:t>0,519</w:t>
            </w:r>
          </w:p>
        </w:tc>
      </w:tr>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iCs/>
                <w:color w:val="000000"/>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9B1D93" w:rsidP="00241922">
            <w:pPr>
              <w:spacing w:line="360" w:lineRule="auto"/>
              <w:jc w:val="both"/>
              <w:rPr>
                <w:lang w:val="uk-UA"/>
              </w:rPr>
            </w:pPr>
            <w:r w:rsidRPr="00241922">
              <w:rPr>
                <w:lang w:val="uk-UA"/>
              </w:rPr>
              <w:t>виручка від реалізації / загальна вартість активів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2,735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2,524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1,435</w:t>
            </w:r>
          </w:p>
        </w:tc>
      </w:tr>
      <w:tr w:rsidR="00030AD8" w:rsidRPr="00241922" w:rsidTr="00241922">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030AD8" w:rsidP="00241922">
            <w:pPr>
              <w:spacing w:line="360" w:lineRule="auto"/>
              <w:jc w:val="both"/>
              <w:rPr>
                <w:lang w:val="uk-UA"/>
              </w:rPr>
            </w:pPr>
            <w:r w:rsidRPr="00241922">
              <w:rPr>
                <w:color w:val="000000"/>
              </w:rPr>
              <w:t>Z -</w:t>
            </w:r>
            <w:r w:rsidRPr="00241922">
              <w:rPr>
                <w:color w:val="000000"/>
                <w:lang w:val="uk-UA"/>
              </w:rPr>
              <w:t>показник</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030AD8" w:rsidRPr="00241922" w:rsidRDefault="009B1D93" w:rsidP="00241922">
            <w:pPr>
              <w:spacing w:line="360" w:lineRule="auto"/>
              <w:jc w:val="both"/>
              <w:rPr>
                <w:lang w:val="uk-UA"/>
              </w:rPr>
            </w:pPr>
            <w:r w:rsidRPr="00241922">
              <w:rPr>
                <w:lang w:val="uk-UA"/>
              </w:rPr>
              <w:t>Z = 0,53А + 0,13В + 0,18С + 0,16</w:t>
            </w:r>
            <w:r w:rsidRPr="00241922">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0,49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0,41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30AD8" w:rsidRPr="00241922" w:rsidRDefault="001761B8" w:rsidP="00241922">
            <w:pPr>
              <w:spacing w:line="360" w:lineRule="auto"/>
              <w:jc w:val="both"/>
              <w:rPr>
                <w:lang w:val="uk-UA"/>
              </w:rPr>
            </w:pPr>
            <w:r w:rsidRPr="00241922">
              <w:rPr>
                <w:lang w:val="uk-UA"/>
              </w:rPr>
              <w:t>0,3</w:t>
            </w:r>
            <w:r w:rsidR="00132349" w:rsidRPr="00241922">
              <w:rPr>
                <w:lang w:val="uk-UA"/>
              </w:rPr>
              <w:t>0</w:t>
            </w:r>
          </w:p>
        </w:tc>
      </w:tr>
    </w:tbl>
    <w:p w:rsidR="00030AD8" w:rsidRPr="00E17012" w:rsidRDefault="00030AD8" w:rsidP="00E17012">
      <w:pPr>
        <w:spacing w:line="360" w:lineRule="auto"/>
        <w:ind w:firstLine="709"/>
        <w:jc w:val="both"/>
        <w:rPr>
          <w:color w:val="000000"/>
          <w:sz w:val="28"/>
          <w:szCs w:val="28"/>
          <w:lang w:val="uk-UA"/>
        </w:rPr>
      </w:pPr>
    </w:p>
    <w:p w:rsidR="00030AD8" w:rsidRPr="00E17012" w:rsidRDefault="00760F0C" w:rsidP="00E17012">
      <w:pPr>
        <w:spacing w:line="360" w:lineRule="auto"/>
        <w:ind w:firstLine="709"/>
        <w:jc w:val="both"/>
        <w:rPr>
          <w:color w:val="000000"/>
          <w:sz w:val="28"/>
          <w:szCs w:val="28"/>
          <w:lang w:val="uk-UA"/>
        </w:rPr>
      </w:pPr>
      <w:r w:rsidRPr="00E17012">
        <w:rPr>
          <w:color w:val="000000"/>
          <w:sz w:val="28"/>
          <w:szCs w:val="28"/>
          <w:lang w:val="uk-UA"/>
        </w:rPr>
        <w:t xml:space="preserve">Отримані результати в таблиці 2.6. свідчать про те, що взагалі, ЗАТ «Кримвтормет» має непогані довгострокові перспективи, але як видно з таблиці, то показник Z у 2007 році зменшився на </w:t>
      </w:r>
      <w:r w:rsidR="006D0723" w:rsidRPr="00E17012">
        <w:rPr>
          <w:color w:val="000000"/>
          <w:sz w:val="28"/>
          <w:szCs w:val="28"/>
          <w:lang w:val="uk-UA"/>
        </w:rPr>
        <w:t>38,7</w:t>
      </w:r>
      <w:r w:rsidRPr="00E17012">
        <w:rPr>
          <w:color w:val="000000"/>
          <w:sz w:val="28"/>
          <w:szCs w:val="28"/>
          <w:lang w:val="uk-UA"/>
        </w:rPr>
        <w:t>% порівняно з 2004 роком</w:t>
      </w:r>
      <w:r w:rsidR="006D0723" w:rsidRPr="00E17012">
        <w:rPr>
          <w:color w:val="000000"/>
          <w:sz w:val="28"/>
          <w:szCs w:val="28"/>
          <w:lang w:val="uk-UA"/>
        </w:rPr>
        <w:t>, що говорить про погіршення фінансового стану підприємства і виникнення у майбутньому ймовірності банкрутства. Також слід зазначити, що дана модель розрахунку ймовірності банкрутства розрахована для корпорацій, тому застосування її на даному підприємства може дати неточні кінцеві результати.</w:t>
      </w:r>
    </w:p>
    <w:p w:rsidR="000C7DD4" w:rsidRPr="00E17012" w:rsidRDefault="000C7DD4" w:rsidP="00E17012">
      <w:pPr>
        <w:spacing w:line="360" w:lineRule="auto"/>
        <w:ind w:firstLine="709"/>
        <w:jc w:val="both"/>
        <w:rPr>
          <w:sz w:val="28"/>
          <w:szCs w:val="28"/>
          <w:lang w:val="uk-UA"/>
        </w:rPr>
      </w:pPr>
      <w:r w:rsidRPr="00E17012">
        <w:rPr>
          <w:color w:val="000000"/>
          <w:sz w:val="28"/>
          <w:szCs w:val="28"/>
          <w:lang w:val="uk-UA"/>
        </w:rPr>
        <w:t>Фінансовим аналітиком Уільямом Бівером була запропонована інша система показників для оцінки фінансового стану з метою діагностики банкрутства, для чого він рекомендував дослідити тренди показників</w:t>
      </w:r>
      <w:r w:rsidR="00276389" w:rsidRPr="00E17012">
        <w:rPr>
          <w:color w:val="000000"/>
          <w:sz w:val="28"/>
          <w:szCs w:val="28"/>
          <w:lang w:val="ru-RU"/>
        </w:rPr>
        <w:t xml:space="preserve"> </w:t>
      </w:r>
      <w:r w:rsidR="00276389" w:rsidRPr="00E17012">
        <w:rPr>
          <w:sz w:val="28"/>
          <w:szCs w:val="28"/>
          <w:lang w:val="uk-UA"/>
        </w:rPr>
        <w:t>[</w:t>
      </w:r>
      <w:r w:rsidR="00276389" w:rsidRPr="00E17012">
        <w:rPr>
          <w:sz w:val="28"/>
          <w:szCs w:val="28"/>
          <w:lang w:val="ru-RU"/>
        </w:rPr>
        <w:t>27</w:t>
      </w:r>
      <w:r w:rsidR="00276389" w:rsidRPr="00E17012">
        <w:rPr>
          <w:sz w:val="28"/>
          <w:szCs w:val="28"/>
          <w:lang w:val="uk-UA"/>
        </w:rPr>
        <w:t xml:space="preserve">, </w:t>
      </w:r>
      <w:r w:rsidR="00276389" w:rsidRPr="00E17012">
        <w:rPr>
          <w:sz w:val="28"/>
          <w:szCs w:val="28"/>
        </w:rPr>
        <w:t>c</w:t>
      </w:r>
      <w:r w:rsidR="00276389" w:rsidRPr="00E17012">
        <w:rPr>
          <w:sz w:val="28"/>
          <w:szCs w:val="28"/>
          <w:lang w:val="uk-UA"/>
        </w:rPr>
        <w:t xml:space="preserve">. </w:t>
      </w:r>
      <w:r w:rsidR="00276389" w:rsidRPr="00E17012">
        <w:rPr>
          <w:sz w:val="28"/>
          <w:szCs w:val="28"/>
          <w:lang w:val="ru-RU"/>
        </w:rPr>
        <w:t>89</w:t>
      </w:r>
      <w:r w:rsidR="00276389" w:rsidRPr="00E17012">
        <w:rPr>
          <w:sz w:val="28"/>
          <w:szCs w:val="28"/>
          <w:lang w:val="uk-UA"/>
        </w:rPr>
        <w:t>]</w:t>
      </w:r>
      <w:r w:rsidRPr="00E17012">
        <w:rPr>
          <w:color w:val="000000"/>
          <w:sz w:val="28"/>
          <w:szCs w:val="28"/>
          <w:lang w:val="uk-UA"/>
        </w:rPr>
        <w:t xml:space="preserve">. Система показників Бівера представлена в таблиці </w:t>
      </w:r>
      <w:r w:rsidR="009B1D93" w:rsidRPr="00E17012">
        <w:rPr>
          <w:color w:val="000000"/>
          <w:sz w:val="28"/>
          <w:szCs w:val="28"/>
          <w:lang w:val="uk-UA"/>
        </w:rPr>
        <w:t>2</w:t>
      </w:r>
      <w:r w:rsidRPr="00E17012">
        <w:rPr>
          <w:color w:val="000000"/>
          <w:sz w:val="28"/>
          <w:szCs w:val="28"/>
          <w:lang w:val="uk-UA"/>
        </w:rPr>
        <w:t>.</w:t>
      </w:r>
      <w:r w:rsidR="009B1D93" w:rsidRPr="00E17012">
        <w:rPr>
          <w:color w:val="000000"/>
          <w:sz w:val="28"/>
          <w:szCs w:val="28"/>
          <w:lang w:val="uk-UA"/>
        </w:rPr>
        <w:t>7</w:t>
      </w:r>
      <w:r w:rsidR="00CB7C58" w:rsidRPr="00E17012">
        <w:rPr>
          <w:color w:val="000000"/>
          <w:sz w:val="28"/>
          <w:szCs w:val="28"/>
          <w:lang w:val="uk-UA"/>
        </w:rPr>
        <w:t>.</w:t>
      </w:r>
      <w:r w:rsidR="00B92B4C" w:rsidRPr="00E17012">
        <w:rPr>
          <w:color w:val="000000"/>
          <w:sz w:val="28"/>
          <w:szCs w:val="28"/>
          <w:lang w:val="uk-UA"/>
        </w:rPr>
        <w:t xml:space="preserve"> </w:t>
      </w:r>
      <w:r w:rsidR="00AC143B" w:rsidRPr="00E17012">
        <w:rPr>
          <w:color w:val="000000"/>
          <w:sz w:val="28"/>
          <w:szCs w:val="28"/>
          <w:lang w:val="uk-UA"/>
        </w:rPr>
        <w:t>Розрахунки значень коефіцієнтів за системою Бівера на досліджуваному підприємстві представлено</w:t>
      </w:r>
      <w:r w:rsidR="00D16A4A">
        <w:rPr>
          <w:color w:val="000000"/>
          <w:sz w:val="28"/>
          <w:szCs w:val="28"/>
          <w:lang w:val="uk-UA"/>
        </w:rPr>
        <w:t xml:space="preserve"> </w:t>
      </w:r>
      <w:r w:rsidR="00B92B4C" w:rsidRPr="00E17012">
        <w:rPr>
          <w:color w:val="000000"/>
          <w:sz w:val="28"/>
          <w:szCs w:val="28"/>
          <w:lang w:val="uk-UA"/>
        </w:rPr>
        <w:t>в таблиці 2.8.</w:t>
      </w:r>
    </w:p>
    <w:p w:rsidR="00CB7C58" w:rsidRPr="00E17012" w:rsidRDefault="00CB7C58" w:rsidP="00E17012">
      <w:pPr>
        <w:spacing w:line="360" w:lineRule="auto"/>
        <w:ind w:firstLine="709"/>
        <w:jc w:val="both"/>
        <w:rPr>
          <w:iCs/>
          <w:color w:val="000000"/>
          <w:sz w:val="28"/>
          <w:szCs w:val="28"/>
          <w:lang w:val="uk-UA"/>
        </w:rPr>
      </w:pPr>
    </w:p>
    <w:p w:rsidR="000C7DD4" w:rsidRPr="00E17012" w:rsidRDefault="006D2B54" w:rsidP="00E17012">
      <w:pPr>
        <w:spacing w:line="360" w:lineRule="auto"/>
        <w:ind w:firstLine="709"/>
        <w:jc w:val="both"/>
        <w:rPr>
          <w:color w:val="000000"/>
          <w:sz w:val="28"/>
          <w:szCs w:val="28"/>
          <w:lang w:val="uk-UA"/>
        </w:rPr>
      </w:pPr>
      <w:r>
        <w:rPr>
          <w:color w:val="000000"/>
          <w:sz w:val="28"/>
          <w:szCs w:val="28"/>
          <w:lang w:val="uk-UA"/>
        </w:rPr>
        <w:br w:type="page"/>
      </w:r>
      <w:r w:rsidR="000C7DD4" w:rsidRPr="00E17012">
        <w:rPr>
          <w:color w:val="000000"/>
          <w:sz w:val="28"/>
          <w:szCs w:val="28"/>
          <w:lang w:val="uk-UA"/>
        </w:rPr>
        <w:lastRenderedPageBreak/>
        <w:t xml:space="preserve">Таблиця </w:t>
      </w:r>
      <w:r w:rsidR="009B1D93" w:rsidRPr="00E17012">
        <w:rPr>
          <w:color w:val="000000"/>
          <w:sz w:val="28"/>
          <w:szCs w:val="28"/>
          <w:lang w:val="uk-UA"/>
        </w:rPr>
        <w:t>2</w:t>
      </w:r>
      <w:r w:rsidR="000C7DD4" w:rsidRPr="00E17012">
        <w:rPr>
          <w:color w:val="000000"/>
          <w:sz w:val="28"/>
          <w:szCs w:val="28"/>
          <w:lang w:val="uk-UA"/>
        </w:rPr>
        <w:t>.</w:t>
      </w:r>
      <w:r w:rsidR="009B1D93" w:rsidRPr="00E17012">
        <w:rPr>
          <w:color w:val="000000"/>
          <w:sz w:val="28"/>
          <w:szCs w:val="28"/>
          <w:lang w:val="uk-UA"/>
        </w:rPr>
        <w:t>7</w:t>
      </w:r>
      <w:r w:rsidR="00CB7C58" w:rsidRPr="00E17012">
        <w:rPr>
          <w:color w:val="000000"/>
          <w:sz w:val="28"/>
          <w:szCs w:val="28"/>
          <w:lang w:val="uk-UA"/>
        </w:rPr>
        <w:t>.</w:t>
      </w:r>
      <w:r w:rsidR="00241922">
        <w:rPr>
          <w:color w:val="000000"/>
          <w:sz w:val="28"/>
          <w:szCs w:val="28"/>
          <w:lang w:val="uk-UA"/>
        </w:rPr>
        <w:t xml:space="preserve"> </w:t>
      </w:r>
      <w:r w:rsidR="00CB7C58" w:rsidRPr="00E17012">
        <w:rPr>
          <w:color w:val="000000"/>
          <w:sz w:val="28"/>
          <w:szCs w:val="28"/>
          <w:lang w:val="uk-UA"/>
        </w:rPr>
        <w:t>Система показників Бівера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6"/>
        <w:gridCol w:w="3730"/>
        <w:gridCol w:w="920"/>
        <w:gridCol w:w="739"/>
        <w:gridCol w:w="739"/>
      </w:tblGrid>
      <w:tr w:rsidR="000C7DD4" w:rsidRPr="00E17012" w:rsidTr="00241922">
        <w:trPr>
          <w:trHeight w:val="70"/>
        </w:trPr>
        <w:tc>
          <w:tcPr>
            <w:tcW w:w="0" w:type="auto"/>
            <w:vMerge w:val="restart"/>
            <w:shd w:val="clear" w:color="auto" w:fill="FFFFFF"/>
          </w:tcPr>
          <w:p w:rsidR="0018426C" w:rsidRPr="00241922" w:rsidRDefault="0018426C" w:rsidP="00241922">
            <w:pPr>
              <w:spacing w:line="360" w:lineRule="auto"/>
              <w:jc w:val="both"/>
              <w:rPr>
                <w:color w:val="000000"/>
                <w:lang w:val="uk-UA"/>
              </w:rPr>
            </w:pPr>
          </w:p>
          <w:p w:rsidR="000C7DD4" w:rsidRPr="00241922" w:rsidRDefault="000C7DD4" w:rsidP="00241922">
            <w:pPr>
              <w:spacing w:line="360" w:lineRule="auto"/>
              <w:jc w:val="both"/>
              <w:rPr>
                <w:lang w:val="uk-UA"/>
              </w:rPr>
            </w:pPr>
            <w:r w:rsidRPr="00241922">
              <w:rPr>
                <w:color w:val="000000"/>
                <w:lang w:val="uk-UA"/>
              </w:rPr>
              <w:t>Показники</w:t>
            </w:r>
          </w:p>
        </w:tc>
        <w:tc>
          <w:tcPr>
            <w:tcW w:w="0" w:type="auto"/>
            <w:vMerge w:val="restart"/>
            <w:shd w:val="clear" w:color="auto" w:fill="FFFFFF"/>
          </w:tcPr>
          <w:p w:rsidR="0018426C" w:rsidRPr="00241922" w:rsidRDefault="0018426C" w:rsidP="00241922">
            <w:pPr>
              <w:spacing w:line="360" w:lineRule="auto"/>
              <w:jc w:val="both"/>
              <w:rPr>
                <w:color w:val="000000"/>
                <w:lang w:val="uk-UA"/>
              </w:rPr>
            </w:pPr>
          </w:p>
          <w:p w:rsidR="000C7DD4" w:rsidRPr="00241922" w:rsidRDefault="000C7DD4" w:rsidP="00241922">
            <w:pPr>
              <w:spacing w:line="360" w:lineRule="auto"/>
              <w:jc w:val="both"/>
              <w:rPr>
                <w:lang w:val="uk-UA"/>
              </w:rPr>
            </w:pPr>
            <w:r w:rsidRPr="00241922">
              <w:rPr>
                <w:color w:val="000000"/>
                <w:lang w:val="uk-UA"/>
              </w:rPr>
              <w:t>Алгоритм розрахунку</w:t>
            </w:r>
          </w:p>
        </w:tc>
        <w:tc>
          <w:tcPr>
            <w:tcW w:w="0" w:type="auto"/>
            <w:gridSpan w:val="3"/>
            <w:shd w:val="clear" w:color="auto" w:fill="FFFFFF"/>
          </w:tcPr>
          <w:p w:rsidR="000C7DD4" w:rsidRPr="00241922" w:rsidRDefault="000C7DD4" w:rsidP="00241922">
            <w:pPr>
              <w:spacing w:line="360" w:lineRule="auto"/>
              <w:jc w:val="both"/>
              <w:rPr>
                <w:lang w:val="uk-UA"/>
              </w:rPr>
            </w:pPr>
            <w:r w:rsidRPr="00241922">
              <w:rPr>
                <w:color w:val="000000"/>
                <w:lang w:val="uk-UA"/>
              </w:rPr>
              <w:t>Рекомендовані значення показників</w:t>
            </w:r>
          </w:p>
        </w:tc>
      </w:tr>
      <w:tr w:rsidR="000C7DD4" w:rsidRPr="00E17012" w:rsidTr="00241922">
        <w:trPr>
          <w:trHeight w:val="1053"/>
        </w:trPr>
        <w:tc>
          <w:tcPr>
            <w:tcW w:w="0" w:type="auto"/>
            <w:vMerge/>
            <w:shd w:val="clear" w:color="auto" w:fill="FFFFFF"/>
          </w:tcPr>
          <w:p w:rsidR="000C7DD4" w:rsidRPr="00241922" w:rsidRDefault="000C7DD4" w:rsidP="00241922">
            <w:pPr>
              <w:spacing w:line="360" w:lineRule="auto"/>
              <w:jc w:val="both"/>
              <w:rPr>
                <w:lang w:val="uk-UA"/>
              </w:rPr>
            </w:pPr>
          </w:p>
          <w:p w:rsidR="000C7DD4" w:rsidRPr="00241922" w:rsidRDefault="000C7DD4" w:rsidP="00241922">
            <w:pPr>
              <w:spacing w:line="360" w:lineRule="auto"/>
              <w:jc w:val="both"/>
              <w:rPr>
                <w:lang w:val="uk-UA"/>
              </w:rPr>
            </w:pPr>
          </w:p>
        </w:tc>
        <w:tc>
          <w:tcPr>
            <w:tcW w:w="0" w:type="auto"/>
            <w:vMerge/>
            <w:shd w:val="clear" w:color="auto" w:fill="FFFFFF"/>
          </w:tcPr>
          <w:p w:rsidR="000C7DD4" w:rsidRPr="00241922" w:rsidRDefault="000C7DD4" w:rsidP="00241922">
            <w:pPr>
              <w:spacing w:line="360" w:lineRule="auto"/>
              <w:jc w:val="both"/>
              <w:rPr>
                <w:lang w:val="uk-UA"/>
              </w:rPr>
            </w:pPr>
          </w:p>
          <w:p w:rsidR="000C7DD4" w:rsidRPr="00241922" w:rsidRDefault="000C7DD4" w:rsidP="00241922">
            <w:pPr>
              <w:spacing w:line="360" w:lineRule="auto"/>
              <w:jc w:val="both"/>
              <w:rPr>
                <w:lang w:val="uk-UA"/>
              </w:rPr>
            </w:pPr>
          </w:p>
        </w:tc>
        <w:tc>
          <w:tcPr>
            <w:tcW w:w="0" w:type="auto"/>
            <w:shd w:val="clear" w:color="auto" w:fill="FFFFFF"/>
            <w:textDirection w:val="btLr"/>
          </w:tcPr>
          <w:p w:rsidR="000C7DD4" w:rsidRPr="00241922" w:rsidRDefault="000C7DD4" w:rsidP="00241922">
            <w:pPr>
              <w:spacing w:line="360" w:lineRule="auto"/>
              <w:jc w:val="both"/>
              <w:rPr>
                <w:color w:val="000000"/>
                <w:lang w:val="uk-UA"/>
              </w:rPr>
            </w:pPr>
            <w:r w:rsidRPr="00241922">
              <w:rPr>
                <w:color w:val="000000"/>
                <w:lang w:val="uk-UA"/>
              </w:rPr>
              <w:t>Група І — стійкий фінансовий стан</w:t>
            </w:r>
          </w:p>
        </w:tc>
        <w:tc>
          <w:tcPr>
            <w:tcW w:w="0" w:type="auto"/>
            <w:shd w:val="clear" w:color="auto" w:fill="FFFFFF"/>
            <w:textDirection w:val="btLr"/>
          </w:tcPr>
          <w:p w:rsidR="000C7DD4" w:rsidRPr="00241922" w:rsidRDefault="000C7DD4" w:rsidP="00241922">
            <w:pPr>
              <w:spacing w:line="360" w:lineRule="auto"/>
              <w:jc w:val="both"/>
              <w:rPr>
                <w:color w:val="000000"/>
                <w:lang w:val="uk-UA"/>
              </w:rPr>
            </w:pPr>
            <w:r w:rsidRPr="00241922">
              <w:rPr>
                <w:color w:val="000000"/>
                <w:lang w:val="uk-UA"/>
              </w:rPr>
              <w:t>Група II — за 5 років до банкрутства</w:t>
            </w:r>
          </w:p>
        </w:tc>
        <w:tc>
          <w:tcPr>
            <w:tcW w:w="0" w:type="auto"/>
            <w:shd w:val="clear" w:color="auto" w:fill="FFFFFF"/>
            <w:textDirection w:val="btLr"/>
          </w:tcPr>
          <w:p w:rsidR="000C7DD4" w:rsidRPr="00241922" w:rsidRDefault="000C7DD4" w:rsidP="00241922">
            <w:pPr>
              <w:spacing w:line="360" w:lineRule="auto"/>
              <w:jc w:val="both"/>
              <w:rPr>
                <w:lang w:val="uk-UA"/>
              </w:rPr>
            </w:pPr>
            <w:r w:rsidRPr="00241922">
              <w:rPr>
                <w:color w:val="000000"/>
                <w:lang w:val="uk-UA"/>
              </w:rPr>
              <w:t xml:space="preserve">Група </w:t>
            </w:r>
            <w:r w:rsidR="00CB7C58" w:rsidRPr="00241922">
              <w:rPr>
                <w:color w:val="000000"/>
                <w:lang w:val="uk-UA"/>
              </w:rPr>
              <w:t>ІІІ</w:t>
            </w:r>
            <w:r w:rsidRPr="00241922">
              <w:rPr>
                <w:color w:val="000000"/>
                <w:lang w:val="uk-UA"/>
              </w:rPr>
              <w:t xml:space="preserve"> — за рік до банкрутства</w:t>
            </w:r>
          </w:p>
        </w:tc>
      </w:tr>
      <w:tr w:rsidR="000C7DD4" w:rsidRPr="00E17012" w:rsidTr="00241922">
        <w:trPr>
          <w:trHeight w:val="70"/>
        </w:trPr>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Коефіцієнт Бівера</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ряд. (220 + 260) ф. № 2</w:t>
            </w:r>
            <w:r w:rsidR="00CB7C58" w:rsidRPr="00241922">
              <w:rPr>
                <w:color w:val="000000"/>
                <w:lang w:val="uk-UA"/>
              </w:rPr>
              <w:t xml:space="preserve"> /</w:t>
            </w:r>
            <w:r w:rsidRPr="00241922">
              <w:rPr>
                <w:color w:val="000000"/>
                <w:lang w:val="uk-UA"/>
              </w:rPr>
              <w:t xml:space="preserve"> ряд. (430 + 480 + 620 + 630) ф. № 1</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0,4-0,45</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0,17</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-0,15</w:t>
            </w:r>
          </w:p>
        </w:tc>
      </w:tr>
      <w:tr w:rsidR="00B1728D" w:rsidRPr="00E17012" w:rsidTr="00241922">
        <w:trPr>
          <w:trHeight w:val="70"/>
        </w:trPr>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Коефіцієнт загальної ліквідності</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ряд. (260 + 270 до 1 р.) ф. № 1 / ряд.(620 + 430 до 1 р. + 630 до 1 р.) ф.№1</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≤3,2</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≤2,0</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≤1,0</w:t>
            </w:r>
          </w:p>
        </w:tc>
      </w:tr>
      <w:tr w:rsidR="000C7DD4" w:rsidRPr="00E17012" w:rsidTr="00241922">
        <w:trPr>
          <w:trHeight w:val="70"/>
        </w:trPr>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Рентабельність капіталу за чистим прибутком</w:t>
            </w:r>
          </w:p>
        </w:tc>
        <w:tc>
          <w:tcPr>
            <w:tcW w:w="0" w:type="auto"/>
            <w:shd w:val="clear" w:color="auto" w:fill="FFFFFF"/>
          </w:tcPr>
          <w:p w:rsidR="00BD406A" w:rsidRPr="00241922" w:rsidRDefault="000C7DD4" w:rsidP="00241922">
            <w:pPr>
              <w:spacing w:line="360" w:lineRule="auto"/>
              <w:jc w:val="both"/>
              <w:rPr>
                <w:color w:val="000000"/>
                <w:lang w:val="uk-UA"/>
              </w:rPr>
            </w:pPr>
            <w:r w:rsidRPr="00241922">
              <w:rPr>
                <w:color w:val="000000"/>
                <w:lang w:val="uk-UA"/>
              </w:rPr>
              <w:t xml:space="preserve">[(ряд 220 ф. № 2) / ряд. 640 ф. № 1] </w:t>
            </w:r>
            <w:r w:rsidR="00B1728D" w:rsidRPr="00241922">
              <w:rPr>
                <w:color w:val="000000"/>
                <w:lang w:val="uk-UA"/>
              </w:rPr>
              <w:t>*</w:t>
            </w:r>
          </w:p>
          <w:p w:rsidR="000C7DD4" w:rsidRPr="00241922" w:rsidRDefault="00B1728D" w:rsidP="00241922">
            <w:pPr>
              <w:spacing w:line="360" w:lineRule="auto"/>
              <w:jc w:val="both"/>
              <w:rPr>
                <w:color w:val="000000"/>
                <w:lang w:val="uk-UA"/>
              </w:rPr>
            </w:pPr>
            <w:r w:rsidRPr="00241922">
              <w:rPr>
                <w:color w:val="000000"/>
                <w:lang w:val="uk-UA"/>
              </w:rPr>
              <w:t xml:space="preserve">* </w:t>
            </w:r>
            <w:r w:rsidR="000C7DD4" w:rsidRPr="00241922">
              <w:rPr>
                <w:color w:val="000000"/>
                <w:lang w:val="uk-UA"/>
              </w:rPr>
              <w:t>100</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6-8</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4</w:t>
            </w:r>
          </w:p>
        </w:tc>
        <w:tc>
          <w:tcPr>
            <w:tcW w:w="0" w:type="auto"/>
            <w:shd w:val="clear" w:color="auto" w:fill="FFFFFF"/>
          </w:tcPr>
          <w:p w:rsidR="000C7DD4" w:rsidRPr="00241922" w:rsidRDefault="000C7DD4" w:rsidP="00241922">
            <w:pPr>
              <w:spacing w:line="360" w:lineRule="auto"/>
              <w:jc w:val="both"/>
              <w:rPr>
                <w:color w:val="000000"/>
                <w:lang w:val="uk-UA"/>
              </w:rPr>
            </w:pPr>
            <w:r w:rsidRPr="00241922">
              <w:rPr>
                <w:color w:val="000000"/>
                <w:lang w:val="uk-UA"/>
              </w:rPr>
              <w:t>-22</w:t>
            </w:r>
          </w:p>
        </w:tc>
      </w:tr>
      <w:tr w:rsidR="00B1728D" w:rsidRPr="00E17012" w:rsidTr="00241922">
        <w:trPr>
          <w:trHeight w:val="70"/>
        </w:trPr>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Коефіцієнт концентрації позикового капіталу</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ряд. (430 + 480 + 620 + 630) ф. № 1</w:t>
            </w:r>
            <w:r w:rsidR="00885760" w:rsidRPr="00241922">
              <w:rPr>
                <w:color w:val="000000"/>
                <w:lang w:val="uk-UA"/>
              </w:rPr>
              <w:t>/</w:t>
            </w:r>
          </w:p>
          <w:p w:rsidR="00B1728D" w:rsidRPr="00241922" w:rsidRDefault="00B1728D" w:rsidP="00241922">
            <w:pPr>
              <w:spacing w:line="360" w:lineRule="auto"/>
              <w:jc w:val="both"/>
              <w:rPr>
                <w:color w:val="000000"/>
                <w:lang w:val="uk-UA"/>
              </w:rPr>
            </w:pPr>
            <w:r w:rsidRPr="00241922">
              <w:rPr>
                <w:color w:val="000000"/>
                <w:lang w:val="uk-UA"/>
              </w:rPr>
              <w:t>ряд. 640 ф. № 1</w:t>
            </w:r>
          </w:p>
        </w:tc>
        <w:tc>
          <w:tcPr>
            <w:tcW w:w="0" w:type="auto"/>
            <w:shd w:val="clear" w:color="auto" w:fill="FFFFFF"/>
          </w:tcPr>
          <w:p w:rsidR="00B1728D" w:rsidRPr="00241922" w:rsidRDefault="00885760" w:rsidP="00241922">
            <w:pPr>
              <w:spacing w:line="360" w:lineRule="auto"/>
              <w:jc w:val="both"/>
              <w:rPr>
                <w:color w:val="000000"/>
                <w:lang w:val="uk-UA"/>
              </w:rPr>
            </w:pPr>
            <w:r w:rsidRPr="00241922">
              <w:rPr>
                <w:color w:val="000000"/>
                <w:lang w:val="uk-UA"/>
              </w:rPr>
              <w:t>≤</w:t>
            </w:r>
            <w:r w:rsidR="00B1728D" w:rsidRPr="00241922">
              <w:rPr>
                <w:color w:val="000000"/>
                <w:lang w:val="uk-UA"/>
              </w:rPr>
              <w:t>0,37</w:t>
            </w:r>
          </w:p>
        </w:tc>
        <w:tc>
          <w:tcPr>
            <w:tcW w:w="0" w:type="auto"/>
            <w:shd w:val="clear" w:color="auto" w:fill="FFFFFF"/>
          </w:tcPr>
          <w:p w:rsidR="00B1728D" w:rsidRPr="00241922" w:rsidRDefault="00885760" w:rsidP="00241922">
            <w:pPr>
              <w:spacing w:line="360" w:lineRule="auto"/>
              <w:jc w:val="both"/>
              <w:rPr>
                <w:color w:val="000000"/>
                <w:lang w:val="uk-UA"/>
              </w:rPr>
            </w:pPr>
            <w:r w:rsidRPr="00241922">
              <w:rPr>
                <w:color w:val="000000"/>
                <w:lang w:val="uk-UA"/>
              </w:rPr>
              <w:t>≤</w:t>
            </w:r>
            <w:r w:rsidR="00B1728D" w:rsidRPr="00241922">
              <w:rPr>
                <w:color w:val="000000"/>
                <w:lang w:val="uk-UA"/>
              </w:rPr>
              <w:t>0,50</w:t>
            </w:r>
          </w:p>
        </w:tc>
        <w:tc>
          <w:tcPr>
            <w:tcW w:w="0" w:type="auto"/>
            <w:shd w:val="clear" w:color="auto" w:fill="FFFFFF"/>
          </w:tcPr>
          <w:p w:rsidR="00B1728D" w:rsidRPr="00241922" w:rsidRDefault="00885760" w:rsidP="00241922">
            <w:pPr>
              <w:spacing w:line="360" w:lineRule="auto"/>
              <w:jc w:val="both"/>
              <w:rPr>
                <w:color w:val="000000"/>
                <w:lang w:val="uk-UA"/>
              </w:rPr>
            </w:pPr>
            <w:r w:rsidRPr="00241922">
              <w:rPr>
                <w:color w:val="000000"/>
                <w:lang w:val="uk-UA"/>
              </w:rPr>
              <w:t>≤</w:t>
            </w:r>
            <w:r w:rsidR="00B1728D" w:rsidRPr="00241922">
              <w:rPr>
                <w:color w:val="000000"/>
                <w:lang w:val="uk-UA"/>
              </w:rPr>
              <w:t>0,80</w:t>
            </w:r>
          </w:p>
        </w:tc>
      </w:tr>
      <w:tr w:rsidR="00B1728D" w:rsidRPr="00E17012" w:rsidTr="00241922">
        <w:trPr>
          <w:trHeight w:val="70"/>
        </w:trPr>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Коефіцієнт покриття активів власним оборотним капіталом</w:t>
            </w:r>
          </w:p>
        </w:tc>
        <w:tc>
          <w:tcPr>
            <w:tcW w:w="0" w:type="auto"/>
            <w:shd w:val="clear" w:color="auto" w:fill="FFFFFF"/>
          </w:tcPr>
          <w:p w:rsidR="00885760" w:rsidRPr="00241922" w:rsidRDefault="00B1728D" w:rsidP="00241922">
            <w:pPr>
              <w:spacing w:line="360" w:lineRule="auto"/>
              <w:jc w:val="both"/>
              <w:rPr>
                <w:color w:val="000000"/>
                <w:lang w:val="uk-UA"/>
              </w:rPr>
            </w:pPr>
            <w:r w:rsidRPr="00241922">
              <w:rPr>
                <w:color w:val="000000"/>
                <w:lang w:val="uk-UA"/>
              </w:rPr>
              <w:t xml:space="preserve">ряд. (260 + 270 до 1 р. - 430 до 1 </w:t>
            </w:r>
            <w:r w:rsidR="00885760" w:rsidRPr="00241922">
              <w:rPr>
                <w:color w:val="000000"/>
                <w:lang w:val="uk-UA"/>
              </w:rPr>
              <w:t>р</w:t>
            </w:r>
            <w:r w:rsidRPr="00241922">
              <w:rPr>
                <w:color w:val="000000"/>
                <w:lang w:val="uk-UA"/>
              </w:rPr>
              <w:t xml:space="preserve">. </w:t>
            </w:r>
            <w:r w:rsidR="00885760" w:rsidRPr="00241922">
              <w:rPr>
                <w:color w:val="000000"/>
                <w:lang w:val="uk-UA"/>
              </w:rPr>
              <w:t>–</w:t>
            </w:r>
          </w:p>
          <w:p w:rsidR="00B1728D" w:rsidRPr="00241922" w:rsidRDefault="00885760" w:rsidP="00241922">
            <w:pPr>
              <w:spacing w:line="360" w:lineRule="auto"/>
              <w:jc w:val="both"/>
              <w:rPr>
                <w:color w:val="000000"/>
                <w:lang w:val="uk-UA"/>
              </w:rPr>
            </w:pPr>
            <w:r w:rsidRPr="00241922">
              <w:rPr>
                <w:color w:val="000000"/>
                <w:lang w:val="uk-UA"/>
              </w:rPr>
              <w:t xml:space="preserve">- </w:t>
            </w:r>
            <w:r w:rsidR="00B1728D" w:rsidRPr="00241922">
              <w:rPr>
                <w:color w:val="000000"/>
                <w:lang w:val="uk-UA"/>
              </w:rPr>
              <w:t>620 - 630 до 1 р.) ф. № 1</w:t>
            </w:r>
            <w:r w:rsidRPr="00241922">
              <w:rPr>
                <w:color w:val="000000"/>
                <w:lang w:val="uk-UA"/>
              </w:rPr>
              <w:t xml:space="preserve">/ </w:t>
            </w:r>
            <w:r w:rsidR="00B1728D" w:rsidRPr="00241922">
              <w:rPr>
                <w:color w:val="000000"/>
                <w:lang w:val="uk-UA"/>
              </w:rPr>
              <w:t>ряд 280 ф. № 1</w:t>
            </w:r>
          </w:p>
        </w:tc>
        <w:tc>
          <w:tcPr>
            <w:tcW w:w="0" w:type="auto"/>
            <w:shd w:val="clear" w:color="auto" w:fill="FFFFFF"/>
          </w:tcPr>
          <w:p w:rsidR="00B1728D" w:rsidRPr="00241922" w:rsidRDefault="00B1728D" w:rsidP="00241922">
            <w:pPr>
              <w:spacing w:line="360" w:lineRule="auto"/>
              <w:jc w:val="both"/>
              <w:rPr>
                <w:color w:val="000000"/>
                <w:lang w:val="uk-UA"/>
              </w:rPr>
            </w:pPr>
            <w:r w:rsidRPr="00241922">
              <w:rPr>
                <w:color w:val="000000"/>
                <w:lang w:val="uk-UA"/>
              </w:rPr>
              <w:t>0,4</w:t>
            </w:r>
          </w:p>
        </w:tc>
        <w:tc>
          <w:tcPr>
            <w:tcW w:w="0" w:type="auto"/>
            <w:shd w:val="clear" w:color="auto" w:fill="FFFFFF"/>
          </w:tcPr>
          <w:p w:rsidR="00B1728D" w:rsidRPr="00241922" w:rsidRDefault="00885760" w:rsidP="00241922">
            <w:pPr>
              <w:spacing w:line="360" w:lineRule="auto"/>
              <w:jc w:val="both"/>
              <w:rPr>
                <w:color w:val="000000"/>
                <w:lang w:val="uk-UA"/>
              </w:rPr>
            </w:pPr>
            <w:r w:rsidRPr="00241922">
              <w:rPr>
                <w:color w:val="000000"/>
                <w:lang w:val="uk-UA"/>
              </w:rPr>
              <w:t>≤</w:t>
            </w:r>
            <w:r w:rsidR="00B1728D" w:rsidRPr="00241922">
              <w:rPr>
                <w:color w:val="000000"/>
                <w:lang w:val="uk-UA"/>
              </w:rPr>
              <w:t>0,30</w:t>
            </w:r>
          </w:p>
        </w:tc>
        <w:tc>
          <w:tcPr>
            <w:tcW w:w="0" w:type="auto"/>
            <w:shd w:val="clear" w:color="auto" w:fill="FFFFFF"/>
          </w:tcPr>
          <w:p w:rsidR="00B1728D" w:rsidRPr="00241922" w:rsidRDefault="00885760" w:rsidP="00241922">
            <w:pPr>
              <w:spacing w:line="360" w:lineRule="auto"/>
              <w:jc w:val="both"/>
              <w:rPr>
                <w:color w:val="000000"/>
                <w:lang w:val="uk-UA"/>
              </w:rPr>
            </w:pPr>
            <w:r w:rsidRPr="00241922">
              <w:rPr>
                <w:color w:val="000000"/>
                <w:lang w:val="uk-UA"/>
              </w:rPr>
              <w:t>≈</w:t>
            </w:r>
            <w:r w:rsidR="00B1728D" w:rsidRPr="00241922">
              <w:rPr>
                <w:color w:val="000000"/>
                <w:lang w:val="uk-UA"/>
              </w:rPr>
              <w:t>0,06</w:t>
            </w:r>
          </w:p>
        </w:tc>
      </w:tr>
    </w:tbl>
    <w:p w:rsidR="00CB7C58" w:rsidRPr="00E17012" w:rsidRDefault="00CB7C58" w:rsidP="00E17012">
      <w:pPr>
        <w:spacing w:line="360" w:lineRule="auto"/>
        <w:ind w:firstLine="709"/>
        <w:jc w:val="both"/>
        <w:rPr>
          <w:color w:val="000000"/>
          <w:sz w:val="28"/>
          <w:szCs w:val="28"/>
          <w:lang w:val="uk-UA"/>
        </w:rPr>
      </w:pPr>
    </w:p>
    <w:p w:rsidR="00B92B4C" w:rsidRPr="00E17012" w:rsidRDefault="00B92B4C" w:rsidP="00E17012">
      <w:pPr>
        <w:spacing w:line="360" w:lineRule="auto"/>
        <w:ind w:firstLine="709"/>
        <w:jc w:val="both"/>
        <w:rPr>
          <w:color w:val="000000"/>
          <w:sz w:val="28"/>
          <w:szCs w:val="28"/>
          <w:lang w:val="uk-UA"/>
        </w:rPr>
      </w:pPr>
      <w:r w:rsidRPr="00E17012">
        <w:rPr>
          <w:color w:val="000000"/>
          <w:sz w:val="28"/>
          <w:szCs w:val="28"/>
          <w:lang w:val="uk-UA"/>
        </w:rPr>
        <w:t>Таблиця 2.8.</w:t>
      </w:r>
    </w:p>
    <w:p w:rsidR="00B92B4C" w:rsidRPr="00E17012" w:rsidRDefault="00B92B4C" w:rsidP="00E17012">
      <w:pPr>
        <w:spacing w:line="360" w:lineRule="auto"/>
        <w:ind w:firstLine="709"/>
        <w:jc w:val="both"/>
        <w:rPr>
          <w:color w:val="000000"/>
          <w:sz w:val="28"/>
          <w:szCs w:val="28"/>
          <w:lang w:val="uk-UA"/>
        </w:rPr>
      </w:pPr>
      <w:r w:rsidRPr="00E17012">
        <w:rPr>
          <w:color w:val="000000"/>
          <w:sz w:val="28"/>
          <w:szCs w:val="28"/>
          <w:lang w:val="uk-UA"/>
        </w:rPr>
        <w:t>Прогнозування ймовірності банкрутства ЗАТ «Кримвтормет»</w:t>
      </w:r>
      <w:r w:rsidR="00241922">
        <w:rPr>
          <w:color w:val="000000"/>
          <w:sz w:val="28"/>
          <w:szCs w:val="28"/>
          <w:lang w:val="uk-UA"/>
        </w:rPr>
        <w:t xml:space="preserve"> </w:t>
      </w:r>
      <w:r w:rsidR="00545A0F" w:rsidRPr="00E17012">
        <w:rPr>
          <w:color w:val="000000"/>
          <w:sz w:val="28"/>
          <w:szCs w:val="28"/>
          <w:lang w:val="uk-UA"/>
        </w:rPr>
        <w:t>з</w:t>
      </w:r>
      <w:r w:rsidRPr="00E17012">
        <w:rPr>
          <w:color w:val="000000"/>
          <w:sz w:val="28"/>
          <w:szCs w:val="28"/>
          <w:lang w:val="uk-UA"/>
        </w:rPr>
        <w:t>а системою Бівера (станом на кінець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20"/>
        <w:gridCol w:w="733"/>
        <w:gridCol w:w="733"/>
        <w:gridCol w:w="733"/>
        <w:gridCol w:w="805"/>
        <w:gridCol w:w="805"/>
        <w:gridCol w:w="805"/>
      </w:tblGrid>
      <w:tr w:rsidR="00114CD1" w:rsidRPr="00E17012" w:rsidTr="00241922">
        <w:trPr>
          <w:trHeight w:val="691"/>
        </w:trPr>
        <w:tc>
          <w:tcPr>
            <w:tcW w:w="0" w:type="auto"/>
            <w:vMerge w:val="restart"/>
            <w:shd w:val="clear" w:color="auto" w:fill="FFFFFF"/>
          </w:tcPr>
          <w:p w:rsidR="00114CD1" w:rsidRPr="00241922" w:rsidRDefault="00114CD1" w:rsidP="00241922">
            <w:pPr>
              <w:spacing w:line="360" w:lineRule="auto"/>
              <w:rPr>
                <w:color w:val="000000"/>
                <w:lang w:val="uk-UA"/>
              </w:rPr>
            </w:pPr>
          </w:p>
          <w:p w:rsidR="00114CD1" w:rsidRPr="00241922" w:rsidRDefault="00114CD1" w:rsidP="00241922">
            <w:pPr>
              <w:spacing w:line="360" w:lineRule="auto"/>
              <w:rPr>
                <w:color w:val="000000"/>
                <w:lang w:val="uk-UA"/>
              </w:rPr>
            </w:pPr>
            <w:r w:rsidRPr="00241922">
              <w:rPr>
                <w:color w:val="000000"/>
                <w:lang w:val="uk-UA"/>
              </w:rPr>
              <w:t>Показники</w:t>
            </w:r>
          </w:p>
        </w:tc>
        <w:tc>
          <w:tcPr>
            <w:tcW w:w="0" w:type="auto"/>
            <w:vMerge w:val="restart"/>
            <w:shd w:val="clear" w:color="auto" w:fill="FFFFFF"/>
          </w:tcPr>
          <w:p w:rsidR="00114CD1" w:rsidRPr="00241922" w:rsidRDefault="00114CD1" w:rsidP="00241922">
            <w:pPr>
              <w:spacing w:line="360" w:lineRule="auto"/>
              <w:rPr>
                <w:color w:val="000000"/>
                <w:lang w:val="uk-UA"/>
              </w:rPr>
            </w:pPr>
          </w:p>
          <w:p w:rsidR="00114CD1" w:rsidRPr="00241922" w:rsidRDefault="00114CD1" w:rsidP="00241922">
            <w:pPr>
              <w:spacing w:line="360" w:lineRule="auto"/>
              <w:rPr>
                <w:color w:val="000000"/>
                <w:lang w:val="uk-UA"/>
              </w:rPr>
            </w:pPr>
            <w:r w:rsidRPr="00241922">
              <w:rPr>
                <w:color w:val="000000"/>
                <w:lang w:val="uk-UA"/>
              </w:rPr>
              <w:t>2005рік</w:t>
            </w:r>
          </w:p>
        </w:tc>
        <w:tc>
          <w:tcPr>
            <w:tcW w:w="0" w:type="auto"/>
            <w:vMerge w:val="restart"/>
            <w:shd w:val="clear" w:color="auto" w:fill="FFFFFF"/>
          </w:tcPr>
          <w:p w:rsidR="00114CD1" w:rsidRPr="00241922" w:rsidRDefault="00114CD1" w:rsidP="00241922">
            <w:pPr>
              <w:spacing w:line="360" w:lineRule="auto"/>
              <w:rPr>
                <w:color w:val="000000"/>
                <w:lang w:val="uk-UA"/>
              </w:rPr>
            </w:pPr>
          </w:p>
          <w:p w:rsidR="00114CD1" w:rsidRPr="00241922" w:rsidRDefault="00114CD1" w:rsidP="00241922">
            <w:pPr>
              <w:spacing w:line="360" w:lineRule="auto"/>
              <w:rPr>
                <w:color w:val="000000"/>
                <w:lang w:val="uk-UA"/>
              </w:rPr>
            </w:pPr>
            <w:r w:rsidRPr="00241922">
              <w:rPr>
                <w:color w:val="000000"/>
                <w:lang w:val="uk-UA"/>
              </w:rPr>
              <w:t>2006рік</w:t>
            </w:r>
          </w:p>
        </w:tc>
        <w:tc>
          <w:tcPr>
            <w:tcW w:w="0" w:type="auto"/>
            <w:vMerge w:val="restart"/>
            <w:shd w:val="clear" w:color="auto" w:fill="FFFFFF"/>
          </w:tcPr>
          <w:p w:rsidR="00114CD1" w:rsidRPr="00241922" w:rsidRDefault="00114CD1" w:rsidP="00241922">
            <w:pPr>
              <w:spacing w:line="360" w:lineRule="auto"/>
              <w:rPr>
                <w:color w:val="000000"/>
                <w:lang w:val="uk-UA"/>
              </w:rPr>
            </w:pPr>
          </w:p>
          <w:p w:rsidR="00114CD1" w:rsidRPr="00241922" w:rsidRDefault="00114CD1" w:rsidP="00241922">
            <w:pPr>
              <w:spacing w:line="360" w:lineRule="auto"/>
              <w:rPr>
                <w:color w:val="000000"/>
                <w:lang w:val="uk-UA"/>
              </w:rPr>
            </w:pPr>
            <w:r w:rsidRPr="00241922">
              <w:rPr>
                <w:color w:val="000000"/>
                <w:lang w:val="uk-UA"/>
              </w:rPr>
              <w:t>2007рік</w:t>
            </w:r>
          </w:p>
        </w:tc>
        <w:tc>
          <w:tcPr>
            <w:tcW w:w="0" w:type="auto"/>
            <w:gridSpan w:val="3"/>
            <w:shd w:val="clear" w:color="auto" w:fill="FFFFFF"/>
          </w:tcPr>
          <w:p w:rsidR="00114CD1" w:rsidRPr="00241922" w:rsidRDefault="00114CD1" w:rsidP="00241922">
            <w:pPr>
              <w:spacing w:line="360" w:lineRule="auto"/>
              <w:rPr>
                <w:color w:val="000000"/>
                <w:lang w:val="uk-UA"/>
              </w:rPr>
            </w:pPr>
            <w:r w:rsidRPr="00241922">
              <w:rPr>
                <w:color w:val="000000"/>
                <w:lang w:val="uk-UA"/>
              </w:rPr>
              <w:t>Характеристика показників</w:t>
            </w:r>
          </w:p>
        </w:tc>
      </w:tr>
      <w:tr w:rsidR="00114CD1" w:rsidRPr="00E17012" w:rsidTr="00241922">
        <w:trPr>
          <w:trHeight w:val="70"/>
        </w:trPr>
        <w:tc>
          <w:tcPr>
            <w:tcW w:w="0" w:type="auto"/>
            <w:vMerge/>
            <w:shd w:val="clear" w:color="auto" w:fill="FFFFFF"/>
          </w:tcPr>
          <w:p w:rsidR="00114CD1" w:rsidRPr="00241922" w:rsidRDefault="00114CD1" w:rsidP="00241922">
            <w:pPr>
              <w:spacing w:line="360" w:lineRule="auto"/>
              <w:rPr>
                <w:color w:val="000000"/>
                <w:lang w:val="uk-UA"/>
              </w:rPr>
            </w:pPr>
          </w:p>
        </w:tc>
        <w:tc>
          <w:tcPr>
            <w:tcW w:w="0" w:type="auto"/>
            <w:vMerge/>
            <w:shd w:val="clear" w:color="auto" w:fill="FFFFFF"/>
          </w:tcPr>
          <w:p w:rsidR="00114CD1" w:rsidRPr="00241922" w:rsidRDefault="00114CD1" w:rsidP="00241922">
            <w:pPr>
              <w:spacing w:line="360" w:lineRule="auto"/>
              <w:rPr>
                <w:color w:val="000000"/>
                <w:lang w:val="uk-UA"/>
              </w:rPr>
            </w:pPr>
          </w:p>
        </w:tc>
        <w:tc>
          <w:tcPr>
            <w:tcW w:w="0" w:type="auto"/>
            <w:vMerge/>
            <w:shd w:val="clear" w:color="auto" w:fill="FFFFFF"/>
          </w:tcPr>
          <w:p w:rsidR="00114CD1" w:rsidRPr="00241922" w:rsidRDefault="00114CD1" w:rsidP="00241922">
            <w:pPr>
              <w:spacing w:line="360" w:lineRule="auto"/>
              <w:rPr>
                <w:color w:val="000000"/>
                <w:lang w:val="uk-UA"/>
              </w:rPr>
            </w:pPr>
          </w:p>
        </w:tc>
        <w:tc>
          <w:tcPr>
            <w:tcW w:w="0" w:type="auto"/>
            <w:vMerge/>
            <w:shd w:val="clear" w:color="auto" w:fill="FFFFFF"/>
          </w:tcPr>
          <w:p w:rsidR="00114CD1" w:rsidRPr="00241922" w:rsidRDefault="00114CD1" w:rsidP="00241922">
            <w:pPr>
              <w:spacing w:line="360" w:lineRule="auto"/>
              <w:rPr>
                <w:color w:val="000000"/>
                <w:lang w:val="uk-UA"/>
              </w:rPr>
            </w:pPr>
          </w:p>
        </w:tc>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2005рік</w:t>
            </w:r>
          </w:p>
        </w:tc>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2006рік</w:t>
            </w:r>
          </w:p>
        </w:tc>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2007рік</w:t>
            </w:r>
          </w:p>
        </w:tc>
      </w:tr>
      <w:tr w:rsidR="00114CD1" w:rsidRPr="00E17012" w:rsidTr="00241922">
        <w:trPr>
          <w:trHeight w:val="70"/>
        </w:trPr>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Коефіцієнт Бівера</w:t>
            </w:r>
          </w:p>
        </w:tc>
        <w:tc>
          <w:tcPr>
            <w:tcW w:w="0" w:type="auto"/>
            <w:shd w:val="clear" w:color="auto" w:fill="FFFFFF"/>
          </w:tcPr>
          <w:p w:rsidR="00114CD1" w:rsidRPr="00241922" w:rsidRDefault="005D61CF" w:rsidP="00241922">
            <w:pPr>
              <w:spacing w:line="360" w:lineRule="auto"/>
              <w:rPr>
                <w:color w:val="000000"/>
                <w:lang w:val="uk-UA"/>
              </w:rPr>
            </w:pPr>
            <w:r w:rsidRPr="00241922">
              <w:rPr>
                <w:color w:val="000000"/>
                <w:lang w:val="uk-UA"/>
              </w:rPr>
              <w:t>0,518</w:t>
            </w:r>
          </w:p>
        </w:tc>
        <w:tc>
          <w:tcPr>
            <w:tcW w:w="0" w:type="auto"/>
            <w:shd w:val="clear" w:color="auto" w:fill="FFFFFF"/>
          </w:tcPr>
          <w:p w:rsidR="00114CD1" w:rsidRPr="00241922" w:rsidRDefault="005D61CF" w:rsidP="00241922">
            <w:pPr>
              <w:spacing w:line="360" w:lineRule="auto"/>
              <w:rPr>
                <w:color w:val="000000"/>
                <w:lang w:val="uk-UA"/>
              </w:rPr>
            </w:pPr>
            <w:r w:rsidRPr="00241922">
              <w:rPr>
                <w:color w:val="000000"/>
                <w:lang w:val="uk-UA"/>
              </w:rPr>
              <w:t>-0,283</w:t>
            </w:r>
          </w:p>
        </w:tc>
        <w:tc>
          <w:tcPr>
            <w:tcW w:w="0" w:type="auto"/>
            <w:shd w:val="clear" w:color="auto" w:fill="FFFFFF"/>
          </w:tcPr>
          <w:p w:rsidR="00114CD1" w:rsidRPr="00241922" w:rsidRDefault="005D61CF" w:rsidP="00241922">
            <w:pPr>
              <w:spacing w:line="360" w:lineRule="auto"/>
              <w:rPr>
                <w:color w:val="000000"/>
                <w:lang w:val="uk-UA"/>
              </w:rPr>
            </w:pPr>
            <w:r w:rsidRPr="00241922">
              <w:rPr>
                <w:color w:val="000000"/>
                <w:lang w:val="uk-UA"/>
              </w:rPr>
              <w:t>-0,171</w:t>
            </w:r>
          </w:p>
        </w:tc>
        <w:tc>
          <w:tcPr>
            <w:tcW w:w="0" w:type="auto"/>
            <w:shd w:val="clear" w:color="auto" w:fill="FFFFFF"/>
          </w:tcPr>
          <w:p w:rsidR="00114CD1" w:rsidRPr="00241922" w:rsidRDefault="00F70776" w:rsidP="00241922">
            <w:pPr>
              <w:spacing w:line="360" w:lineRule="auto"/>
              <w:rPr>
                <w:color w:val="000000"/>
              </w:rPr>
            </w:pPr>
            <w:r w:rsidRPr="00241922">
              <w:rPr>
                <w:color w:val="000000"/>
                <w:lang w:val="uk-UA"/>
              </w:rPr>
              <w:t>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III</w:t>
            </w:r>
          </w:p>
        </w:tc>
      </w:tr>
      <w:tr w:rsidR="00114CD1" w:rsidRPr="00E17012" w:rsidTr="00241922">
        <w:trPr>
          <w:trHeight w:val="70"/>
        </w:trPr>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Коефіцієнт загальної ліквідності</w:t>
            </w:r>
          </w:p>
        </w:tc>
        <w:tc>
          <w:tcPr>
            <w:tcW w:w="0" w:type="auto"/>
            <w:shd w:val="clear" w:color="auto" w:fill="FFFFFF"/>
          </w:tcPr>
          <w:p w:rsidR="00114CD1" w:rsidRPr="00241922" w:rsidRDefault="005D61CF" w:rsidP="00241922">
            <w:pPr>
              <w:spacing w:line="360" w:lineRule="auto"/>
              <w:rPr>
                <w:color w:val="000000"/>
                <w:lang w:val="uk-UA"/>
              </w:rPr>
            </w:pPr>
            <w:r w:rsidRPr="00241922">
              <w:rPr>
                <w:color w:val="000000"/>
                <w:lang w:val="uk-UA"/>
              </w:rPr>
              <w:t>1,678</w:t>
            </w:r>
          </w:p>
        </w:tc>
        <w:tc>
          <w:tcPr>
            <w:tcW w:w="0" w:type="auto"/>
            <w:shd w:val="clear" w:color="auto" w:fill="FFFFFF"/>
          </w:tcPr>
          <w:p w:rsidR="00114CD1" w:rsidRPr="00241922" w:rsidRDefault="002E4D9B" w:rsidP="00241922">
            <w:pPr>
              <w:spacing w:line="360" w:lineRule="auto"/>
              <w:rPr>
                <w:color w:val="000000"/>
                <w:lang w:val="uk-UA"/>
              </w:rPr>
            </w:pPr>
            <w:r w:rsidRPr="00241922">
              <w:rPr>
                <w:color w:val="000000"/>
                <w:lang w:val="uk-UA"/>
              </w:rPr>
              <w:t>1,92</w:t>
            </w:r>
            <w:r w:rsidR="0044164E" w:rsidRPr="00241922">
              <w:rPr>
                <w:color w:val="000000"/>
                <w:lang w:val="uk-UA"/>
              </w:rPr>
              <w:t>1</w:t>
            </w:r>
          </w:p>
        </w:tc>
        <w:tc>
          <w:tcPr>
            <w:tcW w:w="0" w:type="auto"/>
            <w:shd w:val="clear" w:color="auto" w:fill="FFFFFF"/>
          </w:tcPr>
          <w:p w:rsidR="00114CD1" w:rsidRPr="00241922" w:rsidRDefault="0044164E" w:rsidP="00241922">
            <w:pPr>
              <w:spacing w:line="360" w:lineRule="auto"/>
              <w:rPr>
                <w:color w:val="000000"/>
                <w:lang w:val="uk-UA"/>
              </w:rPr>
            </w:pPr>
            <w:r w:rsidRPr="00241922">
              <w:rPr>
                <w:color w:val="000000"/>
                <w:lang w:val="uk-UA"/>
              </w:rPr>
              <w:t>1,341</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w:t>
            </w:r>
          </w:p>
        </w:tc>
      </w:tr>
      <w:tr w:rsidR="00114CD1" w:rsidRPr="00E17012" w:rsidTr="00241922">
        <w:trPr>
          <w:trHeight w:val="70"/>
        </w:trPr>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Рентабельність капіталу за чистим прибутком</w:t>
            </w:r>
          </w:p>
        </w:tc>
        <w:tc>
          <w:tcPr>
            <w:tcW w:w="0" w:type="auto"/>
            <w:shd w:val="clear" w:color="auto" w:fill="FFFFFF"/>
          </w:tcPr>
          <w:p w:rsidR="00114CD1" w:rsidRPr="00241922" w:rsidRDefault="00432F45" w:rsidP="00241922">
            <w:pPr>
              <w:spacing w:line="360" w:lineRule="auto"/>
              <w:rPr>
                <w:color w:val="000000"/>
                <w:lang w:val="uk-UA"/>
              </w:rPr>
            </w:pPr>
            <w:r w:rsidRPr="00241922">
              <w:rPr>
                <w:color w:val="000000"/>
                <w:lang w:val="uk-UA"/>
              </w:rPr>
              <w:t>6,7</w:t>
            </w:r>
          </w:p>
        </w:tc>
        <w:tc>
          <w:tcPr>
            <w:tcW w:w="0" w:type="auto"/>
            <w:shd w:val="clear" w:color="auto" w:fill="FFFFFF"/>
          </w:tcPr>
          <w:p w:rsidR="00114CD1" w:rsidRPr="00241922" w:rsidRDefault="002E4D9B" w:rsidP="00241922">
            <w:pPr>
              <w:spacing w:line="360" w:lineRule="auto"/>
              <w:rPr>
                <w:color w:val="000000"/>
                <w:lang w:val="uk-UA"/>
              </w:rPr>
            </w:pPr>
            <w:r w:rsidRPr="00241922">
              <w:rPr>
                <w:color w:val="000000"/>
                <w:lang w:val="uk-UA"/>
              </w:rPr>
              <w:t>-0,193</w:t>
            </w:r>
          </w:p>
        </w:tc>
        <w:tc>
          <w:tcPr>
            <w:tcW w:w="0" w:type="auto"/>
            <w:shd w:val="clear" w:color="auto" w:fill="FFFFFF"/>
          </w:tcPr>
          <w:p w:rsidR="00114CD1" w:rsidRPr="00241922" w:rsidRDefault="0044164E" w:rsidP="00241922">
            <w:pPr>
              <w:spacing w:line="360" w:lineRule="auto"/>
              <w:rPr>
                <w:color w:val="000000"/>
                <w:lang w:val="uk-UA"/>
              </w:rPr>
            </w:pPr>
            <w:r w:rsidRPr="00241922">
              <w:rPr>
                <w:color w:val="000000"/>
                <w:lang w:val="uk-UA"/>
              </w:rPr>
              <w:t>-0,160</w:t>
            </w:r>
          </w:p>
        </w:tc>
        <w:tc>
          <w:tcPr>
            <w:tcW w:w="0" w:type="auto"/>
            <w:shd w:val="clear" w:color="auto" w:fill="FFFFFF"/>
          </w:tcPr>
          <w:p w:rsidR="00114CD1" w:rsidRPr="00241922" w:rsidRDefault="00F70776" w:rsidP="00241922">
            <w:pPr>
              <w:spacing w:line="360" w:lineRule="auto"/>
            </w:pPr>
            <w:r w:rsidRPr="00241922">
              <w:t>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III</w:t>
            </w:r>
          </w:p>
        </w:tc>
        <w:tc>
          <w:tcPr>
            <w:tcW w:w="0" w:type="auto"/>
            <w:shd w:val="clear" w:color="auto" w:fill="FFFFFF"/>
          </w:tcPr>
          <w:p w:rsidR="00114CD1" w:rsidRPr="00241922" w:rsidRDefault="00F70776" w:rsidP="00241922">
            <w:pPr>
              <w:spacing w:line="360" w:lineRule="auto"/>
              <w:rPr>
                <w:color w:val="000000"/>
              </w:rPr>
            </w:pPr>
            <w:r w:rsidRPr="00241922">
              <w:rPr>
                <w:color w:val="000000"/>
              </w:rPr>
              <w:t>III</w:t>
            </w:r>
          </w:p>
        </w:tc>
      </w:tr>
      <w:tr w:rsidR="00114CD1" w:rsidRPr="00E17012" w:rsidTr="00241922">
        <w:trPr>
          <w:trHeight w:val="70"/>
        </w:trPr>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Коефіцієнт концентрації позикового капіталу</w:t>
            </w:r>
          </w:p>
        </w:tc>
        <w:tc>
          <w:tcPr>
            <w:tcW w:w="0" w:type="auto"/>
            <w:shd w:val="clear" w:color="auto" w:fill="FFFFFF"/>
          </w:tcPr>
          <w:p w:rsidR="00114CD1" w:rsidRPr="00241922" w:rsidRDefault="00432F45" w:rsidP="00241922">
            <w:pPr>
              <w:spacing w:line="360" w:lineRule="auto"/>
              <w:rPr>
                <w:color w:val="000000"/>
                <w:lang w:val="uk-UA"/>
              </w:rPr>
            </w:pPr>
            <w:r w:rsidRPr="00241922">
              <w:rPr>
                <w:color w:val="000000"/>
                <w:lang w:val="uk-UA"/>
              </w:rPr>
              <w:t>0,361</w:t>
            </w:r>
          </w:p>
        </w:tc>
        <w:tc>
          <w:tcPr>
            <w:tcW w:w="0" w:type="auto"/>
            <w:shd w:val="clear" w:color="auto" w:fill="FFFFFF"/>
          </w:tcPr>
          <w:p w:rsidR="00114CD1" w:rsidRPr="00241922" w:rsidRDefault="002E4D9B" w:rsidP="00241922">
            <w:pPr>
              <w:spacing w:line="360" w:lineRule="auto"/>
              <w:rPr>
                <w:color w:val="000000"/>
                <w:lang w:val="uk-UA"/>
              </w:rPr>
            </w:pPr>
            <w:r w:rsidRPr="00241922">
              <w:rPr>
                <w:color w:val="000000"/>
                <w:lang w:val="uk-UA"/>
              </w:rPr>
              <w:t>0,471</w:t>
            </w:r>
          </w:p>
        </w:tc>
        <w:tc>
          <w:tcPr>
            <w:tcW w:w="0" w:type="auto"/>
            <w:shd w:val="clear" w:color="auto" w:fill="FFFFFF"/>
          </w:tcPr>
          <w:p w:rsidR="00114CD1" w:rsidRPr="00241922" w:rsidRDefault="0044164E" w:rsidP="00241922">
            <w:pPr>
              <w:spacing w:line="360" w:lineRule="auto"/>
              <w:rPr>
                <w:color w:val="000000"/>
                <w:lang w:val="uk-UA"/>
              </w:rPr>
            </w:pPr>
            <w:r w:rsidRPr="00241922">
              <w:rPr>
                <w:color w:val="000000"/>
                <w:lang w:val="uk-UA"/>
              </w:rPr>
              <w:t>0,676</w:t>
            </w:r>
          </w:p>
        </w:tc>
        <w:tc>
          <w:tcPr>
            <w:tcW w:w="0" w:type="auto"/>
            <w:shd w:val="clear" w:color="auto" w:fill="FFFFFF"/>
          </w:tcPr>
          <w:p w:rsidR="00114CD1" w:rsidRPr="00241922" w:rsidRDefault="0055748B" w:rsidP="00241922">
            <w:pPr>
              <w:spacing w:line="360" w:lineRule="auto"/>
              <w:rPr>
                <w:color w:val="000000"/>
              </w:rPr>
            </w:pPr>
            <w:r w:rsidRPr="00241922">
              <w:rPr>
                <w:color w:val="000000"/>
              </w:rPr>
              <w:t>I</w:t>
            </w:r>
          </w:p>
        </w:tc>
        <w:tc>
          <w:tcPr>
            <w:tcW w:w="0" w:type="auto"/>
            <w:shd w:val="clear" w:color="auto" w:fill="FFFFFF"/>
          </w:tcPr>
          <w:p w:rsidR="00114CD1" w:rsidRPr="00241922" w:rsidRDefault="0055748B" w:rsidP="00241922">
            <w:pPr>
              <w:spacing w:line="360" w:lineRule="auto"/>
              <w:rPr>
                <w:color w:val="000000"/>
              </w:rPr>
            </w:pPr>
            <w:r w:rsidRPr="00241922">
              <w:rPr>
                <w:color w:val="000000"/>
              </w:rPr>
              <w:t>II</w:t>
            </w:r>
          </w:p>
        </w:tc>
        <w:tc>
          <w:tcPr>
            <w:tcW w:w="0" w:type="auto"/>
            <w:shd w:val="clear" w:color="auto" w:fill="FFFFFF"/>
          </w:tcPr>
          <w:p w:rsidR="00114CD1" w:rsidRPr="00241922" w:rsidRDefault="0055748B" w:rsidP="00241922">
            <w:pPr>
              <w:spacing w:line="360" w:lineRule="auto"/>
              <w:rPr>
                <w:color w:val="000000"/>
              </w:rPr>
            </w:pPr>
            <w:r w:rsidRPr="00241922">
              <w:rPr>
                <w:color w:val="000000"/>
              </w:rPr>
              <w:t>III</w:t>
            </w:r>
          </w:p>
        </w:tc>
      </w:tr>
      <w:tr w:rsidR="00114CD1" w:rsidRPr="00E17012" w:rsidTr="00241922">
        <w:trPr>
          <w:trHeight w:val="70"/>
        </w:trPr>
        <w:tc>
          <w:tcPr>
            <w:tcW w:w="0" w:type="auto"/>
            <w:shd w:val="clear" w:color="auto" w:fill="FFFFFF"/>
          </w:tcPr>
          <w:p w:rsidR="00114CD1" w:rsidRPr="00241922" w:rsidRDefault="00114CD1" w:rsidP="00241922">
            <w:pPr>
              <w:spacing w:line="360" w:lineRule="auto"/>
              <w:rPr>
                <w:color w:val="000000"/>
                <w:lang w:val="uk-UA"/>
              </w:rPr>
            </w:pPr>
            <w:r w:rsidRPr="00241922">
              <w:rPr>
                <w:color w:val="000000"/>
                <w:lang w:val="uk-UA"/>
              </w:rPr>
              <w:t>Коефіцієнт покриття активів власним оборотним капіталом</w:t>
            </w:r>
          </w:p>
        </w:tc>
        <w:tc>
          <w:tcPr>
            <w:tcW w:w="0" w:type="auto"/>
            <w:shd w:val="clear" w:color="auto" w:fill="FFFFFF"/>
          </w:tcPr>
          <w:p w:rsidR="00114CD1" w:rsidRPr="00241922" w:rsidRDefault="00A965EF" w:rsidP="00241922">
            <w:pPr>
              <w:spacing w:line="360" w:lineRule="auto"/>
              <w:rPr>
                <w:color w:val="000000"/>
                <w:lang w:val="uk-UA"/>
              </w:rPr>
            </w:pPr>
            <w:r w:rsidRPr="00241922">
              <w:rPr>
                <w:color w:val="000000"/>
                <w:lang w:val="uk-UA"/>
              </w:rPr>
              <w:t>0,246</w:t>
            </w:r>
          </w:p>
        </w:tc>
        <w:tc>
          <w:tcPr>
            <w:tcW w:w="0" w:type="auto"/>
            <w:shd w:val="clear" w:color="auto" w:fill="FFFFFF"/>
          </w:tcPr>
          <w:p w:rsidR="00114CD1" w:rsidRPr="00241922" w:rsidRDefault="002E4D9B" w:rsidP="00241922">
            <w:pPr>
              <w:spacing w:line="360" w:lineRule="auto"/>
              <w:rPr>
                <w:color w:val="000000"/>
                <w:lang w:val="uk-UA"/>
              </w:rPr>
            </w:pPr>
            <w:r w:rsidRPr="00241922">
              <w:rPr>
                <w:color w:val="000000"/>
                <w:lang w:val="uk-UA"/>
              </w:rPr>
              <w:t>0,293</w:t>
            </w:r>
          </w:p>
        </w:tc>
        <w:tc>
          <w:tcPr>
            <w:tcW w:w="0" w:type="auto"/>
            <w:shd w:val="clear" w:color="auto" w:fill="FFFFFF"/>
          </w:tcPr>
          <w:p w:rsidR="00114CD1" w:rsidRPr="00241922" w:rsidRDefault="0044164E" w:rsidP="00241922">
            <w:pPr>
              <w:spacing w:line="360" w:lineRule="auto"/>
              <w:rPr>
                <w:color w:val="000000"/>
                <w:lang w:val="uk-UA"/>
              </w:rPr>
            </w:pPr>
            <w:r w:rsidRPr="00241922">
              <w:rPr>
                <w:color w:val="000000"/>
                <w:lang w:val="uk-UA"/>
              </w:rPr>
              <w:t>0,177</w:t>
            </w:r>
          </w:p>
        </w:tc>
        <w:tc>
          <w:tcPr>
            <w:tcW w:w="0" w:type="auto"/>
            <w:shd w:val="clear" w:color="auto" w:fill="FFFFFF"/>
          </w:tcPr>
          <w:p w:rsidR="00114CD1" w:rsidRPr="00241922" w:rsidRDefault="0055748B" w:rsidP="00241922">
            <w:pPr>
              <w:spacing w:line="360" w:lineRule="auto"/>
              <w:rPr>
                <w:color w:val="000000"/>
              </w:rPr>
            </w:pPr>
            <w:r w:rsidRPr="00241922">
              <w:rPr>
                <w:color w:val="000000"/>
              </w:rPr>
              <w:t>II</w:t>
            </w:r>
          </w:p>
        </w:tc>
        <w:tc>
          <w:tcPr>
            <w:tcW w:w="0" w:type="auto"/>
            <w:shd w:val="clear" w:color="auto" w:fill="FFFFFF"/>
          </w:tcPr>
          <w:p w:rsidR="00114CD1" w:rsidRPr="00241922" w:rsidRDefault="0055748B" w:rsidP="00241922">
            <w:pPr>
              <w:spacing w:line="360" w:lineRule="auto"/>
              <w:rPr>
                <w:color w:val="000000"/>
              </w:rPr>
            </w:pPr>
            <w:r w:rsidRPr="00241922">
              <w:rPr>
                <w:color w:val="000000"/>
              </w:rPr>
              <w:t>II</w:t>
            </w:r>
          </w:p>
        </w:tc>
        <w:tc>
          <w:tcPr>
            <w:tcW w:w="0" w:type="auto"/>
            <w:shd w:val="clear" w:color="auto" w:fill="FFFFFF"/>
          </w:tcPr>
          <w:p w:rsidR="00114CD1" w:rsidRPr="00241922" w:rsidRDefault="0055748B" w:rsidP="00241922">
            <w:pPr>
              <w:spacing w:line="360" w:lineRule="auto"/>
              <w:rPr>
                <w:color w:val="000000"/>
              </w:rPr>
            </w:pPr>
            <w:r w:rsidRPr="00241922">
              <w:rPr>
                <w:color w:val="000000"/>
              </w:rPr>
              <w:t>II</w:t>
            </w:r>
          </w:p>
        </w:tc>
      </w:tr>
    </w:tbl>
    <w:p w:rsidR="00B92B4C" w:rsidRPr="00E17012" w:rsidRDefault="00B92B4C" w:rsidP="00E17012">
      <w:pPr>
        <w:spacing w:line="360" w:lineRule="auto"/>
        <w:ind w:firstLine="709"/>
        <w:jc w:val="both"/>
        <w:rPr>
          <w:color w:val="000000"/>
          <w:sz w:val="28"/>
          <w:szCs w:val="28"/>
          <w:lang w:val="uk-UA"/>
        </w:rPr>
      </w:pPr>
    </w:p>
    <w:p w:rsidR="00545A0F" w:rsidRPr="00E17012" w:rsidRDefault="00545A0F" w:rsidP="00E17012">
      <w:pPr>
        <w:spacing w:line="360" w:lineRule="auto"/>
        <w:ind w:firstLine="709"/>
        <w:jc w:val="both"/>
        <w:rPr>
          <w:color w:val="000000"/>
          <w:sz w:val="28"/>
          <w:szCs w:val="28"/>
          <w:lang w:val="uk-UA"/>
        </w:rPr>
      </w:pPr>
      <w:r w:rsidRPr="00E17012">
        <w:rPr>
          <w:color w:val="000000"/>
          <w:sz w:val="28"/>
          <w:szCs w:val="28"/>
          <w:lang w:val="uk-UA"/>
        </w:rPr>
        <w:t>Роз</w:t>
      </w:r>
      <w:r w:rsidR="001507B1" w:rsidRPr="00E17012">
        <w:rPr>
          <w:color w:val="000000"/>
          <w:sz w:val="28"/>
          <w:szCs w:val="28"/>
          <w:lang w:val="uk-UA"/>
        </w:rPr>
        <w:t>раховані показники ймовірності банкрутства за системою Бівера свідчать про те, що підприємство у 2005</w:t>
      </w:r>
      <w:r w:rsidR="00A73C5E" w:rsidRPr="00E17012">
        <w:rPr>
          <w:color w:val="000000"/>
          <w:sz w:val="28"/>
          <w:szCs w:val="28"/>
          <w:lang w:val="uk-UA"/>
        </w:rPr>
        <w:t xml:space="preserve"> </w:t>
      </w:r>
      <w:r w:rsidR="001507B1" w:rsidRPr="00E17012">
        <w:rPr>
          <w:color w:val="000000"/>
          <w:sz w:val="28"/>
          <w:szCs w:val="28"/>
          <w:lang w:val="uk-UA"/>
        </w:rPr>
        <w:t>році майже за всіма показниками відноситься до І групи, тобто має стійкий фінансовий стан і має невелику ймовірність банкрутства у майбутньому. Але значення показників протягом 2006-2007</w:t>
      </w:r>
      <w:r w:rsidR="00A73C5E" w:rsidRPr="00E17012">
        <w:rPr>
          <w:color w:val="000000"/>
          <w:sz w:val="28"/>
          <w:szCs w:val="28"/>
          <w:lang w:val="uk-UA"/>
        </w:rPr>
        <w:t xml:space="preserve"> </w:t>
      </w:r>
      <w:r w:rsidR="001507B1" w:rsidRPr="00E17012">
        <w:rPr>
          <w:color w:val="000000"/>
          <w:sz w:val="28"/>
          <w:szCs w:val="28"/>
          <w:lang w:val="uk-UA"/>
        </w:rPr>
        <w:t xml:space="preserve">років змінились і прийняли значення, нижче нормативних, що </w:t>
      </w:r>
      <w:r w:rsidR="000E1B3E" w:rsidRPr="00E17012">
        <w:rPr>
          <w:color w:val="000000"/>
          <w:sz w:val="28"/>
          <w:szCs w:val="28"/>
          <w:lang w:val="uk-UA"/>
        </w:rPr>
        <w:t>дозволяє</w:t>
      </w:r>
      <w:r w:rsidR="001507B1" w:rsidRPr="00E17012">
        <w:rPr>
          <w:color w:val="000000"/>
          <w:sz w:val="28"/>
          <w:szCs w:val="28"/>
          <w:lang w:val="uk-UA"/>
        </w:rPr>
        <w:t xml:space="preserve"> віднести підприємство до ІІ-ІІІ групи. Тобто, існує реальна </w:t>
      </w:r>
      <w:r w:rsidR="001507B1" w:rsidRPr="00E17012">
        <w:rPr>
          <w:color w:val="000000"/>
          <w:sz w:val="28"/>
          <w:szCs w:val="28"/>
          <w:lang w:val="uk-UA"/>
        </w:rPr>
        <w:lastRenderedPageBreak/>
        <w:t xml:space="preserve">можливість, що суб’єкт дослідження </w:t>
      </w:r>
      <w:r w:rsidR="005B7C4F" w:rsidRPr="00E17012">
        <w:rPr>
          <w:color w:val="000000"/>
          <w:sz w:val="28"/>
          <w:szCs w:val="28"/>
          <w:lang w:val="uk-UA"/>
        </w:rPr>
        <w:t>стане банкрутом потягом 1-3років</w:t>
      </w:r>
      <w:r w:rsidR="007934B4" w:rsidRPr="00E17012">
        <w:rPr>
          <w:color w:val="000000"/>
          <w:sz w:val="28"/>
          <w:szCs w:val="28"/>
          <w:lang w:val="uk-UA"/>
        </w:rPr>
        <w:t>.</w:t>
      </w:r>
    </w:p>
    <w:p w:rsidR="00581561" w:rsidRPr="00E17012" w:rsidRDefault="000C7DD4" w:rsidP="00E17012">
      <w:pPr>
        <w:spacing w:line="360" w:lineRule="auto"/>
        <w:ind w:firstLine="709"/>
        <w:jc w:val="both"/>
        <w:rPr>
          <w:sz w:val="28"/>
          <w:szCs w:val="28"/>
          <w:lang w:val="uk-UA"/>
        </w:rPr>
      </w:pPr>
      <w:r w:rsidRPr="00E17012">
        <w:rPr>
          <w:color w:val="000000"/>
          <w:sz w:val="28"/>
          <w:szCs w:val="28"/>
          <w:lang w:val="uk-UA"/>
        </w:rPr>
        <w:t>З використанням різних методик прогнозування банкрутства розраховано універсальну дискр</w:t>
      </w:r>
      <w:r w:rsidR="00DC18B1" w:rsidRPr="00E17012">
        <w:rPr>
          <w:color w:val="000000"/>
          <w:sz w:val="28"/>
          <w:szCs w:val="28"/>
          <w:lang w:val="uk-UA"/>
        </w:rPr>
        <w:t>и</w:t>
      </w:r>
      <w:r w:rsidRPr="00E17012">
        <w:rPr>
          <w:color w:val="000000"/>
          <w:sz w:val="28"/>
          <w:szCs w:val="28"/>
          <w:lang w:val="uk-UA"/>
        </w:rPr>
        <w:t>мінантну функцію (</w:t>
      </w:r>
      <w:r w:rsidR="0094462B" w:rsidRPr="00E17012">
        <w:rPr>
          <w:color w:val="000000"/>
          <w:sz w:val="28"/>
          <w:szCs w:val="28"/>
          <w:lang w:val="uk-UA"/>
        </w:rPr>
        <w:t xml:space="preserve">додаток </w:t>
      </w:r>
      <w:r w:rsidR="00312273" w:rsidRPr="00E17012">
        <w:rPr>
          <w:color w:val="000000"/>
          <w:sz w:val="28"/>
          <w:szCs w:val="28"/>
          <w:lang w:val="uk-UA"/>
        </w:rPr>
        <w:t>А</w:t>
      </w:r>
      <w:r w:rsidRPr="00E17012">
        <w:rPr>
          <w:color w:val="000000"/>
          <w:sz w:val="28"/>
          <w:szCs w:val="28"/>
          <w:lang w:val="uk-UA"/>
        </w:rPr>
        <w:t>)</w:t>
      </w:r>
      <w:r w:rsidR="00276389" w:rsidRPr="00D16A4A">
        <w:rPr>
          <w:color w:val="000000"/>
          <w:sz w:val="28"/>
          <w:szCs w:val="28"/>
          <w:lang w:val="ru-RU"/>
        </w:rPr>
        <w:t xml:space="preserve"> </w:t>
      </w:r>
      <w:r w:rsidR="00276389" w:rsidRPr="00E17012">
        <w:rPr>
          <w:sz w:val="28"/>
          <w:szCs w:val="28"/>
          <w:lang w:val="uk-UA"/>
        </w:rPr>
        <w:t>[</w:t>
      </w:r>
      <w:r w:rsidR="00276389" w:rsidRPr="00D16A4A">
        <w:rPr>
          <w:sz w:val="28"/>
          <w:szCs w:val="28"/>
          <w:lang w:val="ru-RU"/>
        </w:rPr>
        <w:t>28</w:t>
      </w:r>
      <w:r w:rsidR="00276389" w:rsidRPr="00E17012">
        <w:rPr>
          <w:sz w:val="28"/>
          <w:szCs w:val="28"/>
          <w:lang w:val="uk-UA"/>
        </w:rPr>
        <w:t xml:space="preserve">, </w:t>
      </w:r>
      <w:r w:rsidR="00276389" w:rsidRPr="00E17012">
        <w:rPr>
          <w:sz w:val="28"/>
          <w:szCs w:val="28"/>
        </w:rPr>
        <w:t>c</w:t>
      </w:r>
      <w:r w:rsidR="00276389" w:rsidRPr="00E17012">
        <w:rPr>
          <w:sz w:val="28"/>
          <w:szCs w:val="28"/>
          <w:lang w:val="uk-UA"/>
        </w:rPr>
        <w:t xml:space="preserve">. </w:t>
      </w:r>
      <w:r w:rsidR="00276389" w:rsidRPr="00D16A4A">
        <w:rPr>
          <w:sz w:val="28"/>
          <w:szCs w:val="28"/>
          <w:lang w:val="ru-RU"/>
        </w:rPr>
        <w:t>36</w:t>
      </w:r>
      <w:r w:rsidR="00276389" w:rsidRPr="00E17012">
        <w:rPr>
          <w:sz w:val="28"/>
          <w:szCs w:val="28"/>
          <w:lang w:val="uk-UA"/>
        </w:rPr>
        <w:t>]</w:t>
      </w:r>
      <w:r w:rsidRPr="00E17012">
        <w:rPr>
          <w:color w:val="000000"/>
          <w:sz w:val="28"/>
          <w:szCs w:val="28"/>
          <w:lang w:val="uk-UA"/>
        </w:rPr>
        <w:t xml:space="preserve">. </w:t>
      </w:r>
      <w:r w:rsidR="00581561" w:rsidRPr="00E17012">
        <w:rPr>
          <w:color w:val="000000"/>
          <w:sz w:val="28"/>
          <w:szCs w:val="28"/>
          <w:lang w:val="uk-UA"/>
        </w:rPr>
        <w:t>Розрахунки значень Z - показників за універсальною моделлю на ЗАТ «Кримвтормет» представлено</w:t>
      </w:r>
      <w:r w:rsidR="00D16A4A">
        <w:rPr>
          <w:color w:val="000000"/>
          <w:sz w:val="28"/>
          <w:szCs w:val="28"/>
          <w:lang w:val="uk-UA"/>
        </w:rPr>
        <w:t xml:space="preserve"> </w:t>
      </w:r>
      <w:r w:rsidR="00581561" w:rsidRPr="00E17012">
        <w:rPr>
          <w:color w:val="000000"/>
          <w:sz w:val="28"/>
          <w:szCs w:val="28"/>
          <w:lang w:val="uk-UA"/>
        </w:rPr>
        <w:t>в таблиці</w:t>
      </w:r>
      <w:r w:rsidR="00D16A4A">
        <w:rPr>
          <w:color w:val="000000"/>
          <w:sz w:val="28"/>
          <w:szCs w:val="28"/>
          <w:lang w:val="uk-UA"/>
        </w:rPr>
        <w:t xml:space="preserve"> </w:t>
      </w:r>
      <w:r w:rsidR="009D6A60" w:rsidRPr="00E17012">
        <w:rPr>
          <w:color w:val="000000"/>
          <w:sz w:val="28"/>
          <w:szCs w:val="28"/>
          <w:lang w:val="uk-UA"/>
        </w:rPr>
        <w:t>2</w:t>
      </w:r>
      <w:r w:rsidR="00A73C5E" w:rsidRPr="00E17012">
        <w:rPr>
          <w:color w:val="000000"/>
          <w:sz w:val="28"/>
          <w:szCs w:val="28"/>
          <w:lang w:val="uk-UA"/>
        </w:rPr>
        <w:t>.9</w:t>
      </w:r>
      <w:r w:rsidR="00581561" w:rsidRPr="00E17012">
        <w:rPr>
          <w:color w:val="000000"/>
          <w:sz w:val="28"/>
          <w:szCs w:val="28"/>
          <w:lang w:val="uk-UA"/>
        </w:rPr>
        <w:t>.</w:t>
      </w:r>
    </w:p>
    <w:p w:rsidR="009D6A60" w:rsidRPr="00E17012" w:rsidRDefault="009D6A60" w:rsidP="00E17012">
      <w:pPr>
        <w:spacing w:line="360" w:lineRule="auto"/>
        <w:ind w:firstLine="709"/>
        <w:jc w:val="both"/>
        <w:rPr>
          <w:color w:val="000000"/>
          <w:sz w:val="28"/>
          <w:szCs w:val="28"/>
          <w:lang w:val="uk-UA"/>
        </w:rPr>
      </w:pPr>
    </w:p>
    <w:p w:rsidR="001A6EE6" w:rsidRPr="00E17012" w:rsidRDefault="001A6EE6" w:rsidP="00E17012">
      <w:pPr>
        <w:spacing w:line="360" w:lineRule="auto"/>
        <w:ind w:firstLine="709"/>
        <w:jc w:val="both"/>
        <w:rPr>
          <w:color w:val="000000"/>
          <w:sz w:val="28"/>
          <w:szCs w:val="28"/>
          <w:lang w:val="uk-UA"/>
        </w:rPr>
      </w:pPr>
      <w:r w:rsidRPr="00E17012">
        <w:rPr>
          <w:color w:val="000000"/>
          <w:sz w:val="28"/>
          <w:szCs w:val="28"/>
          <w:lang w:val="uk-UA"/>
        </w:rPr>
        <w:t>Таблиця 2.</w:t>
      </w:r>
      <w:r w:rsidR="00285873" w:rsidRPr="00E17012">
        <w:rPr>
          <w:color w:val="000000"/>
          <w:sz w:val="28"/>
          <w:szCs w:val="28"/>
          <w:lang w:val="uk-UA"/>
        </w:rPr>
        <w:t>9</w:t>
      </w:r>
      <w:r w:rsidRPr="00E17012">
        <w:rPr>
          <w:color w:val="000000"/>
          <w:sz w:val="28"/>
          <w:szCs w:val="28"/>
          <w:lang w:val="uk-UA"/>
        </w:rPr>
        <w:t>.</w:t>
      </w:r>
    </w:p>
    <w:p w:rsidR="001A6EE6" w:rsidRPr="00E17012" w:rsidRDefault="003B43F7" w:rsidP="00E17012">
      <w:pPr>
        <w:spacing w:line="360" w:lineRule="auto"/>
        <w:ind w:firstLine="709"/>
        <w:jc w:val="both"/>
        <w:rPr>
          <w:color w:val="000000"/>
          <w:sz w:val="28"/>
          <w:szCs w:val="28"/>
          <w:lang w:val="uk-UA"/>
        </w:rPr>
      </w:pPr>
      <w:r w:rsidRPr="00E17012">
        <w:rPr>
          <w:color w:val="000000"/>
          <w:sz w:val="28"/>
          <w:szCs w:val="28"/>
          <w:lang w:val="uk-UA"/>
        </w:rPr>
        <w:t>Оцінка ймовірності банкрутства</w:t>
      </w:r>
      <w:r w:rsidR="00A73C5E" w:rsidRPr="00E17012">
        <w:rPr>
          <w:color w:val="000000"/>
          <w:sz w:val="28"/>
          <w:szCs w:val="28"/>
          <w:lang w:val="uk-UA"/>
        </w:rPr>
        <w:t xml:space="preserve"> за</w:t>
      </w:r>
      <w:r w:rsidR="00973894">
        <w:rPr>
          <w:color w:val="000000"/>
          <w:sz w:val="28"/>
          <w:szCs w:val="28"/>
          <w:lang w:val="uk-UA"/>
        </w:rPr>
        <w:t xml:space="preserve"> </w:t>
      </w:r>
      <w:r w:rsidR="00A73C5E" w:rsidRPr="00E17012">
        <w:rPr>
          <w:color w:val="000000"/>
          <w:sz w:val="28"/>
          <w:szCs w:val="28"/>
          <w:lang w:val="uk-UA"/>
        </w:rPr>
        <w:t>універсальною дискримінантною моделлю</w:t>
      </w:r>
    </w:p>
    <w:tbl>
      <w:tblPr>
        <w:tblW w:w="0" w:type="auto"/>
        <w:jc w:val="center"/>
        <w:tblCellMar>
          <w:left w:w="40" w:type="dxa"/>
          <w:right w:w="40" w:type="dxa"/>
        </w:tblCellMar>
        <w:tblLook w:val="0000" w:firstRow="0" w:lastRow="0" w:firstColumn="0" w:lastColumn="0" w:noHBand="0" w:noVBand="0"/>
      </w:tblPr>
      <w:tblGrid>
        <w:gridCol w:w="1093"/>
        <w:gridCol w:w="3303"/>
        <w:gridCol w:w="2507"/>
        <w:gridCol w:w="1262"/>
        <w:gridCol w:w="1269"/>
      </w:tblGrid>
      <w:tr w:rsidR="001A6EE6"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A6EE6" w:rsidRPr="00973894" w:rsidRDefault="001A6EE6" w:rsidP="00973894">
            <w:pPr>
              <w:spacing w:line="360" w:lineRule="auto"/>
              <w:jc w:val="both"/>
              <w:rPr>
                <w:color w:val="000000"/>
                <w:lang w:val="uk-UA"/>
              </w:rPr>
            </w:pPr>
            <w:r w:rsidRPr="00973894">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6EE6" w:rsidRPr="00973894" w:rsidRDefault="001A6EE6" w:rsidP="00973894">
            <w:pPr>
              <w:spacing w:line="360" w:lineRule="auto"/>
              <w:jc w:val="both"/>
              <w:rPr>
                <w:color w:val="000000"/>
                <w:lang w:val="uk-UA"/>
              </w:rPr>
            </w:pPr>
            <w:r w:rsidRPr="00973894">
              <w:rPr>
                <w:color w:val="000000"/>
                <w:lang w:val="uk-UA"/>
              </w:rPr>
              <w:t>Методика розрахунку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6EE6" w:rsidRPr="00973894" w:rsidRDefault="001A6EE6" w:rsidP="00973894">
            <w:pPr>
              <w:spacing w:line="360" w:lineRule="auto"/>
              <w:jc w:val="both"/>
              <w:rPr>
                <w:color w:val="000000"/>
                <w:lang w:val="uk-UA"/>
              </w:rPr>
            </w:pPr>
            <w:r w:rsidRPr="00973894">
              <w:rPr>
                <w:color w:val="000000"/>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6EE6" w:rsidRPr="00973894" w:rsidRDefault="001A6EE6" w:rsidP="00973894">
            <w:pPr>
              <w:spacing w:line="360" w:lineRule="auto"/>
              <w:jc w:val="both"/>
              <w:rPr>
                <w:color w:val="000000"/>
                <w:lang w:val="uk-UA"/>
              </w:rPr>
            </w:pPr>
            <w:r w:rsidRPr="00973894">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6EE6" w:rsidRPr="00973894" w:rsidRDefault="001A6EE6" w:rsidP="00973894">
            <w:pPr>
              <w:spacing w:line="360" w:lineRule="auto"/>
              <w:jc w:val="both"/>
              <w:rPr>
                <w:color w:val="000000"/>
                <w:lang w:val="uk-UA"/>
              </w:rPr>
            </w:pPr>
            <w:r w:rsidRPr="00973894">
              <w:rPr>
                <w:color w:val="000000"/>
                <w:lang w:val="uk-UA"/>
              </w:rPr>
              <w:t>2007 рік</w:t>
            </w:r>
          </w:p>
        </w:tc>
      </w:tr>
      <w:tr w:rsidR="009D6A60"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973894" w:rsidRDefault="009D6A60" w:rsidP="00973894">
            <w:pPr>
              <w:spacing w:line="360" w:lineRule="auto"/>
              <w:jc w:val="both"/>
              <w:rPr>
                <w:color w:val="000000"/>
                <w:lang w:val="uk-UA"/>
              </w:rPr>
            </w:pPr>
            <w:r w:rsidRPr="00973894">
              <w:rPr>
                <w:color w:val="000000"/>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973894" w:rsidRDefault="009D6A60" w:rsidP="00973894">
            <w:pPr>
              <w:spacing w:line="360" w:lineRule="auto"/>
              <w:jc w:val="both"/>
              <w:rPr>
                <w:color w:val="000000"/>
                <w:lang w:val="uk-UA"/>
              </w:rPr>
            </w:pPr>
            <w:r w:rsidRPr="00973894">
              <w:rPr>
                <w:color w:val="000000"/>
                <w:lang w:val="uk-UA"/>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973894" w:rsidRDefault="009D6A60" w:rsidP="00973894">
            <w:pPr>
              <w:spacing w:line="360" w:lineRule="auto"/>
              <w:jc w:val="both"/>
              <w:rPr>
                <w:color w:val="000000"/>
                <w:lang w:val="uk-UA"/>
              </w:rPr>
            </w:pPr>
            <w:r w:rsidRPr="00973894">
              <w:rPr>
                <w:color w:val="000000"/>
                <w:lang w:val="uk-UA"/>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973894" w:rsidRDefault="009D6A60" w:rsidP="00973894">
            <w:pPr>
              <w:spacing w:line="360" w:lineRule="auto"/>
              <w:jc w:val="both"/>
              <w:rPr>
                <w:color w:val="000000"/>
                <w:lang w:val="uk-UA"/>
              </w:rPr>
            </w:pPr>
            <w:r w:rsidRPr="00973894">
              <w:rPr>
                <w:color w:val="000000"/>
                <w:lang w:val="uk-UA"/>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6A60" w:rsidRPr="00973894" w:rsidRDefault="009D6A60" w:rsidP="00973894">
            <w:pPr>
              <w:spacing w:line="360" w:lineRule="auto"/>
              <w:jc w:val="both"/>
              <w:rPr>
                <w:color w:val="000000"/>
                <w:lang w:val="uk-UA"/>
              </w:rPr>
            </w:pPr>
            <w:r w:rsidRPr="00973894">
              <w:rPr>
                <w:color w:val="000000"/>
                <w:lang w:val="uk-UA"/>
              </w:rPr>
              <w:t>5</w:t>
            </w:r>
          </w:p>
        </w:tc>
      </w:tr>
      <w:tr w:rsidR="00EE2276"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EE2276" w:rsidP="00973894">
            <w:pPr>
              <w:spacing w:line="360" w:lineRule="auto"/>
              <w:jc w:val="both"/>
              <w:rPr>
                <w:color w:val="000000"/>
                <w:lang w:val="uk-UA"/>
              </w:rPr>
            </w:pPr>
            <w:r w:rsidRPr="00973894">
              <w:rPr>
                <w:color w:val="000000"/>
                <w:lang w:val="uk-UA"/>
              </w:rPr>
              <w:t>Х</w:t>
            </w:r>
            <w:r w:rsidRPr="00973894">
              <w:rPr>
                <w:color w:val="000000"/>
                <w:vertAlign w:val="subscript"/>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EE2276" w:rsidP="00973894">
            <w:pPr>
              <w:spacing w:line="360" w:lineRule="auto"/>
              <w:jc w:val="both"/>
              <w:rPr>
                <w:color w:val="000000"/>
                <w:lang w:val="uk-UA"/>
              </w:rPr>
            </w:pPr>
            <w:r w:rsidRPr="00973894">
              <w:rPr>
                <w:color w:val="000000"/>
                <w:lang w:val="uk-UA"/>
              </w:rPr>
              <w:t>cash-flow / зобов’язання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B210F0" w:rsidP="00973894">
            <w:pPr>
              <w:spacing w:line="360" w:lineRule="auto"/>
              <w:jc w:val="both"/>
              <w:rPr>
                <w:color w:val="000000"/>
                <w:lang w:val="uk-UA"/>
              </w:rPr>
            </w:pPr>
            <w:r w:rsidRPr="00973894">
              <w:rPr>
                <w:color w:val="000000"/>
                <w:lang w:val="uk-UA"/>
              </w:rPr>
              <w:t>0,141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11203D" w:rsidP="00973894">
            <w:pPr>
              <w:spacing w:line="360" w:lineRule="auto"/>
              <w:jc w:val="both"/>
              <w:rPr>
                <w:color w:val="000000"/>
                <w:lang w:val="uk-UA"/>
              </w:rPr>
            </w:pPr>
            <w:r w:rsidRPr="00973894">
              <w:rPr>
                <w:color w:val="000000"/>
                <w:lang w:val="uk-UA"/>
              </w:rPr>
              <w:t>-0,137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0947FC" w:rsidP="00973894">
            <w:pPr>
              <w:spacing w:line="360" w:lineRule="auto"/>
              <w:jc w:val="both"/>
              <w:rPr>
                <w:color w:val="000000"/>
                <w:lang w:val="uk-UA"/>
              </w:rPr>
            </w:pPr>
            <w:r w:rsidRPr="00973894">
              <w:rPr>
                <w:color w:val="000000"/>
                <w:lang w:val="uk-UA"/>
              </w:rPr>
              <w:t>-</w:t>
            </w:r>
            <w:r w:rsidR="000D6BFC" w:rsidRPr="00973894">
              <w:rPr>
                <w:color w:val="000000"/>
                <w:lang w:val="uk-UA"/>
              </w:rPr>
              <w:t>0,0000</w:t>
            </w:r>
            <w:r w:rsidR="00EE2276" w:rsidRPr="00973894">
              <w:rPr>
                <w:color w:val="000000"/>
                <w:lang w:val="uk-UA"/>
              </w:rPr>
              <w:t>5</w:t>
            </w:r>
            <w:r w:rsidR="000D6BFC" w:rsidRPr="00973894">
              <w:rPr>
                <w:color w:val="000000"/>
                <w:lang w:val="uk-UA"/>
              </w:rPr>
              <w:t>1</w:t>
            </w:r>
          </w:p>
        </w:tc>
      </w:tr>
      <w:tr w:rsidR="00EE2276"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EE2276" w:rsidP="00973894">
            <w:pPr>
              <w:spacing w:line="360" w:lineRule="auto"/>
              <w:jc w:val="both"/>
              <w:rPr>
                <w:color w:val="000000"/>
                <w:lang w:val="uk-UA"/>
              </w:rPr>
            </w:pPr>
            <w:r w:rsidRPr="00973894">
              <w:rPr>
                <w:color w:val="000000"/>
                <w:lang w:val="uk-UA"/>
              </w:rPr>
              <w:t>Х</w:t>
            </w:r>
            <w:r w:rsidRPr="00973894">
              <w:rPr>
                <w:color w:val="000000"/>
                <w:vertAlign w:val="subscript"/>
                <w:lang w:val="uk-UA"/>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EE2276" w:rsidP="00973894">
            <w:pPr>
              <w:spacing w:line="360" w:lineRule="auto"/>
              <w:jc w:val="both"/>
              <w:rPr>
                <w:color w:val="000000"/>
                <w:lang w:val="uk-UA"/>
              </w:rPr>
            </w:pPr>
            <w:r w:rsidRPr="00973894">
              <w:rPr>
                <w:color w:val="000000"/>
                <w:lang w:val="uk-UA"/>
              </w:rPr>
              <w:t>валюта балансу / зобов’язання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B210F0" w:rsidP="00973894">
            <w:pPr>
              <w:spacing w:line="360" w:lineRule="auto"/>
              <w:jc w:val="both"/>
              <w:rPr>
                <w:color w:val="000000"/>
                <w:lang w:val="uk-UA"/>
              </w:rPr>
            </w:pPr>
            <w:r w:rsidRPr="00973894">
              <w:rPr>
                <w:color w:val="000000"/>
                <w:lang w:val="uk-UA"/>
              </w:rPr>
              <w:t>2,757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11203D" w:rsidP="00973894">
            <w:pPr>
              <w:spacing w:line="360" w:lineRule="auto"/>
              <w:jc w:val="both"/>
              <w:rPr>
                <w:color w:val="000000"/>
                <w:lang w:val="uk-UA"/>
              </w:rPr>
            </w:pPr>
            <w:r w:rsidRPr="00973894">
              <w:rPr>
                <w:color w:val="000000"/>
                <w:lang w:val="uk-UA"/>
              </w:rPr>
              <w:t>2,122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E2276" w:rsidRPr="00973894" w:rsidRDefault="00EE2276" w:rsidP="00973894">
            <w:pPr>
              <w:spacing w:line="360" w:lineRule="auto"/>
              <w:jc w:val="both"/>
              <w:rPr>
                <w:color w:val="000000"/>
                <w:lang w:val="uk-UA"/>
              </w:rPr>
            </w:pPr>
            <w:r w:rsidRPr="00973894">
              <w:rPr>
                <w:color w:val="000000"/>
                <w:lang w:val="uk-UA"/>
              </w:rPr>
              <w:t>1,479</w:t>
            </w:r>
          </w:p>
        </w:tc>
      </w:tr>
      <w:tr w:rsidR="00A73C5E"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Х</w:t>
            </w:r>
            <w:r w:rsidRPr="00973894">
              <w:rPr>
                <w:color w:val="000000"/>
                <w:vertAlign w:val="subscript"/>
                <w:lang w:val="uk-UA"/>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чистий прибуток / валюта балансу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-0,193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-0,160</w:t>
            </w:r>
          </w:p>
        </w:tc>
      </w:tr>
      <w:tr w:rsidR="00A73C5E"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Х</w:t>
            </w:r>
            <w:r w:rsidRPr="00973894">
              <w:rPr>
                <w:color w:val="000000"/>
                <w:vertAlign w:val="subscript"/>
                <w:lang w:val="uk-UA"/>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чистий прибуток / виручка від реалізації</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-0,093</w:t>
            </w:r>
          </w:p>
        </w:tc>
      </w:tr>
      <w:tr w:rsidR="00A73C5E"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Х</w:t>
            </w:r>
            <w:r w:rsidRPr="00973894">
              <w:rPr>
                <w:color w:val="000000"/>
                <w:vertAlign w:val="subscript"/>
                <w:lang w:val="uk-UA"/>
              </w:rPr>
              <w:t>5</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запаси / виручка від реалізації</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0,099</w:t>
            </w:r>
          </w:p>
        </w:tc>
      </w:tr>
      <w:tr w:rsidR="00A73C5E"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Х</w:t>
            </w:r>
            <w:r w:rsidRPr="00973894">
              <w:rPr>
                <w:color w:val="000000"/>
                <w:vertAlign w:val="subscript"/>
                <w:lang w:val="uk-UA"/>
              </w:rPr>
              <w:t>6</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A73C5E" w:rsidRPr="00973894" w:rsidRDefault="00A73C5E" w:rsidP="00973894">
            <w:pPr>
              <w:spacing w:line="360" w:lineRule="auto"/>
              <w:jc w:val="both"/>
              <w:rPr>
                <w:lang w:val="uk-UA"/>
              </w:rPr>
            </w:pPr>
            <w:r w:rsidRPr="00973894">
              <w:rPr>
                <w:color w:val="000000"/>
                <w:lang w:val="uk-UA"/>
              </w:rPr>
              <w:t>виручка від реалізації / валюта балансу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3,059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2,936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1,722</w:t>
            </w:r>
          </w:p>
        </w:tc>
      </w:tr>
      <w:tr w:rsidR="00A73C5E" w:rsidRPr="00E17012" w:rsidTr="00973894">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Z -показник</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312273" w:rsidRPr="00973894" w:rsidRDefault="00A73C5E" w:rsidP="00973894">
            <w:pPr>
              <w:spacing w:line="360" w:lineRule="auto"/>
              <w:jc w:val="both"/>
              <w:rPr>
                <w:color w:val="000000"/>
                <w:lang w:val="uk-UA"/>
              </w:rPr>
            </w:pPr>
            <w:r w:rsidRPr="00973894">
              <w:rPr>
                <w:color w:val="000000"/>
                <w:lang w:val="uk-UA"/>
              </w:rPr>
              <w:t>Z = 1,03Х</w:t>
            </w:r>
            <w:r w:rsidRPr="00973894">
              <w:rPr>
                <w:color w:val="000000"/>
                <w:vertAlign w:val="subscript"/>
                <w:lang w:val="uk-UA"/>
              </w:rPr>
              <w:t>1</w:t>
            </w:r>
            <w:r w:rsidRPr="00973894">
              <w:rPr>
                <w:color w:val="000000"/>
                <w:lang w:val="uk-UA"/>
              </w:rPr>
              <w:t xml:space="preserve"> + 0,08Х</w:t>
            </w:r>
            <w:r w:rsidRPr="00973894">
              <w:rPr>
                <w:color w:val="000000"/>
                <w:vertAlign w:val="subscript"/>
                <w:lang w:val="uk-UA"/>
              </w:rPr>
              <w:t>2</w:t>
            </w:r>
            <w:r w:rsidRPr="00973894">
              <w:rPr>
                <w:color w:val="000000"/>
                <w:lang w:val="uk-UA"/>
              </w:rPr>
              <w:t xml:space="preserve"> + 10Х</w:t>
            </w:r>
            <w:r w:rsidRPr="00973894">
              <w:rPr>
                <w:color w:val="000000"/>
                <w:vertAlign w:val="subscript"/>
                <w:lang w:val="uk-UA"/>
              </w:rPr>
              <w:t>3</w:t>
            </w:r>
            <w:r w:rsidRPr="00973894">
              <w:rPr>
                <w:color w:val="000000"/>
                <w:lang w:val="uk-UA"/>
              </w:rPr>
              <w:t xml:space="preserve"> +</w:t>
            </w:r>
          </w:p>
          <w:p w:rsidR="00A73C5E" w:rsidRPr="00973894" w:rsidRDefault="00A73C5E" w:rsidP="00973894">
            <w:pPr>
              <w:spacing w:line="360" w:lineRule="auto"/>
              <w:jc w:val="both"/>
              <w:rPr>
                <w:color w:val="000000"/>
                <w:lang w:val="uk-UA"/>
              </w:rPr>
            </w:pPr>
            <w:r w:rsidRPr="00973894">
              <w:rPr>
                <w:color w:val="000000"/>
                <w:lang w:val="uk-UA"/>
              </w:rPr>
              <w:t>+5Х</w:t>
            </w:r>
            <w:r w:rsidRPr="00973894">
              <w:rPr>
                <w:color w:val="000000"/>
                <w:vertAlign w:val="subscript"/>
                <w:lang w:val="uk-UA"/>
              </w:rPr>
              <w:t>4</w:t>
            </w:r>
            <w:r w:rsidRPr="00973894">
              <w:rPr>
                <w:color w:val="000000"/>
                <w:lang w:val="uk-UA"/>
              </w:rPr>
              <w:t>+ 0,3Х</w:t>
            </w:r>
            <w:r w:rsidRPr="00973894">
              <w:rPr>
                <w:color w:val="000000"/>
                <w:vertAlign w:val="subscript"/>
                <w:lang w:val="uk-UA"/>
              </w:rPr>
              <w:t>5</w:t>
            </w:r>
            <w:r w:rsidRPr="00973894">
              <w:rPr>
                <w:color w:val="000000"/>
                <w:lang w:val="uk-UA"/>
              </w:rPr>
              <w:t xml:space="preserve"> +0,1Х</w:t>
            </w:r>
            <w:r w:rsidRPr="00973894">
              <w:rPr>
                <w:color w:val="000000"/>
                <w:vertAlign w:val="subscript"/>
                <w:lang w:val="uk-UA"/>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1,45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-1,74</w:t>
            </w:r>
          </w:p>
        </w:tc>
      </w:tr>
      <w:tr w:rsidR="00A73C5E" w:rsidRPr="00E17012" w:rsidTr="00973894">
        <w:trPr>
          <w:trHeight w:val="65"/>
          <w:jc w:val="center"/>
        </w:trPr>
        <w:tc>
          <w:tcPr>
            <w:tcW w:w="0" w:type="auto"/>
            <w:gridSpan w:val="2"/>
            <w:tcBorders>
              <w:top w:val="single" w:sz="6" w:space="0" w:color="auto"/>
              <w:left w:val="single" w:sz="6" w:space="0" w:color="auto"/>
              <w:bottom w:val="single" w:sz="6" w:space="0" w:color="auto"/>
              <w:right w:val="single" w:sz="4"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Ймовірність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Порушена фінансова стійкість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Напів-банкрут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3C5E" w:rsidRPr="00973894" w:rsidRDefault="00A73C5E" w:rsidP="00973894">
            <w:pPr>
              <w:spacing w:line="360" w:lineRule="auto"/>
              <w:jc w:val="both"/>
              <w:rPr>
                <w:color w:val="000000"/>
                <w:lang w:val="uk-UA"/>
              </w:rPr>
            </w:pPr>
            <w:r w:rsidRPr="00973894">
              <w:rPr>
                <w:color w:val="000000"/>
                <w:lang w:val="uk-UA"/>
              </w:rPr>
              <w:t>Напів-банкрут</w:t>
            </w:r>
          </w:p>
        </w:tc>
      </w:tr>
    </w:tbl>
    <w:p w:rsidR="00A73C5E" w:rsidRPr="00E17012" w:rsidRDefault="00A73C5E" w:rsidP="00E17012">
      <w:pPr>
        <w:spacing w:line="360" w:lineRule="auto"/>
        <w:ind w:firstLine="709"/>
        <w:jc w:val="both"/>
        <w:rPr>
          <w:color w:val="000000"/>
          <w:sz w:val="28"/>
          <w:szCs w:val="28"/>
          <w:lang w:val="uk-UA"/>
        </w:rPr>
      </w:pPr>
    </w:p>
    <w:p w:rsidR="000C7DD4" w:rsidRPr="00E17012" w:rsidRDefault="000C7DD4" w:rsidP="00E17012">
      <w:pPr>
        <w:spacing w:line="360" w:lineRule="auto"/>
        <w:ind w:firstLine="709"/>
        <w:jc w:val="both"/>
        <w:rPr>
          <w:sz w:val="28"/>
          <w:szCs w:val="28"/>
          <w:lang w:val="uk-UA"/>
        </w:rPr>
      </w:pPr>
      <w:r w:rsidRPr="00E17012">
        <w:rPr>
          <w:color w:val="000000"/>
          <w:sz w:val="28"/>
          <w:szCs w:val="28"/>
          <w:lang w:val="uk-UA"/>
        </w:rPr>
        <w:t>Здобуті</w:t>
      </w:r>
      <w:r w:rsidR="00285873" w:rsidRPr="00E17012">
        <w:rPr>
          <w:color w:val="000000"/>
          <w:sz w:val="28"/>
          <w:szCs w:val="28"/>
          <w:lang w:val="uk-UA"/>
        </w:rPr>
        <w:t xml:space="preserve"> у таблиці 2.9. </w:t>
      </w:r>
      <w:r w:rsidRPr="00E17012">
        <w:rPr>
          <w:color w:val="000000"/>
          <w:sz w:val="28"/>
          <w:szCs w:val="28"/>
          <w:lang w:val="uk-UA"/>
        </w:rPr>
        <w:t xml:space="preserve">значення </w:t>
      </w:r>
      <w:r w:rsidR="00DC18B1" w:rsidRPr="00E17012">
        <w:rPr>
          <w:iCs/>
          <w:color w:val="000000"/>
          <w:sz w:val="28"/>
          <w:szCs w:val="28"/>
        </w:rPr>
        <w:t>Z</w:t>
      </w:r>
      <w:r w:rsidR="00DC18B1" w:rsidRPr="00E17012">
        <w:rPr>
          <w:color w:val="000000"/>
          <w:sz w:val="28"/>
          <w:szCs w:val="28"/>
          <w:lang w:val="uk-UA"/>
        </w:rPr>
        <w:t xml:space="preserve"> </w:t>
      </w:r>
      <w:r w:rsidRPr="00E17012">
        <w:rPr>
          <w:color w:val="000000"/>
          <w:sz w:val="28"/>
          <w:szCs w:val="28"/>
          <w:lang w:val="uk-UA"/>
        </w:rPr>
        <w:t>-</w:t>
      </w:r>
      <w:r w:rsidR="00DC18B1" w:rsidRPr="00E17012">
        <w:rPr>
          <w:color w:val="000000"/>
          <w:sz w:val="28"/>
          <w:szCs w:val="28"/>
          <w:lang w:val="uk-UA"/>
        </w:rPr>
        <w:t xml:space="preserve"> </w:t>
      </w:r>
      <w:r w:rsidRPr="00E17012">
        <w:rPr>
          <w:color w:val="000000"/>
          <w:sz w:val="28"/>
          <w:szCs w:val="28"/>
          <w:lang w:val="uk-UA"/>
        </w:rPr>
        <w:t>показника можна інтерпретувати так:</w:t>
      </w:r>
    </w:p>
    <w:p w:rsidR="000C7DD4" w:rsidRPr="00E17012" w:rsidRDefault="00DC18B1" w:rsidP="00E17012">
      <w:pPr>
        <w:spacing w:line="360" w:lineRule="auto"/>
        <w:ind w:firstLine="709"/>
        <w:jc w:val="both"/>
        <w:rPr>
          <w:sz w:val="28"/>
          <w:szCs w:val="28"/>
          <w:lang w:val="uk-UA"/>
        </w:rPr>
      </w:pPr>
      <w:r w:rsidRPr="00E17012">
        <w:rPr>
          <w:iCs/>
          <w:color w:val="000000"/>
          <w:sz w:val="28"/>
          <w:szCs w:val="28"/>
        </w:rPr>
        <w:t>Z</w:t>
      </w:r>
      <w:r w:rsidR="000C7DD4" w:rsidRPr="00E17012">
        <w:rPr>
          <w:iCs/>
          <w:color w:val="000000"/>
          <w:sz w:val="28"/>
          <w:szCs w:val="28"/>
          <w:lang w:val="uk-UA"/>
        </w:rPr>
        <w:t>&gt;2</w:t>
      </w:r>
      <w:r w:rsidRPr="00E17012">
        <w:rPr>
          <w:iCs/>
          <w:color w:val="000000"/>
          <w:sz w:val="28"/>
          <w:szCs w:val="28"/>
          <w:lang w:val="uk-UA"/>
        </w:rPr>
        <w:t xml:space="preserve"> </w:t>
      </w:r>
      <w:r w:rsidR="000C7DD4" w:rsidRPr="00E17012">
        <w:rPr>
          <w:color w:val="000000"/>
          <w:sz w:val="28"/>
          <w:szCs w:val="28"/>
          <w:lang w:val="uk-UA"/>
        </w:rPr>
        <w:t>— підпр</w:t>
      </w:r>
      <w:r w:rsidRPr="00E17012">
        <w:rPr>
          <w:color w:val="000000"/>
          <w:sz w:val="28"/>
          <w:szCs w:val="28"/>
          <w:lang w:val="uk-UA"/>
        </w:rPr>
        <w:t>и</w:t>
      </w:r>
      <w:r w:rsidR="000C7DD4" w:rsidRPr="00E17012">
        <w:rPr>
          <w:color w:val="000000"/>
          <w:sz w:val="28"/>
          <w:szCs w:val="28"/>
          <w:lang w:val="uk-UA"/>
        </w:rPr>
        <w:t>ємство вважається фінансово стійким, і тому йому не загрожує банкрутство;</w:t>
      </w:r>
    </w:p>
    <w:p w:rsidR="000C7DD4" w:rsidRPr="00E17012" w:rsidRDefault="00DC18B1" w:rsidP="00E17012">
      <w:pPr>
        <w:spacing w:line="360" w:lineRule="auto"/>
        <w:ind w:firstLine="709"/>
        <w:jc w:val="both"/>
        <w:rPr>
          <w:sz w:val="28"/>
          <w:szCs w:val="28"/>
          <w:lang w:val="uk-UA"/>
        </w:rPr>
      </w:pPr>
      <w:r w:rsidRPr="00E17012">
        <w:rPr>
          <w:color w:val="000000"/>
          <w:sz w:val="28"/>
          <w:szCs w:val="28"/>
          <w:lang w:val="uk-UA"/>
        </w:rPr>
        <w:t>1</w:t>
      </w:r>
      <w:r w:rsidR="000C7DD4" w:rsidRPr="00E17012">
        <w:rPr>
          <w:color w:val="000000"/>
          <w:sz w:val="28"/>
          <w:szCs w:val="28"/>
          <w:lang w:val="uk-UA"/>
        </w:rPr>
        <w:t>&lt;</w:t>
      </w:r>
      <w:r w:rsidR="00FA4D36" w:rsidRPr="00E17012">
        <w:rPr>
          <w:iCs/>
          <w:color w:val="000000"/>
          <w:sz w:val="28"/>
          <w:szCs w:val="28"/>
        </w:rPr>
        <w:t>Z</w:t>
      </w:r>
      <w:r w:rsidRPr="00E17012">
        <w:rPr>
          <w:iCs/>
          <w:color w:val="000000"/>
          <w:sz w:val="28"/>
          <w:szCs w:val="28"/>
          <w:lang w:val="uk-UA"/>
        </w:rPr>
        <w:t>&lt;</w:t>
      </w:r>
      <w:r w:rsidR="000C7DD4" w:rsidRPr="00E17012">
        <w:rPr>
          <w:iCs/>
          <w:color w:val="000000"/>
          <w:sz w:val="28"/>
          <w:szCs w:val="28"/>
          <w:lang w:val="uk-UA"/>
        </w:rPr>
        <w:t xml:space="preserve">2 </w:t>
      </w:r>
      <w:r w:rsidR="000C7DD4" w:rsidRPr="00E17012">
        <w:rPr>
          <w:color w:val="000000"/>
          <w:sz w:val="28"/>
          <w:szCs w:val="28"/>
          <w:lang w:val="uk-UA"/>
        </w:rPr>
        <w:t>-</w:t>
      </w:r>
      <w:r w:rsidRPr="00E17012">
        <w:rPr>
          <w:color w:val="000000"/>
          <w:sz w:val="28"/>
          <w:szCs w:val="28"/>
          <w:lang w:val="uk-UA"/>
        </w:rPr>
        <w:t xml:space="preserve"> </w:t>
      </w:r>
      <w:r w:rsidR="000C7DD4" w:rsidRPr="00E17012">
        <w:rPr>
          <w:color w:val="000000"/>
          <w:sz w:val="28"/>
          <w:szCs w:val="28"/>
          <w:lang w:val="uk-UA"/>
        </w:rPr>
        <w:t>фінансова рівновага (фінансова стійкість) підприємства порушена, але за умови переходу на антикризове управління банкрутство йому не загрожує;</w:t>
      </w:r>
    </w:p>
    <w:p w:rsidR="000C7DD4" w:rsidRPr="00E17012" w:rsidRDefault="00FA4D36" w:rsidP="00E17012">
      <w:pPr>
        <w:spacing w:line="360" w:lineRule="auto"/>
        <w:ind w:firstLine="709"/>
        <w:jc w:val="both"/>
        <w:rPr>
          <w:sz w:val="28"/>
          <w:szCs w:val="28"/>
          <w:lang w:val="uk-UA"/>
        </w:rPr>
      </w:pPr>
      <w:r w:rsidRPr="00E17012">
        <w:rPr>
          <w:color w:val="000000"/>
          <w:sz w:val="28"/>
          <w:szCs w:val="28"/>
          <w:lang w:val="uk-UA"/>
        </w:rPr>
        <w:t>0&lt;</w:t>
      </w:r>
      <w:r w:rsidRPr="00E17012">
        <w:rPr>
          <w:iCs/>
          <w:color w:val="000000"/>
          <w:sz w:val="28"/>
          <w:szCs w:val="28"/>
        </w:rPr>
        <w:t>Z</w:t>
      </w:r>
      <w:r w:rsidRPr="00E17012">
        <w:rPr>
          <w:iCs/>
          <w:color w:val="000000"/>
          <w:sz w:val="28"/>
          <w:szCs w:val="28"/>
          <w:lang w:val="uk-UA"/>
        </w:rPr>
        <w:t>&lt;</w:t>
      </w:r>
      <w:r w:rsidR="000C7DD4" w:rsidRPr="00E17012">
        <w:rPr>
          <w:color w:val="000000"/>
          <w:sz w:val="28"/>
          <w:szCs w:val="28"/>
          <w:lang w:val="uk-UA"/>
        </w:rPr>
        <w:t>1 — підприємству загрожує банкрутство, якщо воно не здійснить санаційних заходів;</w:t>
      </w:r>
    </w:p>
    <w:p w:rsidR="000C7DD4" w:rsidRPr="00E17012" w:rsidRDefault="00FA4D36" w:rsidP="00E17012">
      <w:pPr>
        <w:spacing w:line="360" w:lineRule="auto"/>
        <w:ind w:firstLine="709"/>
        <w:jc w:val="both"/>
        <w:rPr>
          <w:sz w:val="28"/>
          <w:szCs w:val="28"/>
          <w:lang w:val="uk-UA"/>
        </w:rPr>
      </w:pPr>
      <w:r w:rsidRPr="00E17012">
        <w:rPr>
          <w:iCs/>
          <w:color w:val="000000"/>
          <w:sz w:val="28"/>
          <w:szCs w:val="28"/>
        </w:rPr>
        <w:t>Z</w:t>
      </w:r>
      <w:r w:rsidR="000C7DD4" w:rsidRPr="00E17012">
        <w:rPr>
          <w:iCs/>
          <w:color w:val="000000"/>
          <w:sz w:val="28"/>
          <w:szCs w:val="28"/>
          <w:lang w:val="uk-UA"/>
        </w:rPr>
        <w:t xml:space="preserve">&lt;0 </w:t>
      </w:r>
      <w:r w:rsidR="000C7DD4" w:rsidRPr="00E17012">
        <w:rPr>
          <w:color w:val="000000"/>
          <w:sz w:val="28"/>
          <w:szCs w:val="28"/>
          <w:lang w:val="uk-UA"/>
        </w:rPr>
        <w:t>— підприємство є напівбанкрутом.</w:t>
      </w:r>
    </w:p>
    <w:p w:rsidR="00BC35B0" w:rsidRPr="00E17012" w:rsidRDefault="00BC35B0" w:rsidP="00E17012">
      <w:pPr>
        <w:spacing w:line="360" w:lineRule="auto"/>
        <w:ind w:firstLine="709"/>
        <w:jc w:val="both"/>
        <w:rPr>
          <w:color w:val="000000"/>
          <w:sz w:val="28"/>
          <w:szCs w:val="28"/>
          <w:lang w:val="uk-UA"/>
        </w:rPr>
      </w:pPr>
      <w:r w:rsidRPr="00E17012">
        <w:rPr>
          <w:color w:val="000000"/>
          <w:sz w:val="28"/>
          <w:szCs w:val="28"/>
          <w:lang w:val="uk-UA"/>
        </w:rPr>
        <w:lastRenderedPageBreak/>
        <w:t>По отриманим результатам, які представлені в таблиці 2.9., можна зробити висновок, що у 2005 році фінансова стійкість ЗАТ «Кримвтормет»</w:t>
      </w:r>
      <w:r w:rsidR="001C2C61" w:rsidRPr="00E17012">
        <w:rPr>
          <w:color w:val="000000"/>
          <w:sz w:val="28"/>
          <w:szCs w:val="28"/>
          <w:lang w:val="uk-UA"/>
        </w:rPr>
        <w:t xml:space="preserve"> порушена, але банкрутство йому не загрожує. Проте, аналізуючи підприємство за період 2006-2007рр. приходимо до висновку, що підприємство являється напівбанкрутом. Опираючись на універсальну дискримінантну функцію, та розрахунки, проведені на її основі, можна сказати, що причинами значного погіршення фінансового стану ЗАТ «Кримвтормет» є зменшення значення cash-flow</w:t>
      </w:r>
      <w:r w:rsidR="00D66B9C" w:rsidRPr="00E17012">
        <w:rPr>
          <w:color w:val="000000"/>
          <w:sz w:val="28"/>
          <w:szCs w:val="28"/>
          <w:lang w:val="uk-UA"/>
        </w:rPr>
        <w:t>, виручки від реалізації продукції, отримання підприємством чистих збитків і збільшення зобов’язань перед іншими підприємствами, а це, в свою чергу, свідчить про нездатність підприємства покривати свої борги.</w:t>
      </w:r>
    </w:p>
    <w:p w:rsidR="000C7DD4" w:rsidRPr="00E17012" w:rsidRDefault="000C7DD4" w:rsidP="00E17012">
      <w:pPr>
        <w:spacing w:line="360" w:lineRule="auto"/>
        <w:ind w:firstLine="709"/>
        <w:jc w:val="both"/>
        <w:rPr>
          <w:sz w:val="28"/>
          <w:szCs w:val="28"/>
          <w:lang w:val="uk-UA"/>
        </w:rPr>
      </w:pPr>
      <w:r w:rsidRPr="00E17012">
        <w:rPr>
          <w:color w:val="000000"/>
          <w:sz w:val="28"/>
          <w:szCs w:val="28"/>
          <w:lang w:val="uk-UA"/>
        </w:rPr>
        <w:t xml:space="preserve">Таким чином, критична оцінка домінуючих у закордонній теорії і практиці методичних підходів до оцінки ймовірності банкрутства дозволяє зробити висновки про те, що деякі з них суперечать один одному, адже при одночасному їх застосуванні </w:t>
      </w:r>
      <w:r w:rsidR="008F3CC2" w:rsidRPr="00E17012">
        <w:rPr>
          <w:color w:val="000000"/>
          <w:sz w:val="28"/>
          <w:szCs w:val="28"/>
          <w:lang w:val="uk-UA"/>
        </w:rPr>
        <w:t>можна отримати</w:t>
      </w:r>
      <w:r w:rsidRPr="00E17012">
        <w:rPr>
          <w:color w:val="000000"/>
          <w:sz w:val="28"/>
          <w:szCs w:val="28"/>
          <w:lang w:val="uk-UA"/>
        </w:rPr>
        <w:t xml:space="preserve"> протилежні висновки стосовно ймовірності банкрутства певного підприємства.</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Поряд із розрахунком індексів кредитоспроможності для аналітичних оцінок використовують також системи критеріїв, що являють собою різноманітні порівняльні, якісні методики оцінки ймовірності банкрутства, зокрема: </w:t>
      </w:r>
      <w:r w:rsidRPr="00E17012">
        <w:rPr>
          <w:iCs/>
          <w:color w:val="000000"/>
          <w:sz w:val="28"/>
          <w:szCs w:val="28"/>
          <w:lang w:val="uk-UA"/>
        </w:rPr>
        <w:t>методика В. В. Ковальова; метод Аргенті (А-раху</w:t>
      </w:r>
      <w:r w:rsidR="003F4F84" w:rsidRPr="00E17012">
        <w:rPr>
          <w:iCs/>
          <w:color w:val="000000"/>
          <w:sz w:val="28"/>
          <w:szCs w:val="28"/>
          <w:lang w:val="uk-UA"/>
        </w:rPr>
        <w:t>н</w:t>
      </w:r>
      <w:r w:rsidRPr="00E17012">
        <w:rPr>
          <w:iCs/>
          <w:color w:val="000000"/>
          <w:sz w:val="28"/>
          <w:szCs w:val="28"/>
          <w:lang w:val="uk-UA"/>
        </w:rPr>
        <w:t>ок);метод Скоу</w:t>
      </w:r>
      <w:r w:rsidR="003F4F84" w:rsidRPr="00E17012">
        <w:rPr>
          <w:iCs/>
          <w:color w:val="000000"/>
          <w:sz w:val="28"/>
          <w:szCs w:val="28"/>
          <w:lang w:val="uk-UA"/>
        </w:rPr>
        <w:t>н</w:t>
      </w:r>
      <w:r w:rsidRPr="00E17012">
        <w:rPr>
          <w:iCs/>
          <w:color w:val="000000"/>
          <w:sz w:val="28"/>
          <w:szCs w:val="28"/>
          <w:lang w:val="uk-UA"/>
        </w:rPr>
        <w:t>а.</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В. В. Ковальов </w:t>
      </w:r>
      <w:r w:rsidR="003F4F84" w:rsidRPr="00E17012">
        <w:rPr>
          <w:color w:val="000000"/>
          <w:sz w:val="28"/>
          <w:szCs w:val="28"/>
          <w:lang w:val="uk-UA"/>
        </w:rPr>
        <w:t>ґрунтуючись</w:t>
      </w:r>
      <w:r w:rsidRPr="00E17012">
        <w:rPr>
          <w:color w:val="000000"/>
          <w:sz w:val="28"/>
          <w:szCs w:val="28"/>
          <w:lang w:val="uk-UA"/>
        </w:rPr>
        <w:t xml:space="preserve"> на розробках західних аудиторів та адаптуючи їх до вітчизняної специфіки ведення бізнесу, запропонував дворівневу систему показників (</w:t>
      </w:r>
      <w:r w:rsidR="00A73C5E" w:rsidRPr="00E17012">
        <w:rPr>
          <w:color w:val="000000"/>
          <w:sz w:val="28"/>
          <w:szCs w:val="28"/>
          <w:lang w:val="uk-UA"/>
        </w:rPr>
        <w:t xml:space="preserve">додаток </w:t>
      </w:r>
      <w:r w:rsidR="00312273" w:rsidRPr="00E17012">
        <w:rPr>
          <w:color w:val="000000"/>
          <w:sz w:val="28"/>
          <w:szCs w:val="28"/>
          <w:lang w:val="uk-UA"/>
        </w:rPr>
        <w:t>Б</w:t>
      </w:r>
      <w:r w:rsidRPr="00E17012">
        <w:rPr>
          <w:color w:val="000000"/>
          <w:sz w:val="28"/>
          <w:szCs w:val="28"/>
          <w:lang w:val="uk-UA"/>
        </w:rPr>
        <w:t>).</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До першої групи належать критерії і показники, несприятливі поточні значення яких або динаміка їх зміни, свідчать про можливі в майбутньому значні фінансові труднощі, у тому числі і банкрутство. До другої групи належать критерії і показники, несприятливі значення яких не дають підстави розглядати поточний фінансовий стан як критичний; поряд з тим вони вказують, що при певних умовах, обставинах або неприйнятті дійових </w:t>
      </w:r>
      <w:r w:rsidRPr="00E17012">
        <w:rPr>
          <w:color w:val="000000"/>
          <w:sz w:val="28"/>
          <w:szCs w:val="28"/>
          <w:lang w:val="uk-UA"/>
        </w:rPr>
        <w:lastRenderedPageBreak/>
        <w:t>заходів ситуація може різко погіршитися.</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Досить цікаву та корисну точку зору на суб'єктивні критерії загрози банкрутства висловив Джон Аргенті</w:t>
      </w:r>
      <w:r w:rsidR="00202748" w:rsidRPr="00E17012">
        <w:rPr>
          <w:color w:val="000000"/>
          <w:sz w:val="28"/>
          <w:szCs w:val="28"/>
          <w:lang w:val="ru-RU"/>
        </w:rPr>
        <w:t xml:space="preserve"> </w:t>
      </w:r>
      <w:r w:rsidR="00202748" w:rsidRPr="00E17012">
        <w:rPr>
          <w:sz w:val="28"/>
          <w:szCs w:val="28"/>
          <w:lang w:val="uk-UA"/>
        </w:rPr>
        <w:t xml:space="preserve">[16, </w:t>
      </w:r>
      <w:r w:rsidR="00202748" w:rsidRPr="00E17012">
        <w:rPr>
          <w:sz w:val="28"/>
          <w:szCs w:val="28"/>
        </w:rPr>
        <w:t>c</w:t>
      </w:r>
      <w:r w:rsidR="00202748" w:rsidRPr="00E17012">
        <w:rPr>
          <w:sz w:val="28"/>
          <w:szCs w:val="28"/>
          <w:lang w:val="uk-UA"/>
        </w:rPr>
        <w:t xml:space="preserve">. </w:t>
      </w:r>
      <w:r w:rsidR="00202748" w:rsidRPr="00E17012">
        <w:rPr>
          <w:sz w:val="28"/>
          <w:szCs w:val="28"/>
          <w:lang w:val="ru-RU"/>
        </w:rPr>
        <w:t>172</w:t>
      </w:r>
      <w:r w:rsidR="00202748" w:rsidRPr="00E17012">
        <w:rPr>
          <w:sz w:val="28"/>
          <w:szCs w:val="28"/>
          <w:lang w:val="uk-UA"/>
        </w:rPr>
        <w:t>]</w:t>
      </w:r>
      <w:r w:rsidRPr="00E17012">
        <w:rPr>
          <w:color w:val="000000"/>
          <w:sz w:val="28"/>
          <w:szCs w:val="28"/>
          <w:lang w:val="uk-UA"/>
        </w:rPr>
        <w:t>. Систематизувавши інформацію про збанкрутілі компанії, він припустив, що процес, який призводить до банкрутства, є тривалим у часі, впродовж якого в діяльності компаній виявляються загальні ознаки, що можуть бути поділені на три групи, відповідно до трьох стадій процесу банкрутства:</w:t>
      </w:r>
    </w:p>
    <w:p w:rsidR="006E7FDD" w:rsidRPr="00E17012" w:rsidRDefault="003F4F84" w:rsidP="00E17012">
      <w:pPr>
        <w:spacing w:line="360" w:lineRule="auto"/>
        <w:ind w:firstLine="709"/>
        <w:jc w:val="both"/>
        <w:rPr>
          <w:color w:val="000000"/>
          <w:sz w:val="28"/>
          <w:szCs w:val="28"/>
          <w:lang w:val="uk-UA"/>
        </w:rPr>
      </w:pPr>
      <w:r w:rsidRPr="00E17012">
        <w:rPr>
          <w:color w:val="000000"/>
          <w:sz w:val="28"/>
          <w:szCs w:val="28"/>
          <w:lang w:val="uk-UA"/>
        </w:rPr>
        <w:t xml:space="preserve">- </w:t>
      </w:r>
      <w:r w:rsidR="006E7FDD" w:rsidRPr="00E17012">
        <w:rPr>
          <w:color w:val="000000"/>
          <w:sz w:val="28"/>
          <w:szCs w:val="28"/>
          <w:lang w:val="uk-UA"/>
        </w:rPr>
        <w:t>недоліки в діяльності;</w:t>
      </w:r>
    </w:p>
    <w:p w:rsidR="006E7FDD" w:rsidRPr="00E17012" w:rsidRDefault="003F4F84" w:rsidP="00E17012">
      <w:pPr>
        <w:spacing w:line="360" w:lineRule="auto"/>
        <w:ind w:firstLine="709"/>
        <w:jc w:val="both"/>
        <w:rPr>
          <w:color w:val="000000"/>
          <w:sz w:val="28"/>
          <w:szCs w:val="28"/>
          <w:lang w:val="uk-UA"/>
        </w:rPr>
      </w:pPr>
      <w:r w:rsidRPr="00E17012">
        <w:rPr>
          <w:color w:val="000000"/>
          <w:sz w:val="28"/>
          <w:szCs w:val="28"/>
          <w:lang w:val="uk-UA"/>
        </w:rPr>
        <w:t xml:space="preserve">- </w:t>
      </w:r>
      <w:r w:rsidR="006E7FDD" w:rsidRPr="00E17012">
        <w:rPr>
          <w:color w:val="000000"/>
          <w:sz w:val="28"/>
          <w:szCs w:val="28"/>
          <w:lang w:val="uk-UA"/>
        </w:rPr>
        <w:t>здійснені помилки;</w:t>
      </w:r>
    </w:p>
    <w:p w:rsidR="003F4F84" w:rsidRPr="00E17012" w:rsidRDefault="003F4F84" w:rsidP="00E17012">
      <w:pPr>
        <w:spacing w:line="360" w:lineRule="auto"/>
        <w:ind w:firstLine="709"/>
        <w:jc w:val="both"/>
        <w:rPr>
          <w:color w:val="000000"/>
          <w:sz w:val="28"/>
          <w:szCs w:val="28"/>
          <w:lang w:val="uk-UA"/>
        </w:rPr>
      </w:pPr>
      <w:r w:rsidRPr="00E17012">
        <w:rPr>
          <w:color w:val="000000"/>
          <w:sz w:val="28"/>
          <w:szCs w:val="28"/>
          <w:lang w:val="uk-UA"/>
        </w:rPr>
        <w:t xml:space="preserve">- </w:t>
      </w:r>
      <w:r w:rsidR="006E7FDD" w:rsidRPr="00E17012">
        <w:rPr>
          <w:color w:val="000000"/>
          <w:sz w:val="28"/>
          <w:szCs w:val="28"/>
          <w:lang w:val="uk-UA"/>
        </w:rPr>
        <w:t>перші симптоми неплатоспроможності.</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К</w:t>
      </w:r>
      <w:r w:rsidR="003F4F84" w:rsidRPr="00E17012">
        <w:rPr>
          <w:color w:val="000000"/>
          <w:sz w:val="28"/>
          <w:szCs w:val="28"/>
          <w:lang w:val="uk-UA"/>
        </w:rPr>
        <w:t>о</w:t>
      </w:r>
      <w:r w:rsidRPr="00E17012">
        <w:rPr>
          <w:color w:val="000000"/>
          <w:sz w:val="28"/>
          <w:szCs w:val="28"/>
          <w:lang w:val="uk-UA"/>
        </w:rPr>
        <w:t>жна наступна стадія банкрутства є результатом розвитку попереднього рівня стадії: помилки виникають в результаті недоліків у діяльності, а симптоми виявляють накопичені помилки.</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Метод Скоуна</w:t>
      </w:r>
      <w:r w:rsidRPr="00E17012">
        <w:rPr>
          <w:b/>
          <w:color w:val="000000"/>
          <w:sz w:val="28"/>
          <w:szCs w:val="28"/>
          <w:lang w:val="uk-UA"/>
        </w:rPr>
        <w:t xml:space="preserve"> </w:t>
      </w:r>
      <w:r w:rsidRPr="00E17012">
        <w:rPr>
          <w:color w:val="000000"/>
          <w:sz w:val="28"/>
          <w:szCs w:val="28"/>
          <w:lang w:val="uk-UA"/>
        </w:rPr>
        <w:t>базується на відповідях на такі запитання:</w:t>
      </w:r>
    </w:p>
    <w:p w:rsidR="00F2433D" w:rsidRPr="00E17012" w:rsidRDefault="00F2433D" w:rsidP="00E17012">
      <w:pPr>
        <w:spacing w:line="360" w:lineRule="auto"/>
        <w:ind w:firstLine="709"/>
        <w:jc w:val="both"/>
        <w:rPr>
          <w:sz w:val="28"/>
          <w:szCs w:val="28"/>
          <w:lang w:val="ru-RU"/>
        </w:rPr>
      </w:pPr>
      <w:r w:rsidRPr="00E17012">
        <w:rPr>
          <w:color w:val="000000"/>
          <w:sz w:val="28"/>
          <w:szCs w:val="28"/>
          <w:lang w:val="uk-UA"/>
        </w:rPr>
        <w:t>- компанії менше п'яти років?</w:t>
      </w:r>
    </w:p>
    <w:p w:rsidR="00F2433D" w:rsidRPr="00E17012" w:rsidRDefault="00F2433D" w:rsidP="00E17012">
      <w:pPr>
        <w:spacing w:line="360" w:lineRule="auto"/>
        <w:ind w:firstLine="709"/>
        <w:jc w:val="both"/>
        <w:rPr>
          <w:color w:val="000000"/>
          <w:sz w:val="28"/>
          <w:szCs w:val="28"/>
          <w:lang w:val="ru-RU"/>
        </w:rPr>
      </w:pPr>
      <w:r w:rsidRPr="00E17012">
        <w:rPr>
          <w:color w:val="000000"/>
          <w:sz w:val="28"/>
          <w:szCs w:val="28"/>
          <w:lang w:val="ru-RU"/>
        </w:rPr>
        <w:t xml:space="preserve">- </w:t>
      </w:r>
      <w:r w:rsidRPr="00E17012">
        <w:rPr>
          <w:color w:val="000000"/>
          <w:sz w:val="28"/>
          <w:szCs w:val="28"/>
          <w:lang w:val="uk-UA"/>
        </w:rPr>
        <w:t>компанія працює в циклічній галузі?</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ru-RU"/>
        </w:rPr>
        <w:t xml:space="preserve">- </w:t>
      </w:r>
      <w:r w:rsidRPr="00E17012">
        <w:rPr>
          <w:color w:val="000000"/>
          <w:sz w:val="28"/>
          <w:szCs w:val="28"/>
          <w:lang w:val="uk-UA"/>
        </w:rPr>
        <w:t>короткострокові зобов'язання більше оборотних активів?</w:t>
      </w:r>
    </w:p>
    <w:p w:rsidR="00F2433D" w:rsidRPr="00E17012" w:rsidRDefault="00F2433D" w:rsidP="00E17012">
      <w:pPr>
        <w:spacing w:line="360" w:lineRule="auto"/>
        <w:ind w:firstLine="709"/>
        <w:jc w:val="both"/>
        <w:rPr>
          <w:color w:val="000000"/>
          <w:sz w:val="28"/>
          <w:szCs w:val="28"/>
          <w:lang w:val="ru-RU"/>
        </w:rPr>
      </w:pPr>
      <w:r w:rsidRPr="00E17012">
        <w:rPr>
          <w:color w:val="000000"/>
          <w:sz w:val="28"/>
          <w:szCs w:val="28"/>
          <w:lang w:val="uk-UA"/>
        </w:rPr>
        <w:t>- співвідношення позикових і власних коштів більше 100 %?</w:t>
      </w:r>
    </w:p>
    <w:p w:rsidR="00F2433D" w:rsidRPr="00E17012" w:rsidRDefault="00F2433D" w:rsidP="00E17012">
      <w:pPr>
        <w:spacing w:line="360" w:lineRule="auto"/>
        <w:ind w:firstLine="709"/>
        <w:jc w:val="both"/>
        <w:rPr>
          <w:sz w:val="28"/>
          <w:szCs w:val="28"/>
          <w:lang w:val="ru-RU"/>
        </w:rPr>
      </w:pPr>
      <w:r w:rsidRPr="00E17012">
        <w:rPr>
          <w:color w:val="000000"/>
          <w:sz w:val="28"/>
          <w:szCs w:val="28"/>
          <w:lang w:val="ru-RU"/>
        </w:rPr>
        <w:t xml:space="preserve">- </w:t>
      </w:r>
      <w:r w:rsidRPr="00E17012">
        <w:rPr>
          <w:color w:val="000000"/>
          <w:sz w:val="28"/>
          <w:szCs w:val="28"/>
          <w:lang w:val="uk-UA"/>
        </w:rPr>
        <w:t>за останні чотири роки виручка збільшилася більше ніж на</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резерви негативні і за абсолютною величиною перевищують вартість статутного капіталу?</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компанія переїжджає або має намір переїхати?</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чи</w:t>
      </w:r>
      <w:r w:rsidR="00D16A4A">
        <w:rPr>
          <w:color w:val="000000"/>
          <w:sz w:val="28"/>
          <w:szCs w:val="28"/>
          <w:lang w:val="uk-UA"/>
        </w:rPr>
        <w:t xml:space="preserve"> </w:t>
      </w:r>
      <w:r w:rsidRPr="00E17012">
        <w:rPr>
          <w:color w:val="000000"/>
          <w:sz w:val="28"/>
          <w:szCs w:val="28"/>
          <w:lang w:val="uk-UA"/>
        </w:rPr>
        <w:t>використовує</w:t>
      </w:r>
      <w:r w:rsidR="00D16A4A">
        <w:rPr>
          <w:color w:val="000000"/>
          <w:sz w:val="28"/>
          <w:szCs w:val="28"/>
          <w:lang w:val="uk-UA"/>
        </w:rPr>
        <w:t xml:space="preserve"> </w:t>
      </w:r>
      <w:r w:rsidRPr="00E17012">
        <w:rPr>
          <w:color w:val="000000"/>
          <w:sz w:val="28"/>
          <w:szCs w:val="28"/>
          <w:lang w:val="uk-UA"/>
        </w:rPr>
        <w:t>компанія</w:t>
      </w:r>
      <w:r w:rsidR="00D16A4A">
        <w:rPr>
          <w:color w:val="000000"/>
          <w:sz w:val="28"/>
          <w:szCs w:val="28"/>
          <w:lang w:val="uk-UA"/>
        </w:rPr>
        <w:t xml:space="preserve"> </w:t>
      </w:r>
      <w:r w:rsidRPr="00E17012">
        <w:rPr>
          <w:color w:val="000000"/>
          <w:sz w:val="28"/>
          <w:szCs w:val="28"/>
          <w:lang w:val="uk-UA"/>
        </w:rPr>
        <w:t>«творчий»</w:t>
      </w:r>
      <w:r w:rsidR="00D16A4A">
        <w:rPr>
          <w:color w:val="000000"/>
          <w:sz w:val="28"/>
          <w:szCs w:val="28"/>
          <w:lang w:val="uk-UA"/>
        </w:rPr>
        <w:t xml:space="preserve"> </w:t>
      </w:r>
      <w:r w:rsidRPr="00E17012">
        <w:rPr>
          <w:color w:val="000000"/>
          <w:sz w:val="28"/>
          <w:szCs w:val="28"/>
          <w:lang w:val="uk-UA"/>
        </w:rPr>
        <w:t>бухгалтерський облік?</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чи не занадто сильно збільшилося співвідношення позикових і власних коштів за минулий рік?</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чи не змінила компанія останнім часом банк, аудиторів, директорів?</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чи не є голова ради директорів одночасно виконавчим директором?</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чи не перевищує сума короткострокового капіталу величину довгостро-кового?</w:t>
      </w:r>
    </w:p>
    <w:p w:rsidR="00F2433D" w:rsidRPr="00E17012" w:rsidRDefault="00F2433D" w:rsidP="00E17012">
      <w:pPr>
        <w:spacing w:line="360" w:lineRule="auto"/>
        <w:ind w:firstLine="709"/>
        <w:jc w:val="both"/>
        <w:rPr>
          <w:color w:val="000000"/>
          <w:sz w:val="28"/>
          <w:szCs w:val="28"/>
          <w:lang w:val="uk-UA"/>
        </w:rPr>
      </w:pPr>
      <w:r w:rsidRPr="00E17012">
        <w:rPr>
          <w:color w:val="000000"/>
          <w:sz w:val="28"/>
          <w:szCs w:val="28"/>
          <w:lang w:val="uk-UA"/>
        </w:rPr>
        <w:t xml:space="preserve">- чи не є облік і звітність надмірно докладними або представленими в </w:t>
      </w:r>
      <w:r w:rsidRPr="00E17012">
        <w:rPr>
          <w:color w:val="000000"/>
          <w:sz w:val="28"/>
          <w:szCs w:val="28"/>
          <w:lang w:val="uk-UA"/>
        </w:rPr>
        <w:lastRenderedPageBreak/>
        <w:t>нестандартному форматі?</w:t>
      </w:r>
    </w:p>
    <w:p w:rsidR="00F2433D" w:rsidRPr="00E17012" w:rsidRDefault="00F2433D" w:rsidP="00E17012">
      <w:pPr>
        <w:spacing w:line="360" w:lineRule="auto"/>
        <w:ind w:firstLine="709"/>
        <w:jc w:val="both"/>
        <w:rPr>
          <w:sz w:val="28"/>
          <w:szCs w:val="28"/>
          <w:lang w:val="ru-RU"/>
        </w:rPr>
      </w:pPr>
      <w:r w:rsidRPr="00E17012">
        <w:rPr>
          <w:color w:val="000000"/>
          <w:sz w:val="28"/>
          <w:szCs w:val="28"/>
          <w:lang w:val="uk-UA"/>
        </w:rPr>
        <w:t>Якщо більше ніж на п'ять з цих запитань відповідь «так», то компанія переживає ускладнення. Якщо відповідь на більше ніж вісім запитань позитивна — фінансовий стан надто важкий</w:t>
      </w:r>
      <w:r w:rsidR="00202748" w:rsidRPr="00E17012">
        <w:rPr>
          <w:color w:val="000000"/>
          <w:sz w:val="28"/>
          <w:szCs w:val="28"/>
          <w:lang w:val="ru-RU"/>
        </w:rPr>
        <w:t xml:space="preserve"> </w:t>
      </w:r>
      <w:r w:rsidR="00202748" w:rsidRPr="00E17012">
        <w:rPr>
          <w:sz w:val="28"/>
          <w:szCs w:val="28"/>
          <w:lang w:val="uk-UA"/>
        </w:rPr>
        <w:t xml:space="preserve">[16, </w:t>
      </w:r>
      <w:r w:rsidR="00202748" w:rsidRPr="00E17012">
        <w:rPr>
          <w:sz w:val="28"/>
          <w:szCs w:val="28"/>
        </w:rPr>
        <w:t>c</w:t>
      </w:r>
      <w:r w:rsidR="00202748" w:rsidRPr="00E17012">
        <w:rPr>
          <w:sz w:val="28"/>
          <w:szCs w:val="28"/>
          <w:lang w:val="uk-UA"/>
        </w:rPr>
        <w:t xml:space="preserve">. </w:t>
      </w:r>
      <w:r w:rsidR="00202748" w:rsidRPr="00E17012">
        <w:rPr>
          <w:sz w:val="28"/>
          <w:szCs w:val="28"/>
          <w:lang w:val="ru-RU"/>
        </w:rPr>
        <w:t>173-175</w:t>
      </w:r>
      <w:r w:rsidR="00202748" w:rsidRPr="00E17012">
        <w:rPr>
          <w:sz w:val="28"/>
          <w:szCs w:val="28"/>
          <w:lang w:val="uk-UA"/>
        </w:rPr>
        <w:t>]</w:t>
      </w:r>
      <w:r w:rsidRPr="00E17012">
        <w:rPr>
          <w:color w:val="000000"/>
          <w:sz w:val="28"/>
          <w:szCs w:val="28"/>
          <w:lang w:val="uk-UA"/>
        </w:rPr>
        <w:t>.</w:t>
      </w:r>
    </w:p>
    <w:p w:rsidR="003C283F" w:rsidRPr="00973894" w:rsidRDefault="003C283F" w:rsidP="00973894">
      <w:pPr>
        <w:spacing w:line="360" w:lineRule="auto"/>
        <w:ind w:firstLine="709"/>
        <w:jc w:val="center"/>
        <w:rPr>
          <w:b/>
          <w:color w:val="000000"/>
          <w:sz w:val="28"/>
          <w:szCs w:val="28"/>
          <w:lang w:val="ru-RU"/>
        </w:rPr>
      </w:pPr>
    </w:p>
    <w:p w:rsidR="006E7FDD" w:rsidRPr="00973894" w:rsidRDefault="000744BE" w:rsidP="00973894">
      <w:pPr>
        <w:spacing w:line="360" w:lineRule="auto"/>
        <w:ind w:firstLine="709"/>
        <w:jc w:val="center"/>
        <w:rPr>
          <w:b/>
          <w:color w:val="000000"/>
          <w:sz w:val="28"/>
          <w:szCs w:val="28"/>
          <w:lang w:val="uk-UA"/>
        </w:rPr>
      </w:pPr>
      <w:r w:rsidRPr="00973894">
        <w:rPr>
          <w:b/>
          <w:color w:val="000000"/>
          <w:sz w:val="28"/>
          <w:szCs w:val="28"/>
          <w:lang w:val="uk-UA"/>
        </w:rPr>
        <w:t>2</w:t>
      </w:r>
      <w:r w:rsidR="0094462B" w:rsidRPr="00973894">
        <w:rPr>
          <w:b/>
          <w:color w:val="000000"/>
          <w:sz w:val="28"/>
          <w:szCs w:val="28"/>
          <w:lang w:val="uk-UA"/>
        </w:rPr>
        <w:t>.2</w:t>
      </w:r>
      <w:r w:rsidR="006E7FDD" w:rsidRPr="00973894">
        <w:rPr>
          <w:b/>
          <w:color w:val="000000"/>
          <w:sz w:val="28"/>
          <w:szCs w:val="28"/>
          <w:lang w:val="uk-UA"/>
        </w:rPr>
        <w:t xml:space="preserve"> Методологічні підходи до прогнозування</w:t>
      </w:r>
      <w:r w:rsidRPr="00973894">
        <w:rPr>
          <w:b/>
          <w:color w:val="000000"/>
          <w:sz w:val="28"/>
          <w:szCs w:val="28"/>
          <w:lang w:val="uk-UA"/>
        </w:rPr>
        <w:t xml:space="preserve"> </w:t>
      </w:r>
      <w:r w:rsidR="006E7FDD" w:rsidRPr="00973894">
        <w:rPr>
          <w:b/>
          <w:color w:val="000000"/>
          <w:sz w:val="28"/>
          <w:szCs w:val="28"/>
          <w:lang w:val="uk-UA"/>
        </w:rPr>
        <w:t xml:space="preserve">банкрутства </w:t>
      </w:r>
      <w:r w:rsidR="00C27F5C" w:rsidRPr="00973894">
        <w:rPr>
          <w:b/>
          <w:color w:val="000000"/>
          <w:sz w:val="28"/>
          <w:szCs w:val="28"/>
          <w:lang w:val="uk-UA"/>
        </w:rPr>
        <w:t>п</w:t>
      </w:r>
      <w:r w:rsidR="006E7FDD" w:rsidRPr="00973894">
        <w:rPr>
          <w:b/>
          <w:color w:val="000000"/>
          <w:sz w:val="28"/>
          <w:szCs w:val="28"/>
          <w:lang w:val="uk-UA"/>
        </w:rPr>
        <w:t>ідприємств, розповсюджені</w:t>
      </w:r>
      <w:r w:rsidRPr="00973894">
        <w:rPr>
          <w:b/>
          <w:color w:val="000000"/>
          <w:sz w:val="28"/>
          <w:szCs w:val="28"/>
          <w:lang w:val="uk-UA"/>
        </w:rPr>
        <w:t xml:space="preserve"> </w:t>
      </w:r>
      <w:r w:rsidR="006E7FDD" w:rsidRPr="00973894">
        <w:rPr>
          <w:b/>
          <w:color w:val="000000"/>
          <w:sz w:val="28"/>
          <w:szCs w:val="28"/>
          <w:lang w:val="uk-UA"/>
        </w:rPr>
        <w:t>у вітчизняній практиці</w:t>
      </w:r>
    </w:p>
    <w:p w:rsidR="000744BE" w:rsidRPr="00E17012" w:rsidRDefault="000744BE" w:rsidP="00E17012">
      <w:pPr>
        <w:spacing w:line="360" w:lineRule="auto"/>
        <w:ind w:firstLine="709"/>
        <w:jc w:val="both"/>
        <w:rPr>
          <w:color w:val="000000"/>
          <w:sz w:val="28"/>
          <w:szCs w:val="28"/>
          <w:lang w:val="uk-UA"/>
        </w:rPr>
      </w:pPr>
    </w:p>
    <w:p w:rsidR="000744BE"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Державний підхід до діагностики банкрутства представлений Методичними рекомендаціями щодо виявлення ознак неплатоспроможності підприємства та ознак дій з приховування банкрутства, фіктивного банкрутства чи доведення до банкрутства, розроблених Вищим арбітражним судом України</w:t>
      </w:r>
      <w:r w:rsidR="000744BE" w:rsidRPr="00E17012">
        <w:rPr>
          <w:color w:val="000000"/>
          <w:sz w:val="28"/>
          <w:szCs w:val="28"/>
          <w:lang w:val="uk-UA"/>
        </w:rPr>
        <w:t>.</w:t>
      </w:r>
      <w:r w:rsidRPr="00E17012">
        <w:rPr>
          <w:color w:val="000000"/>
          <w:sz w:val="28"/>
          <w:szCs w:val="28"/>
          <w:lang w:val="uk-UA"/>
        </w:rPr>
        <w:t xml:space="preserve"> У відповідності з Методичними рекомендаціями встановлюється ступінь неплатоспроможності підприємства і момент відновлення платоспроможності. Останній момент особливо важливий, так як відповідно зі ст. 21 Закону санація вважається виконаною, якщо підприємство відновило свою платоспроможність. Методичними рекомендаціями визначено три види неплатоспроможності (або рівня платоспроможності):</w:t>
      </w:r>
    </w:p>
    <w:p w:rsidR="000744BE" w:rsidRPr="00E17012" w:rsidRDefault="000744BE" w:rsidP="00E17012">
      <w:pPr>
        <w:spacing w:line="360" w:lineRule="auto"/>
        <w:ind w:firstLine="709"/>
        <w:jc w:val="both"/>
        <w:rPr>
          <w:iCs/>
          <w:color w:val="000000"/>
          <w:sz w:val="28"/>
          <w:szCs w:val="28"/>
          <w:lang w:val="uk-UA"/>
        </w:rPr>
      </w:pPr>
      <w:r w:rsidRPr="00E17012">
        <w:rPr>
          <w:color w:val="000000"/>
          <w:sz w:val="28"/>
          <w:szCs w:val="28"/>
          <w:lang w:val="uk-UA"/>
        </w:rPr>
        <w:t xml:space="preserve">- </w:t>
      </w:r>
      <w:r w:rsidR="006E7FDD" w:rsidRPr="00E17012">
        <w:rPr>
          <w:iCs/>
          <w:color w:val="000000"/>
          <w:sz w:val="28"/>
          <w:szCs w:val="28"/>
          <w:lang w:val="uk-UA"/>
        </w:rPr>
        <w:t>поточна;</w:t>
      </w:r>
    </w:p>
    <w:p w:rsidR="000744BE" w:rsidRPr="00E17012" w:rsidRDefault="000744BE" w:rsidP="00E17012">
      <w:pPr>
        <w:spacing w:line="360" w:lineRule="auto"/>
        <w:ind w:firstLine="709"/>
        <w:jc w:val="both"/>
        <w:rPr>
          <w:iCs/>
          <w:color w:val="000000"/>
          <w:sz w:val="28"/>
          <w:szCs w:val="28"/>
          <w:lang w:val="uk-UA"/>
        </w:rPr>
      </w:pPr>
      <w:r w:rsidRPr="00E17012">
        <w:rPr>
          <w:iCs/>
          <w:color w:val="000000"/>
          <w:sz w:val="28"/>
          <w:szCs w:val="28"/>
          <w:lang w:val="uk-UA"/>
        </w:rPr>
        <w:t xml:space="preserve">- </w:t>
      </w:r>
      <w:r w:rsidR="006E7FDD" w:rsidRPr="00E17012">
        <w:rPr>
          <w:iCs/>
          <w:color w:val="000000"/>
          <w:sz w:val="28"/>
          <w:szCs w:val="28"/>
          <w:lang w:val="uk-UA"/>
        </w:rPr>
        <w:t>критична;</w:t>
      </w:r>
    </w:p>
    <w:p w:rsidR="000744BE" w:rsidRPr="00E17012" w:rsidRDefault="000744BE" w:rsidP="00E17012">
      <w:pPr>
        <w:spacing w:line="360" w:lineRule="auto"/>
        <w:ind w:firstLine="709"/>
        <w:jc w:val="both"/>
        <w:rPr>
          <w:color w:val="000000"/>
          <w:sz w:val="28"/>
          <w:szCs w:val="28"/>
          <w:lang w:val="uk-UA"/>
        </w:rPr>
      </w:pPr>
      <w:r w:rsidRPr="00E17012">
        <w:rPr>
          <w:color w:val="000000"/>
          <w:sz w:val="28"/>
          <w:szCs w:val="28"/>
          <w:lang w:val="uk-UA"/>
        </w:rPr>
        <w:t>-</w:t>
      </w:r>
      <w:r w:rsidR="006E7FDD" w:rsidRPr="00E17012">
        <w:rPr>
          <w:color w:val="000000"/>
          <w:sz w:val="28"/>
          <w:szCs w:val="28"/>
          <w:lang w:val="uk-UA"/>
        </w:rPr>
        <w:t xml:space="preserve"> надкритична.</w:t>
      </w:r>
    </w:p>
    <w:p w:rsidR="006E7FDD" w:rsidRPr="00E17012" w:rsidRDefault="00BE478D" w:rsidP="00E17012">
      <w:pPr>
        <w:spacing w:line="360" w:lineRule="auto"/>
        <w:ind w:firstLine="709"/>
        <w:jc w:val="both"/>
        <w:rPr>
          <w:color w:val="000000"/>
          <w:sz w:val="28"/>
          <w:szCs w:val="28"/>
          <w:lang w:val="uk-UA"/>
        </w:rPr>
      </w:pPr>
      <w:r w:rsidRPr="00E17012">
        <w:rPr>
          <w:color w:val="000000"/>
          <w:sz w:val="28"/>
          <w:szCs w:val="28"/>
          <w:lang w:val="uk-UA"/>
        </w:rPr>
        <w:t>Економічним показником ознак поточної платоспроможності (П</w:t>
      </w:r>
      <w:r w:rsidRPr="00E17012">
        <w:rPr>
          <w:color w:val="000000"/>
          <w:sz w:val="28"/>
          <w:szCs w:val="28"/>
          <w:vertAlign w:val="subscript"/>
          <w:lang w:val="uk-UA"/>
        </w:rPr>
        <w:t>п</w:t>
      </w:r>
      <w:r w:rsidRPr="00E17012">
        <w:rPr>
          <w:color w:val="000000"/>
          <w:sz w:val="28"/>
          <w:szCs w:val="28"/>
          <w:lang w:val="uk-UA"/>
        </w:rPr>
        <w:t>) при наявності простроченої кредиторської заборгованості є різниця між сумою наявних у підприємства грошових коштів, їх еквівалентів та інших високоліквідних активів і його поточних зобов'язань, що визначається за формулою</w:t>
      </w:r>
      <w:r w:rsidR="002D2EA9" w:rsidRPr="00E17012">
        <w:rPr>
          <w:color w:val="000000"/>
          <w:sz w:val="28"/>
          <w:szCs w:val="28"/>
          <w:lang w:val="uk-UA"/>
        </w:rPr>
        <w:t>:</w:t>
      </w:r>
    </w:p>
    <w:p w:rsidR="000A67CA" w:rsidRPr="00E17012" w:rsidRDefault="000A67CA"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П</w:t>
      </w:r>
      <w:r w:rsidR="000744BE" w:rsidRPr="00E17012">
        <w:rPr>
          <w:color w:val="000000"/>
          <w:sz w:val="28"/>
          <w:szCs w:val="28"/>
          <w:vertAlign w:val="subscript"/>
          <w:lang w:val="uk-UA"/>
        </w:rPr>
        <w:t>П</w:t>
      </w:r>
      <w:r w:rsidRPr="00E17012">
        <w:rPr>
          <w:color w:val="000000"/>
          <w:sz w:val="28"/>
          <w:szCs w:val="28"/>
          <w:lang w:val="uk-UA"/>
        </w:rPr>
        <w:t xml:space="preserve"> =</w:t>
      </w:r>
      <w:r w:rsidR="00D16A4A">
        <w:rPr>
          <w:color w:val="000000"/>
          <w:sz w:val="28"/>
          <w:szCs w:val="28"/>
          <w:lang w:val="uk-UA"/>
        </w:rPr>
        <w:t xml:space="preserve"> </w:t>
      </w:r>
      <w:r w:rsidRPr="00E17012">
        <w:rPr>
          <w:color w:val="000000"/>
          <w:sz w:val="28"/>
          <w:szCs w:val="28"/>
          <w:lang w:val="uk-UA"/>
        </w:rPr>
        <w:t>А</w:t>
      </w:r>
      <w:r w:rsidRPr="00E17012">
        <w:rPr>
          <w:color w:val="000000"/>
          <w:sz w:val="28"/>
          <w:szCs w:val="28"/>
          <w:vertAlign w:val="subscript"/>
          <w:lang w:val="uk-UA"/>
        </w:rPr>
        <w:t>040</w:t>
      </w:r>
      <w:r w:rsidRPr="00E17012">
        <w:rPr>
          <w:color w:val="000000"/>
          <w:sz w:val="28"/>
          <w:szCs w:val="28"/>
          <w:lang w:val="uk-UA"/>
        </w:rPr>
        <w:t xml:space="preserve"> + А</w:t>
      </w:r>
      <w:r w:rsidRPr="00E17012">
        <w:rPr>
          <w:color w:val="000000"/>
          <w:sz w:val="28"/>
          <w:szCs w:val="28"/>
          <w:vertAlign w:val="subscript"/>
          <w:lang w:val="uk-UA"/>
        </w:rPr>
        <w:t>045</w:t>
      </w:r>
      <w:r w:rsidRPr="00E17012">
        <w:rPr>
          <w:color w:val="000000"/>
          <w:sz w:val="28"/>
          <w:szCs w:val="28"/>
          <w:lang w:val="uk-UA"/>
        </w:rPr>
        <w:t xml:space="preserve"> + А</w:t>
      </w:r>
      <w:r w:rsidRPr="00E17012">
        <w:rPr>
          <w:color w:val="000000"/>
          <w:sz w:val="28"/>
          <w:szCs w:val="28"/>
          <w:vertAlign w:val="subscript"/>
          <w:lang w:val="uk-UA"/>
        </w:rPr>
        <w:t>220</w:t>
      </w:r>
      <w:r w:rsidRPr="00E17012">
        <w:rPr>
          <w:color w:val="000000"/>
          <w:sz w:val="28"/>
          <w:szCs w:val="28"/>
          <w:lang w:val="uk-UA"/>
        </w:rPr>
        <w:t xml:space="preserve"> + А</w:t>
      </w:r>
      <w:r w:rsidRPr="00E17012">
        <w:rPr>
          <w:color w:val="000000"/>
          <w:sz w:val="28"/>
          <w:szCs w:val="28"/>
          <w:vertAlign w:val="subscript"/>
          <w:lang w:val="uk-UA"/>
        </w:rPr>
        <w:t>230</w:t>
      </w:r>
      <w:r w:rsidRPr="00E17012">
        <w:rPr>
          <w:color w:val="000000"/>
          <w:sz w:val="28"/>
          <w:szCs w:val="28"/>
          <w:lang w:val="uk-UA"/>
        </w:rPr>
        <w:t xml:space="preserve"> + А</w:t>
      </w:r>
      <w:r w:rsidRPr="00E17012">
        <w:rPr>
          <w:color w:val="000000"/>
          <w:sz w:val="28"/>
          <w:szCs w:val="28"/>
          <w:vertAlign w:val="subscript"/>
          <w:lang w:val="uk-UA"/>
        </w:rPr>
        <w:t>240</w:t>
      </w:r>
      <w:r w:rsidRPr="00E17012">
        <w:rPr>
          <w:color w:val="000000"/>
          <w:sz w:val="28"/>
          <w:szCs w:val="28"/>
          <w:lang w:val="uk-UA"/>
        </w:rPr>
        <w:t xml:space="preserve"> - </w:t>
      </w:r>
      <w:r w:rsidR="000744BE" w:rsidRPr="00E17012">
        <w:rPr>
          <w:color w:val="000000"/>
          <w:sz w:val="28"/>
          <w:szCs w:val="28"/>
          <w:lang w:val="uk-UA"/>
        </w:rPr>
        <w:t>П</w:t>
      </w:r>
      <w:r w:rsidRPr="00E17012">
        <w:rPr>
          <w:color w:val="000000"/>
          <w:sz w:val="28"/>
          <w:szCs w:val="28"/>
          <w:vertAlign w:val="subscript"/>
          <w:lang w:val="uk-UA"/>
        </w:rPr>
        <w:t>620</w:t>
      </w:r>
      <w:r w:rsidR="00D16A4A">
        <w:rPr>
          <w:color w:val="000000"/>
          <w:sz w:val="28"/>
          <w:szCs w:val="28"/>
          <w:lang w:val="uk-UA"/>
        </w:rPr>
        <w:t xml:space="preserve"> </w:t>
      </w:r>
      <w:r w:rsidR="00B83215" w:rsidRPr="00E17012">
        <w:rPr>
          <w:color w:val="000000"/>
          <w:sz w:val="28"/>
          <w:szCs w:val="28"/>
          <w:lang w:val="uk-UA"/>
        </w:rPr>
        <w:t>(2.2</w:t>
      </w:r>
      <w:r w:rsidR="000A67CA" w:rsidRPr="00E17012">
        <w:rPr>
          <w:color w:val="000000"/>
          <w:sz w:val="28"/>
          <w:szCs w:val="28"/>
          <w:lang w:val="uk-UA"/>
        </w:rPr>
        <w:t>.)</w:t>
      </w:r>
    </w:p>
    <w:p w:rsidR="000A67CA" w:rsidRPr="00E17012" w:rsidRDefault="000A67CA" w:rsidP="00E17012">
      <w:pPr>
        <w:spacing w:line="360" w:lineRule="auto"/>
        <w:ind w:firstLine="709"/>
        <w:jc w:val="both"/>
        <w:rPr>
          <w:color w:val="000000"/>
          <w:sz w:val="28"/>
          <w:szCs w:val="28"/>
          <w:lang w:val="uk-UA"/>
        </w:rPr>
      </w:pPr>
    </w:p>
    <w:p w:rsidR="006E7FDD" w:rsidRPr="00E17012" w:rsidRDefault="000744BE" w:rsidP="00E17012">
      <w:pPr>
        <w:spacing w:line="360" w:lineRule="auto"/>
        <w:ind w:firstLine="709"/>
        <w:jc w:val="both"/>
        <w:rPr>
          <w:sz w:val="28"/>
          <w:szCs w:val="28"/>
          <w:lang w:val="uk-UA"/>
        </w:rPr>
      </w:pPr>
      <w:r w:rsidRPr="00E17012">
        <w:rPr>
          <w:color w:val="000000"/>
          <w:sz w:val="28"/>
          <w:szCs w:val="28"/>
          <w:lang w:val="uk-UA"/>
        </w:rPr>
        <w:lastRenderedPageBreak/>
        <w:t>Д</w:t>
      </w:r>
      <w:r w:rsidR="006E7FDD" w:rsidRPr="00E17012">
        <w:rPr>
          <w:color w:val="000000"/>
          <w:sz w:val="28"/>
          <w:szCs w:val="28"/>
          <w:lang w:val="uk-UA"/>
        </w:rPr>
        <w:t>е</w:t>
      </w:r>
      <w:r w:rsidRPr="00E17012">
        <w:rPr>
          <w:color w:val="000000"/>
          <w:sz w:val="28"/>
          <w:szCs w:val="28"/>
          <w:lang w:val="uk-UA"/>
        </w:rPr>
        <w:t>:</w:t>
      </w:r>
      <w:r w:rsidR="006E7FDD" w:rsidRPr="00E17012">
        <w:rPr>
          <w:color w:val="000000"/>
          <w:sz w:val="28"/>
          <w:szCs w:val="28"/>
          <w:lang w:val="uk-UA"/>
        </w:rPr>
        <w:t xml:space="preserve"> А</w:t>
      </w:r>
      <w:r w:rsidRPr="00E17012">
        <w:rPr>
          <w:color w:val="000000"/>
          <w:sz w:val="28"/>
          <w:szCs w:val="28"/>
          <w:vertAlign w:val="subscript"/>
          <w:lang w:val="uk-UA"/>
        </w:rPr>
        <w:t>040</w:t>
      </w:r>
      <w:r w:rsidR="006E7FDD" w:rsidRPr="00E17012">
        <w:rPr>
          <w:color w:val="000000"/>
          <w:sz w:val="28"/>
          <w:szCs w:val="28"/>
          <w:lang w:val="uk-UA"/>
        </w:rPr>
        <w:t>, А</w:t>
      </w:r>
      <w:r w:rsidR="006E7FDD" w:rsidRPr="00E17012">
        <w:rPr>
          <w:color w:val="000000"/>
          <w:sz w:val="28"/>
          <w:szCs w:val="28"/>
          <w:vertAlign w:val="subscript"/>
          <w:lang w:val="uk-UA"/>
        </w:rPr>
        <w:t>045</w:t>
      </w:r>
      <w:r w:rsidR="006E7FDD" w:rsidRPr="00E17012">
        <w:rPr>
          <w:color w:val="000000"/>
          <w:sz w:val="28"/>
          <w:szCs w:val="28"/>
          <w:lang w:val="uk-UA"/>
        </w:rPr>
        <w:t>, А</w:t>
      </w:r>
      <w:r w:rsidR="006E7FDD" w:rsidRPr="00E17012">
        <w:rPr>
          <w:color w:val="000000"/>
          <w:sz w:val="28"/>
          <w:szCs w:val="28"/>
          <w:vertAlign w:val="subscript"/>
          <w:lang w:val="uk-UA"/>
        </w:rPr>
        <w:t>220</w:t>
      </w:r>
      <w:r w:rsidR="006E7FDD" w:rsidRPr="00E17012">
        <w:rPr>
          <w:color w:val="000000"/>
          <w:sz w:val="28"/>
          <w:szCs w:val="28"/>
          <w:lang w:val="uk-UA"/>
        </w:rPr>
        <w:t>, А</w:t>
      </w:r>
      <w:r w:rsidRPr="00E17012">
        <w:rPr>
          <w:color w:val="000000"/>
          <w:sz w:val="28"/>
          <w:szCs w:val="28"/>
          <w:vertAlign w:val="subscript"/>
          <w:lang w:val="uk-UA"/>
        </w:rPr>
        <w:t>230</w:t>
      </w:r>
      <w:r w:rsidR="006E7FDD" w:rsidRPr="00E17012">
        <w:rPr>
          <w:color w:val="000000"/>
          <w:sz w:val="28"/>
          <w:szCs w:val="28"/>
          <w:lang w:val="uk-UA"/>
        </w:rPr>
        <w:t>, А</w:t>
      </w:r>
      <w:r w:rsidRPr="00E17012">
        <w:rPr>
          <w:color w:val="000000"/>
          <w:sz w:val="28"/>
          <w:szCs w:val="28"/>
          <w:vertAlign w:val="subscript"/>
          <w:lang w:val="uk-UA"/>
        </w:rPr>
        <w:t>240</w:t>
      </w:r>
      <w:r w:rsidR="006E7FDD" w:rsidRPr="00E17012">
        <w:rPr>
          <w:color w:val="000000"/>
          <w:sz w:val="28"/>
          <w:szCs w:val="28"/>
          <w:lang w:val="uk-UA"/>
        </w:rPr>
        <w:t xml:space="preserve"> — відповідні рядки активу балансу,</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П</w:t>
      </w:r>
      <w:r w:rsidR="000744BE" w:rsidRPr="00E17012">
        <w:rPr>
          <w:color w:val="000000"/>
          <w:sz w:val="28"/>
          <w:szCs w:val="28"/>
          <w:vertAlign w:val="subscript"/>
          <w:lang w:val="uk-UA"/>
        </w:rPr>
        <w:t>620</w:t>
      </w:r>
      <w:r w:rsidRPr="00E17012">
        <w:rPr>
          <w:color w:val="000000"/>
          <w:sz w:val="28"/>
          <w:szCs w:val="28"/>
          <w:lang w:val="uk-UA"/>
        </w:rPr>
        <w:t xml:space="preserve"> — підсумок 4 розділу пасиву балансу.</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Якщо підприємство має позитивне значення </w:t>
      </w:r>
      <w:r w:rsidR="00FB3EEE" w:rsidRPr="00E17012">
        <w:rPr>
          <w:color w:val="000000"/>
          <w:sz w:val="28"/>
          <w:szCs w:val="28"/>
          <w:lang w:val="uk-UA"/>
        </w:rPr>
        <w:t>П</w:t>
      </w:r>
      <w:r w:rsidR="00FB3EEE" w:rsidRPr="00E17012">
        <w:rPr>
          <w:color w:val="000000"/>
          <w:sz w:val="28"/>
          <w:szCs w:val="28"/>
          <w:vertAlign w:val="subscript"/>
          <w:lang w:val="uk-UA"/>
        </w:rPr>
        <w:t>П</w:t>
      </w:r>
      <w:r w:rsidRPr="00E17012">
        <w:rPr>
          <w:color w:val="000000"/>
          <w:sz w:val="28"/>
          <w:szCs w:val="28"/>
          <w:lang w:val="uk-UA"/>
        </w:rPr>
        <w:t xml:space="preserve">, то воно вважається повністю платоспроможним. Від'ємне ж значення свідчить про наявність поточної неплатоспроможності. Якщо підприємство на початок або кінець кварталу, що аналізується, має позитивне значення </w:t>
      </w:r>
      <w:r w:rsidR="00FB3EEE" w:rsidRPr="00E17012">
        <w:rPr>
          <w:color w:val="000000"/>
          <w:sz w:val="28"/>
          <w:szCs w:val="28"/>
          <w:lang w:val="uk-UA"/>
        </w:rPr>
        <w:t>П</w:t>
      </w:r>
      <w:r w:rsidR="00FB3EEE" w:rsidRPr="00E17012">
        <w:rPr>
          <w:color w:val="000000"/>
          <w:sz w:val="28"/>
          <w:szCs w:val="28"/>
          <w:vertAlign w:val="subscript"/>
          <w:lang w:val="uk-UA"/>
        </w:rPr>
        <w:t>П</w:t>
      </w:r>
      <w:r w:rsidR="00FB3EEE" w:rsidRPr="00E17012">
        <w:rPr>
          <w:color w:val="000000"/>
          <w:sz w:val="28"/>
          <w:szCs w:val="28"/>
          <w:lang w:val="uk-UA"/>
        </w:rPr>
        <w:t xml:space="preserve"> </w:t>
      </w:r>
      <w:r w:rsidRPr="00E17012">
        <w:rPr>
          <w:color w:val="000000"/>
          <w:sz w:val="28"/>
          <w:szCs w:val="28"/>
          <w:lang w:val="uk-UA"/>
        </w:rPr>
        <w:t>воно не є боржником в розумінні Закону і, звичайно, не підпадає під його дію</w:t>
      </w:r>
      <w:r w:rsidR="007A797F" w:rsidRPr="00E17012">
        <w:rPr>
          <w:color w:val="000000"/>
          <w:sz w:val="28"/>
          <w:szCs w:val="28"/>
          <w:lang w:val="uk-UA"/>
        </w:rPr>
        <w:t xml:space="preserve"> </w:t>
      </w:r>
      <w:r w:rsidR="007A797F" w:rsidRPr="00E17012">
        <w:rPr>
          <w:sz w:val="28"/>
          <w:szCs w:val="28"/>
          <w:lang w:val="uk-UA"/>
        </w:rPr>
        <w:t>[</w:t>
      </w:r>
      <w:r w:rsidR="007A797F" w:rsidRPr="00D16A4A">
        <w:rPr>
          <w:sz w:val="28"/>
          <w:szCs w:val="28"/>
          <w:lang w:val="ru-RU"/>
        </w:rPr>
        <w:t>19</w:t>
      </w:r>
      <w:r w:rsidR="007A797F" w:rsidRPr="00E17012">
        <w:rPr>
          <w:sz w:val="28"/>
          <w:szCs w:val="28"/>
          <w:lang w:val="uk-UA"/>
        </w:rPr>
        <w:t xml:space="preserve">, </w:t>
      </w:r>
      <w:r w:rsidR="007A797F" w:rsidRPr="00E17012">
        <w:rPr>
          <w:sz w:val="28"/>
          <w:szCs w:val="28"/>
        </w:rPr>
        <w:t>c</w:t>
      </w:r>
      <w:r w:rsidR="007A797F" w:rsidRPr="00E17012">
        <w:rPr>
          <w:sz w:val="28"/>
          <w:szCs w:val="28"/>
          <w:lang w:val="uk-UA"/>
        </w:rPr>
        <w:t xml:space="preserve">. </w:t>
      </w:r>
      <w:r w:rsidR="007A797F" w:rsidRPr="00D16A4A">
        <w:rPr>
          <w:sz w:val="28"/>
          <w:szCs w:val="28"/>
          <w:lang w:val="ru-RU"/>
        </w:rPr>
        <w:t>384</w:t>
      </w:r>
      <w:r w:rsidR="007A797F" w:rsidRPr="00E17012">
        <w:rPr>
          <w:sz w:val="28"/>
          <w:szCs w:val="28"/>
          <w:lang w:val="uk-UA"/>
        </w:rPr>
        <w:t>]</w:t>
      </w:r>
      <w:r w:rsidRPr="00E17012">
        <w:rPr>
          <w:color w:val="000000"/>
          <w:sz w:val="28"/>
          <w:szCs w:val="28"/>
          <w:lang w:val="uk-UA"/>
        </w:rPr>
        <w:t>.</w:t>
      </w:r>
    </w:p>
    <w:p w:rsidR="002D2EA9" w:rsidRPr="00E17012" w:rsidRDefault="002D2EA9" w:rsidP="00E17012">
      <w:pPr>
        <w:spacing w:line="360" w:lineRule="auto"/>
        <w:ind w:firstLine="709"/>
        <w:jc w:val="both"/>
        <w:rPr>
          <w:color w:val="000000"/>
          <w:sz w:val="28"/>
          <w:szCs w:val="28"/>
          <w:lang w:val="uk-UA"/>
        </w:rPr>
      </w:pPr>
      <w:r w:rsidRPr="00E17012">
        <w:rPr>
          <w:color w:val="000000"/>
          <w:sz w:val="28"/>
          <w:szCs w:val="28"/>
          <w:lang w:val="uk-UA"/>
        </w:rPr>
        <w:t>ЗАТ «Кримвтормет» у 2005-200</w:t>
      </w:r>
      <w:r w:rsidR="009736F6" w:rsidRPr="00E17012">
        <w:rPr>
          <w:color w:val="000000"/>
          <w:sz w:val="28"/>
          <w:szCs w:val="28"/>
          <w:lang w:val="uk-UA"/>
        </w:rPr>
        <w:t xml:space="preserve">7 </w:t>
      </w:r>
      <w:r w:rsidRPr="00E17012">
        <w:rPr>
          <w:color w:val="000000"/>
          <w:sz w:val="28"/>
          <w:szCs w:val="28"/>
          <w:lang w:val="uk-UA"/>
        </w:rPr>
        <w:t>роках має такі значення показників платоспроможності:</w:t>
      </w:r>
    </w:p>
    <w:p w:rsidR="00B83215" w:rsidRPr="00E17012" w:rsidRDefault="00B83215" w:rsidP="00E17012">
      <w:pPr>
        <w:spacing w:line="360" w:lineRule="auto"/>
        <w:ind w:firstLine="709"/>
        <w:jc w:val="both"/>
        <w:rPr>
          <w:color w:val="000000"/>
          <w:sz w:val="28"/>
          <w:szCs w:val="28"/>
          <w:lang w:val="uk-UA"/>
        </w:rPr>
      </w:pPr>
    </w:p>
    <w:p w:rsidR="002D2EA9" w:rsidRPr="00E17012" w:rsidRDefault="002D2EA9" w:rsidP="00E17012">
      <w:pPr>
        <w:spacing w:line="360" w:lineRule="auto"/>
        <w:ind w:firstLine="709"/>
        <w:jc w:val="both"/>
        <w:rPr>
          <w:color w:val="000000"/>
          <w:sz w:val="28"/>
          <w:szCs w:val="28"/>
          <w:lang w:val="uk-UA"/>
        </w:rPr>
      </w:pPr>
      <w:r w:rsidRPr="00E17012">
        <w:rPr>
          <w:color w:val="000000"/>
          <w:sz w:val="28"/>
          <w:szCs w:val="28"/>
          <w:lang w:val="uk-UA"/>
        </w:rPr>
        <w:t>П</w:t>
      </w:r>
      <w:r w:rsidRPr="00E17012">
        <w:rPr>
          <w:color w:val="000000"/>
          <w:sz w:val="28"/>
          <w:szCs w:val="28"/>
          <w:vertAlign w:val="subscript"/>
          <w:lang w:val="uk-UA"/>
        </w:rPr>
        <w:t>П</w:t>
      </w:r>
      <w:r w:rsidRPr="00E17012">
        <w:rPr>
          <w:color w:val="000000"/>
          <w:sz w:val="28"/>
          <w:szCs w:val="28"/>
          <w:vertAlign w:val="superscript"/>
          <w:lang w:val="uk-UA"/>
        </w:rPr>
        <w:t>2005</w:t>
      </w:r>
      <w:r w:rsidRPr="00E17012">
        <w:rPr>
          <w:color w:val="000000"/>
          <w:sz w:val="28"/>
          <w:szCs w:val="28"/>
          <w:lang w:val="uk-UA"/>
        </w:rPr>
        <w:t xml:space="preserve"> =</w:t>
      </w:r>
      <w:r w:rsidR="00CA59C2" w:rsidRPr="00E17012">
        <w:rPr>
          <w:color w:val="000000"/>
          <w:sz w:val="28"/>
          <w:szCs w:val="28"/>
          <w:lang w:val="uk-UA"/>
        </w:rPr>
        <w:t xml:space="preserve"> 93,1 + 5,5 + 1384,2 – 8620,4 = -7137,6</w:t>
      </w:r>
    </w:p>
    <w:p w:rsidR="002D2EA9" w:rsidRPr="00E17012" w:rsidRDefault="002D2EA9" w:rsidP="00E17012">
      <w:pPr>
        <w:spacing w:line="360" w:lineRule="auto"/>
        <w:ind w:firstLine="709"/>
        <w:jc w:val="both"/>
        <w:rPr>
          <w:color w:val="000000"/>
          <w:sz w:val="28"/>
          <w:szCs w:val="28"/>
          <w:lang w:val="uk-UA"/>
        </w:rPr>
      </w:pPr>
      <w:r w:rsidRPr="00E17012">
        <w:rPr>
          <w:color w:val="000000"/>
          <w:sz w:val="28"/>
          <w:szCs w:val="28"/>
          <w:lang w:val="uk-UA"/>
        </w:rPr>
        <w:t>П</w:t>
      </w:r>
      <w:r w:rsidRPr="00E17012">
        <w:rPr>
          <w:color w:val="000000"/>
          <w:sz w:val="28"/>
          <w:szCs w:val="28"/>
          <w:vertAlign w:val="subscript"/>
          <w:lang w:val="uk-UA"/>
        </w:rPr>
        <w:t>П</w:t>
      </w:r>
      <w:r w:rsidRPr="00E17012">
        <w:rPr>
          <w:color w:val="000000"/>
          <w:sz w:val="28"/>
          <w:szCs w:val="28"/>
          <w:vertAlign w:val="superscript"/>
          <w:lang w:val="uk-UA"/>
        </w:rPr>
        <w:t>2006</w:t>
      </w:r>
      <w:r w:rsidRPr="00E17012">
        <w:rPr>
          <w:color w:val="000000"/>
          <w:sz w:val="28"/>
          <w:szCs w:val="28"/>
          <w:lang w:val="uk-UA"/>
        </w:rPr>
        <w:t xml:space="preserve"> =</w:t>
      </w:r>
      <w:r w:rsidR="00CA59C2" w:rsidRPr="00E17012">
        <w:rPr>
          <w:color w:val="000000"/>
          <w:sz w:val="28"/>
          <w:szCs w:val="28"/>
          <w:lang w:val="uk-UA"/>
        </w:rPr>
        <w:t xml:space="preserve"> 93,1 + 3 – 6865,9 = - 6769,8</w:t>
      </w:r>
    </w:p>
    <w:p w:rsidR="008F32F5" w:rsidRPr="00E17012" w:rsidRDefault="002D2EA9" w:rsidP="00E17012">
      <w:pPr>
        <w:spacing w:line="360" w:lineRule="auto"/>
        <w:ind w:firstLine="709"/>
        <w:jc w:val="both"/>
        <w:rPr>
          <w:color w:val="000000"/>
          <w:sz w:val="28"/>
          <w:szCs w:val="28"/>
          <w:lang w:val="uk-UA"/>
        </w:rPr>
      </w:pPr>
      <w:r w:rsidRPr="00E17012">
        <w:rPr>
          <w:color w:val="000000"/>
          <w:sz w:val="28"/>
          <w:szCs w:val="28"/>
          <w:lang w:val="uk-UA"/>
        </w:rPr>
        <w:t>П</w:t>
      </w:r>
      <w:r w:rsidRPr="00E17012">
        <w:rPr>
          <w:color w:val="000000"/>
          <w:sz w:val="28"/>
          <w:szCs w:val="28"/>
          <w:vertAlign w:val="subscript"/>
          <w:lang w:val="uk-UA"/>
        </w:rPr>
        <w:t>П</w:t>
      </w:r>
      <w:r w:rsidRPr="00E17012">
        <w:rPr>
          <w:color w:val="000000"/>
          <w:sz w:val="28"/>
          <w:szCs w:val="28"/>
          <w:vertAlign w:val="superscript"/>
          <w:lang w:val="uk-UA"/>
        </w:rPr>
        <w:t>2007</w:t>
      </w:r>
      <w:r w:rsidRPr="00E17012">
        <w:rPr>
          <w:color w:val="000000"/>
          <w:sz w:val="28"/>
          <w:szCs w:val="28"/>
          <w:lang w:val="uk-UA"/>
        </w:rPr>
        <w:t xml:space="preserve"> =</w:t>
      </w:r>
      <w:r w:rsidR="00CA59C2" w:rsidRPr="00E17012">
        <w:rPr>
          <w:color w:val="000000"/>
          <w:sz w:val="28"/>
          <w:szCs w:val="28"/>
          <w:lang w:val="uk-UA"/>
        </w:rPr>
        <w:t xml:space="preserve"> 93,1 + 2,2 – 12154,6 = - 12059,3</w:t>
      </w:r>
    </w:p>
    <w:p w:rsidR="00B83215" w:rsidRPr="00E17012" w:rsidRDefault="00B83215" w:rsidP="00E17012">
      <w:pPr>
        <w:spacing w:line="360" w:lineRule="auto"/>
        <w:ind w:firstLine="709"/>
        <w:jc w:val="both"/>
        <w:rPr>
          <w:color w:val="000000"/>
          <w:sz w:val="28"/>
          <w:szCs w:val="28"/>
          <w:lang w:val="uk-UA"/>
        </w:rPr>
      </w:pPr>
    </w:p>
    <w:p w:rsidR="008F32F5" w:rsidRPr="00E17012" w:rsidRDefault="008F32F5" w:rsidP="00E17012">
      <w:pPr>
        <w:spacing w:line="360" w:lineRule="auto"/>
        <w:ind w:firstLine="709"/>
        <w:jc w:val="both"/>
        <w:rPr>
          <w:color w:val="000000"/>
          <w:sz w:val="28"/>
          <w:szCs w:val="28"/>
          <w:lang w:val="uk-UA"/>
        </w:rPr>
      </w:pPr>
      <w:r w:rsidRPr="00E17012">
        <w:rPr>
          <w:color w:val="000000"/>
          <w:sz w:val="28"/>
          <w:szCs w:val="28"/>
          <w:lang w:val="uk-UA"/>
        </w:rPr>
        <w:t>Таким чином, отримані результати свідчать про наявність поточної неплатоспроможності на аналіз</w:t>
      </w:r>
      <w:r w:rsidR="007C6777" w:rsidRPr="00E17012">
        <w:rPr>
          <w:color w:val="000000"/>
          <w:sz w:val="28"/>
          <w:szCs w:val="28"/>
          <w:lang w:val="uk-UA"/>
        </w:rPr>
        <w:t>ованому</w:t>
      </w:r>
      <w:r w:rsidRPr="00E17012">
        <w:rPr>
          <w:color w:val="000000"/>
          <w:sz w:val="28"/>
          <w:szCs w:val="28"/>
          <w:lang w:val="uk-UA"/>
        </w:rPr>
        <w:t xml:space="preserve"> підприємстві протягом 2005-2007</w:t>
      </w:r>
      <w:r w:rsidR="000A67CA" w:rsidRPr="00E17012">
        <w:rPr>
          <w:color w:val="000000"/>
          <w:sz w:val="28"/>
          <w:szCs w:val="28"/>
          <w:lang w:val="uk-UA"/>
        </w:rPr>
        <w:t xml:space="preserve"> </w:t>
      </w:r>
      <w:r w:rsidRPr="00E17012">
        <w:rPr>
          <w:color w:val="000000"/>
          <w:sz w:val="28"/>
          <w:szCs w:val="28"/>
          <w:lang w:val="uk-UA"/>
        </w:rPr>
        <w:t>років</w:t>
      </w:r>
      <w:r w:rsidR="00FC188B" w:rsidRPr="00E17012">
        <w:rPr>
          <w:color w:val="000000"/>
          <w:sz w:val="28"/>
          <w:szCs w:val="28"/>
          <w:lang w:val="uk-UA"/>
        </w:rPr>
        <w:t>, так як показник П</w:t>
      </w:r>
      <w:r w:rsidR="00FC188B" w:rsidRPr="00E17012">
        <w:rPr>
          <w:color w:val="000000"/>
          <w:sz w:val="28"/>
          <w:szCs w:val="28"/>
          <w:vertAlign w:val="subscript"/>
          <w:lang w:val="uk-UA"/>
        </w:rPr>
        <w:t>П</w:t>
      </w:r>
      <w:r w:rsidR="00D16A4A">
        <w:rPr>
          <w:color w:val="000000"/>
          <w:sz w:val="28"/>
          <w:szCs w:val="28"/>
          <w:vertAlign w:val="subscript"/>
          <w:lang w:val="uk-UA"/>
        </w:rPr>
        <w:t xml:space="preserve"> </w:t>
      </w:r>
      <w:r w:rsidR="00FC188B" w:rsidRPr="00E17012">
        <w:rPr>
          <w:color w:val="000000"/>
          <w:sz w:val="28"/>
          <w:szCs w:val="28"/>
          <w:lang w:val="uk-UA"/>
        </w:rPr>
        <w:t>має від’ємне значення.</w:t>
      </w:r>
    </w:p>
    <w:p w:rsidR="00FB3EEE"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Для визначення критичної та/або надкритичної неплатоспро</w:t>
      </w:r>
      <w:r w:rsidR="000A67CA" w:rsidRPr="00E17012">
        <w:rPr>
          <w:color w:val="000000"/>
          <w:sz w:val="28"/>
          <w:szCs w:val="28"/>
          <w:lang w:val="uk-UA"/>
        </w:rPr>
        <w:t>-</w:t>
      </w:r>
      <w:r w:rsidRPr="00E17012">
        <w:rPr>
          <w:color w:val="000000"/>
          <w:sz w:val="28"/>
          <w:szCs w:val="28"/>
          <w:lang w:val="uk-UA"/>
        </w:rPr>
        <w:t>можності розраховують коефіцієнт покриття (К</w:t>
      </w:r>
      <w:r w:rsidRPr="00E17012">
        <w:rPr>
          <w:color w:val="000000"/>
          <w:sz w:val="28"/>
          <w:szCs w:val="28"/>
          <w:vertAlign w:val="subscript"/>
          <w:lang w:val="uk-UA"/>
        </w:rPr>
        <w:t>п</w:t>
      </w:r>
      <w:r w:rsidRPr="00E17012">
        <w:rPr>
          <w:color w:val="000000"/>
          <w:sz w:val="28"/>
          <w:szCs w:val="28"/>
          <w:lang w:val="uk-UA"/>
        </w:rPr>
        <w:t>) і коефіцієнт</w:t>
      </w:r>
      <w:r w:rsidR="00FB3EEE" w:rsidRPr="00E17012">
        <w:rPr>
          <w:color w:val="000000"/>
          <w:sz w:val="28"/>
          <w:szCs w:val="28"/>
          <w:lang w:val="uk-UA"/>
        </w:rPr>
        <w:t xml:space="preserve"> </w:t>
      </w:r>
      <w:r w:rsidRPr="00E17012">
        <w:rPr>
          <w:color w:val="000000"/>
          <w:sz w:val="28"/>
          <w:szCs w:val="28"/>
          <w:lang w:val="uk-UA"/>
        </w:rPr>
        <w:t>забезпеченості власним капіталом (К</w:t>
      </w:r>
      <w:r w:rsidRPr="00E17012">
        <w:rPr>
          <w:color w:val="000000"/>
          <w:sz w:val="28"/>
          <w:szCs w:val="28"/>
          <w:vertAlign w:val="subscript"/>
          <w:lang w:val="uk-UA"/>
        </w:rPr>
        <w:t>3</w:t>
      </w:r>
      <w:r w:rsidRPr="00E17012">
        <w:rPr>
          <w:color w:val="000000"/>
          <w:sz w:val="28"/>
          <w:szCs w:val="28"/>
          <w:lang w:val="uk-UA"/>
        </w:rPr>
        <w:t>):</w:t>
      </w:r>
    </w:p>
    <w:p w:rsidR="000A67CA" w:rsidRPr="00E17012" w:rsidRDefault="000A67CA" w:rsidP="00E17012">
      <w:pPr>
        <w:spacing w:line="360" w:lineRule="auto"/>
        <w:ind w:firstLine="709"/>
        <w:jc w:val="both"/>
        <w:rPr>
          <w:color w:val="000000"/>
          <w:sz w:val="28"/>
          <w:szCs w:val="28"/>
          <w:lang w:val="uk-UA"/>
        </w:rPr>
      </w:pPr>
    </w:p>
    <w:p w:rsidR="00FB3EEE" w:rsidRPr="00E17012" w:rsidRDefault="00FC188B" w:rsidP="00E17012">
      <w:pPr>
        <w:spacing w:line="360" w:lineRule="auto"/>
        <w:ind w:firstLine="709"/>
        <w:jc w:val="both"/>
        <w:rPr>
          <w:sz w:val="28"/>
          <w:szCs w:val="28"/>
          <w:lang w:val="uk-UA"/>
        </w:rPr>
      </w:pPr>
      <w:r w:rsidRPr="00E17012">
        <w:rPr>
          <w:color w:val="000000"/>
          <w:sz w:val="28"/>
          <w:szCs w:val="28"/>
          <w:lang w:val="uk-UA"/>
        </w:rPr>
        <w:t>К</w:t>
      </w:r>
      <w:r w:rsidRPr="00E17012">
        <w:rPr>
          <w:color w:val="000000"/>
          <w:sz w:val="28"/>
          <w:szCs w:val="28"/>
          <w:vertAlign w:val="subscript"/>
          <w:lang w:val="uk-UA"/>
        </w:rPr>
        <w:t>п</w:t>
      </w:r>
      <w:r w:rsidR="006E7FDD" w:rsidRPr="00E17012">
        <w:rPr>
          <w:color w:val="000000"/>
          <w:sz w:val="28"/>
          <w:szCs w:val="28"/>
          <w:lang w:val="uk-UA"/>
        </w:rPr>
        <w:t>=</w:t>
      </w:r>
      <w:r w:rsidR="00FB3EEE" w:rsidRPr="00E17012">
        <w:rPr>
          <w:color w:val="000000"/>
          <w:sz w:val="28"/>
          <w:szCs w:val="28"/>
          <w:lang w:val="uk-UA"/>
        </w:rPr>
        <w:t xml:space="preserve"> Оборотні активи / Поточні зобов'язання</w:t>
      </w:r>
      <w:r w:rsidR="00D16A4A">
        <w:rPr>
          <w:color w:val="000000"/>
          <w:sz w:val="28"/>
          <w:szCs w:val="28"/>
          <w:lang w:val="uk-UA"/>
        </w:rPr>
        <w:t xml:space="preserve"> </w:t>
      </w:r>
      <w:r w:rsidR="00B83215" w:rsidRPr="00E17012">
        <w:rPr>
          <w:color w:val="000000"/>
          <w:sz w:val="28"/>
          <w:szCs w:val="28"/>
          <w:lang w:val="uk-UA"/>
        </w:rPr>
        <w:t>(2.3</w:t>
      </w:r>
      <w:r w:rsidR="00B54E3E" w:rsidRPr="00E17012">
        <w:rPr>
          <w:color w:val="000000"/>
          <w:sz w:val="28"/>
          <w:szCs w:val="28"/>
          <w:lang w:val="uk-UA"/>
        </w:rPr>
        <w:t>.)</w:t>
      </w:r>
    </w:p>
    <w:p w:rsidR="00FB3EEE" w:rsidRPr="00E17012" w:rsidRDefault="00FB3EEE"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3</w:t>
      </w:r>
      <w:r w:rsidRPr="00E17012">
        <w:rPr>
          <w:color w:val="000000"/>
          <w:sz w:val="28"/>
          <w:szCs w:val="28"/>
          <w:lang w:val="uk-UA"/>
        </w:rPr>
        <w:t>= (Власний капітал - Необоротні активи) / Оборотні активи</w:t>
      </w:r>
      <w:r w:rsidR="00D16A4A">
        <w:rPr>
          <w:color w:val="000000"/>
          <w:sz w:val="28"/>
          <w:szCs w:val="28"/>
          <w:lang w:val="uk-UA"/>
        </w:rPr>
        <w:t xml:space="preserve"> </w:t>
      </w:r>
      <w:r w:rsidR="00B83215" w:rsidRPr="00E17012">
        <w:rPr>
          <w:color w:val="000000"/>
          <w:sz w:val="28"/>
          <w:szCs w:val="28"/>
          <w:lang w:val="uk-UA"/>
        </w:rPr>
        <w:t>(2.4.</w:t>
      </w:r>
      <w:r w:rsidR="00B54E3E" w:rsidRPr="00E17012">
        <w:rPr>
          <w:color w:val="000000"/>
          <w:sz w:val="28"/>
          <w:szCs w:val="28"/>
          <w:lang w:val="uk-UA"/>
        </w:rPr>
        <w:t>)</w:t>
      </w:r>
    </w:p>
    <w:p w:rsidR="00B54E3E" w:rsidRPr="00E17012" w:rsidRDefault="00B54E3E" w:rsidP="00E17012">
      <w:pPr>
        <w:spacing w:line="360" w:lineRule="auto"/>
        <w:ind w:firstLine="709"/>
        <w:jc w:val="both"/>
        <w:rPr>
          <w:sz w:val="28"/>
          <w:szCs w:val="28"/>
          <w:lang w:val="uk-UA"/>
        </w:rPr>
      </w:pPr>
    </w:p>
    <w:p w:rsidR="004D5164" w:rsidRPr="00E17012" w:rsidRDefault="004D5164" w:rsidP="00E17012">
      <w:pPr>
        <w:spacing w:line="360" w:lineRule="auto"/>
        <w:ind w:firstLine="709"/>
        <w:jc w:val="both"/>
        <w:rPr>
          <w:color w:val="000000"/>
          <w:sz w:val="28"/>
          <w:szCs w:val="28"/>
          <w:lang w:val="uk-UA"/>
        </w:rPr>
      </w:pPr>
      <w:r w:rsidRPr="00E17012">
        <w:rPr>
          <w:color w:val="000000"/>
          <w:sz w:val="28"/>
          <w:szCs w:val="28"/>
          <w:lang w:val="uk-UA"/>
        </w:rPr>
        <w:t>ЗАТ «Кримвтормет» у 2005-200</w:t>
      </w:r>
      <w:r w:rsidR="009736F6" w:rsidRPr="00E17012">
        <w:rPr>
          <w:color w:val="000000"/>
          <w:sz w:val="28"/>
          <w:szCs w:val="28"/>
          <w:lang w:val="uk-UA"/>
        </w:rPr>
        <w:t xml:space="preserve">7 </w:t>
      </w:r>
      <w:r w:rsidRPr="00E17012">
        <w:rPr>
          <w:color w:val="000000"/>
          <w:sz w:val="28"/>
          <w:szCs w:val="28"/>
          <w:lang w:val="uk-UA"/>
        </w:rPr>
        <w:t>роках має такі значення коефіцієнту покриття і коефіцієнту забезпеченості власним капіталом:</w:t>
      </w:r>
    </w:p>
    <w:p w:rsidR="00B83215" w:rsidRPr="00E17012" w:rsidRDefault="00B83215" w:rsidP="00E17012">
      <w:pPr>
        <w:spacing w:line="360" w:lineRule="auto"/>
        <w:ind w:firstLine="709"/>
        <w:jc w:val="both"/>
        <w:rPr>
          <w:color w:val="000000"/>
          <w:sz w:val="28"/>
          <w:szCs w:val="28"/>
          <w:lang w:val="uk-UA"/>
        </w:rPr>
      </w:pPr>
    </w:p>
    <w:p w:rsidR="004D5164" w:rsidRPr="00E17012" w:rsidRDefault="004D5164"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п</w:t>
      </w:r>
      <w:r w:rsidR="0029590F" w:rsidRPr="00E17012">
        <w:rPr>
          <w:color w:val="000000"/>
          <w:sz w:val="28"/>
          <w:szCs w:val="28"/>
          <w:vertAlign w:val="superscript"/>
          <w:lang w:val="uk-UA"/>
        </w:rPr>
        <w:t>2005</w:t>
      </w:r>
      <w:r w:rsidRPr="00E17012">
        <w:rPr>
          <w:color w:val="000000"/>
          <w:sz w:val="28"/>
          <w:szCs w:val="28"/>
          <w:lang w:val="uk-UA"/>
        </w:rPr>
        <w:t>=</w:t>
      </w:r>
      <w:r w:rsidR="00B84155" w:rsidRPr="00E17012">
        <w:rPr>
          <w:color w:val="000000"/>
          <w:sz w:val="28"/>
          <w:szCs w:val="28"/>
          <w:lang w:val="uk-UA"/>
        </w:rPr>
        <w:t xml:space="preserve"> </w:t>
      </w:r>
      <w:r w:rsidR="00E24A4C" w:rsidRPr="00E17012">
        <w:rPr>
          <w:color w:val="000000"/>
          <w:sz w:val="28"/>
          <w:szCs w:val="28"/>
          <w:lang w:val="uk-UA"/>
        </w:rPr>
        <w:t>14469,2 / 8620,4 = 1,67</w:t>
      </w:r>
    </w:p>
    <w:p w:rsidR="0029590F" w:rsidRPr="00E17012" w:rsidRDefault="0029590F"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п</w:t>
      </w:r>
      <w:r w:rsidRPr="00E17012">
        <w:rPr>
          <w:color w:val="000000"/>
          <w:sz w:val="28"/>
          <w:szCs w:val="28"/>
          <w:vertAlign w:val="superscript"/>
          <w:lang w:val="uk-UA"/>
        </w:rPr>
        <w:t>2006</w:t>
      </w:r>
      <w:r w:rsidRPr="00E17012">
        <w:rPr>
          <w:color w:val="000000"/>
          <w:sz w:val="28"/>
          <w:szCs w:val="28"/>
          <w:lang w:val="uk-UA"/>
        </w:rPr>
        <w:t>=</w:t>
      </w:r>
      <w:r w:rsidR="00B84155" w:rsidRPr="00E17012">
        <w:rPr>
          <w:color w:val="000000"/>
          <w:sz w:val="28"/>
          <w:szCs w:val="28"/>
          <w:lang w:val="uk-UA"/>
        </w:rPr>
        <w:t xml:space="preserve"> 13184,2 / 6865,9 = 1,92</w:t>
      </w:r>
    </w:p>
    <w:p w:rsidR="0029590F" w:rsidRPr="00E17012" w:rsidRDefault="0029590F" w:rsidP="00E17012">
      <w:pPr>
        <w:spacing w:line="360" w:lineRule="auto"/>
        <w:ind w:firstLine="709"/>
        <w:jc w:val="both"/>
        <w:rPr>
          <w:b/>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п</w:t>
      </w:r>
      <w:r w:rsidRPr="00E17012">
        <w:rPr>
          <w:color w:val="000000"/>
          <w:sz w:val="28"/>
          <w:szCs w:val="28"/>
          <w:vertAlign w:val="superscript"/>
          <w:lang w:val="uk-UA"/>
        </w:rPr>
        <w:t>2007</w:t>
      </w:r>
      <w:r w:rsidRPr="00E17012">
        <w:rPr>
          <w:color w:val="000000"/>
          <w:sz w:val="28"/>
          <w:szCs w:val="28"/>
          <w:lang w:val="uk-UA"/>
        </w:rPr>
        <w:t>=</w:t>
      </w:r>
      <w:r w:rsidR="00B84155" w:rsidRPr="00E17012">
        <w:rPr>
          <w:color w:val="000000"/>
          <w:sz w:val="28"/>
          <w:szCs w:val="28"/>
          <w:lang w:val="uk-UA"/>
        </w:rPr>
        <w:t xml:space="preserve"> </w:t>
      </w:r>
      <w:r w:rsidR="00E24A4C" w:rsidRPr="00E17012">
        <w:rPr>
          <w:color w:val="000000"/>
          <w:sz w:val="28"/>
          <w:szCs w:val="28"/>
          <w:lang w:val="uk-UA"/>
        </w:rPr>
        <w:t>16300,6 / 12154,6 = 1,34</w:t>
      </w:r>
    </w:p>
    <w:p w:rsidR="008768A2" w:rsidRPr="00E17012" w:rsidRDefault="008768A2" w:rsidP="00E17012">
      <w:pPr>
        <w:spacing w:line="360" w:lineRule="auto"/>
        <w:ind w:firstLine="709"/>
        <w:jc w:val="both"/>
        <w:rPr>
          <w:color w:val="000000"/>
          <w:sz w:val="28"/>
          <w:szCs w:val="28"/>
          <w:lang w:val="uk-UA"/>
        </w:rPr>
      </w:pPr>
      <w:r w:rsidRPr="00E17012">
        <w:rPr>
          <w:color w:val="000000"/>
          <w:sz w:val="28"/>
          <w:szCs w:val="28"/>
          <w:lang w:val="uk-UA"/>
        </w:rPr>
        <w:lastRenderedPageBreak/>
        <w:t>К</w:t>
      </w:r>
      <w:r w:rsidRPr="00E17012">
        <w:rPr>
          <w:color w:val="000000"/>
          <w:sz w:val="28"/>
          <w:szCs w:val="28"/>
          <w:vertAlign w:val="subscript"/>
          <w:lang w:val="uk-UA"/>
        </w:rPr>
        <w:t>з</w:t>
      </w:r>
      <w:r w:rsidRPr="00E17012">
        <w:rPr>
          <w:color w:val="000000"/>
          <w:sz w:val="28"/>
          <w:szCs w:val="28"/>
          <w:vertAlign w:val="superscript"/>
          <w:lang w:val="uk-UA"/>
        </w:rPr>
        <w:t>2005</w:t>
      </w:r>
      <w:r w:rsidRPr="00E17012">
        <w:rPr>
          <w:color w:val="000000"/>
          <w:sz w:val="28"/>
          <w:szCs w:val="28"/>
          <w:lang w:val="uk-UA"/>
        </w:rPr>
        <w:t xml:space="preserve">= </w:t>
      </w:r>
      <w:r w:rsidR="00E24A4C" w:rsidRPr="00E17012">
        <w:rPr>
          <w:color w:val="000000"/>
          <w:sz w:val="28"/>
          <w:szCs w:val="28"/>
          <w:lang w:val="uk-UA"/>
        </w:rPr>
        <w:t>(15139,5 – 9294,4)</w:t>
      </w:r>
      <w:r w:rsidRPr="00E17012">
        <w:rPr>
          <w:color w:val="000000"/>
          <w:sz w:val="28"/>
          <w:szCs w:val="28"/>
          <w:lang w:val="uk-UA"/>
        </w:rPr>
        <w:t xml:space="preserve"> / </w:t>
      </w:r>
      <w:r w:rsidR="00E24A4C" w:rsidRPr="00E17012">
        <w:rPr>
          <w:color w:val="000000"/>
          <w:sz w:val="28"/>
          <w:szCs w:val="28"/>
          <w:lang w:val="uk-UA"/>
        </w:rPr>
        <w:t>14469,2</w:t>
      </w:r>
      <w:r w:rsidRPr="00E17012">
        <w:rPr>
          <w:color w:val="000000"/>
          <w:sz w:val="28"/>
          <w:szCs w:val="28"/>
          <w:lang w:val="uk-UA"/>
        </w:rPr>
        <w:t xml:space="preserve"> = </w:t>
      </w:r>
      <w:r w:rsidR="00E24A4C" w:rsidRPr="00E17012">
        <w:rPr>
          <w:color w:val="000000"/>
          <w:sz w:val="28"/>
          <w:szCs w:val="28"/>
          <w:lang w:val="uk-UA"/>
        </w:rPr>
        <w:t>0,4</w:t>
      </w:r>
    </w:p>
    <w:p w:rsidR="008768A2" w:rsidRPr="00E17012" w:rsidRDefault="008768A2"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з</w:t>
      </w:r>
      <w:r w:rsidRPr="00E17012">
        <w:rPr>
          <w:color w:val="000000"/>
          <w:sz w:val="28"/>
          <w:szCs w:val="28"/>
          <w:vertAlign w:val="superscript"/>
          <w:lang w:val="uk-UA"/>
        </w:rPr>
        <w:t>2006</w:t>
      </w:r>
      <w:r w:rsidRPr="00E17012">
        <w:rPr>
          <w:color w:val="000000"/>
          <w:sz w:val="28"/>
          <w:szCs w:val="28"/>
          <w:lang w:val="uk-UA"/>
        </w:rPr>
        <w:t xml:space="preserve">= </w:t>
      </w:r>
      <w:r w:rsidR="00E24A4C" w:rsidRPr="00E17012">
        <w:rPr>
          <w:color w:val="000000"/>
          <w:sz w:val="28"/>
          <w:szCs w:val="28"/>
          <w:lang w:val="uk-UA"/>
        </w:rPr>
        <w:t>(11331,2 – 8244,9)</w:t>
      </w:r>
      <w:r w:rsidRPr="00E17012">
        <w:rPr>
          <w:color w:val="000000"/>
          <w:sz w:val="28"/>
          <w:szCs w:val="28"/>
          <w:lang w:val="uk-UA"/>
        </w:rPr>
        <w:t xml:space="preserve"> / </w:t>
      </w:r>
      <w:r w:rsidR="00E24A4C" w:rsidRPr="00E17012">
        <w:rPr>
          <w:color w:val="000000"/>
          <w:sz w:val="28"/>
          <w:szCs w:val="28"/>
          <w:lang w:val="uk-UA"/>
        </w:rPr>
        <w:t>13184,2</w:t>
      </w:r>
      <w:r w:rsidRPr="00E17012">
        <w:rPr>
          <w:color w:val="000000"/>
          <w:sz w:val="28"/>
          <w:szCs w:val="28"/>
          <w:lang w:val="uk-UA"/>
        </w:rPr>
        <w:t xml:space="preserve"> = </w:t>
      </w:r>
      <w:r w:rsidR="00731642" w:rsidRPr="00E17012">
        <w:rPr>
          <w:color w:val="000000"/>
          <w:sz w:val="28"/>
          <w:szCs w:val="28"/>
          <w:lang w:val="uk-UA"/>
        </w:rPr>
        <w:t>0,23</w:t>
      </w:r>
    </w:p>
    <w:p w:rsidR="008768A2" w:rsidRPr="00E17012" w:rsidRDefault="008768A2"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з</w:t>
      </w:r>
      <w:r w:rsidRPr="00E17012">
        <w:rPr>
          <w:color w:val="000000"/>
          <w:sz w:val="28"/>
          <w:szCs w:val="28"/>
          <w:vertAlign w:val="superscript"/>
          <w:lang w:val="uk-UA"/>
        </w:rPr>
        <w:t>2007</w:t>
      </w:r>
      <w:r w:rsidRPr="00E17012">
        <w:rPr>
          <w:color w:val="000000"/>
          <w:sz w:val="28"/>
          <w:szCs w:val="28"/>
          <w:lang w:val="uk-UA"/>
        </w:rPr>
        <w:t xml:space="preserve">= </w:t>
      </w:r>
      <w:r w:rsidR="00E24A4C" w:rsidRPr="00E17012">
        <w:rPr>
          <w:color w:val="000000"/>
          <w:sz w:val="28"/>
          <w:szCs w:val="28"/>
          <w:lang w:val="uk-UA"/>
        </w:rPr>
        <w:t>(7582,8 - 7098)</w:t>
      </w:r>
      <w:r w:rsidRPr="00E17012">
        <w:rPr>
          <w:color w:val="000000"/>
          <w:sz w:val="28"/>
          <w:szCs w:val="28"/>
          <w:lang w:val="uk-UA"/>
        </w:rPr>
        <w:t xml:space="preserve"> / </w:t>
      </w:r>
      <w:r w:rsidR="00E24A4C" w:rsidRPr="00E17012">
        <w:rPr>
          <w:color w:val="000000"/>
          <w:sz w:val="28"/>
          <w:szCs w:val="28"/>
          <w:lang w:val="uk-UA"/>
        </w:rPr>
        <w:t>16300,6</w:t>
      </w:r>
      <w:r w:rsidRPr="00E17012">
        <w:rPr>
          <w:color w:val="000000"/>
          <w:sz w:val="28"/>
          <w:szCs w:val="28"/>
          <w:lang w:val="uk-UA"/>
        </w:rPr>
        <w:t xml:space="preserve"> = </w:t>
      </w:r>
      <w:r w:rsidR="00731642" w:rsidRPr="00E17012">
        <w:rPr>
          <w:color w:val="000000"/>
          <w:sz w:val="28"/>
          <w:szCs w:val="28"/>
          <w:lang w:val="uk-UA"/>
        </w:rPr>
        <w:t>0,029</w:t>
      </w:r>
    </w:p>
    <w:p w:rsidR="00B83215" w:rsidRPr="00E17012" w:rsidRDefault="00B83215"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Нормативне значення коефіцієнта </w:t>
      </w:r>
      <w:r w:rsidR="00FB3EEE" w:rsidRPr="00E17012">
        <w:rPr>
          <w:color w:val="000000"/>
          <w:sz w:val="28"/>
          <w:szCs w:val="28"/>
          <w:lang w:val="uk-UA"/>
        </w:rPr>
        <w:t>К</w:t>
      </w:r>
      <w:r w:rsidR="00FB3EEE" w:rsidRPr="00E17012">
        <w:rPr>
          <w:color w:val="000000"/>
          <w:sz w:val="28"/>
          <w:szCs w:val="28"/>
          <w:vertAlign w:val="subscript"/>
          <w:lang w:val="uk-UA"/>
        </w:rPr>
        <w:t>п</w:t>
      </w:r>
      <w:r w:rsidRPr="00E17012">
        <w:rPr>
          <w:color w:val="000000"/>
          <w:sz w:val="28"/>
          <w:szCs w:val="28"/>
          <w:lang w:val="uk-UA"/>
        </w:rPr>
        <w:t xml:space="preserve"> встановлено в розмірі не менше 1,5; К</w:t>
      </w:r>
      <w:r w:rsidRPr="00E17012">
        <w:rPr>
          <w:color w:val="000000"/>
          <w:sz w:val="28"/>
          <w:szCs w:val="28"/>
          <w:vertAlign w:val="subscript"/>
          <w:lang w:val="uk-UA"/>
        </w:rPr>
        <w:t>3</w:t>
      </w:r>
      <w:r w:rsidRPr="00E17012">
        <w:rPr>
          <w:color w:val="000000"/>
          <w:sz w:val="28"/>
          <w:szCs w:val="28"/>
          <w:lang w:val="uk-UA"/>
        </w:rPr>
        <w:t xml:space="preserve"> — не менше 0,1.</w:t>
      </w:r>
    </w:p>
    <w:p w:rsidR="008259AE"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 xml:space="preserve">Якщо на кінець кварталу коефіцієнт </w:t>
      </w:r>
      <w:r w:rsidR="00FB3EEE" w:rsidRPr="00E17012">
        <w:rPr>
          <w:color w:val="000000"/>
          <w:sz w:val="28"/>
          <w:szCs w:val="28"/>
          <w:lang w:val="uk-UA"/>
        </w:rPr>
        <w:t>К</w:t>
      </w:r>
      <w:r w:rsidR="00FB3EEE" w:rsidRPr="00E17012">
        <w:rPr>
          <w:color w:val="000000"/>
          <w:sz w:val="28"/>
          <w:szCs w:val="28"/>
          <w:vertAlign w:val="subscript"/>
          <w:lang w:val="uk-UA"/>
        </w:rPr>
        <w:t>п</w:t>
      </w:r>
      <w:r w:rsidRPr="00E17012">
        <w:rPr>
          <w:color w:val="000000"/>
          <w:sz w:val="28"/>
          <w:szCs w:val="28"/>
          <w:lang w:val="uk-UA"/>
        </w:rPr>
        <w:t xml:space="preserve"> і К</w:t>
      </w:r>
      <w:r w:rsidRPr="00E17012">
        <w:rPr>
          <w:color w:val="000000"/>
          <w:sz w:val="28"/>
          <w:szCs w:val="28"/>
          <w:vertAlign w:val="subscript"/>
          <w:lang w:val="uk-UA"/>
        </w:rPr>
        <w:t>3</w:t>
      </w:r>
      <w:r w:rsidRPr="00E17012">
        <w:rPr>
          <w:color w:val="000000"/>
          <w:sz w:val="28"/>
          <w:szCs w:val="28"/>
          <w:lang w:val="uk-UA"/>
        </w:rPr>
        <w:t xml:space="preserve"> менше нормативного значення, т</w:t>
      </w:r>
      <w:r w:rsidR="00FB3EEE" w:rsidRPr="00E17012">
        <w:rPr>
          <w:color w:val="000000"/>
          <w:sz w:val="28"/>
          <w:szCs w:val="28"/>
          <w:lang w:val="uk-UA"/>
        </w:rPr>
        <w:t xml:space="preserve">о </w:t>
      </w:r>
      <w:r w:rsidRPr="00E17012">
        <w:rPr>
          <w:color w:val="000000"/>
          <w:sz w:val="28"/>
          <w:szCs w:val="28"/>
          <w:lang w:val="uk-UA"/>
        </w:rPr>
        <w:t xml:space="preserve">при наявності на початок і кінець аналізованого періоду, ознак поточної неплатоспроможності фінансовий стан підприємства визначається як критична неплатоспроможність </w:t>
      </w:r>
      <w:r w:rsidR="00FC188B" w:rsidRPr="00E17012">
        <w:rPr>
          <w:color w:val="000000"/>
          <w:sz w:val="28"/>
          <w:szCs w:val="28"/>
          <w:lang w:val="uk-UA"/>
        </w:rPr>
        <w:t>(п.</w:t>
      </w:r>
      <w:r w:rsidRPr="00E17012">
        <w:rPr>
          <w:color w:val="000000"/>
          <w:sz w:val="28"/>
          <w:szCs w:val="28"/>
          <w:lang w:val="uk-UA"/>
        </w:rPr>
        <w:t xml:space="preserve">5 Методичних рекомендацій). Тому </w:t>
      </w:r>
      <w:r w:rsidR="00FB3EEE" w:rsidRPr="00E17012">
        <w:rPr>
          <w:color w:val="000000"/>
          <w:sz w:val="28"/>
          <w:szCs w:val="28"/>
          <w:lang w:val="uk-UA"/>
        </w:rPr>
        <w:t xml:space="preserve">в цій ситуації є передумови до </w:t>
      </w:r>
      <w:r w:rsidRPr="00E17012">
        <w:rPr>
          <w:color w:val="000000"/>
          <w:sz w:val="28"/>
          <w:szCs w:val="28"/>
          <w:lang w:val="uk-UA"/>
        </w:rPr>
        <w:t>застосування санації. Але для того, щоб в якості відновлення платоспроможності застосувати санацію, необхідно, щоб один з коефіцієнтів (К</w:t>
      </w:r>
      <w:r w:rsidRPr="00E17012">
        <w:rPr>
          <w:color w:val="000000"/>
          <w:sz w:val="28"/>
          <w:szCs w:val="28"/>
          <w:vertAlign w:val="subscript"/>
          <w:lang w:val="uk-UA"/>
        </w:rPr>
        <w:t>п</w:t>
      </w:r>
      <w:r w:rsidRPr="00E17012">
        <w:rPr>
          <w:color w:val="000000"/>
          <w:sz w:val="28"/>
          <w:szCs w:val="28"/>
          <w:lang w:val="uk-UA"/>
        </w:rPr>
        <w:t xml:space="preserve"> або К</w:t>
      </w:r>
      <w:r w:rsidRPr="00E17012">
        <w:rPr>
          <w:color w:val="000000"/>
          <w:sz w:val="28"/>
          <w:szCs w:val="28"/>
          <w:vertAlign w:val="subscript"/>
          <w:lang w:val="uk-UA"/>
        </w:rPr>
        <w:t>3</w:t>
      </w:r>
      <w:r w:rsidRPr="00E17012">
        <w:rPr>
          <w:color w:val="000000"/>
          <w:sz w:val="28"/>
          <w:szCs w:val="28"/>
          <w:lang w:val="uk-UA"/>
        </w:rPr>
        <w:t>) н</w:t>
      </w:r>
      <w:r w:rsidR="00FB3EEE" w:rsidRPr="00E17012">
        <w:rPr>
          <w:color w:val="000000"/>
          <w:sz w:val="28"/>
          <w:szCs w:val="28"/>
          <w:lang w:val="uk-UA"/>
        </w:rPr>
        <w:t>а</w:t>
      </w:r>
      <w:r w:rsidRPr="00E17012">
        <w:rPr>
          <w:color w:val="000000"/>
          <w:sz w:val="28"/>
          <w:szCs w:val="28"/>
          <w:lang w:val="uk-UA"/>
        </w:rPr>
        <w:t xml:space="preserve"> кінець кварталу перевищував норма</w:t>
      </w:r>
      <w:r w:rsidR="00FB3EEE" w:rsidRPr="00E17012">
        <w:rPr>
          <w:color w:val="000000"/>
          <w:sz w:val="28"/>
          <w:szCs w:val="28"/>
          <w:lang w:val="uk-UA"/>
        </w:rPr>
        <w:t xml:space="preserve">тивне значення або </w:t>
      </w:r>
      <w:r w:rsidRPr="00E17012">
        <w:rPr>
          <w:color w:val="000000"/>
          <w:sz w:val="28"/>
          <w:szCs w:val="28"/>
          <w:lang w:val="uk-UA"/>
        </w:rPr>
        <w:t>протягом періоду, який досліджується</w:t>
      </w:r>
      <w:r w:rsidR="00FC188B" w:rsidRPr="00E17012">
        <w:rPr>
          <w:color w:val="000000"/>
          <w:sz w:val="28"/>
          <w:szCs w:val="28"/>
          <w:lang w:val="uk-UA"/>
        </w:rPr>
        <w:t>, відбувалося їх зростання (п.</w:t>
      </w:r>
      <w:r w:rsidRPr="00E17012">
        <w:rPr>
          <w:color w:val="000000"/>
          <w:sz w:val="28"/>
          <w:szCs w:val="28"/>
          <w:lang w:val="uk-UA"/>
        </w:rPr>
        <w:t>6 Методичних рекомендацій).</w:t>
      </w:r>
    </w:p>
    <w:p w:rsidR="008259AE" w:rsidRPr="00E17012" w:rsidRDefault="008259AE" w:rsidP="00E17012">
      <w:pPr>
        <w:spacing w:line="360" w:lineRule="auto"/>
        <w:ind w:firstLine="709"/>
        <w:jc w:val="both"/>
        <w:rPr>
          <w:color w:val="000000"/>
          <w:sz w:val="28"/>
          <w:szCs w:val="28"/>
          <w:lang w:val="uk-UA"/>
        </w:rPr>
      </w:pPr>
      <w:r w:rsidRPr="00E17012">
        <w:rPr>
          <w:color w:val="000000"/>
          <w:sz w:val="28"/>
          <w:szCs w:val="28"/>
          <w:lang w:val="uk-UA"/>
        </w:rPr>
        <w:t>Таким чином, отримані значення коефіцієнтів покриття і забезпечення власним капіталом свідчать про те, що ЗАТ «Кримвтормет»</w:t>
      </w:r>
      <w:r w:rsidR="007C6777" w:rsidRPr="00E17012">
        <w:rPr>
          <w:color w:val="000000"/>
          <w:sz w:val="28"/>
          <w:szCs w:val="28"/>
          <w:lang w:val="uk-UA"/>
        </w:rPr>
        <w:t xml:space="preserve"> у 2005-2006 роках не має критичної неплатоспроможності, так як К</w:t>
      </w:r>
      <w:r w:rsidR="007C6777" w:rsidRPr="00E17012">
        <w:rPr>
          <w:color w:val="000000"/>
          <w:sz w:val="28"/>
          <w:szCs w:val="28"/>
          <w:vertAlign w:val="subscript"/>
          <w:lang w:val="uk-UA"/>
        </w:rPr>
        <w:t>п</w:t>
      </w:r>
      <w:r w:rsidR="007C6777" w:rsidRPr="00E17012">
        <w:rPr>
          <w:color w:val="000000"/>
          <w:sz w:val="28"/>
          <w:szCs w:val="28"/>
          <w:lang w:val="uk-UA"/>
        </w:rPr>
        <w:t xml:space="preserve"> &gt;1,5 і К</w:t>
      </w:r>
      <w:r w:rsidR="007C6777" w:rsidRPr="00E17012">
        <w:rPr>
          <w:color w:val="000000"/>
          <w:sz w:val="28"/>
          <w:szCs w:val="28"/>
          <w:vertAlign w:val="subscript"/>
          <w:lang w:val="uk-UA"/>
        </w:rPr>
        <w:t>3</w:t>
      </w:r>
      <w:r w:rsidRPr="00E17012">
        <w:rPr>
          <w:color w:val="000000"/>
          <w:sz w:val="28"/>
          <w:szCs w:val="28"/>
          <w:lang w:val="uk-UA"/>
        </w:rPr>
        <w:t xml:space="preserve"> </w:t>
      </w:r>
      <w:r w:rsidR="007C6777" w:rsidRPr="00E17012">
        <w:rPr>
          <w:color w:val="000000"/>
          <w:sz w:val="28"/>
          <w:szCs w:val="28"/>
          <w:lang w:val="uk-UA"/>
        </w:rPr>
        <w:t>&gt;0,1. А от у 2007 році аналізоване підприємство має значення даних показників нижче нормативного, що говорить про те, що фінансовий стан підприємства визначається як критична неплатоспроможність (К</w:t>
      </w:r>
      <w:r w:rsidR="007C6777" w:rsidRPr="00E17012">
        <w:rPr>
          <w:color w:val="000000"/>
          <w:sz w:val="28"/>
          <w:szCs w:val="28"/>
          <w:vertAlign w:val="subscript"/>
          <w:lang w:val="uk-UA"/>
        </w:rPr>
        <w:t>п</w:t>
      </w:r>
      <w:r w:rsidR="007C6777" w:rsidRPr="00E17012">
        <w:rPr>
          <w:color w:val="000000"/>
          <w:sz w:val="28"/>
          <w:szCs w:val="28"/>
          <w:vertAlign w:val="superscript"/>
          <w:lang w:val="uk-UA"/>
        </w:rPr>
        <w:t>2007</w:t>
      </w:r>
      <w:r w:rsidR="007C6777" w:rsidRPr="00E17012">
        <w:rPr>
          <w:color w:val="000000"/>
          <w:sz w:val="28"/>
          <w:szCs w:val="28"/>
          <w:lang w:val="uk-UA"/>
        </w:rPr>
        <w:t>=1,34, К</w:t>
      </w:r>
      <w:r w:rsidR="007C6777" w:rsidRPr="00E17012">
        <w:rPr>
          <w:color w:val="000000"/>
          <w:sz w:val="28"/>
          <w:szCs w:val="28"/>
          <w:vertAlign w:val="subscript"/>
          <w:lang w:val="uk-UA"/>
        </w:rPr>
        <w:t>з</w:t>
      </w:r>
      <w:r w:rsidR="007C6777" w:rsidRPr="00E17012">
        <w:rPr>
          <w:color w:val="000000"/>
          <w:sz w:val="28"/>
          <w:szCs w:val="28"/>
          <w:vertAlign w:val="superscript"/>
          <w:lang w:val="uk-UA"/>
        </w:rPr>
        <w:t>2007</w:t>
      </w:r>
      <w:r w:rsidR="007C6777" w:rsidRPr="00E17012">
        <w:rPr>
          <w:color w:val="000000"/>
          <w:sz w:val="28"/>
          <w:szCs w:val="28"/>
          <w:lang w:val="uk-UA"/>
        </w:rPr>
        <w:t>=0,029)</w:t>
      </w:r>
      <w:r w:rsidR="00167AF0" w:rsidRPr="00E17012">
        <w:rPr>
          <w:color w:val="000000"/>
          <w:sz w:val="28"/>
          <w:szCs w:val="28"/>
          <w:lang w:val="uk-UA"/>
        </w:rPr>
        <w:t>, а значить існує можливість відновлення платоспроможності</w:t>
      </w:r>
      <w:r w:rsidR="007C6777" w:rsidRPr="00E17012">
        <w:rPr>
          <w:color w:val="000000"/>
          <w:sz w:val="28"/>
          <w:szCs w:val="28"/>
          <w:lang w:val="uk-UA"/>
        </w:rPr>
        <w:t>.</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Якщо за</w:t>
      </w:r>
      <w:r w:rsidR="00FB3EEE" w:rsidRPr="00E17012">
        <w:rPr>
          <w:color w:val="000000"/>
          <w:sz w:val="28"/>
          <w:szCs w:val="28"/>
          <w:lang w:val="uk-UA"/>
        </w:rPr>
        <w:t xml:space="preserve"> </w:t>
      </w:r>
      <w:r w:rsidRPr="00E17012">
        <w:rPr>
          <w:color w:val="000000"/>
          <w:sz w:val="28"/>
          <w:szCs w:val="28"/>
          <w:lang w:val="uk-UA"/>
        </w:rPr>
        <w:t>результатами року підприємство отримало збиток (бухгалтерський) і коефіцієнт покриття менше одиниці, то рівень неплатоспроможності такого підприємства буде розглядатися як надкритичний (п</w:t>
      </w:r>
      <w:r w:rsidR="00741FF1" w:rsidRPr="00E17012">
        <w:rPr>
          <w:color w:val="000000"/>
          <w:sz w:val="28"/>
          <w:szCs w:val="28"/>
          <w:lang w:val="uk-UA"/>
        </w:rPr>
        <w:t>.</w:t>
      </w:r>
      <w:r w:rsidRPr="00E17012">
        <w:rPr>
          <w:color w:val="000000"/>
          <w:sz w:val="28"/>
          <w:szCs w:val="28"/>
          <w:lang w:val="uk-UA"/>
        </w:rPr>
        <w:t>7 Методичних рекомендацій). Наявність ознак надкритичної неплатоспроможності відповідає фінансовому стану боржника, коли він у відповідності з Законом повинен звернутись в місячний термін до господарського суду із заявою про порушення справи про банкрутство.</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 xml:space="preserve">Відповідно до методичних рекомендацій платоспроможність боржника </w:t>
      </w:r>
      <w:r w:rsidRPr="00E17012">
        <w:rPr>
          <w:color w:val="000000"/>
          <w:sz w:val="28"/>
          <w:szCs w:val="28"/>
          <w:lang w:val="uk-UA"/>
        </w:rPr>
        <w:lastRenderedPageBreak/>
        <w:t>буде вважатися відновленою, якщо:</w:t>
      </w:r>
    </w:p>
    <w:p w:rsidR="006E7FDD" w:rsidRPr="00E17012" w:rsidRDefault="008259AE" w:rsidP="00E17012">
      <w:pPr>
        <w:spacing w:line="360" w:lineRule="auto"/>
        <w:ind w:firstLine="709"/>
        <w:jc w:val="both"/>
        <w:rPr>
          <w:color w:val="000000"/>
          <w:sz w:val="28"/>
          <w:szCs w:val="28"/>
          <w:lang w:val="uk-UA"/>
        </w:rPr>
      </w:pPr>
      <w:r w:rsidRPr="00E17012">
        <w:rPr>
          <w:color w:val="000000"/>
          <w:sz w:val="28"/>
          <w:szCs w:val="28"/>
          <w:lang w:val="uk-UA"/>
        </w:rPr>
        <w:t xml:space="preserve">- </w:t>
      </w:r>
      <w:r w:rsidR="006E7FDD" w:rsidRPr="00E17012">
        <w:rPr>
          <w:color w:val="000000"/>
          <w:sz w:val="28"/>
          <w:szCs w:val="28"/>
          <w:lang w:val="uk-UA"/>
        </w:rPr>
        <w:t>буде забезпечене позитивне значення поточної ліквідності;</w:t>
      </w:r>
    </w:p>
    <w:p w:rsidR="006E7FDD" w:rsidRPr="00E17012" w:rsidRDefault="008259AE" w:rsidP="00E17012">
      <w:pPr>
        <w:spacing w:line="360" w:lineRule="auto"/>
        <w:ind w:firstLine="709"/>
        <w:jc w:val="both"/>
        <w:rPr>
          <w:color w:val="000000"/>
          <w:sz w:val="28"/>
          <w:szCs w:val="28"/>
          <w:lang w:val="uk-UA"/>
        </w:rPr>
      </w:pPr>
      <w:r w:rsidRPr="00E17012">
        <w:rPr>
          <w:color w:val="000000"/>
          <w:sz w:val="28"/>
          <w:szCs w:val="28"/>
          <w:lang w:val="uk-UA"/>
        </w:rPr>
        <w:t xml:space="preserve">- </w:t>
      </w:r>
      <w:r w:rsidR="006E7FDD" w:rsidRPr="00E17012">
        <w:rPr>
          <w:color w:val="000000"/>
          <w:sz w:val="28"/>
          <w:szCs w:val="28"/>
          <w:lang w:val="uk-UA"/>
        </w:rPr>
        <w:t>коефіцієнт покриття перевищить нормативне значення при</w:t>
      </w:r>
      <w:r w:rsidR="00D16A4A">
        <w:rPr>
          <w:color w:val="000000"/>
          <w:sz w:val="28"/>
          <w:szCs w:val="28"/>
          <w:lang w:val="uk-UA"/>
        </w:rPr>
        <w:t xml:space="preserve"> </w:t>
      </w:r>
      <w:r w:rsidR="006E7FDD" w:rsidRPr="00E17012">
        <w:rPr>
          <w:color w:val="000000"/>
          <w:sz w:val="28"/>
          <w:szCs w:val="28"/>
          <w:lang w:val="uk-UA"/>
        </w:rPr>
        <w:t>наявності тенденції до збільшення рентабельності.</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Альтернативою методичним рекомендаціям Вищого арбітражного суду є Методика проведення поглибленого аналізу фінансово-господарського стану неплатоспроможних підприємств та</w:t>
      </w:r>
      <w:r w:rsidR="00D16A4A">
        <w:rPr>
          <w:color w:val="000000"/>
          <w:sz w:val="28"/>
          <w:szCs w:val="28"/>
          <w:lang w:val="uk-UA"/>
        </w:rPr>
        <w:t xml:space="preserve"> </w:t>
      </w:r>
      <w:r w:rsidRPr="00E17012">
        <w:rPr>
          <w:color w:val="000000"/>
          <w:sz w:val="28"/>
          <w:szCs w:val="28"/>
          <w:lang w:val="uk-UA"/>
        </w:rPr>
        <w:t>організацій, розроблена Агентством з питань запобігання банкрутству підприємств та організацій, затверджена постановою Кабінету Міністрів України від 27 червня 1997 року. У методиці наведені дванадцять основних фінансово-економічних показників,</w:t>
      </w:r>
      <w:r w:rsidR="00973894">
        <w:rPr>
          <w:color w:val="000000"/>
          <w:sz w:val="28"/>
          <w:szCs w:val="28"/>
          <w:lang w:val="uk-UA"/>
        </w:rPr>
        <w:t xml:space="preserve"> </w:t>
      </w:r>
      <w:r w:rsidRPr="00E17012">
        <w:rPr>
          <w:color w:val="000000"/>
          <w:sz w:val="28"/>
          <w:szCs w:val="28"/>
          <w:lang w:val="uk-UA"/>
        </w:rPr>
        <w:t>що дозволяють спеціально створеній комісії встановити факт фінансової неспроможності підприємства і занести його до Реєстру</w:t>
      </w:r>
      <w:r w:rsidR="00973894">
        <w:rPr>
          <w:color w:val="000000"/>
          <w:sz w:val="28"/>
          <w:szCs w:val="28"/>
          <w:lang w:val="uk-UA"/>
        </w:rPr>
        <w:t xml:space="preserve"> </w:t>
      </w:r>
      <w:r w:rsidRPr="00E17012">
        <w:rPr>
          <w:color w:val="000000"/>
          <w:sz w:val="28"/>
          <w:szCs w:val="28"/>
          <w:lang w:val="uk-UA"/>
        </w:rPr>
        <w:t>неплатоспроможних підприємств і організацій, а саме: коефіцієнт</w:t>
      </w:r>
      <w:r w:rsidR="00973894">
        <w:rPr>
          <w:color w:val="000000"/>
          <w:sz w:val="28"/>
          <w:szCs w:val="28"/>
          <w:lang w:val="uk-UA"/>
        </w:rPr>
        <w:t xml:space="preserve"> </w:t>
      </w:r>
      <w:r w:rsidRPr="00E17012">
        <w:rPr>
          <w:color w:val="000000"/>
          <w:sz w:val="28"/>
          <w:szCs w:val="28"/>
          <w:lang w:val="uk-UA"/>
        </w:rPr>
        <w:t xml:space="preserve">забезпеченості власними коштами; коефіцієнт абсолютної ліквідності; коефіцієнт автономії; коефіцієнт </w:t>
      </w:r>
      <w:r w:rsidR="00D15F9D" w:rsidRPr="00E17012">
        <w:rPr>
          <w:color w:val="000000"/>
          <w:sz w:val="28"/>
          <w:szCs w:val="28"/>
          <w:lang w:val="uk-UA"/>
        </w:rPr>
        <w:t xml:space="preserve">фінансової </w:t>
      </w:r>
      <w:r w:rsidRPr="00E17012">
        <w:rPr>
          <w:color w:val="000000"/>
          <w:sz w:val="28"/>
          <w:szCs w:val="28"/>
          <w:lang w:val="uk-UA"/>
        </w:rPr>
        <w:t>стабільності;</w:t>
      </w:r>
      <w:r w:rsidR="00973894">
        <w:rPr>
          <w:color w:val="000000"/>
          <w:sz w:val="28"/>
          <w:szCs w:val="28"/>
          <w:lang w:val="uk-UA"/>
        </w:rPr>
        <w:t xml:space="preserve"> </w:t>
      </w:r>
      <w:r w:rsidRPr="00E17012">
        <w:rPr>
          <w:color w:val="000000"/>
          <w:sz w:val="28"/>
          <w:szCs w:val="28"/>
          <w:lang w:val="uk-UA"/>
        </w:rPr>
        <w:t>показник фінансового левериджу; робочий капітал; маневреності</w:t>
      </w:r>
      <w:r w:rsidR="00973894">
        <w:rPr>
          <w:color w:val="000000"/>
          <w:sz w:val="28"/>
          <w:szCs w:val="28"/>
          <w:lang w:val="uk-UA"/>
        </w:rPr>
        <w:t xml:space="preserve"> </w:t>
      </w:r>
      <w:r w:rsidRPr="00E17012">
        <w:rPr>
          <w:color w:val="000000"/>
          <w:sz w:val="28"/>
          <w:szCs w:val="28"/>
          <w:lang w:val="uk-UA"/>
        </w:rPr>
        <w:t>робочого капіталу; коефіцієнт оборотності оборотних засобів; час</w:t>
      </w:r>
      <w:r w:rsidR="00973894">
        <w:rPr>
          <w:color w:val="000000"/>
          <w:sz w:val="28"/>
          <w:szCs w:val="28"/>
          <w:lang w:val="uk-UA"/>
        </w:rPr>
        <w:t xml:space="preserve"> </w:t>
      </w:r>
      <w:r w:rsidRPr="00E17012">
        <w:rPr>
          <w:color w:val="000000"/>
          <w:sz w:val="28"/>
          <w:szCs w:val="28"/>
          <w:lang w:val="uk-UA"/>
        </w:rPr>
        <w:t>обороту оборотних засобів; коефіцієнт оборотності запасів; тривалість обороту за</w:t>
      </w:r>
      <w:r w:rsidR="00D15F9D" w:rsidRPr="00E17012">
        <w:rPr>
          <w:color w:val="000000"/>
          <w:sz w:val="28"/>
          <w:szCs w:val="28"/>
          <w:lang w:val="uk-UA"/>
        </w:rPr>
        <w:t xml:space="preserve">пасів; фондовіддача. В методиці </w:t>
      </w:r>
      <w:r w:rsidRPr="00E17012">
        <w:rPr>
          <w:color w:val="000000"/>
          <w:sz w:val="28"/>
          <w:szCs w:val="28"/>
          <w:lang w:val="uk-UA"/>
        </w:rPr>
        <w:t>наведені нормативні значення перерахованих показників. Саме відповідність</w:t>
      </w:r>
      <w:r w:rsidR="00973894">
        <w:rPr>
          <w:color w:val="000000"/>
          <w:sz w:val="28"/>
          <w:szCs w:val="28"/>
          <w:lang w:val="uk-UA"/>
        </w:rPr>
        <w:t xml:space="preserve"> </w:t>
      </w:r>
      <w:r w:rsidRPr="00E17012">
        <w:rPr>
          <w:color w:val="000000"/>
          <w:sz w:val="28"/>
          <w:szCs w:val="28"/>
          <w:lang w:val="uk-UA"/>
        </w:rPr>
        <w:t>або невідповідність фактичних пок</w:t>
      </w:r>
      <w:r w:rsidR="00D15F9D" w:rsidRPr="00E17012">
        <w:rPr>
          <w:color w:val="000000"/>
          <w:sz w:val="28"/>
          <w:szCs w:val="28"/>
          <w:lang w:val="uk-UA"/>
        </w:rPr>
        <w:t>а</w:t>
      </w:r>
      <w:r w:rsidR="00973894">
        <w:rPr>
          <w:color w:val="000000"/>
          <w:sz w:val="28"/>
          <w:szCs w:val="28"/>
          <w:lang w:val="uk-UA"/>
        </w:rPr>
        <w:t>зників нормативним і дає під</w:t>
      </w:r>
      <w:r w:rsidRPr="00E17012">
        <w:rPr>
          <w:color w:val="000000"/>
          <w:sz w:val="28"/>
          <w:szCs w:val="28"/>
          <w:lang w:val="uk-UA"/>
        </w:rPr>
        <w:t xml:space="preserve">стави Агентству з питань запобігання банкрутству. </w:t>
      </w:r>
      <w:r w:rsidR="00973894" w:rsidRPr="00E17012">
        <w:rPr>
          <w:color w:val="000000"/>
          <w:sz w:val="28"/>
          <w:szCs w:val="28"/>
          <w:lang w:val="uk-UA"/>
        </w:rPr>
        <w:t>П</w:t>
      </w:r>
      <w:r w:rsidRPr="00E17012">
        <w:rPr>
          <w:color w:val="000000"/>
          <w:sz w:val="28"/>
          <w:szCs w:val="28"/>
          <w:lang w:val="uk-UA"/>
        </w:rPr>
        <w:t>ідприємств</w:t>
      </w:r>
      <w:r w:rsidR="00973894">
        <w:rPr>
          <w:color w:val="000000"/>
          <w:sz w:val="28"/>
          <w:szCs w:val="28"/>
          <w:lang w:val="uk-UA"/>
        </w:rPr>
        <w:t xml:space="preserve"> </w:t>
      </w:r>
      <w:r w:rsidRPr="00E17012">
        <w:rPr>
          <w:color w:val="000000"/>
          <w:sz w:val="28"/>
          <w:szCs w:val="28"/>
          <w:lang w:val="uk-UA"/>
        </w:rPr>
        <w:t>та організацій вносити або не вносити досліджуване підприємство у відповідний Реєстр.</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 xml:space="preserve">У вітчизняній практиці фінансового аналізу для прогнозування ймовірності банкрутства використовуються також показники з Методичних положень по оцінці фінансового стану підприємства та встановленню незадовільної структури балансу, затверджених Розпорядженням Федерального управління про неспроможність (банкрутство) № 31-р від 12.08.1994, № 5б-р від 12.09.1994, № 67-р от 11.10.1994. Відповідно до них основою для прийняття рішення про банкрутство слугує оцінка структури </w:t>
      </w:r>
      <w:r w:rsidRPr="00E17012">
        <w:rPr>
          <w:color w:val="000000"/>
          <w:sz w:val="28"/>
          <w:szCs w:val="28"/>
          <w:lang w:val="uk-UA"/>
        </w:rPr>
        <w:lastRenderedPageBreak/>
        <w:t>балансу неплатоспроможних підприємств шляхом розрахунку коефіцієнту покриття, коефіцієнту забезпечення власними оборотними активами та коефіцієнту відновлення (втрати) платоспроможності</w:t>
      </w:r>
      <w:r w:rsidR="007A797F" w:rsidRPr="00E17012">
        <w:rPr>
          <w:color w:val="000000"/>
          <w:sz w:val="28"/>
          <w:szCs w:val="28"/>
          <w:lang w:val="uk-UA"/>
        </w:rPr>
        <w:t xml:space="preserve"> </w:t>
      </w:r>
      <w:r w:rsidR="007A797F" w:rsidRPr="00E17012">
        <w:rPr>
          <w:sz w:val="28"/>
          <w:szCs w:val="28"/>
          <w:lang w:val="uk-UA"/>
        </w:rPr>
        <w:t xml:space="preserve">[16, </w:t>
      </w:r>
      <w:r w:rsidR="007A797F" w:rsidRPr="00E17012">
        <w:rPr>
          <w:sz w:val="28"/>
          <w:szCs w:val="28"/>
        </w:rPr>
        <w:t>c</w:t>
      </w:r>
      <w:r w:rsidR="007A797F" w:rsidRPr="00E17012">
        <w:rPr>
          <w:sz w:val="28"/>
          <w:szCs w:val="28"/>
          <w:lang w:val="uk-UA"/>
        </w:rPr>
        <w:t>. 177]</w:t>
      </w:r>
      <w:r w:rsidRPr="00E17012">
        <w:rPr>
          <w:color w:val="000000"/>
          <w:sz w:val="28"/>
          <w:szCs w:val="28"/>
          <w:lang w:val="uk-UA"/>
        </w:rPr>
        <w:t>.</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Коефіцієнт відновлення (втрати) платоспроможності визначається за формулою:</w:t>
      </w:r>
    </w:p>
    <w:p w:rsidR="00B54E3E" w:rsidRPr="00E17012" w:rsidRDefault="00B54E3E" w:rsidP="00E17012">
      <w:pPr>
        <w:spacing w:line="360" w:lineRule="auto"/>
        <w:ind w:firstLine="709"/>
        <w:jc w:val="both"/>
        <w:rPr>
          <w:color w:val="000000"/>
          <w:sz w:val="28"/>
          <w:szCs w:val="28"/>
          <w:lang w:val="uk-UA"/>
        </w:rPr>
      </w:pPr>
    </w:p>
    <w:p w:rsidR="00416FDD" w:rsidRPr="00E17012" w:rsidRDefault="00416FDD" w:rsidP="00E17012">
      <w:pPr>
        <w:spacing w:line="360" w:lineRule="auto"/>
        <w:ind w:firstLine="709"/>
        <w:jc w:val="both"/>
        <w:rPr>
          <w:color w:val="000000"/>
          <w:sz w:val="28"/>
          <w:szCs w:val="28"/>
          <w:lang w:val="ru-RU"/>
        </w:rPr>
      </w:pPr>
      <w:r w:rsidRPr="00E17012">
        <w:rPr>
          <w:color w:val="000000"/>
          <w:sz w:val="28"/>
          <w:szCs w:val="28"/>
          <w:lang w:val="uk-UA"/>
        </w:rPr>
        <w:t>К</w:t>
      </w:r>
      <w:r w:rsidRPr="00E17012">
        <w:rPr>
          <w:color w:val="000000"/>
          <w:sz w:val="28"/>
          <w:szCs w:val="28"/>
          <w:vertAlign w:val="subscript"/>
          <w:lang w:val="uk-UA"/>
        </w:rPr>
        <w:t>ВП</w:t>
      </w:r>
      <w:r w:rsidRPr="00E17012">
        <w:rPr>
          <w:color w:val="000000"/>
          <w:sz w:val="28"/>
          <w:szCs w:val="28"/>
          <w:lang w:val="uk-UA"/>
        </w:rPr>
        <w:t xml:space="preserve"> = </w:t>
      </w:r>
      <w:r w:rsidR="005C1711" w:rsidRPr="00E17012">
        <w:rPr>
          <w:color w:val="000000"/>
          <w:sz w:val="28"/>
          <w:szCs w:val="28"/>
          <w:lang w:val="uk-UA"/>
        </w:rPr>
        <w:t>[</w:t>
      </w:r>
      <w:r w:rsidRPr="00E17012">
        <w:rPr>
          <w:color w:val="000000"/>
          <w:sz w:val="28"/>
          <w:szCs w:val="28"/>
          <w:lang w:val="uk-UA"/>
        </w:rPr>
        <w:t>К</w:t>
      </w:r>
      <w:r w:rsidRPr="00E17012">
        <w:rPr>
          <w:color w:val="000000"/>
          <w:sz w:val="28"/>
          <w:szCs w:val="28"/>
          <w:vertAlign w:val="subscript"/>
          <w:lang w:val="uk-UA"/>
        </w:rPr>
        <w:t>ПК</w:t>
      </w:r>
      <w:r w:rsidRPr="00E17012">
        <w:rPr>
          <w:color w:val="000000"/>
          <w:sz w:val="28"/>
          <w:szCs w:val="28"/>
          <w:lang w:val="uk-UA"/>
        </w:rPr>
        <w:t xml:space="preserve"> + </w:t>
      </w:r>
      <w:r w:rsidR="00E730E5" w:rsidRPr="00E17012">
        <w:rPr>
          <w:color w:val="000000"/>
          <w:sz w:val="28"/>
          <w:szCs w:val="28"/>
          <w:lang w:val="uk-UA"/>
        </w:rPr>
        <w:t>(</w:t>
      </w:r>
      <w:r w:rsidRPr="00E17012">
        <w:rPr>
          <w:color w:val="000000"/>
          <w:sz w:val="28"/>
          <w:szCs w:val="28"/>
          <w:lang w:val="uk-UA"/>
        </w:rPr>
        <w:t>В</w:t>
      </w:r>
      <w:r w:rsidRPr="00E17012">
        <w:rPr>
          <w:color w:val="000000"/>
          <w:sz w:val="28"/>
          <w:szCs w:val="28"/>
          <w:vertAlign w:val="subscript"/>
          <w:lang w:val="uk-UA"/>
        </w:rPr>
        <w:t>П</w:t>
      </w:r>
      <w:r w:rsidRPr="00E17012">
        <w:rPr>
          <w:color w:val="000000"/>
          <w:sz w:val="28"/>
          <w:szCs w:val="28"/>
          <w:lang w:val="uk-UA"/>
        </w:rPr>
        <w:t xml:space="preserve"> / </w:t>
      </w:r>
      <w:r w:rsidR="00E730E5" w:rsidRPr="00E17012">
        <w:rPr>
          <w:color w:val="000000"/>
          <w:sz w:val="28"/>
          <w:szCs w:val="28"/>
          <w:lang w:val="uk-UA"/>
        </w:rPr>
        <w:t>Т) * (К</w:t>
      </w:r>
      <w:r w:rsidR="00E730E5" w:rsidRPr="00E17012">
        <w:rPr>
          <w:color w:val="000000"/>
          <w:sz w:val="28"/>
          <w:szCs w:val="28"/>
          <w:vertAlign w:val="subscript"/>
          <w:lang w:val="uk-UA"/>
        </w:rPr>
        <w:t>ПК</w:t>
      </w:r>
      <w:r w:rsidR="00E730E5" w:rsidRPr="00E17012">
        <w:rPr>
          <w:color w:val="000000"/>
          <w:sz w:val="28"/>
          <w:szCs w:val="28"/>
          <w:lang w:val="uk-UA"/>
        </w:rPr>
        <w:t xml:space="preserve"> - К</w:t>
      </w:r>
      <w:r w:rsidR="00E730E5" w:rsidRPr="00E17012">
        <w:rPr>
          <w:color w:val="000000"/>
          <w:sz w:val="28"/>
          <w:szCs w:val="28"/>
          <w:vertAlign w:val="subscript"/>
          <w:lang w:val="uk-UA"/>
        </w:rPr>
        <w:t>ПП</w:t>
      </w:r>
      <w:r w:rsidR="005C1711" w:rsidRPr="00E17012">
        <w:rPr>
          <w:color w:val="000000"/>
          <w:sz w:val="28"/>
          <w:szCs w:val="28"/>
          <w:lang w:val="uk-UA"/>
        </w:rPr>
        <w:t>)</w:t>
      </w:r>
      <w:r w:rsidR="005C1711" w:rsidRPr="00E17012">
        <w:rPr>
          <w:color w:val="000000"/>
          <w:sz w:val="28"/>
          <w:szCs w:val="28"/>
          <w:lang w:val="ru-RU"/>
        </w:rPr>
        <w:t>] / 2</w:t>
      </w:r>
      <w:r w:rsidR="00D16A4A">
        <w:rPr>
          <w:color w:val="000000"/>
          <w:sz w:val="28"/>
          <w:szCs w:val="28"/>
          <w:lang w:val="ru-RU"/>
        </w:rPr>
        <w:t xml:space="preserve"> </w:t>
      </w:r>
      <w:r w:rsidR="00B83215" w:rsidRPr="00E17012">
        <w:rPr>
          <w:color w:val="000000"/>
          <w:sz w:val="28"/>
          <w:szCs w:val="28"/>
          <w:lang w:val="ru-RU"/>
        </w:rPr>
        <w:t>(2.5.</w:t>
      </w:r>
      <w:r w:rsidR="00B54E3E" w:rsidRPr="00E17012">
        <w:rPr>
          <w:color w:val="000000"/>
          <w:sz w:val="28"/>
          <w:szCs w:val="28"/>
          <w:lang w:val="ru-RU"/>
        </w:rPr>
        <w:t>)</w:t>
      </w:r>
    </w:p>
    <w:p w:rsidR="00B54E3E" w:rsidRPr="00E17012" w:rsidRDefault="00B54E3E" w:rsidP="00E17012">
      <w:pPr>
        <w:spacing w:line="360" w:lineRule="auto"/>
        <w:ind w:firstLine="709"/>
        <w:jc w:val="both"/>
        <w:rPr>
          <w:color w:val="000000"/>
          <w:sz w:val="28"/>
          <w:szCs w:val="28"/>
          <w:lang w:val="ru-RU"/>
        </w:rPr>
      </w:pPr>
    </w:p>
    <w:p w:rsidR="006E7FDD" w:rsidRPr="00E17012" w:rsidRDefault="00094DBD" w:rsidP="00E17012">
      <w:pPr>
        <w:spacing w:line="360" w:lineRule="auto"/>
        <w:ind w:firstLine="709"/>
        <w:jc w:val="both"/>
        <w:rPr>
          <w:color w:val="000000"/>
          <w:sz w:val="28"/>
          <w:szCs w:val="28"/>
          <w:lang w:val="uk-UA"/>
        </w:rPr>
      </w:pPr>
      <w:r>
        <w:rPr>
          <w:noProof/>
          <w:lang w:val="ru-RU" w:eastAsia="ru-RU"/>
        </w:rPr>
        <w:pict>
          <v:line id="_x0000_s1147" style="position:absolute;left:0;text-align:left;z-index:251584000;mso-position-horizontal-relative:margin" from="759.85pt,-91.2pt" to="759.85pt,39.35pt" o:allowincell="f" strokeweight=".5pt">
            <w10:wrap anchorx="margin"/>
          </v:line>
        </w:pict>
      </w:r>
      <w:r w:rsidR="006E7FDD" w:rsidRPr="00E17012">
        <w:rPr>
          <w:color w:val="000000"/>
          <w:sz w:val="28"/>
          <w:szCs w:val="28"/>
          <w:lang w:val="uk-UA"/>
        </w:rPr>
        <w:t>де К</w:t>
      </w:r>
      <w:r w:rsidR="00602DF2" w:rsidRPr="00E17012">
        <w:rPr>
          <w:color w:val="000000"/>
          <w:sz w:val="28"/>
          <w:szCs w:val="28"/>
          <w:vertAlign w:val="subscript"/>
          <w:lang w:val="uk-UA"/>
        </w:rPr>
        <w:t>ПК</w:t>
      </w:r>
      <w:r w:rsidR="006E7FDD" w:rsidRPr="00E17012">
        <w:rPr>
          <w:color w:val="000000"/>
          <w:sz w:val="28"/>
          <w:szCs w:val="28"/>
          <w:lang w:val="uk-UA"/>
        </w:rPr>
        <w:t xml:space="preserve"> — коефіцієнт покриття на кінець звітного періоду;</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00602DF2" w:rsidRPr="00E17012">
        <w:rPr>
          <w:color w:val="000000"/>
          <w:sz w:val="28"/>
          <w:szCs w:val="28"/>
          <w:vertAlign w:val="subscript"/>
          <w:lang w:val="uk-UA"/>
        </w:rPr>
        <w:t>ПП</w:t>
      </w:r>
      <w:r w:rsidRPr="00E17012">
        <w:rPr>
          <w:color w:val="000000"/>
          <w:sz w:val="28"/>
          <w:szCs w:val="28"/>
          <w:lang w:val="uk-UA"/>
        </w:rPr>
        <w:t xml:space="preserve"> — коефіцієнт покриття на початок звітного періоду;</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В</w:t>
      </w:r>
      <w:r w:rsidR="00602DF2" w:rsidRPr="00E17012">
        <w:rPr>
          <w:color w:val="000000"/>
          <w:sz w:val="28"/>
          <w:szCs w:val="28"/>
          <w:vertAlign w:val="subscript"/>
          <w:lang w:val="uk-UA"/>
        </w:rPr>
        <w:t>П</w:t>
      </w:r>
      <w:r w:rsidRPr="00E17012">
        <w:rPr>
          <w:color w:val="000000"/>
          <w:sz w:val="28"/>
          <w:szCs w:val="28"/>
          <w:lang w:val="uk-UA"/>
        </w:rPr>
        <w:t>— період відновлення (втрати) платоспроможності;</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Т — тривалість звітного періоду в місяцях.</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При розрахунку коефіцієнта відновлення платоспроможності «В</w:t>
      </w:r>
      <w:r w:rsidRPr="00E17012">
        <w:rPr>
          <w:color w:val="000000"/>
          <w:sz w:val="28"/>
          <w:szCs w:val="28"/>
          <w:vertAlign w:val="subscript"/>
          <w:lang w:val="uk-UA"/>
        </w:rPr>
        <w:t>П</w:t>
      </w:r>
      <w:r w:rsidRPr="00E17012">
        <w:rPr>
          <w:color w:val="000000"/>
          <w:sz w:val="28"/>
          <w:szCs w:val="28"/>
          <w:lang w:val="uk-UA"/>
        </w:rPr>
        <w:t>» приймається за 6 місяців, а при розрахунку коефіцієнта втрати платоспроможності — за 3 місяці.</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Коефіцієнт відновлення платоспроможності обчислюють за умови, що один із коефіцієнтів — покриття або забезпеченості власними оборотними активами, має значення нижче за оптимальне (перший — &lt; 2, другий — &lt; 0,1).</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Коефіцієнт втрати платоспроможності визначають якщо значення обох вказаних коефіцієнтів нижчі за оптимальні.</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Якщо коефіцієнт відновлення платоспроможності:</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 &gt;1, то підприємство має реальні шанси</w:t>
      </w:r>
      <w:r w:rsidR="00D16A4A">
        <w:rPr>
          <w:color w:val="000000"/>
          <w:sz w:val="28"/>
          <w:szCs w:val="28"/>
          <w:lang w:val="uk-UA"/>
        </w:rPr>
        <w:t xml:space="preserve"> </w:t>
      </w:r>
      <w:r w:rsidRPr="00E17012">
        <w:rPr>
          <w:color w:val="000000"/>
          <w:sz w:val="28"/>
          <w:szCs w:val="28"/>
          <w:lang w:val="uk-UA"/>
        </w:rPr>
        <w:t>поновити свою платоспроможність і може бути прийняте рішення відкладання визнання структури балансу</w:t>
      </w:r>
      <w:r w:rsidR="00D16A4A">
        <w:rPr>
          <w:color w:val="000000"/>
          <w:sz w:val="28"/>
          <w:szCs w:val="28"/>
          <w:lang w:val="uk-UA"/>
        </w:rPr>
        <w:t xml:space="preserve"> </w:t>
      </w:r>
      <w:r w:rsidRPr="00E17012">
        <w:rPr>
          <w:color w:val="000000"/>
          <w:sz w:val="28"/>
          <w:szCs w:val="28"/>
          <w:lang w:val="uk-UA"/>
        </w:rPr>
        <w:t>незадовільною, а підприємства — неплатоспроможним строком на 6 місяців;</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 &lt;1 — у підприємства немає реальної можливості поновити свою платоспроможність протягом 6 місяців.</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Якщо коефіцієнт втрати платоспроможності:</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 xml:space="preserve">- &gt;1 — підприємство у найближчі три місяці має реальну можливість </w:t>
      </w:r>
      <w:r w:rsidRPr="00E17012">
        <w:rPr>
          <w:color w:val="000000"/>
          <w:sz w:val="28"/>
          <w:szCs w:val="28"/>
          <w:lang w:val="uk-UA"/>
        </w:rPr>
        <w:lastRenderedPageBreak/>
        <w:t>не втратити платоспроможність;</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 &lt;1 — у підприємства в найближчий час існує</w:t>
      </w:r>
      <w:r w:rsidR="00D16A4A">
        <w:rPr>
          <w:color w:val="000000"/>
          <w:sz w:val="28"/>
          <w:szCs w:val="28"/>
          <w:lang w:val="uk-UA"/>
        </w:rPr>
        <w:t xml:space="preserve"> </w:t>
      </w:r>
      <w:r w:rsidRPr="00E17012">
        <w:rPr>
          <w:color w:val="000000"/>
          <w:sz w:val="28"/>
          <w:szCs w:val="28"/>
          <w:lang w:val="uk-UA"/>
        </w:rPr>
        <w:t>загроза втратити платоспроможність.</w:t>
      </w:r>
    </w:p>
    <w:p w:rsidR="00194BB6" w:rsidRPr="00E17012" w:rsidRDefault="0010665F" w:rsidP="00E17012">
      <w:pPr>
        <w:spacing w:line="360" w:lineRule="auto"/>
        <w:ind w:firstLine="709"/>
        <w:jc w:val="both"/>
        <w:rPr>
          <w:color w:val="000000"/>
          <w:sz w:val="28"/>
          <w:szCs w:val="28"/>
          <w:lang w:val="uk-UA"/>
        </w:rPr>
      </w:pPr>
      <w:r w:rsidRPr="00E17012">
        <w:rPr>
          <w:color w:val="000000"/>
          <w:sz w:val="28"/>
          <w:szCs w:val="28"/>
          <w:lang w:val="uk-UA"/>
        </w:rPr>
        <w:t xml:space="preserve">У 2005-2006 роках підприємство </w:t>
      </w:r>
      <w:r w:rsidR="009736F6" w:rsidRPr="00E17012">
        <w:rPr>
          <w:color w:val="000000"/>
          <w:sz w:val="28"/>
          <w:szCs w:val="28"/>
          <w:lang w:val="uk-UA"/>
        </w:rPr>
        <w:t xml:space="preserve">ЗАТ «Кримвтормет» </w:t>
      </w:r>
      <w:r w:rsidRPr="00E17012">
        <w:rPr>
          <w:color w:val="000000"/>
          <w:sz w:val="28"/>
          <w:szCs w:val="28"/>
          <w:lang w:val="uk-UA"/>
        </w:rPr>
        <w:t>має значення К</w:t>
      </w:r>
      <w:r w:rsidRPr="00E17012">
        <w:rPr>
          <w:color w:val="000000"/>
          <w:sz w:val="28"/>
          <w:szCs w:val="28"/>
          <w:vertAlign w:val="subscript"/>
          <w:lang w:val="uk-UA"/>
        </w:rPr>
        <w:t>П</w:t>
      </w:r>
      <w:r w:rsidRPr="00E17012">
        <w:rPr>
          <w:color w:val="000000"/>
          <w:sz w:val="28"/>
          <w:szCs w:val="28"/>
          <w:lang w:val="uk-UA"/>
        </w:rPr>
        <w:t xml:space="preserve"> &lt; 2 і К</w:t>
      </w:r>
      <w:r w:rsidRPr="00E17012">
        <w:rPr>
          <w:color w:val="000000"/>
          <w:sz w:val="28"/>
          <w:szCs w:val="28"/>
          <w:vertAlign w:val="subscript"/>
          <w:lang w:val="uk-UA"/>
        </w:rPr>
        <w:t>З</w:t>
      </w:r>
      <w:r w:rsidRPr="00E17012">
        <w:rPr>
          <w:color w:val="000000"/>
          <w:sz w:val="28"/>
          <w:szCs w:val="28"/>
          <w:lang w:val="uk-UA"/>
        </w:rPr>
        <w:t xml:space="preserve"> &gt;0,1, </w:t>
      </w:r>
      <w:r w:rsidR="00194BB6" w:rsidRPr="00E17012">
        <w:rPr>
          <w:color w:val="000000"/>
          <w:sz w:val="28"/>
          <w:szCs w:val="28"/>
          <w:lang w:val="uk-UA"/>
        </w:rPr>
        <w:t>а значить</w:t>
      </w:r>
      <w:r w:rsidRPr="00E17012">
        <w:rPr>
          <w:color w:val="000000"/>
          <w:sz w:val="28"/>
          <w:szCs w:val="28"/>
          <w:lang w:val="uk-UA"/>
        </w:rPr>
        <w:t xml:space="preserve"> для цього періоду</w:t>
      </w:r>
      <w:r w:rsidR="00194BB6" w:rsidRPr="00E17012">
        <w:rPr>
          <w:color w:val="000000"/>
          <w:sz w:val="28"/>
          <w:szCs w:val="28"/>
          <w:lang w:val="uk-UA"/>
        </w:rPr>
        <w:t xml:space="preserve"> коефіцієнт відновлення платоспроможності буде становити:</w:t>
      </w:r>
    </w:p>
    <w:p w:rsidR="00B40CFC" w:rsidRPr="00E17012" w:rsidRDefault="00B40CFC" w:rsidP="00E17012">
      <w:pPr>
        <w:spacing w:line="360" w:lineRule="auto"/>
        <w:ind w:firstLine="709"/>
        <w:jc w:val="both"/>
        <w:rPr>
          <w:color w:val="000000"/>
          <w:sz w:val="28"/>
          <w:szCs w:val="28"/>
          <w:lang w:val="uk-UA"/>
        </w:rPr>
      </w:pP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ВП</w:t>
      </w:r>
      <w:r w:rsidRPr="00E17012">
        <w:rPr>
          <w:color w:val="000000"/>
          <w:sz w:val="28"/>
          <w:szCs w:val="28"/>
          <w:vertAlign w:val="superscript"/>
          <w:lang w:val="uk-UA"/>
        </w:rPr>
        <w:t>2005</w:t>
      </w:r>
      <w:r w:rsidR="00076851" w:rsidRPr="00E17012">
        <w:rPr>
          <w:color w:val="000000"/>
          <w:sz w:val="28"/>
          <w:szCs w:val="28"/>
          <w:lang w:val="uk-UA"/>
        </w:rPr>
        <w:t xml:space="preserve"> = [1,67+ (6 / 12</w:t>
      </w:r>
      <w:r w:rsidRPr="00E17012">
        <w:rPr>
          <w:color w:val="000000"/>
          <w:sz w:val="28"/>
          <w:szCs w:val="28"/>
          <w:lang w:val="uk-UA"/>
        </w:rPr>
        <w:t>) * (1,67 – 1,32)] / 2 = 0,84</w:t>
      </w: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ВП</w:t>
      </w:r>
      <w:r w:rsidRPr="00E17012">
        <w:rPr>
          <w:color w:val="000000"/>
          <w:sz w:val="28"/>
          <w:szCs w:val="28"/>
          <w:vertAlign w:val="superscript"/>
          <w:lang w:val="uk-UA"/>
        </w:rPr>
        <w:t>2006</w:t>
      </w:r>
      <w:r w:rsidR="00076851" w:rsidRPr="00E17012">
        <w:rPr>
          <w:color w:val="000000"/>
          <w:sz w:val="28"/>
          <w:szCs w:val="28"/>
          <w:lang w:val="uk-UA"/>
        </w:rPr>
        <w:t xml:space="preserve"> = [1,92 + (6 / 12</w:t>
      </w:r>
      <w:r w:rsidRPr="00E17012">
        <w:rPr>
          <w:color w:val="000000"/>
          <w:sz w:val="28"/>
          <w:szCs w:val="28"/>
          <w:lang w:val="uk-UA"/>
        </w:rPr>
        <w:t>) * (1,92 – 1,67)] / 2 = 0,96</w:t>
      </w:r>
    </w:p>
    <w:p w:rsidR="00B40CFC" w:rsidRPr="00E17012" w:rsidRDefault="00B40CFC" w:rsidP="00E17012">
      <w:pPr>
        <w:spacing w:line="360" w:lineRule="auto"/>
        <w:ind w:firstLine="709"/>
        <w:jc w:val="both"/>
        <w:rPr>
          <w:color w:val="000000"/>
          <w:sz w:val="28"/>
          <w:szCs w:val="28"/>
          <w:lang w:val="uk-UA"/>
        </w:rPr>
      </w:pPr>
    </w:p>
    <w:p w:rsidR="00194BB6" w:rsidRPr="00E17012" w:rsidRDefault="00194BB6" w:rsidP="00E17012">
      <w:pPr>
        <w:spacing w:line="360" w:lineRule="auto"/>
        <w:ind w:firstLine="709"/>
        <w:jc w:val="both"/>
        <w:rPr>
          <w:color w:val="000000"/>
          <w:sz w:val="28"/>
          <w:szCs w:val="28"/>
          <w:lang w:val="uk-UA"/>
        </w:rPr>
      </w:pPr>
      <w:r w:rsidRPr="00E17012">
        <w:rPr>
          <w:color w:val="000000"/>
          <w:sz w:val="28"/>
          <w:szCs w:val="28"/>
          <w:lang w:val="uk-UA"/>
        </w:rPr>
        <w:t>У 2007 році</w:t>
      </w:r>
      <w:r w:rsidR="00F82C6B" w:rsidRPr="00E17012">
        <w:rPr>
          <w:color w:val="000000"/>
          <w:sz w:val="28"/>
          <w:szCs w:val="28"/>
          <w:lang w:val="uk-UA"/>
        </w:rPr>
        <w:t xml:space="preserve"> аналізоване підприємство має значення обох вказаних коефіцієнтів нижче оптимального, а значить</w:t>
      </w:r>
      <w:r w:rsidRPr="00E17012">
        <w:rPr>
          <w:color w:val="000000"/>
          <w:sz w:val="28"/>
          <w:szCs w:val="28"/>
          <w:lang w:val="uk-UA"/>
        </w:rPr>
        <w:t xml:space="preserve"> </w:t>
      </w:r>
      <w:r w:rsidR="00F82C6B" w:rsidRPr="00E17012">
        <w:rPr>
          <w:color w:val="000000"/>
          <w:sz w:val="28"/>
          <w:szCs w:val="28"/>
          <w:lang w:val="uk-UA"/>
        </w:rPr>
        <w:t>розраховуємо показник втрати платоспроможності, який становить:</w:t>
      </w:r>
    </w:p>
    <w:p w:rsidR="00B40CFC" w:rsidRPr="00E17012" w:rsidRDefault="00B40CFC" w:rsidP="00E17012">
      <w:pPr>
        <w:spacing w:line="360" w:lineRule="auto"/>
        <w:ind w:firstLine="709"/>
        <w:jc w:val="both"/>
        <w:rPr>
          <w:color w:val="000000"/>
          <w:sz w:val="28"/>
          <w:szCs w:val="28"/>
          <w:lang w:val="uk-UA"/>
        </w:rPr>
      </w:pPr>
    </w:p>
    <w:p w:rsidR="0057159A" w:rsidRPr="00E17012" w:rsidRDefault="0057159A"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ВП</w:t>
      </w:r>
      <w:r w:rsidRPr="00E17012">
        <w:rPr>
          <w:color w:val="000000"/>
          <w:sz w:val="28"/>
          <w:szCs w:val="28"/>
          <w:vertAlign w:val="superscript"/>
          <w:lang w:val="uk-UA"/>
        </w:rPr>
        <w:t>2007</w:t>
      </w:r>
      <w:r w:rsidRPr="00E17012">
        <w:rPr>
          <w:color w:val="000000"/>
          <w:sz w:val="28"/>
          <w:szCs w:val="28"/>
          <w:lang w:val="uk-UA"/>
        </w:rPr>
        <w:t xml:space="preserve"> = [1,34 + (</w:t>
      </w:r>
      <w:r w:rsidR="00F82C6B" w:rsidRPr="00E17012">
        <w:rPr>
          <w:color w:val="000000"/>
          <w:sz w:val="28"/>
          <w:szCs w:val="28"/>
          <w:lang w:val="uk-UA"/>
        </w:rPr>
        <w:t>3</w:t>
      </w:r>
      <w:r w:rsidR="00076851" w:rsidRPr="00E17012">
        <w:rPr>
          <w:color w:val="000000"/>
          <w:sz w:val="28"/>
          <w:szCs w:val="28"/>
          <w:lang w:val="uk-UA"/>
        </w:rPr>
        <w:t xml:space="preserve"> / 12</w:t>
      </w:r>
      <w:r w:rsidRPr="00E17012">
        <w:rPr>
          <w:color w:val="000000"/>
          <w:sz w:val="28"/>
          <w:szCs w:val="28"/>
          <w:lang w:val="uk-UA"/>
        </w:rPr>
        <w:t>) * (1,34 – 1,92)] / 2 = 0,67</w:t>
      </w:r>
    </w:p>
    <w:p w:rsidR="00B40CFC" w:rsidRPr="00E17012" w:rsidRDefault="00B40CFC" w:rsidP="00E17012">
      <w:pPr>
        <w:spacing w:line="360" w:lineRule="auto"/>
        <w:ind w:firstLine="709"/>
        <w:jc w:val="both"/>
        <w:rPr>
          <w:color w:val="000000"/>
          <w:sz w:val="28"/>
          <w:szCs w:val="28"/>
          <w:lang w:val="uk-UA"/>
        </w:rPr>
      </w:pPr>
    </w:p>
    <w:p w:rsidR="00F82C6B" w:rsidRPr="00E17012" w:rsidRDefault="00F82C6B" w:rsidP="00E17012">
      <w:pPr>
        <w:spacing w:line="360" w:lineRule="auto"/>
        <w:ind w:firstLine="709"/>
        <w:jc w:val="both"/>
        <w:rPr>
          <w:color w:val="000000"/>
          <w:sz w:val="28"/>
          <w:szCs w:val="28"/>
          <w:lang w:val="uk-UA"/>
        </w:rPr>
      </w:pPr>
      <w:r w:rsidRPr="00E17012">
        <w:rPr>
          <w:color w:val="000000"/>
          <w:sz w:val="28"/>
          <w:szCs w:val="28"/>
          <w:lang w:val="uk-UA"/>
        </w:rPr>
        <w:t>Таким чином, отримані результати розрахунків свідчать про те, що підприємство ЗАТ «Кримвтормет» немає реальної можливості поновити свою платоспроможність протягом 6 місяців</w:t>
      </w:r>
      <w:r w:rsidR="001B2CA1" w:rsidRPr="00E17012">
        <w:rPr>
          <w:color w:val="000000"/>
          <w:sz w:val="28"/>
          <w:szCs w:val="28"/>
          <w:lang w:val="uk-UA"/>
        </w:rPr>
        <w:t xml:space="preserve">, так як коефіцієнт відновлення платоспроможності менше 1, і, навпаки, </w:t>
      </w:r>
      <w:r w:rsidRPr="00E17012">
        <w:rPr>
          <w:color w:val="000000"/>
          <w:sz w:val="28"/>
          <w:szCs w:val="28"/>
          <w:lang w:val="uk-UA"/>
        </w:rPr>
        <w:t xml:space="preserve">у </w:t>
      </w:r>
      <w:r w:rsidR="001B2CA1" w:rsidRPr="00E17012">
        <w:rPr>
          <w:color w:val="000000"/>
          <w:sz w:val="28"/>
          <w:szCs w:val="28"/>
          <w:lang w:val="uk-UA"/>
        </w:rPr>
        <w:t>п</w:t>
      </w:r>
      <w:r w:rsidRPr="00E17012">
        <w:rPr>
          <w:color w:val="000000"/>
          <w:sz w:val="28"/>
          <w:szCs w:val="28"/>
          <w:lang w:val="uk-UA"/>
        </w:rPr>
        <w:t>ідприємства в найближчий час існує</w:t>
      </w:r>
      <w:r w:rsidR="001B2CA1" w:rsidRPr="00E17012">
        <w:rPr>
          <w:color w:val="000000"/>
          <w:sz w:val="28"/>
          <w:szCs w:val="28"/>
          <w:lang w:val="uk-UA"/>
        </w:rPr>
        <w:t xml:space="preserve"> </w:t>
      </w:r>
      <w:r w:rsidRPr="00E17012">
        <w:rPr>
          <w:color w:val="000000"/>
          <w:sz w:val="28"/>
          <w:szCs w:val="28"/>
          <w:lang w:val="uk-UA"/>
        </w:rPr>
        <w:t>загроза втратити платоспроможність</w:t>
      </w:r>
      <w:r w:rsidR="001B2CA1" w:rsidRPr="00E17012">
        <w:rPr>
          <w:color w:val="000000"/>
          <w:sz w:val="28"/>
          <w:szCs w:val="28"/>
          <w:lang w:val="uk-UA"/>
        </w:rPr>
        <w:t>, а отже існує ймовірність його банкрутства</w:t>
      </w:r>
      <w:r w:rsidRPr="00E17012">
        <w:rPr>
          <w:color w:val="000000"/>
          <w:sz w:val="28"/>
          <w:szCs w:val="28"/>
          <w:lang w:val="uk-UA"/>
        </w:rPr>
        <w:t>.</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Вченими Іркутської державної економічної академії запропонована чотирьох</w:t>
      </w:r>
      <w:r w:rsidR="00591DBC" w:rsidRPr="00E17012">
        <w:rPr>
          <w:color w:val="000000"/>
          <w:sz w:val="28"/>
          <w:szCs w:val="28"/>
          <w:lang w:val="uk-UA"/>
        </w:rPr>
        <w:t>-</w:t>
      </w:r>
      <w:r w:rsidRPr="00E17012">
        <w:rPr>
          <w:color w:val="000000"/>
          <w:sz w:val="28"/>
          <w:szCs w:val="28"/>
          <w:lang w:val="uk-UA"/>
        </w:rPr>
        <w:t>факторна модель прогнозу ризику банкрутства (</w:t>
      </w:r>
      <w:r w:rsidR="00591DBC" w:rsidRPr="00E17012">
        <w:rPr>
          <w:color w:val="000000"/>
          <w:sz w:val="28"/>
          <w:szCs w:val="28"/>
        </w:rPr>
        <w:t>R</w:t>
      </w:r>
      <w:r w:rsidRPr="00E17012">
        <w:rPr>
          <w:color w:val="000000"/>
          <w:sz w:val="28"/>
          <w:szCs w:val="28"/>
          <w:lang w:val="uk-UA"/>
        </w:rPr>
        <w:t>-модель), яка має наступний вигляд</w:t>
      </w:r>
      <w:r w:rsidR="007A797F" w:rsidRPr="00E17012">
        <w:rPr>
          <w:color w:val="000000"/>
          <w:sz w:val="28"/>
          <w:szCs w:val="28"/>
          <w:lang w:val="ru-RU"/>
        </w:rPr>
        <w:t xml:space="preserve"> </w:t>
      </w:r>
      <w:r w:rsidR="007A797F" w:rsidRPr="00E17012">
        <w:rPr>
          <w:sz w:val="28"/>
          <w:szCs w:val="28"/>
          <w:lang w:val="uk-UA"/>
        </w:rPr>
        <w:t xml:space="preserve">[16, </w:t>
      </w:r>
      <w:r w:rsidR="007A797F" w:rsidRPr="00E17012">
        <w:rPr>
          <w:sz w:val="28"/>
          <w:szCs w:val="28"/>
        </w:rPr>
        <w:t>c</w:t>
      </w:r>
      <w:r w:rsidR="007A797F" w:rsidRPr="00E17012">
        <w:rPr>
          <w:sz w:val="28"/>
          <w:szCs w:val="28"/>
          <w:lang w:val="uk-UA"/>
        </w:rPr>
        <w:t xml:space="preserve">. </w:t>
      </w:r>
      <w:r w:rsidR="007A797F" w:rsidRPr="00E17012">
        <w:rPr>
          <w:sz w:val="28"/>
          <w:szCs w:val="28"/>
          <w:lang w:val="ru-RU"/>
        </w:rPr>
        <w:t>178</w:t>
      </w:r>
      <w:r w:rsidR="007A797F" w:rsidRPr="00E17012">
        <w:rPr>
          <w:sz w:val="28"/>
          <w:szCs w:val="28"/>
          <w:lang w:val="uk-UA"/>
        </w:rPr>
        <w:t>]</w:t>
      </w:r>
      <w:r w:rsidRPr="00E17012">
        <w:rPr>
          <w:color w:val="000000"/>
          <w:sz w:val="28"/>
          <w:szCs w:val="28"/>
          <w:lang w:val="uk-UA"/>
        </w:rPr>
        <w:t>:</w:t>
      </w:r>
    </w:p>
    <w:p w:rsidR="00B54E3E" w:rsidRPr="00E17012" w:rsidRDefault="00B54E3E" w:rsidP="00E17012">
      <w:pPr>
        <w:spacing w:line="360" w:lineRule="auto"/>
        <w:ind w:firstLine="709"/>
        <w:jc w:val="both"/>
        <w:rPr>
          <w:color w:val="000000"/>
          <w:sz w:val="28"/>
          <w:szCs w:val="28"/>
          <w:lang w:val="uk-UA"/>
        </w:rPr>
      </w:pPr>
    </w:p>
    <w:p w:rsidR="006E7FDD" w:rsidRPr="00E17012" w:rsidRDefault="00591DBC" w:rsidP="00E17012">
      <w:pPr>
        <w:spacing w:line="360" w:lineRule="auto"/>
        <w:ind w:firstLine="709"/>
        <w:jc w:val="both"/>
        <w:rPr>
          <w:color w:val="000000"/>
          <w:sz w:val="28"/>
          <w:szCs w:val="28"/>
          <w:lang w:val="uk-UA"/>
        </w:rPr>
      </w:pPr>
      <w:r w:rsidRPr="00E17012">
        <w:rPr>
          <w:color w:val="000000"/>
          <w:sz w:val="28"/>
          <w:szCs w:val="28"/>
        </w:rPr>
        <w:t>R</w:t>
      </w:r>
      <w:r w:rsidR="006E7FDD" w:rsidRPr="00E17012">
        <w:rPr>
          <w:color w:val="000000"/>
          <w:sz w:val="28"/>
          <w:szCs w:val="28"/>
          <w:lang w:val="uk-UA"/>
        </w:rPr>
        <w:t>= 8</w:t>
      </w:r>
      <w:r w:rsidR="005C1711" w:rsidRPr="00E17012">
        <w:rPr>
          <w:color w:val="000000"/>
          <w:sz w:val="28"/>
          <w:szCs w:val="28"/>
          <w:lang w:val="uk-UA"/>
        </w:rPr>
        <w:t>,38</w:t>
      </w:r>
      <w:r w:rsidRPr="00E17012">
        <w:rPr>
          <w:color w:val="000000"/>
          <w:sz w:val="28"/>
          <w:szCs w:val="28"/>
          <w:lang w:val="uk-UA"/>
        </w:rPr>
        <w:t>*</w:t>
      </w:r>
      <w:r w:rsidR="006E7FDD" w:rsidRPr="00E17012">
        <w:rPr>
          <w:color w:val="000000"/>
          <w:sz w:val="28"/>
          <w:szCs w:val="28"/>
          <w:lang w:val="uk-UA"/>
        </w:rPr>
        <w:t>К</w:t>
      </w:r>
      <w:r w:rsidR="006E7FDD" w:rsidRPr="00E17012">
        <w:rPr>
          <w:color w:val="000000"/>
          <w:sz w:val="28"/>
          <w:szCs w:val="28"/>
          <w:vertAlign w:val="subscript"/>
          <w:lang w:val="uk-UA"/>
        </w:rPr>
        <w:t>1</w:t>
      </w:r>
      <w:r w:rsidR="006E7FDD" w:rsidRPr="00E17012">
        <w:rPr>
          <w:color w:val="000000"/>
          <w:sz w:val="28"/>
          <w:szCs w:val="28"/>
          <w:lang w:val="uk-UA"/>
        </w:rPr>
        <w:t xml:space="preserve"> + К</w:t>
      </w:r>
      <w:r w:rsidR="006E7FDD" w:rsidRPr="00E17012">
        <w:rPr>
          <w:color w:val="000000"/>
          <w:sz w:val="28"/>
          <w:szCs w:val="28"/>
          <w:vertAlign w:val="subscript"/>
          <w:lang w:val="uk-UA"/>
        </w:rPr>
        <w:t>2</w:t>
      </w:r>
      <w:r w:rsidR="006E7FDD" w:rsidRPr="00E17012">
        <w:rPr>
          <w:color w:val="000000"/>
          <w:sz w:val="28"/>
          <w:szCs w:val="28"/>
          <w:lang w:val="uk-UA"/>
        </w:rPr>
        <w:t xml:space="preserve"> +0,054</w:t>
      </w:r>
      <w:r w:rsidRPr="00E17012">
        <w:rPr>
          <w:color w:val="000000"/>
          <w:sz w:val="28"/>
          <w:szCs w:val="28"/>
          <w:lang w:val="uk-UA"/>
        </w:rPr>
        <w:t>*</w:t>
      </w:r>
      <w:r w:rsidR="006E7FDD" w:rsidRPr="00E17012">
        <w:rPr>
          <w:color w:val="000000"/>
          <w:sz w:val="28"/>
          <w:szCs w:val="28"/>
          <w:lang w:val="uk-UA"/>
        </w:rPr>
        <w:t>К</w:t>
      </w:r>
      <w:r w:rsidRPr="00E17012">
        <w:rPr>
          <w:color w:val="000000"/>
          <w:sz w:val="28"/>
          <w:szCs w:val="28"/>
          <w:vertAlign w:val="subscript"/>
          <w:lang w:val="uk-UA"/>
        </w:rPr>
        <w:t>3</w:t>
      </w:r>
      <w:r w:rsidR="006E7FDD" w:rsidRPr="00E17012">
        <w:rPr>
          <w:color w:val="000000"/>
          <w:sz w:val="28"/>
          <w:szCs w:val="28"/>
          <w:lang w:val="uk-UA"/>
        </w:rPr>
        <w:t xml:space="preserve"> +0,63</w:t>
      </w:r>
      <w:r w:rsidRPr="00E17012">
        <w:rPr>
          <w:color w:val="000000"/>
          <w:sz w:val="28"/>
          <w:szCs w:val="28"/>
          <w:lang w:val="uk-UA"/>
        </w:rPr>
        <w:t>*</w:t>
      </w:r>
      <w:r w:rsidR="006E7FDD" w:rsidRPr="00E17012">
        <w:rPr>
          <w:color w:val="000000"/>
          <w:sz w:val="28"/>
          <w:szCs w:val="28"/>
          <w:lang w:val="uk-UA"/>
        </w:rPr>
        <w:t>К</w:t>
      </w:r>
      <w:r w:rsidR="006E7FDD" w:rsidRPr="00E17012">
        <w:rPr>
          <w:color w:val="000000"/>
          <w:sz w:val="28"/>
          <w:szCs w:val="28"/>
          <w:vertAlign w:val="subscript"/>
          <w:lang w:val="uk-UA"/>
        </w:rPr>
        <w:t>4</w:t>
      </w:r>
      <w:r w:rsidR="006E7FDD" w:rsidRPr="00E17012">
        <w:rPr>
          <w:color w:val="000000"/>
          <w:sz w:val="28"/>
          <w:szCs w:val="28"/>
          <w:lang w:val="uk-UA"/>
        </w:rPr>
        <w:t>,</w:t>
      </w:r>
      <w:r w:rsidR="00D16A4A">
        <w:rPr>
          <w:color w:val="000000"/>
          <w:sz w:val="28"/>
          <w:szCs w:val="28"/>
          <w:lang w:val="uk-UA"/>
        </w:rPr>
        <w:t xml:space="preserve"> </w:t>
      </w:r>
      <w:r w:rsidR="00731B72" w:rsidRPr="00E17012">
        <w:rPr>
          <w:color w:val="000000"/>
          <w:sz w:val="28"/>
          <w:szCs w:val="28"/>
          <w:lang w:val="uk-UA"/>
        </w:rPr>
        <w:t>(2.6.</w:t>
      </w:r>
      <w:r w:rsidR="00B54E3E" w:rsidRPr="00E17012">
        <w:rPr>
          <w:color w:val="000000"/>
          <w:sz w:val="28"/>
          <w:szCs w:val="28"/>
          <w:lang w:val="uk-UA"/>
        </w:rPr>
        <w:t>)</w:t>
      </w:r>
    </w:p>
    <w:p w:rsidR="00B54E3E" w:rsidRPr="00E17012" w:rsidRDefault="00B54E3E" w:rsidP="00E17012">
      <w:pPr>
        <w:spacing w:line="360" w:lineRule="auto"/>
        <w:ind w:firstLine="709"/>
        <w:jc w:val="both"/>
        <w:rPr>
          <w:i/>
          <w:color w:val="000000"/>
          <w:sz w:val="28"/>
          <w:szCs w:val="28"/>
          <w:lang w:val="uk-UA"/>
        </w:rPr>
      </w:pPr>
    </w:p>
    <w:p w:rsidR="00591DBC"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де К</w:t>
      </w:r>
      <w:r w:rsidR="00591DBC" w:rsidRPr="00E17012">
        <w:rPr>
          <w:color w:val="000000"/>
          <w:sz w:val="28"/>
          <w:szCs w:val="28"/>
          <w:vertAlign w:val="subscript"/>
          <w:lang w:val="uk-UA"/>
        </w:rPr>
        <w:t>1</w:t>
      </w:r>
      <w:r w:rsidRPr="00E17012">
        <w:rPr>
          <w:color w:val="000000"/>
          <w:sz w:val="28"/>
          <w:szCs w:val="28"/>
          <w:lang w:val="uk-UA"/>
        </w:rPr>
        <w:t xml:space="preserve"> — оборотний капітал/актив</w:t>
      </w:r>
      <w:r w:rsidR="00591DBC" w:rsidRPr="00E17012">
        <w:rPr>
          <w:color w:val="000000"/>
          <w:sz w:val="28"/>
          <w:szCs w:val="28"/>
          <w:lang w:val="uk-UA"/>
        </w:rPr>
        <w:t>;</w:t>
      </w:r>
    </w:p>
    <w:p w:rsidR="00591DBC"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00591DBC" w:rsidRPr="00E17012">
        <w:rPr>
          <w:color w:val="000000"/>
          <w:sz w:val="28"/>
          <w:szCs w:val="28"/>
          <w:vertAlign w:val="subscript"/>
          <w:lang w:val="uk-UA"/>
        </w:rPr>
        <w:t>2</w:t>
      </w:r>
      <w:r w:rsidRPr="00E17012">
        <w:rPr>
          <w:color w:val="000000"/>
          <w:sz w:val="28"/>
          <w:szCs w:val="28"/>
          <w:lang w:val="uk-UA"/>
        </w:rPr>
        <w:t xml:space="preserve"> — чистий прибуток/власний капіталу</w:t>
      </w:r>
      <w:r w:rsidR="00591DBC" w:rsidRPr="00E17012">
        <w:rPr>
          <w:color w:val="000000"/>
          <w:sz w:val="28"/>
          <w:szCs w:val="28"/>
          <w:lang w:val="uk-UA"/>
        </w:rPr>
        <w:t>;</w:t>
      </w:r>
    </w:p>
    <w:p w:rsidR="00591DBC"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lastRenderedPageBreak/>
        <w:t>К</w:t>
      </w:r>
      <w:r w:rsidR="00591DBC" w:rsidRPr="00E17012">
        <w:rPr>
          <w:color w:val="000000"/>
          <w:sz w:val="28"/>
          <w:szCs w:val="28"/>
          <w:vertAlign w:val="subscript"/>
          <w:lang w:val="uk-UA"/>
        </w:rPr>
        <w:t>3</w:t>
      </w:r>
      <w:r w:rsidRPr="00E17012">
        <w:rPr>
          <w:color w:val="000000"/>
          <w:sz w:val="28"/>
          <w:szCs w:val="28"/>
          <w:lang w:val="uk-UA"/>
        </w:rPr>
        <w:t xml:space="preserve"> — виручка від реалізації/активи;</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4</w:t>
      </w:r>
      <w:r w:rsidRPr="00E17012">
        <w:rPr>
          <w:color w:val="000000"/>
          <w:sz w:val="28"/>
          <w:szCs w:val="28"/>
          <w:lang w:val="uk-UA"/>
        </w:rPr>
        <w:t xml:space="preserve"> — чистий прибуток/інтегральні витрати.</w:t>
      </w:r>
    </w:p>
    <w:p w:rsidR="006D0A0B" w:rsidRPr="00E17012" w:rsidRDefault="00FD4DC7" w:rsidP="00E17012">
      <w:pPr>
        <w:spacing w:line="360" w:lineRule="auto"/>
        <w:ind w:firstLine="709"/>
        <w:jc w:val="both"/>
        <w:rPr>
          <w:color w:val="000000"/>
          <w:sz w:val="28"/>
          <w:szCs w:val="28"/>
          <w:lang w:val="uk-UA"/>
        </w:rPr>
      </w:pPr>
      <w:r w:rsidRPr="00E17012">
        <w:rPr>
          <w:color w:val="000000"/>
          <w:sz w:val="28"/>
          <w:szCs w:val="28"/>
          <w:lang w:val="uk-UA"/>
        </w:rPr>
        <w:t xml:space="preserve">Результати розрахунку показників </w:t>
      </w:r>
      <w:r w:rsidRPr="00E17012">
        <w:rPr>
          <w:color w:val="000000"/>
          <w:sz w:val="28"/>
          <w:szCs w:val="28"/>
        </w:rPr>
        <w:t>R</w:t>
      </w:r>
      <w:r w:rsidRPr="00E17012">
        <w:rPr>
          <w:color w:val="000000"/>
          <w:sz w:val="28"/>
          <w:szCs w:val="28"/>
          <w:lang w:val="uk-UA"/>
        </w:rPr>
        <w:t xml:space="preserve">-моделі зведені в </w:t>
      </w:r>
      <w:r w:rsidR="00731B72" w:rsidRPr="00E17012">
        <w:rPr>
          <w:color w:val="000000"/>
          <w:sz w:val="28"/>
          <w:szCs w:val="28"/>
          <w:lang w:val="uk-UA"/>
        </w:rPr>
        <w:t>табл. 2.10</w:t>
      </w:r>
      <w:r w:rsidR="00B54E3E" w:rsidRPr="00E17012">
        <w:rPr>
          <w:color w:val="000000"/>
          <w:sz w:val="28"/>
          <w:szCs w:val="28"/>
          <w:lang w:val="uk-UA"/>
        </w:rPr>
        <w:t>.</w:t>
      </w:r>
    </w:p>
    <w:p w:rsidR="00731B72" w:rsidRPr="00E17012" w:rsidRDefault="00731B72" w:rsidP="00E17012">
      <w:pPr>
        <w:spacing w:line="360" w:lineRule="auto"/>
        <w:ind w:firstLine="709"/>
        <w:jc w:val="both"/>
        <w:rPr>
          <w:color w:val="000000"/>
          <w:sz w:val="28"/>
          <w:szCs w:val="28"/>
          <w:lang w:val="uk-UA"/>
        </w:rPr>
      </w:pPr>
    </w:p>
    <w:p w:rsidR="006D0A0B" w:rsidRPr="00E17012" w:rsidRDefault="00FD4DC7" w:rsidP="00E17012">
      <w:pPr>
        <w:spacing w:line="360" w:lineRule="auto"/>
        <w:ind w:firstLine="709"/>
        <w:jc w:val="both"/>
        <w:rPr>
          <w:color w:val="000000"/>
          <w:sz w:val="28"/>
          <w:szCs w:val="28"/>
          <w:lang w:val="uk-UA"/>
        </w:rPr>
      </w:pPr>
      <w:r w:rsidRPr="00E17012">
        <w:rPr>
          <w:color w:val="000000"/>
          <w:sz w:val="28"/>
          <w:szCs w:val="28"/>
          <w:lang w:val="uk-UA"/>
        </w:rPr>
        <w:t>Таблиця</w:t>
      </w:r>
      <w:r w:rsidR="00731B72" w:rsidRPr="00E17012">
        <w:rPr>
          <w:color w:val="000000"/>
          <w:sz w:val="28"/>
          <w:szCs w:val="28"/>
          <w:lang w:val="uk-UA"/>
        </w:rPr>
        <w:t xml:space="preserve"> 2.10</w:t>
      </w:r>
      <w:r w:rsidR="00B54E3E" w:rsidRPr="00E17012">
        <w:rPr>
          <w:color w:val="000000"/>
          <w:sz w:val="28"/>
          <w:szCs w:val="28"/>
          <w:lang w:val="uk-UA"/>
        </w:rPr>
        <w:t>.</w:t>
      </w:r>
    </w:p>
    <w:p w:rsidR="00FD4DC7" w:rsidRPr="00E17012" w:rsidRDefault="00FD4DC7" w:rsidP="00E17012">
      <w:pPr>
        <w:spacing w:line="360" w:lineRule="auto"/>
        <w:ind w:firstLine="709"/>
        <w:jc w:val="both"/>
        <w:rPr>
          <w:color w:val="000000"/>
          <w:sz w:val="28"/>
          <w:szCs w:val="28"/>
          <w:lang w:val="uk-UA"/>
        </w:rPr>
      </w:pPr>
      <w:r w:rsidRPr="00E17012">
        <w:rPr>
          <w:color w:val="000000"/>
          <w:sz w:val="28"/>
          <w:szCs w:val="28"/>
          <w:lang w:val="uk-UA"/>
        </w:rPr>
        <w:t xml:space="preserve">Ймовірність прогнозу ризику банкрутства за </w:t>
      </w:r>
      <w:r w:rsidRPr="00E17012">
        <w:rPr>
          <w:color w:val="000000"/>
          <w:sz w:val="28"/>
          <w:szCs w:val="28"/>
        </w:rPr>
        <w:t>R</w:t>
      </w:r>
      <w:r w:rsidRPr="00E17012">
        <w:rPr>
          <w:color w:val="000000"/>
          <w:sz w:val="28"/>
          <w:szCs w:val="28"/>
          <w:lang w:val="uk-UA"/>
        </w:rPr>
        <w:t>-моделлю</w:t>
      </w:r>
    </w:p>
    <w:tbl>
      <w:tblPr>
        <w:tblW w:w="0" w:type="auto"/>
        <w:tblCellMar>
          <w:left w:w="40" w:type="dxa"/>
          <w:right w:w="40" w:type="dxa"/>
        </w:tblCellMar>
        <w:tblLook w:val="0000" w:firstRow="0" w:lastRow="0" w:firstColumn="0" w:lastColumn="0" w:noHBand="0" w:noVBand="0"/>
      </w:tblPr>
      <w:tblGrid>
        <w:gridCol w:w="2211"/>
        <w:gridCol w:w="1015"/>
        <w:gridCol w:w="1015"/>
        <w:gridCol w:w="1015"/>
      </w:tblGrid>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color w:val="000000"/>
                <w:lang w:val="uk-UA"/>
              </w:rPr>
              <w:t>2007 рік</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iCs/>
                <w:color w:val="000000"/>
                <w:lang w:val="uk-UA"/>
              </w:rPr>
              <w:t>К</w:t>
            </w:r>
            <w:r w:rsidRPr="00973894">
              <w:rPr>
                <w:iCs/>
                <w:color w:val="000000"/>
                <w:vertAlign w:val="subscript"/>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016FDE" w:rsidP="00973894">
            <w:pPr>
              <w:spacing w:line="360" w:lineRule="auto"/>
              <w:ind w:hanging="12"/>
              <w:jc w:val="both"/>
              <w:rPr>
                <w:lang w:val="uk-UA"/>
              </w:rPr>
            </w:pPr>
            <w:r w:rsidRPr="00973894">
              <w:rPr>
                <w:lang w:val="uk-UA"/>
              </w:rPr>
              <w:t>0,246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0,293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CE5CDC" w:rsidP="00973894">
            <w:pPr>
              <w:spacing w:line="360" w:lineRule="auto"/>
              <w:ind w:hanging="12"/>
              <w:jc w:val="both"/>
              <w:rPr>
                <w:lang w:val="uk-UA"/>
              </w:rPr>
            </w:pPr>
            <w:r w:rsidRPr="00973894">
              <w:rPr>
                <w:lang w:val="uk-UA"/>
              </w:rPr>
              <w:t>0,177</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iCs/>
                <w:color w:val="000000"/>
                <w:lang w:val="uk-UA"/>
              </w:rPr>
              <w:t>К</w:t>
            </w:r>
            <w:r w:rsidRPr="00973894">
              <w:rPr>
                <w:iCs/>
                <w:color w:val="000000"/>
                <w:vertAlign w:val="subscript"/>
                <w:lang w:val="uk-UA"/>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016FDE" w:rsidP="00973894">
            <w:pPr>
              <w:spacing w:line="360" w:lineRule="auto"/>
              <w:ind w:hanging="12"/>
              <w:jc w:val="both"/>
              <w:rPr>
                <w:lang w:val="uk-UA"/>
              </w:rPr>
            </w:pPr>
            <w:r w:rsidRPr="00973894">
              <w:rPr>
                <w:lang w:val="uk-UA"/>
              </w:rPr>
              <w:t>0,102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- 0,365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CE5CDC" w:rsidP="00973894">
            <w:pPr>
              <w:spacing w:line="360" w:lineRule="auto"/>
              <w:ind w:hanging="12"/>
              <w:jc w:val="both"/>
              <w:rPr>
                <w:lang w:val="uk-UA"/>
              </w:rPr>
            </w:pPr>
            <w:r w:rsidRPr="00973894">
              <w:rPr>
                <w:lang w:val="uk-UA"/>
              </w:rPr>
              <w:t>- 0,494</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color w:val="000000"/>
                <w:lang w:val="uk-UA"/>
              </w:rPr>
              <w:t>К</w:t>
            </w:r>
            <w:r w:rsidRPr="00973894">
              <w:rPr>
                <w:color w:val="000000"/>
                <w:vertAlign w:val="subscript"/>
                <w:lang w:val="uk-UA"/>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016FDE" w:rsidP="00973894">
            <w:pPr>
              <w:spacing w:line="360" w:lineRule="auto"/>
              <w:ind w:hanging="12"/>
              <w:jc w:val="both"/>
              <w:rPr>
                <w:lang w:val="uk-UA"/>
              </w:rPr>
            </w:pPr>
            <w:r w:rsidRPr="00973894">
              <w:rPr>
                <w:lang w:val="uk-UA"/>
              </w:rPr>
              <w:t>2,734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2,524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CE5CDC" w:rsidP="00973894">
            <w:pPr>
              <w:spacing w:line="360" w:lineRule="auto"/>
              <w:ind w:hanging="12"/>
              <w:jc w:val="both"/>
              <w:rPr>
                <w:lang w:val="uk-UA"/>
              </w:rPr>
            </w:pPr>
            <w:r w:rsidRPr="00973894">
              <w:rPr>
                <w:lang w:val="uk-UA"/>
              </w:rPr>
              <w:t>1,435</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D0A0B" w:rsidP="00973894">
            <w:pPr>
              <w:spacing w:line="360" w:lineRule="auto"/>
              <w:ind w:hanging="12"/>
              <w:jc w:val="both"/>
              <w:rPr>
                <w:lang w:val="uk-UA"/>
              </w:rPr>
            </w:pPr>
            <w:r w:rsidRPr="00973894">
              <w:rPr>
                <w:iCs/>
                <w:color w:val="000000"/>
                <w:lang w:val="uk-UA"/>
              </w:rPr>
              <w:t>К</w:t>
            </w:r>
            <w:r w:rsidRPr="00973894">
              <w:rPr>
                <w:iCs/>
                <w:color w:val="000000"/>
                <w:vertAlign w:val="subscript"/>
                <w:lang w:val="uk-UA"/>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016FDE" w:rsidP="00973894">
            <w:pPr>
              <w:spacing w:line="360" w:lineRule="auto"/>
              <w:ind w:hanging="12"/>
              <w:jc w:val="both"/>
              <w:rPr>
                <w:lang w:val="uk-UA"/>
              </w:rPr>
            </w:pPr>
            <w:r w:rsidRPr="00973894">
              <w:rPr>
                <w:lang w:val="uk-UA"/>
              </w:rPr>
              <w:t>0,023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- 0,075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CE5CDC" w:rsidP="00973894">
            <w:pPr>
              <w:spacing w:line="360" w:lineRule="auto"/>
              <w:ind w:hanging="12"/>
              <w:jc w:val="both"/>
              <w:rPr>
                <w:lang w:val="uk-UA"/>
              </w:rPr>
            </w:pPr>
            <w:r w:rsidRPr="00973894">
              <w:rPr>
                <w:lang w:val="uk-UA"/>
              </w:rPr>
              <w:t>- 0,114</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4924E7" w:rsidP="00973894">
            <w:pPr>
              <w:spacing w:line="360" w:lineRule="auto"/>
              <w:ind w:hanging="12"/>
              <w:jc w:val="both"/>
              <w:rPr>
                <w:color w:val="000000"/>
              </w:rPr>
            </w:pPr>
            <w:r w:rsidRPr="00973894">
              <w:rPr>
                <w:color w:val="000000"/>
              </w:rPr>
              <w:t>R</w:t>
            </w:r>
            <w:r w:rsidR="006D0A0B" w:rsidRPr="00973894">
              <w:rPr>
                <w:color w:val="000000"/>
              </w:rPr>
              <w:t xml:space="preserve"> -</w:t>
            </w:r>
            <w:r w:rsidR="006D0A0B" w:rsidRPr="00973894">
              <w:rPr>
                <w:color w:val="000000"/>
                <w:lang w:val="uk-UA"/>
              </w:rPr>
              <w:t>показник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E158BC" w:rsidP="00973894">
            <w:pPr>
              <w:spacing w:line="360" w:lineRule="auto"/>
              <w:ind w:hanging="12"/>
              <w:jc w:val="both"/>
              <w:rPr>
                <w:lang w:val="uk-UA"/>
              </w:rPr>
            </w:pPr>
            <w:r w:rsidRPr="00973894">
              <w:rPr>
                <w:lang w:val="uk-UA"/>
              </w:rPr>
              <w:t>2,33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2,18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5C5428" w:rsidP="00973894">
            <w:pPr>
              <w:spacing w:line="360" w:lineRule="auto"/>
              <w:ind w:hanging="12"/>
              <w:jc w:val="both"/>
              <w:rPr>
                <w:lang w:val="uk-UA"/>
              </w:rPr>
            </w:pPr>
            <w:r w:rsidRPr="00973894">
              <w:rPr>
                <w:lang w:val="uk-UA"/>
              </w:rPr>
              <w:t>0,99</w:t>
            </w:r>
          </w:p>
        </w:tc>
      </w:tr>
      <w:tr w:rsidR="006D0A0B" w:rsidRPr="00E17012" w:rsidTr="00973894">
        <w:trPr>
          <w:trHeight w:val="348"/>
        </w:trPr>
        <w:tc>
          <w:tcPr>
            <w:tcW w:w="0" w:type="auto"/>
            <w:tcBorders>
              <w:top w:val="single" w:sz="6" w:space="0" w:color="auto"/>
              <w:left w:val="single" w:sz="6" w:space="0" w:color="auto"/>
              <w:bottom w:val="single" w:sz="6" w:space="0" w:color="auto"/>
              <w:right w:val="single" w:sz="4" w:space="0" w:color="auto"/>
            </w:tcBorders>
            <w:shd w:val="clear" w:color="auto" w:fill="FFFFFF"/>
          </w:tcPr>
          <w:p w:rsidR="006D0A0B" w:rsidRPr="00973894" w:rsidRDefault="006D0A0B" w:rsidP="00973894">
            <w:pPr>
              <w:spacing w:line="360" w:lineRule="auto"/>
              <w:ind w:hanging="12"/>
              <w:jc w:val="both"/>
              <w:rPr>
                <w:lang w:val="uk-UA"/>
              </w:rPr>
            </w:pPr>
            <w:r w:rsidRPr="00973894">
              <w:rPr>
                <w:color w:val="000000"/>
                <w:lang w:val="uk-UA"/>
              </w:rPr>
              <w:t>Ймовірність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067A6" w:rsidP="00973894">
            <w:pPr>
              <w:spacing w:line="360" w:lineRule="auto"/>
              <w:ind w:hanging="12"/>
              <w:jc w:val="both"/>
              <w:rPr>
                <w:color w:val="000000"/>
                <w:lang w:val="uk-UA"/>
              </w:rPr>
            </w:pPr>
            <w:r w:rsidRPr="00973894">
              <w:rPr>
                <w:color w:val="000000"/>
                <w:lang w:val="uk-UA"/>
              </w:rPr>
              <w:t>мінімальна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067A6" w:rsidP="00973894">
            <w:pPr>
              <w:spacing w:line="360" w:lineRule="auto"/>
              <w:ind w:hanging="12"/>
              <w:jc w:val="both"/>
              <w:rPr>
                <w:lang w:val="uk-UA"/>
              </w:rPr>
            </w:pPr>
            <w:r w:rsidRPr="00973894">
              <w:rPr>
                <w:color w:val="000000"/>
                <w:lang w:val="uk-UA"/>
              </w:rPr>
              <w:t>мінімальна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D0A0B" w:rsidRPr="00973894" w:rsidRDefault="006067A6" w:rsidP="00973894">
            <w:pPr>
              <w:spacing w:line="360" w:lineRule="auto"/>
              <w:ind w:hanging="12"/>
              <w:jc w:val="both"/>
              <w:rPr>
                <w:lang w:val="uk-UA"/>
              </w:rPr>
            </w:pPr>
            <w:r w:rsidRPr="00973894">
              <w:rPr>
                <w:color w:val="000000"/>
                <w:lang w:val="uk-UA"/>
              </w:rPr>
              <w:t>мінімальна</w:t>
            </w:r>
          </w:p>
        </w:tc>
      </w:tr>
    </w:tbl>
    <w:p w:rsidR="006D0A0B" w:rsidRPr="00E17012" w:rsidRDefault="006D0A0B"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 xml:space="preserve">Ймовірність банкрутства підприємства у відповідності зі значенням моделі </w:t>
      </w:r>
      <w:r w:rsidR="00591DBC" w:rsidRPr="00E17012">
        <w:rPr>
          <w:color w:val="000000"/>
          <w:sz w:val="28"/>
          <w:szCs w:val="28"/>
        </w:rPr>
        <w:t>R</w:t>
      </w:r>
      <w:r w:rsidRPr="00E17012">
        <w:rPr>
          <w:color w:val="000000"/>
          <w:sz w:val="28"/>
          <w:szCs w:val="28"/>
          <w:lang w:val="uk-UA"/>
        </w:rPr>
        <w:t xml:space="preserve"> визначається за допомогою розробленої шкали граничних значень (таблиця </w:t>
      </w:r>
      <w:r w:rsidR="00731B72" w:rsidRPr="00E17012">
        <w:rPr>
          <w:color w:val="000000"/>
          <w:sz w:val="28"/>
          <w:szCs w:val="28"/>
          <w:lang w:val="uk-UA"/>
        </w:rPr>
        <w:t>2.11.</w:t>
      </w:r>
      <w:r w:rsidRPr="00E17012">
        <w:rPr>
          <w:color w:val="000000"/>
          <w:sz w:val="28"/>
          <w:szCs w:val="28"/>
          <w:lang w:val="uk-UA"/>
        </w:rPr>
        <w:t>).</w:t>
      </w:r>
    </w:p>
    <w:p w:rsidR="00973894" w:rsidRDefault="00973894"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 xml:space="preserve">Таблиця </w:t>
      </w:r>
      <w:r w:rsidR="00591DBC" w:rsidRPr="00E17012">
        <w:rPr>
          <w:color w:val="000000"/>
          <w:sz w:val="28"/>
          <w:szCs w:val="28"/>
          <w:lang w:val="uk-UA"/>
        </w:rPr>
        <w:t>2.</w:t>
      </w:r>
      <w:r w:rsidR="00731B72" w:rsidRPr="00E17012">
        <w:rPr>
          <w:color w:val="000000"/>
          <w:sz w:val="28"/>
          <w:szCs w:val="28"/>
          <w:lang w:val="uk-UA"/>
        </w:rPr>
        <w:t>11.</w:t>
      </w:r>
    </w:p>
    <w:p w:rsidR="006E7FDD" w:rsidRPr="00E17012" w:rsidRDefault="00591DBC" w:rsidP="00E17012">
      <w:pPr>
        <w:spacing w:line="360" w:lineRule="auto"/>
        <w:ind w:firstLine="709"/>
        <w:jc w:val="both"/>
        <w:rPr>
          <w:color w:val="000000"/>
          <w:sz w:val="28"/>
          <w:szCs w:val="28"/>
          <w:lang w:val="uk-UA"/>
        </w:rPr>
      </w:pPr>
      <w:r w:rsidRPr="00E17012">
        <w:rPr>
          <w:color w:val="000000"/>
          <w:sz w:val="28"/>
          <w:szCs w:val="28"/>
          <w:lang w:val="uk-UA"/>
        </w:rPr>
        <w:t>Загальна оцінка ймовірності банкрутства</w:t>
      </w:r>
      <w:r w:rsidR="00973894">
        <w:rPr>
          <w:color w:val="000000"/>
          <w:sz w:val="28"/>
          <w:szCs w:val="28"/>
          <w:lang w:val="uk-UA"/>
        </w:rPr>
        <w:t xml:space="preserve"> </w:t>
      </w:r>
      <w:r w:rsidRPr="00E17012">
        <w:rPr>
          <w:color w:val="000000"/>
          <w:sz w:val="28"/>
          <w:szCs w:val="28"/>
          <w:lang w:val="uk-UA"/>
        </w:rPr>
        <w:t xml:space="preserve">підприємства за </w:t>
      </w:r>
      <w:r w:rsidRPr="00E17012">
        <w:rPr>
          <w:color w:val="000000"/>
          <w:sz w:val="28"/>
          <w:szCs w:val="28"/>
        </w:rPr>
        <w:t>R</w:t>
      </w:r>
      <w:r w:rsidR="00D16A4A">
        <w:rPr>
          <w:color w:val="000000"/>
          <w:sz w:val="28"/>
          <w:szCs w:val="28"/>
          <w:lang w:val="uk-UA"/>
        </w:rPr>
        <w:t xml:space="preserve"> </w:t>
      </w:r>
      <w:r w:rsidRPr="00E17012">
        <w:rPr>
          <w:color w:val="000000"/>
          <w:sz w:val="28"/>
          <w:szCs w:val="28"/>
          <w:lang w:val="uk-UA"/>
        </w:rPr>
        <w:t>моделлю</w:t>
      </w:r>
    </w:p>
    <w:tbl>
      <w:tblPr>
        <w:tblW w:w="0" w:type="auto"/>
        <w:tblCellMar>
          <w:left w:w="40" w:type="dxa"/>
          <w:right w:w="40" w:type="dxa"/>
        </w:tblCellMar>
        <w:tblLook w:val="0000" w:firstRow="0" w:lastRow="0" w:firstColumn="0" w:lastColumn="0" w:noHBand="0" w:noVBand="0"/>
      </w:tblPr>
      <w:tblGrid>
        <w:gridCol w:w="4416"/>
        <w:gridCol w:w="2490"/>
      </w:tblGrid>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 xml:space="preserve">Значення </w:t>
            </w:r>
            <w:r w:rsidR="00591DBC" w:rsidRPr="00973894">
              <w:rPr>
                <w:color w:val="000000"/>
              </w:rPr>
              <w:t>R</w:t>
            </w:r>
            <w:r w:rsidRPr="00973894">
              <w:rPr>
                <w:color w:val="000000"/>
                <w:lang w:val="uk-UA"/>
              </w:rPr>
              <w:t xml:space="preserve"> (коефіцієнту ймовірності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Ймовірність банкрутства, %</w:t>
            </w:r>
          </w:p>
        </w:tc>
      </w:tr>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Менше 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Максимальна (90—100)</w:t>
            </w:r>
          </w:p>
        </w:tc>
      </w:tr>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0—0,18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Висока (60—80)</w:t>
            </w:r>
          </w:p>
        </w:tc>
      </w:tr>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0,18—0,32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Середня (35—50)</w:t>
            </w:r>
          </w:p>
        </w:tc>
      </w:tr>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0,32—0,42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Низька (15—20)</w:t>
            </w:r>
          </w:p>
        </w:tc>
      </w:tr>
      <w:tr w:rsidR="006E7FDD" w:rsidRPr="00E17012" w:rsidTr="00973894">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Більше 0,42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E7FDD" w:rsidRPr="00973894" w:rsidRDefault="006E7FDD" w:rsidP="00973894">
            <w:pPr>
              <w:spacing w:line="360" w:lineRule="auto"/>
              <w:jc w:val="both"/>
              <w:rPr>
                <w:color w:val="000000"/>
                <w:lang w:val="uk-UA"/>
              </w:rPr>
            </w:pPr>
            <w:r w:rsidRPr="00973894">
              <w:rPr>
                <w:color w:val="000000"/>
                <w:lang w:val="uk-UA"/>
              </w:rPr>
              <w:t>Мінімальна (до 10)</w:t>
            </w:r>
          </w:p>
        </w:tc>
      </w:tr>
    </w:tbl>
    <w:p w:rsidR="00591DBC" w:rsidRPr="00E17012" w:rsidRDefault="00591DBC" w:rsidP="00E17012">
      <w:pPr>
        <w:spacing w:line="360" w:lineRule="auto"/>
        <w:ind w:firstLine="709"/>
        <w:jc w:val="both"/>
        <w:rPr>
          <w:color w:val="000000"/>
          <w:sz w:val="28"/>
          <w:szCs w:val="28"/>
          <w:lang w:val="uk-UA"/>
        </w:rPr>
      </w:pPr>
    </w:p>
    <w:p w:rsidR="003D1B8B" w:rsidRPr="00E17012" w:rsidRDefault="003D1B8B" w:rsidP="00E17012">
      <w:pPr>
        <w:spacing w:line="360" w:lineRule="auto"/>
        <w:ind w:firstLine="709"/>
        <w:jc w:val="both"/>
        <w:rPr>
          <w:color w:val="000000"/>
          <w:sz w:val="28"/>
          <w:szCs w:val="28"/>
          <w:lang w:val="uk-UA"/>
        </w:rPr>
      </w:pPr>
      <w:r w:rsidRPr="00E17012">
        <w:rPr>
          <w:color w:val="000000"/>
          <w:sz w:val="28"/>
          <w:szCs w:val="28"/>
          <w:lang w:val="uk-UA"/>
        </w:rPr>
        <w:t xml:space="preserve">За результатами, отриманими в таблиці </w:t>
      </w:r>
      <w:r w:rsidR="0018426C" w:rsidRPr="00E17012">
        <w:rPr>
          <w:color w:val="000000"/>
          <w:sz w:val="28"/>
          <w:szCs w:val="28"/>
          <w:lang w:val="uk-UA"/>
        </w:rPr>
        <w:t>2.11</w:t>
      </w:r>
      <w:r w:rsidR="00B54E3E" w:rsidRPr="00E17012">
        <w:rPr>
          <w:color w:val="000000"/>
          <w:sz w:val="28"/>
          <w:szCs w:val="28"/>
          <w:lang w:val="uk-UA"/>
        </w:rPr>
        <w:t>.</w:t>
      </w:r>
      <w:r w:rsidR="0049495F" w:rsidRPr="00E17012">
        <w:rPr>
          <w:b/>
          <w:color w:val="000000"/>
          <w:sz w:val="28"/>
          <w:szCs w:val="28"/>
          <w:lang w:val="uk-UA"/>
        </w:rPr>
        <w:t xml:space="preserve"> </w:t>
      </w:r>
      <w:r w:rsidR="0049495F" w:rsidRPr="00E17012">
        <w:rPr>
          <w:color w:val="000000"/>
          <w:sz w:val="28"/>
          <w:szCs w:val="28"/>
          <w:lang w:val="uk-UA"/>
        </w:rPr>
        <w:t>ймовірність банкрутства ЗАТ «Кримвтормет» мінімальна, а саме до 10%. Але аналітики вважають, що дана модель не може застосовуватися для українських підприємств і основними причинами цього факту є відсутність даних по деяких статтях балансу підприємств, а саме:</w:t>
      </w:r>
    </w:p>
    <w:p w:rsidR="0049495F" w:rsidRPr="00E17012" w:rsidRDefault="0049495F" w:rsidP="00E17012">
      <w:pPr>
        <w:spacing w:line="360" w:lineRule="auto"/>
        <w:ind w:firstLine="709"/>
        <w:jc w:val="both"/>
        <w:rPr>
          <w:color w:val="000000"/>
          <w:sz w:val="28"/>
          <w:szCs w:val="28"/>
          <w:lang w:val="uk-UA"/>
        </w:rPr>
      </w:pPr>
      <w:r w:rsidRPr="00E17012">
        <w:rPr>
          <w:color w:val="000000"/>
          <w:sz w:val="28"/>
          <w:szCs w:val="28"/>
          <w:lang w:val="uk-UA"/>
        </w:rPr>
        <w:t>- підприємство має ці дані, але приховує їх;</w:t>
      </w:r>
    </w:p>
    <w:p w:rsidR="0049495F" w:rsidRPr="00E17012" w:rsidRDefault="0049495F" w:rsidP="00E17012">
      <w:pPr>
        <w:spacing w:line="360" w:lineRule="auto"/>
        <w:ind w:firstLine="709"/>
        <w:jc w:val="both"/>
        <w:rPr>
          <w:color w:val="000000"/>
          <w:sz w:val="28"/>
          <w:szCs w:val="28"/>
          <w:lang w:val="uk-UA"/>
        </w:rPr>
      </w:pPr>
      <w:r w:rsidRPr="00E17012">
        <w:rPr>
          <w:color w:val="000000"/>
          <w:sz w:val="28"/>
          <w:szCs w:val="28"/>
          <w:lang w:val="uk-UA"/>
        </w:rPr>
        <w:lastRenderedPageBreak/>
        <w:t>- підприємство не має цих даних (вони кількісно не підраховані);</w:t>
      </w:r>
    </w:p>
    <w:p w:rsidR="0049495F" w:rsidRPr="00E17012" w:rsidRDefault="0049495F" w:rsidP="00E17012">
      <w:pPr>
        <w:spacing w:line="360" w:lineRule="auto"/>
        <w:ind w:firstLine="709"/>
        <w:jc w:val="both"/>
        <w:rPr>
          <w:color w:val="000000"/>
          <w:sz w:val="28"/>
          <w:szCs w:val="28"/>
          <w:lang w:val="uk-UA"/>
        </w:rPr>
      </w:pPr>
      <w:r w:rsidRPr="00E17012">
        <w:rPr>
          <w:color w:val="000000"/>
          <w:sz w:val="28"/>
          <w:szCs w:val="28"/>
          <w:lang w:val="uk-UA"/>
        </w:rPr>
        <w:t>- підприємство просто не здійснювало цих операцій.</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Р. С. Сайфулін і Г. Г. Кадиков запропонували використати для оцінки фінансового стан</w:t>
      </w:r>
      <w:r w:rsidR="0054083A" w:rsidRPr="00E17012">
        <w:rPr>
          <w:color w:val="000000"/>
          <w:sz w:val="28"/>
          <w:szCs w:val="28"/>
          <w:lang w:val="uk-UA"/>
        </w:rPr>
        <w:t>у підприємства рейтингове число</w:t>
      </w:r>
      <w:r w:rsidRPr="00E17012">
        <w:rPr>
          <w:color w:val="000000"/>
          <w:sz w:val="28"/>
          <w:szCs w:val="28"/>
          <w:lang w:val="uk-UA"/>
        </w:rPr>
        <w:t>:</w:t>
      </w:r>
    </w:p>
    <w:p w:rsidR="00B54E3E" w:rsidRPr="00E17012" w:rsidRDefault="00B54E3E" w:rsidP="00E17012">
      <w:pPr>
        <w:spacing w:line="360" w:lineRule="auto"/>
        <w:ind w:firstLine="709"/>
        <w:jc w:val="both"/>
        <w:rPr>
          <w:color w:val="000000"/>
          <w:sz w:val="28"/>
          <w:szCs w:val="28"/>
          <w:lang w:val="uk-UA"/>
        </w:rPr>
      </w:pPr>
    </w:p>
    <w:p w:rsidR="006E7FDD" w:rsidRPr="00E17012" w:rsidRDefault="0054083A" w:rsidP="00E17012">
      <w:pPr>
        <w:spacing w:line="360" w:lineRule="auto"/>
        <w:ind w:firstLine="709"/>
        <w:jc w:val="both"/>
        <w:rPr>
          <w:color w:val="000000"/>
          <w:sz w:val="28"/>
          <w:szCs w:val="28"/>
          <w:lang w:val="uk-UA"/>
        </w:rPr>
      </w:pPr>
      <w:r w:rsidRPr="00E17012">
        <w:rPr>
          <w:color w:val="000000"/>
          <w:sz w:val="28"/>
          <w:szCs w:val="28"/>
        </w:rPr>
        <w:t>R</w:t>
      </w:r>
      <w:r w:rsidRPr="00E17012">
        <w:rPr>
          <w:color w:val="000000"/>
          <w:sz w:val="28"/>
          <w:szCs w:val="28"/>
          <w:lang w:val="uk-UA"/>
        </w:rPr>
        <w:t xml:space="preserve"> </w:t>
      </w:r>
      <w:r w:rsidR="006E7FDD" w:rsidRPr="00E17012">
        <w:rPr>
          <w:color w:val="000000"/>
          <w:sz w:val="28"/>
          <w:szCs w:val="28"/>
          <w:lang w:val="uk-UA"/>
        </w:rPr>
        <w:t>= 2К</w:t>
      </w:r>
      <w:r w:rsidR="006E7FDD" w:rsidRPr="00E17012">
        <w:rPr>
          <w:color w:val="000000"/>
          <w:sz w:val="28"/>
          <w:szCs w:val="28"/>
          <w:vertAlign w:val="subscript"/>
          <w:lang w:val="uk-UA"/>
        </w:rPr>
        <w:t>о</w:t>
      </w:r>
      <w:r w:rsidR="006E7FDD" w:rsidRPr="00E17012">
        <w:rPr>
          <w:color w:val="000000"/>
          <w:sz w:val="28"/>
          <w:szCs w:val="28"/>
          <w:lang w:val="uk-UA"/>
        </w:rPr>
        <w:t xml:space="preserve"> + 0,1К</w:t>
      </w:r>
      <w:r w:rsidR="006E7FDD" w:rsidRPr="00E17012">
        <w:rPr>
          <w:color w:val="000000"/>
          <w:sz w:val="28"/>
          <w:szCs w:val="28"/>
          <w:vertAlign w:val="subscript"/>
          <w:lang w:val="uk-UA"/>
        </w:rPr>
        <w:t>пл</w:t>
      </w:r>
      <w:r w:rsidR="006E7FDD" w:rsidRPr="00E17012">
        <w:rPr>
          <w:color w:val="000000"/>
          <w:sz w:val="28"/>
          <w:szCs w:val="28"/>
          <w:lang w:val="uk-UA"/>
        </w:rPr>
        <w:t xml:space="preserve"> + 0,08К</w:t>
      </w:r>
      <w:r w:rsidR="006E7FDD" w:rsidRPr="00E17012">
        <w:rPr>
          <w:color w:val="000000"/>
          <w:sz w:val="28"/>
          <w:szCs w:val="28"/>
          <w:vertAlign w:val="subscript"/>
          <w:lang w:val="uk-UA"/>
        </w:rPr>
        <w:t>і</w:t>
      </w:r>
      <w:r w:rsidR="006E7FDD" w:rsidRPr="00E17012">
        <w:rPr>
          <w:color w:val="000000"/>
          <w:sz w:val="28"/>
          <w:szCs w:val="28"/>
          <w:lang w:val="uk-UA"/>
        </w:rPr>
        <w:t xml:space="preserve"> + 0,45К</w:t>
      </w:r>
      <w:r w:rsidR="006E7FDD" w:rsidRPr="00E17012">
        <w:rPr>
          <w:color w:val="000000"/>
          <w:sz w:val="28"/>
          <w:szCs w:val="28"/>
          <w:vertAlign w:val="subscript"/>
          <w:lang w:val="uk-UA"/>
        </w:rPr>
        <w:t>м</w:t>
      </w:r>
      <w:r w:rsidR="006E7FDD" w:rsidRPr="00E17012">
        <w:rPr>
          <w:color w:val="000000"/>
          <w:sz w:val="28"/>
          <w:szCs w:val="28"/>
          <w:lang w:val="uk-UA"/>
        </w:rPr>
        <w:t xml:space="preserve"> + К</w:t>
      </w:r>
      <w:r w:rsidR="006E7FDD" w:rsidRPr="00E17012">
        <w:rPr>
          <w:color w:val="000000"/>
          <w:sz w:val="28"/>
          <w:szCs w:val="28"/>
          <w:vertAlign w:val="subscript"/>
          <w:lang w:val="uk-UA"/>
        </w:rPr>
        <w:t>пр</w:t>
      </w:r>
      <w:r w:rsidR="006E7FDD" w:rsidRPr="00E17012">
        <w:rPr>
          <w:color w:val="000000"/>
          <w:sz w:val="28"/>
          <w:szCs w:val="28"/>
          <w:lang w:val="uk-UA"/>
        </w:rPr>
        <w:t>,</w:t>
      </w:r>
      <w:r w:rsidR="00D16A4A">
        <w:rPr>
          <w:color w:val="000000"/>
          <w:sz w:val="28"/>
          <w:szCs w:val="28"/>
          <w:lang w:val="uk-UA"/>
        </w:rPr>
        <w:t xml:space="preserve"> </w:t>
      </w:r>
      <w:r w:rsidR="00446404" w:rsidRPr="00E17012">
        <w:rPr>
          <w:color w:val="000000"/>
          <w:sz w:val="28"/>
          <w:szCs w:val="28"/>
          <w:lang w:val="uk-UA"/>
        </w:rPr>
        <w:t>(2.7.</w:t>
      </w:r>
      <w:r w:rsidR="00B54E3E" w:rsidRPr="00E17012">
        <w:rPr>
          <w:color w:val="000000"/>
          <w:sz w:val="28"/>
          <w:szCs w:val="28"/>
          <w:lang w:val="uk-UA"/>
        </w:rPr>
        <w:t>)</w:t>
      </w:r>
    </w:p>
    <w:p w:rsidR="00B54E3E" w:rsidRPr="00E17012" w:rsidRDefault="00B54E3E" w:rsidP="00E17012">
      <w:pPr>
        <w:spacing w:line="360" w:lineRule="auto"/>
        <w:ind w:firstLine="709"/>
        <w:jc w:val="both"/>
        <w:rPr>
          <w:color w:val="000000"/>
          <w:sz w:val="28"/>
          <w:szCs w:val="28"/>
          <w:lang w:val="uk-UA"/>
        </w:rPr>
      </w:pP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де К</w:t>
      </w:r>
      <w:r w:rsidRPr="00E17012">
        <w:rPr>
          <w:color w:val="000000"/>
          <w:sz w:val="28"/>
          <w:szCs w:val="28"/>
          <w:vertAlign w:val="subscript"/>
          <w:lang w:val="uk-UA"/>
        </w:rPr>
        <w:t>о</w:t>
      </w:r>
      <w:r w:rsidRPr="00E17012">
        <w:rPr>
          <w:color w:val="000000"/>
          <w:sz w:val="28"/>
          <w:szCs w:val="28"/>
          <w:lang w:val="uk-UA"/>
        </w:rPr>
        <w:t xml:space="preserve"> — коефіцієнт забезпеченості власним капіталом;</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пл</w:t>
      </w:r>
      <w:r w:rsidRPr="00E17012">
        <w:rPr>
          <w:color w:val="000000"/>
          <w:sz w:val="28"/>
          <w:szCs w:val="28"/>
          <w:lang w:val="uk-UA"/>
        </w:rPr>
        <w:t xml:space="preserve"> — коефіцієнт поточної ліквідності;</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і</w:t>
      </w:r>
      <w:r w:rsidR="002947FB" w:rsidRPr="00E17012">
        <w:rPr>
          <w:color w:val="000000"/>
          <w:sz w:val="28"/>
          <w:szCs w:val="28"/>
          <w:vertAlign w:val="subscript"/>
          <w:lang w:val="uk-UA"/>
        </w:rPr>
        <w:t xml:space="preserve"> </w:t>
      </w:r>
      <w:r w:rsidRPr="00E17012">
        <w:rPr>
          <w:color w:val="000000"/>
          <w:sz w:val="28"/>
          <w:szCs w:val="28"/>
          <w:lang w:val="uk-UA"/>
        </w:rPr>
        <w:t>— інтенсивність обігу капіталу, що авансується, яка характеризує обсяг реалізованої продукції, що припадає на одну грошову одиницю коштів, вкладених в діяльність підприємства;</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м</w:t>
      </w:r>
      <w:r w:rsidRPr="00E17012">
        <w:rPr>
          <w:color w:val="000000"/>
          <w:sz w:val="28"/>
          <w:szCs w:val="28"/>
          <w:lang w:val="uk-UA"/>
        </w:rPr>
        <w:t xml:space="preserve"> — коефіцієнт менеджменту, характеризується відношенням прибутку від реалізації до виручки від реалізації;</w:t>
      </w:r>
    </w:p>
    <w:p w:rsidR="006E7FDD" w:rsidRPr="00E17012" w:rsidRDefault="006E7FDD" w:rsidP="00E17012">
      <w:pPr>
        <w:spacing w:line="360" w:lineRule="auto"/>
        <w:ind w:firstLine="709"/>
        <w:jc w:val="both"/>
        <w:rPr>
          <w:color w:val="000000"/>
          <w:sz w:val="28"/>
          <w:szCs w:val="28"/>
          <w:lang w:val="uk-UA"/>
        </w:rPr>
      </w:pPr>
      <w:r w:rsidRPr="00E17012">
        <w:rPr>
          <w:color w:val="000000"/>
          <w:sz w:val="28"/>
          <w:szCs w:val="28"/>
          <w:lang w:val="uk-UA"/>
        </w:rPr>
        <w:t>К</w:t>
      </w:r>
      <w:r w:rsidRPr="00E17012">
        <w:rPr>
          <w:color w:val="000000"/>
          <w:sz w:val="28"/>
          <w:szCs w:val="28"/>
          <w:vertAlign w:val="subscript"/>
          <w:lang w:val="uk-UA"/>
        </w:rPr>
        <w:t>пр</w:t>
      </w:r>
      <w:r w:rsidRPr="00E17012">
        <w:rPr>
          <w:color w:val="000000"/>
          <w:sz w:val="28"/>
          <w:szCs w:val="28"/>
          <w:lang w:val="uk-UA"/>
        </w:rPr>
        <w:t xml:space="preserve"> — рентабельність власного капіталу (відношення прибутку до власного капіталу).</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 xml:space="preserve">Якщо рейтингове число </w:t>
      </w:r>
      <w:r w:rsidR="0054083A" w:rsidRPr="00E17012">
        <w:rPr>
          <w:color w:val="000000"/>
          <w:sz w:val="28"/>
          <w:szCs w:val="28"/>
        </w:rPr>
        <w:t>R</w:t>
      </w:r>
      <w:r w:rsidRPr="00E17012">
        <w:rPr>
          <w:iCs/>
          <w:color w:val="000000"/>
          <w:sz w:val="28"/>
          <w:szCs w:val="28"/>
          <w:lang w:val="uk-UA"/>
        </w:rPr>
        <w:t xml:space="preserve"> </w:t>
      </w:r>
      <w:r w:rsidRPr="00E17012">
        <w:rPr>
          <w:color w:val="000000"/>
          <w:sz w:val="28"/>
          <w:szCs w:val="28"/>
          <w:lang w:val="uk-UA"/>
        </w:rPr>
        <w:t>для підприємства має значення:</w:t>
      </w:r>
    </w:p>
    <w:p w:rsidR="006E7FDD" w:rsidRPr="00E17012" w:rsidRDefault="0054083A" w:rsidP="00E17012">
      <w:pPr>
        <w:spacing w:line="360" w:lineRule="auto"/>
        <w:ind w:firstLine="709"/>
        <w:jc w:val="both"/>
        <w:rPr>
          <w:color w:val="000000"/>
          <w:sz w:val="28"/>
          <w:szCs w:val="28"/>
          <w:lang w:val="uk-UA"/>
        </w:rPr>
      </w:pPr>
      <w:r w:rsidRPr="00E17012">
        <w:rPr>
          <w:iCs/>
          <w:color w:val="000000"/>
          <w:sz w:val="28"/>
          <w:szCs w:val="28"/>
          <w:lang w:val="uk-UA"/>
        </w:rPr>
        <w:t xml:space="preserve">- </w:t>
      </w:r>
      <w:r w:rsidR="006E7FDD" w:rsidRPr="00E17012">
        <w:rPr>
          <w:iCs/>
          <w:color w:val="000000"/>
          <w:sz w:val="28"/>
          <w:szCs w:val="28"/>
          <w:lang w:val="uk-UA"/>
        </w:rPr>
        <w:t xml:space="preserve">більше 1, </w:t>
      </w:r>
      <w:r w:rsidR="006E7FDD" w:rsidRPr="00E17012">
        <w:rPr>
          <w:color w:val="000000"/>
          <w:sz w:val="28"/>
          <w:szCs w:val="28"/>
          <w:lang w:val="uk-UA"/>
        </w:rPr>
        <w:t xml:space="preserve">то підприємство знаходиться </w:t>
      </w:r>
      <w:r w:rsidR="006E7FDD" w:rsidRPr="00E17012">
        <w:rPr>
          <w:iCs/>
          <w:color w:val="000000"/>
          <w:sz w:val="28"/>
          <w:szCs w:val="28"/>
          <w:lang w:val="uk-UA"/>
        </w:rPr>
        <w:t>у задовільному стані;</w:t>
      </w:r>
    </w:p>
    <w:p w:rsidR="0054083A" w:rsidRPr="00E17012" w:rsidRDefault="0054083A" w:rsidP="00E17012">
      <w:pPr>
        <w:spacing w:line="360" w:lineRule="auto"/>
        <w:ind w:firstLine="709"/>
        <w:jc w:val="both"/>
        <w:rPr>
          <w:iCs/>
          <w:color w:val="000000"/>
          <w:sz w:val="28"/>
          <w:szCs w:val="28"/>
          <w:lang w:val="uk-UA"/>
        </w:rPr>
      </w:pPr>
      <w:r w:rsidRPr="00E17012">
        <w:rPr>
          <w:iCs/>
          <w:color w:val="000000"/>
          <w:sz w:val="28"/>
          <w:szCs w:val="28"/>
          <w:lang w:val="uk-UA"/>
        </w:rPr>
        <w:t xml:space="preserve">- </w:t>
      </w:r>
      <w:r w:rsidR="006E7FDD" w:rsidRPr="00E17012">
        <w:rPr>
          <w:iCs/>
          <w:color w:val="000000"/>
          <w:sz w:val="28"/>
          <w:szCs w:val="28"/>
          <w:lang w:val="uk-UA"/>
        </w:rPr>
        <w:t xml:space="preserve">менше за 1, </w:t>
      </w:r>
      <w:r w:rsidR="006E7FDD" w:rsidRPr="00E17012">
        <w:rPr>
          <w:color w:val="000000"/>
          <w:sz w:val="28"/>
          <w:szCs w:val="28"/>
          <w:lang w:val="uk-UA"/>
        </w:rPr>
        <w:t xml:space="preserve">то це характеризує стан підприємства як </w:t>
      </w:r>
      <w:r w:rsidR="006E7FDD" w:rsidRPr="00E17012">
        <w:rPr>
          <w:iCs/>
          <w:color w:val="000000"/>
          <w:sz w:val="28"/>
          <w:szCs w:val="28"/>
          <w:lang w:val="uk-UA"/>
        </w:rPr>
        <w:t>незадовільний</w:t>
      </w:r>
      <w:r w:rsidR="00126110" w:rsidRPr="00E17012">
        <w:rPr>
          <w:iCs/>
          <w:color w:val="000000"/>
          <w:sz w:val="28"/>
          <w:szCs w:val="28"/>
          <w:lang w:val="ru-RU"/>
        </w:rPr>
        <w:t xml:space="preserve"> </w:t>
      </w:r>
      <w:r w:rsidR="00126110" w:rsidRPr="00E17012">
        <w:rPr>
          <w:sz w:val="28"/>
          <w:szCs w:val="28"/>
          <w:lang w:val="uk-UA"/>
        </w:rPr>
        <w:t xml:space="preserve">[16, </w:t>
      </w:r>
      <w:r w:rsidR="00126110" w:rsidRPr="00E17012">
        <w:rPr>
          <w:sz w:val="28"/>
          <w:szCs w:val="28"/>
        </w:rPr>
        <w:t>c</w:t>
      </w:r>
      <w:r w:rsidR="00126110" w:rsidRPr="00E17012">
        <w:rPr>
          <w:sz w:val="28"/>
          <w:szCs w:val="28"/>
          <w:lang w:val="uk-UA"/>
        </w:rPr>
        <w:t xml:space="preserve">. </w:t>
      </w:r>
      <w:r w:rsidR="00126110" w:rsidRPr="00E17012">
        <w:rPr>
          <w:sz w:val="28"/>
          <w:szCs w:val="28"/>
          <w:lang w:val="ru-RU"/>
        </w:rPr>
        <w:t>179</w:t>
      </w:r>
      <w:r w:rsidR="00126110" w:rsidRPr="00E17012">
        <w:rPr>
          <w:sz w:val="28"/>
          <w:szCs w:val="28"/>
          <w:lang w:val="uk-UA"/>
        </w:rPr>
        <w:t>]</w:t>
      </w:r>
      <w:r w:rsidR="006E7FDD" w:rsidRPr="00E17012">
        <w:rPr>
          <w:iCs/>
          <w:color w:val="000000"/>
          <w:sz w:val="28"/>
          <w:szCs w:val="28"/>
          <w:lang w:val="uk-UA"/>
        </w:rPr>
        <w:t>.</w:t>
      </w:r>
    </w:p>
    <w:p w:rsidR="009341C8" w:rsidRPr="00E17012" w:rsidRDefault="00B54E3E" w:rsidP="00E17012">
      <w:pPr>
        <w:spacing w:line="360" w:lineRule="auto"/>
        <w:ind w:firstLine="709"/>
        <w:jc w:val="both"/>
        <w:rPr>
          <w:iCs/>
          <w:color w:val="000000"/>
          <w:sz w:val="28"/>
          <w:szCs w:val="28"/>
          <w:lang w:val="uk-UA"/>
        </w:rPr>
      </w:pPr>
      <w:r w:rsidRPr="00E17012">
        <w:rPr>
          <w:iCs/>
          <w:color w:val="000000"/>
          <w:sz w:val="28"/>
          <w:szCs w:val="28"/>
          <w:lang w:val="uk-UA"/>
        </w:rPr>
        <w:t xml:space="preserve">Результати розрахунків за моделлю </w:t>
      </w:r>
      <w:r w:rsidR="00446404" w:rsidRPr="00E17012">
        <w:rPr>
          <w:iCs/>
          <w:color w:val="000000"/>
          <w:sz w:val="28"/>
          <w:szCs w:val="28"/>
          <w:lang w:val="uk-UA"/>
        </w:rPr>
        <w:t xml:space="preserve">Р.С. </w:t>
      </w:r>
      <w:r w:rsidRPr="00E17012">
        <w:rPr>
          <w:iCs/>
          <w:color w:val="000000"/>
          <w:sz w:val="28"/>
          <w:szCs w:val="28"/>
          <w:lang w:val="uk-UA"/>
        </w:rPr>
        <w:t xml:space="preserve">Сайфуліна і </w:t>
      </w:r>
      <w:r w:rsidR="00A54BC5" w:rsidRPr="00E17012">
        <w:rPr>
          <w:iCs/>
          <w:color w:val="000000"/>
          <w:sz w:val="28"/>
          <w:szCs w:val="28"/>
          <w:lang w:val="uk-UA"/>
        </w:rPr>
        <w:t>Г.Г.</w:t>
      </w:r>
      <w:r w:rsidR="00446404" w:rsidRPr="00E17012">
        <w:rPr>
          <w:iCs/>
          <w:color w:val="000000"/>
          <w:sz w:val="28"/>
          <w:szCs w:val="28"/>
          <w:lang w:val="uk-UA"/>
        </w:rPr>
        <w:t>Кадикова зведені в табл. 2.12</w:t>
      </w:r>
      <w:r w:rsidRPr="00E17012">
        <w:rPr>
          <w:iCs/>
          <w:color w:val="000000"/>
          <w:sz w:val="28"/>
          <w:szCs w:val="28"/>
          <w:lang w:val="uk-UA"/>
        </w:rPr>
        <w:t>.</w:t>
      </w:r>
    </w:p>
    <w:p w:rsidR="00126110" w:rsidRPr="00D16A4A" w:rsidRDefault="00126110" w:rsidP="00E17012">
      <w:pPr>
        <w:spacing w:line="360" w:lineRule="auto"/>
        <w:ind w:firstLine="709"/>
        <w:jc w:val="both"/>
        <w:rPr>
          <w:iCs/>
          <w:color w:val="000000"/>
          <w:sz w:val="28"/>
          <w:szCs w:val="28"/>
          <w:lang w:val="ru-RU"/>
        </w:rPr>
      </w:pPr>
    </w:p>
    <w:p w:rsidR="009341C8" w:rsidRPr="00E17012" w:rsidRDefault="009341C8" w:rsidP="00E17012">
      <w:pPr>
        <w:spacing w:line="360" w:lineRule="auto"/>
        <w:ind w:firstLine="709"/>
        <w:jc w:val="both"/>
        <w:rPr>
          <w:iCs/>
          <w:color w:val="000000"/>
          <w:sz w:val="28"/>
          <w:szCs w:val="28"/>
          <w:lang w:val="uk-UA"/>
        </w:rPr>
      </w:pPr>
      <w:r w:rsidRPr="00E17012">
        <w:rPr>
          <w:iCs/>
          <w:color w:val="000000"/>
          <w:sz w:val="28"/>
          <w:szCs w:val="28"/>
          <w:lang w:val="uk-UA"/>
        </w:rPr>
        <w:t>Таблиця</w:t>
      </w:r>
      <w:r w:rsidR="00446404" w:rsidRPr="00E17012">
        <w:rPr>
          <w:iCs/>
          <w:color w:val="000000"/>
          <w:sz w:val="28"/>
          <w:szCs w:val="28"/>
          <w:lang w:val="uk-UA"/>
        </w:rPr>
        <w:t xml:space="preserve"> 2.12.</w:t>
      </w:r>
    </w:p>
    <w:p w:rsidR="00C25D69" w:rsidRPr="00E17012" w:rsidRDefault="00C25D69" w:rsidP="00E17012">
      <w:pPr>
        <w:spacing w:line="360" w:lineRule="auto"/>
        <w:ind w:firstLine="709"/>
        <w:jc w:val="both"/>
        <w:rPr>
          <w:iCs/>
          <w:color w:val="000000"/>
          <w:sz w:val="28"/>
          <w:szCs w:val="28"/>
          <w:lang w:val="uk-UA"/>
        </w:rPr>
      </w:pPr>
      <w:r w:rsidRPr="00E17012">
        <w:rPr>
          <w:iCs/>
          <w:color w:val="000000"/>
          <w:sz w:val="28"/>
          <w:szCs w:val="28"/>
          <w:lang w:val="uk-UA"/>
        </w:rPr>
        <w:t>Оцінка ймовірності банкрутства ЗАТ «Кримвтормет»</w:t>
      </w:r>
      <w:r w:rsidR="00973894">
        <w:rPr>
          <w:iCs/>
          <w:color w:val="000000"/>
          <w:sz w:val="28"/>
          <w:szCs w:val="28"/>
          <w:lang w:val="uk-UA"/>
        </w:rPr>
        <w:t xml:space="preserve"> </w:t>
      </w:r>
      <w:r w:rsidRPr="00E17012">
        <w:rPr>
          <w:iCs/>
          <w:color w:val="000000"/>
          <w:sz w:val="28"/>
          <w:szCs w:val="28"/>
          <w:lang w:val="uk-UA"/>
        </w:rPr>
        <w:t xml:space="preserve">за моделлю </w:t>
      </w:r>
      <w:r w:rsidR="008C57BE" w:rsidRPr="00E17012">
        <w:rPr>
          <w:iCs/>
          <w:color w:val="000000"/>
          <w:sz w:val="28"/>
          <w:szCs w:val="28"/>
          <w:lang w:val="uk-UA"/>
        </w:rPr>
        <w:t xml:space="preserve">Р.С. </w:t>
      </w:r>
      <w:r w:rsidRPr="00E17012">
        <w:rPr>
          <w:iCs/>
          <w:color w:val="000000"/>
          <w:sz w:val="28"/>
          <w:szCs w:val="28"/>
          <w:lang w:val="uk-UA"/>
        </w:rPr>
        <w:t xml:space="preserve">Сайфуліна і </w:t>
      </w:r>
      <w:r w:rsidR="008C57BE" w:rsidRPr="00E17012">
        <w:rPr>
          <w:iCs/>
          <w:color w:val="000000"/>
          <w:sz w:val="28"/>
          <w:szCs w:val="28"/>
          <w:lang w:val="uk-UA"/>
        </w:rPr>
        <w:t xml:space="preserve">Г.Г. </w:t>
      </w:r>
      <w:r w:rsidRPr="00E17012">
        <w:rPr>
          <w:iCs/>
          <w:color w:val="000000"/>
          <w:sz w:val="28"/>
          <w:szCs w:val="28"/>
          <w:lang w:val="uk-UA"/>
        </w:rPr>
        <w:t>Кадикова</w:t>
      </w:r>
    </w:p>
    <w:tbl>
      <w:tblPr>
        <w:tblW w:w="0" w:type="auto"/>
        <w:tblCellMar>
          <w:left w:w="40" w:type="dxa"/>
          <w:right w:w="40" w:type="dxa"/>
        </w:tblCellMar>
        <w:tblLook w:val="0000" w:firstRow="0" w:lastRow="0" w:firstColumn="0" w:lastColumn="0" w:noHBand="0" w:noVBand="0"/>
      </w:tblPr>
      <w:tblGrid>
        <w:gridCol w:w="2223"/>
        <w:gridCol w:w="1027"/>
        <w:gridCol w:w="783"/>
        <w:gridCol w:w="783"/>
      </w:tblGrid>
      <w:tr w:rsidR="009341C8" w:rsidRPr="00E17012" w:rsidTr="00973894">
        <w:trPr>
          <w:trHeight w:hRule="exact" w:val="32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lang w:val="uk-UA"/>
              </w:rPr>
            </w:pPr>
            <w:r w:rsidRPr="00973894">
              <w:rPr>
                <w:color w:val="000000"/>
                <w:lang w:val="uk-UA"/>
              </w:rPr>
              <w:t>Показники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lang w:val="uk-UA"/>
              </w:rPr>
            </w:pPr>
            <w:r w:rsidRPr="00973894">
              <w:rPr>
                <w:lang w:val="uk-UA"/>
              </w:rPr>
              <w:t>2005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lang w:val="uk-UA"/>
              </w:rPr>
            </w:pPr>
            <w:r w:rsidRPr="00973894">
              <w:rPr>
                <w:color w:val="000000"/>
                <w:lang w:val="uk-UA"/>
              </w:rPr>
              <w:t>2006 рік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lang w:val="uk-UA"/>
              </w:rPr>
            </w:pPr>
            <w:r w:rsidRPr="00973894">
              <w:rPr>
                <w:color w:val="000000"/>
                <w:lang w:val="uk-UA"/>
              </w:rPr>
              <w:t>2007 рік</w:t>
            </w:r>
          </w:p>
        </w:tc>
      </w:tr>
      <w:tr w:rsidR="009341C8" w:rsidRPr="00E17012" w:rsidTr="00973894">
        <w:trPr>
          <w:trHeight w:hRule="exact" w:val="36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color w:val="000000"/>
                <w:lang w:val="uk-UA"/>
              </w:rPr>
              <w:t>К</w:t>
            </w:r>
            <w:r w:rsidRPr="00973894">
              <w:rPr>
                <w:color w:val="000000"/>
                <w:vertAlign w:val="subscript"/>
                <w:lang w:val="uk-UA"/>
              </w:rPr>
              <w:t>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lang w:val="uk-UA"/>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lang w:val="uk-UA"/>
              </w:rPr>
              <w:t>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lang w:val="uk-UA"/>
              </w:rPr>
              <w:t>0,029</w:t>
            </w:r>
          </w:p>
        </w:tc>
      </w:tr>
      <w:tr w:rsidR="009341C8" w:rsidRPr="00E17012" w:rsidTr="00973894">
        <w:trPr>
          <w:trHeight w:hRule="exact" w:val="3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color w:val="000000"/>
                <w:lang w:val="uk-UA"/>
              </w:rPr>
              <w:t>К</w:t>
            </w:r>
            <w:r w:rsidRPr="00973894">
              <w:rPr>
                <w:color w:val="000000"/>
                <w:vertAlign w:val="subscript"/>
                <w:lang w:val="uk-UA"/>
              </w:rPr>
              <w:t>пл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1C2FEF" w:rsidP="00973894">
            <w:pPr>
              <w:spacing w:line="360" w:lineRule="auto"/>
              <w:jc w:val="both"/>
              <w:rPr>
                <w:lang w:val="uk-UA"/>
              </w:rPr>
            </w:pPr>
            <w:r w:rsidRPr="00973894">
              <w:rPr>
                <w:lang w:val="uk-UA"/>
              </w:rPr>
              <w:t>1,67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1C2FEF" w:rsidP="00973894">
            <w:pPr>
              <w:spacing w:line="360" w:lineRule="auto"/>
              <w:jc w:val="both"/>
              <w:rPr>
                <w:lang w:val="uk-UA"/>
              </w:rPr>
            </w:pPr>
            <w:r w:rsidRPr="00973894">
              <w:rPr>
                <w:lang w:val="uk-UA"/>
              </w:rPr>
              <w:t>1,92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1C2FEF" w:rsidP="00973894">
            <w:pPr>
              <w:spacing w:line="360" w:lineRule="auto"/>
              <w:jc w:val="both"/>
              <w:rPr>
                <w:lang w:val="uk-UA"/>
              </w:rPr>
            </w:pPr>
            <w:r w:rsidRPr="00973894">
              <w:rPr>
                <w:lang w:val="uk-UA"/>
              </w:rPr>
              <w:t>1,34</w:t>
            </w:r>
          </w:p>
        </w:tc>
      </w:tr>
      <w:tr w:rsidR="009341C8" w:rsidRPr="00E17012" w:rsidTr="00973894">
        <w:trPr>
          <w:trHeight w:hRule="exact" w:val="3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color w:val="000000"/>
                <w:lang w:val="uk-UA"/>
              </w:rPr>
              <w:t>К</w:t>
            </w:r>
            <w:r w:rsidRPr="00973894">
              <w:rPr>
                <w:color w:val="000000"/>
                <w:vertAlign w:val="subscript"/>
                <w:lang w:val="uk-UA"/>
              </w:rPr>
              <w:t>і</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7211B2" w:rsidP="00973894">
            <w:pPr>
              <w:spacing w:line="360" w:lineRule="auto"/>
              <w:jc w:val="both"/>
              <w:rPr>
                <w:lang w:val="uk-UA"/>
              </w:rPr>
            </w:pPr>
            <w:r w:rsidRPr="00973894">
              <w:rPr>
                <w:lang w:val="uk-UA"/>
              </w:rPr>
              <w:t>4,29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7211B2" w:rsidP="00973894">
            <w:pPr>
              <w:spacing w:line="360" w:lineRule="auto"/>
              <w:jc w:val="both"/>
              <w:rPr>
                <w:lang w:val="uk-UA"/>
              </w:rPr>
            </w:pPr>
            <w:r w:rsidRPr="00973894">
              <w:rPr>
                <w:lang w:val="uk-UA"/>
              </w:rPr>
              <w:t>3,71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7211B2" w:rsidP="00973894">
            <w:pPr>
              <w:spacing w:line="360" w:lineRule="auto"/>
              <w:jc w:val="both"/>
              <w:rPr>
                <w:lang w:val="uk-UA"/>
              </w:rPr>
            </w:pPr>
            <w:r w:rsidRPr="00973894">
              <w:rPr>
                <w:lang w:val="uk-UA"/>
              </w:rPr>
              <w:t>2,99</w:t>
            </w:r>
          </w:p>
        </w:tc>
      </w:tr>
      <w:tr w:rsidR="009341C8" w:rsidRPr="00E17012" w:rsidTr="00973894">
        <w:trPr>
          <w:trHeight w:hRule="exac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2947FB" w:rsidP="00973894">
            <w:pPr>
              <w:spacing w:line="360" w:lineRule="auto"/>
              <w:jc w:val="both"/>
              <w:rPr>
                <w:lang w:val="uk-UA"/>
              </w:rPr>
            </w:pPr>
            <w:r w:rsidRPr="00973894">
              <w:rPr>
                <w:color w:val="000000"/>
                <w:lang w:val="uk-UA"/>
              </w:rPr>
              <w:t>К</w:t>
            </w:r>
            <w:r w:rsidRPr="00973894">
              <w:rPr>
                <w:color w:val="000000"/>
                <w:vertAlign w:val="subscript"/>
                <w:lang w:val="uk-UA"/>
              </w:rPr>
              <w:t>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A23E19" w:rsidP="00973894">
            <w:pPr>
              <w:spacing w:line="360" w:lineRule="auto"/>
              <w:jc w:val="both"/>
              <w:rPr>
                <w:lang w:val="uk-UA"/>
              </w:rPr>
            </w:pPr>
            <w:r w:rsidRPr="00973894">
              <w:rPr>
                <w:lang w:val="uk-UA"/>
              </w:rPr>
              <w:t>0,147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A23E19" w:rsidP="00973894">
            <w:pPr>
              <w:spacing w:line="360" w:lineRule="auto"/>
              <w:jc w:val="both"/>
              <w:rPr>
                <w:lang w:val="uk-UA"/>
              </w:rPr>
            </w:pPr>
            <w:r w:rsidRPr="00973894">
              <w:rPr>
                <w:lang w:val="uk-UA"/>
              </w:rPr>
              <w:t>0,105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A23E19" w:rsidP="00973894">
            <w:pPr>
              <w:spacing w:line="360" w:lineRule="auto"/>
              <w:jc w:val="both"/>
              <w:rPr>
                <w:lang w:val="uk-UA"/>
              </w:rPr>
            </w:pPr>
            <w:r w:rsidRPr="00973894">
              <w:rPr>
                <w:lang w:val="uk-UA"/>
              </w:rPr>
              <w:t>0,043</w:t>
            </w:r>
          </w:p>
        </w:tc>
      </w:tr>
      <w:tr w:rsidR="002947FB" w:rsidRPr="00E17012" w:rsidTr="00973894">
        <w:trPr>
          <w:trHeight w:hRule="exact" w:val="3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947FB" w:rsidRPr="00973894" w:rsidRDefault="002947FB" w:rsidP="00973894">
            <w:pPr>
              <w:spacing w:line="360" w:lineRule="auto"/>
              <w:jc w:val="both"/>
              <w:rPr>
                <w:color w:val="000000"/>
                <w:lang w:val="uk-UA"/>
              </w:rPr>
            </w:pPr>
            <w:r w:rsidRPr="00973894">
              <w:rPr>
                <w:color w:val="000000"/>
                <w:lang w:val="uk-UA"/>
              </w:rPr>
              <w:lastRenderedPageBreak/>
              <w:t>К</w:t>
            </w:r>
            <w:r w:rsidRPr="00973894">
              <w:rPr>
                <w:color w:val="000000"/>
                <w:vertAlign w:val="subscript"/>
                <w:lang w:val="uk-UA"/>
              </w:rPr>
              <w:t>пр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947FB" w:rsidRPr="00973894" w:rsidRDefault="004309FB" w:rsidP="00973894">
            <w:pPr>
              <w:spacing w:line="360" w:lineRule="auto"/>
              <w:jc w:val="both"/>
              <w:rPr>
                <w:lang w:val="uk-UA"/>
              </w:rPr>
            </w:pPr>
            <w:r w:rsidRPr="00973894">
              <w:rPr>
                <w:lang w:val="uk-UA"/>
              </w:rPr>
              <w:t>0,102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947FB" w:rsidRPr="00973894" w:rsidRDefault="004309FB" w:rsidP="00973894">
            <w:pPr>
              <w:spacing w:line="360" w:lineRule="auto"/>
              <w:jc w:val="both"/>
              <w:rPr>
                <w:lang w:val="uk-UA"/>
              </w:rPr>
            </w:pPr>
            <w:r w:rsidRPr="00973894">
              <w:rPr>
                <w:lang w:val="uk-UA"/>
              </w:rPr>
              <w:t>- 0,365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947FB" w:rsidRPr="00973894" w:rsidRDefault="004309FB" w:rsidP="00973894">
            <w:pPr>
              <w:spacing w:line="360" w:lineRule="auto"/>
              <w:jc w:val="both"/>
              <w:rPr>
                <w:lang w:val="uk-UA"/>
              </w:rPr>
            </w:pPr>
            <w:r w:rsidRPr="00973894">
              <w:rPr>
                <w:lang w:val="uk-UA"/>
              </w:rPr>
              <w:t>- 0,494</w:t>
            </w:r>
          </w:p>
        </w:tc>
      </w:tr>
      <w:tr w:rsidR="009341C8" w:rsidRPr="00E17012" w:rsidTr="00973894">
        <w:trPr>
          <w:trHeight w:hRule="exact" w:val="3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color w:val="000000"/>
              </w:rPr>
            </w:pPr>
            <w:r w:rsidRPr="00973894">
              <w:rPr>
                <w:color w:val="000000"/>
                <w:lang w:val="uk-UA"/>
              </w:rPr>
              <w:t>R</w:t>
            </w:r>
            <w:r w:rsidRPr="00973894">
              <w:rPr>
                <w:color w:val="000000"/>
              </w:rPr>
              <w:t xml:space="preserve"> -</w:t>
            </w:r>
            <w:r w:rsidRPr="00973894">
              <w:rPr>
                <w:color w:val="000000"/>
                <w:lang w:val="uk-UA"/>
              </w:rPr>
              <w:t>показник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6A6E1F" w:rsidP="00973894">
            <w:pPr>
              <w:spacing w:line="360" w:lineRule="auto"/>
              <w:jc w:val="both"/>
              <w:rPr>
                <w:lang w:val="uk-UA"/>
              </w:rPr>
            </w:pPr>
            <w:r w:rsidRPr="00973894">
              <w:rPr>
                <w:lang w:val="uk-UA"/>
              </w:rPr>
              <w:t>1,47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D90122" w:rsidP="00973894">
            <w:pPr>
              <w:spacing w:line="360" w:lineRule="auto"/>
              <w:jc w:val="both"/>
              <w:rPr>
                <w:lang w:val="uk-UA"/>
              </w:rPr>
            </w:pPr>
            <w:r w:rsidRPr="00973894">
              <w:rPr>
                <w:lang w:val="uk-UA"/>
              </w:rPr>
              <w:t>0,63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D90122" w:rsidP="00973894">
            <w:pPr>
              <w:spacing w:line="360" w:lineRule="auto"/>
              <w:jc w:val="both"/>
              <w:rPr>
                <w:lang w:val="uk-UA"/>
              </w:rPr>
            </w:pPr>
            <w:r w:rsidRPr="00973894">
              <w:rPr>
                <w:lang w:val="uk-UA"/>
              </w:rPr>
              <w:t>- 0,04</w:t>
            </w:r>
          </w:p>
        </w:tc>
      </w:tr>
      <w:tr w:rsidR="009341C8" w:rsidRPr="00E17012" w:rsidTr="00973894">
        <w:trPr>
          <w:trHeight w:hRule="exact" w:val="372"/>
        </w:trPr>
        <w:tc>
          <w:tcPr>
            <w:tcW w:w="0" w:type="auto"/>
            <w:tcBorders>
              <w:top w:val="single" w:sz="6" w:space="0" w:color="auto"/>
              <w:left w:val="single" w:sz="6" w:space="0" w:color="auto"/>
              <w:bottom w:val="single" w:sz="6" w:space="0" w:color="auto"/>
              <w:right w:val="single" w:sz="4" w:space="0" w:color="auto"/>
            </w:tcBorders>
            <w:shd w:val="clear" w:color="auto" w:fill="FFFFFF"/>
          </w:tcPr>
          <w:p w:rsidR="009341C8" w:rsidRPr="00973894" w:rsidRDefault="009341C8" w:rsidP="00973894">
            <w:pPr>
              <w:spacing w:line="360" w:lineRule="auto"/>
              <w:jc w:val="both"/>
              <w:rPr>
                <w:lang w:val="uk-UA"/>
              </w:rPr>
            </w:pPr>
            <w:r w:rsidRPr="00973894">
              <w:rPr>
                <w:color w:val="000000"/>
                <w:lang w:val="uk-UA"/>
              </w:rPr>
              <w:t>Ймовірність банкрутства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9341C8" w:rsidP="00973894">
            <w:pPr>
              <w:spacing w:line="360" w:lineRule="auto"/>
              <w:jc w:val="both"/>
              <w:rPr>
                <w:color w:val="000000"/>
                <w:lang w:val="uk-UA"/>
              </w:rPr>
            </w:pPr>
            <w:r w:rsidRPr="00973894">
              <w:rPr>
                <w:color w:val="000000"/>
                <w:lang w:val="uk-UA"/>
              </w:rPr>
              <w:t>мінімальна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076851" w:rsidP="00973894">
            <w:pPr>
              <w:spacing w:line="360" w:lineRule="auto"/>
              <w:jc w:val="both"/>
              <w:rPr>
                <w:lang w:val="uk-UA"/>
              </w:rPr>
            </w:pPr>
            <w:r w:rsidRPr="00973894">
              <w:rPr>
                <w:color w:val="000000"/>
                <w:lang w:val="uk-UA"/>
              </w:rPr>
              <w:t>висока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341C8" w:rsidRPr="00973894" w:rsidRDefault="0018426C" w:rsidP="00973894">
            <w:pPr>
              <w:spacing w:line="360" w:lineRule="auto"/>
              <w:jc w:val="both"/>
              <w:rPr>
                <w:lang w:val="uk-UA"/>
              </w:rPr>
            </w:pPr>
            <w:r w:rsidRPr="00973894">
              <w:rPr>
                <w:color w:val="000000"/>
                <w:lang w:val="uk-UA"/>
              </w:rPr>
              <w:t>висока</w:t>
            </w:r>
          </w:p>
        </w:tc>
      </w:tr>
    </w:tbl>
    <w:p w:rsidR="009341C8" w:rsidRPr="00E17012" w:rsidRDefault="009341C8" w:rsidP="00E17012">
      <w:pPr>
        <w:spacing w:line="360" w:lineRule="auto"/>
        <w:ind w:firstLine="709"/>
        <w:jc w:val="both"/>
        <w:rPr>
          <w:color w:val="000000"/>
          <w:sz w:val="28"/>
          <w:szCs w:val="28"/>
          <w:lang w:val="uk-UA"/>
        </w:rPr>
      </w:pPr>
    </w:p>
    <w:p w:rsidR="009123E3" w:rsidRPr="00E17012" w:rsidRDefault="00672F7B" w:rsidP="00E17012">
      <w:pPr>
        <w:spacing w:line="360" w:lineRule="auto"/>
        <w:ind w:firstLine="709"/>
        <w:jc w:val="both"/>
        <w:rPr>
          <w:color w:val="000000"/>
          <w:sz w:val="28"/>
          <w:szCs w:val="28"/>
          <w:lang w:val="uk-UA"/>
        </w:rPr>
      </w:pPr>
      <w:r w:rsidRPr="00E17012">
        <w:rPr>
          <w:color w:val="000000"/>
          <w:sz w:val="28"/>
          <w:szCs w:val="28"/>
          <w:lang w:val="uk-UA"/>
        </w:rPr>
        <w:t>По результатам розрахунку, які представлені в таблиці</w:t>
      </w:r>
      <w:r w:rsidR="00446404" w:rsidRPr="00E17012">
        <w:rPr>
          <w:color w:val="000000"/>
          <w:sz w:val="28"/>
          <w:szCs w:val="28"/>
          <w:lang w:val="uk-UA"/>
        </w:rPr>
        <w:t xml:space="preserve"> 2.12</w:t>
      </w:r>
      <w:r w:rsidR="00B54E3E" w:rsidRPr="00E17012">
        <w:rPr>
          <w:color w:val="000000"/>
          <w:sz w:val="28"/>
          <w:szCs w:val="28"/>
          <w:lang w:val="uk-UA"/>
        </w:rPr>
        <w:t>.</w:t>
      </w:r>
      <w:r w:rsidRPr="00E17012">
        <w:rPr>
          <w:b/>
          <w:color w:val="000000"/>
          <w:sz w:val="28"/>
          <w:szCs w:val="28"/>
          <w:lang w:val="uk-UA"/>
        </w:rPr>
        <w:t xml:space="preserve"> </w:t>
      </w:r>
      <w:r w:rsidRPr="00E17012">
        <w:rPr>
          <w:color w:val="000000"/>
          <w:sz w:val="28"/>
          <w:szCs w:val="28"/>
          <w:lang w:val="uk-UA"/>
        </w:rPr>
        <w:t>можна сказати, що підприємство ЗАТ «Кримвтормет» у 2005 році має задовільний стан, так як R&gt;1, а от вже за 2006-2007</w:t>
      </w:r>
      <w:r w:rsidR="00446404" w:rsidRPr="00E17012">
        <w:rPr>
          <w:color w:val="000000"/>
          <w:sz w:val="28"/>
          <w:szCs w:val="28"/>
          <w:lang w:val="uk-UA"/>
        </w:rPr>
        <w:t xml:space="preserve"> </w:t>
      </w:r>
      <w:r w:rsidRPr="00E17012">
        <w:rPr>
          <w:color w:val="000000"/>
          <w:sz w:val="28"/>
          <w:szCs w:val="28"/>
          <w:lang w:val="uk-UA"/>
        </w:rPr>
        <w:t xml:space="preserve">рр. цей показник значно зменшився. У 2007 році R-показник </w:t>
      </w:r>
      <w:r w:rsidR="009123E3" w:rsidRPr="00E17012">
        <w:rPr>
          <w:color w:val="000000"/>
          <w:sz w:val="28"/>
          <w:szCs w:val="28"/>
          <w:lang w:val="uk-UA"/>
        </w:rPr>
        <w:t>спав</w:t>
      </w:r>
      <w:r w:rsidRPr="00E17012">
        <w:rPr>
          <w:color w:val="000000"/>
          <w:sz w:val="28"/>
          <w:szCs w:val="28"/>
          <w:lang w:val="uk-UA"/>
        </w:rPr>
        <w:t xml:space="preserve"> на </w:t>
      </w:r>
      <w:r w:rsidR="008F0520" w:rsidRPr="00E17012">
        <w:rPr>
          <w:color w:val="000000"/>
          <w:sz w:val="28"/>
          <w:szCs w:val="28"/>
          <w:lang w:val="uk-UA"/>
        </w:rPr>
        <w:t>102,7 % у порівнянні з 200</w:t>
      </w:r>
      <w:r w:rsidR="00A233DE" w:rsidRPr="00E17012">
        <w:rPr>
          <w:color w:val="000000"/>
          <w:sz w:val="28"/>
          <w:szCs w:val="28"/>
          <w:lang w:val="uk-UA"/>
        </w:rPr>
        <w:t>5</w:t>
      </w:r>
      <w:r w:rsidR="008F0520" w:rsidRPr="00E17012">
        <w:rPr>
          <w:color w:val="000000"/>
          <w:sz w:val="28"/>
          <w:szCs w:val="28"/>
          <w:lang w:val="uk-UA"/>
        </w:rPr>
        <w:t xml:space="preserve"> </w:t>
      </w:r>
      <w:r w:rsidR="005703B6" w:rsidRPr="00E17012">
        <w:rPr>
          <w:color w:val="000000"/>
          <w:sz w:val="28"/>
          <w:szCs w:val="28"/>
          <w:lang w:val="uk-UA"/>
        </w:rPr>
        <w:t>роком у результаті значного зменшення коефіцієнту забезпеченості власним капіталом, виручки від реалізації та валового прибутку,</w:t>
      </w:r>
      <w:r w:rsidR="004B5257" w:rsidRPr="00E17012">
        <w:rPr>
          <w:color w:val="000000"/>
          <w:sz w:val="28"/>
          <w:szCs w:val="28"/>
          <w:lang w:val="uk-UA"/>
        </w:rPr>
        <w:t xml:space="preserve"> власного капіталу і</w:t>
      </w:r>
      <w:r w:rsidR="005703B6" w:rsidRPr="00E17012">
        <w:rPr>
          <w:color w:val="000000"/>
          <w:sz w:val="28"/>
          <w:szCs w:val="28"/>
          <w:lang w:val="uk-UA"/>
        </w:rPr>
        <w:t xml:space="preserve"> збільшення довгострокових зобов’язань</w:t>
      </w:r>
      <w:r w:rsidR="004B5257" w:rsidRPr="00E17012">
        <w:rPr>
          <w:color w:val="000000"/>
          <w:sz w:val="28"/>
          <w:szCs w:val="28"/>
          <w:lang w:val="uk-UA"/>
        </w:rPr>
        <w:t>.</w:t>
      </w:r>
    </w:p>
    <w:p w:rsidR="006E7FDD" w:rsidRPr="00E17012" w:rsidRDefault="006E7FDD" w:rsidP="00E17012">
      <w:pPr>
        <w:spacing w:line="360" w:lineRule="auto"/>
        <w:ind w:firstLine="709"/>
        <w:jc w:val="both"/>
        <w:rPr>
          <w:sz w:val="28"/>
          <w:szCs w:val="28"/>
          <w:lang w:val="uk-UA"/>
        </w:rPr>
      </w:pPr>
      <w:r w:rsidRPr="00E17012">
        <w:rPr>
          <w:color w:val="000000"/>
          <w:sz w:val="28"/>
          <w:szCs w:val="28"/>
          <w:lang w:val="uk-UA"/>
        </w:rPr>
        <w:t>Рейтингова оцінка фінансового стану може застосовуватися з метою класифікації підприємств за рівнем ризику, взаємовідносин з ними банків, інвестиційних компаній, партнерів. Діагностика неспроможності на базі рейтингового числа, однак, не дозволяє оцінити причини потрапляння підприємства «в зону неплатоспроможності».</w:t>
      </w:r>
    </w:p>
    <w:p w:rsidR="00662F3F" w:rsidRPr="00E17012" w:rsidRDefault="00662F3F" w:rsidP="00E17012">
      <w:pPr>
        <w:spacing w:line="360" w:lineRule="auto"/>
        <w:ind w:firstLine="709"/>
        <w:jc w:val="both"/>
        <w:rPr>
          <w:iCs/>
          <w:color w:val="000000"/>
          <w:sz w:val="28"/>
          <w:szCs w:val="28"/>
          <w:lang w:val="uk-UA"/>
        </w:rPr>
      </w:pPr>
      <w:r w:rsidRPr="00E17012">
        <w:rPr>
          <w:iCs/>
          <w:color w:val="000000"/>
          <w:sz w:val="28"/>
          <w:szCs w:val="28"/>
          <w:lang w:val="uk-UA"/>
        </w:rPr>
        <w:t>Вагомий внесок у розвиток цього напрямку фінансового аналізу зроблений Терещенко О.О., яким було обґрунтовано новий методологічний підхід до діагностики банкрутства вітчизняних підприємств, в основу якого покладено мультиваріантний дискримінантний аналіз. Суттєвою перевагою зазначеного переходу є врахування галузевих особливосте</w:t>
      </w:r>
      <w:r w:rsidR="00616BFC" w:rsidRPr="00E17012">
        <w:rPr>
          <w:iCs/>
          <w:color w:val="000000"/>
          <w:sz w:val="28"/>
          <w:szCs w:val="28"/>
          <w:lang w:val="uk-UA"/>
        </w:rPr>
        <w:t>й об’єктів дослідження при побудові дискримінант них моделей діагностики банкротства (таблиця 2.</w:t>
      </w:r>
      <w:r w:rsidR="008C57BE" w:rsidRPr="00E17012">
        <w:rPr>
          <w:iCs/>
          <w:color w:val="000000"/>
          <w:sz w:val="28"/>
          <w:szCs w:val="28"/>
          <w:lang w:val="uk-UA"/>
        </w:rPr>
        <w:t>13</w:t>
      </w:r>
      <w:r w:rsidR="00152814" w:rsidRPr="00E17012">
        <w:rPr>
          <w:iCs/>
          <w:color w:val="000000"/>
          <w:sz w:val="28"/>
          <w:szCs w:val="28"/>
          <w:lang w:val="uk-UA"/>
        </w:rPr>
        <w:t>.</w:t>
      </w:r>
      <w:r w:rsidR="00616BFC" w:rsidRPr="00E17012">
        <w:rPr>
          <w:iCs/>
          <w:color w:val="000000"/>
          <w:sz w:val="28"/>
          <w:szCs w:val="28"/>
          <w:lang w:val="uk-UA"/>
        </w:rPr>
        <w:t>)</w:t>
      </w:r>
    </w:p>
    <w:p w:rsidR="0003370D" w:rsidRPr="00E17012" w:rsidRDefault="0003370D" w:rsidP="00E17012">
      <w:pPr>
        <w:spacing w:line="360" w:lineRule="auto"/>
        <w:ind w:firstLine="709"/>
        <w:jc w:val="both"/>
        <w:rPr>
          <w:sz w:val="28"/>
          <w:szCs w:val="28"/>
          <w:lang w:val="uk-UA"/>
        </w:rPr>
      </w:pPr>
      <w:r w:rsidRPr="00E17012">
        <w:rPr>
          <w:color w:val="000000"/>
          <w:sz w:val="28"/>
          <w:szCs w:val="28"/>
          <w:lang w:val="uk-UA"/>
        </w:rPr>
        <w:t xml:space="preserve">Здобуті у таблиці 2.13. значення </w:t>
      </w:r>
      <w:r w:rsidRPr="00E17012">
        <w:rPr>
          <w:iCs/>
          <w:color w:val="000000"/>
          <w:sz w:val="28"/>
          <w:szCs w:val="28"/>
        </w:rPr>
        <w:t>Z</w:t>
      </w:r>
      <w:r w:rsidRPr="00E17012">
        <w:rPr>
          <w:color w:val="000000"/>
          <w:sz w:val="28"/>
          <w:szCs w:val="28"/>
          <w:lang w:val="uk-UA"/>
        </w:rPr>
        <w:t xml:space="preserve"> - показника можна інтерпретувати так:</w:t>
      </w:r>
    </w:p>
    <w:p w:rsidR="0003370D" w:rsidRPr="00E17012" w:rsidRDefault="0003370D" w:rsidP="00E17012">
      <w:pPr>
        <w:spacing w:line="360" w:lineRule="auto"/>
        <w:ind w:firstLine="709"/>
        <w:jc w:val="both"/>
        <w:rPr>
          <w:sz w:val="28"/>
          <w:szCs w:val="28"/>
          <w:lang w:val="uk-UA"/>
        </w:rPr>
      </w:pPr>
      <w:r w:rsidRPr="00E17012">
        <w:rPr>
          <w:iCs/>
          <w:color w:val="000000"/>
          <w:sz w:val="28"/>
          <w:szCs w:val="28"/>
        </w:rPr>
        <w:t>Z</w:t>
      </w:r>
      <w:r w:rsidRPr="00E17012">
        <w:rPr>
          <w:iCs/>
          <w:color w:val="000000"/>
          <w:sz w:val="28"/>
          <w:szCs w:val="28"/>
          <w:lang w:val="uk-UA"/>
        </w:rPr>
        <w:t xml:space="preserve">&gt;2 </w:t>
      </w:r>
      <w:r w:rsidRPr="00E17012">
        <w:rPr>
          <w:color w:val="000000"/>
          <w:sz w:val="28"/>
          <w:szCs w:val="28"/>
          <w:lang w:val="uk-UA"/>
        </w:rPr>
        <w:t>— підприємство вважається фінансово стійким, і тому йому не загрожує банкрутство;</w:t>
      </w:r>
    </w:p>
    <w:p w:rsidR="0003370D" w:rsidRPr="00E17012" w:rsidRDefault="0003370D" w:rsidP="00E17012">
      <w:pPr>
        <w:spacing w:line="360" w:lineRule="auto"/>
        <w:ind w:firstLine="709"/>
        <w:jc w:val="both"/>
        <w:rPr>
          <w:sz w:val="28"/>
          <w:szCs w:val="28"/>
          <w:lang w:val="uk-UA"/>
        </w:rPr>
      </w:pPr>
      <w:r w:rsidRPr="00E17012">
        <w:rPr>
          <w:color w:val="000000"/>
          <w:sz w:val="28"/>
          <w:szCs w:val="28"/>
          <w:lang w:val="uk-UA"/>
        </w:rPr>
        <w:t>1&lt;</w:t>
      </w:r>
      <w:r w:rsidRPr="00E17012">
        <w:rPr>
          <w:iCs/>
          <w:color w:val="000000"/>
          <w:sz w:val="28"/>
          <w:szCs w:val="28"/>
        </w:rPr>
        <w:t>Z</w:t>
      </w:r>
      <w:r w:rsidRPr="00E17012">
        <w:rPr>
          <w:iCs/>
          <w:color w:val="000000"/>
          <w:sz w:val="28"/>
          <w:szCs w:val="28"/>
          <w:lang w:val="uk-UA"/>
        </w:rPr>
        <w:t xml:space="preserve">&lt;2 </w:t>
      </w:r>
      <w:r w:rsidRPr="00E17012">
        <w:rPr>
          <w:color w:val="000000"/>
          <w:sz w:val="28"/>
          <w:szCs w:val="28"/>
          <w:lang w:val="uk-UA"/>
        </w:rPr>
        <w:t>- фінансова рівновага (фінансова стійкість) підприємства порушена, але за умови переходу на антикризове управління банкрутство йому не загрожує;</w:t>
      </w:r>
    </w:p>
    <w:p w:rsidR="0003370D" w:rsidRPr="00E17012" w:rsidRDefault="0003370D" w:rsidP="00E17012">
      <w:pPr>
        <w:spacing w:line="360" w:lineRule="auto"/>
        <w:ind w:firstLine="709"/>
        <w:jc w:val="both"/>
        <w:rPr>
          <w:sz w:val="28"/>
          <w:szCs w:val="28"/>
          <w:lang w:val="uk-UA"/>
        </w:rPr>
      </w:pPr>
      <w:r w:rsidRPr="00E17012">
        <w:rPr>
          <w:color w:val="000000"/>
          <w:sz w:val="28"/>
          <w:szCs w:val="28"/>
          <w:lang w:val="uk-UA"/>
        </w:rPr>
        <w:t>0&lt;</w:t>
      </w:r>
      <w:r w:rsidRPr="00E17012">
        <w:rPr>
          <w:iCs/>
          <w:color w:val="000000"/>
          <w:sz w:val="28"/>
          <w:szCs w:val="28"/>
        </w:rPr>
        <w:t>Z</w:t>
      </w:r>
      <w:r w:rsidRPr="00E17012">
        <w:rPr>
          <w:iCs/>
          <w:color w:val="000000"/>
          <w:sz w:val="28"/>
          <w:szCs w:val="28"/>
          <w:lang w:val="uk-UA"/>
        </w:rPr>
        <w:t>&lt;</w:t>
      </w:r>
      <w:r w:rsidRPr="00E17012">
        <w:rPr>
          <w:color w:val="000000"/>
          <w:sz w:val="28"/>
          <w:szCs w:val="28"/>
          <w:lang w:val="uk-UA"/>
        </w:rPr>
        <w:t xml:space="preserve">1 — підприємству загрожує банкрутство, якщо воно не здійснить </w:t>
      </w:r>
      <w:r w:rsidRPr="00E17012">
        <w:rPr>
          <w:color w:val="000000"/>
          <w:sz w:val="28"/>
          <w:szCs w:val="28"/>
          <w:lang w:val="uk-UA"/>
        </w:rPr>
        <w:lastRenderedPageBreak/>
        <w:t>санаційних заходів;</w:t>
      </w:r>
    </w:p>
    <w:p w:rsidR="0003370D" w:rsidRPr="00E17012" w:rsidRDefault="0003370D" w:rsidP="00E17012">
      <w:pPr>
        <w:spacing w:line="360" w:lineRule="auto"/>
        <w:ind w:firstLine="709"/>
        <w:jc w:val="both"/>
        <w:rPr>
          <w:sz w:val="28"/>
          <w:szCs w:val="28"/>
          <w:lang w:val="uk-UA"/>
        </w:rPr>
      </w:pPr>
      <w:r w:rsidRPr="00E17012">
        <w:rPr>
          <w:iCs/>
          <w:color w:val="000000"/>
          <w:sz w:val="28"/>
          <w:szCs w:val="28"/>
        </w:rPr>
        <w:t>Z</w:t>
      </w:r>
      <w:r w:rsidRPr="00E17012">
        <w:rPr>
          <w:iCs/>
          <w:color w:val="000000"/>
          <w:sz w:val="28"/>
          <w:szCs w:val="28"/>
          <w:lang w:val="uk-UA"/>
        </w:rPr>
        <w:t xml:space="preserve">&lt;0 </w:t>
      </w:r>
      <w:r w:rsidRPr="00E17012">
        <w:rPr>
          <w:color w:val="000000"/>
          <w:sz w:val="28"/>
          <w:szCs w:val="28"/>
          <w:lang w:val="uk-UA"/>
        </w:rPr>
        <w:t>— підприємство є напівбанкрутом</w:t>
      </w:r>
      <w:r w:rsidR="00126110" w:rsidRPr="00E17012">
        <w:rPr>
          <w:color w:val="000000"/>
          <w:sz w:val="28"/>
          <w:szCs w:val="28"/>
          <w:lang w:val="ru-RU"/>
        </w:rPr>
        <w:t xml:space="preserve"> </w:t>
      </w:r>
      <w:r w:rsidR="00126110" w:rsidRPr="00E17012">
        <w:rPr>
          <w:sz w:val="28"/>
          <w:szCs w:val="28"/>
          <w:lang w:val="uk-UA"/>
        </w:rPr>
        <w:t xml:space="preserve">[16, </w:t>
      </w:r>
      <w:r w:rsidR="00126110" w:rsidRPr="00E17012">
        <w:rPr>
          <w:sz w:val="28"/>
          <w:szCs w:val="28"/>
        </w:rPr>
        <w:t>c</w:t>
      </w:r>
      <w:r w:rsidR="00126110" w:rsidRPr="00E17012">
        <w:rPr>
          <w:sz w:val="28"/>
          <w:szCs w:val="28"/>
          <w:lang w:val="uk-UA"/>
        </w:rPr>
        <w:t xml:space="preserve">. </w:t>
      </w:r>
      <w:r w:rsidR="00126110" w:rsidRPr="00E17012">
        <w:rPr>
          <w:sz w:val="28"/>
          <w:szCs w:val="28"/>
          <w:lang w:val="ru-RU"/>
        </w:rPr>
        <w:t>182-183</w:t>
      </w:r>
      <w:r w:rsidR="00126110" w:rsidRPr="00E17012">
        <w:rPr>
          <w:sz w:val="28"/>
          <w:szCs w:val="28"/>
          <w:lang w:val="uk-UA"/>
        </w:rPr>
        <w:t>]</w:t>
      </w:r>
      <w:r w:rsidRPr="00E17012">
        <w:rPr>
          <w:color w:val="000000"/>
          <w:sz w:val="28"/>
          <w:szCs w:val="28"/>
          <w:lang w:val="uk-UA"/>
        </w:rPr>
        <w:t>.</w:t>
      </w:r>
    </w:p>
    <w:p w:rsidR="0003370D" w:rsidRPr="00E17012" w:rsidRDefault="0003370D" w:rsidP="00E17012">
      <w:pPr>
        <w:spacing w:line="360" w:lineRule="auto"/>
        <w:ind w:firstLine="709"/>
        <w:jc w:val="both"/>
        <w:rPr>
          <w:iCs/>
          <w:color w:val="000000"/>
          <w:sz w:val="28"/>
          <w:szCs w:val="28"/>
          <w:lang w:val="uk-UA"/>
        </w:rPr>
      </w:pPr>
    </w:p>
    <w:p w:rsidR="00DA1705" w:rsidRPr="00E17012" w:rsidRDefault="00616BFC" w:rsidP="00E17012">
      <w:pPr>
        <w:spacing w:line="360" w:lineRule="auto"/>
        <w:ind w:firstLine="709"/>
        <w:jc w:val="both"/>
        <w:rPr>
          <w:iCs/>
          <w:color w:val="000000"/>
          <w:sz w:val="28"/>
          <w:szCs w:val="28"/>
          <w:lang w:val="uk-UA"/>
        </w:rPr>
      </w:pPr>
      <w:r w:rsidRPr="00E17012">
        <w:rPr>
          <w:iCs/>
          <w:color w:val="000000"/>
          <w:sz w:val="28"/>
          <w:szCs w:val="28"/>
          <w:lang w:val="uk-UA"/>
        </w:rPr>
        <w:t>Таблиця 2.</w:t>
      </w:r>
      <w:r w:rsidR="008C57BE" w:rsidRPr="00E17012">
        <w:rPr>
          <w:iCs/>
          <w:color w:val="000000"/>
          <w:sz w:val="28"/>
          <w:szCs w:val="28"/>
          <w:lang w:val="uk-UA"/>
        </w:rPr>
        <w:t>13</w:t>
      </w:r>
      <w:r w:rsidRPr="00E17012">
        <w:rPr>
          <w:iCs/>
          <w:color w:val="000000"/>
          <w:sz w:val="28"/>
          <w:szCs w:val="28"/>
          <w:lang w:val="uk-UA"/>
        </w:rPr>
        <w:t>.</w:t>
      </w:r>
    </w:p>
    <w:p w:rsidR="00616BFC" w:rsidRPr="00E17012" w:rsidRDefault="00616BFC" w:rsidP="00E17012">
      <w:pPr>
        <w:spacing w:line="360" w:lineRule="auto"/>
        <w:ind w:firstLine="709"/>
        <w:jc w:val="both"/>
        <w:rPr>
          <w:iCs/>
          <w:color w:val="000000"/>
          <w:sz w:val="28"/>
          <w:szCs w:val="28"/>
          <w:lang w:val="uk-UA"/>
        </w:rPr>
      </w:pPr>
      <w:r w:rsidRPr="00E17012">
        <w:rPr>
          <w:iCs/>
          <w:color w:val="000000"/>
          <w:sz w:val="28"/>
          <w:szCs w:val="28"/>
          <w:lang w:val="uk-UA"/>
        </w:rPr>
        <w:t>Дискримінантні моделі діагностики банкрутства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791"/>
      </w:tblGrid>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Групи видів економічної діяльності</w:t>
            </w:r>
          </w:p>
        </w:tc>
        <w:tc>
          <w:tcPr>
            <w:tcW w:w="5493" w:type="dxa"/>
          </w:tcPr>
          <w:p w:rsidR="00616BFC" w:rsidRPr="00973894" w:rsidRDefault="00616BFC" w:rsidP="00973894">
            <w:pPr>
              <w:spacing w:line="360" w:lineRule="auto"/>
              <w:jc w:val="both"/>
              <w:rPr>
                <w:lang w:val="uk-UA"/>
              </w:rPr>
            </w:pPr>
            <w:r w:rsidRPr="00973894">
              <w:rPr>
                <w:color w:val="000000"/>
                <w:lang w:val="uk-UA"/>
              </w:rPr>
              <w:t>Дискримінанта модель</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Сільське господарство</w:t>
            </w:r>
          </w:p>
        </w:tc>
        <w:tc>
          <w:tcPr>
            <w:tcW w:w="5493" w:type="dxa"/>
          </w:tcPr>
          <w:p w:rsidR="00616BFC" w:rsidRPr="00973894" w:rsidRDefault="003C10B4" w:rsidP="00973894">
            <w:pPr>
              <w:spacing w:line="360" w:lineRule="auto"/>
              <w:jc w:val="both"/>
              <w:rPr>
                <w:lang w:val="uk-UA"/>
              </w:rPr>
            </w:pPr>
            <w:r w:rsidRPr="00973894">
              <w:t>Z=0,105Х</w:t>
            </w:r>
            <w:r w:rsidRPr="00973894">
              <w:rPr>
                <w:vertAlign w:val="subscript"/>
              </w:rPr>
              <w:t>1</w:t>
            </w:r>
            <w:r w:rsidRPr="00973894">
              <w:t>+1,567Х</w:t>
            </w:r>
            <w:r w:rsidRPr="00973894">
              <w:rPr>
                <w:vertAlign w:val="subscript"/>
              </w:rPr>
              <w:t>2</w:t>
            </w:r>
            <w:r w:rsidRPr="00973894">
              <w:t>+</w:t>
            </w:r>
            <w:r w:rsidRPr="00973894">
              <w:rPr>
                <w:lang w:val="uk-UA"/>
              </w:rPr>
              <w:t>0,301Х</w:t>
            </w:r>
            <w:r w:rsidRPr="00973894">
              <w:rPr>
                <w:vertAlign w:val="subscript"/>
                <w:lang w:val="uk-UA"/>
              </w:rPr>
              <w:t>3</w:t>
            </w:r>
            <w:r w:rsidRPr="00973894">
              <w:rPr>
                <w:lang w:val="uk-UA"/>
              </w:rPr>
              <w:t>+1,375Х</w:t>
            </w:r>
            <w:r w:rsidRPr="00973894">
              <w:rPr>
                <w:vertAlign w:val="subscript"/>
                <w:lang w:val="uk-UA"/>
              </w:rPr>
              <w:t>4</w:t>
            </w:r>
            <w:r w:rsidRPr="00973894">
              <w:rPr>
                <w:lang w:val="uk-UA"/>
              </w:rPr>
              <w:t>+1,689Х</w:t>
            </w:r>
            <w:r w:rsidRPr="00973894">
              <w:rPr>
                <w:vertAlign w:val="subscript"/>
                <w:lang w:val="uk-UA"/>
              </w:rPr>
              <w:t>8</w:t>
            </w:r>
            <w:r w:rsidRPr="00973894">
              <w:rPr>
                <w:lang w:val="uk-UA"/>
              </w:rPr>
              <w:t>+</w:t>
            </w:r>
            <w:r w:rsidRPr="00973894">
              <w:t xml:space="preserve"> </w:t>
            </w:r>
            <w:r w:rsidRPr="00973894">
              <w:rPr>
                <w:lang w:val="uk-UA"/>
              </w:rPr>
              <w:t>+0,168Х</w:t>
            </w:r>
            <w:r w:rsidRPr="00973894">
              <w:rPr>
                <w:vertAlign w:val="subscript"/>
                <w:lang w:val="uk-UA"/>
              </w:rPr>
              <w:t>9</w:t>
            </w:r>
            <w:r w:rsidRPr="00973894">
              <w:rPr>
                <w:lang w:val="uk-UA"/>
              </w:rPr>
              <w:t>-0,260</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Харчова промисловість</w:t>
            </w:r>
          </w:p>
        </w:tc>
        <w:tc>
          <w:tcPr>
            <w:tcW w:w="5493" w:type="dxa"/>
          </w:tcPr>
          <w:p w:rsidR="00616BFC" w:rsidRPr="00973894" w:rsidRDefault="003C10B4" w:rsidP="00973894">
            <w:pPr>
              <w:spacing w:line="360" w:lineRule="auto"/>
              <w:jc w:val="both"/>
              <w:rPr>
                <w:lang w:val="uk-UA"/>
              </w:rPr>
            </w:pPr>
            <w:r w:rsidRPr="00973894">
              <w:t>Z=</w:t>
            </w:r>
            <w:r w:rsidRPr="00973894">
              <w:rPr>
                <w:lang w:val="uk-UA"/>
              </w:rPr>
              <w:t>0,261</w:t>
            </w:r>
            <w:r w:rsidRPr="00973894">
              <w:t>Х</w:t>
            </w:r>
            <w:r w:rsidRPr="00973894">
              <w:rPr>
                <w:vertAlign w:val="subscript"/>
              </w:rPr>
              <w:t>1</w:t>
            </w:r>
            <w:r w:rsidRPr="00973894">
              <w:t>+</w:t>
            </w:r>
            <w:r w:rsidRPr="00973894">
              <w:rPr>
                <w:lang w:val="uk-UA"/>
              </w:rPr>
              <w:t>1,272</w:t>
            </w:r>
            <w:r w:rsidRPr="00973894">
              <w:t>Х</w:t>
            </w:r>
            <w:r w:rsidRPr="00973894">
              <w:rPr>
                <w:vertAlign w:val="subscript"/>
              </w:rPr>
              <w:t>2</w:t>
            </w:r>
            <w:r w:rsidRPr="00973894">
              <w:t>+</w:t>
            </w:r>
            <w:r w:rsidRPr="00973894">
              <w:rPr>
                <w:lang w:val="uk-UA"/>
              </w:rPr>
              <w:t>0,13Х</w:t>
            </w:r>
            <w:r w:rsidRPr="00973894">
              <w:rPr>
                <w:vertAlign w:val="subscript"/>
                <w:lang w:val="uk-UA"/>
              </w:rPr>
              <w:t>3</w:t>
            </w:r>
            <w:r w:rsidRPr="00973894">
              <w:rPr>
                <w:lang w:val="uk-UA"/>
              </w:rPr>
              <w:t>+0,486Х</w:t>
            </w:r>
            <w:r w:rsidRPr="00973894">
              <w:rPr>
                <w:vertAlign w:val="subscript"/>
                <w:lang w:val="uk-UA"/>
              </w:rPr>
              <w:t>4</w:t>
            </w:r>
            <w:r w:rsidRPr="00973894">
              <w:rPr>
                <w:lang w:val="uk-UA"/>
              </w:rPr>
              <w:t>+0,639Х</w:t>
            </w:r>
            <w:r w:rsidRPr="00973894">
              <w:rPr>
                <w:vertAlign w:val="subscript"/>
                <w:lang w:val="uk-UA"/>
              </w:rPr>
              <w:t>9</w:t>
            </w:r>
            <w:r w:rsidRPr="00973894">
              <w:rPr>
                <w:lang w:val="uk-UA"/>
              </w:rPr>
              <w:t>+</w:t>
            </w:r>
            <w:r w:rsidRPr="00973894">
              <w:t xml:space="preserve"> </w:t>
            </w:r>
            <w:r w:rsidRPr="00973894">
              <w:rPr>
                <w:lang w:val="uk-UA"/>
              </w:rPr>
              <w:t>+0,221Х</w:t>
            </w:r>
            <w:r w:rsidRPr="00973894">
              <w:rPr>
                <w:vertAlign w:val="subscript"/>
                <w:lang w:val="uk-UA"/>
              </w:rPr>
              <w:t>10</w:t>
            </w:r>
            <w:r w:rsidRPr="00973894">
              <w:rPr>
                <w:lang w:val="uk-UA"/>
              </w:rPr>
              <w:t>-1,433</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Інші галузі обробної промисловості</w:t>
            </w:r>
          </w:p>
        </w:tc>
        <w:tc>
          <w:tcPr>
            <w:tcW w:w="5493" w:type="dxa"/>
          </w:tcPr>
          <w:p w:rsidR="00616BFC" w:rsidRPr="00973894" w:rsidRDefault="003C10B4" w:rsidP="00973894">
            <w:pPr>
              <w:spacing w:line="360" w:lineRule="auto"/>
              <w:jc w:val="both"/>
              <w:rPr>
                <w:lang w:val="uk-UA"/>
              </w:rPr>
            </w:pPr>
            <w:r w:rsidRPr="00973894">
              <w:t>Z=</w:t>
            </w:r>
            <w:r w:rsidRPr="00973894">
              <w:rPr>
                <w:lang w:val="uk-UA"/>
              </w:rPr>
              <w:t>0,139</w:t>
            </w:r>
            <w:r w:rsidRPr="00973894">
              <w:t>Х</w:t>
            </w:r>
            <w:r w:rsidRPr="00973894">
              <w:rPr>
                <w:vertAlign w:val="subscript"/>
              </w:rPr>
              <w:t>1</w:t>
            </w:r>
            <w:r w:rsidRPr="00973894">
              <w:t>+</w:t>
            </w:r>
            <w:r w:rsidRPr="00973894">
              <w:rPr>
                <w:lang w:val="uk-UA"/>
              </w:rPr>
              <w:t>1,535</w:t>
            </w:r>
            <w:r w:rsidRPr="00973894">
              <w:t>Х</w:t>
            </w:r>
            <w:r w:rsidRPr="00973894">
              <w:rPr>
                <w:vertAlign w:val="subscript"/>
              </w:rPr>
              <w:t>2</w:t>
            </w:r>
            <w:r w:rsidRPr="00973894">
              <w:t>+</w:t>
            </w:r>
            <w:r w:rsidRPr="00973894">
              <w:rPr>
                <w:lang w:val="uk-UA"/>
              </w:rPr>
              <w:t>0,486Х</w:t>
            </w:r>
            <w:r w:rsidRPr="00973894">
              <w:rPr>
                <w:vertAlign w:val="subscript"/>
                <w:lang w:val="uk-UA"/>
              </w:rPr>
              <w:t>3</w:t>
            </w:r>
            <w:r w:rsidRPr="00973894">
              <w:rPr>
                <w:lang w:val="uk-UA"/>
              </w:rPr>
              <w:t>+1,459Х</w:t>
            </w:r>
            <w:r w:rsidRPr="00973894">
              <w:rPr>
                <w:vertAlign w:val="subscript"/>
                <w:lang w:val="uk-UA"/>
              </w:rPr>
              <w:t>4</w:t>
            </w:r>
            <w:r w:rsidRPr="00973894">
              <w:rPr>
                <w:lang w:val="uk-UA"/>
              </w:rPr>
              <w:t>+0,265Х</w:t>
            </w:r>
            <w:r w:rsidRPr="00973894">
              <w:rPr>
                <w:vertAlign w:val="subscript"/>
                <w:lang w:val="uk-UA"/>
              </w:rPr>
              <w:t>9</w:t>
            </w:r>
            <w:r w:rsidRPr="00973894">
              <w:rPr>
                <w:lang w:val="uk-UA"/>
              </w:rPr>
              <w:t>+</w:t>
            </w:r>
            <w:r w:rsidRPr="00973894">
              <w:t xml:space="preserve"> </w:t>
            </w:r>
            <w:r w:rsidRPr="00973894">
              <w:rPr>
                <w:lang w:val="uk-UA"/>
              </w:rPr>
              <w:t>+0,159Х</w:t>
            </w:r>
            <w:r w:rsidRPr="00973894">
              <w:rPr>
                <w:vertAlign w:val="subscript"/>
                <w:lang w:val="uk-UA"/>
              </w:rPr>
              <w:t>10</w:t>
            </w:r>
            <w:r w:rsidRPr="00973894">
              <w:rPr>
                <w:lang w:val="uk-UA"/>
              </w:rPr>
              <w:t>-1,757</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Добувна промисловість, металургія, машинобудування, виробництво електроенергії, газу, води</w:t>
            </w:r>
          </w:p>
        </w:tc>
        <w:tc>
          <w:tcPr>
            <w:tcW w:w="5493" w:type="dxa"/>
          </w:tcPr>
          <w:p w:rsidR="00616BFC" w:rsidRPr="00973894" w:rsidRDefault="00346C48" w:rsidP="00973894">
            <w:pPr>
              <w:spacing w:line="360" w:lineRule="auto"/>
              <w:jc w:val="both"/>
              <w:rPr>
                <w:lang w:val="uk-UA"/>
              </w:rPr>
            </w:pPr>
            <w:r w:rsidRPr="00973894">
              <w:t>Z=</w:t>
            </w:r>
            <w:r w:rsidRPr="00973894">
              <w:rPr>
                <w:lang w:val="uk-UA"/>
              </w:rPr>
              <w:t>0,213</w:t>
            </w:r>
            <w:r w:rsidRPr="00973894">
              <w:t>Х</w:t>
            </w:r>
            <w:r w:rsidRPr="00973894">
              <w:rPr>
                <w:vertAlign w:val="subscript"/>
              </w:rPr>
              <w:t>1</w:t>
            </w:r>
            <w:r w:rsidRPr="00973894">
              <w:t>+</w:t>
            </w:r>
            <w:r w:rsidRPr="00973894">
              <w:rPr>
                <w:lang w:val="uk-UA"/>
              </w:rPr>
              <w:t>2,208</w:t>
            </w:r>
            <w:r w:rsidRPr="00973894">
              <w:t>Х</w:t>
            </w:r>
            <w:r w:rsidRPr="00973894">
              <w:rPr>
                <w:vertAlign w:val="subscript"/>
              </w:rPr>
              <w:t>2</w:t>
            </w:r>
            <w:r w:rsidRPr="00973894">
              <w:t>+</w:t>
            </w:r>
            <w:r w:rsidRPr="00973894">
              <w:rPr>
                <w:lang w:val="uk-UA"/>
              </w:rPr>
              <w:t>0,67Х</w:t>
            </w:r>
            <w:r w:rsidRPr="00973894">
              <w:rPr>
                <w:vertAlign w:val="subscript"/>
                <w:lang w:val="uk-UA"/>
              </w:rPr>
              <w:t>3</w:t>
            </w:r>
            <w:r w:rsidRPr="00973894">
              <w:rPr>
                <w:lang w:val="uk-UA"/>
              </w:rPr>
              <w:t>+1,13Х</w:t>
            </w:r>
            <w:r w:rsidRPr="00973894">
              <w:rPr>
                <w:vertAlign w:val="subscript"/>
                <w:lang w:val="uk-UA"/>
              </w:rPr>
              <w:t>4</w:t>
            </w:r>
            <w:r w:rsidRPr="00973894">
              <w:rPr>
                <w:lang w:val="uk-UA"/>
              </w:rPr>
              <w:t>+1,48Х</w:t>
            </w:r>
            <w:r w:rsidRPr="00973894">
              <w:rPr>
                <w:vertAlign w:val="subscript"/>
                <w:lang w:val="uk-UA"/>
              </w:rPr>
              <w:t>5</w:t>
            </w:r>
            <w:r w:rsidRPr="00973894">
              <w:rPr>
                <w:lang w:val="uk-UA"/>
              </w:rPr>
              <w:t>+</w:t>
            </w:r>
            <w:r w:rsidRPr="00973894">
              <w:t xml:space="preserve"> </w:t>
            </w:r>
            <w:r w:rsidRPr="00973894">
              <w:rPr>
                <w:lang w:val="uk-UA"/>
              </w:rPr>
              <w:t>+0,515Х</w:t>
            </w:r>
            <w:r w:rsidRPr="00973894">
              <w:rPr>
                <w:vertAlign w:val="subscript"/>
                <w:lang w:val="uk-UA"/>
              </w:rPr>
              <w:t>8</w:t>
            </w:r>
            <w:r w:rsidRPr="00973894">
              <w:rPr>
                <w:lang w:val="uk-UA"/>
              </w:rPr>
              <w:t>+0,467Х</w:t>
            </w:r>
            <w:r w:rsidRPr="00973894">
              <w:rPr>
                <w:vertAlign w:val="subscript"/>
                <w:lang w:val="uk-UA"/>
              </w:rPr>
              <w:t>10</w:t>
            </w:r>
            <w:r w:rsidRPr="00973894">
              <w:rPr>
                <w:lang w:val="uk-UA"/>
              </w:rPr>
              <w:t xml:space="preserve"> -2,599</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Будівництво</w:t>
            </w:r>
          </w:p>
        </w:tc>
        <w:tc>
          <w:tcPr>
            <w:tcW w:w="5493" w:type="dxa"/>
          </w:tcPr>
          <w:p w:rsidR="00616BFC" w:rsidRPr="00973894" w:rsidRDefault="00346C48" w:rsidP="00973894">
            <w:pPr>
              <w:spacing w:line="360" w:lineRule="auto"/>
              <w:jc w:val="both"/>
              <w:rPr>
                <w:lang w:val="uk-UA"/>
              </w:rPr>
            </w:pPr>
            <w:r w:rsidRPr="00973894">
              <w:t>Z=</w:t>
            </w:r>
            <w:r w:rsidRPr="00973894">
              <w:rPr>
                <w:lang w:val="uk-UA"/>
              </w:rPr>
              <w:t>0,333</w:t>
            </w:r>
            <w:r w:rsidRPr="00973894">
              <w:t>Х</w:t>
            </w:r>
            <w:r w:rsidRPr="00973894">
              <w:rPr>
                <w:vertAlign w:val="subscript"/>
              </w:rPr>
              <w:t>1</w:t>
            </w:r>
            <w:r w:rsidRPr="00973894">
              <w:t>+</w:t>
            </w:r>
            <w:r w:rsidRPr="00973894">
              <w:rPr>
                <w:lang w:val="uk-UA"/>
              </w:rPr>
              <w:t>1,458</w:t>
            </w:r>
            <w:r w:rsidRPr="00973894">
              <w:t>Х</w:t>
            </w:r>
            <w:r w:rsidRPr="00973894">
              <w:rPr>
                <w:vertAlign w:val="subscript"/>
              </w:rPr>
              <w:t>2</w:t>
            </w:r>
            <w:r w:rsidRPr="00973894">
              <w:t>+</w:t>
            </w:r>
            <w:r w:rsidRPr="00973894">
              <w:rPr>
                <w:lang w:val="uk-UA"/>
              </w:rPr>
              <w:t>0,395Х</w:t>
            </w:r>
            <w:r w:rsidRPr="00973894">
              <w:rPr>
                <w:vertAlign w:val="subscript"/>
              </w:rPr>
              <w:t>4</w:t>
            </w:r>
            <w:r w:rsidRPr="00973894">
              <w:rPr>
                <w:lang w:val="uk-UA"/>
              </w:rPr>
              <w:t>+1,407Х</w:t>
            </w:r>
            <w:r w:rsidRPr="00973894">
              <w:rPr>
                <w:vertAlign w:val="subscript"/>
                <w:lang w:val="uk-UA"/>
              </w:rPr>
              <w:t>5</w:t>
            </w:r>
            <w:r w:rsidRPr="00973894">
              <w:rPr>
                <w:lang w:val="uk-UA"/>
              </w:rPr>
              <w:t>+0,040Х</w:t>
            </w:r>
            <w:r w:rsidRPr="00973894">
              <w:rPr>
                <w:vertAlign w:val="subscript"/>
                <w:lang w:val="uk-UA"/>
              </w:rPr>
              <w:t>6</w:t>
            </w:r>
            <w:r w:rsidRPr="00973894">
              <w:rPr>
                <w:lang w:val="uk-UA"/>
              </w:rPr>
              <w:t>+</w:t>
            </w:r>
            <w:r w:rsidRPr="00973894">
              <w:t xml:space="preserve"> </w:t>
            </w:r>
            <w:r w:rsidRPr="00973894">
              <w:rPr>
                <w:lang w:val="uk-UA"/>
              </w:rPr>
              <w:t>+0,41Х</w:t>
            </w:r>
            <w:r w:rsidRPr="00973894">
              <w:rPr>
                <w:vertAlign w:val="subscript"/>
                <w:lang w:val="uk-UA"/>
              </w:rPr>
              <w:t xml:space="preserve">10 </w:t>
            </w:r>
            <w:r w:rsidRPr="00973894">
              <w:rPr>
                <w:lang w:val="uk-UA"/>
              </w:rPr>
              <w:t>-2,325</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Оптова та роздрібна торгівля, готелі та ресторани</w:t>
            </w:r>
          </w:p>
        </w:tc>
        <w:tc>
          <w:tcPr>
            <w:tcW w:w="5493" w:type="dxa"/>
          </w:tcPr>
          <w:p w:rsidR="00616BFC" w:rsidRPr="00973894" w:rsidRDefault="00EF0BC4" w:rsidP="00973894">
            <w:pPr>
              <w:spacing w:line="360" w:lineRule="auto"/>
              <w:jc w:val="both"/>
              <w:rPr>
                <w:lang w:val="uk-UA"/>
              </w:rPr>
            </w:pPr>
            <w:r w:rsidRPr="00973894">
              <w:t>Z=</w:t>
            </w:r>
            <w:r w:rsidRPr="00973894">
              <w:rPr>
                <w:lang w:val="uk-UA"/>
              </w:rPr>
              <w:t>0,268</w:t>
            </w:r>
            <w:r w:rsidRPr="00973894">
              <w:t>Х</w:t>
            </w:r>
            <w:r w:rsidRPr="00973894">
              <w:rPr>
                <w:vertAlign w:val="subscript"/>
              </w:rPr>
              <w:t>1</w:t>
            </w:r>
            <w:r w:rsidRPr="00973894">
              <w:t>+</w:t>
            </w:r>
            <w:r w:rsidRPr="00973894">
              <w:rPr>
                <w:lang w:val="uk-UA"/>
              </w:rPr>
              <w:t>1,773</w:t>
            </w:r>
            <w:r w:rsidRPr="00973894">
              <w:t>Х</w:t>
            </w:r>
            <w:r w:rsidRPr="00973894">
              <w:rPr>
                <w:vertAlign w:val="subscript"/>
              </w:rPr>
              <w:t>2</w:t>
            </w:r>
            <w:r w:rsidRPr="00973894">
              <w:t>+</w:t>
            </w:r>
            <w:r w:rsidRPr="00973894">
              <w:rPr>
                <w:lang w:val="uk-UA"/>
              </w:rPr>
              <w:t>1,478Х</w:t>
            </w:r>
            <w:r w:rsidRPr="00973894">
              <w:rPr>
                <w:vertAlign w:val="subscript"/>
                <w:lang w:val="uk-UA"/>
              </w:rPr>
              <w:t>4</w:t>
            </w:r>
            <w:r w:rsidRPr="00973894">
              <w:rPr>
                <w:lang w:val="uk-UA"/>
              </w:rPr>
              <w:t>+0,775Х</w:t>
            </w:r>
            <w:r w:rsidRPr="00973894">
              <w:rPr>
                <w:vertAlign w:val="subscript"/>
                <w:lang w:val="uk-UA"/>
              </w:rPr>
              <w:t>5</w:t>
            </w:r>
            <w:r w:rsidRPr="00973894">
              <w:rPr>
                <w:lang w:val="uk-UA"/>
              </w:rPr>
              <w:t>+0,028Х</w:t>
            </w:r>
            <w:r w:rsidRPr="00973894">
              <w:rPr>
                <w:vertAlign w:val="subscript"/>
                <w:lang w:val="uk-UA"/>
              </w:rPr>
              <w:t>6</w:t>
            </w:r>
            <w:r w:rsidRPr="00973894">
              <w:rPr>
                <w:lang w:val="uk-UA"/>
              </w:rPr>
              <w:t>+</w:t>
            </w:r>
            <w:r w:rsidRPr="00973894">
              <w:t xml:space="preserve"> </w:t>
            </w:r>
            <w:r w:rsidRPr="00973894">
              <w:rPr>
                <w:lang w:val="uk-UA"/>
              </w:rPr>
              <w:t>+0,097Х</w:t>
            </w:r>
            <w:r w:rsidRPr="00973894">
              <w:rPr>
                <w:vertAlign w:val="subscript"/>
                <w:lang w:val="uk-UA"/>
              </w:rPr>
              <w:t xml:space="preserve">9 </w:t>
            </w:r>
            <w:r w:rsidRPr="00973894">
              <w:rPr>
                <w:lang w:val="uk-UA"/>
              </w:rPr>
              <w:t>+ 0,177Х</w:t>
            </w:r>
            <w:r w:rsidRPr="00973894">
              <w:rPr>
                <w:vertAlign w:val="subscript"/>
                <w:lang w:val="uk-UA"/>
              </w:rPr>
              <w:t>10</w:t>
            </w:r>
            <w:r w:rsidRPr="00973894">
              <w:rPr>
                <w:lang w:val="uk-UA"/>
              </w:rPr>
              <w:t xml:space="preserve"> – 2,026</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Транспорт</w:t>
            </w:r>
          </w:p>
        </w:tc>
        <w:tc>
          <w:tcPr>
            <w:tcW w:w="5493" w:type="dxa"/>
          </w:tcPr>
          <w:p w:rsidR="00616BFC" w:rsidRPr="00973894" w:rsidRDefault="00213F71" w:rsidP="00973894">
            <w:pPr>
              <w:spacing w:line="360" w:lineRule="auto"/>
              <w:jc w:val="both"/>
              <w:rPr>
                <w:lang w:val="uk-UA"/>
              </w:rPr>
            </w:pPr>
            <w:r w:rsidRPr="00973894">
              <w:t>Z=</w:t>
            </w:r>
            <w:r w:rsidRPr="00973894">
              <w:rPr>
                <w:lang w:val="uk-UA"/>
              </w:rPr>
              <w:t>0,145</w:t>
            </w:r>
            <w:r w:rsidRPr="00973894">
              <w:t>Х</w:t>
            </w:r>
            <w:r w:rsidRPr="00973894">
              <w:rPr>
                <w:vertAlign w:val="subscript"/>
              </w:rPr>
              <w:t>1</w:t>
            </w:r>
            <w:r w:rsidRPr="00973894">
              <w:t>+</w:t>
            </w:r>
            <w:r w:rsidRPr="00973894">
              <w:rPr>
                <w:lang w:val="uk-UA"/>
              </w:rPr>
              <w:t>1,481</w:t>
            </w:r>
            <w:r w:rsidRPr="00973894">
              <w:t>Х</w:t>
            </w:r>
            <w:r w:rsidRPr="00973894">
              <w:rPr>
                <w:vertAlign w:val="subscript"/>
              </w:rPr>
              <w:t>2</w:t>
            </w:r>
            <w:r w:rsidRPr="00973894">
              <w:t>+</w:t>
            </w:r>
            <w:r w:rsidRPr="00973894">
              <w:rPr>
                <w:lang w:val="uk-UA"/>
              </w:rPr>
              <w:t>1,007Х</w:t>
            </w:r>
            <w:r w:rsidRPr="00973894">
              <w:rPr>
                <w:vertAlign w:val="subscript"/>
                <w:lang w:val="uk-UA"/>
              </w:rPr>
              <w:t>4</w:t>
            </w:r>
            <w:r w:rsidRPr="00973894">
              <w:rPr>
                <w:lang w:val="uk-UA"/>
              </w:rPr>
              <w:t>+0,048Х</w:t>
            </w:r>
            <w:r w:rsidRPr="00973894">
              <w:rPr>
                <w:vertAlign w:val="subscript"/>
                <w:lang w:val="uk-UA"/>
              </w:rPr>
              <w:t>6</w:t>
            </w:r>
            <w:r w:rsidRPr="00973894">
              <w:rPr>
                <w:lang w:val="uk-UA"/>
              </w:rPr>
              <w:t>+</w:t>
            </w:r>
            <w:r w:rsidRPr="00973894">
              <w:t xml:space="preserve"> </w:t>
            </w:r>
            <w:r w:rsidRPr="00973894">
              <w:rPr>
                <w:lang w:val="uk-UA"/>
              </w:rPr>
              <w:t>0,146Х</w:t>
            </w:r>
            <w:r w:rsidRPr="00973894">
              <w:rPr>
                <w:vertAlign w:val="subscript"/>
                <w:lang w:val="uk-UA"/>
              </w:rPr>
              <w:t>10</w:t>
            </w:r>
            <w:r w:rsidRPr="00973894">
              <w:rPr>
                <w:lang w:val="uk-UA"/>
              </w:rPr>
              <w:t xml:space="preserve"> –</w:t>
            </w:r>
            <w:r w:rsidR="00973894">
              <w:rPr>
                <w:lang w:val="uk-UA"/>
              </w:rPr>
              <w:t xml:space="preserve"> </w:t>
            </w:r>
            <w:r w:rsidRPr="00973894">
              <w:rPr>
                <w:lang w:val="uk-UA"/>
              </w:rPr>
              <w:t>-1,779</w:t>
            </w:r>
          </w:p>
        </w:tc>
      </w:tr>
      <w:tr w:rsidR="00616BFC" w:rsidRPr="00E17012" w:rsidTr="00973894">
        <w:trPr>
          <w:trHeight w:val="70"/>
        </w:trPr>
        <w:tc>
          <w:tcPr>
            <w:tcW w:w="4077" w:type="dxa"/>
          </w:tcPr>
          <w:p w:rsidR="00616BFC" w:rsidRPr="00973894" w:rsidRDefault="00616BFC" w:rsidP="00973894">
            <w:pPr>
              <w:spacing w:line="360" w:lineRule="auto"/>
              <w:jc w:val="both"/>
              <w:rPr>
                <w:lang w:val="uk-UA"/>
              </w:rPr>
            </w:pPr>
            <w:r w:rsidRPr="00973894">
              <w:rPr>
                <w:color w:val="000000"/>
                <w:lang w:val="uk-UA"/>
              </w:rPr>
              <w:t>Інші види діяльності</w:t>
            </w:r>
          </w:p>
        </w:tc>
        <w:tc>
          <w:tcPr>
            <w:tcW w:w="5493" w:type="dxa"/>
          </w:tcPr>
          <w:p w:rsidR="00616BFC" w:rsidRPr="00973894" w:rsidRDefault="00213F71" w:rsidP="00973894">
            <w:pPr>
              <w:spacing w:line="360" w:lineRule="auto"/>
              <w:jc w:val="both"/>
              <w:rPr>
                <w:lang w:val="uk-UA"/>
              </w:rPr>
            </w:pPr>
            <w:r w:rsidRPr="00973894">
              <w:t>Z=</w:t>
            </w:r>
            <w:r w:rsidRPr="00973894">
              <w:rPr>
                <w:lang w:val="uk-UA"/>
              </w:rPr>
              <w:t>0,306</w:t>
            </w:r>
            <w:r w:rsidRPr="00973894">
              <w:t>Х</w:t>
            </w:r>
            <w:r w:rsidRPr="00973894">
              <w:rPr>
                <w:vertAlign w:val="subscript"/>
              </w:rPr>
              <w:t>1</w:t>
            </w:r>
            <w:r w:rsidRPr="00973894">
              <w:t>+</w:t>
            </w:r>
            <w:r w:rsidRPr="00973894">
              <w:rPr>
                <w:lang w:val="uk-UA"/>
              </w:rPr>
              <w:t>0,331</w:t>
            </w:r>
            <w:r w:rsidRPr="00973894">
              <w:t>Х</w:t>
            </w:r>
            <w:r w:rsidRPr="00973894">
              <w:rPr>
                <w:vertAlign w:val="subscript"/>
              </w:rPr>
              <w:t>2</w:t>
            </w:r>
            <w:r w:rsidRPr="00973894">
              <w:t>+</w:t>
            </w:r>
            <w:r w:rsidRPr="00973894">
              <w:rPr>
                <w:lang w:val="uk-UA"/>
              </w:rPr>
              <w:t>1,309Х</w:t>
            </w:r>
            <w:r w:rsidRPr="00973894">
              <w:rPr>
                <w:vertAlign w:val="subscript"/>
                <w:lang w:val="uk-UA"/>
              </w:rPr>
              <w:t>4</w:t>
            </w:r>
            <w:r w:rsidRPr="00973894">
              <w:rPr>
                <w:lang w:val="uk-UA"/>
              </w:rPr>
              <w:t>+0,050Х</w:t>
            </w:r>
            <w:r w:rsidRPr="00973894">
              <w:rPr>
                <w:vertAlign w:val="subscript"/>
                <w:lang w:val="uk-UA"/>
              </w:rPr>
              <w:t>6</w:t>
            </w:r>
            <w:r w:rsidRPr="00973894">
              <w:rPr>
                <w:lang w:val="uk-UA"/>
              </w:rPr>
              <w:t>+</w:t>
            </w:r>
            <w:r w:rsidRPr="00973894">
              <w:t xml:space="preserve"> </w:t>
            </w:r>
            <w:r w:rsidR="0087657A" w:rsidRPr="00973894">
              <w:rPr>
                <w:lang w:val="uk-UA"/>
              </w:rPr>
              <w:t>+0,363Х</w:t>
            </w:r>
            <w:r w:rsidR="0087657A" w:rsidRPr="00973894">
              <w:rPr>
                <w:vertAlign w:val="subscript"/>
              </w:rPr>
              <w:t>9</w:t>
            </w:r>
            <w:r w:rsidRPr="00973894">
              <w:rPr>
                <w:lang w:val="uk-UA"/>
              </w:rPr>
              <w:t>+</w:t>
            </w:r>
            <w:r w:rsidR="0087657A" w:rsidRPr="00973894">
              <w:rPr>
                <w:lang w:val="uk-UA"/>
              </w:rPr>
              <w:t>0,258</w:t>
            </w:r>
            <w:r w:rsidRPr="00973894">
              <w:rPr>
                <w:lang w:val="uk-UA"/>
              </w:rPr>
              <w:t>Х</w:t>
            </w:r>
            <w:r w:rsidRPr="00973894">
              <w:rPr>
                <w:vertAlign w:val="subscript"/>
                <w:lang w:val="uk-UA"/>
              </w:rPr>
              <w:t>10</w:t>
            </w:r>
            <w:r w:rsidRPr="00973894">
              <w:rPr>
                <w:lang w:val="uk-UA"/>
              </w:rPr>
              <w:t xml:space="preserve"> –1,</w:t>
            </w:r>
            <w:r w:rsidR="0087657A" w:rsidRPr="00973894">
              <w:rPr>
                <w:lang w:val="uk-UA"/>
              </w:rPr>
              <w:t>387</w:t>
            </w:r>
          </w:p>
        </w:tc>
      </w:tr>
      <w:tr w:rsidR="00616BFC" w:rsidRPr="00E17012" w:rsidTr="00973894">
        <w:trPr>
          <w:trHeight w:val="262"/>
        </w:trPr>
        <w:tc>
          <w:tcPr>
            <w:tcW w:w="0" w:type="auto"/>
            <w:gridSpan w:val="2"/>
          </w:tcPr>
          <w:p w:rsidR="00616BFC" w:rsidRPr="00973894" w:rsidRDefault="00E10B69" w:rsidP="00973894">
            <w:pPr>
              <w:spacing w:line="360" w:lineRule="auto"/>
              <w:jc w:val="both"/>
              <w:rPr>
                <w:lang w:val="uk-UA"/>
              </w:rPr>
            </w:pPr>
            <w:r w:rsidRPr="00973894">
              <w:rPr>
                <w:color w:val="000000"/>
                <w:lang w:val="uk-UA"/>
              </w:rPr>
              <w:t>де Х</w:t>
            </w:r>
            <w:r w:rsidRPr="00973894">
              <w:rPr>
                <w:color w:val="000000"/>
                <w:vertAlign w:val="subscript"/>
                <w:lang w:val="uk-UA"/>
              </w:rPr>
              <w:t>1</w:t>
            </w:r>
            <w:r w:rsidRPr="00973894">
              <w:rPr>
                <w:color w:val="000000"/>
                <w:lang w:val="uk-UA"/>
              </w:rPr>
              <w:t xml:space="preserve"> — коефіцієнт покриття (поточні активи/поточні зобов'язання)</w:t>
            </w:r>
          </w:p>
        </w:tc>
      </w:tr>
      <w:tr w:rsidR="00616BFC" w:rsidRPr="00E17012" w:rsidTr="00973894">
        <w:trPr>
          <w:trHeight w:val="262"/>
        </w:trPr>
        <w:tc>
          <w:tcPr>
            <w:tcW w:w="0" w:type="auto"/>
            <w:gridSpan w:val="2"/>
          </w:tcPr>
          <w:p w:rsidR="00616BFC" w:rsidRPr="00973894" w:rsidRDefault="00E10B69" w:rsidP="00973894">
            <w:pPr>
              <w:spacing w:line="360" w:lineRule="auto"/>
              <w:jc w:val="both"/>
              <w:rPr>
                <w:lang w:val="uk-UA"/>
              </w:rPr>
            </w:pPr>
            <w:r w:rsidRPr="00973894">
              <w:rPr>
                <w:color w:val="000000"/>
                <w:lang w:val="uk-UA"/>
              </w:rPr>
              <w:t>Х</w:t>
            </w:r>
            <w:r w:rsidRPr="00973894">
              <w:rPr>
                <w:color w:val="000000"/>
                <w:vertAlign w:val="subscript"/>
                <w:lang w:val="uk-UA"/>
              </w:rPr>
              <w:t>2</w:t>
            </w:r>
            <w:r w:rsidRPr="00973894">
              <w:rPr>
                <w:color w:val="000000"/>
                <w:lang w:val="uk-UA"/>
              </w:rPr>
              <w:t xml:space="preserve"> — коефіцієнт фінансової незалежності (власний капітал/валюту балансу)</w:t>
            </w:r>
          </w:p>
        </w:tc>
      </w:tr>
      <w:tr w:rsidR="00616BFC" w:rsidRPr="00E17012" w:rsidTr="00973894">
        <w:trPr>
          <w:trHeight w:val="281"/>
        </w:trPr>
        <w:tc>
          <w:tcPr>
            <w:tcW w:w="0" w:type="auto"/>
            <w:gridSpan w:val="2"/>
          </w:tcPr>
          <w:p w:rsidR="00E10B69" w:rsidRPr="00973894" w:rsidRDefault="00E10B69" w:rsidP="00973894">
            <w:pPr>
              <w:spacing w:line="360" w:lineRule="auto"/>
              <w:jc w:val="both"/>
              <w:rPr>
                <w:lang w:val="uk-UA"/>
              </w:rPr>
            </w:pPr>
            <w:r w:rsidRPr="00973894">
              <w:rPr>
                <w:color w:val="000000"/>
                <w:lang w:val="uk-UA"/>
              </w:rPr>
              <w:t>Х</w:t>
            </w:r>
            <w:r w:rsidRPr="00973894">
              <w:rPr>
                <w:color w:val="000000"/>
                <w:vertAlign w:val="subscript"/>
                <w:lang w:val="uk-UA"/>
              </w:rPr>
              <w:t>3</w:t>
            </w:r>
            <w:r w:rsidRPr="00973894">
              <w:rPr>
                <w:color w:val="000000"/>
                <w:lang w:val="uk-UA"/>
              </w:rPr>
              <w:t>—коефіцієнт оборотності капіталу(чиста виручка від реалізації/валюта балансу)</w:t>
            </w:r>
          </w:p>
          <w:p w:rsidR="00616BFC" w:rsidRPr="00973894" w:rsidRDefault="00E10B69" w:rsidP="00973894">
            <w:pPr>
              <w:spacing w:line="360" w:lineRule="auto"/>
              <w:jc w:val="both"/>
              <w:rPr>
                <w:lang w:val="uk-UA"/>
              </w:rPr>
            </w:pPr>
            <w:r w:rsidRPr="00973894">
              <w:rPr>
                <w:color w:val="000000"/>
                <w:lang w:val="uk-UA"/>
              </w:rPr>
              <w:t>Х</w:t>
            </w:r>
            <w:r w:rsidRPr="00973894">
              <w:rPr>
                <w:color w:val="000000"/>
                <w:vertAlign w:val="subscript"/>
                <w:lang w:val="uk-UA"/>
              </w:rPr>
              <w:t>4</w:t>
            </w:r>
            <w:r w:rsidRPr="00973894">
              <w:rPr>
                <w:color w:val="000000"/>
                <w:lang w:val="uk-UA"/>
              </w:rPr>
              <w:t xml:space="preserve">— коефіцієнт рентабельності операційних продаж </w:t>
            </w:r>
            <w:r w:rsidRPr="00973894">
              <w:rPr>
                <w:color w:val="000000"/>
              </w:rPr>
              <w:t>cash</w:t>
            </w:r>
            <w:r w:rsidRPr="00973894">
              <w:rPr>
                <w:color w:val="000000"/>
                <w:lang w:val="uk-UA"/>
              </w:rPr>
              <w:t>-</w:t>
            </w:r>
            <w:r w:rsidRPr="00973894">
              <w:rPr>
                <w:color w:val="000000"/>
              </w:rPr>
              <w:t>flow</w:t>
            </w:r>
            <w:r w:rsidRPr="00973894">
              <w:rPr>
                <w:color w:val="000000"/>
                <w:lang w:val="uk-UA"/>
              </w:rPr>
              <w:t xml:space="preserve"> 1 (</w:t>
            </w:r>
            <w:r w:rsidRPr="00973894">
              <w:rPr>
                <w:color w:val="000000"/>
              </w:rPr>
              <w:t>cash</w:t>
            </w:r>
            <w:r w:rsidRPr="00973894">
              <w:rPr>
                <w:color w:val="000000"/>
                <w:lang w:val="uk-UA"/>
              </w:rPr>
              <w:t>-</w:t>
            </w:r>
            <w:r w:rsidRPr="00973894">
              <w:rPr>
                <w:color w:val="000000"/>
              </w:rPr>
              <w:t>flow</w:t>
            </w:r>
            <w:r w:rsidRPr="00973894">
              <w:rPr>
                <w:color w:val="000000"/>
                <w:lang w:val="uk-UA"/>
              </w:rPr>
              <w:t xml:space="preserve"> 1 /(чиста виручка від реалізації + інші операційні доходи))</w:t>
            </w:r>
          </w:p>
        </w:tc>
      </w:tr>
      <w:tr w:rsidR="00616BFC" w:rsidRPr="00E17012" w:rsidTr="00973894">
        <w:trPr>
          <w:trHeight w:val="262"/>
        </w:trPr>
        <w:tc>
          <w:tcPr>
            <w:tcW w:w="0" w:type="auto"/>
            <w:gridSpan w:val="2"/>
          </w:tcPr>
          <w:p w:rsidR="00616BFC" w:rsidRPr="00973894" w:rsidRDefault="00E10B69" w:rsidP="00973894">
            <w:pPr>
              <w:spacing w:line="360" w:lineRule="auto"/>
              <w:jc w:val="both"/>
              <w:rPr>
                <w:lang w:val="uk-UA"/>
              </w:rPr>
            </w:pPr>
            <w:r w:rsidRPr="00973894">
              <w:rPr>
                <w:color w:val="000000"/>
                <w:lang w:val="uk-UA"/>
              </w:rPr>
              <w:t>Х</w:t>
            </w:r>
            <w:r w:rsidRPr="00973894">
              <w:rPr>
                <w:color w:val="000000"/>
                <w:vertAlign w:val="subscript"/>
                <w:lang w:val="uk-UA"/>
              </w:rPr>
              <w:t xml:space="preserve">5 </w:t>
            </w:r>
            <w:r w:rsidRPr="00973894">
              <w:rPr>
                <w:color w:val="000000"/>
                <w:lang w:val="uk-UA"/>
              </w:rPr>
              <w:t xml:space="preserve">— коефіцієнт рентабельності активів по </w:t>
            </w:r>
            <w:r w:rsidRPr="00973894">
              <w:rPr>
                <w:color w:val="000000"/>
              </w:rPr>
              <w:t>cash</w:t>
            </w:r>
            <w:r w:rsidRPr="00973894">
              <w:rPr>
                <w:color w:val="000000"/>
                <w:lang w:val="uk-UA"/>
              </w:rPr>
              <w:t>-</w:t>
            </w:r>
            <w:r w:rsidRPr="00973894">
              <w:rPr>
                <w:color w:val="000000"/>
              </w:rPr>
              <w:t>flow</w:t>
            </w:r>
            <w:r w:rsidRPr="00973894">
              <w:rPr>
                <w:color w:val="000000"/>
                <w:lang w:val="uk-UA"/>
              </w:rPr>
              <w:t xml:space="preserve"> 2 (</w:t>
            </w:r>
            <w:r w:rsidRPr="00973894">
              <w:rPr>
                <w:color w:val="000000"/>
              </w:rPr>
              <w:t>cash</w:t>
            </w:r>
            <w:r w:rsidRPr="00973894">
              <w:rPr>
                <w:color w:val="000000"/>
                <w:lang w:val="uk-UA"/>
              </w:rPr>
              <w:t>-</w:t>
            </w:r>
            <w:r w:rsidRPr="00973894">
              <w:rPr>
                <w:color w:val="000000"/>
              </w:rPr>
              <w:t>flow</w:t>
            </w:r>
            <w:r w:rsidRPr="00973894">
              <w:rPr>
                <w:color w:val="000000"/>
                <w:lang w:val="uk-UA"/>
              </w:rPr>
              <w:t xml:space="preserve"> 2/валюта балансу)</w:t>
            </w:r>
          </w:p>
        </w:tc>
      </w:tr>
      <w:tr w:rsidR="00616BFC" w:rsidRPr="00E17012" w:rsidTr="00973894">
        <w:trPr>
          <w:trHeight w:val="262"/>
        </w:trPr>
        <w:tc>
          <w:tcPr>
            <w:tcW w:w="0" w:type="auto"/>
            <w:gridSpan w:val="2"/>
          </w:tcPr>
          <w:p w:rsidR="00616BFC" w:rsidRPr="00973894" w:rsidRDefault="00F0073A" w:rsidP="00973894">
            <w:pPr>
              <w:spacing w:line="360" w:lineRule="auto"/>
              <w:jc w:val="both"/>
              <w:rPr>
                <w:lang w:val="uk-UA"/>
              </w:rPr>
            </w:pPr>
            <w:r w:rsidRPr="00973894">
              <w:rPr>
                <w:color w:val="000000"/>
                <w:lang w:val="uk-UA"/>
              </w:rPr>
              <w:t>Х</w:t>
            </w:r>
            <w:r w:rsidRPr="00973894">
              <w:rPr>
                <w:color w:val="000000"/>
                <w:vertAlign w:val="subscript"/>
                <w:lang w:val="uk-UA"/>
              </w:rPr>
              <w:t>6</w:t>
            </w:r>
            <w:r w:rsidRPr="00973894">
              <w:rPr>
                <w:color w:val="000000"/>
                <w:lang w:val="uk-UA"/>
              </w:rPr>
              <w:t xml:space="preserve"> — коефіцієнт оборотності позичкового капіталу (чиста виручка від реалізації/позичковий капітал)</w:t>
            </w:r>
          </w:p>
        </w:tc>
      </w:tr>
      <w:tr w:rsidR="00616BFC" w:rsidRPr="00E17012" w:rsidTr="00973894">
        <w:trPr>
          <w:trHeight w:val="281"/>
        </w:trPr>
        <w:tc>
          <w:tcPr>
            <w:tcW w:w="0" w:type="auto"/>
            <w:gridSpan w:val="2"/>
          </w:tcPr>
          <w:p w:rsidR="00616BFC" w:rsidRPr="00973894" w:rsidRDefault="00F0073A" w:rsidP="00973894">
            <w:pPr>
              <w:spacing w:line="360" w:lineRule="auto"/>
              <w:jc w:val="both"/>
              <w:rPr>
                <w:lang w:val="uk-UA"/>
              </w:rPr>
            </w:pPr>
            <w:r w:rsidRPr="00973894">
              <w:rPr>
                <w:color w:val="000000"/>
                <w:lang w:val="uk-UA"/>
              </w:rPr>
              <w:t>Х</w:t>
            </w:r>
            <w:r w:rsidRPr="00973894">
              <w:rPr>
                <w:color w:val="000000"/>
                <w:vertAlign w:val="subscript"/>
                <w:lang w:val="uk-UA"/>
              </w:rPr>
              <w:t xml:space="preserve">7 </w:t>
            </w:r>
            <w:r w:rsidRPr="00973894">
              <w:rPr>
                <w:color w:val="000000"/>
                <w:lang w:val="uk-UA"/>
              </w:rPr>
              <w:t xml:space="preserve">- відношення </w:t>
            </w:r>
            <w:r w:rsidRPr="00973894">
              <w:rPr>
                <w:color w:val="000000"/>
              </w:rPr>
              <w:t>cash</w:t>
            </w:r>
            <w:r w:rsidRPr="00973894">
              <w:rPr>
                <w:color w:val="000000"/>
                <w:lang w:val="uk-UA"/>
              </w:rPr>
              <w:t>-</w:t>
            </w:r>
            <w:r w:rsidRPr="00973894">
              <w:rPr>
                <w:color w:val="000000"/>
              </w:rPr>
              <w:t>flow</w:t>
            </w:r>
            <w:r w:rsidRPr="00973894">
              <w:rPr>
                <w:color w:val="000000"/>
                <w:lang w:val="uk-UA"/>
              </w:rPr>
              <w:t xml:space="preserve"> 1 до позичкового капіталу</w:t>
            </w:r>
          </w:p>
        </w:tc>
      </w:tr>
      <w:tr w:rsidR="00616BFC" w:rsidRPr="00E17012" w:rsidTr="00973894">
        <w:trPr>
          <w:trHeight w:val="262"/>
        </w:trPr>
        <w:tc>
          <w:tcPr>
            <w:tcW w:w="0" w:type="auto"/>
            <w:gridSpan w:val="2"/>
          </w:tcPr>
          <w:p w:rsidR="00616BFC" w:rsidRPr="00973894" w:rsidRDefault="00F0073A" w:rsidP="00973894">
            <w:pPr>
              <w:spacing w:line="360" w:lineRule="auto"/>
              <w:jc w:val="both"/>
              <w:rPr>
                <w:lang w:val="uk-UA"/>
              </w:rPr>
            </w:pPr>
            <w:r w:rsidRPr="00973894">
              <w:rPr>
                <w:color w:val="000000"/>
                <w:lang w:val="uk-UA"/>
              </w:rPr>
              <w:t>Х</w:t>
            </w:r>
            <w:r w:rsidRPr="00973894">
              <w:rPr>
                <w:color w:val="000000"/>
                <w:vertAlign w:val="subscript"/>
                <w:lang w:val="uk-UA"/>
              </w:rPr>
              <w:t>8</w:t>
            </w:r>
            <w:r w:rsidRPr="00973894">
              <w:rPr>
                <w:color w:val="000000"/>
                <w:lang w:val="uk-UA"/>
              </w:rPr>
              <w:t xml:space="preserve"> — рентабельність продажів (прибуток (збиток) до оподаткування/чиста виручка від реалізації)</w:t>
            </w:r>
          </w:p>
        </w:tc>
      </w:tr>
      <w:tr w:rsidR="00616BFC" w:rsidRPr="00E17012" w:rsidTr="00973894">
        <w:trPr>
          <w:trHeight w:val="262"/>
        </w:trPr>
        <w:tc>
          <w:tcPr>
            <w:tcW w:w="0" w:type="auto"/>
            <w:gridSpan w:val="2"/>
          </w:tcPr>
          <w:p w:rsidR="00616BFC" w:rsidRPr="00973894" w:rsidRDefault="00F0073A" w:rsidP="00973894">
            <w:pPr>
              <w:spacing w:line="360" w:lineRule="auto"/>
              <w:jc w:val="both"/>
              <w:rPr>
                <w:lang w:val="uk-UA"/>
              </w:rPr>
            </w:pPr>
            <w:r w:rsidRPr="00973894">
              <w:rPr>
                <w:color w:val="000000"/>
                <w:lang w:val="uk-UA"/>
              </w:rPr>
              <w:t>Х</w:t>
            </w:r>
            <w:r w:rsidRPr="00973894">
              <w:rPr>
                <w:color w:val="000000"/>
                <w:vertAlign w:val="subscript"/>
                <w:lang w:val="uk-UA"/>
              </w:rPr>
              <w:t>9</w:t>
            </w:r>
            <w:r w:rsidRPr="00973894">
              <w:rPr>
                <w:color w:val="000000"/>
                <w:lang w:val="uk-UA"/>
              </w:rPr>
              <w:t xml:space="preserve"> — рентабельність власного капіталу (прибуток (збиток) після оподаткування/власний капітал)</w:t>
            </w:r>
          </w:p>
        </w:tc>
      </w:tr>
      <w:tr w:rsidR="00616BFC" w:rsidRPr="00E17012" w:rsidTr="00973894">
        <w:trPr>
          <w:trHeight w:val="281"/>
        </w:trPr>
        <w:tc>
          <w:tcPr>
            <w:tcW w:w="0" w:type="auto"/>
            <w:gridSpan w:val="2"/>
          </w:tcPr>
          <w:p w:rsidR="00616BFC" w:rsidRPr="00973894" w:rsidRDefault="00F0073A" w:rsidP="00973894">
            <w:pPr>
              <w:spacing w:line="360" w:lineRule="auto"/>
              <w:jc w:val="both"/>
              <w:rPr>
                <w:lang w:val="uk-UA"/>
              </w:rPr>
            </w:pPr>
            <w:r w:rsidRPr="00973894">
              <w:rPr>
                <w:color w:val="000000"/>
                <w:lang w:val="uk-UA"/>
              </w:rPr>
              <w:t>Х</w:t>
            </w:r>
            <w:r w:rsidRPr="00973894">
              <w:rPr>
                <w:color w:val="000000"/>
                <w:vertAlign w:val="subscript"/>
                <w:lang w:val="uk-UA"/>
              </w:rPr>
              <w:t>10</w:t>
            </w:r>
            <w:r w:rsidRPr="00973894">
              <w:rPr>
                <w:color w:val="000000"/>
                <w:lang w:val="uk-UA"/>
              </w:rPr>
              <w:t xml:space="preserve"> — коефіцієнт оборотності оборотних активів (чиста виручка від реалізації/середні залишки оборотних активів)</w:t>
            </w:r>
          </w:p>
        </w:tc>
      </w:tr>
    </w:tbl>
    <w:p w:rsidR="00B23281" w:rsidRPr="00E17012" w:rsidRDefault="00B23281" w:rsidP="00E17012">
      <w:pPr>
        <w:spacing w:line="360" w:lineRule="auto"/>
        <w:ind w:firstLine="709"/>
        <w:jc w:val="both"/>
        <w:rPr>
          <w:sz w:val="28"/>
          <w:szCs w:val="28"/>
          <w:lang w:val="uk-UA"/>
        </w:rPr>
      </w:pPr>
    </w:p>
    <w:p w:rsidR="00544D1E" w:rsidRPr="00E17012" w:rsidRDefault="00EC4AFA" w:rsidP="00E17012">
      <w:pPr>
        <w:spacing w:line="360" w:lineRule="auto"/>
        <w:ind w:firstLine="709"/>
        <w:jc w:val="both"/>
        <w:rPr>
          <w:sz w:val="28"/>
          <w:szCs w:val="28"/>
          <w:lang w:val="uk-UA"/>
        </w:rPr>
      </w:pPr>
      <w:r w:rsidRPr="00E17012">
        <w:rPr>
          <w:sz w:val="28"/>
          <w:szCs w:val="28"/>
          <w:lang w:val="uk-UA"/>
        </w:rPr>
        <w:t xml:space="preserve">Отже, і в зарубіжній, і у вітчизняній практиці вже існує багато методів визначення ймовірності настання банкрутства підприємства, як окремі показники, так і моделі факторів з ваговими коефіцієнтами. Проте факторні моделі, що пропонуються науковцями інших країн, не завжди придатні для використання в економічних умовах України, через надмірний податковий важіль; більший вплив на господарсько-фінансовий стан підприємств </w:t>
      </w:r>
      <w:r w:rsidRPr="00E17012">
        <w:rPr>
          <w:sz w:val="28"/>
          <w:szCs w:val="28"/>
          <w:lang w:val="uk-UA"/>
        </w:rPr>
        <w:lastRenderedPageBreak/>
        <w:t>внутрішніх факторів, а ніж зовнішніх; відмінність в бухгалтерському обліку та звітності та ін.</w:t>
      </w:r>
    </w:p>
    <w:p w:rsidR="00973894" w:rsidRDefault="00973894" w:rsidP="00E17012">
      <w:pPr>
        <w:spacing w:line="360" w:lineRule="auto"/>
        <w:ind w:firstLine="709"/>
        <w:jc w:val="both"/>
        <w:rPr>
          <w:sz w:val="28"/>
          <w:szCs w:val="28"/>
          <w:lang w:val="uk-UA"/>
        </w:rPr>
      </w:pPr>
    </w:p>
    <w:p w:rsidR="00544D1E" w:rsidRPr="00973894" w:rsidRDefault="00544D1E" w:rsidP="00973894">
      <w:pPr>
        <w:spacing w:line="360" w:lineRule="auto"/>
        <w:ind w:firstLine="709"/>
        <w:jc w:val="center"/>
        <w:rPr>
          <w:b/>
          <w:sz w:val="28"/>
          <w:szCs w:val="28"/>
          <w:lang w:val="uk-UA"/>
        </w:rPr>
      </w:pPr>
      <w:r w:rsidRPr="00973894">
        <w:rPr>
          <w:b/>
          <w:sz w:val="28"/>
          <w:szCs w:val="28"/>
          <w:lang w:val="uk-UA"/>
        </w:rPr>
        <w:t>2</w:t>
      </w:r>
      <w:r w:rsidR="0094462B" w:rsidRPr="00973894">
        <w:rPr>
          <w:b/>
          <w:sz w:val="28"/>
          <w:szCs w:val="28"/>
          <w:lang w:val="uk-UA"/>
        </w:rPr>
        <w:t xml:space="preserve">.3 </w:t>
      </w:r>
      <w:r w:rsidR="00FB774F" w:rsidRPr="00973894">
        <w:rPr>
          <w:b/>
          <w:sz w:val="28"/>
          <w:szCs w:val="28"/>
          <w:lang w:val="uk-UA"/>
        </w:rPr>
        <w:t>Оцінка</w:t>
      </w:r>
      <w:r w:rsidRPr="00973894">
        <w:rPr>
          <w:b/>
          <w:sz w:val="28"/>
          <w:szCs w:val="28"/>
          <w:lang w:val="uk-UA"/>
        </w:rPr>
        <w:t xml:space="preserve"> фінансов</w:t>
      </w:r>
      <w:r w:rsidR="00FB774F" w:rsidRPr="00973894">
        <w:rPr>
          <w:b/>
          <w:sz w:val="28"/>
          <w:szCs w:val="28"/>
          <w:lang w:val="uk-UA"/>
        </w:rPr>
        <w:t>ого стану</w:t>
      </w:r>
      <w:r w:rsidRPr="00973894">
        <w:rPr>
          <w:b/>
          <w:sz w:val="28"/>
          <w:szCs w:val="28"/>
          <w:lang w:val="uk-UA"/>
        </w:rPr>
        <w:t xml:space="preserve"> підприємства</w:t>
      </w:r>
    </w:p>
    <w:p w:rsidR="00544D1E" w:rsidRPr="00E17012" w:rsidRDefault="00544D1E" w:rsidP="00E17012">
      <w:pPr>
        <w:spacing w:line="360" w:lineRule="auto"/>
        <w:ind w:firstLine="709"/>
        <w:jc w:val="both"/>
        <w:rPr>
          <w:b/>
          <w:sz w:val="28"/>
          <w:szCs w:val="28"/>
          <w:lang w:val="uk-UA"/>
        </w:rPr>
      </w:pPr>
    </w:p>
    <w:p w:rsidR="00D07438" w:rsidRPr="00E17012" w:rsidRDefault="00B67862" w:rsidP="00E17012">
      <w:pPr>
        <w:spacing w:line="360" w:lineRule="auto"/>
        <w:ind w:firstLine="709"/>
        <w:jc w:val="both"/>
        <w:rPr>
          <w:sz w:val="28"/>
          <w:szCs w:val="28"/>
          <w:lang w:val="uk-UA"/>
        </w:rPr>
      </w:pPr>
      <w:r w:rsidRPr="00E17012">
        <w:rPr>
          <w:sz w:val="28"/>
          <w:szCs w:val="28"/>
          <w:lang w:val="uk-UA"/>
        </w:rPr>
        <w:t>Сутність фінансової стійкості підприємства визначається ефективним формуванням, розподілом і використанням фінансових ресурсів, а платоспроможність виступає її зовнішнім фактором. З метою деталізації аналізу фінансового становища доцільно розглянути багаторівневу схему покриття виробничих запасів і витрат.</w:t>
      </w:r>
      <w:r w:rsidR="006D2B54">
        <w:rPr>
          <w:sz w:val="28"/>
          <w:szCs w:val="28"/>
          <w:lang w:val="uk-UA"/>
        </w:rPr>
        <w:t xml:space="preserve"> </w:t>
      </w:r>
      <w:r w:rsidRPr="00E17012">
        <w:rPr>
          <w:sz w:val="28"/>
          <w:szCs w:val="28"/>
          <w:lang w:val="uk-UA"/>
        </w:rPr>
        <w:t>У ході виробничої діяльності на підприємстві йде постійне формування (поповнення) запасів товарно-матеріальних цінностей.</w:t>
      </w:r>
      <w:r w:rsidR="006D2B54">
        <w:rPr>
          <w:sz w:val="28"/>
          <w:szCs w:val="28"/>
          <w:lang w:val="uk-UA"/>
        </w:rPr>
        <w:t xml:space="preserve"> </w:t>
      </w:r>
      <w:r w:rsidRPr="00E17012">
        <w:rPr>
          <w:sz w:val="28"/>
          <w:szCs w:val="28"/>
          <w:lang w:val="uk-UA"/>
        </w:rPr>
        <w:t>Для цього використовуються як власні оборотні кошти, так і позикові. Аналізуючи або відповідність, або невідповідність коштів для формування запасів та затрат, визначають абсолютні показники фінансової стабільності</w:t>
      </w:r>
      <w:r w:rsidR="00D07438" w:rsidRPr="00E17012">
        <w:rPr>
          <w:sz w:val="28"/>
          <w:szCs w:val="28"/>
          <w:lang w:val="uk-UA"/>
        </w:rPr>
        <w:t>.</w:t>
      </w:r>
      <w:r w:rsidR="006D2B54">
        <w:rPr>
          <w:sz w:val="28"/>
          <w:szCs w:val="28"/>
          <w:lang w:val="uk-UA"/>
        </w:rPr>
        <w:t xml:space="preserve"> </w:t>
      </w:r>
      <w:r w:rsidR="00D07438" w:rsidRPr="00E17012">
        <w:rPr>
          <w:sz w:val="28"/>
          <w:szCs w:val="28"/>
          <w:lang w:val="uk-UA"/>
        </w:rPr>
        <w:t>Для повного відображення різних видів джерел у формуванні запасів і витрат вико</w:t>
      </w:r>
      <w:r w:rsidR="00397C10" w:rsidRPr="00E17012">
        <w:rPr>
          <w:sz w:val="28"/>
          <w:szCs w:val="28"/>
          <w:lang w:val="uk-UA"/>
        </w:rPr>
        <w:t>ристовуються наступні показники.</w:t>
      </w:r>
    </w:p>
    <w:p w:rsidR="00D07438" w:rsidRPr="00E17012" w:rsidRDefault="00D07438" w:rsidP="00E17012">
      <w:pPr>
        <w:spacing w:line="360" w:lineRule="auto"/>
        <w:ind w:firstLine="709"/>
        <w:jc w:val="both"/>
        <w:rPr>
          <w:sz w:val="28"/>
          <w:szCs w:val="28"/>
          <w:lang w:val="uk-UA"/>
        </w:rPr>
      </w:pPr>
      <w:r w:rsidRPr="00E17012">
        <w:rPr>
          <w:sz w:val="28"/>
          <w:szCs w:val="28"/>
          <w:lang w:val="uk-UA"/>
        </w:rPr>
        <w:t>Наявність власних оборотних коштів (Е</w:t>
      </w:r>
      <w:r w:rsidRPr="00E17012">
        <w:rPr>
          <w:sz w:val="28"/>
          <w:szCs w:val="28"/>
          <w:vertAlign w:val="subscript"/>
          <w:lang w:val="uk-UA"/>
        </w:rPr>
        <w:t>с</w:t>
      </w:r>
      <w:r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D07438" w:rsidRPr="00E17012" w:rsidRDefault="00D07438" w:rsidP="00E17012">
      <w:pPr>
        <w:spacing w:line="360" w:lineRule="auto"/>
        <w:ind w:firstLine="709"/>
        <w:jc w:val="both"/>
        <w:rPr>
          <w:sz w:val="28"/>
          <w:szCs w:val="28"/>
          <w:lang w:val="uk-UA"/>
        </w:rPr>
      </w:pPr>
      <w:r w:rsidRPr="00E17012">
        <w:rPr>
          <w:sz w:val="28"/>
          <w:szCs w:val="28"/>
          <w:lang w:val="uk-UA"/>
        </w:rPr>
        <w:t>Е</w:t>
      </w:r>
      <w:r w:rsidRPr="00E17012">
        <w:rPr>
          <w:sz w:val="28"/>
          <w:szCs w:val="28"/>
          <w:vertAlign w:val="subscript"/>
          <w:lang w:val="uk-UA"/>
        </w:rPr>
        <w:t>с</w:t>
      </w:r>
      <w:r w:rsidRPr="00E17012">
        <w:rPr>
          <w:sz w:val="28"/>
          <w:szCs w:val="28"/>
          <w:lang w:val="uk-UA"/>
        </w:rPr>
        <w:t xml:space="preserve"> = Д</w:t>
      </w:r>
      <w:r w:rsidRPr="00E17012">
        <w:rPr>
          <w:sz w:val="28"/>
          <w:szCs w:val="28"/>
          <w:vertAlign w:val="superscript"/>
          <w:lang w:val="uk-UA"/>
        </w:rPr>
        <w:t>в</w:t>
      </w:r>
      <w:r w:rsidR="00832075" w:rsidRPr="00E17012">
        <w:rPr>
          <w:sz w:val="28"/>
          <w:szCs w:val="28"/>
          <w:lang w:val="uk-UA"/>
        </w:rPr>
        <w:t xml:space="preserve"> (р.380)</w:t>
      </w:r>
      <w:r w:rsidRPr="00E17012">
        <w:rPr>
          <w:sz w:val="28"/>
          <w:szCs w:val="28"/>
          <w:lang w:val="uk-UA"/>
        </w:rPr>
        <w:t xml:space="preserve"> – F</w:t>
      </w:r>
      <w:r w:rsidR="00832075" w:rsidRPr="00E17012">
        <w:rPr>
          <w:sz w:val="28"/>
          <w:szCs w:val="28"/>
          <w:lang w:val="uk-UA"/>
        </w:rPr>
        <w:t>(р.080)</w:t>
      </w:r>
      <w:r w:rsidR="00D16A4A">
        <w:rPr>
          <w:sz w:val="28"/>
          <w:szCs w:val="28"/>
          <w:lang w:val="uk-UA"/>
        </w:rPr>
        <w:t xml:space="preserve"> </w:t>
      </w:r>
      <w:r w:rsidR="000C54CC" w:rsidRPr="00E17012">
        <w:rPr>
          <w:sz w:val="28"/>
          <w:szCs w:val="28"/>
          <w:lang w:val="uk-UA"/>
        </w:rPr>
        <w:t>(2.</w:t>
      </w:r>
      <w:r w:rsidR="00813137" w:rsidRPr="00E17012">
        <w:rPr>
          <w:sz w:val="28"/>
          <w:szCs w:val="28"/>
          <w:lang w:val="uk-UA"/>
        </w:rPr>
        <w:t>8</w:t>
      </w:r>
      <w:r w:rsidR="000C54CC"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517603" w:rsidRPr="00E17012" w:rsidRDefault="00A6314D" w:rsidP="00E17012">
      <w:pPr>
        <w:spacing w:line="360" w:lineRule="auto"/>
        <w:ind w:firstLine="709"/>
        <w:jc w:val="both"/>
        <w:rPr>
          <w:sz w:val="28"/>
          <w:szCs w:val="28"/>
          <w:lang w:val="uk-UA"/>
        </w:rPr>
      </w:pPr>
      <w:r w:rsidRPr="00E17012">
        <w:rPr>
          <w:sz w:val="28"/>
          <w:szCs w:val="28"/>
          <w:lang w:val="uk-UA"/>
        </w:rPr>
        <w:t>д</w:t>
      </w:r>
      <w:r w:rsidR="00D07438" w:rsidRPr="00E17012">
        <w:rPr>
          <w:sz w:val="28"/>
          <w:szCs w:val="28"/>
          <w:lang w:val="uk-UA"/>
        </w:rPr>
        <w:t>е: Д</w:t>
      </w:r>
      <w:r w:rsidR="00D07438" w:rsidRPr="00E17012">
        <w:rPr>
          <w:sz w:val="28"/>
          <w:szCs w:val="28"/>
          <w:vertAlign w:val="superscript"/>
          <w:lang w:val="uk-UA"/>
        </w:rPr>
        <w:t>в</w:t>
      </w:r>
      <w:r w:rsidR="00517603" w:rsidRPr="00E17012">
        <w:rPr>
          <w:sz w:val="28"/>
          <w:szCs w:val="28"/>
          <w:lang w:val="uk-UA"/>
        </w:rPr>
        <w:t xml:space="preserve"> – джерела власних коштів;</w:t>
      </w:r>
      <w:r w:rsidR="006D2B54">
        <w:rPr>
          <w:sz w:val="28"/>
          <w:szCs w:val="28"/>
          <w:lang w:val="uk-UA"/>
        </w:rPr>
        <w:t xml:space="preserve"> </w:t>
      </w:r>
      <w:r w:rsidR="00400956" w:rsidRPr="00E17012">
        <w:rPr>
          <w:sz w:val="28"/>
          <w:szCs w:val="28"/>
          <w:lang w:val="uk-UA"/>
        </w:rPr>
        <w:t>F – необоротні активи</w:t>
      </w:r>
      <w:r w:rsidRPr="00E17012">
        <w:rPr>
          <w:sz w:val="28"/>
          <w:szCs w:val="28"/>
          <w:lang w:val="uk-UA"/>
        </w:rPr>
        <w:t>.</w:t>
      </w:r>
    </w:p>
    <w:p w:rsidR="00A6314D" w:rsidRPr="00E17012" w:rsidRDefault="00A6314D" w:rsidP="00E17012">
      <w:pPr>
        <w:spacing w:line="360" w:lineRule="auto"/>
        <w:ind w:firstLine="709"/>
        <w:jc w:val="both"/>
        <w:rPr>
          <w:sz w:val="28"/>
          <w:szCs w:val="28"/>
          <w:lang w:val="uk-UA"/>
        </w:rPr>
      </w:pPr>
      <w:r w:rsidRPr="00E17012">
        <w:rPr>
          <w:sz w:val="28"/>
          <w:szCs w:val="28"/>
          <w:lang w:val="uk-UA"/>
        </w:rPr>
        <w:t>2. Наявність власних оборотних коштів і довгострокових позикових джерел для формування запасів і витрат (Е</w:t>
      </w:r>
      <w:r w:rsidRPr="00E17012">
        <w:rPr>
          <w:sz w:val="28"/>
          <w:szCs w:val="28"/>
          <w:vertAlign w:val="subscript"/>
          <w:lang w:val="uk-UA"/>
        </w:rPr>
        <w:t>т</w:t>
      </w:r>
      <w:r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A6314D" w:rsidRPr="00E17012" w:rsidRDefault="00A6314D" w:rsidP="00E17012">
      <w:pPr>
        <w:spacing w:line="360" w:lineRule="auto"/>
        <w:ind w:firstLine="709"/>
        <w:jc w:val="both"/>
        <w:rPr>
          <w:sz w:val="28"/>
          <w:szCs w:val="28"/>
          <w:lang w:val="uk-UA"/>
        </w:rPr>
      </w:pPr>
      <w:r w:rsidRPr="00E17012">
        <w:rPr>
          <w:sz w:val="28"/>
          <w:szCs w:val="28"/>
          <w:lang w:val="uk-UA"/>
        </w:rPr>
        <w:t>Е</w:t>
      </w:r>
      <w:r w:rsidRPr="00E17012">
        <w:rPr>
          <w:sz w:val="28"/>
          <w:szCs w:val="28"/>
          <w:vertAlign w:val="subscript"/>
          <w:lang w:val="uk-UA"/>
        </w:rPr>
        <w:t>т</w:t>
      </w:r>
      <w:r w:rsidRPr="00E17012">
        <w:rPr>
          <w:sz w:val="28"/>
          <w:szCs w:val="28"/>
          <w:lang w:val="uk-UA"/>
        </w:rPr>
        <w:t xml:space="preserve"> = Е</w:t>
      </w:r>
      <w:r w:rsidRPr="00E17012">
        <w:rPr>
          <w:sz w:val="28"/>
          <w:szCs w:val="28"/>
          <w:vertAlign w:val="subscript"/>
          <w:lang w:val="uk-UA"/>
        </w:rPr>
        <w:t>с</w:t>
      </w:r>
      <w:r w:rsidRPr="00E17012">
        <w:rPr>
          <w:sz w:val="28"/>
          <w:szCs w:val="28"/>
          <w:lang w:val="uk-UA"/>
        </w:rPr>
        <w:t xml:space="preserve"> + К</w:t>
      </w:r>
      <w:r w:rsidR="00460B05" w:rsidRPr="00E17012">
        <w:rPr>
          <w:sz w:val="28"/>
          <w:szCs w:val="28"/>
          <w:vertAlign w:val="superscript"/>
          <w:lang w:val="uk-UA"/>
        </w:rPr>
        <w:t>Т</w:t>
      </w:r>
      <w:r w:rsidR="003118D0" w:rsidRPr="00E17012">
        <w:rPr>
          <w:sz w:val="28"/>
          <w:szCs w:val="28"/>
          <w:lang w:val="uk-UA"/>
        </w:rPr>
        <w:t xml:space="preserve"> = р.380 – р.080 + р.480</w:t>
      </w:r>
      <w:r w:rsidR="00D16A4A">
        <w:rPr>
          <w:sz w:val="28"/>
          <w:szCs w:val="28"/>
          <w:lang w:val="uk-UA"/>
        </w:rPr>
        <w:t xml:space="preserve"> </w:t>
      </w:r>
      <w:r w:rsidR="000C54CC" w:rsidRPr="00E17012">
        <w:rPr>
          <w:sz w:val="28"/>
          <w:szCs w:val="28"/>
          <w:lang w:val="uk-UA"/>
        </w:rPr>
        <w:t>(2.</w:t>
      </w:r>
      <w:r w:rsidR="00813137" w:rsidRPr="00E17012">
        <w:rPr>
          <w:sz w:val="28"/>
          <w:szCs w:val="28"/>
          <w:lang w:val="uk-UA"/>
        </w:rPr>
        <w:t>9</w:t>
      </w:r>
      <w:r w:rsidR="000C54CC"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A6314D" w:rsidRPr="00E17012" w:rsidRDefault="00A6314D" w:rsidP="00E17012">
      <w:pPr>
        <w:spacing w:line="360" w:lineRule="auto"/>
        <w:ind w:firstLine="709"/>
        <w:jc w:val="both"/>
        <w:rPr>
          <w:sz w:val="28"/>
          <w:szCs w:val="28"/>
          <w:lang w:val="uk-UA"/>
        </w:rPr>
      </w:pPr>
      <w:r w:rsidRPr="00E17012">
        <w:rPr>
          <w:sz w:val="28"/>
          <w:szCs w:val="28"/>
          <w:lang w:val="uk-UA"/>
        </w:rPr>
        <w:t>де: К</w:t>
      </w:r>
      <w:r w:rsidR="00460B05" w:rsidRPr="00E17012">
        <w:rPr>
          <w:sz w:val="28"/>
          <w:szCs w:val="28"/>
          <w:vertAlign w:val="superscript"/>
          <w:lang w:val="uk-UA"/>
        </w:rPr>
        <w:t>Т</w:t>
      </w:r>
      <w:r w:rsidRPr="00E17012">
        <w:rPr>
          <w:sz w:val="28"/>
          <w:szCs w:val="28"/>
          <w:lang w:val="uk-UA"/>
        </w:rPr>
        <w:t xml:space="preserve"> </w:t>
      </w:r>
      <w:r w:rsidR="003118D0" w:rsidRPr="00E17012">
        <w:rPr>
          <w:sz w:val="28"/>
          <w:szCs w:val="28"/>
          <w:lang w:val="uk-UA"/>
        </w:rPr>
        <w:t>–</w:t>
      </w:r>
      <w:r w:rsidRPr="00E17012">
        <w:rPr>
          <w:sz w:val="28"/>
          <w:szCs w:val="28"/>
          <w:lang w:val="uk-UA"/>
        </w:rPr>
        <w:t xml:space="preserve"> </w:t>
      </w:r>
      <w:r w:rsidR="003118D0" w:rsidRPr="00E17012">
        <w:rPr>
          <w:sz w:val="28"/>
          <w:szCs w:val="28"/>
          <w:lang w:val="uk-UA"/>
        </w:rPr>
        <w:t>довгострокові зобов’язання.</w:t>
      </w:r>
    </w:p>
    <w:p w:rsidR="003118D0" w:rsidRPr="00E17012" w:rsidRDefault="003118D0" w:rsidP="00E17012">
      <w:pPr>
        <w:spacing w:line="360" w:lineRule="auto"/>
        <w:ind w:firstLine="709"/>
        <w:jc w:val="both"/>
        <w:rPr>
          <w:sz w:val="28"/>
          <w:szCs w:val="28"/>
          <w:lang w:val="uk-UA"/>
        </w:rPr>
      </w:pPr>
      <w:r w:rsidRPr="00E17012">
        <w:rPr>
          <w:sz w:val="28"/>
          <w:szCs w:val="28"/>
          <w:lang w:val="uk-UA"/>
        </w:rPr>
        <w:t xml:space="preserve">3. </w:t>
      </w:r>
      <w:r w:rsidR="007F5BE4" w:rsidRPr="00E17012">
        <w:rPr>
          <w:sz w:val="28"/>
          <w:szCs w:val="28"/>
          <w:lang w:val="uk-UA"/>
        </w:rPr>
        <w:t>Загальна величина основних джерел коштів для формування запасів і витрат (Е</w:t>
      </w:r>
      <w:r w:rsidR="007F5BE4" w:rsidRPr="00E17012">
        <w:rPr>
          <w:sz w:val="28"/>
          <w:szCs w:val="28"/>
          <w:vertAlign w:val="subscript"/>
          <w:lang w:val="uk-UA"/>
        </w:rPr>
        <w:t>Σ</w:t>
      </w:r>
      <w:r w:rsidR="007F5BE4"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7F5BE4" w:rsidRPr="00E17012" w:rsidRDefault="007F5BE4" w:rsidP="00E17012">
      <w:pPr>
        <w:spacing w:line="360" w:lineRule="auto"/>
        <w:ind w:firstLine="709"/>
        <w:jc w:val="both"/>
        <w:rPr>
          <w:sz w:val="28"/>
          <w:szCs w:val="28"/>
          <w:vertAlign w:val="superscript"/>
          <w:lang w:val="uk-UA"/>
        </w:rPr>
      </w:pPr>
      <w:r w:rsidRPr="00E17012">
        <w:rPr>
          <w:sz w:val="28"/>
          <w:szCs w:val="28"/>
          <w:lang w:val="uk-UA"/>
        </w:rPr>
        <w:lastRenderedPageBreak/>
        <w:t>Е</w:t>
      </w:r>
      <w:r w:rsidRPr="00E17012">
        <w:rPr>
          <w:sz w:val="28"/>
          <w:szCs w:val="28"/>
          <w:vertAlign w:val="subscript"/>
          <w:lang w:val="uk-UA"/>
        </w:rPr>
        <w:t xml:space="preserve">Σ </w:t>
      </w:r>
      <w:r w:rsidRPr="00E17012">
        <w:rPr>
          <w:sz w:val="28"/>
          <w:szCs w:val="28"/>
          <w:lang w:val="uk-UA"/>
        </w:rPr>
        <w:t>= Е</w:t>
      </w:r>
      <w:r w:rsidRPr="00E17012">
        <w:rPr>
          <w:sz w:val="28"/>
          <w:szCs w:val="28"/>
          <w:vertAlign w:val="subscript"/>
          <w:lang w:val="uk-UA"/>
        </w:rPr>
        <w:t>т</w:t>
      </w:r>
      <w:r w:rsidRPr="00E17012">
        <w:rPr>
          <w:sz w:val="28"/>
          <w:szCs w:val="28"/>
          <w:lang w:val="uk-UA"/>
        </w:rPr>
        <w:t xml:space="preserve"> + К</w:t>
      </w:r>
      <w:r w:rsidRPr="00E17012">
        <w:rPr>
          <w:sz w:val="28"/>
          <w:szCs w:val="28"/>
          <w:vertAlign w:val="superscript"/>
          <w:lang w:val="uk-UA"/>
        </w:rPr>
        <w:t>t</w:t>
      </w:r>
      <w:r w:rsidR="00460B05" w:rsidRPr="00E17012">
        <w:rPr>
          <w:sz w:val="28"/>
          <w:szCs w:val="28"/>
          <w:vertAlign w:val="superscript"/>
          <w:lang w:val="uk-UA"/>
        </w:rPr>
        <w:t xml:space="preserve"> </w:t>
      </w:r>
      <w:r w:rsidR="00460B05" w:rsidRPr="00E17012">
        <w:rPr>
          <w:sz w:val="28"/>
          <w:szCs w:val="28"/>
          <w:lang w:val="uk-UA"/>
        </w:rPr>
        <w:t>= р.380 – р.080 + р.480 + р.500</w:t>
      </w:r>
      <w:r w:rsidR="00D16A4A">
        <w:rPr>
          <w:sz w:val="28"/>
          <w:szCs w:val="28"/>
          <w:lang w:val="uk-UA"/>
        </w:rPr>
        <w:t xml:space="preserve"> </w:t>
      </w:r>
      <w:r w:rsidR="000C54CC" w:rsidRPr="00E17012">
        <w:rPr>
          <w:sz w:val="28"/>
          <w:szCs w:val="28"/>
          <w:lang w:val="uk-UA"/>
        </w:rPr>
        <w:t>(2.</w:t>
      </w:r>
      <w:r w:rsidR="00813137" w:rsidRPr="00E17012">
        <w:rPr>
          <w:sz w:val="28"/>
          <w:szCs w:val="28"/>
          <w:lang w:val="uk-UA"/>
        </w:rPr>
        <w:t>10</w:t>
      </w:r>
      <w:r w:rsidR="000C54CC"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460B05" w:rsidRPr="00E17012" w:rsidRDefault="00D728D7" w:rsidP="00E17012">
      <w:pPr>
        <w:spacing w:line="360" w:lineRule="auto"/>
        <w:ind w:firstLine="709"/>
        <w:jc w:val="both"/>
        <w:rPr>
          <w:sz w:val="28"/>
          <w:szCs w:val="28"/>
          <w:lang w:val="uk-UA"/>
        </w:rPr>
      </w:pPr>
      <w:r w:rsidRPr="00E17012">
        <w:rPr>
          <w:sz w:val="28"/>
          <w:szCs w:val="28"/>
          <w:lang w:val="uk-UA"/>
        </w:rPr>
        <w:t xml:space="preserve">де: </w:t>
      </w:r>
      <w:r w:rsidR="00460B05" w:rsidRPr="00E17012">
        <w:rPr>
          <w:sz w:val="28"/>
          <w:szCs w:val="28"/>
          <w:lang w:val="uk-UA"/>
        </w:rPr>
        <w:t>К</w:t>
      </w:r>
      <w:r w:rsidR="00460B05" w:rsidRPr="00E17012">
        <w:rPr>
          <w:sz w:val="28"/>
          <w:szCs w:val="28"/>
          <w:vertAlign w:val="superscript"/>
          <w:lang w:val="uk-UA"/>
        </w:rPr>
        <w:t xml:space="preserve">t </w:t>
      </w:r>
      <w:r w:rsidR="00460B05" w:rsidRPr="00E17012">
        <w:rPr>
          <w:sz w:val="28"/>
          <w:szCs w:val="28"/>
          <w:lang w:val="uk-UA"/>
        </w:rPr>
        <w:t>– короткострокові зобов’язання.</w:t>
      </w:r>
    </w:p>
    <w:p w:rsidR="00460B05" w:rsidRPr="00E17012" w:rsidRDefault="00460B05" w:rsidP="00E17012">
      <w:pPr>
        <w:spacing w:line="360" w:lineRule="auto"/>
        <w:ind w:firstLine="709"/>
        <w:jc w:val="both"/>
        <w:rPr>
          <w:sz w:val="28"/>
          <w:szCs w:val="28"/>
          <w:lang w:val="uk-UA"/>
        </w:rPr>
      </w:pPr>
      <w:r w:rsidRPr="00E17012">
        <w:rPr>
          <w:sz w:val="28"/>
          <w:szCs w:val="28"/>
          <w:lang w:val="uk-UA"/>
        </w:rPr>
        <w:t>На основі цих трьох показників, що характеризують наявність джерел, які формують запаси й витрати для виробничої діяльності</w:t>
      </w:r>
      <w:r w:rsidR="00D728D7" w:rsidRPr="00E17012">
        <w:rPr>
          <w:sz w:val="28"/>
          <w:szCs w:val="28"/>
          <w:lang w:val="uk-UA"/>
        </w:rPr>
        <w:t>, розраховуються величини, що дають оцінку розміру джерел для покриття запасів і витрат.</w:t>
      </w:r>
    </w:p>
    <w:p w:rsidR="00D728D7" w:rsidRPr="00E17012" w:rsidRDefault="00CA126C" w:rsidP="00E17012">
      <w:pPr>
        <w:spacing w:line="360" w:lineRule="auto"/>
        <w:ind w:firstLine="709"/>
        <w:jc w:val="both"/>
        <w:rPr>
          <w:sz w:val="28"/>
          <w:szCs w:val="28"/>
          <w:lang w:val="uk-UA"/>
        </w:rPr>
      </w:pPr>
      <w:r w:rsidRPr="00E17012">
        <w:rPr>
          <w:sz w:val="28"/>
          <w:szCs w:val="28"/>
          <w:lang w:val="uk-UA"/>
        </w:rPr>
        <w:t xml:space="preserve">1. </w:t>
      </w:r>
      <w:r w:rsidR="00D728D7" w:rsidRPr="00E17012">
        <w:rPr>
          <w:sz w:val="28"/>
          <w:szCs w:val="28"/>
          <w:lang w:val="uk-UA"/>
        </w:rPr>
        <w:t>Надлишок чи недолік власних оборотних коштів:</w:t>
      </w:r>
    </w:p>
    <w:p w:rsidR="000C54CC" w:rsidRPr="00E17012" w:rsidRDefault="000C54CC" w:rsidP="00E17012">
      <w:pPr>
        <w:spacing w:line="360" w:lineRule="auto"/>
        <w:ind w:firstLine="709"/>
        <w:jc w:val="both"/>
        <w:rPr>
          <w:sz w:val="28"/>
          <w:szCs w:val="28"/>
          <w:lang w:val="uk-UA"/>
        </w:rPr>
      </w:pPr>
    </w:p>
    <w:p w:rsidR="00D728D7" w:rsidRPr="00E17012" w:rsidRDefault="00D728D7" w:rsidP="00E17012">
      <w:pPr>
        <w:spacing w:line="360" w:lineRule="auto"/>
        <w:ind w:firstLine="709"/>
        <w:jc w:val="both"/>
        <w:rPr>
          <w:sz w:val="28"/>
          <w:szCs w:val="28"/>
          <w:lang w:val="uk-UA"/>
        </w:rPr>
      </w:pPr>
      <w:r w:rsidRPr="00E17012">
        <w:rPr>
          <w:sz w:val="28"/>
          <w:szCs w:val="28"/>
          <w:lang w:val="uk-UA"/>
        </w:rPr>
        <w:t>± Е</w:t>
      </w:r>
      <w:r w:rsidRPr="00E17012">
        <w:rPr>
          <w:sz w:val="28"/>
          <w:szCs w:val="28"/>
          <w:vertAlign w:val="subscript"/>
          <w:lang w:val="uk-UA"/>
        </w:rPr>
        <w:t>с</w:t>
      </w:r>
      <w:r w:rsidRPr="00E17012">
        <w:rPr>
          <w:sz w:val="28"/>
          <w:szCs w:val="28"/>
          <w:lang w:val="uk-UA"/>
        </w:rPr>
        <w:t xml:space="preserve"> = Е</w:t>
      </w:r>
      <w:r w:rsidRPr="00E17012">
        <w:rPr>
          <w:sz w:val="28"/>
          <w:szCs w:val="28"/>
          <w:vertAlign w:val="subscript"/>
          <w:lang w:val="uk-UA"/>
        </w:rPr>
        <w:t xml:space="preserve">с </w:t>
      </w:r>
      <w:r w:rsidR="000C54CC" w:rsidRPr="00E17012">
        <w:rPr>
          <w:sz w:val="28"/>
          <w:szCs w:val="28"/>
          <w:lang w:val="uk-UA"/>
        </w:rPr>
        <w:t>–</w:t>
      </w:r>
      <w:r w:rsidRPr="00E17012">
        <w:rPr>
          <w:sz w:val="28"/>
          <w:szCs w:val="28"/>
          <w:lang w:val="uk-UA"/>
        </w:rPr>
        <w:t xml:space="preserve"> Z</w:t>
      </w:r>
      <w:r w:rsidR="00D16A4A">
        <w:rPr>
          <w:sz w:val="28"/>
          <w:szCs w:val="28"/>
          <w:lang w:val="uk-UA"/>
        </w:rPr>
        <w:t xml:space="preserve"> </w:t>
      </w:r>
      <w:r w:rsidR="000C54CC" w:rsidRPr="00E17012">
        <w:rPr>
          <w:sz w:val="28"/>
          <w:szCs w:val="28"/>
          <w:lang w:val="uk-UA"/>
        </w:rPr>
        <w:t>(2.</w:t>
      </w:r>
      <w:r w:rsidR="00813137" w:rsidRPr="00E17012">
        <w:rPr>
          <w:sz w:val="28"/>
          <w:szCs w:val="28"/>
          <w:lang w:val="uk-UA"/>
        </w:rPr>
        <w:t>11.</w:t>
      </w:r>
      <w:r w:rsidR="000C54CC" w:rsidRPr="00E17012">
        <w:rPr>
          <w:sz w:val="28"/>
          <w:szCs w:val="28"/>
          <w:lang w:val="uk-UA"/>
        </w:rPr>
        <w:t>)</w:t>
      </w:r>
    </w:p>
    <w:p w:rsidR="00973894" w:rsidRDefault="00973894" w:rsidP="00E17012">
      <w:pPr>
        <w:spacing w:line="360" w:lineRule="auto"/>
        <w:ind w:firstLine="709"/>
        <w:jc w:val="both"/>
        <w:rPr>
          <w:sz w:val="28"/>
          <w:szCs w:val="28"/>
          <w:lang w:val="uk-UA"/>
        </w:rPr>
      </w:pPr>
    </w:p>
    <w:p w:rsidR="00CA126C" w:rsidRPr="00E17012" w:rsidRDefault="00D728D7" w:rsidP="00E17012">
      <w:pPr>
        <w:spacing w:line="360" w:lineRule="auto"/>
        <w:ind w:firstLine="709"/>
        <w:jc w:val="both"/>
        <w:rPr>
          <w:sz w:val="28"/>
          <w:szCs w:val="28"/>
          <w:lang w:val="uk-UA"/>
        </w:rPr>
      </w:pPr>
      <w:r w:rsidRPr="00E17012">
        <w:rPr>
          <w:sz w:val="28"/>
          <w:szCs w:val="28"/>
          <w:lang w:val="uk-UA"/>
        </w:rPr>
        <w:t xml:space="preserve">де: Z – величина </w:t>
      </w:r>
      <w:r w:rsidR="00CA126C" w:rsidRPr="00E17012">
        <w:rPr>
          <w:sz w:val="28"/>
          <w:szCs w:val="28"/>
          <w:lang w:val="uk-UA"/>
        </w:rPr>
        <w:t>запасі</w:t>
      </w:r>
    </w:p>
    <w:p w:rsidR="00D728D7" w:rsidRPr="00E17012" w:rsidRDefault="00D728D7" w:rsidP="00E17012">
      <w:pPr>
        <w:spacing w:line="360" w:lineRule="auto"/>
        <w:ind w:firstLine="709"/>
        <w:jc w:val="both"/>
        <w:rPr>
          <w:sz w:val="28"/>
          <w:szCs w:val="28"/>
          <w:lang w:val="uk-UA"/>
        </w:rPr>
      </w:pPr>
      <w:r w:rsidRPr="00E17012">
        <w:rPr>
          <w:sz w:val="28"/>
          <w:szCs w:val="28"/>
          <w:lang w:val="uk-UA"/>
        </w:rPr>
        <w:t>2. Надлишок чи недолік власних оборотних і довгострокових позикових джерел формування запасів і витрат:</w:t>
      </w:r>
    </w:p>
    <w:p w:rsidR="000C54CC" w:rsidRPr="00E17012" w:rsidRDefault="000C54CC" w:rsidP="00E17012">
      <w:pPr>
        <w:spacing w:line="360" w:lineRule="auto"/>
        <w:ind w:firstLine="709"/>
        <w:jc w:val="both"/>
        <w:rPr>
          <w:sz w:val="28"/>
          <w:szCs w:val="28"/>
          <w:lang w:val="uk-UA"/>
        </w:rPr>
      </w:pPr>
    </w:p>
    <w:p w:rsidR="00D728D7" w:rsidRPr="00E17012" w:rsidRDefault="00D728D7" w:rsidP="00E17012">
      <w:pPr>
        <w:spacing w:line="360" w:lineRule="auto"/>
        <w:ind w:firstLine="709"/>
        <w:jc w:val="both"/>
        <w:rPr>
          <w:sz w:val="28"/>
          <w:szCs w:val="28"/>
          <w:lang w:val="uk-UA"/>
        </w:rPr>
      </w:pPr>
      <w:r w:rsidRPr="00E17012">
        <w:rPr>
          <w:sz w:val="28"/>
          <w:szCs w:val="28"/>
          <w:lang w:val="uk-UA"/>
        </w:rPr>
        <w:t>± Е</w:t>
      </w:r>
      <w:r w:rsidRPr="00E17012">
        <w:rPr>
          <w:sz w:val="28"/>
          <w:szCs w:val="28"/>
          <w:vertAlign w:val="subscript"/>
          <w:lang w:val="uk-UA"/>
        </w:rPr>
        <w:t>т</w:t>
      </w:r>
      <w:r w:rsidRPr="00E17012">
        <w:rPr>
          <w:sz w:val="28"/>
          <w:szCs w:val="28"/>
          <w:lang w:val="uk-UA"/>
        </w:rPr>
        <w:t xml:space="preserve"> = Е</w:t>
      </w:r>
      <w:r w:rsidRPr="00E17012">
        <w:rPr>
          <w:sz w:val="28"/>
          <w:szCs w:val="28"/>
          <w:vertAlign w:val="subscript"/>
          <w:lang w:val="uk-UA"/>
        </w:rPr>
        <w:t>т</w:t>
      </w:r>
      <w:r w:rsidRPr="00E17012">
        <w:rPr>
          <w:sz w:val="28"/>
          <w:szCs w:val="28"/>
          <w:lang w:val="uk-UA"/>
        </w:rPr>
        <w:t xml:space="preserve"> </w:t>
      </w:r>
      <w:r w:rsidR="00397C10" w:rsidRPr="00E17012">
        <w:rPr>
          <w:sz w:val="28"/>
          <w:szCs w:val="28"/>
          <w:lang w:val="uk-UA"/>
        </w:rPr>
        <w:t>–</w:t>
      </w:r>
      <w:r w:rsidRPr="00E17012">
        <w:rPr>
          <w:sz w:val="28"/>
          <w:szCs w:val="28"/>
          <w:lang w:val="uk-UA"/>
        </w:rPr>
        <w:t xml:space="preserve"> Z</w:t>
      </w:r>
      <w:r w:rsidR="00D16A4A">
        <w:rPr>
          <w:sz w:val="28"/>
          <w:szCs w:val="28"/>
          <w:lang w:val="uk-UA"/>
        </w:rPr>
        <w:t xml:space="preserve"> </w:t>
      </w:r>
      <w:r w:rsidR="000C54CC" w:rsidRPr="00E17012">
        <w:rPr>
          <w:sz w:val="28"/>
          <w:szCs w:val="28"/>
          <w:lang w:val="uk-UA"/>
        </w:rPr>
        <w:t>(2.</w:t>
      </w:r>
      <w:r w:rsidR="00813137" w:rsidRPr="00E17012">
        <w:rPr>
          <w:sz w:val="28"/>
          <w:szCs w:val="28"/>
          <w:lang w:val="uk-UA"/>
        </w:rPr>
        <w:t>12</w:t>
      </w:r>
      <w:r w:rsidR="000C54CC"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397C10" w:rsidRPr="00E17012" w:rsidRDefault="00397C10" w:rsidP="00E17012">
      <w:pPr>
        <w:spacing w:line="360" w:lineRule="auto"/>
        <w:ind w:firstLine="709"/>
        <w:jc w:val="both"/>
        <w:rPr>
          <w:sz w:val="28"/>
          <w:szCs w:val="28"/>
          <w:lang w:val="uk-UA"/>
        </w:rPr>
      </w:pPr>
      <w:r w:rsidRPr="00E17012">
        <w:rPr>
          <w:sz w:val="28"/>
          <w:szCs w:val="28"/>
          <w:lang w:val="uk-UA"/>
        </w:rPr>
        <w:t>3. Надлишок чи недолік загальної величини основних джерел для формування запасів і витрат:</w:t>
      </w:r>
    </w:p>
    <w:p w:rsidR="000C54CC" w:rsidRPr="00E17012" w:rsidRDefault="000C54CC" w:rsidP="00E17012">
      <w:pPr>
        <w:spacing w:line="360" w:lineRule="auto"/>
        <w:ind w:firstLine="709"/>
        <w:jc w:val="both"/>
        <w:rPr>
          <w:sz w:val="28"/>
          <w:szCs w:val="28"/>
          <w:lang w:val="uk-UA"/>
        </w:rPr>
      </w:pPr>
    </w:p>
    <w:p w:rsidR="00397C10" w:rsidRPr="00E17012" w:rsidRDefault="00397C10" w:rsidP="00E17012">
      <w:pPr>
        <w:spacing w:line="360" w:lineRule="auto"/>
        <w:ind w:firstLine="709"/>
        <w:jc w:val="both"/>
        <w:rPr>
          <w:sz w:val="28"/>
          <w:szCs w:val="28"/>
          <w:lang w:val="uk-UA"/>
        </w:rPr>
      </w:pPr>
      <w:r w:rsidRPr="00E17012">
        <w:rPr>
          <w:sz w:val="28"/>
          <w:szCs w:val="28"/>
          <w:lang w:val="uk-UA"/>
        </w:rPr>
        <w:t xml:space="preserve">± </w:t>
      </w:r>
      <w:r w:rsidR="00CA126C" w:rsidRPr="00E17012">
        <w:rPr>
          <w:sz w:val="28"/>
          <w:szCs w:val="28"/>
          <w:lang w:val="uk-UA"/>
        </w:rPr>
        <w:t>Е</w:t>
      </w:r>
      <w:r w:rsidR="00CA126C" w:rsidRPr="00E17012">
        <w:rPr>
          <w:sz w:val="28"/>
          <w:szCs w:val="28"/>
          <w:vertAlign w:val="subscript"/>
          <w:lang w:val="uk-UA"/>
        </w:rPr>
        <w:t xml:space="preserve">Σ </w:t>
      </w:r>
      <w:r w:rsidR="00CA126C" w:rsidRPr="00E17012">
        <w:rPr>
          <w:sz w:val="28"/>
          <w:szCs w:val="28"/>
          <w:lang w:val="uk-UA"/>
        </w:rPr>
        <w:t>= Е</w:t>
      </w:r>
      <w:r w:rsidR="00CA126C" w:rsidRPr="00E17012">
        <w:rPr>
          <w:sz w:val="28"/>
          <w:szCs w:val="28"/>
          <w:vertAlign w:val="subscript"/>
          <w:lang w:val="uk-UA"/>
        </w:rPr>
        <w:t xml:space="preserve">Σ </w:t>
      </w:r>
      <w:r w:rsidR="00CA126C" w:rsidRPr="00E17012">
        <w:rPr>
          <w:sz w:val="28"/>
          <w:szCs w:val="28"/>
          <w:lang w:val="uk-UA"/>
        </w:rPr>
        <w:t>– Z</w:t>
      </w:r>
      <w:r w:rsidR="00D16A4A">
        <w:rPr>
          <w:sz w:val="28"/>
          <w:szCs w:val="28"/>
          <w:lang w:val="uk-UA"/>
        </w:rPr>
        <w:t xml:space="preserve"> </w:t>
      </w:r>
      <w:r w:rsidR="000C54CC" w:rsidRPr="00E17012">
        <w:rPr>
          <w:sz w:val="28"/>
          <w:szCs w:val="28"/>
          <w:lang w:val="uk-UA"/>
        </w:rPr>
        <w:t>(2.</w:t>
      </w:r>
      <w:r w:rsidR="00813137" w:rsidRPr="00E17012">
        <w:rPr>
          <w:sz w:val="28"/>
          <w:szCs w:val="28"/>
          <w:lang w:val="uk-UA"/>
        </w:rPr>
        <w:t>13</w:t>
      </w:r>
      <w:r w:rsidR="000C54CC" w:rsidRPr="00E17012">
        <w:rPr>
          <w:sz w:val="28"/>
          <w:szCs w:val="28"/>
          <w:lang w:val="uk-UA"/>
        </w:rPr>
        <w:t>.)</w:t>
      </w:r>
    </w:p>
    <w:p w:rsidR="000C54CC" w:rsidRPr="00E17012" w:rsidRDefault="000C54CC" w:rsidP="00E17012">
      <w:pPr>
        <w:spacing w:line="360" w:lineRule="auto"/>
        <w:ind w:firstLine="709"/>
        <w:jc w:val="both"/>
        <w:rPr>
          <w:sz w:val="28"/>
          <w:szCs w:val="28"/>
          <w:lang w:val="uk-UA"/>
        </w:rPr>
      </w:pPr>
    </w:p>
    <w:p w:rsidR="00CA126C" w:rsidRPr="00E17012" w:rsidRDefault="00CA126C" w:rsidP="00E17012">
      <w:pPr>
        <w:spacing w:line="360" w:lineRule="auto"/>
        <w:ind w:firstLine="709"/>
        <w:jc w:val="both"/>
        <w:rPr>
          <w:sz w:val="28"/>
          <w:szCs w:val="28"/>
          <w:lang w:val="uk-UA"/>
        </w:rPr>
      </w:pPr>
      <w:r w:rsidRPr="00E17012">
        <w:rPr>
          <w:sz w:val="28"/>
          <w:szCs w:val="28"/>
          <w:lang w:val="uk-UA"/>
        </w:rPr>
        <w:t>При визначенні типу фінансової стабільності варто використовувати показник:</w:t>
      </w:r>
    </w:p>
    <w:p w:rsidR="000C54CC" w:rsidRPr="00E17012" w:rsidRDefault="000C54CC" w:rsidP="00E17012">
      <w:pPr>
        <w:spacing w:line="360" w:lineRule="auto"/>
        <w:ind w:firstLine="709"/>
        <w:jc w:val="both"/>
        <w:rPr>
          <w:iCs/>
          <w:color w:val="000000"/>
          <w:sz w:val="28"/>
          <w:szCs w:val="28"/>
          <w:lang w:val="uk-UA"/>
        </w:rPr>
      </w:pPr>
    </w:p>
    <w:p w:rsidR="00CA126C" w:rsidRPr="00E17012" w:rsidRDefault="00CA126C" w:rsidP="00E17012">
      <w:pPr>
        <w:spacing w:line="360" w:lineRule="auto"/>
        <w:ind w:firstLine="709"/>
        <w:jc w:val="both"/>
        <w:rPr>
          <w:sz w:val="28"/>
          <w:szCs w:val="28"/>
          <w:lang w:val="uk-UA"/>
        </w:rPr>
      </w:pPr>
      <w:r w:rsidRPr="00E17012">
        <w:rPr>
          <w:iCs/>
          <w:color w:val="000000"/>
          <w:sz w:val="28"/>
          <w:szCs w:val="28"/>
        </w:rPr>
        <w:t>S</w:t>
      </w:r>
      <w:r w:rsidR="0008112E" w:rsidRPr="00E17012">
        <w:rPr>
          <w:iCs/>
          <w:color w:val="000000"/>
          <w:sz w:val="28"/>
          <w:szCs w:val="28"/>
          <w:lang w:val="uk-UA"/>
        </w:rPr>
        <w:t>(Х)</w:t>
      </w:r>
      <w:r w:rsidRPr="00E17012">
        <w:rPr>
          <w:iCs/>
          <w:color w:val="000000"/>
          <w:sz w:val="28"/>
          <w:szCs w:val="28"/>
          <w:lang w:val="uk-UA"/>
        </w:rPr>
        <w:t xml:space="preserve"> </w:t>
      </w:r>
      <w:r w:rsidRPr="00E17012">
        <w:rPr>
          <w:color w:val="000000"/>
          <w:sz w:val="28"/>
          <w:szCs w:val="28"/>
          <w:lang w:val="uk-UA"/>
        </w:rPr>
        <w:t>= {</w:t>
      </w:r>
      <w:r w:rsidRPr="00E17012">
        <w:rPr>
          <w:color w:val="000000"/>
          <w:sz w:val="28"/>
          <w:szCs w:val="28"/>
        </w:rPr>
        <w:t>S</w:t>
      </w:r>
      <w:r w:rsidRPr="00E17012">
        <w:rPr>
          <w:color w:val="000000"/>
          <w:sz w:val="28"/>
          <w:szCs w:val="28"/>
          <w:vertAlign w:val="subscript"/>
          <w:lang w:val="uk-UA"/>
        </w:rPr>
        <w:t>1</w:t>
      </w:r>
      <w:r w:rsidRPr="00E17012">
        <w:rPr>
          <w:iCs/>
          <w:color w:val="000000"/>
          <w:sz w:val="28"/>
          <w:szCs w:val="28"/>
          <w:lang w:val="uk-UA"/>
        </w:rPr>
        <w:t>(Х</w:t>
      </w:r>
      <w:r w:rsidRPr="00E17012">
        <w:rPr>
          <w:iCs/>
          <w:color w:val="000000"/>
          <w:sz w:val="28"/>
          <w:szCs w:val="28"/>
          <w:vertAlign w:val="subscript"/>
          <w:lang w:val="ru-RU"/>
        </w:rPr>
        <w:t>1</w:t>
      </w:r>
      <w:r w:rsidRPr="00E17012">
        <w:rPr>
          <w:iCs/>
          <w:color w:val="000000"/>
          <w:sz w:val="28"/>
          <w:szCs w:val="28"/>
          <w:lang w:val="uk-UA"/>
        </w:rPr>
        <w:t xml:space="preserve">), </w:t>
      </w:r>
      <w:r w:rsidRPr="00E17012">
        <w:rPr>
          <w:iCs/>
          <w:color w:val="000000"/>
          <w:sz w:val="28"/>
          <w:szCs w:val="28"/>
        </w:rPr>
        <w:t>S</w:t>
      </w:r>
      <w:r w:rsidRPr="00E17012">
        <w:rPr>
          <w:iCs/>
          <w:color w:val="000000"/>
          <w:sz w:val="28"/>
          <w:szCs w:val="28"/>
          <w:vertAlign w:val="subscript"/>
          <w:lang w:val="uk-UA"/>
        </w:rPr>
        <w:t>2</w:t>
      </w:r>
      <w:r w:rsidRPr="00E17012">
        <w:rPr>
          <w:iCs/>
          <w:color w:val="000000"/>
          <w:sz w:val="28"/>
          <w:szCs w:val="28"/>
          <w:lang w:val="uk-UA"/>
        </w:rPr>
        <w:t xml:space="preserve"> </w:t>
      </w:r>
      <w:r w:rsidRPr="00E17012">
        <w:rPr>
          <w:color w:val="000000"/>
          <w:sz w:val="28"/>
          <w:szCs w:val="28"/>
          <w:lang w:val="uk-UA"/>
        </w:rPr>
        <w:t>(Х</w:t>
      </w:r>
      <w:r w:rsidRPr="00E17012">
        <w:rPr>
          <w:color w:val="000000"/>
          <w:sz w:val="28"/>
          <w:szCs w:val="28"/>
          <w:vertAlign w:val="subscript"/>
          <w:lang w:val="uk-UA"/>
        </w:rPr>
        <w:t>2</w:t>
      </w:r>
      <w:r w:rsidRPr="00E17012">
        <w:rPr>
          <w:color w:val="000000"/>
          <w:sz w:val="28"/>
          <w:szCs w:val="28"/>
          <w:lang w:val="uk-UA"/>
        </w:rPr>
        <w:t xml:space="preserve">), </w:t>
      </w:r>
      <w:r w:rsidRPr="00E17012">
        <w:rPr>
          <w:color w:val="000000"/>
          <w:sz w:val="28"/>
          <w:szCs w:val="28"/>
        </w:rPr>
        <w:t>S</w:t>
      </w:r>
      <w:r w:rsidRPr="00E17012">
        <w:rPr>
          <w:color w:val="000000"/>
          <w:sz w:val="28"/>
          <w:szCs w:val="28"/>
          <w:vertAlign w:val="subscript"/>
          <w:lang w:val="uk-UA"/>
        </w:rPr>
        <w:t>3</w:t>
      </w:r>
      <w:r w:rsidRPr="00E17012">
        <w:rPr>
          <w:color w:val="000000"/>
          <w:sz w:val="28"/>
          <w:szCs w:val="28"/>
          <w:lang w:val="uk-UA"/>
        </w:rPr>
        <w:t xml:space="preserve"> (Х</w:t>
      </w:r>
      <w:r w:rsidRPr="00E17012">
        <w:rPr>
          <w:color w:val="000000"/>
          <w:sz w:val="28"/>
          <w:szCs w:val="28"/>
          <w:vertAlign w:val="subscript"/>
          <w:lang w:val="uk-UA"/>
        </w:rPr>
        <w:t>З</w:t>
      </w:r>
      <w:r w:rsidR="004609B4" w:rsidRPr="00E17012">
        <w:rPr>
          <w:color w:val="000000"/>
          <w:sz w:val="28"/>
          <w:szCs w:val="28"/>
          <w:lang w:val="uk-UA"/>
        </w:rPr>
        <w:t>)</w:t>
      </w:r>
      <w:r w:rsidRPr="00E17012">
        <w:rPr>
          <w:color w:val="000000"/>
          <w:sz w:val="28"/>
          <w:szCs w:val="28"/>
          <w:lang w:val="uk-UA"/>
        </w:rPr>
        <w:t>},</w:t>
      </w:r>
      <w:r w:rsidR="00D16A4A">
        <w:rPr>
          <w:color w:val="000000"/>
          <w:sz w:val="28"/>
          <w:szCs w:val="28"/>
          <w:lang w:val="uk-UA"/>
        </w:rPr>
        <w:t xml:space="preserve"> </w:t>
      </w:r>
      <w:r w:rsidR="00813137" w:rsidRPr="00E17012">
        <w:rPr>
          <w:color w:val="000000"/>
          <w:sz w:val="28"/>
          <w:szCs w:val="28"/>
          <w:lang w:val="uk-UA"/>
        </w:rPr>
        <w:t>(2.14</w:t>
      </w:r>
      <w:r w:rsidR="000C54CC" w:rsidRPr="00E17012">
        <w:rPr>
          <w:color w:val="000000"/>
          <w:sz w:val="28"/>
          <w:szCs w:val="28"/>
          <w:lang w:val="uk-UA"/>
        </w:rPr>
        <w:t>.)</w:t>
      </w:r>
    </w:p>
    <w:p w:rsidR="006D2B54" w:rsidRDefault="0008112E" w:rsidP="00E17012">
      <w:pPr>
        <w:spacing w:line="360" w:lineRule="auto"/>
        <w:ind w:firstLine="709"/>
        <w:jc w:val="both"/>
        <w:rPr>
          <w:sz w:val="28"/>
          <w:szCs w:val="28"/>
          <w:vertAlign w:val="subscript"/>
          <w:lang w:val="uk-UA"/>
        </w:rPr>
      </w:pPr>
      <w:r w:rsidRPr="00E17012">
        <w:rPr>
          <w:sz w:val="28"/>
          <w:szCs w:val="28"/>
          <w:lang w:val="uk-UA"/>
        </w:rPr>
        <w:t>де: Х</w:t>
      </w:r>
      <w:r w:rsidRPr="00E17012">
        <w:rPr>
          <w:sz w:val="28"/>
          <w:szCs w:val="28"/>
          <w:vertAlign w:val="subscript"/>
          <w:lang w:val="uk-UA"/>
        </w:rPr>
        <w:t>1</w:t>
      </w:r>
      <w:r w:rsidRPr="00E17012">
        <w:rPr>
          <w:sz w:val="28"/>
          <w:szCs w:val="28"/>
          <w:lang w:val="uk-UA"/>
        </w:rPr>
        <w:t xml:space="preserve"> = ± Е</w:t>
      </w:r>
      <w:r w:rsidRPr="00E17012">
        <w:rPr>
          <w:sz w:val="28"/>
          <w:szCs w:val="28"/>
          <w:vertAlign w:val="subscript"/>
          <w:lang w:val="uk-UA"/>
        </w:rPr>
        <w:t>с</w:t>
      </w:r>
      <w:r w:rsidR="006D2B54">
        <w:rPr>
          <w:sz w:val="28"/>
          <w:szCs w:val="28"/>
          <w:lang w:val="uk-UA"/>
        </w:rPr>
        <w:t xml:space="preserve">, </w:t>
      </w:r>
      <w:r w:rsidRPr="00E17012">
        <w:rPr>
          <w:sz w:val="28"/>
          <w:szCs w:val="28"/>
          <w:lang w:val="uk-UA"/>
        </w:rPr>
        <w:t>Х</w:t>
      </w:r>
      <w:r w:rsidRPr="00E17012">
        <w:rPr>
          <w:sz w:val="28"/>
          <w:szCs w:val="28"/>
          <w:vertAlign w:val="subscript"/>
          <w:lang w:val="uk-UA"/>
        </w:rPr>
        <w:t>2</w:t>
      </w:r>
      <w:r w:rsidRPr="00E17012">
        <w:rPr>
          <w:sz w:val="28"/>
          <w:szCs w:val="28"/>
          <w:lang w:val="uk-UA"/>
        </w:rPr>
        <w:t xml:space="preserve"> = ± Е</w:t>
      </w:r>
      <w:r w:rsidRPr="00E17012">
        <w:rPr>
          <w:sz w:val="28"/>
          <w:szCs w:val="28"/>
          <w:vertAlign w:val="subscript"/>
          <w:lang w:val="uk-UA"/>
        </w:rPr>
        <w:t>т</w:t>
      </w:r>
    </w:p>
    <w:p w:rsidR="00CA126C" w:rsidRPr="00E17012" w:rsidRDefault="0008112E" w:rsidP="00E17012">
      <w:pPr>
        <w:spacing w:line="360" w:lineRule="auto"/>
        <w:ind w:firstLine="709"/>
        <w:jc w:val="both"/>
        <w:rPr>
          <w:sz w:val="28"/>
          <w:szCs w:val="28"/>
          <w:vertAlign w:val="subscript"/>
          <w:lang w:val="uk-UA"/>
        </w:rPr>
      </w:pPr>
      <w:r w:rsidRPr="00E17012">
        <w:rPr>
          <w:sz w:val="28"/>
          <w:szCs w:val="28"/>
          <w:lang w:val="uk-UA"/>
        </w:rPr>
        <w:t>Х</w:t>
      </w:r>
      <w:r w:rsidRPr="00E17012">
        <w:rPr>
          <w:sz w:val="28"/>
          <w:szCs w:val="28"/>
          <w:vertAlign w:val="subscript"/>
          <w:lang w:val="uk-UA"/>
        </w:rPr>
        <w:t>3</w:t>
      </w:r>
      <w:r w:rsidRPr="00E17012">
        <w:rPr>
          <w:sz w:val="28"/>
          <w:szCs w:val="28"/>
          <w:lang w:val="uk-UA"/>
        </w:rPr>
        <w:t xml:space="preserve"> = ± Е</w:t>
      </w:r>
      <w:r w:rsidRPr="00E17012">
        <w:rPr>
          <w:sz w:val="28"/>
          <w:szCs w:val="28"/>
          <w:vertAlign w:val="subscript"/>
          <w:lang w:val="uk-UA"/>
        </w:rPr>
        <w:t>Σ</w:t>
      </w:r>
    </w:p>
    <w:p w:rsidR="00973894" w:rsidRDefault="00973894" w:rsidP="00E17012">
      <w:pPr>
        <w:spacing w:line="360" w:lineRule="auto"/>
        <w:ind w:firstLine="709"/>
        <w:jc w:val="both"/>
        <w:rPr>
          <w:sz w:val="28"/>
          <w:szCs w:val="28"/>
          <w:lang w:val="uk-UA"/>
        </w:rPr>
      </w:pPr>
    </w:p>
    <w:p w:rsidR="0008112E" w:rsidRPr="00E17012" w:rsidRDefault="0008112E" w:rsidP="00E17012">
      <w:pPr>
        <w:spacing w:line="360" w:lineRule="auto"/>
        <w:ind w:firstLine="709"/>
        <w:jc w:val="both"/>
        <w:rPr>
          <w:iCs/>
          <w:color w:val="000000"/>
          <w:sz w:val="28"/>
          <w:szCs w:val="28"/>
          <w:lang w:val="uk-UA"/>
        </w:rPr>
      </w:pPr>
      <w:r w:rsidRPr="00E17012">
        <w:rPr>
          <w:sz w:val="28"/>
          <w:szCs w:val="28"/>
          <w:lang w:val="uk-UA"/>
        </w:rPr>
        <w:t xml:space="preserve">Функція </w:t>
      </w:r>
      <w:r w:rsidRPr="00E17012">
        <w:rPr>
          <w:iCs/>
          <w:color w:val="000000"/>
          <w:sz w:val="28"/>
          <w:szCs w:val="28"/>
        </w:rPr>
        <w:t>S</w:t>
      </w:r>
      <w:r w:rsidRPr="00E17012">
        <w:rPr>
          <w:iCs/>
          <w:color w:val="000000"/>
          <w:sz w:val="28"/>
          <w:szCs w:val="28"/>
          <w:lang w:val="uk-UA"/>
        </w:rPr>
        <w:t>(Х) визначається в такий спосіб:</w:t>
      </w:r>
    </w:p>
    <w:p w:rsidR="0008112E" w:rsidRPr="00E17012" w:rsidRDefault="0008112E" w:rsidP="00E17012">
      <w:pPr>
        <w:spacing w:line="360" w:lineRule="auto"/>
        <w:ind w:firstLine="709"/>
        <w:jc w:val="both"/>
        <w:rPr>
          <w:color w:val="000000"/>
          <w:sz w:val="28"/>
          <w:szCs w:val="28"/>
          <w:lang w:val="uk-UA"/>
        </w:rPr>
      </w:pPr>
    </w:p>
    <w:p w:rsidR="0008112E" w:rsidRPr="00E17012" w:rsidRDefault="00094DBD" w:rsidP="00E17012">
      <w:pPr>
        <w:spacing w:line="360" w:lineRule="auto"/>
        <w:ind w:firstLine="709"/>
        <w:jc w:val="both"/>
        <w:rPr>
          <w:color w:val="000000"/>
          <w:sz w:val="28"/>
          <w:szCs w:val="28"/>
          <w:lang w:val="uk-UA"/>
        </w:rPr>
      </w:pPr>
      <w:r>
        <w:rPr>
          <w:noProof/>
          <w:lang w:val="ru-RU" w:eastAsia="ru-RU"/>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8" type="#_x0000_t87" style="position:absolute;left:0;text-align:left;margin-left:22.55pt;margin-top:4.8pt;width:13.9pt;height:59.1pt;z-index:251587072"/>
        </w:pict>
      </w:r>
      <w:r w:rsidR="0008112E" w:rsidRPr="00E17012">
        <w:rPr>
          <w:color w:val="000000"/>
          <w:sz w:val="28"/>
          <w:szCs w:val="28"/>
          <w:lang w:val="uk-UA"/>
        </w:rPr>
        <w:t>1, якщо Х&gt;0</w:t>
      </w:r>
    </w:p>
    <w:p w:rsidR="0008112E" w:rsidRPr="00E17012" w:rsidRDefault="00802D04" w:rsidP="00E17012">
      <w:pPr>
        <w:spacing w:line="360" w:lineRule="auto"/>
        <w:ind w:firstLine="709"/>
        <w:jc w:val="both"/>
        <w:rPr>
          <w:color w:val="000000"/>
          <w:sz w:val="28"/>
          <w:szCs w:val="28"/>
          <w:lang w:val="uk-UA"/>
        </w:rPr>
      </w:pPr>
      <w:r w:rsidRPr="00E17012">
        <w:rPr>
          <w:color w:val="000000"/>
          <w:sz w:val="28"/>
          <w:szCs w:val="28"/>
        </w:rPr>
        <w:t>S</w:t>
      </w:r>
      <w:r w:rsidR="0008112E" w:rsidRPr="00E17012">
        <w:rPr>
          <w:color w:val="000000"/>
          <w:sz w:val="28"/>
          <w:szCs w:val="28"/>
          <w:lang w:val="uk-UA"/>
        </w:rPr>
        <w:t>(Х)=</w:t>
      </w:r>
      <w:r w:rsidR="00D16A4A">
        <w:rPr>
          <w:color w:val="000000"/>
          <w:sz w:val="28"/>
          <w:szCs w:val="28"/>
          <w:lang w:val="uk-UA"/>
        </w:rPr>
        <w:t xml:space="preserve"> </w:t>
      </w:r>
      <w:r w:rsidR="000C54CC" w:rsidRPr="00E17012">
        <w:rPr>
          <w:color w:val="000000"/>
          <w:sz w:val="28"/>
          <w:szCs w:val="28"/>
          <w:lang w:val="uk-UA"/>
        </w:rPr>
        <w:t>(2.</w:t>
      </w:r>
      <w:r w:rsidR="00813137" w:rsidRPr="00E17012">
        <w:rPr>
          <w:color w:val="000000"/>
          <w:sz w:val="28"/>
          <w:szCs w:val="28"/>
          <w:lang w:val="uk-UA"/>
        </w:rPr>
        <w:t>15</w:t>
      </w:r>
      <w:r w:rsidR="000C54CC" w:rsidRPr="00E17012">
        <w:rPr>
          <w:color w:val="000000"/>
          <w:sz w:val="28"/>
          <w:szCs w:val="28"/>
          <w:lang w:val="uk-UA"/>
        </w:rPr>
        <w:t>.)</w:t>
      </w:r>
    </w:p>
    <w:p w:rsidR="0008112E" w:rsidRPr="00E17012" w:rsidRDefault="0008112E" w:rsidP="00E17012">
      <w:pPr>
        <w:spacing w:line="360" w:lineRule="auto"/>
        <w:ind w:firstLine="709"/>
        <w:jc w:val="both"/>
        <w:rPr>
          <w:color w:val="000000"/>
          <w:sz w:val="28"/>
          <w:szCs w:val="28"/>
          <w:lang w:val="uk-UA"/>
        </w:rPr>
      </w:pPr>
      <w:r w:rsidRPr="00E17012">
        <w:rPr>
          <w:color w:val="000000"/>
          <w:sz w:val="28"/>
          <w:szCs w:val="28"/>
          <w:lang w:val="uk-UA"/>
        </w:rPr>
        <w:t xml:space="preserve">0, якщо </w:t>
      </w:r>
      <w:r w:rsidR="00D673D0" w:rsidRPr="00E17012">
        <w:rPr>
          <w:color w:val="000000"/>
          <w:sz w:val="28"/>
          <w:szCs w:val="28"/>
          <w:lang w:val="uk-UA"/>
        </w:rPr>
        <w:t>Х</w:t>
      </w:r>
      <w:r w:rsidRPr="00E17012">
        <w:rPr>
          <w:color w:val="000000"/>
          <w:sz w:val="28"/>
          <w:szCs w:val="28"/>
          <w:lang w:val="uk-UA"/>
        </w:rPr>
        <w:t>&lt;0</w:t>
      </w:r>
    </w:p>
    <w:p w:rsidR="00265636" w:rsidRPr="00E17012" w:rsidRDefault="00265636" w:rsidP="00E17012">
      <w:pPr>
        <w:spacing w:line="360" w:lineRule="auto"/>
        <w:ind w:firstLine="709"/>
        <w:jc w:val="both"/>
        <w:rPr>
          <w:color w:val="000000"/>
          <w:sz w:val="28"/>
          <w:szCs w:val="28"/>
          <w:lang w:val="uk-UA"/>
        </w:rPr>
      </w:pPr>
    </w:p>
    <w:p w:rsidR="00265636" w:rsidRPr="00E17012" w:rsidRDefault="00265636" w:rsidP="00E17012">
      <w:pPr>
        <w:spacing w:line="360" w:lineRule="auto"/>
        <w:ind w:firstLine="709"/>
        <w:jc w:val="both"/>
        <w:rPr>
          <w:color w:val="000000"/>
          <w:sz w:val="28"/>
          <w:szCs w:val="28"/>
          <w:lang w:val="uk-UA"/>
        </w:rPr>
      </w:pPr>
      <w:r w:rsidRPr="00E17012">
        <w:rPr>
          <w:color w:val="000000"/>
          <w:sz w:val="28"/>
          <w:szCs w:val="28"/>
          <w:lang w:val="uk-UA"/>
        </w:rPr>
        <w:t xml:space="preserve">Виділяють чотири основних типи фінансової стійкості підприємства (таблиця </w:t>
      </w:r>
      <w:r w:rsidR="00DF5D25" w:rsidRPr="00E17012">
        <w:rPr>
          <w:color w:val="000000"/>
          <w:sz w:val="28"/>
          <w:szCs w:val="28"/>
          <w:lang w:val="uk-UA"/>
        </w:rPr>
        <w:t>2.14</w:t>
      </w:r>
      <w:r w:rsidR="000C54CC" w:rsidRPr="00E17012">
        <w:rPr>
          <w:color w:val="000000"/>
          <w:sz w:val="28"/>
          <w:szCs w:val="28"/>
          <w:lang w:val="uk-UA"/>
        </w:rPr>
        <w:t>.</w:t>
      </w:r>
      <w:r w:rsidRPr="00E17012">
        <w:rPr>
          <w:color w:val="000000"/>
          <w:sz w:val="28"/>
          <w:szCs w:val="28"/>
          <w:lang w:val="uk-UA"/>
        </w:rPr>
        <w:t>)</w:t>
      </w:r>
    </w:p>
    <w:p w:rsidR="00973894" w:rsidRDefault="00973894" w:rsidP="00E17012">
      <w:pPr>
        <w:spacing w:line="360" w:lineRule="auto"/>
        <w:ind w:firstLine="709"/>
        <w:jc w:val="both"/>
        <w:rPr>
          <w:sz w:val="28"/>
          <w:szCs w:val="28"/>
          <w:lang w:val="uk-UA"/>
        </w:rPr>
      </w:pPr>
    </w:p>
    <w:p w:rsidR="0008112E" w:rsidRPr="00E17012" w:rsidRDefault="0092771E" w:rsidP="00E17012">
      <w:pPr>
        <w:spacing w:line="360" w:lineRule="auto"/>
        <w:ind w:firstLine="709"/>
        <w:jc w:val="both"/>
        <w:rPr>
          <w:sz w:val="28"/>
          <w:szCs w:val="28"/>
          <w:lang w:val="uk-UA"/>
        </w:rPr>
      </w:pPr>
      <w:r w:rsidRPr="00E17012">
        <w:rPr>
          <w:sz w:val="28"/>
          <w:szCs w:val="28"/>
          <w:lang w:val="uk-UA"/>
        </w:rPr>
        <w:t xml:space="preserve">Таблиця </w:t>
      </w:r>
      <w:r w:rsidR="00DF5D25" w:rsidRPr="00E17012">
        <w:rPr>
          <w:sz w:val="28"/>
          <w:szCs w:val="28"/>
          <w:lang w:val="uk-UA"/>
        </w:rPr>
        <w:t>2.14</w:t>
      </w:r>
      <w:r w:rsidR="000C54CC" w:rsidRPr="00E17012">
        <w:rPr>
          <w:sz w:val="28"/>
          <w:szCs w:val="28"/>
          <w:lang w:val="uk-UA"/>
        </w:rPr>
        <w:t>.</w:t>
      </w:r>
    </w:p>
    <w:p w:rsidR="00460B05" w:rsidRPr="00E17012" w:rsidRDefault="0092771E" w:rsidP="00E17012">
      <w:pPr>
        <w:spacing w:line="360" w:lineRule="auto"/>
        <w:ind w:firstLine="709"/>
        <w:jc w:val="both"/>
        <w:rPr>
          <w:sz w:val="28"/>
          <w:szCs w:val="28"/>
          <w:lang w:val="uk-UA"/>
        </w:rPr>
      </w:pPr>
      <w:r w:rsidRPr="00E17012">
        <w:rPr>
          <w:sz w:val="28"/>
          <w:szCs w:val="28"/>
          <w:lang w:val="uk-UA"/>
        </w:rPr>
        <w:t>Типи фінансової стійкості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530"/>
        <w:gridCol w:w="2522"/>
        <w:gridCol w:w="3949"/>
      </w:tblGrid>
      <w:tr w:rsidR="0092771E" w:rsidRPr="00E17012" w:rsidTr="00973894">
        <w:tc>
          <w:tcPr>
            <w:tcW w:w="0" w:type="auto"/>
          </w:tcPr>
          <w:p w:rsidR="0092771E" w:rsidRPr="00973894" w:rsidRDefault="0092771E" w:rsidP="00973894">
            <w:pPr>
              <w:spacing w:line="360" w:lineRule="auto"/>
              <w:jc w:val="both"/>
              <w:rPr>
                <w:lang w:val="uk-UA"/>
              </w:rPr>
            </w:pPr>
            <w:r w:rsidRPr="00973894">
              <w:rPr>
                <w:lang w:val="uk-UA"/>
              </w:rPr>
              <w:t>Тип фінансової стійкості</w:t>
            </w:r>
          </w:p>
        </w:tc>
        <w:tc>
          <w:tcPr>
            <w:tcW w:w="0" w:type="auto"/>
          </w:tcPr>
          <w:p w:rsidR="0092771E" w:rsidRPr="00973894" w:rsidRDefault="0092771E" w:rsidP="00973894">
            <w:pPr>
              <w:spacing w:line="360" w:lineRule="auto"/>
              <w:jc w:val="both"/>
              <w:rPr>
                <w:lang w:val="uk-UA"/>
              </w:rPr>
            </w:pPr>
            <w:r w:rsidRPr="00973894">
              <w:rPr>
                <w:lang w:val="uk-UA"/>
              </w:rPr>
              <w:t>Тривимірний показник</w:t>
            </w:r>
          </w:p>
        </w:tc>
        <w:tc>
          <w:tcPr>
            <w:tcW w:w="0" w:type="auto"/>
          </w:tcPr>
          <w:p w:rsidR="0092771E" w:rsidRPr="00973894" w:rsidRDefault="0092771E" w:rsidP="00973894">
            <w:pPr>
              <w:spacing w:line="360" w:lineRule="auto"/>
              <w:jc w:val="both"/>
              <w:rPr>
                <w:lang w:val="uk-UA"/>
              </w:rPr>
            </w:pPr>
            <w:r w:rsidRPr="00973894">
              <w:rPr>
                <w:lang w:val="uk-UA"/>
              </w:rPr>
              <w:t>Джерела покриття витрат</w:t>
            </w:r>
          </w:p>
        </w:tc>
        <w:tc>
          <w:tcPr>
            <w:tcW w:w="0" w:type="auto"/>
          </w:tcPr>
          <w:p w:rsidR="0092771E" w:rsidRPr="00973894" w:rsidRDefault="0092771E" w:rsidP="00973894">
            <w:pPr>
              <w:spacing w:line="360" w:lineRule="auto"/>
              <w:jc w:val="both"/>
              <w:rPr>
                <w:lang w:val="uk-UA"/>
              </w:rPr>
            </w:pPr>
            <w:r w:rsidRPr="00973894">
              <w:rPr>
                <w:lang w:val="uk-UA"/>
              </w:rPr>
              <w:t>Характеристика</w:t>
            </w:r>
          </w:p>
        </w:tc>
      </w:tr>
      <w:tr w:rsidR="00DF5D25" w:rsidRPr="00E17012" w:rsidTr="00973894">
        <w:tc>
          <w:tcPr>
            <w:tcW w:w="0" w:type="auto"/>
          </w:tcPr>
          <w:p w:rsidR="00DF5D25" w:rsidRPr="00973894" w:rsidRDefault="00DF5D25" w:rsidP="00973894">
            <w:pPr>
              <w:spacing w:line="360" w:lineRule="auto"/>
              <w:jc w:val="both"/>
              <w:rPr>
                <w:lang w:val="uk-UA"/>
              </w:rPr>
            </w:pPr>
            <w:r w:rsidRPr="00973894">
              <w:rPr>
                <w:lang w:val="uk-UA"/>
              </w:rPr>
              <w:t>1</w:t>
            </w:r>
          </w:p>
        </w:tc>
        <w:tc>
          <w:tcPr>
            <w:tcW w:w="0" w:type="auto"/>
          </w:tcPr>
          <w:p w:rsidR="00DF5D25" w:rsidRPr="00973894" w:rsidRDefault="00DF5D25" w:rsidP="00973894">
            <w:pPr>
              <w:spacing w:line="360" w:lineRule="auto"/>
              <w:jc w:val="both"/>
              <w:rPr>
                <w:lang w:val="uk-UA"/>
              </w:rPr>
            </w:pPr>
            <w:r w:rsidRPr="00973894">
              <w:rPr>
                <w:lang w:val="uk-UA"/>
              </w:rPr>
              <w:t>2</w:t>
            </w:r>
          </w:p>
        </w:tc>
        <w:tc>
          <w:tcPr>
            <w:tcW w:w="0" w:type="auto"/>
          </w:tcPr>
          <w:p w:rsidR="00DF5D25" w:rsidRPr="00973894" w:rsidRDefault="00DF5D25" w:rsidP="00973894">
            <w:pPr>
              <w:spacing w:line="360" w:lineRule="auto"/>
              <w:jc w:val="both"/>
              <w:rPr>
                <w:lang w:val="uk-UA"/>
              </w:rPr>
            </w:pPr>
            <w:r w:rsidRPr="00973894">
              <w:rPr>
                <w:lang w:val="uk-UA"/>
              </w:rPr>
              <w:t>3</w:t>
            </w:r>
          </w:p>
        </w:tc>
        <w:tc>
          <w:tcPr>
            <w:tcW w:w="0" w:type="auto"/>
          </w:tcPr>
          <w:p w:rsidR="00DF5D25" w:rsidRPr="00973894" w:rsidRDefault="00DF5D25" w:rsidP="00973894">
            <w:pPr>
              <w:spacing w:line="360" w:lineRule="auto"/>
              <w:jc w:val="both"/>
              <w:rPr>
                <w:lang w:val="uk-UA"/>
              </w:rPr>
            </w:pPr>
            <w:r w:rsidRPr="00973894">
              <w:rPr>
                <w:lang w:val="uk-UA"/>
              </w:rPr>
              <w:t>4</w:t>
            </w:r>
          </w:p>
        </w:tc>
      </w:tr>
      <w:tr w:rsidR="0092771E" w:rsidRPr="00E17012" w:rsidTr="00973894">
        <w:tc>
          <w:tcPr>
            <w:tcW w:w="0" w:type="auto"/>
          </w:tcPr>
          <w:p w:rsidR="0092771E" w:rsidRPr="00973894" w:rsidRDefault="00D966F2" w:rsidP="00973894">
            <w:pPr>
              <w:spacing w:line="360" w:lineRule="auto"/>
              <w:jc w:val="both"/>
              <w:rPr>
                <w:lang w:val="uk-UA"/>
              </w:rPr>
            </w:pPr>
            <w:r w:rsidRPr="00973894">
              <w:rPr>
                <w:lang w:val="uk-UA"/>
              </w:rPr>
              <w:t>Абсолютна фінансова стійкість</w:t>
            </w:r>
          </w:p>
        </w:tc>
        <w:tc>
          <w:tcPr>
            <w:tcW w:w="0" w:type="auto"/>
          </w:tcPr>
          <w:p w:rsidR="0092771E" w:rsidRPr="00973894" w:rsidRDefault="004609B4" w:rsidP="00973894">
            <w:pPr>
              <w:spacing w:line="360" w:lineRule="auto"/>
              <w:jc w:val="both"/>
              <w:rPr>
                <w:lang w:val="uk-UA"/>
              </w:rPr>
            </w:pPr>
            <w:r w:rsidRPr="00973894">
              <w:rPr>
                <w:iCs/>
                <w:color w:val="000000"/>
              </w:rPr>
              <w:t>S</w:t>
            </w:r>
            <w:r w:rsidRPr="00973894">
              <w:rPr>
                <w:iCs/>
                <w:color w:val="000000"/>
                <w:lang w:val="uk-UA"/>
              </w:rPr>
              <w:t xml:space="preserve">(Х) </w:t>
            </w:r>
            <w:r w:rsidRPr="00973894">
              <w:rPr>
                <w:color w:val="000000"/>
                <w:lang w:val="uk-UA"/>
              </w:rPr>
              <w:t>= (1,1,1)</w:t>
            </w:r>
          </w:p>
        </w:tc>
        <w:tc>
          <w:tcPr>
            <w:tcW w:w="0" w:type="auto"/>
          </w:tcPr>
          <w:p w:rsidR="0092771E" w:rsidRPr="00973894" w:rsidRDefault="009F75BE" w:rsidP="00973894">
            <w:pPr>
              <w:spacing w:line="360" w:lineRule="auto"/>
              <w:jc w:val="both"/>
              <w:rPr>
                <w:lang w:val="uk-UA"/>
              </w:rPr>
            </w:pPr>
            <w:r w:rsidRPr="00973894">
              <w:rPr>
                <w:lang w:val="uk-UA"/>
              </w:rPr>
              <w:t>Власні оборотні кошти</w:t>
            </w:r>
          </w:p>
        </w:tc>
        <w:tc>
          <w:tcPr>
            <w:tcW w:w="0" w:type="auto"/>
          </w:tcPr>
          <w:p w:rsidR="0092771E" w:rsidRPr="00973894" w:rsidRDefault="00163F58" w:rsidP="00973894">
            <w:pPr>
              <w:spacing w:line="360" w:lineRule="auto"/>
              <w:jc w:val="both"/>
              <w:rPr>
                <w:lang w:val="uk-UA"/>
              </w:rPr>
            </w:pPr>
            <w:r w:rsidRPr="00973894">
              <w:rPr>
                <w:lang w:val="uk-UA"/>
              </w:rPr>
              <w:t>Висока платоспроможність</w:t>
            </w:r>
          </w:p>
        </w:tc>
      </w:tr>
      <w:tr w:rsidR="0092771E" w:rsidRPr="00E17012" w:rsidTr="00973894">
        <w:tc>
          <w:tcPr>
            <w:tcW w:w="0" w:type="auto"/>
          </w:tcPr>
          <w:p w:rsidR="0092771E" w:rsidRPr="00973894" w:rsidRDefault="00D966F2" w:rsidP="00973894">
            <w:pPr>
              <w:spacing w:line="360" w:lineRule="auto"/>
              <w:jc w:val="both"/>
              <w:rPr>
                <w:lang w:val="uk-UA"/>
              </w:rPr>
            </w:pPr>
            <w:r w:rsidRPr="00973894">
              <w:rPr>
                <w:lang w:val="uk-UA"/>
              </w:rPr>
              <w:t>Нормальна фінансова стійкість</w:t>
            </w:r>
          </w:p>
        </w:tc>
        <w:tc>
          <w:tcPr>
            <w:tcW w:w="0" w:type="auto"/>
          </w:tcPr>
          <w:p w:rsidR="0092771E" w:rsidRPr="00973894" w:rsidRDefault="004609B4" w:rsidP="00973894">
            <w:pPr>
              <w:spacing w:line="360" w:lineRule="auto"/>
              <w:jc w:val="both"/>
              <w:rPr>
                <w:lang w:val="uk-UA"/>
              </w:rPr>
            </w:pPr>
            <w:r w:rsidRPr="00973894">
              <w:rPr>
                <w:iCs/>
                <w:color w:val="000000"/>
              </w:rPr>
              <w:t>S</w:t>
            </w:r>
            <w:r w:rsidRPr="00973894">
              <w:rPr>
                <w:iCs/>
                <w:color w:val="000000"/>
                <w:lang w:val="uk-UA"/>
              </w:rPr>
              <w:t xml:space="preserve">(Х) </w:t>
            </w:r>
            <w:r w:rsidRPr="00973894">
              <w:rPr>
                <w:color w:val="000000"/>
                <w:lang w:val="uk-UA"/>
              </w:rPr>
              <w:t>= (0,1,1)</w:t>
            </w:r>
          </w:p>
        </w:tc>
        <w:tc>
          <w:tcPr>
            <w:tcW w:w="0" w:type="auto"/>
          </w:tcPr>
          <w:p w:rsidR="0092771E" w:rsidRPr="00973894" w:rsidRDefault="009F75BE" w:rsidP="00973894">
            <w:pPr>
              <w:spacing w:line="360" w:lineRule="auto"/>
              <w:jc w:val="both"/>
              <w:rPr>
                <w:lang w:val="uk-UA"/>
              </w:rPr>
            </w:pPr>
            <w:r w:rsidRPr="00973894">
              <w:rPr>
                <w:lang w:val="uk-UA"/>
              </w:rPr>
              <w:t>Власні оборотні кошти і довгострокові кредити</w:t>
            </w:r>
          </w:p>
        </w:tc>
        <w:tc>
          <w:tcPr>
            <w:tcW w:w="0" w:type="auto"/>
          </w:tcPr>
          <w:p w:rsidR="0092771E" w:rsidRPr="00973894" w:rsidRDefault="00163F58" w:rsidP="00973894">
            <w:pPr>
              <w:spacing w:line="360" w:lineRule="auto"/>
              <w:jc w:val="both"/>
              <w:rPr>
                <w:lang w:val="uk-UA"/>
              </w:rPr>
            </w:pPr>
            <w:r w:rsidRPr="00973894">
              <w:rPr>
                <w:lang w:val="uk-UA"/>
              </w:rPr>
              <w:t>Нормальна платоспроможність, ефективне використання позикових коштів, висока прибутковість виробничої діяльності</w:t>
            </w:r>
          </w:p>
        </w:tc>
      </w:tr>
      <w:tr w:rsidR="00F231EC" w:rsidRPr="00E17012" w:rsidTr="00973894">
        <w:tc>
          <w:tcPr>
            <w:tcW w:w="0" w:type="auto"/>
          </w:tcPr>
          <w:p w:rsidR="00F231EC" w:rsidRPr="00973894" w:rsidRDefault="00F231EC" w:rsidP="00973894">
            <w:pPr>
              <w:spacing w:line="360" w:lineRule="auto"/>
              <w:jc w:val="both"/>
              <w:rPr>
                <w:lang w:val="uk-UA"/>
              </w:rPr>
            </w:pPr>
            <w:r w:rsidRPr="00973894">
              <w:rPr>
                <w:lang w:val="uk-UA"/>
              </w:rPr>
              <w:t>Нестійкий фінансовий стан</w:t>
            </w:r>
          </w:p>
        </w:tc>
        <w:tc>
          <w:tcPr>
            <w:tcW w:w="0" w:type="auto"/>
          </w:tcPr>
          <w:p w:rsidR="00F231EC" w:rsidRPr="00973894" w:rsidRDefault="00F231EC" w:rsidP="00973894">
            <w:pPr>
              <w:spacing w:line="360" w:lineRule="auto"/>
              <w:jc w:val="both"/>
              <w:rPr>
                <w:lang w:val="uk-UA"/>
              </w:rPr>
            </w:pPr>
            <w:r w:rsidRPr="00973894">
              <w:rPr>
                <w:iCs/>
                <w:color w:val="000000"/>
              </w:rPr>
              <w:t>S</w:t>
            </w:r>
            <w:r w:rsidRPr="00973894">
              <w:rPr>
                <w:iCs/>
                <w:color w:val="000000"/>
                <w:lang w:val="uk-UA"/>
              </w:rPr>
              <w:t xml:space="preserve">(Х) </w:t>
            </w:r>
            <w:r w:rsidRPr="00973894">
              <w:rPr>
                <w:color w:val="000000"/>
                <w:lang w:val="uk-UA"/>
              </w:rPr>
              <w:t>= (0,0,1)</w:t>
            </w:r>
          </w:p>
        </w:tc>
        <w:tc>
          <w:tcPr>
            <w:tcW w:w="0" w:type="auto"/>
          </w:tcPr>
          <w:p w:rsidR="00F231EC" w:rsidRPr="00973894" w:rsidRDefault="00F231EC" w:rsidP="00973894">
            <w:pPr>
              <w:spacing w:line="360" w:lineRule="auto"/>
              <w:jc w:val="both"/>
              <w:rPr>
                <w:lang w:val="uk-UA"/>
              </w:rPr>
            </w:pPr>
            <w:r w:rsidRPr="00973894">
              <w:rPr>
                <w:lang w:val="uk-UA"/>
              </w:rPr>
              <w:t>Власні оборотні кошти, довгострокові і короткострокові кредити</w:t>
            </w:r>
          </w:p>
        </w:tc>
        <w:tc>
          <w:tcPr>
            <w:tcW w:w="0" w:type="auto"/>
          </w:tcPr>
          <w:p w:rsidR="00F231EC" w:rsidRPr="00973894" w:rsidRDefault="00F231EC" w:rsidP="00973894">
            <w:pPr>
              <w:spacing w:line="360" w:lineRule="auto"/>
              <w:jc w:val="both"/>
              <w:rPr>
                <w:lang w:val="uk-UA"/>
              </w:rPr>
            </w:pPr>
            <w:r w:rsidRPr="00973894">
              <w:rPr>
                <w:lang w:val="uk-UA"/>
              </w:rPr>
              <w:t>Порушення платоспроможності, необхідність залучення додаткових джерел – можливість поліпшення ситуації</w:t>
            </w:r>
          </w:p>
        </w:tc>
      </w:tr>
      <w:tr w:rsidR="00F231EC" w:rsidRPr="00E17012" w:rsidTr="00973894">
        <w:tc>
          <w:tcPr>
            <w:tcW w:w="0" w:type="auto"/>
          </w:tcPr>
          <w:p w:rsidR="00F231EC" w:rsidRPr="00973894" w:rsidRDefault="00F231EC" w:rsidP="00973894">
            <w:pPr>
              <w:spacing w:line="360" w:lineRule="auto"/>
              <w:jc w:val="both"/>
              <w:rPr>
                <w:lang w:val="uk-UA"/>
              </w:rPr>
            </w:pPr>
            <w:r w:rsidRPr="00973894">
              <w:rPr>
                <w:lang w:val="uk-UA"/>
              </w:rPr>
              <w:t>Кризовий фінансовий стан</w:t>
            </w:r>
          </w:p>
        </w:tc>
        <w:tc>
          <w:tcPr>
            <w:tcW w:w="0" w:type="auto"/>
          </w:tcPr>
          <w:p w:rsidR="00F231EC" w:rsidRPr="00973894" w:rsidRDefault="00F231EC" w:rsidP="00973894">
            <w:pPr>
              <w:spacing w:line="360" w:lineRule="auto"/>
              <w:jc w:val="both"/>
              <w:rPr>
                <w:lang w:val="uk-UA"/>
              </w:rPr>
            </w:pPr>
            <w:r w:rsidRPr="00973894">
              <w:rPr>
                <w:iCs/>
                <w:color w:val="000000"/>
              </w:rPr>
              <w:t>S</w:t>
            </w:r>
            <w:r w:rsidRPr="00973894">
              <w:rPr>
                <w:iCs/>
                <w:color w:val="000000"/>
                <w:lang w:val="uk-UA"/>
              </w:rPr>
              <w:t xml:space="preserve">(Х) </w:t>
            </w:r>
            <w:r w:rsidRPr="00973894">
              <w:rPr>
                <w:color w:val="000000"/>
                <w:lang w:val="uk-UA"/>
              </w:rPr>
              <w:t>= (0,0,0)</w:t>
            </w:r>
          </w:p>
        </w:tc>
        <w:tc>
          <w:tcPr>
            <w:tcW w:w="0" w:type="auto"/>
          </w:tcPr>
          <w:p w:rsidR="00F231EC" w:rsidRPr="00973894" w:rsidRDefault="00F231EC" w:rsidP="00973894">
            <w:pPr>
              <w:spacing w:line="360" w:lineRule="auto"/>
              <w:jc w:val="both"/>
              <w:rPr>
                <w:lang w:val="uk-UA"/>
              </w:rPr>
            </w:pPr>
            <w:r w:rsidRPr="00973894">
              <w:rPr>
                <w:lang w:val="uk-UA"/>
              </w:rPr>
              <w:t>----</w:t>
            </w:r>
          </w:p>
        </w:tc>
        <w:tc>
          <w:tcPr>
            <w:tcW w:w="0" w:type="auto"/>
          </w:tcPr>
          <w:p w:rsidR="00F231EC" w:rsidRPr="00973894" w:rsidRDefault="00F231EC" w:rsidP="00973894">
            <w:pPr>
              <w:spacing w:line="360" w:lineRule="auto"/>
              <w:jc w:val="both"/>
              <w:rPr>
                <w:lang w:val="uk-UA"/>
              </w:rPr>
            </w:pPr>
            <w:r w:rsidRPr="00973894">
              <w:rPr>
                <w:lang w:val="uk-UA"/>
              </w:rPr>
              <w:t>Неплатоспроможність підприємства – грань банкрутства</w:t>
            </w:r>
          </w:p>
        </w:tc>
      </w:tr>
    </w:tbl>
    <w:p w:rsidR="00F231EC" w:rsidRPr="00E17012" w:rsidRDefault="00F231EC" w:rsidP="00E17012">
      <w:pPr>
        <w:spacing w:line="360" w:lineRule="auto"/>
        <w:ind w:firstLine="709"/>
        <w:jc w:val="both"/>
        <w:rPr>
          <w:sz w:val="28"/>
          <w:szCs w:val="28"/>
          <w:lang w:val="uk-UA"/>
        </w:rPr>
      </w:pPr>
    </w:p>
    <w:p w:rsidR="00A71866" w:rsidRPr="00E17012" w:rsidRDefault="00E55913" w:rsidP="00E17012">
      <w:pPr>
        <w:spacing w:line="360" w:lineRule="auto"/>
        <w:ind w:firstLine="709"/>
        <w:jc w:val="both"/>
        <w:rPr>
          <w:sz w:val="28"/>
          <w:szCs w:val="28"/>
          <w:lang w:val="uk-UA"/>
        </w:rPr>
      </w:pPr>
      <w:r w:rsidRPr="00E17012">
        <w:rPr>
          <w:sz w:val="28"/>
          <w:szCs w:val="28"/>
          <w:lang w:val="uk-UA"/>
        </w:rPr>
        <w:t xml:space="preserve">Аналіз фінансової стійкості досліджуваного підприємства можна виконати за формою таблиці </w:t>
      </w:r>
      <w:r w:rsidR="00AB27DA" w:rsidRPr="00E17012">
        <w:rPr>
          <w:sz w:val="28"/>
          <w:szCs w:val="28"/>
          <w:lang w:val="uk-UA"/>
        </w:rPr>
        <w:t>2.15</w:t>
      </w:r>
      <w:r w:rsidR="00F231EC" w:rsidRPr="00E17012">
        <w:rPr>
          <w:sz w:val="28"/>
          <w:szCs w:val="28"/>
          <w:lang w:val="uk-UA"/>
        </w:rPr>
        <w:t>.</w:t>
      </w:r>
      <w:r w:rsidRPr="00E17012">
        <w:rPr>
          <w:sz w:val="28"/>
          <w:szCs w:val="28"/>
          <w:lang w:val="uk-UA"/>
        </w:rPr>
        <w:t xml:space="preserve"> і дати докладну характеристику отриманому типу фінансової стійкості</w:t>
      </w:r>
      <w:r w:rsidR="00AA7EF3" w:rsidRPr="00E17012">
        <w:rPr>
          <w:sz w:val="28"/>
          <w:szCs w:val="28"/>
          <w:lang w:val="ru-RU"/>
        </w:rPr>
        <w:t xml:space="preserve"> </w:t>
      </w:r>
      <w:r w:rsidR="00AA7EF3" w:rsidRPr="00E17012">
        <w:rPr>
          <w:sz w:val="28"/>
          <w:szCs w:val="28"/>
          <w:lang w:val="uk-UA"/>
        </w:rPr>
        <w:t>[</w:t>
      </w:r>
      <w:r w:rsidR="00AA7EF3" w:rsidRPr="00E17012">
        <w:rPr>
          <w:sz w:val="28"/>
          <w:szCs w:val="28"/>
          <w:lang w:val="ru-RU"/>
        </w:rPr>
        <w:t>2</w:t>
      </w:r>
      <w:r w:rsidR="00AA7EF3" w:rsidRPr="00E17012">
        <w:rPr>
          <w:sz w:val="28"/>
          <w:szCs w:val="28"/>
          <w:lang w:val="uk-UA"/>
        </w:rPr>
        <w:t xml:space="preserve">, </w:t>
      </w:r>
      <w:r w:rsidR="00AA7EF3" w:rsidRPr="00E17012">
        <w:rPr>
          <w:sz w:val="28"/>
          <w:szCs w:val="28"/>
        </w:rPr>
        <w:t>c</w:t>
      </w:r>
      <w:r w:rsidR="00AA7EF3" w:rsidRPr="00E17012">
        <w:rPr>
          <w:sz w:val="28"/>
          <w:szCs w:val="28"/>
          <w:lang w:val="uk-UA"/>
        </w:rPr>
        <w:t xml:space="preserve">. </w:t>
      </w:r>
      <w:r w:rsidR="00AA7EF3" w:rsidRPr="00E17012">
        <w:rPr>
          <w:sz w:val="28"/>
          <w:szCs w:val="28"/>
          <w:lang w:val="ru-RU"/>
        </w:rPr>
        <w:t>89-92</w:t>
      </w:r>
      <w:r w:rsidR="00AA7EF3" w:rsidRPr="00E17012">
        <w:rPr>
          <w:sz w:val="28"/>
          <w:szCs w:val="28"/>
          <w:lang w:val="uk-UA"/>
        </w:rPr>
        <w:t>]</w:t>
      </w:r>
      <w:r w:rsidR="00EE5215" w:rsidRPr="00E17012">
        <w:rPr>
          <w:sz w:val="28"/>
          <w:szCs w:val="28"/>
          <w:lang w:val="uk-UA"/>
        </w:rPr>
        <w:t>.</w:t>
      </w:r>
    </w:p>
    <w:p w:rsidR="00F231EC" w:rsidRPr="00E17012" w:rsidRDefault="00F231EC" w:rsidP="00E17012">
      <w:pPr>
        <w:spacing w:line="360" w:lineRule="auto"/>
        <w:ind w:firstLine="709"/>
        <w:jc w:val="both"/>
        <w:rPr>
          <w:sz w:val="28"/>
          <w:szCs w:val="28"/>
          <w:lang w:val="uk-UA"/>
        </w:rPr>
      </w:pPr>
    </w:p>
    <w:p w:rsidR="00EE5215" w:rsidRPr="00E17012" w:rsidRDefault="00EE5215" w:rsidP="00E17012">
      <w:pPr>
        <w:spacing w:line="360" w:lineRule="auto"/>
        <w:ind w:firstLine="709"/>
        <w:jc w:val="both"/>
        <w:rPr>
          <w:sz w:val="28"/>
          <w:szCs w:val="28"/>
          <w:lang w:val="uk-UA"/>
        </w:rPr>
      </w:pPr>
      <w:r w:rsidRPr="00E17012">
        <w:rPr>
          <w:sz w:val="28"/>
          <w:szCs w:val="28"/>
          <w:lang w:val="uk-UA"/>
        </w:rPr>
        <w:t>Таблиця</w:t>
      </w:r>
      <w:r w:rsidR="00F231EC" w:rsidRPr="00E17012">
        <w:rPr>
          <w:sz w:val="28"/>
          <w:szCs w:val="28"/>
          <w:lang w:val="uk-UA"/>
        </w:rPr>
        <w:t xml:space="preserve"> 2.</w:t>
      </w:r>
      <w:r w:rsidR="00AB27DA" w:rsidRPr="00E17012">
        <w:rPr>
          <w:sz w:val="28"/>
          <w:szCs w:val="28"/>
          <w:lang w:val="uk-UA"/>
        </w:rPr>
        <w:t>15</w:t>
      </w:r>
      <w:r w:rsidR="00F231EC" w:rsidRPr="00E17012">
        <w:rPr>
          <w:sz w:val="28"/>
          <w:szCs w:val="28"/>
          <w:lang w:val="uk-UA"/>
        </w:rPr>
        <w:t>.</w:t>
      </w:r>
    </w:p>
    <w:p w:rsidR="00EE5215" w:rsidRPr="00E17012" w:rsidRDefault="00EE5215" w:rsidP="00E17012">
      <w:pPr>
        <w:spacing w:line="360" w:lineRule="auto"/>
        <w:ind w:firstLine="709"/>
        <w:jc w:val="both"/>
        <w:rPr>
          <w:sz w:val="28"/>
          <w:szCs w:val="28"/>
          <w:lang w:val="uk-UA"/>
        </w:rPr>
      </w:pPr>
      <w:r w:rsidRPr="00E17012">
        <w:rPr>
          <w:sz w:val="28"/>
          <w:szCs w:val="28"/>
          <w:lang w:val="uk-UA"/>
        </w:rPr>
        <w:t>Аналіз фінансової стійкості підприємства,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3"/>
        <w:gridCol w:w="869"/>
        <w:gridCol w:w="869"/>
        <w:gridCol w:w="869"/>
      </w:tblGrid>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Показники</w:t>
            </w:r>
          </w:p>
        </w:tc>
        <w:tc>
          <w:tcPr>
            <w:tcW w:w="0" w:type="auto"/>
          </w:tcPr>
          <w:p w:rsidR="00EE5215" w:rsidRPr="00973894" w:rsidRDefault="00EE5215" w:rsidP="00973894">
            <w:pPr>
              <w:spacing w:line="360" w:lineRule="auto"/>
              <w:jc w:val="both"/>
              <w:rPr>
                <w:lang w:val="uk-UA"/>
              </w:rPr>
            </w:pPr>
            <w:r w:rsidRPr="00973894">
              <w:rPr>
                <w:lang w:val="uk-UA"/>
              </w:rPr>
              <w:t>2005рік</w:t>
            </w:r>
          </w:p>
        </w:tc>
        <w:tc>
          <w:tcPr>
            <w:tcW w:w="0" w:type="auto"/>
          </w:tcPr>
          <w:p w:rsidR="00EE5215" w:rsidRPr="00973894" w:rsidRDefault="00EE5215" w:rsidP="00973894">
            <w:pPr>
              <w:spacing w:line="360" w:lineRule="auto"/>
              <w:jc w:val="both"/>
              <w:rPr>
                <w:lang w:val="uk-UA"/>
              </w:rPr>
            </w:pPr>
            <w:r w:rsidRPr="00973894">
              <w:rPr>
                <w:lang w:val="uk-UA"/>
              </w:rPr>
              <w:t>2006рік</w:t>
            </w:r>
          </w:p>
        </w:tc>
        <w:tc>
          <w:tcPr>
            <w:tcW w:w="0" w:type="auto"/>
          </w:tcPr>
          <w:p w:rsidR="00EE5215" w:rsidRPr="00973894" w:rsidRDefault="00EE5215" w:rsidP="00973894">
            <w:pPr>
              <w:spacing w:line="360" w:lineRule="auto"/>
              <w:jc w:val="both"/>
              <w:rPr>
                <w:lang w:val="uk-UA"/>
              </w:rPr>
            </w:pPr>
            <w:r w:rsidRPr="00973894">
              <w:rPr>
                <w:lang w:val="uk-UA"/>
              </w:rPr>
              <w:t>2007рік</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Джерела власних коштів</w:t>
            </w:r>
          </w:p>
        </w:tc>
        <w:tc>
          <w:tcPr>
            <w:tcW w:w="0" w:type="auto"/>
          </w:tcPr>
          <w:p w:rsidR="00EE5215" w:rsidRPr="00973894" w:rsidRDefault="00571F5D" w:rsidP="00973894">
            <w:pPr>
              <w:spacing w:line="360" w:lineRule="auto"/>
              <w:jc w:val="both"/>
              <w:rPr>
                <w:lang w:val="uk-UA"/>
              </w:rPr>
            </w:pPr>
            <w:r w:rsidRPr="00973894">
              <w:rPr>
                <w:lang w:val="uk-UA"/>
              </w:rPr>
              <w:t>15139,5</w:t>
            </w:r>
          </w:p>
        </w:tc>
        <w:tc>
          <w:tcPr>
            <w:tcW w:w="0" w:type="auto"/>
          </w:tcPr>
          <w:p w:rsidR="00EE5215" w:rsidRPr="00973894" w:rsidRDefault="00571F5D" w:rsidP="00973894">
            <w:pPr>
              <w:spacing w:line="360" w:lineRule="auto"/>
              <w:jc w:val="both"/>
              <w:rPr>
                <w:lang w:val="uk-UA"/>
              </w:rPr>
            </w:pPr>
            <w:r w:rsidRPr="00973894">
              <w:rPr>
                <w:lang w:val="uk-UA"/>
              </w:rPr>
              <w:t>11331,2</w:t>
            </w:r>
          </w:p>
        </w:tc>
        <w:tc>
          <w:tcPr>
            <w:tcW w:w="0" w:type="auto"/>
          </w:tcPr>
          <w:p w:rsidR="00EE5215" w:rsidRPr="00973894" w:rsidRDefault="00571F5D" w:rsidP="00973894">
            <w:pPr>
              <w:spacing w:line="360" w:lineRule="auto"/>
              <w:jc w:val="both"/>
              <w:rPr>
                <w:lang w:val="uk-UA"/>
              </w:rPr>
            </w:pPr>
            <w:r w:rsidRPr="00973894">
              <w:rPr>
                <w:lang w:val="uk-UA"/>
              </w:rPr>
              <w:t>7582,8</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Необоротні активи</w:t>
            </w:r>
          </w:p>
        </w:tc>
        <w:tc>
          <w:tcPr>
            <w:tcW w:w="0" w:type="auto"/>
          </w:tcPr>
          <w:p w:rsidR="00EE5215" w:rsidRPr="00973894" w:rsidRDefault="00571F5D" w:rsidP="00973894">
            <w:pPr>
              <w:spacing w:line="360" w:lineRule="auto"/>
              <w:jc w:val="both"/>
              <w:rPr>
                <w:lang w:val="uk-UA"/>
              </w:rPr>
            </w:pPr>
            <w:r w:rsidRPr="00973894">
              <w:rPr>
                <w:lang w:val="uk-UA"/>
              </w:rPr>
              <w:t>9294,4</w:t>
            </w:r>
          </w:p>
        </w:tc>
        <w:tc>
          <w:tcPr>
            <w:tcW w:w="0" w:type="auto"/>
          </w:tcPr>
          <w:p w:rsidR="00EE5215" w:rsidRPr="00973894" w:rsidRDefault="00571F5D" w:rsidP="00973894">
            <w:pPr>
              <w:spacing w:line="360" w:lineRule="auto"/>
              <w:jc w:val="both"/>
              <w:rPr>
                <w:lang w:val="uk-UA"/>
              </w:rPr>
            </w:pPr>
            <w:r w:rsidRPr="00973894">
              <w:rPr>
                <w:lang w:val="uk-UA"/>
              </w:rPr>
              <w:t>8244,9</w:t>
            </w:r>
          </w:p>
        </w:tc>
        <w:tc>
          <w:tcPr>
            <w:tcW w:w="0" w:type="auto"/>
          </w:tcPr>
          <w:p w:rsidR="00EE5215" w:rsidRPr="00973894" w:rsidRDefault="00571F5D" w:rsidP="00973894">
            <w:pPr>
              <w:spacing w:line="360" w:lineRule="auto"/>
              <w:jc w:val="both"/>
              <w:rPr>
                <w:lang w:val="uk-UA"/>
              </w:rPr>
            </w:pPr>
            <w:r w:rsidRPr="00973894">
              <w:rPr>
                <w:lang w:val="uk-UA"/>
              </w:rPr>
              <w:t>7098</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Наявність власних оборотних коштів</w:t>
            </w:r>
          </w:p>
        </w:tc>
        <w:tc>
          <w:tcPr>
            <w:tcW w:w="0" w:type="auto"/>
          </w:tcPr>
          <w:p w:rsidR="00EE5215" w:rsidRPr="00973894" w:rsidRDefault="00571F5D" w:rsidP="00973894">
            <w:pPr>
              <w:spacing w:line="360" w:lineRule="auto"/>
              <w:jc w:val="both"/>
              <w:rPr>
                <w:lang w:val="uk-UA"/>
              </w:rPr>
            </w:pPr>
            <w:r w:rsidRPr="00973894">
              <w:rPr>
                <w:lang w:val="uk-UA"/>
              </w:rPr>
              <w:t>5845,1</w:t>
            </w:r>
          </w:p>
        </w:tc>
        <w:tc>
          <w:tcPr>
            <w:tcW w:w="0" w:type="auto"/>
          </w:tcPr>
          <w:p w:rsidR="00EE5215" w:rsidRPr="00973894" w:rsidRDefault="00571F5D" w:rsidP="00973894">
            <w:pPr>
              <w:spacing w:line="360" w:lineRule="auto"/>
              <w:jc w:val="both"/>
              <w:rPr>
                <w:lang w:val="uk-UA"/>
              </w:rPr>
            </w:pPr>
            <w:r w:rsidRPr="00973894">
              <w:rPr>
                <w:lang w:val="uk-UA"/>
              </w:rPr>
              <w:t>3086,3</w:t>
            </w:r>
          </w:p>
        </w:tc>
        <w:tc>
          <w:tcPr>
            <w:tcW w:w="0" w:type="auto"/>
          </w:tcPr>
          <w:p w:rsidR="00EE5215" w:rsidRPr="00973894" w:rsidRDefault="00571F5D" w:rsidP="00973894">
            <w:pPr>
              <w:spacing w:line="360" w:lineRule="auto"/>
              <w:jc w:val="both"/>
              <w:rPr>
                <w:lang w:val="uk-UA"/>
              </w:rPr>
            </w:pPr>
            <w:r w:rsidRPr="00973894">
              <w:rPr>
                <w:lang w:val="uk-UA"/>
              </w:rPr>
              <w:t>484,8</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lastRenderedPageBreak/>
              <w:t>Довгострокові зобов’язання</w:t>
            </w:r>
          </w:p>
        </w:tc>
        <w:tc>
          <w:tcPr>
            <w:tcW w:w="0" w:type="auto"/>
          </w:tcPr>
          <w:p w:rsidR="00EE5215" w:rsidRPr="00973894" w:rsidRDefault="00571F5D" w:rsidP="00973894">
            <w:pPr>
              <w:spacing w:line="360" w:lineRule="auto"/>
              <w:jc w:val="both"/>
              <w:rPr>
                <w:lang w:val="uk-UA"/>
              </w:rPr>
            </w:pPr>
            <w:r w:rsidRPr="00973894">
              <w:rPr>
                <w:lang w:val="uk-UA"/>
              </w:rPr>
              <w:t>--</w:t>
            </w:r>
          </w:p>
        </w:tc>
        <w:tc>
          <w:tcPr>
            <w:tcW w:w="0" w:type="auto"/>
          </w:tcPr>
          <w:p w:rsidR="00EE5215" w:rsidRPr="00973894" w:rsidRDefault="00571F5D" w:rsidP="00973894">
            <w:pPr>
              <w:spacing w:line="360" w:lineRule="auto"/>
              <w:jc w:val="both"/>
              <w:rPr>
                <w:lang w:val="uk-UA"/>
              </w:rPr>
            </w:pPr>
            <w:r w:rsidRPr="00973894">
              <w:rPr>
                <w:lang w:val="uk-UA"/>
              </w:rPr>
              <w:t>3232</w:t>
            </w:r>
          </w:p>
        </w:tc>
        <w:tc>
          <w:tcPr>
            <w:tcW w:w="0" w:type="auto"/>
          </w:tcPr>
          <w:p w:rsidR="00EE5215" w:rsidRPr="00973894" w:rsidRDefault="00571F5D" w:rsidP="00973894">
            <w:pPr>
              <w:spacing w:line="360" w:lineRule="auto"/>
              <w:jc w:val="both"/>
              <w:rPr>
                <w:lang w:val="uk-UA"/>
              </w:rPr>
            </w:pPr>
            <w:r w:rsidRPr="00973894">
              <w:rPr>
                <w:lang w:val="uk-UA"/>
              </w:rPr>
              <w:t>3661,2</w:t>
            </w:r>
          </w:p>
        </w:tc>
      </w:tr>
      <w:tr w:rsidR="00EE5215" w:rsidRPr="00E17012" w:rsidTr="00973894">
        <w:trPr>
          <w:trHeight w:val="690"/>
        </w:trPr>
        <w:tc>
          <w:tcPr>
            <w:tcW w:w="0" w:type="auto"/>
          </w:tcPr>
          <w:p w:rsidR="00EE5215" w:rsidRPr="00973894" w:rsidRDefault="00EE5215" w:rsidP="00973894">
            <w:pPr>
              <w:spacing w:line="360" w:lineRule="auto"/>
              <w:jc w:val="both"/>
              <w:rPr>
                <w:lang w:val="uk-UA"/>
              </w:rPr>
            </w:pPr>
            <w:r w:rsidRPr="00973894">
              <w:rPr>
                <w:lang w:val="uk-UA"/>
              </w:rPr>
              <w:t>Наявність власних оборотних коштів і довгострокових позикових джерел для формування запасів і витрат</w:t>
            </w:r>
          </w:p>
        </w:tc>
        <w:tc>
          <w:tcPr>
            <w:tcW w:w="0" w:type="auto"/>
          </w:tcPr>
          <w:p w:rsidR="00EE5215" w:rsidRPr="00973894" w:rsidRDefault="00571F5D" w:rsidP="00973894">
            <w:pPr>
              <w:spacing w:line="360" w:lineRule="auto"/>
              <w:jc w:val="both"/>
              <w:rPr>
                <w:lang w:val="uk-UA"/>
              </w:rPr>
            </w:pPr>
            <w:r w:rsidRPr="00973894">
              <w:rPr>
                <w:lang w:val="uk-UA"/>
              </w:rPr>
              <w:t>5845,1</w:t>
            </w:r>
          </w:p>
        </w:tc>
        <w:tc>
          <w:tcPr>
            <w:tcW w:w="0" w:type="auto"/>
          </w:tcPr>
          <w:p w:rsidR="00EE5215" w:rsidRPr="00973894" w:rsidRDefault="00571F5D" w:rsidP="00973894">
            <w:pPr>
              <w:spacing w:line="360" w:lineRule="auto"/>
              <w:jc w:val="both"/>
              <w:rPr>
                <w:lang w:val="uk-UA"/>
              </w:rPr>
            </w:pPr>
            <w:r w:rsidRPr="00973894">
              <w:rPr>
                <w:lang w:val="uk-UA"/>
              </w:rPr>
              <w:t>6318,3</w:t>
            </w:r>
          </w:p>
        </w:tc>
        <w:tc>
          <w:tcPr>
            <w:tcW w:w="0" w:type="auto"/>
          </w:tcPr>
          <w:p w:rsidR="00EE5215" w:rsidRPr="00973894" w:rsidRDefault="00571F5D" w:rsidP="00973894">
            <w:pPr>
              <w:spacing w:line="360" w:lineRule="auto"/>
              <w:jc w:val="both"/>
              <w:rPr>
                <w:lang w:val="uk-UA"/>
              </w:rPr>
            </w:pPr>
            <w:r w:rsidRPr="00973894">
              <w:rPr>
                <w:lang w:val="uk-UA"/>
              </w:rPr>
              <w:t>4146</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 xml:space="preserve">Короткострокові </w:t>
            </w:r>
            <w:r w:rsidR="00571F5D" w:rsidRPr="00973894">
              <w:rPr>
                <w:lang w:val="uk-UA"/>
              </w:rPr>
              <w:t>зобов’язання</w:t>
            </w:r>
          </w:p>
        </w:tc>
        <w:tc>
          <w:tcPr>
            <w:tcW w:w="0" w:type="auto"/>
          </w:tcPr>
          <w:p w:rsidR="00EE5215" w:rsidRPr="00973894" w:rsidRDefault="00571F5D" w:rsidP="00973894">
            <w:pPr>
              <w:spacing w:line="360" w:lineRule="auto"/>
              <w:jc w:val="both"/>
              <w:rPr>
                <w:lang w:val="uk-UA"/>
              </w:rPr>
            </w:pPr>
            <w:r w:rsidRPr="00973894">
              <w:rPr>
                <w:lang w:val="uk-UA"/>
              </w:rPr>
              <w:t>8620,4</w:t>
            </w:r>
          </w:p>
        </w:tc>
        <w:tc>
          <w:tcPr>
            <w:tcW w:w="0" w:type="auto"/>
          </w:tcPr>
          <w:p w:rsidR="00EE5215" w:rsidRPr="00973894" w:rsidRDefault="00571F5D" w:rsidP="00973894">
            <w:pPr>
              <w:spacing w:line="360" w:lineRule="auto"/>
              <w:jc w:val="both"/>
              <w:rPr>
                <w:lang w:val="uk-UA"/>
              </w:rPr>
            </w:pPr>
            <w:r w:rsidRPr="00973894">
              <w:rPr>
                <w:lang w:val="uk-UA"/>
              </w:rPr>
              <w:t>6865,9</w:t>
            </w:r>
          </w:p>
        </w:tc>
        <w:tc>
          <w:tcPr>
            <w:tcW w:w="0" w:type="auto"/>
          </w:tcPr>
          <w:p w:rsidR="00EE5215" w:rsidRPr="00973894" w:rsidRDefault="00571F5D" w:rsidP="00973894">
            <w:pPr>
              <w:spacing w:line="360" w:lineRule="auto"/>
              <w:jc w:val="both"/>
              <w:rPr>
                <w:lang w:val="uk-UA"/>
              </w:rPr>
            </w:pPr>
            <w:r w:rsidRPr="00973894">
              <w:rPr>
                <w:lang w:val="uk-UA"/>
              </w:rPr>
              <w:t>12154,6</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Загальна величина основних джерел коштів для формування запасів і витрат</w:t>
            </w:r>
          </w:p>
        </w:tc>
        <w:tc>
          <w:tcPr>
            <w:tcW w:w="0" w:type="auto"/>
          </w:tcPr>
          <w:p w:rsidR="00EE5215" w:rsidRPr="00973894" w:rsidRDefault="00337C0E" w:rsidP="00973894">
            <w:pPr>
              <w:spacing w:line="360" w:lineRule="auto"/>
              <w:jc w:val="both"/>
              <w:rPr>
                <w:lang w:val="uk-UA"/>
              </w:rPr>
            </w:pPr>
            <w:r w:rsidRPr="00973894">
              <w:rPr>
                <w:lang w:val="uk-UA"/>
              </w:rPr>
              <w:t>14465,5</w:t>
            </w:r>
          </w:p>
        </w:tc>
        <w:tc>
          <w:tcPr>
            <w:tcW w:w="0" w:type="auto"/>
          </w:tcPr>
          <w:p w:rsidR="00EE5215" w:rsidRPr="00973894" w:rsidRDefault="00337C0E" w:rsidP="00973894">
            <w:pPr>
              <w:spacing w:line="360" w:lineRule="auto"/>
              <w:jc w:val="both"/>
              <w:rPr>
                <w:lang w:val="uk-UA"/>
              </w:rPr>
            </w:pPr>
            <w:r w:rsidRPr="00973894">
              <w:rPr>
                <w:lang w:val="uk-UA"/>
              </w:rPr>
              <w:t>13184,2</w:t>
            </w:r>
          </w:p>
        </w:tc>
        <w:tc>
          <w:tcPr>
            <w:tcW w:w="0" w:type="auto"/>
          </w:tcPr>
          <w:p w:rsidR="00EE5215" w:rsidRPr="00973894" w:rsidRDefault="00337C0E" w:rsidP="00973894">
            <w:pPr>
              <w:spacing w:line="360" w:lineRule="auto"/>
              <w:jc w:val="both"/>
              <w:rPr>
                <w:lang w:val="uk-UA"/>
              </w:rPr>
            </w:pPr>
            <w:r w:rsidRPr="00973894">
              <w:rPr>
                <w:lang w:val="uk-UA"/>
              </w:rPr>
              <w:t>16300,6</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Надлишок чи недолік власних оборотних коштів</w:t>
            </w:r>
          </w:p>
        </w:tc>
        <w:tc>
          <w:tcPr>
            <w:tcW w:w="0" w:type="auto"/>
          </w:tcPr>
          <w:p w:rsidR="00EE5215" w:rsidRPr="00973894" w:rsidRDefault="00337C0E" w:rsidP="00973894">
            <w:pPr>
              <w:spacing w:line="360" w:lineRule="auto"/>
              <w:jc w:val="both"/>
              <w:rPr>
                <w:lang w:val="uk-UA"/>
              </w:rPr>
            </w:pPr>
            <w:r w:rsidRPr="00973894">
              <w:rPr>
                <w:lang w:val="uk-UA"/>
              </w:rPr>
              <w:t>559,9</w:t>
            </w:r>
          </w:p>
        </w:tc>
        <w:tc>
          <w:tcPr>
            <w:tcW w:w="0" w:type="auto"/>
          </w:tcPr>
          <w:p w:rsidR="00EE5215" w:rsidRPr="00973894" w:rsidRDefault="00973894" w:rsidP="00973894">
            <w:pPr>
              <w:spacing w:line="360" w:lineRule="auto"/>
              <w:jc w:val="both"/>
              <w:rPr>
                <w:lang w:val="uk-UA"/>
              </w:rPr>
            </w:pPr>
            <w:r>
              <w:rPr>
                <w:lang w:val="uk-UA"/>
              </w:rPr>
              <w:t>-</w:t>
            </w:r>
            <w:r w:rsidR="00337C0E" w:rsidRPr="00973894">
              <w:rPr>
                <w:lang w:val="uk-UA"/>
              </w:rPr>
              <w:t>1860,9</w:t>
            </w:r>
          </w:p>
        </w:tc>
        <w:tc>
          <w:tcPr>
            <w:tcW w:w="0" w:type="auto"/>
          </w:tcPr>
          <w:p w:rsidR="00EE5215" w:rsidRPr="00973894" w:rsidRDefault="00973894" w:rsidP="00973894">
            <w:pPr>
              <w:spacing w:line="360" w:lineRule="auto"/>
              <w:jc w:val="both"/>
              <w:rPr>
                <w:lang w:val="uk-UA"/>
              </w:rPr>
            </w:pPr>
            <w:r>
              <w:rPr>
                <w:lang w:val="uk-UA"/>
              </w:rPr>
              <w:t>-</w:t>
            </w:r>
            <w:r w:rsidR="007424ED" w:rsidRPr="00973894">
              <w:rPr>
                <w:lang w:val="uk-UA"/>
              </w:rPr>
              <w:t>3521,2</w:t>
            </w:r>
          </w:p>
        </w:tc>
      </w:tr>
      <w:tr w:rsidR="00EE5215" w:rsidRPr="00E17012" w:rsidTr="00973894">
        <w:trPr>
          <w:trHeight w:val="690"/>
        </w:trPr>
        <w:tc>
          <w:tcPr>
            <w:tcW w:w="0" w:type="auto"/>
          </w:tcPr>
          <w:p w:rsidR="00EE5215" w:rsidRPr="00973894" w:rsidRDefault="00EE5215" w:rsidP="00973894">
            <w:pPr>
              <w:spacing w:line="360" w:lineRule="auto"/>
              <w:jc w:val="both"/>
              <w:rPr>
                <w:lang w:val="uk-UA"/>
              </w:rPr>
            </w:pPr>
            <w:r w:rsidRPr="00973894">
              <w:rPr>
                <w:lang w:val="uk-UA"/>
              </w:rPr>
              <w:t>Надлишок чи недолік власних оборотних і довгострокових позикових джерел формування запасів і витрат</w:t>
            </w:r>
          </w:p>
        </w:tc>
        <w:tc>
          <w:tcPr>
            <w:tcW w:w="0" w:type="auto"/>
          </w:tcPr>
          <w:p w:rsidR="00EE5215" w:rsidRPr="00973894" w:rsidRDefault="007424ED" w:rsidP="00973894">
            <w:pPr>
              <w:spacing w:line="360" w:lineRule="auto"/>
              <w:jc w:val="both"/>
              <w:rPr>
                <w:lang w:val="uk-UA"/>
              </w:rPr>
            </w:pPr>
            <w:r w:rsidRPr="00973894">
              <w:rPr>
                <w:lang w:val="uk-UA"/>
              </w:rPr>
              <w:t>559,9</w:t>
            </w:r>
          </w:p>
        </w:tc>
        <w:tc>
          <w:tcPr>
            <w:tcW w:w="0" w:type="auto"/>
          </w:tcPr>
          <w:p w:rsidR="00EE5215" w:rsidRPr="00973894" w:rsidRDefault="007424ED" w:rsidP="00973894">
            <w:pPr>
              <w:spacing w:line="360" w:lineRule="auto"/>
              <w:jc w:val="both"/>
              <w:rPr>
                <w:lang w:val="uk-UA"/>
              </w:rPr>
            </w:pPr>
            <w:r w:rsidRPr="00973894">
              <w:rPr>
                <w:lang w:val="uk-UA"/>
              </w:rPr>
              <w:t>1371,1</w:t>
            </w:r>
          </w:p>
        </w:tc>
        <w:tc>
          <w:tcPr>
            <w:tcW w:w="0" w:type="auto"/>
          </w:tcPr>
          <w:p w:rsidR="00EE5215" w:rsidRPr="00973894" w:rsidRDefault="007424ED" w:rsidP="00973894">
            <w:pPr>
              <w:spacing w:line="360" w:lineRule="auto"/>
              <w:jc w:val="both"/>
              <w:rPr>
                <w:lang w:val="uk-UA"/>
              </w:rPr>
            </w:pPr>
            <w:r w:rsidRPr="00973894">
              <w:rPr>
                <w:lang w:val="uk-UA"/>
              </w:rPr>
              <w:t>140</w:t>
            </w:r>
          </w:p>
        </w:tc>
      </w:tr>
      <w:tr w:rsidR="00EE5215" w:rsidRPr="00E17012" w:rsidTr="00973894">
        <w:trPr>
          <w:trHeight w:val="690"/>
        </w:trPr>
        <w:tc>
          <w:tcPr>
            <w:tcW w:w="0" w:type="auto"/>
          </w:tcPr>
          <w:p w:rsidR="00EE5215" w:rsidRPr="00973894" w:rsidRDefault="00EE5215" w:rsidP="00973894">
            <w:pPr>
              <w:spacing w:line="360" w:lineRule="auto"/>
              <w:jc w:val="both"/>
              <w:rPr>
                <w:lang w:val="uk-UA"/>
              </w:rPr>
            </w:pPr>
            <w:r w:rsidRPr="00973894">
              <w:rPr>
                <w:lang w:val="uk-UA"/>
              </w:rPr>
              <w:t>Надлишок чи недолік загальної величини основних джерел для формування запасів і витрат</w:t>
            </w:r>
          </w:p>
        </w:tc>
        <w:tc>
          <w:tcPr>
            <w:tcW w:w="0" w:type="auto"/>
          </w:tcPr>
          <w:p w:rsidR="00EE5215" w:rsidRPr="00973894" w:rsidRDefault="007424ED" w:rsidP="00973894">
            <w:pPr>
              <w:spacing w:line="360" w:lineRule="auto"/>
              <w:jc w:val="both"/>
              <w:rPr>
                <w:lang w:val="uk-UA"/>
              </w:rPr>
            </w:pPr>
            <w:r w:rsidRPr="00973894">
              <w:rPr>
                <w:lang w:val="uk-UA"/>
              </w:rPr>
              <w:t>9180,3</w:t>
            </w:r>
          </w:p>
        </w:tc>
        <w:tc>
          <w:tcPr>
            <w:tcW w:w="0" w:type="auto"/>
          </w:tcPr>
          <w:p w:rsidR="00EE5215" w:rsidRPr="00973894" w:rsidRDefault="007424ED" w:rsidP="00973894">
            <w:pPr>
              <w:spacing w:line="360" w:lineRule="auto"/>
              <w:jc w:val="both"/>
              <w:rPr>
                <w:lang w:val="uk-UA"/>
              </w:rPr>
            </w:pPr>
            <w:r w:rsidRPr="00973894">
              <w:rPr>
                <w:lang w:val="uk-UA"/>
              </w:rPr>
              <w:t>8237</w:t>
            </w:r>
          </w:p>
        </w:tc>
        <w:tc>
          <w:tcPr>
            <w:tcW w:w="0" w:type="auto"/>
          </w:tcPr>
          <w:p w:rsidR="00EE5215" w:rsidRPr="00973894" w:rsidRDefault="007424ED" w:rsidP="00973894">
            <w:pPr>
              <w:spacing w:line="360" w:lineRule="auto"/>
              <w:jc w:val="both"/>
              <w:rPr>
                <w:lang w:val="uk-UA"/>
              </w:rPr>
            </w:pPr>
            <w:r w:rsidRPr="00973894">
              <w:rPr>
                <w:lang w:val="uk-UA"/>
              </w:rPr>
              <w:t>12294,6</w:t>
            </w:r>
          </w:p>
        </w:tc>
      </w:tr>
      <w:tr w:rsidR="00EE5215" w:rsidRPr="00E17012" w:rsidTr="00973894">
        <w:trPr>
          <w:trHeight w:val="70"/>
        </w:trPr>
        <w:tc>
          <w:tcPr>
            <w:tcW w:w="0" w:type="auto"/>
          </w:tcPr>
          <w:p w:rsidR="00EE5215" w:rsidRPr="00973894" w:rsidRDefault="00EE5215" w:rsidP="00973894">
            <w:pPr>
              <w:spacing w:line="360" w:lineRule="auto"/>
              <w:jc w:val="both"/>
              <w:rPr>
                <w:lang w:val="uk-UA"/>
              </w:rPr>
            </w:pPr>
            <w:r w:rsidRPr="00973894">
              <w:rPr>
                <w:lang w:val="uk-UA"/>
              </w:rPr>
              <w:t>Тривимірний показник</w:t>
            </w:r>
          </w:p>
        </w:tc>
        <w:tc>
          <w:tcPr>
            <w:tcW w:w="0" w:type="auto"/>
          </w:tcPr>
          <w:p w:rsidR="00EE5215" w:rsidRPr="00973894" w:rsidRDefault="007424ED" w:rsidP="00973894">
            <w:pPr>
              <w:spacing w:line="360" w:lineRule="auto"/>
              <w:jc w:val="both"/>
              <w:rPr>
                <w:lang w:val="uk-UA"/>
              </w:rPr>
            </w:pPr>
            <w:r w:rsidRPr="00973894">
              <w:rPr>
                <w:lang w:val="uk-UA"/>
              </w:rPr>
              <w:t>(1,1,1)</w:t>
            </w:r>
          </w:p>
        </w:tc>
        <w:tc>
          <w:tcPr>
            <w:tcW w:w="0" w:type="auto"/>
          </w:tcPr>
          <w:p w:rsidR="00EE5215" w:rsidRPr="00973894" w:rsidRDefault="007424ED" w:rsidP="00973894">
            <w:pPr>
              <w:spacing w:line="360" w:lineRule="auto"/>
              <w:jc w:val="both"/>
              <w:rPr>
                <w:lang w:val="uk-UA"/>
              </w:rPr>
            </w:pPr>
            <w:r w:rsidRPr="00973894">
              <w:rPr>
                <w:lang w:val="uk-UA"/>
              </w:rPr>
              <w:t>(0,1,1)</w:t>
            </w:r>
          </w:p>
        </w:tc>
        <w:tc>
          <w:tcPr>
            <w:tcW w:w="0" w:type="auto"/>
          </w:tcPr>
          <w:p w:rsidR="00EE5215" w:rsidRPr="00973894" w:rsidRDefault="007424ED" w:rsidP="00973894">
            <w:pPr>
              <w:spacing w:line="360" w:lineRule="auto"/>
              <w:jc w:val="both"/>
              <w:rPr>
                <w:lang w:val="uk-UA"/>
              </w:rPr>
            </w:pPr>
            <w:r w:rsidRPr="00973894">
              <w:rPr>
                <w:lang w:val="uk-UA"/>
              </w:rPr>
              <w:t>(0,1,1)</w:t>
            </w:r>
          </w:p>
        </w:tc>
      </w:tr>
    </w:tbl>
    <w:p w:rsidR="00EE5215" w:rsidRPr="00E17012" w:rsidRDefault="00EE5215" w:rsidP="00E17012">
      <w:pPr>
        <w:spacing w:line="360" w:lineRule="auto"/>
        <w:ind w:firstLine="709"/>
        <w:jc w:val="both"/>
        <w:rPr>
          <w:sz w:val="28"/>
          <w:szCs w:val="28"/>
          <w:lang w:val="uk-UA"/>
        </w:rPr>
      </w:pPr>
    </w:p>
    <w:p w:rsidR="007424ED" w:rsidRPr="00E17012" w:rsidRDefault="007424ED" w:rsidP="00E17012">
      <w:pPr>
        <w:spacing w:line="360" w:lineRule="auto"/>
        <w:ind w:firstLine="709"/>
        <w:jc w:val="both"/>
        <w:rPr>
          <w:sz w:val="28"/>
          <w:szCs w:val="28"/>
          <w:lang w:val="uk-UA"/>
        </w:rPr>
      </w:pPr>
      <w:r w:rsidRPr="00E17012">
        <w:rPr>
          <w:sz w:val="28"/>
          <w:szCs w:val="28"/>
          <w:lang w:val="uk-UA"/>
        </w:rPr>
        <w:t>Таким чином, підприємство має абсолютну фінансову стійкість у 2005</w:t>
      </w:r>
      <w:r w:rsidR="00AB27DA" w:rsidRPr="00E17012">
        <w:rPr>
          <w:sz w:val="28"/>
          <w:szCs w:val="28"/>
          <w:lang w:val="uk-UA"/>
        </w:rPr>
        <w:t xml:space="preserve"> </w:t>
      </w:r>
      <w:r w:rsidRPr="00E17012">
        <w:rPr>
          <w:sz w:val="28"/>
          <w:szCs w:val="28"/>
          <w:lang w:val="uk-UA"/>
        </w:rPr>
        <w:t>році і нормальну фінансову стійкість у 2006-2007 рр.</w:t>
      </w:r>
    </w:p>
    <w:p w:rsidR="00D74F43" w:rsidRPr="00E17012" w:rsidRDefault="00D74F43" w:rsidP="00E17012">
      <w:pPr>
        <w:spacing w:line="360" w:lineRule="auto"/>
        <w:ind w:firstLine="709"/>
        <w:jc w:val="both"/>
        <w:rPr>
          <w:sz w:val="28"/>
          <w:szCs w:val="28"/>
          <w:lang w:val="uk-UA"/>
        </w:rPr>
      </w:pPr>
      <w:r w:rsidRPr="00E17012">
        <w:rPr>
          <w:color w:val="000000"/>
          <w:sz w:val="28"/>
          <w:szCs w:val="28"/>
          <w:lang w:val="uk-UA"/>
        </w:rPr>
        <w:t>Враховуючи велику різноманітність показників фінансової стійкості, відмінності в рівні їх критичних оцінок і виникаючі в зв'язку з цим складнощі стосовно оцінки ризику банкрутства, багато вітчизняних і зарубіжних економістів рекомендують проводити інтегральну бальну оцінку фінансової стійкості</w:t>
      </w:r>
    </w:p>
    <w:p w:rsidR="00D74F43" w:rsidRPr="00E17012" w:rsidRDefault="00D74F43" w:rsidP="00E17012">
      <w:pPr>
        <w:spacing w:line="360" w:lineRule="auto"/>
        <w:ind w:firstLine="709"/>
        <w:jc w:val="both"/>
        <w:rPr>
          <w:sz w:val="28"/>
          <w:szCs w:val="28"/>
          <w:lang w:val="uk-UA"/>
        </w:rPr>
      </w:pPr>
      <w:r w:rsidRPr="00E17012">
        <w:rPr>
          <w:color w:val="000000"/>
          <w:sz w:val="28"/>
          <w:szCs w:val="28"/>
          <w:lang w:val="uk-UA"/>
        </w:rPr>
        <w:t>Сутність цієї методики полягає в класифікації фінансової стійкості і рейтингу кожного показника, вираженого в балах. При цьому виділяється шість класів підприємств:</w:t>
      </w:r>
    </w:p>
    <w:p w:rsidR="00D74F43" w:rsidRPr="00E17012" w:rsidRDefault="00D74F43" w:rsidP="00E17012">
      <w:pPr>
        <w:spacing w:line="360" w:lineRule="auto"/>
        <w:ind w:firstLine="709"/>
        <w:jc w:val="both"/>
        <w:rPr>
          <w:sz w:val="28"/>
          <w:szCs w:val="28"/>
          <w:lang w:val="uk-UA"/>
        </w:rPr>
      </w:pPr>
      <w:r w:rsidRPr="00E17012">
        <w:rPr>
          <w:color w:val="000000"/>
          <w:sz w:val="28"/>
          <w:szCs w:val="28"/>
          <w:lang w:val="uk-UA"/>
        </w:rPr>
        <w:t>1 -й клас - підприємства з добрим запасом фінансової стійкості, що дозволяє бути впевненим у поверненні позикових засобів;</w:t>
      </w:r>
    </w:p>
    <w:p w:rsidR="00D74F43" w:rsidRPr="00E17012" w:rsidRDefault="00D74F43" w:rsidP="00E17012">
      <w:pPr>
        <w:spacing w:line="360" w:lineRule="auto"/>
        <w:ind w:firstLine="709"/>
        <w:jc w:val="both"/>
        <w:rPr>
          <w:sz w:val="28"/>
          <w:szCs w:val="28"/>
          <w:lang w:val="ru-RU"/>
        </w:rPr>
      </w:pPr>
      <w:r w:rsidRPr="00E17012">
        <w:rPr>
          <w:color w:val="000000"/>
          <w:sz w:val="28"/>
          <w:szCs w:val="28"/>
          <w:lang w:val="uk-UA"/>
        </w:rPr>
        <w:t>2-й клас - підприємства, що демонструють деякий ступінь ризику по заборгованості, але ще не розглядаються як ризикові;</w:t>
      </w:r>
    </w:p>
    <w:p w:rsidR="00D74F43" w:rsidRPr="00E17012" w:rsidRDefault="00D74F43" w:rsidP="00E17012">
      <w:pPr>
        <w:spacing w:line="360" w:lineRule="auto"/>
        <w:ind w:firstLine="709"/>
        <w:jc w:val="both"/>
        <w:rPr>
          <w:sz w:val="28"/>
          <w:szCs w:val="28"/>
          <w:lang w:val="ru-RU"/>
        </w:rPr>
      </w:pPr>
      <w:r w:rsidRPr="00E17012">
        <w:rPr>
          <w:color w:val="000000"/>
          <w:sz w:val="28"/>
          <w:szCs w:val="28"/>
          <w:lang w:val="uk-UA"/>
        </w:rPr>
        <w:t>3-й клас - проблемні підприємства. Тут навряд чи існує ризик втрати основних і оборотних засобів, але повне отримання процентів є сумнівним;</w:t>
      </w:r>
    </w:p>
    <w:p w:rsidR="00D74F43" w:rsidRPr="00E17012" w:rsidRDefault="00D74F43" w:rsidP="00E17012">
      <w:pPr>
        <w:spacing w:line="360" w:lineRule="auto"/>
        <w:ind w:firstLine="709"/>
        <w:jc w:val="both"/>
        <w:rPr>
          <w:sz w:val="28"/>
          <w:szCs w:val="28"/>
          <w:lang w:val="ru-RU"/>
        </w:rPr>
      </w:pPr>
      <w:r w:rsidRPr="00E17012">
        <w:rPr>
          <w:color w:val="000000"/>
          <w:sz w:val="28"/>
          <w:szCs w:val="28"/>
          <w:lang w:val="uk-UA"/>
        </w:rPr>
        <w:t>4-й клас - підприємства з високим ризиком банкрутства навіть після проведення заходів з фінансового оздоровлення. Кредитори ризикують втратити свої проценти і позиковий капітал;</w:t>
      </w:r>
    </w:p>
    <w:p w:rsidR="00D74F43" w:rsidRPr="00E17012" w:rsidRDefault="00D74F43" w:rsidP="00E17012">
      <w:pPr>
        <w:spacing w:line="360" w:lineRule="auto"/>
        <w:ind w:firstLine="709"/>
        <w:jc w:val="both"/>
        <w:rPr>
          <w:sz w:val="28"/>
          <w:szCs w:val="28"/>
          <w:lang w:val="ru-RU"/>
        </w:rPr>
      </w:pPr>
      <w:r w:rsidRPr="00E17012">
        <w:rPr>
          <w:color w:val="000000"/>
          <w:sz w:val="28"/>
          <w:szCs w:val="28"/>
          <w:lang w:val="uk-UA"/>
        </w:rPr>
        <w:t>5-й клас - підприємства дуже високого ризику, практично неплатоспроможні;</w:t>
      </w:r>
    </w:p>
    <w:p w:rsidR="00D74F43" w:rsidRPr="00E17012" w:rsidRDefault="00D74F43" w:rsidP="00E17012">
      <w:pPr>
        <w:spacing w:line="360" w:lineRule="auto"/>
        <w:ind w:firstLine="709"/>
        <w:jc w:val="both"/>
        <w:rPr>
          <w:sz w:val="28"/>
          <w:szCs w:val="28"/>
          <w:lang w:val="ru-RU"/>
        </w:rPr>
      </w:pPr>
      <w:r w:rsidRPr="00E17012">
        <w:rPr>
          <w:color w:val="000000"/>
          <w:sz w:val="28"/>
          <w:szCs w:val="28"/>
          <w:lang w:val="uk-UA"/>
        </w:rPr>
        <w:lastRenderedPageBreak/>
        <w:t>6-й клас - підприємства найвищого ризику</w:t>
      </w:r>
      <w:r w:rsidR="00372EFE" w:rsidRPr="00E17012">
        <w:rPr>
          <w:color w:val="000000"/>
          <w:sz w:val="28"/>
          <w:szCs w:val="28"/>
          <w:lang w:val="ru-RU"/>
        </w:rPr>
        <w:t xml:space="preserve"> </w:t>
      </w:r>
      <w:r w:rsidR="00372EFE" w:rsidRPr="00E17012">
        <w:rPr>
          <w:sz w:val="28"/>
          <w:szCs w:val="28"/>
          <w:lang w:val="uk-UA"/>
        </w:rPr>
        <w:t>[</w:t>
      </w:r>
      <w:r w:rsidR="0028607F" w:rsidRPr="00E17012">
        <w:rPr>
          <w:sz w:val="28"/>
          <w:szCs w:val="28"/>
          <w:lang w:val="ru-RU"/>
        </w:rPr>
        <w:t>20</w:t>
      </w:r>
      <w:r w:rsidR="00372EFE" w:rsidRPr="00E17012">
        <w:rPr>
          <w:sz w:val="28"/>
          <w:szCs w:val="28"/>
          <w:lang w:val="uk-UA"/>
        </w:rPr>
        <w:t xml:space="preserve">, </w:t>
      </w:r>
      <w:r w:rsidR="00372EFE" w:rsidRPr="00E17012">
        <w:rPr>
          <w:sz w:val="28"/>
          <w:szCs w:val="28"/>
        </w:rPr>
        <w:t>c</w:t>
      </w:r>
      <w:r w:rsidR="00372EFE" w:rsidRPr="00E17012">
        <w:rPr>
          <w:sz w:val="28"/>
          <w:szCs w:val="28"/>
          <w:lang w:val="uk-UA"/>
        </w:rPr>
        <w:t xml:space="preserve">. </w:t>
      </w:r>
      <w:r w:rsidR="0028607F" w:rsidRPr="00E17012">
        <w:rPr>
          <w:sz w:val="28"/>
          <w:szCs w:val="28"/>
          <w:lang w:val="ru-RU"/>
        </w:rPr>
        <w:t>288</w:t>
      </w:r>
      <w:r w:rsidR="00372EFE" w:rsidRPr="00E17012">
        <w:rPr>
          <w:sz w:val="28"/>
          <w:szCs w:val="28"/>
          <w:lang w:val="uk-UA"/>
        </w:rPr>
        <w:t>]</w:t>
      </w:r>
      <w:r w:rsidRPr="00E17012">
        <w:rPr>
          <w:color w:val="000000"/>
          <w:sz w:val="28"/>
          <w:szCs w:val="28"/>
          <w:lang w:val="uk-UA"/>
        </w:rPr>
        <w:t>.</w:t>
      </w:r>
    </w:p>
    <w:p w:rsidR="00D74F43" w:rsidRPr="00E17012" w:rsidRDefault="00D74F43" w:rsidP="00E17012">
      <w:pPr>
        <w:spacing w:line="360" w:lineRule="auto"/>
        <w:ind w:firstLine="709"/>
        <w:jc w:val="both"/>
        <w:rPr>
          <w:color w:val="000000"/>
          <w:sz w:val="28"/>
          <w:szCs w:val="28"/>
          <w:lang w:val="uk-UA"/>
        </w:rPr>
      </w:pPr>
      <w:r w:rsidRPr="00E17012">
        <w:rPr>
          <w:color w:val="000000"/>
          <w:sz w:val="28"/>
          <w:szCs w:val="28"/>
          <w:lang w:val="uk-UA"/>
        </w:rPr>
        <w:t>Згідно з цією методикою, фінансовий стан підприємства оцінюється за шістьма коефіцієнтами, а саме: коефіцієнт абсолютної ліквідності, коефіцієнт швидкої ліквідності, коефіцієнт поточної ліквідності, коефіцієнт фінансової незалежності, коефіцієнт забезпеченості власними оборотними засобами, коефіцієнт забезпеченості запасів власним капіталом</w:t>
      </w:r>
      <w:r w:rsidR="0028607F" w:rsidRPr="00E17012">
        <w:rPr>
          <w:color w:val="000000"/>
          <w:sz w:val="28"/>
          <w:szCs w:val="28"/>
          <w:lang w:val="ru-RU"/>
        </w:rPr>
        <w:t xml:space="preserve"> </w:t>
      </w:r>
      <w:r w:rsidR="0028607F" w:rsidRPr="00E17012">
        <w:rPr>
          <w:sz w:val="28"/>
          <w:szCs w:val="28"/>
          <w:lang w:val="uk-UA"/>
        </w:rPr>
        <w:t xml:space="preserve">[16, </w:t>
      </w:r>
      <w:r w:rsidR="0028607F" w:rsidRPr="00E17012">
        <w:rPr>
          <w:sz w:val="28"/>
          <w:szCs w:val="28"/>
        </w:rPr>
        <w:t>c</w:t>
      </w:r>
      <w:r w:rsidR="0028607F" w:rsidRPr="00E17012">
        <w:rPr>
          <w:sz w:val="28"/>
          <w:szCs w:val="28"/>
          <w:lang w:val="uk-UA"/>
        </w:rPr>
        <w:t>. 162-165]</w:t>
      </w:r>
      <w:r w:rsidRPr="00E17012">
        <w:rPr>
          <w:color w:val="000000"/>
          <w:sz w:val="28"/>
          <w:szCs w:val="28"/>
          <w:lang w:val="uk-UA"/>
        </w:rPr>
        <w:t xml:space="preserve">. Групування підприємств за такими критеріями оцінки фінансового стану подано в таблиці </w:t>
      </w:r>
      <w:r w:rsidR="00AB27DA" w:rsidRPr="00E17012">
        <w:rPr>
          <w:color w:val="000000"/>
          <w:sz w:val="28"/>
          <w:szCs w:val="28"/>
          <w:lang w:val="uk-UA"/>
        </w:rPr>
        <w:t>2.16</w:t>
      </w:r>
      <w:r w:rsidRPr="00E17012">
        <w:rPr>
          <w:color w:val="000000"/>
          <w:sz w:val="28"/>
          <w:szCs w:val="28"/>
          <w:lang w:val="uk-UA"/>
        </w:rPr>
        <w:t>.</w:t>
      </w:r>
    </w:p>
    <w:p w:rsidR="00F231EC" w:rsidRPr="00E17012" w:rsidRDefault="00F231EC" w:rsidP="00E17012">
      <w:pPr>
        <w:spacing w:line="360" w:lineRule="auto"/>
        <w:ind w:firstLine="709"/>
        <w:jc w:val="both"/>
        <w:rPr>
          <w:color w:val="000000"/>
          <w:sz w:val="28"/>
          <w:szCs w:val="28"/>
          <w:lang w:val="uk-UA"/>
        </w:rPr>
      </w:pPr>
    </w:p>
    <w:p w:rsidR="00D74F43" w:rsidRPr="00E17012" w:rsidRDefault="00AB27DA" w:rsidP="00E17012">
      <w:pPr>
        <w:spacing w:line="360" w:lineRule="auto"/>
        <w:ind w:firstLine="709"/>
        <w:jc w:val="both"/>
        <w:rPr>
          <w:color w:val="000000"/>
          <w:sz w:val="28"/>
          <w:szCs w:val="28"/>
          <w:lang w:val="uk-UA"/>
        </w:rPr>
      </w:pPr>
      <w:r w:rsidRPr="00E17012">
        <w:rPr>
          <w:color w:val="000000"/>
          <w:sz w:val="28"/>
          <w:szCs w:val="28"/>
          <w:lang w:val="uk-UA"/>
        </w:rPr>
        <w:t>Таблиця 2.16</w:t>
      </w:r>
      <w:r w:rsidR="00F231EC" w:rsidRPr="00E17012">
        <w:rPr>
          <w:color w:val="000000"/>
          <w:sz w:val="28"/>
          <w:szCs w:val="28"/>
          <w:lang w:val="uk-UA"/>
        </w:rPr>
        <w:t>.</w:t>
      </w:r>
    </w:p>
    <w:p w:rsidR="00D74F43" w:rsidRPr="00E17012" w:rsidRDefault="00D74F43" w:rsidP="00E17012">
      <w:pPr>
        <w:spacing w:line="360" w:lineRule="auto"/>
        <w:ind w:firstLine="709"/>
        <w:jc w:val="both"/>
        <w:rPr>
          <w:color w:val="000000"/>
          <w:sz w:val="28"/>
          <w:szCs w:val="28"/>
          <w:lang w:val="uk-UA"/>
        </w:rPr>
      </w:pPr>
      <w:r w:rsidRPr="00E17012">
        <w:rPr>
          <w:color w:val="000000"/>
          <w:sz w:val="28"/>
          <w:szCs w:val="28"/>
          <w:lang w:val="uk-UA"/>
        </w:rPr>
        <w:t>Групування підприємств за критеріями оцінки фінансового стану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12"/>
        <w:gridCol w:w="1070"/>
        <w:gridCol w:w="1127"/>
        <w:gridCol w:w="1231"/>
        <w:gridCol w:w="1179"/>
        <w:gridCol w:w="575"/>
        <w:gridCol w:w="940"/>
      </w:tblGrid>
      <w:tr w:rsidR="00D74F43" w:rsidRPr="00E17012" w:rsidTr="00973894">
        <w:trPr>
          <w:trHeight w:val="70"/>
          <w:jc w:val="center"/>
        </w:trPr>
        <w:tc>
          <w:tcPr>
            <w:tcW w:w="0" w:type="auto"/>
            <w:vMerge w:val="restart"/>
            <w:shd w:val="clear" w:color="auto" w:fill="FFFFFF"/>
          </w:tcPr>
          <w:p w:rsidR="00D74F43" w:rsidRPr="00973894" w:rsidRDefault="00D74F43" w:rsidP="00973894">
            <w:pPr>
              <w:spacing w:line="360" w:lineRule="auto"/>
              <w:jc w:val="both"/>
            </w:pPr>
            <w:r w:rsidRPr="00973894">
              <w:rPr>
                <w:color w:val="000000"/>
                <w:lang w:val="uk-UA"/>
              </w:rPr>
              <w:t>Показник</w:t>
            </w:r>
          </w:p>
          <w:p w:rsidR="00D74F43" w:rsidRPr="00973894" w:rsidRDefault="00D74F43" w:rsidP="00973894">
            <w:pPr>
              <w:spacing w:line="360" w:lineRule="auto"/>
              <w:jc w:val="both"/>
            </w:pPr>
          </w:p>
        </w:tc>
        <w:tc>
          <w:tcPr>
            <w:tcW w:w="0" w:type="auto"/>
            <w:gridSpan w:val="6"/>
            <w:shd w:val="clear" w:color="auto" w:fill="FFFFFF"/>
          </w:tcPr>
          <w:p w:rsidR="00D74F43" w:rsidRPr="00973894" w:rsidRDefault="00D74F43" w:rsidP="00973894">
            <w:pPr>
              <w:spacing w:line="360" w:lineRule="auto"/>
              <w:jc w:val="both"/>
              <w:rPr>
                <w:lang w:val="ru-RU"/>
              </w:rPr>
            </w:pPr>
            <w:r w:rsidRPr="00973894">
              <w:rPr>
                <w:color w:val="000000"/>
                <w:lang w:val="uk-UA"/>
              </w:rPr>
              <w:t>Границі класів згідно з критеріями (бал)</w:t>
            </w:r>
          </w:p>
        </w:tc>
      </w:tr>
      <w:tr w:rsidR="00D74F43" w:rsidRPr="00E17012" w:rsidTr="00973894">
        <w:trPr>
          <w:trHeight w:val="70"/>
          <w:jc w:val="center"/>
        </w:trPr>
        <w:tc>
          <w:tcPr>
            <w:tcW w:w="0" w:type="auto"/>
            <w:vMerge/>
            <w:shd w:val="clear" w:color="auto" w:fill="FFFFFF"/>
          </w:tcPr>
          <w:p w:rsidR="00D74F43" w:rsidRPr="00973894" w:rsidRDefault="00D74F43" w:rsidP="00973894">
            <w:pPr>
              <w:spacing w:line="360" w:lineRule="auto"/>
              <w:jc w:val="both"/>
              <w:rPr>
                <w:lang w:val="ru-RU"/>
              </w:rPr>
            </w:pPr>
          </w:p>
        </w:tc>
        <w:tc>
          <w:tcPr>
            <w:tcW w:w="0" w:type="auto"/>
            <w:shd w:val="clear" w:color="auto" w:fill="FFFFFF"/>
          </w:tcPr>
          <w:p w:rsidR="00D74F43" w:rsidRPr="00973894" w:rsidRDefault="00D74F43" w:rsidP="00973894">
            <w:pPr>
              <w:spacing w:line="360" w:lineRule="auto"/>
              <w:jc w:val="both"/>
            </w:pPr>
            <w:r w:rsidRPr="00973894">
              <w:rPr>
                <w:color w:val="000000"/>
                <w:lang w:val="uk-UA"/>
              </w:rPr>
              <w:t>1 -й</w:t>
            </w:r>
          </w:p>
        </w:tc>
        <w:tc>
          <w:tcPr>
            <w:tcW w:w="0" w:type="auto"/>
            <w:shd w:val="clear" w:color="auto" w:fill="FFFFFF"/>
          </w:tcPr>
          <w:p w:rsidR="00D74F43" w:rsidRPr="00973894" w:rsidRDefault="00D74F43" w:rsidP="00973894">
            <w:pPr>
              <w:spacing w:line="360" w:lineRule="auto"/>
              <w:jc w:val="both"/>
            </w:pPr>
            <w:r w:rsidRPr="00973894">
              <w:rPr>
                <w:color w:val="000000"/>
                <w:lang w:val="uk-UA"/>
              </w:rPr>
              <w:t>2-й</w:t>
            </w:r>
          </w:p>
        </w:tc>
        <w:tc>
          <w:tcPr>
            <w:tcW w:w="0" w:type="auto"/>
            <w:shd w:val="clear" w:color="auto" w:fill="FFFFFF"/>
          </w:tcPr>
          <w:p w:rsidR="00D74F43" w:rsidRPr="00973894" w:rsidRDefault="00D74F43" w:rsidP="00973894">
            <w:pPr>
              <w:spacing w:line="360" w:lineRule="auto"/>
              <w:jc w:val="both"/>
            </w:pPr>
            <w:r w:rsidRPr="00973894">
              <w:rPr>
                <w:color w:val="000000"/>
                <w:lang w:val="uk-UA"/>
              </w:rPr>
              <w:t>3-й</w:t>
            </w:r>
          </w:p>
        </w:tc>
        <w:tc>
          <w:tcPr>
            <w:tcW w:w="0" w:type="auto"/>
            <w:shd w:val="clear" w:color="auto" w:fill="FFFFFF"/>
          </w:tcPr>
          <w:p w:rsidR="00D74F43" w:rsidRPr="00973894" w:rsidRDefault="00D74F43" w:rsidP="00973894">
            <w:pPr>
              <w:spacing w:line="360" w:lineRule="auto"/>
              <w:jc w:val="both"/>
            </w:pPr>
            <w:r w:rsidRPr="00973894">
              <w:rPr>
                <w:color w:val="000000"/>
                <w:lang w:val="uk-UA"/>
              </w:rPr>
              <w:t>4-й</w:t>
            </w:r>
          </w:p>
        </w:tc>
        <w:tc>
          <w:tcPr>
            <w:tcW w:w="0" w:type="auto"/>
            <w:shd w:val="clear" w:color="auto" w:fill="FFFFFF"/>
          </w:tcPr>
          <w:p w:rsidR="00D74F43" w:rsidRPr="00973894" w:rsidRDefault="00D74F43" w:rsidP="00973894">
            <w:pPr>
              <w:spacing w:line="360" w:lineRule="auto"/>
              <w:jc w:val="both"/>
            </w:pPr>
            <w:r w:rsidRPr="00973894">
              <w:rPr>
                <w:color w:val="000000"/>
                <w:lang w:val="uk-UA"/>
              </w:rPr>
              <w:t>5-й</w:t>
            </w:r>
          </w:p>
        </w:tc>
        <w:tc>
          <w:tcPr>
            <w:tcW w:w="0" w:type="auto"/>
            <w:shd w:val="clear" w:color="auto" w:fill="FFFFFF"/>
          </w:tcPr>
          <w:p w:rsidR="00D74F43" w:rsidRPr="00973894" w:rsidRDefault="00D74F43" w:rsidP="00973894">
            <w:pPr>
              <w:spacing w:line="360" w:lineRule="auto"/>
              <w:jc w:val="both"/>
            </w:pPr>
            <w:r w:rsidRPr="00973894">
              <w:rPr>
                <w:color w:val="000000"/>
                <w:lang w:val="uk-UA"/>
              </w:rPr>
              <w:t>6-й</w:t>
            </w:r>
          </w:p>
        </w:tc>
      </w:tr>
      <w:tr w:rsidR="00AB27DA" w:rsidRPr="00E17012" w:rsidTr="00973894">
        <w:trPr>
          <w:trHeight w:val="70"/>
          <w:jc w:val="center"/>
        </w:trPr>
        <w:tc>
          <w:tcPr>
            <w:tcW w:w="0" w:type="auto"/>
            <w:shd w:val="clear" w:color="auto" w:fill="FFFFFF"/>
          </w:tcPr>
          <w:p w:rsidR="00AB27DA" w:rsidRPr="00973894" w:rsidRDefault="00AB27DA" w:rsidP="00973894">
            <w:pPr>
              <w:spacing w:line="360" w:lineRule="auto"/>
              <w:jc w:val="both"/>
              <w:rPr>
                <w:lang w:val="ru-RU"/>
              </w:rPr>
            </w:pPr>
            <w:r w:rsidRPr="00973894">
              <w:rPr>
                <w:lang w:val="ru-RU"/>
              </w:rPr>
              <w:t>1</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2</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3</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4</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5</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6</w:t>
            </w:r>
          </w:p>
        </w:tc>
        <w:tc>
          <w:tcPr>
            <w:tcW w:w="0" w:type="auto"/>
            <w:shd w:val="clear" w:color="auto" w:fill="FFFFFF"/>
          </w:tcPr>
          <w:p w:rsidR="00AB27DA" w:rsidRPr="00973894" w:rsidRDefault="00AB27DA" w:rsidP="00973894">
            <w:pPr>
              <w:spacing w:line="360" w:lineRule="auto"/>
              <w:jc w:val="both"/>
              <w:rPr>
                <w:color w:val="000000"/>
                <w:lang w:val="uk-UA"/>
              </w:rPr>
            </w:pPr>
            <w:r w:rsidRPr="00973894">
              <w:rPr>
                <w:color w:val="000000"/>
                <w:lang w:val="uk-UA"/>
              </w:rPr>
              <w:t>7</w:t>
            </w:r>
          </w:p>
        </w:tc>
      </w:tr>
      <w:tr w:rsidR="00D74F43" w:rsidRPr="00E17012" w:rsidTr="00973894">
        <w:trPr>
          <w:trHeight w:val="704"/>
          <w:jc w:val="center"/>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абсолютної ліквідності</w:t>
            </w:r>
          </w:p>
        </w:tc>
        <w:tc>
          <w:tcPr>
            <w:tcW w:w="0" w:type="auto"/>
            <w:shd w:val="clear" w:color="auto" w:fill="FFFFFF"/>
          </w:tcPr>
          <w:p w:rsidR="00D74F43" w:rsidRPr="00973894" w:rsidRDefault="00D74F43" w:rsidP="00973894">
            <w:pPr>
              <w:spacing w:line="360" w:lineRule="auto"/>
              <w:jc w:val="both"/>
            </w:pPr>
            <w:r w:rsidRPr="00973894">
              <w:rPr>
                <w:color w:val="000000"/>
                <w:lang w:val="uk-UA"/>
              </w:rPr>
              <w:t>більше 0,25 - 20</w:t>
            </w:r>
          </w:p>
        </w:tc>
        <w:tc>
          <w:tcPr>
            <w:tcW w:w="0" w:type="auto"/>
            <w:shd w:val="clear" w:color="auto" w:fill="FFFFFF"/>
          </w:tcPr>
          <w:p w:rsidR="00D74F43" w:rsidRPr="00973894" w:rsidRDefault="00D74F43" w:rsidP="00973894">
            <w:pPr>
              <w:spacing w:line="360" w:lineRule="auto"/>
              <w:jc w:val="both"/>
            </w:pPr>
            <w:r w:rsidRPr="00973894">
              <w:rPr>
                <w:color w:val="000000"/>
                <w:lang w:val="uk-UA"/>
              </w:rPr>
              <w:t>0,2-16</w:t>
            </w:r>
          </w:p>
        </w:tc>
        <w:tc>
          <w:tcPr>
            <w:tcW w:w="0" w:type="auto"/>
            <w:shd w:val="clear" w:color="auto" w:fill="FFFFFF"/>
          </w:tcPr>
          <w:p w:rsidR="00D74F43" w:rsidRPr="00973894" w:rsidRDefault="00D74F43" w:rsidP="00973894">
            <w:pPr>
              <w:spacing w:line="360" w:lineRule="auto"/>
              <w:jc w:val="both"/>
            </w:pPr>
            <w:r w:rsidRPr="00973894">
              <w:rPr>
                <w:color w:val="000000"/>
                <w:lang w:val="uk-UA"/>
              </w:rPr>
              <w:t>0,15-12</w:t>
            </w:r>
          </w:p>
        </w:tc>
        <w:tc>
          <w:tcPr>
            <w:tcW w:w="0" w:type="auto"/>
            <w:shd w:val="clear" w:color="auto" w:fill="FFFFFF"/>
          </w:tcPr>
          <w:p w:rsidR="00D74F43" w:rsidRPr="00973894" w:rsidRDefault="00D74F43" w:rsidP="00973894">
            <w:pPr>
              <w:spacing w:line="360" w:lineRule="auto"/>
              <w:jc w:val="both"/>
            </w:pPr>
            <w:r w:rsidRPr="00973894">
              <w:rPr>
                <w:color w:val="000000"/>
                <w:lang w:val="uk-UA"/>
              </w:rPr>
              <w:t>0,1-8</w:t>
            </w:r>
          </w:p>
        </w:tc>
        <w:tc>
          <w:tcPr>
            <w:tcW w:w="0" w:type="auto"/>
            <w:shd w:val="clear" w:color="auto" w:fill="FFFFFF"/>
          </w:tcPr>
          <w:p w:rsidR="00D74F43" w:rsidRPr="00973894" w:rsidRDefault="00D74F43" w:rsidP="00973894">
            <w:pPr>
              <w:spacing w:line="360" w:lineRule="auto"/>
              <w:jc w:val="both"/>
            </w:pPr>
            <w:r w:rsidRPr="00973894">
              <w:rPr>
                <w:color w:val="000000"/>
                <w:lang w:val="uk-UA"/>
              </w:rPr>
              <w:t>0,05-4</w:t>
            </w:r>
          </w:p>
        </w:tc>
        <w:tc>
          <w:tcPr>
            <w:tcW w:w="0" w:type="auto"/>
            <w:shd w:val="clear" w:color="auto" w:fill="FFFFFF"/>
          </w:tcPr>
          <w:p w:rsidR="00D74F43" w:rsidRPr="00973894" w:rsidRDefault="00D74F43" w:rsidP="00973894">
            <w:pPr>
              <w:spacing w:line="360" w:lineRule="auto"/>
              <w:jc w:val="both"/>
            </w:pPr>
            <w:r w:rsidRPr="00973894">
              <w:rPr>
                <w:color w:val="000000"/>
                <w:lang w:val="uk-UA"/>
              </w:rPr>
              <w:t>менше 0,05-0</w:t>
            </w:r>
          </w:p>
        </w:tc>
      </w:tr>
      <w:tr w:rsidR="00D74F43" w:rsidRPr="00E17012" w:rsidTr="00973894">
        <w:trPr>
          <w:trHeight w:val="704"/>
          <w:jc w:val="center"/>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швидкої ліквідності</w:t>
            </w:r>
          </w:p>
        </w:tc>
        <w:tc>
          <w:tcPr>
            <w:tcW w:w="0" w:type="auto"/>
            <w:shd w:val="clear" w:color="auto" w:fill="FFFFFF"/>
          </w:tcPr>
          <w:p w:rsidR="00D74F43" w:rsidRPr="00973894" w:rsidRDefault="00D74F43" w:rsidP="00973894">
            <w:pPr>
              <w:spacing w:line="360" w:lineRule="auto"/>
              <w:jc w:val="both"/>
            </w:pPr>
            <w:r w:rsidRPr="00973894">
              <w:rPr>
                <w:color w:val="000000"/>
                <w:lang w:val="uk-UA"/>
              </w:rPr>
              <w:t>більше 1,0-18</w:t>
            </w:r>
          </w:p>
        </w:tc>
        <w:tc>
          <w:tcPr>
            <w:tcW w:w="0" w:type="auto"/>
            <w:shd w:val="clear" w:color="auto" w:fill="FFFFFF"/>
          </w:tcPr>
          <w:p w:rsidR="00D74F43" w:rsidRPr="00973894" w:rsidRDefault="00D74F43" w:rsidP="00973894">
            <w:pPr>
              <w:spacing w:line="360" w:lineRule="auto"/>
              <w:jc w:val="both"/>
            </w:pPr>
            <w:r w:rsidRPr="00973894">
              <w:rPr>
                <w:color w:val="000000"/>
                <w:lang w:val="uk-UA"/>
              </w:rPr>
              <w:t>0,9-15</w:t>
            </w:r>
          </w:p>
        </w:tc>
        <w:tc>
          <w:tcPr>
            <w:tcW w:w="0" w:type="auto"/>
            <w:shd w:val="clear" w:color="auto" w:fill="FFFFFF"/>
          </w:tcPr>
          <w:p w:rsidR="00D74F43" w:rsidRPr="00973894" w:rsidRDefault="00D74F43" w:rsidP="00973894">
            <w:pPr>
              <w:spacing w:line="360" w:lineRule="auto"/>
              <w:jc w:val="both"/>
            </w:pPr>
            <w:r w:rsidRPr="00973894">
              <w:rPr>
                <w:color w:val="000000"/>
                <w:lang w:val="uk-UA"/>
              </w:rPr>
              <w:t>0,8 - 12</w:t>
            </w:r>
          </w:p>
        </w:tc>
        <w:tc>
          <w:tcPr>
            <w:tcW w:w="0" w:type="auto"/>
            <w:shd w:val="clear" w:color="auto" w:fill="FFFFFF"/>
          </w:tcPr>
          <w:p w:rsidR="00D74F43" w:rsidRPr="00973894" w:rsidRDefault="00D74F43" w:rsidP="00973894">
            <w:pPr>
              <w:spacing w:line="360" w:lineRule="auto"/>
              <w:jc w:val="both"/>
            </w:pPr>
            <w:r w:rsidRPr="00973894">
              <w:rPr>
                <w:color w:val="000000"/>
                <w:lang w:val="uk-UA"/>
              </w:rPr>
              <w:t>0,7-9</w:t>
            </w:r>
          </w:p>
        </w:tc>
        <w:tc>
          <w:tcPr>
            <w:tcW w:w="0" w:type="auto"/>
            <w:shd w:val="clear" w:color="auto" w:fill="FFFFFF"/>
          </w:tcPr>
          <w:p w:rsidR="00D74F43" w:rsidRPr="00973894" w:rsidRDefault="00D74F43" w:rsidP="00973894">
            <w:pPr>
              <w:spacing w:line="360" w:lineRule="auto"/>
              <w:jc w:val="both"/>
            </w:pPr>
            <w:r w:rsidRPr="00973894">
              <w:rPr>
                <w:color w:val="000000"/>
                <w:lang w:val="uk-UA"/>
              </w:rPr>
              <w:t>0,6-6</w:t>
            </w:r>
          </w:p>
        </w:tc>
        <w:tc>
          <w:tcPr>
            <w:tcW w:w="0" w:type="auto"/>
            <w:shd w:val="clear" w:color="auto" w:fill="FFFFFF"/>
          </w:tcPr>
          <w:p w:rsidR="00D74F43" w:rsidRPr="00973894" w:rsidRDefault="00D74F43" w:rsidP="00973894">
            <w:pPr>
              <w:spacing w:line="360" w:lineRule="auto"/>
              <w:jc w:val="both"/>
            </w:pPr>
            <w:r w:rsidRPr="00973894">
              <w:rPr>
                <w:color w:val="000000"/>
                <w:lang w:val="uk-UA"/>
              </w:rPr>
              <w:t>менше 0,5-0</w:t>
            </w:r>
          </w:p>
        </w:tc>
      </w:tr>
      <w:tr w:rsidR="00D74F43" w:rsidRPr="00E17012" w:rsidTr="00973894">
        <w:trPr>
          <w:trHeight w:val="704"/>
          <w:jc w:val="center"/>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поточної ліквідності</w:t>
            </w:r>
          </w:p>
        </w:tc>
        <w:tc>
          <w:tcPr>
            <w:tcW w:w="0" w:type="auto"/>
            <w:shd w:val="clear" w:color="auto" w:fill="FFFFFF"/>
          </w:tcPr>
          <w:p w:rsidR="00D74F43" w:rsidRPr="00973894" w:rsidRDefault="00D74F43" w:rsidP="00973894">
            <w:pPr>
              <w:spacing w:line="360" w:lineRule="auto"/>
              <w:jc w:val="both"/>
            </w:pPr>
            <w:r w:rsidRPr="00973894">
              <w:rPr>
                <w:color w:val="000000"/>
                <w:lang w:val="uk-UA"/>
              </w:rPr>
              <w:t>більше 2,0 -16,5</w:t>
            </w:r>
          </w:p>
        </w:tc>
        <w:tc>
          <w:tcPr>
            <w:tcW w:w="0" w:type="auto"/>
            <w:shd w:val="clear" w:color="auto" w:fill="FFFFFF"/>
          </w:tcPr>
          <w:p w:rsidR="00D74F43" w:rsidRPr="00973894" w:rsidRDefault="00D74F43" w:rsidP="00973894">
            <w:pPr>
              <w:spacing w:line="360" w:lineRule="auto"/>
              <w:jc w:val="both"/>
            </w:pPr>
            <w:r w:rsidRPr="00973894">
              <w:rPr>
                <w:color w:val="000000"/>
                <w:lang w:val="uk-UA"/>
              </w:rPr>
              <w:t>[1,9-1,7]-[15-12]</w:t>
            </w:r>
          </w:p>
        </w:tc>
        <w:tc>
          <w:tcPr>
            <w:tcW w:w="0" w:type="auto"/>
            <w:shd w:val="clear" w:color="auto" w:fill="FFFFFF"/>
          </w:tcPr>
          <w:p w:rsidR="00D74F43" w:rsidRPr="00973894" w:rsidRDefault="00D74F43" w:rsidP="00973894">
            <w:pPr>
              <w:spacing w:line="360" w:lineRule="auto"/>
              <w:jc w:val="both"/>
            </w:pPr>
            <w:r w:rsidRPr="00973894">
              <w:rPr>
                <w:color w:val="000000"/>
                <w:lang w:val="uk-UA"/>
              </w:rPr>
              <w:t>[1,6-1,4]-[10,5-7,5]</w:t>
            </w:r>
          </w:p>
        </w:tc>
        <w:tc>
          <w:tcPr>
            <w:tcW w:w="0" w:type="auto"/>
            <w:shd w:val="clear" w:color="auto" w:fill="FFFFFF"/>
          </w:tcPr>
          <w:p w:rsidR="00D74F43" w:rsidRPr="00973894" w:rsidRDefault="00D74F43" w:rsidP="00973894">
            <w:pPr>
              <w:spacing w:line="360" w:lineRule="auto"/>
              <w:jc w:val="both"/>
            </w:pPr>
            <w:r w:rsidRPr="00973894">
              <w:rPr>
                <w:color w:val="000000"/>
                <w:lang w:val="uk-UA"/>
              </w:rPr>
              <w:t>[1,3-1,1]-[6-3]</w:t>
            </w:r>
          </w:p>
        </w:tc>
        <w:tc>
          <w:tcPr>
            <w:tcW w:w="0" w:type="auto"/>
            <w:shd w:val="clear" w:color="auto" w:fill="FFFFFF"/>
          </w:tcPr>
          <w:p w:rsidR="00D74F43" w:rsidRPr="00973894" w:rsidRDefault="00D74F43" w:rsidP="00973894">
            <w:pPr>
              <w:spacing w:line="360" w:lineRule="auto"/>
              <w:jc w:val="both"/>
            </w:pPr>
            <w:r w:rsidRPr="00973894">
              <w:rPr>
                <w:color w:val="000000"/>
                <w:lang w:val="uk-UA"/>
              </w:rPr>
              <w:t>1,0-1,5</w:t>
            </w:r>
          </w:p>
        </w:tc>
        <w:tc>
          <w:tcPr>
            <w:tcW w:w="0" w:type="auto"/>
            <w:shd w:val="clear" w:color="auto" w:fill="FFFFFF"/>
          </w:tcPr>
          <w:p w:rsidR="00D74F43" w:rsidRPr="00973894" w:rsidRDefault="00D74F43" w:rsidP="00973894">
            <w:pPr>
              <w:spacing w:line="360" w:lineRule="auto"/>
              <w:jc w:val="both"/>
            </w:pPr>
            <w:r w:rsidRPr="00973894">
              <w:rPr>
                <w:color w:val="000000"/>
                <w:lang w:val="uk-UA"/>
              </w:rPr>
              <w:t>менше 1,0-0</w:t>
            </w:r>
          </w:p>
        </w:tc>
      </w:tr>
      <w:tr w:rsidR="00F231EC" w:rsidRPr="00E17012" w:rsidTr="00973894">
        <w:trPr>
          <w:trHeight w:val="704"/>
          <w:jc w:val="center"/>
        </w:trPr>
        <w:tc>
          <w:tcPr>
            <w:tcW w:w="0" w:type="auto"/>
            <w:shd w:val="clear" w:color="auto" w:fill="FFFFFF"/>
          </w:tcPr>
          <w:p w:rsidR="00F231EC" w:rsidRPr="00973894" w:rsidRDefault="00F231EC" w:rsidP="00973894">
            <w:pPr>
              <w:spacing w:line="360" w:lineRule="auto"/>
              <w:jc w:val="both"/>
            </w:pPr>
            <w:r w:rsidRPr="00973894">
              <w:rPr>
                <w:color w:val="000000"/>
                <w:lang w:val="uk-UA"/>
              </w:rPr>
              <w:t>Коефіцієнт фінансової незалежності</w:t>
            </w:r>
          </w:p>
        </w:tc>
        <w:tc>
          <w:tcPr>
            <w:tcW w:w="0" w:type="auto"/>
            <w:shd w:val="clear" w:color="auto" w:fill="FFFFFF"/>
          </w:tcPr>
          <w:p w:rsidR="00F231EC" w:rsidRPr="00973894" w:rsidRDefault="00F231EC" w:rsidP="00973894">
            <w:pPr>
              <w:spacing w:line="360" w:lineRule="auto"/>
              <w:jc w:val="both"/>
            </w:pPr>
            <w:r w:rsidRPr="00973894">
              <w:rPr>
                <w:color w:val="000000"/>
                <w:lang w:val="uk-UA"/>
              </w:rPr>
              <w:t>більше 0.6-17</w:t>
            </w:r>
          </w:p>
        </w:tc>
        <w:tc>
          <w:tcPr>
            <w:tcW w:w="0" w:type="auto"/>
            <w:shd w:val="clear" w:color="auto" w:fill="FFFFFF"/>
          </w:tcPr>
          <w:p w:rsidR="00F231EC" w:rsidRPr="00973894" w:rsidRDefault="00F231EC" w:rsidP="00973894">
            <w:pPr>
              <w:spacing w:line="360" w:lineRule="auto"/>
              <w:jc w:val="both"/>
            </w:pPr>
            <w:r w:rsidRPr="00973894">
              <w:rPr>
                <w:color w:val="000000"/>
                <w:lang w:val="uk-UA"/>
              </w:rPr>
              <w:t>[0,59-0,54]-[15-12]</w:t>
            </w:r>
          </w:p>
        </w:tc>
        <w:tc>
          <w:tcPr>
            <w:tcW w:w="0" w:type="auto"/>
            <w:shd w:val="clear" w:color="auto" w:fill="FFFFFF"/>
          </w:tcPr>
          <w:p w:rsidR="00F231EC" w:rsidRPr="00973894" w:rsidRDefault="00F231EC" w:rsidP="00973894">
            <w:pPr>
              <w:spacing w:line="360" w:lineRule="auto"/>
              <w:jc w:val="both"/>
            </w:pPr>
            <w:r w:rsidRPr="00973894">
              <w:rPr>
                <w:color w:val="000000"/>
                <w:lang w:val="uk-UA"/>
              </w:rPr>
              <w:t>[0,53-0,43]-[11,4-7,4]</w:t>
            </w:r>
          </w:p>
        </w:tc>
        <w:tc>
          <w:tcPr>
            <w:tcW w:w="0" w:type="auto"/>
            <w:shd w:val="clear" w:color="auto" w:fill="FFFFFF"/>
          </w:tcPr>
          <w:p w:rsidR="00F231EC" w:rsidRPr="00973894" w:rsidRDefault="00F231EC" w:rsidP="00973894">
            <w:pPr>
              <w:spacing w:line="360" w:lineRule="auto"/>
              <w:jc w:val="both"/>
            </w:pPr>
            <w:r w:rsidRPr="00973894">
              <w:rPr>
                <w:color w:val="000000"/>
                <w:lang w:val="uk-UA"/>
              </w:rPr>
              <w:t>[0,42-0,41]-[6,6-1,8]</w:t>
            </w:r>
          </w:p>
        </w:tc>
        <w:tc>
          <w:tcPr>
            <w:tcW w:w="0" w:type="auto"/>
            <w:shd w:val="clear" w:color="auto" w:fill="FFFFFF"/>
          </w:tcPr>
          <w:p w:rsidR="00F231EC" w:rsidRPr="00973894" w:rsidRDefault="00F231EC" w:rsidP="00973894">
            <w:pPr>
              <w:spacing w:line="360" w:lineRule="auto"/>
              <w:jc w:val="both"/>
            </w:pPr>
            <w:r w:rsidRPr="00973894">
              <w:rPr>
                <w:color w:val="000000"/>
                <w:lang w:val="uk-UA"/>
              </w:rPr>
              <w:t>0,4-1</w:t>
            </w:r>
          </w:p>
        </w:tc>
        <w:tc>
          <w:tcPr>
            <w:tcW w:w="0" w:type="auto"/>
            <w:shd w:val="clear" w:color="auto" w:fill="FFFFFF"/>
          </w:tcPr>
          <w:p w:rsidR="00F231EC" w:rsidRPr="00973894" w:rsidRDefault="00F231EC" w:rsidP="00973894">
            <w:pPr>
              <w:spacing w:line="360" w:lineRule="auto"/>
              <w:jc w:val="both"/>
            </w:pPr>
            <w:r w:rsidRPr="00973894">
              <w:rPr>
                <w:color w:val="000000"/>
                <w:lang w:val="uk-UA"/>
              </w:rPr>
              <w:t>менше 0,4-0</w:t>
            </w:r>
          </w:p>
        </w:tc>
      </w:tr>
      <w:tr w:rsidR="00F231EC" w:rsidRPr="00E17012" w:rsidTr="00973894">
        <w:trPr>
          <w:trHeight w:val="704"/>
          <w:jc w:val="center"/>
        </w:trPr>
        <w:tc>
          <w:tcPr>
            <w:tcW w:w="0" w:type="auto"/>
            <w:shd w:val="clear" w:color="auto" w:fill="FFFFFF"/>
          </w:tcPr>
          <w:p w:rsidR="00F231EC" w:rsidRPr="00973894" w:rsidRDefault="00F231EC" w:rsidP="00973894">
            <w:pPr>
              <w:spacing w:line="360" w:lineRule="auto"/>
              <w:jc w:val="both"/>
              <w:rPr>
                <w:lang w:val="ru-RU"/>
              </w:rPr>
            </w:pPr>
            <w:r w:rsidRPr="00973894">
              <w:rPr>
                <w:color w:val="000000"/>
                <w:lang w:val="uk-UA"/>
              </w:rPr>
              <w:t>Коефіцієнт забезпеченості власними оборотними засобами</w:t>
            </w:r>
          </w:p>
        </w:tc>
        <w:tc>
          <w:tcPr>
            <w:tcW w:w="0" w:type="auto"/>
            <w:shd w:val="clear" w:color="auto" w:fill="FFFFFF"/>
          </w:tcPr>
          <w:p w:rsidR="00F231EC" w:rsidRPr="00973894" w:rsidRDefault="00F231EC" w:rsidP="00973894">
            <w:pPr>
              <w:spacing w:line="360" w:lineRule="auto"/>
              <w:jc w:val="both"/>
            </w:pPr>
            <w:r w:rsidRPr="00973894">
              <w:rPr>
                <w:color w:val="000000"/>
                <w:lang w:val="uk-UA"/>
              </w:rPr>
              <w:t>більше 0,5-15</w:t>
            </w:r>
          </w:p>
        </w:tc>
        <w:tc>
          <w:tcPr>
            <w:tcW w:w="0" w:type="auto"/>
            <w:shd w:val="clear" w:color="auto" w:fill="FFFFFF"/>
          </w:tcPr>
          <w:p w:rsidR="00F231EC" w:rsidRPr="00973894" w:rsidRDefault="00F231EC" w:rsidP="00973894">
            <w:pPr>
              <w:spacing w:line="360" w:lineRule="auto"/>
              <w:jc w:val="both"/>
            </w:pPr>
            <w:r w:rsidRPr="00973894">
              <w:rPr>
                <w:color w:val="000000"/>
                <w:lang w:val="uk-UA"/>
              </w:rPr>
              <w:t>0,4-12</w:t>
            </w:r>
          </w:p>
        </w:tc>
        <w:tc>
          <w:tcPr>
            <w:tcW w:w="0" w:type="auto"/>
            <w:shd w:val="clear" w:color="auto" w:fill="FFFFFF"/>
          </w:tcPr>
          <w:p w:rsidR="00F231EC" w:rsidRPr="00973894" w:rsidRDefault="00F231EC" w:rsidP="00973894">
            <w:pPr>
              <w:spacing w:line="360" w:lineRule="auto"/>
              <w:jc w:val="both"/>
            </w:pPr>
            <w:r w:rsidRPr="00973894">
              <w:rPr>
                <w:color w:val="000000"/>
                <w:lang w:val="uk-UA"/>
              </w:rPr>
              <w:t>0,3-9</w:t>
            </w:r>
          </w:p>
        </w:tc>
        <w:tc>
          <w:tcPr>
            <w:tcW w:w="0" w:type="auto"/>
            <w:shd w:val="clear" w:color="auto" w:fill="FFFFFF"/>
          </w:tcPr>
          <w:p w:rsidR="00F231EC" w:rsidRPr="00973894" w:rsidRDefault="00F231EC" w:rsidP="00973894">
            <w:pPr>
              <w:spacing w:line="360" w:lineRule="auto"/>
              <w:jc w:val="both"/>
            </w:pPr>
            <w:r w:rsidRPr="00973894">
              <w:rPr>
                <w:color w:val="000000"/>
                <w:lang w:val="uk-UA"/>
              </w:rPr>
              <w:t>0,2-6</w:t>
            </w:r>
          </w:p>
        </w:tc>
        <w:tc>
          <w:tcPr>
            <w:tcW w:w="0" w:type="auto"/>
            <w:shd w:val="clear" w:color="auto" w:fill="FFFFFF"/>
          </w:tcPr>
          <w:p w:rsidR="00F231EC" w:rsidRPr="00973894" w:rsidRDefault="00F231EC" w:rsidP="00973894">
            <w:pPr>
              <w:spacing w:line="360" w:lineRule="auto"/>
              <w:jc w:val="both"/>
            </w:pPr>
            <w:r w:rsidRPr="00973894">
              <w:rPr>
                <w:color w:val="000000"/>
                <w:lang w:val="uk-UA"/>
              </w:rPr>
              <w:t>0,1-3</w:t>
            </w:r>
          </w:p>
        </w:tc>
        <w:tc>
          <w:tcPr>
            <w:tcW w:w="0" w:type="auto"/>
            <w:shd w:val="clear" w:color="auto" w:fill="FFFFFF"/>
          </w:tcPr>
          <w:p w:rsidR="00F231EC" w:rsidRPr="00973894" w:rsidRDefault="00F231EC" w:rsidP="00973894">
            <w:pPr>
              <w:spacing w:line="360" w:lineRule="auto"/>
              <w:jc w:val="both"/>
            </w:pPr>
            <w:r w:rsidRPr="00973894">
              <w:rPr>
                <w:color w:val="000000"/>
                <w:lang w:val="uk-UA"/>
              </w:rPr>
              <w:t>менше 0,1-0</w:t>
            </w:r>
          </w:p>
        </w:tc>
      </w:tr>
      <w:tr w:rsidR="00F231EC" w:rsidRPr="00E17012" w:rsidTr="00973894">
        <w:trPr>
          <w:trHeight w:val="704"/>
          <w:jc w:val="center"/>
        </w:trPr>
        <w:tc>
          <w:tcPr>
            <w:tcW w:w="0" w:type="auto"/>
            <w:shd w:val="clear" w:color="auto" w:fill="FFFFFF"/>
          </w:tcPr>
          <w:p w:rsidR="00F231EC" w:rsidRPr="00973894" w:rsidRDefault="00F231EC" w:rsidP="00973894">
            <w:pPr>
              <w:spacing w:line="360" w:lineRule="auto"/>
              <w:jc w:val="both"/>
              <w:rPr>
                <w:lang w:val="ru-RU"/>
              </w:rPr>
            </w:pPr>
            <w:r w:rsidRPr="00973894">
              <w:rPr>
                <w:color w:val="000000"/>
                <w:lang w:val="uk-UA"/>
              </w:rPr>
              <w:t xml:space="preserve">Коефіцієнт </w:t>
            </w:r>
            <w:r w:rsidR="00973894">
              <w:rPr>
                <w:color w:val="000000"/>
                <w:lang w:val="uk-UA"/>
              </w:rPr>
              <w:t>забез</w:t>
            </w:r>
            <w:r w:rsidRPr="00973894">
              <w:rPr>
                <w:color w:val="000000"/>
                <w:lang w:val="uk-UA"/>
              </w:rPr>
              <w:t>печеності запасів власним капіталом</w:t>
            </w:r>
          </w:p>
        </w:tc>
        <w:tc>
          <w:tcPr>
            <w:tcW w:w="0" w:type="auto"/>
            <w:shd w:val="clear" w:color="auto" w:fill="FFFFFF"/>
          </w:tcPr>
          <w:p w:rsidR="00F231EC" w:rsidRPr="00973894" w:rsidRDefault="00F231EC" w:rsidP="00973894">
            <w:pPr>
              <w:spacing w:line="360" w:lineRule="auto"/>
              <w:jc w:val="both"/>
            </w:pPr>
            <w:r w:rsidRPr="00973894">
              <w:rPr>
                <w:color w:val="000000"/>
                <w:lang w:val="uk-UA"/>
              </w:rPr>
              <w:t>більше 1,0-15</w:t>
            </w:r>
          </w:p>
        </w:tc>
        <w:tc>
          <w:tcPr>
            <w:tcW w:w="0" w:type="auto"/>
            <w:shd w:val="clear" w:color="auto" w:fill="FFFFFF"/>
          </w:tcPr>
          <w:p w:rsidR="00F231EC" w:rsidRPr="00973894" w:rsidRDefault="00F231EC" w:rsidP="00973894">
            <w:pPr>
              <w:spacing w:line="360" w:lineRule="auto"/>
              <w:jc w:val="both"/>
            </w:pPr>
            <w:r w:rsidRPr="00973894">
              <w:rPr>
                <w:color w:val="000000"/>
                <w:lang w:val="uk-UA"/>
              </w:rPr>
              <w:t>0,9-12</w:t>
            </w:r>
          </w:p>
        </w:tc>
        <w:tc>
          <w:tcPr>
            <w:tcW w:w="0" w:type="auto"/>
            <w:shd w:val="clear" w:color="auto" w:fill="FFFFFF"/>
          </w:tcPr>
          <w:p w:rsidR="00F231EC" w:rsidRPr="00973894" w:rsidRDefault="00F231EC" w:rsidP="00973894">
            <w:pPr>
              <w:spacing w:line="360" w:lineRule="auto"/>
              <w:jc w:val="both"/>
            </w:pPr>
            <w:r w:rsidRPr="00973894">
              <w:rPr>
                <w:color w:val="000000"/>
                <w:lang w:val="uk-UA"/>
              </w:rPr>
              <w:t>0,8-9</w:t>
            </w:r>
          </w:p>
        </w:tc>
        <w:tc>
          <w:tcPr>
            <w:tcW w:w="0" w:type="auto"/>
            <w:shd w:val="clear" w:color="auto" w:fill="FFFFFF"/>
          </w:tcPr>
          <w:p w:rsidR="00F231EC" w:rsidRPr="00973894" w:rsidRDefault="00F231EC" w:rsidP="00973894">
            <w:pPr>
              <w:spacing w:line="360" w:lineRule="auto"/>
              <w:jc w:val="both"/>
            </w:pPr>
            <w:r w:rsidRPr="00973894">
              <w:rPr>
                <w:color w:val="000000"/>
                <w:lang w:val="uk-UA"/>
              </w:rPr>
              <w:t>0,7-6</w:t>
            </w:r>
          </w:p>
        </w:tc>
        <w:tc>
          <w:tcPr>
            <w:tcW w:w="0" w:type="auto"/>
            <w:shd w:val="clear" w:color="auto" w:fill="FFFFFF"/>
          </w:tcPr>
          <w:p w:rsidR="00F231EC" w:rsidRPr="00973894" w:rsidRDefault="00F231EC" w:rsidP="00973894">
            <w:pPr>
              <w:spacing w:line="360" w:lineRule="auto"/>
              <w:jc w:val="both"/>
            </w:pPr>
            <w:r w:rsidRPr="00973894">
              <w:rPr>
                <w:color w:val="000000"/>
                <w:lang w:val="uk-UA"/>
              </w:rPr>
              <w:t>0,6-3</w:t>
            </w:r>
          </w:p>
        </w:tc>
        <w:tc>
          <w:tcPr>
            <w:tcW w:w="0" w:type="auto"/>
            <w:shd w:val="clear" w:color="auto" w:fill="FFFFFF"/>
          </w:tcPr>
          <w:p w:rsidR="00F231EC" w:rsidRPr="00973894" w:rsidRDefault="00F231EC" w:rsidP="00973894">
            <w:pPr>
              <w:spacing w:line="360" w:lineRule="auto"/>
              <w:jc w:val="both"/>
            </w:pPr>
            <w:r w:rsidRPr="00973894">
              <w:rPr>
                <w:color w:val="000000"/>
                <w:lang w:val="uk-UA"/>
              </w:rPr>
              <w:t>менше 0,5-0</w:t>
            </w:r>
          </w:p>
        </w:tc>
      </w:tr>
      <w:tr w:rsidR="00F231EC" w:rsidRPr="00E17012" w:rsidTr="00973894">
        <w:trPr>
          <w:trHeight w:val="70"/>
          <w:jc w:val="center"/>
        </w:trPr>
        <w:tc>
          <w:tcPr>
            <w:tcW w:w="0" w:type="auto"/>
            <w:shd w:val="clear" w:color="auto" w:fill="FFFFFF"/>
          </w:tcPr>
          <w:p w:rsidR="00F231EC" w:rsidRPr="00973894" w:rsidRDefault="00F231EC" w:rsidP="00973894">
            <w:pPr>
              <w:spacing w:line="360" w:lineRule="auto"/>
              <w:jc w:val="both"/>
            </w:pPr>
            <w:r w:rsidRPr="00973894">
              <w:rPr>
                <w:color w:val="000000"/>
                <w:lang w:val="uk-UA"/>
              </w:rPr>
              <w:t>Мінімальне значення границі</w:t>
            </w:r>
          </w:p>
        </w:tc>
        <w:tc>
          <w:tcPr>
            <w:tcW w:w="0" w:type="auto"/>
            <w:shd w:val="clear" w:color="auto" w:fill="FFFFFF"/>
          </w:tcPr>
          <w:p w:rsidR="00F231EC" w:rsidRPr="00973894" w:rsidRDefault="00F231EC" w:rsidP="00973894">
            <w:pPr>
              <w:spacing w:line="360" w:lineRule="auto"/>
              <w:jc w:val="both"/>
            </w:pPr>
            <w:r w:rsidRPr="00973894">
              <w:rPr>
                <w:color w:val="000000"/>
                <w:lang w:val="uk-UA"/>
              </w:rPr>
              <w:t>100</w:t>
            </w:r>
          </w:p>
        </w:tc>
        <w:tc>
          <w:tcPr>
            <w:tcW w:w="0" w:type="auto"/>
            <w:shd w:val="clear" w:color="auto" w:fill="FFFFFF"/>
          </w:tcPr>
          <w:p w:rsidR="00F231EC" w:rsidRPr="00973894" w:rsidRDefault="00F231EC" w:rsidP="00973894">
            <w:pPr>
              <w:spacing w:line="360" w:lineRule="auto"/>
              <w:jc w:val="both"/>
            </w:pPr>
            <w:r w:rsidRPr="00973894">
              <w:rPr>
                <w:color w:val="000000"/>
                <w:lang w:val="uk-UA"/>
              </w:rPr>
              <w:t>85-64</w:t>
            </w:r>
          </w:p>
        </w:tc>
        <w:tc>
          <w:tcPr>
            <w:tcW w:w="0" w:type="auto"/>
            <w:shd w:val="clear" w:color="auto" w:fill="FFFFFF"/>
          </w:tcPr>
          <w:p w:rsidR="00F231EC" w:rsidRPr="00973894" w:rsidRDefault="00F231EC" w:rsidP="00973894">
            <w:pPr>
              <w:spacing w:line="360" w:lineRule="auto"/>
              <w:jc w:val="both"/>
            </w:pPr>
            <w:r w:rsidRPr="00973894">
              <w:rPr>
                <w:color w:val="000000"/>
                <w:lang w:val="uk-UA"/>
              </w:rPr>
              <w:t>63,9 - 56,9</w:t>
            </w:r>
          </w:p>
        </w:tc>
        <w:tc>
          <w:tcPr>
            <w:tcW w:w="0" w:type="auto"/>
            <w:shd w:val="clear" w:color="auto" w:fill="FFFFFF"/>
          </w:tcPr>
          <w:p w:rsidR="00F231EC" w:rsidRPr="00973894" w:rsidRDefault="00F231EC" w:rsidP="00973894">
            <w:pPr>
              <w:spacing w:line="360" w:lineRule="auto"/>
              <w:jc w:val="both"/>
            </w:pPr>
            <w:r w:rsidRPr="00973894">
              <w:rPr>
                <w:color w:val="000000"/>
                <w:lang w:val="uk-UA"/>
              </w:rPr>
              <w:t>41,6-28,3</w:t>
            </w:r>
          </w:p>
        </w:tc>
        <w:tc>
          <w:tcPr>
            <w:tcW w:w="0" w:type="auto"/>
            <w:shd w:val="clear" w:color="auto" w:fill="FFFFFF"/>
          </w:tcPr>
          <w:p w:rsidR="00F231EC" w:rsidRPr="00973894" w:rsidRDefault="00F231EC" w:rsidP="00973894">
            <w:pPr>
              <w:spacing w:line="360" w:lineRule="auto"/>
              <w:jc w:val="both"/>
            </w:pPr>
            <w:r w:rsidRPr="00973894">
              <w:rPr>
                <w:color w:val="000000"/>
                <w:lang w:val="uk-UA"/>
              </w:rPr>
              <w:t>18</w:t>
            </w:r>
          </w:p>
        </w:tc>
        <w:tc>
          <w:tcPr>
            <w:tcW w:w="0" w:type="auto"/>
            <w:shd w:val="clear" w:color="auto" w:fill="FFFFFF"/>
          </w:tcPr>
          <w:p w:rsidR="00F231EC" w:rsidRPr="00973894" w:rsidRDefault="00F231EC" w:rsidP="00973894">
            <w:pPr>
              <w:spacing w:line="360" w:lineRule="auto"/>
              <w:jc w:val="both"/>
            </w:pPr>
            <w:r w:rsidRPr="00973894">
              <w:rPr>
                <w:color w:val="000000"/>
                <w:lang w:val="uk-UA"/>
              </w:rPr>
              <w:t>-</w:t>
            </w:r>
          </w:p>
        </w:tc>
      </w:tr>
    </w:tbl>
    <w:p w:rsidR="00F231EC" w:rsidRPr="00E17012" w:rsidRDefault="00F231EC"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Коефіцієнт поточної ліквідності (К</w:t>
      </w:r>
      <w:r w:rsidRPr="00E17012">
        <w:rPr>
          <w:iCs/>
          <w:color w:val="000000"/>
          <w:sz w:val="28"/>
          <w:szCs w:val="28"/>
          <w:vertAlign w:val="subscript"/>
          <w:lang w:val="uk-UA"/>
        </w:rPr>
        <w:t>пл</w:t>
      </w:r>
      <w:r w:rsidRPr="00E17012">
        <w:rPr>
          <w:iCs/>
          <w:color w:val="000000"/>
          <w:sz w:val="28"/>
          <w:szCs w:val="28"/>
          <w:lang w:val="uk-UA"/>
        </w:rPr>
        <w:t>) характеризує погашення поточних (короткострокових) зобов’язань за рахунок поточних активів.</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w:t>
      </w:r>
      <w:r w:rsidRPr="00E17012">
        <w:rPr>
          <w:iCs/>
          <w:color w:val="000000"/>
          <w:sz w:val="28"/>
          <w:szCs w:val="28"/>
          <w:vertAlign w:val="subscript"/>
          <w:lang w:val="uk-UA"/>
        </w:rPr>
        <w:t>пл</w:t>
      </w:r>
      <w:r w:rsidRPr="00E17012">
        <w:rPr>
          <w:iCs/>
          <w:color w:val="000000"/>
          <w:sz w:val="28"/>
          <w:szCs w:val="28"/>
          <w:lang w:val="uk-UA"/>
        </w:rPr>
        <w:t>=(Оборотні активи + Витрати майбутніх періодів)/(Поточні зобов’язання + Доходи майбутніх періодів)</w:t>
      </w:r>
      <w:r w:rsidR="00D16A4A">
        <w:rPr>
          <w:iCs/>
          <w:color w:val="000000"/>
          <w:sz w:val="28"/>
          <w:szCs w:val="28"/>
          <w:lang w:val="uk-UA"/>
        </w:rPr>
        <w:t xml:space="preserve"> </w:t>
      </w:r>
      <w:r w:rsidR="003B5A28" w:rsidRPr="00E17012">
        <w:rPr>
          <w:iCs/>
          <w:color w:val="000000"/>
          <w:sz w:val="28"/>
          <w:szCs w:val="28"/>
          <w:lang w:val="uk-UA"/>
        </w:rPr>
        <w:t>(2.</w:t>
      </w:r>
      <w:r w:rsidR="00B04634" w:rsidRPr="00E17012">
        <w:rPr>
          <w:iCs/>
          <w:color w:val="000000"/>
          <w:sz w:val="28"/>
          <w:szCs w:val="28"/>
          <w:lang w:val="uk-UA"/>
        </w:rPr>
        <w:t>16</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lastRenderedPageBreak/>
        <w:t>Коефіцієнт дає загальну оцінку ліквідності активів, показуючи, скільки гривень поточних активів підприємства припадає на одну гривню поточних зобов’язань. Якщо поточні активи перевищують за величиною поточні зобов’язання, підприємство вважається успішно функціонуючим.</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Світова практика показує, що цей показник оптимальний в межах 2,0 – 2,5.</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Коефіцієнт термінової ліквідності на відміну від попереднього коефіцієнт враховує якість оборотних активів. При його розрахунку враховуються найбільш ліквідні поточні активи. Коефіцієнт термінової ліквідності (К</w:t>
      </w:r>
      <w:r w:rsidRPr="00E17012">
        <w:rPr>
          <w:iCs/>
          <w:color w:val="000000"/>
          <w:sz w:val="28"/>
          <w:szCs w:val="28"/>
          <w:vertAlign w:val="subscript"/>
          <w:lang w:val="uk-UA"/>
        </w:rPr>
        <w:t>тл</w:t>
      </w:r>
      <w:r w:rsidR="003B5A28" w:rsidRPr="00E17012">
        <w:rPr>
          <w:iCs/>
          <w:color w:val="000000"/>
          <w:sz w:val="28"/>
          <w:szCs w:val="28"/>
          <w:lang w:val="uk-UA"/>
        </w:rPr>
        <w:t>) розраховується за формулою.</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w:t>
      </w:r>
      <w:r w:rsidRPr="00E17012">
        <w:rPr>
          <w:iCs/>
          <w:color w:val="000000"/>
          <w:sz w:val="28"/>
          <w:szCs w:val="28"/>
          <w:vertAlign w:val="subscript"/>
          <w:lang w:val="uk-UA"/>
        </w:rPr>
        <w:t>тл</w:t>
      </w:r>
      <w:r w:rsidR="003B5A28" w:rsidRPr="00E17012">
        <w:rPr>
          <w:iCs/>
          <w:color w:val="000000"/>
          <w:sz w:val="28"/>
          <w:szCs w:val="28"/>
          <w:lang w:val="uk-UA"/>
        </w:rPr>
        <w:t>=(Оборотні активи–Запаси+</w:t>
      </w:r>
      <w:r w:rsidRPr="00E17012">
        <w:rPr>
          <w:iCs/>
          <w:color w:val="000000"/>
          <w:sz w:val="28"/>
          <w:szCs w:val="28"/>
          <w:lang w:val="uk-UA"/>
        </w:rPr>
        <w:t>Витрати майбутніх пе</w:t>
      </w:r>
      <w:r w:rsidR="003B5A28" w:rsidRPr="00E17012">
        <w:rPr>
          <w:iCs/>
          <w:color w:val="000000"/>
          <w:sz w:val="28"/>
          <w:szCs w:val="28"/>
          <w:lang w:val="uk-UA"/>
        </w:rPr>
        <w:t>ріодів) /</w:t>
      </w:r>
      <w:r w:rsidR="00973894">
        <w:rPr>
          <w:iCs/>
          <w:color w:val="000000"/>
          <w:sz w:val="28"/>
          <w:szCs w:val="28"/>
          <w:lang w:val="uk-UA"/>
        </w:rPr>
        <w:t xml:space="preserve"> </w:t>
      </w:r>
      <w:r w:rsidR="003B5A28" w:rsidRPr="00E17012">
        <w:rPr>
          <w:iCs/>
          <w:color w:val="000000"/>
          <w:sz w:val="28"/>
          <w:szCs w:val="28"/>
          <w:lang w:val="uk-UA"/>
        </w:rPr>
        <w:t>(Поточні зобов’язання+</w:t>
      </w:r>
      <w:r w:rsidRPr="00E17012">
        <w:rPr>
          <w:iCs/>
          <w:color w:val="000000"/>
          <w:sz w:val="28"/>
          <w:szCs w:val="28"/>
          <w:lang w:val="uk-UA"/>
        </w:rPr>
        <w:t>Доходи майбутніх періодів)</w:t>
      </w:r>
      <w:r w:rsidR="00D16A4A">
        <w:rPr>
          <w:iCs/>
          <w:color w:val="000000"/>
          <w:sz w:val="28"/>
          <w:szCs w:val="28"/>
          <w:lang w:val="uk-UA"/>
        </w:rPr>
        <w:t xml:space="preserve"> </w:t>
      </w:r>
      <w:r w:rsidR="003B5A28" w:rsidRPr="00E17012">
        <w:rPr>
          <w:iCs/>
          <w:color w:val="000000"/>
          <w:sz w:val="28"/>
          <w:szCs w:val="28"/>
          <w:lang w:val="uk-UA"/>
        </w:rPr>
        <w:t>(2.</w:t>
      </w:r>
      <w:r w:rsidR="00B04634" w:rsidRPr="00E17012">
        <w:rPr>
          <w:iCs/>
          <w:color w:val="000000"/>
          <w:sz w:val="28"/>
          <w:szCs w:val="28"/>
          <w:lang w:val="uk-UA"/>
        </w:rPr>
        <w:t>17.</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У світовій практиці вважається, що цей коефіцієнт не повинен бути меншим 1,0. Однак ця оцінка носить умовний характер. Чим вищий коефіцієнт термінової ліквідності, тим вища можливість погашення короткострокових зобов’язань.</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Коефіцієнт абсолютної ліквідності (К</w:t>
      </w:r>
      <w:r w:rsidRPr="00E17012">
        <w:rPr>
          <w:iCs/>
          <w:color w:val="000000"/>
          <w:sz w:val="28"/>
          <w:szCs w:val="28"/>
          <w:vertAlign w:val="subscript"/>
          <w:lang w:val="uk-UA"/>
        </w:rPr>
        <w:t>ал</w:t>
      </w:r>
      <w:r w:rsidRPr="00E17012">
        <w:rPr>
          <w:iCs/>
          <w:color w:val="000000"/>
          <w:sz w:val="28"/>
          <w:szCs w:val="28"/>
          <w:lang w:val="uk-UA"/>
        </w:rPr>
        <w:t>) показує, яка частина поточних (Короткострокових) зобов’язань може бути погашена негайно. Коефіц</w:t>
      </w:r>
      <w:r w:rsidR="003B5A28" w:rsidRPr="00E17012">
        <w:rPr>
          <w:iCs/>
          <w:color w:val="000000"/>
          <w:sz w:val="28"/>
          <w:szCs w:val="28"/>
          <w:lang w:val="uk-UA"/>
        </w:rPr>
        <w:t>ієнт розраховується за формулою.</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w:t>
      </w:r>
      <w:r w:rsidRPr="00E17012">
        <w:rPr>
          <w:iCs/>
          <w:color w:val="000000"/>
          <w:sz w:val="28"/>
          <w:szCs w:val="28"/>
          <w:vertAlign w:val="subscript"/>
          <w:lang w:val="uk-UA"/>
        </w:rPr>
        <w:t>ал</w:t>
      </w:r>
      <w:r w:rsidRPr="00E17012">
        <w:rPr>
          <w:iCs/>
          <w:color w:val="000000"/>
          <w:sz w:val="28"/>
          <w:szCs w:val="28"/>
          <w:lang w:val="uk-UA"/>
        </w:rPr>
        <w:t>= (Поточні фінансові інвестиції + Грошові кошти)/(Поточні зобов’язання + Доходи майбутніх періодів)</w:t>
      </w:r>
      <w:r w:rsidR="00D16A4A">
        <w:rPr>
          <w:iCs/>
          <w:color w:val="000000"/>
          <w:sz w:val="28"/>
          <w:szCs w:val="28"/>
          <w:lang w:val="uk-UA"/>
        </w:rPr>
        <w:t xml:space="preserve"> </w:t>
      </w:r>
      <w:r w:rsidR="003B5A28" w:rsidRPr="00E17012">
        <w:rPr>
          <w:iCs/>
          <w:color w:val="000000"/>
          <w:sz w:val="28"/>
          <w:szCs w:val="28"/>
          <w:lang w:val="uk-UA"/>
        </w:rPr>
        <w:t>(2.</w:t>
      </w:r>
      <w:r w:rsidR="00B04634" w:rsidRPr="00E17012">
        <w:rPr>
          <w:iCs/>
          <w:color w:val="000000"/>
          <w:sz w:val="28"/>
          <w:szCs w:val="28"/>
          <w:lang w:val="uk-UA"/>
        </w:rPr>
        <w:t>18</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За орієнтоване значення коефіцієнта абсолютної ліквідності приймається його значення не менше за 0,2 – 0,25.</w:t>
      </w:r>
      <w:r w:rsidR="006D2B54">
        <w:rPr>
          <w:iCs/>
          <w:color w:val="000000"/>
          <w:sz w:val="28"/>
          <w:szCs w:val="28"/>
          <w:lang w:val="uk-UA"/>
        </w:rPr>
        <w:t xml:space="preserve"> </w:t>
      </w:r>
      <w:r w:rsidRPr="00E17012">
        <w:rPr>
          <w:iCs/>
          <w:color w:val="000000"/>
          <w:sz w:val="28"/>
          <w:szCs w:val="28"/>
          <w:lang w:val="uk-UA"/>
        </w:rPr>
        <w:t>Коефіцієнт фінансової незалежності (К</w:t>
      </w:r>
      <w:r w:rsidRPr="00E17012">
        <w:rPr>
          <w:iCs/>
          <w:color w:val="000000"/>
          <w:sz w:val="28"/>
          <w:szCs w:val="28"/>
          <w:vertAlign w:val="subscript"/>
          <w:lang w:val="uk-UA"/>
        </w:rPr>
        <w:t>фн</w:t>
      </w:r>
      <w:r w:rsidRPr="00E17012">
        <w:rPr>
          <w:iCs/>
          <w:color w:val="000000"/>
          <w:sz w:val="28"/>
          <w:szCs w:val="28"/>
          <w:lang w:val="uk-UA"/>
        </w:rPr>
        <w:t>) характеризує фінансову незалежність підприємства від зовнішніх факт</w:t>
      </w:r>
      <w:r w:rsidR="003B5A28" w:rsidRPr="00E17012">
        <w:rPr>
          <w:iCs/>
          <w:color w:val="000000"/>
          <w:sz w:val="28"/>
          <w:szCs w:val="28"/>
          <w:lang w:val="uk-UA"/>
        </w:rPr>
        <w:t>орів і визначається за формулою.</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lastRenderedPageBreak/>
        <w:t>К</w:t>
      </w:r>
      <w:r w:rsidRPr="00E17012">
        <w:rPr>
          <w:iCs/>
          <w:color w:val="000000"/>
          <w:sz w:val="28"/>
          <w:szCs w:val="28"/>
          <w:vertAlign w:val="subscript"/>
          <w:lang w:val="uk-UA"/>
        </w:rPr>
        <w:t>фн</w:t>
      </w:r>
      <w:r w:rsidRPr="00E17012">
        <w:rPr>
          <w:iCs/>
          <w:color w:val="000000"/>
          <w:sz w:val="28"/>
          <w:szCs w:val="28"/>
          <w:lang w:val="uk-UA"/>
        </w:rPr>
        <w:t>= Джерела власних коштів/Валюта балансу</w:t>
      </w:r>
      <w:r w:rsidR="00D16A4A">
        <w:rPr>
          <w:iCs/>
          <w:color w:val="000000"/>
          <w:sz w:val="28"/>
          <w:szCs w:val="28"/>
          <w:lang w:val="uk-UA"/>
        </w:rPr>
        <w:t xml:space="preserve"> </w:t>
      </w:r>
      <w:r w:rsidR="003B5A28" w:rsidRPr="00E17012">
        <w:rPr>
          <w:iCs/>
          <w:color w:val="000000"/>
          <w:sz w:val="28"/>
          <w:szCs w:val="28"/>
          <w:lang w:val="uk-UA"/>
        </w:rPr>
        <w:t>(2.</w:t>
      </w:r>
      <w:r w:rsidR="00B04634" w:rsidRPr="00E17012">
        <w:rPr>
          <w:iCs/>
          <w:color w:val="000000"/>
          <w:sz w:val="28"/>
          <w:szCs w:val="28"/>
          <w:lang w:val="uk-UA"/>
        </w:rPr>
        <w:t>19</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Коефіцієнт забезпеченості запасів власним капіталом (К</w:t>
      </w:r>
      <w:r w:rsidRPr="00E17012">
        <w:rPr>
          <w:iCs/>
          <w:color w:val="000000"/>
          <w:sz w:val="28"/>
          <w:szCs w:val="28"/>
          <w:vertAlign w:val="subscript"/>
          <w:lang w:val="uk-UA"/>
        </w:rPr>
        <w:t>зз</w:t>
      </w:r>
      <w:r w:rsidRPr="00E17012">
        <w:rPr>
          <w:iCs/>
          <w:color w:val="000000"/>
          <w:sz w:val="28"/>
          <w:szCs w:val="28"/>
          <w:lang w:val="uk-UA"/>
        </w:rPr>
        <w:t>) показує величину покриття запасів власними оборотними засобами і визначається за формулою</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w:t>
      </w:r>
      <w:r w:rsidRPr="00E17012">
        <w:rPr>
          <w:iCs/>
          <w:color w:val="000000"/>
          <w:sz w:val="28"/>
          <w:szCs w:val="28"/>
          <w:vertAlign w:val="subscript"/>
          <w:lang w:val="uk-UA"/>
        </w:rPr>
        <w:t>зз</w:t>
      </w:r>
      <w:r w:rsidRPr="00E17012">
        <w:rPr>
          <w:iCs/>
          <w:color w:val="000000"/>
          <w:sz w:val="28"/>
          <w:szCs w:val="28"/>
          <w:lang w:val="uk-UA"/>
        </w:rPr>
        <w:t>= (Власний капітал – Необоротні активи)/Запаси</w:t>
      </w:r>
      <w:r w:rsidR="00D16A4A">
        <w:rPr>
          <w:iCs/>
          <w:color w:val="000000"/>
          <w:sz w:val="28"/>
          <w:szCs w:val="28"/>
          <w:lang w:val="uk-UA"/>
        </w:rPr>
        <w:t xml:space="preserve"> </w:t>
      </w:r>
      <w:r w:rsidR="003B5A28" w:rsidRPr="00E17012">
        <w:rPr>
          <w:iCs/>
          <w:color w:val="000000"/>
          <w:sz w:val="28"/>
          <w:szCs w:val="28"/>
          <w:lang w:val="uk-UA"/>
        </w:rPr>
        <w:t>(2.</w:t>
      </w:r>
      <w:r w:rsidR="00B04634" w:rsidRPr="00E17012">
        <w:rPr>
          <w:iCs/>
          <w:color w:val="000000"/>
          <w:sz w:val="28"/>
          <w:szCs w:val="28"/>
          <w:lang w:val="uk-UA"/>
        </w:rPr>
        <w:t>20.</w:t>
      </w:r>
      <w:r w:rsidR="003B5A28"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Коефіцієнт забезпеченості власними оборотними засобами (К</w:t>
      </w:r>
      <w:r w:rsidRPr="00E17012">
        <w:rPr>
          <w:iCs/>
          <w:color w:val="000000"/>
          <w:sz w:val="28"/>
          <w:szCs w:val="28"/>
          <w:vertAlign w:val="subscript"/>
          <w:lang w:val="uk-UA"/>
        </w:rPr>
        <w:t>звоз</w:t>
      </w:r>
      <w:r w:rsidRPr="00E17012">
        <w:rPr>
          <w:iCs/>
          <w:color w:val="000000"/>
          <w:sz w:val="28"/>
          <w:szCs w:val="28"/>
          <w:lang w:val="uk-UA"/>
        </w:rPr>
        <w:t>) показує величину забезпечення підприємства власними коштами, тобто питому вагу власних джерел фінансування оборотних активів і визначається за формулою:</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К</w:t>
      </w:r>
      <w:r w:rsidRPr="00E17012">
        <w:rPr>
          <w:iCs/>
          <w:color w:val="000000"/>
          <w:sz w:val="28"/>
          <w:szCs w:val="28"/>
          <w:vertAlign w:val="subscript"/>
          <w:lang w:val="uk-UA"/>
        </w:rPr>
        <w:t>звоз</w:t>
      </w:r>
      <w:r w:rsidRPr="00E17012">
        <w:rPr>
          <w:iCs/>
          <w:color w:val="000000"/>
          <w:sz w:val="28"/>
          <w:szCs w:val="28"/>
          <w:lang w:val="uk-UA"/>
        </w:rPr>
        <w:t>=(Власний капітал – Необоротні активи)</w:t>
      </w:r>
      <w:r w:rsidR="00D1721E" w:rsidRPr="00E17012">
        <w:rPr>
          <w:iCs/>
          <w:color w:val="000000"/>
          <w:sz w:val="28"/>
          <w:szCs w:val="28"/>
          <w:lang w:val="uk-UA"/>
        </w:rPr>
        <w:t xml:space="preserve"> </w:t>
      </w:r>
      <w:r w:rsidRPr="00E17012">
        <w:rPr>
          <w:iCs/>
          <w:color w:val="000000"/>
          <w:sz w:val="28"/>
          <w:szCs w:val="28"/>
          <w:lang w:val="uk-UA"/>
        </w:rPr>
        <w:t>/</w:t>
      </w:r>
      <w:r w:rsidR="00D1721E" w:rsidRPr="00E17012">
        <w:rPr>
          <w:iCs/>
          <w:color w:val="000000"/>
          <w:sz w:val="28"/>
          <w:szCs w:val="28"/>
          <w:lang w:val="uk-UA"/>
        </w:rPr>
        <w:t xml:space="preserve"> </w:t>
      </w:r>
      <w:r w:rsidRPr="00E17012">
        <w:rPr>
          <w:iCs/>
          <w:color w:val="000000"/>
          <w:sz w:val="28"/>
          <w:szCs w:val="28"/>
          <w:lang w:val="uk-UA"/>
        </w:rPr>
        <w:t>Оборотні активи</w:t>
      </w:r>
      <w:r w:rsidR="00D16A4A">
        <w:rPr>
          <w:iCs/>
          <w:color w:val="000000"/>
          <w:sz w:val="28"/>
          <w:szCs w:val="28"/>
          <w:lang w:val="uk-UA"/>
        </w:rPr>
        <w:t xml:space="preserve"> </w:t>
      </w:r>
      <w:r w:rsidR="00D1721E" w:rsidRPr="00E17012">
        <w:rPr>
          <w:iCs/>
          <w:color w:val="000000"/>
          <w:sz w:val="28"/>
          <w:szCs w:val="28"/>
          <w:lang w:val="uk-UA"/>
        </w:rPr>
        <w:t>(2.</w:t>
      </w:r>
      <w:r w:rsidR="00B04634" w:rsidRPr="00E17012">
        <w:rPr>
          <w:iCs/>
          <w:color w:val="000000"/>
          <w:sz w:val="28"/>
          <w:szCs w:val="28"/>
          <w:lang w:val="uk-UA"/>
        </w:rPr>
        <w:t>21</w:t>
      </w:r>
      <w:r w:rsidR="00D1721E" w:rsidRPr="00E17012">
        <w:rPr>
          <w:iCs/>
          <w:color w:val="000000"/>
          <w:sz w:val="28"/>
          <w:szCs w:val="28"/>
          <w:lang w:val="uk-UA"/>
        </w:rPr>
        <w:t>.)</w:t>
      </w:r>
    </w:p>
    <w:p w:rsidR="003B5A28" w:rsidRPr="00E17012" w:rsidRDefault="003B5A28"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 xml:space="preserve">Розрахунки вище зазначених показників по підприємству «Кримвтормет» представлені в таблиці </w:t>
      </w:r>
      <w:r w:rsidR="00B04634" w:rsidRPr="00E17012">
        <w:rPr>
          <w:iCs/>
          <w:color w:val="000000"/>
          <w:sz w:val="28"/>
          <w:szCs w:val="28"/>
          <w:lang w:val="uk-UA"/>
        </w:rPr>
        <w:t>2.17</w:t>
      </w:r>
      <w:r w:rsidR="003B5A28" w:rsidRPr="00E17012">
        <w:rPr>
          <w:iCs/>
          <w:color w:val="000000"/>
          <w:sz w:val="28"/>
          <w:szCs w:val="28"/>
          <w:lang w:val="uk-UA"/>
        </w:rPr>
        <w:t>.</w:t>
      </w:r>
    </w:p>
    <w:p w:rsidR="00973894" w:rsidRDefault="00973894"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Таблиця</w:t>
      </w:r>
      <w:r w:rsidR="00B04634" w:rsidRPr="00E17012">
        <w:rPr>
          <w:iCs/>
          <w:color w:val="000000"/>
          <w:sz w:val="28"/>
          <w:szCs w:val="28"/>
          <w:lang w:val="uk-UA"/>
        </w:rPr>
        <w:t xml:space="preserve"> 2.17</w:t>
      </w:r>
      <w:r w:rsidR="003B5A28" w:rsidRPr="00E17012">
        <w:rPr>
          <w:iCs/>
          <w:color w:val="000000"/>
          <w:sz w:val="28"/>
          <w:szCs w:val="28"/>
          <w:lang w:val="uk-UA"/>
        </w:rPr>
        <w:t>.</w:t>
      </w:r>
    </w:p>
    <w:p w:rsidR="003B5A28" w:rsidRPr="00E17012" w:rsidRDefault="00050D46" w:rsidP="00E17012">
      <w:pPr>
        <w:spacing w:line="360" w:lineRule="auto"/>
        <w:ind w:firstLine="709"/>
        <w:jc w:val="both"/>
        <w:rPr>
          <w:iCs/>
          <w:color w:val="000000"/>
          <w:sz w:val="28"/>
          <w:szCs w:val="28"/>
          <w:lang w:val="uk-UA"/>
        </w:rPr>
      </w:pPr>
      <w:r w:rsidRPr="00E17012">
        <w:rPr>
          <w:iCs/>
          <w:color w:val="000000"/>
          <w:sz w:val="28"/>
          <w:szCs w:val="28"/>
          <w:lang w:val="uk-UA"/>
        </w:rPr>
        <w:t>Аналіз фінансової стійкості за інтегральною бальною оцінкою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62"/>
        <w:gridCol w:w="530"/>
        <w:gridCol w:w="630"/>
        <w:gridCol w:w="630"/>
        <w:gridCol w:w="480"/>
        <w:gridCol w:w="480"/>
        <w:gridCol w:w="480"/>
      </w:tblGrid>
      <w:tr w:rsidR="00D74F43" w:rsidRPr="00E17012" w:rsidTr="00973894">
        <w:trPr>
          <w:trHeight w:val="70"/>
        </w:trPr>
        <w:tc>
          <w:tcPr>
            <w:tcW w:w="0" w:type="auto"/>
            <w:vMerge w:val="restart"/>
            <w:shd w:val="clear" w:color="auto" w:fill="FFFFFF"/>
          </w:tcPr>
          <w:p w:rsidR="00D74F43" w:rsidRPr="00973894" w:rsidRDefault="00D74F43" w:rsidP="00973894">
            <w:pPr>
              <w:spacing w:line="360" w:lineRule="auto"/>
              <w:jc w:val="both"/>
            </w:pPr>
            <w:r w:rsidRPr="00973894">
              <w:rPr>
                <w:color w:val="000000"/>
                <w:lang w:val="uk-UA"/>
              </w:rPr>
              <w:t>Показник</w:t>
            </w:r>
          </w:p>
        </w:tc>
        <w:tc>
          <w:tcPr>
            <w:tcW w:w="0" w:type="auto"/>
            <w:vMerge w:val="restart"/>
            <w:shd w:val="clear" w:color="auto" w:fill="FFFFFF"/>
          </w:tcPr>
          <w:p w:rsidR="00D74F43" w:rsidRPr="00973894" w:rsidRDefault="00D74F43" w:rsidP="00973894">
            <w:pPr>
              <w:spacing w:line="360" w:lineRule="auto"/>
              <w:jc w:val="both"/>
              <w:rPr>
                <w:lang w:val="ru-RU"/>
              </w:rPr>
            </w:pPr>
            <w:r w:rsidRPr="00973894">
              <w:rPr>
                <w:color w:val="000000"/>
                <w:lang w:val="uk-UA"/>
              </w:rPr>
              <w:t>2005</w:t>
            </w:r>
          </w:p>
        </w:tc>
        <w:tc>
          <w:tcPr>
            <w:tcW w:w="0" w:type="auto"/>
            <w:vMerge w:val="restart"/>
            <w:shd w:val="clear" w:color="auto" w:fill="FFFFFF"/>
          </w:tcPr>
          <w:p w:rsidR="00D74F43" w:rsidRPr="00973894" w:rsidRDefault="00D74F43" w:rsidP="00973894">
            <w:pPr>
              <w:spacing w:line="360" w:lineRule="auto"/>
              <w:jc w:val="both"/>
              <w:rPr>
                <w:lang w:val="ru-RU"/>
              </w:rPr>
            </w:pPr>
            <w:r w:rsidRPr="00973894">
              <w:rPr>
                <w:color w:val="000000"/>
                <w:lang w:val="uk-UA"/>
              </w:rPr>
              <w:t>2006</w:t>
            </w:r>
          </w:p>
        </w:tc>
        <w:tc>
          <w:tcPr>
            <w:tcW w:w="0" w:type="auto"/>
            <w:vMerge w:val="restart"/>
            <w:shd w:val="clear" w:color="auto" w:fill="FFFFFF"/>
          </w:tcPr>
          <w:p w:rsidR="00D74F43" w:rsidRPr="00973894" w:rsidRDefault="00D74F43" w:rsidP="00973894">
            <w:pPr>
              <w:spacing w:line="360" w:lineRule="auto"/>
              <w:jc w:val="both"/>
              <w:rPr>
                <w:lang w:val="ru-RU"/>
              </w:rPr>
            </w:pPr>
            <w:r w:rsidRPr="00973894">
              <w:rPr>
                <w:color w:val="000000"/>
                <w:lang w:val="uk-UA"/>
              </w:rPr>
              <w:t>2007</w:t>
            </w:r>
          </w:p>
        </w:tc>
        <w:tc>
          <w:tcPr>
            <w:tcW w:w="0" w:type="auto"/>
            <w:gridSpan w:val="3"/>
            <w:shd w:val="clear" w:color="auto" w:fill="FFFFFF"/>
          </w:tcPr>
          <w:p w:rsidR="00D74F43" w:rsidRPr="00973894" w:rsidRDefault="00D74F43" w:rsidP="00973894">
            <w:pPr>
              <w:spacing w:line="360" w:lineRule="auto"/>
              <w:jc w:val="both"/>
              <w:rPr>
                <w:lang w:val="uk-UA"/>
              </w:rPr>
            </w:pPr>
            <w:r w:rsidRPr="00973894">
              <w:rPr>
                <w:lang w:val="uk-UA"/>
              </w:rPr>
              <w:t>Бали</w:t>
            </w:r>
          </w:p>
        </w:tc>
      </w:tr>
      <w:tr w:rsidR="00D74F43" w:rsidRPr="00E17012" w:rsidTr="00973894">
        <w:trPr>
          <w:trHeight w:val="70"/>
        </w:trPr>
        <w:tc>
          <w:tcPr>
            <w:tcW w:w="0" w:type="auto"/>
            <w:vMerge/>
            <w:shd w:val="clear" w:color="auto" w:fill="FFFFFF"/>
          </w:tcPr>
          <w:p w:rsidR="00D74F43" w:rsidRPr="00973894" w:rsidRDefault="00D74F43" w:rsidP="00973894">
            <w:pPr>
              <w:spacing w:line="360" w:lineRule="auto"/>
              <w:jc w:val="both"/>
              <w:rPr>
                <w:lang w:val="ru-RU"/>
              </w:rPr>
            </w:pPr>
          </w:p>
        </w:tc>
        <w:tc>
          <w:tcPr>
            <w:tcW w:w="0" w:type="auto"/>
            <w:vMerge/>
            <w:shd w:val="clear" w:color="auto" w:fill="FFFFFF"/>
          </w:tcPr>
          <w:p w:rsidR="00D74F43" w:rsidRPr="00973894" w:rsidRDefault="00D74F43" w:rsidP="00973894">
            <w:pPr>
              <w:spacing w:line="360" w:lineRule="auto"/>
              <w:jc w:val="both"/>
              <w:rPr>
                <w:lang w:val="ru-RU"/>
              </w:rPr>
            </w:pPr>
          </w:p>
        </w:tc>
        <w:tc>
          <w:tcPr>
            <w:tcW w:w="0" w:type="auto"/>
            <w:vMerge/>
            <w:shd w:val="clear" w:color="auto" w:fill="FFFFFF"/>
          </w:tcPr>
          <w:p w:rsidR="00D74F43" w:rsidRPr="00973894" w:rsidRDefault="00D74F43" w:rsidP="00973894">
            <w:pPr>
              <w:spacing w:line="360" w:lineRule="auto"/>
              <w:jc w:val="both"/>
            </w:pPr>
          </w:p>
        </w:tc>
        <w:tc>
          <w:tcPr>
            <w:tcW w:w="0" w:type="auto"/>
            <w:vMerge/>
            <w:shd w:val="clear" w:color="auto" w:fill="FFFFFF"/>
          </w:tcPr>
          <w:p w:rsidR="00D74F43" w:rsidRPr="00973894" w:rsidRDefault="00D74F43" w:rsidP="00973894">
            <w:pPr>
              <w:spacing w:line="360" w:lineRule="auto"/>
              <w:jc w:val="both"/>
            </w:pPr>
          </w:p>
        </w:tc>
        <w:tc>
          <w:tcPr>
            <w:tcW w:w="0" w:type="auto"/>
            <w:shd w:val="clear" w:color="auto" w:fill="FFFFFF"/>
          </w:tcPr>
          <w:p w:rsidR="00D74F43" w:rsidRPr="00973894" w:rsidRDefault="00D74F43" w:rsidP="00973894">
            <w:pPr>
              <w:spacing w:line="360" w:lineRule="auto"/>
              <w:jc w:val="both"/>
            </w:pPr>
            <w:r w:rsidRPr="00973894">
              <w:rPr>
                <w:color w:val="000000"/>
                <w:lang w:val="uk-UA"/>
              </w:rPr>
              <w:t>2005</w:t>
            </w:r>
          </w:p>
        </w:tc>
        <w:tc>
          <w:tcPr>
            <w:tcW w:w="0" w:type="auto"/>
            <w:shd w:val="clear" w:color="auto" w:fill="FFFFFF"/>
          </w:tcPr>
          <w:p w:rsidR="00D74F43" w:rsidRPr="00973894" w:rsidRDefault="00D74F43" w:rsidP="00973894">
            <w:pPr>
              <w:spacing w:line="360" w:lineRule="auto"/>
              <w:jc w:val="both"/>
            </w:pPr>
            <w:r w:rsidRPr="00973894">
              <w:rPr>
                <w:color w:val="000000"/>
                <w:lang w:val="uk-UA"/>
              </w:rPr>
              <w:t>2006</w:t>
            </w:r>
          </w:p>
        </w:tc>
        <w:tc>
          <w:tcPr>
            <w:tcW w:w="0" w:type="auto"/>
            <w:shd w:val="clear" w:color="auto" w:fill="FFFFFF"/>
          </w:tcPr>
          <w:p w:rsidR="00D74F43" w:rsidRPr="00973894" w:rsidRDefault="00D74F43" w:rsidP="00973894">
            <w:pPr>
              <w:spacing w:line="360" w:lineRule="auto"/>
              <w:jc w:val="both"/>
            </w:pPr>
            <w:r w:rsidRPr="00973894">
              <w:rPr>
                <w:color w:val="000000"/>
                <w:lang w:val="uk-UA"/>
              </w:rPr>
              <w:t>2007</w:t>
            </w:r>
          </w:p>
        </w:tc>
      </w:tr>
      <w:tr w:rsidR="00B04634" w:rsidRPr="00E17012" w:rsidTr="00973894">
        <w:trPr>
          <w:trHeight w:val="70"/>
        </w:trPr>
        <w:tc>
          <w:tcPr>
            <w:tcW w:w="0" w:type="auto"/>
            <w:shd w:val="clear" w:color="auto" w:fill="FFFFFF"/>
          </w:tcPr>
          <w:p w:rsidR="00B04634" w:rsidRPr="00973894" w:rsidRDefault="00B04634" w:rsidP="00973894">
            <w:pPr>
              <w:spacing w:line="360" w:lineRule="auto"/>
              <w:jc w:val="both"/>
              <w:rPr>
                <w:lang w:val="ru-RU"/>
              </w:rPr>
            </w:pPr>
            <w:r w:rsidRPr="00973894">
              <w:rPr>
                <w:lang w:val="ru-RU"/>
              </w:rPr>
              <w:t>1</w:t>
            </w:r>
          </w:p>
        </w:tc>
        <w:tc>
          <w:tcPr>
            <w:tcW w:w="0" w:type="auto"/>
            <w:shd w:val="clear" w:color="auto" w:fill="FFFFFF"/>
          </w:tcPr>
          <w:p w:rsidR="00B04634" w:rsidRPr="00973894" w:rsidRDefault="00B04634" w:rsidP="00973894">
            <w:pPr>
              <w:spacing w:line="360" w:lineRule="auto"/>
              <w:jc w:val="both"/>
              <w:rPr>
                <w:lang w:val="ru-RU"/>
              </w:rPr>
            </w:pPr>
            <w:r w:rsidRPr="00973894">
              <w:rPr>
                <w:lang w:val="ru-RU"/>
              </w:rPr>
              <w:t>2</w:t>
            </w:r>
          </w:p>
        </w:tc>
        <w:tc>
          <w:tcPr>
            <w:tcW w:w="0" w:type="auto"/>
            <w:shd w:val="clear" w:color="auto" w:fill="FFFFFF"/>
          </w:tcPr>
          <w:p w:rsidR="00B04634" w:rsidRPr="00973894" w:rsidRDefault="00B04634" w:rsidP="00973894">
            <w:pPr>
              <w:spacing w:line="360" w:lineRule="auto"/>
              <w:jc w:val="both"/>
              <w:rPr>
                <w:lang w:val="uk-UA"/>
              </w:rPr>
            </w:pPr>
            <w:r w:rsidRPr="00973894">
              <w:rPr>
                <w:lang w:val="uk-UA"/>
              </w:rPr>
              <w:t>3</w:t>
            </w:r>
          </w:p>
        </w:tc>
        <w:tc>
          <w:tcPr>
            <w:tcW w:w="0" w:type="auto"/>
            <w:shd w:val="clear" w:color="auto" w:fill="FFFFFF"/>
          </w:tcPr>
          <w:p w:rsidR="00B04634" w:rsidRPr="00973894" w:rsidRDefault="00B04634" w:rsidP="00973894">
            <w:pPr>
              <w:spacing w:line="360" w:lineRule="auto"/>
              <w:jc w:val="both"/>
              <w:rPr>
                <w:lang w:val="uk-UA"/>
              </w:rPr>
            </w:pPr>
            <w:r w:rsidRPr="00973894">
              <w:rPr>
                <w:lang w:val="uk-UA"/>
              </w:rPr>
              <w:t>4</w:t>
            </w:r>
          </w:p>
        </w:tc>
        <w:tc>
          <w:tcPr>
            <w:tcW w:w="0" w:type="auto"/>
            <w:shd w:val="clear" w:color="auto" w:fill="FFFFFF"/>
          </w:tcPr>
          <w:p w:rsidR="00B04634" w:rsidRPr="00973894" w:rsidRDefault="00B04634" w:rsidP="00973894">
            <w:pPr>
              <w:spacing w:line="360" w:lineRule="auto"/>
              <w:jc w:val="both"/>
              <w:rPr>
                <w:color w:val="000000"/>
                <w:lang w:val="uk-UA"/>
              </w:rPr>
            </w:pPr>
            <w:r w:rsidRPr="00973894">
              <w:rPr>
                <w:color w:val="000000"/>
                <w:lang w:val="uk-UA"/>
              </w:rPr>
              <w:t>5</w:t>
            </w:r>
          </w:p>
        </w:tc>
        <w:tc>
          <w:tcPr>
            <w:tcW w:w="0" w:type="auto"/>
            <w:shd w:val="clear" w:color="auto" w:fill="FFFFFF"/>
          </w:tcPr>
          <w:p w:rsidR="00B04634" w:rsidRPr="00973894" w:rsidRDefault="00B04634" w:rsidP="00973894">
            <w:pPr>
              <w:spacing w:line="360" w:lineRule="auto"/>
              <w:jc w:val="both"/>
              <w:rPr>
                <w:color w:val="000000"/>
                <w:lang w:val="uk-UA"/>
              </w:rPr>
            </w:pPr>
            <w:r w:rsidRPr="00973894">
              <w:rPr>
                <w:color w:val="000000"/>
                <w:lang w:val="uk-UA"/>
              </w:rPr>
              <w:t>6</w:t>
            </w:r>
          </w:p>
        </w:tc>
        <w:tc>
          <w:tcPr>
            <w:tcW w:w="0" w:type="auto"/>
            <w:shd w:val="clear" w:color="auto" w:fill="FFFFFF"/>
          </w:tcPr>
          <w:p w:rsidR="00B04634" w:rsidRPr="00973894" w:rsidRDefault="00B04634" w:rsidP="00973894">
            <w:pPr>
              <w:spacing w:line="360" w:lineRule="auto"/>
              <w:jc w:val="both"/>
              <w:rPr>
                <w:color w:val="000000"/>
                <w:lang w:val="uk-UA"/>
              </w:rPr>
            </w:pPr>
            <w:r w:rsidRPr="00973894">
              <w:rPr>
                <w:color w:val="000000"/>
                <w:lang w:val="uk-UA"/>
              </w:rPr>
              <w:t>7</w:t>
            </w:r>
          </w:p>
        </w:tc>
      </w:tr>
      <w:tr w:rsidR="00D74F43" w:rsidRPr="00E17012" w:rsidTr="00973894">
        <w:trPr>
          <w:trHeight w:val="70"/>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абсо-лютної ліквідності</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0,161</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0,0004</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0,0002</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12</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0</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0</w:t>
            </w:r>
          </w:p>
        </w:tc>
      </w:tr>
      <w:tr w:rsidR="00D74F43" w:rsidRPr="00E17012" w:rsidTr="00973894">
        <w:trPr>
          <w:trHeight w:val="70"/>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швидкої ліквідності</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1,06</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1,2</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1,01</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18</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18</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18</w:t>
            </w:r>
          </w:p>
        </w:tc>
      </w:tr>
      <w:tr w:rsidR="00D74F43" w:rsidRPr="00E17012" w:rsidTr="00973894">
        <w:trPr>
          <w:trHeight w:val="70"/>
        </w:trPr>
        <w:tc>
          <w:tcPr>
            <w:tcW w:w="0" w:type="auto"/>
            <w:shd w:val="clear" w:color="auto" w:fill="FFFFFF"/>
          </w:tcPr>
          <w:p w:rsidR="00D74F43" w:rsidRPr="00973894" w:rsidRDefault="00D74F43" w:rsidP="00973894">
            <w:pPr>
              <w:spacing w:line="360" w:lineRule="auto"/>
              <w:jc w:val="both"/>
            </w:pPr>
            <w:r w:rsidRPr="00973894">
              <w:rPr>
                <w:color w:val="000000"/>
                <w:lang w:val="uk-UA"/>
              </w:rPr>
              <w:t>Коефіцієнт поточної ліквідності</w:t>
            </w:r>
          </w:p>
        </w:tc>
        <w:tc>
          <w:tcPr>
            <w:tcW w:w="0" w:type="auto"/>
            <w:shd w:val="clear" w:color="auto" w:fill="FFFFFF"/>
          </w:tcPr>
          <w:p w:rsidR="00D74F43" w:rsidRPr="00973894" w:rsidRDefault="00D74F43" w:rsidP="00973894">
            <w:pPr>
              <w:spacing w:line="360" w:lineRule="auto"/>
              <w:jc w:val="both"/>
            </w:pPr>
            <w:r w:rsidRPr="00973894">
              <w:rPr>
                <w:lang w:val="uk-UA"/>
              </w:rPr>
              <w:t>1,68</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1,92</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1,34</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10,5</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20</w:t>
            </w:r>
          </w:p>
        </w:tc>
        <w:tc>
          <w:tcPr>
            <w:tcW w:w="0" w:type="auto"/>
            <w:shd w:val="clear" w:color="auto" w:fill="FFFFFF"/>
          </w:tcPr>
          <w:p w:rsidR="00D74F43" w:rsidRPr="00973894" w:rsidRDefault="00D74F43" w:rsidP="00973894">
            <w:pPr>
              <w:spacing w:line="360" w:lineRule="auto"/>
              <w:jc w:val="both"/>
              <w:rPr>
                <w:lang w:val="uk-UA"/>
              </w:rPr>
            </w:pPr>
            <w:r w:rsidRPr="00973894">
              <w:rPr>
                <w:lang w:val="uk-UA"/>
              </w:rPr>
              <w:t>7,5</w:t>
            </w:r>
          </w:p>
        </w:tc>
      </w:tr>
      <w:tr w:rsidR="00050D46" w:rsidRPr="00E17012" w:rsidTr="00973894">
        <w:trPr>
          <w:trHeight w:val="70"/>
        </w:trPr>
        <w:tc>
          <w:tcPr>
            <w:tcW w:w="0" w:type="auto"/>
            <w:shd w:val="clear" w:color="auto" w:fill="FFFFFF"/>
          </w:tcPr>
          <w:p w:rsidR="00050D46" w:rsidRPr="00973894" w:rsidRDefault="00050D46" w:rsidP="00973894">
            <w:pPr>
              <w:spacing w:line="360" w:lineRule="auto"/>
              <w:jc w:val="both"/>
            </w:pPr>
            <w:r w:rsidRPr="00973894">
              <w:rPr>
                <w:color w:val="000000"/>
                <w:lang w:val="uk-UA"/>
              </w:rPr>
              <w:t>Коефіцієнт фінан-сової незалежності</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0,64</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0,53</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0,32</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17</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11,4</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w:t>
            </w:r>
          </w:p>
        </w:tc>
      </w:tr>
      <w:tr w:rsidR="00050D46" w:rsidRPr="00E17012" w:rsidTr="00973894">
        <w:trPr>
          <w:trHeight w:val="70"/>
        </w:trPr>
        <w:tc>
          <w:tcPr>
            <w:tcW w:w="0" w:type="auto"/>
            <w:shd w:val="clear" w:color="auto" w:fill="FFFFFF"/>
          </w:tcPr>
          <w:p w:rsidR="00050D46" w:rsidRPr="00973894" w:rsidRDefault="00050D46" w:rsidP="00973894">
            <w:pPr>
              <w:spacing w:line="360" w:lineRule="auto"/>
              <w:jc w:val="both"/>
              <w:rPr>
                <w:lang w:val="ru-RU"/>
              </w:rPr>
            </w:pPr>
            <w:r w:rsidRPr="00973894">
              <w:rPr>
                <w:color w:val="000000"/>
                <w:lang w:val="uk-UA"/>
              </w:rPr>
              <w:t>Коефіцієнт забез-печеності влас-ними оборотними засобами</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0,40</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0,23</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0,03</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12</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6</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w:t>
            </w:r>
          </w:p>
        </w:tc>
      </w:tr>
      <w:tr w:rsidR="00050D46" w:rsidRPr="00E17012" w:rsidTr="00973894">
        <w:trPr>
          <w:trHeight w:val="70"/>
        </w:trPr>
        <w:tc>
          <w:tcPr>
            <w:tcW w:w="0" w:type="auto"/>
            <w:shd w:val="clear" w:color="auto" w:fill="FFFFFF"/>
          </w:tcPr>
          <w:p w:rsidR="00050D46" w:rsidRPr="00973894" w:rsidRDefault="00050D46" w:rsidP="00973894">
            <w:pPr>
              <w:spacing w:line="360" w:lineRule="auto"/>
              <w:jc w:val="both"/>
              <w:rPr>
                <w:lang w:val="ru-RU"/>
              </w:rPr>
            </w:pPr>
            <w:r w:rsidRPr="00973894">
              <w:rPr>
                <w:color w:val="000000"/>
                <w:lang w:val="uk-UA"/>
              </w:rPr>
              <w:t>Коефіцієнт забез-печеності запасів власним капіталом</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1,11</w:t>
            </w:r>
          </w:p>
        </w:tc>
        <w:tc>
          <w:tcPr>
            <w:tcW w:w="0" w:type="auto"/>
            <w:shd w:val="clear" w:color="auto" w:fill="FFFFFF"/>
          </w:tcPr>
          <w:p w:rsidR="00050D46" w:rsidRPr="00973894" w:rsidRDefault="00050D46" w:rsidP="00973894">
            <w:pPr>
              <w:spacing w:line="360" w:lineRule="auto"/>
              <w:jc w:val="both"/>
            </w:pPr>
            <w:r w:rsidRPr="00973894">
              <w:rPr>
                <w:lang w:val="uk-UA"/>
              </w:rPr>
              <w:t>0,62</w:t>
            </w:r>
          </w:p>
        </w:tc>
        <w:tc>
          <w:tcPr>
            <w:tcW w:w="0" w:type="auto"/>
            <w:shd w:val="clear" w:color="auto" w:fill="FFFFFF"/>
          </w:tcPr>
          <w:p w:rsidR="00050D46" w:rsidRPr="00973894" w:rsidRDefault="00050D46" w:rsidP="00973894">
            <w:pPr>
              <w:spacing w:line="360" w:lineRule="auto"/>
              <w:jc w:val="both"/>
            </w:pPr>
            <w:r w:rsidRPr="00973894">
              <w:rPr>
                <w:lang w:val="uk-UA"/>
              </w:rPr>
              <w:t>0,12</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15</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3</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0</w:t>
            </w:r>
          </w:p>
        </w:tc>
      </w:tr>
      <w:tr w:rsidR="00050D46" w:rsidRPr="00E17012" w:rsidTr="00973894">
        <w:trPr>
          <w:trHeight w:val="70"/>
        </w:trPr>
        <w:tc>
          <w:tcPr>
            <w:tcW w:w="0" w:type="auto"/>
            <w:gridSpan w:val="4"/>
            <w:shd w:val="clear" w:color="auto" w:fill="FFFFFF"/>
          </w:tcPr>
          <w:p w:rsidR="00050D46" w:rsidRPr="00973894" w:rsidRDefault="00050D46" w:rsidP="00973894">
            <w:pPr>
              <w:spacing w:line="360" w:lineRule="auto"/>
              <w:jc w:val="both"/>
            </w:pPr>
            <w:r w:rsidRPr="00973894">
              <w:rPr>
                <w:color w:val="000000"/>
                <w:lang w:val="uk-UA"/>
              </w:rPr>
              <w:t>Загальна сума балів</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84,5</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58,4</w:t>
            </w:r>
          </w:p>
        </w:tc>
        <w:tc>
          <w:tcPr>
            <w:tcW w:w="0" w:type="auto"/>
            <w:shd w:val="clear" w:color="auto" w:fill="FFFFFF"/>
          </w:tcPr>
          <w:p w:rsidR="00050D46" w:rsidRPr="00973894" w:rsidRDefault="00050D46" w:rsidP="00973894">
            <w:pPr>
              <w:spacing w:line="360" w:lineRule="auto"/>
              <w:jc w:val="both"/>
              <w:rPr>
                <w:lang w:val="uk-UA"/>
              </w:rPr>
            </w:pPr>
            <w:r w:rsidRPr="00973894">
              <w:rPr>
                <w:lang w:val="uk-UA"/>
              </w:rPr>
              <w:t>25,5</w:t>
            </w:r>
          </w:p>
        </w:tc>
      </w:tr>
    </w:tbl>
    <w:p w:rsidR="00050D46" w:rsidRPr="00E17012" w:rsidRDefault="00050D46" w:rsidP="00E17012">
      <w:pPr>
        <w:spacing w:line="360" w:lineRule="auto"/>
        <w:ind w:firstLine="709"/>
        <w:jc w:val="both"/>
        <w:rPr>
          <w:iCs/>
          <w:color w:val="000000"/>
          <w:sz w:val="28"/>
          <w:szCs w:val="28"/>
          <w:lang w:val="uk-UA"/>
        </w:rPr>
      </w:pP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 xml:space="preserve">По результатам проведених розрахунків, які представлені в таблиці </w:t>
      </w:r>
      <w:r w:rsidR="00B04634" w:rsidRPr="00E17012">
        <w:rPr>
          <w:iCs/>
          <w:color w:val="000000"/>
          <w:sz w:val="28"/>
          <w:szCs w:val="28"/>
          <w:lang w:val="uk-UA"/>
        </w:rPr>
        <w:t>2.17</w:t>
      </w:r>
      <w:r w:rsidR="00D1721E" w:rsidRPr="00E17012">
        <w:rPr>
          <w:iCs/>
          <w:color w:val="000000"/>
          <w:sz w:val="28"/>
          <w:szCs w:val="28"/>
          <w:lang w:val="uk-UA"/>
        </w:rPr>
        <w:t>.</w:t>
      </w:r>
      <w:r w:rsidRPr="00E17012">
        <w:rPr>
          <w:b/>
          <w:iCs/>
          <w:color w:val="000000"/>
          <w:sz w:val="28"/>
          <w:szCs w:val="28"/>
          <w:lang w:val="uk-UA"/>
        </w:rPr>
        <w:t xml:space="preserve"> </w:t>
      </w:r>
      <w:r w:rsidRPr="00E17012">
        <w:rPr>
          <w:iCs/>
          <w:color w:val="000000"/>
          <w:sz w:val="28"/>
          <w:szCs w:val="28"/>
          <w:lang w:val="uk-UA"/>
        </w:rPr>
        <w:t xml:space="preserve">підприємство ЗАТ «Кримвтормет» можна віднести до певного класу, </w:t>
      </w:r>
      <w:r w:rsidRPr="00E17012">
        <w:rPr>
          <w:iCs/>
          <w:color w:val="000000"/>
          <w:sz w:val="28"/>
          <w:szCs w:val="28"/>
          <w:lang w:val="uk-UA"/>
        </w:rPr>
        <w:lastRenderedPageBreak/>
        <w:t>тим самим визначити його фінансовий стан, а саме:</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 у 2005 році аналізоване підприємство отримало 84,5 бали (2-й клас), що свідчить про те, що воно має деякий ступінь ризику по заборгованості, але не розглядається як ризикове;</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 у 2006 році ЗАТ «Кримвтормет» отримало 58,4 бали (3-й клас), що характеризує його як проблемне підприємство, а значить існує можливість, що повне погашення процентів іншим підприємствам є сумнівним;</w:t>
      </w:r>
    </w:p>
    <w:p w:rsidR="00D74F43" w:rsidRPr="00E17012" w:rsidRDefault="00D74F43" w:rsidP="00E17012">
      <w:pPr>
        <w:spacing w:line="360" w:lineRule="auto"/>
        <w:ind w:firstLine="709"/>
        <w:jc w:val="both"/>
        <w:rPr>
          <w:iCs/>
          <w:color w:val="000000"/>
          <w:sz w:val="28"/>
          <w:szCs w:val="28"/>
          <w:lang w:val="uk-UA"/>
        </w:rPr>
      </w:pPr>
      <w:r w:rsidRPr="00E17012">
        <w:rPr>
          <w:iCs/>
          <w:color w:val="000000"/>
          <w:sz w:val="28"/>
          <w:szCs w:val="28"/>
          <w:lang w:val="uk-UA"/>
        </w:rPr>
        <w:t>- у 2007 році аналізоване підприємство отримало 25,5 балів, що дозволяє віднести його до 4-го класу підприємств, тобто підприємств з високим ризиком банкрутства навіть після проведення заходів з фінансового оздоровлення, а значить кредитори ризикують втратити свій позиковий капітал.</w:t>
      </w:r>
    </w:p>
    <w:p w:rsidR="00CD44F9" w:rsidRPr="00E17012" w:rsidRDefault="00CD44F9" w:rsidP="00E17012">
      <w:pPr>
        <w:spacing w:line="360" w:lineRule="auto"/>
        <w:ind w:firstLine="709"/>
        <w:jc w:val="both"/>
        <w:rPr>
          <w:iCs/>
          <w:color w:val="000000"/>
          <w:sz w:val="28"/>
          <w:szCs w:val="28"/>
          <w:lang w:val="uk-UA"/>
        </w:rPr>
      </w:pPr>
      <w:r w:rsidRPr="00E17012">
        <w:rPr>
          <w:iCs/>
          <w:color w:val="000000"/>
          <w:sz w:val="28"/>
          <w:szCs w:val="28"/>
          <w:lang w:val="uk-UA"/>
        </w:rPr>
        <w:t>Фінансова стійкість підприємства характеризується станом власних і позикових коштів, а саме на якому переважно капіталі працює підприємство – власному чи позиковому, чи не прихований у структурі, що склалася, ризик для інвесторів, чи ця структура сприятлива для ефективного використання капіталу</w:t>
      </w:r>
      <w:r w:rsidR="0028607F" w:rsidRPr="00E17012">
        <w:rPr>
          <w:iCs/>
          <w:color w:val="000000"/>
          <w:sz w:val="28"/>
          <w:szCs w:val="28"/>
          <w:lang w:val="ru-RU"/>
        </w:rPr>
        <w:t xml:space="preserve"> </w:t>
      </w:r>
      <w:r w:rsidR="0028607F" w:rsidRPr="00E17012">
        <w:rPr>
          <w:sz w:val="28"/>
          <w:szCs w:val="28"/>
          <w:lang w:val="uk-UA"/>
        </w:rPr>
        <w:t>[</w:t>
      </w:r>
      <w:r w:rsidR="0028607F" w:rsidRPr="00E17012">
        <w:rPr>
          <w:sz w:val="28"/>
          <w:szCs w:val="28"/>
          <w:lang w:val="ru-RU"/>
        </w:rPr>
        <w:t>13</w:t>
      </w:r>
      <w:r w:rsidR="0028607F" w:rsidRPr="00E17012">
        <w:rPr>
          <w:sz w:val="28"/>
          <w:szCs w:val="28"/>
          <w:lang w:val="uk-UA"/>
        </w:rPr>
        <w:t xml:space="preserve">, </w:t>
      </w:r>
      <w:r w:rsidR="0028607F" w:rsidRPr="00E17012">
        <w:rPr>
          <w:sz w:val="28"/>
          <w:szCs w:val="28"/>
        </w:rPr>
        <w:t>c</w:t>
      </w:r>
      <w:r w:rsidR="0028607F" w:rsidRPr="00E17012">
        <w:rPr>
          <w:sz w:val="28"/>
          <w:szCs w:val="28"/>
          <w:lang w:val="uk-UA"/>
        </w:rPr>
        <w:t xml:space="preserve">. </w:t>
      </w:r>
      <w:r w:rsidR="0028607F" w:rsidRPr="00E17012">
        <w:rPr>
          <w:sz w:val="28"/>
          <w:szCs w:val="28"/>
          <w:lang w:val="ru-RU"/>
        </w:rPr>
        <w:t>349</w:t>
      </w:r>
      <w:r w:rsidR="0028607F" w:rsidRPr="00E17012">
        <w:rPr>
          <w:sz w:val="28"/>
          <w:szCs w:val="28"/>
          <w:lang w:val="uk-UA"/>
        </w:rPr>
        <w:t>]</w:t>
      </w:r>
      <w:r w:rsidRPr="00E17012">
        <w:rPr>
          <w:iCs/>
          <w:color w:val="000000"/>
          <w:sz w:val="28"/>
          <w:szCs w:val="28"/>
          <w:lang w:val="uk-UA"/>
        </w:rPr>
        <w:t>.</w:t>
      </w:r>
    </w:p>
    <w:p w:rsidR="00CD44F9" w:rsidRPr="00E17012" w:rsidRDefault="00CB78B4" w:rsidP="00E17012">
      <w:pPr>
        <w:spacing w:line="360" w:lineRule="auto"/>
        <w:ind w:firstLine="709"/>
        <w:jc w:val="both"/>
        <w:rPr>
          <w:iCs/>
          <w:color w:val="000000"/>
          <w:sz w:val="28"/>
          <w:szCs w:val="28"/>
          <w:lang w:val="uk-UA"/>
        </w:rPr>
      </w:pPr>
      <w:r w:rsidRPr="00E17012">
        <w:rPr>
          <w:iCs/>
          <w:color w:val="000000"/>
          <w:sz w:val="28"/>
          <w:szCs w:val="28"/>
          <w:lang w:val="uk-UA"/>
        </w:rPr>
        <w:t xml:space="preserve">Аналіз структури джерел коштів ЗАТ «Кримвтормет» представлений у таблиці </w:t>
      </w:r>
      <w:r w:rsidR="00D1721E" w:rsidRPr="00E17012">
        <w:rPr>
          <w:iCs/>
          <w:color w:val="000000"/>
          <w:sz w:val="28"/>
          <w:szCs w:val="28"/>
          <w:lang w:val="uk-UA"/>
        </w:rPr>
        <w:t>2.</w:t>
      </w:r>
      <w:r w:rsidR="00B04634" w:rsidRPr="00E17012">
        <w:rPr>
          <w:iCs/>
          <w:color w:val="000000"/>
          <w:sz w:val="28"/>
          <w:szCs w:val="28"/>
          <w:lang w:val="uk-UA"/>
        </w:rPr>
        <w:t>18</w:t>
      </w:r>
      <w:r w:rsidR="00D1721E" w:rsidRPr="00E17012">
        <w:rPr>
          <w:iCs/>
          <w:color w:val="000000"/>
          <w:sz w:val="28"/>
          <w:szCs w:val="28"/>
          <w:lang w:val="uk-UA"/>
        </w:rPr>
        <w:t>.</w:t>
      </w:r>
    </w:p>
    <w:p w:rsidR="00D1721E" w:rsidRPr="00E17012" w:rsidRDefault="00D1721E" w:rsidP="00E17012">
      <w:pPr>
        <w:spacing w:line="360" w:lineRule="auto"/>
        <w:ind w:firstLine="709"/>
        <w:jc w:val="both"/>
        <w:rPr>
          <w:iCs/>
          <w:color w:val="000000"/>
          <w:sz w:val="28"/>
          <w:szCs w:val="28"/>
          <w:lang w:val="uk-UA"/>
        </w:rPr>
      </w:pPr>
    </w:p>
    <w:p w:rsidR="00CB78B4" w:rsidRPr="00E17012" w:rsidRDefault="00CB78B4" w:rsidP="00E17012">
      <w:pPr>
        <w:spacing w:line="360" w:lineRule="auto"/>
        <w:ind w:firstLine="709"/>
        <w:jc w:val="both"/>
        <w:rPr>
          <w:iCs/>
          <w:color w:val="000000"/>
          <w:sz w:val="28"/>
          <w:szCs w:val="28"/>
          <w:lang w:val="uk-UA"/>
        </w:rPr>
      </w:pPr>
      <w:r w:rsidRPr="00E17012">
        <w:rPr>
          <w:iCs/>
          <w:color w:val="000000"/>
          <w:sz w:val="28"/>
          <w:szCs w:val="28"/>
          <w:lang w:val="uk-UA"/>
        </w:rPr>
        <w:t xml:space="preserve">Таблиця </w:t>
      </w:r>
      <w:r w:rsidR="00D1721E" w:rsidRPr="00E17012">
        <w:rPr>
          <w:iCs/>
          <w:color w:val="000000"/>
          <w:sz w:val="28"/>
          <w:szCs w:val="28"/>
          <w:lang w:val="uk-UA"/>
        </w:rPr>
        <w:t>2.</w:t>
      </w:r>
      <w:r w:rsidR="00B04634" w:rsidRPr="00E17012">
        <w:rPr>
          <w:iCs/>
          <w:color w:val="000000"/>
          <w:sz w:val="28"/>
          <w:szCs w:val="28"/>
          <w:lang w:val="uk-UA"/>
        </w:rPr>
        <w:t>18</w:t>
      </w:r>
      <w:r w:rsidR="00D1721E" w:rsidRPr="00E17012">
        <w:rPr>
          <w:iCs/>
          <w:color w:val="000000"/>
          <w:sz w:val="28"/>
          <w:szCs w:val="28"/>
          <w:lang w:val="uk-UA"/>
        </w:rPr>
        <w:t>.</w:t>
      </w:r>
    </w:p>
    <w:p w:rsidR="00CB78B4" w:rsidRPr="00E17012" w:rsidRDefault="00CB78B4" w:rsidP="00E17012">
      <w:pPr>
        <w:spacing w:line="360" w:lineRule="auto"/>
        <w:ind w:firstLine="709"/>
        <w:jc w:val="both"/>
        <w:rPr>
          <w:iCs/>
          <w:color w:val="000000"/>
          <w:sz w:val="28"/>
          <w:szCs w:val="28"/>
          <w:lang w:val="uk-UA"/>
        </w:rPr>
      </w:pPr>
      <w:r w:rsidRPr="00E17012">
        <w:rPr>
          <w:iCs/>
          <w:color w:val="000000"/>
          <w:sz w:val="28"/>
          <w:szCs w:val="28"/>
          <w:lang w:val="uk-UA"/>
        </w:rPr>
        <w:t>Аналіз структури джерел коштів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918"/>
        <w:gridCol w:w="566"/>
        <w:gridCol w:w="918"/>
        <w:gridCol w:w="566"/>
        <w:gridCol w:w="918"/>
        <w:gridCol w:w="566"/>
        <w:gridCol w:w="1928"/>
        <w:gridCol w:w="1407"/>
      </w:tblGrid>
      <w:tr w:rsidR="00937F0B" w:rsidRPr="00E17012" w:rsidTr="00973894">
        <w:trPr>
          <w:jc w:val="center"/>
        </w:trPr>
        <w:tc>
          <w:tcPr>
            <w:tcW w:w="0" w:type="auto"/>
            <w:vMerge w:val="restart"/>
          </w:tcPr>
          <w:p w:rsidR="00937F0B" w:rsidRPr="00973894" w:rsidRDefault="00937F0B" w:rsidP="00973894">
            <w:pPr>
              <w:spacing w:line="360" w:lineRule="auto"/>
              <w:jc w:val="both"/>
              <w:rPr>
                <w:lang w:val="uk-UA"/>
              </w:rPr>
            </w:pPr>
            <w:r w:rsidRPr="00973894">
              <w:rPr>
                <w:lang w:val="uk-UA"/>
              </w:rPr>
              <w:t>Джерела коштів</w:t>
            </w:r>
          </w:p>
        </w:tc>
        <w:tc>
          <w:tcPr>
            <w:tcW w:w="0" w:type="auto"/>
            <w:gridSpan w:val="2"/>
          </w:tcPr>
          <w:p w:rsidR="00937F0B" w:rsidRPr="00973894" w:rsidRDefault="00937F0B" w:rsidP="00973894">
            <w:pPr>
              <w:spacing w:line="360" w:lineRule="auto"/>
              <w:jc w:val="both"/>
              <w:rPr>
                <w:lang w:val="uk-UA"/>
              </w:rPr>
            </w:pPr>
            <w:r w:rsidRPr="00973894">
              <w:rPr>
                <w:lang w:val="uk-UA"/>
              </w:rPr>
              <w:t>2005рік</w:t>
            </w:r>
          </w:p>
        </w:tc>
        <w:tc>
          <w:tcPr>
            <w:tcW w:w="0" w:type="auto"/>
            <w:gridSpan w:val="2"/>
          </w:tcPr>
          <w:p w:rsidR="00937F0B" w:rsidRPr="00973894" w:rsidRDefault="00937F0B" w:rsidP="00973894">
            <w:pPr>
              <w:spacing w:line="360" w:lineRule="auto"/>
              <w:jc w:val="both"/>
              <w:rPr>
                <w:lang w:val="uk-UA"/>
              </w:rPr>
            </w:pPr>
            <w:r w:rsidRPr="00973894">
              <w:rPr>
                <w:lang w:val="uk-UA"/>
              </w:rPr>
              <w:t>2006рік</w:t>
            </w:r>
          </w:p>
        </w:tc>
        <w:tc>
          <w:tcPr>
            <w:tcW w:w="0" w:type="auto"/>
            <w:gridSpan w:val="2"/>
          </w:tcPr>
          <w:p w:rsidR="00937F0B" w:rsidRPr="00973894" w:rsidRDefault="00937F0B" w:rsidP="00973894">
            <w:pPr>
              <w:spacing w:line="360" w:lineRule="auto"/>
              <w:jc w:val="both"/>
              <w:rPr>
                <w:lang w:val="uk-UA"/>
              </w:rPr>
            </w:pPr>
            <w:r w:rsidRPr="00973894">
              <w:rPr>
                <w:lang w:val="uk-UA"/>
              </w:rPr>
              <w:t>2007рік</w:t>
            </w:r>
          </w:p>
        </w:tc>
        <w:tc>
          <w:tcPr>
            <w:tcW w:w="0" w:type="auto"/>
            <w:gridSpan w:val="2"/>
          </w:tcPr>
          <w:p w:rsidR="00937F0B" w:rsidRPr="00973894" w:rsidRDefault="00937F0B" w:rsidP="00973894">
            <w:pPr>
              <w:spacing w:line="360" w:lineRule="auto"/>
              <w:jc w:val="both"/>
              <w:rPr>
                <w:lang w:val="uk-UA"/>
              </w:rPr>
            </w:pPr>
            <w:r w:rsidRPr="00973894">
              <w:rPr>
                <w:lang w:val="uk-UA"/>
              </w:rPr>
              <w:t>Відхилення показників 2007р. від 2005р.(+,-)</w:t>
            </w:r>
          </w:p>
        </w:tc>
      </w:tr>
      <w:tr w:rsidR="00937F0B" w:rsidRPr="00E17012" w:rsidTr="00973894">
        <w:trPr>
          <w:jc w:val="center"/>
        </w:trPr>
        <w:tc>
          <w:tcPr>
            <w:tcW w:w="0" w:type="auto"/>
            <w:vMerge/>
          </w:tcPr>
          <w:p w:rsidR="00937F0B" w:rsidRPr="00973894" w:rsidRDefault="00937F0B" w:rsidP="00973894">
            <w:pPr>
              <w:spacing w:line="360" w:lineRule="auto"/>
              <w:jc w:val="both"/>
              <w:rPr>
                <w:lang w:val="uk-UA"/>
              </w:rPr>
            </w:pPr>
          </w:p>
        </w:tc>
        <w:tc>
          <w:tcPr>
            <w:tcW w:w="0" w:type="auto"/>
          </w:tcPr>
          <w:p w:rsidR="00937F0B" w:rsidRPr="00973894" w:rsidRDefault="00937F0B" w:rsidP="00973894">
            <w:pPr>
              <w:spacing w:line="360" w:lineRule="auto"/>
              <w:jc w:val="both"/>
              <w:rPr>
                <w:lang w:val="uk-UA"/>
              </w:rPr>
            </w:pPr>
            <w:r w:rsidRPr="00973894">
              <w:rPr>
                <w:lang w:val="uk-UA"/>
              </w:rPr>
              <w:t>тис. грн.</w:t>
            </w:r>
          </w:p>
        </w:tc>
        <w:tc>
          <w:tcPr>
            <w:tcW w:w="0" w:type="auto"/>
          </w:tcPr>
          <w:p w:rsidR="00937F0B" w:rsidRPr="00973894" w:rsidRDefault="00937F0B" w:rsidP="00973894">
            <w:pPr>
              <w:spacing w:line="360" w:lineRule="auto"/>
              <w:jc w:val="both"/>
              <w:rPr>
                <w:lang w:val="uk-UA"/>
              </w:rPr>
            </w:pPr>
            <w:r w:rsidRPr="00973894">
              <w:rPr>
                <w:lang w:val="uk-UA"/>
              </w:rPr>
              <w:t>%</w:t>
            </w:r>
          </w:p>
        </w:tc>
        <w:tc>
          <w:tcPr>
            <w:tcW w:w="0" w:type="auto"/>
          </w:tcPr>
          <w:p w:rsidR="00937F0B" w:rsidRPr="00973894" w:rsidRDefault="00937F0B" w:rsidP="00973894">
            <w:pPr>
              <w:spacing w:line="360" w:lineRule="auto"/>
              <w:jc w:val="both"/>
              <w:rPr>
                <w:lang w:val="uk-UA"/>
              </w:rPr>
            </w:pPr>
            <w:r w:rsidRPr="00973894">
              <w:rPr>
                <w:lang w:val="uk-UA"/>
              </w:rPr>
              <w:t>тис. грн.</w:t>
            </w:r>
          </w:p>
        </w:tc>
        <w:tc>
          <w:tcPr>
            <w:tcW w:w="0" w:type="auto"/>
          </w:tcPr>
          <w:p w:rsidR="00937F0B" w:rsidRPr="00973894" w:rsidRDefault="00937F0B" w:rsidP="00973894">
            <w:pPr>
              <w:spacing w:line="360" w:lineRule="auto"/>
              <w:jc w:val="both"/>
              <w:rPr>
                <w:lang w:val="uk-UA"/>
              </w:rPr>
            </w:pPr>
            <w:r w:rsidRPr="00973894">
              <w:rPr>
                <w:lang w:val="uk-UA"/>
              </w:rPr>
              <w:t>%</w:t>
            </w:r>
          </w:p>
        </w:tc>
        <w:tc>
          <w:tcPr>
            <w:tcW w:w="0" w:type="auto"/>
          </w:tcPr>
          <w:p w:rsidR="00937F0B" w:rsidRPr="00973894" w:rsidRDefault="00937F0B" w:rsidP="00973894">
            <w:pPr>
              <w:spacing w:line="360" w:lineRule="auto"/>
              <w:jc w:val="both"/>
              <w:rPr>
                <w:lang w:val="uk-UA"/>
              </w:rPr>
            </w:pPr>
            <w:r w:rsidRPr="00973894">
              <w:rPr>
                <w:lang w:val="uk-UA"/>
              </w:rPr>
              <w:t>тис. грн.</w:t>
            </w:r>
          </w:p>
        </w:tc>
        <w:tc>
          <w:tcPr>
            <w:tcW w:w="0" w:type="auto"/>
          </w:tcPr>
          <w:p w:rsidR="00937F0B" w:rsidRPr="00973894" w:rsidRDefault="00937F0B" w:rsidP="00973894">
            <w:pPr>
              <w:spacing w:line="360" w:lineRule="auto"/>
              <w:jc w:val="both"/>
              <w:rPr>
                <w:lang w:val="uk-UA"/>
              </w:rPr>
            </w:pPr>
            <w:r w:rsidRPr="00973894">
              <w:rPr>
                <w:lang w:val="uk-UA"/>
              </w:rPr>
              <w:t>%</w:t>
            </w:r>
          </w:p>
        </w:tc>
        <w:tc>
          <w:tcPr>
            <w:tcW w:w="0" w:type="auto"/>
          </w:tcPr>
          <w:p w:rsidR="00937F0B" w:rsidRPr="00973894" w:rsidRDefault="00937F0B" w:rsidP="00973894">
            <w:pPr>
              <w:spacing w:line="360" w:lineRule="auto"/>
              <w:jc w:val="both"/>
              <w:rPr>
                <w:lang w:val="uk-UA"/>
              </w:rPr>
            </w:pPr>
            <w:r w:rsidRPr="00973894">
              <w:rPr>
                <w:lang w:val="uk-UA"/>
              </w:rPr>
              <w:t>тис. грн.</w:t>
            </w:r>
          </w:p>
        </w:tc>
        <w:tc>
          <w:tcPr>
            <w:tcW w:w="0" w:type="auto"/>
          </w:tcPr>
          <w:p w:rsidR="00937F0B" w:rsidRPr="00973894" w:rsidRDefault="00937F0B" w:rsidP="00973894">
            <w:pPr>
              <w:spacing w:line="360" w:lineRule="auto"/>
              <w:jc w:val="both"/>
              <w:rPr>
                <w:lang w:val="uk-UA"/>
              </w:rPr>
            </w:pPr>
            <w:r w:rsidRPr="00973894">
              <w:rPr>
                <w:lang w:val="uk-UA"/>
              </w:rPr>
              <w:t>%</w:t>
            </w:r>
          </w:p>
        </w:tc>
      </w:tr>
      <w:tr w:rsidR="00937F0B" w:rsidRPr="00E17012" w:rsidTr="00973894">
        <w:trPr>
          <w:jc w:val="center"/>
        </w:trPr>
        <w:tc>
          <w:tcPr>
            <w:tcW w:w="0" w:type="auto"/>
          </w:tcPr>
          <w:p w:rsidR="00937F0B" w:rsidRPr="00973894" w:rsidRDefault="00937F0B" w:rsidP="00973894">
            <w:pPr>
              <w:spacing w:line="360" w:lineRule="auto"/>
              <w:jc w:val="both"/>
              <w:rPr>
                <w:lang w:val="uk-UA"/>
              </w:rPr>
            </w:pPr>
            <w:r w:rsidRPr="00973894">
              <w:rPr>
                <w:lang w:val="uk-UA"/>
              </w:rPr>
              <w:t>Власний капітал</w:t>
            </w:r>
          </w:p>
        </w:tc>
        <w:tc>
          <w:tcPr>
            <w:tcW w:w="0" w:type="auto"/>
          </w:tcPr>
          <w:p w:rsidR="00937F0B" w:rsidRPr="00973894" w:rsidRDefault="00937F0B" w:rsidP="00973894">
            <w:pPr>
              <w:spacing w:line="360" w:lineRule="auto"/>
              <w:jc w:val="both"/>
              <w:rPr>
                <w:lang w:val="uk-UA"/>
              </w:rPr>
            </w:pPr>
            <w:r w:rsidRPr="00973894">
              <w:rPr>
                <w:lang w:val="uk-UA"/>
              </w:rPr>
              <w:t>15139,5</w:t>
            </w:r>
          </w:p>
        </w:tc>
        <w:tc>
          <w:tcPr>
            <w:tcW w:w="0" w:type="auto"/>
          </w:tcPr>
          <w:p w:rsidR="00937F0B" w:rsidRPr="00973894" w:rsidRDefault="00326EE6" w:rsidP="00973894">
            <w:pPr>
              <w:spacing w:line="360" w:lineRule="auto"/>
              <w:jc w:val="both"/>
              <w:rPr>
                <w:lang w:val="uk-UA"/>
              </w:rPr>
            </w:pPr>
            <w:r w:rsidRPr="00973894">
              <w:rPr>
                <w:lang w:val="uk-UA"/>
              </w:rPr>
              <w:t>63,7</w:t>
            </w:r>
          </w:p>
        </w:tc>
        <w:tc>
          <w:tcPr>
            <w:tcW w:w="0" w:type="auto"/>
          </w:tcPr>
          <w:p w:rsidR="00937F0B" w:rsidRPr="00973894" w:rsidRDefault="00937F0B" w:rsidP="00973894">
            <w:pPr>
              <w:spacing w:line="360" w:lineRule="auto"/>
              <w:jc w:val="both"/>
              <w:rPr>
                <w:lang w:val="uk-UA"/>
              </w:rPr>
            </w:pPr>
            <w:r w:rsidRPr="00973894">
              <w:rPr>
                <w:lang w:val="uk-UA"/>
              </w:rPr>
              <w:t>11331,2</w:t>
            </w:r>
          </w:p>
        </w:tc>
        <w:tc>
          <w:tcPr>
            <w:tcW w:w="0" w:type="auto"/>
          </w:tcPr>
          <w:p w:rsidR="00937F0B" w:rsidRPr="00973894" w:rsidRDefault="00326EE6" w:rsidP="00973894">
            <w:pPr>
              <w:spacing w:line="360" w:lineRule="auto"/>
              <w:jc w:val="both"/>
              <w:rPr>
                <w:lang w:val="uk-UA"/>
              </w:rPr>
            </w:pPr>
            <w:r w:rsidRPr="00973894">
              <w:rPr>
                <w:lang w:val="uk-UA"/>
              </w:rPr>
              <w:t>52,9</w:t>
            </w:r>
          </w:p>
        </w:tc>
        <w:tc>
          <w:tcPr>
            <w:tcW w:w="0" w:type="auto"/>
          </w:tcPr>
          <w:p w:rsidR="00937F0B" w:rsidRPr="00973894" w:rsidRDefault="00937F0B" w:rsidP="00973894">
            <w:pPr>
              <w:spacing w:line="360" w:lineRule="auto"/>
              <w:jc w:val="both"/>
              <w:rPr>
                <w:lang w:val="uk-UA"/>
              </w:rPr>
            </w:pPr>
            <w:r w:rsidRPr="00973894">
              <w:rPr>
                <w:lang w:val="uk-UA"/>
              </w:rPr>
              <w:t>7582,8</w:t>
            </w:r>
          </w:p>
        </w:tc>
        <w:tc>
          <w:tcPr>
            <w:tcW w:w="0" w:type="auto"/>
          </w:tcPr>
          <w:p w:rsidR="00937F0B" w:rsidRPr="00973894" w:rsidRDefault="00014863" w:rsidP="00973894">
            <w:pPr>
              <w:spacing w:line="360" w:lineRule="auto"/>
              <w:jc w:val="both"/>
              <w:rPr>
                <w:lang w:val="uk-UA"/>
              </w:rPr>
            </w:pPr>
            <w:r w:rsidRPr="00973894">
              <w:rPr>
                <w:lang w:val="uk-UA"/>
              </w:rPr>
              <w:t>32,4</w:t>
            </w:r>
          </w:p>
        </w:tc>
        <w:tc>
          <w:tcPr>
            <w:tcW w:w="0" w:type="auto"/>
          </w:tcPr>
          <w:p w:rsidR="00937F0B" w:rsidRPr="00973894" w:rsidRDefault="00014863" w:rsidP="00973894">
            <w:pPr>
              <w:spacing w:line="360" w:lineRule="auto"/>
              <w:jc w:val="both"/>
              <w:rPr>
                <w:lang w:val="uk-UA"/>
              </w:rPr>
            </w:pPr>
            <w:r w:rsidRPr="00973894">
              <w:rPr>
                <w:lang w:val="uk-UA"/>
              </w:rPr>
              <w:t>-7556,7</w:t>
            </w:r>
          </w:p>
        </w:tc>
        <w:tc>
          <w:tcPr>
            <w:tcW w:w="0" w:type="auto"/>
          </w:tcPr>
          <w:p w:rsidR="00937F0B" w:rsidRPr="00973894" w:rsidRDefault="00FC43B4" w:rsidP="00973894">
            <w:pPr>
              <w:spacing w:line="360" w:lineRule="auto"/>
              <w:jc w:val="both"/>
              <w:rPr>
                <w:lang w:val="uk-UA"/>
              </w:rPr>
            </w:pPr>
            <w:r w:rsidRPr="00973894">
              <w:rPr>
                <w:lang w:val="uk-UA"/>
              </w:rPr>
              <w:t>-31,3</w:t>
            </w:r>
          </w:p>
        </w:tc>
      </w:tr>
      <w:tr w:rsidR="00937F0B" w:rsidRPr="00E17012" w:rsidTr="00973894">
        <w:trPr>
          <w:jc w:val="center"/>
        </w:trPr>
        <w:tc>
          <w:tcPr>
            <w:tcW w:w="0" w:type="auto"/>
          </w:tcPr>
          <w:p w:rsidR="00937F0B" w:rsidRPr="00973894" w:rsidRDefault="00937F0B" w:rsidP="00973894">
            <w:pPr>
              <w:spacing w:line="360" w:lineRule="auto"/>
              <w:jc w:val="both"/>
              <w:rPr>
                <w:lang w:val="uk-UA"/>
              </w:rPr>
            </w:pPr>
            <w:r w:rsidRPr="00973894">
              <w:rPr>
                <w:lang w:val="uk-UA"/>
              </w:rPr>
              <w:t>Позиковий капітал</w:t>
            </w:r>
          </w:p>
        </w:tc>
        <w:tc>
          <w:tcPr>
            <w:tcW w:w="0" w:type="auto"/>
          </w:tcPr>
          <w:p w:rsidR="00937F0B" w:rsidRPr="00973894" w:rsidRDefault="00937F0B" w:rsidP="00973894">
            <w:pPr>
              <w:spacing w:line="360" w:lineRule="auto"/>
              <w:jc w:val="both"/>
              <w:rPr>
                <w:lang w:val="uk-UA"/>
              </w:rPr>
            </w:pPr>
            <w:r w:rsidRPr="00973894">
              <w:rPr>
                <w:lang w:val="uk-UA"/>
              </w:rPr>
              <w:t>8624,1</w:t>
            </w:r>
          </w:p>
        </w:tc>
        <w:tc>
          <w:tcPr>
            <w:tcW w:w="0" w:type="auto"/>
          </w:tcPr>
          <w:p w:rsidR="00937F0B" w:rsidRPr="00973894" w:rsidRDefault="00326EE6" w:rsidP="00973894">
            <w:pPr>
              <w:spacing w:line="360" w:lineRule="auto"/>
              <w:jc w:val="both"/>
              <w:rPr>
                <w:lang w:val="uk-UA"/>
              </w:rPr>
            </w:pPr>
            <w:r w:rsidRPr="00973894">
              <w:rPr>
                <w:lang w:val="uk-UA"/>
              </w:rPr>
              <w:t>36,3</w:t>
            </w:r>
          </w:p>
        </w:tc>
        <w:tc>
          <w:tcPr>
            <w:tcW w:w="0" w:type="auto"/>
          </w:tcPr>
          <w:p w:rsidR="00937F0B" w:rsidRPr="00973894" w:rsidRDefault="00937F0B" w:rsidP="00973894">
            <w:pPr>
              <w:spacing w:line="360" w:lineRule="auto"/>
              <w:jc w:val="both"/>
              <w:rPr>
                <w:lang w:val="uk-UA"/>
              </w:rPr>
            </w:pPr>
            <w:r w:rsidRPr="00973894">
              <w:rPr>
                <w:lang w:val="uk-UA"/>
              </w:rPr>
              <w:t>10097,9</w:t>
            </w:r>
          </w:p>
        </w:tc>
        <w:tc>
          <w:tcPr>
            <w:tcW w:w="0" w:type="auto"/>
          </w:tcPr>
          <w:p w:rsidR="00937F0B" w:rsidRPr="00973894" w:rsidRDefault="00326EE6" w:rsidP="00973894">
            <w:pPr>
              <w:spacing w:line="360" w:lineRule="auto"/>
              <w:jc w:val="both"/>
              <w:rPr>
                <w:lang w:val="uk-UA"/>
              </w:rPr>
            </w:pPr>
            <w:r w:rsidRPr="00973894">
              <w:rPr>
                <w:lang w:val="uk-UA"/>
              </w:rPr>
              <w:t>47,1</w:t>
            </w:r>
          </w:p>
        </w:tc>
        <w:tc>
          <w:tcPr>
            <w:tcW w:w="0" w:type="auto"/>
          </w:tcPr>
          <w:p w:rsidR="00937F0B" w:rsidRPr="00973894" w:rsidRDefault="00937F0B" w:rsidP="00973894">
            <w:pPr>
              <w:spacing w:line="360" w:lineRule="auto"/>
              <w:jc w:val="both"/>
              <w:rPr>
                <w:lang w:val="uk-UA"/>
              </w:rPr>
            </w:pPr>
            <w:r w:rsidRPr="00973894">
              <w:rPr>
                <w:lang w:val="uk-UA"/>
              </w:rPr>
              <w:t>15815,8</w:t>
            </w:r>
          </w:p>
        </w:tc>
        <w:tc>
          <w:tcPr>
            <w:tcW w:w="0" w:type="auto"/>
          </w:tcPr>
          <w:p w:rsidR="00937F0B" w:rsidRPr="00973894" w:rsidRDefault="00014863" w:rsidP="00973894">
            <w:pPr>
              <w:spacing w:line="360" w:lineRule="auto"/>
              <w:jc w:val="both"/>
              <w:rPr>
                <w:lang w:val="uk-UA"/>
              </w:rPr>
            </w:pPr>
            <w:r w:rsidRPr="00973894">
              <w:rPr>
                <w:lang w:val="uk-UA"/>
              </w:rPr>
              <w:t>67,6</w:t>
            </w:r>
          </w:p>
        </w:tc>
        <w:tc>
          <w:tcPr>
            <w:tcW w:w="0" w:type="auto"/>
          </w:tcPr>
          <w:p w:rsidR="00937F0B" w:rsidRPr="00973894" w:rsidRDefault="001B616F" w:rsidP="00973894">
            <w:pPr>
              <w:spacing w:line="360" w:lineRule="auto"/>
              <w:jc w:val="both"/>
              <w:rPr>
                <w:lang w:val="uk-UA"/>
              </w:rPr>
            </w:pPr>
            <w:r w:rsidRPr="00973894">
              <w:rPr>
                <w:lang w:val="uk-UA"/>
              </w:rPr>
              <w:t>+7191,7</w:t>
            </w:r>
          </w:p>
        </w:tc>
        <w:tc>
          <w:tcPr>
            <w:tcW w:w="0" w:type="auto"/>
          </w:tcPr>
          <w:p w:rsidR="00937F0B" w:rsidRPr="00973894" w:rsidRDefault="00FC43B4" w:rsidP="00973894">
            <w:pPr>
              <w:spacing w:line="360" w:lineRule="auto"/>
              <w:jc w:val="both"/>
              <w:rPr>
                <w:lang w:val="uk-UA"/>
              </w:rPr>
            </w:pPr>
            <w:r w:rsidRPr="00973894">
              <w:rPr>
                <w:lang w:val="uk-UA"/>
              </w:rPr>
              <w:t>+31,3</w:t>
            </w:r>
          </w:p>
        </w:tc>
      </w:tr>
      <w:tr w:rsidR="00937F0B" w:rsidRPr="00E17012" w:rsidTr="00973894">
        <w:trPr>
          <w:jc w:val="center"/>
        </w:trPr>
        <w:tc>
          <w:tcPr>
            <w:tcW w:w="0" w:type="auto"/>
          </w:tcPr>
          <w:p w:rsidR="00937F0B" w:rsidRPr="00973894" w:rsidRDefault="00937F0B" w:rsidP="00973894">
            <w:pPr>
              <w:spacing w:line="360" w:lineRule="auto"/>
              <w:jc w:val="both"/>
              <w:rPr>
                <w:lang w:val="uk-UA"/>
              </w:rPr>
            </w:pPr>
            <w:r w:rsidRPr="00973894">
              <w:rPr>
                <w:lang w:val="uk-UA"/>
              </w:rPr>
              <w:t>Капітал підприємств</w:t>
            </w:r>
          </w:p>
        </w:tc>
        <w:tc>
          <w:tcPr>
            <w:tcW w:w="0" w:type="auto"/>
          </w:tcPr>
          <w:p w:rsidR="00937F0B" w:rsidRPr="00973894" w:rsidRDefault="00937F0B" w:rsidP="00973894">
            <w:pPr>
              <w:spacing w:line="360" w:lineRule="auto"/>
              <w:jc w:val="both"/>
              <w:rPr>
                <w:lang w:val="uk-UA"/>
              </w:rPr>
            </w:pPr>
            <w:r w:rsidRPr="00973894">
              <w:rPr>
                <w:lang w:val="uk-UA"/>
              </w:rPr>
              <w:t>23763,6</w:t>
            </w:r>
          </w:p>
        </w:tc>
        <w:tc>
          <w:tcPr>
            <w:tcW w:w="0" w:type="auto"/>
          </w:tcPr>
          <w:p w:rsidR="00937F0B" w:rsidRPr="00973894" w:rsidRDefault="00937F0B" w:rsidP="00973894">
            <w:pPr>
              <w:spacing w:line="360" w:lineRule="auto"/>
              <w:jc w:val="both"/>
              <w:rPr>
                <w:lang w:val="uk-UA"/>
              </w:rPr>
            </w:pPr>
            <w:r w:rsidRPr="00973894">
              <w:rPr>
                <w:lang w:val="uk-UA"/>
              </w:rPr>
              <w:t>100</w:t>
            </w:r>
          </w:p>
        </w:tc>
        <w:tc>
          <w:tcPr>
            <w:tcW w:w="0" w:type="auto"/>
          </w:tcPr>
          <w:p w:rsidR="00937F0B" w:rsidRPr="00973894" w:rsidRDefault="00937F0B" w:rsidP="00973894">
            <w:pPr>
              <w:spacing w:line="360" w:lineRule="auto"/>
              <w:jc w:val="both"/>
              <w:rPr>
                <w:lang w:val="uk-UA"/>
              </w:rPr>
            </w:pPr>
            <w:r w:rsidRPr="00973894">
              <w:rPr>
                <w:lang w:val="uk-UA"/>
              </w:rPr>
              <w:t>21429,1</w:t>
            </w:r>
          </w:p>
        </w:tc>
        <w:tc>
          <w:tcPr>
            <w:tcW w:w="0" w:type="auto"/>
          </w:tcPr>
          <w:p w:rsidR="00937F0B" w:rsidRPr="00973894" w:rsidRDefault="00937F0B" w:rsidP="00973894">
            <w:pPr>
              <w:spacing w:line="360" w:lineRule="auto"/>
              <w:jc w:val="both"/>
              <w:rPr>
                <w:lang w:val="uk-UA"/>
              </w:rPr>
            </w:pPr>
            <w:r w:rsidRPr="00973894">
              <w:rPr>
                <w:lang w:val="uk-UA"/>
              </w:rPr>
              <w:t>100</w:t>
            </w:r>
          </w:p>
        </w:tc>
        <w:tc>
          <w:tcPr>
            <w:tcW w:w="0" w:type="auto"/>
          </w:tcPr>
          <w:p w:rsidR="00937F0B" w:rsidRPr="00973894" w:rsidRDefault="00937F0B" w:rsidP="00973894">
            <w:pPr>
              <w:spacing w:line="360" w:lineRule="auto"/>
              <w:jc w:val="both"/>
              <w:rPr>
                <w:lang w:val="uk-UA"/>
              </w:rPr>
            </w:pPr>
            <w:r w:rsidRPr="00973894">
              <w:rPr>
                <w:lang w:val="uk-UA"/>
              </w:rPr>
              <w:t>23398,6</w:t>
            </w:r>
          </w:p>
        </w:tc>
        <w:tc>
          <w:tcPr>
            <w:tcW w:w="0" w:type="auto"/>
          </w:tcPr>
          <w:p w:rsidR="00937F0B" w:rsidRPr="00973894" w:rsidRDefault="00937F0B" w:rsidP="00973894">
            <w:pPr>
              <w:spacing w:line="360" w:lineRule="auto"/>
              <w:jc w:val="both"/>
              <w:rPr>
                <w:lang w:val="uk-UA"/>
              </w:rPr>
            </w:pPr>
            <w:r w:rsidRPr="00973894">
              <w:rPr>
                <w:lang w:val="uk-UA"/>
              </w:rPr>
              <w:t>100</w:t>
            </w:r>
          </w:p>
        </w:tc>
        <w:tc>
          <w:tcPr>
            <w:tcW w:w="0" w:type="auto"/>
          </w:tcPr>
          <w:p w:rsidR="00937F0B" w:rsidRPr="00973894" w:rsidRDefault="001B616F" w:rsidP="00973894">
            <w:pPr>
              <w:spacing w:line="360" w:lineRule="auto"/>
              <w:jc w:val="both"/>
              <w:rPr>
                <w:lang w:val="uk-UA"/>
              </w:rPr>
            </w:pPr>
            <w:r w:rsidRPr="00973894">
              <w:rPr>
                <w:lang w:val="uk-UA"/>
              </w:rPr>
              <w:t>-3</w:t>
            </w:r>
            <w:r w:rsidR="001865F3" w:rsidRPr="00973894">
              <w:rPr>
                <w:lang w:val="uk-UA"/>
              </w:rPr>
              <w:t>,</w:t>
            </w:r>
            <w:r w:rsidRPr="00973894">
              <w:rPr>
                <w:lang w:val="uk-UA"/>
              </w:rPr>
              <w:t>65</w:t>
            </w:r>
          </w:p>
        </w:tc>
        <w:tc>
          <w:tcPr>
            <w:tcW w:w="0" w:type="auto"/>
          </w:tcPr>
          <w:p w:rsidR="00937F0B" w:rsidRPr="00973894" w:rsidRDefault="00FC43B4" w:rsidP="00973894">
            <w:pPr>
              <w:spacing w:line="360" w:lineRule="auto"/>
              <w:jc w:val="both"/>
              <w:rPr>
                <w:lang w:val="uk-UA"/>
              </w:rPr>
            </w:pPr>
            <w:r w:rsidRPr="00973894">
              <w:rPr>
                <w:lang w:val="uk-UA"/>
              </w:rPr>
              <w:t>---</w:t>
            </w:r>
          </w:p>
        </w:tc>
      </w:tr>
    </w:tbl>
    <w:p w:rsidR="006D2B54" w:rsidRDefault="006D2B54" w:rsidP="00E17012">
      <w:pPr>
        <w:spacing w:line="360" w:lineRule="auto"/>
        <w:ind w:firstLine="709"/>
        <w:jc w:val="both"/>
        <w:rPr>
          <w:sz w:val="28"/>
          <w:szCs w:val="28"/>
          <w:lang w:val="uk-UA"/>
        </w:rPr>
      </w:pPr>
    </w:p>
    <w:p w:rsidR="001865F3" w:rsidRPr="00E17012" w:rsidRDefault="006D2B54" w:rsidP="00E17012">
      <w:pPr>
        <w:spacing w:line="360" w:lineRule="auto"/>
        <w:ind w:firstLine="709"/>
        <w:jc w:val="both"/>
        <w:rPr>
          <w:sz w:val="28"/>
          <w:szCs w:val="28"/>
          <w:lang w:val="uk-UA"/>
        </w:rPr>
      </w:pPr>
      <w:r>
        <w:rPr>
          <w:sz w:val="28"/>
          <w:szCs w:val="28"/>
          <w:lang w:val="uk-UA"/>
        </w:rPr>
        <w:br w:type="page"/>
      </w:r>
      <w:r w:rsidR="00FC43B4" w:rsidRPr="00E17012">
        <w:rPr>
          <w:sz w:val="28"/>
          <w:szCs w:val="28"/>
          <w:lang w:val="uk-UA"/>
        </w:rPr>
        <w:lastRenderedPageBreak/>
        <w:t xml:space="preserve">Із таблиці </w:t>
      </w:r>
      <w:r w:rsidR="00D1721E" w:rsidRPr="00E17012">
        <w:rPr>
          <w:sz w:val="28"/>
          <w:szCs w:val="28"/>
          <w:lang w:val="uk-UA"/>
        </w:rPr>
        <w:t>2.</w:t>
      </w:r>
      <w:r w:rsidR="00B04634" w:rsidRPr="00E17012">
        <w:rPr>
          <w:sz w:val="28"/>
          <w:szCs w:val="28"/>
          <w:lang w:val="uk-UA"/>
        </w:rPr>
        <w:t>18</w:t>
      </w:r>
      <w:r w:rsidR="00D1721E" w:rsidRPr="00E17012">
        <w:rPr>
          <w:sz w:val="28"/>
          <w:szCs w:val="28"/>
          <w:lang w:val="uk-UA"/>
        </w:rPr>
        <w:t>.</w:t>
      </w:r>
      <w:r w:rsidR="00FC43B4" w:rsidRPr="00E17012">
        <w:rPr>
          <w:b/>
          <w:sz w:val="28"/>
          <w:szCs w:val="28"/>
          <w:lang w:val="uk-UA"/>
        </w:rPr>
        <w:t xml:space="preserve"> </w:t>
      </w:r>
      <w:r w:rsidR="00FC43B4" w:rsidRPr="00E17012">
        <w:rPr>
          <w:sz w:val="28"/>
          <w:szCs w:val="28"/>
          <w:lang w:val="uk-UA"/>
        </w:rPr>
        <w:t>видно, що у 2007</w:t>
      </w:r>
      <w:r w:rsidR="00B04634" w:rsidRPr="00E17012">
        <w:rPr>
          <w:sz w:val="28"/>
          <w:szCs w:val="28"/>
          <w:lang w:val="uk-UA"/>
        </w:rPr>
        <w:t xml:space="preserve"> </w:t>
      </w:r>
      <w:r w:rsidR="00FC43B4" w:rsidRPr="00E17012">
        <w:rPr>
          <w:sz w:val="28"/>
          <w:szCs w:val="28"/>
          <w:lang w:val="uk-UA"/>
        </w:rPr>
        <w:t>році капітал підприємства ЗАТ «Кримвтормет» зменшився на 365 тис. грн. у порівнянні з 2005</w:t>
      </w:r>
      <w:r w:rsidR="00B04634" w:rsidRPr="00E17012">
        <w:rPr>
          <w:sz w:val="28"/>
          <w:szCs w:val="28"/>
          <w:lang w:val="uk-UA"/>
        </w:rPr>
        <w:t xml:space="preserve"> </w:t>
      </w:r>
      <w:r w:rsidR="00FC43B4" w:rsidRPr="00E17012">
        <w:rPr>
          <w:sz w:val="28"/>
          <w:szCs w:val="28"/>
          <w:lang w:val="uk-UA"/>
        </w:rPr>
        <w:t xml:space="preserve">роком. </w:t>
      </w:r>
      <w:r w:rsidR="001865F3" w:rsidRPr="00E17012">
        <w:rPr>
          <w:sz w:val="28"/>
          <w:szCs w:val="28"/>
          <w:lang w:val="uk-UA"/>
        </w:rPr>
        <w:t>Частка власного капіталу на кінець 2007</w:t>
      </w:r>
      <w:r w:rsidR="00B04634" w:rsidRPr="00E17012">
        <w:rPr>
          <w:sz w:val="28"/>
          <w:szCs w:val="28"/>
          <w:lang w:val="uk-UA"/>
        </w:rPr>
        <w:t xml:space="preserve"> </w:t>
      </w:r>
      <w:r w:rsidR="001865F3" w:rsidRPr="00E17012">
        <w:rPr>
          <w:sz w:val="28"/>
          <w:szCs w:val="28"/>
          <w:lang w:val="uk-UA"/>
        </w:rPr>
        <w:t xml:space="preserve">р. зменшилась на 31,3 % і становить 32,4%, а позикового – збільшилась на 31,3% і становить 67,6%. Оцінка змін, які відбулися в структурі капіталу свідчать про те, що складена ситуація для інвесторів є ненадійною, бо частка позикового капіталу у клієнтів вища, ніж власного, </w:t>
      </w:r>
      <w:r w:rsidR="000E4B5A" w:rsidRPr="00E17012">
        <w:rPr>
          <w:sz w:val="28"/>
          <w:szCs w:val="28"/>
          <w:lang w:val="uk-UA"/>
        </w:rPr>
        <w:t>а значить і</w:t>
      </w:r>
      <w:r w:rsidR="001865F3" w:rsidRPr="00E17012">
        <w:rPr>
          <w:sz w:val="28"/>
          <w:szCs w:val="28"/>
          <w:lang w:val="uk-UA"/>
        </w:rPr>
        <w:t xml:space="preserve"> ступінь фінансового ризику теж вищий.</w:t>
      </w:r>
    </w:p>
    <w:p w:rsidR="0014775C" w:rsidRPr="00E17012" w:rsidRDefault="0014775C" w:rsidP="00E17012">
      <w:pPr>
        <w:spacing w:line="360" w:lineRule="auto"/>
        <w:ind w:firstLine="709"/>
        <w:jc w:val="both"/>
        <w:rPr>
          <w:sz w:val="28"/>
          <w:szCs w:val="28"/>
          <w:lang w:val="uk-UA"/>
        </w:rPr>
      </w:pPr>
      <w:r w:rsidRPr="00E17012">
        <w:rPr>
          <w:sz w:val="28"/>
          <w:szCs w:val="28"/>
          <w:lang w:val="uk-UA"/>
        </w:rPr>
        <w:t>Структура джерел коштів підприємства характеризується трьома показниками, які визначають ринкову стійкість підприємства:</w:t>
      </w:r>
    </w:p>
    <w:p w:rsidR="0014775C" w:rsidRPr="00E17012" w:rsidRDefault="0014775C" w:rsidP="00E17012">
      <w:pPr>
        <w:spacing w:line="360" w:lineRule="auto"/>
        <w:ind w:firstLine="709"/>
        <w:jc w:val="both"/>
        <w:rPr>
          <w:sz w:val="28"/>
          <w:szCs w:val="28"/>
          <w:lang w:val="uk-UA"/>
        </w:rPr>
      </w:pPr>
      <w:r w:rsidRPr="00E17012">
        <w:rPr>
          <w:sz w:val="28"/>
          <w:szCs w:val="28"/>
          <w:lang w:val="uk-UA"/>
        </w:rPr>
        <w:t>коефіцієнт фінансової незалежності (автономності);</w:t>
      </w:r>
    </w:p>
    <w:p w:rsidR="0014775C" w:rsidRPr="00E17012" w:rsidRDefault="0014775C" w:rsidP="00E17012">
      <w:pPr>
        <w:spacing w:line="360" w:lineRule="auto"/>
        <w:ind w:firstLine="709"/>
        <w:jc w:val="both"/>
        <w:rPr>
          <w:sz w:val="28"/>
          <w:szCs w:val="28"/>
          <w:lang w:val="uk-UA"/>
        </w:rPr>
      </w:pPr>
      <w:r w:rsidRPr="00E17012">
        <w:rPr>
          <w:sz w:val="28"/>
          <w:szCs w:val="28"/>
          <w:lang w:val="uk-UA"/>
        </w:rPr>
        <w:t>коефіцієнт фінансової стійкості;</w:t>
      </w:r>
    </w:p>
    <w:p w:rsidR="0014775C" w:rsidRPr="00E17012" w:rsidRDefault="0014775C" w:rsidP="00E17012">
      <w:pPr>
        <w:spacing w:line="360" w:lineRule="auto"/>
        <w:ind w:firstLine="709"/>
        <w:jc w:val="both"/>
        <w:rPr>
          <w:sz w:val="28"/>
          <w:szCs w:val="28"/>
          <w:lang w:val="uk-UA"/>
        </w:rPr>
      </w:pPr>
      <w:r w:rsidRPr="00E17012">
        <w:rPr>
          <w:sz w:val="28"/>
          <w:szCs w:val="28"/>
          <w:lang w:val="uk-UA"/>
        </w:rPr>
        <w:t>коефіцієнт фінансової залежності;</w:t>
      </w:r>
    </w:p>
    <w:p w:rsidR="0014775C" w:rsidRPr="00E17012" w:rsidRDefault="0014775C" w:rsidP="00E17012">
      <w:pPr>
        <w:spacing w:line="360" w:lineRule="auto"/>
        <w:ind w:firstLine="709"/>
        <w:jc w:val="both"/>
        <w:rPr>
          <w:sz w:val="28"/>
          <w:szCs w:val="28"/>
          <w:lang w:val="uk-UA"/>
        </w:rPr>
      </w:pPr>
      <w:r w:rsidRPr="00E17012">
        <w:rPr>
          <w:sz w:val="28"/>
          <w:szCs w:val="28"/>
          <w:lang w:val="uk-UA"/>
        </w:rPr>
        <w:t>коефіцієнт фінансового ризику (плече фінансового важеля).</w:t>
      </w:r>
    </w:p>
    <w:p w:rsidR="00E0009B" w:rsidRPr="00E17012" w:rsidRDefault="00E0009B" w:rsidP="00E17012">
      <w:pPr>
        <w:spacing w:line="360" w:lineRule="auto"/>
        <w:ind w:firstLine="709"/>
        <w:jc w:val="both"/>
        <w:rPr>
          <w:sz w:val="28"/>
          <w:szCs w:val="28"/>
          <w:lang w:val="uk-UA"/>
        </w:rPr>
      </w:pPr>
      <w:r w:rsidRPr="00E17012">
        <w:rPr>
          <w:sz w:val="28"/>
          <w:szCs w:val="28"/>
          <w:lang w:val="uk-UA"/>
        </w:rPr>
        <w:t>Найважливішим з них вважають коефіцієнт фінансової (автономності, концентрації власного капіталу). Коефіцієнт фінансової незалежності (К</w:t>
      </w:r>
      <w:r w:rsidRPr="00E17012">
        <w:rPr>
          <w:sz w:val="28"/>
          <w:szCs w:val="28"/>
          <w:vertAlign w:val="subscript"/>
          <w:lang w:val="uk-UA"/>
        </w:rPr>
        <w:t>фн</w:t>
      </w:r>
      <w:r w:rsidRPr="00E17012">
        <w:rPr>
          <w:sz w:val="28"/>
          <w:szCs w:val="28"/>
          <w:lang w:val="uk-UA"/>
        </w:rPr>
        <w:t>) обчислюють як відношення власного капіталу до загального капіталу (валюти балансу):</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К</w:t>
      </w:r>
      <w:r w:rsidRPr="00E17012">
        <w:rPr>
          <w:sz w:val="28"/>
          <w:szCs w:val="28"/>
          <w:vertAlign w:val="subscript"/>
          <w:lang w:val="uk-UA"/>
        </w:rPr>
        <w:t xml:space="preserve">фн </w:t>
      </w:r>
      <w:r w:rsidRPr="00E17012">
        <w:rPr>
          <w:sz w:val="28"/>
          <w:szCs w:val="28"/>
          <w:lang w:val="uk-UA"/>
        </w:rPr>
        <w:t>= Власний капітал / Валюта балансу</w:t>
      </w:r>
      <w:r w:rsidR="00D16A4A">
        <w:rPr>
          <w:sz w:val="28"/>
          <w:szCs w:val="28"/>
          <w:lang w:val="uk-UA"/>
        </w:rPr>
        <w:t xml:space="preserve"> </w:t>
      </w:r>
      <w:r w:rsidR="00D1721E" w:rsidRPr="00E17012">
        <w:rPr>
          <w:sz w:val="28"/>
          <w:szCs w:val="28"/>
          <w:lang w:val="uk-UA"/>
        </w:rPr>
        <w:t>(2.</w:t>
      </w:r>
      <w:r w:rsidR="00B04634" w:rsidRPr="00E17012">
        <w:rPr>
          <w:sz w:val="28"/>
          <w:szCs w:val="28"/>
          <w:lang w:val="uk-UA"/>
        </w:rPr>
        <w:t>22</w:t>
      </w:r>
      <w:r w:rsidR="00D1721E" w:rsidRPr="00E17012">
        <w:rPr>
          <w:sz w:val="28"/>
          <w:szCs w:val="28"/>
          <w:lang w:val="uk-UA"/>
        </w:rPr>
        <w:t>.)</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Для підприємств, які працюють в умовах розвинутих ринкових відносин, нормальним явищем, що забезпечує достатньо стабільний стан фінансів для інвесторів і кредиторів, вважається відношення власного капіталу до його загальної суми на рівні 60%. У цьому разі ризик кредиторів зводиться до мінімуму, оскільки, продавши майно, сформоване за рахунок власного капіталу, підприємство зможе погасити свої боргові зобов'язання навіть тоді, коли частину майна, в яку вкладено позикові кошти, буде знецінено.</w:t>
      </w:r>
    </w:p>
    <w:p w:rsidR="00E0009B" w:rsidRPr="00E17012" w:rsidRDefault="00E0009B" w:rsidP="00E17012">
      <w:pPr>
        <w:spacing w:line="360" w:lineRule="auto"/>
        <w:ind w:firstLine="709"/>
        <w:jc w:val="both"/>
        <w:rPr>
          <w:sz w:val="28"/>
          <w:szCs w:val="28"/>
          <w:lang w:val="uk-UA"/>
        </w:rPr>
      </w:pPr>
      <w:r w:rsidRPr="00E17012">
        <w:rPr>
          <w:sz w:val="28"/>
          <w:szCs w:val="28"/>
          <w:lang w:val="uk-UA"/>
        </w:rPr>
        <w:t>Коефіцієнт фінансової стійкості (К</w:t>
      </w:r>
      <w:r w:rsidRPr="00E17012">
        <w:rPr>
          <w:sz w:val="28"/>
          <w:szCs w:val="28"/>
          <w:vertAlign w:val="subscript"/>
          <w:lang w:val="uk-UA"/>
        </w:rPr>
        <w:t>фс</w:t>
      </w:r>
      <w:r w:rsidRPr="00E17012">
        <w:rPr>
          <w:sz w:val="28"/>
          <w:szCs w:val="28"/>
          <w:lang w:val="uk-UA"/>
        </w:rPr>
        <w:t xml:space="preserve">) відрізняється від коефіцієнта незалежності тим, що при його визначенні до власних коштів додають </w:t>
      </w:r>
      <w:r w:rsidRPr="00E17012">
        <w:rPr>
          <w:sz w:val="28"/>
          <w:szCs w:val="28"/>
          <w:lang w:val="uk-UA"/>
        </w:rPr>
        <w:lastRenderedPageBreak/>
        <w:t>довгострокові позикові кошти за вирахуванням використання позикових коштів:</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К</w:t>
      </w:r>
      <w:r w:rsidRPr="00E17012">
        <w:rPr>
          <w:sz w:val="28"/>
          <w:szCs w:val="28"/>
          <w:vertAlign w:val="subscript"/>
          <w:lang w:val="uk-UA"/>
        </w:rPr>
        <w:t>фс</w:t>
      </w:r>
      <w:r w:rsidR="00D1721E" w:rsidRPr="00E17012">
        <w:rPr>
          <w:sz w:val="28"/>
          <w:szCs w:val="28"/>
          <w:lang w:val="uk-UA"/>
        </w:rPr>
        <w:t>=</w:t>
      </w:r>
      <w:r w:rsidRPr="00E17012">
        <w:rPr>
          <w:sz w:val="28"/>
          <w:szCs w:val="28"/>
          <w:lang w:val="uk-UA"/>
        </w:rPr>
        <w:t>Власний капітал</w:t>
      </w:r>
      <w:r w:rsidR="00D1721E" w:rsidRPr="00E17012">
        <w:rPr>
          <w:sz w:val="28"/>
          <w:szCs w:val="28"/>
          <w:lang w:val="uk-UA"/>
        </w:rPr>
        <w:t>+</w:t>
      </w:r>
      <w:r w:rsidRPr="00E17012">
        <w:rPr>
          <w:sz w:val="28"/>
          <w:szCs w:val="28"/>
          <w:lang w:val="uk-UA"/>
        </w:rPr>
        <w:t xml:space="preserve">(Довгострокові позикові </w:t>
      </w:r>
      <w:r w:rsidR="00D1721E" w:rsidRPr="00E17012">
        <w:rPr>
          <w:sz w:val="28"/>
          <w:szCs w:val="28"/>
          <w:lang w:val="uk-UA"/>
        </w:rPr>
        <w:t>кошт</w:t>
      </w:r>
      <w:r w:rsidRPr="00E17012">
        <w:rPr>
          <w:sz w:val="28"/>
          <w:szCs w:val="28"/>
          <w:lang w:val="uk-UA"/>
        </w:rPr>
        <w:t xml:space="preserve"> - Використання позикових</w:t>
      </w:r>
      <w:r w:rsidR="00D16A4A">
        <w:rPr>
          <w:sz w:val="28"/>
          <w:szCs w:val="28"/>
          <w:lang w:val="uk-UA"/>
        </w:rPr>
        <w:t xml:space="preserve"> </w:t>
      </w:r>
      <w:r w:rsidRPr="00E17012">
        <w:rPr>
          <w:sz w:val="28"/>
          <w:szCs w:val="28"/>
          <w:lang w:val="uk-UA"/>
        </w:rPr>
        <w:t>коштів)</w:t>
      </w:r>
      <w:r w:rsidR="00D1721E" w:rsidRPr="00E17012">
        <w:rPr>
          <w:sz w:val="28"/>
          <w:szCs w:val="28"/>
          <w:lang w:val="uk-UA"/>
        </w:rPr>
        <w:t>/</w:t>
      </w:r>
      <w:r w:rsidRPr="00E17012">
        <w:rPr>
          <w:sz w:val="28"/>
          <w:szCs w:val="28"/>
          <w:lang w:val="uk-UA"/>
        </w:rPr>
        <w:t>Валюта</w:t>
      </w:r>
      <w:r w:rsidR="00D16A4A">
        <w:rPr>
          <w:sz w:val="28"/>
          <w:szCs w:val="28"/>
          <w:lang w:val="uk-UA"/>
        </w:rPr>
        <w:t xml:space="preserve"> </w:t>
      </w:r>
      <w:r w:rsidRPr="00E17012">
        <w:rPr>
          <w:sz w:val="28"/>
          <w:szCs w:val="28"/>
          <w:lang w:val="uk-UA"/>
        </w:rPr>
        <w:t>балансу</w:t>
      </w:r>
      <w:r w:rsidR="00D16A4A">
        <w:rPr>
          <w:sz w:val="28"/>
          <w:szCs w:val="28"/>
          <w:lang w:val="uk-UA"/>
        </w:rPr>
        <w:t xml:space="preserve"> </w:t>
      </w:r>
      <w:r w:rsidR="00D1721E" w:rsidRPr="00E17012">
        <w:rPr>
          <w:sz w:val="28"/>
          <w:szCs w:val="28"/>
          <w:lang w:val="uk-UA"/>
        </w:rPr>
        <w:t>(2.</w:t>
      </w:r>
      <w:r w:rsidR="00B04634" w:rsidRPr="00E17012">
        <w:rPr>
          <w:sz w:val="28"/>
          <w:szCs w:val="28"/>
          <w:lang w:val="uk-UA"/>
        </w:rPr>
        <w:t>23</w:t>
      </w:r>
      <w:r w:rsidR="00D1721E" w:rsidRPr="00E17012">
        <w:rPr>
          <w:sz w:val="28"/>
          <w:szCs w:val="28"/>
          <w:lang w:val="uk-UA"/>
        </w:rPr>
        <w:t>.)</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Цей показник показує питому вагу в загальній вартості майна всіх джерел коштів, які підприємство може використовувати без витрат для кредиторів. Він обмежує вкладення короткострокових позичених коштів тільки тими активами, які легко реалізуються і швидко повертаються в грошову форму.</w:t>
      </w:r>
    </w:p>
    <w:p w:rsidR="00E0009B" w:rsidRPr="00E17012" w:rsidRDefault="00E0009B" w:rsidP="00E17012">
      <w:pPr>
        <w:spacing w:line="360" w:lineRule="auto"/>
        <w:ind w:firstLine="709"/>
        <w:jc w:val="both"/>
        <w:rPr>
          <w:sz w:val="28"/>
          <w:szCs w:val="28"/>
          <w:lang w:val="uk-UA"/>
        </w:rPr>
      </w:pPr>
      <w:r w:rsidRPr="00E17012">
        <w:rPr>
          <w:sz w:val="28"/>
          <w:szCs w:val="28"/>
          <w:lang w:val="uk-UA"/>
        </w:rPr>
        <w:t>Коефіцієнт фінансової залежності (К</w:t>
      </w:r>
      <w:r w:rsidRPr="00E17012">
        <w:rPr>
          <w:sz w:val="28"/>
          <w:szCs w:val="28"/>
          <w:vertAlign w:val="subscript"/>
          <w:lang w:val="uk-UA"/>
        </w:rPr>
        <w:t>фз</w:t>
      </w:r>
      <w:r w:rsidRPr="00E17012">
        <w:rPr>
          <w:sz w:val="28"/>
          <w:szCs w:val="28"/>
          <w:lang w:val="uk-UA"/>
        </w:rPr>
        <w:t>)</w:t>
      </w:r>
      <w:r w:rsidR="00C0297B" w:rsidRPr="00E17012">
        <w:rPr>
          <w:sz w:val="28"/>
          <w:szCs w:val="28"/>
          <w:lang w:val="uk-UA"/>
        </w:rPr>
        <w:t xml:space="preserve"> – це відношення</w:t>
      </w:r>
      <w:r w:rsidRPr="00E17012">
        <w:rPr>
          <w:sz w:val="28"/>
          <w:szCs w:val="28"/>
          <w:lang w:val="uk-UA"/>
        </w:rPr>
        <w:t xml:space="preserve"> позикового капіталу до загального:</w:t>
      </w:r>
    </w:p>
    <w:p w:rsidR="00D1721E" w:rsidRPr="00E17012" w:rsidRDefault="00D1721E" w:rsidP="00E17012">
      <w:pPr>
        <w:spacing w:line="360" w:lineRule="auto"/>
        <w:ind w:firstLine="709"/>
        <w:jc w:val="both"/>
        <w:rPr>
          <w:sz w:val="28"/>
          <w:szCs w:val="28"/>
          <w:lang w:val="uk-UA"/>
        </w:rPr>
      </w:pPr>
    </w:p>
    <w:p w:rsidR="00C0297B" w:rsidRPr="00E17012" w:rsidRDefault="00C0297B" w:rsidP="00E17012">
      <w:pPr>
        <w:spacing w:line="360" w:lineRule="auto"/>
        <w:ind w:firstLine="709"/>
        <w:jc w:val="both"/>
        <w:rPr>
          <w:sz w:val="28"/>
          <w:szCs w:val="28"/>
          <w:lang w:val="uk-UA"/>
        </w:rPr>
      </w:pPr>
      <w:r w:rsidRPr="00E17012">
        <w:rPr>
          <w:sz w:val="28"/>
          <w:szCs w:val="28"/>
          <w:lang w:val="uk-UA"/>
        </w:rPr>
        <w:t>К</w:t>
      </w:r>
      <w:r w:rsidRPr="00E17012">
        <w:rPr>
          <w:sz w:val="28"/>
          <w:szCs w:val="28"/>
          <w:vertAlign w:val="subscript"/>
          <w:lang w:val="uk-UA"/>
        </w:rPr>
        <w:t xml:space="preserve">фз </w:t>
      </w:r>
      <w:r w:rsidRPr="00E17012">
        <w:rPr>
          <w:sz w:val="28"/>
          <w:szCs w:val="28"/>
          <w:lang w:val="uk-UA"/>
        </w:rPr>
        <w:t xml:space="preserve">= </w:t>
      </w:r>
      <w:r w:rsidR="00E0009B" w:rsidRPr="00E17012">
        <w:rPr>
          <w:sz w:val="28"/>
          <w:szCs w:val="28"/>
          <w:lang w:val="uk-UA"/>
        </w:rPr>
        <w:t>Позиковий</w:t>
      </w:r>
      <w:r w:rsidRPr="00E17012">
        <w:rPr>
          <w:sz w:val="28"/>
          <w:szCs w:val="28"/>
          <w:lang w:val="uk-UA"/>
        </w:rPr>
        <w:t xml:space="preserve"> </w:t>
      </w:r>
      <w:r w:rsidR="00E0009B" w:rsidRPr="00E17012">
        <w:rPr>
          <w:sz w:val="28"/>
          <w:szCs w:val="28"/>
          <w:lang w:val="uk-UA"/>
        </w:rPr>
        <w:t>капітал</w:t>
      </w:r>
      <w:r w:rsidRPr="00E17012">
        <w:rPr>
          <w:sz w:val="28"/>
          <w:szCs w:val="28"/>
          <w:lang w:val="uk-UA"/>
        </w:rPr>
        <w:t xml:space="preserve"> / Загальний капітал</w:t>
      </w:r>
      <w:r w:rsidR="00D16A4A">
        <w:rPr>
          <w:sz w:val="28"/>
          <w:szCs w:val="28"/>
          <w:lang w:val="uk-UA"/>
        </w:rPr>
        <w:t xml:space="preserve"> </w:t>
      </w:r>
      <w:r w:rsidR="00D1721E" w:rsidRPr="00E17012">
        <w:rPr>
          <w:sz w:val="28"/>
          <w:szCs w:val="28"/>
          <w:lang w:val="uk-UA"/>
        </w:rPr>
        <w:t>(2.</w:t>
      </w:r>
      <w:r w:rsidR="00B04634" w:rsidRPr="00E17012">
        <w:rPr>
          <w:sz w:val="28"/>
          <w:szCs w:val="28"/>
          <w:lang w:val="uk-UA"/>
        </w:rPr>
        <w:t>24</w:t>
      </w:r>
      <w:r w:rsidR="00D1721E" w:rsidRPr="00E17012">
        <w:rPr>
          <w:sz w:val="28"/>
          <w:szCs w:val="28"/>
          <w:lang w:val="uk-UA"/>
        </w:rPr>
        <w:t>.)</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Він характеризує залежність діяльності підприємства від позикового капіталу. Оптимальним значенням цього коефіцієнта вважається 0,4 (40%).</w:t>
      </w:r>
    </w:p>
    <w:p w:rsidR="00E0009B" w:rsidRPr="00E17012" w:rsidRDefault="00E0009B" w:rsidP="00E17012">
      <w:pPr>
        <w:spacing w:line="360" w:lineRule="auto"/>
        <w:ind w:firstLine="709"/>
        <w:jc w:val="both"/>
        <w:rPr>
          <w:sz w:val="28"/>
          <w:szCs w:val="28"/>
          <w:lang w:val="uk-UA"/>
        </w:rPr>
      </w:pPr>
      <w:r w:rsidRPr="00E17012">
        <w:rPr>
          <w:sz w:val="28"/>
          <w:szCs w:val="28"/>
          <w:lang w:val="uk-UA"/>
        </w:rPr>
        <w:t>Плече фінансового важеля, або коефіцієнт фінансового ризику (К</w:t>
      </w:r>
      <w:r w:rsidR="00C0297B" w:rsidRPr="00E17012">
        <w:rPr>
          <w:sz w:val="28"/>
          <w:szCs w:val="28"/>
          <w:vertAlign w:val="subscript"/>
          <w:lang w:val="uk-UA"/>
        </w:rPr>
        <w:t>фр</w:t>
      </w:r>
      <w:r w:rsidRPr="00E17012">
        <w:rPr>
          <w:sz w:val="28"/>
          <w:szCs w:val="28"/>
          <w:lang w:val="uk-UA"/>
        </w:rPr>
        <w:t>) — це відношення позикового капіталу до власного:</w:t>
      </w:r>
    </w:p>
    <w:p w:rsidR="00D1721E" w:rsidRPr="00E17012" w:rsidRDefault="00D1721E" w:rsidP="00E17012">
      <w:pPr>
        <w:spacing w:line="360" w:lineRule="auto"/>
        <w:ind w:firstLine="709"/>
        <w:jc w:val="both"/>
        <w:rPr>
          <w:sz w:val="28"/>
          <w:szCs w:val="28"/>
          <w:lang w:val="uk-UA"/>
        </w:rPr>
      </w:pPr>
    </w:p>
    <w:p w:rsidR="00E0009B" w:rsidRPr="00E17012" w:rsidRDefault="00C0297B" w:rsidP="00E17012">
      <w:pPr>
        <w:spacing w:line="360" w:lineRule="auto"/>
        <w:ind w:firstLine="709"/>
        <w:jc w:val="both"/>
        <w:rPr>
          <w:sz w:val="28"/>
          <w:szCs w:val="28"/>
          <w:lang w:val="uk-UA"/>
        </w:rPr>
      </w:pPr>
      <w:r w:rsidRPr="00E17012">
        <w:rPr>
          <w:sz w:val="28"/>
          <w:szCs w:val="28"/>
          <w:lang w:val="uk-UA"/>
        </w:rPr>
        <w:t>К</w:t>
      </w:r>
      <w:r w:rsidRPr="00E17012">
        <w:rPr>
          <w:sz w:val="28"/>
          <w:szCs w:val="28"/>
          <w:vertAlign w:val="subscript"/>
          <w:lang w:val="uk-UA"/>
        </w:rPr>
        <w:t>фр</w:t>
      </w:r>
      <w:r w:rsidRPr="00E17012">
        <w:rPr>
          <w:sz w:val="28"/>
          <w:szCs w:val="28"/>
          <w:lang w:val="uk-UA"/>
        </w:rPr>
        <w:t xml:space="preserve"> = </w:t>
      </w:r>
      <w:r w:rsidR="00E0009B" w:rsidRPr="00E17012">
        <w:rPr>
          <w:sz w:val="28"/>
          <w:szCs w:val="28"/>
          <w:lang w:val="uk-UA"/>
        </w:rPr>
        <w:t xml:space="preserve">Позиковий капітал </w:t>
      </w:r>
      <w:r w:rsidRPr="00E17012">
        <w:rPr>
          <w:sz w:val="28"/>
          <w:szCs w:val="28"/>
          <w:lang w:val="uk-UA"/>
        </w:rPr>
        <w:t>/</w:t>
      </w:r>
      <w:r w:rsidR="00E0009B" w:rsidRPr="00E17012">
        <w:rPr>
          <w:sz w:val="28"/>
          <w:szCs w:val="28"/>
          <w:lang w:val="uk-UA"/>
        </w:rPr>
        <w:t xml:space="preserve"> Власний капітал</w:t>
      </w:r>
      <w:r w:rsidR="00D16A4A">
        <w:rPr>
          <w:sz w:val="28"/>
          <w:szCs w:val="28"/>
          <w:lang w:val="uk-UA"/>
        </w:rPr>
        <w:t xml:space="preserve"> </w:t>
      </w:r>
      <w:r w:rsidR="00D1721E" w:rsidRPr="00E17012">
        <w:rPr>
          <w:sz w:val="28"/>
          <w:szCs w:val="28"/>
          <w:lang w:val="uk-UA"/>
        </w:rPr>
        <w:t>(2.</w:t>
      </w:r>
      <w:r w:rsidR="00B04634" w:rsidRPr="00E17012">
        <w:rPr>
          <w:sz w:val="28"/>
          <w:szCs w:val="28"/>
          <w:lang w:val="uk-UA"/>
        </w:rPr>
        <w:t>25</w:t>
      </w:r>
      <w:r w:rsidR="00D1721E" w:rsidRPr="00E17012">
        <w:rPr>
          <w:sz w:val="28"/>
          <w:szCs w:val="28"/>
          <w:lang w:val="uk-UA"/>
        </w:rPr>
        <w:t>.)</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Це - найвагоміший показник, який свідчить про фінансову незалежність (автономність) підприємства від залучення позикових коштів. Він показує, скільки позикових коштів залучає підприємство на одну гривню власного капіталу.</w:t>
      </w:r>
    </w:p>
    <w:p w:rsidR="00E0009B" w:rsidRPr="00E17012" w:rsidRDefault="00E0009B" w:rsidP="00E17012">
      <w:pPr>
        <w:spacing w:line="360" w:lineRule="auto"/>
        <w:ind w:firstLine="709"/>
        <w:jc w:val="both"/>
        <w:rPr>
          <w:sz w:val="28"/>
          <w:szCs w:val="28"/>
          <w:lang w:val="uk-UA"/>
        </w:rPr>
      </w:pPr>
      <w:r w:rsidRPr="00E17012">
        <w:rPr>
          <w:sz w:val="28"/>
          <w:szCs w:val="28"/>
          <w:lang w:val="uk-UA"/>
        </w:rPr>
        <w:t xml:space="preserve">Оптимальне значення </w:t>
      </w:r>
      <w:r w:rsidR="00EF20E7" w:rsidRPr="00E17012">
        <w:rPr>
          <w:sz w:val="28"/>
          <w:szCs w:val="28"/>
          <w:lang w:val="uk-UA"/>
        </w:rPr>
        <w:t>К</w:t>
      </w:r>
      <w:r w:rsidR="00EF20E7" w:rsidRPr="00E17012">
        <w:rPr>
          <w:sz w:val="28"/>
          <w:szCs w:val="28"/>
          <w:vertAlign w:val="subscript"/>
          <w:lang w:val="uk-UA"/>
        </w:rPr>
        <w:t>фр</w:t>
      </w:r>
      <w:r w:rsidRPr="00E17012">
        <w:rPr>
          <w:sz w:val="28"/>
          <w:szCs w:val="28"/>
          <w:lang w:val="uk-UA"/>
        </w:rPr>
        <w:t xml:space="preserve"> -03 -0,5. Критичним значенням цього коефіцієнта вважається одиниця. Однак економісти вважають, що при високих показниках оборотності оборотних коштів критичне значення </w:t>
      </w:r>
      <w:r w:rsidRPr="00E17012">
        <w:rPr>
          <w:sz w:val="28"/>
          <w:szCs w:val="28"/>
          <w:lang w:val="uk-UA"/>
        </w:rPr>
        <w:lastRenderedPageBreak/>
        <w:t>коефіцієнта може пере</w:t>
      </w:r>
      <w:r w:rsidR="00D2478E" w:rsidRPr="00E17012">
        <w:rPr>
          <w:sz w:val="28"/>
          <w:szCs w:val="28"/>
          <w:lang w:val="uk-UA"/>
        </w:rPr>
        <w:t>в</w:t>
      </w:r>
      <w:r w:rsidRPr="00E17012">
        <w:rPr>
          <w:sz w:val="28"/>
          <w:szCs w:val="28"/>
          <w:lang w:val="uk-UA"/>
        </w:rPr>
        <w:t>ищувати одиницю без істотних наслідків для ринкової стійкості.</w:t>
      </w:r>
    </w:p>
    <w:p w:rsidR="00E0009B" w:rsidRPr="00E17012" w:rsidRDefault="00E0009B" w:rsidP="00E17012">
      <w:pPr>
        <w:spacing w:line="360" w:lineRule="auto"/>
        <w:ind w:firstLine="709"/>
        <w:jc w:val="both"/>
        <w:rPr>
          <w:sz w:val="28"/>
          <w:szCs w:val="28"/>
          <w:lang w:val="uk-UA"/>
        </w:rPr>
      </w:pPr>
      <w:r w:rsidRPr="00E17012">
        <w:rPr>
          <w:sz w:val="28"/>
          <w:szCs w:val="28"/>
          <w:lang w:val="uk-UA"/>
        </w:rPr>
        <w:t>Багато вчених-економістів відносять вищеперелічені коефіцієнти до відносних показників фінансової стійкості.</w:t>
      </w:r>
    </w:p>
    <w:p w:rsidR="00E0009B" w:rsidRPr="00E17012" w:rsidRDefault="00E0009B" w:rsidP="00E17012">
      <w:pPr>
        <w:spacing w:line="360" w:lineRule="auto"/>
        <w:ind w:firstLine="709"/>
        <w:jc w:val="both"/>
        <w:rPr>
          <w:sz w:val="28"/>
          <w:szCs w:val="28"/>
          <w:lang w:val="uk-UA"/>
        </w:rPr>
      </w:pPr>
      <w:r w:rsidRPr="00E17012">
        <w:rPr>
          <w:sz w:val="28"/>
          <w:szCs w:val="28"/>
          <w:lang w:val="uk-UA"/>
        </w:rPr>
        <w:t>Аналіз показників ринкової стійкості проводиться методом порівняння їх значень на кінець періоду, який аналізується, із його початком.</w:t>
      </w:r>
    </w:p>
    <w:p w:rsidR="00E0009B" w:rsidRPr="00E17012" w:rsidRDefault="00E0009B" w:rsidP="00E17012">
      <w:pPr>
        <w:spacing w:line="360" w:lineRule="auto"/>
        <w:ind w:firstLine="709"/>
        <w:jc w:val="both"/>
        <w:rPr>
          <w:sz w:val="28"/>
          <w:szCs w:val="28"/>
          <w:lang w:val="uk-UA"/>
        </w:rPr>
      </w:pPr>
      <w:r w:rsidRPr="00E17012">
        <w:rPr>
          <w:sz w:val="28"/>
          <w:szCs w:val="28"/>
          <w:lang w:val="uk-UA"/>
        </w:rPr>
        <w:t>Обчислимо ці показники та проведемо їх дослідження</w:t>
      </w:r>
      <w:r w:rsidR="00D2478E" w:rsidRPr="00E17012">
        <w:rPr>
          <w:sz w:val="28"/>
          <w:szCs w:val="28"/>
          <w:lang w:val="uk-UA"/>
        </w:rPr>
        <w:t xml:space="preserve"> на підприємстві ЗАТ «Кримвтормет»</w:t>
      </w:r>
      <w:r w:rsidRPr="00E17012">
        <w:rPr>
          <w:sz w:val="28"/>
          <w:szCs w:val="28"/>
          <w:lang w:val="uk-UA"/>
        </w:rPr>
        <w:t xml:space="preserve">, для чого скористаємося табл. </w:t>
      </w:r>
      <w:r w:rsidR="00D1721E" w:rsidRPr="00E17012">
        <w:rPr>
          <w:sz w:val="28"/>
          <w:szCs w:val="28"/>
          <w:lang w:val="uk-UA"/>
        </w:rPr>
        <w:t>2.</w:t>
      </w:r>
      <w:r w:rsidR="00B04634" w:rsidRPr="00E17012">
        <w:rPr>
          <w:sz w:val="28"/>
          <w:szCs w:val="28"/>
          <w:lang w:val="uk-UA"/>
        </w:rPr>
        <w:t>19</w:t>
      </w:r>
      <w:r w:rsidR="00D1721E" w:rsidRPr="00E17012">
        <w:rPr>
          <w:sz w:val="28"/>
          <w:szCs w:val="28"/>
          <w:lang w:val="uk-UA"/>
        </w:rPr>
        <w:t>.</w:t>
      </w:r>
    </w:p>
    <w:p w:rsidR="00D1721E" w:rsidRPr="00E17012" w:rsidRDefault="00D1721E"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 xml:space="preserve">Таблиця </w:t>
      </w:r>
      <w:r w:rsidR="00D1721E" w:rsidRPr="00E17012">
        <w:rPr>
          <w:sz w:val="28"/>
          <w:szCs w:val="28"/>
          <w:lang w:val="uk-UA"/>
        </w:rPr>
        <w:t>2.</w:t>
      </w:r>
      <w:r w:rsidR="00B04634" w:rsidRPr="00E17012">
        <w:rPr>
          <w:sz w:val="28"/>
          <w:szCs w:val="28"/>
          <w:lang w:val="uk-UA"/>
        </w:rPr>
        <w:t>19</w:t>
      </w:r>
      <w:r w:rsidR="00D1721E" w:rsidRPr="00E17012">
        <w:rPr>
          <w:sz w:val="28"/>
          <w:szCs w:val="28"/>
          <w:lang w:val="uk-UA"/>
        </w:rPr>
        <w:t>.</w:t>
      </w:r>
    </w:p>
    <w:p w:rsidR="00E0009B" w:rsidRPr="00E17012" w:rsidRDefault="00E0009B" w:rsidP="00E17012">
      <w:pPr>
        <w:spacing w:line="360" w:lineRule="auto"/>
        <w:ind w:firstLine="709"/>
        <w:jc w:val="both"/>
        <w:rPr>
          <w:sz w:val="28"/>
          <w:szCs w:val="28"/>
          <w:lang w:val="uk-UA"/>
        </w:rPr>
      </w:pPr>
      <w:r w:rsidRPr="00E17012">
        <w:rPr>
          <w:sz w:val="28"/>
          <w:szCs w:val="28"/>
          <w:lang w:val="uk-UA"/>
        </w:rPr>
        <w:t>Аналі</w:t>
      </w:r>
      <w:r w:rsidR="008D0335" w:rsidRPr="00E17012">
        <w:rPr>
          <w:sz w:val="28"/>
          <w:szCs w:val="28"/>
          <w:lang w:val="uk-UA"/>
        </w:rPr>
        <w:t>з показників ринкової стійкості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87"/>
        <w:gridCol w:w="733"/>
        <w:gridCol w:w="733"/>
        <w:gridCol w:w="733"/>
        <w:gridCol w:w="1485"/>
      </w:tblGrid>
      <w:tr w:rsidR="00D2478E" w:rsidRPr="00E17012" w:rsidTr="00973894">
        <w:trPr>
          <w:trHeight w:val="70"/>
        </w:trPr>
        <w:tc>
          <w:tcPr>
            <w:tcW w:w="0" w:type="auto"/>
            <w:shd w:val="clear" w:color="auto" w:fill="FFFFFF"/>
          </w:tcPr>
          <w:p w:rsidR="00D2478E" w:rsidRPr="00973894" w:rsidRDefault="00D2478E" w:rsidP="00973894">
            <w:pPr>
              <w:spacing w:line="360" w:lineRule="auto"/>
              <w:jc w:val="both"/>
              <w:rPr>
                <w:lang w:val="uk-UA"/>
              </w:rPr>
            </w:pPr>
            <w:r w:rsidRPr="00973894">
              <w:rPr>
                <w:lang w:val="uk-UA"/>
              </w:rPr>
              <w:t>Показники</w:t>
            </w:r>
          </w:p>
        </w:tc>
        <w:tc>
          <w:tcPr>
            <w:tcW w:w="0" w:type="auto"/>
            <w:shd w:val="clear" w:color="auto" w:fill="FFFFFF"/>
          </w:tcPr>
          <w:p w:rsidR="00D2478E" w:rsidRPr="00973894" w:rsidRDefault="00D2478E" w:rsidP="00973894">
            <w:pPr>
              <w:spacing w:line="360" w:lineRule="auto"/>
              <w:jc w:val="both"/>
              <w:rPr>
                <w:lang w:val="uk-UA"/>
              </w:rPr>
            </w:pPr>
            <w:r w:rsidRPr="00973894">
              <w:rPr>
                <w:lang w:val="uk-UA"/>
              </w:rPr>
              <w:t>2005рік</w:t>
            </w:r>
          </w:p>
        </w:tc>
        <w:tc>
          <w:tcPr>
            <w:tcW w:w="0" w:type="auto"/>
            <w:shd w:val="clear" w:color="auto" w:fill="FFFFFF"/>
          </w:tcPr>
          <w:p w:rsidR="00D2478E" w:rsidRPr="00973894" w:rsidRDefault="00D2478E" w:rsidP="00973894">
            <w:pPr>
              <w:spacing w:line="360" w:lineRule="auto"/>
              <w:jc w:val="both"/>
              <w:rPr>
                <w:lang w:val="uk-UA"/>
              </w:rPr>
            </w:pPr>
            <w:r w:rsidRPr="00973894">
              <w:rPr>
                <w:lang w:val="uk-UA"/>
              </w:rPr>
              <w:t>2006рік</w:t>
            </w:r>
          </w:p>
        </w:tc>
        <w:tc>
          <w:tcPr>
            <w:tcW w:w="0" w:type="auto"/>
            <w:shd w:val="clear" w:color="auto" w:fill="FFFFFF"/>
          </w:tcPr>
          <w:p w:rsidR="00D2478E" w:rsidRPr="00973894" w:rsidRDefault="00D2478E" w:rsidP="00973894">
            <w:pPr>
              <w:spacing w:line="360" w:lineRule="auto"/>
              <w:jc w:val="both"/>
              <w:rPr>
                <w:lang w:val="uk-UA"/>
              </w:rPr>
            </w:pPr>
            <w:r w:rsidRPr="00973894">
              <w:rPr>
                <w:lang w:val="uk-UA"/>
              </w:rPr>
              <w:t>2007рік</w:t>
            </w:r>
          </w:p>
        </w:tc>
        <w:tc>
          <w:tcPr>
            <w:tcW w:w="0" w:type="auto"/>
            <w:shd w:val="clear" w:color="auto" w:fill="FFFFFF"/>
          </w:tcPr>
          <w:p w:rsidR="00D2478E" w:rsidRPr="00973894" w:rsidRDefault="00A348CD" w:rsidP="00973894">
            <w:pPr>
              <w:spacing w:line="360" w:lineRule="auto"/>
              <w:jc w:val="both"/>
              <w:rPr>
                <w:lang w:val="uk-UA"/>
              </w:rPr>
            </w:pPr>
            <w:r w:rsidRPr="00973894">
              <w:rPr>
                <w:lang w:val="uk-UA"/>
              </w:rPr>
              <w:t>Відхилення (+,-)</w:t>
            </w:r>
          </w:p>
        </w:tc>
      </w:tr>
      <w:tr w:rsidR="00D2478E" w:rsidRPr="00E17012" w:rsidTr="00973894">
        <w:trPr>
          <w:trHeight w:val="70"/>
        </w:trPr>
        <w:tc>
          <w:tcPr>
            <w:tcW w:w="0" w:type="auto"/>
            <w:shd w:val="clear" w:color="auto" w:fill="FFFFFF"/>
          </w:tcPr>
          <w:p w:rsidR="00D2478E" w:rsidRPr="00973894" w:rsidRDefault="00D2478E" w:rsidP="00973894">
            <w:pPr>
              <w:spacing w:line="360" w:lineRule="auto"/>
              <w:jc w:val="both"/>
              <w:rPr>
                <w:lang w:val="uk-UA"/>
              </w:rPr>
            </w:pPr>
            <w:r w:rsidRPr="00973894">
              <w:rPr>
                <w:lang w:val="uk-UA"/>
              </w:rPr>
              <w:t>Коефіцієнт фінансової незалежності</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0,64</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053</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0,32</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- 0,32</w:t>
            </w:r>
          </w:p>
        </w:tc>
      </w:tr>
      <w:tr w:rsidR="00D2478E" w:rsidRPr="00E17012" w:rsidTr="00973894">
        <w:trPr>
          <w:trHeight w:val="70"/>
        </w:trPr>
        <w:tc>
          <w:tcPr>
            <w:tcW w:w="0" w:type="auto"/>
            <w:shd w:val="clear" w:color="auto" w:fill="FFFFFF"/>
          </w:tcPr>
          <w:p w:rsidR="00D2478E" w:rsidRPr="00973894" w:rsidRDefault="00D2478E" w:rsidP="00973894">
            <w:pPr>
              <w:spacing w:line="360" w:lineRule="auto"/>
              <w:jc w:val="both"/>
              <w:rPr>
                <w:lang w:val="uk-UA"/>
              </w:rPr>
            </w:pPr>
            <w:r w:rsidRPr="00973894">
              <w:rPr>
                <w:lang w:val="uk-UA"/>
              </w:rPr>
              <w:t>Коефіцієнт фінансової стійкості</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0,64</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0,68</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0,48</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- 0,16</w:t>
            </w:r>
          </w:p>
        </w:tc>
      </w:tr>
      <w:tr w:rsidR="00D2478E" w:rsidRPr="00E17012" w:rsidTr="00973894">
        <w:trPr>
          <w:trHeight w:val="70"/>
        </w:trPr>
        <w:tc>
          <w:tcPr>
            <w:tcW w:w="0" w:type="auto"/>
            <w:shd w:val="clear" w:color="auto" w:fill="FFFFFF"/>
          </w:tcPr>
          <w:p w:rsidR="00D2478E" w:rsidRPr="00973894" w:rsidRDefault="00D2478E" w:rsidP="00973894">
            <w:pPr>
              <w:spacing w:line="360" w:lineRule="auto"/>
              <w:jc w:val="both"/>
              <w:rPr>
                <w:lang w:val="uk-UA"/>
              </w:rPr>
            </w:pPr>
            <w:r w:rsidRPr="00973894">
              <w:rPr>
                <w:lang w:val="uk-UA"/>
              </w:rPr>
              <w:t>Коефіцієнт фінансової залежності</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0,36</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0,47</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0,68</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0,32</w:t>
            </w:r>
          </w:p>
        </w:tc>
      </w:tr>
      <w:tr w:rsidR="00D2478E" w:rsidRPr="00E17012" w:rsidTr="00CB17C1">
        <w:trPr>
          <w:trHeight w:val="70"/>
        </w:trPr>
        <w:tc>
          <w:tcPr>
            <w:tcW w:w="0" w:type="auto"/>
            <w:shd w:val="clear" w:color="auto" w:fill="FFFFFF"/>
          </w:tcPr>
          <w:p w:rsidR="00D2478E" w:rsidRPr="00973894" w:rsidRDefault="00D2478E" w:rsidP="00973894">
            <w:pPr>
              <w:spacing w:line="360" w:lineRule="auto"/>
              <w:jc w:val="both"/>
              <w:rPr>
                <w:lang w:val="uk-UA"/>
              </w:rPr>
            </w:pPr>
            <w:r w:rsidRPr="00973894">
              <w:rPr>
                <w:lang w:val="uk-UA"/>
              </w:rPr>
              <w:t>Плече фінансового важеля</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0,57</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0,89</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2,09</w:t>
            </w:r>
          </w:p>
        </w:tc>
        <w:tc>
          <w:tcPr>
            <w:tcW w:w="0" w:type="auto"/>
            <w:shd w:val="clear" w:color="auto" w:fill="FFFFFF"/>
          </w:tcPr>
          <w:p w:rsidR="00D2478E" w:rsidRPr="00973894" w:rsidRDefault="00100A4B" w:rsidP="00973894">
            <w:pPr>
              <w:spacing w:line="360" w:lineRule="auto"/>
              <w:jc w:val="both"/>
              <w:rPr>
                <w:lang w:val="uk-UA"/>
              </w:rPr>
            </w:pPr>
            <w:r w:rsidRPr="00973894">
              <w:rPr>
                <w:lang w:val="uk-UA"/>
              </w:rPr>
              <w:t>1,52</w:t>
            </w:r>
          </w:p>
        </w:tc>
      </w:tr>
    </w:tbl>
    <w:p w:rsidR="00D07D5C" w:rsidRPr="00E17012" w:rsidRDefault="00D07D5C" w:rsidP="00E17012">
      <w:pPr>
        <w:spacing w:line="360" w:lineRule="auto"/>
        <w:ind w:firstLine="709"/>
        <w:jc w:val="both"/>
        <w:rPr>
          <w:sz w:val="28"/>
          <w:szCs w:val="28"/>
          <w:lang w:val="uk-UA"/>
        </w:rPr>
      </w:pPr>
    </w:p>
    <w:p w:rsidR="00E0009B" w:rsidRPr="00E17012" w:rsidRDefault="00E0009B" w:rsidP="00E17012">
      <w:pPr>
        <w:spacing w:line="360" w:lineRule="auto"/>
        <w:ind w:firstLine="709"/>
        <w:jc w:val="both"/>
        <w:rPr>
          <w:sz w:val="28"/>
          <w:szCs w:val="28"/>
          <w:lang w:val="uk-UA"/>
        </w:rPr>
      </w:pPr>
      <w:r w:rsidRPr="00E17012">
        <w:rPr>
          <w:sz w:val="28"/>
          <w:szCs w:val="28"/>
          <w:lang w:val="uk-UA"/>
        </w:rPr>
        <w:t xml:space="preserve">Як свідчать дані табл. </w:t>
      </w:r>
      <w:r w:rsidR="005873DA" w:rsidRPr="00E17012">
        <w:rPr>
          <w:sz w:val="28"/>
          <w:szCs w:val="28"/>
          <w:lang w:val="uk-UA"/>
        </w:rPr>
        <w:t>2.</w:t>
      </w:r>
      <w:r w:rsidR="00B04634" w:rsidRPr="00E17012">
        <w:rPr>
          <w:sz w:val="28"/>
          <w:szCs w:val="28"/>
          <w:lang w:val="uk-UA"/>
        </w:rPr>
        <w:t>19</w:t>
      </w:r>
      <w:r w:rsidR="005873DA" w:rsidRPr="00E17012">
        <w:rPr>
          <w:sz w:val="28"/>
          <w:szCs w:val="28"/>
          <w:lang w:val="uk-UA"/>
        </w:rPr>
        <w:t>.</w:t>
      </w:r>
      <w:r w:rsidRPr="00E17012">
        <w:rPr>
          <w:sz w:val="28"/>
          <w:szCs w:val="28"/>
          <w:lang w:val="uk-UA"/>
        </w:rPr>
        <w:t xml:space="preserve">, частка власного капіталу має тенденцію до </w:t>
      </w:r>
      <w:r w:rsidR="002D6E31" w:rsidRPr="00E17012">
        <w:rPr>
          <w:sz w:val="28"/>
          <w:szCs w:val="28"/>
          <w:lang w:val="uk-UA"/>
        </w:rPr>
        <w:t>зменшення</w:t>
      </w:r>
      <w:r w:rsidRPr="00E17012">
        <w:rPr>
          <w:sz w:val="28"/>
          <w:szCs w:val="28"/>
          <w:lang w:val="uk-UA"/>
        </w:rPr>
        <w:t xml:space="preserve">. За </w:t>
      </w:r>
      <w:r w:rsidR="00193372" w:rsidRPr="00E17012">
        <w:rPr>
          <w:sz w:val="28"/>
          <w:szCs w:val="28"/>
          <w:lang w:val="uk-UA"/>
        </w:rPr>
        <w:t>2005-2007рр.</w:t>
      </w:r>
      <w:r w:rsidRPr="00E17012">
        <w:rPr>
          <w:sz w:val="28"/>
          <w:szCs w:val="28"/>
          <w:lang w:val="uk-UA"/>
        </w:rPr>
        <w:t xml:space="preserve"> вона </w:t>
      </w:r>
      <w:r w:rsidR="00193372" w:rsidRPr="00E17012">
        <w:rPr>
          <w:sz w:val="28"/>
          <w:szCs w:val="28"/>
          <w:lang w:val="uk-UA"/>
        </w:rPr>
        <w:t>зменшилась</w:t>
      </w:r>
      <w:r w:rsidRPr="00E17012">
        <w:rPr>
          <w:sz w:val="28"/>
          <w:szCs w:val="28"/>
          <w:lang w:val="uk-UA"/>
        </w:rPr>
        <w:t xml:space="preserve"> на </w:t>
      </w:r>
      <w:r w:rsidR="00193372" w:rsidRPr="00E17012">
        <w:rPr>
          <w:sz w:val="28"/>
          <w:szCs w:val="28"/>
          <w:lang w:val="uk-UA"/>
        </w:rPr>
        <w:t>0,32</w:t>
      </w:r>
      <w:r w:rsidRPr="00E17012">
        <w:rPr>
          <w:sz w:val="28"/>
          <w:szCs w:val="28"/>
          <w:lang w:val="uk-UA"/>
        </w:rPr>
        <w:t>, оскільки темпи приросту</w:t>
      </w:r>
      <w:r w:rsidR="00193372" w:rsidRPr="00E17012">
        <w:rPr>
          <w:sz w:val="28"/>
          <w:szCs w:val="28"/>
          <w:lang w:val="uk-UA"/>
        </w:rPr>
        <w:t xml:space="preserve"> власного капіталу ((7582,8*100 / 15139,5) –</w:t>
      </w:r>
      <w:r w:rsidR="006D2B54">
        <w:rPr>
          <w:sz w:val="28"/>
          <w:szCs w:val="28"/>
          <w:lang w:val="uk-UA"/>
        </w:rPr>
        <w:t xml:space="preserve"> </w:t>
      </w:r>
      <w:r w:rsidR="00193372" w:rsidRPr="00E17012">
        <w:rPr>
          <w:sz w:val="28"/>
          <w:szCs w:val="28"/>
          <w:lang w:val="uk-UA"/>
        </w:rPr>
        <w:t>-100)=-49,9% нижчі від темпів приросту позикового капіталу ((15815,8*100/8624,1)-100)=83,4%</w:t>
      </w:r>
      <w:r w:rsidR="00D07D5C" w:rsidRPr="00E17012">
        <w:rPr>
          <w:sz w:val="28"/>
          <w:szCs w:val="28"/>
          <w:lang w:val="uk-UA"/>
        </w:rPr>
        <w:t>.</w:t>
      </w:r>
      <w:r w:rsidRPr="00E17012">
        <w:rPr>
          <w:sz w:val="28"/>
          <w:szCs w:val="28"/>
          <w:lang w:val="uk-UA"/>
        </w:rPr>
        <w:t xml:space="preserve"> На </w:t>
      </w:r>
      <w:r w:rsidR="00193372" w:rsidRPr="00E17012">
        <w:rPr>
          <w:sz w:val="28"/>
          <w:szCs w:val="28"/>
          <w:lang w:val="uk-UA"/>
        </w:rPr>
        <w:t>1,52</w:t>
      </w:r>
      <w:r w:rsidRPr="00E17012">
        <w:rPr>
          <w:sz w:val="28"/>
          <w:szCs w:val="28"/>
          <w:lang w:val="uk-UA"/>
        </w:rPr>
        <w:t xml:space="preserve"> </w:t>
      </w:r>
      <w:r w:rsidR="00193372" w:rsidRPr="00E17012">
        <w:rPr>
          <w:sz w:val="28"/>
          <w:szCs w:val="28"/>
          <w:lang w:val="uk-UA"/>
        </w:rPr>
        <w:t>збільшилося</w:t>
      </w:r>
      <w:r w:rsidRPr="00E17012">
        <w:rPr>
          <w:sz w:val="28"/>
          <w:szCs w:val="28"/>
          <w:lang w:val="uk-UA"/>
        </w:rPr>
        <w:t xml:space="preserve"> плече фінансового важеля і на </w:t>
      </w:r>
      <w:r w:rsidR="00193372" w:rsidRPr="00E17012">
        <w:rPr>
          <w:sz w:val="28"/>
          <w:szCs w:val="28"/>
          <w:lang w:val="uk-UA"/>
        </w:rPr>
        <w:t xml:space="preserve">0,32 – коефіцієнт </w:t>
      </w:r>
      <w:r w:rsidR="0072379F" w:rsidRPr="00E17012">
        <w:rPr>
          <w:sz w:val="28"/>
          <w:szCs w:val="28"/>
          <w:lang w:val="uk-UA"/>
        </w:rPr>
        <w:t>ф</w:t>
      </w:r>
      <w:r w:rsidR="00193372" w:rsidRPr="00E17012">
        <w:rPr>
          <w:sz w:val="28"/>
          <w:szCs w:val="28"/>
          <w:lang w:val="uk-UA"/>
        </w:rPr>
        <w:t>інансової залежності.</w:t>
      </w:r>
      <w:r w:rsidR="00D16A4A">
        <w:rPr>
          <w:sz w:val="28"/>
          <w:szCs w:val="28"/>
          <w:lang w:val="uk-UA"/>
        </w:rPr>
        <w:t xml:space="preserve"> </w:t>
      </w:r>
      <w:r w:rsidRPr="00E17012">
        <w:rPr>
          <w:sz w:val="28"/>
          <w:szCs w:val="28"/>
          <w:lang w:val="uk-UA"/>
        </w:rPr>
        <w:t xml:space="preserve">Це свідчить про </w:t>
      </w:r>
      <w:r w:rsidR="000D6E9C" w:rsidRPr="00E17012">
        <w:rPr>
          <w:sz w:val="28"/>
          <w:szCs w:val="28"/>
          <w:lang w:val="uk-UA"/>
        </w:rPr>
        <w:t>спад</w:t>
      </w:r>
      <w:r w:rsidRPr="00E17012">
        <w:rPr>
          <w:sz w:val="28"/>
          <w:szCs w:val="28"/>
          <w:lang w:val="uk-UA"/>
        </w:rPr>
        <w:t xml:space="preserve"> ринкової стійкості і незалежності підприємства від зовнішніх інвесторів.</w:t>
      </w:r>
    </w:p>
    <w:p w:rsidR="001A434B" w:rsidRPr="00E17012" w:rsidRDefault="0072379F" w:rsidP="00E17012">
      <w:pPr>
        <w:spacing w:line="360" w:lineRule="auto"/>
        <w:ind w:firstLine="709"/>
        <w:jc w:val="both"/>
        <w:rPr>
          <w:sz w:val="28"/>
          <w:szCs w:val="28"/>
          <w:lang w:val="uk-UA"/>
        </w:rPr>
      </w:pPr>
      <w:r w:rsidRPr="00E17012">
        <w:rPr>
          <w:sz w:val="28"/>
          <w:szCs w:val="28"/>
          <w:lang w:val="uk-UA"/>
        </w:rPr>
        <w:t>Слід зазначити, що одним з показників аналізу фінансового стану підприємства є рентабе</w:t>
      </w:r>
      <w:r w:rsidR="007B14BF" w:rsidRPr="00E17012">
        <w:rPr>
          <w:sz w:val="28"/>
          <w:szCs w:val="28"/>
          <w:lang w:val="uk-UA"/>
        </w:rPr>
        <w:t>льність.</w:t>
      </w:r>
      <w:r w:rsidR="001A434B" w:rsidRPr="00E17012">
        <w:rPr>
          <w:sz w:val="28"/>
          <w:szCs w:val="28"/>
          <w:lang w:val="uk-UA"/>
        </w:rPr>
        <w:t xml:space="preserve"> </w:t>
      </w:r>
      <w:r w:rsidR="001A434B" w:rsidRPr="00E17012">
        <w:rPr>
          <w:color w:val="000000"/>
          <w:sz w:val="28"/>
          <w:szCs w:val="28"/>
          <w:lang w:val="uk-UA"/>
        </w:rPr>
        <w:t>Аналіз рентабельності підприємства дозволяє визначити ефективність вкладення коштів у підприємство та раціональність їхнього використання.</w:t>
      </w:r>
    </w:p>
    <w:p w:rsidR="001A434B" w:rsidRPr="00E17012" w:rsidRDefault="001A434B" w:rsidP="00E17012">
      <w:pPr>
        <w:spacing w:line="360" w:lineRule="auto"/>
        <w:ind w:firstLine="709"/>
        <w:jc w:val="both"/>
        <w:rPr>
          <w:sz w:val="28"/>
          <w:szCs w:val="28"/>
          <w:lang w:val="uk-UA"/>
        </w:rPr>
      </w:pPr>
      <w:r w:rsidRPr="00E17012">
        <w:rPr>
          <w:color w:val="000000"/>
          <w:sz w:val="28"/>
          <w:szCs w:val="28"/>
          <w:lang w:val="uk-UA"/>
        </w:rPr>
        <w:t xml:space="preserve">Аналіз рентабельності підприємства здійснюється шляхом розрахунку таких показників: коефіцієнта рентабельності активів, коефіцієнта рентабельності власного капіталу, коефіцієнта рентабельності діяльності та </w:t>
      </w:r>
      <w:r w:rsidRPr="00E17012">
        <w:rPr>
          <w:color w:val="000000"/>
          <w:sz w:val="28"/>
          <w:szCs w:val="28"/>
          <w:lang w:val="uk-UA"/>
        </w:rPr>
        <w:lastRenderedPageBreak/>
        <w:t>коефіцієнта рентабельності продукції</w:t>
      </w:r>
      <w:r w:rsidR="0028607F" w:rsidRPr="00E17012">
        <w:rPr>
          <w:color w:val="000000"/>
          <w:sz w:val="28"/>
          <w:szCs w:val="28"/>
          <w:lang w:val="uk-UA"/>
        </w:rPr>
        <w:t xml:space="preserve"> </w:t>
      </w:r>
      <w:r w:rsidR="0028607F" w:rsidRPr="00E17012">
        <w:rPr>
          <w:sz w:val="28"/>
          <w:szCs w:val="28"/>
          <w:lang w:val="uk-UA"/>
        </w:rPr>
        <w:t xml:space="preserve">[2, </w:t>
      </w:r>
      <w:r w:rsidR="0028607F" w:rsidRPr="00E17012">
        <w:rPr>
          <w:sz w:val="28"/>
          <w:szCs w:val="28"/>
        </w:rPr>
        <w:t>c</w:t>
      </w:r>
      <w:r w:rsidR="0028607F" w:rsidRPr="00E17012">
        <w:rPr>
          <w:sz w:val="28"/>
          <w:szCs w:val="28"/>
          <w:lang w:val="uk-UA"/>
        </w:rPr>
        <w:t>. 190]</w:t>
      </w:r>
      <w:r w:rsidRPr="00E17012">
        <w:rPr>
          <w:color w:val="000000"/>
          <w:sz w:val="28"/>
          <w:szCs w:val="28"/>
          <w:lang w:val="uk-UA"/>
        </w:rPr>
        <w:t>.</w:t>
      </w:r>
    </w:p>
    <w:p w:rsidR="001A434B" w:rsidRPr="00E17012" w:rsidRDefault="001A434B" w:rsidP="00E17012">
      <w:pPr>
        <w:spacing w:line="360" w:lineRule="auto"/>
        <w:ind w:firstLine="709"/>
        <w:jc w:val="both"/>
        <w:rPr>
          <w:sz w:val="28"/>
          <w:szCs w:val="28"/>
          <w:lang w:val="uk-UA"/>
        </w:rPr>
      </w:pPr>
      <w:r w:rsidRPr="00E17012">
        <w:rPr>
          <w:color w:val="000000"/>
          <w:sz w:val="28"/>
          <w:szCs w:val="28"/>
          <w:lang w:val="uk-UA"/>
        </w:rPr>
        <w:t>Коефіцієнт рентабельності активів (Р</w:t>
      </w:r>
      <w:r w:rsidRPr="00E17012">
        <w:rPr>
          <w:color w:val="000000"/>
          <w:sz w:val="28"/>
          <w:szCs w:val="28"/>
          <w:vertAlign w:val="subscript"/>
          <w:lang w:val="uk-UA"/>
        </w:rPr>
        <w:t>а</w:t>
      </w:r>
      <w:r w:rsidRPr="00E17012">
        <w:rPr>
          <w:color w:val="000000"/>
          <w:sz w:val="28"/>
          <w:szCs w:val="28"/>
          <w:lang w:val="uk-UA"/>
        </w:rPr>
        <w:t>) розраховується як відношення чистого прибутку підприємства до вартості активів і характеризує ефективність використання активів підприємства:</w:t>
      </w:r>
    </w:p>
    <w:p w:rsidR="005873DA" w:rsidRPr="00E17012" w:rsidRDefault="005873DA" w:rsidP="00E17012">
      <w:pPr>
        <w:spacing w:line="360" w:lineRule="auto"/>
        <w:ind w:firstLine="709"/>
        <w:jc w:val="both"/>
        <w:rPr>
          <w:color w:val="000000"/>
          <w:sz w:val="28"/>
          <w:szCs w:val="28"/>
          <w:lang w:val="uk-UA"/>
        </w:rPr>
      </w:pPr>
    </w:p>
    <w:p w:rsidR="001A434B" w:rsidRPr="00E17012" w:rsidRDefault="001A434B"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а</w:t>
      </w:r>
      <w:r w:rsidR="00B12851" w:rsidRPr="00E17012">
        <w:rPr>
          <w:color w:val="000000"/>
          <w:sz w:val="28"/>
          <w:szCs w:val="28"/>
          <w:vertAlign w:val="superscript"/>
          <w:lang w:val="uk-UA"/>
        </w:rPr>
        <w:t>2005</w:t>
      </w:r>
      <w:r w:rsidR="00B12851" w:rsidRPr="00E17012">
        <w:rPr>
          <w:color w:val="000000"/>
          <w:sz w:val="28"/>
          <w:szCs w:val="28"/>
          <w:lang w:val="uk-UA"/>
        </w:rPr>
        <w:t>=</w:t>
      </w:r>
      <w:r w:rsidR="0070780A" w:rsidRPr="00E17012">
        <w:rPr>
          <w:color w:val="000000"/>
          <w:sz w:val="28"/>
          <w:szCs w:val="28"/>
          <w:lang w:val="uk-UA"/>
        </w:rPr>
        <w:t>1537,3/23763,6=6,5%</w:t>
      </w:r>
    </w:p>
    <w:p w:rsidR="001A434B" w:rsidRPr="00E17012" w:rsidRDefault="001A434B"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а</w:t>
      </w:r>
      <w:r w:rsidR="00B12851" w:rsidRPr="00E17012">
        <w:rPr>
          <w:color w:val="000000"/>
          <w:sz w:val="28"/>
          <w:szCs w:val="28"/>
          <w:vertAlign w:val="superscript"/>
          <w:lang w:val="uk-UA"/>
        </w:rPr>
        <w:t>2006</w:t>
      </w:r>
      <w:r w:rsidR="00B12851" w:rsidRPr="00E17012">
        <w:rPr>
          <w:color w:val="000000"/>
          <w:sz w:val="28"/>
          <w:szCs w:val="28"/>
          <w:lang w:val="uk-UA"/>
        </w:rPr>
        <w:t>=</w:t>
      </w:r>
      <w:r w:rsidR="00474B28" w:rsidRPr="00E17012">
        <w:rPr>
          <w:color w:val="000000"/>
          <w:sz w:val="28"/>
          <w:szCs w:val="28"/>
          <w:lang w:val="uk-UA"/>
        </w:rPr>
        <w:t>-4135,8</w:t>
      </w:r>
      <w:r w:rsidR="0070780A" w:rsidRPr="00E17012">
        <w:rPr>
          <w:color w:val="000000"/>
          <w:sz w:val="28"/>
          <w:szCs w:val="28"/>
          <w:lang w:val="uk-UA"/>
        </w:rPr>
        <w:t>/21429,1=-19,3%</w:t>
      </w:r>
    </w:p>
    <w:p w:rsidR="001A434B" w:rsidRPr="00E17012" w:rsidRDefault="001A434B"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а</w:t>
      </w:r>
      <w:r w:rsidR="00B12851" w:rsidRPr="00E17012">
        <w:rPr>
          <w:color w:val="000000"/>
          <w:sz w:val="28"/>
          <w:szCs w:val="28"/>
          <w:vertAlign w:val="superscript"/>
          <w:lang w:val="uk-UA"/>
        </w:rPr>
        <w:t>2007</w:t>
      </w:r>
      <w:r w:rsidR="00B12851" w:rsidRPr="00E17012">
        <w:rPr>
          <w:color w:val="000000"/>
          <w:sz w:val="28"/>
          <w:szCs w:val="28"/>
          <w:lang w:val="uk-UA"/>
        </w:rPr>
        <w:t>=</w:t>
      </w:r>
      <w:r w:rsidR="0070780A" w:rsidRPr="00E17012">
        <w:rPr>
          <w:color w:val="000000"/>
          <w:sz w:val="28"/>
          <w:szCs w:val="28"/>
          <w:lang w:val="uk-UA"/>
        </w:rPr>
        <w:t>-3748,4/23398,6=-16%</w:t>
      </w:r>
    </w:p>
    <w:p w:rsidR="005873DA" w:rsidRPr="00E17012" w:rsidRDefault="005873DA" w:rsidP="00E17012">
      <w:pPr>
        <w:spacing w:line="360" w:lineRule="auto"/>
        <w:ind w:firstLine="709"/>
        <w:jc w:val="both"/>
        <w:rPr>
          <w:color w:val="000000"/>
          <w:sz w:val="28"/>
          <w:szCs w:val="28"/>
          <w:lang w:val="uk-UA"/>
        </w:rPr>
      </w:pPr>
    </w:p>
    <w:p w:rsidR="001A434B" w:rsidRPr="00E17012" w:rsidRDefault="001A434B" w:rsidP="00E17012">
      <w:pPr>
        <w:spacing w:line="360" w:lineRule="auto"/>
        <w:ind w:firstLine="709"/>
        <w:jc w:val="both"/>
        <w:rPr>
          <w:sz w:val="28"/>
          <w:szCs w:val="28"/>
          <w:lang w:val="uk-UA"/>
        </w:rPr>
      </w:pPr>
      <w:r w:rsidRPr="00E17012">
        <w:rPr>
          <w:color w:val="000000"/>
          <w:sz w:val="28"/>
          <w:szCs w:val="28"/>
          <w:lang w:val="uk-UA"/>
        </w:rPr>
        <w:t>Коефіцієнт рентабельності власного капіталу (Р</w:t>
      </w:r>
      <w:r w:rsidRPr="00E17012">
        <w:rPr>
          <w:color w:val="000000"/>
          <w:sz w:val="28"/>
          <w:szCs w:val="28"/>
          <w:vertAlign w:val="subscript"/>
          <w:lang w:val="uk-UA"/>
        </w:rPr>
        <w:t>в</w:t>
      </w:r>
      <w:r w:rsidRPr="00E17012">
        <w:rPr>
          <w:color w:val="000000"/>
          <w:sz w:val="28"/>
          <w:szCs w:val="28"/>
          <w:lang w:val="uk-UA"/>
        </w:rPr>
        <w:t>) розраховується як відношення чистого прибутку підприємства до вартості власного капіталу і характеризує ефективність вкладення</w:t>
      </w:r>
      <w:r w:rsidR="00C16D44" w:rsidRPr="00E17012">
        <w:rPr>
          <w:color w:val="000000"/>
          <w:sz w:val="28"/>
          <w:szCs w:val="28"/>
          <w:lang w:val="uk-UA"/>
        </w:rPr>
        <w:t xml:space="preserve"> </w:t>
      </w:r>
      <w:r w:rsidRPr="00E17012">
        <w:rPr>
          <w:color w:val="000000"/>
          <w:sz w:val="28"/>
          <w:szCs w:val="28"/>
          <w:lang w:val="uk-UA"/>
        </w:rPr>
        <w:t>коштів у дане підприємство:</w:t>
      </w:r>
    </w:p>
    <w:p w:rsidR="005873DA" w:rsidRPr="00E17012" w:rsidRDefault="005873DA" w:rsidP="00E17012">
      <w:pPr>
        <w:spacing w:line="360" w:lineRule="auto"/>
        <w:ind w:firstLine="709"/>
        <w:jc w:val="both"/>
        <w:rPr>
          <w:color w:val="000000"/>
          <w:sz w:val="28"/>
          <w:szCs w:val="28"/>
          <w:lang w:val="uk-UA"/>
        </w:rPr>
      </w:pPr>
    </w:p>
    <w:p w:rsidR="00B12851"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в</w:t>
      </w:r>
      <w:r w:rsidRPr="00E17012">
        <w:rPr>
          <w:color w:val="000000"/>
          <w:sz w:val="28"/>
          <w:szCs w:val="28"/>
          <w:vertAlign w:val="superscript"/>
          <w:lang w:val="uk-UA"/>
        </w:rPr>
        <w:t>2005</w:t>
      </w:r>
      <w:r w:rsidRPr="00E17012">
        <w:rPr>
          <w:color w:val="000000"/>
          <w:sz w:val="28"/>
          <w:szCs w:val="28"/>
          <w:lang w:val="uk-UA"/>
        </w:rPr>
        <w:t>=</w:t>
      </w:r>
      <w:r w:rsidR="0070780A" w:rsidRPr="00E17012">
        <w:rPr>
          <w:color w:val="000000"/>
          <w:sz w:val="28"/>
          <w:szCs w:val="28"/>
          <w:lang w:val="uk-UA"/>
        </w:rPr>
        <w:t>1537,3/15139,5=10,2%</w:t>
      </w:r>
    </w:p>
    <w:p w:rsidR="00B12851"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в</w:t>
      </w:r>
      <w:r w:rsidRPr="00E17012">
        <w:rPr>
          <w:color w:val="000000"/>
          <w:sz w:val="28"/>
          <w:szCs w:val="28"/>
          <w:vertAlign w:val="superscript"/>
          <w:lang w:val="uk-UA"/>
        </w:rPr>
        <w:t>2006</w:t>
      </w:r>
      <w:r w:rsidRPr="00E17012">
        <w:rPr>
          <w:color w:val="000000"/>
          <w:sz w:val="28"/>
          <w:szCs w:val="28"/>
          <w:lang w:val="uk-UA"/>
        </w:rPr>
        <w:t>=</w:t>
      </w:r>
      <w:r w:rsidR="0070780A" w:rsidRPr="00E17012">
        <w:rPr>
          <w:color w:val="000000"/>
          <w:sz w:val="28"/>
          <w:szCs w:val="28"/>
          <w:lang w:val="uk-UA"/>
        </w:rPr>
        <w:t>-4135,8/11331,2=-36,5%</w:t>
      </w:r>
    </w:p>
    <w:p w:rsidR="00B12851"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в</w:t>
      </w:r>
      <w:r w:rsidRPr="00E17012">
        <w:rPr>
          <w:color w:val="000000"/>
          <w:sz w:val="28"/>
          <w:szCs w:val="28"/>
          <w:vertAlign w:val="superscript"/>
          <w:lang w:val="uk-UA"/>
        </w:rPr>
        <w:t>2007</w:t>
      </w:r>
      <w:r w:rsidRPr="00E17012">
        <w:rPr>
          <w:color w:val="000000"/>
          <w:sz w:val="28"/>
          <w:szCs w:val="28"/>
          <w:lang w:val="uk-UA"/>
        </w:rPr>
        <w:t>=</w:t>
      </w:r>
      <w:r w:rsidR="0070780A" w:rsidRPr="00E17012">
        <w:rPr>
          <w:color w:val="000000"/>
          <w:sz w:val="28"/>
          <w:szCs w:val="28"/>
          <w:lang w:val="uk-UA"/>
        </w:rPr>
        <w:t>-3748,4/7582,8=-49,4%</w:t>
      </w:r>
    </w:p>
    <w:p w:rsidR="005873DA" w:rsidRPr="00E17012" w:rsidRDefault="005873DA" w:rsidP="00E17012">
      <w:pPr>
        <w:spacing w:line="360" w:lineRule="auto"/>
        <w:ind w:firstLine="709"/>
        <w:jc w:val="both"/>
        <w:rPr>
          <w:color w:val="000000"/>
          <w:sz w:val="28"/>
          <w:szCs w:val="28"/>
          <w:lang w:val="uk-UA"/>
        </w:rPr>
      </w:pPr>
    </w:p>
    <w:p w:rsidR="001A434B" w:rsidRPr="00E17012" w:rsidRDefault="001A434B" w:rsidP="00E17012">
      <w:pPr>
        <w:spacing w:line="360" w:lineRule="auto"/>
        <w:ind w:firstLine="709"/>
        <w:jc w:val="both"/>
        <w:rPr>
          <w:sz w:val="28"/>
          <w:szCs w:val="28"/>
          <w:lang w:val="uk-UA"/>
        </w:rPr>
      </w:pPr>
      <w:r w:rsidRPr="00E17012">
        <w:rPr>
          <w:color w:val="000000"/>
          <w:sz w:val="28"/>
          <w:szCs w:val="28"/>
          <w:lang w:val="uk-UA"/>
        </w:rPr>
        <w:t>Коефіцієнт рентабельності діяльності (Р</w:t>
      </w:r>
      <w:r w:rsidR="00B12851" w:rsidRPr="00E17012">
        <w:rPr>
          <w:color w:val="000000"/>
          <w:sz w:val="28"/>
          <w:szCs w:val="28"/>
          <w:vertAlign w:val="subscript"/>
          <w:lang w:val="uk-UA"/>
        </w:rPr>
        <w:t>д</w:t>
      </w:r>
      <w:r w:rsidRPr="00E17012">
        <w:rPr>
          <w:color w:val="000000"/>
          <w:sz w:val="28"/>
          <w:szCs w:val="28"/>
          <w:lang w:val="uk-UA"/>
        </w:rPr>
        <w:t>) розраховується як відношення чистого прибутку підприємства до чистої виручки від реалізації продукції (робіт, послуг) і характеризує ефективність господарської діяльності підприємства:</w:t>
      </w:r>
    </w:p>
    <w:p w:rsidR="005873DA" w:rsidRPr="00E17012" w:rsidRDefault="005873DA" w:rsidP="00E17012">
      <w:pPr>
        <w:spacing w:line="360" w:lineRule="auto"/>
        <w:ind w:firstLine="709"/>
        <w:jc w:val="both"/>
        <w:rPr>
          <w:color w:val="000000"/>
          <w:sz w:val="28"/>
          <w:szCs w:val="28"/>
          <w:lang w:val="uk-UA"/>
        </w:rPr>
      </w:pPr>
    </w:p>
    <w:p w:rsidR="00FC43B4"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д</w:t>
      </w:r>
      <w:r w:rsidRPr="00E17012">
        <w:rPr>
          <w:color w:val="000000"/>
          <w:sz w:val="28"/>
          <w:szCs w:val="28"/>
          <w:vertAlign w:val="superscript"/>
          <w:lang w:val="uk-UA"/>
        </w:rPr>
        <w:t>2005</w:t>
      </w:r>
      <w:r w:rsidRPr="00E17012">
        <w:rPr>
          <w:color w:val="000000"/>
          <w:sz w:val="28"/>
          <w:szCs w:val="28"/>
          <w:lang w:val="uk-UA"/>
        </w:rPr>
        <w:t>=</w:t>
      </w:r>
      <w:r w:rsidR="0070780A" w:rsidRPr="00E17012">
        <w:rPr>
          <w:color w:val="000000"/>
          <w:sz w:val="28"/>
          <w:szCs w:val="28"/>
          <w:lang w:val="uk-UA"/>
        </w:rPr>
        <w:t>1537,3/64982,3=2,37%</w:t>
      </w:r>
    </w:p>
    <w:p w:rsidR="00B12851"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д</w:t>
      </w:r>
      <w:r w:rsidRPr="00E17012">
        <w:rPr>
          <w:color w:val="000000"/>
          <w:sz w:val="28"/>
          <w:szCs w:val="28"/>
          <w:vertAlign w:val="superscript"/>
          <w:lang w:val="uk-UA"/>
        </w:rPr>
        <w:t>2006</w:t>
      </w:r>
      <w:r w:rsidRPr="00E17012">
        <w:rPr>
          <w:color w:val="000000"/>
          <w:sz w:val="28"/>
          <w:szCs w:val="28"/>
          <w:lang w:val="uk-UA"/>
        </w:rPr>
        <w:t>=</w:t>
      </w:r>
      <w:r w:rsidR="0070780A" w:rsidRPr="00E17012">
        <w:rPr>
          <w:color w:val="000000"/>
          <w:sz w:val="28"/>
          <w:szCs w:val="28"/>
          <w:lang w:val="uk-UA"/>
        </w:rPr>
        <w:t>-4135,8/54090,3=-7,6%</w:t>
      </w:r>
    </w:p>
    <w:p w:rsidR="00B12851" w:rsidRPr="00E17012" w:rsidRDefault="00B12851" w:rsidP="00E17012">
      <w:pPr>
        <w:spacing w:line="360" w:lineRule="auto"/>
        <w:ind w:firstLine="709"/>
        <w:jc w:val="both"/>
        <w:rPr>
          <w:color w:val="000000"/>
          <w:sz w:val="28"/>
          <w:szCs w:val="28"/>
          <w:lang w:val="uk-UA"/>
        </w:rPr>
      </w:pPr>
      <w:r w:rsidRPr="00E17012">
        <w:rPr>
          <w:color w:val="000000"/>
          <w:sz w:val="28"/>
          <w:szCs w:val="28"/>
          <w:lang w:val="uk-UA"/>
        </w:rPr>
        <w:t>Р</w:t>
      </w:r>
      <w:r w:rsidRPr="00E17012">
        <w:rPr>
          <w:color w:val="000000"/>
          <w:sz w:val="28"/>
          <w:szCs w:val="28"/>
          <w:vertAlign w:val="subscript"/>
          <w:lang w:val="uk-UA"/>
        </w:rPr>
        <w:t>д</w:t>
      </w:r>
      <w:r w:rsidRPr="00E17012">
        <w:rPr>
          <w:color w:val="000000"/>
          <w:sz w:val="28"/>
          <w:szCs w:val="28"/>
          <w:vertAlign w:val="superscript"/>
          <w:lang w:val="uk-UA"/>
        </w:rPr>
        <w:t>2007</w:t>
      </w:r>
      <w:r w:rsidRPr="00E17012">
        <w:rPr>
          <w:color w:val="000000"/>
          <w:sz w:val="28"/>
          <w:szCs w:val="28"/>
          <w:lang w:val="uk-UA"/>
        </w:rPr>
        <w:t>=</w:t>
      </w:r>
      <w:r w:rsidR="0070780A" w:rsidRPr="00E17012">
        <w:rPr>
          <w:color w:val="000000"/>
          <w:sz w:val="28"/>
          <w:szCs w:val="28"/>
          <w:lang w:val="uk-UA"/>
        </w:rPr>
        <w:t>-3748,4/33580,7=-11,2%</w:t>
      </w:r>
    </w:p>
    <w:p w:rsidR="005873DA" w:rsidRPr="00E17012" w:rsidRDefault="005873DA" w:rsidP="00E17012">
      <w:pPr>
        <w:spacing w:line="360" w:lineRule="auto"/>
        <w:ind w:firstLine="709"/>
        <w:jc w:val="both"/>
        <w:rPr>
          <w:sz w:val="28"/>
          <w:szCs w:val="28"/>
          <w:lang w:val="uk-UA"/>
        </w:rPr>
      </w:pPr>
    </w:p>
    <w:p w:rsidR="00FB73A9" w:rsidRPr="00E17012" w:rsidRDefault="005E73E6" w:rsidP="00E17012">
      <w:pPr>
        <w:spacing w:line="360" w:lineRule="auto"/>
        <w:ind w:firstLine="709"/>
        <w:jc w:val="both"/>
        <w:rPr>
          <w:sz w:val="28"/>
          <w:szCs w:val="28"/>
          <w:lang w:val="uk-UA"/>
        </w:rPr>
      </w:pPr>
      <w:r w:rsidRPr="00E17012">
        <w:rPr>
          <w:sz w:val="28"/>
          <w:szCs w:val="28"/>
          <w:lang w:val="uk-UA"/>
        </w:rPr>
        <w:t>По результатам розрахунку показників рентабельності підприємства ЗАТ «Кримвтормет» можна сказати, що вони зменшились протягом аналізуємого періоду, а саме: у 2007 році рент</w:t>
      </w:r>
      <w:r w:rsidR="00C16D44" w:rsidRPr="00E17012">
        <w:rPr>
          <w:sz w:val="28"/>
          <w:szCs w:val="28"/>
          <w:lang w:val="uk-UA"/>
        </w:rPr>
        <w:t xml:space="preserve">абельність активів знизилась у 3,5рази порівняно з 2005роком, і збільшилась на 8,3% порівняно з 2006роком, </w:t>
      </w:r>
      <w:r w:rsidR="00C16D44" w:rsidRPr="00E17012">
        <w:rPr>
          <w:sz w:val="28"/>
          <w:szCs w:val="28"/>
          <w:lang w:val="uk-UA"/>
        </w:rPr>
        <w:lastRenderedPageBreak/>
        <w:t xml:space="preserve">що є позитивним моментом. Рентабельність власного капіталу за період 2005-2006рр. знизилась у 5,8 рази, а рентабельність діяльності підприємства – у 5,7 рази. </w:t>
      </w:r>
      <w:r w:rsidR="00295401" w:rsidRPr="00E17012">
        <w:rPr>
          <w:sz w:val="28"/>
          <w:szCs w:val="28"/>
          <w:lang w:val="uk-UA"/>
        </w:rPr>
        <w:t xml:space="preserve">Даний спад у діяльності підприємства пов'язаний із зниженням попиту на продукцію, показника чистої виручки від реалізації продукції, збільшенням затрат на здійснення поточної діяльності, а також із ростом залежності підприємства від позикового капіталу. </w:t>
      </w:r>
      <w:r w:rsidR="00C16D44" w:rsidRPr="00E17012">
        <w:rPr>
          <w:sz w:val="28"/>
          <w:szCs w:val="28"/>
          <w:lang w:val="uk-UA"/>
        </w:rPr>
        <w:t>Таким чином, зниження показників рентабельності до отриманих значень свідчать про те, що ЗАТ «Кримвтормет» на даному етапі своєї діяльності є нерентабельним підприємством</w:t>
      </w:r>
      <w:r w:rsidR="00295401" w:rsidRPr="00E17012">
        <w:rPr>
          <w:sz w:val="28"/>
          <w:szCs w:val="28"/>
          <w:lang w:val="uk-UA"/>
        </w:rPr>
        <w:t xml:space="preserve"> (збитковим)</w:t>
      </w:r>
      <w:r w:rsidR="00C16D44" w:rsidRPr="00E17012">
        <w:rPr>
          <w:sz w:val="28"/>
          <w:szCs w:val="28"/>
          <w:lang w:val="uk-UA"/>
        </w:rPr>
        <w:t xml:space="preserve">, </w:t>
      </w:r>
      <w:r w:rsidR="00295401" w:rsidRPr="00E17012">
        <w:rPr>
          <w:sz w:val="28"/>
          <w:szCs w:val="28"/>
          <w:lang w:val="uk-UA"/>
        </w:rPr>
        <w:t>а значить має нестійкий фінансовий стан і ймовірність до банкротства у найближчі роки.</w:t>
      </w:r>
    </w:p>
    <w:p w:rsidR="00FB73A9" w:rsidRPr="00CB17C1" w:rsidRDefault="00FB73A9" w:rsidP="00CB17C1">
      <w:pPr>
        <w:spacing w:line="360" w:lineRule="auto"/>
        <w:ind w:firstLine="709"/>
        <w:jc w:val="center"/>
        <w:rPr>
          <w:b/>
          <w:color w:val="000000"/>
          <w:sz w:val="28"/>
          <w:szCs w:val="28"/>
          <w:lang w:val="uk-UA"/>
        </w:rPr>
      </w:pPr>
      <w:r w:rsidRPr="00E17012">
        <w:rPr>
          <w:sz w:val="28"/>
          <w:szCs w:val="28"/>
          <w:lang w:val="uk-UA"/>
        </w:rPr>
        <w:br w:type="page"/>
      </w:r>
      <w:r w:rsidRPr="00CB17C1">
        <w:rPr>
          <w:b/>
          <w:color w:val="000000"/>
          <w:sz w:val="28"/>
          <w:szCs w:val="28"/>
          <w:lang w:val="uk-UA"/>
        </w:rPr>
        <w:lastRenderedPageBreak/>
        <w:t xml:space="preserve">3. </w:t>
      </w:r>
      <w:r w:rsidR="008D0335" w:rsidRPr="00CB17C1">
        <w:rPr>
          <w:b/>
          <w:color w:val="000000"/>
          <w:sz w:val="28"/>
          <w:szCs w:val="28"/>
          <w:lang w:val="uk-UA"/>
        </w:rPr>
        <w:t>АНТИКРИЗОВЕ УПРАВЛІННЯ ПІДПРИЄМСТВОМ</w:t>
      </w: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Програма антикризового управління підприємством включає сукупність форм і методів реалізації антикризових процедур. Реалізація антикризових процедур розпочинається на певному етапі життєвого циклу підприємства: в умовах різкого спаду, який характеризується неплатоспроможністю підприємства.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Глибокий аналіз діяльності підприємства, раннє виявлення ознак кризової ситуації, її передбачення є досить важливим на будь-якій стадії банкрутства. Керівництву підприємства в цих умовах необхідно орієнтуватись на стабільне підвищення якості управління в умовах кризи.</w:t>
      </w:r>
    </w:p>
    <w:p w:rsidR="00FB73A9" w:rsidRPr="00E17012" w:rsidRDefault="00FB73A9" w:rsidP="00E17012">
      <w:pPr>
        <w:spacing w:line="360" w:lineRule="auto"/>
        <w:ind w:firstLine="709"/>
        <w:jc w:val="both"/>
        <w:rPr>
          <w:color w:val="000000"/>
          <w:sz w:val="28"/>
          <w:szCs w:val="28"/>
        </w:rPr>
      </w:pPr>
      <w:r w:rsidRPr="00E17012">
        <w:rPr>
          <w:color w:val="000000"/>
          <w:sz w:val="28"/>
          <w:szCs w:val="28"/>
          <w:lang w:val="uk-UA"/>
        </w:rPr>
        <w:t>На думку багатьох спеціалістів, програма антикризового управління повинна складатися з таких основних підсистем (рис. 3.1.)</w:t>
      </w:r>
      <w:r w:rsidR="00221E6D" w:rsidRPr="00E17012">
        <w:rPr>
          <w:color w:val="000000"/>
          <w:sz w:val="28"/>
          <w:szCs w:val="28"/>
          <w:lang w:val="ru-RU"/>
        </w:rPr>
        <w:t xml:space="preserve"> [13, </w:t>
      </w:r>
      <w:r w:rsidR="00221E6D" w:rsidRPr="00E17012">
        <w:rPr>
          <w:color w:val="000000"/>
          <w:sz w:val="28"/>
          <w:szCs w:val="28"/>
        </w:rPr>
        <w:t>c</w:t>
      </w:r>
      <w:r w:rsidR="00221E6D" w:rsidRPr="00E17012">
        <w:rPr>
          <w:color w:val="000000"/>
          <w:sz w:val="28"/>
          <w:szCs w:val="28"/>
          <w:lang w:val="ru-RU"/>
        </w:rPr>
        <w:t xml:space="preserve">. </w:t>
      </w:r>
      <w:r w:rsidR="00221E6D" w:rsidRPr="00E17012">
        <w:rPr>
          <w:color w:val="000000"/>
          <w:sz w:val="28"/>
          <w:szCs w:val="28"/>
        </w:rPr>
        <w:t>422</w:t>
      </w:r>
      <w:r w:rsidR="00221E6D" w:rsidRPr="00E17012">
        <w:rPr>
          <w:color w:val="000000"/>
          <w:sz w:val="28"/>
          <w:szCs w:val="28"/>
          <w:lang w:val="ru-RU"/>
        </w:rPr>
        <w:t>]</w:t>
      </w:r>
      <w:r w:rsidR="00221E6D" w:rsidRPr="00E17012">
        <w:rPr>
          <w:color w:val="000000"/>
          <w:sz w:val="28"/>
          <w:szCs w:val="28"/>
        </w:rPr>
        <w:t>.</w:t>
      </w:r>
    </w:p>
    <w:p w:rsidR="00FB73A9" w:rsidRPr="00E17012" w:rsidRDefault="00FB73A9" w:rsidP="00E17012">
      <w:pPr>
        <w:spacing w:line="360" w:lineRule="auto"/>
        <w:ind w:firstLine="709"/>
        <w:jc w:val="both"/>
        <w:rPr>
          <w:sz w:val="28"/>
          <w:szCs w:val="28"/>
          <w:lang w:val="uk-UA"/>
        </w:rPr>
      </w:pPr>
    </w:p>
    <w:p w:rsidR="00FB73A9" w:rsidRPr="00E17012" w:rsidRDefault="00094DBD" w:rsidP="00E17012">
      <w:pPr>
        <w:spacing w:line="360" w:lineRule="auto"/>
        <w:ind w:firstLine="709"/>
        <w:jc w:val="both"/>
        <w:rPr>
          <w:sz w:val="28"/>
          <w:szCs w:val="28"/>
          <w:lang w:val="uk-UA"/>
        </w:rPr>
      </w:pPr>
      <w:r>
        <w:rPr>
          <w:noProof/>
          <w:lang w:val="ru-RU" w:eastAsia="ru-RU"/>
        </w:rPr>
        <w:pict>
          <v:rect id="_x0000_s1149" style="position:absolute;left:0;text-align:left;margin-left:164.7pt;margin-top:0;width:135pt;height:22.5pt;z-index:251699712">
            <v:textbox>
              <w:txbxContent>
                <w:p w:rsidR="00CB17C1" w:rsidRPr="00CB17C1" w:rsidRDefault="00CB17C1" w:rsidP="00FB73A9">
                  <w:pPr>
                    <w:jc w:val="center"/>
                    <w:rPr>
                      <w:sz w:val="28"/>
                      <w:szCs w:val="28"/>
                      <w:lang w:val="uk-UA"/>
                    </w:rPr>
                  </w:pPr>
                  <w:r w:rsidRPr="00CB17C1">
                    <w:rPr>
                      <w:sz w:val="28"/>
                      <w:szCs w:val="28"/>
                      <w:lang w:val="uk-UA"/>
                    </w:rPr>
                    <w:t xml:space="preserve">Підсистеми </w:t>
                  </w:r>
                </w:p>
              </w:txbxContent>
            </v:textbox>
          </v:rect>
        </w:pict>
      </w:r>
    </w:p>
    <w:p w:rsidR="00FB73A9" w:rsidRPr="00E17012" w:rsidRDefault="00094DBD" w:rsidP="00E17012">
      <w:pPr>
        <w:spacing w:line="360" w:lineRule="auto"/>
        <w:ind w:firstLine="709"/>
        <w:jc w:val="both"/>
        <w:rPr>
          <w:sz w:val="28"/>
          <w:szCs w:val="28"/>
          <w:lang w:val="uk-UA"/>
        </w:rPr>
      </w:pPr>
      <w:r>
        <w:rPr>
          <w:noProof/>
          <w:lang w:val="ru-RU" w:eastAsia="ru-RU"/>
        </w:rPr>
        <w:pict>
          <v:shape id="_x0000_s1150" type="#_x0000_t32" style="position:absolute;left:0;text-align:left;margin-left:228.45pt;margin-top:3.2pt;width:0;height:13.55pt;z-index:251707904" o:connectortype="straight"/>
        </w:pict>
      </w:r>
      <w:r>
        <w:rPr>
          <w:noProof/>
          <w:lang w:val="ru-RU" w:eastAsia="ru-RU"/>
        </w:rPr>
        <w:pict>
          <v:shape id="_x0000_s1151" type="#_x0000_t32" style="position:absolute;left:0;text-align:left;margin-left:425.7pt;margin-top:16.7pt;width:0;height:24pt;z-index:251706880" o:connectortype="straight">
            <v:stroke endarrow="block"/>
          </v:shape>
        </w:pict>
      </w:r>
      <w:r>
        <w:rPr>
          <w:noProof/>
          <w:lang w:val="ru-RU" w:eastAsia="ru-RU"/>
        </w:rPr>
        <w:pict>
          <v:shape id="_x0000_s1152" type="#_x0000_t32" style="position:absolute;left:0;text-align:left;margin-left:338.7pt;margin-top:16.75pt;width:0;height:24pt;z-index:251705856" o:connectortype="straight">
            <v:stroke endarrow="block"/>
          </v:shape>
        </w:pict>
      </w:r>
      <w:r>
        <w:rPr>
          <w:noProof/>
          <w:lang w:val="ru-RU" w:eastAsia="ru-RU"/>
        </w:rPr>
        <w:pict>
          <v:shape id="_x0000_s1153" type="#_x0000_t32" style="position:absolute;left:0;text-align:left;margin-left:271.2pt;margin-top:16.75pt;width:0;height:24pt;z-index:251704832" o:connectortype="straight">
            <v:stroke endarrow="block"/>
          </v:shape>
        </w:pict>
      </w:r>
      <w:r>
        <w:rPr>
          <w:noProof/>
          <w:lang w:val="ru-RU" w:eastAsia="ru-RU"/>
        </w:rPr>
        <w:pict>
          <v:shape id="_x0000_s1154" type="#_x0000_t32" style="position:absolute;left:0;text-align:left;margin-left:190.2pt;margin-top:16.75pt;width:0;height:24pt;z-index:251703808" o:connectortype="straight">
            <v:stroke endarrow="block"/>
          </v:shape>
        </w:pict>
      </w:r>
      <w:r>
        <w:rPr>
          <w:noProof/>
          <w:lang w:val="ru-RU" w:eastAsia="ru-RU"/>
        </w:rPr>
        <w:pict>
          <v:shape id="_x0000_s1155" type="#_x0000_t32" style="position:absolute;left:0;text-align:left;margin-left:109.95pt;margin-top:16.75pt;width:0;height:24pt;z-index:251702784" o:connectortype="straight">
            <v:stroke endarrow="block"/>
          </v:shape>
        </w:pict>
      </w:r>
      <w:r>
        <w:rPr>
          <w:noProof/>
          <w:lang w:val="ru-RU" w:eastAsia="ru-RU"/>
        </w:rPr>
        <w:pict>
          <v:shape id="_x0000_s1156" type="#_x0000_t32" style="position:absolute;left:0;text-align:left;margin-left:21.45pt;margin-top:16.7pt;width:0;height:24pt;z-index:251701760" o:connectortype="straight">
            <v:stroke endarrow="block"/>
          </v:shape>
        </w:pict>
      </w:r>
      <w:r>
        <w:rPr>
          <w:noProof/>
          <w:lang w:val="ru-RU" w:eastAsia="ru-RU"/>
        </w:rPr>
        <w:pict>
          <v:shape id="_x0000_s1157" type="#_x0000_t32" style="position:absolute;left:0;text-align:left;margin-left:21.45pt;margin-top:16.7pt;width:404.25pt;height:.05pt;z-index:251700736" o:connectortype="straight"/>
        </w:pict>
      </w:r>
    </w:p>
    <w:p w:rsidR="00FB73A9" w:rsidRPr="00E17012" w:rsidRDefault="00FB73A9" w:rsidP="00E17012">
      <w:pPr>
        <w:spacing w:line="360" w:lineRule="auto"/>
        <w:ind w:firstLine="709"/>
        <w:jc w:val="both"/>
        <w:rPr>
          <w:sz w:val="28"/>
          <w:szCs w:val="28"/>
          <w:lang w:val="uk-UA"/>
        </w:rPr>
      </w:pPr>
    </w:p>
    <w:tbl>
      <w:tblPr>
        <w:tblW w:w="0" w:type="auto"/>
        <w:jc w:val="center"/>
        <w:tblCellMar>
          <w:left w:w="40" w:type="dxa"/>
          <w:right w:w="40" w:type="dxa"/>
        </w:tblCellMar>
        <w:tblLook w:val="0000" w:firstRow="0" w:lastRow="0" w:firstColumn="0" w:lastColumn="0" w:noHBand="0" w:noVBand="0"/>
      </w:tblPr>
      <w:tblGrid>
        <w:gridCol w:w="1741"/>
        <w:gridCol w:w="1701"/>
        <w:gridCol w:w="1560"/>
        <w:gridCol w:w="1327"/>
        <w:gridCol w:w="1676"/>
        <w:gridCol w:w="1429"/>
      </w:tblGrid>
      <w:tr w:rsidR="00CB17C1" w:rsidRPr="00E17012" w:rsidTr="00CB17C1">
        <w:trPr>
          <w:trHeight w:val="1560"/>
          <w:jc w:val="center"/>
        </w:trPr>
        <w:tc>
          <w:tcPr>
            <w:tcW w:w="1741" w:type="dxa"/>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Діагностики</w:t>
            </w:r>
            <w:r w:rsidR="00CB17C1">
              <w:rPr>
                <w:color w:val="000000"/>
                <w:lang w:val="uk-UA"/>
              </w:rPr>
              <w:t xml:space="preserve"> </w:t>
            </w:r>
            <w:r w:rsidRPr="00CB17C1">
              <w:rPr>
                <w:color w:val="000000"/>
                <w:lang w:val="uk-UA"/>
              </w:rPr>
              <w:t>фінансового</w:t>
            </w:r>
            <w:r w:rsidR="00CB17C1">
              <w:rPr>
                <w:color w:val="000000"/>
                <w:lang w:val="uk-UA"/>
              </w:rPr>
              <w:t xml:space="preserve"> </w:t>
            </w:r>
            <w:r w:rsidRPr="00CB17C1">
              <w:rPr>
                <w:color w:val="000000"/>
                <w:lang w:val="uk-UA"/>
              </w:rPr>
              <w:t>стану та оцінки</w:t>
            </w:r>
            <w:r w:rsidR="00CB17C1">
              <w:rPr>
                <w:color w:val="000000"/>
                <w:lang w:val="uk-UA"/>
              </w:rPr>
              <w:t xml:space="preserve"> </w:t>
            </w:r>
            <w:r w:rsidRPr="00CB17C1">
              <w:rPr>
                <w:color w:val="000000"/>
                <w:lang w:val="uk-UA"/>
              </w:rPr>
              <w:t>перспектив</w:t>
            </w:r>
            <w:r w:rsidR="00CB17C1">
              <w:rPr>
                <w:color w:val="000000"/>
                <w:lang w:val="uk-UA"/>
              </w:rPr>
              <w:t xml:space="preserve"> </w:t>
            </w:r>
            <w:r w:rsidRPr="00CB17C1">
              <w:rPr>
                <w:color w:val="000000"/>
                <w:lang w:val="uk-UA"/>
              </w:rPr>
              <w:t>розвитку</w:t>
            </w:r>
            <w:r w:rsidR="00CB17C1">
              <w:rPr>
                <w:color w:val="000000"/>
                <w:lang w:val="uk-UA"/>
              </w:rPr>
              <w:t xml:space="preserve"> </w:t>
            </w:r>
            <w:r w:rsidRPr="00CB17C1">
              <w:rPr>
                <w:color w:val="000000"/>
                <w:lang w:val="uk-UA"/>
              </w:rPr>
              <w:t>бізнесу</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Маркетингу</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Антикризової інвестиційної</w:t>
            </w:r>
          </w:p>
          <w:p w:rsidR="00FB73A9" w:rsidRPr="00CB17C1" w:rsidRDefault="00FB73A9" w:rsidP="00CB17C1">
            <w:pPr>
              <w:spacing w:line="360" w:lineRule="auto"/>
              <w:jc w:val="both"/>
              <w:rPr>
                <w:lang w:val="uk-UA"/>
              </w:rPr>
            </w:pPr>
            <w:r w:rsidRPr="00CB17C1">
              <w:rPr>
                <w:color w:val="000000"/>
                <w:lang w:val="uk-UA"/>
              </w:rPr>
              <w:t>політики</w:t>
            </w:r>
          </w:p>
        </w:tc>
        <w:tc>
          <w:tcPr>
            <w:tcW w:w="1327" w:type="dxa"/>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Управління</w:t>
            </w:r>
          </w:p>
          <w:p w:rsidR="00FB73A9" w:rsidRPr="00CB17C1" w:rsidRDefault="00FB73A9" w:rsidP="00CB17C1">
            <w:pPr>
              <w:spacing w:line="360" w:lineRule="auto"/>
              <w:jc w:val="both"/>
              <w:rPr>
                <w:lang w:val="uk-UA"/>
              </w:rPr>
            </w:pPr>
            <w:r w:rsidRPr="00CB17C1">
              <w:rPr>
                <w:color w:val="000000"/>
                <w:lang w:val="uk-UA"/>
              </w:rPr>
              <w:t>персоналом</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Організаційно-виробничого</w:t>
            </w:r>
          </w:p>
          <w:p w:rsidR="00FB73A9" w:rsidRPr="00CB17C1" w:rsidRDefault="00FB73A9" w:rsidP="00CB17C1">
            <w:pPr>
              <w:spacing w:line="360" w:lineRule="auto"/>
              <w:jc w:val="both"/>
              <w:rPr>
                <w:lang w:val="uk-UA"/>
              </w:rPr>
            </w:pPr>
            <w:r w:rsidRPr="00CB17C1">
              <w:rPr>
                <w:lang w:val="uk-UA"/>
              </w:rPr>
              <w:t>менеджменту</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B73A9" w:rsidRPr="00CB17C1" w:rsidRDefault="00FB73A9" w:rsidP="00CB17C1">
            <w:pPr>
              <w:spacing w:line="360" w:lineRule="auto"/>
              <w:jc w:val="both"/>
              <w:rPr>
                <w:lang w:val="uk-UA"/>
              </w:rPr>
            </w:pPr>
            <w:r w:rsidRPr="00CB17C1">
              <w:rPr>
                <w:color w:val="000000"/>
                <w:lang w:val="uk-UA"/>
              </w:rPr>
              <w:t>Організація ліквідації</w:t>
            </w:r>
          </w:p>
          <w:p w:rsidR="00FB73A9" w:rsidRPr="00CB17C1" w:rsidRDefault="00FB73A9" w:rsidP="00CB17C1">
            <w:pPr>
              <w:spacing w:line="360" w:lineRule="auto"/>
              <w:jc w:val="both"/>
              <w:rPr>
                <w:lang w:val="uk-UA"/>
              </w:rPr>
            </w:pPr>
            <w:r w:rsidRPr="00CB17C1">
              <w:rPr>
                <w:color w:val="000000"/>
                <w:lang w:val="uk-UA"/>
              </w:rPr>
              <w:t>підприємства</w:t>
            </w:r>
          </w:p>
        </w:tc>
      </w:tr>
    </w:tbl>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Рис. 3.1. Основні підсистеми механізму антикризового управління підприємством</w:t>
      </w: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xml:space="preserve">Діагностика фінансового стану та оцінка перспектив розвитку бізнесу — одна з найважливіших процедур фінансового оздоровлення підприємства. Фінансовий аналіз, який проводиться економістами підприємства, повинен оцінити внутрішню структуру підприємства, чисті грошові потоки, передбачити «слабкі місця», виявити ступінь залежності діяльності підприємства від зовнішніх та внутрішніх чинників. Вивчається доцільність </w:t>
      </w:r>
      <w:r w:rsidRPr="00E17012">
        <w:rPr>
          <w:color w:val="000000"/>
          <w:sz w:val="28"/>
          <w:szCs w:val="28"/>
          <w:lang w:val="uk-UA"/>
        </w:rPr>
        <w:lastRenderedPageBreak/>
        <w:t>зміни стратегії підприємства, можливості переходу на випуск нової продукції і виходу на нові ринки збуту, виявляються системи товарних, фінансових, організаційних та інших зв'язків підприємства.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Не менш важливим елементом антикризової програми підприємства є маркетингова стратегія, яка передбачає глибокий аналіз ринку, прогнозування його подальшого розвитку, визначення власної позиції на ринку цінової й асортиментної політики, оцінку комерційного ризику, пов'язаного зі зміною ринкової ситуації, підготовку висококваліфікованих спеціалістів з маркетингу.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Важливе місце в розробці антикризової програми займає інвестиційна політика як складова стратегічного планування. Вона включає такі основні напрями:</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управління ризиком;</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програмно-цільове управління і складання капітальних бюджетів;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стратегічний аналіз;</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стратегічне управління й охоплює три сфери прийняття рішень:</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інвестиції;</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фінансування;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 виробничу діяльність.</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Ефективність виробничої діяльності може бути забезпечена тільки за умов оптимального використання виробничих ресурсів, ефективного фінансування та інвестування.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Одним з вирішальних факторів підвищення ефективності діяльності підприємства, його конкурентоспроможності є ефективне управління персоналом, яке базується на принципах формування унікального кадрового потенціалу, його оптимізації, орієнтації на професійне ядро, подолання опору до змін з боку персоналу.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Вихід підприємства з кризи передбачає розробку стратегії організаційних заходів. Для цього необхідно проаналізувати складові організаційної структури підприємства, а саме:</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lastRenderedPageBreak/>
        <w:t>рівень спеціалізації, концентрації, кооперації, централізації</w:t>
      </w:r>
      <w:r w:rsidR="00CB17C1">
        <w:rPr>
          <w:color w:val="000000"/>
          <w:sz w:val="28"/>
          <w:szCs w:val="28"/>
          <w:lang w:val="uk-UA"/>
        </w:rPr>
        <w:t xml:space="preserve"> </w:t>
      </w:r>
      <w:r w:rsidRPr="00E17012">
        <w:rPr>
          <w:color w:val="000000"/>
          <w:sz w:val="28"/>
          <w:szCs w:val="28"/>
          <w:lang w:val="uk-UA"/>
        </w:rPr>
        <w:t>виробництва;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управлінські процеси, склад управлінських ланок та їх</w:t>
      </w:r>
      <w:r w:rsidR="00CB17C1">
        <w:rPr>
          <w:color w:val="000000"/>
          <w:sz w:val="28"/>
          <w:szCs w:val="28"/>
          <w:lang w:val="uk-UA"/>
        </w:rPr>
        <w:t xml:space="preserve"> </w:t>
      </w:r>
      <w:r w:rsidRPr="00E17012">
        <w:rPr>
          <w:color w:val="000000"/>
          <w:sz w:val="28"/>
          <w:szCs w:val="28"/>
          <w:lang w:val="uk-UA"/>
        </w:rPr>
        <w:t>взаємодію, ступінь централізації управління;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рівень господарської самостійності підприємства, його</w:t>
      </w:r>
      <w:r w:rsidR="00CB17C1">
        <w:rPr>
          <w:color w:val="000000"/>
          <w:sz w:val="28"/>
          <w:szCs w:val="28"/>
          <w:lang w:val="uk-UA"/>
        </w:rPr>
        <w:t xml:space="preserve"> </w:t>
      </w:r>
      <w:r w:rsidRPr="00E17012">
        <w:rPr>
          <w:color w:val="000000"/>
          <w:sz w:val="28"/>
          <w:szCs w:val="28"/>
          <w:lang w:val="uk-UA"/>
        </w:rPr>
        <w:t>підрозділів і філіалів;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рівень використання економічних, організаційних і соціально</w:t>
      </w:r>
      <w:r w:rsidR="00CB17C1">
        <w:rPr>
          <w:color w:val="000000"/>
          <w:sz w:val="28"/>
          <w:szCs w:val="28"/>
          <w:lang w:val="uk-UA"/>
        </w:rPr>
        <w:t>-</w:t>
      </w:r>
      <w:r w:rsidRPr="00E17012">
        <w:rPr>
          <w:color w:val="000000"/>
          <w:sz w:val="28"/>
          <w:szCs w:val="28"/>
          <w:lang w:val="uk-UA"/>
        </w:rPr>
        <w:t>психологічних методів управління та ін</w:t>
      </w:r>
      <w:r w:rsidR="006C6A44" w:rsidRPr="00E17012">
        <w:rPr>
          <w:color w:val="000000"/>
          <w:sz w:val="28"/>
          <w:szCs w:val="28"/>
          <w:lang w:val="ru-RU"/>
        </w:rPr>
        <w:t xml:space="preserve"> </w:t>
      </w:r>
      <w:r w:rsidR="006C6A44" w:rsidRPr="00E17012">
        <w:rPr>
          <w:sz w:val="28"/>
          <w:szCs w:val="28"/>
          <w:lang w:val="uk-UA"/>
        </w:rPr>
        <w:t>[1</w:t>
      </w:r>
      <w:r w:rsidR="006C6A44" w:rsidRPr="00E17012">
        <w:rPr>
          <w:sz w:val="28"/>
          <w:szCs w:val="28"/>
          <w:lang w:val="ru-RU"/>
        </w:rPr>
        <w:t>3</w:t>
      </w:r>
      <w:r w:rsidR="006C6A44" w:rsidRPr="00E17012">
        <w:rPr>
          <w:sz w:val="28"/>
          <w:szCs w:val="28"/>
          <w:lang w:val="uk-UA"/>
        </w:rPr>
        <w:t xml:space="preserve">, </w:t>
      </w:r>
      <w:r w:rsidR="006C6A44" w:rsidRPr="00E17012">
        <w:rPr>
          <w:sz w:val="28"/>
          <w:szCs w:val="28"/>
        </w:rPr>
        <w:t>c</w:t>
      </w:r>
      <w:r w:rsidR="006C6A44" w:rsidRPr="00E17012">
        <w:rPr>
          <w:sz w:val="28"/>
          <w:szCs w:val="28"/>
          <w:lang w:val="uk-UA"/>
        </w:rPr>
        <w:t xml:space="preserve">. </w:t>
      </w:r>
      <w:r w:rsidR="00221E6D" w:rsidRPr="00E17012">
        <w:rPr>
          <w:sz w:val="28"/>
          <w:szCs w:val="28"/>
          <w:lang w:val="ru-RU"/>
        </w:rPr>
        <w:t>423</w:t>
      </w:r>
      <w:r w:rsidR="006C6A44" w:rsidRPr="00E17012">
        <w:rPr>
          <w:sz w:val="28"/>
          <w:szCs w:val="28"/>
          <w:lang w:val="uk-UA"/>
        </w:rPr>
        <w:t>]</w:t>
      </w:r>
      <w:r w:rsidRPr="00E17012">
        <w:rPr>
          <w:color w:val="000000"/>
          <w:sz w:val="28"/>
          <w:szCs w:val="28"/>
          <w:lang w:val="uk-UA"/>
        </w:rPr>
        <w:t>.</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Основою підвищення конкурентоспроможності продукції, підтримки інновацій є створення прогресивної структури виробництва</w:t>
      </w:r>
      <w:r w:rsidR="00D16A4A">
        <w:rPr>
          <w:color w:val="000000"/>
          <w:sz w:val="28"/>
          <w:szCs w:val="28"/>
          <w:lang w:val="uk-UA"/>
        </w:rPr>
        <w:t xml:space="preserve"> </w:t>
      </w:r>
      <w:r w:rsidRPr="00E17012">
        <w:rPr>
          <w:color w:val="000000"/>
          <w:sz w:val="28"/>
          <w:szCs w:val="28"/>
          <w:lang w:val="uk-UA"/>
        </w:rPr>
        <w:t>і</w:t>
      </w:r>
      <w:r w:rsidR="00D16A4A">
        <w:rPr>
          <w:color w:val="000000"/>
          <w:sz w:val="28"/>
          <w:szCs w:val="28"/>
          <w:lang w:val="uk-UA"/>
        </w:rPr>
        <w:t xml:space="preserve"> </w:t>
      </w:r>
      <w:r w:rsidRPr="00E17012">
        <w:rPr>
          <w:color w:val="000000"/>
          <w:sz w:val="28"/>
          <w:szCs w:val="28"/>
          <w:lang w:val="uk-UA"/>
        </w:rPr>
        <w:t>впровадження</w:t>
      </w:r>
      <w:r w:rsidR="00D16A4A">
        <w:rPr>
          <w:color w:val="000000"/>
          <w:sz w:val="28"/>
          <w:szCs w:val="28"/>
          <w:lang w:val="uk-UA"/>
        </w:rPr>
        <w:t xml:space="preserve"> </w:t>
      </w:r>
      <w:r w:rsidRPr="00E17012">
        <w:rPr>
          <w:color w:val="000000"/>
          <w:sz w:val="28"/>
          <w:szCs w:val="28"/>
          <w:lang w:val="uk-UA"/>
        </w:rPr>
        <w:t>нових</w:t>
      </w:r>
      <w:r w:rsidR="00D16A4A">
        <w:rPr>
          <w:color w:val="000000"/>
          <w:sz w:val="28"/>
          <w:szCs w:val="28"/>
          <w:lang w:val="uk-UA"/>
        </w:rPr>
        <w:t xml:space="preserve"> </w:t>
      </w:r>
      <w:r w:rsidRPr="00E17012">
        <w:rPr>
          <w:color w:val="000000"/>
          <w:sz w:val="28"/>
          <w:szCs w:val="28"/>
          <w:lang w:val="uk-UA"/>
        </w:rPr>
        <w:t>технологій. Аналіз передбачає оцінку організації розробки і впровадження інновацій, науково-технічної і технологічної політики на виробництві, оскільки єдність цієї політики сприяє залученню інвестицій і фінансуванню проектів технологічного переозброєння підприємства при виході з кризи. Таким чином, підприємство зможе успішно подолати кризову ситуацію за умови проведення глибокого системного і комплексного аналізу впливу всіх зовнішніх і внутрішніх факторів на діяльність підприємства, діагностики його фінансового стану, оцінки перспектив розвитку бізнесу, вирішення проблем ефективної виробничої діяльності, ефективного фінансування та інвестування, маркетингової стратегії, системи управління персоналом, ефективного організаційно-виробничого менеджменту.</w:t>
      </w:r>
    </w:p>
    <w:p w:rsidR="00FB73A9" w:rsidRPr="00E17012" w:rsidRDefault="00FB73A9" w:rsidP="00E17012">
      <w:pPr>
        <w:spacing w:line="360" w:lineRule="auto"/>
        <w:ind w:firstLine="709"/>
        <w:jc w:val="both"/>
        <w:rPr>
          <w:color w:val="000000"/>
          <w:sz w:val="28"/>
          <w:szCs w:val="28"/>
          <w:lang w:val="uk-UA"/>
        </w:rPr>
      </w:pPr>
    </w:p>
    <w:p w:rsidR="00FB73A9" w:rsidRPr="00CB17C1" w:rsidRDefault="00FB73A9" w:rsidP="00CB17C1">
      <w:pPr>
        <w:spacing w:line="360" w:lineRule="auto"/>
        <w:ind w:firstLine="709"/>
        <w:jc w:val="center"/>
        <w:rPr>
          <w:b/>
          <w:color w:val="000000"/>
          <w:sz w:val="28"/>
          <w:szCs w:val="28"/>
          <w:lang w:val="uk-UA"/>
        </w:rPr>
      </w:pPr>
      <w:r w:rsidRPr="00CB17C1">
        <w:rPr>
          <w:b/>
          <w:color w:val="000000"/>
          <w:sz w:val="28"/>
          <w:szCs w:val="28"/>
          <w:lang w:val="uk-UA"/>
        </w:rPr>
        <w:t>3.1</w:t>
      </w:r>
      <w:r w:rsidR="00D16A4A">
        <w:rPr>
          <w:b/>
          <w:color w:val="000000"/>
          <w:sz w:val="28"/>
          <w:szCs w:val="28"/>
          <w:lang w:val="uk-UA"/>
        </w:rPr>
        <w:t xml:space="preserve"> </w:t>
      </w:r>
      <w:r w:rsidRPr="00CB17C1">
        <w:rPr>
          <w:b/>
          <w:color w:val="000000"/>
          <w:sz w:val="28"/>
          <w:szCs w:val="28"/>
          <w:lang w:val="uk-UA"/>
        </w:rPr>
        <w:t>Особливості санації банкрутства</w:t>
      </w:r>
    </w:p>
    <w:p w:rsidR="00FB73A9" w:rsidRPr="00E17012" w:rsidRDefault="00FB73A9" w:rsidP="00E17012">
      <w:pPr>
        <w:spacing w:line="360" w:lineRule="auto"/>
        <w:ind w:firstLine="709"/>
        <w:jc w:val="both"/>
        <w:rPr>
          <w:color w:val="000000"/>
          <w:sz w:val="28"/>
          <w:szCs w:val="28"/>
          <w:lang w:val="ru-RU"/>
        </w:rPr>
      </w:pPr>
    </w:p>
    <w:p w:rsidR="00FB73A9" w:rsidRPr="00E17012" w:rsidRDefault="00FB73A9" w:rsidP="00E17012">
      <w:pPr>
        <w:spacing w:line="360" w:lineRule="auto"/>
        <w:ind w:firstLine="709"/>
        <w:jc w:val="both"/>
        <w:rPr>
          <w:sz w:val="28"/>
          <w:szCs w:val="28"/>
          <w:lang w:val="uk-UA"/>
        </w:rPr>
      </w:pPr>
      <w:r w:rsidRPr="00E17012">
        <w:rPr>
          <w:sz w:val="28"/>
          <w:szCs w:val="28"/>
          <w:lang w:val="uk-UA"/>
        </w:rPr>
        <w:t xml:space="preserve">Економічно розвинені країни по-різному вирішують проблеми санації й банкрутства підприємств. Відмінності пояснюються особливостями економічного й соціального розвитку, принципами побудови національних фінансових систем і їхніх складових - фінансів підприємств. Цілісний погляд на етапи проведення фінансового оздоровлення окремого підприємства являє собою так називана «класична модель санації», що широко використається як </w:t>
      </w:r>
      <w:r w:rsidRPr="00E17012">
        <w:rPr>
          <w:sz w:val="28"/>
          <w:szCs w:val="28"/>
          <w:lang w:val="uk-UA"/>
        </w:rPr>
        <w:lastRenderedPageBreak/>
        <w:t xml:space="preserve">основа для розробки механізму фінансової санації суб'єктів господарювання в країнах з розвиненою ринковою економікою (Рис. </w:t>
      </w:r>
      <w:r w:rsidR="006B62B7" w:rsidRPr="00E17012">
        <w:rPr>
          <w:sz w:val="28"/>
          <w:szCs w:val="28"/>
          <w:lang w:val="uk-UA"/>
        </w:rPr>
        <w:t>3.2</w:t>
      </w:r>
      <w:r w:rsidRPr="00E17012">
        <w:rPr>
          <w:sz w:val="28"/>
          <w:szCs w:val="28"/>
          <w:lang w:val="uk-UA"/>
        </w:rPr>
        <w:t>.)</w:t>
      </w:r>
      <w:r w:rsidR="0097168C" w:rsidRPr="00D16A4A">
        <w:rPr>
          <w:sz w:val="28"/>
          <w:szCs w:val="28"/>
          <w:lang w:val="ru-RU"/>
        </w:rPr>
        <w:t xml:space="preserve"> [13, </w:t>
      </w:r>
      <w:r w:rsidR="0097168C" w:rsidRPr="00E17012">
        <w:rPr>
          <w:sz w:val="28"/>
          <w:szCs w:val="28"/>
        </w:rPr>
        <w:t>c</w:t>
      </w:r>
      <w:r w:rsidR="0097168C" w:rsidRPr="00D16A4A">
        <w:rPr>
          <w:sz w:val="28"/>
          <w:szCs w:val="28"/>
          <w:lang w:val="ru-RU"/>
        </w:rPr>
        <w:t>. 430]</w:t>
      </w:r>
      <w:r w:rsidRPr="00E17012">
        <w:rPr>
          <w:sz w:val="28"/>
          <w:szCs w:val="28"/>
          <w:lang w:val="uk-UA"/>
        </w:rPr>
        <w:t>.</w:t>
      </w:r>
    </w:p>
    <w:p w:rsidR="00FB73A9" w:rsidRPr="00E17012" w:rsidRDefault="00FB73A9" w:rsidP="00E17012">
      <w:pPr>
        <w:spacing w:line="360" w:lineRule="auto"/>
        <w:ind w:firstLine="709"/>
        <w:jc w:val="both"/>
        <w:rPr>
          <w:sz w:val="28"/>
          <w:szCs w:val="28"/>
          <w:lang w:val="uk-UA"/>
        </w:rPr>
      </w:pPr>
    </w:p>
    <w:p w:rsidR="00FB73A9" w:rsidRPr="00E17012" w:rsidRDefault="00094DBD" w:rsidP="00E17012">
      <w:pPr>
        <w:spacing w:line="360" w:lineRule="auto"/>
        <w:ind w:firstLine="709"/>
        <w:jc w:val="both"/>
        <w:rPr>
          <w:color w:val="000000"/>
          <w:sz w:val="28"/>
          <w:szCs w:val="28"/>
          <w:lang w:val="uk-UA"/>
        </w:rPr>
      </w:pPr>
      <w:r>
        <w:rPr>
          <w:noProof/>
          <w:lang w:val="ru-RU" w:eastAsia="ru-RU"/>
        </w:rPr>
        <w:pict>
          <v:group id="_x0000_s1158" style="position:absolute;left:0;text-align:left;margin-left:30.25pt;margin-top:2.1pt;width:430.35pt;height:430.35pt;z-index:251708928" coordorigin="2109,1254" coordsize="8607,8607" o:allowincell="f">
            <v:shapetype id="_x0000_t202" coordsize="21600,21600" o:spt="202" path="m,l,21600r21600,l21600,xe">
              <v:stroke joinstyle="miter"/>
              <v:path gradientshapeok="t" o:connecttype="rect"/>
            </v:shapetype>
            <v:shape id="_x0000_s1159" type="#_x0000_t202" style="position:absolute;left:7125;top:2964;width:1254;height:399" stroked="f">
              <v:textbox style="mso-next-textbox:#_x0000_s1159" inset="0,0,0,0">
                <w:txbxContent>
                  <w:p w:rsidR="00CB17C1" w:rsidRPr="00CB17C1" w:rsidRDefault="00CB17C1" w:rsidP="00FB73A9">
                    <w:pPr>
                      <w:jc w:val="center"/>
                      <w:rPr>
                        <w:lang w:val="uk-UA"/>
                      </w:rPr>
                    </w:pPr>
                    <w:r w:rsidRPr="00CB17C1">
                      <w:rPr>
                        <w:lang w:val="uk-UA"/>
                      </w:rPr>
                      <w:t>Санація</w:t>
                    </w:r>
                  </w:p>
                </w:txbxContent>
              </v:textbox>
            </v:shape>
            <v:shape id="_x0000_s1160" type="#_x0000_t202" style="position:absolute;left:4446;top:2964;width:1254;height:399" stroked="f">
              <v:textbox style="mso-next-textbox:#_x0000_s1160" inset="0,0,0,0">
                <w:txbxContent>
                  <w:p w:rsidR="00CB17C1" w:rsidRPr="00CB17C1" w:rsidRDefault="00CB17C1" w:rsidP="00FB73A9">
                    <w:pPr>
                      <w:jc w:val="center"/>
                      <w:rPr>
                        <w:lang w:val="uk-UA"/>
                      </w:rPr>
                    </w:pPr>
                    <w:r w:rsidRPr="00CB17C1">
                      <w:rPr>
                        <w:lang w:val="uk-UA"/>
                      </w:rPr>
                      <w:t>Санація</w:t>
                    </w:r>
                  </w:p>
                </w:txbxContent>
              </v:textbox>
            </v:shape>
            <v:shapetype id="_x0000_t110" coordsize="21600,21600" o:spt="110" path="m10800,l,10800,10800,21600,21600,10800xe">
              <v:stroke joinstyle="miter"/>
              <v:path gradientshapeok="t" o:connecttype="rect" textboxrect="5400,5400,16200,16200"/>
            </v:shapetype>
            <v:shape id="_x0000_s1161" type="#_x0000_t110" style="position:absolute;left:4959;top:3021;width:2907;height:1197">
              <v:textbox style="mso-next-textbox:#_x0000_s1161" inset="0,0,0,0">
                <w:txbxContent>
                  <w:p w:rsidR="00CB17C1" w:rsidRDefault="00CB17C1" w:rsidP="00FB73A9"/>
                </w:txbxContent>
              </v:textbox>
            </v:shape>
            <v:shape id="_x0000_s1162" type="#_x0000_t202" style="position:absolute;left:7125;top:3990;width:1254;height:399" stroked="f">
              <v:textbox style="mso-next-textbox:#_x0000_s1162" inset="0,0,0,0">
                <w:txbxContent>
                  <w:p w:rsidR="00CB17C1" w:rsidRPr="00CB17C1" w:rsidRDefault="00CB17C1" w:rsidP="00FB73A9">
                    <w:pPr>
                      <w:jc w:val="center"/>
                      <w:rPr>
                        <w:lang w:val="uk-UA"/>
                      </w:rPr>
                    </w:pPr>
                    <w:r w:rsidRPr="00CB17C1">
                      <w:rPr>
                        <w:lang w:val="uk-UA"/>
                      </w:rPr>
                      <w:t>Так</w:t>
                    </w:r>
                  </w:p>
                </w:txbxContent>
              </v:textbox>
            </v:shape>
            <v:shape id="_x0000_s1163" type="#_x0000_t202" style="position:absolute;left:4446;top:3990;width:1254;height:399" stroked="f">
              <v:textbox style="mso-next-textbox:#_x0000_s1163" inset="0,0,0,0">
                <w:txbxContent>
                  <w:p w:rsidR="00CB17C1" w:rsidRPr="00CB17C1" w:rsidRDefault="00CB17C1" w:rsidP="00FB73A9">
                    <w:pPr>
                      <w:jc w:val="center"/>
                      <w:rPr>
                        <w:lang w:val="uk-UA"/>
                      </w:rPr>
                    </w:pPr>
                    <w:r w:rsidRPr="00CB17C1">
                      <w:rPr>
                        <w:lang w:val="uk-UA"/>
                      </w:rPr>
                      <w:t>Ні</w:t>
                    </w:r>
                  </w:p>
                </w:txbxContent>
              </v:textbox>
            </v:shape>
            <v:shape id="_x0000_s1164" type="#_x0000_t202" style="position:absolute;left:4788;top:1254;width:3135;height:684">
              <v:textbox style="mso-next-textbox:#_x0000_s1164" inset="1mm,1mm,1mm,1mm">
                <w:txbxContent>
                  <w:p w:rsidR="00CB17C1" w:rsidRPr="00CB17C1" w:rsidRDefault="00CB17C1" w:rsidP="00FB73A9">
                    <w:pPr>
                      <w:jc w:val="center"/>
                      <w:rPr>
                        <w:lang w:val="uk-UA"/>
                      </w:rPr>
                    </w:pPr>
                    <w:r w:rsidRPr="00CB17C1">
                      <w:rPr>
                        <w:lang w:val="uk-UA"/>
                      </w:rPr>
                      <w:t>Підприємство у кризовому стнані</w:t>
                    </w:r>
                  </w:p>
                </w:txbxContent>
              </v:textbox>
            </v:shape>
            <v:shape id="_x0000_s1165" type="#_x0000_t202" style="position:absolute;left:3192;top:2166;width:6327;height:627">
              <v:textbox style="mso-next-textbox:#_x0000_s1165" inset="1mm,1mm,1mm,1mm">
                <w:txbxContent>
                  <w:p w:rsidR="00CB17C1" w:rsidRPr="00CB17C1" w:rsidRDefault="00CB17C1" w:rsidP="00FB73A9">
                    <w:pPr>
                      <w:jc w:val="center"/>
                      <w:rPr>
                        <w:lang w:val="ru-RU"/>
                      </w:rPr>
                    </w:pPr>
                    <w:r w:rsidRPr="00CB17C1">
                      <w:rPr>
                        <w:lang w:val="ru-RU"/>
                      </w:rPr>
                      <w:t>Аналіз причин виникнення кризової ситуації</w:t>
                    </w:r>
                  </w:p>
                  <w:p w:rsidR="00CB17C1" w:rsidRPr="001E1285" w:rsidRDefault="00CB17C1" w:rsidP="00FB73A9">
                    <w:pPr>
                      <w:jc w:val="center"/>
                      <w:rPr>
                        <w:rFonts w:ascii="Arial" w:hAnsi="Arial" w:cs="Arial"/>
                        <w:lang w:val="ru-RU"/>
                      </w:rPr>
                    </w:pPr>
                  </w:p>
                </w:txbxContent>
              </v:textbox>
            </v:shape>
            <v:shape id="_x0000_s1166" type="#_x0000_t202" style="position:absolute;left:8379;top:2964;width:2337;height:1368">
              <v:textbox style="mso-next-textbox:#_x0000_s1166" inset="1mm,1mm,1mm,1mm">
                <w:txbxContent>
                  <w:p w:rsidR="00CB17C1" w:rsidRPr="00CB17C1" w:rsidRDefault="00CB17C1" w:rsidP="00FB73A9">
                    <w:pPr>
                      <w:pStyle w:val="2"/>
                      <w:rPr>
                        <w:b w:val="0"/>
                        <w:sz w:val="20"/>
                        <w:szCs w:val="20"/>
                        <w:lang w:val="uk-UA"/>
                      </w:rPr>
                    </w:pPr>
                    <w:r w:rsidRPr="00CB17C1">
                      <w:rPr>
                        <w:b w:val="0"/>
                        <w:sz w:val="20"/>
                        <w:szCs w:val="20"/>
                        <w:lang w:val="uk-UA"/>
                      </w:rPr>
                      <w:t>Негайні першочергові заходи для санації</w:t>
                    </w:r>
                  </w:p>
                </w:txbxContent>
              </v:textbox>
            </v:shape>
            <v:shape id="_x0000_s1167" type="#_x0000_t202" style="position:absolute;left:2109;top:2964;width:2337;height:1425">
              <v:textbox style="mso-next-textbox:#_x0000_s1167" inset="1mm,1mm,1mm,1mm">
                <w:txbxContent>
                  <w:p w:rsidR="00CB17C1" w:rsidRPr="00CB17C1" w:rsidRDefault="00CB17C1" w:rsidP="00FB73A9">
                    <w:pPr>
                      <w:pStyle w:val="2"/>
                      <w:rPr>
                        <w:b w:val="0"/>
                        <w:sz w:val="20"/>
                        <w:szCs w:val="20"/>
                        <w:lang w:val="uk-UA"/>
                      </w:rPr>
                    </w:pPr>
                    <w:r w:rsidRPr="00CB17C1">
                      <w:rPr>
                        <w:b w:val="0"/>
                        <w:sz w:val="20"/>
                        <w:szCs w:val="20"/>
                        <w:lang w:val="uk-UA"/>
                      </w:rPr>
                      <w:t>Заходи для ліквідації – на добровільній основі; примусовими методами</w:t>
                    </w:r>
                  </w:p>
                </w:txbxContent>
              </v:textbox>
            </v:shape>
            <v:shape id="_x0000_s1168" type="#_x0000_t202" style="position:absolute;left:3135;top:4389;width:6555;height:627">
              <v:textbox style="mso-next-textbox:#_x0000_s1168" inset="1mm,1mm,1mm,1mm">
                <w:txbxContent>
                  <w:p w:rsidR="00CB17C1" w:rsidRPr="00CB17C1" w:rsidRDefault="00CB17C1" w:rsidP="00FB73A9">
                    <w:pPr>
                      <w:jc w:val="center"/>
                      <w:rPr>
                        <w:lang w:val="uk-UA"/>
                      </w:rPr>
                    </w:pPr>
                    <w:r w:rsidRPr="00CB17C1">
                      <w:rPr>
                        <w:lang w:val="uk-UA"/>
                      </w:rPr>
                      <w:t>Визначення цілей санації</w:t>
                    </w:r>
                  </w:p>
                </w:txbxContent>
              </v:textbox>
            </v:shape>
            <v:shape id="_x0000_s1169" type="#_x0000_t202" style="position:absolute;left:4788;top:5358;width:3192;height:627">
              <v:textbox style="mso-next-textbox:#_x0000_s1169" inset="1mm,1mm,1mm,1mm">
                <w:txbxContent>
                  <w:p w:rsidR="00CB17C1" w:rsidRPr="00CB17C1" w:rsidRDefault="00CB17C1" w:rsidP="00FB73A9">
                    <w:pPr>
                      <w:pStyle w:val="2"/>
                      <w:rPr>
                        <w:b w:val="0"/>
                        <w:sz w:val="20"/>
                        <w:szCs w:val="20"/>
                        <w:lang w:val="uk-UA"/>
                      </w:rPr>
                    </w:pPr>
                    <w:r w:rsidRPr="00CB17C1">
                      <w:rPr>
                        <w:b w:val="0"/>
                        <w:sz w:val="20"/>
                        <w:szCs w:val="20"/>
                        <w:lang w:val="uk-UA"/>
                      </w:rPr>
                      <w:t>Формування стратегії санації</w:t>
                    </w:r>
                  </w:p>
                </w:txbxContent>
              </v:textbox>
            </v:shape>
            <v:shape id="_x0000_s1170" type="#_x0000_t202" style="position:absolute;left:3078;top:6156;width:1425;height:627">
              <v:textbox style="mso-next-textbox:#_x0000_s1170" inset="1mm,1mm,1mm,1mm">
                <w:txbxContent>
                  <w:p w:rsidR="00CB17C1" w:rsidRDefault="00CB17C1" w:rsidP="00FB73A9"/>
                </w:txbxContent>
              </v:textbox>
            </v:shape>
            <v:shape id="_x0000_s1171" type="#_x0000_t202" style="position:absolute;left:4788;top:6156;width:1425;height:627">
              <v:textbox style="mso-next-textbox:#_x0000_s1171" inset="1mm,1mm,1mm,1mm">
                <w:txbxContent>
                  <w:p w:rsidR="00CB17C1" w:rsidRDefault="00CB17C1" w:rsidP="00FB73A9"/>
                </w:txbxContent>
              </v:textbox>
            </v:shape>
            <v:shape id="_x0000_s1172" type="#_x0000_t202" style="position:absolute;left:6555;top:6156;width:1425;height:627">
              <v:textbox style="mso-next-textbox:#_x0000_s1172" inset="1mm,1mm,1mm,1mm">
                <w:txbxContent>
                  <w:p w:rsidR="00CB17C1" w:rsidRDefault="00CB17C1" w:rsidP="00FB73A9"/>
                </w:txbxContent>
              </v:textbox>
            </v:shape>
            <v:shape id="_x0000_s1173" type="#_x0000_t202" style="position:absolute;left:8265;top:6156;width:1425;height:627">
              <v:textbox style="mso-next-textbox:#_x0000_s1173" inset="1mm,1mm,1mm,1mm">
                <w:txbxContent>
                  <w:p w:rsidR="00CB17C1" w:rsidRDefault="00CB17C1" w:rsidP="00FB73A9"/>
                </w:txbxContent>
              </v:textbox>
            </v:shape>
            <v:shape id="_x0000_s1174" type="#_x0000_t202" style="position:absolute;left:4161;top:6270;width:1254;height:399" stroked="f">
              <v:textbox style="mso-next-textbox:#_x0000_s1174" inset="0,0,0,0">
                <w:txbxContent>
                  <w:p w:rsidR="00CB17C1" w:rsidRDefault="00CB17C1" w:rsidP="00FB73A9"/>
                </w:txbxContent>
              </v:textbox>
            </v:shape>
            <v:shape id="_x0000_s1175" type="#_x0000_t202" style="position:absolute;left:4161;top:6270;width:4560;height:399" stroked="f">
              <v:textbox style="mso-next-textbox:#_x0000_s1175" inset="0,0,0,0">
                <w:txbxContent>
                  <w:p w:rsidR="00CB17C1" w:rsidRPr="00CB17C1" w:rsidRDefault="00CB17C1" w:rsidP="00FB73A9">
                    <w:pPr>
                      <w:jc w:val="center"/>
                      <w:rPr>
                        <w:lang w:val="uk-UA"/>
                      </w:rPr>
                    </w:pPr>
                    <w:r w:rsidRPr="00CB17C1">
                      <w:rPr>
                        <w:lang w:val="uk-UA"/>
                      </w:rPr>
                      <w:t>Розробка санаційних заходів</w:t>
                    </w:r>
                  </w:p>
                </w:txbxContent>
              </v:textbox>
            </v:shape>
            <v:shape id="_x0000_s1176" type="#_x0000_t202" style="position:absolute;left:3078;top:7182;width:6612;height:627">
              <v:textbox style="mso-next-textbox:#_x0000_s1176" inset="1mm,1mm,1mm,1mm">
                <w:txbxContent>
                  <w:p w:rsidR="00CB17C1" w:rsidRPr="00CB17C1" w:rsidRDefault="00CB17C1" w:rsidP="00FB73A9">
                    <w:pPr>
                      <w:jc w:val="center"/>
                      <w:rPr>
                        <w:lang w:val="uk-UA"/>
                      </w:rPr>
                    </w:pPr>
                    <w:r w:rsidRPr="00CB17C1">
                      <w:t>Прог</w:t>
                    </w:r>
                    <w:r w:rsidRPr="00CB17C1">
                      <w:rPr>
                        <w:lang w:val="uk-UA"/>
                      </w:rPr>
                      <w:t>рама санації</w:t>
                    </w:r>
                  </w:p>
                </w:txbxContent>
              </v:textbox>
            </v:shape>
            <v:shape id="_x0000_s1177" type="#_x0000_t202" style="position:absolute;left:5643;top:8208;width:1425;height:627">
              <v:textbox style="mso-next-textbox:#_x0000_s1177" inset="1mm,1mm,1mm,1mm">
                <w:txbxContent>
                  <w:p w:rsidR="00CB17C1" w:rsidRDefault="00CB17C1" w:rsidP="00FB73A9"/>
                </w:txbxContent>
              </v:textbox>
            </v:shape>
            <v:shape id="_x0000_s1178" type="#_x0000_t202" style="position:absolute;left:7239;top:8208;width:1425;height:627">
              <v:textbox style="mso-next-textbox:#_x0000_s1178" inset="1mm,1mm,1mm,1mm">
                <w:txbxContent>
                  <w:p w:rsidR="00CB17C1" w:rsidRDefault="00CB17C1" w:rsidP="00FB73A9"/>
                </w:txbxContent>
              </v:textbox>
            </v:shape>
            <v:shape id="_x0000_s1179" type="#_x0000_t202" style="position:absolute;left:8835;top:8208;width:1425;height:627">
              <v:textbox style="mso-next-textbox:#_x0000_s1179" inset="1mm,1mm,1mm,1mm">
                <w:txbxContent>
                  <w:p w:rsidR="00CB17C1" w:rsidRDefault="00CB17C1" w:rsidP="00FB73A9"/>
                </w:txbxContent>
              </v:textbox>
            </v:shape>
            <v:shape id="_x0000_s1180" type="#_x0000_t202" style="position:absolute;left:4104;top:8208;width:1425;height:627">
              <v:textbox style="mso-next-textbox:#_x0000_s1180" inset="1mm,1mm,1mm,1mm">
                <w:txbxContent>
                  <w:p w:rsidR="00CB17C1" w:rsidRDefault="00CB17C1" w:rsidP="00FB73A9"/>
                </w:txbxContent>
              </v:textbox>
            </v:shape>
            <v:shape id="_x0000_s1181" type="#_x0000_t202" style="position:absolute;left:2565;top:8208;width:1425;height:627">
              <v:textbox style="mso-next-textbox:#_x0000_s1181" inset="1mm,1mm,1mm,1mm">
                <w:txbxContent>
                  <w:p w:rsidR="00CB17C1" w:rsidRDefault="00CB17C1" w:rsidP="00FB73A9"/>
                </w:txbxContent>
              </v:textbox>
            </v:shape>
            <v:shape id="_x0000_s1182" type="#_x0000_t202" style="position:absolute;left:3705;top:9234;width:5187;height:627">
              <v:textbox style="mso-next-textbox:#_x0000_s1182" inset="1mm,1mm,1mm,1mm">
                <w:txbxContent>
                  <w:p w:rsidR="00CB17C1" w:rsidRPr="006D2B54" w:rsidRDefault="00CB17C1" w:rsidP="00FB73A9">
                    <w:pPr>
                      <w:jc w:val="center"/>
                      <w:rPr>
                        <w:lang w:val="uk-UA"/>
                      </w:rPr>
                    </w:pPr>
                    <w:r w:rsidRPr="006D2B54">
                      <w:rPr>
                        <w:lang w:val="uk-UA"/>
                      </w:rPr>
                      <w:t>Реалізація, координація й нагляд</w:t>
                    </w:r>
                  </w:p>
                </w:txbxContent>
              </v:textbox>
            </v:shape>
            <v:line id="_x0000_s1183" style="position:absolute" from="6441,1938" to="6441,2166">
              <v:stroke endarrow="block" endarrowwidth="narrow"/>
            </v:line>
            <v:line id="_x0000_s1184" style="position:absolute" from="6441,2793" to="6441,3021">
              <v:stroke endarrow="block" endarrowwidth="narrow"/>
            </v:line>
            <v:line id="_x0000_s1185" style="position:absolute" from="3762,6783" to="3762,7180">
              <v:stroke endarrow="block" endarrowwidth="narrow"/>
            </v:line>
            <v:line id="_x0000_s1186" style="position:absolute" from="5472,6783" to="5472,7180">
              <v:stroke endarrow="block" endarrowwidth="narrow"/>
            </v:line>
            <v:line id="_x0000_s1187" style="position:absolute" from="7239,6783" to="7239,7180">
              <v:stroke endarrow="block" endarrowwidth="narrow"/>
            </v:line>
            <v:line id="_x0000_s1188" style="position:absolute" from="9006,6783" to="9006,7180">
              <v:stroke endarrow="block" endarrowwidth="narrow"/>
            </v:line>
            <v:line id="_x0000_s1189" style="position:absolute" from="6327,5016" to="6327,5356">
              <v:stroke endarrow="block" endarrowwidth="narrow"/>
            </v:line>
            <v:line id="_x0000_s1190" style="position:absolute" from="6384,4218" to="6384,4446">
              <v:stroke endarrow="block" endarrowwidth="narrow"/>
            </v:line>
            <v:line id="_x0000_s1191" style="position:absolute;rotation:90" from="4679,3363" to="4679,3873">
              <v:stroke endarrow="block" endarrowwidth="narrow"/>
            </v:line>
            <v:line id="_x0000_s1192" style="position:absolute;rotation:90;flip:x" from="8154,3360" to="8154,3870">
              <v:stroke endarrow="block" endarrowwidth="narrow"/>
            </v:line>
            <v:line id="_x0000_s1193" style="position:absolute" from="3822,5073" to="3822,6213">
              <v:stroke endarrow="block" endarrowwidth="narrow"/>
            </v:line>
            <v:line id="_x0000_s1194" style="position:absolute" from="9006,5016" to="9006,6156">
              <v:stroke endarrow="block" endarrowwidth="narrow"/>
            </v:line>
            <v:line id="_x0000_s1195" style="position:absolute" from="5529,5985" to="5529,6213">
              <v:stroke endarrow="block" endarrowwidth="narrow"/>
            </v:line>
            <v:line id="_x0000_s1196" style="position:absolute" from="7296,5985" to="7296,6213">
              <v:stroke endarrow="block" endarrowwidth="narrow"/>
            </v:line>
            <v:line id="_x0000_s1197" style="position:absolute" from="3306,7809" to="3306,8206">
              <v:stroke endarrow="block" endarrowwidth="narrow"/>
            </v:line>
            <v:line id="_x0000_s1198" style="position:absolute" from="4845,7809" to="4845,8206">
              <v:stroke endarrow="block" endarrowwidth="narrow"/>
            </v:line>
            <v:line id="_x0000_s1199" style="position:absolute" from="6384,7809" to="6384,8206">
              <v:stroke endarrow="block" endarrowwidth="narrow"/>
            </v:line>
            <v:line id="_x0000_s1200" style="position:absolute" from="8037,7809" to="8037,8206">
              <v:stroke endarrow="block" endarrowwidth="narrow"/>
            </v:line>
            <v:line id="_x0000_s1201" style="position:absolute" from="9519,7809" to="9519,8206">
              <v:stroke endarrow="block" endarrowwidth="narrow"/>
            </v:line>
            <v:shape id="_x0000_s1202" type="#_x0000_t202" style="position:absolute;left:3477;top:8322;width:5871;height:399" stroked="f">
              <v:textbox style="mso-next-textbox:#_x0000_s1202" inset="0,0,0,0">
                <w:txbxContent>
                  <w:p w:rsidR="00CB17C1" w:rsidRPr="00CB17C1" w:rsidRDefault="00CB17C1" w:rsidP="00FB73A9">
                    <w:pPr>
                      <w:jc w:val="center"/>
                      <w:rPr>
                        <w:lang w:val="uk-UA"/>
                      </w:rPr>
                    </w:pPr>
                    <w:r w:rsidRPr="00CB17C1">
                      <w:rPr>
                        <w:lang w:val="uk-UA"/>
                      </w:rPr>
                      <w:t>Проект санації</w:t>
                    </w:r>
                  </w:p>
                </w:txbxContent>
              </v:textbox>
            </v:shape>
            <v:line id="_x0000_s1203" style="position:absolute" from="6384,8835" to="6384,9232">
              <v:stroke endarrow="block" endarrowwidth="narrow"/>
            </v:line>
          </v:group>
        </w:pict>
      </w: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color w:val="000000"/>
          <w:sz w:val="28"/>
          <w:szCs w:val="28"/>
          <w:lang w:val="uk-UA"/>
        </w:rPr>
      </w:pPr>
    </w:p>
    <w:p w:rsidR="00FB73A9" w:rsidRPr="00E17012" w:rsidRDefault="006B62B7" w:rsidP="00E17012">
      <w:pPr>
        <w:spacing w:line="360" w:lineRule="auto"/>
        <w:ind w:firstLine="709"/>
        <w:jc w:val="both"/>
        <w:rPr>
          <w:color w:val="000000"/>
          <w:sz w:val="28"/>
          <w:szCs w:val="28"/>
          <w:lang w:val="uk-UA"/>
        </w:rPr>
      </w:pPr>
      <w:r w:rsidRPr="00E17012">
        <w:rPr>
          <w:color w:val="000000"/>
          <w:sz w:val="28"/>
          <w:szCs w:val="28"/>
          <w:lang w:val="uk-UA"/>
        </w:rPr>
        <w:t>Рис. 3.2</w:t>
      </w:r>
      <w:r w:rsidR="00FB73A9" w:rsidRPr="00E17012">
        <w:rPr>
          <w:color w:val="000000"/>
          <w:sz w:val="28"/>
          <w:szCs w:val="28"/>
          <w:lang w:val="uk-UA"/>
        </w:rPr>
        <w:t>. Класична модель санації</w:t>
      </w:r>
    </w:p>
    <w:p w:rsidR="006D2B54" w:rsidRDefault="006D2B54" w:rsidP="006D2B54">
      <w:pPr>
        <w:spacing w:line="360" w:lineRule="auto"/>
        <w:ind w:firstLine="709"/>
        <w:jc w:val="both"/>
        <w:rPr>
          <w:sz w:val="28"/>
          <w:szCs w:val="28"/>
          <w:lang w:val="uk-UA"/>
        </w:rPr>
      </w:pPr>
    </w:p>
    <w:p w:rsidR="006D2B54" w:rsidRPr="00E17012" w:rsidRDefault="006D2B54" w:rsidP="006D2B54">
      <w:pPr>
        <w:spacing w:line="360" w:lineRule="auto"/>
        <w:ind w:firstLine="709"/>
        <w:jc w:val="both"/>
        <w:rPr>
          <w:sz w:val="28"/>
          <w:szCs w:val="28"/>
          <w:lang w:val="uk-UA"/>
        </w:rPr>
      </w:pPr>
      <w:r w:rsidRPr="00E17012">
        <w:rPr>
          <w:sz w:val="28"/>
          <w:szCs w:val="28"/>
          <w:lang w:val="uk-UA"/>
        </w:rPr>
        <w:t>Взагалі, термін «санація» походить від лат. «sanare» – оздоровлення. Економічний словник</w:t>
      </w:r>
      <w:r>
        <w:rPr>
          <w:sz w:val="28"/>
          <w:szCs w:val="28"/>
          <w:lang w:val="uk-UA"/>
        </w:rPr>
        <w:t xml:space="preserve"> </w:t>
      </w:r>
      <w:r w:rsidRPr="00E17012">
        <w:rPr>
          <w:sz w:val="28"/>
          <w:szCs w:val="28"/>
          <w:lang w:val="uk-UA"/>
        </w:rPr>
        <w:t>трактує це поняття як систему заходів, які здійснюються для подолання банкрутства промислових, торгових, банківських монополій, визначаючи, що санація може виконуватися:</w:t>
      </w:r>
    </w:p>
    <w:p w:rsidR="006D2B54" w:rsidRPr="00E17012" w:rsidRDefault="006D2B54" w:rsidP="006D2B54">
      <w:pPr>
        <w:spacing w:line="360" w:lineRule="auto"/>
        <w:ind w:firstLine="709"/>
        <w:jc w:val="both"/>
        <w:rPr>
          <w:sz w:val="28"/>
          <w:szCs w:val="28"/>
          <w:lang w:val="uk-UA"/>
        </w:rPr>
      </w:pPr>
      <w:r w:rsidRPr="00E17012">
        <w:rPr>
          <w:sz w:val="28"/>
          <w:szCs w:val="28"/>
          <w:lang w:val="uk-UA"/>
        </w:rPr>
        <w:t>шляхом злиття підприємства, яке переживає кризу, з більш потужною компанією;</w:t>
      </w:r>
    </w:p>
    <w:p w:rsidR="006D2B54" w:rsidRPr="00E17012" w:rsidRDefault="006D2B54" w:rsidP="006D2B54">
      <w:pPr>
        <w:spacing w:line="360" w:lineRule="auto"/>
        <w:ind w:firstLine="709"/>
        <w:jc w:val="both"/>
        <w:rPr>
          <w:sz w:val="28"/>
          <w:szCs w:val="28"/>
          <w:lang w:val="uk-UA"/>
        </w:rPr>
      </w:pPr>
      <w:r w:rsidRPr="00E17012">
        <w:rPr>
          <w:sz w:val="28"/>
          <w:szCs w:val="28"/>
          <w:lang w:val="uk-UA"/>
        </w:rPr>
        <w:t xml:space="preserve">шляхом випуску нових акцій чи облігацій для мобілізації грошового </w:t>
      </w:r>
      <w:r w:rsidRPr="00E17012">
        <w:rPr>
          <w:sz w:val="28"/>
          <w:szCs w:val="28"/>
          <w:lang w:val="uk-UA"/>
        </w:rPr>
        <w:lastRenderedPageBreak/>
        <w:t>капіталу;</w:t>
      </w:r>
    </w:p>
    <w:p w:rsidR="006D2B54" w:rsidRPr="00E17012" w:rsidRDefault="006D2B54" w:rsidP="006D2B54">
      <w:pPr>
        <w:spacing w:line="360" w:lineRule="auto"/>
        <w:ind w:firstLine="709"/>
        <w:jc w:val="both"/>
        <w:rPr>
          <w:sz w:val="28"/>
          <w:szCs w:val="28"/>
          <w:lang w:val="uk-UA"/>
        </w:rPr>
      </w:pPr>
      <w:r w:rsidRPr="00E17012">
        <w:rPr>
          <w:sz w:val="28"/>
          <w:szCs w:val="28"/>
          <w:lang w:val="uk-UA"/>
        </w:rPr>
        <w:t>шляхом збільшення банківських кредитів та представлення субсидій;</w:t>
      </w:r>
    </w:p>
    <w:p w:rsidR="006D2B54" w:rsidRPr="00E17012" w:rsidRDefault="006D2B54" w:rsidP="006D2B54">
      <w:pPr>
        <w:spacing w:line="360" w:lineRule="auto"/>
        <w:ind w:firstLine="709"/>
        <w:jc w:val="both"/>
        <w:rPr>
          <w:sz w:val="28"/>
          <w:szCs w:val="28"/>
          <w:lang w:val="uk-UA"/>
        </w:rPr>
      </w:pPr>
      <w:r w:rsidRPr="00E17012">
        <w:rPr>
          <w:sz w:val="28"/>
          <w:szCs w:val="28"/>
          <w:lang w:val="uk-UA"/>
        </w:rPr>
        <w:t>переведення короткострокової заборгованості в довгострокову;</w:t>
      </w:r>
    </w:p>
    <w:p w:rsidR="001E28CF" w:rsidRPr="00D16A4A" w:rsidRDefault="006D2B54" w:rsidP="006D2B54">
      <w:pPr>
        <w:spacing w:line="360" w:lineRule="auto"/>
        <w:ind w:firstLine="709"/>
        <w:jc w:val="both"/>
        <w:rPr>
          <w:color w:val="000000"/>
          <w:sz w:val="28"/>
          <w:szCs w:val="28"/>
          <w:lang w:val="uk-UA"/>
        </w:rPr>
      </w:pPr>
      <w:r w:rsidRPr="00E17012">
        <w:rPr>
          <w:sz w:val="28"/>
          <w:szCs w:val="28"/>
          <w:lang w:val="uk-UA"/>
        </w:rPr>
        <w:t>повною чи частковою купівлею державою акцій підприємства, яке знаходиться в кризовому стані</w:t>
      </w:r>
      <w:r w:rsidRPr="00E17012">
        <w:rPr>
          <w:sz w:val="28"/>
          <w:szCs w:val="28"/>
          <w:lang w:val="ru-RU"/>
        </w:rPr>
        <w:t xml:space="preserve"> </w:t>
      </w:r>
      <w:r w:rsidRPr="00E17012">
        <w:rPr>
          <w:sz w:val="28"/>
          <w:szCs w:val="28"/>
          <w:lang w:val="uk-UA"/>
        </w:rPr>
        <w:t xml:space="preserve">[6, </w:t>
      </w:r>
      <w:r w:rsidRPr="00E17012">
        <w:rPr>
          <w:sz w:val="28"/>
          <w:szCs w:val="28"/>
        </w:rPr>
        <w:t>c</w:t>
      </w:r>
      <w:r w:rsidRPr="00E17012">
        <w:rPr>
          <w:sz w:val="28"/>
          <w:szCs w:val="28"/>
          <w:lang w:val="uk-UA"/>
        </w:rPr>
        <w:t xml:space="preserve">. </w:t>
      </w:r>
      <w:r w:rsidRPr="00E17012">
        <w:rPr>
          <w:sz w:val="28"/>
          <w:szCs w:val="28"/>
          <w:lang w:val="ru-RU"/>
        </w:rPr>
        <w:t>32</w:t>
      </w:r>
      <w:r w:rsidRPr="00E17012">
        <w:rPr>
          <w:sz w:val="28"/>
          <w:szCs w:val="28"/>
          <w:lang w:val="uk-UA"/>
        </w:rPr>
        <w:t>].</w:t>
      </w:r>
    </w:p>
    <w:p w:rsidR="001E28CF" w:rsidRPr="00D16A4A" w:rsidRDefault="001E28CF" w:rsidP="00E17012">
      <w:pPr>
        <w:spacing w:line="360" w:lineRule="auto"/>
        <w:ind w:firstLine="709"/>
        <w:jc w:val="both"/>
        <w:rPr>
          <w:sz w:val="28"/>
          <w:szCs w:val="28"/>
          <w:lang w:val="uk-UA"/>
        </w:rPr>
      </w:pPr>
      <w:r w:rsidRPr="00E17012">
        <w:rPr>
          <w:sz w:val="28"/>
          <w:szCs w:val="28"/>
          <w:lang w:val="uk-UA"/>
        </w:rPr>
        <w:t>Згідно Закону України «Про банкрутство» від 1992р., під санацією розуміють задоволення вимог кредиторів та виконання зобов’язань перед бюджетом та іншими державними цільовими фондами.</w:t>
      </w:r>
    </w:p>
    <w:p w:rsidR="001E28CF" w:rsidRPr="00E17012" w:rsidRDefault="001E28CF" w:rsidP="00E17012">
      <w:pPr>
        <w:spacing w:line="360" w:lineRule="auto"/>
        <w:ind w:firstLine="709"/>
        <w:jc w:val="both"/>
        <w:rPr>
          <w:sz w:val="28"/>
          <w:szCs w:val="28"/>
          <w:lang w:val="uk-UA"/>
        </w:rPr>
      </w:pPr>
      <w:r w:rsidRPr="00E17012">
        <w:rPr>
          <w:sz w:val="28"/>
          <w:szCs w:val="28"/>
          <w:lang w:val="uk-UA"/>
        </w:rPr>
        <w:t>Згідно Нового Закону «Про відновлення платоспроможності підприємства та визнання його банкрутом» поняття «санації» трактується так – це система заходів, які передбачені процедурою ведення справи про банкрутство</w:t>
      </w:r>
      <w:r w:rsidR="00D16A4A">
        <w:rPr>
          <w:sz w:val="28"/>
          <w:szCs w:val="28"/>
          <w:lang w:val="uk-UA"/>
        </w:rPr>
        <w:t xml:space="preserve"> </w:t>
      </w:r>
      <w:r w:rsidRPr="00E17012">
        <w:rPr>
          <w:sz w:val="28"/>
          <w:szCs w:val="28"/>
          <w:lang w:val="uk-UA"/>
        </w:rPr>
        <w:t xml:space="preserve">з метою подолання ліквідації боржника і направлених на оздоровлення його фінансового положення, а також на задоволення у повному об’ємі або частково вимог кредиторів, реструктуризації боргів і капіталу чи зміна організаційної і виробничої структури боржника [1, </w:t>
      </w:r>
      <w:r w:rsidRPr="00E17012">
        <w:rPr>
          <w:sz w:val="28"/>
          <w:szCs w:val="28"/>
        </w:rPr>
        <w:t>c</w:t>
      </w:r>
      <w:r w:rsidRPr="00E17012">
        <w:rPr>
          <w:sz w:val="28"/>
          <w:szCs w:val="28"/>
          <w:lang w:val="uk-UA"/>
        </w:rPr>
        <w:t>. 35].</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За визначенням відомих економістів Н. Здравомислова, Б. Бекенферде, М. Гелінга, А. Поддєрьогіна, санація - це комплекс послідовних взаємопов'язаних заходів фінансово-економічного, виробничо-технічного, організаційного, соціального характеру, спрямованих на виведення суб'єкта господарювання з кризи і відновлення або досягнення його прибутковості та конкурентоспроможності в довгостроковому періоді</w:t>
      </w:r>
      <w:r w:rsidR="00C928A1" w:rsidRPr="00E17012">
        <w:rPr>
          <w:color w:val="000000"/>
          <w:sz w:val="28"/>
          <w:szCs w:val="28"/>
          <w:lang w:val="uk-UA"/>
        </w:rPr>
        <w:t xml:space="preserve"> </w:t>
      </w:r>
      <w:r w:rsidR="00C928A1" w:rsidRPr="00E17012">
        <w:rPr>
          <w:sz w:val="28"/>
          <w:szCs w:val="28"/>
          <w:lang w:val="uk-UA"/>
        </w:rPr>
        <w:t xml:space="preserve">[13, </w:t>
      </w:r>
      <w:r w:rsidR="00C928A1" w:rsidRPr="00E17012">
        <w:rPr>
          <w:sz w:val="28"/>
          <w:szCs w:val="28"/>
        </w:rPr>
        <w:t>c</w:t>
      </w:r>
      <w:r w:rsidR="00C928A1" w:rsidRPr="00E17012">
        <w:rPr>
          <w:sz w:val="28"/>
          <w:szCs w:val="28"/>
          <w:lang w:val="uk-UA"/>
        </w:rPr>
        <w:t>. 437]</w:t>
      </w:r>
      <w:r w:rsidRPr="00E17012">
        <w:rPr>
          <w:color w:val="000000"/>
          <w:sz w:val="28"/>
          <w:szCs w:val="28"/>
          <w:lang w:val="uk-UA"/>
        </w:rPr>
        <w:t>.</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Як видно з вищенаведеної схеми, процес фінансового оздоровлення підприємства розпочинається з аналізу причин виникнення кризової ситуації. Проводиться поглиблений аналіз таких показників фінансового</w:t>
      </w:r>
      <w:r w:rsidR="00027487" w:rsidRPr="00E17012">
        <w:rPr>
          <w:color w:val="000000"/>
          <w:sz w:val="28"/>
          <w:szCs w:val="28"/>
          <w:lang w:val="uk-UA"/>
        </w:rPr>
        <w:t xml:space="preserve"> </w:t>
      </w:r>
      <w:r w:rsidRPr="00E17012">
        <w:rPr>
          <w:color w:val="000000"/>
          <w:sz w:val="28"/>
          <w:szCs w:val="28"/>
          <w:lang w:val="uk-UA"/>
        </w:rPr>
        <w:t>стану, як платоспроможність, ліквідність, прибутковість, фінансовий л</w:t>
      </w:r>
      <w:r w:rsidR="00027487" w:rsidRPr="00E17012">
        <w:rPr>
          <w:color w:val="000000"/>
          <w:sz w:val="28"/>
          <w:szCs w:val="28"/>
          <w:lang w:val="uk-UA"/>
        </w:rPr>
        <w:t>е</w:t>
      </w:r>
      <w:r w:rsidRPr="00E17012">
        <w:rPr>
          <w:color w:val="000000"/>
          <w:sz w:val="28"/>
          <w:szCs w:val="28"/>
          <w:lang w:val="uk-UA"/>
        </w:rPr>
        <w:t>веридж. За результатами цього аналізу та аналізу причин виникнення фінансової кризи роблять висновки щодо можливої або недоцільної санації даного підприємства.</w:t>
      </w:r>
    </w:p>
    <w:p w:rsidR="00FB73A9" w:rsidRPr="00E17012" w:rsidRDefault="00FB73A9" w:rsidP="00E17012">
      <w:pPr>
        <w:spacing w:line="360" w:lineRule="auto"/>
        <w:ind w:firstLine="709"/>
        <w:jc w:val="both"/>
        <w:rPr>
          <w:sz w:val="28"/>
          <w:szCs w:val="28"/>
          <w:lang w:val="ru-RU"/>
        </w:rPr>
      </w:pPr>
      <w:r w:rsidRPr="00E17012">
        <w:rPr>
          <w:color w:val="000000"/>
          <w:sz w:val="28"/>
          <w:szCs w:val="28"/>
          <w:lang w:val="uk-UA"/>
        </w:rPr>
        <w:t>Рішення про проведення санації приймається з ініціативи:</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суб'єкта господарювання;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фінансово-кредитної установи;</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агентства з питань запобігання банкрутствам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Національного банку України.</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На підставі висновків санаційного аудиту (причинно-наслідкового аналізу фінансово-господарської діяльнос</w:t>
      </w:r>
      <w:r w:rsidR="001E28CF" w:rsidRPr="00E17012">
        <w:rPr>
          <w:color w:val="000000"/>
          <w:sz w:val="28"/>
          <w:szCs w:val="28"/>
          <w:lang w:val="uk-UA"/>
        </w:rPr>
        <w:t>ті) А.</w:t>
      </w:r>
      <w:r w:rsidRPr="00E17012">
        <w:rPr>
          <w:color w:val="000000"/>
          <w:sz w:val="28"/>
          <w:szCs w:val="28"/>
          <w:lang w:val="uk-UA"/>
        </w:rPr>
        <w:t xml:space="preserve">М. Поддєрьогін пропонує структурно-логічну схему проведення санаційного аудиту (Рис. </w:t>
      </w:r>
      <w:r w:rsidR="00027487" w:rsidRPr="00E17012">
        <w:rPr>
          <w:color w:val="000000"/>
          <w:sz w:val="28"/>
          <w:szCs w:val="28"/>
          <w:lang w:val="uk-UA"/>
        </w:rPr>
        <w:t>3.</w:t>
      </w:r>
      <w:r w:rsidRPr="00E17012">
        <w:rPr>
          <w:color w:val="000000"/>
          <w:sz w:val="28"/>
          <w:szCs w:val="28"/>
          <w:lang w:val="uk-UA"/>
        </w:rPr>
        <w:t>3</w:t>
      </w:r>
      <w:r w:rsidR="00027487" w:rsidRPr="00E17012">
        <w:rPr>
          <w:color w:val="000000"/>
          <w:sz w:val="28"/>
          <w:szCs w:val="28"/>
          <w:lang w:val="uk-UA"/>
        </w:rPr>
        <w:t>.</w:t>
      </w:r>
      <w:r w:rsidRPr="00E17012">
        <w:rPr>
          <w:color w:val="000000"/>
          <w:sz w:val="28"/>
          <w:szCs w:val="28"/>
          <w:lang w:val="uk-UA"/>
        </w:rPr>
        <w:t>)</w:t>
      </w:r>
      <w:r w:rsidR="001E28CF" w:rsidRPr="00E17012">
        <w:rPr>
          <w:color w:val="000000"/>
          <w:sz w:val="28"/>
          <w:szCs w:val="28"/>
          <w:lang w:val="uk-UA"/>
        </w:rPr>
        <w:t xml:space="preserve"> [13, </w:t>
      </w:r>
      <w:r w:rsidR="001E28CF" w:rsidRPr="00E17012">
        <w:rPr>
          <w:color w:val="000000"/>
          <w:sz w:val="28"/>
          <w:szCs w:val="28"/>
        </w:rPr>
        <w:t>c</w:t>
      </w:r>
      <w:r w:rsidR="001E28CF" w:rsidRPr="00E17012">
        <w:rPr>
          <w:color w:val="000000"/>
          <w:sz w:val="28"/>
          <w:szCs w:val="28"/>
          <w:lang w:val="uk-UA"/>
        </w:rPr>
        <w:t>. 432]</w:t>
      </w:r>
      <w:r w:rsidRPr="00E17012">
        <w:rPr>
          <w:color w:val="000000"/>
          <w:sz w:val="28"/>
          <w:szCs w:val="28"/>
          <w:lang w:val="uk-UA"/>
        </w:rPr>
        <w:t>.</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Санаційний аудит має багато спільного із загальним фінансовим аналізом. Однак він відрізняється від фінансового аналізу за методами, об'єктами та цілями проведення. А саме: санаційний аудит здійснюється на підприємствах, які перебувають у стані фінансової кризи, й основною його метою є оцінка придатності підприємства для санації, тобто у визначенні глибини фінансової кризи та виявленні можливостей її подолання.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При проведенні причинно-наслідкового аналізу стану підприємства, що перебуває у фінансовій кризі, рекомендується використовувати методику поглибленого аналізу фінансово-господарського стану неплатоспроможних підприємств, затверджену Агентством з питань запобігання банкрутству підприємств 20 березня 1997 року, Методику інтегральної оцінки інвестиційної привабливості підприємств та організацій, затверджену 23 лютого 1998 року, а також Положення про порядок проведення санації державних підприємств, затверджене постановою Кабінету Міністрів України від 8 лютого 1994 року.</w:t>
      </w:r>
    </w:p>
    <w:p w:rsidR="006D2B54" w:rsidRPr="00E17012" w:rsidRDefault="006D2B54" w:rsidP="006D2B54">
      <w:pPr>
        <w:spacing w:line="360" w:lineRule="auto"/>
        <w:ind w:firstLine="709"/>
        <w:jc w:val="both"/>
        <w:rPr>
          <w:sz w:val="28"/>
          <w:szCs w:val="28"/>
          <w:lang w:val="uk-UA"/>
        </w:rPr>
      </w:pPr>
      <w:r w:rsidRPr="00E17012">
        <w:rPr>
          <w:color w:val="000000"/>
          <w:sz w:val="28"/>
          <w:szCs w:val="28"/>
          <w:lang w:val="uk-UA"/>
        </w:rPr>
        <w:t>Вивчається та дається оцінка змінам, які відбулися в:</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динаміці валюти балансу та його структури за кілька років;</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джерелах власних коштів, зокрема у коефіцієнтах фінансової</w:t>
      </w:r>
      <w:r>
        <w:rPr>
          <w:color w:val="000000"/>
          <w:sz w:val="28"/>
          <w:szCs w:val="28"/>
          <w:lang w:val="uk-UA"/>
        </w:rPr>
        <w:t xml:space="preserve"> </w:t>
      </w:r>
      <w:r w:rsidRPr="00E17012">
        <w:rPr>
          <w:color w:val="000000"/>
          <w:sz w:val="28"/>
          <w:szCs w:val="28"/>
          <w:lang w:val="uk-UA"/>
        </w:rPr>
        <w:t>незалежності, фінансової стійкості, фінансового лівериджу;</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дебіторській та кредиторській заборгованості;</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структурі активів балансу;</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платоспроможності та кредитоспроможності;</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маневреності робочого капіталу;</w:t>
      </w:r>
    </w:p>
    <w:p w:rsidR="006D2B54" w:rsidRPr="00E17012" w:rsidRDefault="006D2B54" w:rsidP="006D2B54">
      <w:pPr>
        <w:spacing w:line="360" w:lineRule="auto"/>
        <w:ind w:firstLine="709"/>
        <w:jc w:val="both"/>
        <w:rPr>
          <w:color w:val="000000"/>
          <w:sz w:val="28"/>
          <w:szCs w:val="28"/>
          <w:lang w:val="uk-UA"/>
        </w:rPr>
      </w:pPr>
      <w:r w:rsidRPr="00E17012">
        <w:rPr>
          <w:color w:val="000000"/>
          <w:sz w:val="28"/>
          <w:szCs w:val="28"/>
          <w:lang w:val="uk-UA"/>
        </w:rPr>
        <w:t>оборотності оборотних коштів.</w:t>
      </w:r>
    </w:p>
    <w:p w:rsidR="00027487" w:rsidRPr="00E17012" w:rsidRDefault="00027487" w:rsidP="00E17012">
      <w:pPr>
        <w:spacing w:line="360" w:lineRule="auto"/>
        <w:ind w:firstLine="709"/>
        <w:jc w:val="both"/>
        <w:rPr>
          <w:color w:val="000000"/>
          <w:sz w:val="28"/>
          <w:szCs w:val="28"/>
          <w:lang w:val="uk-UA"/>
        </w:rPr>
      </w:pPr>
    </w:p>
    <w:p w:rsidR="00027487" w:rsidRPr="00E17012" w:rsidRDefault="00094DBD" w:rsidP="00E17012">
      <w:pPr>
        <w:spacing w:line="360" w:lineRule="auto"/>
        <w:ind w:firstLine="709"/>
        <w:jc w:val="both"/>
        <w:rPr>
          <w:color w:val="000000"/>
          <w:sz w:val="28"/>
          <w:szCs w:val="28"/>
          <w:lang w:val="uk-UA"/>
        </w:rPr>
      </w:pPr>
      <w:r>
        <w:rPr>
          <w:noProof/>
          <w:lang w:val="ru-RU" w:eastAsia="ru-RU"/>
        </w:rPr>
        <w:pict>
          <v:rect id="_x0000_s1204" style="position:absolute;left:0;text-align:left;margin-left:108pt;margin-top:3.55pt;width:277.95pt;height:27.65pt;z-index:251729408">
            <v:shadow on="t" opacity=".5" offset="6pt,-6pt"/>
            <v:textbox>
              <w:txbxContent>
                <w:p w:rsidR="00CB17C1" w:rsidRPr="00CB17C1" w:rsidRDefault="00CB17C1" w:rsidP="00027487">
                  <w:pPr>
                    <w:jc w:val="center"/>
                    <w:rPr>
                      <w:sz w:val="24"/>
                      <w:szCs w:val="24"/>
                      <w:lang w:val="uk-UA"/>
                    </w:rPr>
                  </w:pPr>
                  <w:r w:rsidRPr="00CB17C1">
                    <w:rPr>
                      <w:sz w:val="24"/>
                      <w:szCs w:val="24"/>
                      <w:lang w:val="uk-UA"/>
                    </w:rPr>
                    <w:t>Етапи проведення санаційного аудиту</w:t>
                  </w:r>
                </w:p>
              </w:txbxContent>
            </v:textbox>
          </v:rect>
        </w:pict>
      </w:r>
    </w:p>
    <w:p w:rsidR="00027487" w:rsidRPr="00E17012" w:rsidRDefault="00094DBD" w:rsidP="00E17012">
      <w:pPr>
        <w:spacing w:line="360" w:lineRule="auto"/>
        <w:ind w:firstLine="709"/>
        <w:jc w:val="both"/>
        <w:rPr>
          <w:color w:val="000000"/>
          <w:sz w:val="28"/>
          <w:szCs w:val="28"/>
          <w:lang w:val="uk-UA"/>
        </w:rPr>
      </w:pPr>
      <w:r>
        <w:rPr>
          <w:noProof/>
          <w:lang w:val="ru-RU" w:eastAsia="ru-RU"/>
        </w:rPr>
        <w:pict>
          <v:shape id="_x0000_s1205" type="#_x0000_t32" style="position:absolute;left:0;text-align:left;margin-left:245.65pt;margin-top:7.05pt;width:0;height:24.85pt;z-index:251709952" o:connectortype="straight">
            <v:stroke endarrow="block"/>
            <o:extrusion v:ext="view" backdepth="1in" on="t" viewpoint="0,34.72222mm" viewpointorigin="0,.5" skewangle="90" lightposition="-50000" lightposition2="50000" type="perspective"/>
          </v:shape>
        </w:pict>
      </w:r>
    </w:p>
    <w:p w:rsidR="00027487" w:rsidRPr="00E17012" w:rsidRDefault="00094DBD" w:rsidP="00E17012">
      <w:pPr>
        <w:spacing w:line="360" w:lineRule="auto"/>
        <w:ind w:firstLine="709"/>
        <w:jc w:val="both"/>
        <w:rPr>
          <w:color w:val="000000"/>
          <w:sz w:val="28"/>
          <w:szCs w:val="28"/>
          <w:lang w:val="uk-UA"/>
        </w:rPr>
      </w:pPr>
      <w:r>
        <w:rPr>
          <w:noProof/>
          <w:lang w:val="ru-RU" w:eastAsia="ru-RU"/>
        </w:rPr>
        <w:pict>
          <v:rect id="_x0000_s1206" style="position:absolute;left:0;text-align:left;margin-left:351.15pt;margin-top:4.85pt;width:118.6pt;height:50.25pt;z-index:251713024">
            <v:shadow on="t" opacity=".5" offset="6pt,-6pt"/>
            <v:textbox>
              <w:txbxContent>
                <w:p w:rsidR="00CB17C1" w:rsidRPr="00CB17C1" w:rsidRDefault="00CB17C1" w:rsidP="00027487">
                  <w:pPr>
                    <w:jc w:val="center"/>
                    <w:rPr>
                      <w:sz w:val="24"/>
                      <w:szCs w:val="24"/>
                      <w:lang w:val="uk-UA"/>
                    </w:rPr>
                  </w:pPr>
                  <w:r w:rsidRPr="00CB17C1">
                    <w:rPr>
                      <w:sz w:val="24"/>
                      <w:szCs w:val="24"/>
                      <w:lang w:val="uk-UA"/>
                    </w:rPr>
                    <w:t>Напрями: оперативний, стратегічний</w:t>
                  </w:r>
                </w:p>
              </w:txbxContent>
            </v:textbox>
          </v:rect>
        </w:pict>
      </w:r>
      <w:r>
        <w:rPr>
          <w:noProof/>
          <w:lang w:val="ru-RU" w:eastAsia="ru-RU"/>
        </w:rPr>
        <w:pict>
          <v:rect id="_x0000_s1207" style="position:absolute;left:0;text-align:left;margin-left:176.45pt;margin-top:4.85pt;width:140.35pt;height:50.25pt;z-index:251712000">
            <v:shadow on="t" opacity=".5" offset="6pt,-6pt"/>
            <v:textbox>
              <w:txbxContent>
                <w:p w:rsidR="00CB17C1" w:rsidRPr="00CB17C1" w:rsidRDefault="00CB17C1" w:rsidP="00027487">
                  <w:pPr>
                    <w:jc w:val="center"/>
                    <w:rPr>
                      <w:sz w:val="24"/>
                      <w:szCs w:val="24"/>
                      <w:lang w:val="uk-UA"/>
                    </w:rPr>
                  </w:pPr>
                  <w:r w:rsidRPr="00CB17C1">
                    <w:rPr>
                      <w:sz w:val="24"/>
                      <w:szCs w:val="24"/>
                      <w:lang w:val="uk-UA"/>
                    </w:rPr>
                    <w:t>Збирання та систематизація даних про підприємство</w:t>
                  </w:r>
                </w:p>
              </w:txbxContent>
            </v:textbox>
          </v:rect>
        </w:pict>
      </w:r>
      <w:r>
        <w:rPr>
          <w:noProof/>
          <w:lang w:val="ru-RU" w:eastAsia="ru-RU"/>
        </w:rPr>
        <w:pict>
          <v:rect id="_x0000_s1208" style="position:absolute;left:0;text-align:left;margin-left:17.1pt;margin-top:4.85pt;width:118.85pt;height:50.25pt;z-index:251710976">
            <v:shadow on="t" opacity=".5" offset="6pt,-6pt"/>
            <v:textbox>
              <w:txbxContent>
                <w:p w:rsidR="00CB17C1" w:rsidRPr="00CB17C1" w:rsidRDefault="00CB17C1" w:rsidP="00027487">
                  <w:pPr>
                    <w:jc w:val="center"/>
                    <w:rPr>
                      <w:sz w:val="24"/>
                      <w:szCs w:val="24"/>
                      <w:lang w:val="uk-UA"/>
                    </w:rPr>
                  </w:pPr>
                  <w:r w:rsidRPr="00CB17C1">
                    <w:rPr>
                      <w:sz w:val="24"/>
                      <w:szCs w:val="24"/>
                      <w:lang w:val="uk-UA"/>
                    </w:rPr>
                    <w:t>Джерела: внутрішні, зовнішні</w:t>
                  </w:r>
                </w:p>
              </w:txbxContent>
            </v:textbox>
          </v:rect>
        </w:pict>
      </w:r>
    </w:p>
    <w:p w:rsidR="00027487" w:rsidRPr="00E17012" w:rsidRDefault="00094DBD" w:rsidP="00E17012">
      <w:pPr>
        <w:spacing w:line="360" w:lineRule="auto"/>
        <w:ind w:firstLine="709"/>
        <w:jc w:val="both"/>
        <w:rPr>
          <w:color w:val="000000"/>
          <w:sz w:val="28"/>
          <w:szCs w:val="28"/>
          <w:lang w:val="uk-UA"/>
        </w:rPr>
      </w:pPr>
      <w:r>
        <w:rPr>
          <w:noProof/>
          <w:lang w:val="ru-RU" w:eastAsia="ru-RU"/>
        </w:rPr>
        <w:pict>
          <v:shape id="_x0000_s1209" type="#_x0000_t32" style="position:absolute;left:0;text-align:left;margin-left:316.8pt;margin-top:8.65pt;width:34.35pt;height:0;z-index:251715072" o:connectortype="straight">
            <o:extrusion v:ext="view" backdepth="0" on="t"/>
          </v:shape>
        </w:pict>
      </w:r>
      <w:r>
        <w:rPr>
          <w:noProof/>
          <w:lang w:val="ru-RU" w:eastAsia="ru-RU"/>
        </w:rPr>
        <w:pict>
          <v:shape id="_x0000_s1210" type="#_x0000_t32" style="position:absolute;left:0;text-align:left;margin-left:135.95pt;margin-top:8.65pt;width:40.5pt;height:0;z-index:251714048" o:connectortype="straight">
            <o:extrusion v:ext="view" backdepth="0" on="t"/>
          </v:shape>
        </w:pict>
      </w:r>
    </w:p>
    <w:p w:rsidR="00027487" w:rsidRPr="00E17012" w:rsidRDefault="00027487" w:rsidP="00E17012">
      <w:pPr>
        <w:spacing w:line="360" w:lineRule="auto"/>
        <w:ind w:firstLine="709"/>
        <w:jc w:val="both"/>
        <w:rPr>
          <w:color w:val="000000"/>
          <w:sz w:val="28"/>
          <w:szCs w:val="28"/>
          <w:lang w:val="uk-UA"/>
        </w:rPr>
      </w:pPr>
    </w:p>
    <w:p w:rsidR="00027487" w:rsidRPr="00E17012" w:rsidRDefault="00094DBD" w:rsidP="00E17012">
      <w:pPr>
        <w:spacing w:line="360" w:lineRule="auto"/>
        <w:ind w:firstLine="709"/>
        <w:jc w:val="both"/>
        <w:rPr>
          <w:color w:val="000000"/>
          <w:sz w:val="28"/>
          <w:szCs w:val="28"/>
          <w:lang w:val="uk-UA"/>
        </w:rPr>
      </w:pPr>
      <w:r>
        <w:rPr>
          <w:noProof/>
          <w:lang w:val="ru-RU" w:eastAsia="ru-RU"/>
        </w:rPr>
        <w:pict>
          <v:rect id="_x0000_s1211" style="position:absolute;left:0;text-align:left;margin-left:340pt;margin-top:5.35pt;width:129.75pt;height:228.55pt;z-index:251718144">
            <v:shadow on="t" opacity=".5" offset="6pt,-6pt"/>
            <v:textbox>
              <w:txbxContent>
                <w:p w:rsidR="00CB17C1" w:rsidRPr="00CB17C1" w:rsidRDefault="00CB17C1" w:rsidP="00027487">
                  <w:pPr>
                    <w:shd w:val="clear" w:color="auto" w:fill="FFFFFF"/>
                    <w:ind w:left="24" w:right="48"/>
                    <w:rPr>
                      <w:sz w:val="24"/>
                      <w:szCs w:val="24"/>
                      <w:lang w:val="uk-UA"/>
                    </w:rPr>
                  </w:pPr>
                  <w:r w:rsidRPr="00CB17C1">
                    <w:rPr>
                      <w:bCs/>
                      <w:color w:val="000000"/>
                      <w:spacing w:val="-1"/>
                      <w:sz w:val="24"/>
                      <w:szCs w:val="24"/>
                      <w:lang w:val="uk-UA"/>
                    </w:rPr>
                    <w:t>Виробничо-г</w:t>
                  </w:r>
                  <w:r w:rsidRPr="00CB17C1">
                    <w:rPr>
                      <w:bCs/>
                      <w:color w:val="000000"/>
                      <w:spacing w:val="-4"/>
                      <w:sz w:val="24"/>
                      <w:szCs w:val="24"/>
                      <w:lang w:val="uk-UA"/>
                    </w:rPr>
                    <w:t>оспо-дарська сфера:</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3"/>
                      <w:sz w:val="24"/>
                      <w:szCs w:val="24"/>
                      <w:lang w:val="uk-UA"/>
                    </w:rPr>
                    <w:t>- характеристика</w:t>
                  </w:r>
                  <w:r>
                    <w:rPr>
                      <w:color w:val="000000"/>
                      <w:spacing w:val="-3"/>
                      <w:sz w:val="24"/>
                      <w:szCs w:val="24"/>
                      <w:lang w:val="uk-UA"/>
                    </w:rPr>
                    <w:t xml:space="preserve"> </w:t>
                  </w:r>
                  <w:r w:rsidRPr="00CB17C1">
                    <w:rPr>
                      <w:color w:val="000000"/>
                      <w:spacing w:val="-2"/>
                      <w:sz w:val="24"/>
                      <w:szCs w:val="24"/>
                      <w:lang w:val="uk-UA"/>
                    </w:rPr>
                    <w:t>виробництва;</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2"/>
                      <w:sz w:val="24"/>
                      <w:szCs w:val="24"/>
                      <w:lang w:val="uk-UA"/>
                    </w:rPr>
                    <w:t xml:space="preserve">- стан та вико-ристання </w:t>
                  </w:r>
                  <w:r w:rsidRPr="00CB17C1">
                    <w:rPr>
                      <w:color w:val="000000"/>
                      <w:spacing w:val="-1"/>
                      <w:sz w:val="24"/>
                      <w:szCs w:val="24"/>
                      <w:lang w:val="uk-UA"/>
                    </w:rPr>
                    <w:t>основних фондів;</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3"/>
                      <w:sz w:val="24"/>
                      <w:szCs w:val="24"/>
                      <w:lang w:val="uk-UA"/>
                    </w:rPr>
                    <w:t>- використання</w:t>
                  </w:r>
                  <w:r>
                    <w:rPr>
                      <w:color w:val="000000"/>
                      <w:spacing w:val="-3"/>
                      <w:sz w:val="24"/>
                      <w:szCs w:val="24"/>
                      <w:lang w:val="uk-UA"/>
                    </w:rPr>
                    <w:t xml:space="preserve"> </w:t>
                  </w:r>
                  <w:r w:rsidRPr="00CB17C1">
                    <w:rPr>
                      <w:color w:val="000000"/>
                      <w:spacing w:val="-3"/>
                      <w:sz w:val="24"/>
                      <w:szCs w:val="24"/>
                      <w:lang w:val="uk-UA"/>
                    </w:rPr>
                    <w:t>трудових ресурсів;</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4"/>
                      <w:sz w:val="24"/>
                      <w:szCs w:val="24"/>
                      <w:lang w:val="uk-UA"/>
                    </w:rPr>
                    <w:t>- конкурентне</w:t>
                  </w:r>
                  <w:r>
                    <w:rPr>
                      <w:color w:val="000000"/>
                      <w:spacing w:val="-4"/>
                      <w:sz w:val="24"/>
                      <w:szCs w:val="24"/>
                      <w:lang w:val="uk-UA"/>
                    </w:rPr>
                    <w:t xml:space="preserve"> </w:t>
                  </w:r>
                  <w:r w:rsidRPr="00CB17C1">
                    <w:rPr>
                      <w:color w:val="000000"/>
                      <w:spacing w:val="-3"/>
                      <w:sz w:val="24"/>
                      <w:szCs w:val="24"/>
                      <w:lang w:val="uk-UA"/>
                    </w:rPr>
                    <w:t>середовище;</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2"/>
                      <w:sz w:val="24"/>
                      <w:szCs w:val="24"/>
                      <w:lang w:val="uk-UA"/>
                    </w:rPr>
                    <w:t>- об'єкти</w:t>
                  </w:r>
                  <w:r>
                    <w:rPr>
                      <w:color w:val="000000"/>
                      <w:spacing w:val="-2"/>
                      <w:sz w:val="24"/>
                      <w:szCs w:val="24"/>
                      <w:lang w:val="uk-UA"/>
                    </w:rPr>
                    <w:t xml:space="preserve"> </w:t>
                  </w:r>
                  <w:r w:rsidRPr="00CB17C1">
                    <w:rPr>
                      <w:color w:val="000000"/>
                      <w:spacing w:val="-3"/>
                      <w:sz w:val="24"/>
                      <w:szCs w:val="24"/>
                      <w:lang w:val="uk-UA"/>
                    </w:rPr>
                    <w:t xml:space="preserve">соцкультпобуту </w:t>
                  </w:r>
                  <w:r w:rsidRPr="00CB17C1">
                    <w:rPr>
                      <w:color w:val="000000"/>
                      <w:spacing w:val="-1"/>
                      <w:sz w:val="24"/>
                      <w:szCs w:val="24"/>
                      <w:lang w:val="uk-UA"/>
                    </w:rPr>
                    <w:t xml:space="preserve">та незавершене </w:t>
                  </w:r>
                  <w:r w:rsidRPr="00CB17C1">
                    <w:rPr>
                      <w:color w:val="000000"/>
                      <w:spacing w:val="-3"/>
                      <w:sz w:val="24"/>
                      <w:szCs w:val="24"/>
                      <w:lang w:val="uk-UA"/>
                    </w:rPr>
                    <w:t>будівництво;</w:t>
                  </w:r>
                </w:p>
                <w:p w:rsidR="00CB17C1" w:rsidRPr="00CB17C1" w:rsidRDefault="00CB17C1" w:rsidP="00027487">
                  <w:pPr>
                    <w:shd w:val="clear" w:color="auto" w:fill="FFFFFF"/>
                    <w:tabs>
                      <w:tab w:val="left" w:pos="4517"/>
                    </w:tabs>
                    <w:ind w:right="48"/>
                    <w:rPr>
                      <w:color w:val="000000"/>
                      <w:sz w:val="24"/>
                      <w:szCs w:val="24"/>
                      <w:lang w:val="uk-UA"/>
                    </w:rPr>
                  </w:pPr>
                  <w:r w:rsidRPr="00CB17C1">
                    <w:rPr>
                      <w:color w:val="000000"/>
                      <w:spacing w:val="-2"/>
                      <w:sz w:val="24"/>
                      <w:szCs w:val="24"/>
                      <w:lang w:val="uk-UA"/>
                    </w:rPr>
                    <w:t>- екологічна сфера</w:t>
                  </w:r>
                </w:p>
                <w:p w:rsidR="00CB17C1" w:rsidRDefault="00CB17C1" w:rsidP="00027487"/>
              </w:txbxContent>
            </v:textbox>
          </v:rect>
        </w:pict>
      </w:r>
      <w:r>
        <w:rPr>
          <w:noProof/>
          <w:lang w:val="ru-RU" w:eastAsia="ru-RU"/>
        </w:rPr>
        <w:pict>
          <v:rect id="_x0000_s1212" style="position:absolute;left:0;text-align:left;margin-left:187.9pt;margin-top:5.35pt;width:123.05pt;height:96.3pt;z-index:251717120">
            <v:shadow on="t" opacity=".5" offset="6pt,-6pt"/>
            <v:textbox>
              <w:txbxContent>
                <w:p w:rsidR="00CB17C1" w:rsidRPr="002152D2" w:rsidRDefault="00CB17C1" w:rsidP="00027487">
                  <w:pPr>
                    <w:jc w:val="center"/>
                    <w:rPr>
                      <w:rFonts w:ascii="Arial" w:hAnsi="Arial" w:cs="Arial"/>
                      <w:sz w:val="24"/>
                      <w:szCs w:val="24"/>
                      <w:lang w:val="uk-UA"/>
                    </w:rPr>
                  </w:pPr>
                  <w:r w:rsidRPr="00CB17C1">
                    <w:rPr>
                      <w:sz w:val="24"/>
                      <w:szCs w:val="24"/>
                      <w:lang w:val="uk-UA"/>
                    </w:rPr>
                    <w:t>Розрахунок та аналіз фактичних показників і тенденція розвитку (оцінка глибини фінансової кризи</w:t>
                  </w:r>
                  <w:r>
                    <w:rPr>
                      <w:rFonts w:ascii="Arial" w:hAnsi="Arial" w:cs="Arial"/>
                      <w:sz w:val="24"/>
                      <w:szCs w:val="24"/>
                      <w:lang w:val="uk-UA"/>
                    </w:rPr>
                    <w:t>)</w:t>
                  </w:r>
                </w:p>
              </w:txbxContent>
            </v:textbox>
          </v:rect>
        </w:pict>
      </w:r>
      <w:r>
        <w:rPr>
          <w:noProof/>
          <w:lang w:val="ru-RU" w:eastAsia="ru-RU"/>
        </w:rPr>
        <w:pict>
          <v:rect id="_x0000_s1213" style="position:absolute;left:0;text-align:left;margin-left:17.1pt;margin-top:5.35pt;width:139.8pt;height:200.1pt;z-index:251716096">
            <v:shadow on="t" opacity=".5" offset="6pt,-6pt"/>
            <v:textbox>
              <w:txbxContent>
                <w:p w:rsidR="00CB17C1" w:rsidRPr="00CB17C1" w:rsidRDefault="00CB17C1" w:rsidP="00027487">
                  <w:pPr>
                    <w:shd w:val="clear" w:color="auto" w:fill="FFFFFF"/>
                    <w:ind w:left="24" w:right="48"/>
                    <w:rPr>
                      <w:sz w:val="24"/>
                      <w:szCs w:val="24"/>
                      <w:lang w:val="uk-UA"/>
                    </w:rPr>
                  </w:pPr>
                  <w:r w:rsidRPr="00CB17C1">
                    <w:rPr>
                      <w:bCs/>
                      <w:color w:val="000000"/>
                      <w:spacing w:val="-1"/>
                      <w:sz w:val="24"/>
                      <w:szCs w:val="24"/>
                      <w:lang w:val="uk-UA"/>
                    </w:rPr>
                    <w:t>Фінансовий стан:</w:t>
                  </w:r>
                </w:p>
                <w:p w:rsidR="00CB17C1" w:rsidRPr="00CB17C1" w:rsidRDefault="00CB17C1" w:rsidP="00027487">
                  <w:pPr>
                    <w:shd w:val="clear" w:color="auto" w:fill="FFFFFF"/>
                    <w:ind w:right="48"/>
                    <w:rPr>
                      <w:sz w:val="24"/>
                      <w:szCs w:val="24"/>
                      <w:lang w:val="uk-UA"/>
                    </w:rPr>
                  </w:pPr>
                  <w:r w:rsidRPr="00CB17C1">
                    <w:rPr>
                      <w:color w:val="000000"/>
                      <w:spacing w:val="-1"/>
                      <w:sz w:val="24"/>
                      <w:szCs w:val="24"/>
                      <w:lang w:val="uk-UA"/>
                    </w:rPr>
                    <w:t xml:space="preserve">- оцінка динаміки </w:t>
                  </w:r>
                  <w:r w:rsidRPr="00CB17C1">
                    <w:rPr>
                      <w:color w:val="000000"/>
                      <w:spacing w:val="-2"/>
                      <w:sz w:val="24"/>
                      <w:szCs w:val="24"/>
                      <w:lang w:val="uk-UA"/>
                    </w:rPr>
                    <w:t>і структури валюти ба-лансу;</w:t>
                  </w:r>
                </w:p>
                <w:p w:rsidR="00CB17C1" w:rsidRPr="00CB17C1" w:rsidRDefault="00CB17C1" w:rsidP="00027487">
                  <w:pPr>
                    <w:shd w:val="clear" w:color="auto" w:fill="FFFFFF"/>
                    <w:ind w:right="48"/>
                    <w:rPr>
                      <w:sz w:val="24"/>
                      <w:szCs w:val="24"/>
                      <w:lang w:val="uk-UA"/>
                    </w:rPr>
                  </w:pPr>
                  <w:r w:rsidRPr="00CB17C1">
                    <w:rPr>
                      <w:color w:val="000000"/>
                      <w:spacing w:val="-1"/>
                      <w:sz w:val="24"/>
                      <w:szCs w:val="24"/>
                      <w:lang w:val="uk-UA"/>
                    </w:rPr>
                    <w:t xml:space="preserve">- аналіз джерел </w:t>
                  </w:r>
                  <w:r w:rsidRPr="00CB17C1">
                    <w:rPr>
                      <w:color w:val="000000"/>
                      <w:spacing w:val="-2"/>
                      <w:sz w:val="24"/>
                      <w:szCs w:val="24"/>
                      <w:lang w:val="uk-UA"/>
                    </w:rPr>
                    <w:t>влас-них коштів;</w:t>
                  </w:r>
                </w:p>
                <w:p w:rsidR="00CB17C1" w:rsidRPr="00CB17C1" w:rsidRDefault="00CB17C1" w:rsidP="00027487">
                  <w:pPr>
                    <w:shd w:val="clear" w:color="auto" w:fill="FFFFFF"/>
                    <w:ind w:right="48"/>
                    <w:rPr>
                      <w:sz w:val="24"/>
                      <w:szCs w:val="24"/>
                      <w:lang w:val="uk-UA"/>
                    </w:rPr>
                  </w:pPr>
                  <w:r w:rsidRPr="00CB17C1">
                    <w:rPr>
                      <w:color w:val="000000"/>
                      <w:sz w:val="24"/>
                      <w:szCs w:val="24"/>
                      <w:lang w:val="uk-UA"/>
                    </w:rPr>
                    <w:t xml:space="preserve">- аналіз структури </w:t>
                  </w:r>
                  <w:r w:rsidRPr="00CB17C1">
                    <w:rPr>
                      <w:color w:val="000000"/>
                      <w:spacing w:val="-1"/>
                      <w:sz w:val="24"/>
                      <w:szCs w:val="24"/>
                      <w:lang w:val="uk-UA"/>
                    </w:rPr>
                    <w:t>де-біторської (кредитор-ської) заборгованості;</w:t>
                  </w:r>
                </w:p>
                <w:p w:rsidR="00CB17C1" w:rsidRPr="00CB17C1" w:rsidRDefault="00CB17C1" w:rsidP="00027487">
                  <w:pPr>
                    <w:shd w:val="clear" w:color="auto" w:fill="FFFFFF"/>
                    <w:ind w:right="48"/>
                    <w:rPr>
                      <w:sz w:val="24"/>
                      <w:szCs w:val="24"/>
                      <w:lang w:val="uk-UA"/>
                    </w:rPr>
                  </w:pPr>
                  <w:r w:rsidRPr="00CB17C1">
                    <w:rPr>
                      <w:color w:val="000000"/>
                      <w:sz w:val="24"/>
                      <w:szCs w:val="24"/>
                      <w:lang w:val="uk-UA"/>
                    </w:rPr>
                    <w:t xml:space="preserve">- аналіз структури </w:t>
                  </w:r>
                  <w:r w:rsidRPr="00CB17C1">
                    <w:rPr>
                      <w:color w:val="000000"/>
                      <w:spacing w:val="-2"/>
                      <w:sz w:val="24"/>
                      <w:szCs w:val="24"/>
                      <w:lang w:val="uk-UA"/>
                    </w:rPr>
                    <w:t>активів;</w:t>
                  </w:r>
                </w:p>
                <w:p w:rsidR="00CB17C1" w:rsidRPr="00CB17C1" w:rsidRDefault="00CB17C1" w:rsidP="00027487">
                  <w:pPr>
                    <w:shd w:val="clear" w:color="auto" w:fill="FFFFFF"/>
                    <w:ind w:left="24" w:right="48"/>
                    <w:rPr>
                      <w:sz w:val="24"/>
                      <w:szCs w:val="24"/>
                      <w:lang w:val="uk-UA"/>
                    </w:rPr>
                  </w:pPr>
                  <w:r w:rsidRPr="00CB17C1">
                    <w:rPr>
                      <w:color w:val="000000"/>
                      <w:spacing w:val="-2"/>
                      <w:sz w:val="24"/>
                      <w:szCs w:val="24"/>
                      <w:lang w:val="uk-UA"/>
                    </w:rPr>
                    <w:t>- аналіз формування</w:t>
                  </w:r>
                </w:p>
                <w:p w:rsidR="00CB17C1" w:rsidRPr="00CB17C1" w:rsidRDefault="00CB17C1" w:rsidP="00027487">
                  <w:pPr>
                    <w:shd w:val="clear" w:color="auto" w:fill="FFFFFF"/>
                    <w:ind w:right="48"/>
                    <w:rPr>
                      <w:sz w:val="24"/>
                      <w:szCs w:val="24"/>
                      <w:lang w:val="uk-UA"/>
                    </w:rPr>
                  </w:pPr>
                  <w:r w:rsidRPr="00CB17C1">
                    <w:rPr>
                      <w:color w:val="000000"/>
                      <w:sz w:val="24"/>
                      <w:szCs w:val="24"/>
                      <w:lang w:val="uk-UA"/>
                    </w:rPr>
                    <w:t xml:space="preserve">та використання </w:t>
                  </w:r>
                  <w:r w:rsidRPr="00CB17C1">
                    <w:rPr>
                      <w:color w:val="000000"/>
                      <w:spacing w:val="-2"/>
                      <w:sz w:val="24"/>
                      <w:szCs w:val="24"/>
                      <w:lang w:val="uk-UA"/>
                    </w:rPr>
                    <w:t>при-бутку</w:t>
                  </w:r>
                </w:p>
                <w:p w:rsidR="00CB17C1" w:rsidRPr="003A33FA" w:rsidRDefault="00CB17C1" w:rsidP="00027487">
                  <w:pPr>
                    <w:jc w:val="center"/>
                    <w:rPr>
                      <w:lang w:val="ru-RU"/>
                    </w:rPr>
                  </w:pPr>
                </w:p>
                <w:p w:rsidR="00CB17C1" w:rsidRPr="003A33FA" w:rsidRDefault="00CB17C1" w:rsidP="00027487">
                  <w:pPr>
                    <w:jc w:val="center"/>
                    <w:rPr>
                      <w:lang w:val="ru-RU"/>
                    </w:rPr>
                  </w:pPr>
                </w:p>
              </w:txbxContent>
            </v:textbox>
          </v:rect>
        </w:pict>
      </w: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94DBD" w:rsidP="00E17012">
      <w:pPr>
        <w:spacing w:line="360" w:lineRule="auto"/>
        <w:ind w:firstLine="709"/>
        <w:jc w:val="both"/>
        <w:rPr>
          <w:color w:val="000000"/>
          <w:sz w:val="28"/>
          <w:szCs w:val="28"/>
          <w:lang w:val="uk-UA"/>
        </w:rPr>
      </w:pPr>
      <w:r>
        <w:rPr>
          <w:noProof/>
          <w:lang w:val="ru-RU" w:eastAsia="ru-RU"/>
        </w:rPr>
        <w:pict>
          <v:shape id="_x0000_s1214" type="#_x0000_t32" style="position:absolute;left:0;text-align:left;margin-left:245.7pt;margin-top:15.8pt;width:0;height:155.7pt;z-index:251721216" o:connectortype="straight">
            <v:stroke endarrow="block"/>
            <o:extrusion v:ext="view" backdepth="1in" on="t" viewpoint="0,34.72222mm" viewpointorigin="0,.5" skewangle="90" lightposition="-50000" lightposition2="50000" type="perspective"/>
          </v:shape>
        </w:pict>
      </w:r>
      <w:r>
        <w:rPr>
          <w:noProof/>
          <w:lang w:val="ru-RU" w:eastAsia="ru-RU"/>
        </w:rPr>
        <w:pict>
          <v:shape id="_x0000_s1215" type="#_x0000_t32" style="position:absolute;left:0;text-align:left;margin-left:156.9pt;margin-top:3.3pt;width:31pt;height:0;z-index:251720192" o:connectortype="straight">
            <o:extrusion v:ext="view" backdepth="0" on="t"/>
          </v:shape>
        </w:pict>
      </w:r>
      <w:r>
        <w:rPr>
          <w:noProof/>
          <w:lang w:val="ru-RU" w:eastAsia="ru-RU"/>
        </w:rPr>
        <w:pict>
          <v:shape id="_x0000_s1216" type="#_x0000_t32" style="position:absolute;left:0;text-align:left;margin-left:310.95pt;margin-top:3.3pt;width:29.05pt;height:0;z-index:251719168" o:connectortype="straight">
            <o:extrusion v:ext="view" backdepth="0" on="t"/>
          </v:shape>
        </w:pict>
      </w: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94DBD" w:rsidP="00E17012">
      <w:pPr>
        <w:spacing w:line="360" w:lineRule="auto"/>
        <w:ind w:firstLine="709"/>
        <w:jc w:val="both"/>
        <w:rPr>
          <w:color w:val="000000"/>
          <w:sz w:val="28"/>
          <w:szCs w:val="28"/>
          <w:lang w:val="uk-UA"/>
        </w:rPr>
      </w:pPr>
      <w:r>
        <w:rPr>
          <w:noProof/>
          <w:lang w:val="ru-RU" w:eastAsia="ru-RU"/>
        </w:rPr>
        <w:pict>
          <v:rect id="_x0000_s1217" style="position:absolute;left:0;text-align:left;margin-left:344.45pt;margin-top:2.5pt;width:125.3pt;height:226.75pt;z-index:251724288">
            <v:shadow on="t" opacity=".5" offset="6pt,-6pt"/>
            <v:textbox>
              <w:txbxContent>
                <w:p w:rsidR="00CB17C1" w:rsidRPr="00CB17C1" w:rsidRDefault="00CB17C1" w:rsidP="00027487">
                  <w:pPr>
                    <w:rPr>
                      <w:sz w:val="24"/>
                      <w:szCs w:val="24"/>
                      <w:lang w:val="uk-UA"/>
                    </w:rPr>
                  </w:pPr>
                  <w:r w:rsidRPr="00CB17C1">
                    <w:rPr>
                      <w:sz w:val="24"/>
                      <w:szCs w:val="24"/>
                      <w:lang w:val="uk-UA"/>
                    </w:rPr>
                    <w:t>Ідентифікація «слабких місь»:</w:t>
                  </w:r>
                </w:p>
                <w:p w:rsidR="00CB17C1" w:rsidRPr="00CB17C1" w:rsidRDefault="00CB17C1" w:rsidP="00027487">
                  <w:pPr>
                    <w:rPr>
                      <w:sz w:val="24"/>
                      <w:szCs w:val="24"/>
                      <w:lang w:val="uk-UA"/>
                    </w:rPr>
                  </w:pPr>
                  <w:r w:rsidRPr="00CB17C1">
                    <w:rPr>
                      <w:sz w:val="24"/>
                      <w:szCs w:val="24"/>
                      <w:lang w:val="uk-UA"/>
                    </w:rPr>
                    <w:t>- дефіцит ліквідності;</w:t>
                  </w:r>
                </w:p>
                <w:p w:rsidR="00CB17C1" w:rsidRPr="00CB17C1" w:rsidRDefault="00CB17C1" w:rsidP="00027487">
                  <w:pPr>
                    <w:rPr>
                      <w:sz w:val="24"/>
                      <w:szCs w:val="24"/>
                      <w:lang w:val="uk-UA"/>
                    </w:rPr>
                  </w:pPr>
                  <w:r w:rsidRPr="00CB17C1">
                    <w:rPr>
                      <w:sz w:val="24"/>
                      <w:szCs w:val="24"/>
                      <w:lang w:val="uk-UA"/>
                    </w:rPr>
                    <w:t>- високий рівень заборгованості;</w:t>
                  </w:r>
                </w:p>
                <w:p w:rsidR="00CB17C1" w:rsidRPr="00CB17C1" w:rsidRDefault="00CB17C1" w:rsidP="00027487">
                  <w:pPr>
                    <w:rPr>
                      <w:sz w:val="24"/>
                      <w:szCs w:val="24"/>
                      <w:lang w:val="uk-UA"/>
                    </w:rPr>
                  </w:pPr>
                  <w:r w:rsidRPr="00CB17C1">
                    <w:rPr>
                      <w:sz w:val="24"/>
                      <w:szCs w:val="24"/>
                      <w:lang w:val="uk-UA"/>
                    </w:rPr>
                    <w:t>- високий рівень собівартості порівняно з конкурентами;</w:t>
                  </w:r>
                </w:p>
                <w:p w:rsidR="00CB17C1" w:rsidRPr="00CB17C1" w:rsidRDefault="00CB17C1" w:rsidP="00027487">
                  <w:pPr>
                    <w:rPr>
                      <w:sz w:val="24"/>
                      <w:szCs w:val="24"/>
                      <w:lang w:val="uk-UA"/>
                    </w:rPr>
                  </w:pPr>
                  <w:r w:rsidRPr="00CB17C1">
                    <w:rPr>
                      <w:sz w:val="24"/>
                      <w:szCs w:val="24"/>
                      <w:lang w:val="uk-UA"/>
                    </w:rPr>
                    <w:t>- прорахунки в інвестиційній сфері;</w:t>
                  </w:r>
                </w:p>
                <w:p w:rsidR="00CB17C1" w:rsidRPr="00CB17C1" w:rsidRDefault="00CB17C1" w:rsidP="00027487">
                  <w:pPr>
                    <w:rPr>
                      <w:sz w:val="24"/>
                      <w:szCs w:val="24"/>
                      <w:lang w:val="uk-UA"/>
                    </w:rPr>
                  </w:pPr>
                  <w:r w:rsidRPr="00CB17C1">
                    <w:rPr>
                      <w:sz w:val="24"/>
                      <w:szCs w:val="24"/>
                      <w:lang w:val="uk-UA"/>
                    </w:rPr>
                    <w:t>- відсутність контролінгу;</w:t>
                  </w:r>
                </w:p>
                <w:p w:rsidR="00CB17C1" w:rsidRPr="00CB17C1" w:rsidRDefault="00CB17C1" w:rsidP="00027487">
                  <w:pPr>
                    <w:rPr>
                      <w:sz w:val="24"/>
                      <w:szCs w:val="24"/>
                      <w:lang w:val="uk-UA"/>
                    </w:rPr>
                  </w:pPr>
                  <w:r w:rsidRPr="00CB17C1">
                    <w:rPr>
                      <w:sz w:val="24"/>
                      <w:szCs w:val="24"/>
                      <w:lang w:val="uk-UA"/>
                    </w:rPr>
                    <w:t>- низька якість маркетингу тощо</w:t>
                  </w:r>
                </w:p>
              </w:txbxContent>
            </v:textbox>
          </v:rect>
        </w:pict>
      </w:r>
      <w:r>
        <w:rPr>
          <w:noProof/>
          <w:lang w:val="ru-RU" w:eastAsia="ru-RU"/>
        </w:rPr>
        <w:pict>
          <v:rect id="_x0000_s1218" style="position:absolute;left:0;text-align:left;margin-left:17.1pt;margin-top:8.6pt;width:135.6pt;height:167.4pt;z-index:251723264">
            <v:shadow on="t" opacity=".5" offset="6pt,-6pt"/>
            <v:textbox>
              <w:txbxContent>
                <w:p w:rsidR="00CB17C1" w:rsidRPr="00CB17C1" w:rsidRDefault="00CB17C1" w:rsidP="00027487">
                  <w:pPr>
                    <w:shd w:val="clear" w:color="auto" w:fill="FFFFFF"/>
                    <w:ind w:left="24" w:right="48"/>
                    <w:rPr>
                      <w:sz w:val="24"/>
                      <w:szCs w:val="24"/>
                      <w:lang w:val="uk-UA"/>
                    </w:rPr>
                  </w:pPr>
                  <w:r w:rsidRPr="00CB17C1">
                    <w:rPr>
                      <w:bCs/>
                      <w:color w:val="000000"/>
                      <w:spacing w:val="-1"/>
                      <w:sz w:val="24"/>
                      <w:szCs w:val="24"/>
                      <w:lang w:val="uk-UA"/>
                    </w:rPr>
                    <w:t>Симптоми кризи</w:t>
                  </w:r>
                </w:p>
                <w:p w:rsidR="00CB17C1" w:rsidRPr="00CB17C1" w:rsidRDefault="00CB17C1" w:rsidP="00027487">
                  <w:pPr>
                    <w:shd w:val="clear" w:color="auto" w:fill="FFFFFF"/>
                    <w:tabs>
                      <w:tab w:val="left" w:pos="110"/>
                    </w:tabs>
                    <w:ind w:right="48"/>
                    <w:rPr>
                      <w:color w:val="000000"/>
                      <w:sz w:val="24"/>
                      <w:szCs w:val="24"/>
                      <w:lang w:val="uk-UA"/>
                    </w:rPr>
                  </w:pPr>
                  <w:r w:rsidRPr="00CB17C1">
                    <w:rPr>
                      <w:color w:val="000000"/>
                      <w:sz w:val="24"/>
                      <w:szCs w:val="24"/>
                      <w:lang w:val="uk-UA"/>
                    </w:rPr>
                    <w:t>- рівень ліквідності;</w:t>
                  </w:r>
                </w:p>
                <w:p w:rsidR="00CB17C1" w:rsidRPr="00CB17C1" w:rsidRDefault="00CB17C1" w:rsidP="00027487">
                  <w:pPr>
                    <w:shd w:val="clear" w:color="auto" w:fill="FFFFFF"/>
                    <w:tabs>
                      <w:tab w:val="left" w:pos="110"/>
                    </w:tabs>
                    <w:ind w:right="48"/>
                    <w:rPr>
                      <w:color w:val="000000"/>
                      <w:sz w:val="24"/>
                      <w:szCs w:val="24"/>
                      <w:lang w:val="uk-UA"/>
                    </w:rPr>
                  </w:pPr>
                  <w:r w:rsidRPr="00CB17C1">
                    <w:rPr>
                      <w:color w:val="000000"/>
                      <w:spacing w:val="-1"/>
                      <w:sz w:val="24"/>
                      <w:szCs w:val="24"/>
                      <w:lang w:val="uk-UA"/>
                    </w:rPr>
                    <w:t>-</w:t>
                  </w:r>
                  <w:r w:rsidRPr="00CB17C1">
                    <w:rPr>
                      <w:color w:val="000000"/>
                      <w:spacing w:val="-1"/>
                      <w:sz w:val="24"/>
                      <w:szCs w:val="24"/>
                    </w:rPr>
                    <w:t xml:space="preserve"> </w:t>
                  </w:r>
                  <w:r w:rsidRPr="00CB17C1">
                    <w:rPr>
                      <w:color w:val="000000"/>
                      <w:spacing w:val="-1"/>
                      <w:sz w:val="24"/>
                      <w:szCs w:val="24"/>
                      <w:lang w:val="uk-UA"/>
                    </w:rPr>
                    <w:t>величина</w:t>
                  </w:r>
                  <w:r w:rsidRPr="00CB17C1">
                    <w:rPr>
                      <w:color w:val="000000"/>
                      <w:spacing w:val="-1"/>
                      <w:sz w:val="24"/>
                      <w:szCs w:val="24"/>
                    </w:rPr>
                    <w:t xml:space="preserve"> </w:t>
                  </w:r>
                  <w:r w:rsidRPr="00CB17C1">
                    <w:rPr>
                      <w:color w:val="000000"/>
                      <w:spacing w:val="-2"/>
                      <w:sz w:val="24"/>
                      <w:szCs w:val="24"/>
                    </w:rPr>
                    <w:t>Cash-Flow</w:t>
                  </w:r>
                  <w:r w:rsidRPr="00CB17C1">
                    <w:rPr>
                      <w:color w:val="000000"/>
                      <w:spacing w:val="-2"/>
                      <w:sz w:val="24"/>
                      <w:szCs w:val="24"/>
                      <w:lang w:val="uk-UA"/>
                    </w:rPr>
                    <w:t>;</w:t>
                  </w:r>
                </w:p>
                <w:p w:rsidR="00CB17C1" w:rsidRPr="00CB17C1" w:rsidRDefault="00CB17C1" w:rsidP="00027487">
                  <w:pPr>
                    <w:shd w:val="clear" w:color="auto" w:fill="FFFFFF"/>
                    <w:tabs>
                      <w:tab w:val="left" w:pos="110"/>
                    </w:tabs>
                    <w:ind w:right="48"/>
                    <w:rPr>
                      <w:color w:val="000000"/>
                      <w:sz w:val="24"/>
                      <w:szCs w:val="24"/>
                      <w:lang w:val="uk-UA"/>
                    </w:rPr>
                  </w:pPr>
                  <w:r w:rsidRPr="00CB17C1">
                    <w:rPr>
                      <w:color w:val="000000"/>
                      <w:spacing w:val="-2"/>
                      <w:sz w:val="24"/>
                      <w:szCs w:val="24"/>
                      <w:lang w:val="ru-RU"/>
                    </w:rPr>
                    <w:t xml:space="preserve">- </w:t>
                  </w:r>
                  <w:r w:rsidRPr="00CB17C1">
                    <w:rPr>
                      <w:color w:val="000000"/>
                      <w:spacing w:val="-2"/>
                      <w:sz w:val="24"/>
                      <w:szCs w:val="24"/>
                      <w:lang w:val="uk-UA"/>
                    </w:rPr>
                    <w:t>якість менедж</w:t>
                  </w:r>
                  <w:r w:rsidRPr="00CB17C1">
                    <w:rPr>
                      <w:color w:val="000000"/>
                      <w:spacing w:val="-2"/>
                      <w:sz w:val="24"/>
                      <w:szCs w:val="24"/>
                      <w:lang w:val="ru-RU"/>
                    </w:rPr>
                    <w:t>-</w:t>
                  </w:r>
                  <w:r w:rsidRPr="00CB17C1">
                    <w:rPr>
                      <w:color w:val="000000"/>
                      <w:spacing w:val="-2"/>
                      <w:sz w:val="24"/>
                      <w:szCs w:val="24"/>
                      <w:lang w:val="uk-UA"/>
                    </w:rPr>
                    <w:t>менту;</w:t>
                  </w:r>
                </w:p>
                <w:p w:rsidR="00CB17C1" w:rsidRPr="00CB17C1" w:rsidRDefault="00CB17C1" w:rsidP="00027487">
                  <w:pPr>
                    <w:shd w:val="clear" w:color="auto" w:fill="FFFFFF"/>
                    <w:tabs>
                      <w:tab w:val="left" w:pos="110"/>
                    </w:tabs>
                    <w:ind w:right="48"/>
                    <w:rPr>
                      <w:sz w:val="24"/>
                      <w:szCs w:val="24"/>
                      <w:lang w:val="uk-UA"/>
                    </w:rPr>
                  </w:pPr>
                  <w:r w:rsidRPr="00CB17C1">
                    <w:rPr>
                      <w:color w:val="000000"/>
                      <w:sz w:val="24"/>
                      <w:szCs w:val="24"/>
                      <w:lang w:val="ru-RU"/>
                    </w:rPr>
                    <w:t xml:space="preserve">- </w:t>
                  </w:r>
                  <w:r w:rsidRPr="00CB17C1">
                    <w:rPr>
                      <w:color w:val="000000"/>
                      <w:sz w:val="24"/>
                      <w:szCs w:val="24"/>
                      <w:lang w:val="uk-UA"/>
                    </w:rPr>
                    <w:t>відносини</w:t>
                  </w:r>
                  <w:r w:rsidRPr="00CB17C1">
                    <w:rPr>
                      <w:color w:val="000000"/>
                      <w:sz w:val="24"/>
                      <w:szCs w:val="24"/>
                      <w:lang w:val="ru-RU"/>
                    </w:rPr>
                    <w:t xml:space="preserve"> </w:t>
                  </w:r>
                  <w:r w:rsidRPr="00CB17C1">
                    <w:rPr>
                      <w:color w:val="000000"/>
                      <w:spacing w:val="-2"/>
                      <w:sz w:val="24"/>
                      <w:szCs w:val="24"/>
                      <w:lang w:val="uk-UA"/>
                    </w:rPr>
                    <w:t>зі спожи</w:t>
                  </w:r>
                  <w:r w:rsidRPr="00CB17C1">
                    <w:rPr>
                      <w:color w:val="000000"/>
                      <w:spacing w:val="-2"/>
                      <w:sz w:val="24"/>
                      <w:szCs w:val="24"/>
                      <w:lang w:val="ru-RU"/>
                    </w:rPr>
                    <w:t>-</w:t>
                  </w:r>
                  <w:r w:rsidRPr="00CB17C1">
                    <w:rPr>
                      <w:color w:val="000000"/>
                      <w:spacing w:val="-2"/>
                      <w:sz w:val="24"/>
                      <w:szCs w:val="24"/>
                      <w:lang w:val="uk-UA"/>
                    </w:rPr>
                    <w:t xml:space="preserve">вачами, </w:t>
                  </w:r>
                  <w:r w:rsidRPr="00CB17C1">
                    <w:rPr>
                      <w:color w:val="000000"/>
                      <w:spacing w:val="-2"/>
                      <w:sz w:val="24"/>
                      <w:szCs w:val="24"/>
                      <w:lang w:val="ru-RU"/>
                    </w:rPr>
                    <w:t>в</w:t>
                  </w:r>
                  <w:r w:rsidRPr="00CB17C1">
                    <w:rPr>
                      <w:color w:val="000000"/>
                      <w:spacing w:val="-1"/>
                      <w:sz w:val="24"/>
                      <w:szCs w:val="24"/>
                      <w:lang w:val="uk-UA"/>
                    </w:rPr>
                    <w:t xml:space="preserve">иробничи-ми партнерами </w:t>
                  </w:r>
                  <w:r w:rsidRPr="00CB17C1">
                    <w:rPr>
                      <w:color w:val="000000"/>
                      <w:sz w:val="24"/>
                      <w:szCs w:val="24"/>
                      <w:lang w:val="uk-UA"/>
                    </w:rPr>
                    <w:t>та державними о</w:t>
                  </w:r>
                  <w:r w:rsidRPr="00CB17C1">
                    <w:rPr>
                      <w:color w:val="000000"/>
                      <w:spacing w:val="-1"/>
                      <w:sz w:val="24"/>
                      <w:szCs w:val="24"/>
                      <w:lang w:val="uk-UA"/>
                    </w:rPr>
                    <w:t>рганами;</w:t>
                  </w:r>
                </w:p>
                <w:p w:rsidR="00CB17C1" w:rsidRPr="00CB17C1" w:rsidRDefault="00CB17C1" w:rsidP="00027487">
                  <w:pPr>
                    <w:shd w:val="clear" w:color="auto" w:fill="FFFFFF"/>
                    <w:tabs>
                      <w:tab w:val="left" w:pos="110"/>
                    </w:tabs>
                    <w:ind w:right="48"/>
                    <w:rPr>
                      <w:sz w:val="24"/>
                      <w:szCs w:val="24"/>
                      <w:lang w:val="uk-UA"/>
                    </w:rPr>
                  </w:pPr>
                  <w:r w:rsidRPr="00CB17C1">
                    <w:rPr>
                      <w:color w:val="000000"/>
                      <w:sz w:val="24"/>
                      <w:szCs w:val="24"/>
                      <w:lang w:val="uk-UA"/>
                    </w:rPr>
                    <w:t xml:space="preserve">- відносини </w:t>
                  </w:r>
                  <w:r w:rsidRPr="00CB17C1">
                    <w:rPr>
                      <w:color w:val="000000"/>
                      <w:spacing w:val="-1"/>
                      <w:sz w:val="24"/>
                      <w:szCs w:val="24"/>
                      <w:lang w:val="uk-UA"/>
                    </w:rPr>
                    <w:t>із засновниками;</w:t>
                  </w:r>
                </w:p>
                <w:p w:rsidR="00CB17C1" w:rsidRPr="00CB17C1" w:rsidRDefault="00CB17C1" w:rsidP="00CB17C1">
                  <w:pPr>
                    <w:shd w:val="clear" w:color="auto" w:fill="FFFFFF"/>
                    <w:tabs>
                      <w:tab w:val="left" w:pos="110"/>
                    </w:tabs>
                    <w:ind w:left="24" w:right="48"/>
                    <w:rPr>
                      <w:sz w:val="24"/>
                      <w:szCs w:val="24"/>
                      <w:lang w:val="uk-UA"/>
                    </w:rPr>
                  </w:pPr>
                  <w:r w:rsidRPr="00CB17C1">
                    <w:rPr>
                      <w:color w:val="000000"/>
                      <w:sz w:val="24"/>
                      <w:szCs w:val="24"/>
                      <w:lang w:val="uk-UA"/>
                    </w:rPr>
                    <w:t xml:space="preserve">- </w:t>
                  </w:r>
                  <w:r w:rsidRPr="00CB17C1">
                    <w:rPr>
                      <w:color w:val="000000"/>
                      <w:spacing w:val="-1"/>
                      <w:sz w:val="24"/>
                      <w:szCs w:val="24"/>
                      <w:lang w:val="uk-UA"/>
                    </w:rPr>
                    <w:t xml:space="preserve">відносини </w:t>
                  </w:r>
                  <w:r w:rsidRPr="00CB17C1">
                    <w:rPr>
                      <w:color w:val="000000"/>
                      <w:sz w:val="24"/>
                      <w:szCs w:val="24"/>
                      <w:lang w:val="uk-UA"/>
                    </w:rPr>
                    <w:t>з банками</w:t>
                  </w:r>
                </w:p>
              </w:txbxContent>
            </v:textbox>
          </v:rect>
        </w:pict>
      </w:r>
      <w:r>
        <w:rPr>
          <w:noProof/>
          <w:lang w:val="ru-RU" w:eastAsia="ru-RU"/>
        </w:rPr>
        <w:pict>
          <v:rect id="_x0000_s1219" style="position:absolute;left:0;text-align:left;margin-left:187.9pt;margin-top:8.6pt;width:128.9pt;height:80.95pt;z-index:251722240">
            <v:shadow on="t" opacity=".5" offset="6pt,-6pt"/>
            <v:textbox>
              <w:txbxContent>
                <w:p w:rsidR="00CB17C1" w:rsidRPr="00CB17C1" w:rsidRDefault="00CB17C1" w:rsidP="00027487">
                  <w:pPr>
                    <w:jc w:val="center"/>
                    <w:rPr>
                      <w:sz w:val="24"/>
                      <w:szCs w:val="24"/>
                      <w:lang w:val="uk-UA"/>
                    </w:rPr>
                  </w:pPr>
                  <w:r w:rsidRPr="00CB17C1">
                    <w:rPr>
                      <w:sz w:val="24"/>
                      <w:szCs w:val="24"/>
                      <w:lang w:val="uk-UA"/>
                    </w:rPr>
                    <w:t>Аналіз причин та симптомів фінансової кризи та виявлення «слабких місць»</w:t>
                  </w:r>
                </w:p>
              </w:txbxContent>
            </v:textbox>
          </v:rect>
        </w:pict>
      </w: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94DBD" w:rsidP="00E17012">
      <w:pPr>
        <w:spacing w:line="360" w:lineRule="auto"/>
        <w:ind w:firstLine="709"/>
        <w:jc w:val="both"/>
        <w:rPr>
          <w:color w:val="000000"/>
          <w:sz w:val="28"/>
          <w:szCs w:val="28"/>
          <w:lang w:val="uk-UA"/>
        </w:rPr>
      </w:pPr>
      <w:r>
        <w:rPr>
          <w:noProof/>
          <w:lang w:val="ru-RU" w:eastAsia="ru-RU"/>
        </w:rPr>
        <w:pict>
          <v:shape id="_x0000_s1220" type="#_x0000_t32" style="position:absolute;left:0;text-align:left;margin-left:245.65pt;margin-top:17.1pt;width:0;height:18.45pt;z-index:251728384" o:connectortype="straight">
            <v:stroke endarrow="block"/>
            <o:extrusion v:ext="view" backdepth="1in" on="t" viewpoint="0,34.72222mm" viewpointorigin="0,.5" skewangle="90" lightposition="-50000" lightposition2="50000" type="perspective"/>
          </v:shape>
        </w:pict>
      </w:r>
      <w:r>
        <w:rPr>
          <w:noProof/>
          <w:lang w:val="ru-RU" w:eastAsia="ru-RU"/>
        </w:rPr>
        <w:pict>
          <v:shape id="_x0000_s1221" type="#_x0000_t32" style="position:absolute;left:0;text-align:left;margin-left:316.8pt;margin-top:3pt;width:27.65pt;height:0;z-index:251726336" o:connectortype="straight">
            <o:extrusion v:ext="view" backdepth="0" on="t"/>
          </v:shape>
        </w:pict>
      </w:r>
      <w:r>
        <w:rPr>
          <w:noProof/>
          <w:lang w:val="ru-RU" w:eastAsia="ru-RU"/>
        </w:rPr>
        <w:pict>
          <v:shape id="_x0000_s1222" type="#_x0000_t32" style="position:absolute;left:0;text-align:left;margin-left:152.7pt;margin-top:3pt;width:35.2pt;height:0;z-index:251725312" o:connectortype="straight">
            <o:extrusion v:ext="view" backdepth="0" on="t"/>
          </v:shape>
        </w:pict>
      </w:r>
    </w:p>
    <w:p w:rsidR="00027487" w:rsidRPr="00E17012" w:rsidRDefault="00094DBD" w:rsidP="00E17012">
      <w:pPr>
        <w:spacing w:line="360" w:lineRule="auto"/>
        <w:ind w:firstLine="709"/>
        <w:jc w:val="both"/>
        <w:rPr>
          <w:color w:val="000000"/>
          <w:sz w:val="28"/>
          <w:szCs w:val="28"/>
          <w:lang w:val="uk-UA"/>
        </w:rPr>
      </w:pPr>
      <w:r>
        <w:rPr>
          <w:noProof/>
          <w:lang w:val="ru-RU" w:eastAsia="ru-RU"/>
        </w:rPr>
        <w:pict>
          <v:rect id="_x0000_s1223" style="position:absolute;left:0;text-align:left;margin-left:187.9pt;margin-top:22.25pt;width:123.05pt;height:101.4pt;z-index:251727360">
            <v:shadow on="t" opacity=".5" offset="6pt,-6pt"/>
            <v:textbox>
              <w:txbxContent>
                <w:p w:rsidR="00CB17C1" w:rsidRPr="00CB17C1" w:rsidRDefault="00CB17C1" w:rsidP="00027487">
                  <w:pPr>
                    <w:jc w:val="center"/>
                    <w:rPr>
                      <w:sz w:val="24"/>
                      <w:szCs w:val="24"/>
                      <w:lang w:val="uk-UA"/>
                    </w:rPr>
                  </w:pPr>
                  <w:r w:rsidRPr="00CB17C1">
                    <w:rPr>
                      <w:sz w:val="24"/>
                      <w:szCs w:val="24"/>
                      <w:lang w:val="uk-UA"/>
                    </w:rPr>
                    <w:t>Прийняття рішення про санацію чи ліквідацію (висновок про санаційну придатність підприємства)</w:t>
                  </w:r>
                </w:p>
              </w:txbxContent>
            </v:textbox>
          </v:rect>
        </w:pict>
      </w: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p>
    <w:p w:rsidR="00CB17C1" w:rsidRDefault="00CB17C1" w:rsidP="00E17012">
      <w:pPr>
        <w:spacing w:line="360" w:lineRule="auto"/>
        <w:ind w:firstLine="709"/>
        <w:jc w:val="both"/>
        <w:rPr>
          <w:color w:val="000000"/>
          <w:sz w:val="28"/>
          <w:szCs w:val="28"/>
          <w:lang w:val="uk-UA"/>
        </w:rPr>
      </w:pPr>
    </w:p>
    <w:p w:rsidR="00027487" w:rsidRPr="00E17012" w:rsidRDefault="00027487" w:rsidP="00E17012">
      <w:pPr>
        <w:spacing w:line="360" w:lineRule="auto"/>
        <w:ind w:firstLine="709"/>
        <w:jc w:val="both"/>
        <w:rPr>
          <w:color w:val="000000"/>
          <w:sz w:val="28"/>
          <w:szCs w:val="28"/>
          <w:lang w:val="uk-UA"/>
        </w:rPr>
      </w:pPr>
      <w:r w:rsidRPr="00E17012">
        <w:rPr>
          <w:color w:val="000000"/>
          <w:sz w:val="28"/>
          <w:szCs w:val="28"/>
          <w:lang w:val="uk-UA"/>
        </w:rPr>
        <w:t>Рис. 3.3. Структурно-логічна схема проведення санаційного аудиту</w:t>
      </w:r>
    </w:p>
    <w:p w:rsidR="00CB17C1" w:rsidRDefault="00CB17C1" w:rsidP="00E17012">
      <w:pPr>
        <w:spacing w:line="360" w:lineRule="auto"/>
        <w:ind w:firstLine="709"/>
        <w:jc w:val="both"/>
        <w:rPr>
          <w:color w:val="000000"/>
          <w:sz w:val="28"/>
          <w:szCs w:val="28"/>
          <w:lang w:val="uk-UA"/>
        </w:rPr>
      </w:pP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Аналізові підлягають і такі показники виробничо-господарської діяльності, як затрати на виробництво, конкурентоспроможність продукції, динаміка чисельності працівників та рівня зарплати, обсяги прихованого безробіття, плинність кваліфікованих робітників, втрати робочого часу.</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За результатами аналізу ухвалюється відповідне рішення, а саме:</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якщо виробничий потенціал підприємства незадовільний,</w:t>
      </w:r>
      <w:r w:rsidR="00CB17C1">
        <w:rPr>
          <w:color w:val="000000"/>
          <w:sz w:val="28"/>
          <w:szCs w:val="28"/>
          <w:lang w:val="uk-UA"/>
        </w:rPr>
        <w:t xml:space="preserve"> </w:t>
      </w:r>
      <w:r w:rsidRPr="00E17012">
        <w:rPr>
          <w:color w:val="000000"/>
          <w:sz w:val="28"/>
          <w:szCs w:val="28"/>
          <w:lang w:val="uk-UA"/>
        </w:rPr>
        <w:t>відсутня стратегія його розвитку, втрачено ринки збуту, то</w:t>
      </w:r>
      <w:r w:rsidR="00CB17C1">
        <w:rPr>
          <w:color w:val="000000"/>
          <w:sz w:val="28"/>
          <w:szCs w:val="28"/>
          <w:lang w:val="uk-UA"/>
        </w:rPr>
        <w:t xml:space="preserve"> </w:t>
      </w:r>
      <w:r w:rsidRPr="00E17012">
        <w:rPr>
          <w:color w:val="000000"/>
          <w:sz w:val="28"/>
          <w:szCs w:val="28"/>
          <w:lang w:val="uk-UA"/>
        </w:rPr>
        <w:t>приймається рішення про консервацію та ліквідацію</w:t>
      </w:r>
      <w:r w:rsidR="00CB17C1">
        <w:rPr>
          <w:color w:val="000000"/>
          <w:sz w:val="28"/>
          <w:szCs w:val="28"/>
          <w:lang w:val="uk-UA"/>
        </w:rPr>
        <w:t xml:space="preserve"> </w:t>
      </w:r>
      <w:r w:rsidRPr="00E17012">
        <w:rPr>
          <w:color w:val="000000"/>
          <w:sz w:val="28"/>
          <w:szCs w:val="28"/>
          <w:lang w:val="uk-UA"/>
        </w:rPr>
        <w:t>підприємства;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якщо ж підприємство має достатньо підготовлений менеджмент, ринки збуту продукції, реальні можливості відновлення</w:t>
      </w:r>
      <w:r w:rsidR="00CB17C1">
        <w:rPr>
          <w:color w:val="000000"/>
          <w:sz w:val="28"/>
          <w:szCs w:val="28"/>
          <w:lang w:val="uk-UA"/>
        </w:rPr>
        <w:t xml:space="preserve"> </w:t>
      </w:r>
      <w:r w:rsidRPr="00E17012">
        <w:rPr>
          <w:color w:val="000000"/>
          <w:sz w:val="28"/>
          <w:szCs w:val="28"/>
          <w:lang w:val="uk-UA"/>
        </w:rPr>
        <w:t>платоспроможності та залучення фінансових ресурсів</w:t>
      </w:r>
      <w:r w:rsidR="00CB17C1">
        <w:rPr>
          <w:color w:val="000000"/>
          <w:sz w:val="28"/>
          <w:szCs w:val="28"/>
          <w:lang w:val="uk-UA"/>
        </w:rPr>
        <w:t xml:space="preserve"> </w:t>
      </w:r>
      <w:r w:rsidRPr="00E17012">
        <w:rPr>
          <w:color w:val="000000"/>
          <w:sz w:val="28"/>
          <w:szCs w:val="28"/>
          <w:lang w:val="uk-UA"/>
        </w:rPr>
        <w:t>зовнішнього санатора, то приймається рішення про проведення</w:t>
      </w:r>
      <w:r w:rsidR="00CB17C1">
        <w:rPr>
          <w:color w:val="000000"/>
          <w:sz w:val="28"/>
          <w:szCs w:val="28"/>
          <w:lang w:val="uk-UA"/>
        </w:rPr>
        <w:t xml:space="preserve"> </w:t>
      </w:r>
      <w:r w:rsidRPr="00E17012">
        <w:rPr>
          <w:color w:val="000000"/>
          <w:sz w:val="28"/>
          <w:szCs w:val="28"/>
          <w:lang w:val="uk-UA"/>
        </w:rPr>
        <w:t>фінансового оздоровлення підприємства (санації).</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Санація підприємств може бути проведена шляхом реорганізації (реструктуризації) підприємств</w:t>
      </w:r>
      <w:r w:rsidR="00DB65B8" w:rsidRPr="00E17012">
        <w:rPr>
          <w:color w:val="000000"/>
          <w:sz w:val="28"/>
          <w:szCs w:val="28"/>
          <w:lang w:val="uk-UA"/>
        </w:rPr>
        <w:t xml:space="preserve">а - </w:t>
      </w:r>
      <w:r w:rsidRPr="00E17012">
        <w:rPr>
          <w:color w:val="000000"/>
          <w:sz w:val="28"/>
          <w:szCs w:val="28"/>
          <w:lang w:val="uk-UA"/>
        </w:rPr>
        <w:t>це проведення організаційно-економічних, правових, виробничо-технічних заходів, спрямованих на зміну структури підприємства, управління ним, форм власності, організаційно-правових форм, які здатні привести підприємство до фінансового оздоровлення, збільшення обсягів конкурентоспроможної продукції, підвищення ефективності виробництва.</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Складовою реструктуризації підприємства є реорганізація. Вона може здійснюватись у формі злиття, приєднання, поглинання, поділу.</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Фінансування санації може здійснюватись:</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власниками підприємства (акціонери, пайовики тощо)</w:t>
      </w:r>
      <w:r w:rsidR="00CB17C1">
        <w:rPr>
          <w:color w:val="000000"/>
          <w:sz w:val="28"/>
          <w:szCs w:val="28"/>
          <w:lang w:val="uk-UA"/>
        </w:rPr>
        <w:t xml:space="preserve"> </w:t>
      </w:r>
      <w:r w:rsidRPr="00E17012">
        <w:rPr>
          <w:color w:val="000000"/>
          <w:sz w:val="28"/>
          <w:szCs w:val="28"/>
          <w:lang w:val="uk-UA"/>
        </w:rPr>
        <w:t>шляхом зменшення чи збільшення статутного фонду боржника;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персоналом підприємства у формі відтермінування або відмови від винагороди за виробничі результати, надання працівниками позик, купівлі працівниками акцій даного підприємства;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кредиторами шляхом:</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пролонгації та реструктуризації наявної заборгованості;</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повної або часткової відмови від своїх вимог;</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надання додаткових кредитних ресурсів.</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 xml:space="preserve">Цілком зрозуміло, що фінансова участь кредиторів буде можлива лише за умови, якщо внаслідок санації та збереження підприємства-боржника вони отримають повніше задоволення своїх вимог, аніж за його ліквідації (майбутня участь у прибутках даного підприємства, надія </w:t>
      </w:r>
      <w:r w:rsidR="002F1D52" w:rsidRPr="00E17012">
        <w:rPr>
          <w:color w:val="000000"/>
          <w:sz w:val="28"/>
          <w:szCs w:val="28"/>
          <w:lang w:val="uk-UA"/>
        </w:rPr>
        <w:t xml:space="preserve">отримати </w:t>
      </w:r>
      <w:r w:rsidRPr="00E17012">
        <w:rPr>
          <w:color w:val="000000"/>
          <w:sz w:val="28"/>
          <w:szCs w:val="28"/>
          <w:lang w:val="uk-UA"/>
        </w:rPr>
        <w:t>надій</w:t>
      </w:r>
      <w:r w:rsidR="002F1D52" w:rsidRPr="00E17012">
        <w:rPr>
          <w:color w:val="000000"/>
          <w:sz w:val="28"/>
          <w:szCs w:val="28"/>
          <w:lang w:val="uk-UA"/>
        </w:rPr>
        <w:t>ний ринок збуту своєї продукції</w:t>
      </w:r>
      <w:r w:rsidRPr="00E17012">
        <w:rPr>
          <w:color w:val="000000"/>
          <w:sz w:val="28"/>
          <w:szCs w:val="28"/>
          <w:lang w:val="uk-UA"/>
        </w:rPr>
        <w:t>)</w:t>
      </w:r>
      <w:r w:rsidR="001E28CF" w:rsidRPr="00E17012">
        <w:rPr>
          <w:color w:val="000000"/>
          <w:sz w:val="28"/>
          <w:szCs w:val="28"/>
          <w:lang w:val="uk-UA"/>
        </w:rPr>
        <w:t xml:space="preserve"> </w:t>
      </w:r>
      <w:r w:rsidR="001E28CF" w:rsidRPr="00E17012">
        <w:rPr>
          <w:sz w:val="28"/>
          <w:szCs w:val="28"/>
          <w:lang w:val="uk-UA"/>
        </w:rPr>
        <w:t xml:space="preserve">[21, </w:t>
      </w:r>
      <w:r w:rsidR="001E28CF" w:rsidRPr="00E17012">
        <w:rPr>
          <w:sz w:val="28"/>
          <w:szCs w:val="28"/>
        </w:rPr>
        <w:t>c</w:t>
      </w:r>
      <w:r w:rsidR="001E28CF" w:rsidRPr="00E17012">
        <w:rPr>
          <w:sz w:val="28"/>
          <w:szCs w:val="28"/>
          <w:lang w:val="uk-UA"/>
        </w:rPr>
        <w:t>. 122]</w:t>
      </w:r>
      <w:r w:rsidRPr="00E17012">
        <w:rPr>
          <w:color w:val="000000"/>
          <w:sz w:val="28"/>
          <w:szCs w:val="28"/>
          <w:lang w:val="uk-UA"/>
        </w:rPr>
        <w:t>.</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Фінансове оздоровлення підприємства можливе і за рахунок цільового банківського кредиту, що його може надати комерційний банк, який обслуговує підприємство, під максимально високу ставку.</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Закон України «Про банки і банківську діяльність» передбачає, що підприємство, яке не виконало своїх зобов'язань щодо своєчасного погашення кредитів, оголошується неплатоспроможним. До нього можуть бути вжиті такі заходи:</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вимога дострокового погашення виданих кредитів та призупинення надання нових позик;</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зміна черговості платежів;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спрямування виторгу від реалізації продукції безпосередньо</w:t>
      </w:r>
      <w:r w:rsidR="00CB17C1">
        <w:rPr>
          <w:color w:val="000000"/>
          <w:sz w:val="28"/>
          <w:szCs w:val="28"/>
          <w:lang w:val="uk-UA"/>
        </w:rPr>
        <w:t xml:space="preserve"> </w:t>
      </w:r>
      <w:r w:rsidRPr="00E17012">
        <w:rPr>
          <w:color w:val="000000"/>
          <w:sz w:val="28"/>
          <w:szCs w:val="28"/>
          <w:lang w:val="uk-UA"/>
        </w:rPr>
        <w:t>на погашення простроченої заборгованості;</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передача управління діяльністю підприємства адміністрації,</w:t>
      </w:r>
      <w:r w:rsidR="00CB17C1">
        <w:rPr>
          <w:color w:val="000000"/>
          <w:sz w:val="28"/>
          <w:szCs w:val="28"/>
          <w:lang w:val="uk-UA"/>
        </w:rPr>
        <w:t xml:space="preserve"> </w:t>
      </w:r>
      <w:r w:rsidRPr="00E17012">
        <w:rPr>
          <w:color w:val="000000"/>
          <w:sz w:val="28"/>
          <w:szCs w:val="28"/>
          <w:lang w:val="uk-UA"/>
        </w:rPr>
        <w:t>яку призначено за участю банку;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реорганізація підприємства-боржника або його ліквідація та</w:t>
      </w:r>
      <w:r w:rsidR="00CB17C1">
        <w:rPr>
          <w:color w:val="000000"/>
          <w:sz w:val="28"/>
          <w:szCs w:val="28"/>
          <w:lang w:val="uk-UA"/>
        </w:rPr>
        <w:t xml:space="preserve"> </w:t>
      </w:r>
      <w:r w:rsidRPr="00E17012">
        <w:rPr>
          <w:color w:val="000000"/>
          <w:sz w:val="28"/>
          <w:szCs w:val="28"/>
          <w:lang w:val="uk-UA"/>
        </w:rPr>
        <w:t>реалізація заставленого майна.</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Фінансова підтримка санації підприємств може здійснюватись і державою, якщо вона визнає продукцію цих підприємств суспільно необхідною. При цьому держава спрямовує свою підтримку насамперед на ті підприємства, які здатні використати цю продукцію з максимальною віддачею та забезпечити збільшення надходжень до</w:t>
      </w:r>
      <w:r w:rsidR="002F1D52" w:rsidRPr="00E17012">
        <w:rPr>
          <w:color w:val="000000"/>
          <w:sz w:val="28"/>
          <w:szCs w:val="28"/>
          <w:lang w:val="uk-UA"/>
        </w:rPr>
        <w:t xml:space="preserve"> </w:t>
      </w:r>
      <w:r w:rsidRPr="00E17012">
        <w:rPr>
          <w:color w:val="000000"/>
          <w:sz w:val="28"/>
          <w:szCs w:val="28"/>
          <w:lang w:val="uk-UA"/>
        </w:rPr>
        <w:t>бюджету шляхом збільшення випуску та реалізації конкурентоспроможної продукції.</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В Україні практикується проведення Національним банком цільових кредитних аукціонів для комерційних банків під програми санації виробництва.</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Державна фінансова допомога може надаватися також у формі:</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повного або часткового викупу державою акцій підприємств,</w:t>
      </w:r>
      <w:r w:rsidR="00CB17C1">
        <w:rPr>
          <w:color w:val="000000"/>
          <w:sz w:val="28"/>
          <w:szCs w:val="28"/>
          <w:lang w:val="uk-UA"/>
        </w:rPr>
        <w:t xml:space="preserve"> </w:t>
      </w:r>
      <w:r w:rsidRPr="00E17012">
        <w:rPr>
          <w:color w:val="000000"/>
          <w:sz w:val="28"/>
          <w:szCs w:val="28"/>
          <w:lang w:val="uk-UA"/>
        </w:rPr>
        <w:t>які перебувають у стані фінансової кризи;</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надання державних гарантій або поручительств (зобов'язання</w:t>
      </w:r>
      <w:r w:rsidR="00CB17C1">
        <w:rPr>
          <w:color w:val="000000"/>
          <w:sz w:val="28"/>
          <w:szCs w:val="28"/>
          <w:lang w:val="uk-UA"/>
        </w:rPr>
        <w:t xml:space="preserve"> </w:t>
      </w:r>
      <w:r w:rsidRPr="00E17012">
        <w:rPr>
          <w:color w:val="000000"/>
          <w:sz w:val="28"/>
          <w:szCs w:val="28"/>
          <w:lang w:val="uk-UA"/>
        </w:rPr>
        <w:t>держави здійснити погашення боргів підприємства за його</w:t>
      </w:r>
      <w:r w:rsidR="00CB17C1">
        <w:rPr>
          <w:color w:val="000000"/>
          <w:sz w:val="28"/>
          <w:szCs w:val="28"/>
          <w:lang w:val="uk-UA"/>
        </w:rPr>
        <w:t xml:space="preserve"> </w:t>
      </w:r>
      <w:r w:rsidRPr="00E17012">
        <w:rPr>
          <w:color w:val="000000"/>
          <w:sz w:val="28"/>
          <w:szCs w:val="28"/>
          <w:lang w:val="uk-UA"/>
        </w:rPr>
        <w:t>неспроможності самостійно виконати умови кредитного</w:t>
      </w:r>
      <w:r w:rsidR="00CB17C1">
        <w:rPr>
          <w:color w:val="000000"/>
          <w:sz w:val="28"/>
          <w:szCs w:val="28"/>
          <w:lang w:val="uk-UA"/>
        </w:rPr>
        <w:t xml:space="preserve"> </w:t>
      </w:r>
      <w:r w:rsidRPr="00E17012">
        <w:rPr>
          <w:color w:val="000000"/>
          <w:sz w:val="28"/>
          <w:szCs w:val="28"/>
          <w:lang w:val="uk-UA"/>
        </w:rPr>
        <w:t>договору);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надання дозволу на тимчасове недотримання антимонопольного законодавства;</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списання чи реструктуризації податкових зобов'язань;</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надання цільових податкових пільг;</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фіскальних поступок головним кредиторам підприємств, що</w:t>
      </w:r>
      <w:r w:rsidR="00CB17C1">
        <w:rPr>
          <w:color w:val="000000"/>
          <w:sz w:val="28"/>
          <w:szCs w:val="28"/>
          <w:lang w:val="uk-UA"/>
        </w:rPr>
        <w:t xml:space="preserve"> </w:t>
      </w:r>
      <w:r w:rsidRPr="00E17012">
        <w:rPr>
          <w:color w:val="000000"/>
          <w:sz w:val="28"/>
          <w:szCs w:val="28"/>
          <w:lang w:val="uk-UA"/>
        </w:rPr>
        <w:t>потребують фінансової санації, з метою активізації їх участі в</w:t>
      </w:r>
      <w:r w:rsidR="00CB17C1">
        <w:rPr>
          <w:color w:val="000000"/>
          <w:sz w:val="28"/>
          <w:szCs w:val="28"/>
          <w:lang w:val="uk-UA"/>
        </w:rPr>
        <w:t xml:space="preserve"> </w:t>
      </w:r>
      <w:r w:rsidRPr="00E17012">
        <w:rPr>
          <w:color w:val="000000"/>
          <w:sz w:val="28"/>
          <w:szCs w:val="28"/>
          <w:lang w:val="uk-UA"/>
        </w:rPr>
        <w:t>санаційних процесах;</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сприятливої амортизаційної політики.</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Якщо щодо проведення санації підприємства не надійшли пропозиції або кредитори не погоджуються з умовами санації, арбітражний суд визнає боржника банкрутом.</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Зовнішньою ознакою банкрутства є призупинення його поточних платежів та неспроможність забезпечити виконання вимог кредиторів протягом одного місяця з дня настання термінів їх виконання.</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Проблемами санації та банкрутства підприємств з кінця 1996 року займається Агентство з питань запобігання банкрутству підприємств та організацій. На нього покладені завдання із:</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реалізації заходів для запобігання банкрутству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проведення поглибленого аналізу фінансово-господарського</w:t>
      </w:r>
      <w:r w:rsidR="00CB17C1">
        <w:rPr>
          <w:color w:val="000000"/>
          <w:sz w:val="28"/>
          <w:szCs w:val="28"/>
          <w:lang w:val="uk-UA"/>
        </w:rPr>
        <w:t xml:space="preserve"> </w:t>
      </w:r>
      <w:r w:rsidRPr="00E17012">
        <w:rPr>
          <w:color w:val="000000"/>
          <w:sz w:val="28"/>
          <w:szCs w:val="28"/>
          <w:lang w:val="uk-UA"/>
        </w:rPr>
        <w:t>стану неплатоспроможних підприємств для визначення глибини</w:t>
      </w:r>
      <w:r w:rsidR="00CB17C1">
        <w:rPr>
          <w:color w:val="000000"/>
          <w:sz w:val="28"/>
          <w:szCs w:val="28"/>
          <w:lang w:val="uk-UA"/>
        </w:rPr>
        <w:t xml:space="preserve"> </w:t>
      </w:r>
      <w:r w:rsidRPr="00E17012">
        <w:rPr>
          <w:color w:val="000000"/>
          <w:sz w:val="28"/>
          <w:szCs w:val="28"/>
          <w:lang w:val="uk-UA"/>
        </w:rPr>
        <w:t>фінансової кризи, в якій вони опинилися;</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ведення реєстру неплатоспроможних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здійснення функцій щодо управління майном суб'єктів господарювання, занесених до реєстру;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проведення експертизи проектів програм оздоровлення фінансового стану та запобігання банкрутству підприємств, занесених до реєстру;</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здійснення контролю за виконанням заходів щодо реорганізації</w:t>
      </w:r>
      <w:r w:rsidR="00CB17C1">
        <w:rPr>
          <w:color w:val="000000"/>
          <w:sz w:val="28"/>
          <w:szCs w:val="28"/>
          <w:lang w:val="uk-UA"/>
        </w:rPr>
        <w:t xml:space="preserve"> </w:t>
      </w:r>
      <w:r w:rsidRPr="00E17012">
        <w:rPr>
          <w:color w:val="000000"/>
          <w:sz w:val="28"/>
          <w:szCs w:val="28"/>
          <w:lang w:val="uk-UA"/>
        </w:rPr>
        <w:t>та санації неплатоспроможних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методологічного забезпечення вирішення питань, пов'язаних</w:t>
      </w:r>
      <w:r w:rsidR="00CB17C1">
        <w:rPr>
          <w:color w:val="000000"/>
          <w:sz w:val="28"/>
          <w:szCs w:val="28"/>
          <w:lang w:val="uk-UA"/>
        </w:rPr>
        <w:t xml:space="preserve"> </w:t>
      </w:r>
      <w:r w:rsidRPr="00E17012">
        <w:rPr>
          <w:color w:val="000000"/>
          <w:sz w:val="28"/>
          <w:szCs w:val="28"/>
          <w:lang w:val="uk-UA"/>
        </w:rPr>
        <w:t>із неплатоспроможністю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здійснення контролю за цільовим використанням коштів, виділених на реорганізацію та санацію неплатоспроможних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підготовки пропозицій щодо реструктуризації боргів та їх</w:t>
      </w:r>
      <w:r w:rsidR="00CB17C1">
        <w:rPr>
          <w:color w:val="000000"/>
          <w:sz w:val="28"/>
          <w:szCs w:val="28"/>
          <w:lang w:val="uk-UA"/>
        </w:rPr>
        <w:t xml:space="preserve"> </w:t>
      </w:r>
      <w:r w:rsidRPr="00E17012">
        <w:rPr>
          <w:color w:val="000000"/>
          <w:sz w:val="28"/>
          <w:szCs w:val="28"/>
          <w:lang w:val="uk-UA"/>
        </w:rPr>
        <w:t>погашення;</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 забезпечення реалізації антимонопольної політики в процесі реорганізації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організації роботи, пов'язаної із залученням вітчизняних і зарубіжних інвесторів для фінансування заходів, спрямованих</w:t>
      </w:r>
      <w:r w:rsidR="00CB17C1">
        <w:rPr>
          <w:color w:val="000000"/>
          <w:sz w:val="28"/>
          <w:szCs w:val="28"/>
          <w:lang w:val="uk-UA"/>
        </w:rPr>
        <w:t xml:space="preserve"> </w:t>
      </w:r>
      <w:r w:rsidRPr="00E17012">
        <w:rPr>
          <w:color w:val="000000"/>
          <w:sz w:val="28"/>
          <w:szCs w:val="28"/>
          <w:lang w:val="uk-UA"/>
        </w:rPr>
        <w:t>на реорганізацію та санацію неплатоспроможних підприємств;</w:t>
      </w:r>
    </w:p>
    <w:p w:rsidR="00FB73A9" w:rsidRPr="00E17012" w:rsidRDefault="00FB73A9" w:rsidP="00E17012">
      <w:pPr>
        <w:spacing w:line="360" w:lineRule="auto"/>
        <w:ind w:firstLine="709"/>
        <w:jc w:val="both"/>
        <w:rPr>
          <w:color w:val="000000"/>
          <w:sz w:val="28"/>
          <w:szCs w:val="28"/>
          <w:lang w:val="uk-UA"/>
        </w:rPr>
      </w:pPr>
      <w:r w:rsidRPr="00E17012">
        <w:rPr>
          <w:color w:val="000000"/>
          <w:sz w:val="28"/>
          <w:szCs w:val="28"/>
          <w:lang w:val="uk-UA"/>
        </w:rPr>
        <w:t>організації конкурсів, тендерів, пов'язаних з відбором інвесторів;</w:t>
      </w:r>
    </w:p>
    <w:p w:rsidR="00FB73A9" w:rsidRPr="00E17012" w:rsidRDefault="00FB73A9" w:rsidP="00EC3C7B">
      <w:pPr>
        <w:tabs>
          <w:tab w:val="left" w:pos="1134"/>
        </w:tabs>
        <w:spacing w:line="360" w:lineRule="auto"/>
        <w:ind w:firstLine="709"/>
        <w:jc w:val="both"/>
        <w:rPr>
          <w:sz w:val="28"/>
          <w:szCs w:val="28"/>
          <w:lang w:val="uk-UA"/>
        </w:rPr>
      </w:pPr>
      <w:r w:rsidRPr="00E17012">
        <w:rPr>
          <w:color w:val="000000"/>
          <w:sz w:val="28"/>
          <w:szCs w:val="28"/>
          <w:lang w:val="uk-UA"/>
        </w:rPr>
        <w:t>•</w:t>
      </w:r>
      <w:r w:rsidRPr="00E17012">
        <w:rPr>
          <w:color w:val="000000"/>
          <w:sz w:val="28"/>
          <w:szCs w:val="28"/>
          <w:lang w:val="uk-UA"/>
        </w:rPr>
        <w:tab/>
        <w:t>організації роботи зі створення і функціонування Фонду стабілізації для здійснення реорганізації та санації неплатоспроможних підприємств;</w:t>
      </w:r>
    </w:p>
    <w:p w:rsidR="00CB17C1" w:rsidRDefault="00FB73A9" w:rsidP="00EC3C7B">
      <w:pPr>
        <w:tabs>
          <w:tab w:val="left" w:pos="1134"/>
        </w:tabs>
        <w:spacing w:line="360" w:lineRule="auto"/>
        <w:ind w:firstLine="709"/>
        <w:jc w:val="both"/>
        <w:rPr>
          <w:color w:val="000000"/>
          <w:sz w:val="28"/>
          <w:szCs w:val="28"/>
          <w:lang w:val="uk-UA"/>
        </w:rPr>
      </w:pPr>
      <w:r w:rsidRPr="00E17012">
        <w:rPr>
          <w:color w:val="000000"/>
          <w:sz w:val="28"/>
          <w:szCs w:val="28"/>
          <w:lang w:val="uk-UA"/>
        </w:rPr>
        <w:t>•</w:t>
      </w:r>
      <w:r w:rsidRPr="00E17012">
        <w:rPr>
          <w:color w:val="000000"/>
          <w:sz w:val="28"/>
          <w:szCs w:val="28"/>
          <w:lang w:val="uk-UA"/>
        </w:rPr>
        <w:tab/>
        <w:t>прийняття рішень щодо ліквідації підприємства.</w:t>
      </w:r>
    </w:p>
    <w:p w:rsidR="00FB73A9" w:rsidRPr="00E17012" w:rsidRDefault="00FB73A9" w:rsidP="00EC3C7B">
      <w:pPr>
        <w:tabs>
          <w:tab w:val="left" w:pos="1134"/>
        </w:tabs>
        <w:spacing w:line="360" w:lineRule="auto"/>
        <w:ind w:firstLine="709"/>
        <w:jc w:val="both"/>
        <w:rPr>
          <w:sz w:val="28"/>
          <w:szCs w:val="28"/>
          <w:lang w:val="uk-UA"/>
        </w:rPr>
      </w:pPr>
      <w:r w:rsidRPr="00E17012">
        <w:rPr>
          <w:color w:val="000000"/>
          <w:sz w:val="28"/>
          <w:szCs w:val="28"/>
          <w:lang w:val="uk-UA"/>
        </w:rPr>
        <w:t>Постановою Кабінету Міністрів України прийнято Положення про</w:t>
      </w:r>
      <w:r w:rsidR="002F1D52" w:rsidRPr="00E17012">
        <w:rPr>
          <w:color w:val="000000"/>
          <w:sz w:val="28"/>
          <w:szCs w:val="28"/>
          <w:lang w:val="uk-UA"/>
        </w:rPr>
        <w:t xml:space="preserve"> </w:t>
      </w:r>
      <w:r w:rsidRPr="00E17012">
        <w:rPr>
          <w:color w:val="000000"/>
          <w:sz w:val="28"/>
          <w:szCs w:val="28"/>
          <w:lang w:val="uk-UA"/>
        </w:rPr>
        <w:t>реєстр неплатоспроможних підприємств.</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Реєстр - це документ, до якого вносять відомості про неплатоспроможність підприємств та інформацію про їхній фінансово-економічний стан.</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Якщо підприємство внесено до такого реєстру, то Агентство бере на себе повноваження щодо управління майном боржника, укладення та розриву контрактів з керівництвом, контролю за виконанням заходів щодо фінансового оздоровлення, прийняття рішень про ліквідацію підприємства.</w:t>
      </w:r>
    </w:p>
    <w:p w:rsidR="00FB73A9" w:rsidRPr="00E17012" w:rsidRDefault="00FB73A9" w:rsidP="00E17012">
      <w:pPr>
        <w:spacing w:line="360" w:lineRule="auto"/>
        <w:ind w:firstLine="709"/>
        <w:jc w:val="both"/>
        <w:rPr>
          <w:sz w:val="28"/>
          <w:szCs w:val="28"/>
          <w:lang w:val="uk-UA"/>
        </w:rPr>
      </w:pPr>
      <w:r w:rsidRPr="00E17012">
        <w:rPr>
          <w:color w:val="000000"/>
          <w:sz w:val="28"/>
          <w:szCs w:val="28"/>
          <w:lang w:val="uk-UA"/>
        </w:rPr>
        <w:t>Після того, як Агентство здійснило всі заходи щодо оздоровлення підприємства, його вилучають з реєстру та передають у сферу управління відповідного міністерства. Якщо в процесі реструктуризації створено підприємства інших форм власності, то вони передаються відповідним власникам майна</w:t>
      </w:r>
      <w:r w:rsidR="00DB65B8" w:rsidRPr="00E17012">
        <w:rPr>
          <w:color w:val="000000"/>
          <w:sz w:val="28"/>
          <w:szCs w:val="28"/>
          <w:lang w:val="uk-UA"/>
        </w:rPr>
        <w:t xml:space="preserve"> </w:t>
      </w:r>
      <w:r w:rsidR="00DB65B8" w:rsidRPr="00E17012">
        <w:rPr>
          <w:sz w:val="28"/>
          <w:szCs w:val="28"/>
          <w:lang w:val="uk-UA"/>
        </w:rPr>
        <w:t>[</w:t>
      </w:r>
      <w:r w:rsidR="00DB65B8" w:rsidRPr="00E17012">
        <w:rPr>
          <w:sz w:val="28"/>
          <w:szCs w:val="28"/>
          <w:lang w:val="ru-RU"/>
        </w:rPr>
        <w:t>21</w:t>
      </w:r>
      <w:r w:rsidR="00DB65B8" w:rsidRPr="00E17012">
        <w:rPr>
          <w:sz w:val="28"/>
          <w:szCs w:val="28"/>
          <w:lang w:val="uk-UA"/>
        </w:rPr>
        <w:t xml:space="preserve">, </w:t>
      </w:r>
      <w:r w:rsidR="00DB65B8" w:rsidRPr="00E17012">
        <w:rPr>
          <w:sz w:val="28"/>
          <w:szCs w:val="28"/>
        </w:rPr>
        <w:t>c</w:t>
      </w:r>
      <w:r w:rsidR="00DB65B8" w:rsidRPr="00E17012">
        <w:rPr>
          <w:sz w:val="28"/>
          <w:szCs w:val="28"/>
          <w:lang w:val="uk-UA"/>
        </w:rPr>
        <w:t xml:space="preserve">. </w:t>
      </w:r>
      <w:r w:rsidR="00DB65B8" w:rsidRPr="00E17012">
        <w:rPr>
          <w:sz w:val="28"/>
          <w:szCs w:val="28"/>
          <w:lang w:val="ru-RU"/>
        </w:rPr>
        <w:t>134-137</w:t>
      </w:r>
      <w:r w:rsidR="00DB65B8" w:rsidRPr="00E17012">
        <w:rPr>
          <w:sz w:val="28"/>
          <w:szCs w:val="28"/>
          <w:lang w:val="uk-UA"/>
        </w:rPr>
        <w:t>]</w:t>
      </w:r>
      <w:r w:rsidRPr="00E17012">
        <w:rPr>
          <w:color w:val="000000"/>
          <w:sz w:val="28"/>
          <w:szCs w:val="28"/>
          <w:lang w:val="uk-UA"/>
        </w:rPr>
        <w:t>.</w:t>
      </w:r>
    </w:p>
    <w:p w:rsidR="00FB73A9" w:rsidRPr="00E17012" w:rsidRDefault="00FB73A9" w:rsidP="00E17012">
      <w:pPr>
        <w:spacing w:line="360" w:lineRule="auto"/>
        <w:ind w:firstLine="709"/>
        <w:jc w:val="both"/>
        <w:rPr>
          <w:color w:val="000000"/>
          <w:sz w:val="28"/>
          <w:szCs w:val="28"/>
          <w:lang w:val="uk-UA"/>
        </w:rPr>
      </w:pPr>
    </w:p>
    <w:p w:rsidR="002F1D52" w:rsidRPr="00CB17C1" w:rsidRDefault="002F1D52" w:rsidP="00CB17C1">
      <w:pPr>
        <w:spacing w:line="360" w:lineRule="auto"/>
        <w:ind w:firstLine="709"/>
        <w:jc w:val="center"/>
        <w:rPr>
          <w:b/>
          <w:sz w:val="28"/>
          <w:szCs w:val="28"/>
          <w:lang w:val="uk-UA"/>
        </w:rPr>
      </w:pPr>
      <w:r w:rsidRPr="00CB17C1">
        <w:rPr>
          <w:b/>
          <w:color w:val="000000"/>
          <w:sz w:val="28"/>
          <w:szCs w:val="28"/>
          <w:lang w:val="uk-UA"/>
        </w:rPr>
        <w:t>3.</w:t>
      </w:r>
      <w:r w:rsidRPr="00CB17C1">
        <w:rPr>
          <w:b/>
          <w:sz w:val="28"/>
          <w:szCs w:val="28"/>
          <w:lang w:val="uk-UA"/>
        </w:rPr>
        <w:t>2 Шляхи фінансового оздоровлення суб'єктів господарювання</w:t>
      </w:r>
    </w:p>
    <w:p w:rsidR="002F1D52" w:rsidRPr="00E17012" w:rsidRDefault="002F1D52" w:rsidP="00E17012">
      <w:pPr>
        <w:spacing w:line="360" w:lineRule="auto"/>
        <w:ind w:firstLine="709"/>
        <w:jc w:val="both"/>
        <w:rPr>
          <w:sz w:val="28"/>
          <w:szCs w:val="28"/>
          <w:lang w:val="uk-UA"/>
        </w:rPr>
      </w:pPr>
    </w:p>
    <w:p w:rsidR="002F1D52" w:rsidRPr="00E17012" w:rsidRDefault="002F1D52" w:rsidP="00E17012">
      <w:pPr>
        <w:spacing w:line="360" w:lineRule="auto"/>
        <w:ind w:firstLine="709"/>
        <w:jc w:val="both"/>
        <w:rPr>
          <w:sz w:val="28"/>
          <w:szCs w:val="28"/>
          <w:lang w:val="uk-UA"/>
        </w:rPr>
      </w:pPr>
      <w:r w:rsidRPr="00E17012">
        <w:rPr>
          <w:sz w:val="28"/>
          <w:szCs w:val="28"/>
          <w:lang w:val="uk-UA"/>
        </w:rPr>
        <w:t>Система захисних фінансових механізмів при загрозі банкрутства залежить від масштабів кризової ситуації.</w:t>
      </w:r>
    </w:p>
    <w:p w:rsidR="002F1D52" w:rsidRPr="00E17012" w:rsidRDefault="002F1D52" w:rsidP="00E17012">
      <w:pPr>
        <w:spacing w:line="360" w:lineRule="auto"/>
        <w:ind w:firstLine="709"/>
        <w:jc w:val="both"/>
        <w:rPr>
          <w:sz w:val="28"/>
          <w:szCs w:val="28"/>
          <w:lang w:val="uk-UA"/>
        </w:rPr>
      </w:pPr>
      <w:r w:rsidRPr="00E17012">
        <w:rPr>
          <w:sz w:val="28"/>
          <w:szCs w:val="28"/>
          <w:lang w:val="uk-UA"/>
        </w:rPr>
        <w:t>При легкій фінансовій кризі досить нормалізувати поточну фінансову ситуацію, збалансувати й синхронізувати приплив і відтік коштів.</w:t>
      </w:r>
    </w:p>
    <w:p w:rsidR="002F1D52" w:rsidRPr="00E17012" w:rsidRDefault="002F1D52" w:rsidP="00E17012">
      <w:pPr>
        <w:spacing w:line="360" w:lineRule="auto"/>
        <w:ind w:firstLine="709"/>
        <w:jc w:val="both"/>
        <w:rPr>
          <w:sz w:val="28"/>
          <w:szCs w:val="28"/>
          <w:lang w:val="uk-UA"/>
        </w:rPr>
      </w:pPr>
      <w:r w:rsidRPr="00E17012">
        <w:rPr>
          <w:sz w:val="28"/>
          <w:szCs w:val="28"/>
          <w:lang w:val="uk-UA"/>
        </w:rPr>
        <w:t>Глибока фінансова криза вимагає повного використання всіх внутрішніх і зовнішніх механізмів фінансової стабілізації. Повна фінансова катастрофа припускає пошук ефективних форм санації, у противному випадку — ліквідація підприємства. Внутрішні механізми фінансової стабілізації підприємства в першу чергу повинні бути спрямовані на відновлення поточної платоспроможності підприємства щоб уникнути процедури банкрутства.</w:t>
      </w:r>
      <w:r w:rsidR="00D16A4A">
        <w:rPr>
          <w:sz w:val="28"/>
          <w:szCs w:val="28"/>
          <w:lang w:val="uk-UA"/>
        </w:rPr>
        <w:t xml:space="preserve"> </w:t>
      </w:r>
      <w:r w:rsidRPr="00E17012">
        <w:rPr>
          <w:sz w:val="28"/>
          <w:szCs w:val="28"/>
          <w:lang w:val="uk-UA"/>
        </w:rPr>
        <w:t>Для усунення поточної неплатоспроможності проводять оперативні заходи щодо стабілізації фінансової ситуації, які основані на принципі «відсікання зайвого», а саме скороченні поточних витрат з метою попередження росту фінансових зобов'язань</w:t>
      </w:r>
      <w:r w:rsidR="00D16A4A">
        <w:rPr>
          <w:sz w:val="28"/>
          <w:szCs w:val="28"/>
          <w:lang w:val="uk-UA"/>
        </w:rPr>
        <w:t xml:space="preserve"> </w:t>
      </w:r>
      <w:r w:rsidRPr="00E17012">
        <w:rPr>
          <w:sz w:val="28"/>
          <w:szCs w:val="28"/>
          <w:lang w:val="uk-UA"/>
        </w:rPr>
        <w:t>і реалізації окремих видів активів з метою збільшення позитивного грошового потоку.</w:t>
      </w:r>
      <w:r w:rsidR="00B643C7" w:rsidRPr="00E17012">
        <w:rPr>
          <w:sz w:val="28"/>
          <w:szCs w:val="28"/>
          <w:lang w:val="uk-UA"/>
        </w:rPr>
        <w:t xml:space="preserve"> </w:t>
      </w:r>
      <w:r w:rsidRPr="00E17012">
        <w:rPr>
          <w:sz w:val="28"/>
          <w:szCs w:val="28"/>
          <w:lang w:val="uk-UA"/>
        </w:rPr>
        <w:t>Після цього повинні бути проведені тактичні міри, спрямовані на досягнення фінансової рівноваги підприємства в майбутньому періоді, засновані на принципі «ст</w:t>
      </w:r>
      <w:r w:rsidR="00131C46" w:rsidRPr="00E17012">
        <w:rPr>
          <w:sz w:val="28"/>
          <w:szCs w:val="28"/>
          <w:lang w:val="uk-UA"/>
        </w:rPr>
        <w:t>иснення</w:t>
      </w:r>
      <w:r w:rsidRPr="00E17012">
        <w:rPr>
          <w:sz w:val="28"/>
          <w:szCs w:val="28"/>
          <w:lang w:val="uk-UA"/>
        </w:rPr>
        <w:t xml:space="preserve"> підприємства», тобто перевищення обсягу генерування над обсягом споживання власних фінансових ресурсів.Повна фінансова стабілізація досягається за умови, якщо підприємство забезпечило тривалу фінансову рівновагу. Тому стратегічний механізм захисних </w:t>
      </w:r>
      <w:r w:rsidR="00131C46" w:rsidRPr="00E17012">
        <w:rPr>
          <w:sz w:val="28"/>
          <w:szCs w:val="28"/>
          <w:lang w:val="uk-UA"/>
        </w:rPr>
        <w:t>заходів</w:t>
      </w:r>
      <w:r w:rsidRPr="00E17012">
        <w:rPr>
          <w:sz w:val="28"/>
          <w:szCs w:val="28"/>
          <w:lang w:val="uk-UA"/>
        </w:rPr>
        <w:t xml:space="preserve"> повинен бути спрямований на підтримку фінансової стабільності підприємства в тривалому періоді</w:t>
      </w:r>
      <w:r w:rsidR="00A3015B" w:rsidRPr="00E17012">
        <w:rPr>
          <w:sz w:val="28"/>
          <w:szCs w:val="28"/>
          <w:lang w:val="uk-UA"/>
        </w:rPr>
        <w:t xml:space="preserve">.[11, </w:t>
      </w:r>
      <w:r w:rsidR="00A3015B" w:rsidRPr="00E17012">
        <w:rPr>
          <w:sz w:val="28"/>
          <w:szCs w:val="28"/>
        </w:rPr>
        <w:t>c</w:t>
      </w:r>
      <w:r w:rsidR="00A3015B" w:rsidRPr="00E17012">
        <w:rPr>
          <w:sz w:val="28"/>
          <w:szCs w:val="28"/>
          <w:lang w:val="uk-UA"/>
        </w:rPr>
        <w:t>. 69]</w:t>
      </w:r>
      <w:r w:rsidRPr="00E17012">
        <w:rPr>
          <w:sz w:val="28"/>
          <w:szCs w:val="28"/>
          <w:lang w:val="uk-UA"/>
        </w:rPr>
        <w:t>.</w:t>
      </w:r>
    </w:p>
    <w:p w:rsidR="00415A9B" w:rsidRPr="00E17012" w:rsidRDefault="00415A9B" w:rsidP="00E17012">
      <w:pPr>
        <w:spacing w:line="360" w:lineRule="auto"/>
        <w:ind w:firstLine="709"/>
        <w:jc w:val="both"/>
        <w:rPr>
          <w:sz w:val="28"/>
          <w:szCs w:val="28"/>
          <w:lang w:val="uk-UA"/>
        </w:rPr>
      </w:pPr>
      <w:r w:rsidRPr="00E17012">
        <w:rPr>
          <w:sz w:val="28"/>
          <w:szCs w:val="28"/>
          <w:lang w:val="uk-UA"/>
        </w:rPr>
        <w:t>Основні шляхи фінансового оздоровлення</w:t>
      </w:r>
      <w:r w:rsidR="0018360C" w:rsidRPr="00E17012">
        <w:rPr>
          <w:sz w:val="28"/>
          <w:szCs w:val="28"/>
          <w:lang w:val="uk-UA"/>
        </w:rPr>
        <w:t xml:space="preserve"> та запобігання банкрутства</w:t>
      </w:r>
      <w:r w:rsidRPr="00E17012">
        <w:rPr>
          <w:sz w:val="28"/>
          <w:szCs w:val="28"/>
          <w:lang w:val="uk-UA"/>
        </w:rPr>
        <w:t xml:space="preserve"> підприємства ЗАТ «Кримвтормет»:</w:t>
      </w:r>
    </w:p>
    <w:p w:rsidR="00131C46" w:rsidRPr="00E17012" w:rsidRDefault="0034522A" w:rsidP="00E17012">
      <w:pPr>
        <w:spacing w:line="360" w:lineRule="auto"/>
        <w:ind w:firstLine="709"/>
        <w:jc w:val="both"/>
        <w:rPr>
          <w:sz w:val="28"/>
          <w:szCs w:val="28"/>
          <w:lang w:val="uk-UA"/>
        </w:rPr>
      </w:pPr>
      <w:r w:rsidRPr="00E17012">
        <w:rPr>
          <w:sz w:val="28"/>
          <w:szCs w:val="28"/>
          <w:lang w:val="uk-UA"/>
        </w:rPr>
        <w:t>з</w:t>
      </w:r>
      <w:r w:rsidR="00131C46" w:rsidRPr="00E17012">
        <w:rPr>
          <w:sz w:val="28"/>
          <w:szCs w:val="28"/>
          <w:lang w:val="uk-UA"/>
        </w:rPr>
        <w:t xml:space="preserve"> метою скорочення дефіциту власного оборотного капіталу акціонерне підприємство може спробувати поповнити його за рахунок випуску й роз</w:t>
      </w:r>
      <w:r w:rsidRPr="00E17012">
        <w:rPr>
          <w:sz w:val="28"/>
          <w:szCs w:val="28"/>
          <w:lang w:val="uk-UA"/>
        </w:rPr>
        <w:t>міщення нових акцій і облігацій;</w:t>
      </w:r>
    </w:p>
    <w:p w:rsidR="0018360C" w:rsidRPr="00E17012" w:rsidRDefault="00131C46" w:rsidP="00E17012">
      <w:pPr>
        <w:spacing w:line="360" w:lineRule="auto"/>
        <w:ind w:firstLine="709"/>
        <w:jc w:val="both"/>
        <w:rPr>
          <w:sz w:val="28"/>
          <w:szCs w:val="28"/>
          <w:lang w:val="uk-UA"/>
        </w:rPr>
      </w:pPr>
      <w:r w:rsidRPr="00E17012">
        <w:rPr>
          <w:sz w:val="28"/>
          <w:szCs w:val="28"/>
          <w:lang w:val="uk-UA"/>
        </w:rPr>
        <w:t>зменшення або повна відмова від виплати дивідендів по акціях за умови, що вдасться переконати акціонерів у реальності програми фінансового оздоровлення й підвищення дивідендних виплат у майбутньому</w:t>
      </w:r>
      <w:r w:rsidR="0018360C" w:rsidRPr="00E17012">
        <w:rPr>
          <w:sz w:val="28"/>
          <w:szCs w:val="28"/>
          <w:lang w:val="uk-UA"/>
        </w:rPr>
        <w:t>;</w:t>
      </w:r>
    </w:p>
    <w:p w:rsidR="0018360C" w:rsidRPr="00E17012" w:rsidRDefault="00131C46" w:rsidP="00E17012">
      <w:pPr>
        <w:spacing w:line="360" w:lineRule="auto"/>
        <w:ind w:firstLine="709"/>
        <w:jc w:val="both"/>
        <w:rPr>
          <w:sz w:val="28"/>
          <w:szCs w:val="28"/>
          <w:lang w:val="uk-UA"/>
        </w:rPr>
      </w:pPr>
      <w:r w:rsidRPr="00E17012">
        <w:rPr>
          <w:sz w:val="28"/>
          <w:szCs w:val="28"/>
          <w:lang w:val="uk-UA"/>
        </w:rPr>
        <w:t>факторинг, тобто поступка банку або факторинговій компанії прав</w:t>
      </w:r>
      <w:r w:rsidR="0018360C" w:rsidRPr="00E17012">
        <w:rPr>
          <w:sz w:val="28"/>
          <w:szCs w:val="28"/>
          <w:lang w:val="uk-UA"/>
        </w:rPr>
        <w:t>а на дебіторську заборгованость;</w:t>
      </w:r>
    </w:p>
    <w:p w:rsidR="008B60F3" w:rsidRPr="00E17012" w:rsidRDefault="00131C46" w:rsidP="00E17012">
      <w:pPr>
        <w:spacing w:line="360" w:lineRule="auto"/>
        <w:ind w:firstLine="709"/>
        <w:jc w:val="both"/>
        <w:rPr>
          <w:sz w:val="28"/>
          <w:szCs w:val="28"/>
          <w:lang w:val="uk-UA"/>
        </w:rPr>
      </w:pPr>
      <w:r w:rsidRPr="00E17012">
        <w:rPr>
          <w:sz w:val="28"/>
          <w:szCs w:val="28"/>
          <w:lang w:val="uk-UA"/>
        </w:rPr>
        <w:t xml:space="preserve">відновлення матеріально-технічної бази підприємства </w:t>
      </w:r>
      <w:r w:rsidR="0018360C" w:rsidRPr="00E17012">
        <w:rPr>
          <w:sz w:val="28"/>
          <w:szCs w:val="28"/>
          <w:lang w:val="uk-UA"/>
        </w:rPr>
        <w:t xml:space="preserve">за допомогою </w:t>
      </w:r>
      <w:r w:rsidRPr="00E17012">
        <w:rPr>
          <w:sz w:val="28"/>
          <w:szCs w:val="28"/>
          <w:lang w:val="uk-UA"/>
        </w:rPr>
        <w:t>лізинг</w:t>
      </w:r>
      <w:r w:rsidR="0018360C" w:rsidRPr="00E17012">
        <w:rPr>
          <w:sz w:val="28"/>
          <w:szCs w:val="28"/>
          <w:lang w:val="uk-UA"/>
        </w:rPr>
        <w:t>у</w:t>
      </w:r>
      <w:r w:rsidRPr="00E17012">
        <w:rPr>
          <w:sz w:val="28"/>
          <w:szCs w:val="28"/>
          <w:lang w:val="uk-UA"/>
        </w:rPr>
        <w:t>, що не вимагає повної одноразової оплати орендованого майна й служить одним з видів інвестування</w:t>
      </w:r>
      <w:r w:rsidR="0018360C" w:rsidRPr="00E17012">
        <w:rPr>
          <w:sz w:val="28"/>
          <w:szCs w:val="28"/>
          <w:lang w:val="uk-UA"/>
        </w:rPr>
        <w:t>, а</w:t>
      </w:r>
      <w:r w:rsidR="008B60F3" w:rsidRPr="00E17012">
        <w:rPr>
          <w:sz w:val="28"/>
          <w:szCs w:val="28"/>
          <w:lang w:val="uk-UA"/>
        </w:rPr>
        <w:t>, в свою чергу,</w:t>
      </w:r>
      <w:r w:rsidRPr="00E17012">
        <w:rPr>
          <w:sz w:val="28"/>
          <w:szCs w:val="28"/>
          <w:lang w:val="uk-UA"/>
        </w:rPr>
        <w:t xml:space="preserve"> </w:t>
      </w:r>
      <w:r w:rsidR="0018360C" w:rsidRPr="00E17012">
        <w:rPr>
          <w:sz w:val="28"/>
          <w:szCs w:val="28"/>
          <w:lang w:val="uk-UA"/>
        </w:rPr>
        <w:t>в</w:t>
      </w:r>
      <w:r w:rsidRPr="00E17012">
        <w:rPr>
          <w:sz w:val="28"/>
          <w:szCs w:val="28"/>
          <w:lang w:val="uk-UA"/>
        </w:rPr>
        <w:t>икористання прискореної амортизації по лізингових операціях дозволяє оперативно обновляти встаткування й вести тех</w:t>
      </w:r>
      <w:r w:rsidR="008B60F3" w:rsidRPr="00E17012">
        <w:rPr>
          <w:sz w:val="28"/>
          <w:szCs w:val="28"/>
          <w:lang w:val="uk-UA"/>
        </w:rPr>
        <w:t>нічне переозброєння виробництва;</w:t>
      </w:r>
    </w:p>
    <w:p w:rsidR="008B60F3" w:rsidRPr="00E17012" w:rsidRDefault="008B60F3" w:rsidP="00E17012">
      <w:pPr>
        <w:spacing w:line="360" w:lineRule="auto"/>
        <w:ind w:firstLine="709"/>
        <w:jc w:val="both"/>
        <w:rPr>
          <w:color w:val="000000"/>
          <w:sz w:val="28"/>
          <w:szCs w:val="28"/>
          <w:lang w:val="uk-UA"/>
        </w:rPr>
      </w:pPr>
      <w:r w:rsidRPr="00E17012">
        <w:rPr>
          <w:sz w:val="28"/>
          <w:szCs w:val="28"/>
          <w:lang w:val="uk-UA"/>
        </w:rPr>
        <w:t>з</w:t>
      </w:r>
      <w:r w:rsidR="00131C46" w:rsidRPr="00E17012">
        <w:rPr>
          <w:sz w:val="28"/>
          <w:szCs w:val="28"/>
          <w:lang w:val="uk-UA"/>
        </w:rPr>
        <w:t>алучення кредитів</w:t>
      </w:r>
      <w:r w:rsidR="00D426E5" w:rsidRPr="00E17012">
        <w:rPr>
          <w:sz w:val="28"/>
          <w:szCs w:val="28"/>
          <w:lang w:val="uk-UA"/>
        </w:rPr>
        <w:t xml:space="preserve"> та інвестицій</w:t>
      </w:r>
      <w:r w:rsidR="00131C46" w:rsidRPr="00E17012">
        <w:rPr>
          <w:sz w:val="28"/>
          <w:szCs w:val="28"/>
          <w:lang w:val="uk-UA"/>
        </w:rPr>
        <w:t xml:space="preserve"> під прибуткові проекти, здатні прин</w:t>
      </w:r>
      <w:r w:rsidRPr="00E17012">
        <w:rPr>
          <w:sz w:val="28"/>
          <w:szCs w:val="28"/>
          <w:lang w:val="uk-UA"/>
        </w:rPr>
        <w:t>ести підприємству високий дохід;</w:t>
      </w:r>
    </w:p>
    <w:p w:rsidR="00131C46" w:rsidRPr="00E17012" w:rsidRDefault="008B60F3" w:rsidP="00E17012">
      <w:pPr>
        <w:spacing w:line="360" w:lineRule="auto"/>
        <w:ind w:firstLine="709"/>
        <w:jc w:val="both"/>
        <w:rPr>
          <w:color w:val="000000"/>
          <w:sz w:val="28"/>
          <w:szCs w:val="28"/>
          <w:lang w:val="uk-UA"/>
        </w:rPr>
      </w:pPr>
      <w:r w:rsidRPr="00E17012">
        <w:rPr>
          <w:sz w:val="28"/>
          <w:szCs w:val="28"/>
          <w:lang w:val="uk-UA"/>
        </w:rPr>
        <w:t>з</w:t>
      </w:r>
      <w:r w:rsidR="00131C46" w:rsidRPr="00E17012">
        <w:rPr>
          <w:sz w:val="28"/>
          <w:szCs w:val="28"/>
          <w:lang w:val="uk-UA"/>
        </w:rPr>
        <w:t>менш</w:t>
      </w:r>
      <w:r w:rsidRPr="00E17012">
        <w:rPr>
          <w:sz w:val="28"/>
          <w:szCs w:val="28"/>
          <w:lang w:val="uk-UA"/>
        </w:rPr>
        <w:t>ення</w:t>
      </w:r>
      <w:r w:rsidR="00131C46" w:rsidRPr="00E17012">
        <w:rPr>
          <w:sz w:val="28"/>
          <w:szCs w:val="28"/>
          <w:lang w:val="uk-UA"/>
        </w:rPr>
        <w:t xml:space="preserve"> дефіцит</w:t>
      </w:r>
      <w:r w:rsidRPr="00E17012">
        <w:rPr>
          <w:sz w:val="28"/>
          <w:szCs w:val="28"/>
          <w:lang w:val="uk-UA"/>
        </w:rPr>
        <w:t>у</w:t>
      </w:r>
      <w:r w:rsidR="00131C46" w:rsidRPr="00E17012">
        <w:rPr>
          <w:sz w:val="28"/>
          <w:szCs w:val="28"/>
          <w:lang w:val="uk-UA"/>
        </w:rPr>
        <w:t xml:space="preserve"> власного капіталу за рахунок прискорення його оборотності шляхом скорочення строків будівництва, виробничо-комерційного циклу, наднормативних залишків запасів, </w:t>
      </w:r>
      <w:r w:rsidRPr="00E17012">
        <w:rPr>
          <w:sz w:val="28"/>
          <w:szCs w:val="28"/>
          <w:lang w:val="uk-UA"/>
        </w:rPr>
        <w:t>незавершеного виробництва</w:t>
      </w:r>
      <w:r w:rsidR="00131C46" w:rsidRPr="00E17012">
        <w:rPr>
          <w:sz w:val="28"/>
          <w:szCs w:val="28"/>
          <w:lang w:val="uk-UA"/>
        </w:rPr>
        <w:t xml:space="preserve"> і т.д.</w:t>
      </w:r>
    </w:p>
    <w:p w:rsidR="008B60F3" w:rsidRPr="00E17012" w:rsidRDefault="008B60F3" w:rsidP="00E17012">
      <w:pPr>
        <w:spacing w:line="360" w:lineRule="auto"/>
        <w:ind w:firstLine="709"/>
        <w:jc w:val="both"/>
        <w:rPr>
          <w:sz w:val="28"/>
          <w:szCs w:val="28"/>
          <w:lang w:val="uk-UA"/>
        </w:rPr>
      </w:pPr>
      <w:r w:rsidRPr="00E17012">
        <w:rPr>
          <w:sz w:val="28"/>
          <w:szCs w:val="28"/>
          <w:lang w:val="uk-UA"/>
        </w:rPr>
        <w:t>з</w:t>
      </w:r>
      <w:r w:rsidR="00D16A4A">
        <w:rPr>
          <w:sz w:val="28"/>
          <w:szCs w:val="28"/>
          <w:lang w:val="uk-UA"/>
        </w:rPr>
        <w:t xml:space="preserve"> </w:t>
      </w:r>
      <w:r w:rsidRPr="00E17012">
        <w:rPr>
          <w:sz w:val="28"/>
          <w:szCs w:val="28"/>
          <w:lang w:val="uk-UA"/>
        </w:rPr>
        <w:t>метою скорочення витрат і підвищення ефективності основного виробництва в окремих випадках доцільно відмовитися від деяких видів діяльності, що обслуговують основне виробництво (будівництво, ремонт, транспорт і т.п.), і перейти до послуг спеціалізованих організацій;</w:t>
      </w:r>
    </w:p>
    <w:p w:rsidR="008B60F3" w:rsidRPr="00E17012" w:rsidRDefault="008B60F3" w:rsidP="00E17012">
      <w:pPr>
        <w:spacing w:line="360" w:lineRule="auto"/>
        <w:ind w:firstLine="709"/>
        <w:jc w:val="both"/>
        <w:rPr>
          <w:sz w:val="28"/>
          <w:szCs w:val="28"/>
          <w:lang w:val="uk-UA"/>
        </w:rPr>
      </w:pPr>
      <w:r w:rsidRPr="00E17012">
        <w:rPr>
          <w:sz w:val="28"/>
          <w:szCs w:val="28"/>
          <w:lang w:val="uk-UA"/>
        </w:rPr>
        <w:t>збільшити обсяг власних фінансових ресурсів шляхом:</w:t>
      </w:r>
    </w:p>
    <w:p w:rsidR="008B60F3" w:rsidRPr="00E17012" w:rsidRDefault="008B60F3" w:rsidP="00E17012">
      <w:pPr>
        <w:spacing w:line="360" w:lineRule="auto"/>
        <w:ind w:firstLine="709"/>
        <w:jc w:val="both"/>
        <w:rPr>
          <w:sz w:val="28"/>
          <w:szCs w:val="28"/>
          <w:lang w:val="uk-UA"/>
        </w:rPr>
      </w:pPr>
      <w:r w:rsidRPr="00E17012">
        <w:rPr>
          <w:sz w:val="28"/>
          <w:szCs w:val="28"/>
          <w:lang w:val="uk-UA"/>
        </w:rPr>
        <w:t>- скорочення суми постійних витрат на забезпечення управлінського персоналу, ремонт основних коштів і т.д.;</w:t>
      </w:r>
    </w:p>
    <w:p w:rsidR="008B60F3" w:rsidRPr="00E17012" w:rsidRDefault="008B60F3" w:rsidP="00E17012">
      <w:pPr>
        <w:spacing w:line="360" w:lineRule="auto"/>
        <w:ind w:firstLine="709"/>
        <w:jc w:val="both"/>
        <w:rPr>
          <w:sz w:val="28"/>
          <w:szCs w:val="28"/>
          <w:lang w:val="uk-UA"/>
        </w:rPr>
      </w:pPr>
      <w:r w:rsidRPr="00E17012">
        <w:rPr>
          <w:sz w:val="28"/>
          <w:szCs w:val="28"/>
          <w:lang w:val="uk-UA"/>
        </w:rPr>
        <w:t>- зниження рівня змінних витрат за рахунок скорочення чисельності виробничого персоналу й росту продуктивності праці;</w:t>
      </w:r>
    </w:p>
    <w:p w:rsidR="008B60F3" w:rsidRPr="00E17012" w:rsidRDefault="008B60F3" w:rsidP="00E17012">
      <w:pPr>
        <w:spacing w:line="360" w:lineRule="auto"/>
        <w:ind w:firstLine="709"/>
        <w:jc w:val="both"/>
        <w:rPr>
          <w:sz w:val="28"/>
          <w:szCs w:val="28"/>
          <w:lang w:val="uk-UA"/>
        </w:rPr>
      </w:pPr>
      <w:r w:rsidRPr="00E17012">
        <w:rPr>
          <w:sz w:val="28"/>
          <w:szCs w:val="28"/>
          <w:lang w:val="uk-UA"/>
        </w:rPr>
        <w:t>- прискореної амортизації машин і устаткування;</w:t>
      </w:r>
    </w:p>
    <w:p w:rsidR="008B60F3" w:rsidRPr="00E17012" w:rsidRDefault="008B60F3" w:rsidP="00E17012">
      <w:pPr>
        <w:spacing w:line="360" w:lineRule="auto"/>
        <w:ind w:firstLine="709"/>
        <w:jc w:val="both"/>
        <w:rPr>
          <w:sz w:val="28"/>
          <w:szCs w:val="28"/>
          <w:lang w:val="uk-UA"/>
        </w:rPr>
      </w:pPr>
      <w:r w:rsidRPr="00E17012">
        <w:rPr>
          <w:sz w:val="28"/>
          <w:szCs w:val="28"/>
          <w:lang w:val="uk-UA"/>
        </w:rPr>
        <w:t>- реалізації невикористовуваного майна;</w:t>
      </w:r>
    </w:p>
    <w:p w:rsidR="008B60F3" w:rsidRPr="00E17012" w:rsidRDefault="008B60F3" w:rsidP="00E17012">
      <w:pPr>
        <w:spacing w:line="360" w:lineRule="auto"/>
        <w:ind w:firstLine="709"/>
        <w:jc w:val="both"/>
        <w:rPr>
          <w:sz w:val="28"/>
          <w:szCs w:val="28"/>
          <w:lang w:val="uk-UA"/>
        </w:rPr>
      </w:pPr>
      <w:r w:rsidRPr="00E17012">
        <w:rPr>
          <w:sz w:val="28"/>
          <w:szCs w:val="28"/>
          <w:lang w:val="uk-UA"/>
        </w:rPr>
        <w:t>- відмови від зовнішніх соціальних і інших програм, зниження</w:t>
      </w:r>
      <w:r w:rsidR="00D16A4A">
        <w:rPr>
          <w:sz w:val="28"/>
          <w:szCs w:val="28"/>
          <w:lang w:val="uk-UA"/>
        </w:rPr>
        <w:t xml:space="preserve"> </w:t>
      </w:r>
      <w:r w:rsidRPr="00E17012">
        <w:rPr>
          <w:sz w:val="28"/>
          <w:szCs w:val="28"/>
          <w:lang w:val="uk-UA"/>
        </w:rPr>
        <w:t>інвестиційної активності підприємства й т.д</w:t>
      </w:r>
      <w:r w:rsidR="00544B41" w:rsidRPr="00E17012">
        <w:rPr>
          <w:sz w:val="28"/>
          <w:szCs w:val="28"/>
          <w:lang w:val="uk-UA"/>
        </w:rPr>
        <w:t>.</w:t>
      </w:r>
      <w:r w:rsidR="00141411" w:rsidRPr="00E17012">
        <w:rPr>
          <w:sz w:val="28"/>
          <w:szCs w:val="28"/>
          <w:lang w:val="uk-UA"/>
        </w:rPr>
        <w:t xml:space="preserve"> </w:t>
      </w:r>
      <w:r w:rsidR="005F51A4" w:rsidRPr="00E17012">
        <w:rPr>
          <w:sz w:val="28"/>
          <w:szCs w:val="28"/>
          <w:lang w:val="uk-UA"/>
        </w:rPr>
        <w:t xml:space="preserve">[15, </w:t>
      </w:r>
      <w:r w:rsidR="005F51A4" w:rsidRPr="00E17012">
        <w:rPr>
          <w:sz w:val="28"/>
          <w:szCs w:val="28"/>
        </w:rPr>
        <w:t>c</w:t>
      </w:r>
      <w:r w:rsidR="005F51A4" w:rsidRPr="00E17012">
        <w:rPr>
          <w:sz w:val="28"/>
          <w:szCs w:val="28"/>
          <w:lang w:val="uk-UA"/>
        </w:rPr>
        <w:t>. 65]</w:t>
      </w:r>
      <w:r w:rsidRPr="00E17012">
        <w:rPr>
          <w:sz w:val="28"/>
          <w:szCs w:val="28"/>
          <w:lang w:val="uk-UA"/>
        </w:rPr>
        <w:t>;</w:t>
      </w:r>
    </w:p>
    <w:p w:rsidR="008B60F3" w:rsidRPr="00E17012" w:rsidRDefault="008B60F3" w:rsidP="00E17012">
      <w:pPr>
        <w:spacing w:line="360" w:lineRule="auto"/>
        <w:ind w:firstLine="709"/>
        <w:jc w:val="both"/>
        <w:rPr>
          <w:sz w:val="28"/>
          <w:szCs w:val="28"/>
          <w:lang w:val="uk-UA"/>
        </w:rPr>
      </w:pPr>
      <w:r w:rsidRPr="00E17012">
        <w:rPr>
          <w:sz w:val="28"/>
          <w:szCs w:val="28"/>
          <w:lang w:val="uk-UA"/>
        </w:rPr>
        <w:t>пошук внутрішніх резервів по збільшенню прибутковості виробництва й досягненню беззбиткової роботи за рахунок більш повного використання виробничої потужності підприємства, підвищення якості й конкурентноздатності продукції, зниження її собівартості, раціонального використання матеріальних, трудових і фінансових ресурсів, скороченн</w:t>
      </w:r>
      <w:r w:rsidR="00544B41" w:rsidRPr="00E17012">
        <w:rPr>
          <w:sz w:val="28"/>
          <w:szCs w:val="28"/>
          <w:lang w:val="uk-UA"/>
        </w:rPr>
        <w:t>я непродуктивних витрат і втрат;</w:t>
      </w:r>
    </w:p>
    <w:p w:rsidR="00544B41" w:rsidRPr="00E17012" w:rsidRDefault="008B60F3" w:rsidP="00E17012">
      <w:pPr>
        <w:spacing w:line="360" w:lineRule="auto"/>
        <w:ind w:firstLine="709"/>
        <w:jc w:val="both"/>
        <w:rPr>
          <w:sz w:val="28"/>
          <w:szCs w:val="28"/>
          <w:lang w:val="uk-UA"/>
        </w:rPr>
      </w:pPr>
      <w:r w:rsidRPr="00E17012">
        <w:rPr>
          <w:sz w:val="28"/>
          <w:szCs w:val="28"/>
          <w:lang w:val="uk-UA"/>
        </w:rPr>
        <w:t>ресурсозбереження: впровадження прогресивних норм, нормативів і ресурсозберігаючих технологій, використання вторинної сировини, організація діючого обліку й контролю за використанням ресурсів, вивчення й впровадження передового досвіду в здійсненні режиму економії, матеріального й морального стимулювання п</w:t>
      </w:r>
      <w:r w:rsidR="00544B41" w:rsidRPr="00E17012">
        <w:rPr>
          <w:sz w:val="28"/>
          <w:szCs w:val="28"/>
          <w:lang w:val="uk-UA"/>
        </w:rPr>
        <w:t>рацівників за економію ресурсів;</w:t>
      </w:r>
    </w:p>
    <w:p w:rsidR="00544B41" w:rsidRPr="00E17012" w:rsidRDefault="00544B41" w:rsidP="00E17012">
      <w:pPr>
        <w:spacing w:line="360" w:lineRule="auto"/>
        <w:ind w:firstLine="709"/>
        <w:jc w:val="both"/>
        <w:rPr>
          <w:sz w:val="28"/>
          <w:szCs w:val="28"/>
          <w:lang w:val="uk-UA"/>
        </w:rPr>
      </w:pPr>
      <w:r w:rsidRPr="00E17012">
        <w:rPr>
          <w:sz w:val="28"/>
          <w:szCs w:val="28"/>
          <w:lang w:val="uk-UA"/>
        </w:rPr>
        <w:t>зниження трудоємкості продукції, що виготовляється, зростання продуктивності праці, зростання продуктивності праці;</w:t>
      </w:r>
    </w:p>
    <w:p w:rsidR="00500365" w:rsidRPr="00E17012" w:rsidRDefault="00544B41" w:rsidP="00E17012">
      <w:pPr>
        <w:spacing w:line="360" w:lineRule="auto"/>
        <w:ind w:firstLine="709"/>
        <w:jc w:val="both"/>
        <w:rPr>
          <w:sz w:val="28"/>
          <w:szCs w:val="28"/>
          <w:lang w:val="uk-UA"/>
        </w:rPr>
      </w:pPr>
      <w:r w:rsidRPr="00E17012">
        <w:rPr>
          <w:sz w:val="28"/>
          <w:szCs w:val="28"/>
          <w:lang w:val="uk-UA"/>
        </w:rPr>
        <w:t>механізація та автоматизація виробництва, розробка та застосування прогресивних, високопродуктивних технологій, заміна та модернізація застарілого обладнання та ін.</w:t>
      </w:r>
      <w:r w:rsidR="00500365" w:rsidRPr="00E17012">
        <w:rPr>
          <w:sz w:val="28"/>
          <w:szCs w:val="28"/>
          <w:lang w:val="uk-UA"/>
        </w:rPr>
        <w:t>;</w:t>
      </w:r>
    </w:p>
    <w:p w:rsidR="008B60F3" w:rsidRPr="00E17012" w:rsidRDefault="00500365" w:rsidP="00E17012">
      <w:pPr>
        <w:spacing w:line="360" w:lineRule="auto"/>
        <w:ind w:firstLine="709"/>
        <w:jc w:val="both"/>
        <w:rPr>
          <w:sz w:val="28"/>
          <w:szCs w:val="28"/>
          <w:lang w:val="uk-UA"/>
        </w:rPr>
      </w:pPr>
      <w:r w:rsidRPr="00E17012">
        <w:rPr>
          <w:sz w:val="28"/>
          <w:szCs w:val="28"/>
          <w:lang w:val="uk-UA"/>
        </w:rPr>
        <w:t>постійне обновлення асортименту продукції, яка пропонується споживачам</w:t>
      </w:r>
      <w:r w:rsidR="00544B41" w:rsidRPr="00E17012">
        <w:rPr>
          <w:sz w:val="28"/>
          <w:szCs w:val="28"/>
          <w:lang w:val="uk-UA"/>
        </w:rPr>
        <w:t xml:space="preserve"> [4, </w:t>
      </w:r>
      <w:r w:rsidR="00544B41" w:rsidRPr="00E17012">
        <w:rPr>
          <w:sz w:val="28"/>
          <w:szCs w:val="28"/>
        </w:rPr>
        <w:t>c</w:t>
      </w:r>
      <w:r w:rsidR="00544B41" w:rsidRPr="00E17012">
        <w:rPr>
          <w:sz w:val="28"/>
          <w:szCs w:val="28"/>
          <w:lang w:val="uk-UA"/>
        </w:rPr>
        <w:t>. 74].</w:t>
      </w:r>
    </w:p>
    <w:p w:rsidR="00544B41" w:rsidRDefault="00544B41" w:rsidP="00E17012">
      <w:pPr>
        <w:spacing w:line="360" w:lineRule="auto"/>
        <w:ind w:firstLine="709"/>
        <w:jc w:val="both"/>
        <w:rPr>
          <w:sz w:val="28"/>
          <w:szCs w:val="28"/>
          <w:lang w:val="uk-UA"/>
        </w:rPr>
      </w:pPr>
      <w:r w:rsidRPr="00E17012">
        <w:rPr>
          <w:sz w:val="28"/>
          <w:szCs w:val="28"/>
          <w:lang w:val="uk-UA"/>
        </w:rPr>
        <w:t>Для виведення підприємства із кризової ситуації розробляють бізнес-план фінансового оздоровлення підприємства шляхом комплексного використання всіх внутрішніх і зовнішніх механізмів фінансової стабілізації (Рис.3.4.) [</w:t>
      </w:r>
      <w:r w:rsidR="00141411" w:rsidRPr="00E17012">
        <w:rPr>
          <w:sz w:val="28"/>
          <w:szCs w:val="28"/>
        </w:rPr>
        <w:t>18</w:t>
      </w:r>
      <w:r w:rsidRPr="00E17012">
        <w:rPr>
          <w:sz w:val="28"/>
          <w:szCs w:val="28"/>
          <w:lang w:val="uk-UA"/>
        </w:rPr>
        <w:t xml:space="preserve">, </w:t>
      </w:r>
      <w:r w:rsidRPr="00E17012">
        <w:rPr>
          <w:sz w:val="28"/>
          <w:szCs w:val="28"/>
        </w:rPr>
        <w:t>c</w:t>
      </w:r>
      <w:r w:rsidRPr="00E17012">
        <w:rPr>
          <w:sz w:val="28"/>
          <w:szCs w:val="28"/>
          <w:lang w:val="uk-UA"/>
        </w:rPr>
        <w:t>. 6</w:t>
      </w:r>
      <w:r w:rsidR="00141411" w:rsidRPr="00E17012">
        <w:rPr>
          <w:sz w:val="28"/>
          <w:szCs w:val="28"/>
        </w:rPr>
        <w:t>25</w:t>
      </w:r>
      <w:r w:rsidRPr="00E17012">
        <w:rPr>
          <w:sz w:val="28"/>
          <w:szCs w:val="28"/>
          <w:lang w:val="uk-UA"/>
        </w:rPr>
        <w:t>].</w:t>
      </w:r>
    </w:p>
    <w:p w:rsidR="00CB17C1" w:rsidRDefault="00CB17C1" w:rsidP="00E17012">
      <w:pPr>
        <w:spacing w:line="360" w:lineRule="auto"/>
        <w:ind w:firstLine="709"/>
        <w:jc w:val="both"/>
        <w:rPr>
          <w:sz w:val="28"/>
          <w:szCs w:val="28"/>
          <w:lang w:val="uk-UA"/>
        </w:rPr>
      </w:pPr>
    </w:p>
    <w:p w:rsidR="00EC3C7B" w:rsidRDefault="00EC3C7B" w:rsidP="00E17012">
      <w:pPr>
        <w:spacing w:line="360" w:lineRule="auto"/>
        <w:ind w:firstLine="709"/>
        <w:jc w:val="both"/>
        <w:rPr>
          <w:sz w:val="28"/>
          <w:szCs w:val="28"/>
          <w:lang w:val="uk-UA"/>
        </w:rPr>
        <w:sectPr w:rsidR="00EC3C7B" w:rsidSect="00E17012">
          <w:headerReference w:type="even" r:id="rId7"/>
          <w:pgSz w:w="11906" w:h="16838"/>
          <w:pgMar w:top="1134" w:right="851" w:bottom="1134" w:left="1701" w:header="709" w:footer="709" w:gutter="0"/>
          <w:pgNumType w:start="2"/>
          <w:cols w:space="708"/>
          <w:docGrid w:linePitch="360"/>
        </w:sectPr>
      </w:pPr>
    </w:p>
    <w:p w:rsidR="00FB73A9" w:rsidRPr="00E17012" w:rsidRDefault="00094DBD" w:rsidP="00E17012">
      <w:pPr>
        <w:spacing w:line="360" w:lineRule="auto"/>
        <w:ind w:firstLine="709"/>
        <w:jc w:val="both"/>
        <w:rPr>
          <w:color w:val="000000"/>
          <w:sz w:val="28"/>
          <w:szCs w:val="28"/>
          <w:highlight w:val="yellow"/>
          <w:lang w:val="uk-UA"/>
        </w:rPr>
      </w:pPr>
      <w:r>
        <w:rPr>
          <w:color w:val="000000"/>
          <w:sz w:val="28"/>
          <w:szCs w:val="28"/>
          <w:lang w:val="ru-RU"/>
        </w:rPr>
      </w:r>
      <w:r>
        <w:rPr>
          <w:color w:val="000000"/>
          <w:sz w:val="28"/>
          <w:szCs w:val="28"/>
          <w:lang w:val="ru-RU"/>
        </w:rPr>
        <w:pict>
          <v:group id="_x0000_s1224" editas="canvas" style="width:6in;height:617.45pt;mso-position-horizontal-relative:char;mso-position-vertical-relative:line" coordorigin="2422,1885" coordsize="6777,9561">
            <o:lock v:ext="edit" aspectratio="t"/>
            <v:shape id="_x0000_s1225" type="#_x0000_t75" style="position:absolute;left:2422;top:1885;width:6777;height:9561" o:preferrelative="f">
              <v:fill o:detectmouseclick="t"/>
              <v:path o:extrusionok="t" o:connecttype="none"/>
              <o:lock v:ext="edit" text="t"/>
            </v:shape>
            <v:rect id="_x0000_s1226" style="position:absolute;left:2422;top:1885;width:1835;height:707"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Рішення арбітражного суду</w:t>
                    </w:r>
                  </w:p>
                </w:txbxContent>
              </v:textbox>
            </v:rect>
            <v:rect id="_x0000_s1227" style="position:absolute;left:7061;top:1885;width:2117;height:707" fillcolor="white [3212]" stroked="f">
              <v:imagedata embosscolor="shadow add(51)"/>
              <v:shadow on="t" type="emboss" color="lineOrFill darken(153)" color2="shadow add(102)" offset="1pt,1pt"/>
              <v:textbox>
                <w:txbxContent>
                  <w:p w:rsidR="00CB17C1" w:rsidRPr="00C55055" w:rsidRDefault="00CB17C1" w:rsidP="00FB73A9">
                    <w:pPr>
                      <w:jc w:val="center"/>
                      <w:rPr>
                        <w:rFonts w:ascii="Arial" w:hAnsi="Arial" w:cs="Arial"/>
                        <w:sz w:val="22"/>
                        <w:szCs w:val="22"/>
                        <w:lang w:val="uk-UA"/>
                      </w:rPr>
                    </w:pPr>
                    <w:r>
                      <w:rPr>
                        <w:rFonts w:ascii="Arial" w:hAnsi="Arial" w:cs="Arial"/>
                        <w:sz w:val="22"/>
                        <w:szCs w:val="22"/>
                        <w:lang w:val="uk-UA"/>
                      </w:rPr>
                      <w:t>Офіційна заява боржника про ліквідацію</w:t>
                    </w:r>
                  </w:p>
                </w:txbxContent>
              </v:textbox>
            </v:rect>
            <v:rect id="_x0000_s1228" style="position:absolute;left:4822;top:1885;width:1835;height:557" fillcolor="white [3212]" stroked="f">
              <v:imagedata embosscolor="shadow add(51)"/>
              <v:shadow on="t" type="emboss" color="lineOrFill darken(153)" color2="shadow add(102)" offset="1pt,1pt"/>
              <v:textbox>
                <w:txbxContent>
                  <w:p w:rsidR="00CB17C1" w:rsidRPr="00CB17C1" w:rsidRDefault="00CB17C1" w:rsidP="00FB73A9">
                    <w:pPr>
                      <w:jc w:val="center"/>
                      <w:rPr>
                        <w:sz w:val="22"/>
                        <w:szCs w:val="22"/>
                        <w:lang w:val="uk-UA"/>
                      </w:rPr>
                    </w:pPr>
                    <w:r w:rsidRPr="00CB17C1">
                      <w:rPr>
                        <w:sz w:val="22"/>
                        <w:szCs w:val="22"/>
                        <w:lang w:val="uk-UA"/>
                      </w:rPr>
                      <w:t>Неспроможність боржника</w:t>
                    </w:r>
                  </w:p>
                </w:txbxContent>
              </v:textbox>
            </v:rect>
            <v:line id="_x0000_s1229" style="position:absolute" from="4257,2164" to="4822,2165" strokecolor="black [3213]" strokeweight="3pt">
              <v:stroke endarrow="block"/>
            </v:line>
            <v:line id="_x0000_s1230" style="position:absolute;flip:x" from="6657,2164" to="7222,2164" strokecolor="black [3213]" strokeweight="3pt">
              <v:stroke endarrow="block"/>
            </v:line>
            <v:line id="_x0000_s1231" style="position:absolute" from="5810,2443" to="5810,2721" strokecolor="black [3213]" strokeweight="3pt">
              <v:stroke endarrow="block"/>
            </v:line>
            <v:line id="_x0000_s1232" style="position:absolute" from="2846,2721" to="9057,2722" strokecolor="black [3213]" strokeweight="3pt"/>
            <v:line id="_x0000_s1233" style="position:absolute" from="2846,2721" to="2847,3000" strokecolor="black [3213]" strokeweight="3pt">
              <v:stroke endarrow="block"/>
            </v:line>
            <v:line id="_x0000_s1234" style="position:absolute" from="9057,2721" to="9057,3000" strokecolor="black [3213]" strokeweight="3pt">
              <v:stroke endarrow="block"/>
            </v:line>
            <v:rect id="_x0000_s1235" style="position:absolute;left:2422;top:3000;width:1835;height:557"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Реорганізаційні процедури</w:t>
                    </w:r>
                  </w:p>
                </w:txbxContent>
              </v:textbox>
            </v:rect>
            <v:rect id="_x0000_s1236" style="position:absolute;left:7363;top:3000;width:1836;height:558"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Мирова угода</w:t>
                    </w:r>
                  </w:p>
                </w:txbxContent>
              </v:textbox>
            </v:rect>
            <v:rect id="_x0000_s1237" style="position:absolute;left:4963;top:3000;width:1836;height:558" fillcolor="white [3212]" stroked="f">
              <v:imagedata embosscolor="shadow add(51)"/>
              <v:shadow on="t" type="emboss" color="lineOrFill darken(153)" color2="shadow add(102)" offset="1pt,1pt"/>
              <v:textbox>
                <w:txbxContent>
                  <w:p w:rsidR="00CB17C1" w:rsidRPr="00C55055" w:rsidRDefault="00CB17C1" w:rsidP="00FB73A9">
                    <w:pPr>
                      <w:jc w:val="center"/>
                      <w:rPr>
                        <w:rFonts w:ascii="Arial" w:hAnsi="Arial" w:cs="Arial"/>
                        <w:sz w:val="22"/>
                        <w:szCs w:val="22"/>
                        <w:lang w:val="uk-UA"/>
                      </w:rPr>
                    </w:pPr>
                    <w:r>
                      <w:rPr>
                        <w:rFonts w:ascii="Arial" w:hAnsi="Arial" w:cs="Arial"/>
                        <w:sz w:val="22"/>
                        <w:szCs w:val="22"/>
                        <w:lang w:val="uk-UA"/>
                      </w:rPr>
                      <w:t>Ліквідаційні процедури</w:t>
                    </w:r>
                  </w:p>
                </w:txbxContent>
              </v:textbox>
            </v:rect>
            <v:line id="_x0000_s1238" style="position:absolute" from="5810,2721" to="5810,3000" strokecolor="black [3213]" strokeweight="3pt">
              <v:stroke endarrow="block"/>
            </v:line>
            <v:line id="_x0000_s1239" style="position:absolute" from="2846,3558" to="2847,5927" strokecolor="black [3213]" strokeweight="3pt"/>
            <v:rect id="_x0000_s1240" style="position:absolute;left:3128;top:3836;width:1412;height:836"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Оздоровлення фінансів підприємства</w:t>
                    </w:r>
                  </w:p>
                </w:txbxContent>
              </v:textbox>
            </v:rect>
            <v:rect id="_x0000_s1241" style="position:absolute;left:3128;top:4812;width:1412;height:904"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Зовнішнє управління майном боржника</w:t>
                    </w:r>
                  </w:p>
                </w:txbxContent>
              </v:textbox>
            </v:rect>
            <v:line id="_x0000_s1242" style="position:absolute" from="2846,4254" to="3128,4254" strokecolor="black [3213]" strokeweight="3pt">
              <v:stroke endarrow="block"/>
            </v:line>
            <v:line id="_x0000_s1243" style="position:absolute" from="2846,5230" to="3128,5230" strokecolor="black [3213]" strokeweight="3pt">
              <v:stroke endarrow="block"/>
            </v:line>
            <v:line id="_x0000_s1244" style="position:absolute" from="5246,3558" to="5247,5230" strokecolor="black [3213]" strokeweight="3pt"/>
            <v:rect id="_x0000_s1245" style="position:absolute;left:5528;top:3836;width:1412;height:836"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Примусова ліквідація за рішенням суду</w:t>
                    </w:r>
                  </w:p>
                </w:txbxContent>
              </v:textbox>
            </v:rect>
            <v:rect id="_x0000_s1246" style="position:absolute;left:5528;top:4812;width:1412;height:975"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Добровільна ліквідація під контролем кредиторів</w:t>
                    </w:r>
                  </w:p>
                </w:txbxContent>
              </v:textbox>
            </v:rect>
            <v:line id="_x0000_s1247" style="position:absolute" from="5246,4254" to="5528,4254" strokecolor="black [3213]" strokeweight="3pt">
              <v:stroke endarrow="block"/>
            </v:line>
            <v:line id="_x0000_s1248" style="position:absolute" from="5246,5230" to="5528,5230" strokecolor="black [3213]" strokeweight="3pt">
              <v:stroke endarrow="block"/>
            </v:line>
            <v:line id="_x0000_s1249" style="position:absolute" from="2846,5927" to="9057,5928" strokecolor="black [3213]" strokeweight="3pt"/>
            <v:line id="_x0000_s1250" style="position:absolute" from="9057,3558" to="9057,5927" strokecolor="black [3213]" strokeweight="3pt"/>
            <v:rect id="_x0000_s1251" style="position:absolute;left:7061;top:3697;width:1714;height:557" fillcolor="white [3212]" stroked="f">
              <v:imagedata embosscolor="shadow add(51)"/>
              <v:shadow on="t" type="emboss" color="lineOrFill darken(153)" color2="shadow add(102)" offset="1pt,1pt"/>
              <v:textbox>
                <w:txbxContent>
                  <w:p w:rsidR="00CB17C1" w:rsidRPr="00D16A4A" w:rsidRDefault="00CB17C1" w:rsidP="00FB73A9">
                    <w:pPr>
                      <w:jc w:val="center"/>
                      <w:rPr>
                        <w:lang w:val="uk-UA"/>
                      </w:rPr>
                    </w:pPr>
                    <w:r w:rsidRPr="00D16A4A">
                      <w:rPr>
                        <w:lang w:val="uk-UA"/>
                      </w:rPr>
                      <w:t>Відстрочка платежів кредиторів</w:t>
                    </w:r>
                  </w:p>
                </w:txbxContent>
              </v:textbox>
            </v:rect>
            <v:rect id="_x0000_s1252" style="position:absolute;left:7061;top:4394;width:1714;height:418"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Зняття боргів</w:t>
                    </w:r>
                  </w:p>
                </w:txbxContent>
              </v:textbox>
            </v:rect>
            <v:rect id="_x0000_s1253" style="position:absolute;left:7061;top:4926;width:1714;height:861"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Зниження недоїмок за платежами в бюджет</w:t>
                    </w:r>
                  </w:p>
                </w:txbxContent>
              </v:textbox>
            </v:rect>
            <v:line id="_x0000_s1254" style="position:absolute;flip:x" from="8775,3976" to="9057,3976" strokecolor="black [3213]" strokeweight="3pt">
              <v:stroke endarrow="block"/>
            </v:line>
            <v:line id="_x0000_s1255" style="position:absolute;flip:x" from="8775,4812" to="9057,4812" strokecolor="black [3213]" strokeweight="3pt">
              <v:stroke endarrow="block"/>
            </v:line>
            <v:line id="_x0000_s1256" style="position:absolute;flip:x" from="8775,5509" to="9057,5509" strokecolor="black [3213]" strokeweight="3pt">
              <v:stroke endarrow="block"/>
            </v:line>
            <v:rect id="_x0000_s1257" style="position:absolute;left:2422;top:6345;width:1411;height:976"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На кошти боржника</w:t>
                    </w:r>
                  </w:p>
                </w:txbxContent>
              </v:textbox>
            </v:rect>
            <v:rect id="_x0000_s1258" style="position:absolute;left:4116;top:6345;width:1413;height:976"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На кошти бюджет</w:t>
                    </w:r>
                  </w:p>
                </w:txbxContent>
              </v:textbox>
            </v:rect>
            <v:rect id="_x0000_s1259" style="position:absolute;left:5810;top:6345;width:1412;height:975"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На кошти кредитора</w:t>
                    </w:r>
                  </w:p>
                </w:txbxContent>
              </v:textbox>
            </v:rect>
            <v:rect id="_x0000_s1260" style="position:absolute;left:7646;top:6345;width:1411;height:976"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На кошти інших осіб</w:t>
                    </w:r>
                  </w:p>
                </w:txbxContent>
              </v:textbox>
            </v:rect>
            <v:line id="_x0000_s1261" style="position:absolute" from="3410,5927" to="3410,6345" strokecolor="black [3213]" strokeweight="3pt">
              <v:stroke endarrow="block"/>
            </v:line>
            <v:line id="_x0000_s1262" style="position:absolute" from="4963,5927" to="4963,6345" strokecolor="black [3213]" strokeweight="3pt">
              <v:stroke endarrow="block"/>
            </v:line>
            <v:line id="_x0000_s1263" style="position:absolute" from="6516,5927" to="6516,6345" strokecolor="black [3213]" strokeweight="3pt">
              <v:stroke endarrow="block"/>
            </v:line>
            <v:line id="_x0000_s1264" style="position:absolute" from="8352,5927" to="8352,6345" strokecolor="black [3213]" strokeweight="3pt">
              <v:stroke endarrow="block"/>
            </v:line>
            <v:line id="_x0000_s1265" style="position:absolute" from="3410,7320" to="3410,7599" strokecolor="black [3213]" strokeweight="3pt"/>
            <v:line id="_x0000_s1266" style="position:absolute" from="4963,7320" to="4963,7599" strokecolor="black [3213]" strokeweight="3pt"/>
            <v:line id="_x0000_s1267" style="position:absolute" from="6516,7320" to="6516,7599" strokecolor="black [3213]" strokeweight="3pt"/>
            <v:line id="_x0000_s1268" style="position:absolute" from="8352,7320" to="8352,7599" strokecolor="black [3213]" strokeweight="3pt"/>
            <v:line id="_x0000_s1269" style="position:absolute" from="3410,7599" to="8352,7599" strokecolor="black [3213]" strokeweight="3pt"/>
            <v:line id="_x0000_s1270" style="position:absolute" from="5669,7599" to="5670,8017" strokecolor="black [3213]" strokeweight="3pt">
              <v:stroke endarrow="block"/>
            </v:line>
            <v:rect id="_x0000_s1271" style="position:absolute;left:3693;top:8017;width:4235;height:418" fillcolor="white [3212]" stroked="f">
              <v:imagedata embosscolor="shadow add(51)"/>
              <v:shadow on="t" type="emboss" color="lineOrFill darken(153)" color2="shadow add(102)" offset="1pt,1pt"/>
              <v:textbox>
                <w:txbxContent>
                  <w:p w:rsidR="00CB17C1" w:rsidRPr="00C55055" w:rsidRDefault="00CB17C1" w:rsidP="00FB73A9">
                    <w:pPr>
                      <w:jc w:val="center"/>
                      <w:rPr>
                        <w:rFonts w:ascii="Arial" w:hAnsi="Arial" w:cs="Arial"/>
                        <w:sz w:val="22"/>
                        <w:szCs w:val="22"/>
                        <w:lang w:val="uk-UA"/>
                      </w:rPr>
                    </w:pPr>
                    <w:r>
                      <w:rPr>
                        <w:rFonts w:ascii="Arial" w:hAnsi="Arial" w:cs="Arial"/>
                        <w:sz w:val="22"/>
                        <w:szCs w:val="22"/>
                        <w:lang w:val="uk-UA"/>
                      </w:rPr>
                      <w:t>План фінансового оздоровлення</w:t>
                    </w:r>
                  </w:p>
                </w:txbxContent>
              </v:textbox>
            </v:rect>
            <v:line id="_x0000_s1272" style="position:absolute;flip:x" from="3410,8156" to="3693,8156" strokecolor="black [3213]" strokeweight="3pt"/>
            <v:line id="_x0000_s1273" style="position:absolute" from="7928,8156" to="8210,8156" strokecolor="black [3213]" strokeweight="3pt"/>
            <v:line id="_x0000_s1274" style="position:absolute" from="3410,8156" to="3410,8714" strokecolor="black [3213]" strokeweight="3pt">
              <v:stroke endarrow="block"/>
            </v:line>
            <v:line id="_x0000_s1275" style="position:absolute" from="8210,8156" to="8210,8714" strokecolor="black [3213]" strokeweight="3pt">
              <v:stroke endarrow="block"/>
            </v:line>
            <v:rect id="_x0000_s1276" style="position:absolute;left:2563;top:8714;width:3106;height:2732"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Зовнішні джерела</w:t>
                    </w:r>
                  </w:p>
                  <w:p w:rsidR="00CB17C1" w:rsidRPr="00D16A4A" w:rsidRDefault="00CB17C1" w:rsidP="00FB73A9">
                    <w:pPr>
                      <w:jc w:val="both"/>
                      <w:rPr>
                        <w:sz w:val="22"/>
                        <w:szCs w:val="22"/>
                        <w:lang w:val="uk-UA"/>
                      </w:rPr>
                    </w:pPr>
                    <w:r w:rsidRPr="00D16A4A">
                      <w:rPr>
                        <w:sz w:val="22"/>
                        <w:szCs w:val="22"/>
                        <w:lang w:val="uk-UA"/>
                      </w:rPr>
                      <w:t>- випуск нових акцій та облігацій;</w:t>
                    </w:r>
                  </w:p>
                  <w:p w:rsidR="00CB17C1" w:rsidRPr="00D16A4A" w:rsidRDefault="00CB17C1" w:rsidP="00FB73A9">
                    <w:pPr>
                      <w:jc w:val="both"/>
                      <w:rPr>
                        <w:sz w:val="22"/>
                        <w:szCs w:val="22"/>
                        <w:lang w:val="uk-UA"/>
                      </w:rPr>
                    </w:pPr>
                    <w:r w:rsidRPr="00D16A4A">
                      <w:rPr>
                        <w:sz w:val="22"/>
                        <w:szCs w:val="22"/>
                        <w:lang w:val="uk-UA"/>
                      </w:rPr>
                      <w:t>- злиття неспроможного підприєм-ства з іншими;</w:t>
                    </w:r>
                  </w:p>
                  <w:p w:rsidR="00CB17C1" w:rsidRPr="00D16A4A" w:rsidRDefault="00CB17C1" w:rsidP="00FB73A9">
                    <w:pPr>
                      <w:jc w:val="both"/>
                      <w:rPr>
                        <w:sz w:val="22"/>
                        <w:szCs w:val="22"/>
                        <w:lang w:val="uk-UA"/>
                      </w:rPr>
                    </w:pPr>
                    <w:r w:rsidRPr="00D16A4A">
                      <w:rPr>
                        <w:sz w:val="22"/>
                        <w:szCs w:val="22"/>
                        <w:lang w:val="uk-UA"/>
                      </w:rPr>
                      <w:t>- представлення банківських кредитів і дотацій;</w:t>
                    </w:r>
                  </w:p>
                  <w:p w:rsidR="00CB17C1" w:rsidRPr="00D16A4A" w:rsidRDefault="00CB17C1" w:rsidP="00FB73A9">
                    <w:pPr>
                      <w:jc w:val="both"/>
                      <w:rPr>
                        <w:sz w:val="22"/>
                        <w:szCs w:val="22"/>
                        <w:lang w:val="uk-UA"/>
                      </w:rPr>
                    </w:pPr>
                    <w:r w:rsidRPr="00D16A4A">
                      <w:rPr>
                        <w:sz w:val="22"/>
                        <w:szCs w:val="22"/>
                        <w:lang w:val="uk-UA"/>
                      </w:rPr>
                      <w:t>- реструктуризація боргів;</w:t>
                    </w:r>
                  </w:p>
                  <w:p w:rsidR="00CB17C1" w:rsidRPr="00D16A4A" w:rsidRDefault="00CB17C1" w:rsidP="00FB73A9">
                    <w:pPr>
                      <w:jc w:val="both"/>
                      <w:rPr>
                        <w:sz w:val="22"/>
                        <w:szCs w:val="22"/>
                        <w:lang w:val="uk-UA"/>
                      </w:rPr>
                    </w:pPr>
                    <w:r w:rsidRPr="00D16A4A">
                      <w:rPr>
                        <w:sz w:val="22"/>
                        <w:szCs w:val="22"/>
                        <w:lang w:val="uk-UA"/>
                      </w:rPr>
                      <w:t>- лізинг;</w:t>
                    </w:r>
                  </w:p>
                  <w:p w:rsidR="00CB17C1" w:rsidRPr="00D16A4A" w:rsidRDefault="00CB17C1" w:rsidP="00FB73A9">
                    <w:pPr>
                      <w:jc w:val="both"/>
                      <w:rPr>
                        <w:sz w:val="22"/>
                        <w:szCs w:val="22"/>
                        <w:lang w:val="uk-UA"/>
                      </w:rPr>
                    </w:pPr>
                    <w:r w:rsidRPr="00D16A4A">
                      <w:rPr>
                        <w:sz w:val="22"/>
                        <w:szCs w:val="22"/>
                        <w:lang w:val="uk-UA"/>
                      </w:rPr>
                      <w:t>- факторинг;</w:t>
                    </w:r>
                  </w:p>
                  <w:p w:rsidR="00CB17C1" w:rsidRPr="00D16A4A" w:rsidRDefault="00CB17C1" w:rsidP="00FB73A9">
                    <w:pPr>
                      <w:jc w:val="both"/>
                      <w:rPr>
                        <w:sz w:val="22"/>
                        <w:szCs w:val="22"/>
                        <w:lang w:val="uk-UA"/>
                      </w:rPr>
                    </w:pPr>
                    <w:r w:rsidRPr="00D16A4A">
                      <w:rPr>
                        <w:sz w:val="22"/>
                        <w:szCs w:val="22"/>
                        <w:lang w:val="uk-UA"/>
                      </w:rPr>
                      <w:t>- тимчасова відмова від виплати дивідендів;</w:t>
                    </w:r>
                  </w:p>
                  <w:p w:rsidR="00CB17C1" w:rsidRPr="00D16A4A" w:rsidRDefault="00CB17C1" w:rsidP="00FB73A9">
                    <w:pPr>
                      <w:jc w:val="both"/>
                      <w:rPr>
                        <w:sz w:val="22"/>
                        <w:szCs w:val="22"/>
                        <w:lang w:val="uk-UA"/>
                      </w:rPr>
                    </w:pPr>
                    <w:r w:rsidRPr="00D16A4A">
                      <w:rPr>
                        <w:sz w:val="22"/>
                        <w:szCs w:val="22"/>
                        <w:lang w:val="uk-UA"/>
                      </w:rPr>
                      <w:t>- тимчасова відмова від соціальних програм.</w:t>
                    </w:r>
                  </w:p>
                </w:txbxContent>
              </v:textbox>
            </v:rect>
            <v:rect id="_x0000_s1277" style="position:absolute;left:6093;top:8714;width:3106;height:2732" fillcolor="white [3212]" stroked="f">
              <v:imagedata embosscolor="shadow add(51)"/>
              <v:shadow on="t" type="emboss" color="lineOrFill darken(153)" color2="shadow add(102)" offset="1pt,1pt"/>
              <v:textbox>
                <w:txbxContent>
                  <w:p w:rsidR="00CB17C1" w:rsidRPr="00D16A4A" w:rsidRDefault="00CB17C1" w:rsidP="00FB73A9">
                    <w:pPr>
                      <w:jc w:val="center"/>
                      <w:rPr>
                        <w:sz w:val="22"/>
                        <w:szCs w:val="22"/>
                        <w:lang w:val="uk-UA"/>
                      </w:rPr>
                    </w:pPr>
                    <w:r w:rsidRPr="00D16A4A">
                      <w:rPr>
                        <w:sz w:val="22"/>
                        <w:szCs w:val="22"/>
                        <w:lang w:val="uk-UA"/>
                      </w:rPr>
                      <w:t>Внутрішні джерела</w:t>
                    </w:r>
                  </w:p>
                  <w:p w:rsidR="00CB17C1" w:rsidRPr="00D16A4A" w:rsidRDefault="00CB17C1" w:rsidP="00FB73A9">
                    <w:pPr>
                      <w:jc w:val="both"/>
                      <w:rPr>
                        <w:sz w:val="22"/>
                        <w:szCs w:val="22"/>
                        <w:lang w:val="uk-UA"/>
                      </w:rPr>
                    </w:pPr>
                    <w:r w:rsidRPr="00D16A4A">
                      <w:rPr>
                        <w:sz w:val="22"/>
                        <w:szCs w:val="22"/>
                        <w:lang w:val="uk-UA"/>
                      </w:rPr>
                      <w:t>- підвищення якості та конкурентоспроможності продукції;</w:t>
                    </w:r>
                  </w:p>
                  <w:p w:rsidR="00CB17C1" w:rsidRPr="00D16A4A" w:rsidRDefault="00CB17C1" w:rsidP="00FB73A9">
                    <w:pPr>
                      <w:jc w:val="both"/>
                      <w:rPr>
                        <w:sz w:val="22"/>
                        <w:szCs w:val="22"/>
                        <w:lang w:val="uk-UA"/>
                      </w:rPr>
                    </w:pPr>
                    <w:r w:rsidRPr="00D16A4A">
                      <w:rPr>
                        <w:sz w:val="22"/>
                        <w:szCs w:val="22"/>
                        <w:lang w:val="uk-UA"/>
                      </w:rPr>
                      <w:t>- зниження собівартості продукції за рахунок ресурсозбереження;</w:t>
                    </w:r>
                  </w:p>
                  <w:p w:rsidR="00CB17C1" w:rsidRPr="00D16A4A" w:rsidRDefault="00CB17C1" w:rsidP="00FB73A9">
                    <w:pPr>
                      <w:jc w:val="both"/>
                      <w:rPr>
                        <w:sz w:val="22"/>
                        <w:szCs w:val="22"/>
                        <w:lang w:val="uk-UA"/>
                      </w:rPr>
                    </w:pPr>
                    <w:r w:rsidRPr="00D16A4A">
                      <w:rPr>
                        <w:sz w:val="22"/>
                        <w:szCs w:val="22"/>
                        <w:lang w:val="uk-UA"/>
                      </w:rPr>
                      <w:t>- скорочення постійних затрат;</w:t>
                    </w:r>
                  </w:p>
                  <w:p w:rsidR="00CB17C1" w:rsidRPr="00D16A4A" w:rsidRDefault="00CB17C1" w:rsidP="00FB73A9">
                    <w:pPr>
                      <w:jc w:val="both"/>
                      <w:rPr>
                        <w:sz w:val="22"/>
                        <w:szCs w:val="22"/>
                        <w:lang w:val="uk-UA"/>
                      </w:rPr>
                    </w:pPr>
                    <w:r w:rsidRPr="00D16A4A">
                      <w:rPr>
                        <w:sz w:val="22"/>
                        <w:szCs w:val="22"/>
                        <w:lang w:val="uk-UA"/>
                      </w:rPr>
                      <w:t>- більш повне використання виробничих потужностей;</w:t>
                    </w:r>
                  </w:p>
                  <w:p w:rsidR="00CB17C1" w:rsidRPr="00D16A4A" w:rsidRDefault="00CB17C1" w:rsidP="00FB73A9">
                    <w:pPr>
                      <w:jc w:val="both"/>
                      <w:rPr>
                        <w:sz w:val="22"/>
                        <w:szCs w:val="22"/>
                        <w:lang w:val="uk-UA"/>
                      </w:rPr>
                    </w:pPr>
                    <w:r w:rsidRPr="00D16A4A">
                      <w:rPr>
                        <w:sz w:val="22"/>
                        <w:szCs w:val="22"/>
                        <w:lang w:val="uk-UA"/>
                      </w:rPr>
                      <w:t>- скорочення інвестиційної активності;</w:t>
                    </w:r>
                  </w:p>
                  <w:p w:rsidR="00CB17C1" w:rsidRPr="00D16A4A" w:rsidRDefault="00CB17C1" w:rsidP="00FB73A9">
                    <w:pPr>
                      <w:jc w:val="both"/>
                      <w:rPr>
                        <w:sz w:val="22"/>
                        <w:szCs w:val="22"/>
                        <w:lang w:val="uk-UA"/>
                      </w:rPr>
                    </w:pPr>
                    <w:r w:rsidRPr="00D16A4A">
                      <w:rPr>
                        <w:sz w:val="22"/>
                        <w:szCs w:val="22"/>
                        <w:lang w:val="uk-UA"/>
                      </w:rPr>
                      <w:t>- реалізація невикористовуваного майна та ін..</w:t>
                    </w:r>
                  </w:p>
                </w:txbxContent>
              </v:textbox>
            </v:rect>
            <w10:wrap type="none"/>
            <w10:anchorlock/>
          </v:group>
        </w:pict>
      </w:r>
    </w:p>
    <w:p w:rsidR="00FB73A9" w:rsidRDefault="002F1D52" w:rsidP="00E17012">
      <w:pPr>
        <w:spacing w:line="360" w:lineRule="auto"/>
        <w:ind w:firstLine="709"/>
        <w:jc w:val="both"/>
        <w:rPr>
          <w:color w:val="000000"/>
          <w:sz w:val="28"/>
          <w:szCs w:val="28"/>
          <w:lang w:val="uk-UA"/>
        </w:rPr>
      </w:pPr>
      <w:r w:rsidRPr="00E17012">
        <w:rPr>
          <w:color w:val="000000"/>
          <w:sz w:val="28"/>
          <w:szCs w:val="28"/>
          <w:lang w:val="uk-UA"/>
        </w:rPr>
        <w:t>Рис. 3.4</w:t>
      </w:r>
      <w:r w:rsidR="00FB73A9" w:rsidRPr="00E17012">
        <w:rPr>
          <w:color w:val="000000"/>
          <w:sz w:val="28"/>
          <w:szCs w:val="28"/>
          <w:lang w:val="uk-UA"/>
        </w:rPr>
        <w:t>. Типи процедур і форми фінансового оздоровлення неспроможних підприємств</w:t>
      </w:r>
    </w:p>
    <w:p w:rsidR="00D16A4A" w:rsidRPr="00E17012" w:rsidRDefault="00D16A4A" w:rsidP="00E17012">
      <w:pPr>
        <w:spacing w:line="360" w:lineRule="auto"/>
        <w:ind w:firstLine="709"/>
        <w:jc w:val="both"/>
        <w:rPr>
          <w:color w:val="000000"/>
          <w:sz w:val="28"/>
          <w:szCs w:val="28"/>
          <w:lang w:val="uk-UA"/>
        </w:rPr>
      </w:pPr>
    </w:p>
    <w:p w:rsidR="002F1D52" w:rsidRPr="00E17012" w:rsidRDefault="002F1D52" w:rsidP="00E17012">
      <w:pPr>
        <w:spacing w:line="360" w:lineRule="auto"/>
        <w:ind w:firstLine="709"/>
        <w:jc w:val="both"/>
        <w:rPr>
          <w:sz w:val="28"/>
          <w:szCs w:val="28"/>
          <w:lang w:val="uk-UA"/>
        </w:rPr>
      </w:pPr>
      <w:r w:rsidRPr="00E17012">
        <w:rPr>
          <w:sz w:val="28"/>
          <w:szCs w:val="28"/>
          <w:lang w:val="uk-UA"/>
        </w:rPr>
        <w:t>Для систематизованого виявлення й узагальнення всіх видів втрат на кожному підприємстві доцільно вести спеціальний реєстр втрат із класифікацією їх по групах:</w:t>
      </w:r>
    </w:p>
    <w:p w:rsidR="002F1D52" w:rsidRPr="00E17012" w:rsidRDefault="002F1D52" w:rsidP="00E17012">
      <w:pPr>
        <w:spacing w:line="360" w:lineRule="auto"/>
        <w:ind w:firstLine="709"/>
        <w:jc w:val="both"/>
        <w:rPr>
          <w:sz w:val="28"/>
          <w:szCs w:val="28"/>
          <w:lang w:val="uk-UA"/>
        </w:rPr>
      </w:pPr>
      <w:r w:rsidRPr="00E17012">
        <w:rPr>
          <w:sz w:val="28"/>
          <w:szCs w:val="28"/>
          <w:lang w:val="uk-UA"/>
        </w:rPr>
        <w:t xml:space="preserve">- від </w:t>
      </w:r>
      <w:r w:rsidR="00CD40C1" w:rsidRPr="00E17012">
        <w:rPr>
          <w:sz w:val="28"/>
          <w:szCs w:val="28"/>
          <w:lang w:val="uk-UA"/>
        </w:rPr>
        <w:t>браку</w:t>
      </w:r>
      <w:r w:rsidRPr="00E17012">
        <w:rPr>
          <w:sz w:val="28"/>
          <w:szCs w:val="28"/>
          <w:lang w:val="uk-UA"/>
        </w:rPr>
        <w:t>;</w:t>
      </w:r>
    </w:p>
    <w:p w:rsidR="002F1D52" w:rsidRPr="00E17012" w:rsidRDefault="002F1D52" w:rsidP="00D16A4A">
      <w:pPr>
        <w:tabs>
          <w:tab w:val="left" w:pos="1134"/>
        </w:tabs>
        <w:spacing w:line="360" w:lineRule="auto"/>
        <w:ind w:firstLine="709"/>
        <w:jc w:val="both"/>
        <w:rPr>
          <w:sz w:val="28"/>
          <w:szCs w:val="28"/>
          <w:lang w:val="uk-UA"/>
        </w:rPr>
      </w:pPr>
      <w:r w:rsidRPr="00E17012">
        <w:rPr>
          <w:sz w:val="28"/>
          <w:szCs w:val="28"/>
          <w:lang w:val="uk-UA"/>
        </w:rPr>
        <w:t>-</w:t>
      </w:r>
      <w:r w:rsidRPr="00E17012">
        <w:rPr>
          <w:sz w:val="28"/>
          <w:szCs w:val="28"/>
          <w:lang w:val="uk-UA"/>
        </w:rPr>
        <w:tab/>
        <w:t>зниження якості продукції;</w:t>
      </w:r>
    </w:p>
    <w:p w:rsidR="002F1D52" w:rsidRPr="00E17012" w:rsidRDefault="002F1D52" w:rsidP="00D16A4A">
      <w:pPr>
        <w:tabs>
          <w:tab w:val="left" w:pos="1134"/>
        </w:tabs>
        <w:spacing w:line="360" w:lineRule="auto"/>
        <w:ind w:firstLine="709"/>
        <w:jc w:val="both"/>
        <w:rPr>
          <w:sz w:val="28"/>
          <w:szCs w:val="28"/>
          <w:lang w:val="uk-UA"/>
        </w:rPr>
      </w:pPr>
      <w:r w:rsidRPr="00E17012">
        <w:rPr>
          <w:sz w:val="28"/>
          <w:szCs w:val="28"/>
          <w:lang w:val="uk-UA"/>
        </w:rPr>
        <w:t>-</w:t>
      </w:r>
      <w:r w:rsidRPr="00E17012">
        <w:rPr>
          <w:sz w:val="28"/>
          <w:szCs w:val="28"/>
          <w:lang w:val="uk-UA"/>
        </w:rPr>
        <w:tab/>
        <w:t>незатребуваної продукції;</w:t>
      </w:r>
    </w:p>
    <w:p w:rsidR="002F1D52" w:rsidRPr="00E17012" w:rsidRDefault="002F1D52" w:rsidP="00D16A4A">
      <w:pPr>
        <w:tabs>
          <w:tab w:val="left" w:pos="1134"/>
        </w:tabs>
        <w:spacing w:line="360" w:lineRule="auto"/>
        <w:ind w:firstLine="709"/>
        <w:jc w:val="both"/>
        <w:rPr>
          <w:sz w:val="28"/>
          <w:szCs w:val="28"/>
          <w:lang w:val="uk-UA"/>
        </w:rPr>
      </w:pPr>
      <w:r w:rsidRPr="00E17012">
        <w:rPr>
          <w:sz w:val="28"/>
          <w:szCs w:val="28"/>
          <w:lang w:val="uk-UA"/>
        </w:rPr>
        <w:t>-</w:t>
      </w:r>
      <w:r w:rsidRPr="00E17012">
        <w:rPr>
          <w:sz w:val="28"/>
          <w:szCs w:val="28"/>
          <w:lang w:val="uk-UA"/>
        </w:rPr>
        <w:tab/>
        <w:t>втрати вигідних замовників, вигідних ринків збуту;</w:t>
      </w:r>
    </w:p>
    <w:p w:rsidR="002F1D52" w:rsidRPr="00E17012" w:rsidRDefault="002F1D52" w:rsidP="00E17012">
      <w:pPr>
        <w:spacing w:line="360" w:lineRule="auto"/>
        <w:ind w:firstLine="709"/>
        <w:jc w:val="both"/>
        <w:rPr>
          <w:sz w:val="28"/>
          <w:szCs w:val="28"/>
          <w:lang w:val="uk-UA"/>
        </w:rPr>
      </w:pPr>
      <w:r w:rsidRPr="00E17012">
        <w:rPr>
          <w:sz w:val="28"/>
          <w:szCs w:val="28"/>
          <w:lang w:val="uk-UA"/>
        </w:rPr>
        <w:t>- неповного використання виробничої потужності підприємства;</w:t>
      </w:r>
    </w:p>
    <w:p w:rsidR="002F1D52" w:rsidRPr="00E17012" w:rsidRDefault="002F1D52" w:rsidP="00E17012">
      <w:pPr>
        <w:spacing w:line="360" w:lineRule="auto"/>
        <w:ind w:firstLine="709"/>
        <w:jc w:val="both"/>
        <w:rPr>
          <w:sz w:val="28"/>
          <w:szCs w:val="28"/>
          <w:lang w:val="uk-UA"/>
        </w:rPr>
      </w:pPr>
      <w:r w:rsidRPr="00E17012">
        <w:rPr>
          <w:sz w:val="28"/>
          <w:szCs w:val="28"/>
          <w:lang w:val="uk-UA"/>
        </w:rPr>
        <w:t xml:space="preserve">- простоїв робочої </w:t>
      </w:r>
      <w:r w:rsidR="00CD40C1" w:rsidRPr="00E17012">
        <w:rPr>
          <w:sz w:val="28"/>
          <w:szCs w:val="28"/>
          <w:lang w:val="uk-UA"/>
        </w:rPr>
        <w:t>сили</w:t>
      </w:r>
      <w:r w:rsidRPr="00E17012">
        <w:rPr>
          <w:sz w:val="28"/>
          <w:szCs w:val="28"/>
          <w:lang w:val="uk-UA"/>
        </w:rPr>
        <w:t xml:space="preserve">, </w:t>
      </w:r>
      <w:r w:rsidR="00CD40C1" w:rsidRPr="00E17012">
        <w:rPr>
          <w:sz w:val="28"/>
          <w:szCs w:val="28"/>
          <w:lang w:val="uk-UA"/>
        </w:rPr>
        <w:t>засобів</w:t>
      </w:r>
      <w:r w:rsidRPr="00E17012">
        <w:rPr>
          <w:sz w:val="28"/>
          <w:szCs w:val="28"/>
          <w:lang w:val="uk-UA"/>
        </w:rPr>
        <w:t xml:space="preserve"> праці, предметів праці й грошових ресурсів;</w:t>
      </w:r>
    </w:p>
    <w:p w:rsidR="002F1D52" w:rsidRPr="00E17012" w:rsidRDefault="002F1D52" w:rsidP="00E17012">
      <w:pPr>
        <w:spacing w:line="360" w:lineRule="auto"/>
        <w:ind w:firstLine="709"/>
        <w:jc w:val="both"/>
        <w:rPr>
          <w:sz w:val="28"/>
          <w:szCs w:val="28"/>
          <w:lang w:val="uk-UA"/>
        </w:rPr>
      </w:pPr>
      <w:r w:rsidRPr="00E17012">
        <w:rPr>
          <w:sz w:val="28"/>
          <w:szCs w:val="28"/>
          <w:lang w:val="uk-UA"/>
        </w:rPr>
        <w:t>- перевитрати ресурсів на одиницю продукції в порівнянні із установленими нормами;</w:t>
      </w:r>
    </w:p>
    <w:p w:rsidR="002F1D52" w:rsidRPr="00E17012" w:rsidRDefault="002F1D52" w:rsidP="00E17012">
      <w:pPr>
        <w:spacing w:line="360" w:lineRule="auto"/>
        <w:ind w:firstLine="709"/>
        <w:jc w:val="both"/>
        <w:rPr>
          <w:sz w:val="28"/>
          <w:szCs w:val="28"/>
          <w:lang w:val="uk-UA"/>
        </w:rPr>
      </w:pPr>
      <w:r w:rsidRPr="00E17012">
        <w:rPr>
          <w:sz w:val="28"/>
          <w:szCs w:val="28"/>
          <w:lang w:val="uk-UA"/>
        </w:rPr>
        <w:t>- псування й недостачі матеріалів і готової продукції;</w:t>
      </w:r>
    </w:p>
    <w:p w:rsidR="002F1D52" w:rsidRPr="00E17012" w:rsidRDefault="002F1D52" w:rsidP="00E17012">
      <w:pPr>
        <w:spacing w:line="360" w:lineRule="auto"/>
        <w:ind w:firstLine="709"/>
        <w:jc w:val="both"/>
        <w:rPr>
          <w:sz w:val="28"/>
          <w:szCs w:val="28"/>
          <w:lang w:val="uk-UA"/>
        </w:rPr>
      </w:pPr>
      <w:r w:rsidRPr="00E17012">
        <w:rPr>
          <w:sz w:val="28"/>
          <w:szCs w:val="28"/>
          <w:lang w:val="uk-UA"/>
        </w:rPr>
        <w:t xml:space="preserve">- списання не повністю амортизованих основних </w:t>
      </w:r>
      <w:r w:rsidR="00CD40C1" w:rsidRPr="00E17012">
        <w:rPr>
          <w:sz w:val="28"/>
          <w:szCs w:val="28"/>
          <w:lang w:val="uk-UA"/>
        </w:rPr>
        <w:t>засобів</w:t>
      </w:r>
      <w:r w:rsidRPr="00E17012">
        <w:rPr>
          <w:sz w:val="28"/>
          <w:szCs w:val="28"/>
          <w:lang w:val="uk-UA"/>
        </w:rPr>
        <w:t>;</w:t>
      </w:r>
    </w:p>
    <w:p w:rsidR="002F1D52" w:rsidRPr="00E17012" w:rsidRDefault="002F1D52" w:rsidP="00EC3C7B">
      <w:pPr>
        <w:tabs>
          <w:tab w:val="left" w:pos="1134"/>
        </w:tabs>
        <w:spacing w:line="360" w:lineRule="auto"/>
        <w:ind w:firstLine="709"/>
        <w:jc w:val="both"/>
        <w:rPr>
          <w:sz w:val="28"/>
          <w:szCs w:val="28"/>
          <w:lang w:val="uk-UA"/>
        </w:rPr>
      </w:pPr>
      <w:r w:rsidRPr="00E17012">
        <w:rPr>
          <w:sz w:val="28"/>
          <w:szCs w:val="28"/>
          <w:lang w:val="uk-UA"/>
        </w:rPr>
        <w:t>-</w:t>
      </w:r>
      <w:r w:rsidRPr="00E17012">
        <w:rPr>
          <w:sz w:val="28"/>
          <w:szCs w:val="28"/>
          <w:lang w:val="uk-UA"/>
        </w:rPr>
        <w:tab/>
        <w:t>сплати штрафних санкцій за порушення договірної дисципліни;</w:t>
      </w:r>
    </w:p>
    <w:p w:rsidR="002F1D52" w:rsidRPr="00E17012" w:rsidRDefault="002F1D52" w:rsidP="00E17012">
      <w:pPr>
        <w:spacing w:line="360" w:lineRule="auto"/>
        <w:ind w:firstLine="709"/>
        <w:jc w:val="both"/>
        <w:rPr>
          <w:sz w:val="28"/>
          <w:szCs w:val="28"/>
          <w:lang w:val="uk-UA"/>
        </w:rPr>
      </w:pPr>
      <w:r w:rsidRPr="00E17012">
        <w:rPr>
          <w:sz w:val="28"/>
          <w:szCs w:val="28"/>
          <w:lang w:val="uk-UA"/>
        </w:rPr>
        <w:t>- списання незатребуваної дебіторської заборгованості;</w:t>
      </w:r>
    </w:p>
    <w:p w:rsidR="002F1D52" w:rsidRPr="00E17012" w:rsidRDefault="002F1D52" w:rsidP="00E17012">
      <w:pPr>
        <w:spacing w:line="360" w:lineRule="auto"/>
        <w:ind w:firstLine="709"/>
        <w:jc w:val="both"/>
        <w:rPr>
          <w:sz w:val="28"/>
          <w:szCs w:val="28"/>
          <w:lang w:val="uk-UA"/>
        </w:rPr>
      </w:pPr>
      <w:r w:rsidRPr="00E17012">
        <w:rPr>
          <w:sz w:val="28"/>
          <w:szCs w:val="28"/>
          <w:lang w:val="uk-UA"/>
        </w:rPr>
        <w:t>- простроченої дебіторської заборгованості;</w:t>
      </w:r>
    </w:p>
    <w:p w:rsidR="002F1D52" w:rsidRPr="00E17012" w:rsidRDefault="002F1D52" w:rsidP="00E17012">
      <w:pPr>
        <w:spacing w:line="360" w:lineRule="auto"/>
        <w:ind w:firstLine="709"/>
        <w:jc w:val="both"/>
        <w:rPr>
          <w:sz w:val="28"/>
          <w:szCs w:val="28"/>
          <w:lang w:val="uk-UA"/>
        </w:rPr>
      </w:pPr>
      <w:r w:rsidRPr="00E17012">
        <w:rPr>
          <w:sz w:val="28"/>
          <w:szCs w:val="28"/>
          <w:lang w:val="uk-UA"/>
        </w:rPr>
        <w:t>- залучення невигідних джерел фінансування;</w:t>
      </w:r>
    </w:p>
    <w:p w:rsidR="002F1D52" w:rsidRPr="00E17012" w:rsidRDefault="002F1D52" w:rsidP="00E17012">
      <w:pPr>
        <w:spacing w:line="360" w:lineRule="auto"/>
        <w:ind w:firstLine="709"/>
        <w:jc w:val="both"/>
        <w:rPr>
          <w:sz w:val="28"/>
          <w:szCs w:val="28"/>
          <w:lang w:val="uk-UA"/>
        </w:rPr>
      </w:pPr>
      <w:r w:rsidRPr="00E17012">
        <w:rPr>
          <w:sz w:val="28"/>
          <w:szCs w:val="28"/>
          <w:lang w:val="uk-UA"/>
        </w:rPr>
        <w:t>- несвоєчасного запровадження в дію об'єктів капітального будівництва;</w:t>
      </w:r>
    </w:p>
    <w:p w:rsidR="002F1D52" w:rsidRPr="00E17012" w:rsidRDefault="002F1D52" w:rsidP="00E17012">
      <w:pPr>
        <w:spacing w:line="360" w:lineRule="auto"/>
        <w:ind w:firstLine="709"/>
        <w:jc w:val="both"/>
        <w:rPr>
          <w:sz w:val="28"/>
          <w:szCs w:val="28"/>
          <w:lang w:val="uk-UA"/>
        </w:rPr>
      </w:pPr>
      <w:r w:rsidRPr="00E17012">
        <w:rPr>
          <w:sz w:val="28"/>
          <w:szCs w:val="28"/>
          <w:lang w:val="uk-UA"/>
        </w:rPr>
        <w:t>- стихійних лих;</w:t>
      </w:r>
    </w:p>
    <w:p w:rsidR="002F1D52" w:rsidRPr="00E17012" w:rsidRDefault="002F1D52" w:rsidP="00E17012">
      <w:pPr>
        <w:spacing w:line="360" w:lineRule="auto"/>
        <w:ind w:firstLine="709"/>
        <w:jc w:val="both"/>
        <w:rPr>
          <w:sz w:val="28"/>
          <w:szCs w:val="28"/>
          <w:lang w:val="uk-UA"/>
        </w:rPr>
      </w:pPr>
      <w:r w:rsidRPr="00E17012">
        <w:rPr>
          <w:sz w:val="28"/>
          <w:szCs w:val="28"/>
          <w:lang w:val="uk-UA"/>
        </w:rPr>
        <w:t>- по виробництвах, що не дали продукції, і т.д.</w:t>
      </w:r>
    </w:p>
    <w:p w:rsidR="002F1D52" w:rsidRPr="00E17012" w:rsidRDefault="002F1D52" w:rsidP="00E17012">
      <w:pPr>
        <w:spacing w:line="360" w:lineRule="auto"/>
        <w:ind w:firstLine="709"/>
        <w:jc w:val="both"/>
        <w:rPr>
          <w:sz w:val="28"/>
          <w:szCs w:val="28"/>
          <w:lang w:val="uk-UA"/>
        </w:rPr>
      </w:pPr>
      <w:r w:rsidRPr="00E17012">
        <w:rPr>
          <w:sz w:val="28"/>
          <w:szCs w:val="28"/>
          <w:lang w:val="uk-UA"/>
        </w:rPr>
        <w:t>Аналіз динаміки цих втрат і розробка заходів щодо їхнього усунення дозволять значно поліпшити фінансовий стан суб'єкта господарювання.</w:t>
      </w:r>
    </w:p>
    <w:p w:rsidR="008346F4" w:rsidRPr="00E17012" w:rsidRDefault="002F1D52" w:rsidP="00E17012">
      <w:pPr>
        <w:spacing w:line="360" w:lineRule="auto"/>
        <w:ind w:firstLine="709"/>
        <w:jc w:val="both"/>
        <w:rPr>
          <w:sz w:val="28"/>
          <w:szCs w:val="28"/>
          <w:lang w:val="uk-UA"/>
        </w:rPr>
      </w:pPr>
      <w:r w:rsidRPr="00E17012">
        <w:rPr>
          <w:sz w:val="28"/>
          <w:szCs w:val="28"/>
          <w:lang w:val="uk-UA"/>
        </w:rPr>
        <w:t xml:space="preserve">В особливо важких випадках необхідно провести реінжиніринг бізнесу-процесу, тобто докорінно переглянути виробничу програму, матеріально-технічне постачання, організацію праці й нарахування заробітної плати, </w:t>
      </w:r>
      <w:r w:rsidR="00CD40C1" w:rsidRPr="00E17012">
        <w:rPr>
          <w:sz w:val="28"/>
          <w:szCs w:val="28"/>
          <w:lang w:val="uk-UA"/>
        </w:rPr>
        <w:t>відбір</w:t>
      </w:r>
      <w:r w:rsidRPr="00E17012">
        <w:rPr>
          <w:sz w:val="28"/>
          <w:szCs w:val="28"/>
          <w:lang w:val="uk-UA"/>
        </w:rPr>
        <w:t xml:space="preserve"> і розміщення персоналу, </w:t>
      </w:r>
      <w:r w:rsidR="00CD40C1" w:rsidRPr="00E17012">
        <w:rPr>
          <w:sz w:val="28"/>
          <w:szCs w:val="28"/>
          <w:lang w:val="uk-UA"/>
        </w:rPr>
        <w:t>управління</w:t>
      </w:r>
      <w:r w:rsidRPr="00E17012">
        <w:rPr>
          <w:sz w:val="28"/>
          <w:szCs w:val="28"/>
          <w:lang w:val="uk-UA"/>
        </w:rPr>
        <w:t xml:space="preserve"> якістю продукції, ринки сировини й ринки збуту продукції, </w:t>
      </w:r>
      <w:r w:rsidR="00CD40C1" w:rsidRPr="00E17012">
        <w:rPr>
          <w:sz w:val="28"/>
          <w:szCs w:val="28"/>
          <w:lang w:val="uk-UA"/>
        </w:rPr>
        <w:t>інвестиційну й цінову політику та ін</w:t>
      </w:r>
      <w:r w:rsidR="00B70D2A" w:rsidRPr="00E17012">
        <w:rPr>
          <w:sz w:val="28"/>
          <w:szCs w:val="28"/>
          <w:lang w:val="uk-UA"/>
        </w:rPr>
        <w:t xml:space="preserve"> [18, </w:t>
      </w:r>
      <w:r w:rsidR="00B70D2A" w:rsidRPr="00E17012">
        <w:rPr>
          <w:sz w:val="28"/>
          <w:szCs w:val="28"/>
        </w:rPr>
        <w:t>c</w:t>
      </w:r>
      <w:r w:rsidR="00B70D2A" w:rsidRPr="00E17012">
        <w:rPr>
          <w:sz w:val="28"/>
          <w:szCs w:val="28"/>
          <w:lang w:val="uk-UA"/>
        </w:rPr>
        <w:t>. 62</w:t>
      </w:r>
      <w:r w:rsidR="00141411" w:rsidRPr="00E17012">
        <w:rPr>
          <w:sz w:val="28"/>
          <w:szCs w:val="28"/>
          <w:lang w:val="uk-UA"/>
        </w:rPr>
        <w:t>7</w:t>
      </w:r>
      <w:r w:rsidR="00B70D2A" w:rsidRPr="00E17012">
        <w:rPr>
          <w:sz w:val="28"/>
          <w:szCs w:val="28"/>
          <w:lang w:val="uk-UA"/>
        </w:rPr>
        <w:t>]</w:t>
      </w:r>
      <w:r w:rsidRPr="00E17012">
        <w:rPr>
          <w:sz w:val="28"/>
          <w:szCs w:val="28"/>
          <w:lang w:val="uk-UA"/>
        </w:rPr>
        <w:t>.</w:t>
      </w:r>
    </w:p>
    <w:p w:rsidR="00023070" w:rsidRPr="00D16A4A" w:rsidRDefault="008346F4" w:rsidP="00D16A4A">
      <w:pPr>
        <w:spacing w:line="360" w:lineRule="auto"/>
        <w:ind w:firstLine="709"/>
        <w:jc w:val="center"/>
        <w:rPr>
          <w:b/>
          <w:sz w:val="28"/>
          <w:szCs w:val="28"/>
          <w:lang w:val="uk-UA"/>
        </w:rPr>
      </w:pPr>
      <w:r w:rsidRPr="00E17012">
        <w:rPr>
          <w:color w:val="000000"/>
          <w:sz w:val="28"/>
          <w:szCs w:val="28"/>
          <w:lang w:val="uk-UA"/>
        </w:rPr>
        <w:br w:type="page"/>
      </w:r>
      <w:r w:rsidR="00A0040D" w:rsidRPr="00D16A4A">
        <w:rPr>
          <w:b/>
          <w:sz w:val="28"/>
          <w:szCs w:val="28"/>
          <w:lang w:val="uk-UA"/>
        </w:rPr>
        <w:t>ВИСНОВОК</w:t>
      </w:r>
    </w:p>
    <w:p w:rsidR="00500365" w:rsidRPr="00E17012" w:rsidRDefault="00500365" w:rsidP="00E17012">
      <w:pPr>
        <w:spacing w:line="360" w:lineRule="auto"/>
        <w:ind w:firstLine="709"/>
        <w:jc w:val="both"/>
        <w:rPr>
          <w:sz w:val="28"/>
          <w:szCs w:val="28"/>
          <w:lang w:val="uk-UA"/>
        </w:rPr>
      </w:pPr>
    </w:p>
    <w:p w:rsidR="007B1D70" w:rsidRPr="00E17012" w:rsidRDefault="00500365" w:rsidP="00E17012">
      <w:pPr>
        <w:spacing w:line="360" w:lineRule="auto"/>
        <w:ind w:firstLine="709"/>
        <w:jc w:val="both"/>
        <w:rPr>
          <w:sz w:val="28"/>
          <w:szCs w:val="28"/>
          <w:lang w:val="uk-UA"/>
        </w:rPr>
      </w:pPr>
      <w:r w:rsidRPr="00E17012">
        <w:rPr>
          <w:sz w:val="28"/>
          <w:szCs w:val="28"/>
          <w:lang w:val="uk-UA"/>
        </w:rPr>
        <w:t xml:space="preserve">В </w:t>
      </w:r>
      <w:r w:rsidR="00EB52E0" w:rsidRPr="00E17012">
        <w:rPr>
          <w:sz w:val="28"/>
          <w:szCs w:val="28"/>
          <w:lang w:val="uk-UA"/>
        </w:rPr>
        <w:t xml:space="preserve">даній роботі визначена сутність та причини виникнення банкрутства підприємств; фактори зовнішнього і внутрішнього середовища, які зумовлюють фінансову кризу на підприємстві. У ході роботи також було здійснене дослідження і порівняння методологічних підходів до прогнозування банкрутства підприємства ЗАТ «Кримвтормет», що розповсюджені в закордонній та вітчизняній практиці. У результаті чого, можна </w:t>
      </w:r>
      <w:r w:rsidR="007B1D70" w:rsidRPr="00E17012">
        <w:rPr>
          <w:sz w:val="28"/>
          <w:szCs w:val="28"/>
          <w:lang w:val="uk-UA"/>
        </w:rPr>
        <w:t>зробити висновок</w:t>
      </w:r>
      <w:r w:rsidR="00EB52E0" w:rsidRPr="00E17012">
        <w:rPr>
          <w:sz w:val="28"/>
          <w:szCs w:val="28"/>
          <w:lang w:val="uk-UA"/>
        </w:rPr>
        <w:t xml:space="preserve">, що </w:t>
      </w:r>
      <w:r w:rsidR="00757E43" w:rsidRPr="00E17012">
        <w:rPr>
          <w:sz w:val="28"/>
          <w:szCs w:val="28"/>
          <w:lang w:val="uk-UA"/>
        </w:rPr>
        <w:t xml:space="preserve">майже усі </w:t>
      </w:r>
      <w:r w:rsidR="00EB52E0" w:rsidRPr="00E17012">
        <w:rPr>
          <w:sz w:val="28"/>
          <w:szCs w:val="28"/>
          <w:lang w:val="uk-UA"/>
        </w:rPr>
        <w:t>закордонні моделі</w:t>
      </w:r>
      <w:r w:rsidR="00757E43" w:rsidRPr="00E17012">
        <w:rPr>
          <w:sz w:val="28"/>
          <w:szCs w:val="28"/>
          <w:lang w:val="uk-UA"/>
        </w:rPr>
        <w:t xml:space="preserve"> (Таффлера, Гольдера, Ліса, </w:t>
      </w:r>
      <w:r w:rsidR="00757E43" w:rsidRPr="00E17012">
        <w:rPr>
          <w:sz w:val="28"/>
          <w:szCs w:val="28"/>
        </w:rPr>
        <w:t>R</w:t>
      </w:r>
      <w:r w:rsidR="00757E43" w:rsidRPr="00E17012">
        <w:rPr>
          <w:sz w:val="28"/>
          <w:szCs w:val="28"/>
          <w:lang w:val="uk-UA"/>
        </w:rPr>
        <w:t>-модель, універсальна дискримінантна функція) є недієздатними на українських підприємствах, в тому числі і на аналізованому ЗАТ «Кримвтормет»</w:t>
      </w:r>
      <w:r w:rsidR="007B1D70" w:rsidRPr="00E17012">
        <w:rPr>
          <w:sz w:val="28"/>
          <w:szCs w:val="28"/>
          <w:lang w:val="uk-UA"/>
        </w:rPr>
        <w:t>,</w:t>
      </w:r>
      <w:r w:rsidR="00757E43" w:rsidRPr="00E17012">
        <w:rPr>
          <w:sz w:val="28"/>
          <w:szCs w:val="28"/>
          <w:lang w:val="uk-UA"/>
        </w:rPr>
        <w:t xml:space="preserve"> через відсутність необхідних даних для підрахунку деяких показників, тому розрахунки можна вважати неточними. Стосовно тих моделей, які в принципі можна застосовувати для підприємств України є модель Альтмана </w:t>
      </w:r>
      <w:r w:rsidR="007B1D70" w:rsidRPr="00E17012">
        <w:rPr>
          <w:sz w:val="28"/>
          <w:szCs w:val="28"/>
          <w:lang w:val="uk-UA"/>
        </w:rPr>
        <w:t>та вітчизняні</w:t>
      </w:r>
      <w:r w:rsidR="00757E43" w:rsidRPr="00E17012">
        <w:rPr>
          <w:sz w:val="28"/>
          <w:szCs w:val="28"/>
          <w:lang w:val="uk-UA"/>
        </w:rPr>
        <w:t xml:space="preserve"> підходи до оцінки ймовірності банкрутства, а саме інтегральна бальна оцінка фінансової стійкості, оскільки вона є найдосконалішою з усіх вищерозглянутих моделей і мето</w:t>
      </w:r>
      <w:r w:rsidR="007B1D70" w:rsidRPr="00E17012">
        <w:rPr>
          <w:sz w:val="28"/>
          <w:szCs w:val="28"/>
          <w:lang w:val="uk-UA"/>
        </w:rPr>
        <w:t>ди</w:t>
      </w:r>
      <w:r w:rsidR="00757E43" w:rsidRPr="00E17012">
        <w:rPr>
          <w:sz w:val="28"/>
          <w:szCs w:val="28"/>
          <w:lang w:val="uk-UA"/>
        </w:rPr>
        <w:t>к. Але найголовніше те, що інтегральна бальна оцінка показала найкращій результат, оскільки за цією методикою маємо результати, що найбільше відповідають дійсності.</w:t>
      </w:r>
    </w:p>
    <w:p w:rsidR="00EB52E0" w:rsidRPr="00E17012" w:rsidRDefault="007B1D70" w:rsidP="00E17012">
      <w:pPr>
        <w:spacing w:line="360" w:lineRule="auto"/>
        <w:ind w:firstLine="709"/>
        <w:jc w:val="both"/>
        <w:rPr>
          <w:sz w:val="28"/>
          <w:szCs w:val="28"/>
          <w:lang w:val="uk-UA"/>
        </w:rPr>
      </w:pPr>
      <w:r w:rsidRPr="00E17012">
        <w:rPr>
          <w:sz w:val="28"/>
          <w:szCs w:val="28"/>
          <w:lang w:val="uk-UA"/>
        </w:rPr>
        <w:t>Таким чином, отримані результати в результаті здійсненого аналізу показали, що фінансовий стан ЗАТ «Кримвтормет» з кожним роком погіршується і має велику ймовірність до банкрутства, тому керівництво повинно негайно прийняти рішення щодо застосування санації на підприємстві і прийняти усі можливі заходи щодо оздоровлення його фінансового стану, наприклад, такі як: поновлення асортименту продукції, автоматизація і реконструктиризація внутрішніх структур, пошук внутрішніх резервів прибутковості</w:t>
      </w:r>
      <w:r w:rsidR="00F13193" w:rsidRPr="00E17012">
        <w:rPr>
          <w:sz w:val="28"/>
          <w:szCs w:val="28"/>
          <w:lang w:val="uk-UA"/>
        </w:rPr>
        <w:t>, випуск і розміщення нових акцій, залучення інвестицій і кредитів у прибуткові проекти, здійснювати ресурсозбереження, скорочення кадрів, повністю використовувати потужність підприємства, залучення висококваліфі-кованих спеціалістів до роботи, зменшення показників браку і простоїв обладнання, підвищення якості продукції та ін.</w:t>
      </w:r>
    </w:p>
    <w:p w:rsidR="00EB52E0" w:rsidRPr="00E17012" w:rsidRDefault="00EB52E0" w:rsidP="00E17012">
      <w:pPr>
        <w:spacing w:line="360" w:lineRule="auto"/>
        <w:ind w:firstLine="709"/>
        <w:jc w:val="both"/>
        <w:rPr>
          <w:sz w:val="28"/>
          <w:szCs w:val="28"/>
          <w:lang w:val="uk-UA"/>
        </w:rPr>
      </w:pPr>
    </w:p>
    <w:p w:rsidR="002F1D52" w:rsidRPr="00D16A4A" w:rsidRDefault="00500365" w:rsidP="00D16A4A">
      <w:pPr>
        <w:spacing w:line="360" w:lineRule="auto"/>
        <w:ind w:firstLine="709"/>
        <w:jc w:val="center"/>
        <w:rPr>
          <w:b/>
          <w:color w:val="000000"/>
          <w:sz w:val="28"/>
          <w:szCs w:val="28"/>
          <w:lang w:val="uk-UA"/>
        </w:rPr>
      </w:pPr>
      <w:r w:rsidRPr="00E17012">
        <w:rPr>
          <w:sz w:val="28"/>
          <w:szCs w:val="28"/>
          <w:lang w:val="uk-UA"/>
        </w:rPr>
        <w:br w:type="page"/>
      </w:r>
      <w:r w:rsidR="00A0040D" w:rsidRPr="00D16A4A">
        <w:rPr>
          <w:b/>
          <w:color w:val="000000"/>
          <w:sz w:val="28"/>
          <w:szCs w:val="28"/>
          <w:lang w:val="uk-UA"/>
        </w:rPr>
        <w:t>СПИСОК ВИКОРИСТАНОЇ ЛІТЕРАТУРИ</w:t>
      </w:r>
    </w:p>
    <w:p w:rsidR="00FA397C" w:rsidRPr="00E17012" w:rsidRDefault="00FA397C" w:rsidP="00E17012">
      <w:pPr>
        <w:spacing w:line="360" w:lineRule="auto"/>
        <w:ind w:firstLine="709"/>
        <w:jc w:val="both"/>
        <w:rPr>
          <w:color w:val="000000"/>
          <w:sz w:val="28"/>
          <w:szCs w:val="28"/>
          <w:lang w:val="uk-UA"/>
        </w:rPr>
      </w:pPr>
    </w:p>
    <w:p w:rsidR="00305CA9" w:rsidRPr="00E17012" w:rsidRDefault="00305CA9"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Закон України «Про відновлення платоспроможності боржника або визнання його банкрутом» </w:t>
      </w:r>
      <w:r w:rsidR="005B2640" w:rsidRPr="00E17012">
        <w:rPr>
          <w:sz w:val="28"/>
          <w:szCs w:val="28"/>
          <w:lang w:val="uk-UA"/>
        </w:rPr>
        <w:t>// Бюл. Законодавства і юридичної практики України. – 2002.: №4: Законодавство України про банкрутство. – 366 с.</w:t>
      </w:r>
    </w:p>
    <w:p w:rsidR="00A512AD" w:rsidRPr="00E17012" w:rsidRDefault="000A1B36" w:rsidP="00D16A4A">
      <w:pPr>
        <w:numPr>
          <w:ilvl w:val="0"/>
          <w:numId w:val="33"/>
        </w:numPr>
        <w:tabs>
          <w:tab w:val="left" w:pos="426"/>
        </w:tabs>
        <w:spacing w:line="360" w:lineRule="auto"/>
        <w:ind w:left="0" w:firstLine="0"/>
        <w:rPr>
          <w:sz w:val="28"/>
          <w:szCs w:val="28"/>
          <w:lang w:val="uk-UA"/>
        </w:rPr>
      </w:pPr>
      <w:r w:rsidRPr="00E17012">
        <w:rPr>
          <w:sz w:val="28"/>
          <w:szCs w:val="28"/>
          <w:lang w:val="uk-UA"/>
        </w:rPr>
        <w:t>А</w:t>
      </w:r>
      <w:r w:rsidR="00A512AD" w:rsidRPr="00E17012">
        <w:rPr>
          <w:sz w:val="28"/>
          <w:szCs w:val="28"/>
          <w:lang w:val="uk-UA"/>
        </w:rPr>
        <w:t>заре</w:t>
      </w:r>
      <w:r w:rsidRPr="00E17012">
        <w:rPr>
          <w:sz w:val="28"/>
          <w:szCs w:val="28"/>
          <w:lang w:val="uk-UA"/>
        </w:rPr>
        <w:t>нков Г.Ф. Економічний аналіз. Навчальний посібн</w:t>
      </w:r>
      <w:r w:rsidR="00E7267E" w:rsidRPr="00E17012">
        <w:rPr>
          <w:sz w:val="28"/>
          <w:szCs w:val="28"/>
          <w:lang w:val="uk-UA"/>
        </w:rPr>
        <w:t>ик. Ч.2 / Г.Ф. Азаренков, З.Ф. П</w:t>
      </w:r>
      <w:r w:rsidRPr="00E17012">
        <w:rPr>
          <w:sz w:val="28"/>
          <w:szCs w:val="28"/>
          <w:lang w:val="uk-UA"/>
        </w:rPr>
        <w:t>етряєва, Г.Г, Хмеленко. – Харків: Вид.ХНЕУ,2004р. – 232с.</w:t>
      </w:r>
    </w:p>
    <w:p w:rsidR="00FD2FF4" w:rsidRPr="00E17012" w:rsidRDefault="00FD2FF4" w:rsidP="00D16A4A">
      <w:pPr>
        <w:numPr>
          <w:ilvl w:val="0"/>
          <w:numId w:val="33"/>
        </w:numPr>
        <w:tabs>
          <w:tab w:val="left" w:pos="426"/>
        </w:tabs>
        <w:spacing w:line="360" w:lineRule="auto"/>
        <w:ind w:left="0" w:firstLine="0"/>
        <w:rPr>
          <w:sz w:val="28"/>
          <w:szCs w:val="28"/>
          <w:lang w:val="uk-UA"/>
        </w:rPr>
      </w:pPr>
      <w:r w:rsidRPr="00E17012">
        <w:rPr>
          <w:sz w:val="28"/>
          <w:szCs w:val="28"/>
          <w:lang w:val="uk-UA"/>
        </w:rPr>
        <w:t>Андрущак Є.М. Діагностика банкрутства українських підприємств // Ф</w:t>
      </w:r>
      <w:r w:rsidR="00707461" w:rsidRPr="00E17012">
        <w:rPr>
          <w:sz w:val="28"/>
          <w:szCs w:val="28"/>
          <w:lang w:val="uk-UA"/>
        </w:rPr>
        <w:t xml:space="preserve">інанси України. – 2004 р. - № 9, </w:t>
      </w:r>
      <w:r w:rsidRPr="00E17012">
        <w:rPr>
          <w:sz w:val="28"/>
          <w:szCs w:val="28"/>
          <w:lang w:val="uk-UA"/>
        </w:rPr>
        <w:t>с. 118-124.</w:t>
      </w:r>
    </w:p>
    <w:p w:rsidR="00FD2FF4" w:rsidRPr="00E17012" w:rsidRDefault="00FD2FF4" w:rsidP="00D16A4A">
      <w:pPr>
        <w:numPr>
          <w:ilvl w:val="0"/>
          <w:numId w:val="33"/>
        </w:numPr>
        <w:tabs>
          <w:tab w:val="left" w:pos="426"/>
        </w:tabs>
        <w:spacing w:line="360" w:lineRule="auto"/>
        <w:ind w:left="0" w:firstLine="0"/>
        <w:rPr>
          <w:sz w:val="28"/>
          <w:szCs w:val="28"/>
          <w:lang w:val="uk-UA"/>
        </w:rPr>
      </w:pPr>
      <w:r w:rsidRPr="00E17012">
        <w:rPr>
          <w:sz w:val="28"/>
          <w:szCs w:val="28"/>
          <w:lang w:val="uk-UA"/>
        </w:rPr>
        <w:t>Бабич Л.М. Актуальні проблеми удосконалення організаційно- методичного механізму запобігання банкрутству на підприємствах // Актуальні проблеми економіки</w:t>
      </w:r>
      <w:r w:rsidR="00707461" w:rsidRPr="00E17012">
        <w:rPr>
          <w:sz w:val="28"/>
          <w:szCs w:val="28"/>
          <w:lang w:val="uk-UA"/>
        </w:rPr>
        <w:t xml:space="preserve">. – 2003 р. - № 4, </w:t>
      </w:r>
      <w:r w:rsidRPr="00E17012">
        <w:rPr>
          <w:sz w:val="28"/>
          <w:szCs w:val="28"/>
          <w:lang w:val="uk-UA"/>
        </w:rPr>
        <w:t>с. 71-75.</w:t>
      </w:r>
    </w:p>
    <w:p w:rsidR="00662190" w:rsidRPr="00E17012" w:rsidRDefault="00662190" w:rsidP="00D16A4A">
      <w:pPr>
        <w:numPr>
          <w:ilvl w:val="0"/>
          <w:numId w:val="33"/>
        </w:numPr>
        <w:tabs>
          <w:tab w:val="left" w:pos="426"/>
        </w:tabs>
        <w:spacing w:line="360" w:lineRule="auto"/>
        <w:ind w:left="0" w:firstLine="0"/>
        <w:rPr>
          <w:sz w:val="28"/>
          <w:szCs w:val="28"/>
          <w:lang w:val="uk-UA"/>
        </w:rPr>
      </w:pPr>
      <w:r w:rsidRPr="00E17012">
        <w:rPr>
          <w:sz w:val="28"/>
          <w:szCs w:val="28"/>
          <w:lang w:val="uk-UA"/>
        </w:rPr>
        <w:t>Багров В,Г,, Багрова І.В. Економічний аналіз: Навч. посібник. – К.: Центр навчальної літератури, 2006 р. – 160 с.</w:t>
      </w:r>
    </w:p>
    <w:p w:rsidR="00E4421C" w:rsidRPr="00E17012" w:rsidRDefault="00E4421C" w:rsidP="00D16A4A">
      <w:pPr>
        <w:numPr>
          <w:ilvl w:val="0"/>
          <w:numId w:val="33"/>
        </w:numPr>
        <w:tabs>
          <w:tab w:val="left" w:pos="426"/>
        </w:tabs>
        <w:spacing w:line="360" w:lineRule="auto"/>
        <w:ind w:left="0" w:firstLine="0"/>
        <w:rPr>
          <w:sz w:val="28"/>
          <w:szCs w:val="28"/>
          <w:lang w:val="uk-UA"/>
        </w:rPr>
      </w:pPr>
      <w:r w:rsidRPr="00E17012">
        <w:rPr>
          <w:sz w:val="28"/>
          <w:szCs w:val="28"/>
          <w:lang w:val="uk-UA"/>
        </w:rPr>
        <w:t>Банкрутство і санація підприємства: теорія і практика кризового управління: Монографія / Т.С. Клебанова, О.М. Бондар, О.В. Раєвнева та ін. За ред.. О.В. Мозенкова. – Х.: ІНЖЕК, 2003 р. – 271 с.</w:t>
      </w:r>
    </w:p>
    <w:p w:rsidR="00E4421C" w:rsidRPr="00E17012" w:rsidRDefault="00E4421C" w:rsidP="00D16A4A">
      <w:pPr>
        <w:numPr>
          <w:ilvl w:val="0"/>
          <w:numId w:val="33"/>
        </w:numPr>
        <w:tabs>
          <w:tab w:val="left" w:pos="426"/>
        </w:tabs>
        <w:spacing w:line="360" w:lineRule="auto"/>
        <w:ind w:left="0" w:firstLine="0"/>
        <w:rPr>
          <w:sz w:val="28"/>
          <w:szCs w:val="28"/>
          <w:lang w:val="uk-UA"/>
        </w:rPr>
      </w:pPr>
      <w:r w:rsidRPr="00E17012">
        <w:rPr>
          <w:sz w:val="28"/>
          <w:szCs w:val="28"/>
          <w:lang w:val="uk-UA"/>
        </w:rPr>
        <w:t>Іванієнко В.В. Фінансовий аналіз: Навч. посібник. – Х.: Видавдім «ІНЖЕК», 2003 р. – 168 с.</w:t>
      </w:r>
    </w:p>
    <w:p w:rsidR="00E4421C" w:rsidRPr="00E17012" w:rsidRDefault="00E4421C"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Кизим Н.А. Фин. анализ: Уч. пособие для студентов высшего учеб. заведений / Н.А.Кизим, В.В.Иваниенко. ХНЭУ. – Х.: «ИНЖЭК», </w:t>
      </w:r>
      <w:smartTag w:uri="urn:schemas-microsoft-com:office:smarttags" w:element="metricconverter">
        <w:smartTagPr>
          <w:attr w:name="ProductID" w:val="2005 г"/>
        </w:smartTagPr>
        <w:r w:rsidRPr="00E17012">
          <w:rPr>
            <w:sz w:val="28"/>
            <w:szCs w:val="28"/>
            <w:lang w:val="uk-UA"/>
          </w:rPr>
          <w:t>2005 г</w:t>
        </w:r>
      </w:smartTag>
      <w:r w:rsidRPr="00E17012">
        <w:rPr>
          <w:sz w:val="28"/>
          <w:szCs w:val="28"/>
          <w:lang w:val="uk-UA"/>
        </w:rPr>
        <w:t>. – 245 с.</w:t>
      </w:r>
    </w:p>
    <w:p w:rsidR="00F72345" w:rsidRPr="00E17012" w:rsidRDefault="00140C98" w:rsidP="00D16A4A">
      <w:pPr>
        <w:numPr>
          <w:ilvl w:val="0"/>
          <w:numId w:val="33"/>
        </w:numPr>
        <w:tabs>
          <w:tab w:val="left" w:pos="426"/>
        </w:tabs>
        <w:spacing w:line="360" w:lineRule="auto"/>
        <w:ind w:left="0" w:firstLine="0"/>
        <w:rPr>
          <w:sz w:val="28"/>
          <w:szCs w:val="28"/>
          <w:lang w:val="uk-UA"/>
        </w:rPr>
      </w:pPr>
      <w:r w:rsidRPr="00E17012">
        <w:rPr>
          <w:sz w:val="28"/>
          <w:szCs w:val="28"/>
          <w:lang w:val="uk-UA"/>
        </w:rPr>
        <w:t>Манойленко О. Теоретичні засади побудови ефективної системи запобі</w:t>
      </w:r>
      <w:r w:rsidR="00F72345" w:rsidRPr="00E17012">
        <w:rPr>
          <w:sz w:val="28"/>
          <w:szCs w:val="28"/>
          <w:lang w:val="uk-UA"/>
        </w:rPr>
        <w:t>гання банкрутства</w:t>
      </w:r>
      <w:r w:rsidRPr="00E17012">
        <w:rPr>
          <w:sz w:val="28"/>
          <w:szCs w:val="28"/>
          <w:lang w:val="uk-UA"/>
        </w:rPr>
        <w:t>м // Вісник Національної академії державного управління при Президентові України. – 2005 р. - №4, с.</w:t>
      </w:r>
      <w:r w:rsidR="0028607F" w:rsidRPr="00E17012">
        <w:rPr>
          <w:sz w:val="28"/>
          <w:szCs w:val="28"/>
          <w:lang w:val="ru-RU"/>
        </w:rPr>
        <w:t>191-197</w:t>
      </w:r>
    </w:p>
    <w:p w:rsidR="00B63CBC" w:rsidRPr="00E17012" w:rsidRDefault="00B63CBC"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Матвійчук А.О. Діагностика банкрутства підприємства // Економіка України. – 2007 </w:t>
      </w:r>
      <w:r w:rsidR="00707461" w:rsidRPr="00E17012">
        <w:rPr>
          <w:sz w:val="28"/>
          <w:szCs w:val="28"/>
          <w:lang w:val="uk-UA"/>
        </w:rPr>
        <w:t>р. -</w:t>
      </w:r>
      <w:r w:rsidRPr="00E17012">
        <w:rPr>
          <w:sz w:val="28"/>
          <w:szCs w:val="28"/>
          <w:lang w:val="uk-UA"/>
        </w:rPr>
        <w:t xml:space="preserve"> № 4</w:t>
      </w:r>
      <w:r w:rsidR="00707461" w:rsidRPr="00E17012">
        <w:rPr>
          <w:sz w:val="28"/>
          <w:szCs w:val="28"/>
          <w:lang w:val="uk-UA"/>
        </w:rPr>
        <w:t>,</w:t>
      </w:r>
      <w:r w:rsidRPr="00E17012">
        <w:rPr>
          <w:sz w:val="28"/>
          <w:szCs w:val="28"/>
          <w:lang w:val="uk-UA"/>
        </w:rPr>
        <w:t xml:space="preserve"> с. 20-28.</w:t>
      </w:r>
    </w:p>
    <w:p w:rsidR="000F1043" w:rsidRPr="00E17012" w:rsidRDefault="000F1043" w:rsidP="00D16A4A">
      <w:pPr>
        <w:numPr>
          <w:ilvl w:val="0"/>
          <w:numId w:val="33"/>
        </w:numPr>
        <w:tabs>
          <w:tab w:val="left" w:pos="426"/>
        </w:tabs>
        <w:spacing w:line="360" w:lineRule="auto"/>
        <w:ind w:left="0" w:firstLine="0"/>
        <w:rPr>
          <w:sz w:val="28"/>
          <w:szCs w:val="28"/>
          <w:lang w:val="uk-UA"/>
        </w:rPr>
      </w:pPr>
      <w:r w:rsidRPr="00E17012">
        <w:rPr>
          <w:sz w:val="28"/>
          <w:szCs w:val="28"/>
          <w:lang w:val="uk-UA"/>
        </w:rPr>
        <w:t>Мержа Н.В. Аналіз ймовірності банкрутства підприємств в економіці України // Актуальні проблеми економіки. – 2005 р. - №9 (51), с. 65-69.</w:t>
      </w:r>
    </w:p>
    <w:p w:rsidR="00A512AD" w:rsidRPr="00E17012" w:rsidRDefault="00A512AD" w:rsidP="00D16A4A">
      <w:pPr>
        <w:numPr>
          <w:ilvl w:val="0"/>
          <w:numId w:val="33"/>
        </w:numPr>
        <w:tabs>
          <w:tab w:val="left" w:pos="426"/>
        </w:tabs>
        <w:spacing w:line="360" w:lineRule="auto"/>
        <w:ind w:left="0" w:firstLine="0"/>
        <w:rPr>
          <w:sz w:val="28"/>
          <w:szCs w:val="28"/>
          <w:lang w:val="uk-UA"/>
        </w:rPr>
      </w:pPr>
      <w:r w:rsidRPr="00E17012">
        <w:rPr>
          <w:sz w:val="28"/>
          <w:szCs w:val="28"/>
          <w:lang w:val="ru-RU"/>
        </w:rPr>
        <w:t>Методичні рекомендації по виконанню самостійної роботи. З.Ф. Петряєва, Г.Г Хмеленко. – Харків: ХНЕУ, 2006р.</w:t>
      </w:r>
    </w:p>
    <w:p w:rsidR="00FA397C" w:rsidRPr="00E17012" w:rsidRDefault="009E3DFD" w:rsidP="00D16A4A">
      <w:pPr>
        <w:numPr>
          <w:ilvl w:val="0"/>
          <w:numId w:val="33"/>
        </w:numPr>
        <w:tabs>
          <w:tab w:val="left" w:pos="426"/>
        </w:tabs>
        <w:spacing w:line="360" w:lineRule="auto"/>
        <w:ind w:left="0" w:firstLine="0"/>
        <w:rPr>
          <w:sz w:val="28"/>
          <w:szCs w:val="28"/>
          <w:lang w:val="uk-UA"/>
        </w:rPr>
      </w:pPr>
      <w:r w:rsidRPr="00E17012">
        <w:rPr>
          <w:sz w:val="28"/>
          <w:szCs w:val="28"/>
          <w:lang w:val="uk-UA"/>
        </w:rPr>
        <w:t>Мних Є. В. Економічний аналіз: Підручник – вид. 2-ге, перероблене і доповнене. – Київ: Центр навчальної літератури, 2005 р. – 472 с.</w:t>
      </w:r>
    </w:p>
    <w:p w:rsidR="00B63CBC" w:rsidRPr="00E17012" w:rsidRDefault="00B63CBC"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Опачанський Д. Г. Методики експрес-оцінки ймовірності банкрутства підприємства // Економіст. – 2007 </w:t>
      </w:r>
      <w:r w:rsidR="00707461" w:rsidRPr="00E17012">
        <w:rPr>
          <w:sz w:val="28"/>
          <w:szCs w:val="28"/>
          <w:lang w:val="uk-UA"/>
        </w:rPr>
        <w:t xml:space="preserve">р. - </w:t>
      </w:r>
      <w:r w:rsidRPr="00E17012">
        <w:rPr>
          <w:sz w:val="28"/>
          <w:szCs w:val="28"/>
          <w:lang w:val="uk-UA"/>
        </w:rPr>
        <w:t>№4</w:t>
      </w:r>
      <w:r w:rsidR="00707461" w:rsidRPr="00E17012">
        <w:rPr>
          <w:sz w:val="28"/>
          <w:szCs w:val="28"/>
          <w:lang w:val="uk-UA"/>
        </w:rPr>
        <w:t xml:space="preserve">, </w:t>
      </w:r>
      <w:r w:rsidRPr="00E17012">
        <w:rPr>
          <w:sz w:val="28"/>
          <w:szCs w:val="28"/>
          <w:lang w:val="uk-UA"/>
        </w:rPr>
        <w:t>с. 67-69.</w:t>
      </w:r>
    </w:p>
    <w:p w:rsidR="00E1009A" w:rsidRPr="00E17012" w:rsidRDefault="00E1009A" w:rsidP="00D16A4A">
      <w:pPr>
        <w:numPr>
          <w:ilvl w:val="0"/>
          <w:numId w:val="33"/>
        </w:numPr>
        <w:tabs>
          <w:tab w:val="left" w:pos="426"/>
        </w:tabs>
        <w:spacing w:line="360" w:lineRule="auto"/>
        <w:ind w:left="0" w:firstLine="0"/>
        <w:rPr>
          <w:sz w:val="28"/>
          <w:szCs w:val="28"/>
          <w:lang w:val="uk-UA"/>
        </w:rPr>
      </w:pPr>
      <w:r w:rsidRPr="00E17012">
        <w:rPr>
          <w:sz w:val="28"/>
          <w:szCs w:val="28"/>
          <w:lang w:val="uk-UA"/>
        </w:rPr>
        <w:t>Погорелов А.В.</w:t>
      </w:r>
      <w:r w:rsidR="00D16A4A">
        <w:rPr>
          <w:sz w:val="28"/>
          <w:szCs w:val="28"/>
          <w:lang w:val="uk-UA"/>
        </w:rPr>
        <w:t xml:space="preserve"> </w:t>
      </w:r>
      <w:r w:rsidRPr="00E17012">
        <w:rPr>
          <w:sz w:val="28"/>
          <w:szCs w:val="28"/>
          <w:lang w:val="ru-RU"/>
        </w:rPr>
        <w:t>Анализ деятельности предприятия должника</w:t>
      </w:r>
      <w:r w:rsidR="00707461" w:rsidRPr="00E17012">
        <w:rPr>
          <w:sz w:val="28"/>
          <w:szCs w:val="28"/>
          <w:lang w:val="ru-RU"/>
        </w:rPr>
        <w:t xml:space="preserve"> в процессе банкротства // </w:t>
      </w:r>
      <w:r w:rsidR="00707461" w:rsidRPr="00E17012">
        <w:rPr>
          <w:sz w:val="28"/>
          <w:szCs w:val="28"/>
          <w:lang w:val="uk-UA"/>
        </w:rPr>
        <w:t>Бухгалтерія. Право. Податки. Консультації. – 2002 р. - № 49, с. 64-68.</w:t>
      </w:r>
    </w:p>
    <w:p w:rsidR="00E4421C" w:rsidRPr="00E17012" w:rsidRDefault="00E4421C" w:rsidP="00D16A4A">
      <w:pPr>
        <w:numPr>
          <w:ilvl w:val="0"/>
          <w:numId w:val="33"/>
        </w:numPr>
        <w:tabs>
          <w:tab w:val="left" w:pos="426"/>
        </w:tabs>
        <w:spacing w:line="360" w:lineRule="auto"/>
        <w:ind w:left="0" w:firstLine="0"/>
        <w:rPr>
          <w:sz w:val="28"/>
          <w:szCs w:val="28"/>
          <w:lang w:val="uk-UA"/>
        </w:rPr>
      </w:pPr>
      <w:r w:rsidRPr="00E17012">
        <w:rPr>
          <w:sz w:val="28"/>
          <w:szCs w:val="28"/>
          <w:lang w:val="uk-UA"/>
        </w:rPr>
        <w:t>Подольська А. О., Яріш О. В. Фінансовий аналіз: Навч. посібник. – К.: Центр навчальної літератури, 2007 р. – 488 с.</w:t>
      </w:r>
    </w:p>
    <w:p w:rsidR="0082316D" w:rsidRPr="00E17012" w:rsidRDefault="0082316D" w:rsidP="00D16A4A">
      <w:pPr>
        <w:numPr>
          <w:ilvl w:val="0"/>
          <w:numId w:val="33"/>
        </w:numPr>
        <w:tabs>
          <w:tab w:val="left" w:pos="426"/>
        </w:tabs>
        <w:spacing w:line="360" w:lineRule="auto"/>
        <w:ind w:left="0" w:firstLine="0"/>
        <w:rPr>
          <w:sz w:val="28"/>
          <w:szCs w:val="28"/>
          <w:lang w:val="uk-UA"/>
        </w:rPr>
      </w:pPr>
      <w:r w:rsidRPr="00E17012">
        <w:rPr>
          <w:sz w:val="28"/>
          <w:szCs w:val="28"/>
          <w:lang w:val="uk-UA"/>
        </w:rPr>
        <w:t>Прокопенко І.Ф., Ганін В.І., Петряєва З.Ф. Курс економічного аналізу: Підручник для студентів вищих навчальних закладів / За ред. І. Ф. Прокопенка. – Харків: Легас, 2004 р. – 384 с.</w:t>
      </w:r>
    </w:p>
    <w:p w:rsidR="00E4421C" w:rsidRPr="00E17012" w:rsidRDefault="00E4421C"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Савицкая Г.В. Экономический анализ: Уч. пособие / Г.В.Савицкая.–8-е изд., перераб. – М.: Новое знание, </w:t>
      </w:r>
      <w:smartTag w:uri="urn:schemas-microsoft-com:office:smarttags" w:element="metricconverter">
        <w:smartTagPr>
          <w:attr w:name="ProductID" w:val="2003 г"/>
        </w:smartTagPr>
        <w:r w:rsidRPr="00E17012">
          <w:rPr>
            <w:sz w:val="28"/>
            <w:szCs w:val="28"/>
            <w:lang w:val="uk-UA"/>
          </w:rPr>
          <w:t>2003 г</w:t>
        </w:r>
      </w:smartTag>
      <w:r w:rsidRPr="00E17012">
        <w:rPr>
          <w:sz w:val="28"/>
          <w:szCs w:val="28"/>
          <w:lang w:val="uk-UA"/>
        </w:rPr>
        <w:t>. – 640 с.</w:t>
      </w:r>
    </w:p>
    <w:p w:rsidR="00B63CBC" w:rsidRPr="00E17012" w:rsidRDefault="009E3DFD" w:rsidP="00D16A4A">
      <w:pPr>
        <w:numPr>
          <w:ilvl w:val="0"/>
          <w:numId w:val="33"/>
        </w:numPr>
        <w:tabs>
          <w:tab w:val="left" w:pos="426"/>
        </w:tabs>
        <w:spacing w:line="360" w:lineRule="auto"/>
        <w:ind w:left="0" w:firstLine="0"/>
        <w:rPr>
          <w:sz w:val="28"/>
          <w:szCs w:val="28"/>
          <w:lang w:val="uk-UA"/>
        </w:rPr>
      </w:pPr>
      <w:r w:rsidRPr="00E17012">
        <w:rPr>
          <w:sz w:val="28"/>
          <w:szCs w:val="28"/>
          <w:lang w:val="uk-UA"/>
        </w:rPr>
        <w:t>Тарасенко Н.В. Економічний аналіз діяльності промислового підприємства. – Львів: ЛБ і НБУ, 2000 р. – 485 с.</w:t>
      </w:r>
    </w:p>
    <w:p w:rsidR="00B63CBC" w:rsidRPr="00E17012" w:rsidRDefault="009E3DFD" w:rsidP="00D16A4A">
      <w:pPr>
        <w:numPr>
          <w:ilvl w:val="0"/>
          <w:numId w:val="33"/>
        </w:numPr>
        <w:tabs>
          <w:tab w:val="left" w:pos="426"/>
        </w:tabs>
        <w:spacing w:line="360" w:lineRule="auto"/>
        <w:ind w:left="0" w:firstLine="0"/>
        <w:rPr>
          <w:sz w:val="28"/>
          <w:szCs w:val="28"/>
          <w:lang w:val="uk-UA"/>
        </w:rPr>
      </w:pPr>
      <w:r w:rsidRPr="00E17012">
        <w:rPr>
          <w:sz w:val="28"/>
          <w:szCs w:val="28"/>
          <w:lang w:val="uk-UA"/>
        </w:rPr>
        <w:t>Тарасенко Н. В.</w:t>
      </w:r>
      <w:r w:rsidR="00DA3D05" w:rsidRPr="00E17012">
        <w:rPr>
          <w:sz w:val="28"/>
          <w:szCs w:val="28"/>
          <w:lang w:val="uk-UA"/>
        </w:rPr>
        <w:t xml:space="preserve"> </w:t>
      </w:r>
      <w:r w:rsidRPr="00E17012">
        <w:rPr>
          <w:sz w:val="28"/>
          <w:szCs w:val="28"/>
          <w:lang w:val="uk-UA"/>
        </w:rPr>
        <w:t>Економічний аналіз: Навчальний посібник</w:t>
      </w:r>
      <w:r w:rsidR="00B63CBC" w:rsidRPr="00E17012">
        <w:rPr>
          <w:sz w:val="28"/>
          <w:szCs w:val="28"/>
          <w:lang w:val="uk-UA"/>
        </w:rPr>
        <w:t>. – 3-тє вид., виправ. і доп</w:t>
      </w:r>
      <w:r w:rsidRPr="00E17012">
        <w:rPr>
          <w:sz w:val="28"/>
          <w:szCs w:val="28"/>
          <w:lang w:val="uk-UA"/>
        </w:rPr>
        <w:t>. – Ль</w:t>
      </w:r>
      <w:r w:rsidR="00B63CBC" w:rsidRPr="00E17012">
        <w:rPr>
          <w:sz w:val="28"/>
          <w:szCs w:val="28"/>
          <w:lang w:val="uk-UA"/>
        </w:rPr>
        <w:t xml:space="preserve">вів: «Магнолія плюс», 2005 р. – </w:t>
      </w:r>
      <w:r w:rsidRPr="00E17012">
        <w:rPr>
          <w:sz w:val="28"/>
          <w:szCs w:val="28"/>
          <w:lang w:val="uk-UA"/>
        </w:rPr>
        <w:t>344 с.</w:t>
      </w:r>
    </w:p>
    <w:p w:rsidR="00FA397C" w:rsidRPr="00E17012" w:rsidRDefault="00FD2FF4" w:rsidP="00D16A4A">
      <w:pPr>
        <w:numPr>
          <w:ilvl w:val="0"/>
          <w:numId w:val="33"/>
        </w:numPr>
        <w:tabs>
          <w:tab w:val="left" w:pos="426"/>
        </w:tabs>
        <w:spacing w:line="360" w:lineRule="auto"/>
        <w:ind w:left="0" w:firstLine="0"/>
        <w:rPr>
          <w:sz w:val="28"/>
          <w:szCs w:val="28"/>
          <w:lang w:val="uk-UA"/>
        </w:rPr>
      </w:pPr>
      <w:r w:rsidRPr="00E17012">
        <w:rPr>
          <w:sz w:val="28"/>
          <w:szCs w:val="28"/>
          <w:lang w:val="uk-UA"/>
        </w:rPr>
        <w:t>Терещенко О.О. Фінансова санація та банкрутство підприємств: Навч. посібник / О.О. Терещенко. – Ірпінь: КНЕУ, 2000 р. – 412 с.</w:t>
      </w:r>
    </w:p>
    <w:p w:rsidR="00B264AF" w:rsidRPr="00E17012" w:rsidRDefault="00B264AF"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Третяк О.О. Про проблему банкрутств підприємств // Економіка Україна. – 2000 р. №2, с. </w:t>
      </w:r>
      <w:r w:rsidR="00163F1C" w:rsidRPr="00E17012">
        <w:rPr>
          <w:sz w:val="28"/>
          <w:szCs w:val="28"/>
          <w:lang w:val="uk-UA"/>
        </w:rPr>
        <w:t>46-49.</w:t>
      </w:r>
    </w:p>
    <w:p w:rsidR="007B79FE" w:rsidRPr="00E17012" w:rsidRDefault="007B79FE" w:rsidP="00D16A4A">
      <w:pPr>
        <w:numPr>
          <w:ilvl w:val="0"/>
          <w:numId w:val="33"/>
        </w:numPr>
        <w:tabs>
          <w:tab w:val="left" w:pos="426"/>
        </w:tabs>
        <w:spacing w:line="360" w:lineRule="auto"/>
        <w:ind w:left="0" w:firstLine="0"/>
        <w:rPr>
          <w:sz w:val="28"/>
          <w:szCs w:val="28"/>
          <w:lang w:val="uk-UA"/>
        </w:rPr>
      </w:pPr>
      <w:r w:rsidRPr="00E17012">
        <w:rPr>
          <w:sz w:val="28"/>
          <w:szCs w:val="28"/>
          <w:lang w:val="uk-UA"/>
        </w:rPr>
        <w:t>Фокіна Н.П. Методика виявлення загрози банкрутства за оцінкою показників фінансового стану // Актуальні проблеми економіки. – 2003 р. - №7, с. 56-63.</w:t>
      </w:r>
    </w:p>
    <w:p w:rsidR="007B79FE" w:rsidRPr="00E17012" w:rsidRDefault="007B79FE" w:rsidP="00D16A4A">
      <w:pPr>
        <w:numPr>
          <w:ilvl w:val="0"/>
          <w:numId w:val="33"/>
        </w:numPr>
        <w:tabs>
          <w:tab w:val="left" w:pos="426"/>
        </w:tabs>
        <w:spacing w:line="360" w:lineRule="auto"/>
        <w:ind w:left="0" w:firstLine="0"/>
        <w:rPr>
          <w:sz w:val="28"/>
          <w:szCs w:val="28"/>
          <w:lang w:val="uk-UA"/>
        </w:rPr>
      </w:pPr>
      <w:r w:rsidRPr="00E17012">
        <w:rPr>
          <w:sz w:val="28"/>
          <w:szCs w:val="28"/>
          <w:lang w:val="uk-UA"/>
        </w:rPr>
        <w:t>Фокіна Н.П. Прогнозування криз та банкрутств промислових підприємств // Актуальні проблеми економіки. – 2003 р. – № 2, с. 76-78.</w:t>
      </w:r>
    </w:p>
    <w:p w:rsidR="000F1043" w:rsidRPr="00E17012" w:rsidRDefault="000F1043" w:rsidP="00D16A4A">
      <w:pPr>
        <w:numPr>
          <w:ilvl w:val="0"/>
          <w:numId w:val="33"/>
        </w:numPr>
        <w:tabs>
          <w:tab w:val="left" w:pos="426"/>
        </w:tabs>
        <w:spacing w:line="360" w:lineRule="auto"/>
        <w:ind w:left="0" w:firstLine="0"/>
        <w:rPr>
          <w:sz w:val="28"/>
          <w:szCs w:val="28"/>
          <w:lang w:val="uk-UA"/>
        </w:rPr>
      </w:pPr>
      <w:r w:rsidRPr="00E17012">
        <w:rPr>
          <w:sz w:val="28"/>
          <w:szCs w:val="28"/>
          <w:lang w:val="uk-UA"/>
        </w:rPr>
        <w:t>Хлістунова Н.В. Фінансові ризики і платоспроможність підприємств // Актуальні проблеми економіки. – 2003 р. – №7(25), с.56.</w:t>
      </w:r>
    </w:p>
    <w:p w:rsidR="00662190" w:rsidRPr="00E17012" w:rsidRDefault="00662190" w:rsidP="00D16A4A">
      <w:pPr>
        <w:numPr>
          <w:ilvl w:val="0"/>
          <w:numId w:val="33"/>
        </w:numPr>
        <w:tabs>
          <w:tab w:val="left" w:pos="426"/>
        </w:tabs>
        <w:spacing w:line="360" w:lineRule="auto"/>
        <w:ind w:left="0" w:firstLine="0"/>
        <w:rPr>
          <w:sz w:val="28"/>
          <w:szCs w:val="28"/>
          <w:lang w:val="uk-UA"/>
        </w:rPr>
      </w:pPr>
      <w:r w:rsidRPr="00E17012">
        <w:rPr>
          <w:sz w:val="28"/>
          <w:szCs w:val="28"/>
          <w:lang w:val="uk-UA"/>
        </w:rPr>
        <w:t>Череп А.В.</w:t>
      </w:r>
      <w:r w:rsidR="000B7F75" w:rsidRPr="00E17012">
        <w:rPr>
          <w:sz w:val="28"/>
          <w:szCs w:val="28"/>
          <w:lang w:val="uk-UA"/>
        </w:rPr>
        <w:t xml:space="preserve"> </w:t>
      </w:r>
      <w:r w:rsidR="000B7F75" w:rsidRPr="00E17012">
        <w:rPr>
          <w:sz w:val="28"/>
          <w:szCs w:val="28"/>
        </w:rPr>
        <w:t>E</w:t>
      </w:r>
      <w:r w:rsidRPr="00E17012">
        <w:rPr>
          <w:sz w:val="28"/>
          <w:szCs w:val="28"/>
          <w:lang w:val="uk-UA"/>
        </w:rPr>
        <w:t>кономічний аналіз: Навч. посібник. – К.: Кондор, 2005 р. – 160 с.</w:t>
      </w:r>
    </w:p>
    <w:p w:rsidR="007B79FE" w:rsidRPr="00E17012" w:rsidRDefault="007B79FE" w:rsidP="00D16A4A">
      <w:pPr>
        <w:numPr>
          <w:ilvl w:val="0"/>
          <w:numId w:val="33"/>
        </w:numPr>
        <w:tabs>
          <w:tab w:val="left" w:pos="426"/>
        </w:tabs>
        <w:spacing w:line="360" w:lineRule="auto"/>
        <w:ind w:left="0" w:firstLine="0"/>
        <w:rPr>
          <w:sz w:val="28"/>
          <w:szCs w:val="28"/>
          <w:lang w:val="uk-UA"/>
        </w:rPr>
      </w:pPr>
      <w:r w:rsidRPr="00E17012">
        <w:rPr>
          <w:sz w:val="28"/>
          <w:szCs w:val="28"/>
          <w:lang w:val="uk-UA"/>
        </w:rPr>
        <w:t xml:space="preserve">Черняк О.І. Виявлення ознак неплатоспроможності підприємства та можливого його банкрутства // </w:t>
      </w:r>
      <w:r w:rsidR="000B7F75" w:rsidRPr="00E17012">
        <w:rPr>
          <w:sz w:val="28"/>
          <w:szCs w:val="28"/>
        </w:rPr>
        <w:t>C</w:t>
      </w:r>
      <w:r w:rsidRPr="00E17012">
        <w:rPr>
          <w:sz w:val="28"/>
          <w:szCs w:val="28"/>
          <w:lang w:val="uk-UA"/>
        </w:rPr>
        <w:t>татистика України. – 2003 р. - №7, с. 87-94.</w:t>
      </w:r>
    </w:p>
    <w:p w:rsidR="000A1B36" w:rsidRPr="00E17012" w:rsidRDefault="00F72345" w:rsidP="00D16A4A">
      <w:pPr>
        <w:numPr>
          <w:ilvl w:val="0"/>
          <w:numId w:val="33"/>
        </w:numPr>
        <w:tabs>
          <w:tab w:val="left" w:pos="426"/>
        </w:tabs>
        <w:spacing w:line="360" w:lineRule="auto"/>
        <w:ind w:left="0" w:firstLine="0"/>
        <w:rPr>
          <w:sz w:val="28"/>
          <w:szCs w:val="28"/>
          <w:lang w:val="uk-UA"/>
        </w:rPr>
      </w:pPr>
      <w:r w:rsidRPr="00E17012">
        <w:rPr>
          <w:sz w:val="28"/>
          <w:szCs w:val="28"/>
          <w:lang w:val="ru-RU"/>
        </w:rPr>
        <w:t xml:space="preserve">Чумак О.Л. Оценка вероятности банкротства предприятия // Главбух. – </w:t>
      </w:r>
      <w:smartTag w:uri="urn:schemas-microsoft-com:office:smarttags" w:element="metricconverter">
        <w:smartTagPr>
          <w:attr w:name="ProductID" w:val="2008 г"/>
        </w:smartTagPr>
        <w:r w:rsidRPr="00E17012">
          <w:rPr>
            <w:sz w:val="28"/>
            <w:szCs w:val="28"/>
            <w:lang w:val="ru-RU"/>
          </w:rPr>
          <w:t>2008 г</w:t>
        </w:r>
      </w:smartTag>
      <w:r w:rsidRPr="00E17012">
        <w:rPr>
          <w:sz w:val="28"/>
          <w:szCs w:val="28"/>
          <w:lang w:val="ru-RU"/>
        </w:rPr>
        <w:t>. - №15, с. 34-39.</w:t>
      </w:r>
    </w:p>
    <w:p w:rsidR="000A1B36" w:rsidRPr="00E17012" w:rsidRDefault="00DA3D05" w:rsidP="00D16A4A">
      <w:pPr>
        <w:numPr>
          <w:ilvl w:val="0"/>
          <w:numId w:val="33"/>
        </w:numPr>
        <w:tabs>
          <w:tab w:val="left" w:pos="426"/>
        </w:tabs>
        <w:spacing w:line="360" w:lineRule="auto"/>
        <w:ind w:left="0" w:firstLine="0"/>
        <w:rPr>
          <w:sz w:val="28"/>
          <w:szCs w:val="28"/>
          <w:lang w:val="uk-UA"/>
        </w:rPr>
      </w:pPr>
      <w:r w:rsidRPr="00094DBD">
        <w:rPr>
          <w:sz w:val="28"/>
          <w:szCs w:val="28"/>
        </w:rPr>
        <w:t>http</w:t>
      </w:r>
      <w:r w:rsidRPr="00094DBD">
        <w:rPr>
          <w:sz w:val="28"/>
          <w:szCs w:val="28"/>
          <w:lang w:val="uk-UA"/>
        </w:rPr>
        <w:t>://</w:t>
      </w:r>
      <w:r w:rsidRPr="00094DBD">
        <w:rPr>
          <w:sz w:val="28"/>
          <w:szCs w:val="28"/>
        </w:rPr>
        <w:t>www</w:t>
      </w:r>
      <w:r w:rsidRPr="00094DBD">
        <w:rPr>
          <w:sz w:val="28"/>
          <w:szCs w:val="28"/>
          <w:lang w:val="uk-UA"/>
        </w:rPr>
        <w:t>.</w:t>
      </w:r>
      <w:r w:rsidRPr="00094DBD">
        <w:rPr>
          <w:sz w:val="28"/>
          <w:szCs w:val="28"/>
        </w:rPr>
        <w:t>minfin</w:t>
      </w:r>
      <w:r w:rsidRPr="00094DBD">
        <w:rPr>
          <w:sz w:val="28"/>
          <w:szCs w:val="28"/>
          <w:lang w:val="uk-UA"/>
        </w:rPr>
        <w:t>.</w:t>
      </w:r>
      <w:r w:rsidRPr="00094DBD">
        <w:rPr>
          <w:sz w:val="28"/>
          <w:szCs w:val="28"/>
        </w:rPr>
        <w:t>gov</w:t>
      </w:r>
      <w:r w:rsidRPr="00094DBD">
        <w:rPr>
          <w:sz w:val="28"/>
          <w:szCs w:val="28"/>
          <w:lang w:val="uk-UA"/>
        </w:rPr>
        <w:t>.</w:t>
      </w:r>
      <w:r w:rsidRPr="00094DBD">
        <w:rPr>
          <w:sz w:val="28"/>
          <w:szCs w:val="28"/>
        </w:rPr>
        <w:t>ua</w:t>
      </w:r>
      <w:r w:rsidRPr="00094DBD">
        <w:rPr>
          <w:sz w:val="28"/>
          <w:szCs w:val="28"/>
          <w:lang w:val="uk-UA"/>
        </w:rPr>
        <w:t>/</w:t>
      </w:r>
    </w:p>
    <w:p w:rsidR="00FA397C" w:rsidRPr="00E17012" w:rsidRDefault="00FA397C" w:rsidP="00D16A4A">
      <w:pPr>
        <w:numPr>
          <w:ilvl w:val="0"/>
          <w:numId w:val="33"/>
        </w:numPr>
        <w:tabs>
          <w:tab w:val="left" w:pos="426"/>
        </w:tabs>
        <w:spacing w:line="360" w:lineRule="auto"/>
        <w:ind w:left="0" w:firstLine="0"/>
        <w:rPr>
          <w:sz w:val="28"/>
          <w:szCs w:val="28"/>
          <w:lang w:val="uk-UA"/>
        </w:rPr>
      </w:pPr>
      <w:r w:rsidRPr="00094DBD">
        <w:rPr>
          <w:sz w:val="28"/>
          <w:szCs w:val="28"/>
        </w:rPr>
        <w:t>http</w:t>
      </w:r>
      <w:r w:rsidRPr="00094DBD">
        <w:rPr>
          <w:sz w:val="28"/>
          <w:szCs w:val="28"/>
          <w:lang w:val="uk-UA"/>
        </w:rPr>
        <w:t>://</w:t>
      </w:r>
      <w:r w:rsidRPr="00094DBD">
        <w:rPr>
          <w:sz w:val="28"/>
          <w:szCs w:val="28"/>
        </w:rPr>
        <w:t>www</w:t>
      </w:r>
      <w:r w:rsidRPr="00094DBD">
        <w:rPr>
          <w:sz w:val="28"/>
          <w:szCs w:val="28"/>
          <w:lang w:val="uk-UA"/>
        </w:rPr>
        <w:t>.</w:t>
      </w:r>
      <w:r w:rsidRPr="00094DBD">
        <w:rPr>
          <w:sz w:val="28"/>
          <w:szCs w:val="28"/>
        </w:rPr>
        <w:t>ukrstat</w:t>
      </w:r>
      <w:r w:rsidRPr="00094DBD">
        <w:rPr>
          <w:sz w:val="28"/>
          <w:szCs w:val="28"/>
          <w:lang w:val="uk-UA"/>
        </w:rPr>
        <w:t>.</w:t>
      </w:r>
      <w:r w:rsidRPr="00094DBD">
        <w:rPr>
          <w:sz w:val="28"/>
          <w:szCs w:val="28"/>
        </w:rPr>
        <w:t>gov</w:t>
      </w:r>
      <w:r w:rsidRPr="00094DBD">
        <w:rPr>
          <w:sz w:val="28"/>
          <w:szCs w:val="28"/>
          <w:lang w:val="uk-UA"/>
        </w:rPr>
        <w:t>.</w:t>
      </w:r>
      <w:r w:rsidRPr="00094DBD">
        <w:rPr>
          <w:sz w:val="28"/>
          <w:szCs w:val="28"/>
        </w:rPr>
        <w:t>ua</w:t>
      </w:r>
      <w:r w:rsidRPr="00094DBD">
        <w:rPr>
          <w:sz w:val="28"/>
          <w:szCs w:val="28"/>
          <w:lang w:val="uk-UA"/>
        </w:rPr>
        <w:t>/</w:t>
      </w:r>
    </w:p>
    <w:p w:rsidR="00C544A7" w:rsidRPr="00E17012" w:rsidRDefault="00FA397C" w:rsidP="00D16A4A">
      <w:pPr>
        <w:numPr>
          <w:ilvl w:val="0"/>
          <w:numId w:val="33"/>
        </w:numPr>
        <w:tabs>
          <w:tab w:val="left" w:pos="426"/>
        </w:tabs>
        <w:spacing w:line="360" w:lineRule="auto"/>
        <w:ind w:left="0" w:firstLine="0"/>
        <w:rPr>
          <w:sz w:val="28"/>
          <w:szCs w:val="28"/>
          <w:lang w:val="uk-UA"/>
        </w:rPr>
      </w:pPr>
      <w:r w:rsidRPr="00094DBD">
        <w:rPr>
          <w:sz w:val="28"/>
          <w:szCs w:val="28"/>
        </w:rPr>
        <w:t>http</w:t>
      </w:r>
      <w:r w:rsidRPr="00094DBD">
        <w:rPr>
          <w:sz w:val="28"/>
          <w:szCs w:val="28"/>
          <w:lang w:val="uk-UA"/>
        </w:rPr>
        <w:t>://</w:t>
      </w:r>
      <w:r w:rsidRPr="00094DBD">
        <w:rPr>
          <w:sz w:val="28"/>
          <w:szCs w:val="28"/>
        </w:rPr>
        <w:t>www</w:t>
      </w:r>
      <w:r w:rsidRPr="00094DBD">
        <w:rPr>
          <w:sz w:val="28"/>
          <w:szCs w:val="28"/>
          <w:lang w:val="uk-UA"/>
        </w:rPr>
        <w:t>.</w:t>
      </w:r>
      <w:r w:rsidRPr="00094DBD">
        <w:rPr>
          <w:sz w:val="28"/>
          <w:szCs w:val="28"/>
        </w:rPr>
        <w:t>smida</w:t>
      </w:r>
      <w:r w:rsidRPr="00094DBD">
        <w:rPr>
          <w:sz w:val="28"/>
          <w:szCs w:val="28"/>
          <w:lang w:val="uk-UA"/>
        </w:rPr>
        <w:t>.</w:t>
      </w:r>
      <w:r w:rsidRPr="00094DBD">
        <w:rPr>
          <w:sz w:val="28"/>
          <w:szCs w:val="28"/>
        </w:rPr>
        <w:t>gov</w:t>
      </w:r>
      <w:r w:rsidRPr="00094DBD">
        <w:rPr>
          <w:sz w:val="28"/>
          <w:szCs w:val="28"/>
          <w:lang w:val="uk-UA"/>
        </w:rPr>
        <w:t>.</w:t>
      </w:r>
      <w:r w:rsidRPr="00094DBD">
        <w:rPr>
          <w:sz w:val="28"/>
          <w:szCs w:val="28"/>
        </w:rPr>
        <w:t>ua</w:t>
      </w:r>
      <w:r w:rsidR="00FF35A7" w:rsidRPr="00E17012">
        <w:rPr>
          <w:sz w:val="28"/>
          <w:szCs w:val="28"/>
          <w:lang w:val="uk-UA"/>
        </w:rPr>
        <w:t>/</w:t>
      </w:r>
      <w:bookmarkStart w:id="0" w:name="_GoBack"/>
      <w:bookmarkEnd w:id="0"/>
    </w:p>
    <w:sectPr w:rsidR="00C544A7" w:rsidRPr="00E17012" w:rsidSect="00E1701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C1" w:rsidRDefault="00CB17C1" w:rsidP="008F14A4">
      <w:r>
        <w:separator/>
      </w:r>
    </w:p>
  </w:endnote>
  <w:endnote w:type="continuationSeparator" w:id="0">
    <w:p w:rsidR="00CB17C1" w:rsidRDefault="00CB17C1" w:rsidP="008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C1" w:rsidRDefault="00CB17C1" w:rsidP="008F14A4">
      <w:r>
        <w:separator/>
      </w:r>
    </w:p>
  </w:footnote>
  <w:footnote w:type="continuationSeparator" w:id="0">
    <w:p w:rsidR="00CB17C1" w:rsidRDefault="00CB17C1" w:rsidP="008F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C1" w:rsidRDefault="00CB17C1" w:rsidP="003C283F">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17C1" w:rsidRDefault="00CB17C1" w:rsidP="004F699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0ACBEA"/>
    <w:lvl w:ilvl="0">
      <w:numFmt w:val="bullet"/>
      <w:lvlText w:val="*"/>
      <w:lvlJc w:val="left"/>
    </w:lvl>
  </w:abstractNum>
  <w:abstractNum w:abstractNumId="1">
    <w:nsid w:val="00916F49"/>
    <w:multiLevelType w:val="hybridMultilevel"/>
    <w:tmpl w:val="A1606F16"/>
    <w:lvl w:ilvl="0" w:tplc="11F42938">
      <w:start w:val="9"/>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DC1521"/>
    <w:multiLevelType w:val="hybridMultilevel"/>
    <w:tmpl w:val="D58869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611BE4"/>
    <w:multiLevelType w:val="hybridMultilevel"/>
    <w:tmpl w:val="5F84A740"/>
    <w:lvl w:ilvl="0" w:tplc="EE8AB048">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1CF1F5B"/>
    <w:multiLevelType w:val="hybridMultilevel"/>
    <w:tmpl w:val="F5A8C4FE"/>
    <w:lvl w:ilvl="0" w:tplc="3CA056D0">
      <w:start w:val="9"/>
      <w:numFmt w:val="bullet"/>
      <w:lvlText w:val="-"/>
      <w:lvlJc w:val="left"/>
      <w:pPr>
        <w:tabs>
          <w:tab w:val="num" w:pos="720"/>
        </w:tabs>
        <w:ind w:left="720" w:hanging="360"/>
      </w:pPr>
      <w:rPr>
        <w:rFonts w:ascii="Arial" w:eastAsia="Times New Roman" w:hAnsi="Aria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770587"/>
    <w:multiLevelType w:val="hybridMultilevel"/>
    <w:tmpl w:val="5296DE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C53469"/>
    <w:multiLevelType w:val="hybridMultilevel"/>
    <w:tmpl w:val="D44A98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1970FA"/>
    <w:multiLevelType w:val="multilevel"/>
    <w:tmpl w:val="42AAC54C"/>
    <w:lvl w:ilvl="0">
      <w:start w:val="1"/>
      <w:numFmt w:val="decimal"/>
      <w:lvlText w:val="%1."/>
      <w:lvlJc w:val="left"/>
      <w:pPr>
        <w:ind w:left="1068" w:hanging="360"/>
      </w:pPr>
      <w:rPr>
        <w:rFonts w:ascii="Arial" w:eastAsia="Times New Roman" w:hAnsi="Arial" w:cs="Arial"/>
        <w:b w:val="0"/>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588" w:hanging="144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388" w:hanging="216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8">
    <w:nsid w:val="23E83095"/>
    <w:multiLevelType w:val="hybridMultilevel"/>
    <w:tmpl w:val="B0E60E60"/>
    <w:lvl w:ilvl="0" w:tplc="BEF69C32">
      <w:start w:val="9"/>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2938BF"/>
    <w:multiLevelType w:val="hybridMultilevel"/>
    <w:tmpl w:val="BA86427C"/>
    <w:lvl w:ilvl="0" w:tplc="007E540C">
      <w:start w:val="1"/>
      <w:numFmt w:val="decimal"/>
      <w:lvlText w:val="%1)"/>
      <w:lvlJc w:val="left"/>
      <w:pPr>
        <w:ind w:left="899" w:hanging="360"/>
      </w:pPr>
      <w:rPr>
        <w:rFonts w:cs="Times New Roman" w:hint="default"/>
      </w:rPr>
    </w:lvl>
    <w:lvl w:ilvl="1" w:tplc="04090019" w:tentative="1">
      <w:start w:val="1"/>
      <w:numFmt w:val="lowerLetter"/>
      <w:lvlText w:val="%2."/>
      <w:lvlJc w:val="left"/>
      <w:pPr>
        <w:ind w:left="1619" w:hanging="360"/>
      </w:pPr>
      <w:rPr>
        <w:rFonts w:cs="Times New Roman"/>
      </w:rPr>
    </w:lvl>
    <w:lvl w:ilvl="2" w:tplc="0409001B" w:tentative="1">
      <w:start w:val="1"/>
      <w:numFmt w:val="lowerRoman"/>
      <w:lvlText w:val="%3."/>
      <w:lvlJc w:val="right"/>
      <w:pPr>
        <w:ind w:left="2339" w:hanging="180"/>
      </w:pPr>
      <w:rPr>
        <w:rFonts w:cs="Times New Roman"/>
      </w:rPr>
    </w:lvl>
    <w:lvl w:ilvl="3" w:tplc="0409000F" w:tentative="1">
      <w:start w:val="1"/>
      <w:numFmt w:val="decimal"/>
      <w:lvlText w:val="%4."/>
      <w:lvlJc w:val="left"/>
      <w:pPr>
        <w:ind w:left="3059" w:hanging="360"/>
      </w:pPr>
      <w:rPr>
        <w:rFonts w:cs="Times New Roman"/>
      </w:rPr>
    </w:lvl>
    <w:lvl w:ilvl="4" w:tplc="04090019" w:tentative="1">
      <w:start w:val="1"/>
      <w:numFmt w:val="lowerLetter"/>
      <w:lvlText w:val="%5."/>
      <w:lvlJc w:val="left"/>
      <w:pPr>
        <w:ind w:left="3779" w:hanging="360"/>
      </w:pPr>
      <w:rPr>
        <w:rFonts w:cs="Times New Roman"/>
      </w:rPr>
    </w:lvl>
    <w:lvl w:ilvl="5" w:tplc="0409001B" w:tentative="1">
      <w:start w:val="1"/>
      <w:numFmt w:val="lowerRoman"/>
      <w:lvlText w:val="%6."/>
      <w:lvlJc w:val="right"/>
      <w:pPr>
        <w:ind w:left="4499" w:hanging="180"/>
      </w:pPr>
      <w:rPr>
        <w:rFonts w:cs="Times New Roman"/>
      </w:rPr>
    </w:lvl>
    <w:lvl w:ilvl="6" w:tplc="0409000F" w:tentative="1">
      <w:start w:val="1"/>
      <w:numFmt w:val="decimal"/>
      <w:lvlText w:val="%7."/>
      <w:lvlJc w:val="left"/>
      <w:pPr>
        <w:ind w:left="5219" w:hanging="360"/>
      </w:pPr>
      <w:rPr>
        <w:rFonts w:cs="Times New Roman"/>
      </w:rPr>
    </w:lvl>
    <w:lvl w:ilvl="7" w:tplc="04090019" w:tentative="1">
      <w:start w:val="1"/>
      <w:numFmt w:val="lowerLetter"/>
      <w:lvlText w:val="%8."/>
      <w:lvlJc w:val="left"/>
      <w:pPr>
        <w:ind w:left="5939" w:hanging="360"/>
      </w:pPr>
      <w:rPr>
        <w:rFonts w:cs="Times New Roman"/>
      </w:rPr>
    </w:lvl>
    <w:lvl w:ilvl="8" w:tplc="0409001B" w:tentative="1">
      <w:start w:val="1"/>
      <w:numFmt w:val="lowerRoman"/>
      <w:lvlText w:val="%9."/>
      <w:lvlJc w:val="right"/>
      <w:pPr>
        <w:ind w:left="6659" w:hanging="180"/>
      </w:pPr>
      <w:rPr>
        <w:rFonts w:cs="Times New Roman"/>
      </w:rPr>
    </w:lvl>
  </w:abstractNum>
  <w:abstractNum w:abstractNumId="10">
    <w:nsid w:val="344E5A98"/>
    <w:multiLevelType w:val="hybridMultilevel"/>
    <w:tmpl w:val="A5A09924"/>
    <w:lvl w:ilvl="0" w:tplc="7FF67AD2">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69816F9"/>
    <w:multiLevelType w:val="hybridMultilevel"/>
    <w:tmpl w:val="7FBA6520"/>
    <w:lvl w:ilvl="0" w:tplc="CD16679E">
      <w:numFmt w:val="bullet"/>
      <w:lvlText w:val="-"/>
      <w:lvlJc w:val="left"/>
      <w:pPr>
        <w:ind w:left="1069" w:hanging="360"/>
      </w:pPr>
      <w:rPr>
        <w:rFonts w:ascii="Arial" w:eastAsia="Times New Roman"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A6844E8"/>
    <w:multiLevelType w:val="hybridMultilevel"/>
    <w:tmpl w:val="6E6A5642"/>
    <w:lvl w:ilvl="0" w:tplc="E9C81A2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C3C5B8D"/>
    <w:multiLevelType w:val="hybridMultilevel"/>
    <w:tmpl w:val="364C9246"/>
    <w:lvl w:ilvl="0" w:tplc="20CC8FE0">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F76886"/>
    <w:multiLevelType w:val="singleLevel"/>
    <w:tmpl w:val="4CFE400C"/>
    <w:lvl w:ilvl="0">
      <w:start w:val="1"/>
      <w:numFmt w:val="decimal"/>
      <w:lvlText w:val="%1)"/>
      <w:legacy w:legacy="1" w:legacySpace="0" w:legacyIndent="259"/>
      <w:lvlJc w:val="left"/>
      <w:rPr>
        <w:rFonts w:ascii="Times New Roman" w:hAnsi="Times New Roman" w:cs="Times New Roman" w:hint="default"/>
      </w:rPr>
    </w:lvl>
  </w:abstractNum>
  <w:abstractNum w:abstractNumId="15">
    <w:nsid w:val="5A05288D"/>
    <w:multiLevelType w:val="multilevel"/>
    <w:tmpl w:val="A7D2D240"/>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6">
    <w:nsid w:val="5F075259"/>
    <w:multiLevelType w:val="hybridMultilevel"/>
    <w:tmpl w:val="B106E986"/>
    <w:lvl w:ilvl="0" w:tplc="9630363A">
      <w:start w:val="26"/>
      <w:numFmt w:val="bullet"/>
      <w:lvlText w:val="-"/>
      <w:lvlJc w:val="left"/>
      <w:pPr>
        <w:tabs>
          <w:tab w:val="num" w:pos="900"/>
        </w:tabs>
        <w:ind w:left="900" w:hanging="360"/>
      </w:pPr>
      <w:rPr>
        <w:rFonts w:ascii="Arial" w:eastAsia="Times New Roman" w:hAnsi="Aria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62DA005B"/>
    <w:multiLevelType w:val="hybridMultilevel"/>
    <w:tmpl w:val="B1E662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87622E4"/>
    <w:multiLevelType w:val="hybridMultilevel"/>
    <w:tmpl w:val="84ECB5EA"/>
    <w:lvl w:ilvl="0" w:tplc="13064F1E">
      <w:start w:val="26"/>
      <w:numFmt w:val="bullet"/>
      <w:lvlText w:val="-"/>
      <w:lvlJc w:val="left"/>
      <w:pPr>
        <w:tabs>
          <w:tab w:val="num" w:pos="1320"/>
        </w:tabs>
        <w:ind w:left="1320" w:hanging="780"/>
      </w:pPr>
      <w:rPr>
        <w:rFonts w:ascii="Arial" w:eastAsia="Times New Roman" w:hAnsi="Aria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79A44D11"/>
    <w:multiLevelType w:val="singleLevel"/>
    <w:tmpl w:val="617C2EB4"/>
    <w:lvl w:ilvl="0">
      <w:start w:val="1"/>
      <w:numFmt w:val="decimal"/>
      <w:lvlText w:val="%1)"/>
      <w:legacy w:legacy="1" w:legacySpace="0" w:legacyIndent="245"/>
      <w:lvlJc w:val="left"/>
      <w:rPr>
        <w:rFonts w:ascii="Times New Roman" w:hAnsi="Times New Roman" w:cs="Times New Roman" w:hint="default"/>
        <w:i w:val="0"/>
      </w:rPr>
    </w:lvl>
  </w:abstractNum>
  <w:abstractNum w:abstractNumId="20">
    <w:nsid w:val="7D561422"/>
    <w:multiLevelType w:val="hybridMultilevel"/>
    <w:tmpl w:val="0F06BFEE"/>
    <w:lvl w:ilvl="0" w:tplc="1B365FF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lvl w:ilvl="0">
        <w:numFmt w:val="bullet"/>
        <w:lvlText w:val="&gt;"/>
        <w:legacy w:legacy="1" w:legacySpace="0" w:legacyIndent="211"/>
        <w:lvlJc w:val="left"/>
        <w:rPr>
          <w:rFonts w:ascii="Times New Roman" w:hAnsi="Times New Roman" w:hint="default"/>
        </w:rPr>
      </w:lvl>
    </w:lvlOverride>
  </w:num>
  <w:num w:numId="2">
    <w:abstractNumId w:val="0"/>
    <w:lvlOverride w:ilvl="0">
      <w:lvl w:ilvl="0">
        <w:numFmt w:val="bullet"/>
        <w:lvlText w:val="&gt;"/>
        <w:legacy w:legacy="1" w:legacySpace="0" w:legacyIndent="216"/>
        <w:lvlJc w:val="left"/>
        <w:rPr>
          <w:rFonts w:ascii="Times New Roman" w:hAnsi="Times New Roman" w:hint="default"/>
        </w:rPr>
      </w:lvl>
    </w:lvlOverride>
  </w:num>
  <w:num w:numId="3">
    <w:abstractNumId w:val="0"/>
    <w:lvlOverride w:ilvl="0">
      <w:lvl w:ilvl="0">
        <w:numFmt w:val="bullet"/>
        <w:lvlText w:val="&gt;"/>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0"/>
    <w:lvlOverride w:ilvl="0">
      <w:lvl w:ilvl="0">
        <w:numFmt w:val="bullet"/>
        <w:lvlText w:val="♦"/>
        <w:legacy w:legacy="1" w:legacySpace="0" w:legacyIndent="217"/>
        <w:lvlJc w:val="left"/>
        <w:rPr>
          <w:rFonts w:ascii="Times New Roman" w:hAnsi="Times New Roman" w:hint="default"/>
        </w:rPr>
      </w:lvl>
    </w:lvlOverride>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19"/>
  </w:num>
  <w:num w:numId="9">
    <w:abstractNumId w:val="8"/>
  </w:num>
  <w:num w:numId="10">
    <w:abstractNumId w:val="1"/>
  </w:num>
  <w:num w:numId="11">
    <w:abstractNumId w:val="4"/>
  </w:num>
  <w:num w:numId="12">
    <w:abstractNumId w:val="18"/>
  </w:num>
  <w:num w:numId="13">
    <w:abstractNumId w:val="13"/>
  </w:num>
  <w:num w:numId="14">
    <w:abstractNumId w:val="16"/>
  </w:num>
  <w:num w:numId="15">
    <w:abstractNumId w:val="2"/>
  </w:num>
  <w:num w:numId="16">
    <w:abstractNumId w:val="5"/>
  </w:num>
  <w:num w:numId="17">
    <w:abstractNumId w:val="12"/>
  </w:num>
  <w:num w:numId="18">
    <w:abstractNumId w:val="20"/>
  </w:num>
  <w:num w:numId="19">
    <w:abstractNumId w:val="3"/>
  </w:num>
  <w:num w:numId="20">
    <w:abstractNumId w:val="0"/>
    <w:lvlOverride w:ilvl="0">
      <w:lvl w:ilvl="0">
        <w:numFmt w:val="bullet"/>
        <w:lvlText w:val="•"/>
        <w:legacy w:legacy="1" w:legacySpace="0" w:legacyIndent="230"/>
        <w:lvlJc w:val="left"/>
        <w:rPr>
          <w:rFonts w:ascii="Times New Roman" w:hAnsi="Times New Roman" w:hint="default"/>
        </w:rPr>
      </w:lvl>
    </w:lvlOverride>
  </w:num>
  <w:num w:numId="21">
    <w:abstractNumId w:val="0"/>
    <w:lvlOverride w:ilvl="0">
      <w:lvl w:ilvl="0">
        <w:numFmt w:val="bullet"/>
        <w:lvlText w:val="♦"/>
        <w:legacy w:legacy="1" w:legacySpace="0" w:legacyIndent="231"/>
        <w:lvlJc w:val="left"/>
        <w:rPr>
          <w:rFonts w:ascii="Times New Roman" w:hAnsi="Times New Roman" w:hint="default"/>
        </w:rPr>
      </w:lvl>
    </w:lvlOverride>
  </w:num>
  <w:num w:numId="22">
    <w:abstractNumId w:val="11"/>
  </w:num>
  <w:num w:numId="23">
    <w:abstractNumId w:val="15"/>
  </w:num>
  <w:num w:numId="24">
    <w:abstractNumId w:val="7"/>
  </w:num>
  <w:num w:numId="25">
    <w:abstractNumId w:val="10"/>
  </w:num>
  <w:num w:numId="26">
    <w:abstractNumId w:val="0"/>
    <w:lvlOverride w:ilvl="0">
      <w:lvl w:ilvl="0">
        <w:numFmt w:val="bullet"/>
        <w:lvlText w:val="•"/>
        <w:legacy w:legacy="1" w:legacySpace="0" w:legacyIndent="274"/>
        <w:lvlJc w:val="left"/>
        <w:rPr>
          <w:rFonts w:ascii="Times New Roman" w:hAnsi="Times New Roman" w:hint="default"/>
        </w:rPr>
      </w:lvl>
    </w:lvlOverride>
  </w:num>
  <w:num w:numId="27">
    <w:abstractNumId w:val="0"/>
    <w:lvlOverride w:ilvl="0">
      <w:lvl w:ilvl="0">
        <w:numFmt w:val="bullet"/>
        <w:lvlText w:val="•"/>
        <w:legacy w:legacy="1" w:legacySpace="0" w:legacyIndent="264"/>
        <w:lvlJc w:val="left"/>
        <w:rPr>
          <w:rFonts w:ascii="Times New Roman" w:hAnsi="Times New Roman" w:hint="default"/>
        </w:rPr>
      </w:lvl>
    </w:lvlOverride>
  </w:num>
  <w:num w:numId="28">
    <w:abstractNumId w:val="14"/>
  </w:num>
  <w:num w:numId="29">
    <w:abstractNumId w:val="0"/>
    <w:lvlOverride w:ilvl="0">
      <w:lvl w:ilvl="0">
        <w:numFmt w:val="bullet"/>
        <w:lvlText w:val="•"/>
        <w:legacy w:legacy="1" w:legacySpace="0" w:legacyIndent="298"/>
        <w:lvlJc w:val="left"/>
        <w:rPr>
          <w:rFonts w:ascii="Times New Roman" w:hAnsi="Times New Roman" w:hint="default"/>
        </w:rPr>
      </w:lvl>
    </w:lvlOverride>
  </w:num>
  <w:num w:numId="30">
    <w:abstractNumId w:val="0"/>
    <w:lvlOverride w:ilvl="0">
      <w:lvl w:ilvl="0">
        <w:numFmt w:val="bullet"/>
        <w:lvlText w:val="•"/>
        <w:legacy w:legacy="1" w:legacySpace="0" w:legacyIndent="259"/>
        <w:lvlJc w:val="left"/>
        <w:rPr>
          <w:rFonts w:ascii="Times New Roman" w:hAnsi="Times New Roman" w:hint="default"/>
        </w:rPr>
      </w:lvl>
    </w:lvlOverride>
  </w:num>
  <w:num w:numId="31">
    <w:abstractNumId w:val="6"/>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FDD"/>
    <w:rsid w:val="0000194A"/>
    <w:rsid w:val="00006CD7"/>
    <w:rsid w:val="00014863"/>
    <w:rsid w:val="00016FDE"/>
    <w:rsid w:val="00023070"/>
    <w:rsid w:val="00024515"/>
    <w:rsid w:val="00027487"/>
    <w:rsid w:val="00030AD8"/>
    <w:rsid w:val="0003370D"/>
    <w:rsid w:val="00044007"/>
    <w:rsid w:val="00044EA2"/>
    <w:rsid w:val="00050D46"/>
    <w:rsid w:val="000744BE"/>
    <w:rsid w:val="000759B4"/>
    <w:rsid w:val="00076851"/>
    <w:rsid w:val="0008112E"/>
    <w:rsid w:val="000814B6"/>
    <w:rsid w:val="00083BA8"/>
    <w:rsid w:val="00090876"/>
    <w:rsid w:val="000943F9"/>
    <w:rsid w:val="000947FC"/>
    <w:rsid w:val="00094DBD"/>
    <w:rsid w:val="000A1B36"/>
    <w:rsid w:val="000A2959"/>
    <w:rsid w:val="000A32F2"/>
    <w:rsid w:val="000A569B"/>
    <w:rsid w:val="000A67CA"/>
    <w:rsid w:val="000B7D33"/>
    <w:rsid w:val="000B7F75"/>
    <w:rsid w:val="000C54CC"/>
    <w:rsid w:val="000C5A89"/>
    <w:rsid w:val="000C7DD4"/>
    <w:rsid w:val="000D44F8"/>
    <w:rsid w:val="000D6BFC"/>
    <w:rsid w:val="000D6E9C"/>
    <w:rsid w:val="000E1B3E"/>
    <w:rsid w:val="000E4B5A"/>
    <w:rsid w:val="000F1043"/>
    <w:rsid w:val="000F3F14"/>
    <w:rsid w:val="000F54EC"/>
    <w:rsid w:val="000F7029"/>
    <w:rsid w:val="00100A4B"/>
    <w:rsid w:val="001027B0"/>
    <w:rsid w:val="0010665F"/>
    <w:rsid w:val="0011203D"/>
    <w:rsid w:val="001140EE"/>
    <w:rsid w:val="00114CD1"/>
    <w:rsid w:val="00121B57"/>
    <w:rsid w:val="00126110"/>
    <w:rsid w:val="00131C46"/>
    <w:rsid w:val="00131E14"/>
    <w:rsid w:val="00132349"/>
    <w:rsid w:val="00137481"/>
    <w:rsid w:val="00140544"/>
    <w:rsid w:val="00140C98"/>
    <w:rsid w:val="00141411"/>
    <w:rsid w:val="00146200"/>
    <w:rsid w:val="0014775C"/>
    <w:rsid w:val="001507B1"/>
    <w:rsid w:val="00151790"/>
    <w:rsid w:val="00152814"/>
    <w:rsid w:val="00161D6A"/>
    <w:rsid w:val="00163F1C"/>
    <w:rsid w:val="00163F58"/>
    <w:rsid w:val="00164773"/>
    <w:rsid w:val="00167AF0"/>
    <w:rsid w:val="001761B8"/>
    <w:rsid w:val="0018360C"/>
    <w:rsid w:val="0018426C"/>
    <w:rsid w:val="001865F3"/>
    <w:rsid w:val="00193372"/>
    <w:rsid w:val="00194BB6"/>
    <w:rsid w:val="001A2FC9"/>
    <w:rsid w:val="001A434B"/>
    <w:rsid w:val="001A48FA"/>
    <w:rsid w:val="001A6EE6"/>
    <w:rsid w:val="001A757C"/>
    <w:rsid w:val="001B2CA1"/>
    <w:rsid w:val="001B616F"/>
    <w:rsid w:val="001C2C61"/>
    <w:rsid w:val="001C2FEF"/>
    <w:rsid w:val="001E1285"/>
    <w:rsid w:val="001E28CF"/>
    <w:rsid w:val="001F13FE"/>
    <w:rsid w:val="00200EE8"/>
    <w:rsid w:val="00202748"/>
    <w:rsid w:val="00205100"/>
    <w:rsid w:val="00205EE6"/>
    <w:rsid w:val="00213F71"/>
    <w:rsid w:val="0021479B"/>
    <w:rsid w:val="002152D2"/>
    <w:rsid w:val="00221E6D"/>
    <w:rsid w:val="00241922"/>
    <w:rsid w:val="002426BA"/>
    <w:rsid w:val="0024634F"/>
    <w:rsid w:val="00252706"/>
    <w:rsid w:val="0025755C"/>
    <w:rsid w:val="00265636"/>
    <w:rsid w:val="002743AD"/>
    <w:rsid w:val="00274B81"/>
    <w:rsid w:val="00276389"/>
    <w:rsid w:val="00285873"/>
    <w:rsid w:val="0028607F"/>
    <w:rsid w:val="002947FB"/>
    <w:rsid w:val="00295401"/>
    <w:rsid w:val="0029590F"/>
    <w:rsid w:val="002A02BA"/>
    <w:rsid w:val="002B5DB9"/>
    <w:rsid w:val="002C09AC"/>
    <w:rsid w:val="002D2EA9"/>
    <w:rsid w:val="002D6E31"/>
    <w:rsid w:val="002E4AB8"/>
    <w:rsid w:val="002E4D9B"/>
    <w:rsid w:val="002F1D52"/>
    <w:rsid w:val="00305CA9"/>
    <w:rsid w:val="003118D0"/>
    <w:rsid w:val="00312078"/>
    <w:rsid w:val="00312273"/>
    <w:rsid w:val="00315854"/>
    <w:rsid w:val="003265F7"/>
    <w:rsid w:val="00326EE6"/>
    <w:rsid w:val="00337C0E"/>
    <w:rsid w:val="00341492"/>
    <w:rsid w:val="00342529"/>
    <w:rsid w:val="0034522A"/>
    <w:rsid w:val="00345801"/>
    <w:rsid w:val="00346C48"/>
    <w:rsid w:val="0035067F"/>
    <w:rsid w:val="00351801"/>
    <w:rsid w:val="00371BEE"/>
    <w:rsid w:val="0037215E"/>
    <w:rsid w:val="00372EFE"/>
    <w:rsid w:val="00380EF0"/>
    <w:rsid w:val="00381650"/>
    <w:rsid w:val="003876E8"/>
    <w:rsid w:val="003906DD"/>
    <w:rsid w:val="003929E5"/>
    <w:rsid w:val="00397C10"/>
    <w:rsid w:val="003A1455"/>
    <w:rsid w:val="003A2F30"/>
    <w:rsid w:val="003A33FA"/>
    <w:rsid w:val="003B43F7"/>
    <w:rsid w:val="003B5A28"/>
    <w:rsid w:val="003B73E8"/>
    <w:rsid w:val="003B75D4"/>
    <w:rsid w:val="003C10B4"/>
    <w:rsid w:val="003C2145"/>
    <w:rsid w:val="003C283F"/>
    <w:rsid w:val="003D0087"/>
    <w:rsid w:val="003D1B8B"/>
    <w:rsid w:val="003E1079"/>
    <w:rsid w:val="003E1271"/>
    <w:rsid w:val="003E7A6D"/>
    <w:rsid w:val="003F2758"/>
    <w:rsid w:val="003F4F84"/>
    <w:rsid w:val="003F7811"/>
    <w:rsid w:val="00400956"/>
    <w:rsid w:val="00411FC9"/>
    <w:rsid w:val="00415A9B"/>
    <w:rsid w:val="00416FDD"/>
    <w:rsid w:val="0042272F"/>
    <w:rsid w:val="004309FB"/>
    <w:rsid w:val="0043294C"/>
    <w:rsid w:val="00432F45"/>
    <w:rsid w:val="004338C5"/>
    <w:rsid w:val="0043514B"/>
    <w:rsid w:val="0044164E"/>
    <w:rsid w:val="00446404"/>
    <w:rsid w:val="004509CB"/>
    <w:rsid w:val="00452A84"/>
    <w:rsid w:val="004609B4"/>
    <w:rsid w:val="00460B05"/>
    <w:rsid w:val="004627E4"/>
    <w:rsid w:val="00473F6D"/>
    <w:rsid w:val="00474B28"/>
    <w:rsid w:val="004768C6"/>
    <w:rsid w:val="00483662"/>
    <w:rsid w:val="004861F9"/>
    <w:rsid w:val="00490B65"/>
    <w:rsid w:val="004924E7"/>
    <w:rsid w:val="0049495F"/>
    <w:rsid w:val="00496624"/>
    <w:rsid w:val="004A240B"/>
    <w:rsid w:val="004B5257"/>
    <w:rsid w:val="004D5164"/>
    <w:rsid w:val="004D5AC0"/>
    <w:rsid w:val="004E7FA5"/>
    <w:rsid w:val="004F2675"/>
    <w:rsid w:val="004F67EA"/>
    <w:rsid w:val="004F6999"/>
    <w:rsid w:val="004F7644"/>
    <w:rsid w:val="00500365"/>
    <w:rsid w:val="00506872"/>
    <w:rsid w:val="00517603"/>
    <w:rsid w:val="00527B87"/>
    <w:rsid w:val="0054083A"/>
    <w:rsid w:val="00544B41"/>
    <w:rsid w:val="00544D1E"/>
    <w:rsid w:val="00545725"/>
    <w:rsid w:val="00545A0F"/>
    <w:rsid w:val="00547A21"/>
    <w:rsid w:val="00556DFC"/>
    <w:rsid w:val="00557148"/>
    <w:rsid w:val="0055748B"/>
    <w:rsid w:val="005612CF"/>
    <w:rsid w:val="00562563"/>
    <w:rsid w:val="00565750"/>
    <w:rsid w:val="005703B6"/>
    <w:rsid w:val="0057159A"/>
    <w:rsid w:val="00571F5D"/>
    <w:rsid w:val="00572609"/>
    <w:rsid w:val="00573B5F"/>
    <w:rsid w:val="00581561"/>
    <w:rsid w:val="005824F6"/>
    <w:rsid w:val="0058558C"/>
    <w:rsid w:val="005873DA"/>
    <w:rsid w:val="00591DBC"/>
    <w:rsid w:val="005972E4"/>
    <w:rsid w:val="005A1E36"/>
    <w:rsid w:val="005A3CC5"/>
    <w:rsid w:val="005A7282"/>
    <w:rsid w:val="005B2640"/>
    <w:rsid w:val="005B5258"/>
    <w:rsid w:val="005B53FE"/>
    <w:rsid w:val="005B7C4F"/>
    <w:rsid w:val="005C12D5"/>
    <w:rsid w:val="005C1711"/>
    <w:rsid w:val="005C5428"/>
    <w:rsid w:val="005C65AC"/>
    <w:rsid w:val="005D30C6"/>
    <w:rsid w:val="005D61CF"/>
    <w:rsid w:val="005D795D"/>
    <w:rsid w:val="005E0563"/>
    <w:rsid w:val="005E73E6"/>
    <w:rsid w:val="005F24B7"/>
    <w:rsid w:val="005F4B19"/>
    <w:rsid w:val="005F51A4"/>
    <w:rsid w:val="005F57E5"/>
    <w:rsid w:val="00602DF2"/>
    <w:rsid w:val="006067A6"/>
    <w:rsid w:val="00607AB2"/>
    <w:rsid w:val="00612B9F"/>
    <w:rsid w:val="00613089"/>
    <w:rsid w:val="00616BFC"/>
    <w:rsid w:val="00623B75"/>
    <w:rsid w:val="00626150"/>
    <w:rsid w:val="006326BC"/>
    <w:rsid w:val="00643EBF"/>
    <w:rsid w:val="006531B4"/>
    <w:rsid w:val="00657073"/>
    <w:rsid w:val="00662190"/>
    <w:rsid w:val="00662F3F"/>
    <w:rsid w:val="00672F7B"/>
    <w:rsid w:val="006802E4"/>
    <w:rsid w:val="00684DD8"/>
    <w:rsid w:val="006918A2"/>
    <w:rsid w:val="00692670"/>
    <w:rsid w:val="006A048A"/>
    <w:rsid w:val="006A4772"/>
    <w:rsid w:val="006A6E1F"/>
    <w:rsid w:val="006A7579"/>
    <w:rsid w:val="006B62B7"/>
    <w:rsid w:val="006C1B0A"/>
    <w:rsid w:val="006C6A44"/>
    <w:rsid w:val="006D0723"/>
    <w:rsid w:val="006D0A0B"/>
    <w:rsid w:val="006D2B54"/>
    <w:rsid w:val="006D7FC8"/>
    <w:rsid w:val="006E055D"/>
    <w:rsid w:val="006E25D8"/>
    <w:rsid w:val="006E7FDD"/>
    <w:rsid w:val="006F0E4D"/>
    <w:rsid w:val="006F4E9A"/>
    <w:rsid w:val="00701DF8"/>
    <w:rsid w:val="0070357F"/>
    <w:rsid w:val="0070441B"/>
    <w:rsid w:val="00705E8D"/>
    <w:rsid w:val="00707461"/>
    <w:rsid w:val="0070780A"/>
    <w:rsid w:val="007211B2"/>
    <w:rsid w:val="0072379F"/>
    <w:rsid w:val="00724C7C"/>
    <w:rsid w:val="00730C4A"/>
    <w:rsid w:val="00731642"/>
    <w:rsid w:val="00731B72"/>
    <w:rsid w:val="00741FF1"/>
    <w:rsid w:val="007424ED"/>
    <w:rsid w:val="00757E43"/>
    <w:rsid w:val="00760F0C"/>
    <w:rsid w:val="00762724"/>
    <w:rsid w:val="007716AE"/>
    <w:rsid w:val="00771AB4"/>
    <w:rsid w:val="00775E12"/>
    <w:rsid w:val="00791AC8"/>
    <w:rsid w:val="007934B4"/>
    <w:rsid w:val="007A6163"/>
    <w:rsid w:val="007A797F"/>
    <w:rsid w:val="007B14BF"/>
    <w:rsid w:val="007B1D70"/>
    <w:rsid w:val="007B2DE3"/>
    <w:rsid w:val="007B79FE"/>
    <w:rsid w:val="007C6777"/>
    <w:rsid w:val="007E01B3"/>
    <w:rsid w:val="007E6D2E"/>
    <w:rsid w:val="007F0D71"/>
    <w:rsid w:val="007F5BE4"/>
    <w:rsid w:val="00800999"/>
    <w:rsid w:val="00800FFE"/>
    <w:rsid w:val="00802D04"/>
    <w:rsid w:val="00813137"/>
    <w:rsid w:val="0081632E"/>
    <w:rsid w:val="0082316D"/>
    <w:rsid w:val="008259AE"/>
    <w:rsid w:val="008270A9"/>
    <w:rsid w:val="00832075"/>
    <w:rsid w:val="008346F4"/>
    <w:rsid w:val="00841469"/>
    <w:rsid w:val="00845378"/>
    <w:rsid w:val="00852E21"/>
    <w:rsid w:val="00854AD1"/>
    <w:rsid w:val="008578B5"/>
    <w:rsid w:val="008657C4"/>
    <w:rsid w:val="0087657A"/>
    <w:rsid w:val="008768A2"/>
    <w:rsid w:val="00884B53"/>
    <w:rsid w:val="00885760"/>
    <w:rsid w:val="008A3E2C"/>
    <w:rsid w:val="008B0A3A"/>
    <w:rsid w:val="008B60F3"/>
    <w:rsid w:val="008C2371"/>
    <w:rsid w:val="008C57BE"/>
    <w:rsid w:val="008C5A1A"/>
    <w:rsid w:val="008D02EC"/>
    <w:rsid w:val="008D0335"/>
    <w:rsid w:val="008F0520"/>
    <w:rsid w:val="008F14A4"/>
    <w:rsid w:val="008F2931"/>
    <w:rsid w:val="008F32F5"/>
    <w:rsid w:val="008F3880"/>
    <w:rsid w:val="008F3CC2"/>
    <w:rsid w:val="00901061"/>
    <w:rsid w:val="009019D0"/>
    <w:rsid w:val="00902762"/>
    <w:rsid w:val="009111F2"/>
    <w:rsid w:val="009123E3"/>
    <w:rsid w:val="00922998"/>
    <w:rsid w:val="0092771E"/>
    <w:rsid w:val="009300D3"/>
    <w:rsid w:val="009341C8"/>
    <w:rsid w:val="00937A79"/>
    <w:rsid w:val="00937F0B"/>
    <w:rsid w:val="00940A1B"/>
    <w:rsid w:val="009441C5"/>
    <w:rsid w:val="0094462B"/>
    <w:rsid w:val="00952192"/>
    <w:rsid w:val="00962E6E"/>
    <w:rsid w:val="0097080C"/>
    <w:rsid w:val="0097168C"/>
    <w:rsid w:val="009736F6"/>
    <w:rsid w:val="00973894"/>
    <w:rsid w:val="0097622E"/>
    <w:rsid w:val="00981479"/>
    <w:rsid w:val="00983931"/>
    <w:rsid w:val="00994E72"/>
    <w:rsid w:val="009B1D93"/>
    <w:rsid w:val="009B3866"/>
    <w:rsid w:val="009C193F"/>
    <w:rsid w:val="009C217E"/>
    <w:rsid w:val="009D6A60"/>
    <w:rsid w:val="009E3DFD"/>
    <w:rsid w:val="009F75BE"/>
    <w:rsid w:val="00A0040D"/>
    <w:rsid w:val="00A00D19"/>
    <w:rsid w:val="00A026BA"/>
    <w:rsid w:val="00A14BED"/>
    <w:rsid w:val="00A16415"/>
    <w:rsid w:val="00A233DE"/>
    <w:rsid w:val="00A23E19"/>
    <w:rsid w:val="00A26D23"/>
    <w:rsid w:val="00A3015B"/>
    <w:rsid w:val="00A33F7D"/>
    <w:rsid w:val="00A348CD"/>
    <w:rsid w:val="00A43EE8"/>
    <w:rsid w:val="00A45A45"/>
    <w:rsid w:val="00A512AD"/>
    <w:rsid w:val="00A54BC5"/>
    <w:rsid w:val="00A55047"/>
    <w:rsid w:val="00A630CB"/>
    <w:rsid w:val="00A6314D"/>
    <w:rsid w:val="00A63FF6"/>
    <w:rsid w:val="00A65A58"/>
    <w:rsid w:val="00A67573"/>
    <w:rsid w:val="00A71866"/>
    <w:rsid w:val="00A73C5E"/>
    <w:rsid w:val="00A7726B"/>
    <w:rsid w:val="00A83884"/>
    <w:rsid w:val="00A952A8"/>
    <w:rsid w:val="00A9604A"/>
    <w:rsid w:val="00A965EF"/>
    <w:rsid w:val="00A96B57"/>
    <w:rsid w:val="00AA5BCA"/>
    <w:rsid w:val="00AA7EF3"/>
    <w:rsid w:val="00AB27DA"/>
    <w:rsid w:val="00AB62E1"/>
    <w:rsid w:val="00AC143B"/>
    <w:rsid w:val="00AC76CA"/>
    <w:rsid w:val="00AD7535"/>
    <w:rsid w:val="00AE1F1F"/>
    <w:rsid w:val="00AE7628"/>
    <w:rsid w:val="00AF1919"/>
    <w:rsid w:val="00AF46E1"/>
    <w:rsid w:val="00B01BA1"/>
    <w:rsid w:val="00B03E9E"/>
    <w:rsid w:val="00B04634"/>
    <w:rsid w:val="00B12851"/>
    <w:rsid w:val="00B1728D"/>
    <w:rsid w:val="00B210F0"/>
    <w:rsid w:val="00B23281"/>
    <w:rsid w:val="00B25666"/>
    <w:rsid w:val="00B258CA"/>
    <w:rsid w:val="00B264AF"/>
    <w:rsid w:val="00B32214"/>
    <w:rsid w:val="00B32FF8"/>
    <w:rsid w:val="00B37E08"/>
    <w:rsid w:val="00B40CFC"/>
    <w:rsid w:val="00B45F06"/>
    <w:rsid w:val="00B5078D"/>
    <w:rsid w:val="00B54E3E"/>
    <w:rsid w:val="00B63CBC"/>
    <w:rsid w:val="00B643C7"/>
    <w:rsid w:val="00B6746D"/>
    <w:rsid w:val="00B67862"/>
    <w:rsid w:val="00B70D2A"/>
    <w:rsid w:val="00B73123"/>
    <w:rsid w:val="00B731BB"/>
    <w:rsid w:val="00B8149E"/>
    <w:rsid w:val="00B83215"/>
    <w:rsid w:val="00B83EC7"/>
    <w:rsid w:val="00B84155"/>
    <w:rsid w:val="00B847FD"/>
    <w:rsid w:val="00B86306"/>
    <w:rsid w:val="00B87F57"/>
    <w:rsid w:val="00B92B4C"/>
    <w:rsid w:val="00B94779"/>
    <w:rsid w:val="00BA7B5B"/>
    <w:rsid w:val="00BB1783"/>
    <w:rsid w:val="00BC0695"/>
    <w:rsid w:val="00BC35B0"/>
    <w:rsid w:val="00BD1195"/>
    <w:rsid w:val="00BD3337"/>
    <w:rsid w:val="00BD406A"/>
    <w:rsid w:val="00BD4480"/>
    <w:rsid w:val="00BE3E27"/>
    <w:rsid w:val="00BE478D"/>
    <w:rsid w:val="00BE7C44"/>
    <w:rsid w:val="00BF191E"/>
    <w:rsid w:val="00BF54C0"/>
    <w:rsid w:val="00C0297B"/>
    <w:rsid w:val="00C049A2"/>
    <w:rsid w:val="00C07C26"/>
    <w:rsid w:val="00C16A3E"/>
    <w:rsid w:val="00C16D44"/>
    <w:rsid w:val="00C2473A"/>
    <w:rsid w:val="00C25D69"/>
    <w:rsid w:val="00C27F5C"/>
    <w:rsid w:val="00C42E61"/>
    <w:rsid w:val="00C50EA0"/>
    <w:rsid w:val="00C52617"/>
    <w:rsid w:val="00C544A7"/>
    <w:rsid w:val="00C55055"/>
    <w:rsid w:val="00C6420D"/>
    <w:rsid w:val="00C64778"/>
    <w:rsid w:val="00C65D83"/>
    <w:rsid w:val="00C67496"/>
    <w:rsid w:val="00C7295C"/>
    <w:rsid w:val="00C74F11"/>
    <w:rsid w:val="00C80E74"/>
    <w:rsid w:val="00C866C0"/>
    <w:rsid w:val="00C90380"/>
    <w:rsid w:val="00C928A1"/>
    <w:rsid w:val="00C964B2"/>
    <w:rsid w:val="00CA126C"/>
    <w:rsid w:val="00CA59C2"/>
    <w:rsid w:val="00CA6674"/>
    <w:rsid w:val="00CB17C1"/>
    <w:rsid w:val="00CB2522"/>
    <w:rsid w:val="00CB78B4"/>
    <w:rsid w:val="00CB7C58"/>
    <w:rsid w:val="00CC2752"/>
    <w:rsid w:val="00CC3188"/>
    <w:rsid w:val="00CD1F23"/>
    <w:rsid w:val="00CD40C1"/>
    <w:rsid w:val="00CD44F9"/>
    <w:rsid w:val="00CD6F29"/>
    <w:rsid w:val="00CE08F6"/>
    <w:rsid w:val="00CE1E44"/>
    <w:rsid w:val="00CE5CDC"/>
    <w:rsid w:val="00CF665A"/>
    <w:rsid w:val="00D01E61"/>
    <w:rsid w:val="00D07438"/>
    <w:rsid w:val="00D07D5C"/>
    <w:rsid w:val="00D124FD"/>
    <w:rsid w:val="00D15F9D"/>
    <w:rsid w:val="00D16A4A"/>
    <w:rsid w:val="00D16ACA"/>
    <w:rsid w:val="00D1721E"/>
    <w:rsid w:val="00D2478E"/>
    <w:rsid w:val="00D41B5B"/>
    <w:rsid w:val="00D426E5"/>
    <w:rsid w:val="00D5762C"/>
    <w:rsid w:val="00D6249B"/>
    <w:rsid w:val="00D62A29"/>
    <w:rsid w:val="00D66B9C"/>
    <w:rsid w:val="00D673D0"/>
    <w:rsid w:val="00D67BE5"/>
    <w:rsid w:val="00D728D7"/>
    <w:rsid w:val="00D74F43"/>
    <w:rsid w:val="00D812C4"/>
    <w:rsid w:val="00D813EC"/>
    <w:rsid w:val="00D90122"/>
    <w:rsid w:val="00D966F2"/>
    <w:rsid w:val="00DA1705"/>
    <w:rsid w:val="00DA3D05"/>
    <w:rsid w:val="00DA73C0"/>
    <w:rsid w:val="00DB65B8"/>
    <w:rsid w:val="00DC053B"/>
    <w:rsid w:val="00DC125A"/>
    <w:rsid w:val="00DC18B1"/>
    <w:rsid w:val="00DD5332"/>
    <w:rsid w:val="00DE2CDA"/>
    <w:rsid w:val="00DE48D7"/>
    <w:rsid w:val="00DF1BFA"/>
    <w:rsid w:val="00DF25A1"/>
    <w:rsid w:val="00DF5D25"/>
    <w:rsid w:val="00E0009B"/>
    <w:rsid w:val="00E1009A"/>
    <w:rsid w:val="00E10353"/>
    <w:rsid w:val="00E10B69"/>
    <w:rsid w:val="00E12EEE"/>
    <w:rsid w:val="00E158BC"/>
    <w:rsid w:val="00E17012"/>
    <w:rsid w:val="00E24A4C"/>
    <w:rsid w:val="00E26410"/>
    <w:rsid w:val="00E31704"/>
    <w:rsid w:val="00E32D70"/>
    <w:rsid w:val="00E37651"/>
    <w:rsid w:val="00E4421C"/>
    <w:rsid w:val="00E5174F"/>
    <w:rsid w:val="00E5354B"/>
    <w:rsid w:val="00E55913"/>
    <w:rsid w:val="00E56B30"/>
    <w:rsid w:val="00E578E8"/>
    <w:rsid w:val="00E62502"/>
    <w:rsid w:val="00E7267E"/>
    <w:rsid w:val="00E72DA4"/>
    <w:rsid w:val="00E730E5"/>
    <w:rsid w:val="00E75283"/>
    <w:rsid w:val="00E90E49"/>
    <w:rsid w:val="00E93DF9"/>
    <w:rsid w:val="00EB1FBD"/>
    <w:rsid w:val="00EB52E0"/>
    <w:rsid w:val="00EB6FD3"/>
    <w:rsid w:val="00EB7872"/>
    <w:rsid w:val="00EC3C7B"/>
    <w:rsid w:val="00EC4AFA"/>
    <w:rsid w:val="00ED1ECE"/>
    <w:rsid w:val="00EE07EF"/>
    <w:rsid w:val="00EE1609"/>
    <w:rsid w:val="00EE2276"/>
    <w:rsid w:val="00EE3582"/>
    <w:rsid w:val="00EE3839"/>
    <w:rsid w:val="00EE5215"/>
    <w:rsid w:val="00EE5D0C"/>
    <w:rsid w:val="00EF0BC4"/>
    <w:rsid w:val="00EF1636"/>
    <w:rsid w:val="00EF20E7"/>
    <w:rsid w:val="00F00200"/>
    <w:rsid w:val="00F003BB"/>
    <w:rsid w:val="00F0073A"/>
    <w:rsid w:val="00F13193"/>
    <w:rsid w:val="00F16A89"/>
    <w:rsid w:val="00F231EC"/>
    <w:rsid w:val="00F2433D"/>
    <w:rsid w:val="00F44A40"/>
    <w:rsid w:val="00F46EFB"/>
    <w:rsid w:val="00F53027"/>
    <w:rsid w:val="00F70776"/>
    <w:rsid w:val="00F72345"/>
    <w:rsid w:val="00F82C6B"/>
    <w:rsid w:val="00F92545"/>
    <w:rsid w:val="00F92D08"/>
    <w:rsid w:val="00FA397C"/>
    <w:rsid w:val="00FA4D36"/>
    <w:rsid w:val="00FB3EEE"/>
    <w:rsid w:val="00FB4AC4"/>
    <w:rsid w:val="00FB5AC9"/>
    <w:rsid w:val="00FB73A9"/>
    <w:rsid w:val="00FB774F"/>
    <w:rsid w:val="00FC188B"/>
    <w:rsid w:val="00FC43B4"/>
    <w:rsid w:val="00FC50D8"/>
    <w:rsid w:val="00FC6EDD"/>
    <w:rsid w:val="00FC741A"/>
    <w:rsid w:val="00FD2FF4"/>
    <w:rsid w:val="00FD4DC7"/>
    <w:rsid w:val="00FD5155"/>
    <w:rsid w:val="00FD7617"/>
    <w:rsid w:val="00FD7D4F"/>
    <w:rsid w:val="00FE44CE"/>
    <w:rsid w:val="00FE48EE"/>
    <w:rsid w:val="00FF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9"/>
    <o:shapelayout v:ext="edit">
      <o:idmap v:ext="edit" data="1"/>
      <o:rules v:ext="edit">
        <o:r id="V:Rule1" type="connector" idref="#_x0000_s1027"/>
        <o:r id="V:Rule2" type="connector" idref="#_x0000_s1030"/>
        <o:r id="V:Rule3" type="connector" idref="#_x0000_s1031"/>
        <o:r id="V:Rule4" type="connector" idref="#_x0000_s1034"/>
        <o:r id="V:Rule5" type="connector" idref="#_x0000_s1035"/>
        <o:r id="V:Rule6" type="connector" idref="#_x0000_s1038"/>
        <o:r id="V:Rule7" type="connector" idref="#_x0000_s1039"/>
        <o:r id="V:Rule8" type="connector" idref="#_x0000_s1040"/>
        <o:r id="V:Rule9" type="connector" idref="#_x0000_s1043"/>
        <o:r id="V:Rule10" type="connector" idref="#_x0000_s1045"/>
        <o:r id="V:Rule11" type="connector" idref="#_x0000_s1046"/>
        <o:r id="V:Rule12" type="connector" idref="#_x0000_s1047"/>
        <o:r id="V:Rule13" type="connector" idref="#_x0000_s1048"/>
        <o:r id="V:Rule14" type="connector" idref="#_x0000_s1052"/>
        <o:r id="V:Rule15" type="connector" idref="#_x0000_s1053"/>
        <o:r id="V:Rule16" type="connector" idref="#_x0000_s1054"/>
        <o:r id="V:Rule17" type="connector" idref="#_x0000_s1057"/>
        <o:r id="V:Rule18" type="connector" idref="#_x0000_s1059"/>
        <o:r id="V:Rule19" type="connector" idref="#_x0000_s1063"/>
        <o:r id="V:Rule20" type="connector" idref="#_x0000_s1065"/>
        <o:r id="V:Rule21" type="connector" idref="#_x0000_s1066"/>
        <o:r id="V:Rule22" type="connector" idref="#_x0000_s1067"/>
        <o:r id="V:Rule23" type="connector" idref="#_x0000_s1068"/>
        <o:r id="V:Rule24" type="connector" idref="#_x0000_s1069"/>
        <o:r id="V:Rule25" type="connector" idref="#_x0000_s1072"/>
        <o:r id="V:Rule26" type="connector" idref="#_x0000_s1073"/>
        <o:r id="V:Rule27" type="connector" idref="#_x0000_s1076"/>
        <o:r id="V:Rule28" type="connector" idref="#_x0000_s1077"/>
        <o:r id="V:Rule29" type="connector" idref="#_x0000_s1078"/>
        <o:r id="V:Rule30" type="connector" idref="#_x0000_s1079"/>
        <o:r id="V:Rule31" type="connector" idref="#_x0000_s1082"/>
        <o:r id="V:Rule32" type="connector" idref="#_x0000_s1083"/>
        <o:r id="V:Rule33" type="connector" idref="#_x0000_s1085"/>
        <o:r id="V:Rule34" type="connector" idref="#_x0000_s1086"/>
        <o:r id="V:Rule35" type="connector" idref="#_x0000_s1088"/>
        <o:r id="V:Rule36" type="connector" idref="#_x0000_s1089"/>
        <o:r id="V:Rule37" type="connector" idref="#_x0000_s1090"/>
        <o:r id="V:Rule38" type="connector" idref="#_x0000_s1091"/>
        <o:r id="V:Rule39" type="connector" idref="#_x0000_s1094"/>
        <o:r id="V:Rule40" type="connector" idref="#_x0000_s1095"/>
        <o:r id="V:Rule41" type="connector" idref="#_x0000_s1096"/>
        <o:r id="V:Rule42" type="connector" idref="#_x0000_s1097"/>
        <o:r id="V:Rule43" type="connector" idref="#_x0000_s1103"/>
        <o:r id="V:Rule44" type="connector" idref="#_x0000_s1105"/>
        <o:r id="V:Rule45" type="connector" idref="#_x0000_s1106"/>
        <o:r id="V:Rule46" type="connector" idref="#_x0000_s1107"/>
        <o:r id="V:Rule47" type="connector" idref="#_x0000_s1108"/>
        <o:r id="V:Rule48" type="connector" idref="#_x0000_s1111"/>
        <o:r id="V:Rule49" type="connector" idref="#_x0000_s1112"/>
        <o:r id="V:Rule50" type="connector" idref="#_x0000_s1113"/>
        <o:r id="V:Rule51" type="connector" idref="#_x0000_s1114"/>
        <o:r id="V:Rule52" type="connector" idref="#_x0000_s1115"/>
        <o:r id="V:Rule53" type="connector" idref="#_x0000_s1119"/>
        <o:r id="V:Rule54" type="connector" idref="#_x0000_s1120"/>
        <o:r id="V:Rule55" type="connector" idref="#_x0000_s1121"/>
        <o:r id="V:Rule56" type="connector" idref="#_x0000_s1122"/>
        <o:r id="V:Rule57" type="connector" idref="#_x0000_s1123"/>
        <o:r id="V:Rule58" type="connector" idref="#_x0000_s1126"/>
        <o:r id="V:Rule59" type="connector" idref="#_x0000_s1127"/>
        <o:r id="V:Rule60" type="connector" idref="#_x0000_s1130"/>
        <o:r id="V:Rule61" type="connector" idref="#_x0000_s1131"/>
        <o:r id="V:Rule62" type="connector" idref="#_x0000_s1150"/>
        <o:r id="V:Rule63" type="connector" idref="#_x0000_s1151"/>
        <o:r id="V:Rule64" type="connector" idref="#_x0000_s1152"/>
        <o:r id="V:Rule65" type="connector" idref="#_x0000_s1153"/>
        <o:r id="V:Rule66" type="connector" idref="#_x0000_s1154"/>
        <o:r id="V:Rule67" type="connector" idref="#_x0000_s1155"/>
        <o:r id="V:Rule68" type="connector" idref="#_x0000_s1156"/>
        <o:r id="V:Rule69" type="connector" idref="#_x0000_s1157"/>
        <o:r id="V:Rule70" type="connector" idref="#_x0000_s1205"/>
        <o:r id="V:Rule71" type="connector" idref="#_x0000_s1209"/>
        <o:r id="V:Rule72" type="connector" idref="#_x0000_s1210"/>
        <o:r id="V:Rule73" type="connector" idref="#_x0000_s1214"/>
        <o:r id="V:Rule74" type="connector" idref="#_x0000_s1215"/>
        <o:r id="V:Rule75" type="connector" idref="#_x0000_s1216"/>
        <o:r id="V:Rule76" type="connector" idref="#_x0000_s1220"/>
        <o:r id="V:Rule77" type="connector" idref="#_x0000_s1221"/>
        <o:r id="V:Rule78" type="connector" idref="#_x0000_s1222"/>
      </o:rules>
    </o:shapelayout>
  </w:shapeDefaults>
  <w:decimalSymbol w:val=","/>
  <w:listSeparator w:val=";"/>
  <w14:defaultImageDpi w14:val="0"/>
  <w15:docId w15:val="{DF17D729-5C57-43CB-BC56-FCF14F39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DD"/>
    <w:pPr>
      <w:widowControl w:val="0"/>
      <w:autoSpaceDE w:val="0"/>
      <w:autoSpaceDN w:val="0"/>
      <w:adjustRightInd w:val="0"/>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BF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F14A4"/>
    <w:pPr>
      <w:tabs>
        <w:tab w:val="center" w:pos="4844"/>
        <w:tab w:val="right" w:pos="9689"/>
      </w:tabs>
    </w:pPr>
  </w:style>
  <w:style w:type="paragraph" w:styleId="a6">
    <w:name w:val="footer"/>
    <w:basedOn w:val="a"/>
    <w:link w:val="a7"/>
    <w:uiPriority w:val="99"/>
    <w:rsid w:val="008F14A4"/>
    <w:pPr>
      <w:tabs>
        <w:tab w:val="center" w:pos="4844"/>
        <w:tab w:val="right" w:pos="9689"/>
      </w:tabs>
    </w:pPr>
  </w:style>
  <w:style w:type="character" w:customStyle="1" w:styleId="a5">
    <w:name w:val="Верхній колонтитул Знак"/>
    <w:basedOn w:val="a0"/>
    <w:link w:val="a4"/>
    <w:locked/>
    <w:rsid w:val="008F14A4"/>
    <w:rPr>
      <w:rFonts w:cs="Times New Roman"/>
    </w:rPr>
  </w:style>
  <w:style w:type="character" w:styleId="a8">
    <w:name w:val="page number"/>
    <w:basedOn w:val="a0"/>
    <w:uiPriority w:val="99"/>
    <w:rsid w:val="004F6999"/>
    <w:rPr>
      <w:rFonts w:cs="Times New Roman"/>
    </w:rPr>
  </w:style>
  <w:style w:type="character" w:customStyle="1" w:styleId="a7">
    <w:name w:val="Нижній колонтитул Знак"/>
    <w:basedOn w:val="a0"/>
    <w:link w:val="a6"/>
    <w:locked/>
    <w:rsid w:val="008F14A4"/>
    <w:rPr>
      <w:rFonts w:cs="Times New Roman"/>
    </w:rPr>
  </w:style>
  <w:style w:type="paragraph" w:styleId="2">
    <w:name w:val="Body Text 2"/>
    <w:basedOn w:val="a"/>
    <w:link w:val="20"/>
    <w:uiPriority w:val="99"/>
    <w:rsid w:val="00FB73A9"/>
    <w:pPr>
      <w:widowControl/>
      <w:autoSpaceDE/>
      <w:autoSpaceDN/>
      <w:adjustRightInd/>
      <w:jc w:val="center"/>
    </w:pPr>
    <w:rPr>
      <w:b/>
      <w:bCs/>
      <w:sz w:val="24"/>
      <w:szCs w:val="18"/>
      <w:lang w:val="ru-RU" w:eastAsia="ru-RU"/>
    </w:rPr>
  </w:style>
  <w:style w:type="character" w:customStyle="1" w:styleId="20">
    <w:name w:val="Основний текст 2 Знак"/>
    <w:basedOn w:val="a0"/>
    <w:link w:val="2"/>
    <w:uiPriority w:val="99"/>
    <w:semiHidden/>
    <w:rPr>
      <w:lang w:val="en-US" w:eastAsia="en-US"/>
    </w:rPr>
  </w:style>
  <w:style w:type="paragraph" w:styleId="a9">
    <w:name w:val="Body Text"/>
    <w:basedOn w:val="a"/>
    <w:link w:val="aa"/>
    <w:uiPriority w:val="99"/>
    <w:rsid w:val="00FB73A9"/>
    <w:pPr>
      <w:spacing w:after="120"/>
    </w:pPr>
  </w:style>
  <w:style w:type="character" w:customStyle="1" w:styleId="aa">
    <w:name w:val="Основний текст Знак"/>
    <w:basedOn w:val="a0"/>
    <w:link w:val="a9"/>
    <w:uiPriority w:val="99"/>
    <w:semiHidden/>
    <w:rPr>
      <w:lang w:val="en-US" w:eastAsia="en-US"/>
    </w:rPr>
  </w:style>
  <w:style w:type="character" w:styleId="ab">
    <w:name w:val="Hyperlink"/>
    <w:basedOn w:val="a0"/>
    <w:uiPriority w:val="99"/>
    <w:rsid w:val="00FA39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14984</Words>
  <Characters>85411</Characters>
  <Application>Microsoft Office Word</Application>
  <DocSecurity>0</DocSecurity>
  <Lines>711</Lines>
  <Paragraphs>200</Paragraphs>
  <ScaleCrop>false</ScaleCrop>
  <Company/>
  <LinksUpToDate>false</LinksUpToDate>
  <CharactersWithSpaces>100195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Люда</dc:creator>
  <cp:keywords/>
  <dc:description/>
  <cp:lastModifiedBy>Irina</cp:lastModifiedBy>
  <cp:revision>2</cp:revision>
  <cp:lastPrinted>2007-12-10T06:21:00Z</cp:lastPrinted>
  <dcterms:created xsi:type="dcterms:W3CDTF">2014-08-14T17:01:00Z</dcterms:created>
  <dcterms:modified xsi:type="dcterms:W3CDTF">2014-08-14T17:01:00Z</dcterms:modified>
</cp:coreProperties>
</file>