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B9" w:rsidRPr="001F5938" w:rsidRDefault="001F5938" w:rsidP="001F5938">
      <w:pPr>
        <w:pStyle w:val="1"/>
        <w:spacing w:before="0" w:after="0" w:line="360" w:lineRule="auto"/>
        <w:ind w:left="0" w:right="0" w:firstLine="709"/>
        <w:rPr>
          <w:sz w:val="28"/>
          <w:szCs w:val="28"/>
        </w:rPr>
      </w:pPr>
      <w:r w:rsidRPr="001F5938">
        <w:rPr>
          <w:sz w:val="28"/>
          <w:szCs w:val="28"/>
        </w:rPr>
        <w:t>ГРАЖДАНСКИЕ ПРАВА И ИХ ЗАЩИТА</w:t>
      </w:r>
    </w:p>
    <w:p w:rsidR="00095DB9" w:rsidRPr="001F5938" w:rsidRDefault="00095DB9" w:rsidP="001F5938">
      <w:pPr>
        <w:pStyle w:val="1"/>
        <w:spacing w:before="0" w:after="0" w:line="360" w:lineRule="auto"/>
        <w:ind w:left="0" w:right="0" w:firstLine="709"/>
        <w:jc w:val="both"/>
        <w:rPr>
          <w:sz w:val="28"/>
          <w:szCs w:val="28"/>
        </w:rPr>
      </w:pPr>
    </w:p>
    <w:p w:rsidR="00095DB9" w:rsidRPr="001F5938" w:rsidRDefault="00095DB9" w:rsidP="001F5938">
      <w:pPr>
        <w:pStyle w:val="1"/>
        <w:spacing w:before="0" w:after="0" w:line="360" w:lineRule="auto"/>
        <w:ind w:left="0" w:right="0" w:firstLine="709"/>
        <w:rPr>
          <w:sz w:val="28"/>
          <w:szCs w:val="28"/>
          <w:lang w:val="en-US"/>
        </w:rPr>
      </w:pPr>
      <w:r w:rsidRPr="001F5938">
        <w:rPr>
          <w:sz w:val="28"/>
          <w:szCs w:val="28"/>
        </w:rPr>
        <w:t>Судебная защита гражданских прав</w:t>
      </w:r>
    </w:p>
    <w:p w:rsidR="001F5938" w:rsidRPr="001F5938" w:rsidRDefault="001F5938" w:rsidP="001F5938">
      <w:pPr>
        <w:pStyle w:val="1"/>
        <w:spacing w:before="0" w:after="0" w:line="360" w:lineRule="auto"/>
        <w:ind w:left="0" w:right="0" w:firstLine="709"/>
        <w:jc w:val="both"/>
        <w:rPr>
          <w:sz w:val="28"/>
          <w:szCs w:val="28"/>
          <w:lang w:val="en-US"/>
        </w:rPr>
      </w:pPr>
    </w:p>
    <w:p w:rsidR="00095DB9" w:rsidRPr="001F5938" w:rsidRDefault="00095DB9" w:rsidP="001F5938">
      <w:pPr>
        <w:pStyle w:val="a3"/>
        <w:spacing w:line="360" w:lineRule="auto"/>
        <w:ind w:firstLine="709"/>
        <w:rPr>
          <w:sz w:val="28"/>
          <w:szCs w:val="28"/>
        </w:rPr>
      </w:pPr>
      <w:r w:rsidRPr="001F5938">
        <w:rPr>
          <w:sz w:val="28"/>
          <w:szCs w:val="28"/>
        </w:rPr>
        <w:t>В случае нарушения прав граждан или организаций со стороны других лиц, а также угрозы нарушения права в будущем и при отсутствии добровольного восстановления нарушенного права возникает объективная потребность применения определенных мер защиты - способов защиты права по отношению к обязанной стороне.</w:t>
      </w:r>
    </w:p>
    <w:p w:rsidR="00095DB9" w:rsidRPr="001F5938" w:rsidRDefault="00095DB9" w:rsidP="001F5938">
      <w:pPr>
        <w:pStyle w:val="a3"/>
        <w:spacing w:line="360" w:lineRule="auto"/>
        <w:ind w:firstLine="709"/>
        <w:rPr>
          <w:sz w:val="28"/>
          <w:szCs w:val="28"/>
        </w:rPr>
      </w:pPr>
      <w:r w:rsidRPr="001F5938">
        <w:rPr>
          <w:sz w:val="28"/>
          <w:szCs w:val="28"/>
        </w:rPr>
        <w:t>Способ защиты права</w:t>
      </w:r>
      <w:r w:rsidR="001F5938" w:rsidRPr="001F5938">
        <w:rPr>
          <w:sz w:val="28"/>
          <w:szCs w:val="28"/>
        </w:rPr>
        <w:t xml:space="preserve"> </w:t>
      </w:r>
      <w:r w:rsidRPr="001F5938">
        <w:rPr>
          <w:sz w:val="28"/>
          <w:szCs w:val="28"/>
        </w:rPr>
        <w:t>- категория материального (регулятивного) права. Способы защиты права перечислены в Гражданском кодексе РФ (ст. 12). Защита гражданских прав, записано в ст. 12 ГК РФ,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и т. д.</w:t>
      </w:r>
    </w:p>
    <w:p w:rsidR="00095DB9" w:rsidRPr="001F5938" w:rsidRDefault="00095DB9" w:rsidP="001F5938">
      <w:pPr>
        <w:pStyle w:val="a3"/>
        <w:spacing w:line="360" w:lineRule="auto"/>
        <w:ind w:firstLine="709"/>
        <w:rPr>
          <w:sz w:val="28"/>
          <w:szCs w:val="28"/>
        </w:rPr>
      </w:pPr>
      <w:r w:rsidRPr="001F5938">
        <w:rPr>
          <w:sz w:val="28"/>
          <w:szCs w:val="28"/>
        </w:rPr>
        <w:t>От понятия «способ защиты права» отличается понятие «форма защиты права».</w:t>
      </w:r>
    </w:p>
    <w:p w:rsidR="00095DB9" w:rsidRPr="001F5938" w:rsidRDefault="00095DB9" w:rsidP="001F5938">
      <w:pPr>
        <w:pStyle w:val="a3"/>
        <w:spacing w:line="360" w:lineRule="auto"/>
        <w:ind w:firstLine="709"/>
        <w:rPr>
          <w:sz w:val="28"/>
          <w:szCs w:val="28"/>
        </w:rPr>
      </w:pPr>
      <w:r w:rsidRPr="001F5938">
        <w:rPr>
          <w:sz w:val="28"/>
          <w:szCs w:val="28"/>
        </w:rPr>
        <w:t>Форма защиты права - категория процессуального характера. Под формой защиты права понимается определяемая законом деятельность компетентных органов по защите права, т.е. по установлению фактических обстоятельств, применению норм права, определению способа защиты права и вынесению решения. Применение перечисленных в законе способов защиты права, т.е. определенных мер принуждения к нарушителю права, осуществляется не одной, а несколькими формами защиты права.</w:t>
      </w:r>
    </w:p>
    <w:p w:rsidR="00095DB9" w:rsidRPr="001F5938" w:rsidRDefault="00095DB9" w:rsidP="001F5938">
      <w:pPr>
        <w:pStyle w:val="a3"/>
        <w:spacing w:line="360" w:lineRule="auto"/>
        <w:ind w:firstLine="709"/>
        <w:rPr>
          <w:sz w:val="28"/>
          <w:szCs w:val="28"/>
        </w:rPr>
      </w:pPr>
      <w:r w:rsidRPr="001F5938">
        <w:rPr>
          <w:sz w:val="28"/>
          <w:szCs w:val="28"/>
        </w:rPr>
        <w:t>Многообразие форм защиты права объясняется действием ряда факторов - спецификой подлежащих защите или охране прав, сложностью или, наоборот, простотой познания правоотношений и подлежащих защите прав, степенью развития демократических процессов в обществе, правовыми традициями.</w:t>
      </w:r>
    </w:p>
    <w:p w:rsidR="00095DB9" w:rsidRPr="001F5938" w:rsidRDefault="00095DB9" w:rsidP="001F5938">
      <w:pPr>
        <w:pStyle w:val="a3"/>
        <w:spacing w:line="360" w:lineRule="auto"/>
        <w:ind w:firstLine="709"/>
        <w:rPr>
          <w:sz w:val="28"/>
          <w:szCs w:val="28"/>
        </w:rPr>
      </w:pPr>
      <w:r w:rsidRPr="001F5938">
        <w:rPr>
          <w:sz w:val="28"/>
          <w:szCs w:val="28"/>
        </w:rPr>
        <w:t>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общей юрисдикции, арбитражный суд, третейский суд.</w:t>
      </w:r>
    </w:p>
    <w:p w:rsidR="00095DB9" w:rsidRPr="001F5938" w:rsidRDefault="00095DB9" w:rsidP="001F5938">
      <w:pPr>
        <w:pStyle w:val="a3"/>
        <w:spacing w:line="360" w:lineRule="auto"/>
        <w:ind w:firstLine="709"/>
        <w:rPr>
          <w:sz w:val="28"/>
          <w:szCs w:val="28"/>
        </w:rPr>
      </w:pPr>
      <w:r w:rsidRPr="001F5938">
        <w:rPr>
          <w:sz w:val="28"/>
          <w:szCs w:val="28"/>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 (ст. 11 ГК РФ).</w:t>
      </w:r>
    </w:p>
    <w:p w:rsidR="00095DB9" w:rsidRPr="001F5938" w:rsidRDefault="00095DB9" w:rsidP="001F5938">
      <w:pPr>
        <w:pStyle w:val="a3"/>
        <w:spacing w:line="360" w:lineRule="auto"/>
        <w:ind w:firstLine="709"/>
        <w:rPr>
          <w:sz w:val="28"/>
          <w:szCs w:val="28"/>
        </w:rPr>
      </w:pPr>
      <w:r w:rsidRPr="001F5938">
        <w:rPr>
          <w:sz w:val="28"/>
          <w:szCs w:val="28"/>
        </w:rPr>
        <w:t>Функции по защите и охране бесспорных прав и охраняемых законом интересов выполняют также нотариусы и другие должностные лица, имеющие право совершать нотариальные действия. Так, нотариусы удостоверяют сделки, принимают меры к охране наследственного имущества, выдают свидетельства о праве на наследство, о праве собственности на долю в имуществе супругов.</w:t>
      </w:r>
    </w:p>
    <w:p w:rsidR="00095DB9" w:rsidRPr="001F5938" w:rsidRDefault="00095DB9" w:rsidP="001F5938">
      <w:pPr>
        <w:pStyle w:val="a3"/>
        <w:spacing w:line="360" w:lineRule="auto"/>
        <w:ind w:firstLine="709"/>
        <w:rPr>
          <w:sz w:val="28"/>
          <w:szCs w:val="28"/>
        </w:rPr>
      </w:pPr>
      <w:r w:rsidRPr="001F5938">
        <w:rPr>
          <w:sz w:val="28"/>
          <w:szCs w:val="28"/>
        </w:rPr>
        <w:t>Ряд трудовых споров рассматривается непосредственно на месте возникновения правового конфликта комиссиями по трудовым спорам (КТС), а коллективных трудовых споров - примирительными комиссиями, трудовыми арбитражами.</w:t>
      </w:r>
    </w:p>
    <w:p w:rsidR="00095DB9" w:rsidRPr="001F5938" w:rsidRDefault="00095DB9" w:rsidP="001F5938">
      <w:pPr>
        <w:pStyle w:val="a3"/>
        <w:spacing w:line="360" w:lineRule="auto"/>
        <w:ind w:firstLine="709"/>
        <w:rPr>
          <w:sz w:val="28"/>
          <w:szCs w:val="28"/>
        </w:rPr>
      </w:pPr>
      <w:r w:rsidRPr="001F5938">
        <w:rPr>
          <w:sz w:val="28"/>
          <w:szCs w:val="28"/>
        </w:rPr>
        <w:t>Среди различных форм защиты права ведущую роль играет судебная форма, как универсальная, исторически сложившаяся, детально регламентированная нормами гражданского процессуального права. Она обеспечивает надежные гарантии правильного применения закона, установления реально существующих прав и обязанностей сторон.</w:t>
      </w:r>
    </w:p>
    <w:p w:rsidR="00095DB9" w:rsidRPr="001F5938" w:rsidRDefault="00095DB9" w:rsidP="001F5938">
      <w:pPr>
        <w:pStyle w:val="a3"/>
        <w:spacing w:line="360" w:lineRule="auto"/>
        <w:ind w:firstLine="709"/>
        <w:rPr>
          <w:sz w:val="28"/>
          <w:szCs w:val="28"/>
        </w:rPr>
      </w:pPr>
      <w:r w:rsidRPr="001F5938">
        <w:rPr>
          <w:sz w:val="28"/>
          <w:szCs w:val="28"/>
        </w:rPr>
        <w:t>Защита нарушенных прав человека судом наиболее эффективна и цивилизованна.</w:t>
      </w:r>
    </w:p>
    <w:p w:rsidR="00095DB9" w:rsidRPr="001F5938" w:rsidRDefault="00095DB9" w:rsidP="001F5938">
      <w:pPr>
        <w:pStyle w:val="a3"/>
        <w:spacing w:line="360" w:lineRule="auto"/>
        <w:ind w:firstLine="709"/>
        <w:rPr>
          <w:sz w:val="28"/>
          <w:szCs w:val="28"/>
        </w:rPr>
      </w:pPr>
      <w:r w:rsidRPr="001F5938">
        <w:rPr>
          <w:sz w:val="28"/>
          <w:szCs w:val="28"/>
        </w:rPr>
        <w:t>Деятельность судов является демократической формой защиты права, ориентированной прежде всего на защиту прав и законных интересов граждан, а также в определенных пределах и организаций.</w:t>
      </w:r>
    </w:p>
    <w:p w:rsidR="00095DB9" w:rsidRPr="001F5938" w:rsidRDefault="00095DB9" w:rsidP="001F5938">
      <w:pPr>
        <w:pStyle w:val="a3"/>
        <w:spacing w:line="360" w:lineRule="auto"/>
        <w:ind w:firstLine="709"/>
        <w:rPr>
          <w:sz w:val="28"/>
          <w:szCs w:val="28"/>
        </w:rPr>
      </w:pPr>
      <w:r w:rsidRPr="001F5938">
        <w:rPr>
          <w:sz w:val="28"/>
          <w:szCs w:val="28"/>
        </w:rPr>
        <w:t>Право на судебную защиту - конституционное право. Каждому гарантируется судебная защита его прав и свобод - провозглашает Конституция РФ (п. 1 ст. 46). Никто не может быть лишен своего имущества иначе как по решению суда (п. 3 ст. 35 Конституции РФ).</w:t>
      </w:r>
    </w:p>
    <w:p w:rsidR="00095DB9" w:rsidRPr="001F5938" w:rsidRDefault="00095DB9" w:rsidP="001F5938">
      <w:pPr>
        <w:pStyle w:val="a3"/>
        <w:spacing w:line="360" w:lineRule="auto"/>
        <w:ind w:firstLine="709"/>
        <w:rPr>
          <w:sz w:val="28"/>
          <w:szCs w:val="28"/>
        </w:rPr>
      </w:pPr>
      <w:r w:rsidRPr="001F5938">
        <w:rPr>
          <w:sz w:val="28"/>
          <w:szCs w:val="28"/>
        </w:rPr>
        <w:t>Судебная власть при защите гражданских прав судами общей юрисдикции осуществляется посредством гражданского судопроизводства.</w:t>
      </w:r>
    </w:p>
    <w:p w:rsidR="00095DB9" w:rsidRPr="001F5938" w:rsidRDefault="00095DB9" w:rsidP="001F5938">
      <w:pPr>
        <w:pStyle w:val="a3"/>
        <w:spacing w:line="360" w:lineRule="auto"/>
        <w:ind w:firstLine="709"/>
        <w:rPr>
          <w:sz w:val="28"/>
          <w:szCs w:val="28"/>
        </w:rPr>
      </w:pPr>
      <w:r w:rsidRPr="001F5938">
        <w:rPr>
          <w:sz w:val="28"/>
          <w:szCs w:val="28"/>
        </w:rPr>
        <w:t>Гражданским судопроизводством (гражданским процессом) называется порядок производства по гражданским делам, определяемый нормами гражданского процессуального права.</w:t>
      </w:r>
    </w:p>
    <w:p w:rsidR="00095DB9" w:rsidRPr="001F5938" w:rsidRDefault="00095DB9" w:rsidP="001F5938">
      <w:pPr>
        <w:pStyle w:val="a3"/>
        <w:spacing w:line="360" w:lineRule="auto"/>
        <w:ind w:firstLine="709"/>
        <w:rPr>
          <w:sz w:val="28"/>
          <w:szCs w:val="28"/>
        </w:rPr>
      </w:pPr>
      <w:r w:rsidRPr="001F5938">
        <w:rPr>
          <w:sz w:val="28"/>
          <w:szCs w:val="28"/>
        </w:rPr>
        <w:t>Под гражданскими делами понимаются дела, вытекающие из широкого спектра правоотношений - конституционных, административных, финансовых, земельных, гражданских, трудовых, жилищных, семейных и т. д. Задачами гражданского судопроизводства являются защита нарушенных или оспариваемых прав, свобод и охраняемых законом интересов граждан, организаций и их объединений, а также охрана государственных и общественных интересов, предупреждение правонарушений.</w:t>
      </w:r>
    </w:p>
    <w:p w:rsidR="001F5938" w:rsidRPr="001F5938" w:rsidRDefault="001F5938" w:rsidP="001F5938">
      <w:pPr>
        <w:pStyle w:val="1"/>
        <w:spacing w:before="0" w:after="0" w:line="360" w:lineRule="auto"/>
        <w:ind w:left="0" w:right="0" w:firstLine="709"/>
        <w:jc w:val="both"/>
        <w:rPr>
          <w:sz w:val="28"/>
          <w:szCs w:val="28"/>
          <w:lang w:val="en-US"/>
        </w:rPr>
      </w:pPr>
    </w:p>
    <w:p w:rsidR="00095DB9" w:rsidRPr="001F5938" w:rsidRDefault="00095DB9" w:rsidP="001F5938">
      <w:pPr>
        <w:pStyle w:val="1"/>
        <w:spacing w:before="0" w:after="0" w:line="360" w:lineRule="auto"/>
        <w:ind w:left="0" w:right="0" w:firstLine="709"/>
        <w:rPr>
          <w:sz w:val="28"/>
          <w:szCs w:val="28"/>
          <w:lang w:val="en-US"/>
        </w:rPr>
      </w:pPr>
      <w:r w:rsidRPr="001F5938">
        <w:rPr>
          <w:sz w:val="28"/>
          <w:szCs w:val="28"/>
        </w:rPr>
        <w:t>Гражданская процессуальная форма</w:t>
      </w:r>
    </w:p>
    <w:p w:rsidR="001F5938" w:rsidRPr="001F5938" w:rsidRDefault="001F5938" w:rsidP="001F5938">
      <w:pPr>
        <w:pStyle w:val="1"/>
        <w:spacing w:before="0" w:after="0" w:line="360" w:lineRule="auto"/>
        <w:ind w:left="0" w:right="0" w:firstLine="709"/>
        <w:jc w:val="both"/>
        <w:rPr>
          <w:sz w:val="28"/>
          <w:szCs w:val="28"/>
          <w:lang w:val="en-US"/>
        </w:rPr>
      </w:pPr>
    </w:p>
    <w:p w:rsidR="00095DB9" w:rsidRPr="001F5938" w:rsidRDefault="00095DB9" w:rsidP="001F5938">
      <w:pPr>
        <w:pStyle w:val="a3"/>
        <w:spacing w:line="360" w:lineRule="auto"/>
        <w:ind w:firstLine="709"/>
        <w:rPr>
          <w:sz w:val="28"/>
          <w:szCs w:val="28"/>
        </w:rPr>
      </w:pPr>
      <w:r w:rsidRPr="001F5938">
        <w:rPr>
          <w:sz w:val="28"/>
          <w:szCs w:val="28"/>
        </w:rPr>
        <w:t>Гражданский процесс представляет собой установленную законом форму защиты права в судах общей юрисдикции. Процесс есть упорядоченное нормами процессуального права движение гражданского дела от одной стадии к другой, направленное на достижение конечной цели - восстановление права или защиты охраняемого законом интереса.</w:t>
      </w:r>
    </w:p>
    <w:p w:rsidR="00095DB9" w:rsidRPr="001F5938" w:rsidRDefault="00095DB9" w:rsidP="001F5938">
      <w:pPr>
        <w:pStyle w:val="a3"/>
        <w:spacing w:line="360" w:lineRule="auto"/>
        <w:ind w:firstLine="709"/>
        <w:rPr>
          <w:sz w:val="28"/>
          <w:szCs w:val="28"/>
        </w:rPr>
      </w:pPr>
      <w:r w:rsidRPr="001F5938">
        <w:rPr>
          <w:sz w:val="28"/>
          <w:szCs w:val="28"/>
        </w:rPr>
        <w:t>Гражданский процесс, писал известный российский цивилист XIX в. проф. Ю.С. Гамбаров, есть порядок принудительного осуществления гражданского права и сводится к совокупности норм, определяющих образ действия как существующих органов защиты права, так и лиц, пользующихся этой защитой или так или иначе привлекаемых к ней.</w:t>
      </w:r>
    </w:p>
    <w:p w:rsidR="00095DB9" w:rsidRPr="001F5938" w:rsidRDefault="00095DB9" w:rsidP="001F5938">
      <w:pPr>
        <w:pStyle w:val="a3"/>
        <w:spacing w:line="360" w:lineRule="auto"/>
        <w:ind w:firstLine="709"/>
        <w:rPr>
          <w:sz w:val="28"/>
          <w:szCs w:val="28"/>
        </w:rPr>
      </w:pPr>
      <w:r w:rsidRPr="001F5938">
        <w:rPr>
          <w:sz w:val="28"/>
          <w:szCs w:val="28"/>
        </w:rPr>
        <w:t>Известный германский процессуалист О. Бюлов рассматривал гражданский процесс как соотношение прав и обязанностей, т.е. как юридическое отношение.</w:t>
      </w:r>
    </w:p>
    <w:p w:rsidR="00095DB9" w:rsidRPr="001F5938" w:rsidRDefault="00095DB9" w:rsidP="001F5938">
      <w:pPr>
        <w:pStyle w:val="a3"/>
        <w:spacing w:line="360" w:lineRule="auto"/>
        <w:ind w:firstLine="709"/>
        <w:rPr>
          <w:sz w:val="28"/>
          <w:szCs w:val="28"/>
        </w:rPr>
      </w:pPr>
      <w:r w:rsidRPr="001F5938">
        <w:rPr>
          <w:sz w:val="28"/>
          <w:szCs w:val="28"/>
        </w:rPr>
        <w:t>Для того чтобы в суде возникло гражданское дело, заинтересованное лицо обращается в суд с заявлением (исковым, заявлением по делам особого производства), в котором излагает свои требования и обосновывает их. Судья проверяет, относится ли к ведению суда рассмотрение и разрешение возникшего правового отношения. Если на указанные в заявлении требования распространяется судебная форма защиты, судья выносит определение о принятии заявления к своему производству, и с этого момента возникают гражданское дело и судопроизводство по нему.</w:t>
      </w:r>
    </w:p>
    <w:p w:rsidR="00095DB9" w:rsidRPr="001F5938" w:rsidRDefault="00095DB9" w:rsidP="001F5938">
      <w:pPr>
        <w:pStyle w:val="a3"/>
        <w:spacing w:line="360" w:lineRule="auto"/>
        <w:ind w:firstLine="709"/>
        <w:rPr>
          <w:sz w:val="28"/>
          <w:szCs w:val="28"/>
        </w:rPr>
      </w:pPr>
      <w:r w:rsidRPr="001F5938">
        <w:rPr>
          <w:sz w:val="28"/>
          <w:szCs w:val="28"/>
        </w:rPr>
        <w:t>Суд, заинтересованные лица, другие участники (свидетели, эксперты, переводчики, представители) в процессе рассмотрения и разрешения дела совершают ряд действий (участвуют в заседании суда, дают объяснения, показания, заявляют ходатайства и т. д.). Все действия суда, участвующих в деле лиц, других участников процесса, связанные с рассмотрением дела, вынесением решения, его обжалованием, исполнением, могут совершаться только в рамках норм действующего процессуального закона и поэтому</w:t>
      </w:r>
      <w:r w:rsidR="00357FCF" w:rsidRPr="001F5938">
        <w:rPr>
          <w:sz w:val="28"/>
          <w:szCs w:val="28"/>
        </w:rPr>
        <w:t xml:space="preserve"> </w:t>
      </w:r>
      <w:r w:rsidRPr="001F5938">
        <w:rPr>
          <w:sz w:val="28"/>
          <w:szCs w:val="28"/>
        </w:rPr>
        <w:t>являются процессуальными действиями, совокупность которых, по существу, и образует гражданский процесс (гражданское судопроизводство). Гражданский процесс охватывает процессуальные действия суда, сторон, других участников процесса, их процессуальные права и обязанности. Суду, всем другим участникам для достижения целей правосудия законом предоставляются определенные процессуальные права с возложением на них соответствующих процессуальных обязанностей. Процессуальные права и обязанности реализуются в ходе процесса. Например, право на обращение в суд реализуется путем подачи искового заявления, право на защиту против иска - путем подачи возражений на него или предъявления встречного искового заявления. Праву истца и ответчика участвовать в судебном заседании соответствует обязанность суда надлежащим образом известить стороны о времени и месте заседания. Участники процесса вступают с судом как властным органом в общественные отношения, которые регулируются нормами гражданского процессуального права и являются поэтому гражданскими процессуальными отношениями.</w:t>
      </w:r>
    </w:p>
    <w:p w:rsidR="00095DB9" w:rsidRPr="001F5938" w:rsidRDefault="00095DB9" w:rsidP="001F5938">
      <w:pPr>
        <w:pStyle w:val="a3"/>
        <w:spacing w:line="360" w:lineRule="auto"/>
        <w:ind w:firstLine="709"/>
        <w:rPr>
          <w:sz w:val="28"/>
          <w:szCs w:val="28"/>
        </w:rPr>
      </w:pPr>
      <w:r w:rsidRPr="001F5938">
        <w:rPr>
          <w:sz w:val="28"/>
          <w:szCs w:val="28"/>
        </w:rPr>
        <w:t>Таким образом, гражданский процесс есть единство процессуальных действий, процессуальных прав и обязанностей суда, других участников процесса. Главный, но не единственный субъект гражданско-процессуальной деятельности - суд (первой инстанции, кассационной инстанции, суд, рассматривающий протесты в порядке надзора). Процесс включает деятельность и других лиц, заинтересованных в исходе дела, а именно: истцов - граждан и организаций, которые просят суд защитить их права и законные интересы; ответчиков - граждан и организаций, привлекаемых к ответу по заявленному иску; третьих лиц; заявителей по делам особого производства. Заинтересованным в исходе дела гражданам и организациям, их представителям процессуальный закон обеспечивает возможность активного участия на всех стадиях процесса. Суд как главный его участник должен не только соблюдать все процессуальные нормы права, но и добиваться исполнения их всеми участниками процесса.</w:t>
      </w:r>
    </w:p>
    <w:p w:rsidR="00095DB9" w:rsidRPr="001F5938" w:rsidRDefault="00095DB9" w:rsidP="001F5938">
      <w:pPr>
        <w:pStyle w:val="a3"/>
        <w:spacing w:line="360" w:lineRule="auto"/>
        <w:ind w:firstLine="709"/>
        <w:rPr>
          <w:sz w:val="28"/>
          <w:szCs w:val="28"/>
        </w:rPr>
      </w:pPr>
      <w:r w:rsidRPr="001F5938">
        <w:rPr>
          <w:sz w:val="28"/>
          <w:szCs w:val="28"/>
        </w:rPr>
        <w:t>Гражданский процесс (гражданское судопроизводство) есть урегулированная нормами гражданского процессуального права деятельность суда первой инстанции по рассмотрению, разрешению гражданских дел, обжалованию либо опротестованию судебных актов, рассмотрению жалоб и протестов вышестоящими судами в кассационном и надзорном порядке, а также деятельность суда в исполнительном производстве.</w:t>
      </w:r>
    </w:p>
    <w:p w:rsidR="00095DB9" w:rsidRPr="001F5938" w:rsidRDefault="00095DB9" w:rsidP="001F5938">
      <w:pPr>
        <w:pStyle w:val="a3"/>
        <w:spacing w:line="360" w:lineRule="auto"/>
        <w:ind w:firstLine="709"/>
        <w:rPr>
          <w:sz w:val="28"/>
          <w:szCs w:val="28"/>
        </w:rPr>
      </w:pPr>
      <w:r w:rsidRPr="001F5938">
        <w:rPr>
          <w:sz w:val="28"/>
          <w:szCs w:val="28"/>
        </w:rPr>
        <w:t>Своеобразие отношений, возникающих в судопроизводстве, заключается в том, что они могут осуществляться только в порядке и формах, установленных нормами гражданского процессуального права, а все участники процесса наделяются законом определенными процессуальными правами и обязанностями.</w:t>
      </w:r>
    </w:p>
    <w:p w:rsidR="00095DB9" w:rsidRPr="001F5938" w:rsidRDefault="00095DB9" w:rsidP="001F5938">
      <w:pPr>
        <w:pStyle w:val="a3"/>
        <w:spacing w:line="360" w:lineRule="auto"/>
        <w:ind w:firstLine="709"/>
        <w:rPr>
          <w:sz w:val="28"/>
          <w:szCs w:val="28"/>
        </w:rPr>
      </w:pPr>
      <w:r w:rsidRPr="001F5938">
        <w:rPr>
          <w:sz w:val="28"/>
          <w:szCs w:val="28"/>
        </w:rPr>
        <w:t>В процессе указанной деятельности совершаются лишь те действия, которые заранее предусмотрены процессуальными нормами, и поэтому гражданские процессуальные отношения всегда выступают в форме процессуальных правоотношений, а сам гражданский процесс (гражданское судопроизводство) представляет собой неразрывную связь (систему) действий и правоотношений.</w:t>
      </w:r>
    </w:p>
    <w:p w:rsidR="00095DB9" w:rsidRPr="001F5938" w:rsidRDefault="00095DB9" w:rsidP="001F5938">
      <w:pPr>
        <w:pStyle w:val="a3"/>
        <w:spacing w:line="360" w:lineRule="auto"/>
        <w:ind w:firstLine="709"/>
        <w:rPr>
          <w:sz w:val="28"/>
          <w:szCs w:val="28"/>
        </w:rPr>
      </w:pPr>
      <w:r w:rsidRPr="001F5938">
        <w:rPr>
          <w:sz w:val="28"/>
          <w:szCs w:val="28"/>
        </w:rPr>
        <w:t>Таким образом, вся деятельность суда, а также участвующих в процессе лиц протекает в особой форме, называемой процессуальной.</w:t>
      </w:r>
    </w:p>
    <w:p w:rsidR="00095DB9" w:rsidRPr="001F5938" w:rsidRDefault="00095DB9" w:rsidP="001F5938">
      <w:pPr>
        <w:pStyle w:val="a3"/>
        <w:spacing w:line="360" w:lineRule="auto"/>
        <w:ind w:firstLine="709"/>
        <w:rPr>
          <w:sz w:val="28"/>
          <w:szCs w:val="28"/>
        </w:rPr>
      </w:pPr>
      <w:r w:rsidRPr="001F5938">
        <w:rPr>
          <w:sz w:val="28"/>
          <w:szCs w:val="28"/>
        </w:rPr>
        <w:t>Характерные черты гражданской процессуальной формы состоят в том, что:</w:t>
      </w:r>
    </w:p>
    <w:p w:rsidR="00095DB9" w:rsidRPr="001F5938" w:rsidRDefault="00095DB9" w:rsidP="001F5938">
      <w:pPr>
        <w:pStyle w:val="a3"/>
        <w:spacing w:line="360" w:lineRule="auto"/>
        <w:ind w:firstLine="709"/>
        <w:rPr>
          <w:sz w:val="28"/>
          <w:szCs w:val="28"/>
        </w:rPr>
      </w:pPr>
      <w:r w:rsidRPr="001F5938">
        <w:rPr>
          <w:sz w:val="28"/>
          <w:szCs w:val="28"/>
        </w:rPr>
        <w:t>а) порядок рассмотрения и разрешения судебных дел заранее определен нормами процессуального права;</w:t>
      </w:r>
    </w:p>
    <w:p w:rsidR="00095DB9" w:rsidRPr="001F5938" w:rsidRDefault="00095DB9" w:rsidP="001F5938">
      <w:pPr>
        <w:pStyle w:val="a3"/>
        <w:spacing w:line="360" w:lineRule="auto"/>
        <w:ind w:firstLine="709"/>
        <w:rPr>
          <w:sz w:val="28"/>
          <w:szCs w:val="28"/>
        </w:rPr>
      </w:pPr>
      <w:r w:rsidRPr="001F5938">
        <w:rPr>
          <w:sz w:val="28"/>
          <w:szCs w:val="28"/>
        </w:rPr>
        <w:t>б) заинтересованные в исходе дела лица пользуются правом участвовать в судебном заседании при разбирательстве дела и отстаивать свои права и интересы;</w:t>
      </w:r>
    </w:p>
    <w:p w:rsidR="00095DB9" w:rsidRPr="001F5938" w:rsidRDefault="00095DB9" w:rsidP="001F5938">
      <w:pPr>
        <w:pStyle w:val="a3"/>
        <w:spacing w:line="360" w:lineRule="auto"/>
        <w:ind w:firstLine="709"/>
        <w:rPr>
          <w:sz w:val="28"/>
          <w:szCs w:val="28"/>
        </w:rPr>
      </w:pPr>
      <w:r w:rsidRPr="001F5938">
        <w:rPr>
          <w:sz w:val="28"/>
          <w:szCs w:val="28"/>
        </w:rPr>
        <w:t>в) судебное решение по делу должно быть основано на фактах, установленных в судебном заседании при помощи доказательств, и соответствовать закону (ст. 197 ГПК).</w:t>
      </w:r>
    </w:p>
    <w:p w:rsidR="00095DB9" w:rsidRPr="001F5938" w:rsidRDefault="00095DB9" w:rsidP="001F5938">
      <w:pPr>
        <w:pStyle w:val="a3"/>
        <w:spacing w:line="360" w:lineRule="auto"/>
        <w:ind w:firstLine="709"/>
        <w:rPr>
          <w:sz w:val="28"/>
          <w:szCs w:val="28"/>
        </w:rPr>
      </w:pPr>
      <w:r w:rsidRPr="001F5938">
        <w:rPr>
          <w:sz w:val="28"/>
          <w:szCs w:val="28"/>
        </w:rPr>
        <w:t>Гражданская процессуальная форма защиты права обеспечивает заинтересованным в исходе дела сторонам определенные правовые гарантии правильности разрешения спора, равенство процессуальных прав и процессуальных обязанностей. Она обязывает суд рассматривать и разрешать споры о праве и при этом строго соблюдать нормы материального и процессуального права, выносить в судебном заседании законные и обоснованные решения с соблюдением установленных законом или ин</w:t>
      </w:r>
      <w:r w:rsidR="009A6D51">
        <w:rPr>
          <w:sz w:val="28"/>
          <w:szCs w:val="28"/>
        </w:rPr>
        <w:t>ы</w:t>
      </w:r>
      <w:r w:rsidRPr="001F5938">
        <w:rPr>
          <w:sz w:val="28"/>
          <w:szCs w:val="28"/>
        </w:rPr>
        <w:t>ми нормативными актами процессуальных гарантий для лиц, участвующих в деле.</w:t>
      </w:r>
    </w:p>
    <w:p w:rsidR="00095DB9" w:rsidRPr="001F5938" w:rsidRDefault="001F5938" w:rsidP="001F5938">
      <w:pPr>
        <w:pStyle w:val="1"/>
        <w:spacing w:before="0" w:after="0" w:line="360" w:lineRule="auto"/>
        <w:ind w:left="0" w:right="0" w:firstLine="709"/>
        <w:rPr>
          <w:sz w:val="28"/>
          <w:szCs w:val="28"/>
        </w:rPr>
      </w:pPr>
      <w:r w:rsidRPr="001F5938">
        <w:rPr>
          <w:sz w:val="28"/>
          <w:szCs w:val="28"/>
        </w:rPr>
        <w:br w:type="page"/>
      </w:r>
      <w:r w:rsidR="00095DB9" w:rsidRPr="001F5938">
        <w:rPr>
          <w:sz w:val="28"/>
          <w:szCs w:val="28"/>
        </w:rPr>
        <w:t>Понятие, предмет и метод гражданского процессуального права</w:t>
      </w:r>
    </w:p>
    <w:p w:rsidR="001F5938" w:rsidRPr="001F5938" w:rsidRDefault="001F5938" w:rsidP="001F5938">
      <w:pPr>
        <w:pStyle w:val="1"/>
        <w:spacing w:before="0" w:after="0" w:line="360" w:lineRule="auto"/>
        <w:ind w:left="0" w:right="0" w:firstLine="709"/>
        <w:jc w:val="both"/>
        <w:rPr>
          <w:sz w:val="28"/>
          <w:szCs w:val="28"/>
        </w:rPr>
      </w:pPr>
    </w:p>
    <w:p w:rsidR="00095DB9" w:rsidRPr="001F5938" w:rsidRDefault="00095DB9" w:rsidP="001F5938">
      <w:pPr>
        <w:pStyle w:val="a3"/>
        <w:spacing w:line="360" w:lineRule="auto"/>
        <w:ind w:firstLine="709"/>
        <w:rPr>
          <w:sz w:val="28"/>
          <w:szCs w:val="28"/>
        </w:rPr>
      </w:pPr>
      <w:r w:rsidRPr="001F5938">
        <w:rPr>
          <w:sz w:val="28"/>
          <w:szCs w:val="28"/>
        </w:rPr>
        <w:t>В теории все отрасли права принято делить на материальные (регулятивные) и процессуальные. К процессуальным отраслям права относятся: гражданское процессуальное право, уголовное процессуальное право, арбитражное процессуальное право, административное процессуальное право.</w:t>
      </w:r>
    </w:p>
    <w:p w:rsidR="00095DB9" w:rsidRPr="001F5938" w:rsidRDefault="00095DB9" w:rsidP="001F5938">
      <w:pPr>
        <w:pStyle w:val="a3"/>
        <w:spacing w:line="360" w:lineRule="auto"/>
        <w:ind w:firstLine="709"/>
        <w:rPr>
          <w:sz w:val="28"/>
          <w:szCs w:val="28"/>
        </w:rPr>
      </w:pPr>
      <w:r w:rsidRPr="001F5938">
        <w:rPr>
          <w:sz w:val="28"/>
          <w:szCs w:val="28"/>
        </w:rPr>
        <w:t>Гражданское процессуальное право есть отрасль права, включающая в себя совокупность расположенных в определенной системе процессуальных норм, регулирующих общественные отношения, которые возникают между судом и участниками процесса при отправлении правосудия по гражданским делам. Для каждого из участников процесса по гражданскому делу нормами гражданского процессуального права установлены процессуальные права и обязанности. Например, суд имеет право рассматривать и разрешать дела, отнесенные к его ведению. Он несет и обязанности перед государством за качество осуществления правосудия. Суд наделен властными полномочиями по отношению к другим участникам процесса. В то же время он обязан строго соблюдать процессуальные права лиц, участвующих в деле, и других участников процесса.</w:t>
      </w:r>
    </w:p>
    <w:p w:rsidR="00095DB9" w:rsidRPr="001F5938" w:rsidRDefault="00095DB9" w:rsidP="001F5938">
      <w:pPr>
        <w:pStyle w:val="a3"/>
        <w:spacing w:line="360" w:lineRule="auto"/>
        <w:ind w:firstLine="709"/>
        <w:rPr>
          <w:sz w:val="28"/>
          <w:szCs w:val="28"/>
        </w:rPr>
      </w:pPr>
      <w:r w:rsidRPr="001F5938">
        <w:rPr>
          <w:sz w:val="28"/>
          <w:szCs w:val="28"/>
        </w:rPr>
        <w:t>Граждане и организации имеют право участвовать в процессе, заявлять ходатайства, доказывать основания своих требований, обжаловать вынесенное судом решение, принимать участие в исполнении решения. Наряду с комплексом процессуальных прав они несут и процессуальные обязанности: добросовестно пользоваться своими процессуальными правами, уплачивать судебные расходы, являться по вызовам суда, представлять доказательства.</w:t>
      </w:r>
    </w:p>
    <w:p w:rsidR="00095DB9" w:rsidRPr="001F5938" w:rsidRDefault="00095DB9" w:rsidP="001F5938">
      <w:pPr>
        <w:pStyle w:val="a3"/>
        <w:spacing w:line="360" w:lineRule="auto"/>
        <w:ind w:firstLine="709"/>
        <w:rPr>
          <w:sz w:val="28"/>
          <w:szCs w:val="28"/>
        </w:rPr>
      </w:pPr>
      <w:r w:rsidRPr="001F5938">
        <w:rPr>
          <w:sz w:val="28"/>
          <w:szCs w:val="28"/>
        </w:rPr>
        <w:t>Каждое процессуальное действие того или иного участника процесса выступает как результат осуществления им процессуальных прав и реализации обязанностей, предусмотренных законом.</w:t>
      </w:r>
    </w:p>
    <w:p w:rsidR="00095DB9" w:rsidRPr="001F5938" w:rsidRDefault="00095DB9" w:rsidP="001F5938">
      <w:pPr>
        <w:pStyle w:val="a3"/>
        <w:spacing w:line="360" w:lineRule="auto"/>
        <w:ind w:firstLine="709"/>
        <w:rPr>
          <w:sz w:val="28"/>
          <w:szCs w:val="28"/>
        </w:rPr>
      </w:pPr>
      <w:r w:rsidRPr="001F5938">
        <w:rPr>
          <w:sz w:val="28"/>
          <w:szCs w:val="28"/>
        </w:rPr>
        <w:t>Нормы гражданского процессуального права определяют весь ход судебного процесса, устанавливают для каждого субъекта гражданских процессуальных отношений меру должного и возможного поведения.</w:t>
      </w:r>
    </w:p>
    <w:p w:rsidR="00095DB9" w:rsidRPr="001F5938" w:rsidRDefault="00095DB9" w:rsidP="001F5938">
      <w:pPr>
        <w:pStyle w:val="a3"/>
        <w:spacing w:line="360" w:lineRule="auto"/>
        <w:ind w:firstLine="709"/>
        <w:rPr>
          <w:sz w:val="28"/>
          <w:szCs w:val="28"/>
        </w:rPr>
      </w:pPr>
      <w:r w:rsidRPr="001F5938">
        <w:rPr>
          <w:sz w:val="28"/>
          <w:szCs w:val="28"/>
        </w:rPr>
        <w:t>Объектом правового регулирования норм гражданского процессуального права выступают общественные отношения в области судопроизводства по гражданским делам.</w:t>
      </w:r>
    </w:p>
    <w:p w:rsidR="00095DB9" w:rsidRPr="001F5938" w:rsidRDefault="00095DB9" w:rsidP="001F5938">
      <w:pPr>
        <w:pStyle w:val="a3"/>
        <w:spacing w:line="360" w:lineRule="auto"/>
        <w:ind w:firstLine="709"/>
        <w:rPr>
          <w:sz w:val="28"/>
          <w:szCs w:val="28"/>
        </w:rPr>
      </w:pPr>
      <w:r w:rsidRPr="001F5938">
        <w:rPr>
          <w:sz w:val="28"/>
          <w:szCs w:val="28"/>
        </w:rPr>
        <w:t>Следует отличать предмет гражданского процесса и предмет гражданского процессуального права. Предметом гражданского процесса как деятельности суда по осуществлению правосудия, протекающей в определенной процессуальной форме, являются конкретные гражданские дела. Предметом гражданского процессуального права как правовой отрасли служит сам гражданский процесс, т.е. деятельность суда и других участников, а также в определенной степени и деятельность органов исполнения судебных постановлений.</w:t>
      </w:r>
    </w:p>
    <w:p w:rsidR="00095DB9" w:rsidRPr="001F5938" w:rsidRDefault="00095DB9" w:rsidP="001F5938">
      <w:pPr>
        <w:pStyle w:val="a3"/>
        <w:spacing w:line="360" w:lineRule="auto"/>
        <w:ind w:firstLine="709"/>
        <w:rPr>
          <w:sz w:val="28"/>
          <w:szCs w:val="28"/>
        </w:rPr>
      </w:pPr>
      <w:r w:rsidRPr="001F5938">
        <w:rPr>
          <w:sz w:val="28"/>
          <w:szCs w:val="28"/>
        </w:rPr>
        <w:t>В теории гражданского процессуального права высказана иная точка зрения на предмет гражданского процесса и гражданского процессуального права. Как указывалось, защита гражданских прав осуществляется не только судом, но и другими органами. Исходя из этого положения</w:t>
      </w:r>
      <w:r w:rsidR="001F5938" w:rsidRPr="001F5938">
        <w:rPr>
          <w:sz w:val="28"/>
          <w:szCs w:val="28"/>
        </w:rPr>
        <w:t>,</w:t>
      </w:r>
      <w:r w:rsidRPr="001F5938">
        <w:rPr>
          <w:sz w:val="28"/>
          <w:szCs w:val="28"/>
        </w:rPr>
        <w:t xml:space="preserve"> некоторые ученые пришли к выводу, что деятельность государственных органов и общественных организаций по разрешению споров о праве и защите</w:t>
      </w:r>
      <w:r w:rsidR="001F5938">
        <w:rPr>
          <w:sz w:val="28"/>
          <w:szCs w:val="28"/>
        </w:rPr>
        <w:t xml:space="preserve"> </w:t>
      </w:r>
      <w:r w:rsidRPr="001F5938">
        <w:rPr>
          <w:sz w:val="28"/>
          <w:szCs w:val="28"/>
        </w:rPr>
        <w:t>права следует считать гражданским процессом. Совокупность норм права, регулирующих порядок деятельности всех органов государства и общественных организаций по защите права по приведенной концепции, необходимо понимать как одну отрасль гражданского процессуального права. Гражданский процесс есть форма деятельности только судов общей юрисдикции, осуществляющих правосудие. Эта форма специфична, присуща только судам. Она имеет свои черты и отличается от формы деятельности арбитражных судов и третейских судов. Нельзя отождествлять судебную и иные формы защиты права. Гражданское процессуальное право имеет свои принципы, метод.</w:t>
      </w:r>
    </w:p>
    <w:p w:rsidR="00095DB9" w:rsidRPr="001F5938" w:rsidRDefault="00095DB9" w:rsidP="001F5938">
      <w:pPr>
        <w:pStyle w:val="a3"/>
        <w:spacing w:line="360" w:lineRule="auto"/>
        <w:ind w:firstLine="709"/>
        <w:rPr>
          <w:sz w:val="28"/>
          <w:szCs w:val="28"/>
        </w:rPr>
      </w:pPr>
      <w:r w:rsidRPr="001F5938">
        <w:rPr>
          <w:sz w:val="28"/>
          <w:szCs w:val="28"/>
        </w:rPr>
        <w:t>Гражданское процессуальное право регулирует общественные отношения методом диспозитивно-разрешительным. Это означает, что инициатива возникновения гражданских дел принадлежит заинтересованным лицам, а не суду. Суд по своей инициативе гражданских дел не возбуждает. Обжалование судебных актов и, как правило, их исполнение зависят также от волеизъявления заинтересованных субъектов процессуального права. Большинство норм гражданского процессуального права носит разрешительный, а не запретительный характер. Участники процесса могут занимать только присущее им одно процессуальное положение и совершать только такие процессуальные действия, которые разрешены и предусмотрены нормами процессуального права.</w:t>
      </w:r>
    </w:p>
    <w:p w:rsidR="00095DB9" w:rsidRPr="001F5938" w:rsidRDefault="00095DB9" w:rsidP="001F5938">
      <w:pPr>
        <w:pStyle w:val="a3"/>
        <w:spacing w:line="360" w:lineRule="auto"/>
        <w:ind w:firstLine="709"/>
        <w:rPr>
          <w:sz w:val="28"/>
          <w:szCs w:val="28"/>
        </w:rPr>
      </w:pPr>
      <w:r w:rsidRPr="001F5938">
        <w:rPr>
          <w:sz w:val="28"/>
          <w:szCs w:val="28"/>
        </w:rPr>
        <w:t>Степень совершенства и развития норм гражданского процессуального права при условии их точного соблюдения в процессе применения предопределяет выполнение судами задач правосудия в современный период развития общества.</w:t>
      </w:r>
    </w:p>
    <w:p w:rsidR="001F5938" w:rsidRDefault="001F5938" w:rsidP="001F5938">
      <w:pPr>
        <w:spacing w:line="360" w:lineRule="auto"/>
        <w:ind w:firstLine="709"/>
        <w:jc w:val="both"/>
        <w:rPr>
          <w:sz w:val="28"/>
          <w:szCs w:val="28"/>
        </w:rPr>
      </w:pPr>
    </w:p>
    <w:p w:rsidR="00095DB9" w:rsidRPr="001F5938" w:rsidRDefault="00095DB9" w:rsidP="001F5938">
      <w:pPr>
        <w:spacing w:line="360" w:lineRule="auto"/>
        <w:ind w:firstLine="709"/>
        <w:jc w:val="center"/>
        <w:rPr>
          <w:b/>
          <w:sz w:val="28"/>
          <w:szCs w:val="28"/>
        </w:rPr>
      </w:pPr>
      <w:r w:rsidRPr="001F5938">
        <w:rPr>
          <w:b/>
          <w:sz w:val="28"/>
          <w:szCs w:val="28"/>
        </w:rPr>
        <w:t>Источники гражданского процессуального права</w:t>
      </w:r>
    </w:p>
    <w:p w:rsidR="001F5938" w:rsidRDefault="001F5938" w:rsidP="001F5938">
      <w:pPr>
        <w:spacing w:line="360" w:lineRule="auto"/>
        <w:ind w:firstLine="709"/>
        <w:jc w:val="both"/>
        <w:rPr>
          <w:sz w:val="28"/>
          <w:szCs w:val="28"/>
        </w:rPr>
      </w:pPr>
    </w:p>
    <w:p w:rsidR="00095DB9" w:rsidRPr="001F5938" w:rsidRDefault="00095DB9" w:rsidP="001F5938">
      <w:pPr>
        <w:spacing w:line="360" w:lineRule="auto"/>
        <w:ind w:firstLine="709"/>
        <w:jc w:val="both"/>
        <w:rPr>
          <w:sz w:val="28"/>
          <w:szCs w:val="28"/>
        </w:rPr>
      </w:pPr>
      <w:r w:rsidRPr="001F5938">
        <w:rPr>
          <w:sz w:val="28"/>
          <w:szCs w:val="28"/>
        </w:rPr>
        <w:t xml:space="preserve">В формальном (юридическом) значении источниками гражданского процессуального права служат те законодательные акты и международные договоры с участием России, в которых содержатся гражданские процессуальные нормы, в той или иной </w:t>
      </w:r>
      <w:r w:rsidR="009A6D51" w:rsidRPr="001F5938">
        <w:rPr>
          <w:sz w:val="28"/>
          <w:szCs w:val="28"/>
        </w:rPr>
        <w:t>степени,</w:t>
      </w:r>
      <w:r w:rsidRPr="001F5938">
        <w:rPr>
          <w:sz w:val="28"/>
          <w:szCs w:val="28"/>
        </w:rPr>
        <w:t xml:space="preserve"> регулирующие гражданское судопроизводство.</w:t>
      </w:r>
    </w:p>
    <w:p w:rsidR="00095DB9" w:rsidRPr="001F5938" w:rsidRDefault="00095DB9" w:rsidP="001F5938">
      <w:pPr>
        <w:spacing w:line="360" w:lineRule="auto"/>
        <w:ind w:firstLine="709"/>
        <w:jc w:val="both"/>
        <w:rPr>
          <w:sz w:val="28"/>
          <w:szCs w:val="28"/>
        </w:rPr>
      </w:pPr>
      <w:r w:rsidRPr="001F5938">
        <w:rPr>
          <w:sz w:val="28"/>
          <w:szCs w:val="28"/>
        </w:rPr>
        <w:t>Круг источников гражданского процессуального права, т.е. нормативных актов, содержащих процессуальные нормы, весьма широк. Их невозможно механически перечислить.</w:t>
      </w:r>
    </w:p>
    <w:p w:rsidR="00095DB9" w:rsidRPr="001F5938" w:rsidRDefault="00095DB9" w:rsidP="001F5938">
      <w:pPr>
        <w:spacing w:line="360" w:lineRule="auto"/>
        <w:ind w:firstLine="709"/>
        <w:jc w:val="both"/>
        <w:rPr>
          <w:sz w:val="28"/>
          <w:szCs w:val="28"/>
        </w:rPr>
      </w:pPr>
      <w:r w:rsidRPr="001F5938">
        <w:rPr>
          <w:sz w:val="28"/>
          <w:szCs w:val="28"/>
        </w:rPr>
        <w:t xml:space="preserve">В познавательных целях источники гражданского процессуального права объединяют в определенные группы по юридической значимости нормативного акта, в котором содержатся нормы процессуального права, </w:t>
      </w:r>
      <w:r w:rsidR="009A6D51" w:rsidRPr="001F5938">
        <w:rPr>
          <w:sz w:val="28"/>
          <w:szCs w:val="28"/>
        </w:rPr>
        <w:t>выстраивая,</w:t>
      </w:r>
      <w:r w:rsidRPr="001F5938">
        <w:rPr>
          <w:sz w:val="28"/>
          <w:szCs w:val="28"/>
        </w:rPr>
        <w:t xml:space="preserve"> таким </w:t>
      </w:r>
      <w:r w:rsidR="009A6D51" w:rsidRPr="001F5938">
        <w:rPr>
          <w:sz w:val="28"/>
          <w:szCs w:val="28"/>
        </w:rPr>
        <w:t>образом,</w:t>
      </w:r>
      <w:r w:rsidRPr="001F5938">
        <w:rPr>
          <w:sz w:val="28"/>
          <w:szCs w:val="28"/>
        </w:rPr>
        <w:t xml:space="preserve"> определенную «пирамиду» источников. Гражданское процессуальное право - право кодифицированное.</w:t>
      </w:r>
    </w:p>
    <w:p w:rsidR="00095DB9" w:rsidRPr="001F5938" w:rsidRDefault="00095DB9" w:rsidP="001F5938">
      <w:pPr>
        <w:spacing w:line="360" w:lineRule="auto"/>
        <w:ind w:firstLine="709"/>
        <w:jc w:val="both"/>
        <w:rPr>
          <w:sz w:val="28"/>
          <w:szCs w:val="28"/>
        </w:rPr>
      </w:pPr>
      <w:r w:rsidRPr="001F5938">
        <w:rPr>
          <w:sz w:val="28"/>
          <w:szCs w:val="28"/>
        </w:rPr>
        <w:t>Основой для любой отрасли права, в том числе кодифицированного гражданского процессуального права, выступает Конституция РФ.</w:t>
      </w:r>
    </w:p>
    <w:p w:rsidR="00095DB9" w:rsidRPr="001F5938" w:rsidRDefault="00095DB9" w:rsidP="001F5938">
      <w:pPr>
        <w:spacing w:line="360" w:lineRule="auto"/>
        <w:ind w:firstLine="709"/>
        <w:jc w:val="both"/>
        <w:rPr>
          <w:sz w:val="28"/>
          <w:szCs w:val="28"/>
        </w:rPr>
      </w:pPr>
      <w:r w:rsidRPr="001F5938">
        <w:rPr>
          <w:sz w:val="28"/>
          <w:szCs w:val="28"/>
        </w:rPr>
        <w:t>В Конституции РФ содержатся нормы наиболее общего характера, закрепляющие организацию судебной системы, организационные и некоторые функциональные принципы правосудия (глава 7 «Судебная власть»), а также право на судебную защиту (ст. 46), нормы, в силу которых судоустройство, разработка и принятие гражданского процессуального законодательства отнесены к ведению Российской Федерации, но не ее субъектов (ст. 71).</w:t>
      </w:r>
    </w:p>
    <w:p w:rsidR="00095DB9" w:rsidRPr="001F5938" w:rsidRDefault="00095DB9" w:rsidP="001F5938">
      <w:pPr>
        <w:spacing w:line="360" w:lineRule="auto"/>
        <w:ind w:firstLine="709"/>
        <w:jc w:val="both"/>
        <w:rPr>
          <w:sz w:val="28"/>
          <w:szCs w:val="28"/>
        </w:rPr>
      </w:pPr>
      <w:r w:rsidRPr="001F5938">
        <w:rPr>
          <w:sz w:val="28"/>
          <w:szCs w:val="28"/>
        </w:rPr>
        <w:t>Следующим за Конституцией РФ по юридической значимости выступает Федеральный конституционный закон РФ «О судебной системе Российской Федерации», в котором закрепляются нормы, детализирующие конституционные положения, касающиеся устройства судов, их системы, статуса судей, порядка назначения и основных принципов процесса.</w:t>
      </w:r>
    </w:p>
    <w:p w:rsidR="00095DB9" w:rsidRPr="001F5938" w:rsidRDefault="00095DB9" w:rsidP="001F5938">
      <w:pPr>
        <w:spacing w:line="360" w:lineRule="auto"/>
        <w:ind w:firstLine="709"/>
        <w:jc w:val="both"/>
        <w:rPr>
          <w:sz w:val="28"/>
          <w:szCs w:val="28"/>
        </w:rPr>
      </w:pPr>
      <w:r w:rsidRPr="001F5938">
        <w:rPr>
          <w:sz w:val="28"/>
          <w:szCs w:val="28"/>
        </w:rPr>
        <w:t xml:space="preserve">Подробная регламентация процесса отправления правосудия по гражданским делам содержится в Гражданском процессуальном кодексе (ГПК). В Российской Федерации было принято два Гражданских процессуальных кодекса: ГПК РСФСР </w:t>
      </w:r>
      <w:smartTag w:uri="urn:schemas-microsoft-com:office:smarttags" w:element="metricconverter">
        <w:smartTagPr>
          <w:attr w:name="ProductID" w:val="1923 г"/>
        </w:smartTagPr>
        <w:r w:rsidRPr="001F5938">
          <w:rPr>
            <w:sz w:val="28"/>
            <w:szCs w:val="28"/>
          </w:rPr>
          <w:t>1923 г</w:t>
        </w:r>
      </w:smartTag>
      <w:r w:rsidRPr="001F5938">
        <w:rPr>
          <w:sz w:val="28"/>
          <w:szCs w:val="28"/>
        </w:rPr>
        <w:t xml:space="preserve">. и действующий ГПК РСФСР </w:t>
      </w:r>
      <w:smartTag w:uri="urn:schemas-microsoft-com:office:smarttags" w:element="metricconverter">
        <w:smartTagPr>
          <w:attr w:name="ProductID" w:val="1964 г"/>
        </w:smartTagPr>
        <w:r w:rsidRPr="001F5938">
          <w:rPr>
            <w:sz w:val="28"/>
            <w:szCs w:val="28"/>
          </w:rPr>
          <w:t>1964 г</w:t>
        </w:r>
      </w:smartTag>
      <w:r w:rsidRPr="001F5938">
        <w:rPr>
          <w:sz w:val="28"/>
          <w:szCs w:val="28"/>
        </w:rPr>
        <w:t xml:space="preserve">. с изменениями и дополнениями. Наиболее важные изменения в ГПК РСФСР </w:t>
      </w:r>
      <w:smartTag w:uri="urn:schemas-microsoft-com:office:smarttags" w:element="metricconverter">
        <w:smartTagPr>
          <w:attr w:name="ProductID" w:val="1964 г"/>
        </w:smartTagPr>
        <w:r w:rsidRPr="001F5938">
          <w:rPr>
            <w:sz w:val="28"/>
            <w:szCs w:val="28"/>
          </w:rPr>
          <w:t>1964 г</w:t>
        </w:r>
      </w:smartTag>
      <w:r w:rsidRPr="001F5938">
        <w:rPr>
          <w:sz w:val="28"/>
          <w:szCs w:val="28"/>
        </w:rPr>
        <w:t xml:space="preserve">. внесены Федеральным законом, принятым Государственной Думой Российской Федерации 27 октября </w:t>
      </w:r>
      <w:smartTag w:uri="urn:schemas-microsoft-com:office:smarttags" w:element="metricconverter">
        <w:smartTagPr>
          <w:attr w:name="ProductID" w:val="1995 г"/>
        </w:smartTagPr>
        <w:r w:rsidRPr="001F5938">
          <w:rPr>
            <w:sz w:val="28"/>
            <w:szCs w:val="28"/>
          </w:rPr>
          <w:t>1995 г</w:t>
        </w:r>
      </w:smartTag>
      <w:r w:rsidRPr="001F5938">
        <w:rPr>
          <w:sz w:val="28"/>
          <w:szCs w:val="28"/>
        </w:rPr>
        <w:t>.</w:t>
      </w:r>
    </w:p>
    <w:p w:rsidR="00095DB9" w:rsidRPr="001F5938" w:rsidRDefault="00095DB9" w:rsidP="001F5938">
      <w:pPr>
        <w:spacing w:line="360" w:lineRule="auto"/>
        <w:ind w:firstLine="709"/>
        <w:jc w:val="both"/>
        <w:rPr>
          <w:sz w:val="28"/>
          <w:szCs w:val="28"/>
        </w:rPr>
      </w:pPr>
      <w:r w:rsidRPr="001F5938">
        <w:rPr>
          <w:sz w:val="28"/>
          <w:szCs w:val="28"/>
        </w:rPr>
        <w:t>Гражданский процессуальный кодекс - стержневой законодательный акт среди источников гражданского процессуального права и выступает объектом изучения по всем темам учебного курса. В нем, в частности, детально регламентируются принципы гражданского процесса, определяются правила подведомственности и подсудности, состав участников по гражданским делам, доказательства, порядок судебного разбирательства, вынесения решения и обжалования судебных актов.</w:t>
      </w:r>
    </w:p>
    <w:p w:rsidR="00095DB9" w:rsidRPr="001F5938" w:rsidRDefault="00095DB9" w:rsidP="001F5938">
      <w:pPr>
        <w:spacing w:line="360" w:lineRule="auto"/>
        <w:ind w:firstLine="709"/>
        <w:jc w:val="both"/>
        <w:rPr>
          <w:sz w:val="28"/>
          <w:szCs w:val="28"/>
        </w:rPr>
      </w:pPr>
      <w:r w:rsidRPr="001F5938">
        <w:rPr>
          <w:sz w:val="28"/>
          <w:szCs w:val="28"/>
        </w:rPr>
        <w:t>Одноуровневыми с Гражданским процессуальным кодексом среди источников права являются федеральные законы, принимаемые в целях регулирования отдельных направлений гражданского процесса, одного какого-либо комплекса отношений, но не всего процесса. Примером такого рода источников гражданского процессуального права является Закон Российской Федерации «Об обжаловании в суд действий и решений, нарушающих права и свободы граждан».</w:t>
      </w:r>
    </w:p>
    <w:p w:rsidR="00095DB9" w:rsidRPr="001F5938" w:rsidRDefault="00095DB9" w:rsidP="001F5938">
      <w:pPr>
        <w:spacing w:line="360" w:lineRule="auto"/>
        <w:ind w:firstLine="709"/>
        <w:jc w:val="both"/>
        <w:rPr>
          <w:sz w:val="28"/>
          <w:szCs w:val="28"/>
        </w:rPr>
      </w:pPr>
      <w:r w:rsidRPr="001F5938">
        <w:rPr>
          <w:sz w:val="28"/>
          <w:szCs w:val="28"/>
        </w:rPr>
        <w:t xml:space="preserve">Другим примером источников гражданского процессуального права данной юридической значимости выступает Закон «О государственной пошлине» в редакции Федерального закона «О внесении изменений и дополнений в Закон Российской Федерации «О государственной пошлине» от 24 ноября </w:t>
      </w:r>
      <w:smartTag w:uri="urn:schemas-microsoft-com:office:smarttags" w:element="metricconverter">
        <w:smartTagPr>
          <w:attr w:name="ProductID" w:val="1995 г"/>
        </w:smartTagPr>
        <w:r w:rsidRPr="001F5938">
          <w:rPr>
            <w:sz w:val="28"/>
            <w:szCs w:val="28"/>
          </w:rPr>
          <w:t>1995 г</w:t>
        </w:r>
      </w:smartTag>
      <w:r w:rsidRPr="001F5938">
        <w:rPr>
          <w:sz w:val="28"/>
          <w:szCs w:val="28"/>
        </w:rPr>
        <w:t>.</w:t>
      </w:r>
    </w:p>
    <w:p w:rsidR="00095DB9" w:rsidRPr="001F5938" w:rsidRDefault="00095DB9" w:rsidP="001F5938">
      <w:pPr>
        <w:spacing w:line="360" w:lineRule="auto"/>
        <w:ind w:firstLine="709"/>
        <w:jc w:val="both"/>
        <w:rPr>
          <w:sz w:val="28"/>
          <w:szCs w:val="28"/>
        </w:rPr>
      </w:pPr>
      <w:r w:rsidRPr="001F5938">
        <w:rPr>
          <w:sz w:val="28"/>
          <w:szCs w:val="28"/>
        </w:rPr>
        <w:t>Процессуальные нормы, регулирующие, как правило, специфические отношения, характерные не для всего гражданского процесса в целом, а для отдельных категорий гражданских дел, содержатся в актах материального (регулятивного) права, чаще всего в отраслевых кодексах: в ГК РФ, в Семейном кодексе, в Кодексе законов о труде РФ, в Кодексе об административных правонарушениях и т. д.</w:t>
      </w:r>
    </w:p>
    <w:p w:rsidR="00095DB9" w:rsidRPr="001F5938" w:rsidRDefault="00095DB9" w:rsidP="001F5938">
      <w:pPr>
        <w:spacing w:line="360" w:lineRule="auto"/>
        <w:ind w:firstLine="709"/>
        <w:jc w:val="both"/>
        <w:rPr>
          <w:sz w:val="28"/>
          <w:szCs w:val="28"/>
        </w:rPr>
      </w:pPr>
      <w:r w:rsidRPr="001F5938">
        <w:rPr>
          <w:sz w:val="28"/>
          <w:szCs w:val="28"/>
        </w:rPr>
        <w:t>В ГК РФ определяются формы защиты гражданских прав (ст. 11), основания эмансипации несовершеннолетних судом (ст. 27), основания признания судом гражданина недееспособным (ст. 29), основания и порядок признания судом права на бесхозяйную недвижимую вещь (ст. 225).</w:t>
      </w:r>
    </w:p>
    <w:p w:rsidR="00095DB9" w:rsidRPr="001F5938" w:rsidRDefault="00095DB9" w:rsidP="001F5938">
      <w:pPr>
        <w:spacing w:line="360" w:lineRule="auto"/>
        <w:ind w:firstLine="709"/>
        <w:jc w:val="both"/>
        <w:rPr>
          <w:sz w:val="28"/>
          <w:szCs w:val="28"/>
        </w:rPr>
      </w:pPr>
      <w:r w:rsidRPr="001F5938">
        <w:rPr>
          <w:sz w:val="28"/>
          <w:szCs w:val="28"/>
        </w:rPr>
        <w:t>В Кодексе Законов о труде РФ установлен порядок разрешения индивидуальных трудовых споров (глава XIV).</w:t>
      </w:r>
    </w:p>
    <w:p w:rsidR="00095DB9" w:rsidRPr="001F5938" w:rsidRDefault="00095DB9" w:rsidP="001F5938">
      <w:pPr>
        <w:spacing w:line="360" w:lineRule="auto"/>
        <w:ind w:firstLine="709"/>
        <w:jc w:val="both"/>
        <w:rPr>
          <w:sz w:val="28"/>
          <w:szCs w:val="28"/>
        </w:rPr>
      </w:pPr>
      <w:r w:rsidRPr="001F5938">
        <w:rPr>
          <w:sz w:val="28"/>
          <w:szCs w:val="28"/>
        </w:rPr>
        <w:t xml:space="preserve">В Семейном кодексе РФ, принятом Государственной Думой 8 декабря </w:t>
      </w:r>
      <w:smartTag w:uri="urn:schemas-microsoft-com:office:smarttags" w:element="metricconverter">
        <w:smartTagPr>
          <w:attr w:name="ProductID" w:val="1995 г"/>
        </w:smartTagPr>
        <w:r w:rsidRPr="001F5938">
          <w:rPr>
            <w:sz w:val="28"/>
            <w:szCs w:val="28"/>
          </w:rPr>
          <w:t>1995 г</w:t>
        </w:r>
      </w:smartTag>
      <w:r w:rsidRPr="001F5938">
        <w:rPr>
          <w:sz w:val="28"/>
          <w:szCs w:val="28"/>
        </w:rPr>
        <w:t xml:space="preserve">. и вступившим в действие с 1 марта </w:t>
      </w:r>
      <w:smartTag w:uri="urn:schemas-microsoft-com:office:smarttags" w:element="metricconverter">
        <w:smartTagPr>
          <w:attr w:name="ProductID" w:val="1996 г"/>
        </w:smartTagPr>
        <w:r w:rsidRPr="001F5938">
          <w:rPr>
            <w:sz w:val="28"/>
            <w:szCs w:val="28"/>
          </w:rPr>
          <w:t>1996 г</w:t>
        </w:r>
      </w:smartTag>
      <w:r w:rsidRPr="001F5938">
        <w:rPr>
          <w:sz w:val="28"/>
          <w:szCs w:val="28"/>
        </w:rPr>
        <w:t>., содержится большое количество норм, регулирующих отношения в сфере гражданского процесса. Например, муж не имеет права без согласия жены возбуждать дело о расторжении брака во время беременности жены и в течение года после рождения ребенка (ст. 17 Семейного кодекса РФ). Порядок расторжения брака в суде регламентируется ст. 21-25 Семейного кодекса РФ.</w:t>
      </w:r>
    </w:p>
    <w:p w:rsidR="00095DB9" w:rsidRPr="001F5938" w:rsidRDefault="00095DB9" w:rsidP="001F5938">
      <w:pPr>
        <w:spacing w:line="360" w:lineRule="auto"/>
        <w:ind w:firstLine="709"/>
        <w:jc w:val="both"/>
        <w:rPr>
          <w:sz w:val="28"/>
          <w:szCs w:val="28"/>
        </w:rPr>
      </w:pPr>
      <w:r w:rsidRPr="001F5938">
        <w:rPr>
          <w:sz w:val="28"/>
          <w:szCs w:val="28"/>
        </w:rPr>
        <w:t>Процессуальные нормы содержатся в отдельных законах, регулирующих отношения по выборам Президен</w:t>
      </w:r>
      <w:r w:rsidR="009A6D51">
        <w:rPr>
          <w:sz w:val="28"/>
          <w:szCs w:val="28"/>
        </w:rPr>
        <w:t>та Российской Федерации, депута</w:t>
      </w:r>
      <w:r w:rsidRPr="001F5938">
        <w:rPr>
          <w:sz w:val="28"/>
          <w:szCs w:val="28"/>
        </w:rPr>
        <w:t xml:space="preserve">тов Государственной Думы Федерального Собрания Российской Федерации, определяющих статус общественных объединений. Например, в ст. 27 Федерального закона «О выборах Президента Российской Федерации» от 21 апреля 1995г. говорится, что решение участковой избирательной комиссии, касающееся заявления гражданина о неточностях в списках избирателей, может быть обжаловано в суд. Отказ в государственной регистрации общественных объединений, а также уклонение от такой регистрации могут быть обжалованы в суд (ст. 23 Федерального закона «Об общественных объединениях» от 14 апреля </w:t>
      </w:r>
      <w:smartTag w:uri="urn:schemas-microsoft-com:office:smarttags" w:element="metricconverter">
        <w:smartTagPr>
          <w:attr w:name="ProductID" w:val="1995 г"/>
        </w:smartTagPr>
        <w:r w:rsidRPr="001F5938">
          <w:rPr>
            <w:sz w:val="28"/>
            <w:szCs w:val="28"/>
          </w:rPr>
          <w:t>1995 г</w:t>
        </w:r>
      </w:smartTag>
      <w:r w:rsidRPr="001F5938">
        <w:rPr>
          <w:sz w:val="28"/>
          <w:szCs w:val="28"/>
        </w:rPr>
        <w:t>.).</w:t>
      </w:r>
    </w:p>
    <w:p w:rsidR="00095DB9" w:rsidRPr="001F5938" w:rsidRDefault="00095DB9" w:rsidP="001F5938">
      <w:pPr>
        <w:spacing w:line="360" w:lineRule="auto"/>
        <w:ind w:firstLine="709"/>
        <w:jc w:val="both"/>
        <w:rPr>
          <w:sz w:val="28"/>
          <w:szCs w:val="28"/>
        </w:rPr>
      </w:pPr>
      <w:r w:rsidRPr="001F5938">
        <w:rPr>
          <w:sz w:val="28"/>
          <w:szCs w:val="28"/>
        </w:rPr>
        <w:t>Источником гражданского процессуального права служат и международные договоры с участием Российской Федерации. Согласно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95DB9" w:rsidRPr="001F5938" w:rsidRDefault="00095DB9" w:rsidP="001F5938">
      <w:pPr>
        <w:spacing w:line="360" w:lineRule="auto"/>
        <w:ind w:firstLine="709"/>
        <w:jc w:val="both"/>
        <w:rPr>
          <w:sz w:val="28"/>
          <w:szCs w:val="28"/>
        </w:rPr>
      </w:pPr>
      <w:r w:rsidRPr="001F5938">
        <w:rPr>
          <w:sz w:val="28"/>
          <w:szCs w:val="28"/>
        </w:rPr>
        <w:t>«Нормы гражданского процессуального права, содержащиеся в неопубликованных законах и правовых актах, не применяются» (п. 3 ст. 15 Конституции Российской Федерации).</w:t>
      </w:r>
    </w:p>
    <w:p w:rsidR="00095DB9" w:rsidRPr="001F5938" w:rsidRDefault="00095DB9" w:rsidP="001F5938">
      <w:pPr>
        <w:spacing w:line="360" w:lineRule="auto"/>
        <w:ind w:firstLine="709"/>
        <w:jc w:val="both"/>
        <w:rPr>
          <w:sz w:val="28"/>
          <w:szCs w:val="28"/>
        </w:rPr>
      </w:pPr>
      <w:r w:rsidRPr="001F5938">
        <w:rPr>
          <w:sz w:val="28"/>
          <w:szCs w:val="28"/>
        </w:rPr>
        <w:t xml:space="preserve">Подзаконные акты (указы Президента РФ, постановления Правительства Российской Федерации), регламентирующие отдельные отношения в области гражданского судопроизводства, принимаются редко. В качестве примера можно привести Указ Президента Российской Федерации «О некоторых мерах реализации решений об обращении взыскания на имущество организаций» № 199 от 14 февраля </w:t>
      </w:r>
      <w:smartTag w:uri="urn:schemas-microsoft-com:office:smarttags" w:element="metricconverter">
        <w:smartTagPr>
          <w:attr w:name="ProductID" w:val="1996 г"/>
        </w:smartTagPr>
        <w:r w:rsidRPr="001F5938">
          <w:rPr>
            <w:sz w:val="28"/>
            <w:szCs w:val="28"/>
          </w:rPr>
          <w:t>1996 г</w:t>
        </w:r>
      </w:smartTag>
      <w:r w:rsidRPr="001F5938">
        <w:rPr>
          <w:sz w:val="28"/>
          <w:szCs w:val="28"/>
        </w:rPr>
        <w:t>., которым утверждено «Временное положение о порядке обращения взыскания на имущество организаций». Если законы, подзаконные акты противоречат Конституции РФ, то они не применяются. В п. 1 ст. 15 Конституции Российской Федерации содержится важнейшее положение: «Конституция Российской Федерации имеет высшую юридическую силу, прямое действие и применяется на всей территории Российской Федерации».</w:t>
      </w:r>
    </w:p>
    <w:p w:rsidR="00095DB9" w:rsidRPr="001F5938" w:rsidRDefault="00095DB9" w:rsidP="001F5938">
      <w:pPr>
        <w:spacing w:line="360" w:lineRule="auto"/>
        <w:ind w:firstLine="709"/>
        <w:jc w:val="both"/>
        <w:rPr>
          <w:sz w:val="28"/>
          <w:szCs w:val="28"/>
        </w:rPr>
      </w:pPr>
      <w:r w:rsidRPr="001F5938">
        <w:rPr>
          <w:sz w:val="28"/>
          <w:szCs w:val="28"/>
        </w:rPr>
        <w:t>Разъяснения Пленума Верховного Суда Российской Федерации по гражданским делам не являются источниками права, но помогают уяснить смысл норм права и обеспечивают единообразное их понимание и применение.</w:t>
      </w:r>
    </w:p>
    <w:p w:rsidR="00095DB9" w:rsidRPr="001F5938" w:rsidRDefault="00095DB9" w:rsidP="001F5938">
      <w:pPr>
        <w:spacing w:line="360" w:lineRule="auto"/>
        <w:ind w:firstLine="709"/>
        <w:jc w:val="both"/>
        <w:rPr>
          <w:sz w:val="28"/>
          <w:szCs w:val="28"/>
        </w:rPr>
      </w:pPr>
      <w:r w:rsidRPr="001F5938">
        <w:rPr>
          <w:sz w:val="28"/>
          <w:szCs w:val="28"/>
        </w:rPr>
        <w:t>В случае необходимости изменения процессуального закона Верховный Суд России использует свое право законодательной инициативы и</w:t>
      </w:r>
      <w:r w:rsidR="001E48F8">
        <w:rPr>
          <w:sz w:val="28"/>
          <w:szCs w:val="28"/>
        </w:rPr>
        <w:t xml:space="preserve"> </w:t>
      </w:r>
      <w:r w:rsidRPr="001F5938">
        <w:rPr>
          <w:sz w:val="28"/>
          <w:szCs w:val="28"/>
        </w:rPr>
        <w:t>вносит в Государственную Думу Российской Федерации соответствующий законопроект.</w:t>
      </w:r>
    </w:p>
    <w:p w:rsidR="00095DB9" w:rsidRPr="001F5938" w:rsidRDefault="00095DB9" w:rsidP="001F5938">
      <w:pPr>
        <w:spacing w:line="360" w:lineRule="auto"/>
        <w:ind w:firstLine="709"/>
        <w:jc w:val="both"/>
        <w:rPr>
          <w:sz w:val="28"/>
          <w:szCs w:val="28"/>
        </w:rPr>
      </w:pPr>
      <w:r w:rsidRPr="001F5938">
        <w:rPr>
          <w:sz w:val="28"/>
          <w:szCs w:val="28"/>
        </w:rPr>
        <w:t>Разъяснения Пленума Верховного Суда Р.Ф по гражданским делам имеют исключительно важное значение для судебной практики Суды при разрешении конкретных гражданских дел в решениях наряду с нормами права ссылаются дополнительно к ним и на разъяснения Пленума Верховного Суда Российской Федерации.</w:t>
      </w:r>
      <w:bookmarkStart w:id="0" w:name="_GoBack"/>
      <w:bookmarkEnd w:id="0"/>
    </w:p>
    <w:sectPr w:rsidR="00095DB9" w:rsidRPr="001F5938" w:rsidSect="001F59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DB9"/>
    <w:rsid w:val="00095DB9"/>
    <w:rsid w:val="001E48F8"/>
    <w:rsid w:val="001F5938"/>
    <w:rsid w:val="00357FCF"/>
    <w:rsid w:val="005A5380"/>
    <w:rsid w:val="007F02B1"/>
    <w:rsid w:val="00955FB2"/>
    <w:rsid w:val="009A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2B6DC8-2858-433D-BEEC-2F9C05AE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95DB9"/>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95DB9"/>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Гражданские права и их защита</vt:lpstr>
    </vt:vector>
  </TitlesOfParts>
  <Company>NhT</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Гражданские права и их защита</dc:title>
  <dc:subject/>
  <dc:creator>UserXP</dc:creator>
  <cp:keywords/>
  <dc:description/>
  <cp:lastModifiedBy>admin</cp:lastModifiedBy>
  <cp:revision>2</cp:revision>
  <dcterms:created xsi:type="dcterms:W3CDTF">2014-03-06T00:20:00Z</dcterms:created>
  <dcterms:modified xsi:type="dcterms:W3CDTF">2014-03-06T00:20:00Z</dcterms:modified>
</cp:coreProperties>
</file>