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84246" w:rsidRDefault="00084246">
      <w:pPr>
        <w:jc w:val="center"/>
        <w:rPr>
          <w:b/>
          <w:bCs/>
          <w:color w:val="FF0000"/>
          <w:sz w:val="44"/>
          <w:szCs w:val="44"/>
          <w:lang w:val="en-US"/>
        </w:rPr>
      </w:pPr>
      <w:r w:rsidRPr="00084246">
        <w:rPr>
          <w:b/>
          <w:bCs/>
          <w:color w:val="FF0000"/>
          <w:sz w:val="44"/>
          <w:szCs w:val="44"/>
        </w:rPr>
        <w:t>По вопросам приобретения звонить</w:t>
      </w:r>
    </w:p>
    <w:p w:rsidR="00084246" w:rsidRPr="00084246" w:rsidRDefault="00084246">
      <w:pPr>
        <w:jc w:val="center"/>
        <w:rPr>
          <w:b/>
          <w:bCs/>
          <w:color w:val="FF0000"/>
          <w:sz w:val="44"/>
          <w:szCs w:val="44"/>
        </w:rPr>
      </w:pPr>
      <w:r w:rsidRPr="00084246">
        <w:rPr>
          <w:b/>
          <w:bCs/>
          <w:color w:val="FF0000"/>
          <w:sz w:val="44"/>
          <w:szCs w:val="44"/>
        </w:rPr>
        <w:t xml:space="preserve">8-923-184-94-03 или писать </w:t>
      </w:r>
      <w:r w:rsidRPr="00084246">
        <w:rPr>
          <w:b/>
          <w:bCs/>
          <w:color w:val="FF0000"/>
          <w:sz w:val="44"/>
          <w:szCs w:val="44"/>
          <w:lang w:val="en-US"/>
        </w:rPr>
        <w:t>baza</w:t>
      </w:r>
      <w:r w:rsidRPr="00084246">
        <w:rPr>
          <w:b/>
          <w:bCs/>
          <w:color w:val="FF0000"/>
          <w:sz w:val="44"/>
          <w:szCs w:val="44"/>
        </w:rPr>
        <w:t>010@</w:t>
      </w:r>
      <w:r w:rsidRPr="00084246">
        <w:rPr>
          <w:b/>
          <w:bCs/>
          <w:color w:val="FF0000"/>
          <w:sz w:val="44"/>
          <w:szCs w:val="44"/>
          <w:lang w:val="en-US"/>
        </w:rPr>
        <w:t>yandex</w:t>
      </w:r>
      <w:r w:rsidRPr="00084246">
        <w:rPr>
          <w:b/>
          <w:bCs/>
          <w:color w:val="FF0000"/>
          <w:sz w:val="44"/>
          <w:szCs w:val="44"/>
        </w:rPr>
        <w:t>.</w:t>
      </w:r>
      <w:r w:rsidRPr="00084246">
        <w:rPr>
          <w:b/>
          <w:bCs/>
          <w:color w:val="FF0000"/>
          <w:sz w:val="44"/>
          <w:szCs w:val="44"/>
          <w:lang w:val="en-US"/>
        </w:rPr>
        <w:t>ru</w:t>
      </w:r>
    </w:p>
    <w:p w:rsidR="00084246" w:rsidRDefault="00084246">
      <w:pPr>
        <w:jc w:val="center"/>
        <w:rPr>
          <w:bCs/>
          <w:sz w:val="28"/>
          <w:szCs w:val="28"/>
          <w:lang w:val="en-US"/>
        </w:rPr>
      </w:pPr>
    </w:p>
    <w:p w:rsidR="0011218D" w:rsidRPr="004740C4" w:rsidRDefault="0011218D">
      <w:pPr>
        <w:jc w:val="center"/>
        <w:rPr>
          <w:bCs/>
          <w:sz w:val="28"/>
          <w:szCs w:val="28"/>
        </w:rPr>
      </w:pPr>
      <w:r w:rsidRPr="004740C4">
        <w:rPr>
          <w:bCs/>
          <w:sz w:val="28"/>
          <w:szCs w:val="28"/>
        </w:rPr>
        <w:t>Содержание</w:t>
      </w:r>
    </w:p>
    <w:p w:rsidR="0011218D" w:rsidRDefault="0011218D">
      <w:pPr>
        <w:spacing w:line="360" w:lineRule="auto"/>
        <w:rPr>
          <w:sz w:val="28"/>
          <w:szCs w:val="28"/>
        </w:rPr>
      </w:pPr>
    </w:p>
    <w:p w:rsidR="0080239E" w:rsidRDefault="0080239E">
      <w:pPr>
        <w:spacing w:line="360" w:lineRule="auto"/>
        <w:rPr>
          <w:sz w:val="28"/>
          <w:szCs w:val="28"/>
        </w:rPr>
      </w:pPr>
    </w:p>
    <w:p w:rsidR="0011218D" w:rsidRDefault="0011218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Введение</w:t>
      </w:r>
      <w:r w:rsidR="00243B04">
        <w:rPr>
          <w:sz w:val="28"/>
          <w:szCs w:val="28"/>
        </w:rPr>
        <w:t>…………………</w:t>
      </w:r>
      <w:r w:rsidR="00243B04">
        <w:rPr>
          <w:bCs/>
          <w:sz w:val="28"/>
          <w:szCs w:val="28"/>
        </w:rPr>
        <w:t>…………………………………………………………</w:t>
      </w:r>
      <w:r w:rsidR="0001104E">
        <w:rPr>
          <w:bCs/>
          <w:sz w:val="28"/>
          <w:szCs w:val="28"/>
        </w:rPr>
        <w:t>...</w:t>
      </w:r>
      <w:r w:rsidR="00243B04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</w:p>
    <w:p w:rsidR="0011218D" w:rsidRDefault="0011218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Теоретические основы исполнения бюджета по расходам</w:t>
      </w:r>
      <w:r w:rsidR="00243B04">
        <w:rPr>
          <w:sz w:val="28"/>
          <w:szCs w:val="28"/>
        </w:rPr>
        <w:t>……………</w:t>
      </w:r>
      <w:r w:rsidR="0001104E">
        <w:rPr>
          <w:sz w:val="28"/>
          <w:szCs w:val="28"/>
        </w:rPr>
        <w:t>………..7</w:t>
      </w:r>
    </w:p>
    <w:p w:rsidR="0011218D" w:rsidRDefault="0011218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1.1. Нормативное регулирование исполнения бюджета по расходам</w:t>
      </w:r>
      <w:r w:rsidR="0001104E">
        <w:rPr>
          <w:sz w:val="28"/>
          <w:szCs w:val="28"/>
        </w:rPr>
        <w:t>…………….7</w:t>
      </w:r>
    </w:p>
    <w:p w:rsidR="0011218D" w:rsidRDefault="0011218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1.2. Организация исполнения бюджета по расходам</w:t>
      </w:r>
      <w:r w:rsidR="0080239E">
        <w:rPr>
          <w:sz w:val="28"/>
          <w:szCs w:val="28"/>
        </w:rPr>
        <w:t>…………………………….24</w:t>
      </w:r>
    </w:p>
    <w:p w:rsidR="0011218D" w:rsidRDefault="0011218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2.Анализ исполнения бюджета по расходам в период 2007-2009 гг. на примере Чеди-хольского района Республики Тыва</w:t>
      </w:r>
      <w:r w:rsidR="00730D83">
        <w:rPr>
          <w:sz w:val="28"/>
          <w:szCs w:val="28"/>
        </w:rPr>
        <w:t>………………………………………...2</w:t>
      </w:r>
      <w:r w:rsidR="0080239E">
        <w:rPr>
          <w:sz w:val="28"/>
          <w:szCs w:val="28"/>
        </w:rPr>
        <w:t>9</w:t>
      </w:r>
    </w:p>
    <w:p w:rsidR="0011218D" w:rsidRDefault="0011218D">
      <w:pPr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 xml:space="preserve">2.1. </w:t>
      </w:r>
      <w:r>
        <w:rPr>
          <w:bCs/>
          <w:sz w:val="28"/>
          <w:szCs w:val="28"/>
        </w:rPr>
        <w:t>Анализ расходов бюджета Чеди-хольского района Республики Тыва в период 2007-2009 гг</w:t>
      </w:r>
      <w:r w:rsidR="00730D83">
        <w:rPr>
          <w:bCs/>
          <w:sz w:val="28"/>
          <w:szCs w:val="28"/>
        </w:rPr>
        <w:t>………………………………………………………………...2</w:t>
      </w:r>
      <w:r w:rsidR="0080239E">
        <w:rPr>
          <w:bCs/>
          <w:sz w:val="28"/>
          <w:szCs w:val="28"/>
        </w:rPr>
        <w:t>9</w:t>
      </w:r>
    </w:p>
    <w:p w:rsidR="00243B04" w:rsidRPr="00F00D6B" w:rsidRDefault="0011218D" w:rsidP="00243B04">
      <w:pPr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243B04">
        <w:rPr>
          <w:bCs/>
          <w:sz w:val="28"/>
          <w:szCs w:val="28"/>
        </w:rPr>
        <w:t>Анализ исполнения бюджета по расходам в разрезе аналитических статей………………………………………………………………………………..3</w:t>
      </w:r>
      <w:r w:rsidR="0080239E">
        <w:rPr>
          <w:bCs/>
          <w:sz w:val="28"/>
          <w:szCs w:val="28"/>
        </w:rPr>
        <w:t>8</w:t>
      </w:r>
    </w:p>
    <w:p w:rsidR="0011218D" w:rsidRDefault="0011218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Мероприятия по совершенствованию учета</w:t>
      </w:r>
      <w:r w:rsidR="00730D83">
        <w:rPr>
          <w:sz w:val="28"/>
          <w:szCs w:val="28"/>
        </w:rPr>
        <w:t>,</w:t>
      </w:r>
      <w:r>
        <w:rPr>
          <w:sz w:val="28"/>
          <w:szCs w:val="28"/>
        </w:rPr>
        <w:t xml:space="preserve"> контрол</w:t>
      </w:r>
      <w:r w:rsidR="00243B04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730D83">
        <w:rPr>
          <w:sz w:val="28"/>
          <w:szCs w:val="28"/>
        </w:rPr>
        <w:t xml:space="preserve">и планирования </w:t>
      </w:r>
      <w:r>
        <w:rPr>
          <w:sz w:val="28"/>
          <w:szCs w:val="28"/>
        </w:rPr>
        <w:t>исполнени</w:t>
      </w:r>
      <w:r w:rsidR="00730D83">
        <w:rPr>
          <w:sz w:val="28"/>
          <w:szCs w:val="28"/>
        </w:rPr>
        <w:t>я</w:t>
      </w:r>
      <w:r>
        <w:rPr>
          <w:sz w:val="28"/>
          <w:szCs w:val="28"/>
        </w:rPr>
        <w:t xml:space="preserve"> бюджета по расходам</w:t>
      </w:r>
      <w:r w:rsidR="00243B04">
        <w:rPr>
          <w:bCs/>
          <w:sz w:val="28"/>
          <w:szCs w:val="28"/>
        </w:rPr>
        <w:t>………………………………………………</w:t>
      </w:r>
      <w:r w:rsidR="00F5044F">
        <w:rPr>
          <w:bCs/>
          <w:sz w:val="28"/>
          <w:szCs w:val="28"/>
        </w:rPr>
        <w:t>…62</w:t>
      </w:r>
    </w:p>
    <w:p w:rsidR="0011218D" w:rsidRDefault="0011218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3.1. Оценка системы контроля за исполнением бюджета</w:t>
      </w:r>
      <w:r w:rsidR="00F5044F">
        <w:rPr>
          <w:sz w:val="28"/>
          <w:szCs w:val="28"/>
        </w:rPr>
        <w:t>………………………..62</w:t>
      </w:r>
    </w:p>
    <w:p w:rsidR="0011218D" w:rsidRDefault="0011218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3.2. Проблемы планирования бюджета по расходам</w:t>
      </w:r>
      <w:r w:rsidR="00F5044F">
        <w:rPr>
          <w:sz w:val="28"/>
          <w:szCs w:val="28"/>
        </w:rPr>
        <w:t>……………………………..75</w:t>
      </w:r>
    </w:p>
    <w:p w:rsidR="0011218D" w:rsidRDefault="0011218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Заключение</w:t>
      </w:r>
      <w:r w:rsidR="00F5044F">
        <w:rPr>
          <w:sz w:val="28"/>
          <w:szCs w:val="28"/>
        </w:rPr>
        <w:t>………………………………………………………………………….77</w:t>
      </w:r>
    </w:p>
    <w:p w:rsidR="0011218D" w:rsidRDefault="0080239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Библиографический список</w:t>
      </w:r>
      <w:r w:rsidR="00F5044F">
        <w:rPr>
          <w:sz w:val="28"/>
          <w:szCs w:val="28"/>
        </w:rPr>
        <w:t>………………………………………………………..81</w:t>
      </w:r>
    </w:p>
    <w:p w:rsidR="001512FB" w:rsidRDefault="0011218D" w:rsidP="001512F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Приложения</w:t>
      </w:r>
      <w:r w:rsidR="00F5044F">
        <w:rPr>
          <w:sz w:val="28"/>
          <w:szCs w:val="28"/>
        </w:rPr>
        <w:t>…………………………………………………………………………85</w:t>
      </w:r>
    </w:p>
    <w:p w:rsidR="001512FB" w:rsidRDefault="001512FB" w:rsidP="001512FB">
      <w:pPr>
        <w:spacing w:line="360" w:lineRule="auto"/>
        <w:jc w:val="both"/>
        <w:rPr>
          <w:sz w:val="28"/>
          <w:szCs w:val="28"/>
        </w:rPr>
      </w:pPr>
    </w:p>
    <w:p w:rsidR="001512FB" w:rsidRDefault="001512FB" w:rsidP="001512FB">
      <w:pPr>
        <w:spacing w:line="360" w:lineRule="auto"/>
        <w:jc w:val="both"/>
        <w:rPr>
          <w:sz w:val="28"/>
          <w:szCs w:val="28"/>
        </w:rPr>
      </w:pPr>
    </w:p>
    <w:p w:rsidR="0011218D" w:rsidRPr="007C3812" w:rsidRDefault="001512FB" w:rsidP="00084246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11218D" w:rsidRPr="007C3812">
        <w:rPr>
          <w:bCs/>
          <w:sz w:val="28"/>
          <w:szCs w:val="28"/>
        </w:rPr>
        <w:t>2.1. Анализ расходов бюджета Чеди-хольского района Республики Тыва в период 2007-2009 гг.</w:t>
      </w:r>
    </w:p>
    <w:p w:rsidR="0011218D" w:rsidRDefault="0011218D">
      <w:pPr>
        <w:spacing w:line="360" w:lineRule="auto"/>
        <w:ind w:firstLine="720"/>
        <w:jc w:val="both"/>
        <w:rPr>
          <w:sz w:val="28"/>
          <w:szCs w:val="28"/>
        </w:rPr>
      </w:pPr>
    </w:p>
    <w:p w:rsidR="0011218D" w:rsidRDefault="0011218D">
      <w:pPr>
        <w:spacing w:line="360" w:lineRule="auto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>Объектом исследования является муниципальное образование «Чеди-Хольский кожуун» Республики Тыва (МО «Чеди-Хольский кожуун»).</w:t>
      </w:r>
    </w:p>
    <w:p w:rsidR="0011218D" w:rsidRDefault="0011218D">
      <w:pPr>
        <w:spacing w:line="360" w:lineRule="auto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>Чеди-Хольский кожуун (тув. Чеди-Хөл кожуун) — муниципальное образование (кожуун) в Республике Тыва Российской Федерации.</w:t>
      </w:r>
    </w:p>
    <w:p w:rsidR="0011218D" w:rsidRDefault="0011218D">
      <w:pPr>
        <w:spacing w:line="360" w:lineRule="auto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Административным центром кожууна является село Хову-Аксы, бывший посёлок городского типа.</w:t>
      </w:r>
    </w:p>
    <w:p w:rsidR="0011218D" w:rsidRDefault="0011218D">
      <w:pPr>
        <w:spacing w:line="360" w:lineRule="auto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Чеди-Хольский кожуун расположен в центральной части республики и граничит: на севере — с Кызылским, на северо-востоке и востоке — с Тандинским, на юге — с Тес-Хемским, на западе — с </w:t>
      </w:r>
      <w:r w:rsidR="00CF3831">
        <w:rPr>
          <w:sz w:val="28"/>
          <w:szCs w:val="28"/>
        </w:rPr>
        <w:t>Чеди-Холь</w:t>
      </w:r>
      <w:r>
        <w:rPr>
          <w:sz w:val="28"/>
          <w:szCs w:val="28"/>
        </w:rPr>
        <w:t>ским кожуунами. Площадь территории — 3,8 тыс. км².</w:t>
      </w:r>
    </w:p>
    <w:p w:rsidR="0011218D" w:rsidRDefault="0011218D">
      <w:pPr>
        <w:spacing w:line="360" w:lineRule="auto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>Кожуун образован в 1993 году.</w:t>
      </w:r>
    </w:p>
    <w:p w:rsidR="0011218D" w:rsidRDefault="0011218D">
      <w:pPr>
        <w:spacing w:line="360" w:lineRule="auto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>Численность населения — 8,9 тыс. человек.</w:t>
      </w:r>
    </w:p>
    <w:p w:rsidR="0011218D" w:rsidRDefault="0011218D">
      <w:pPr>
        <w:autoSpaceDE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84246" w:rsidRDefault="00084246">
      <w:pPr>
        <w:autoSpaceDE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84246" w:rsidRDefault="00084246">
      <w:pPr>
        <w:autoSpaceDE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84246" w:rsidRDefault="00084246">
      <w:pPr>
        <w:autoSpaceDE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84246" w:rsidRDefault="00084246">
      <w:pPr>
        <w:autoSpaceDE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84246" w:rsidRDefault="00084246">
      <w:pPr>
        <w:autoSpaceDE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84246" w:rsidRDefault="00084246">
      <w:pPr>
        <w:autoSpaceDE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84246" w:rsidRDefault="00084246">
      <w:pPr>
        <w:autoSpaceDE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84246" w:rsidRDefault="00084246">
      <w:pPr>
        <w:autoSpaceDE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84246" w:rsidRDefault="00084246">
      <w:pPr>
        <w:autoSpaceDE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84246" w:rsidRDefault="00084246">
      <w:pPr>
        <w:autoSpaceDE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84246" w:rsidRDefault="00084246">
      <w:pPr>
        <w:autoSpaceDE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84246" w:rsidRPr="00084246" w:rsidRDefault="00084246">
      <w:pPr>
        <w:autoSpaceDE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11218D" w:rsidRDefault="0011218D">
      <w:pPr>
        <w:autoSpaceDE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1218D" w:rsidRDefault="0011218D">
      <w:pPr>
        <w:autoSpaceDE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1218D" w:rsidRDefault="0011218D">
      <w:pPr>
        <w:autoSpaceDE w:val="0"/>
        <w:spacing w:line="360" w:lineRule="auto"/>
        <w:ind w:firstLine="709"/>
        <w:jc w:val="right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 xml:space="preserve">Таблица 2.1. </w:t>
      </w:r>
    </w:p>
    <w:p w:rsidR="0011218D" w:rsidRDefault="009C66E3">
      <w:pPr>
        <w:autoSpaceDE w:val="0"/>
        <w:spacing w:line="360" w:lineRule="auto"/>
        <w:ind w:firstLine="709"/>
        <w:jc w:val="center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 xml:space="preserve">Динамика </w:t>
      </w:r>
      <w:r w:rsidR="0011218D">
        <w:rPr>
          <w:rFonts w:ascii="Times New Roman CYR" w:hAnsi="Times New Roman CYR" w:cs="Times New Roman CYR"/>
          <w:iCs/>
          <w:sz w:val="28"/>
          <w:szCs w:val="28"/>
        </w:rPr>
        <w:t>расходов бюджета Чеди-Хольского района за период 2007 – 2009 гг.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2360"/>
        <w:gridCol w:w="1065"/>
        <w:gridCol w:w="1065"/>
        <w:gridCol w:w="1020"/>
        <w:gridCol w:w="1451"/>
        <w:gridCol w:w="1276"/>
        <w:gridCol w:w="1701"/>
      </w:tblGrid>
      <w:tr w:rsidR="009C66E3" w:rsidRPr="009C66E3" w:rsidTr="009C66E3">
        <w:trPr>
          <w:trHeight w:val="630"/>
        </w:trPr>
        <w:tc>
          <w:tcPr>
            <w:tcW w:w="23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Статьи расходов 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2007 г.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2008 г.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2009 г.</w:t>
            </w:r>
          </w:p>
        </w:tc>
        <w:tc>
          <w:tcPr>
            <w:tcW w:w="4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Темп роста, %</w:t>
            </w:r>
          </w:p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</w:p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</w:p>
        </w:tc>
      </w:tr>
      <w:tr w:rsidR="009C66E3" w:rsidRPr="009C66E3" w:rsidTr="009C66E3">
        <w:trPr>
          <w:trHeight w:val="559"/>
        </w:trPr>
        <w:tc>
          <w:tcPr>
            <w:tcW w:w="23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C66E3" w:rsidRPr="009C66E3" w:rsidRDefault="009C66E3" w:rsidP="009C66E3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Тыс. руб.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6E3" w:rsidRPr="009C66E3" w:rsidRDefault="009C66E3" w:rsidP="009C66E3">
            <w:pPr>
              <w:jc w:val="center"/>
            </w:pPr>
            <w:r w:rsidRPr="009C66E3">
              <w:rPr>
                <w:rFonts w:eastAsia="Times New Roman"/>
                <w:color w:val="000000"/>
                <w:kern w:val="0"/>
              </w:rPr>
              <w:t>Тыс. руб.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6E3" w:rsidRPr="009C66E3" w:rsidRDefault="009C66E3" w:rsidP="009C66E3">
            <w:pPr>
              <w:jc w:val="center"/>
            </w:pPr>
            <w:r w:rsidRPr="009C66E3">
              <w:rPr>
                <w:rFonts w:eastAsia="Times New Roman"/>
                <w:color w:val="000000"/>
                <w:kern w:val="0"/>
              </w:rPr>
              <w:t>Тыс. руб.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9C66E3">
              <w:rPr>
                <w:rFonts w:eastAsia="Times New Roman"/>
                <w:color w:val="000000"/>
                <w:kern w:val="0"/>
                <w:sz w:val="22"/>
                <w:szCs w:val="22"/>
              </w:rPr>
              <w:t>2008 г.</w:t>
            </w:r>
          </w:p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9C66E3">
              <w:rPr>
                <w:rFonts w:eastAsia="Times New Roman"/>
                <w:color w:val="000000"/>
                <w:kern w:val="0"/>
                <w:sz w:val="22"/>
                <w:szCs w:val="22"/>
              </w:rPr>
              <w:t>/2007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9C66E3">
              <w:rPr>
                <w:rFonts w:eastAsia="Times New Roman"/>
                <w:color w:val="000000"/>
                <w:kern w:val="0"/>
                <w:sz w:val="22"/>
                <w:szCs w:val="22"/>
              </w:rPr>
              <w:t>2009 г.</w:t>
            </w:r>
          </w:p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9C66E3">
              <w:rPr>
                <w:rFonts w:eastAsia="Times New Roman"/>
                <w:color w:val="000000"/>
                <w:kern w:val="0"/>
                <w:sz w:val="22"/>
                <w:szCs w:val="22"/>
              </w:rPr>
              <w:t>/2008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9C66E3">
              <w:rPr>
                <w:rFonts w:eastAsia="Times New Roman"/>
                <w:color w:val="000000"/>
                <w:kern w:val="0"/>
                <w:sz w:val="22"/>
                <w:szCs w:val="22"/>
              </w:rPr>
              <w:t>2009 г.</w:t>
            </w:r>
          </w:p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9C66E3">
              <w:rPr>
                <w:rFonts w:eastAsia="Times New Roman"/>
                <w:color w:val="000000"/>
                <w:kern w:val="0"/>
                <w:sz w:val="22"/>
                <w:szCs w:val="22"/>
              </w:rPr>
              <w:t>/2007 г.</w:t>
            </w:r>
          </w:p>
        </w:tc>
      </w:tr>
      <w:tr w:rsidR="009C66E3" w:rsidRPr="009C66E3" w:rsidTr="009C66E3">
        <w:trPr>
          <w:trHeight w:val="823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6E3" w:rsidRPr="009C66E3" w:rsidRDefault="009C66E3" w:rsidP="009C66E3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Государственное управление и местное самоуправление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13617,1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26786,2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31340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196,71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117,00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230,15</w:t>
            </w:r>
          </w:p>
        </w:tc>
      </w:tr>
      <w:tr w:rsidR="009C66E3" w:rsidRPr="009C66E3" w:rsidTr="009C66E3">
        <w:trPr>
          <w:trHeight w:val="413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6E3" w:rsidRPr="009C66E3" w:rsidRDefault="009C66E3" w:rsidP="009C66E3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Национальная оборона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594,97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2411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405,23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</w:p>
        </w:tc>
      </w:tr>
      <w:tr w:rsidR="009C66E3" w:rsidRPr="009C66E3" w:rsidTr="009C66E3">
        <w:trPr>
          <w:trHeight w:val="847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6E3" w:rsidRPr="009C66E3" w:rsidRDefault="009C66E3" w:rsidP="009C66E3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Правоохранительная деятельность и обеспечение безопасности государства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2264,73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4447,49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4822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196,38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108,42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212,92</w:t>
            </w:r>
          </w:p>
        </w:tc>
      </w:tr>
      <w:tr w:rsidR="009C66E3" w:rsidRPr="009C66E3" w:rsidTr="009C66E3">
        <w:trPr>
          <w:trHeight w:val="4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6E3" w:rsidRPr="009C66E3" w:rsidRDefault="009C66E3" w:rsidP="009C66E3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Национальная экономика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4063,46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8852,24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7232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217,84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81,69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177,97</w:t>
            </w:r>
          </w:p>
        </w:tc>
      </w:tr>
      <w:tr w:rsidR="009C66E3" w:rsidRPr="009C66E3" w:rsidTr="009C66E3">
        <w:trPr>
          <w:trHeight w:val="733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6E3" w:rsidRPr="009C66E3" w:rsidRDefault="009C66E3" w:rsidP="009C66E3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Жилищно - коммунальное хозяйство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667,46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9385,87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4822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1406,2</w:t>
            </w:r>
            <w:r>
              <w:rPr>
                <w:rFonts w:eastAsia="Times New Roman"/>
                <w:color w:val="000000"/>
                <w:kern w:val="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51,37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722,44</w:t>
            </w:r>
          </w:p>
        </w:tc>
      </w:tr>
      <w:tr w:rsidR="009C66E3" w:rsidRPr="009C66E3" w:rsidTr="009C66E3">
        <w:trPr>
          <w:trHeight w:val="319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6E3" w:rsidRPr="009C66E3" w:rsidRDefault="009C66E3" w:rsidP="009C66E3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Образование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38276,9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82406,3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106073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215,29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128,7195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277,1201</w:t>
            </w:r>
          </w:p>
        </w:tc>
      </w:tr>
      <w:tr w:rsidR="009C66E3" w:rsidRPr="009C66E3" w:rsidTr="009C66E3">
        <w:trPr>
          <w:trHeight w:val="83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6E3" w:rsidRPr="009C66E3" w:rsidRDefault="009C66E3" w:rsidP="009C66E3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Культура, искусство и кинематография, средства массовой информации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6164,36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7782,5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7232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126,2</w:t>
            </w:r>
            <w:r>
              <w:rPr>
                <w:rFonts w:eastAsia="Times New Roman"/>
                <w:color w:val="000000"/>
                <w:kern w:val="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92,9</w:t>
            </w:r>
            <w:r>
              <w:rPr>
                <w:rFonts w:eastAsia="Times New Roman"/>
                <w:color w:val="000000"/>
                <w:kern w:val="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117,3</w:t>
            </w:r>
            <w:r>
              <w:rPr>
                <w:rFonts w:eastAsia="Times New Roman"/>
                <w:color w:val="000000"/>
                <w:kern w:val="0"/>
              </w:rPr>
              <w:t>2</w:t>
            </w:r>
          </w:p>
        </w:tc>
      </w:tr>
      <w:tr w:rsidR="009C66E3" w:rsidRPr="009C66E3" w:rsidTr="009C66E3">
        <w:trPr>
          <w:trHeight w:val="86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6E3" w:rsidRPr="009C66E3" w:rsidRDefault="009C66E3" w:rsidP="009C66E3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Здравоохранение и физическая культура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10769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18942,6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21697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175,90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114,54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201,4</w:t>
            </w:r>
            <w:r>
              <w:rPr>
                <w:rFonts w:eastAsia="Times New Roman"/>
                <w:color w:val="000000"/>
                <w:kern w:val="0"/>
              </w:rPr>
              <w:t>8</w:t>
            </w:r>
          </w:p>
        </w:tc>
      </w:tr>
      <w:tr w:rsidR="009C66E3" w:rsidRPr="009C66E3" w:rsidTr="009C66E3">
        <w:trPr>
          <w:trHeight w:val="56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6E3" w:rsidRPr="009C66E3" w:rsidRDefault="009C66E3" w:rsidP="009C66E3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Социальная политика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13635,9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14965,4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21697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109,75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144,98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159,1</w:t>
            </w:r>
            <w:r>
              <w:rPr>
                <w:rFonts w:eastAsia="Times New Roman"/>
                <w:color w:val="000000"/>
                <w:kern w:val="0"/>
              </w:rPr>
              <w:t>2</w:t>
            </w:r>
          </w:p>
        </w:tc>
      </w:tr>
      <w:tr w:rsidR="009C66E3" w:rsidRPr="009C66E3" w:rsidTr="009C66E3">
        <w:trPr>
          <w:trHeight w:val="687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6E3" w:rsidRPr="009C66E3" w:rsidRDefault="009C66E3" w:rsidP="009C66E3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Межбюджетные трансферты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32272,6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33751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104,58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</w:p>
        </w:tc>
      </w:tr>
      <w:tr w:rsidR="009C66E3" w:rsidRPr="009C66E3" w:rsidTr="009C66E3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6E3" w:rsidRPr="009C66E3" w:rsidRDefault="009C66E3" w:rsidP="009C66E3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Всего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143640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229881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241076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160,0</w:t>
            </w:r>
            <w:r>
              <w:rPr>
                <w:rFonts w:eastAsia="Times New Roman"/>
                <w:color w:val="000000"/>
                <w:kern w:val="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104,8</w:t>
            </w:r>
            <w:r>
              <w:rPr>
                <w:rFonts w:eastAsia="Times New Roman"/>
                <w:color w:val="000000"/>
                <w:kern w:val="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6E3" w:rsidRPr="009C66E3" w:rsidRDefault="009C66E3" w:rsidP="009C66E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9C66E3">
              <w:rPr>
                <w:rFonts w:eastAsia="Times New Roman"/>
                <w:color w:val="000000"/>
                <w:kern w:val="0"/>
              </w:rPr>
              <w:t>167,83</w:t>
            </w:r>
          </w:p>
        </w:tc>
      </w:tr>
    </w:tbl>
    <w:p w:rsidR="009C66E3" w:rsidRDefault="009C66E3">
      <w:pPr>
        <w:autoSpaceDE w:val="0"/>
        <w:spacing w:line="360" w:lineRule="auto"/>
        <w:ind w:firstLine="709"/>
        <w:jc w:val="center"/>
        <w:rPr>
          <w:rFonts w:ascii="Times New Roman CYR" w:hAnsi="Times New Roman CYR" w:cs="Times New Roman CYR"/>
          <w:iCs/>
          <w:sz w:val="28"/>
          <w:szCs w:val="28"/>
        </w:rPr>
      </w:pPr>
    </w:p>
    <w:p w:rsidR="00EF2A4B" w:rsidRDefault="00EF2A4B" w:rsidP="00EF2A4B">
      <w:pPr>
        <w:autoSpaceDE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Данные таблицы 2.2 и рисунка 1 показывают, что в расходах бюджета большую долю составляют расходы на образование, далее идут межбюджетные трансферты (14 % в 2009 г.), что связано в первую очередь с необходимостью обеспечения определенных социальных проблем, а также распределением финансовых потоков между федеральным, региональным и местным уровнем. Однако наметилась тенденция к сокращению этих расходов, что связано с уменьшением уровня налогов.</w:t>
      </w:r>
    </w:p>
    <w:p w:rsidR="00EF2A4B" w:rsidRDefault="00EF2A4B" w:rsidP="00EF2A4B">
      <w:pPr>
        <w:autoSpaceDE w:val="0"/>
        <w:spacing w:line="360" w:lineRule="auto"/>
        <w:ind w:firstLine="709"/>
        <w:jc w:val="right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 xml:space="preserve">Таблица 2.2. </w:t>
      </w:r>
    </w:p>
    <w:p w:rsidR="00DC213A" w:rsidRDefault="00EF2A4B" w:rsidP="00EF2A4B">
      <w:pPr>
        <w:autoSpaceDE w:val="0"/>
        <w:spacing w:line="360" w:lineRule="auto"/>
        <w:ind w:firstLine="709"/>
        <w:jc w:val="center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 xml:space="preserve">Структура расходов бюджета Чеди-Хольского района </w:t>
      </w:r>
    </w:p>
    <w:p w:rsidR="00EF2A4B" w:rsidRDefault="00EF2A4B" w:rsidP="00EF2A4B">
      <w:pPr>
        <w:autoSpaceDE w:val="0"/>
        <w:spacing w:line="360" w:lineRule="auto"/>
        <w:ind w:firstLine="709"/>
        <w:jc w:val="center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за период 2007 – 2009 гг.</w:t>
      </w:r>
    </w:p>
    <w:tbl>
      <w:tblPr>
        <w:tblW w:w="0" w:type="auto"/>
        <w:tblInd w:w="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15"/>
        <w:gridCol w:w="1620"/>
        <w:gridCol w:w="1530"/>
        <w:gridCol w:w="1997"/>
      </w:tblGrid>
      <w:tr w:rsidR="0011218D">
        <w:trPr>
          <w:trHeight w:val="313"/>
        </w:trPr>
        <w:tc>
          <w:tcPr>
            <w:tcW w:w="4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bottom"/>
          </w:tcPr>
          <w:p w:rsidR="0011218D" w:rsidRDefault="0011218D">
            <w:pPr>
              <w:autoSpaceDE w:val="0"/>
              <w:snapToGrid w:val="0"/>
              <w:jc w:val="both"/>
            </w:pPr>
            <w:r>
              <w:t> 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bottom"/>
          </w:tcPr>
          <w:p w:rsidR="0011218D" w:rsidRDefault="0011218D">
            <w:pPr>
              <w:autoSpaceDE w:val="0"/>
              <w:snapToGrid w:val="0"/>
              <w:jc w:val="center"/>
            </w:pPr>
            <w:r>
              <w:t xml:space="preserve">2007 г. 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bottom"/>
          </w:tcPr>
          <w:p w:rsidR="0011218D" w:rsidRDefault="0011218D">
            <w:pPr>
              <w:autoSpaceDE w:val="0"/>
              <w:snapToGrid w:val="0"/>
              <w:jc w:val="center"/>
            </w:pPr>
            <w:r>
              <w:t>2008 г.</w:t>
            </w:r>
          </w:p>
        </w:tc>
        <w:tc>
          <w:tcPr>
            <w:tcW w:w="19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11218D" w:rsidRDefault="0011218D">
            <w:pPr>
              <w:autoSpaceDE w:val="0"/>
              <w:snapToGrid w:val="0"/>
              <w:jc w:val="center"/>
            </w:pPr>
            <w:r>
              <w:t>2009 г.</w:t>
            </w:r>
          </w:p>
        </w:tc>
      </w:tr>
      <w:tr w:rsidR="0011218D">
        <w:trPr>
          <w:trHeight w:val="513"/>
        </w:trPr>
        <w:tc>
          <w:tcPr>
            <w:tcW w:w="45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11218D" w:rsidRDefault="0011218D">
            <w:pPr>
              <w:autoSpaceDE w:val="0"/>
              <w:snapToGrid w:val="0"/>
              <w:jc w:val="both"/>
            </w:pPr>
            <w:r>
              <w:t>Государственное управление и местное самоуправление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11218D" w:rsidRDefault="0011218D">
            <w:pPr>
              <w:autoSpaceDE w:val="0"/>
              <w:snapToGrid w:val="0"/>
              <w:jc w:val="center"/>
            </w:pPr>
            <w:r>
              <w:t>12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11218D" w:rsidRDefault="0011218D">
            <w:pPr>
              <w:autoSpaceDE w:val="0"/>
              <w:snapToGrid w:val="0"/>
              <w:jc w:val="center"/>
            </w:pPr>
            <w:r>
              <w:t>12,5</w:t>
            </w:r>
          </w:p>
        </w:tc>
        <w:tc>
          <w:tcPr>
            <w:tcW w:w="1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11218D" w:rsidRDefault="0011218D">
            <w:pPr>
              <w:autoSpaceDE w:val="0"/>
              <w:snapToGrid w:val="0"/>
              <w:jc w:val="center"/>
            </w:pPr>
            <w:r>
              <w:t>13</w:t>
            </w:r>
          </w:p>
        </w:tc>
      </w:tr>
      <w:tr w:rsidR="0011218D">
        <w:trPr>
          <w:trHeight w:val="390"/>
        </w:trPr>
        <w:tc>
          <w:tcPr>
            <w:tcW w:w="45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11218D" w:rsidRDefault="0011218D">
            <w:pPr>
              <w:autoSpaceDE w:val="0"/>
              <w:snapToGrid w:val="0"/>
              <w:jc w:val="both"/>
            </w:pPr>
            <w:r>
              <w:t>Национальная оборона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11218D" w:rsidRDefault="0011218D">
            <w:pPr>
              <w:autoSpaceDE w:val="0"/>
              <w:snapToGrid w:val="0"/>
              <w:jc w:val="center"/>
            </w:pPr>
            <w:r>
              <w:t>0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11218D" w:rsidRDefault="0011218D">
            <w:pPr>
              <w:autoSpaceDE w:val="0"/>
              <w:snapToGrid w:val="0"/>
              <w:jc w:val="center"/>
            </w:pPr>
            <w:r>
              <w:t>0</w:t>
            </w:r>
          </w:p>
        </w:tc>
        <w:tc>
          <w:tcPr>
            <w:tcW w:w="1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11218D" w:rsidRDefault="0011218D">
            <w:pPr>
              <w:autoSpaceDE w:val="0"/>
              <w:snapToGrid w:val="0"/>
              <w:jc w:val="center"/>
            </w:pPr>
            <w:r>
              <w:t>1</w:t>
            </w:r>
          </w:p>
        </w:tc>
      </w:tr>
      <w:tr w:rsidR="0011218D">
        <w:trPr>
          <w:trHeight w:val="630"/>
        </w:trPr>
        <w:tc>
          <w:tcPr>
            <w:tcW w:w="45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11218D" w:rsidRDefault="0011218D">
            <w:pPr>
              <w:autoSpaceDE w:val="0"/>
              <w:snapToGrid w:val="0"/>
              <w:jc w:val="both"/>
            </w:pPr>
            <w:r>
              <w:t>Правоохранительная деятельность и обеспечение безопасности государства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11218D" w:rsidRDefault="0011218D">
            <w:pPr>
              <w:autoSpaceDE w:val="0"/>
              <w:snapToGrid w:val="0"/>
              <w:jc w:val="center"/>
            </w:pPr>
            <w:r>
              <w:t>1,8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11218D" w:rsidRDefault="0011218D">
            <w:pPr>
              <w:autoSpaceDE w:val="0"/>
              <w:snapToGrid w:val="0"/>
              <w:jc w:val="center"/>
            </w:pPr>
            <w:r>
              <w:t>1,9</w:t>
            </w:r>
          </w:p>
        </w:tc>
        <w:tc>
          <w:tcPr>
            <w:tcW w:w="1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11218D" w:rsidRDefault="0011218D">
            <w:pPr>
              <w:autoSpaceDE w:val="0"/>
              <w:snapToGrid w:val="0"/>
              <w:jc w:val="center"/>
            </w:pPr>
            <w:r>
              <w:t>2</w:t>
            </w:r>
          </w:p>
        </w:tc>
      </w:tr>
      <w:tr w:rsidR="0011218D">
        <w:trPr>
          <w:trHeight w:val="372"/>
        </w:trPr>
        <w:tc>
          <w:tcPr>
            <w:tcW w:w="45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11218D" w:rsidRDefault="0011218D">
            <w:pPr>
              <w:autoSpaceDE w:val="0"/>
              <w:snapToGrid w:val="0"/>
              <w:jc w:val="both"/>
            </w:pPr>
            <w:r>
              <w:t>Национальная экономика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11218D" w:rsidRDefault="0011218D">
            <w:pPr>
              <w:autoSpaceDE w:val="0"/>
              <w:snapToGrid w:val="0"/>
              <w:jc w:val="center"/>
            </w:pPr>
            <w:r>
              <w:t>3,2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11218D" w:rsidRDefault="0011218D">
            <w:pPr>
              <w:autoSpaceDE w:val="0"/>
              <w:snapToGrid w:val="0"/>
              <w:jc w:val="center"/>
            </w:pPr>
            <w:r>
              <w:t>3</w:t>
            </w:r>
          </w:p>
        </w:tc>
        <w:tc>
          <w:tcPr>
            <w:tcW w:w="1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11218D" w:rsidRDefault="0011218D">
            <w:pPr>
              <w:autoSpaceDE w:val="0"/>
              <w:snapToGrid w:val="0"/>
              <w:jc w:val="center"/>
            </w:pPr>
            <w:r>
              <w:t>3</w:t>
            </w:r>
          </w:p>
        </w:tc>
      </w:tr>
      <w:tr w:rsidR="0011218D">
        <w:trPr>
          <w:trHeight w:val="450"/>
        </w:trPr>
        <w:tc>
          <w:tcPr>
            <w:tcW w:w="45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11218D" w:rsidRDefault="0011218D">
            <w:pPr>
              <w:autoSpaceDE w:val="0"/>
              <w:snapToGrid w:val="0"/>
              <w:jc w:val="both"/>
            </w:pPr>
            <w:r>
              <w:t>Жилищно - коммунальное хозяйство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11218D" w:rsidRDefault="0011218D">
            <w:pPr>
              <w:autoSpaceDE w:val="0"/>
              <w:snapToGrid w:val="0"/>
              <w:jc w:val="center"/>
            </w:pPr>
            <w:r>
              <w:t>1,8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11218D" w:rsidRDefault="0011218D">
            <w:pPr>
              <w:autoSpaceDE w:val="0"/>
              <w:snapToGrid w:val="0"/>
              <w:jc w:val="center"/>
            </w:pPr>
            <w:r>
              <w:t>1,9</w:t>
            </w:r>
          </w:p>
        </w:tc>
        <w:tc>
          <w:tcPr>
            <w:tcW w:w="1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11218D" w:rsidRDefault="0011218D">
            <w:pPr>
              <w:autoSpaceDE w:val="0"/>
              <w:snapToGrid w:val="0"/>
              <w:jc w:val="center"/>
            </w:pPr>
            <w:r>
              <w:t>2</w:t>
            </w:r>
          </w:p>
        </w:tc>
      </w:tr>
      <w:tr w:rsidR="0011218D">
        <w:trPr>
          <w:trHeight w:val="390"/>
        </w:trPr>
        <w:tc>
          <w:tcPr>
            <w:tcW w:w="45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11218D" w:rsidRDefault="0011218D">
            <w:pPr>
              <w:autoSpaceDE w:val="0"/>
              <w:snapToGrid w:val="0"/>
              <w:jc w:val="both"/>
            </w:pPr>
            <w:r>
              <w:t>Образование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11218D" w:rsidRDefault="0011218D">
            <w:pPr>
              <w:autoSpaceDE w:val="0"/>
              <w:snapToGrid w:val="0"/>
              <w:jc w:val="center"/>
            </w:pPr>
            <w:r>
              <w:t>43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11218D" w:rsidRDefault="0011218D">
            <w:pPr>
              <w:autoSpaceDE w:val="0"/>
              <w:snapToGrid w:val="0"/>
              <w:jc w:val="center"/>
            </w:pPr>
            <w:r>
              <w:t>44</w:t>
            </w:r>
          </w:p>
        </w:tc>
        <w:tc>
          <w:tcPr>
            <w:tcW w:w="1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11218D" w:rsidRDefault="0011218D">
            <w:pPr>
              <w:autoSpaceDE w:val="0"/>
              <w:snapToGrid w:val="0"/>
              <w:jc w:val="center"/>
            </w:pPr>
            <w:r>
              <w:t>44</w:t>
            </w:r>
          </w:p>
        </w:tc>
      </w:tr>
      <w:tr w:rsidR="0011218D">
        <w:trPr>
          <w:trHeight w:val="465"/>
        </w:trPr>
        <w:tc>
          <w:tcPr>
            <w:tcW w:w="45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11218D" w:rsidRDefault="0011218D">
            <w:pPr>
              <w:autoSpaceDE w:val="0"/>
              <w:snapToGrid w:val="0"/>
              <w:jc w:val="both"/>
            </w:pPr>
            <w:r>
              <w:t>Культура, искусство и кинематография, средства массовой информации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11218D" w:rsidRDefault="0011218D">
            <w:pPr>
              <w:autoSpaceDE w:val="0"/>
              <w:snapToGrid w:val="0"/>
              <w:jc w:val="center"/>
            </w:pPr>
            <w:r>
              <w:t>2,6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11218D" w:rsidRDefault="0011218D">
            <w:pPr>
              <w:autoSpaceDE w:val="0"/>
              <w:snapToGrid w:val="0"/>
              <w:jc w:val="center"/>
            </w:pPr>
            <w:r>
              <w:t>2,8</w:t>
            </w:r>
          </w:p>
        </w:tc>
        <w:tc>
          <w:tcPr>
            <w:tcW w:w="1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11218D" w:rsidRDefault="0011218D">
            <w:pPr>
              <w:autoSpaceDE w:val="0"/>
              <w:snapToGrid w:val="0"/>
              <w:jc w:val="center"/>
            </w:pPr>
            <w:r>
              <w:t>3</w:t>
            </w:r>
          </w:p>
        </w:tc>
      </w:tr>
      <w:tr w:rsidR="0011218D">
        <w:trPr>
          <w:trHeight w:val="462"/>
        </w:trPr>
        <w:tc>
          <w:tcPr>
            <w:tcW w:w="45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11218D" w:rsidRDefault="0011218D">
            <w:pPr>
              <w:autoSpaceDE w:val="0"/>
              <w:snapToGrid w:val="0"/>
              <w:jc w:val="both"/>
            </w:pPr>
            <w:r>
              <w:t>Здравоохранение и физическая культура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11218D" w:rsidRDefault="0011218D">
            <w:pPr>
              <w:autoSpaceDE w:val="0"/>
              <w:snapToGrid w:val="0"/>
              <w:jc w:val="center"/>
            </w:pPr>
            <w:r>
              <w:t>9,1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11218D" w:rsidRDefault="0011218D">
            <w:pPr>
              <w:autoSpaceDE w:val="0"/>
              <w:snapToGrid w:val="0"/>
              <w:jc w:val="center"/>
            </w:pPr>
            <w:r>
              <w:t>9,2</w:t>
            </w:r>
          </w:p>
        </w:tc>
        <w:tc>
          <w:tcPr>
            <w:tcW w:w="1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11218D" w:rsidRDefault="0011218D">
            <w:pPr>
              <w:autoSpaceDE w:val="0"/>
              <w:snapToGrid w:val="0"/>
              <w:jc w:val="center"/>
            </w:pPr>
            <w:r>
              <w:t>9</w:t>
            </w:r>
          </w:p>
        </w:tc>
      </w:tr>
      <w:tr w:rsidR="0011218D">
        <w:trPr>
          <w:trHeight w:val="330"/>
        </w:trPr>
        <w:tc>
          <w:tcPr>
            <w:tcW w:w="45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11218D" w:rsidRDefault="0011218D">
            <w:pPr>
              <w:autoSpaceDE w:val="0"/>
              <w:snapToGrid w:val="0"/>
              <w:jc w:val="both"/>
            </w:pPr>
            <w:r>
              <w:t>Социальная политика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11218D" w:rsidRDefault="0011218D">
            <w:pPr>
              <w:autoSpaceDE w:val="0"/>
              <w:snapToGrid w:val="0"/>
              <w:jc w:val="center"/>
            </w:pPr>
            <w:r>
              <w:t>10,1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11218D" w:rsidRDefault="0011218D">
            <w:pPr>
              <w:autoSpaceDE w:val="0"/>
              <w:snapToGrid w:val="0"/>
              <w:jc w:val="center"/>
            </w:pPr>
            <w:r>
              <w:t>11,2</w:t>
            </w:r>
          </w:p>
        </w:tc>
        <w:tc>
          <w:tcPr>
            <w:tcW w:w="1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11218D" w:rsidRDefault="0011218D">
            <w:pPr>
              <w:autoSpaceDE w:val="0"/>
              <w:snapToGrid w:val="0"/>
              <w:jc w:val="center"/>
            </w:pPr>
            <w:r>
              <w:t>9</w:t>
            </w:r>
          </w:p>
        </w:tc>
      </w:tr>
      <w:tr w:rsidR="0011218D">
        <w:trPr>
          <w:trHeight w:val="333"/>
        </w:trPr>
        <w:tc>
          <w:tcPr>
            <w:tcW w:w="45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11218D" w:rsidRDefault="0011218D">
            <w:pPr>
              <w:autoSpaceDE w:val="0"/>
              <w:snapToGrid w:val="0"/>
              <w:jc w:val="both"/>
            </w:pPr>
            <w:r>
              <w:t>Межбюджетные трансферты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11218D" w:rsidRDefault="0011218D">
            <w:pPr>
              <w:autoSpaceDE w:val="0"/>
              <w:snapToGrid w:val="0"/>
              <w:jc w:val="center"/>
            </w:pPr>
            <w:r>
              <w:t>16,4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11218D" w:rsidRDefault="0011218D">
            <w:pPr>
              <w:autoSpaceDE w:val="0"/>
              <w:snapToGrid w:val="0"/>
              <w:jc w:val="center"/>
            </w:pPr>
            <w:r>
              <w:t>13,5</w:t>
            </w:r>
          </w:p>
        </w:tc>
        <w:tc>
          <w:tcPr>
            <w:tcW w:w="1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11218D" w:rsidRDefault="0011218D">
            <w:pPr>
              <w:autoSpaceDE w:val="0"/>
              <w:snapToGrid w:val="0"/>
              <w:jc w:val="center"/>
            </w:pPr>
            <w:r>
              <w:t>14</w:t>
            </w:r>
          </w:p>
        </w:tc>
      </w:tr>
      <w:tr w:rsidR="0011218D">
        <w:trPr>
          <w:trHeight w:val="313"/>
        </w:trPr>
        <w:tc>
          <w:tcPr>
            <w:tcW w:w="45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11218D" w:rsidRDefault="0011218D">
            <w:pPr>
              <w:autoSpaceDE w:val="0"/>
              <w:snapToGrid w:val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Всего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11218D" w:rsidRDefault="0011218D">
            <w:pPr>
              <w:autoSpaceDE w:val="0"/>
              <w:snapToGrid w:val="0"/>
              <w:jc w:val="center"/>
            </w:pPr>
            <w:r>
              <w:t>100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11218D" w:rsidRDefault="0011218D">
            <w:pPr>
              <w:autoSpaceDE w:val="0"/>
              <w:snapToGrid w:val="0"/>
              <w:jc w:val="center"/>
            </w:pPr>
            <w:r>
              <w:t>100</w:t>
            </w:r>
          </w:p>
        </w:tc>
        <w:tc>
          <w:tcPr>
            <w:tcW w:w="1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11218D" w:rsidRDefault="0011218D">
            <w:pPr>
              <w:autoSpaceDE w:val="0"/>
              <w:snapToGrid w:val="0"/>
              <w:jc w:val="center"/>
            </w:pPr>
            <w:r>
              <w:t>100</w:t>
            </w:r>
          </w:p>
        </w:tc>
      </w:tr>
    </w:tbl>
    <w:p w:rsidR="0011218D" w:rsidRDefault="0011218D">
      <w:pPr>
        <w:autoSpaceDE w:val="0"/>
        <w:spacing w:line="360" w:lineRule="auto"/>
        <w:ind w:firstLine="709"/>
        <w:jc w:val="both"/>
      </w:pPr>
    </w:p>
    <w:p w:rsidR="0011218D" w:rsidRDefault="0011218D">
      <w:pPr>
        <w:autoSpaceDE w:val="0"/>
        <w:spacing w:line="360" w:lineRule="auto"/>
        <w:ind w:firstLine="709"/>
        <w:jc w:val="center"/>
      </w:pPr>
    </w:p>
    <w:p w:rsidR="0011218D" w:rsidRDefault="0011218D">
      <w:pPr>
        <w:autoSpaceDE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Обращает на себя вни</w:t>
      </w:r>
      <w:r>
        <w:rPr>
          <w:rFonts w:ascii="Times New Roman CYR" w:hAnsi="Times New Roman CYR" w:cs="Times New Roman CYR"/>
          <w:sz w:val="28"/>
          <w:szCs w:val="28"/>
        </w:rPr>
        <w:softHyphen/>
        <w:t>мание снижение доли расходов на финансирование хо</w:t>
      </w:r>
      <w:r>
        <w:rPr>
          <w:rFonts w:ascii="Times New Roman CYR" w:hAnsi="Times New Roman CYR" w:cs="Times New Roman CYR"/>
          <w:sz w:val="28"/>
          <w:szCs w:val="28"/>
        </w:rPr>
        <w:softHyphen/>
        <w:t>зяйства, что затрудняет техническое переоснащение, препятст</w:t>
      </w:r>
      <w:r>
        <w:rPr>
          <w:rFonts w:ascii="Times New Roman CYR" w:hAnsi="Times New Roman CYR" w:cs="Times New Roman CYR"/>
          <w:sz w:val="28"/>
          <w:szCs w:val="28"/>
        </w:rPr>
        <w:softHyphen/>
        <w:t>вует выходу экономики из переходного состояния. Доля расходов на социальные нужды постепенно сократилась. Вырос удельный вес расходов на содержание органов государственного управления, п</w:t>
      </w:r>
      <w:r w:rsidR="00243B04">
        <w:rPr>
          <w:rFonts w:ascii="Times New Roman CYR" w:hAnsi="Times New Roman CYR" w:cs="Times New Roman CYR"/>
          <w:sz w:val="28"/>
          <w:szCs w:val="28"/>
        </w:rPr>
        <w:t>равоохранительную деятельность,</w:t>
      </w:r>
      <w:r>
        <w:rPr>
          <w:rFonts w:ascii="Times New Roman CYR" w:hAnsi="Times New Roman CYR" w:cs="Times New Roman CYR"/>
          <w:sz w:val="28"/>
          <w:szCs w:val="28"/>
        </w:rPr>
        <w:t xml:space="preserve"> судебную систему. </w:t>
      </w:r>
    </w:p>
    <w:p w:rsidR="009C66E3" w:rsidRDefault="00E07DC5" w:rsidP="00F00D6B">
      <w:pPr>
        <w:autoSpaceDE w:val="0"/>
        <w:spacing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25" type="#_x0000_t75" style="width:361.5pt;height:216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">
            <v:imagedata r:id="rId8" o:title=""/>
            <o:lock v:ext="edit" aspectratio="f"/>
          </v:shape>
        </w:pict>
      </w:r>
    </w:p>
    <w:p w:rsidR="00EF2A4B" w:rsidRDefault="00EF2A4B" w:rsidP="00EF2A4B">
      <w:pPr>
        <w:autoSpaceDE w:val="0"/>
        <w:spacing w:line="360" w:lineRule="auto"/>
        <w:ind w:firstLine="709"/>
        <w:jc w:val="center"/>
        <w:rPr>
          <w:rFonts w:ascii="Times New Roman CYR" w:hAnsi="Times New Roman CYR" w:cs="Times New Roman CYR"/>
          <w:iCs/>
          <w:sz w:val="28"/>
          <w:szCs w:val="28"/>
        </w:rPr>
      </w:pPr>
    </w:p>
    <w:p w:rsidR="00EF2A4B" w:rsidRDefault="00EF2A4B" w:rsidP="00EF2A4B">
      <w:pPr>
        <w:autoSpaceDE w:val="0"/>
        <w:spacing w:line="360" w:lineRule="auto"/>
        <w:ind w:firstLine="709"/>
        <w:jc w:val="center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 xml:space="preserve">Рис.1. Структура расходов бюджета Чеди-Хольского района </w:t>
      </w:r>
    </w:p>
    <w:p w:rsidR="00EF2A4B" w:rsidRDefault="00EF2A4B" w:rsidP="00EF2A4B">
      <w:pPr>
        <w:autoSpaceDE w:val="0"/>
        <w:spacing w:line="360" w:lineRule="auto"/>
        <w:ind w:firstLine="709"/>
        <w:jc w:val="center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за период 2007 – 2009 гг.</w:t>
      </w:r>
    </w:p>
    <w:p w:rsidR="009C66E3" w:rsidRDefault="009C66E3">
      <w:pPr>
        <w:autoSpaceDE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84246" w:rsidRDefault="00084246">
      <w:pPr>
        <w:widowControl/>
        <w:tabs>
          <w:tab w:val="left" w:pos="360"/>
        </w:tabs>
        <w:spacing w:line="360" w:lineRule="auto"/>
        <w:ind w:firstLine="709"/>
        <w:jc w:val="right"/>
        <w:rPr>
          <w:sz w:val="28"/>
          <w:szCs w:val="28"/>
          <w:lang w:val="en-US"/>
        </w:rPr>
      </w:pPr>
    </w:p>
    <w:p w:rsidR="00084246" w:rsidRDefault="00084246">
      <w:pPr>
        <w:widowControl/>
        <w:tabs>
          <w:tab w:val="left" w:pos="360"/>
        </w:tabs>
        <w:spacing w:line="360" w:lineRule="auto"/>
        <w:ind w:firstLine="709"/>
        <w:jc w:val="right"/>
        <w:rPr>
          <w:sz w:val="28"/>
          <w:szCs w:val="28"/>
          <w:lang w:val="en-US"/>
        </w:rPr>
      </w:pPr>
    </w:p>
    <w:p w:rsidR="00084246" w:rsidRDefault="00084246">
      <w:pPr>
        <w:widowControl/>
        <w:tabs>
          <w:tab w:val="left" w:pos="360"/>
        </w:tabs>
        <w:spacing w:line="360" w:lineRule="auto"/>
        <w:ind w:firstLine="709"/>
        <w:jc w:val="right"/>
        <w:rPr>
          <w:sz w:val="28"/>
          <w:szCs w:val="28"/>
          <w:lang w:val="en-US"/>
        </w:rPr>
      </w:pPr>
    </w:p>
    <w:p w:rsidR="00084246" w:rsidRDefault="00084246">
      <w:pPr>
        <w:widowControl/>
        <w:tabs>
          <w:tab w:val="left" w:pos="360"/>
        </w:tabs>
        <w:spacing w:line="360" w:lineRule="auto"/>
        <w:ind w:firstLine="709"/>
        <w:jc w:val="right"/>
        <w:rPr>
          <w:sz w:val="28"/>
          <w:szCs w:val="28"/>
          <w:lang w:val="en-US"/>
        </w:rPr>
      </w:pPr>
    </w:p>
    <w:p w:rsidR="00084246" w:rsidRDefault="00084246">
      <w:pPr>
        <w:widowControl/>
        <w:tabs>
          <w:tab w:val="left" w:pos="360"/>
        </w:tabs>
        <w:spacing w:line="360" w:lineRule="auto"/>
        <w:ind w:firstLine="709"/>
        <w:jc w:val="right"/>
        <w:rPr>
          <w:sz w:val="28"/>
          <w:szCs w:val="28"/>
          <w:lang w:val="en-US"/>
        </w:rPr>
      </w:pPr>
    </w:p>
    <w:p w:rsidR="00084246" w:rsidRDefault="00084246">
      <w:pPr>
        <w:widowControl/>
        <w:tabs>
          <w:tab w:val="left" w:pos="360"/>
        </w:tabs>
        <w:spacing w:line="360" w:lineRule="auto"/>
        <w:ind w:firstLine="709"/>
        <w:jc w:val="right"/>
        <w:rPr>
          <w:sz w:val="28"/>
          <w:szCs w:val="28"/>
          <w:lang w:val="en-US"/>
        </w:rPr>
      </w:pPr>
    </w:p>
    <w:p w:rsidR="00084246" w:rsidRDefault="00084246">
      <w:pPr>
        <w:widowControl/>
        <w:tabs>
          <w:tab w:val="left" w:pos="360"/>
        </w:tabs>
        <w:spacing w:line="360" w:lineRule="auto"/>
        <w:ind w:firstLine="709"/>
        <w:jc w:val="right"/>
        <w:rPr>
          <w:sz w:val="28"/>
          <w:szCs w:val="28"/>
          <w:lang w:val="en-US"/>
        </w:rPr>
      </w:pPr>
    </w:p>
    <w:p w:rsidR="00084246" w:rsidRDefault="00084246">
      <w:pPr>
        <w:widowControl/>
        <w:tabs>
          <w:tab w:val="left" w:pos="360"/>
        </w:tabs>
        <w:spacing w:line="360" w:lineRule="auto"/>
        <w:ind w:firstLine="709"/>
        <w:jc w:val="right"/>
        <w:rPr>
          <w:sz w:val="28"/>
          <w:szCs w:val="28"/>
          <w:lang w:val="en-US"/>
        </w:rPr>
      </w:pPr>
    </w:p>
    <w:p w:rsidR="00084246" w:rsidRDefault="00084246">
      <w:pPr>
        <w:widowControl/>
        <w:tabs>
          <w:tab w:val="left" w:pos="360"/>
        </w:tabs>
        <w:spacing w:line="360" w:lineRule="auto"/>
        <w:ind w:firstLine="709"/>
        <w:jc w:val="right"/>
        <w:rPr>
          <w:sz w:val="28"/>
          <w:szCs w:val="28"/>
          <w:lang w:val="en-US"/>
        </w:rPr>
      </w:pPr>
    </w:p>
    <w:p w:rsidR="00084246" w:rsidRDefault="00084246">
      <w:pPr>
        <w:widowControl/>
        <w:tabs>
          <w:tab w:val="left" w:pos="360"/>
        </w:tabs>
        <w:spacing w:line="360" w:lineRule="auto"/>
        <w:ind w:firstLine="709"/>
        <w:jc w:val="right"/>
        <w:rPr>
          <w:sz w:val="28"/>
          <w:szCs w:val="28"/>
          <w:lang w:val="en-US"/>
        </w:rPr>
      </w:pPr>
    </w:p>
    <w:p w:rsidR="00084246" w:rsidRDefault="00084246">
      <w:pPr>
        <w:widowControl/>
        <w:tabs>
          <w:tab w:val="left" w:pos="360"/>
        </w:tabs>
        <w:spacing w:line="360" w:lineRule="auto"/>
        <w:ind w:firstLine="709"/>
        <w:jc w:val="right"/>
        <w:rPr>
          <w:sz w:val="28"/>
          <w:szCs w:val="28"/>
          <w:lang w:val="en-US"/>
        </w:rPr>
      </w:pPr>
    </w:p>
    <w:p w:rsidR="00084246" w:rsidRDefault="00084246">
      <w:pPr>
        <w:widowControl/>
        <w:tabs>
          <w:tab w:val="left" w:pos="360"/>
        </w:tabs>
        <w:spacing w:line="360" w:lineRule="auto"/>
        <w:ind w:firstLine="709"/>
        <w:jc w:val="right"/>
        <w:rPr>
          <w:sz w:val="28"/>
          <w:szCs w:val="28"/>
          <w:lang w:val="en-US"/>
        </w:rPr>
      </w:pPr>
    </w:p>
    <w:p w:rsidR="00084246" w:rsidRDefault="00084246">
      <w:pPr>
        <w:widowControl/>
        <w:tabs>
          <w:tab w:val="left" w:pos="360"/>
        </w:tabs>
        <w:spacing w:line="360" w:lineRule="auto"/>
        <w:ind w:firstLine="709"/>
        <w:jc w:val="right"/>
        <w:rPr>
          <w:sz w:val="28"/>
          <w:szCs w:val="28"/>
          <w:lang w:val="en-US"/>
        </w:rPr>
      </w:pPr>
    </w:p>
    <w:p w:rsidR="00084246" w:rsidRDefault="00084246">
      <w:pPr>
        <w:widowControl/>
        <w:tabs>
          <w:tab w:val="left" w:pos="360"/>
        </w:tabs>
        <w:spacing w:line="360" w:lineRule="auto"/>
        <w:ind w:firstLine="709"/>
        <w:jc w:val="right"/>
        <w:rPr>
          <w:sz w:val="28"/>
          <w:szCs w:val="28"/>
          <w:lang w:val="en-US"/>
        </w:rPr>
      </w:pPr>
    </w:p>
    <w:p w:rsidR="00084246" w:rsidRDefault="00084246">
      <w:pPr>
        <w:widowControl/>
        <w:tabs>
          <w:tab w:val="left" w:pos="360"/>
        </w:tabs>
        <w:spacing w:line="360" w:lineRule="auto"/>
        <w:ind w:firstLine="709"/>
        <w:jc w:val="right"/>
        <w:rPr>
          <w:sz w:val="28"/>
          <w:szCs w:val="28"/>
          <w:lang w:val="en-US"/>
        </w:rPr>
      </w:pPr>
    </w:p>
    <w:p w:rsidR="00084246" w:rsidRDefault="00084246">
      <w:pPr>
        <w:widowControl/>
        <w:tabs>
          <w:tab w:val="left" w:pos="360"/>
        </w:tabs>
        <w:spacing w:line="360" w:lineRule="auto"/>
        <w:ind w:firstLine="709"/>
        <w:jc w:val="right"/>
        <w:rPr>
          <w:sz w:val="28"/>
          <w:szCs w:val="28"/>
          <w:lang w:val="en-US"/>
        </w:rPr>
      </w:pPr>
    </w:p>
    <w:p w:rsidR="00084246" w:rsidRDefault="00084246">
      <w:pPr>
        <w:widowControl/>
        <w:tabs>
          <w:tab w:val="left" w:pos="360"/>
        </w:tabs>
        <w:spacing w:line="360" w:lineRule="auto"/>
        <w:ind w:firstLine="709"/>
        <w:jc w:val="right"/>
        <w:rPr>
          <w:sz w:val="28"/>
          <w:szCs w:val="28"/>
          <w:lang w:val="en-US"/>
        </w:rPr>
      </w:pPr>
    </w:p>
    <w:p w:rsidR="0011218D" w:rsidRDefault="00243B04">
      <w:pPr>
        <w:widowControl/>
        <w:tabs>
          <w:tab w:val="left" w:pos="360"/>
        </w:tabs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2.5</w:t>
      </w:r>
    </w:p>
    <w:p w:rsidR="0011218D" w:rsidRDefault="0011218D">
      <w:pPr>
        <w:widowControl/>
        <w:tabs>
          <w:tab w:val="left" w:pos="360"/>
        </w:tabs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Исполнение бюджета по расходам Чеди-хольского района за 2007-2009 гг.</w:t>
      </w:r>
    </w:p>
    <w:tbl>
      <w:tblPr>
        <w:tblW w:w="967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134"/>
        <w:gridCol w:w="1134"/>
        <w:gridCol w:w="1134"/>
        <w:gridCol w:w="1276"/>
        <w:gridCol w:w="992"/>
        <w:gridCol w:w="1156"/>
      </w:tblGrid>
      <w:tr w:rsidR="00F00D6B" w:rsidRPr="00F00D6B" w:rsidTr="00243B04">
        <w:trPr>
          <w:trHeight w:val="330"/>
        </w:trPr>
        <w:tc>
          <w:tcPr>
            <w:tcW w:w="2850" w:type="dxa"/>
            <w:vMerge w:val="restart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Статьи расходов  </w:t>
            </w:r>
          </w:p>
        </w:tc>
        <w:tc>
          <w:tcPr>
            <w:tcW w:w="2268" w:type="dxa"/>
            <w:gridSpan w:val="2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2007 г.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2008 г.</w:t>
            </w:r>
          </w:p>
        </w:tc>
        <w:tc>
          <w:tcPr>
            <w:tcW w:w="2148" w:type="dxa"/>
            <w:gridSpan w:val="2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2009 г.</w:t>
            </w:r>
          </w:p>
        </w:tc>
      </w:tr>
      <w:tr w:rsidR="00243B04" w:rsidRPr="00F00D6B" w:rsidTr="00243B04">
        <w:trPr>
          <w:trHeight w:val="645"/>
        </w:trPr>
        <w:tc>
          <w:tcPr>
            <w:tcW w:w="2850" w:type="dxa"/>
            <w:vMerge/>
            <w:vAlign w:val="center"/>
            <w:hideMark/>
          </w:tcPr>
          <w:p w:rsidR="00F00D6B" w:rsidRPr="00F00D6B" w:rsidRDefault="00F00D6B" w:rsidP="00F00D6B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План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Исполнение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План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Исполнение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План</w:t>
            </w:r>
          </w:p>
        </w:tc>
        <w:tc>
          <w:tcPr>
            <w:tcW w:w="1156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Исполнение</w:t>
            </w:r>
          </w:p>
        </w:tc>
      </w:tr>
      <w:tr w:rsidR="00243B04" w:rsidRPr="00F00D6B" w:rsidTr="00243B04">
        <w:trPr>
          <w:trHeight w:val="800"/>
        </w:trPr>
        <w:tc>
          <w:tcPr>
            <w:tcW w:w="2850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Государственное управление и местное самоуправление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14038,3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13617,1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27056,8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26786,2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31979</w:t>
            </w:r>
          </w:p>
        </w:tc>
        <w:tc>
          <w:tcPr>
            <w:tcW w:w="1156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31340</w:t>
            </w:r>
          </w:p>
        </w:tc>
      </w:tr>
      <w:tr w:rsidR="00243B04" w:rsidRPr="00F00D6B" w:rsidTr="00243B04">
        <w:trPr>
          <w:trHeight w:val="391"/>
        </w:trPr>
        <w:tc>
          <w:tcPr>
            <w:tcW w:w="2850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Национальная оборона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600,98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594,97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2460</w:t>
            </w:r>
          </w:p>
        </w:tc>
        <w:tc>
          <w:tcPr>
            <w:tcW w:w="1156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2411</w:t>
            </w:r>
          </w:p>
        </w:tc>
      </w:tr>
      <w:tr w:rsidR="00243B04" w:rsidRPr="00F00D6B" w:rsidTr="00243B04">
        <w:trPr>
          <w:trHeight w:val="1108"/>
        </w:trPr>
        <w:tc>
          <w:tcPr>
            <w:tcW w:w="2850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Правоохранительная деятельность и обеспечение безопасности государства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2334,78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2264,73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4492,41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4447,49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4920</w:t>
            </w:r>
          </w:p>
        </w:tc>
        <w:tc>
          <w:tcPr>
            <w:tcW w:w="1156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4822</w:t>
            </w:r>
          </w:p>
        </w:tc>
      </w:tr>
      <w:tr w:rsidR="00243B04" w:rsidRPr="00F00D6B" w:rsidTr="00243B04">
        <w:trPr>
          <w:trHeight w:val="286"/>
        </w:trPr>
        <w:tc>
          <w:tcPr>
            <w:tcW w:w="2850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Национальная экономика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4189,13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4063,46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8941,66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8852,24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7380</w:t>
            </w:r>
          </w:p>
        </w:tc>
        <w:tc>
          <w:tcPr>
            <w:tcW w:w="1156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7232</w:t>
            </w:r>
          </w:p>
        </w:tc>
      </w:tr>
      <w:tr w:rsidR="00243B04" w:rsidRPr="00F00D6B" w:rsidTr="00243B04">
        <w:trPr>
          <w:trHeight w:val="697"/>
        </w:trPr>
        <w:tc>
          <w:tcPr>
            <w:tcW w:w="2850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Жилищно - коммунальное хозяйство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688,11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667,46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9480,67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9385,87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4920</w:t>
            </w:r>
          </w:p>
        </w:tc>
        <w:tc>
          <w:tcPr>
            <w:tcW w:w="1156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4822</w:t>
            </w:r>
          </w:p>
        </w:tc>
      </w:tr>
      <w:tr w:rsidR="00243B04" w:rsidRPr="00F00D6B" w:rsidTr="00243B04">
        <w:trPr>
          <w:trHeight w:val="283"/>
        </w:trPr>
        <w:tc>
          <w:tcPr>
            <w:tcW w:w="2850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Образование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39460,7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38276,9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83238,7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82406,3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108238</w:t>
            </w:r>
          </w:p>
        </w:tc>
        <w:tc>
          <w:tcPr>
            <w:tcW w:w="1156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106073</w:t>
            </w:r>
          </w:p>
        </w:tc>
      </w:tr>
      <w:tr w:rsidR="00243B04" w:rsidRPr="00F00D6B" w:rsidTr="00243B04">
        <w:trPr>
          <w:trHeight w:val="855"/>
        </w:trPr>
        <w:tc>
          <w:tcPr>
            <w:tcW w:w="2850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Культура, искусство и кинематография, средства массовой информации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6355,01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6164,36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7861,11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7782,5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7380</w:t>
            </w:r>
          </w:p>
        </w:tc>
        <w:tc>
          <w:tcPr>
            <w:tcW w:w="1156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7232</w:t>
            </w:r>
          </w:p>
        </w:tc>
      </w:tr>
      <w:tr w:rsidR="00243B04" w:rsidRPr="00F00D6B" w:rsidTr="00243B04">
        <w:trPr>
          <w:trHeight w:val="438"/>
        </w:trPr>
        <w:tc>
          <w:tcPr>
            <w:tcW w:w="2850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Здравоохранение и физическая культура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11102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10769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19133,9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18942,6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22140</w:t>
            </w:r>
          </w:p>
        </w:tc>
        <w:tc>
          <w:tcPr>
            <w:tcW w:w="1156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21697</w:t>
            </w:r>
          </w:p>
        </w:tc>
      </w:tr>
      <w:tr w:rsidR="00243B04" w:rsidRPr="00F00D6B" w:rsidTr="00243B04">
        <w:trPr>
          <w:trHeight w:val="304"/>
        </w:trPr>
        <w:tc>
          <w:tcPr>
            <w:tcW w:w="2850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Социальная политика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14057,6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13635,9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15116,6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14965,4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22140</w:t>
            </w:r>
          </w:p>
        </w:tc>
        <w:tc>
          <w:tcPr>
            <w:tcW w:w="1156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21697</w:t>
            </w:r>
          </w:p>
        </w:tc>
      </w:tr>
      <w:tr w:rsidR="00243B04" w:rsidRPr="00F00D6B" w:rsidTr="00243B04">
        <w:trPr>
          <w:trHeight w:val="564"/>
        </w:trPr>
        <w:tc>
          <w:tcPr>
            <w:tcW w:w="2850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Межбюджетные трансферты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32598,5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32272,6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34439</w:t>
            </w:r>
          </w:p>
        </w:tc>
        <w:tc>
          <w:tcPr>
            <w:tcW w:w="1156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33751</w:t>
            </w:r>
          </w:p>
        </w:tc>
      </w:tr>
      <w:tr w:rsidR="00243B04" w:rsidRPr="00F00D6B" w:rsidTr="00243B04">
        <w:trPr>
          <w:trHeight w:val="330"/>
        </w:trPr>
        <w:tc>
          <w:tcPr>
            <w:tcW w:w="2850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148082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143640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232203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229881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245008</w:t>
            </w:r>
          </w:p>
        </w:tc>
        <w:tc>
          <w:tcPr>
            <w:tcW w:w="1156" w:type="dxa"/>
            <w:shd w:val="clear" w:color="auto" w:fill="auto"/>
            <w:vAlign w:val="bottom"/>
            <w:hideMark/>
          </w:tcPr>
          <w:p w:rsidR="00F00D6B" w:rsidRPr="00F00D6B" w:rsidRDefault="00F00D6B" w:rsidP="00F00D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F00D6B">
              <w:rPr>
                <w:rFonts w:eastAsia="Times New Roman"/>
                <w:color w:val="000000"/>
                <w:kern w:val="0"/>
              </w:rPr>
              <w:t>241076</w:t>
            </w:r>
          </w:p>
        </w:tc>
      </w:tr>
    </w:tbl>
    <w:p w:rsidR="00F00D6B" w:rsidRDefault="00F00D6B">
      <w:pPr>
        <w:widowControl/>
        <w:tabs>
          <w:tab w:val="left" w:pos="36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11218D" w:rsidRDefault="0011218D">
      <w:pPr>
        <w:spacing w:line="360" w:lineRule="auto"/>
        <w:ind w:firstLine="731"/>
        <w:jc w:val="both"/>
        <w:rPr>
          <w:b/>
          <w:bCs/>
          <w:sz w:val="28"/>
          <w:szCs w:val="28"/>
        </w:rPr>
      </w:pPr>
    </w:p>
    <w:p w:rsidR="00243B04" w:rsidRDefault="0011218D" w:rsidP="00F00D6B">
      <w:pPr>
        <w:spacing w:line="360" w:lineRule="auto"/>
        <w:ind w:firstLine="731"/>
        <w:jc w:val="center"/>
        <w:rPr>
          <w:bCs/>
          <w:sz w:val="28"/>
          <w:szCs w:val="28"/>
        </w:rPr>
      </w:pPr>
      <w:r w:rsidRPr="00F00D6B">
        <w:rPr>
          <w:bCs/>
          <w:sz w:val="28"/>
          <w:szCs w:val="28"/>
        </w:rPr>
        <w:t xml:space="preserve">2.2. </w:t>
      </w:r>
      <w:r w:rsidR="00243B04">
        <w:rPr>
          <w:bCs/>
          <w:sz w:val="28"/>
          <w:szCs w:val="28"/>
        </w:rPr>
        <w:t>Анализ исполнения бюджета по расходам в разрезе</w:t>
      </w:r>
    </w:p>
    <w:p w:rsidR="0011218D" w:rsidRPr="00F00D6B" w:rsidRDefault="00243B04" w:rsidP="00F00D6B">
      <w:pPr>
        <w:spacing w:line="360" w:lineRule="auto"/>
        <w:ind w:firstLine="73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аналитических статей</w:t>
      </w:r>
    </w:p>
    <w:p w:rsidR="0011218D" w:rsidRDefault="0011218D">
      <w:pPr>
        <w:spacing w:line="360" w:lineRule="auto"/>
        <w:ind w:firstLine="731"/>
        <w:jc w:val="both"/>
        <w:rPr>
          <w:sz w:val="28"/>
          <w:szCs w:val="28"/>
        </w:rPr>
      </w:pPr>
    </w:p>
    <w:p w:rsidR="0011218D" w:rsidRDefault="0011218D">
      <w:pPr>
        <w:spacing w:line="360" w:lineRule="auto"/>
        <w:ind w:firstLine="731"/>
        <w:jc w:val="both"/>
        <w:rPr>
          <w:sz w:val="28"/>
          <w:szCs w:val="28"/>
        </w:rPr>
      </w:pPr>
      <w:r>
        <w:rPr>
          <w:sz w:val="28"/>
          <w:szCs w:val="28"/>
        </w:rPr>
        <w:t>Пользователями информации об исполнении бюджета по расходам являются участники бюджетного процесса:</w:t>
      </w:r>
    </w:p>
    <w:p w:rsidR="0011218D" w:rsidRDefault="0011218D">
      <w:pPr>
        <w:autoSpaceDE w:val="0"/>
        <w:spacing w:line="360" w:lineRule="auto"/>
        <w:ind w:firstLine="731"/>
        <w:jc w:val="both"/>
        <w:rPr>
          <w:sz w:val="28"/>
          <w:szCs w:val="28"/>
        </w:rPr>
      </w:pPr>
      <w:bookmarkStart w:id="0" w:name="p3525"/>
      <w:bookmarkEnd w:id="0"/>
      <w:r>
        <w:rPr>
          <w:sz w:val="28"/>
          <w:szCs w:val="28"/>
        </w:rPr>
        <w:t>- Президент Российской Федерации;</w:t>
      </w:r>
    </w:p>
    <w:p w:rsidR="0011218D" w:rsidRDefault="0011218D">
      <w:pPr>
        <w:autoSpaceDE w:val="0"/>
        <w:spacing w:line="360" w:lineRule="auto"/>
        <w:ind w:firstLine="731"/>
        <w:jc w:val="both"/>
        <w:rPr>
          <w:sz w:val="28"/>
          <w:szCs w:val="28"/>
        </w:rPr>
      </w:pPr>
      <w:r>
        <w:rPr>
          <w:sz w:val="28"/>
          <w:szCs w:val="28"/>
        </w:rPr>
        <w:t>- глава муниципального образования;</w:t>
      </w:r>
    </w:p>
    <w:p w:rsidR="0011218D" w:rsidRDefault="0011218D">
      <w:pPr>
        <w:numPr>
          <w:ilvl w:val="0"/>
          <w:numId w:val="6"/>
        </w:numPr>
        <w:autoSpaceDE w:val="0"/>
        <w:spacing w:line="360" w:lineRule="auto"/>
        <w:ind w:left="0" w:firstLine="731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представительные органы местного самоуправления;</w:t>
      </w:r>
    </w:p>
    <w:p w:rsidR="0011218D" w:rsidRDefault="0011218D">
      <w:pPr>
        <w:numPr>
          <w:ilvl w:val="0"/>
          <w:numId w:val="6"/>
        </w:numPr>
        <w:autoSpaceDE w:val="0"/>
        <w:spacing w:line="360" w:lineRule="auto"/>
        <w:ind w:left="0" w:firstLine="731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исполнительно-распорядительные органы муниципальных образований;</w:t>
      </w:r>
    </w:p>
    <w:p w:rsidR="0011218D" w:rsidRDefault="0011218D">
      <w:pPr>
        <w:numPr>
          <w:ilvl w:val="0"/>
          <w:numId w:val="6"/>
        </w:numPr>
        <w:autoSpaceDE w:val="0"/>
        <w:spacing w:line="360" w:lineRule="auto"/>
        <w:ind w:left="0" w:firstLine="731"/>
        <w:jc w:val="both"/>
        <w:rPr>
          <w:sz w:val="28"/>
          <w:szCs w:val="28"/>
        </w:rPr>
      </w:pPr>
      <w:bookmarkStart w:id="1" w:name="p3529"/>
      <w:bookmarkEnd w:id="1"/>
      <w:r>
        <w:rPr>
          <w:sz w:val="28"/>
          <w:szCs w:val="28"/>
        </w:rPr>
        <w:t>Центральный банк Российской Федерации;</w:t>
      </w:r>
    </w:p>
    <w:p w:rsidR="0011218D" w:rsidRDefault="0011218D">
      <w:pPr>
        <w:numPr>
          <w:ilvl w:val="0"/>
          <w:numId w:val="6"/>
        </w:numPr>
        <w:autoSpaceDE w:val="0"/>
        <w:spacing w:line="360" w:lineRule="auto"/>
        <w:ind w:left="0" w:firstLine="731"/>
        <w:jc w:val="both"/>
        <w:rPr>
          <w:sz w:val="28"/>
          <w:szCs w:val="28"/>
        </w:rPr>
      </w:pPr>
      <w:bookmarkStart w:id="2" w:name="p3530"/>
      <w:bookmarkEnd w:id="2"/>
      <w:r>
        <w:rPr>
          <w:sz w:val="28"/>
          <w:szCs w:val="28"/>
        </w:rPr>
        <w:t>органы муниципального финансового контроля;</w:t>
      </w:r>
    </w:p>
    <w:p w:rsidR="0011218D" w:rsidRDefault="0011218D">
      <w:pPr>
        <w:numPr>
          <w:ilvl w:val="0"/>
          <w:numId w:val="6"/>
        </w:numPr>
        <w:autoSpaceDE w:val="0"/>
        <w:spacing w:line="360" w:lineRule="auto"/>
        <w:ind w:left="0" w:firstLine="731"/>
        <w:jc w:val="both"/>
        <w:rPr>
          <w:sz w:val="28"/>
          <w:szCs w:val="28"/>
        </w:rPr>
      </w:pPr>
      <w:bookmarkStart w:id="3" w:name="p3531"/>
      <w:bookmarkEnd w:id="3"/>
      <w:r>
        <w:rPr>
          <w:sz w:val="28"/>
          <w:szCs w:val="28"/>
        </w:rPr>
        <w:t>органы управления государственными внебюджетными фондами;</w:t>
      </w:r>
    </w:p>
    <w:p w:rsidR="0011218D" w:rsidRDefault="0011218D">
      <w:pPr>
        <w:numPr>
          <w:ilvl w:val="0"/>
          <w:numId w:val="6"/>
        </w:numPr>
        <w:autoSpaceDE w:val="0"/>
        <w:spacing w:line="360" w:lineRule="auto"/>
        <w:ind w:left="0" w:firstLine="731"/>
        <w:jc w:val="both"/>
        <w:rPr>
          <w:sz w:val="28"/>
          <w:szCs w:val="28"/>
        </w:rPr>
      </w:pPr>
      <w:r>
        <w:rPr>
          <w:sz w:val="28"/>
          <w:szCs w:val="28"/>
        </w:rPr>
        <w:t>распорядители бюджетных средств;</w:t>
      </w:r>
    </w:p>
    <w:p w:rsidR="0011218D" w:rsidRDefault="0011218D">
      <w:pPr>
        <w:numPr>
          <w:ilvl w:val="0"/>
          <w:numId w:val="6"/>
        </w:numPr>
        <w:autoSpaceDE w:val="0"/>
        <w:spacing w:line="360" w:lineRule="auto"/>
        <w:ind w:left="0" w:firstLine="731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администраторы доходов бюджета;</w:t>
      </w:r>
    </w:p>
    <w:p w:rsidR="0011218D" w:rsidRDefault="0011218D">
      <w:pPr>
        <w:numPr>
          <w:ilvl w:val="0"/>
          <w:numId w:val="6"/>
        </w:numPr>
        <w:autoSpaceDE w:val="0"/>
        <w:spacing w:line="360" w:lineRule="auto"/>
        <w:ind w:left="0" w:firstLine="731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администраторы источников финансирования дефицита бюджета;</w:t>
      </w:r>
    </w:p>
    <w:p w:rsidR="0011218D" w:rsidRDefault="0011218D">
      <w:pPr>
        <w:numPr>
          <w:ilvl w:val="0"/>
          <w:numId w:val="6"/>
        </w:numPr>
        <w:autoSpaceDE w:val="0"/>
        <w:spacing w:line="360" w:lineRule="auto"/>
        <w:ind w:left="0" w:firstLine="731"/>
        <w:jc w:val="both"/>
        <w:rPr>
          <w:sz w:val="28"/>
          <w:szCs w:val="28"/>
        </w:rPr>
      </w:pPr>
      <w:bookmarkStart w:id="4" w:name="p3535"/>
      <w:bookmarkEnd w:id="4"/>
      <w:r>
        <w:rPr>
          <w:sz w:val="28"/>
          <w:szCs w:val="28"/>
        </w:rPr>
        <w:t>получатели бюджетных средств.</w:t>
      </w:r>
    </w:p>
    <w:p w:rsidR="0011218D" w:rsidRDefault="00890F7C">
      <w:pPr>
        <w:spacing w:line="360" w:lineRule="auto"/>
        <w:ind w:firstLine="709"/>
        <w:jc w:val="both"/>
        <w:rPr>
          <w:szCs w:val="28"/>
        </w:rPr>
      </w:pPr>
      <w:r w:rsidRPr="00C41B8C">
        <w:rPr>
          <w:noProof/>
        </w:rPr>
        <w:object w:dxaOrig="8871" w:dyaOrig="4263">
          <v:shape id="Объект 1" o:spid="_x0000_i1026" type="#_x0000_t75" style="width:443.25pt;height:213.75pt;visibility:visible" o:ole="">
            <v:imagedata r:id="rId9" o:title="" cropbottom="-200f" cropright="-29f"/>
            <o:lock v:ext="edit" aspectratio="f"/>
          </v:shape>
          <o:OLEObject Type="Embed" ProgID="Excel.Sheet.8" ShapeID="Объект 1" DrawAspect="Content" ObjectID="_1471375216" r:id="rId10">
            <o:FieldCodes>\s</o:FieldCodes>
          </o:OLEObject>
        </w:object>
      </w:r>
    </w:p>
    <w:p w:rsidR="0011218D" w:rsidRDefault="0011218D">
      <w:pPr>
        <w:pStyle w:val="af4"/>
        <w:spacing w:line="360" w:lineRule="auto"/>
        <w:ind w:firstLine="708"/>
        <w:jc w:val="both"/>
        <w:rPr>
          <w:szCs w:val="28"/>
        </w:rPr>
      </w:pPr>
    </w:p>
    <w:p w:rsidR="0011218D" w:rsidRDefault="0011218D">
      <w:pPr>
        <w:pStyle w:val="af4"/>
        <w:spacing w:line="360" w:lineRule="auto"/>
        <w:ind w:firstLine="708"/>
        <w:rPr>
          <w:b w:val="0"/>
          <w:szCs w:val="28"/>
        </w:rPr>
      </w:pPr>
      <w:r>
        <w:rPr>
          <w:b w:val="0"/>
          <w:szCs w:val="28"/>
        </w:rPr>
        <w:t>Рис.</w:t>
      </w:r>
      <w:r w:rsidR="0080239E">
        <w:rPr>
          <w:b w:val="0"/>
          <w:szCs w:val="28"/>
        </w:rPr>
        <w:t>2</w:t>
      </w:r>
      <w:r>
        <w:rPr>
          <w:b w:val="0"/>
          <w:szCs w:val="28"/>
        </w:rPr>
        <w:t>. Структура расходов бюджета за 2009 г.</w:t>
      </w:r>
    </w:p>
    <w:p w:rsidR="0011218D" w:rsidRDefault="0011218D">
      <w:pPr>
        <w:pStyle w:val="af4"/>
        <w:spacing w:line="360" w:lineRule="auto"/>
        <w:ind w:firstLine="708"/>
        <w:jc w:val="both"/>
        <w:rPr>
          <w:szCs w:val="28"/>
        </w:rPr>
      </w:pPr>
    </w:p>
    <w:p w:rsidR="0011218D" w:rsidRDefault="0011218D">
      <w:pPr>
        <w:pStyle w:val="af4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Общегосударственные вопросы</w:t>
      </w:r>
    </w:p>
    <w:p w:rsidR="0011218D" w:rsidRDefault="0011218D">
      <w:pPr>
        <w:pStyle w:val="211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Расходы на реализацию общегосударственных вопросов за 2009 год составили 30615,8 тыс.руб., или 101% к плану, так как не был возвращен в полном объеме кредит, выданный сельхозтоваропроизводителям из средств районного бюджета. Сумма просроченной задолженности по кредитам на 01.01.2009г. составила 896 тыс.руб. Возврат задолженности по кредитам произведен 18.01.2009 года.</w:t>
      </w:r>
    </w:p>
    <w:p w:rsidR="0011218D" w:rsidRDefault="00890F7C">
      <w:pPr>
        <w:pStyle w:val="af4"/>
        <w:spacing w:line="360" w:lineRule="auto"/>
        <w:ind w:firstLine="426"/>
        <w:rPr>
          <w:b w:val="0"/>
          <w:bCs w:val="0"/>
          <w:szCs w:val="28"/>
        </w:rPr>
      </w:pPr>
      <w:r w:rsidRPr="00C41B8C">
        <w:rPr>
          <w:noProof/>
        </w:rPr>
        <w:object w:dxaOrig="9150" w:dyaOrig="5146">
          <v:shape id="Объект 2" o:spid="_x0000_i1027" type="#_x0000_t75" style="width:457.5pt;height:258pt;visibility:visible" o:ole="">
            <v:imagedata r:id="rId11" o:title="" cropbottom="-178f"/>
            <o:lock v:ext="edit" aspectratio="f"/>
          </v:shape>
          <o:OLEObject Type="Embed" ProgID="Excel.Sheet.8" ShapeID="Объект 2" DrawAspect="Content" ObjectID="_1471375217" r:id="rId12">
            <o:FieldCodes>\s</o:FieldCodes>
          </o:OLEObject>
        </w:object>
      </w:r>
      <w:r w:rsidR="0011218D">
        <w:rPr>
          <w:b w:val="0"/>
          <w:bCs w:val="0"/>
          <w:szCs w:val="28"/>
        </w:rPr>
        <w:t xml:space="preserve">Рис. </w:t>
      </w:r>
      <w:r w:rsidR="0080239E">
        <w:rPr>
          <w:b w:val="0"/>
          <w:bCs w:val="0"/>
          <w:szCs w:val="28"/>
        </w:rPr>
        <w:t>3</w:t>
      </w:r>
      <w:r w:rsidR="0011218D">
        <w:rPr>
          <w:b w:val="0"/>
          <w:bCs w:val="0"/>
          <w:szCs w:val="28"/>
        </w:rPr>
        <w:t xml:space="preserve">. Структура исполнения расходов по разделу «Общегосударственные вопросы» за 2009 г. </w:t>
      </w:r>
    </w:p>
    <w:p w:rsidR="0011218D" w:rsidRDefault="0011218D">
      <w:pPr>
        <w:pStyle w:val="211"/>
        <w:spacing w:after="0" w:line="360" w:lineRule="auto"/>
        <w:ind w:left="0" w:firstLine="708"/>
        <w:jc w:val="both"/>
        <w:rPr>
          <w:sz w:val="28"/>
          <w:szCs w:val="28"/>
        </w:rPr>
      </w:pPr>
    </w:p>
    <w:p w:rsidR="0011218D" w:rsidRDefault="0011218D">
      <w:pPr>
        <w:pStyle w:val="211"/>
        <w:spacing w:after="0" w:line="360" w:lineRule="auto"/>
        <w:ind w:left="0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Национальная экономика</w:t>
      </w:r>
    </w:p>
    <w:p w:rsidR="0011218D" w:rsidRDefault="0011218D">
      <w:pPr>
        <w:pStyle w:val="211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Данный раздел объединяет расходы на землеустройство, сельское хозяйство, транспорт.</w:t>
      </w:r>
    </w:p>
    <w:p w:rsidR="0011218D" w:rsidRDefault="00890F7C">
      <w:pPr>
        <w:pStyle w:val="af4"/>
        <w:spacing w:line="360" w:lineRule="auto"/>
        <w:ind w:firstLine="708"/>
        <w:jc w:val="both"/>
        <w:rPr>
          <w:szCs w:val="28"/>
        </w:rPr>
      </w:pPr>
      <w:r w:rsidRPr="00C41B8C">
        <w:rPr>
          <w:noProof/>
        </w:rPr>
        <w:object w:dxaOrig="8842" w:dyaOrig="3322">
          <v:shape id="Объект 4" o:spid="_x0000_i1028" type="#_x0000_t75" style="width:441.75pt;height:166.5pt;visibility:visible" o:ole="">
            <v:imagedata r:id="rId13" o:title="" cropbottom="-158f" cropright="-22f"/>
            <o:lock v:ext="edit" aspectratio="f"/>
          </v:shape>
          <o:OLEObject Type="Embed" ProgID="Excel.Sheet.8" ShapeID="Объект 4" DrawAspect="Content" ObjectID="_1471375218" r:id="rId14">
            <o:FieldCodes>\s</o:FieldCodes>
          </o:OLEObject>
        </w:object>
      </w:r>
    </w:p>
    <w:p w:rsidR="0011218D" w:rsidRDefault="0011218D">
      <w:pPr>
        <w:pStyle w:val="211"/>
        <w:spacing w:after="0" w:line="360" w:lineRule="auto"/>
        <w:ind w:left="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Рис.</w:t>
      </w:r>
      <w:r w:rsidR="0080239E">
        <w:rPr>
          <w:sz w:val="28"/>
          <w:szCs w:val="28"/>
        </w:rPr>
        <w:t>5</w:t>
      </w:r>
      <w:r>
        <w:rPr>
          <w:sz w:val="28"/>
          <w:szCs w:val="28"/>
        </w:rPr>
        <w:t>. Исполнение расходов по разделу «Национальная экономика» в 2009 г.</w:t>
      </w:r>
    </w:p>
    <w:p w:rsidR="0011218D" w:rsidRDefault="0011218D">
      <w:pPr>
        <w:pStyle w:val="211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2009 году финансирование расходов на землеустройство происходило в рамках переданных из поселений полномочий. При плане 268 тыс.руб. расходы выполнены в сумме 256,2 тыс.руб.</w:t>
      </w:r>
    </w:p>
    <w:p w:rsidR="00084246" w:rsidRDefault="0011218D" w:rsidP="00084246">
      <w:pPr>
        <w:pStyle w:val="211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Кроме того, за счет средств на финансирование наказов избирателей было </w:t>
      </w:r>
    </w:p>
    <w:p w:rsidR="0080239E" w:rsidRDefault="0080239E" w:rsidP="0080239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3. Мероприятия по совершенствованию учета, контроля и планирования исполнения бюджета по расходам</w:t>
      </w:r>
    </w:p>
    <w:p w:rsidR="0080239E" w:rsidRDefault="0080239E" w:rsidP="0080239E">
      <w:pPr>
        <w:spacing w:line="360" w:lineRule="auto"/>
        <w:jc w:val="center"/>
        <w:rPr>
          <w:sz w:val="28"/>
          <w:szCs w:val="28"/>
        </w:rPr>
      </w:pPr>
    </w:p>
    <w:p w:rsidR="0080239E" w:rsidRDefault="0080239E" w:rsidP="0080239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3.</w:t>
      </w:r>
      <w:r w:rsidR="001B58D7">
        <w:rPr>
          <w:sz w:val="28"/>
          <w:szCs w:val="28"/>
        </w:rPr>
        <w:t>1</w:t>
      </w:r>
      <w:r>
        <w:rPr>
          <w:sz w:val="28"/>
          <w:szCs w:val="28"/>
        </w:rPr>
        <w:t>. Проблемы планирования бюджета по расходам</w:t>
      </w:r>
    </w:p>
    <w:p w:rsidR="001B58D7" w:rsidRDefault="001B58D7" w:rsidP="0080239E">
      <w:pPr>
        <w:spacing w:line="360" w:lineRule="auto"/>
        <w:jc w:val="center"/>
        <w:rPr>
          <w:sz w:val="28"/>
          <w:szCs w:val="28"/>
        </w:rPr>
      </w:pPr>
    </w:p>
    <w:p w:rsidR="001B58D7" w:rsidRPr="00F5044F" w:rsidRDefault="001B58D7" w:rsidP="00F5044F">
      <w:pPr>
        <w:pStyle w:val="afb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44F">
        <w:rPr>
          <w:rFonts w:ascii="Times New Roman" w:hAnsi="Times New Roman" w:cs="Times New Roman"/>
          <w:sz w:val="28"/>
          <w:szCs w:val="28"/>
        </w:rPr>
        <w:t xml:space="preserve">Статья 6 Бюджетного кодекса определяет бюджетный процесс как регламентируемую нормами права деятельность органов государственной власти, органов местного самоуправления и участников бюджетного процесса по составлению и рассмотрению проектов бюджетов, проектов бюджетов государственных внебюджетных фондов, утверждению и исполнению бюджетов и бюджетов государственных внебюджетных фондов, а также по контролю за их исполнением. </w:t>
      </w:r>
    </w:p>
    <w:p w:rsidR="001B58D7" w:rsidRPr="00F5044F" w:rsidRDefault="001B58D7" w:rsidP="00F5044F">
      <w:pPr>
        <w:pStyle w:val="afb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44F">
        <w:rPr>
          <w:rFonts w:ascii="Times New Roman" w:hAnsi="Times New Roman" w:cs="Times New Roman"/>
          <w:sz w:val="28"/>
          <w:szCs w:val="28"/>
        </w:rPr>
        <w:t>Тыва проекта минимального бюджета муниципального образования на планируемый год — за 5 месяцев до начала нового финансового года.</w:t>
      </w:r>
    </w:p>
    <w:p w:rsidR="001B58D7" w:rsidRPr="00F5044F" w:rsidRDefault="001B58D7" w:rsidP="00F5044F">
      <w:pPr>
        <w:pStyle w:val="afb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44F">
        <w:rPr>
          <w:rFonts w:ascii="Times New Roman" w:hAnsi="Times New Roman" w:cs="Times New Roman"/>
          <w:sz w:val="28"/>
          <w:szCs w:val="28"/>
        </w:rPr>
        <w:t>3. Согласование с Министерство финансов Республики Тыва прогнозных показателей местного бюджета — за 4 месяца до начала нового финансового года. Министерство финансов Республики Тыва доводит до органов местного самоуправления проектируемые показатели бюджетного регулирования, которые подлежат согласованию с органами местного самоуправления.</w:t>
      </w:r>
    </w:p>
    <w:p w:rsidR="001B58D7" w:rsidRPr="00F5044F" w:rsidRDefault="001B58D7" w:rsidP="00F5044F">
      <w:pPr>
        <w:pStyle w:val="afb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44F">
        <w:rPr>
          <w:rFonts w:ascii="Times New Roman" w:hAnsi="Times New Roman" w:cs="Times New Roman"/>
          <w:sz w:val="28"/>
          <w:szCs w:val="28"/>
        </w:rPr>
        <w:t>4. Утверждение с учетом мнения граждан прогноза основных показателей и приоритетных направлений социально-экономического развития муниципального образования не позднее чем за 3 месяца до начала планируемого года.</w:t>
      </w:r>
    </w:p>
    <w:p w:rsidR="001B58D7" w:rsidRPr="00F5044F" w:rsidRDefault="001B58D7" w:rsidP="00F5044F">
      <w:pPr>
        <w:pStyle w:val="afb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44F">
        <w:rPr>
          <w:rFonts w:ascii="Times New Roman" w:hAnsi="Times New Roman" w:cs="Times New Roman"/>
          <w:sz w:val="28"/>
          <w:szCs w:val="28"/>
        </w:rPr>
        <w:t>5. Разработка и утверждение представительным органом местного самоуправления основных принципов формирования бюджета — до 1 октября года, предшествующего новому финансовому году.</w:t>
      </w:r>
    </w:p>
    <w:p w:rsidR="001B58D7" w:rsidRPr="00F5044F" w:rsidRDefault="001B58D7" w:rsidP="00F5044F">
      <w:pPr>
        <w:pStyle w:val="afb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44F">
        <w:rPr>
          <w:rFonts w:ascii="Times New Roman" w:hAnsi="Times New Roman" w:cs="Times New Roman"/>
          <w:sz w:val="28"/>
          <w:szCs w:val="28"/>
        </w:rPr>
        <w:t>6. Подготовка проекта бюджета — 1 октября текущего года.</w:t>
      </w:r>
    </w:p>
    <w:p w:rsidR="001B58D7" w:rsidRPr="00F5044F" w:rsidRDefault="001B58D7" w:rsidP="00F5044F">
      <w:pPr>
        <w:pStyle w:val="afb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44F">
        <w:rPr>
          <w:rFonts w:ascii="Times New Roman" w:hAnsi="Times New Roman" w:cs="Times New Roman"/>
          <w:sz w:val="28"/>
          <w:szCs w:val="28"/>
        </w:rPr>
        <w:t>7. Рассмотрение проекта бюджета на коллегии администрации и подготовка бюджетного послания — до 15 октября текущего года.</w:t>
      </w:r>
    </w:p>
    <w:p w:rsidR="001B58D7" w:rsidRPr="00F5044F" w:rsidRDefault="001B58D7" w:rsidP="00F5044F">
      <w:pPr>
        <w:pStyle w:val="afb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44F">
        <w:rPr>
          <w:rFonts w:ascii="Times New Roman" w:hAnsi="Times New Roman" w:cs="Times New Roman"/>
          <w:sz w:val="28"/>
          <w:szCs w:val="28"/>
        </w:rPr>
        <w:t>8. Рассмотрение бюджетного послания представительным органом местного самоуправления — до 15 ноября текущего года.</w:t>
      </w:r>
    </w:p>
    <w:p w:rsidR="001B58D7" w:rsidRPr="00F5044F" w:rsidRDefault="001B58D7" w:rsidP="00F5044F">
      <w:pPr>
        <w:pStyle w:val="afb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44F">
        <w:rPr>
          <w:rFonts w:ascii="Times New Roman" w:hAnsi="Times New Roman" w:cs="Times New Roman"/>
          <w:sz w:val="28"/>
          <w:szCs w:val="28"/>
        </w:rPr>
        <w:t>9. Утверждение представительным органом местного самоуправления бюджета и плана социально-экономического развития — до 25 декабря текущего года.</w:t>
      </w:r>
    </w:p>
    <w:p w:rsidR="001B58D7" w:rsidRPr="00F5044F" w:rsidRDefault="001B58D7" w:rsidP="00F5044F">
      <w:pPr>
        <w:pStyle w:val="afb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44F">
        <w:rPr>
          <w:rFonts w:ascii="Times New Roman" w:hAnsi="Times New Roman" w:cs="Times New Roman"/>
          <w:sz w:val="28"/>
          <w:szCs w:val="28"/>
        </w:rPr>
        <w:t>10. Исполнение местного бюджета.</w:t>
      </w:r>
    </w:p>
    <w:p w:rsidR="001B58D7" w:rsidRPr="00F5044F" w:rsidRDefault="001B58D7" w:rsidP="00F5044F">
      <w:pPr>
        <w:pStyle w:val="afb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44F">
        <w:rPr>
          <w:rFonts w:ascii="Times New Roman" w:hAnsi="Times New Roman" w:cs="Times New Roman"/>
          <w:sz w:val="28"/>
          <w:szCs w:val="28"/>
        </w:rPr>
        <w:t>11. Уточнение муниципального бюджета — в сроки, определяемые представительным органом местного самоуправления.</w:t>
      </w:r>
    </w:p>
    <w:p w:rsidR="001B58D7" w:rsidRPr="00F5044F" w:rsidRDefault="001B58D7" w:rsidP="00F5044F">
      <w:pPr>
        <w:pStyle w:val="afb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44F">
        <w:rPr>
          <w:rFonts w:ascii="Times New Roman" w:hAnsi="Times New Roman" w:cs="Times New Roman"/>
          <w:sz w:val="28"/>
          <w:szCs w:val="28"/>
        </w:rPr>
        <w:t xml:space="preserve">предложения по методике расчета нормативов бюджетной обеспеченности на одного жителя, а Верховным Советам республик в составе Российской Федерации рекомендовалось установить временные нормативы бюджетной обеспеченности в соответствии с методикой расчета этих нормативов. Принятый 15 апреля 1993 года Закон Российской Федерации “Об основах бюджетных прав и прав по формированию и использованию внебюджетных фондов представительных и исполнительных органов государственной власти республик в составе Российской Федерации, автономной области, автономных округов, краев, областей, городов Москвы и Санкт-Петербурга, органов местного самоуправления” ввел понятия “минимальный бюджет”, “минимальные социальные и финансовые нормы и нормативы”. </w:t>
      </w:r>
    </w:p>
    <w:p w:rsidR="001B58D7" w:rsidRPr="00F5044F" w:rsidRDefault="001B58D7" w:rsidP="00F5044F">
      <w:pPr>
        <w:pStyle w:val="afb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44F">
        <w:rPr>
          <w:rFonts w:ascii="Times New Roman" w:hAnsi="Times New Roman" w:cs="Times New Roman"/>
          <w:sz w:val="28"/>
          <w:szCs w:val="28"/>
        </w:rPr>
        <w:t>В статье 7 закона закреплены принципы определения минимального бюджета, согласно которым расходная часть минимального бюджета должна исчисляться по единым или групповым минимальным социальным и финансовым нормам и нормативам, установленным соответственно представительным органом государственной власти Российской Федерации, иным вышестоящим представительным органом власти на основании действующего законодательства в пределах его финансовых возможностей.</w:t>
      </w:r>
    </w:p>
    <w:p w:rsidR="001B58D7" w:rsidRPr="00F5044F" w:rsidRDefault="001B58D7" w:rsidP="00F5044F">
      <w:pPr>
        <w:pStyle w:val="afb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44F">
        <w:rPr>
          <w:rFonts w:ascii="Times New Roman" w:hAnsi="Times New Roman" w:cs="Times New Roman"/>
          <w:sz w:val="28"/>
          <w:szCs w:val="28"/>
        </w:rPr>
        <w:t>Практика реализации данного закона показала, что при формировании бюджетов различных уровней использовались одобренные Правительством Российской Федерации социальные нормативы и нормы в натуральном выражении, разработанные соответствующими министерствами и ведомствами. Однако эти нормы и нормативы не являлись минимальными и носили рекомендательный характер.</w:t>
      </w:r>
    </w:p>
    <w:p w:rsidR="001B58D7" w:rsidRPr="00F5044F" w:rsidRDefault="001B58D7" w:rsidP="00F5044F">
      <w:pPr>
        <w:pStyle w:val="afb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44F">
        <w:rPr>
          <w:rFonts w:ascii="Times New Roman" w:hAnsi="Times New Roman" w:cs="Times New Roman"/>
          <w:sz w:val="28"/>
          <w:szCs w:val="28"/>
        </w:rPr>
        <w:t>При формировании бюджетов различных уровней в настоящее время применяются социальные нормы и нормативы, определяющие, прежде всего, государственные гарантии в сфере труда и заработной платы, занятости, социального обеспечения. В отраслях социально-культурной сферы (образования, здравоохранения, культуры) также установлены нормативы расходования финансовых средств. Однако они не ориентированы на обеспечение минимальных социальных норм и нормативов и не получили, по существу, практической реализации.</w:t>
      </w:r>
    </w:p>
    <w:p w:rsidR="001B58D7" w:rsidRPr="00F5044F" w:rsidRDefault="001B58D7" w:rsidP="00084246">
      <w:pPr>
        <w:pStyle w:val="afb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44F">
        <w:rPr>
          <w:rFonts w:ascii="Times New Roman" w:hAnsi="Times New Roman" w:cs="Times New Roman"/>
          <w:sz w:val="28"/>
          <w:szCs w:val="28"/>
        </w:rPr>
        <w:t>В соответствии со статьей 37 Федерального закона “Об общих принципах прогноз доходных и расходных показателей на планируемый год по статьям в соответствии с бюджетным классификатором;</w:t>
      </w:r>
    </w:p>
    <w:p w:rsidR="001B58D7" w:rsidRPr="00F5044F" w:rsidRDefault="001B58D7" w:rsidP="00F5044F">
      <w:pPr>
        <w:pStyle w:val="afb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44F">
        <w:rPr>
          <w:rFonts w:ascii="Times New Roman" w:hAnsi="Times New Roman" w:cs="Times New Roman"/>
          <w:sz w:val="28"/>
          <w:szCs w:val="28"/>
        </w:rPr>
        <w:t>данные налоговой инспекции по контингентам доходов с учетом образовавшейся недоимки во все уровни бюджетов;</w:t>
      </w:r>
    </w:p>
    <w:p w:rsidR="001B58D7" w:rsidRPr="00F5044F" w:rsidRDefault="001B58D7" w:rsidP="00F5044F">
      <w:pPr>
        <w:pStyle w:val="afb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44F">
        <w:rPr>
          <w:rFonts w:ascii="Times New Roman" w:hAnsi="Times New Roman" w:cs="Times New Roman"/>
          <w:sz w:val="28"/>
          <w:szCs w:val="28"/>
        </w:rPr>
        <w:t>перечень объектов, финансируемых из муниципального бюджета;</w:t>
      </w:r>
    </w:p>
    <w:p w:rsidR="001B58D7" w:rsidRPr="00F5044F" w:rsidRDefault="001B58D7" w:rsidP="00F5044F">
      <w:pPr>
        <w:pStyle w:val="afb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44F">
        <w:rPr>
          <w:rFonts w:ascii="Times New Roman" w:hAnsi="Times New Roman" w:cs="Times New Roman"/>
          <w:sz w:val="28"/>
          <w:szCs w:val="28"/>
        </w:rPr>
        <w:t>требуемые нормативы отчислений от регулирующих доходов;</w:t>
      </w:r>
    </w:p>
    <w:p w:rsidR="001B58D7" w:rsidRPr="00F5044F" w:rsidRDefault="001B58D7" w:rsidP="00F5044F">
      <w:pPr>
        <w:pStyle w:val="afb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44F">
        <w:rPr>
          <w:rFonts w:ascii="Times New Roman" w:hAnsi="Times New Roman" w:cs="Times New Roman"/>
          <w:sz w:val="28"/>
          <w:szCs w:val="28"/>
        </w:rPr>
        <w:t>пояснительная записка.</w:t>
      </w:r>
    </w:p>
    <w:p w:rsidR="001B58D7" w:rsidRPr="00F5044F" w:rsidRDefault="001B58D7" w:rsidP="00F5044F">
      <w:pPr>
        <w:pStyle w:val="afb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44F">
        <w:rPr>
          <w:rFonts w:ascii="Times New Roman" w:hAnsi="Times New Roman" w:cs="Times New Roman"/>
          <w:sz w:val="28"/>
          <w:szCs w:val="28"/>
        </w:rPr>
        <w:t>При расчете минимального бюджета используются единые для субъекта Российской Федерации базовые нормативы отчислений от каждого регулирующего финансового источника и нормативы затрат по отраслям.</w:t>
      </w:r>
    </w:p>
    <w:p w:rsidR="001B58D7" w:rsidRPr="00F5044F" w:rsidRDefault="001B58D7" w:rsidP="00F5044F">
      <w:pPr>
        <w:pStyle w:val="afb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44F">
        <w:rPr>
          <w:rFonts w:ascii="Times New Roman" w:hAnsi="Times New Roman" w:cs="Times New Roman"/>
          <w:sz w:val="28"/>
          <w:szCs w:val="28"/>
        </w:rPr>
        <w:t>При превышении душевого дохода в муниципальном образовании полуторакратной величины среднедушевого дохода, установленного в субъекте Федерации, применяется норматив зачисления базовых регулирующих доходов, обеспечивающий душевой доход на уровне полуторакратного среднедушевого дохода по региону.</w:t>
      </w:r>
    </w:p>
    <w:p w:rsidR="001B58D7" w:rsidRPr="00F5044F" w:rsidRDefault="001B58D7" w:rsidP="00F5044F">
      <w:pPr>
        <w:pStyle w:val="afb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44F">
        <w:rPr>
          <w:rFonts w:ascii="Times New Roman" w:hAnsi="Times New Roman" w:cs="Times New Roman"/>
          <w:bCs/>
          <w:sz w:val="28"/>
          <w:szCs w:val="28"/>
        </w:rPr>
        <w:t>Расходная часть минимального бюджета</w:t>
      </w:r>
      <w:r w:rsidRPr="00F5044F">
        <w:rPr>
          <w:rFonts w:ascii="Times New Roman" w:hAnsi="Times New Roman" w:cs="Times New Roman"/>
          <w:sz w:val="28"/>
          <w:szCs w:val="28"/>
        </w:rPr>
        <w:t xml:space="preserve"> определяется:</w:t>
      </w:r>
    </w:p>
    <w:p w:rsidR="001B58D7" w:rsidRPr="00F5044F" w:rsidRDefault="001B58D7" w:rsidP="00F5044F">
      <w:pPr>
        <w:pStyle w:val="afb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44F">
        <w:rPr>
          <w:rFonts w:ascii="Times New Roman" w:hAnsi="Times New Roman" w:cs="Times New Roman"/>
          <w:sz w:val="28"/>
          <w:szCs w:val="28"/>
        </w:rPr>
        <w:t>1. Суммой затрат, включаемых в бюджет текущих расходов, которые учитываются органами местного самоуправления в расчетах к бюджету года, предшествующего планируемому (в сопоставимых условиях), с учетом увеличения (снижения) этих расходов, вызванного:</w:t>
      </w:r>
    </w:p>
    <w:p w:rsidR="001B58D7" w:rsidRPr="00F5044F" w:rsidRDefault="001B58D7" w:rsidP="00F5044F">
      <w:pPr>
        <w:pStyle w:val="afb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44F">
        <w:rPr>
          <w:rFonts w:ascii="Times New Roman" w:hAnsi="Times New Roman" w:cs="Times New Roman"/>
          <w:sz w:val="28"/>
          <w:szCs w:val="28"/>
        </w:rPr>
        <w:t>согласованной с органом государственной власти субъекта Федерации суммой затрат в связи с изменением состава объектов, подлежащих бюджетному финансированию;</w:t>
      </w:r>
    </w:p>
    <w:p w:rsidR="001B58D7" w:rsidRPr="00F5044F" w:rsidRDefault="001B58D7" w:rsidP="00F5044F">
      <w:pPr>
        <w:pStyle w:val="afb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44F">
        <w:rPr>
          <w:rFonts w:ascii="Times New Roman" w:hAnsi="Times New Roman" w:cs="Times New Roman"/>
          <w:sz w:val="28"/>
          <w:szCs w:val="28"/>
        </w:rPr>
        <w:t>решениями органов государственной власти об изменении социальных и финансовых норм и нормативов;</w:t>
      </w:r>
    </w:p>
    <w:p w:rsidR="001B58D7" w:rsidRPr="00F5044F" w:rsidRDefault="001B58D7" w:rsidP="00F5044F">
      <w:pPr>
        <w:pStyle w:val="afb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44F">
        <w:rPr>
          <w:rFonts w:ascii="Times New Roman" w:hAnsi="Times New Roman" w:cs="Times New Roman"/>
          <w:sz w:val="28"/>
          <w:szCs w:val="28"/>
        </w:rPr>
        <w:t>изменением индекса цен и тарифов по расчетам вышестоящих исполнительных органов власти, осуществляемым в установленном порядке.</w:t>
      </w:r>
    </w:p>
    <w:p w:rsidR="001B58D7" w:rsidRPr="00F5044F" w:rsidRDefault="001B58D7" w:rsidP="00F5044F">
      <w:pPr>
        <w:pStyle w:val="afb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44F">
        <w:rPr>
          <w:rFonts w:ascii="Times New Roman" w:hAnsi="Times New Roman" w:cs="Times New Roman"/>
          <w:sz w:val="28"/>
          <w:szCs w:val="28"/>
        </w:rPr>
        <w:t>2. Минимально необходимой суммой затрат, включаемых в бюджет развития муниципального образования.</w:t>
      </w:r>
    </w:p>
    <w:p w:rsidR="001B58D7" w:rsidRPr="00F5044F" w:rsidRDefault="001B58D7" w:rsidP="00F5044F">
      <w:pPr>
        <w:pStyle w:val="afb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44F">
        <w:rPr>
          <w:rFonts w:ascii="Times New Roman" w:hAnsi="Times New Roman" w:cs="Times New Roman"/>
          <w:sz w:val="28"/>
          <w:szCs w:val="28"/>
        </w:rPr>
        <w:t>Доходная часть минимального бюджета должна полностью покрывать указанные суммы затрат.</w:t>
      </w:r>
    </w:p>
    <w:p w:rsidR="00F5044F" w:rsidRPr="00F5044F" w:rsidRDefault="001B58D7" w:rsidP="00084246">
      <w:pPr>
        <w:pStyle w:val="af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5044F">
        <w:rPr>
          <w:rFonts w:ascii="Times New Roman" w:hAnsi="Times New Roman" w:cs="Times New Roman"/>
          <w:sz w:val="28"/>
          <w:szCs w:val="28"/>
        </w:rPr>
        <w:t xml:space="preserve">Решения органов местного самоуправления об утверждении бюджета, об </w:t>
      </w:r>
    </w:p>
    <w:p w:rsidR="001B58D7" w:rsidRPr="001B58D7" w:rsidRDefault="001B58D7" w:rsidP="001B58D7">
      <w:pPr>
        <w:pageBreakBefore/>
        <w:spacing w:line="360" w:lineRule="auto"/>
        <w:ind w:firstLine="700"/>
        <w:jc w:val="center"/>
        <w:rPr>
          <w:bCs/>
          <w:sz w:val="28"/>
          <w:szCs w:val="28"/>
        </w:rPr>
      </w:pPr>
      <w:r w:rsidRPr="001B58D7">
        <w:rPr>
          <w:bCs/>
          <w:sz w:val="28"/>
          <w:szCs w:val="28"/>
        </w:rPr>
        <w:t>Библиографический список</w:t>
      </w:r>
    </w:p>
    <w:p w:rsidR="001B58D7" w:rsidRDefault="001B58D7" w:rsidP="001B58D7"/>
    <w:p w:rsidR="001B58D7" w:rsidRDefault="001B58D7" w:rsidP="001B58D7">
      <w:pPr>
        <w:ind w:firstLine="709"/>
      </w:pPr>
    </w:p>
    <w:p w:rsidR="001B58D7" w:rsidRPr="00853527" w:rsidRDefault="001B58D7" w:rsidP="001B58D7">
      <w:pPr>
        <w:numPr>
          <w:ilvl w:val="0"/>
          <w:numId w:val="5"/>
        </w:numPr>
        <w:tabs>
          <w:tab w:val="clear" w:pos="720"/>
          <w:tab w:val="left" w:pos="-142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53527">
        <w:rPr>
          <w:sz w:val="28"/>
          <w:szCs w:val="28"/>
        </w:rPr>
        <w:t>Бюджетный кодекс Российской Федерации от 31 июля 1998 г. N 145-ФЗ (с изменениями от 31 декабря 1999 г., 5 августа, 27 декабря 2000 г., 8 августа, 30 декабря 2001 г., 29 мая, 10, 24 июля, 24 декабря 2002 г., 7 июля, 11 ноября, 8, 23 декабря 2003 г., 20 августа, 23, 28, 29 декабря 2005 г., 9 мая, 1 июля, 12 октября, 19, 22, 26, 27 декабря 2006 г., 3 января, 2 февраля, 16 октября, 3 ноября, 4, 19, 30 декабря 2007 г., 20, 26 апреля, 24 июля, 2, 8 ноября, 1, 6 декабря 2008 г., 14, 22, 24 июля, 24 ноября, 25, 30 декабря 2008 г., 9 февраля, 9 апреля, 17, 19 июля 2009 г.)</w:t>
      </w:r>
    </w:p>
    <w:p w:rsidR="001B58D7" w:rsidRPr="00853527" w:rsidRDefault="001B58D7" w:rsidP="001B58D7">
      <w:pPr>
        <w:numPr>
          <w:ilvl w:val="0"/>
          <w:numId w:val="5"/>
        </w:numPr>
        <w:tabs>
          <w:tab w:val="clear" w:pos="720"/>
          <w:tab w:val="left" w:pos="-142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53527">
        <w:rPr>
          <w:sz w:val="28"/>
          <w:szCs w:val="28"/>
        </w:rPr>
        <w:t>Федеральный закон Федеральный закон от 24 июля 2009 г. N 213-Ф3 "О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страхования"</w:t>
      </w:r>
    </w:p>
    <w:p w:rsidR="001B58D7" w:rsidRPr="00853527" w:rsidRDefault="001B58D7" w:rsidP="001B58D7">
      <w:pPr>
        <w:numPr>
          <w:ilvl w:val="0"/>
          <w:numId w:val="5"/>
        </w:numPr>
        <w:tabs>
          <w:tab w:val="clear" w:pos="720"/>
          <w:tab w:val="left" w:pos="-142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53527">
        <w:rPr>
          <w:sz w:val="28"/>
          <w:szCs w:val="28"/>
        </w:rPr>
        <w:t>Закон РСФСР от 06.07.1991 № 1550-1 «О местном самоуправлении в РСФСР» // Ведомости Съезда народных депутатов РФ и Верховного Совета РФ 1991. № 29. - Ст. 43.</w:t>
      </w:r>
    </w:p>
    <w:p w:rsidR="001B58D7" w:rsidRPr="00853527" w:rsidRDefault="001B58D7" w:rsidP="001B58D7">
      <w:pPr>
        <w:numPr>
          <w:ilvl w:val="0"/>
          <w:numId w:val="5"/>
        </w:numPr>
        <w:tabs>
          <w:tab w:val="clear" w:pos="720"/>
          <w:tab w:val="left" w:pos="-142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53527">
        <w:rPr>
          <w:sz w:val="28"/>
          <w:szCs w:val="28"/>
        </w:rPr>
        <w:t>Конституция Российской Федерации: Принята всенародным голосованием 12 декабря 1993 года // Российская газета. -1993.-25 декабря.</w:t>
      </w:r>
    </w:p>
    <w:p w:rsidR="001B58D7" w:rsidRPr="00853527" w:rsidRDefault="001B58D7" w:rsidP="001B58D7">
      <w:pPr>
        <w:numPr>
          <w:ilvl w:val="0"/>
          <w:numId w:val="5"/>
        </w:numPr>
        <w:tabs>
          <w:tab w:val="clear" w:pos="720"/>
          <w:tab w:val="left" w:pos="-142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53527">
        <w:rPr>
          <w:sz w:val="28"/>
          <w:szCs w:val="28"/>
        </w:rPr>
        <w:t>Федеральный закон от 28.08.1995 г. № 154 - ФЗ «Об общих принципах организации местного самоуправления в Российской Федерации» // Собрание законодательства Российской Федерации (далее : СЗ РФ) 1995. №35. Ст. 3506- Ст. 1.</w:t>
      </w:r>
    </w:p>
    <w:p w:rsidR="001B58D7" w:rsidRPr="00853527" w:rsidRDefault="001B58D7" w:rsidP="001B58D7">
      <w:pPr>
        <w:numPr>
          <w:ilvl w:val="0"/>
          <w:numId w:val="5"/>
        </w:numPr>
        <w:tabs>
          <w:tab w:val="clear" w:pos="720"/>
          <w:tab w:val="left" w:pos="-142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53527">
        <w:rPr>
          <w:sz w:val="28"/>
          <w:szCs w:val="28"/>
        </w:rPr>
        <w:t xml:space="preserve">Федеральный закон от 25.09.1997 г. № 126 - ФЗ «О финансовых основах местного самоуправления в Российской Федерации»//СЗ РФ. 1997. №39. Ст. </w:t>
      </w:r>
    </w:p>
    <w:p w:rsidR="001B58D7" w:rsidRPr="00853527" w:rsidRDefault="001B58D7" w:rsidP="001B58D7">
      <w:pPr>
        <w:numPr>
          <w:ilvl w:val="0"/>
          <w:numId w:val="5"/>
        </w:numPr>
        <w:tabs>
          <w:tab w:val="clear" w:pos="720"/>
          <w:tab w:val="left" w:pos="-142"/>
          <w:tab w:val="num" w:pos="0"/>
          <w:tab w:val="left" w:pos="73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53527">
        <w:rPr>
          <w:sz w:val="28"/>
          <w:szCs w:val="28"/>
        </w:rPr>
        <w:t>Федеральный закон от 06 октября 2003 г. 131-ФЗ "Об общих принципах организации местного самоуправления в Российской Федерации" (с изменениями на 3 декабря 2008 года)(редакция, действующая с 1 января 2009 года)</w:t>
      </w:r>
    </w:p>
    <w:p w:rsidR="001B58D7" w:rsidRPr="00853527" w:rsidRDefault="001B58D7" w:rsidP="001B58D7">
      <w:pPr>
        <w:numPr>
          <w:ilvl w:val="0"/>
          <w:numId w:val="5"/>
        </w:numPr>
        <w:tabs>
          <w:tab w:val="clear" w:pos="720"/>
          <w:tab w:val="left" w:pos="-142"/>
          <w:tab w:val="num" w:pos="0"/>
          <w:tab w:val="left" w:pos="73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53527">
        <w:rPr>
          <w:sz w:val="28"/>
          <w:szCs w:val="28"/>
        </w:rPr>
        <w:t>Федеральный закон от 18.12.2006 N 233-ФЗ</w:t>
      </w:r>
      <w:r>
        <w:rPr>
          <w:sz w:val="28"/>
          <w:szCs w:val="28"/>
        </w:rPr>
        <w:t xml:space="preserve"> </w:t>
      </w:r>
      <w:r w:rsidRPr="00853527">
        <w:rPr>
          <w:sz w:val="28"/>
          <w:szCs w:val="28"/>
        </w:rPr>
        <w:t>"О Внесении изменений в федеральный закон "О бюджетной классификации Российс</w:t>
      </w:r>
      <w:r w:rsidRPr="00853527">
        <w:rPr>
          <w:sz w:val="28"/>
          <w:szCs w:val="28"/>
        </w:rPr>
        <w:softHyphen/>
        <w:t>кой Федерации "</w:t>
      </w:r>
    </w:p>
    <w:p w:rsidR="001B58D7" w:rsidRPr="00853527" w:rsidRDefault="001B58D7" w:rsidP="001B58D7">
      <w:pPr>
        <w:numPr>
          <w:ilvl w:val="0"/>
          <w:numId w:val="5"/>
        </w:numPr>
        <w:tabs>
          <w:tab w:val="clear" w:pos="720"/>
          <w:tab w:val="left" w:pos="-142"/>
          <w:tab w:val="num" w:pos="0"/>
          <w:tab w:val="left" w:pos="735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853527">
        <w:rPr>
          <w:sz w:val="28"/>
          <w:szCs w:val="28"/>
        </w:rPr>
        <w:t>Бюджетное послание Президента РФ Федеральному Собранию «О бюджетной политике в 2007 году» от 30 мая 2006 года</w:t>
      </w:r>
    </w:p>
    <w:p w:rsidR="001B58D7" w:rsidRPr="00853527" w:rsidRDefault="001B58D7" w:rsidP="001B58D7">
      <w:pPr>
        <w:numPr>
          <w:ilvl w:val="0"/>
          <w:numId w:val="5"/>
        </w:numPr>
        <w:tabs>
          <w:tab w:val="clear" w:pos="720"/>
          <w:tab w:val="left" w:pos="-142"/>
          <w:tab w:val="num" w:pos="0"/>
          <w:tab w:val="left" w:pos="73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53527">
        <w:rPr>
          <w:sz w:val="28"/>
          <w:szCs w:val="28"/>
        </w:rPr>
        <w:t xml:space="preserve">Боткин О.Н. Мирошкин Н.П. Финансы бюджетных учреждений. Екатеринбург-Ижевск. Изд-во ИЭ Уральского отделения РАН, 2006. - 112 с. </w:t>
      </w:r>
    </w:p>
    <w:p w:rsidR="001B58D7" w:rsidRPr="00853527" w:rsidRDefault="001B58D7" w:rsidP="001B58D7">
      <w:pPr>
        <w:numPr>
          <w:ilvl w:val="0"/>
          <w:numId w:val="5"/>
        </w:numPr>
        <w:tabs>
          <w:tab w:val="clear" w:pos="720"/>
          <w:tab w:val="left" w:pos="-142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53527">
        <w:rPr>
          <w:sz w:val="28"/>
          <w:szCs w:val="28"/>
        </w:rPr>
        <w:t xml:space="preserve">Бюджетная система России: Учебник для вузов / Под ред. проф. Г.Б. Поляка. -М.: ЮНИТИ-ДАНА, 2002. 540 с. </w:t>
      </w:r>
    </w:p>
    <w:p w:rsidR="001B58D7" w:rsidRPr="00853527" w:rsidRDefault="001B58D7" w:rsidP="001B58D7">
      <w:pPr>
        <w:numPr>
          <w:ilvl w:val="0"/>
          <w:numId w:val="5"/>
        </w:numPr>
        <w:tabs>
          <w:tab w:val="clear" w:pos="720"/>
          <w:tab w:val="left" w:pos="-142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53527">
        <w:rPr>
          <w:sz w:val="28"/>
          <w:szCs w:val="28"/>
        </w:rPr>
        <w:t>Бюджетная система России /Под ред. Г.Б. Поляка - М: ЮНИТИ -ДАНА, 2008 — 472с.</w:t>
      </w:r>
    </w:p>
    <w:p w:rsidR="001B58D7" w:rsidRPr="00853527" w:rsidRDefault="001B58D7" w:rsidP="001B58D7">
      <w:pPr>
        <w:numPr>
          <w:ilvl w:val="0"/>
          <w:numId w:val="5"/>
        </w:numPr>
        <w:tabs>
          <w:tab w:val="clear" w:pos="720"/>
          <w:tab w:val="left" w:pos="-142"/>
          <w:tab w:val="num" w:pos="0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853527">
        <w:rPr>
          <w:sz w:val="28"/>
          <w:szCs w:val="28"/>
        </w:rPr>
        <w:t xml:space="preserve">Вахрин П.И., Нешитой А.С. Бюджетная система Российской Федерации: Учебник. 3-е изд., испр. и доп. М.: Издательско-торговая корпорация Дашков и Ко, 2006. 340 с. </w:t>
      </w:r>
    </w:p>
    <w:p w:rsidR="001B58D7" w:rsidRPr="00853527" w:rsidRDefault="001B58D7" w:rsidP="001B58D7">
      <w:pPr>
        <w:numPr>
          <w:ilvl w:val="0"/>
          <w:numId w:val="5"/>
        </w:numPr>
        <w:tabs>
          <w:tab w:val="clear" w:pos="720"/>
          <w:tab w:val="left" w:pos="-142"/>
          <w:tab w:val="num" w:pos="0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853527">
        <w:rPr>
          <w:sz w:val="28"/>
          <w:szCs w:val="28"/>
        </w:rPr>
        <w:t>Годин A.M., Максимова Н.С., Подпорина И.В. Бюджетная система РФ. – М.: Дашков и К, 2006. – 568 с.</w:t>
      </w:r>
    </w:p>
    <w:p w:rsidR="001B58D7" w:rsidRPr="00853527" w:rsidRDefault="001B58D7" w:rsidP="001B58D7">
      <w:pPr>
        <w:numPr>
          <w:ilvl w:val="0"/>
          <w:numId w:val="5"/>
        </w:numPr>
        <w:tabs>
          <w:tab w:val="clear" w:pos="720"/>
          <w:tab w:val="left" w:pos="-142"/>
          <w:tab w:val="num" w:pos="0"/>
          <w:tab w:val="left" w:pos="142"/>
          <w:tab w:val="left" w:pos="284"/>
          <w:tab w:val="left" w:pos="426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853527">
        <w:rPr>
          <w:sz w:val="28"/>
          <w:szCs w:val="28"/>
        </w:rPr>
        <w:t>Государственная власть и местное самоуправление // Юрист-. № 1. – 2005.</w:t>
      </w:r>
    </w:p>
    <w:p w:rsidR="001B58D7" w:rsidRPr="00853527" w:rsidRDefault="001B58D7" w:rsidP="001B58D7">
      <w:pPr>
        <w:numPr>
          <w:ilvl w:val="0"/>
          <w:numId w:val="5"/>
        </w:numPr>
        <w:tabs>
          <w:tab w:val="clear" w:pos="720"/>
          <w:tab w:val="left" w:pos="-142"/>
          <w:tab w:val="num" w:pos="0"/>
          <w:tab w:val="left" w:pos="142"/>
          <w:tab w:val="left" w:pos="284"/>
          <w:tab w:val="left" w:pos="426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853527">
        <w:rPr>
          <w:sz w:val="28"/>
          <w:szCs w:val="28"/>
        </w:rPr>
        <w:t>Государственная власть и местное самоуправление // Юрист-. № 3. – 2005.</w:t>
      </w:r>
    </w:p>
    <w:p w:rsidR="001B58D7" w:rsidRPr="00853527" w:rsidRDefault="001B58D7" w:rsidP="001B58D7">
      <w:pPr>
        <w:numPr>
          <w:ilvl w:val="0"/>
          <w:numId w:val="5"/>
        </w:numPr>
        <w:tabs>
          <w:tab w:val="clear" w:pos="720"/>
          <w:tab w:val="left" w:pos="-142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53527">
        <w:rPr>
          <w:sz w:val="28"/>
          <w:szCs w:val="28"/>
        </w:rPr>
        <w:t xml:space="preserve">Государственные и муниципальные финансы: Учеб. Пособие для студентов вузов / Н.Б. Ермасова, М.Г. Миронов, Е.А. Ермакова и др.; Под ред. акад. Г.Б. Поляка. М.: ЮНИТИ-ДАНА, 2005. 303 с. (Серия Высшее профессиональное образование) </w:t>
      </w:r>
    </w:p>
    <w:p w:rsidR="001B58D7" w:rsidRPr="00853527" w:rsidRDefault="001B58D7" w:rsidP="001B58D7">
      <w:pPr>
        <w:pStyle w:val="210"/>
        <w:numPr>
          <w:ilvl w:val="0"/>
          <w:numId w:val="5"/>
        </w:numPr>
        <w:tabs>
          <w:tab w:val="clear" w:pos="720"/>
          <w:tab w:val="left" w:pos="-142"/>
          <w:tab w:val="num" w:pos="0"/>
        </w:tabs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853527">
        <w:rPr>
          <w:color w:val="000000"/>
          <w:sz w:val="28"/>
          <w:szCs w:val="28"/>
        </w:rPr>
        <w:t xml:space="preserve"> Грязнова А.Г. Проблемы и перспективы повышения эффективности исполнения федерального бюджета на региональном уровне// Финансы и кредит, 2007.- №6. - с.35-37.</w:t>
      </w:r>
    </w:p>
    <w:p w:rsidR="001B58D7" w:rsidRPr="00853527" w:rsidRDefault="001B58D7" w:rsidP="001B58D7">
      <w:pPr>
        <w:numPr>
          <w:ilvl w:val="0"/>
          <w:numId w:val="5"/>
        </w:numPr>
        <w:tabs>
          <w:tab w:val="clear" w:pos="720"/>
          <w:tab w:val="left" w:pos="-142"/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53527">
        <w:rPr>
          <w:color w:val="000000"/>
          <w:sz w:val="28"/>
          <w:szCs w:val="28"/>
        </w:rPr>
        <w:t>Ермакова Е.А. К вопросу о совершенствовании казначейского способа исполнения федерального бюджета// Финансы и кредит – 2008. - №23. - с.22-24.</w:t>
      </w:r>
    </w:p>
    <w:p w:rsidR="001B58D7" w:rsidRPr="00853527" w:rsidRDefault="001B58D7" w:rsidP="001B58D7">
      <w:pPr>
        <w:numPr>
          <w:ilvl w:val="0"/>
          <w:numId w:val="5"/>
        </w:numPr>
        <w:tabs>
          <w:tab w:val="clear" w:pos="720"/>
          <w:tab w:val="left" w:pos="-142"/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53527">
        <w:rPr>
          <w:color w:val="000000"/>
          <w:sz w:val="28"/>
          <w:szCs w:val="28"/>
        </w:rPr>
        <w:t xml:space="preserve">Казакова Л.В. Особенности исполнения федерального бюджета на региональном уровне в современных условиях // Финансы и кредит. – 2006. - №13. - с.35-37. </w:t>
      </w:r>
    </w:p>
    <w:p w:rsidR="001B58D7" w:rsidRPr="00853527" w:rsidRDefault="001B58D7" w:rsidP="001B58D7">
      <w:pPr>
        <w:numPr>
          <w:ilvl w:val="0"/>
          <w:numId w:val="5"/>
        </w:numPr>
        <w:tabs>
          <w:tab w:val="clear" w:pos="720"/>
          <w:tab w:val="left" w:pos="-142"/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53527">
        <w:rPr>
          <w:color w:val="000000"/>
          <w:sz w:val="28"/>
          <w:szCs w:val="28"/>
        </w:rPr>
        <w:t xml:space="preserve"> Казакова Л.В. Перспективы выбора приоритетов в расходовании средств региональных и местных бюджетов // Финансы и кредит, 2008, №11, с.41.</w:t>
      </w:r>
    </w:p>
    <w:p w:rsidR="001B58D7" w:rsidRPr="00853527" w:rsidRDefault="001B58D7" w:rsidP="001B58D7">
      <w:pPr>
        <w:pStyle w:val="210"/>
        <w:numPr>
          <w:ilvl w:val="0"/>
          <w:numId w:val="5"/>
        </w:numPr>
        <w:tabs>
          <w:tab w:val="clear" w:pos="720"/>
          <w:tab w:val="left" w:pos="-142"/>
          <w:tab w:val="num" w:pos="0"/>
        </w:tabs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853527">
        <w:rPr>
          <w:color w:val="000000"/>
          <w:sz w:val="28"/>
          <w:szCs w:val="28"/>
        </w:rPr>
        <w:t>Придачук М.П. Межбюджетные трансферты: экономический смысл и цели распределения // Финансы и кредит, 2008. - №10. - с.18-21.</w:t>
      </w:r>
    </w:p>
    <w:p w:rsidR="001B58D7" w:rsidRPr="00853527" w:rsidRDefault="001B58D7" w:rsidP="001B58D7">
      <w:pPr>
        <w:numPr>
          <w:ilvl w:val="0"/>
          <w:numId w:val="5"/>
        </w:numPr>
        <w:tabs>
          <w:tab w:val="clear" w:pos="720"/>
          <w:tab w:val="left" w:pos="-142"/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53527">
        <w:rPr>
          <w:color w:val="000000"/>
          <w:sz w:val="28"/>
          <w:szCs w:val="28"/>
        </w:rPr>
        <w:t>Рассолова Т.Л. Развитие межбюджетных отношений в субъектах Федерации в условиях бюджетной реформы // Финансы и кредит, 2009. -№19. - с.37-38.</w:t>
      </w:r>
    </w:p>
    <w:p w:rsidR="001B58D7" w:rsidRPr="00853527" w:rsidRDefault="001B58D7" w:rsidP="001B58D7">
      <w:pPr>
        <w:numPr>
          <w:ilvl w:val="0"/>
          <w:numId w:val="5"/>
        </w:numPr>
        <w:tabs>
          <w:tab w:val="clear" w:pos="720"/>
          <w:tab w:val="left" w:pos="-142"/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53527">
        <w:rPr>
          <w:color w:val="000000"/>
          <w:sz w:val="28"/>
          <w:szCs w:val="28"/>
        </w:rPr>
        <w:t>Ткачева Т.Ю., Рассолова Т.Л. Проблемы формирования межбюджетных отношений в России // Дайджест-Финансы, 2009. - №4. - с.27.</w:t>
      </w:r>
    </w:p>
    <w:p w:rsidR="001B58D7" w:rsidRPr="00853527" w:rsidRDefault="001B58D7" w:rsidP="001B58D7">
      <w:pPr>
        <w:numPr>
          <w:ilvl w:val="0"/>
          <w:numId w:val="5"/>
        </w:numPr>
        <w:tabs>
          <w:tab w:val="clear" w:pos="720"/>
          <w:tab w:val="left" w:pos="-142"/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53527">
        <w:rPr>
          <w:color w:val="000000"/>
          <w:sz w:val="28"/>
          <w:szCs w:val="28"/>
        </w:rPr>
        <w:t>Тхамадокова И.Х. Перспективы роста доходов бюджетов субъектов РФ // Финансы и кредит, 2008. - №6. - с.34.</w:t>
      </w:r>
    </w:p>
    <w:p w:rsidR="001B58D7" w:rsidRPr="00853527" w:rsidRDefault="001B58D7" w:rsidP="001B58D7">
      <w:pPr>
        <w:numPr>
          <w:ilvl w:val="0"/>
          <w:numId w:val="5"/>
        </w:numPr>
        <w:tabs>
          <w:tab w:val="clear" w:pos="720"/>
          <w:tab w:val="left" w:pos="-142"/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53527">
        <w:rPr>
          <w:color w:val="000000"/>
          <w:sz w:val="28"/>
          <w:szCs w:val="28"/>
        </w:rPr>
        <w:t>Ушвицкий Л.И. О совершенствовании методов выравнивания бюджетной обеспеченности в системе межбюджетных отношений региона // Финансы и кредит. – 2007. - №1. - с.17-18.</w:t>
      </w:r>
    </w:p>
    <w:p w:rsidR="001B58D7" w:rsidRPr="00853527" w:rsidRDefault="001B58D7" w:rsidP="001B58D7">
      <w:pPr>
        <w:pStyle w:val="210"/>
        <w:numPr>
          <w:ilvl w:val="0"/>
          <w:numId w:val="5"/>
        </w:numPr>
        <w:tabs>
          <w:tab w:val="clear" w:pos="720"/>
          <w:tab w:val="left" w:pos="-142"/>
          <w:tab w:val="num" w:pos="0"/>
        </w:tabs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853527">
        <w:rPr>
          <w:color w:val="000000"/>
          <w:sz w:val="28"/>
          <w:szCs w:val="28"/>
        </w:rPr>
        <w:t>Ушвицкий Л.И., Васильева Н.К., Ушвицкий М.Л.. Формирование механизма обеспечения устойчивой бюджетной системы региона // Региональная экономика: теория и практика, 2008. - №10. - с.26-28.</w:t>
      </w:r>
    </w:p>
    <w:p w:rsidR="001B58D7" w:rsidRPr="00853527" w:rsidRDefault="001B58D7" w:rsidP="001B58D7">
      <w:pPr>
        <w:pStyle w:val="210"/>
        <w:numPr>
          <w:ilvl w:val="0"/>
          <w:numId w:val="5"/>
        </w:numPr>
        <w:tabs>
          <w:tab w:val="clear" w:pos="720"/>
          <w:tab w:val="left" w:pos="-142"/>
          <w:tab w:val="num" w:pos="0"/>
        </w:tabs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853527">
        <w:rPr>
          <w:color w:val="000000"/>
          <w:sz w:val="28"/>
          <w:szCs w:val="28"/>
        </w:rPr>
        <w:t>Федулова С.Ф. Совершенствование системы исполнения федерального бюджета в субъекте РФ // Финансы и кредит, 2008. - №6. - с.43-44.</w:t>
      </w:r>
    </w:p>
    <w:p w:rsidR="001B58D7" w:rsidRPr="00853527" w:rsidRDefault="001B58D7" w:rsidP="001B58D7">
      <w:pPr>
        <w:pStyle w:val="210"/>
        <w:numPr>
          <w:ilvl w:val="0"/>
          <w:numId w:val="5"/>
        </w:numPr>
        <w:tabs>
          <w:tab w:val="clear" w:pos="720"/>
          <w:tab w:val="left" w:pos="-142"/>
          <w:tab w:val="num" w:pos="0"/>
        </w:tabs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853527">
        <w:rPr>
          <w:color w:val="000000"/>
          <w:spacing w:val="5"/>
          <w:sz w:val="28"/>
          <w:szCs w:val="28"/>
        </w:rPr>
        <w:t xml:space="preserve">Нестеренко Т.Г. Казначейская система как инструмент эффективного </w:t>
      </w:r>
      <w:r w:rsidRPr="00853527">
        <w:rPr>
          <w:color w:val="000000"/>
          <w:sz w:val="28"/>
          <w:szCs w:val="28"/>
        </w:rPr>
        <w:t>управления государственными финансами // Финансы, 2007. - № 3. - с.15-22.</w:t>
      </w:r>
    </w:p>
    <w:p w:rsidR="001B58D7" w:rsidRPr="00853527" w:rsidRDefault="001B58D7" w:rsidP="001B58D7">
      <w:pPr>
        <w:pStyle w:val="210"/>
        <w:numPr>
          <w:ilvl w:val="0"/>
          <w:numId w:val="5"/>
        </w:numPr>
        <w:tabs>
          <w:tab w:val="clear" w:pos="720"/>
          <w:tab w:val="left" w:pos="-142"/>
          <w:tab w:val="num" w:pos="0"/>
        </w:tabs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853527">
        <w:rPr>
          <w:color w:val="000000"/>
          <w:spacing w:val="8"/>
          <w:sz w:val="28"/>
          <w:szCs w:val="28"/>
        </w:rPr>
        <w:t xml:space="preserve">Нестеренко   Т.Г.   Казначейское   исполнение   бюджетов: проблемы и перспективы //БиНО: </w:t>
      </w:r>
      <w:r w:rsidRPr="00853527">
        <w:rPr>
          <w:color w:val="000000"/>
          <w:sz w:val="28"/>
          <w:szCs w:val="28"/>
        </w:rPr>
        <w:t>Бюджетные учреждения, 2008. - № 5. - с. 38-41.</w:t>
      </w:r>
    </w:p>
    <w:p w:rsidR="001B58D7" w:rsidRPr="00853527" w:rsidRDefault="001B58D7" w:rsidP="001B58D7">
      <w:pPr>
        <w:pStyle w:val="210"/>
        <w:numPr>
          <w:ilvl w:val="0"/>
          <w:numId w:val="5"/>
        </w:numPr>
        <w:tabs>
          <w:tab w:val="clear" w:pos="720"/>
          <w:tab w:val="left" w:pos="-142"/>
          <w:tab w:val="num" w:pos="0"/>
        </w:tabs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853527">
        <w:rPr>
          <w:color w:val="000000"/>
          <w:sz w:val="28"/>
          <w:szCs w:val="28"/>
        </w:rPr>
        <w:t>Нестеренко Т.Г. Подводная часть казначейского айсберга // Бизнес в России, 2008. - №8. - с.15-22.</w:t>
      </w:r>
    </w:p>
    <w:p w:rsidR="001B58D7" w:rsidRPr="00853527" w:rsidRDefault="001B58D7" w:rsidP="001B58D7">
      <w:pPr>
        <w:pStyle w:val="210"/>
        <w:numPr>
          <w:ilvl w:val="0"/>
          <w:numId w:val="5"/>
        </w:numPr>
        <w:tabs>
          <w:tab w:val="clear" w:pos="720"/>
          <w:tab w:val="left" w:pos="-142"/>
          <w:tab w:val="num" w:pos="0"/>
        </w:tabs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853527">
        <w:rPr>
          <w:color w:val="000000"/>
          <w:spacing w:val="9"/>
          <w:sz w:val="28"/>
          <w:szCs w:val="28"/>
        </w:rPr>
        <w:t xml:space="preserve">Пансков В.Г. Проблемы казначейского исполнения </w:t>
      </w:r>
      <w:r w:rsidRPr="00853527">
        <w:rPr>
          <w:color w:val="000000"/>
          <w:sz w:val="28"/>
          <w:szCs w:val="28"/>
        </w:rPr>
        <w:t xml:space="preserve">федерального бюджета на региональном уровне // Финансы. – 2007.- № 4. - с.7-13. </w:t>
      </w:r>
    </w:p>
    <w:p w:rsidR="001B58D7" w:rsidRPr="00853527" w:rsidRDefault="001B58D7" w:rsidP="001B58D7">
      <w:pPr>
        <w:pStyle w:val="210"/>
        <w:numPr>
          <w:ilvl w:val="0"/>
          <w:numId w:val="5"/>
        </w:numPr>
        <w:tabs>
          <w:tab w:val="clear" w:pos="720"/>
          <w:tab w:val="left" w:pos="-142"/>
          <w:tab w:val="num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53527">
        <w:rPr>
          <w:color w:val="000000"/>
          <w:sz w:val="28"/>
          <w:szCs w:val="28"/>
        </w:rPr>
        <w:t xml:space="preserve"> Хазонов   Д.Л.   Проблемы   казначейского   исполнения   бюджета // Финансы, 2008. - № 5. - с. 17-19</w:t>
      </w:r>
    </w:p>
    <w:p w:rsidR="001B58D7" w:rsidRPr="00853527" w:rsidRDefault="001B58D7" w:rsidP="001B58D7">
      <w:pPr>
        <w:numPr>
          <w:ilvl w:val="0"/>
          <w:numId w:val="5"/>
        </w:numPr>
        <w:tabs>
          <w:tab w:val="clear" w:pos="720"/>
          <w:tab w:val="left" w:pos="-142"/>
          <w:tab w:val="num" w:pos="0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853527">
        <w:rPr>
          <w:sz w:val="28"/>
          <w:szCs w:val="28"/>
        </w:rPr>
        <w:t>Федеральный бюджет и регионы: опыт анализа финансовых потоков/ Моск. Центр Восток-Запад. – М.: Диалог-МГУ, 2005. – 235 с.</w:t>
      </w:r>
    </w:p>
    <w:p w:rsidR="001B58D7" w:rsidRPr="00853527" w:rsidRDefault="001B58D7" w:rsidP="001B58D7">
      <w:pPr>
        <w:numPr>
          <w:ilvl w:val="0"/>
          <w:numId w:val="5"/>
        </w:numPr>
        <w:tabs>
          <w:tab w:val="clear" w:pos="720"/>
          <w:tab w:val="left" w:pos="-142"/>
          <w:tab w:val="num" w:pos="0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853527">
        <w:rPr>
          <w:sz w:val="28"/>
          <w:szCs w:val="28"/>
        </w:rPr>
        <w:t>Финансы: учеб. - 2-е изд., перераб. И доп./под ред. В.В. Ковалева. - М.: ТК Велби, Изд-во Проспект, 2009 — 512 с.</w:t>
      </w:r>
    </w:p>
    <w:p w:rsidR="001B58D7" w:rsidRPr="00853527" w:rsidRDefault="001B58D7" w:rsidP="001B58D7">
      <w:pPr>
        <w:numPr>
          <w:ilvl w:val="0"/>
          <w:numId w:val="5"/>
        </w:numPr>
        <w:tabs>
          <w:tab w:val="clear" w:pos="720"/>
          <w:tab w:val="left" w:pos="-142"/>
          <w:tab w:val="num" w:pos="0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853527">
        <w:rPr>
          <w:sz w:val="28"/>
          <w:szCs w:val="28"/>
        </w:rPr>
        <w:t>Финансы и кредит: Учебник / Под ред. Проф. М.В. Романовского, проф. Г.Н. Белоглазовой. М.: Юрайт Издат., 2005. 575 с.</w:t>
      </w:r>
    </w:p>
    <w:p w:rsidR="001B58D7" w:rsidRPr="00853527" w:rsidRDefault="001B58D7" w:rsidP="001B58D7">
      <w:pPr>
        <w:numPr>
          <w:ilvl w:val="0"/>
          <w:numId w:val="5"/>
        </w:numPr>
        <w:tabs>
          <w:tab w:val="clear" w:pos="720"/>
          <w:tab w:val="left" w:pos="-142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53527">
        <w:rPr>
          <w:sz w:val="28"/>
          <w:szCs w:val="28"/>
        </w:rPr>
        <w:t xml:space="preserve">Финансы и кредит: Учебник / Под ред. Проф. М.В. Романовского, проф. Г.Н. Белоглазовой. М.: Юрайт Издат., 2005. 575 с. </w:t>
      </w:r>
    </w:p>
    <w:p w:rsidR="0011218D" w:rsidRDefault="0011218D">
      <w:pPr>
        <w:spacing w:line="360" w:lineRule="auto"/>
        <w:ind w:left="360"/>
        <w:jc w:val="both"/>
        <w:rPr>
          <w:sz w:val="28"/>
          <w:szCs w:val="28"/>
        </w:rPr>
      </w:pPr>
    </w:p>
    <w:p w:rsidR="0011218D" w:rsidRDefault="0011218D">
      <w:pPr>
        <w:spacing w:line="360" w:lineRule="auto"/>
        <w:ind w:left="720"/>
        <w:jc w:val="both"/>
      </w:pPr>
    </w:p>
    <w:p w:rsidR="0011218D" w:rsidRDefault="0011218D">
      <w:pPr>
        <w:spacing w:line="360" w:lineRule="auto"/>
        <w:ind w:left="720"/>
        <w:jc w:val="both"/>
      </w:pPr>
    </w:p>
    <w:p w:rsidR="0011218D" w:rsidRDefault="0011218D">
      <w:pPr>
        <w:spacing w:line="360" w:lineRule="auto"/>
        <w:ind w:left="720"/>
        <w:jc w:val="both"/>
      </w:pPr>
    </w:p>
    <w:p w:rsidR="0011218D" w:rsidRDefault="0011218D">
      <w:pPr>
        <w:spacing w:line="360" w:lineRule="auto"/>
        <w:ind w:left="720"/>
        <w:jc w:val="both"/>
      </w:pPr>
    </w:p>
    <w:p w:rsidR="0011218D" w:rsidRDefault="0011218D">
      <w:pPr>
        <w:spacing w:line="360" w:lineRule="auto"/>
        <w:ind w:left="720"/>
        <w:jc w:val="both"/>
      </w:pPr>
    </w:p>
    <w:p w:rsidR="0011218D" w:rsidRDefault="0011218D">
      <w:pPr>
        <w:spacing w:line="360" w:lineRule="auto"/>
        <w:ind w:left="720"/>
        <w:jc w:val="both"/>
      </w:pPr>
    </w:p>
    <w:p w:rsidR="0011218D" w:rsidRPr="001B58D7" w:rsidRDefault="0011218D">
      <w:pPr>
        <w:pStyle w:val="a1"/>
        <w:pageBreakBefore/>
        <w:jc w:val="right"/>
        <w:rPr>
          <w:bCs/>
          <w:sz w:val="28"/>
          <w:szCs w:val="28"/>
        </w:rPr>
      </w:pPr>
      <w:r w:rsidRPr="001B58D7">
        <w:rPr>
          <w:bCs/>
          <w:sz w:val="28"/>
          <w:szCs w:val="28"/>
        </w:rPr>
        <w:t>Приложение</w:t>
      </w:r>
      <w:r w:rsidR="001B58D7">
        <w:rPr>
          <w:bCs/>
          <w:sz w:val="28"/>
          <w:szCs w:val="28"/>
        </w:rPr>
        <w:t xml:space="preserve"> 1</w:t>
      </w:r>
      <w:r w:rsidRPr="001B58D7">
        <w:rPr>
          <w:bCs/>
          <w:sz w:val="28"/>
          <w:szCs w:val="28"/>
        </w:rPr>
        <w:t xml:space="preserve"> </w:t>
      </w:r>
    </w:p>
    <w:p w:rsidR="0011218D" w:rsidRDefault="0011218D">
      <w:pPr>
        <w:pStyle w:val="a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Отчет</w:t>
      </w:r>
    </w:p>
    <w:p w:rsidR="0011218D" w:rsidRDefault="0011218D">
      <w:pPr>
        <w:pStyle w:val="a1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об исполнении сметы доходов и расходов, полученных бюджетными учреждениями от предпринимательской и иной приносящей доход деятельности за 2009 г</w:t>
      </w:r>
      <w:r>
        <w:rPr>
          <w:sz w:val="28"/>
          <w:szCs w:val="28"/>
        </w:rPr>
        <w:t>.</w:t>
      </w:r>
    </w:p>
    <w:p w:rsidR="0011218D" w:rsidRDefault="0011218D"/>
    <w:p w:rsidR="0011218D" w:rsidRDefault="0011218D"/>
    <w:tbl>
      <w:tblPr>
        <w:tblW w:w="0" w:type="auto"/>
        <w:tblInd w:w="58" w:type="dxa"/>
        <w:tblLayout w:type="fixed"/>
        <w:tblLook w:val="0000" w:firstRow="0" w:lastRow="0" w:firstColumn="0" w:lastColumn="0" w:noHBand="0" w:noVBand="0"/>
      </w:tblPr>
      <w:tblGrid>
        <w:gridCol w:w="748"/>
        <w:gridCol w:w="2892"/>
        <w:gridCol w:w="1296"/>
        <w:gridCol w:w="1056"/>
        <w:gridCol w:w="1236"/>
        <w:gridCol w:w="1236"/>
        <w:gridCol w:w="1356"/>
      </w:tblGrid>
      <w:tr w:rsidR="0011218D">
        <w:trPr>
          <w:cantSplit/>
          <w:trHeight w:val="105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Наименование учреждения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Остаток средств на 01.01.2009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Доходы (в рублях)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Расходы (в рублях)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Остаток средств на 01.01.2009</w:t>
            </w:r>
          </w:p>
        </w:tc>
      </w:tr>
      <w:tr w:rsidR="0011218D">
        <w:trPr>
          <w:trHeight w:val="33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№ п/п</w:t>
            </w:r>
          </w:p>
        </w:tc>
        <w:tc>
          <w:tcPr>
            <w:tcW w:w="2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18D" w:rsidRDefault="0011218D">
            <w:pPr>
              <w:widowControl/>
              <w:suppressAutoHyphens w:val="0"/>
              <w:snapToGrid w:val="0"/>
              <w:rPr>
                <w:rFonts w:eastAsia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(в рублях)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План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Факт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18D" w:rsidRDefault="0011218D">
            <w:pPr>
              <w:widowControl/>
              <w:suppressAutoHyphens w:val="0"/>
              <w:snapToGrid w:val="0"/>
              <w:rPr>
                <w:rFonts w:eastAsia="Times New Roman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8D" w:rsidRDefault="0011218D">
            <w:pPr>
              <w:widowControl/>
              <w:suppressAutoHyphens w:val="0"/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(в рублях)</w:t>
            </w:r>
          </w:p>
        </w:tc>
      </w:tr>
      <w:tr w:rsidR="0011218D">
        <w:trPr>
          <w:cantSplit/>
          <w:trHeight w:val="85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Отдел культуры спорта и молодежной политики администрации Чеди-Хольского р-на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8239,44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100000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43137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45160,24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8D" w:rsidRDefault="0011218D">
            <w:pPr>
              <w:widowControl/>
              <w:suppressAutoHyphens w:val="0"/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11218D">
        <w:trPr>
          <w:cantSplit/>
          <w:trHeight w:val="33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МОУДОД  ЦДТ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11000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3050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3020,31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8D" w:rsidRDefault="0011218D">
            <w:pPr>
              <w:widowControl/>
              <w:suppressAutoHyphens w:val="0"/>
              <w:snapToGrid w:val="0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29,69</w:t>
            </w:r>
          </w:p>
        </w:tc>
      </w:tr>
      <w:tr w:rsidR="0011218D">
        <w:trPr>
          <w:cantSplit/>
          <w:trHeight w:val="42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МОУ «Детская школа искусств»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0,62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100000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82904,48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75406,47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8D" w:rsidRDefault="0011218D">
            <w:pPr>
              <w:widowControl/>
              <w:suppressAutoHyphens w:val="0"/>
              <w:snapToGrid w:val="0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7498,63</w:t>
            </w:r>
          </w:p>
        </w:tc>
      </w:tr>
      <w:tr w:rsidR="0011218D">
        <w:trPr>
          <w:cantSplit/>
          <w:trHeight w:val="31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МУК «Чеди-Хольская МЦБС»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35000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35964,65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35964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8D" w:rsidRDefault="0011218D">
            <w:pPr>
              <w:widowControl/>
              <w:suppressAutoHyphens w:val="0"/>
              <w:snapToGrid w:val="0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0,65</w:t>
            </w:r>
          </w:p>
        </w:tc>
      </w:tr>
      <w:tr w:rsidR="0011218D">
        <w:trPr>
          <w:cantSplit/>
          <w:trHeight w:val="28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МУЗ Чеди-Хольская ЦРБ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141476,56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1489800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1290422,5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1345695,4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8D" w:rsidRDefault="0011218D">
            <w:pPr>
              <w:widowControl/>
              <w:suppressAutoHyphens w:val="0"/>
              <w:snapToGrid w:val="0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86203,72</w:t>
            </w:r>
          </w:p>
        </w:tc>
      </w:tr>
      <w:tr w:rsidR="0011218D">
        <w:trPr>
          <w:cantSplit/>
          <w:trHeight w:val="33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КУМИ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1315,85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530000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469444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467213,71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8D" w:rsidRDefault="0011218D">
            <w:pPr>
              <w:widowControl/>
              <w:suppressAutoHyphens w:val="0"/>
              <w:snapToGrid w:val="0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3546,14</w:t>
            </w:r>
          </w:p>
        </w:tc>
      </w:tr>
      <w:tr w:rsidR="0011218D">
        <w:trPr>
          <w:cantSplit/>
          <w:trHeight w:val="33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МУДОД «Чеди-Хольская ДЮСШ»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222635,16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1800000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1150630,5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1348768,9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8D" w:rsidRDefault="0011218D">
            <w:pPr>
              <w:widowControl/>
              <w:suppressAutoHyphens w:val="0"/>
              <w:snapToGrid w:val="0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24496,75</w:t>
            </w:r>
          </w:p>
        </w:tc>
      </w:tr>
      <w:tr w:rsidR="0011218D">
        <w:trPr>
          <w:cantSplit/>
          <w:trHeight w:val="28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МОУ "Элегестская СОШ №2"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12827,29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230000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272724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275365,73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8D" w:rsidRDefault="0011218D">
            <w:pPr>
              <w:widowControl/>
              <w:suppressAutoHyphens w:val="0"/>
              <w:snapToGrid w:val="0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10185,56</w:t>
            </w:r>
          </w:p>
        </w:tc>
      </w:tr>
      <w:tr w:rsidR="0011218D">
        <w:trPr>
          <w:cantSplit/>
          <w:trHeight w:val="33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МОУ СОШ с. Хову-Аксы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180000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115127,15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103147,04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8D" w:rsidRDefault="0011218D">
            <w:pPr>
              <w:widowControl/>
              <w:suppressAutoHyphens w:val="0"/>
              <w:snapToGrid w:val="0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12050,11</w:t>
            </w:r>
          </w:p>
        </w:tc>
      </w:tr>
      <w:tr w:rsidR="0011218D">
        <w:trPr>
          <w:cantSplit/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МОУ СОШ с. Хольчук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iCs/>
              </w:rPr>
            </w:pPr>
            <w:r>
              <w:rPr>
                <w:rFonts w:eastAsia="Times New Roman"/>
                <w:bCs/>
                <w:iCs/>
              </w:rPr>
              <w:t>5000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iCs/>
              </w:rPr>
            </w:pPr>
            <w:r>
              <w:rPr>
                <w:rFonts w:eastAsia="Times New Roman"/>
                <w:bCs/>
                <w:iCs/>
              </w:rPr>
              <w:t>355000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iCs/>
              </w:rPr>
            </w:pPr>
            <w:r>
              <w:rPr>
                <w:rFonts w:eastAsia="Times New Roman"/>
                <w:bCs/>
                <w:iCs/>
              </w:rPr>
              <w:t>283079,09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iCs/>
              </w:rPr>
            </w:pPr>
            <w:r>
              <w:rPr>
                <w:rFonts w:eastAsia="Times New Roman"/>
                <w:bCs/>
                <w:iCs/>
              </w:rPr>
              <w:t>219303,16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8D" w:rsidRDefault="0011218D">
            <w:pPr>
              <w:widowControl/>
              <w:suppressAutoHyphens w:val="0"/>
              <w:snapToGrid w:val="0"/>
              <w:jc w:val="right"/>
              <w:rPr>
                <w:rFonts w:eastAsia="Times New Roman"/>
                <w:bCs/>
                <w:iCs/>
              </w:rPr>
            </w:pPr>
            <w:r>
              <w:rPr>
                <w:rFonts w:eastAsia="Times New Roman"/>
                <w:bCs/>
                <w:iCs/>
              </w:rPr>
              <w:t>68775,93</w:t>
            </w:r>
          </w:p>
        </w:tc>
      </w:tr>
      <w:tr w:rsidR="0011218D">
        <w:trPr>
          <w:cantSplit/>
          <w:trHeight w:val="5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МУ Отдел образования администрации Чеди-Хольского р-на (приобретение учебников)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55310,96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150000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131589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125801,92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8D" w:rsidRDefault="0011218D">
            <w:pPr>
              <w:widowControl/>
              <w:suppressAutoHyphens w:val="0"/>
              <w:snapToGrid w:val="0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61098,04</w:t>
            </w:r>
          </w:p>
        </w:tc>
      </w:tr>
      <w:tr w:rsidR="0011218D">
        <w:trPr>
          <w:cantSplit/>
          <w:trHeight w:val="37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МОУ СОШ с. Арыг-Узуу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50000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57649,2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47169,6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8D" w:rsidRDefault="0011218D">
            <w:pPr>
              <w:widowControl/>
              <w:suppressAutoHyphens w:val="0"/>
              <w:snapToGrid w:val="0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10479,6</w:t>
            </w:r>
          </w:p>
        </w:tc>
      </w:tr>
      <w:tr w:rsidR="0011218D">
        <w:trPr>
          <w:cantSplit/>
          <w:trHeight w:val="49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МОУ ООШ с. Эйлиг-Хем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14665,92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11428,64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8D" w:rsidRDefault="0011218D">
            <w:pPr>
              <w:widowControl/>
              <w:suppressAutoHyphens w:val="0"/>
              <w:snapToGrid w:val="0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3237,35</w:t>
            </w:r>
          </w:p>
        </w:tc>
      </w:tr>
      <w:tr w:rsidR="0011218D">
        <w:trPr>
          <w:cantSplit/>
          <w:trHeight w:val="49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МОУ  ООШ с. Хову-Аксы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160000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151498,2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117972,71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8D" w:rsidRDefault="0011218D">
            <w:pPr>
              <w:widowControl/>
              <w:suppressAutoHyphens w:val="0"/>
              <w:snapToGrid w:val="0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33525,49</w:t>
            </w:r>
          </w:p>
        </w:tc>
      </w:tr>
      <w:tr w:rsidR="0011218D">
        <w:trPr>
          <w:cantSplit/>
          <w:trHeight w:val="49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МОУ Гусевская СОШ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40000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iCs/>
              </w:rPr>
            </w:pPr>
            <w:r>
              <w:rPr>
                <w:rFonts w:eastAsia="Times New Roman"/>
                <w:bCs/>
                <w:iCs/>
              </w:rPr>
              <w:t>24338,72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iCs/>
              </w:rPr>
            </w:pPr>
            <w:r>
              <w:rPr>
                <w:rFonts w:eastAsia="Times New Roman"/>
                <w:bCs/>
                <w:iCs/>
              </w:rPr>
              <w:t>16084,52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8D" w:rsidRDefault="0011218D">
            <w:pPr>
              <w:widowControl/>
              <w:suppressAutoHyphens w:val="0"/>
              <w:snapToGrid w:val="0"/>
              <w:jc w:val="right"/>
              <w:rPr>
                <w:rFonts w:eastAsia="Times New Roman"/>
                <w:bCs/>
                <w:iCs/>
              </w:rPr>
            </w:pPr>
            <w:r>
              <w:rPr>
                <w:rFonts w:eastAsia="Times New Roman"/>
                <w:bCs/>
                <w:iCs/>
              </w:rPr>
              <w:t>8254,2</w:t>
            </w:r>
          </w:p>
        </w:tc>
      </w:tr>
      <w:tr w:rsidR="0011218D">
        <w:trPr>
          <w:cantSplit/>
          <w:trHeight w:val="33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МОУ ООШ с. Хову-Аксы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2342,88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18000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12117,25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11241,38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8D" w:rsidRDefault="0011218D">
            <w:pPr>
              <w:widowControl/>
              <w:suppressAutoHyphens w:val="0"/>
              <w:snapToGrid w:val="0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3218,75</w:t>
            </w:r>
          </w:p>
        </w:tc>
      </w:tr>
      <w:tr w:rsidR="0011218D">
        <w:trPr>
          <w:cantSplit/>
          <w:trHeight w:val="64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МДОУ детский сад  «Лесная дача» (г. Элегест)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400000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244841,23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239888,07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8D" w:rsidRDefault="0011218D">
            <w:pPr>
              <w:widowControl/>
              <w:suppressAutoHyphens w:val="0"/>
              <w:snapToGrid w:val="0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4953,16</w:t>
            </w:r>
          </w:p>
        </w:tc>
      </w:tr>
      <w:tr w:rsidR="0011218D">
        <w:trPr>
          <w:cantSplit/>
          <w:trHeight w:val="33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МОУ ООШ с. Хольчук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36000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33553,2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21080,44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8D" w:rsidRDefault="0011218D">
            <w:pPr>
              <w:widowControl/>
              <w:suppressAutoHyphens w:val="0"/>
              <w:snapToGrid w:val="0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12472,79</w:t>
            </w:r>
          </w:p>
        </w:tc>
      </w:tr>
      <w:tr w:rsidR="0011218D">
        <w:trPr>
          <w:cantSplit/>
          <w:trHeight w:val="28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МОУ "СОШ №1 г. Элегест»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21810,81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208500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iCs/>
              </w:rPr>
            </w:pPr>
            <w:r>
              <w:rPr>
                <w:rFonts w:eastAsia="Times New Roman"/>
                <w:bCs/>
                <w:iCs/>
              </w:rPr>
              <w:t>209866,29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iCs/>
              </w:rPr>
            </w:pPr>
            <w:r>
              <w:rPr>
                <w:rFonts w:eastAsia="Times New Roman"/>
                <w:bCs/>
                <w:iCs/>
              </w:rPr>
              <w:t>204369,37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8D" w:rsidRDefault="0011218D">
            <w:pPr>
              <w:widowControl/>
              <w:suppressAutoHyphens w:val="0"/>
              <w:snapToGrid w:val="0"/>
              <w:jc w:val="right"/>
              <w:rPr>
                <w:rFonts w:eastAsia="Times New Roman"/>
                <w:bCs/>
                <w:iCs/>
              </w:rPr>
            </w:pPr>
            <w:r>
              <w:rPr>
                <w:rFonts w:eastAsia="Times New Roman"/>
                <w:bCs/>
                <w:iCs/>
              </w:rPr>
              <w:t>27307,73</w:t>
            </w:r>
          </w:p>
        </w:tc>
      </w:tr>
      <w:tr w:rsidR="0011218D">
        <w:trPr>
          <w:cantSplit/>
          <w:trHeight w:val="34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МОУ ООШ с. Иштии-Хем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5,75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15000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21831,74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21774,9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8D" w:rsidRDefault="0011218D">
            <w:pPr>
              <w:widowControl/>
              <w:suppressAutoHyphens w:val="0"/>
              <w:snapToGrid w:val="0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62,59</w:t>
            </w:r>
          </w:p>
        </w:tc>
      </w:tr>
      <w:tr w:rsidR="0011218D">
        <w:trPr>
          <w:cantSplit/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МОУ СОШ с. Арыскан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60000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34494,21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32338,64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8D" w:rsidRDefault="0011218D">
            <w:pPr>
              <w:widowControl/>
              <w:suppressAutoHyphens w:val="0"/>
              <w:snapToGrid w:val="0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2155,57</w:t>
            </w:r>
          </w:p>
        </w:tc>
      </w:tr>
      <w:tr w:rsidR="0011218D">
        <w:trPr>
          <w:cantSplit/>
          <w:trHeight w:val="31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МОУ СОШ с. Хольчука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70000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56417,89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35219,39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8D" w:rsidRDefault="0011218D">
            <w:pPr>
              <w:widowControl/>
              <w:suppressAutoHyphens w:val="0"/>
              <w:snapToGrid w:val="0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21198,5</w:t>
            </w:r>
          </w:p>
        </w:tc>
      </w:tr>
      <w:tr w:rsidR="0011218D">
        <w:trPr>
          <w:cantSplit/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МОУ Сайлыгская СОШ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40000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iCs/>
              </w:rPr>
            </w:pPr>
            <w:r>
              <w:rPr>
                <w:rFonts w:eastAsia="Times New Roman"/>
                <w:bCs/>
                <w:iCs/>
              </w:rPr>
              <w:t>28214,34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iCs/>
              </w:rPr>
            </w:pPr>
            <w:r>
              <w:rPr>
                <w:rFonts w:eastAsia="Times New Roman"/>
                <w:bCs/>
                <w:iCs/>
              </w:rPr>
              <w:t>20721,08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8D" w:rsidRDefault="0011218D">
            <w:pPr>
              <w:widowControl/>
              <w:suppressAutoHyphens w:val="0"/>
              <w:snapToGrid w:val="0"/>
              <w:jc w:val="right"/>
              <w:rPr>
                <w:rFonts w:eastAsia="Times New Roman"/>
                <w:bCs/>
                <w:iCs/>
              </w:rPr>
            </w:pPr>
            <w:r>
              <w:rPr>
                <w:rFonts w:eastAsia="Times New Roman"/>
                <w:bCs/>
                <w:iCs/>
              </w:rPr>
              <w:t>7493,26</w:t>
            </w:r>
          </w:p>
        </w:tc>
      </w:tr>
      <w:tr w:rsidR="0011218D">
        <w:trPr>
          <w:cantSplit/>
          <w:trHeight w:val="49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МОУ Ак-Талская СОШ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110000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99513,34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98253,95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8D" w:rsidRDefault="0011218D">
            <w:pPr>
              <w:widowControl/>
              <w:suppressAutoHyphens w:val="0"/>
              <w:snapToGrid w:val="0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1259,39</w:t>
            </w:r>
          </w:p>
        </w:tc>
      </w:tr>
      <w:tr w:rsidR="0011218D">
        <w:trPr>
          <w:cantSplit/>
          <w:trHeight w:val="33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МОУ  ООШ с. Хольчук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12646,8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11233,9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8D" w:rsidRDefault="0011218D">
            <w:pPr>
              <w:widowControl/>
              <w:suppressAutoHyphens w:val="0"/>
              <w:snapToGrid w:val="0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1412,9</w:t>
            </w:r>
          </w:p>
        </w:tc>
      </w:tr>
      <w:tr w:rsidR="0011218D">
        <w:trPr>
          <w:cantSplit/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МОУ СОШ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60000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21227,45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15447,32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8D" w:rsidRDefault="0011218D">
            <w:pPr>
              <w:widowControl/>
              <w:suppressAutoHyphens w:val="0"/>
              <w:snapToGrid w:val="0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5780,13</w:t>
            </w:r>
          </w:p>
        </w:tc>
      </w:tr>
      <w:tr w:rsidR="0011218D">
        <w:trPr>
          <w:cantSplit/>
          <w:trHeight w:val="33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МДОУ Элегестский детский сад №1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111589,22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1650000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1448709,5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1475137,4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8D" w:rsidRDefault="0011218D">
            <w:pPr>
              <w:widowControl/>
              <w:suppressAutoHyphens w:val="0"/>
              <w:snapToGrid w:val="0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85161,33</w:t>
            </w:r>
          </w:p>
        </w:tc>
      </w:tr>
      <w:tr w:rsidR="0011218D">
        <w:trPr>
          <w:cantSplit/>
          <w:trHeight w:val="31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Итого платные услуги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582624,6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7938300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6349658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6424208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8D" w:rsidRDefault="0011218D">
            <w:pPr>
              <w:widowControl/>
              <w:suppressAutoHyphens w:val="0"/>
              <w:snapToGrid w:val="0"/>
              <w:jc w:val="right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508074,2</w:t>
            </w:r>
          </w:p>
        </w:tc>
      </w:tr>
    </w:tbl>
    <w:p w:rsidR="0011218D" w:rsidRDefault="0011218D"/>
    <w:p w:rsidR="0011218D" w:rsidRPr="001B58D7" w:rsidRDefault="0011218D">
      <w:pPr>
        <w:pageBreakBefore/>
        <w:jc w:val="right"/>
        <w:rPr>
          <w:sz w:val="28"/>
          <w:szCs w:val="28"/>
        </w:rPr>
      </w:pPr>
      <w:r w:rsidRPr="001B58D7">
        <w:rPr>
          <w:sz w:val="28"/>
          <w:szCs w:val="28"/>
        </w:rPr>
        <w:t xml:space="preserve">Приложение </w:t>
      </w:r>
      <w:r w:rsidR="001B58D7">
        <w:rPr>
          <w:sz w:val="28"/>
          <w:szCs w:val="28"/>
        </w:rPr>
        <w:t>2</w:t>
      </w:r>
    </w:p>
    <w:p w:rsidR="0011218D" w:rsidRDefault="0011218D">
      <w:pPr>
        <w:jc w:val="center"/>
        <w:rPr>
          <w:caps/>
        </w:rPr>
      </w:pPr>
    </w:p>
    <w:p w:rsidR="0011218D" w:rsidRDefault="0011218D">
      <w:pPr>
        <w:jc w:val="center"/>
        <w:rPr>
          <w:caps/>
        </w:rPr>
      </w:pPr>
      <w:r>
        <w:rPr>
          <w:caps/>
        </w:rPr>
        <w:t>ПЕРЕЧЕНЬ</w:t>
      </w:r>
    </w:p>
    <w:p w:rsidR="0011218D" w:rsidRDefault="0011218D">
      <w:pPr>
        <w:jc w:val="center"/>
        <w:rPr>
          <w:caps/>
        </w:rPr>
      </w:pPr>
      <w:r>
        <w:rPr>
          <w:caps/>
        </w:rPr>
        <w:t xml:space="preserve">ОБЪЕКТОВ КАПИТАЛЬНОГО СТРОИТЕЛЬСТВА </w:t>
      </w:r>
    </w:p>
    <w:p w:rsidR="0011218D" w:rsidRDefault="0011218D">
      <w:pPr>
        <w:jc w:val="center"/>
        <w:rPr>
          <w:caps/>
        </w:rPr>
      </w:pPr>
      <w:r>
        <w:rPr>
          <w:caps/>
        </w:rPr>
        <w:t>МУНИЦИПАЛЬНОЙ СОБСТВЕННОСТИ,</w:t>
      </w:r>
    </w:p>
    <w:p w:rsidR="0011218D" w:rsidRDefault="0011218D">
      <w:pPr>
        <w:jc w:val="center"/>
      </w:pPr>
      <w:r>
        <w:rPr>
          <w:caps/>
        </w:rPr>
        <w:t xml:space="preserve">ФИНАНСИРУЕМЫХ ИЗ РАЙОННОГО БЮДЖЕТА, НА 2009 </w:t>
      </w:r>
      <w:r>
        <w:t>г.</w:t>
      </w:r>
    </w:p>
    <w:p w:rsidR="0011218D" w:rsidRDefault="0011218D">
      <w:pPr>
        <w:jc w:val="center"/>
      </w:pPr>
    </w:p>
    <w:tbl>
      <w:tblPr>
        <w:tblW w:w="0" w:type="auto"/>
        <w:tblInd w:w="-581" w:type="dxa"/>
        <w:tblLayout w:type="fixed"/>
        <w:tblLook w:val="0000" w:firstRow="0" w:lastRow="0" w:firstColumn="0" w:lastColumn="0" w:noHBand="0" w:noVBand="0"/>
      </w:tblPr>
      <w:tblGrid>
        <w:gridCol w:w="659"/>
        <w:gridCol w:w="1260"/>
        <w:gridCol w:w="5220"/>
        <w:gridCol w:w="2160"/>
        <w:gridCol w:w="1216"/>
      </w:tblGrid>
      <w:tr w:rsidR="0011218D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center"/>
            </w:pPr>
            <w:r>
              <w:t>№ п/п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center"/>
            </w:pPr>
            <w:r>
              <w:t>Код Главного распорядителя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center"/>
            </w:pPr>
            <w:r>
              <w:t>Объект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center"/>
            </w:pPr>
            <w:r>
              <w:t>КБК (Рз, Пз, КЦСР, КВР)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8D" w:rsidRDefault="0011218D">
            <w:pPr>
              <w:snapToGrid w:val="0"/>
              <w:jc w:val="center"/>
            </w:pPr>
            <w:r>
              <w:t>План на 2009г., тыс.руб.</w:t>
            </w:r>
          </w:p>
        </w:tc>
      </w:tr>
      <w:tr w:rsidR="0011218D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center"/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ассигнования на бюджетные инвестиции и межбюджетные трансферты на софинансирование расходов на строительство объектов муниципальной собственности, всего                         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snapToGrid w:val="0"/>
              <w:jc w:val="right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218D" w:rsidRDefault="0011218D">
            <w:pPr>
              <w:snapToGrid w:val="0"/>
              <w:jc w:val="right"/>
            </w:pPr>
            <w:r>
              <w:t>6331,2</w:t>
            </w:r>
          </w:p>
        </w:tc>
      </w:tr>
      <w:tr w:rsidR="0011218D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center"/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</w:pPr>
            <w:r>
              <w:t xml:space="preserve">из них по разделам:           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snapToGrid w:val="0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218D" w:rsidRDefault="0011218D">
            <w:pPr>
              <w:snapToGrid w:val="0"/>
              <w:jc w:val="right"/>
            </w:pPr>
          </w:p>
        </w:tc>
      </w:tr>
      <w:tr w:rsidR="0011218D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center"/>
            </w:pPr>
            <w:r>
              <w:t>1.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center"/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</w:pPr>
            <w:r>
              <w:t xml:space="preserve">Жилищно-коммунальное хозяйство -всего                         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snapToGrid w:val="0"/>
            </w:pPr>
            <w:r>
              <w:t>0500 0000000 003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218D" w:rsidRDefault="0011218D">
            <w:pPr>
              <w:snapToGrid w:val="0"/>
              <w:jc w:val="right"/>
            </w:pPr>
            <w:r>
              <w:t>3276,2</w:t>
            </w:r>
          </w:p>
        </w:tc>
      </w:tr>
      <w:tr w:rsidR="0011218D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center"/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</w:pPr>
            <w:r>
              <w:t>в том числе: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snapToGrid w:val="0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218D" w:rsidRDefault="0011218D">
            <w:pPr>
              <w:snapToGrid w:val="0"/>
              <w:jc w:val="right"/>
            </w:pPr>
          </w:p>
        </w:tc>
      </w:tr>
      <w:tr w:rsidR="0011218D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center"/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</w:pPr>
            <w:r>
              <w:t>Коммунальное хозяйство, всего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snapToGrid w:val="0"/>
            </w:pPr>
            <w:r>
              <w:t>0502 0000000 003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218D" w:rsidRDefault="0011218D">
            <w:pPr>
              <w:snapToGrid w:val="0"/>
              <w:jc w:val="right"/>
            </w:pPr>
            <w:r>
              <w:t>3276,2</w:t>
            </w:r>
          </w:p>
        </w:tc>
      </w:tr>
      <w:tr w:rsidR="0011218D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center"/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</w:pPr>
            <w:r>
              <w:t>из них: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pStyle w:val="ConsPlusNormal"/>
              <w:widowControl/>
              <w:snapToGrid w:val="0"/>
              <w:ind w:firstLine="0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218D" w:rsidRDefault="0011218D">
            <w:pPr>
              <w:snapToGrid w:val="0"/>
              <w:jc w:val="right"/>
            </w:pPr>
          </w:p>
        </w:tc>
      </w:tr>
      <w:tr w:rsidR="0011218D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center"/>
            </w:pPr>
            <w:r>
              <w:t>1.1.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center"/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</w:pPr>
            <w:r>
              <w:t xml:space="preserve">Бюджетные ассигнования на осуществление бюджетных инвестиций, осуществляемых в    </w:t>
            </w:r>
            <w:r>
              <w:br/>
              <w:t xml:space="preserve">рамках целевых программ, всего               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pStyle w:val="ConsPlusNormal"/>
              <w:widowControl/>
              <w:snapToGrid w:val="0"/>
              <w:ind w:firstLine="0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218D" w:rsidRDefault="0011218D">
            <w:pPr>
              <w:snapToGrid w:val="0"/>
              <w:jc w:val="right"/>
            </w:pPr>
            <w:r>
              <w:t>3276,2</w:t>
            </w:r>
          </w:p>
        </w:tc>
      </w:tr>
      <w:tr w:rsidR="0011218D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center"/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</w:pPr>
            <w:r>
              <w:t>в том числе: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pStyle w:val="ConsPlusNormal"/>
              <w:widowControl/>
              <w:snapToGrid w:val="0"/>
              <w:ind w:firstLine="0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218D" w:rsidRDefault="0011218D">
            <w:pPr>
              <w:snapToGrid w:val="0"/>
              <w:jc w:val="right"/>
            </w:pPr>
          </w:p>
        </w:tc>
      </w:tr>
      <w:tr w:rsidR="0011218D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center"/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</w:pPr>
            <w:r>
              <w:t>ФЦП «Социальное развитие села до 2012г.»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pStyle w:val="ConsPlusNormal"/>
              <w:widowControl/>
              <w:snapToGrid w:val="0"/>
              <w:ind w:firstLine="0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218D" w:rsidRDefault="0011218D">
            <w:pPr>
              <w:snapToGrid w:val="0"/>
              <w:jc w:val="right"/>
            </w:pPr>
          </w:p>
        </w:tc>
      </w:tr>
      <w:tr w:rsidR="0011218D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center"/>
            </w:pPr>
            <w:r>
              <w:t>902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</w:pPr>
            <w:r>
              <w:t>Станция водоподготовки с.Хову-Аксы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snapToGrid w:val="0"/>
            </w:pPr>
            <w:r>
              <w:t>0502 1001114 003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218D" w:rsidRDefault="0011218D">
            <w:pPr>
              <w:snapToGrid w:val="0"/>
              <w:jc w:val="right"/>
            </w:pPr>
            <w:r>
              <w:t>3276,2</w:t>
            </w:r>
          </w:p>
        </w:tc>
      </w:tr>
      <w:tr w:rsidR="0011218D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center"/>
            </w:pPr>
            <w:r>
              <w:t>2.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center"/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</w:pPr>
            <w:r>
              <w:t xml:space="preserve">Межбюджетные трансферты на осуществление бюджетных инвестиций в объекты капитального строительства муниципальной собственности-всего                         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snapToGrid w:val="0"/>
            </w:pPr>
            <w:r>
              <w:t>1100 0000000 020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218D" w:rsidRDefault="0011218D">
            <w:pPr>
              <w:snapToGrid w:val="0"/>
              <w:jc w:val="right"/>
            </w:pPr>
            <w:r>
              <w:t>3055,0</w:t>
            </w:r>
          </w:p>
        </w:tc>
      </w:tr>
      <w:tr w:rsidR="0011218D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center"/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</w:pPr>
            <w:r>
              <w:t>в том числе: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snapToGrid w:val="0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218D" w:rsidRDefault="0011218D">
            <w:pPr>
              <w:snapToGrid w:val="0"/>
              <w:jc w:val="right"/>
            </w:pPr>
          </w:p>
        </w:tc>
      </w:tr>
      <w:tr w:rsidR="0011218D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center"/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</w:pPr>
            <w:r>
              <w:t>Иные межбюджетные трансферты, всего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snapToGrid w:val="0"/>
            </w:pPr>
            <w:r>
              <w:t>1104 0000000 020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218D" w:rsidRDefault="0011218D">
            <w:pPr>
              <w:snapToGrid w:val="0"/>
              <w:jc w:val="right"/>
            </w:pPr>
            <w:r>
              <w:t>3055,0</w:t>
            </w:r>
          </w:p>
        </w:tc>
      </w:tr>
      <w:tr w:rsidR="0011218D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center"/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</w:pPr>
            <w:r>
              <w:t>из них: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pStyle w:val="ConsPlusNormal"/>
              <w:widowControl/>
              <w:snapToGrid w:val="0"/>
              <w:ind w:firstLine="0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218D" w:rsidRDefault="0011218D">
            <w:pPr>
              <w:snapToGrid w:val="0"/>
              <w:jc w:val="right"/>
            </w:pPr>
          </w:p>
        </w:tc>
      </w:tr>
      <w:tr w:rsidR="0011218D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center"/>
            </w:pPr>
            <w:r>
              <w:t>2.1.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center"/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</w:pPr>
            <w:r>
              <w:t xml:space="preserve">Бюджетные ассигнования на осуществление бюджетных инвестиций, всего             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pStyle w:val="ConsPlusNormal"/>
              <w:widowControl/>
              <w:snapToGrid w:val="0"/>
              <w:ind w:firstLine="0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218D" w:rsidRDefault="0011218D">
            <w:pPr>
              <w:snapToGrid w:val="0"/>
              <w:jc w:val="right"/>
            </w:pPr>
            <w:r>
              <w:t>3055,0</w:t>
            </w:r>
          </w:p>
        </w:tc>
      </w:tr>
      <w:tr w:rsidR="0011218D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center"/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</w:pPr>
            <w:r>
              <w:t xml:space="preserve">в том числе:                  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pStyle w:val="ConsPlusNormal"/>
              <w:widowControl/>
              <w:snapToGrid w:val="0"/>
              <w:ind w:firstLine="0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218D" w:rsidRDefault="0011218D">
            <w:pPr>
              <w:snapToGrid w:val="0"/>
              <w:jc w:val="right"/>
            </w:pPr>
          </w:p>
        </w:tc>
      </w:tr>
      <w:tr w:rsidR="0011218D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center"/>
            </w:pPr>
            <w:r>
              <w:t>992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</w:pPr>
            <w:r>
              <w:t>Станция водоподготовки с.Хемчик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snapToGrid w:val="0"/>
            </w:pPr>
            <w:r>
              <w:t>1104 1020102 020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218D" w:rsidRDefault="0011218D">
            <w:pPr>
              <w:snapToGrid w:val="0"/>
              <w:jc w:val="right"/>
            </w:pPr>
            <w:r>
              <w:t>1000,0</w:t>
            </w:r>
          </w:p>
        </w:tc>
      </w:tr>
      <w:tr w:rsidR="0011218D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center"/>
            </w:pPr>
            <w:r>
              <w:t>992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</w:pPr>
            <w:r>
              <w:t>Строительство водопровода с.Элегест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1218D" w:rsidRDefault="0011218D">
            <w:pPr>
              <w:snapToGrid w:val="0"/>
            </w:pPr>
            <w:r>
              <w:t>1104 1020102 020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218D" w:rsidRDefault="0011218D">
            <w:pPr>
              <w:snapToGrid w:val="0"/>
              <w:jc w:val="right"/>
            </w:pPr>
            <w:r>
              <w:t>2055,0</w:t>
            </w:r>
          </w:p>
        </w:tc>
      </w:tr>
    </w:tbl>
    <w:p w:rsidR="0011218D" w:rsidRDefault="0011218D"/>
    <w:p w:rsidR="0011218D" w:rsidRDefault="0011218D">
      <w:pPr>
        <w:pStyle w:val="af3"/>
        <w:ind w:firstLine="426"/>
        <w:rPr>
          <w:sz w:val="28"/>
          <w:szCs w:val="28"/>
        </w:rPr>
      </w:pPr>
    </w:p>
    <w:p w:rsidR="0011218D" w:rsidRDefault="0011218D">
      <w:pPr>
        <w:pStyle w:val="ConsNonformat"/>
        <w:widowControl/>
        <w:tabs>
          <w:tab w:val="left" w:pos="7740"/>
        </w:tabs>
        <w:jc w:val="center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1218D" w:rsidRDefault="0011218D">
      <w:pPr>
        <w:pStyle w:val="ConsNonformat"/>
        <w:widowControl/>
        <w:tabs>
          <w:tab w:val="left" w:pos="7740"/>
        </w:tabs>
        <w:jc w:val="center"/>
        <w:rPr>
          <w:rFonts w:ascii="Arial" w:hAnsi="Arial" w:cs="Arial"/>
          <w:sz w:val="18"/>
          <w:szCs w:val="16"/>
        </w:rPr>
      </w:pPr>
    </w:p>
    <w:p w:rsidR="0011218D" w:rsidRDefault="0011218D">
      <w:pPr>
        <w:pStyle w:val="ConsNonformat"/>
        <w:widowControl/>
        <w:tabs>
          <w:tab w:val="left" w:pos="7740"/>
        </w:tabs>
        <w:jc w:val="center"/>
        <w:rPr>
          <w:rFonts w:ascii="Arial" w:hAnsi="Arial" w:cs="Arial"/>
          <w:sz w:val="18"/>
          <w:szCs w:val="16"/>
        </w:rPr>
      </w:pPr>
    </w:p>
    <w:p w:rsidR="0011218D" w:rsidRDefault="0011218D">
      <w:pPr>
        <w:pStyle w:val="ConsNonformat"/>
        <w:widowControl/>
        <w:tabs>
          <w:tab w:val="left" w:pos="7740"/>
        </w:tabs>
        <w:jc w:val="center"/>
        <w:rPr>
          <w:rFonts w:ascii="Arial" w:hAnsi="Arial" w:cs="Arial"/>
          <w:sz w:val="18"/>
          <w:szCs w:val="16"/>
        </w:rPr>
      </w:pPr>
    </w:p>
    <w:p w:rsidR="0011218D" w:rsidRDefault="0011218D">
      <w:pPr>
        <w:pStyle w:val="ConsNonformat"/>
        <w:widowControl/>
        <w:tabs>
          <w:tab w:val="left" w:pos="7740"/>
        </w:tabs>
        <w:jc w:val="center"/>
      </w:pPr>
    </w:p>
    <w:p w:rsidR="0011218D" w:rsidRDefault="0011218D">
      <w:pPr>
        <w:sectPr w:rsidR="0011218D" w:rsidSect="00730D8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Page"/>
          </w:footnotePr>
          <w:pgSz w:w="11905" w:h="16837"/>
          <w:pgMar w:top="1134" w:right="567" w:bottom="1134" w:left="1701" w:header="720" w:footer="720" w:gutter="0"/>
          <w:pgNumType w:start="2"/>
          <w:cols w:space="720"/>
          <w:docGrid w:linePitch="360"/>
        </w:sectPr>
      </w:pPr>
    </w:p>
    <w:p w:rsidR="0011218D" w:rsidRPr="001B58D7" w:rsidRDefault="0011218D">
      <w:pPr>
        <w:pStyle w:val="a1"/>
        <w:spacing w:after="0" w:line="360" w:lineRule="auto"/>
        <w:ind w:firstLine="720"/>
        <w:jc w:val="right"/>
        <w:rPr>
          <w:sz w:val="28"/>
          <w:szCs w:val="28"/>
        </w:rPr>
      </w:pPr>
      <w:r w:rsidRPr="001B58D7">
        <w:rPr>
          <w:sz w:val="28"/>
          <w:szCs w:val="28"/>
        </w:rPr>
        <w:t xml:space="preserve">Приложение </w:t>
      </w:r>
      <w:r w:rsidR="001B58D7">
        <w:rPr>
          <w:sz w:val="28"/>
          <w:szCs w:val="28"/>
        </w:rPr>
        <w:t>3</w:t>
      </w:r>
      <w:r w:rsidRPr="001B58D7">
        <w:rPr>
          <w:sz w:val="28"/>
          <w:szCs w:val="28"/>
        </w:rPr>
        <w:t xml:space="preserve"> </w:t>
      </w:r>
    </w:p>
    <w:p w:rsidR="0011218D" w:rsidRDefault="0011218D">
      <w:pPr>
        <w:jc w:val="center"/>
        <w:rPr>
          <w:sz w:val="28"/>
          <w:szCs w:val="28"/>
        </w:rPr>
      </w:pPr>
      <w:r>
        <w:rPr>
          <w:sz w:val="28"/>
          <w:szCs w:val="28"/>
        </w:rPr>
        <w:t>Объем бюджетных ассигнований, направляемых на исполнение публичных нормативных обязательств, на 2009 год</w:t>
      </w:r>
    </w:p>
    <w:p w:rsidR="0011218D" w:rsidRDefault="0011218D">
      <w:pPr>
        <w:jc w:val="center"/>
        <w:rPr>
          <w:sz w:val="28"/>
          <w:szCs w:val="28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977"/>
        <w:gridCol w:w="3352"/>
        <w:gridCol w:w="1191"/>
        <w:gridCol w:w="3008"/>
      </w:tblGrid>
      <w:tr w:rsidR="0011218D"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center"/>
            </w:pPr>
            <w:r>
              <w:t>Наименование главного распорядителя бюджетных средств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center"/>
            </w:pPr>
            <w:r>
              <w:t>Наименование публичного нормативного обязательства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center"/>
            </w:pPr>
            <w:r>
              <w:t>Сумма,</w:t>
            </w:r>
          </w:p>
          <w:p w:rsidR="0011218D" w:rsidRDefault="0011218D">
            <w:pPr>
              <w:jc w:val="center"/>
            </w:pPr>
            <w:r>
              <w:t>тыс.руб.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8D" w:rsidRDefault="0011218D">
            <w:pPr>
              <w:snapToGrid w:val="0"/>
              <w:jc w:val="center"/>
            </w:pPr>
            <w:r>
              <w:t>Основание (наименование нормативно-правового акта)</w:t>
            </w:r>
          </w:p>
        </w:tc>
      </w:tr>
      <w:tr w:rsidR="0011218D"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center"/>
            </w:pPr>
            <w:r>
              <w:t>Муниципальное учреждение «Администарция Чеди-Хольского района»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both"/>
            </w:pPr>
            <w:r>
              <w:t>Надбавка к пенсии неработающим пенсионерам из числа руководителей и специалистов муниципальных учреждений культуры и искусства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center"/>
            </w:pPr>
            <w:r>
              <w:t>15,6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8D" w:rsidRDefault="0011218D">
            <w:pPr>
              <w:pStyle w:val="ConsPlusTitle"/>
              <w:widowControl/>
              <w:snapToGrid w:val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Закон Республики Тыва от 13.06.07г. N 112-ОЗ «О реализации государственной политики в сфере культуры и искусства на территории Республики Тыва»</w:t>
            </w:r>
          </w:p>
          <w:p w:rsidR="0011218D" w:rsidRDefault="0011218D">
            <w:pPr>
              <w:jc w:val="center"/>
            </w:pPr>
          </w:p>
        </w:tc>
      </w:tr>
      <w:tr w:rsidR="0011218D">
        <w:tc>
          <w:tcPr>
            <w:tcW w:w="1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center"/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both"/>
            </w:pPr>
            <w:r>
              <w:t>Субсидии молодым семьям и специалистам, проживающим в сельской местности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center"/>
            </w:pPr>
            <w:r>
              <w:t>1000,0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8D" w:rsidRDefault="0011218D">
            <w:pPr>
              <w:snapToGrid w:val="0"/>
              <w:jc w:val="both"/>
            </w:pPr>
            <w:r>
              <w:t>Решение Верховного Хурала Чеди-Хольского кожууна от 30.09.04 №193 «Об утверждении районной целевой программы «Обеспечение жильем молодых семей и специалистов на территории Чеди-Хольского района на 2005-2010гг.»</w:t>
            </w:r>
          </w:p>
        </w:tc>
      </w:tr>
      <w:tr w:rsidR="0011218D"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center"/>
            </w:pPr>
            <w:r>
              <w:t>Муниципальное учреждение «Отдел образования администрации Чеди-Хольского района»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both"/>
            </w:pPr>
            <w:r>
              <w:t>Выплата на содержание ребенка в приемной семье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center"/>
            </w:pPr>
            <w:r>
              <w:t>8344,0</w:t>
            </w:r>
          </w:p>
        </w:tc>
        <w:tc>
          <w:tcPr>
            <w:tcW w:w="3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8D" w:rsidRDefault="0011218D">
            <w:pPr>
              <w:snapToGrid w:val="0"/>
              <w:jc w:val="both"/>
            </w:pPr>
            <w:r>
              <w:t>Закон Республики Тыва от 19.08.99г. №28-ОЗ «О социальной поддержке детей сирот и детей, оставшихся без попечения родителей, в Республики Тыва»</w:t>
            </w:r>
          </w:p>
        </w:tc>
      </w:tr>
      <w:tr w:rsidR="0011218D">
        <w:tc>
          <w:tcPr>
            <w:tcW w:w="1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center"/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both"/>
            </w:pPr>
            <w:r>
              <w:t>Ежемесячная выплата опекунам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center"/>
            </w:pPr>
            <w:r>
              <w:t>6801,6</w:t>
            </w:r>
          </w:p>
        </w:tc>
        <w:tc>
          <w:tcPr>
            <w:tcW w:w="3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8D" w:rsidRDefault="0011218D">
            <w:pPr>
              <w:snapToGrid w:val="0"/>
              <w:jc w:val="center"/>
            </w:pPr>
          </w:p>
        </w:tc>
      </w:tr>
      <w:tr w:rsidR="0011218D">
        <w:tc>
          <w:tcPr>
            <w:tcW w:w="1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center"/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both"/>
            </w:pPr>
            <w:r>
              <w:t>Единовременное пособие при всех формах устройства детей, лишенных родительского попечения, в семью</w:t>
            </w:r>
          </w:p>
          <w:p w:rsidR="0011218D" w:rsidRDefault="0011218D">
            <w:pPr>
              <w:jc w:val="both"/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center"/>
            </w:pPr>
            <w:r>
              <w:t>280,8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8D" w:rsidRDefault="0011218D">
            <w:pPr>
              <w:snapToGrid w:val="0"/>
              <w:jc w:val="both"/>
            </w:pPr>
            <w:r>
              <w:t>Федеральный закон от 19.05.95г. №81-ФЗ «О государственных пособиях гражданам, имеющим детей»</w:t>
            </w:r>
          </w:p>
        </w:tc>
      </w:tr>
      <w:tr w:rsidR="0011218D"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center"/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both"/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8D" w:rsidRDefault="0011218D">
            <w:pPr>
              <w:snapToGrid w:val="0"/>
              <w:jc w:val="center"/>
            </w:pPr>
            <w:r>
              <w:t>16442,0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18D" w:rsidRDefault="0011218D">
            <w:pPr>
              <w:snapToGrid w:val="0"/>
              <w:jc w:val="center"/>
            </w:pPr>
          </w:p>
        </w:tc>
      </w:tr>
    </w:tbl>
    <w:p w:rsidR="0011218D" w:rsidRDefault="0011218D">
      <w:pPr>
        <w:jc w:val="center"/>
      </w:pPr>
    </w:p>
    <w:p w:rsidR="0011218D" w:rsidRDefault="0011218D">
      <w:pPr>
        <w:jc w:val="center"/>
        <w:rPr>
          <w:sz w:val="28"/>
          <w:szCs w:val="28"/>
        </w:rPr>
      </w:pPr>
    </w:p>
    <w:p w:rsidR="0011218D" w:rsidRDefault="0011218D">
      <w:pPr>
        <w:spacing w:line="360" w:lineRule="auto"/>
        <w:ind w:left="720"/>
        <w:jc w:val="both"/>
      </w:pPr>
    </w:p>
    <w:p w:rsidR="0011218D" w:rsidRDefault="0011218D">
      <w:pPr>
        <w:spacing w:line="360" w:lineRule="auto"/>
        <w:ind w:left="720"/>
        <w:jc w:val="both"/>
      </w:pPr>
    </w:p>
    <w:p w:rsidR="0011218D" w:rsidRDefault="0011218D">
      <w:pPr>
        <w:spacing w:line="360" w:lineRule="auto"/>
        <w:ind w:left="720"/>
        <w:jc w:val="both"/>
      </w:pPr>
    </w:p>
    <w:p w:rsidR="0011218D" w:rsidRDefault="0011218D">
      <w:pPr>
        <w:spacing w:line="360" w:lineRule="auto"/>
        <w:ind w:left="720"/>
        <w:jc w:val="both"/>
      </w:pPr>
    </w:p>
    <w:p w:rsidR="0011218D" w:rsidRDefault="0011218D">
      <w:pPr>
        <w:spacing w:line="360" w:lineRule="auto"/>
        <w:ind w:left="720"/>
        <w:jc w:val="both"/>
      </w:pPr>
      <w:bookmarkStart w:id="5" w:name="_GoBack"/>
      <w:bookmarkEnd w:id="5"/>
    </w:p>
    <w:sectPr w:rsidR="0011218D">
      <w:headerReference w:type="even" r:id="rId21"/>
      <w:headerReference w:type="default" r:id="rId22"/>
      <w:headerReference w:type="first" r:id="rId23"/>
      <w:footnotePr>
        <w:numRestart w:val="eachPage"/>
      </w:footnotePr>
      <w:pgSz w:w="11905" w:h="16837"/>
      <w:pgMar w:top="1190" w:right="567" w:bottom="720" w:left="1701" w:header="1134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6FC" w:rsidRDefault="008F56FC">
      <w:r>
        <w:separator/>
      </w:r>
    </w:p>
  </w:endnote>
  <w:endnote w:type="continuationSeparator" w:id="0">
    <w:p w:rsidR="008F56FC" w:rsidRDefault="008F5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F55" w:rsidRDefault="00D40F55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F55" w:rsidRDefault="00D40F55">
    <w:pPr>
      <w:pStyle w:val="a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F55" w:rsidRDefault="00D40F55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6FC" w:rsidRDefault="008F56FC">
      <w:r>
        <w:separator/>
      </w:r>
    </w:p>
  </w:footnote>
  <w:footnote w:type="continuationSeparator" w:id="0">
    <w:p w:rsidR="008F56FC" w:rsidRDefault="008F5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F55" w:rsidRDefault="00D40F55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B04" w:rsidRPr="00AC1DB5" w:rsidRDefault="00AC1DB5" w:rsidP="00AC1DB5">
    <w:pPr>
      <w:rPr>
        <w:color w:val="FF0000"/>
        <w:sz w:val="28"/>
        <w:szCs w:val="28"/>
      </w:rPr>
    </w:pPr>
    <w:r w:rsidRPr="00AC1DB5">
      <w:rPr>
        <w:color w:val="FF0000"/>
        <w:sz w:val="28"/>
        <w:szCs w:val="28"/>
      </w:rPr>
      <w:t xml:space="preserve">Стоимость </w:t>
    </w:r>
    <w:r w:rsidR="00D40F55">
      <w:rPr>
        <w:color w:val="FF0000"/>
        <w:sz w:val="28"/>
        <w:szCs w:val="28"/>
        <w:lang w:val="en-US"/>
      </w:rPr>
      <w:t>1800</w:t>
    </w:r>
    <w:r w:rsidRPr="00AC1DB5">
      <w:rPr>
        <w:color w:val="FF0000"/>
        <w:sz w:val="28"/>
        <w:szCs w:val="28"/>
      </w:rPr>
      <w:t xml:space="preserve"> руб.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F55" w:rsidRDefault="00D40F55">
    <w:pPr>
      <w:pStyle w:val="af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B04" w:rsidRDefault="00243B04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B04" w:rsidRDefault="00E07DC5">
    <w:pPr>
      <w:pStyle w:val="af6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55.55pt;margin-top:.05pt;width:26pt;height:13.45pt;z-index:251657728;mso-wrap-distance-left:0;mso-wrap-distance-right:0" stroked="f">
          <v:fill opacity="0" color2="black"/>
          <v:textbox inset="0,0,0,0">
            <w:txbxContent>
              <w:p w:rsidR="00243B04" w:rsidRDefault="00243B04">
                <w:pPr>
                  <w:pStyle w:val="af6"/>
                </w:pPr>
                <w:r>
                  <w:rPr>
                    <w:rStyle w:val="aa"/>
                  </w:rPr>
                  <w:fldChar w:fldCharType="begin"/>
                </w:r>
                <w:r>
                  <w:rPr>
                    <w:rStyle w:val="aa"/>
                  </w:rPr>
                  <w:instrText xml:space="preserve"> NUMPAGES \*Arabic </w:instrText>
                </w:r>
                <w:r>
                  <w:rPr>
                    <w:rStyle w:val="aa"/>
                  </w:rPr>
                  <w:fldChar w:fldCharType="separate"/>
                </w:r>
                <w:r w:rsidR="00D40F55">
                  <w:rPr>
                    <w:rStyle w:val="aa"/>
                    <w:noProof/>
                  </w:rPr>
                  <w:t>20</w:t>
                </w:r>
                <w:r>
                  <w:rPr>
                    <w:rStyle w:val="aa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B04" w:rsidRDefault="00243B0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852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852" w:firstLine="0"/>
      </w:pPr>
    </w:lvl>
    <w:lvl w:ilvl="2">
      <w:start w:val="1"/>
      <w:numFmt w:val="none"/>
      <w:pStyle w:val="H2"/>
      <w:suff w:val="nothing"/>
      <w:lvlText w:val=""/>
      <w:lvlJc w:val="left"/>
      <w:pPr>
        <w:tabs>
          <w:tab w:val="num" w:pos="0"/>
        </w:tabs>
        <w:ind w:left="852" w:firstLine="0"/>
      </w:pPr>
    </w:lvl>
    <w:lvl w:ilvl="3">
      <w:start w:val="1"/>
      <w:numFmt w:val="none"/>
      <w:pStyle w:val="H3"/>
      <w:suff w:val="nothing"/>
      <w:lvlText w:val=""/>
      <w:lvlJc w:val="left"/>
      <w:pPr>
        <w:tabs>
          <w:tab w:val="num" w:pos="0"/>
        </w:tabs>
        <w:ind w:left="852" w:firstLine="0"/>
      </w:pPr>
    </w:lvl>
    <w:lvl w:ilvl="4">
      <w:start w:val="1"/>
      <w:numFmt w:val="none"/>
      <w:pStyle w:val="H4"/>
      <w:suff w:val="nothing"/>
      <w:lvlText w:val=""/>
      <w:lvlJc w:val="left"/>
      <w:pPr>
        <w:tabs>
          <w:tab w:val="num" w:pos="0"/>
        </w:tabs>
        <w:ind w:left="852" w:firstLine="0"/>
      </w:pPr>
    </w:lvl>
    <w:lvl w:ilvl="5">
      <w:start w:val="1"/>
      <w:numFmt w:val="none"/>
      <w:pStyle w:val="H5"/>
      <w:suff w:val="nothing"/>
      <w:lvlText w:val=""/>
      <w:lvlJc w:val="left"/>
      <w:pPr>
        <w:tabs>
          <w:tab w:val="num" w:pos="0"/>
        </w:tabs>
        <w:ind w:left="852" w:firstLine="0"/>
      </w:pPr>
    </w:lvl>
    <w:lvl w:ilvl="6">
      <w:start w:val="1"/>
      <w:numFmt w:val="none"/>
      <w:pStyle w:val="H6"/>
      <w:suff w:val="nothing"/>
      <w:lvlText w:val=""/>
      <w:lvlJc w:val="left"/>
      <w:pPr>
        <w:tabs>
          <w:tab w:val="num" w:pos="0"/>
        </w:tabs>
        <w:ind w:left="85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85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852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H1"/>
      <w:suff w:val="nothing"/>
      <w:lvlText w:val=""/>
      <w:lvlJc w:val="left"/>
      <w:pPr>
        <w:tabs>
          <w:tab w:val="num" w:pos="0"/>
        </w:tabs>
        <w:ind w:left="85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85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85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5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85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85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85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852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85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85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85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5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85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85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85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852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144"/>
        </w:tabs>
        <w:ind w:left="1144" w:hanging="360"/>
      </w:pPr>
      <w:rPr>
        <w:rFonts w:ascii="Symbol" w:hAnsi="Symbol" w:cs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144"/>
        </w:tabs>
        <w:ind w:left="1144" w:hanging="360"/>
      </w:pPr>
      <w:rPr>
        <w:rFonts w:ascii="Symbol" w:hAnsi="Symbol"/>
        <w:b w:val="0"/>
      </w:rPr>
    </w:lvl>
  </w:abstractNum>
  <w:abstractNum w:abstractNumId="8">
    <w:nsid w:val="03615FF8"/>
    <w:multiLevelType w:val="multilevel"/>
    <w:tmpl w:val="E1340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9373DF4"/>
    <w:multiLevelType w:val="multilevel"/>
    <w:tmpl w:val="EAB0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D8B2E64"/>
    <w:multiLevelType w:val="multilevel"/>
    <w:tmpl w:val="FA50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2A4D00"/>
    <w:multiLevelType w:val="multilevel"/>
    <w:tmpl w:val="6C8A7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9F6655"/>
    <w:multiLevelType w:val="hybridMultilevel"/>
    <w:tmpl w:val="409623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E0843A1"/>
    <w:multiLevelType w:val="multilevel"/>
    <w:tmpl w:val="7966B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2"/>
  </w:num>
  <w:num w:numId="10">
    <w:abstractNumId w:val="11"/>
  </w:num>
  <w:num w:numId="11">
    <w:abstractNumId w:val="8"/>
  </w:num>
  <w:num w:numId="12">
    <w:abstractNumId w:val="13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4">
      <o:colormenu v:ext="edit" fillcolor="none [4]" strokecolor="none [1]" shadowcolor="none [2]"/>
    </o:shapedefaults>
    <o:shapelayout v:ext="edit">
      <o:idmap v:ext="edit" data="1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70A3"/>
    <w:rsid w:val="0001104E"/>
    <w:rsid w:val="00084246"/>
    <w:rsid w:val="000F6D37"/>
    <w:rsid w:val="0011218D"/>
    <w:rsid w:val="001512FB"/>
    <w:rsid w:val="001850F0"/>
    <w:rsid w:val="001B1E1A"/>
    <w:rsid w:val="001B58D7"/>
    <w:rsid w:val="00243B04"/>
    <w:rsid w:val="00281948"/>
    <w:rsid w:val="003D2E07"/>
    <w:rsid w:val="00444681"/>
    <w:rsid w:val="004740C4"/>
    <w:rsid w:val="00574CF0"/>
    <w:rsid w:val="005B2554"/>
    <w:rsid w:val="00730D83"/>
    <w:rsid w:val="007C3812"/>
    <w:rsid w:val="0080239E"/>
    <w:rsid w:val="00816401"/>
    <w:rsid w:val="00837313"/>
    <w:rsid w:val="00890F7C"/>
    <w:rsid w:val="008F56FC"/>
    <w:rsid w:val="009C66E3"/>
    <w:rsid w:val="00AC1DB5"/>
    <w:rsid w:val="00B20646"/>
    <w:rsid w:val="00CA4077"/>
    <w:rsid w:val="00CF3831"/>
    <w:rsid w:val="00D40F55"/>
    <w:rsid w:val="00D6547A"/>
    <w:rsid w:val="00DC213A"/>
    <w:rsid w:val="00E07DC5"/>
    <w:rsid w:val="00EE08D9"/>
    <w:rsid w:val="00EF2A4B"/>
    <w:rsid w:val="00F00D6B"/>
    <w:rsid w:val="00F5044F"/>
    <w:rsid w:val="00F9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B6BFA3D5-17A7-475B-AED2-14C9FB3D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1">
    <w:name w:val="heading 1"/>
    <w:basedOn w:val="a0"/>
    <w:next w:val="a1"/>
    <w:qFormat/>
    <w:pPr>
      <w:numPr>
        <w:numId w:val="1"/>
      </w:numPr>
      <w:ind w:left="0"/>
      <w:outlineLvl w:val="0"/>
    </w:pPr>
    <w:rPr>
      <w:rFonts w:ascii="Times New Roman" w:hAnsi="Times New Roman"/>
      <w:b/>
      <w:bCs/>
      <w:sz w:val="48"/>
      <w:szCs w:val="48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ind w:left="0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b w:val="0"/>
    </w:rPr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40">
    <w:name w:val="Основной шрифт абзаца4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30">
    <w:name w:val="Основной шрифт абзаца3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4">
    <w:name w:val="WW8Num6z4"/>
    <w:rPr>
      <w:rFonts w:ascii="Courier New" w:hAnsi="Courier New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</w:style>
  <w:style w:type="character" w:customStyle="1" w:styleId="a7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8">
    <w:name w:val="Символ сноски"/>
  </w:style>
  <w:style w:type="character" w:customStyle="1" w:styleId="11">
    <w:name w:val="Знак сноски1"/>
    <w:rPr>
      <w:vertAlign w:val="superscript"/>
    </w:rPr>
  </w:style>
  <w:style w:type="character" w:customStyle="1" w:styleId="a9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a">
    <w:name w:val="page number"/>
    <w:basedOn w:val="20"/>
  </w:style>
  <w:style w:type="character" w:customStyle="1" w:styleId="21">
    <w:name w:val="Знак сноски2"/>
    <w:rPr>
      <w:vertAlign w:val="superscript"/>
    </w:rPr>
  </w:style>
  <w:style w:type="character" w:customStyle="1" w:styleId="12">
    <w:name w:val="Знак концевой сноски1"/>
    <w:rPr>
      <w:vertAlign w:val="superscript"/>
    </w:rPr>
  </w:style>
  <w:style w:type="character" w:styleId="ab">
    <w:name w:val="Emphasis"/>
    <w:qFormat/>
    <w:rPr>
      <w:i/>
      <w:iCs/>
    </w:rPr>
  </w:style>
  <w:style w:type="character" w:styleId="ac">
    <w:name w:val="Strong"/>
    <w:qFormat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31">
    <w:name w:val="Знак сноски3"/>
    <w:rPr>
      <w:vertAlign w:val="superscript"/>
    </w:rPr>
  </w:style>
  <w:style w:type="character" w:customStyle="1" w:styleId="22">
    <w:name w:val="Знак концевой сноски2"/>
    <w:rPr>
      <w:vertAlign w:val="superscript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Definition">
    <w:name w:val="Definition"/>
    <w:rPr>
      <w:i/>
      <w:iCs/>
    </w:rPr>
  </w:style>
  <w:style w:type="character" w:customStyle="1" w:styleId="CITE">
    <w:name w:val="CITE"/>
    <w:rPr>
      <w:i/>
      <w:iCs/>
    </w:rPr>
  </w:style>
  <w:style w:type="character" w:customStyle="1" w:styleId="CODE">
    <w:name w:val="CODE"/>
    <w:rPr>
      <w:rFonts w:ascii="Courier New" w:eastAsia="Courier New" w:hAnsi="Courier New" w:cs="Courier New"/>
      <w:sz w:val="20"/>
      <w:szCs w:val="20"/>
    </w:rPr>
  </w:style>
  <w:style w:type="character" w:customStyle="1" w:styleId="13">
    <w:name w:val="Переглянуте гіперпосилання1"/>
    <w:rPr>
      <w:color w:val="800080"/>
      <w:u w:val="single"/>
    </w:rPr>
  </w:style>
  <w:style w:type="character" w:customStyle="1" w:styleId="Keyboard">
    <w:name w:val="Keyboard"/>
    <w:rPr>
      <w:rFonts w:ascii="Courier New" w:eastAsia="Courier New" w:hAnsi="Courier New" w:cs="Courier New"/>
      <w:b/>
      <w:bCs/>
      <w:sz w:val="20"/>
      <w:szCs w:val="20"/>
    </w:rPr>
  </w:style>
  <w:style w:type="character" w:customStyle="1" w:styleId="Sample">
    <w:name w:val="Sample"/>
    <w:rPr>
      <w:rFonts w:ascii="Courier New" w:eastAsia="Courier New" w:hAnsi="Courier New" w:cs="Courier New"/>
    </w:rPr>
  </w:style>
  <w:style w:type="character" w:customStyle="1" w:styleId="Typewriter">
    <w:name w:val="Typewriter"/>
    <w:rPr>
      <w:rFonts w:ascii="Courier New" w:eastAsia="Courier New" w:hAnsi="Courier New" w:cs="Courier New"/>
      <w:sz w:val="20"/>
      <w:szCs w:val="20"/>
    </w:rPr>
  </w:style>
  <w:style w:type="character" w:customStyle="1" w:styleId="Variable">
    <w:name w:val="Variable"/>
    <w:rPr>
      <w:i/>
      <w:iCs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51">
    <w:name w:val="RTF_Num 5 1"/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61">
    <w:name w:val="RTF_Num 6 1"/>
  </w:style>
  <w:style w:type="character" w:customStyle="1" w:styleId="RTFNum62">
    <w:name w:val="RTF_Num 6 2"/>
  </w:style>
  <w:style w:type="character" w:customStyle="1" w:styleId="RTFNum63">
    <w:name w:val="RTF_Num 6 3"/>
  </w:style>
  <w:style w:type="character" w:customStyle="1" w:styleId="RTFNum64">
    <w:name w:val="RTF_Num 6 4"/>
  </w:style>
  <w:style w:type="character" w:customStyle="1" w:styleId="RTFNum65">
    <w:name w:val="RTF_Num 6 5"/>
  </w:style>
  <w:style w:type="character" w:customStyle="1" w:styleId="RTFNum66">
    <w:name w:val="RTF_Num 6 6"/>
  </w:style>
  <w:style w:type="character" w:customStyle="1" w:styleId="RTFNum67">
    <w:name w:val="RTF_Num 6 7"/>
  </w:style>
  <w:style w:type="character" w:customStyle="1" w:styleId="RTFNum68">
    <w:name w:val="RTF_Num 6 8"/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81">
    <w:name w:val="RTF_Num 8 1"/>
  </w:style>
  <w:style w:type="character" w:customStyle="1" w:styleId="RTFNum82">
    <w:name w:val="RTF_Num 8 2"/>
  </w:style>
  <w:style w:type="character" w:customStyle="1" w:styleId="RTFNum83">
    <w:name w:val="RTF_Num 8 3"/>
  </w:style>
  <w:style w:type="character" w:customStyle="1" w:styleId="RTFNum84">
    <w:name w:val="RTF_Num 8 4"/>
  </w:style>
  <w:style w:type="character" w:customStyle="1" w:styleId="RTFNum85">
    <w:name w:val="RTF_Num 8 5"/>
  </w:style>
  <w:style w:type="character" w:customStyle="1" w:styleId="RTFNum86">
    <w:name w:val="RTF_Num 8 6"/>
  </w:style>
  <w:style w:type="character" w:customStyle="1" w:styleId="RTFNum87">
    <w:name w:val="RTF_Num 8 7"/>
  </w:style>
  <w:style w:type="character" w:customStyle="1" w:styleId="RTFNum88">
    <w:name w:val="RTF_Num 8 8"/>
  </w:style>
  <w:style w:type="character" w:customStyle="1" w:styleId="RTFNum91">
    <w:name w:val="RTF_Num 9 1"/>
  </w:style>
  <w:style w:type="character" w:customStyle="1" w:styleId="RTFNum92">
    <w:name w:val="RTF_Num 9 2"/>
  </w:style>
  <w:style w:type="character" w:customStyle="1" w:styleId="RTFNum93">
    <w:name w:val="RTF_Num 9 3"/>
  </w:style>
  <w:style w:type="character" w:customStyle="1" w:styleId="RTFNum94">
    <w:name w:val="RTF_Num 9 4"/>
  </w:style>
  <w:style w:type="character" w:customStyle="1" w:styleId="RTFNum95">
    <w:name w:val="RTF_Num 9 5"/>
  </w:style>
  <w:style w:type="character" w:customStyle="1" w:styleId="RTFNum96">
    <w:name w:val="RTF_Num 9 6"/>
  </w:style>
  <w:style w:type="character" w:customStyle="1" w:styleId="RTFNum97">
    <w:name w:val="RTF_Num 9 7"/>
  </w:style>
  <w:style w:type="character" w:customStyle="1" w:styleId="RTFNum98">
    <w:name w:val="RTF_Num 9 8"/>
  </w:style>
  <w:style w:type="character" w:customStyle="1" w:styleId="RTFNum101">
    <w:name w:val="RTF_Num 10 1"/>
  </w:style>
  <w:style w:type="character" w:customStyle="1" w:styleId="RTFNum102">
    <w:name w:val="RTF_Num 10 2"/>
  </w:style>
  <w:style w:type="character" w:customStyle="1" w:styleId="RTFNum103">
    <w:name w:val="RTF_Num 10 3"/>
  </w:style>
  <w:style w:type="character" w:customStyle="1" w:styleId="RTFNum104">
    <w:name w:val="RTF_Num 10 4"/>
  </w:style>
  <w:style w:type="character" w:customStyle="1" w:styleId="RTFNum105">
    <w:name w:val="RTF_Num 10 5"/>
  </w:style>
  <w:style w:type="character" w:customStyle="1" w:styleId="RTFNum106">
    <w:name w:val="RTF_Num 10 6"/>
  </w:style>
  <w:style w:type="character" w:customStyle="1" w:styleId="RTFNum107">
    <w:name w:val="RTF_Num 10 7"/>
  </w:style>
  <w:style w:type="character" w:customStyle="1" w:styleId="RTFNum108">
    <w:name w:val="RTF_Num 10 8"/>
  </w:style>
  <w:style w:type="character" w:customStyle="1" w:styleId="RTFNum111">
    <w:name w:val="RTF_Num 11 1"/>
  </w:style>
  <w:style w:type="character" w:customStyle="1" w:styleId="RTFNum112">
    <w:name w:val="RTF_Num 11 2"/>
  </w:style>
  <w:style w:type="character" w:customStyle="1" w:styleId="RTFNum113">
    <w:name w:val="RTF_Num 11 3"/>
  </w:style>
  <w:style w:type="character" w:customStyle="1" w:styleId="RTFNum114">
    <w:name w:val="RTF_Num 11 4"/>
  </w:style>
  <w:style w:type="character" w:customStyle="1" w:styleId="RTFNum115">
    <w:name w:val="RTF_Num 11 5"/>
  </w:style>
  <w:style w:type="character" w:customStyle="1" w:styleId="RTFNum116">
    <w:name w:val="RTF_Num 11 6"/>
  </w:style>
  <w:style w:type="character" w:customStyle="1" w:styleId="RTFNum117">
    <w:name w:val="RTF_Num 11 7"/>
  </w:style>
  <w:style w:type="character" w:customStyle="1" w:styleId="RTFNum118">
    <w:name w:val="RTF_Num 11 8"/>
  </w:style>
  <w:style w:type="character" w:styleId="ad">
    <w:name w:val="footnote reference"/>
    <w:rPr>
      <w:vertAlign w:val="superscript"/>
    </w:rPr>
  </w:style>
  <w:style w:type="character" w:styleId="ae">
    <w:name w:val="endnote reference"/>
    <w:rPr>
      <w:vertAlign w:val="superscript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f">
    <w:name w:val="List"/>
    <w:basedOn w:val="a1"/>
    <w:rPr>
      <w:rFonts w:cs="Tahoma"/>
    </w:rPr>
  </w:style>
  <w:style w:type="paragraph" w:customStyle="1" w:styleId="5">
    <w:name w:val="Название5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Tahoma"/>
    </w:rPr>
  </w:style>
  <w:style w:type="paragraph" w:customStyle="1" w:styleId="41">
    <w:name w:val="Название4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42">
    <w:name w:val="Указатель4"/>
    <w:basedOn w:val="a"/>
    <w:pPr>
      <w:suppressLineNumbers/>
    </w:pPr>
    <w:rPr>
      <w:rFonts w:cs="Tahoma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Tahoma"/>
    </w:rPr>
  </w:style>
  <w:style w:type="paragraph" w:customStyle="1" w:styleId="23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Tahoma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Tahom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styleId="af2">
    <w:name w:val="footnote text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styleId="af3">
    <w:name w:val="Body Text Indent"/>
    <w:basedOn w:val="a"/>
    <w:pPr>
      <w:spacing w:after="120"/>
      <w:ind w:left="283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211">
    <w:name w:val="Основной текст с отступом 21"/>
    <w:basedOn w:val="a"/>
    <w:pPr>
      <w:widowControl/>
      <w:suppressAutoHyphens w:val="0"/>
      <w:spacing w:after="120" w:line="480" w:lineRule="auto"/>
      <w:ind w:left="283"/>
    </w:pPr>
    <w:rPr>
      <w:rFonts w:eastAsia="Times New Roman"/>
    </w:rPr>
  </w:style>
  <w:style w:type="paragraph" w:styleId="af4">
    <w:name w:val="Title"/>
    <w:basedOn w:val="a"/>
    <w:next w:val="af5"/>
    <w:qFormat/>
    <w:pPr>
      <w:widowControl/>
      <w:suppressAutoHyphens w:val="0"/>
      <w:jc w:val="center"/>
    </w:pPr>
    <w:rPr>
      <w:rFonts w:eastAsia="Times New Roman"/>
      <w:b/>
      <w:bCs/>
      <w:sz w:val="28"/>
    </w:rPr>
  </w:style>
  <w:style w:type="paragraph" w:styleId="af5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mystyle">
    <w:name w:val="mystyle"/>
    <w:basedOn w:val="a"/>
    <w:pPr>
      <w:widowControl/>
      <w:suppressAutoHyphens w:val="0"/>
    </w:pPr>
    <w:rPr>
      <w:rFonts w:eastAsia="Times New Roman"/>
      <w:szCs w:val="20"/>
      <w:lang w:val="en-US"/>
    </w:rPr>
  </w:style>
  <w:style w:type="paragraph" w:styleId="af6">
    <w:name w:val="header"/>
    <w:basedOn w:val="a"/>
    <w:pPr>
      <w:tabs>
        <w:tab w:val="center" w:pos="4677"/>
        <w:tab w:val="right" w:pos="9355"/>
      </w:tabs>
    </w:pPr>
  </w:style>
  <w:style w:type="paragraph" w:styleId="16">
    <w:name w:val="toc 1"/>
    <w:basedOn w:val="a"/>
    <w:next w:val="a"/>
  </w:style>
  <w:style w:type="paragraph" w:styleId="34">
    <w:name w:val="toc 3"/>
    <w:basedOn w:val="a"/>
    <w:next w:val="a"/>
    <w:pPr>
      <w:ind w:left="480"/>
    </w:pPr>
  </w:style>
  <w:style w:type="paragraph" w:styleId="25">
    <w:name w:val="toc 2"/>
    <w:basedOn w:val="a"/>
    <w:next w:val="a"/>
    <w:pPr>
      <w:ind w:left="240"/>
    </w:pPr>
  </w:style>
  <w:style w:type="paragraph" w:styleId="43">
    <w:name w:val="toc 4"/>
    <w:basedOn w:val="33"/>
    <w:pPr>
      <w:tabs>
        <w:tab w:val="right" w:leader="dot" w:pos="14731"/>
      </w:tabs>
      <w:ind w:left="849"/>
    </w:pPr>
  </w:style>
  <w:style w:type="paragraph" w:styleId="51">
    <w:name w:val="toc 5"/>
    <w:basedOn w:val="33"/>
    <w:pPr>
      <w:tabs>
        <w:tab w:val="right" w:leader="dot" w:pos="16429"/>
      </w:tabs>
      <w:ind w:left="1132"/>
    </w:pPr>
  </w:style>
  <w:style w:type="paragraph" w:styleId="60">
    <w:name w:val="toc 6"/>
    <w:basedOn w:val="33"/>
    <w:pPr>
      <w:tabs>
        <w:tab w:val="right" w:leader="dot" w:pos="18127"/>
      </w:tabs>
      <w:ind w:left="1415"/>
    </w:pPr>
  </w:style>
  <w:style w:type="paragraph" w:styleId="7">
    <w:name w:val="toc 7"/>
    <w:basedOn w:val="33"/>
    <w:pPr>
      <w:tabs>
        <w:tab w:val="right" w:leader="dot" w:pos="19825"/>
      </w:tabs>
      <w:ind w:left="1698"/>
    </w:pPr>
  </w:style>
  <w:style w:type="paragraph" w:styleId="8">
    <w:name w:val="toc 8"/>
    <w:basedOn w:val="33"/>
    <w:pPr>
      <w:tabs>
        <w:tab w:val="right" w:leader="dot" w:pos="21523"/>
      </w:tabs>
      <w:ind w:left="1981"/>
    </w:pPr>
  </w:style>
  <w:style w:type="paragraph" w:styleId="9">
    <w:name w:val="toc 9"/>
    <w:basedOn w:val="33"/>
    <w:pPr>
      <w:tabs>
        <w:tab w:val="right" w:leader="dot" w:pos="23221"/>
      </w:tabs>
      <w:ind w:left="2264"/>
    </w:pPr>
  </w:style>
  <w:style w:type="paragraph" w:customStyle="1" w:styleId="100">
    <w:name w:val="Оглавление 10"/>
    <w:basedOn w:val="33"/>
    <w:pPr>
      <w:tabs>
        <w:tab w:val="right" w:leader="dot" w:pos="24919"/>
      </w:tabs>
      <w:ind w:left="2547"/>
    </w:pPr>
  </w:style>
  <w:style w:type="paragraph" w:customStyle="1" w:styleId="af7">
    <w:name w:val="Содержимое врезки"/>
    <w:basedOn w:val="a1"/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Cell">
    <w:name w:val="ConsCel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Blockquote">
    <w:name w:val="Blockquote"/>
    <w:basedOn w:val="a"/>
    <w:next w:val="a"/>
    <w:pPr>
      <w:autoSpaceDE w:val="0"/>
      <w:spacing w:before="100" w:after="100"/>
      <w:ind w:left="360" w:right="360"/>
    </w:pPr>
  </w:style>
  <w:style w:type="paragraph" w:customStyle="1" w:styleId="17">
    <w:name w:val="Основний текст з відступом1"/>
    <w:basedOn w:val="a"/>
    <w:pPr>
      <w:suppressAutoHyphens w:val="0"/>
      <w:ind w:firstLine="567"/>
    </w:pPr>
    <w:rPr>
      <w:rFonts w:eastAsia="Times New Roman"/>
      <w:b/>
      <w:bCs/>
      <w:sz w:val="28"/>
      <w:szCs w:val="28"/>
    </w:rPr>
  </w:style>
  <w:style w:type="paragraph" w:styleId="af8">
    <w:name w:val="footer"/>
    <w:basedOn w:val="a"/>
    <w:pPr>
      <w:suppressLineNumbers/>
      <w:tabs>
        <w:tab w:val="center" w:pos="4818"/>
        <w:tab w:val="right" w:pos="9637"/>
      </w:tabs>
    </w:pPr>
  </w:style>
  <w:style w:type="paragraph" w:customStyle="1" w:styleId="18">
    <w:name w:val="Обычный1"/>
    <w:next w:val="a"/>
    <w:pPr>
      <w:widowControl w:val="0"/>
      <w:suppressAutoHyphens/>
      <w:autoSpaceDE w:val="0"/>
      <w:spacing w:before="100" w:after="100"/>
    </w:pPr>
    <w:rPr>
      <w:rFonts w:eastAsia="Lucida Sans Unicode"/>
      <w:sz w:val="24"/>
      <w:szCs w:val="24"/>
    </w:rPr>
  </w:style>
  <w:style w:type="paragraph" w:customStyle="1" w:styleId="DefinitionTerm">
    <w:name w:val="Definition Term"/>
    <w:basedOn w:val="18"/>
    <w:next w:val="DefinitionList"/>
    <w:pPr>
      <w:spacing w:before="0" w:after="0"/>
    </w:pPr>
  </w:style>
  <w:style w:type="paragraph" w:customStyle="1" w:styleId="DefinitionList">
    <w:name w:val="Definition List"/>
    <w:basedOn w:val="18"/>
    <w:next w:val="DefinitionTerm"/>
    <w:pPr>
      <w:spacing w:before="0" w:after="0"/>
      <w:ind w:left="360"/>
    </w:pPr>
  </w:style>
  <w:style w:type="paragraph" w:customStyle="1" w:styleId="H1">
    <w:name w:val="H1"/>
    <w:basedOn w:val="18"/>
    <w:next w:val="18"/>
    <w:pPr>
      <w:keepNext/>
      <w:numPr>
        <w:numId w:val="2"/>
      </w:numPr>
    </w:pPr>
    <w:rPr>
      <w:b/>
      <w:bCs/>
      <w:kern w:val="1"/>
      <w:sz w:val="48"/>
      <w:szCs w:val="48"/>
    </w:rPr>
  </w:style>
  <w:style w:type="paragraph" w:customStyle="1" w:styleId="H2">
    <w:name w:val="H2"/>
    <w:basedOn w:val="18"/>
    <w:next w:val="18"/>
    <w:pPr>
      <w:keepNext/>
      <w:numPr>
        <w:ilvl w:val="2"/>
        <w:numId w:val="1"/>
      </w:numPr>
      <w:outlineLvl w:val="2"/>
    </w:pPr>
    <w:rPr>
      <w:b/>
      <w:bCs/>
      <w:sz w:val="36"/>
      <w:szCs w:val="36"/>
    </w:rPr>
  </w:style>
  <w:style w:type="paragraph" w:customStyle="1" w:styleId="H3">
    <w:name w:val="H3"/>
    <w:basedOn w:val="18"/>
    <w:next w:val="18"/>
    <w:pPr>
      <w:keepNext/>
      <w:numPr>
        <w:ilvl w:val="3"/>
        <w:numId w:val="1"/>
      </w:numPr>
      <w:outlineLvl w:val="3"/>
    </w:pPr>
    <w:rPr>
      <w:b/>
      <w:bCs/>
      <w:sz w:val="28"/>
      <w:szCs w:val="28"/>
    </w:rPr>
  </w:style>
  <w:style w:type="paragraph" w:customStyle="1" w:styleId="H4">
    <w:name w:val="H4"/>
    <w:basedOn w:val="18"/>
    <w:next w:val="18"/>
    <w:pPr>
      <w:keepNext/>
      <w:numPr>
        <w:ilvl w:val="4"/>
        <w:numId w:val="1"/>
      </w:numPr>
      <w:outlineLvl w:val="4"/>
    </w:pPr>
    <w:rPr>
      <w:b/>
      <w:bCs/>
    </w:rPr>
  </w:style>
  <w:style w:type="paragraph" w:customStyle="1" w:styleId="H5">
    <w:name w:val="H5"/>
    <w:basedOn w:val="18"/>
    <w:next w:val="18"/>
    <w:pPr>
      <w:keepNext/>
      <w:numPr>
        <w:ilvl w:val="5"/>
        <w:numId w:val="1"/>
      </w:numPr>
      <w:outlineLvl w:val="5"/>
    </w:pPr>
    <w:rPr>
      <w:b/>
      <w:bCs/>
      <w:sz w:val="20"/>
      <w:szCs w:val="20"/>
    </w:rPr>
  </w:style>
  <w:style w:type="paragraph" w:customStyle="1" w:styleId="H6">
    <w:name w:val="H6"/>
    <w:basedOn w:val="18"/>
    <w:next w:val="18"/>
    <w:pPr>
      <w:keepNext/>
      <w:numPr>
        <w:ilvl w:val="6"/>
        <w:numId w:val="1"/>
      </w:numPr>
      <w:outlineLvl w:val="6"/>
    </w:pPr>
    <w:rPr>
      <w:b/>
      <w:bCs/>
      <w:sz w:val="16"/>
      <w:szCs w:val="16"/>
    </w:rPr>
  </w:style>
  <w:style w:type="paragraph" w:customStyle="1" w:styleId="Address">
    <w:name w:val="Address"/>
    <w:basedOn w:val="18"/>
    <w:next w:val="18"/>
    <w:pPr>
      <w:spacing w:before="0" w:after="0"/>
    </w:pPr>
    <w:rPr>
      <w:i/>
      <w:iCs/>
    </w:rPr>
  </w:style>
  <w:style w:type="paragraph" w:customStyle="1" w:styleId="Preformatted">
    <w:name w:val="Preformatted"/>
    <w:basedOn w:val="18"/>
    <w:next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eastAsia="Courier New" w:hAnsi="Courier New" w:cs="Courier New"/>
      <w:sz w:val="20"/>
      <w:szCs w:val="20"/>
    </w:rPr>
  </w:style>
  <w:style w:type="paragraph" w:customStyle="1" w:styleId="z-BottomofForm">
    <w:name w:val="z-Bottom of Form"/>
    <w:next w:val="18"/>
    <w:pPr>
      <w:widowControl w:val="0"/>
      <w:pBdr>
        <w:top w:val="double" w:sz="1" w:space="0" w:color="000000"/>
      </w:pBdr>
      <w:suppressAutoHyphens/>
      <w:autoSpaceDE w:val="0"/>
      <w:jc w:val="center"/>
    </w:pPr>
    <w:rPr>
      <w:rFonts w:ascii="Arial" w:eastAsia="Arial" w:hAnsi="Arial"/>
      <w:vanish/>
      <w:sz w:val="16"/>
      <w:szCs w:val="16"/>
    </w:rPr>
  </w:style>
  <w:style w:type="paragraph" w:customStyle="1" w:styleId="z-TopofForm">
    <w:name w:val="z-Top of Form"/>
    <w:next w:val="18"/>
    <w:pPr>
      <w:widowControl w:val="0"/>
      <w:pBdr>
        <w:bottom w:val="double" w:sz="1" w:space="0" w:color="000000"/>
      </w:pBdr>
      <w:suppressAutoHyphens/>
      <w:autoSpaceDE w:val="0"/>
      <w:jc w:val="center"/>
    </w:pPr>
    <w:rPr>
      <w:rFonts w:ascii="Arial" w:eastAsia="Arial" w:hAnsi="Arial"/>
      <w:vanish/>
      <w:sz w:val="16"/>
      <w:szCs w:val="16"/>
    </w:rPr>
  </w:style>
  <w:style w:type="paragraph" w:styleId="af9">
    <w:name w:val="endnote text"/>
    <w:basedOn w:val="a"/>
    <w:link w:val="afa"/>
    <w:uiPriority w:val="99"/>
    <w:semiHidden/>
    <w:unhideWhenUsed/>
    <w:rsid w:val="003D2E07"/>
    <w:rPr>
      <w:sz w:val="20"/>
      <w:szCs w:val="20"/>
    </w:rPr>
  </w:style>
  <w:style w:type="character" w:customStyle="1" w:styleId="afa">
    <w:name w:val="Текст кінцевої виноски Знак"/>
    <w:basedOn w:val="a2"/>
    <w:link w:val="af9"/>
    <w:uiPriority w:val="99"/>
    <w:semiHidden/>
    <w:rsid w:val="003D2E07"/>
    <w:rPr>
      <w:rFonts w:eastAsia="Lucida Sans Unicode"/>
      <w:kern w:val="1"/>
    </w:rPr>
  </w:style>
  <w:style w:type="paragraph" w:customStyle="1" w:styleId="u">
    <w:name w:val="u"/>
    <w:basedOn w:val="a"/>
    <w:rsid w:val="007C3812"/>
    <w:pPr>
      <w:widowControl/>
      <w:suppressAutoHyphens w:val="0"/>
      <w:ind w:firstLine="390"/>
      <w:jc w:val="both"/>
    </w:pPr>
    <w:rPr>
      <w:rFonts w:eastAsia="Times New Roman"/>
      <w:kern w:val="0"/>
    </w:rPr>
  </w:style>
  <w:style w:type="paragraph" w:customStyle="1" w:styleId="uni">
    <w:name w:val="uni"/>
    <w:basedOn w:val="a"/>
    <w:rsid w:val="007C3812"/>
    <w:pPr>
      <w:widowControl/>
      <w:suppressAutoHyphens w:val="0"/>
      <w:ind w:firstLine="390"/>
      <w:jc w:val="both"/>
    </w:pPr>
    <w:rPr>
      <w:rFonts w:eastAsia="Times New Roman"/>
      <w:kern w:val="0"/>
    </w:rPr>
  </w:style>
  <w:style w:type="paragraph" w:customStyle="1" w:styleId="unip">
    <w:name w:val="unip"/>
    <w:basedOn w:val="a"/>
    <w:rsid w:val="007C3812"/>
    <w:pPr>
      <w:widowControl/>
      <w:suppressAutoHyphens w:val="0"/>
      <w:ind w:firstLine="390"/>
      <w:jc w:val="both"/>
    </w:pPr>
    <w:rPr>
      <w:rFonts w:eastAsia="Times New Roman"/>
      <w:kern w:val="0"/>
    </w:rPr>
  </w:style>
  <w:style w:type="paragraph" w:styleId="afb">
    <w:name w:val="Normal (Web)"/>
    <w:basedOn w:val="a"/>
    <w:uiPriority w:val="99"/>
    <w:unhideWhenUsed/>
    <w:rsid w:val="00CF3831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98924">
          <w:marLeft w:val="200"/>
          <w:marRight w:val="20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92981">
                  <w:marLeft w:val="-4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592">
                      <w:marLeft w:val="4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5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oleObject" Target="embeddings/______Microsoft_Excel_97-20032.xls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oleObject" Target="embeddings/______Microsoft_Excel_97-20031.xls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______Microsoft_Excel_97-20033.xls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C7CE5-9F55-4935-9679-BDB4BCB10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3616</Words>
  <Characters>20616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Reanimator Extreme Edition</Company>
  <LinksUpToDate>false</LinksUpToDate>
  <CharactersWithSpaces>24184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Идегел Монгуш</dc:creator>
  <cp:keywords/>
  <cp:lastModifiedBy>Irina</cp:lastModifiedBy>
  <cp:revision>2</cp:revision>
  <cp:lastPrinted>1899-12-31T21:00:00Z</cp:lastPrinted>
  <dcterms:created xsi:type="dcterms:W3CDTF">2014-09-04T19:34:00Z</dcterms:created>
  <dcterms:modified xsi:type="dcterms:W3CDTF">2014-09-04T19:34:00Z</dcterms:modified>
</cp:coreProperties>
</file>