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EF" w:rsidRDefault="005939EF">
      <w:pPr>
        <w:jc w:val="center"/>
        <w:rPr>
          <w:sz w:val="28"/>
        </w:rPr>
      </w:pPr>
      <w:r>
        <w:t>МИНИСТЕРСТВО ОБРАЗОВАНИЯ И НАУКИ РОССИЙСКОЙ ФЕДЕРАЦИИ</w:t>
      </w:r>
    </w:p>
    <w:p w:rsidR="005939EF" w:rsidRDefault="005939EF">
      <w:pPr>
        <w:jc w:val="center"/>
      </w:pPr>
      <w:r>
        <w:t>ФЕДЕРАЛЬНОЕ АГЕНТСТВО ПО ОБРАЗОВАНИЮ</w:t>
      </w:r>
    </w:p>
    <w:p w:rsidR="005939EF" w:rsidRDefault="005939EF">
      <w:pPr>
        <w:jc w:val="center"/>
      </w:pPr>
      <w:r>
        <w:t xml:space="preserve">ГОСУДАРСТВЕННОЕ ОБРАЗОВАТЕЛЬНОЕ УЧРЕЖДЕНИЕ </w:t>
      </w:r>
    </w:p>
    <w:p w:rsidR="005939EF" w:rsidRDefault="005939EF">
      <w:pPr>
        <w:jc w:val="center"/>
      </w:pPr>
      <w:r>
        <w:t>ВЫСШЕГО ПРОФЕССИОНАЛЬНОГО ОБРАЗОВАНИЯ</w:t>
      </w:r>
    </w:p>
    <w:p w:rsidR="005939EF" w:rsidRDefault="005939EF">
      <w:pPr>
        <w:jc w:val="center"/>
        <w:rPr>
          <w:sz w:val="28"/>
        </w:rPr>
      </w:pPr>
      <w:r>
        <w:rPr>
          <w:b/>
          <w:szCs w:val="28"/>
        </w:rPr>
        <w:t>ТАГАНРОГСКИЙ ГОСУДАРСТВЕННЫЙ РАДИОТЕХНИЧЕСКИЙ УНИВЕРСИТЕТ</w:t>
      </w: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r>
        <w:rPr>
          <w:sz w:val="28"/>
        </w:rPr>
        <w:t>Т.В. Федосова</w:t>
      </w: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r>
        <w:rPr>
          <w:sz w:val="28"/>
        </w:rPr>
        <w:t>МЕТОДИЧЕСКИЕ УКАЗАНИЯ</w:t>
      </w:r>
    </w:p>
    <w:p w:rsidR="005939EF" w:rsidRDefault="005939EF">
      <w:pPr>
        <w:jc w:val="center"/>
        <w:rPr>
          <w:sz w:val="28"/>
        </w:rPr>
      </w:pPr>
      <w:r>
        <w:rPr>
          <w:sz w:val="28"/>
        </w:rPr>
        <w:t>К ВЫПОЛНЕНИЮ КОНТРОЛЬНОЙ РАБОТЫ</w:t>
      </w:r>
    </w:p>
    <w:p w:rsidR="005939EF" w:rsidRDefault="005939EF">
      <w:pPr>
        <w:jc w:val="center"/>
        <w:rPr>
          <w:sz w:val="28"/>
        </w:rPr>
      </w:pPr>
      <w:r>
        <w:rPr>
          <w:sz w:val="28"/>
        </w:rPr>
        <w:t>по курсу:</w:t>
      </w:r>
    </w:p>
    <w:p w:rsidR="005939EF" w:rsidRDefault="005939EF">
      <w:pPr>
        <w:jc w:val="center"/>
        <w:rPr>
          <w:sz w:val="28"/>
        </w:rPr>
      </w:pPr>
    </w:p>
    <w:p w:rsidR="005939EF" w:rsidRDefault="005939EF">
      <w:pPr>
        <w:jc w:val="center"/>
        <w:rPr>
          <w:b/>
          <w:sz w:val="28"/>
        </w:rPr>
      </w:pPr>
      <w:r>
        <w:rPr>
          <w:b/>
          <w:sz w:val="28"/>
        </w:rPr>
        <w:t>«НАЛОГОВАЯ СИСТЕМА РФ»</w:t>
      </w:r>
    </w:p>
    <w:p w:rsidR="005939EF" w:rsidRDefault="005939EF">
      <w:pPr>
        <w:jc w:val="center"/>
        <w:rPr>
          <w:b/>
          <w:sz w:val="28"/>
        </w:rPr>
      </w:pPr>
    </w:p>
    <w:p w:rsidR="005939EF" w:rsidRDefault="005939EF">
      <w:pPr>
        <w:jc w:val="center"/>
        <w:rPr>
          <w:sz w:val="28"/>
        </w:rPr>
      </w:pPr>
      <w:r>
        <w:rPr>
          <w:sz w:val="28"/>
        </w:rPr>
        <w:t>(для студентов безотрывных форм обучения)</w:t>
      </w: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p>
    <w:p w:rsidR="005939EF" w:rsidRDefault="005939EF">
      <w:pPr>
        <w:jc w:val="center"/>
        <w:rPr>
          <w:sz w:val="28"/>
        </w:rPr>
      </w:pPr>
      <w:r>
        <w:rPr>
          <w:sz w:val="28"/>
        </w:rPr>
        <w:t>Таганрог</w:t>
      </w:r>
    </w:p>
    <w:p w:rsidR="005939EF" w:rsidRDefault="00D32677">
      <w:pPr>
        <w:jc w:val="center"/>
        <w:rPr>
          <w:sz w:val="28"/>
        </w:rPr>
      </w:pPr>
      <w:r>
        <w:rPr>
          <w:sz w:val="28"/>
        </w:rPr>
        <w:t>200</w:t>
      </w:r>
      <w:r w:rsidR="00B8086F">
        <w:rPr>
          <w:sz w:val="28"/>
        </w:rPr>
        <w:t>8</w:t>
      </w:r>
      <w:r w:rsidR="005939EF">
        <w:rPr>
          <w:sz w:val="28"/>
        </w:rPr>
        <w:t xml:space="preserve"> г.</w:t>
      </w:r>
    </w:p>
    <w:p w:rsidR="005939EF" w:rsidRDefault="005939EF">
      <w:pPr>
        <w:jc w:val="center"/>
        <w:rPr>
          <w:b/>
          <w:sz w:val="28"/>
        </w:rPr>
      </w:pPr>
      <w:smartTag w:uri="urn:schemas-microsoft-com:office:smarttags" w:element="place">
        <w:r>
          <w:rPr>
            <w:b/>
            <w:sz w:val="28"/>
            <w:lang w:val="en-US"/>
          </w:rPr>
          <w:t>I</w:t>
        </w:r>
        <w:r>
          <w:rPr>
            <w:b/>
            <w:sz w:val="28"/>
          </w:rPr>
          <w:t>.</w:t>
        </w:r>
      </w:smartTag>
      <w:r>
        <w:rPr>
          <w:b/>
          <w:sz w:val="28"/>
        </w:rPr>
        <w:t xml:space="preserve"> Общие указания и порядок выполнения контрольной работы.</w:t>
      </w:r>
    </w:p>
    <w:p w:rsidR="005939EF" w:rsidRDefault="005939EF">
      <w:pPr>
        <w:jc w:val="center"/>
        <w:rPr>
          <w:b/>
          <w:sz w:val="28"/>
        </w:rPr>
      </w:pPr>
    </w:p>
    <w:p w:rsidR="005939EF" w:rsidRDefault="005939EF">
      <w:pPr>
        <w:ind w:firstLine="720"/>
        <w:jc w:val="both"/>
        <w:rPr>
          <w:sz w:val="28"/>
        </w:rPr>
      </w:pPr>
      <w:r>
        <w:rPr>
          <w:sz w:val="28"/>
        </w:rPr>
        <w:t>Контрольная работа предназначены для закрепления и углубления теоретических и практических навыков у студентов-заочников по курсу «Налоговая система РФ».</w:t>
      </w:r>
    </w:p>
    <w:p w:rsidR="005939EF" w:rsidRDefault="005939EF">
      <w:pPr>
        <w:ind w:firstLine="720"/>
        <w:jc w:val="both"/>
        <w:rPr>
          <w:sz w:val="28"/>
        </w:rPr>
      </w:pPr>
      <w:r>
        <w:rPr>
          <w:sz w:val="28"/>
        </w:rPr>
        <w:t>Прежде, чем приступить к выполнению контрольной работы, необходимо изучить следующие темы курса:</w:t>
      </w:r>
    </w:p>
    <w:p w:rsidR="005939EF" w:rsidRDefault="005939EF">
      <w:pPr>
        <w:pStyle w:val="ConsNormal"/>
        <w:ind w:left="1560" w:hanging="1418"/>
        <w:jc w:val="both"/>
        <w:rPr>
          <w:rFonts w:ascii="Times New Roman" w:hAnsi="Times New Roman" w:cs="Times New Roman"/>
          <w:sz w:val="28"/>
          <w:szCs w:val="28"/>
        </w:rPr>
      </w:pPr>
    </w:p>
    <w:tbl>
      <w:tblPr>
        <w:tblW w:w="0" w:type="auto"/>
        <w:tblLook w:val="01E0" w:firstRow="1" w:lastRow="1" w:firstColumn="1" w:lastColumn="1" w:noHBand="0" w:noVBand="0"/>
      </w:tblPr>
      <w:tblGrid>
        <w:gridCol w:w="1242"/>
        <w:gridCol w:w="8222"/>
      </w:tblGrid>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Тема 1.  </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Экономическая сущность налогов. Принципы построения налоговой системы. Классификация налогов. Субъекты и элементы налогообложения.</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Тема 2.   </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Затраты на производство и реализацию продукции (работ, услуг). Выручка от реализации и формирование финансовых результатов.</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Тема 3.    </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Налоги, относимые на затраты по производству и реализации продукции (работ, услуг): </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4.1.    земельный налог,</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4.2.    транспортный налог,</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4.3.    единый социальный налог (взнос),</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4.4.    государственные и таможенные пошлины и сборы,</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4.5.    платежи за пользование природными ресурсами </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Тема 4.  </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Налоги, относимые на финансовые результаты:</w:t>
            </w:r>
          </w:p>
          <w:p w:rsidR="005939EF" w:rsidRDefault="005939EF">
            <w:pPr>
              <w:pStyle w:val="ConsNormal"/>
              <w:numPr>
                <w:ilvl w:val="1"/>
                <w:numId w:val="1"/>
              </w:numPr>
              <w:jc w:val="both"/>
              <w:rPr>
                <w:rFonts w:ascii="Times New Roman" w:hAnsi="Times New Roman" w:cs="Times New Roman"/>
                <w:sz w:val="28"/>
                <w:szCs w:val="28"/>
              </w:rPr>
            </w:pPr>
            <w:r>
              <w:rPr>
                <w:rFonts w:ascii="Times New Roman" w:hAnsi="Times New Roman" w:cs="Times New Roman"/>
                <w:sz w:val="28"/>
                <w:szCs w:val="28"/>
              </w:rPr>
              <w:t>налог на имущество организаций.</w:t>
            </w:r>
          </w:p>
        </w:tc>
      </w:tr>
      <w:tr w:rsidR="005939EF">
        <w:trPr>
          <w:trHeight w:val="321"/>
        </w:trPr>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Тема 5.       </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 на прибыль организаций.</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6.</w:t>
            </w:r>
          </w:p>
          <w:p w:rsidR="005939EF" w:rsidRDefault="005939EF">
            <w:pPr>
              <w:pStyle w:val="ConsNormal"/>
              <w:ind w:firstLine="0"/>
              <w:jc w:val="both"/>
              <w:rPr>
                <w:rFonts w:ascii="Times New Roman" w:hAnsi="Times New Roman" w:cs="Times New Roman"/>
                <w:sz w:val="28"/>
                <w:szCs w:val="28"/>
              </w:rPr>
            </w:pP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7.</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Упрощенная система налогообложения для субъектов малого предпринимательства.</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Система налогообложения с применением единого налога на вмененный доход для отдельных видов деятельности.</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8.</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 на добавленную стоимость.</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9.</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Акцизы.</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10.</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Налогообложение физических лиц:</w:t>
            </w:r>
          </w:p>
          <w:p w:rsidR="005939EF" w:rsidRDefault="005939EF">
            <w:pPr>
              <w:pStyle w:val="ConsNormal"/>
              <w:numPr>
                <w:ilvl w:val="1"/>
                <w:numId w:val="12"/>
              </w:numPr>
              <w:jc w:val="both"/>
              <w:rPr>
                <w:rFonts w:ascii="Times New Roman" w:hAnsi="Times New Roman" w:cs="Times New Roman"/>
                <w:sz w:val="28"/>
                <w:szCs w:val="28"/>
              </w:rPr>
            </w:pPr>
            <w:r>
              <w:rPr>
                <w:rFonts w:ascii="Times New Roman" w:hAnsi="Times New Roman" w:cs="Times New Roman"/>
                <w:sz w:val="28"/>
                <w:szCs w:val="28"/>
              </w:rPr>
              <w:t>налог на доходы физических лиц,</w:t>
            </w:r>
          </w:p>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10.2    налог на имущество физических лиц.</w:t>
            </w:r>
          </w:p>
        </w:tc>
      </w:tr>
      <w:tr w:rsidR="005939EF">
        <w:tc>
          <w:tcPr>
            <w:tcW w:w="124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11.</w:t>
            </w:r>
          </w:p>
        </w:tc>
        <w:tc>
          <w:tcPr>
            <w:tcW w:w="8222" w:type="dxa"/>
          </w:tcPr>
          <w:p w:rsidR="005939EF" w:rsidRDefault="005939EF">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Налоговые правонарушения и ответственность за их совершение.</w:t>
            </w:r>
          </w:p>
        </w:tc>
      </w:tr>
      <w:tr w:rsidR="00027753" w:rsidTr="006E01E1">
        <w:tc>
          <w:tcPr>
            <w:tcW w:w="1242" w:type="dxa"/>
          </w:tcPr>
          <w:p w:rsidR="00027753" w:rsidRDefault="00027753" w:rsidP="00027753">
            <w:pPr>
              <w:pStyle w:val="ConsNormal"/>
              <w:ind w:firstLine="0"/>
              <w:jc w:val="both"/>
              <w:rPr>
                <w:rFonts w:ascii="Times New Roman" w:hAnsi="Times New Roman" w:cs="Times New Roman"/>
                <w:sz w:val="28"/>
                <w:szCs w:val="28"/>
              </w:rPr>
            </w:pPr>
            <w:r>
              <w:rPr>
                <w:rFonts w:ascii="Times New Roman" w:hAnsi="Times New Roman" w:cs="Times New Roman"/>
                <w:sz w:val="28"/>
                <w:szCs w:val="28"/>
              </w:rPr>
              <w:t>Тема 12.</w:t>
            </w:r>
          </w:p>
        </w:tc>
        <w:tc>
          <w:tcPr>
            <w:tcW w:w="8222" w:type="dxa"/>
          </w:tcPr>
          <w:p w:rsidR="00027753" w:rsidRDefault="00027753" w:rsidP="00027753">
            <w:pPr>
              <w:pStyle w:val="ConsNormal"/>
              <w:ind w:firstLine="0"/>
              <w:jc w:val="both"/>
              <w:rPr>
                <w:rFonts w:ascii="Times New Roman" w:hAnsi="Times New Roman" w:cs="Times New Roman"/>
                <w:sz w:val="28"/>
                <w:szCs w:val="28"/>
              </w:rPr>
            </w:pPr>
            <w:r>
              <w:rPr>
                <w:rFonts w:ascii="Times New Roman" w:hAnsi="Times New Roman" w:cs="Times New Roman"/>
                <w:sz w:val="28"/>
                <w:szCs w:val="28"/>
              </w:rPr>
              <w:t>Налоговое планирование.</w:t>
            </w:r>
          </w:p>
        </w:tc>
      </w:tr>
      <w:tr w:rsidR="00027753">
        <w:tc>
          <w:tcPr>
            <w:tcW w:w="1242" w:type="dxa"/>
          </w:tcPr>
          <w:p w:rsidR="00027753" w:rsidRDefault="00027753">
            <w:pPr>
              <w:pStyle w:val="ConsNormal"/>
              <w:ind w:firstLine="0"/>
              <w:jc w:val="both"/>
              <w:rPr>
                <w:rFonts w:ascii="Times New Roman" w:hAnsi="Times New Roman" w:cs="Times New Roman"/>
                <w:sz w:val="28"/>
                <w:szCs w:val="28"/>
              </w:rPr>
            </w:pPr>
          </w:p>
        </w:tc>
        <w:tc>
          <w:tcPr>
            <w:tcW w:w="8222" w:type="dxa"/>
          </w:tcPr>
          <w:p w:rsidR="00027753" w:rsidRDefault="00027753">
            <w:pPr>
              <w:pStyle w:val="ConsNormal"/>
              <w:ind w:firstLine="0"/>
              <w:jc w:val="both"/>
              <w:rPr>
                <w:rFonts w:ascii="Times New Roman" w:hAnsi="Times New Roman" w:cs="Times New Roman"/>
                <w:sz w:val="28"/>
                <w:szCs w:val="28"/>
              </w:rPr>
            </w:pPr>
          </w:p>
        </w:tc>
      </w:tr>
    </w:tbl>
    <w:p w:rsidR="005939EF" w:rsidRDefault="005939EF">
      <w:pPr>
        <w:pStyle w:val="a6"/>
        <w:jc w:val="both"/>
      </w:pPr>
    </w:p>
    <w:p w:rsidR="005939EF" w:rsidRDefault="005939EF">
      <w:pPr>
        <w:pStyle w:val="a6"/>
        <w:jc w:val="both"/>
        <w:rPr>
          <w:b/>
          <w:i/>
        </w:rPr>
      </w:pPr>
      <w:r>
        <w:t xml:space="preserve">Изучение курса «Налоговая система РФ» предполагает выполнение одной контрольной работы, при выполнении которой  необходимо дать ответы на два теоретических вопроса и решить две задачи. </w:t>
      </w:r>
    </w:p>
    <w:p w:rsidR="005939EF" w:rsidRDefault="005939EF">
      <w:pPr>
        <w:pStyle w:val="a6"/>
        <w:jc w:val="both"/>
        <w:rPr>
          <w:b/>
          <w:i/>
        </w:rPr>
      </w:pPr>
      <w:r>
        <w:rPr>
          <w:b/>
          <w:i/>
        </w:rPr>
        <w:t>Номер контрольного задания определяется по последней цифре номера зачетной книжки.</w:t>
      </w:r>
    </w:p>
    <w:p w:rsidR="005939EF" w:rsidRDefault="005939EF">
      <w:pPr>
        <w:pStyle w:val="a6"/>
        <w:jc w:val="both"/>
      </w:pPr>
      <w:r>
        <w:t>Содержание контрольного задания должно быть переписано студентом. Контрольная работа выполняется в отдельной тетради обычного формата. На каждый вопрос должен быть дан четкий и исчерпывающий ответ, который может составить 3-5 листов текста, включая примеры. Решение задач должно сопровождаться пояснением о применяемых методах расчетов.</w:t>
      </w:r>
    </w:p>
    <w:p w:rsidR="005939EF" w:rsidRDefault="005939EF">
      <w:pPr>
        <w:pStyle w:val="a6"/>
        <w:jc w:val="both"/>
      </w:pPr>
      <w:r>
        <w:t>В конце работы указывается список используемой литературы.</w:t>
      </w:r>
    </w:p>
    <w:p w:rsidR="005939EF" w:rsidRDefault="005939EF">
      <w:pPr>
        <w:pStyle w:val="a6"/>
        <w:jc w:val="both"/>
      </w:pPr>
      <w:r>
        <w:t>При незачете работы студент должен исправить все отмеченные ошибки, вставить листы с исправлениями в соответствующие разделы и вновь представить работу для проверки.</w:t>
      </w:r>
    </w:p>
    <w:p w:rsidR="005939EF" w:rsidRDefault="005939EF">
      <w:pPr>
        <w:pStyle w:val="a6"/>
        <w:jc w:val="both"/>
      </w:pPr>
      <w:r>
        <w:t xml:space="preserve">Исправления, представленные отдельно от работы, не рассматриваются. </w:t>
      </w:r>
    </w:p>
    <w:p w:rsidR="005939EF" w:rsidRDefault="005939EF">
      <w:pPr>
        <w:pStyle w:val="a6"/>
        <w:jc w:val="both"/>
      </w:pPr>
    </w:p>
    <w:p w:rsidR="005939EF" w:rsidRDefault="005939EF">
      <w:pPr>
        <w:pStyle w:val="a6"/>
        <w:jc w:val="both"/>
        <w:rPr>
          <w:b/>
          <w:i/>
        </w:rPr>
      </w:pPr>
      <w:r>
        <w:rPr>
          <w:b/>
          <w:i/>
        </w:rPr>
        <w:t>Вариант 1.</w:t>
      </w:r>
    </w:p>
    <w:p w:rsidR="005939EF" w:rsidRDefault="005939EF" w:rsidP="005939EF">
      <w:pPr>
        <w:pStyle w:val="ConsNormal"/>
        <w:numPr>
          <w:ilvl w:val="0"/>
          <w:numId w:val="2"/>
        </w:numPr>
        <w:tabs>
          <w:tab w:val="clear" w:pos="854"/>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Сущность, функции налогов. Принципы построения налоговой системы. Налоговый кодекс Российской Федерации. Понятие налога и сбора.</w:t>
      </w:r>
    </w:p>
    <w:p w:rsidR="005939EF" w:rsidRDefault="005939EF" w:rsidP="005939EF">
      <w:pPr>
        <w:pStyle w:val="ConsNormal"/>
        <w:numPr>
          <w:ilvl w:val="0"/>
          <w:numId w:val="2"/>
        </w:numPr>
        <w:tabs>
          <w:tab w:val="clear" w:pos="854"/>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Акцизы, их роль и функции в налоговой системе. Налогоплательщики. Группы подакцизных товаров. Объекты обложения, налоговая база, ставки, вычеты, порядок исчисления.</w:t>
      </w:r>
    </w:p>
    <w:p w:rsidR="005939EF" w:rsidRDefault="005939EF" w:rsidP="005939EF">
      <w:pPr>
        <w:pStyle w:val="ConsNormal"/>
        <w:numPr>
          <w:ilvl w:val="0"/>
          <w:numId w:val="2"/>
        </w:numPr>
        <w:tabs>
          <w:tab w:val="clear" w:pos="854"/>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Предприниматель осуществляет деятельность на территории города - оказывает услуги по ремонту обуви, наемный работник один. Рабочее место находится в центре города. Указанная деятельность подпадает под действие единого налога на вмененный доход для отдельных видов деятельности. Определить сумму налога, подлежащую уплате в бюджет за квартал 200__ г., если базовая доходность = </w:t>
      </w:r>
      <w:r w:rsidR="00814C35">
        <w:rPr>
          <w:rFonts w:ascii="Times New Roman" w:hAnsi="Times New Roman" w:cs="Times New Roman"/>
          <w:sz w:val="28"/>
          <w:szCs w:val="28"/>
        </w:rPr>
        <w:t>90</w:t>
      </w:r>
      <w:r>
        <w:rPr>
          <w:rFonts w:ascii="Times New Roman" w:hAnsi="Times New Roman" w:cs="Times New Roman"/>
          <w:sz w:val="28"/>
          <w:szCs w:val="28"/>
        </w:rPr>
        <w:t>00 руб., К1=1,</w:t>
      </w:r>
      <w:r w:rsidR="00EA0D90">
        <w:rPr>
          <w:rFonts w:ascii="Times New Roman" w:hAnsi="Times New Roman" w:cs="Times New Roman"/>
          <w:sz w:val="28"/>
          <w:szCs w:val="28"/>
        </w:rPr>
        <w:t>241</w:t>
      </w:r>
      <w:r>
        <w:rPr>
          <w:rFonts w:ascii="Times New Roman" w:hAnsi="Times New Roman" w:cs="Times New Roman"/>
          <w:sz w:val="28"/>
          <w:szCs w:val="28"/>
        </w:rPr>
        <w:t xml:space="preserve"> К2=</w:t>
      </w:r>
      <w:r w:rsidR="00EA0D90">
        <w:rPr>
          <w:rFonts w:ascii="Times New Roman" w:hAnsi="Times New Roman" w:cs="Times New Roman"/>
          <w:sz w:val="28"/>
          <w:szCs w:val="28"/>
        </w:rPr>
        <w:t>0</w:t>
      </w:r>
      <w:r>
        <w:rPr>
          <w:rFonts w:ascii="Times New Roman" w:hAnsi="Times New Roman" w:cs="Times New Roman"/>
          <w:sz w:val="28"/>
          <w:szCs w:val="28"/>
        </w:rPr>
        <w:t>,</w:t>
      </w:r>
      <w:r w:rsidR="00EA0D90">
        <w:rPr>
          <w:rFonts w:ascii="Times New Roman" w:hAnsi="Times New Roman" w:cs="Times New Roman"/>
          <w:sz w:val="28"/>
          <w:szCs w:val="28"/>
        </w:rPr>
        <w:t>6</w:t>
      </w:r>
      <w:r>
        <w:rPr>
          <w:rFonts w:ascii="Times New Roman" w:hAnsi="Times New Roman" w:cs="Times New Roman"/>
          <w:sz w:val="28"/>
          <w:szCs w:val="28"/>
        </w:rPr>
        <w:t>.</w:t>
      </w:r>
    </w:p>
    <w:p w:rsidR="005939EF" w:rsidRDefault="005939EF" w:rsidP="005939EF">
      <w:pPr>
        <w:pStyle w:val="ConsNormal"/>
        <w:numPr>
          <w:ilvl w:val="0"/>
          <w:numId w:val="2"/>
        </w:numPr>
        <w:tabs>
          <w:tab w:val="clear" w:pos="854"/>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Фабрика в декабре </w:t>
      </w:r>
      <w:r w:rsidR="00D32677">
        <w:rPr>
          <w:rFonts w:ascii="Times New Roman" w:hAnsi="Times New Roman" w:cs="Times New Roman"/>
          <w:sz w:val="28"/>
          <w:szCs w:val="28"/>
        </w:rPr>
        <w:t>200_</w:t>
      </w:r>
      <w:r>
        <w:rPr>
          <w:rFonts w:ascii="Times New Roman" w:hAnsi="Times New Roman" w:cs="Times New Roman"/>
          <w:sz w:val="28"/>
          <w:szCs w:val="28"/>
        </w:rPr>
        <w:t xml:space="preserve"> г. получила для производства обуви кожу на сумму 118000 рублей, в том числе НДС 18000 рублей, оплата произведена в январе </w:t>
      </w:r>
      <w:r w:rsidR="00D32677">
        <w:rPr>
          <w:rFonts w:ascii="Times New Roman" w:hAnsi="Times New Roman" w:cs="Times New Roman"/>
          <w:sz w:val="28"/>
          <w:szCs w:val="28"/>
        </w:rPr>
        <w:t>200_</w:t>
      </w:r>
      <w:r>
        <w:rPr>
          <w:rFonts w:ascii="Times New Roman" w:hAnsi="Times New Roman" w:cs="Times New Roman"/>
          <w:sz w:val="28"/>
          <w:szCs w:val="28"/>
        </w:rPr>
        <w:t xml:space="preserve"> г. Затраты  по изготовлению обуви и прибыль в январе </w:t>
      </w:r>
      <w:r w:rsidR="00D32677">
        <w:rPr>
          <w:rFonts w:ascii="Times New Roman" w:hAnsi="Times New Roman" w:cs="Times New Roman"/>
          <w:sz w:val="28"/>
          <w:szCs w:val="28"/>
        </w:rPr>
        <w:t>200_</w:t>
      </w:r>
      <w:r>
        <w:rPr>
          <w:rFonts w:ascii="Times New Roman" w:hAnsi="Times New Roman" w:cs="Times New Roman"/>
          <w:sz w:val="28"/>
          <w:szCs w:val="28"/>
        </w:rPr>
        <w:t xml:space="preserve"> г. составили 65000 рублей. Определить:</w:t>
      </w:r>
    </w:p>
    <w:p w:rsidR="005939EF" w:rsidRDefault="005939EF">
      <w:pPr>
        <w:numPr>
          <w:ilvl w:val="0"/>
          <w:numId w:val="11"/>
        </w:numPr>
        <w:jc w:val="both"/>
        <w:rPr>
          <w:sz w:val="28"/>
          <w:szCs w:val="28"/>
        </w:rPr>
      </w:pPr>
      <w:r>
        <w:rPr>
          <w:sz w:val="28"/>
          <w:szCs w:val="28"/>
        </w:rPr>
        <w:t>продажную стоимость обуви для оптовой торговли и сумму НДС, вносимую в бюджет фабрикой;</w:t>
      </w:r>
    </w:p>
    <w:p w:rsidR="005939EF" w:rsidRDefault="005939EF">
      <w:pPr>
        <w:numPr>
          <w:ilvl w:val="0"/>
          <w:numId w:val="11"/>
        </w:numPr>
        <w:jc w:val="both"/>
        <w:rPr>
          <w:sz w:val="28"/>
          <w:szCs w:val="28"/>
        </w:rPr>
      </w:pPr>
      <w:r>
        <w:rPr>
          <w:sz w:val="28"/>
          <w:szCs w:val="28"/>
        </w:rPr>
        <w:t>размер НДС, вносимого в бюджет оптовой организацией, которая приобрела обувь и добавляет 20% надбавку к стоимости приобретения.</w:t>
      </w:r>
    </w:p>
    <w:p w:rsidR="005939EF" w:rsidRDefault="005939EF">
      <w:pPr>
        <w:ind w:left="360"/>
        <w:jc w:val="both"/>
        <w:rPr>
          <w:sz w:val="28"/>
          <w:szCs w:val="28"/>
        </w:rPr>
      </w:pPr>
      <w:r>
        <w:rPr>
          <w:sz w:val="28"/>
          <w:szCs w:val="28"/>
        </w:rPr>
        <w:t>Расчеты оформить в таблице: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159"/>
        <w:gridCol w:w="3638"/>
      </w:tblGrid>
      <w:tr w:rsidR="005939EF">
        <w:tc>
          <w:tcPr>
            <w:tcW w:w="2850" w:type="dxa"/>
          </w:tcPr>
          <w:p w:rsidR="005939EF" w:rsidRDefault="005939EF">
            <w:pPr>
              <w:jc w:val="both"/>
              <w:rPr>
                <w:sz w:val="22"/>
                <w:szCs w:val="22"/>
              </w:rPr>
            </w:pPr>
            <w:r>
              <w:rPr>
                <w:sz w:val="22"/>
                <w:szCs w:val="22"/>
              </w:rPr>
              <w:t>Показатели</w:t>
            </w:r>
          </w:p>
        </w:tc>
        <w:tc>
          <w:tcPr>
            <w:tcW w:w="2159" w:type="dxa"/>
          </w:tcPr>
          <w:p w:rsidR="005939EF" w:rsidRDefault="005939EF">
            <w:pPr>
              <w:jc w:val="both"/>
              <w:rPr>
                <w:sz w:val="22"/>
                <w:szCs w:val="22"/>
              </w:rPr>
            </w:pPr>
            <w:r>
              <w:rPr>
                <w:sz w:val="22"/>
                <w:szCs w:val="22"/>
              </w:rPr>
              <w:t>Стоимость продажи</w:t>
            </w:r>
          </w:p>
        </w:tc>
        <w:tc>
          <w:tcPr>
            <w:tcW w:w="3638" w:type="dxa"/>
          </w:tcPr>
          <w:p w:rsidR="005939EF" w:rsidRDefault="005939EF">
            <w:pPr>
              <w:jc w:val="both"/>
              <w:rPr>
                <w:sz w:val="22"/>
                <w:szCs w:val="22"/>
              </w:rPr>
            </w:pPr>
            <w:r>
              <w:rPr>
                <w:sz w:val="22"/>
                <w:szCs w:val="22"/>
              </w:rPr>
              <w:t>Сумма НДС, вносимая в бюджет</w:t>
            </w:r>
          </w:p>
        </w:tc>
      </w:tr>
      <w:tr w:rsidR="005939EF">
        <w:tc>
          <w:tcPr>
            <w:tcW w:w="2850" w:type="dxa"/>
          </w:tcPr>
          <w:p w:rsidR="005939EF" w:rsidRDefault="005939EF">
            <w:pPr>
              <w:jc w:val="both"/>
              <w:rPr>
                <w:sz w:val="22"/>
                <w:szCs w:val="22"/>
              </w:rPr>
            </w:pPr>
            <w:r>
              <w:rPr>
                <w:sz w:val="22"/>
                <w:szCs w:val="22"/>
              </w:rPr>
              <w:t>1. продукция фабрики</w:t>
            </w:r>
          </w:p>
        </w:tc>
        <w:tc>
          <w:tcPr>
            <w:tcW w:w="2159" w:type="dxa"/>
          </w:tcPr>
          <w:p w:rsidR="005939EF" w:rsidRDefault="005939EF">
            <w:pPr>
              <w:jc w:val="both"/>
              <w:rPr>
                <w:sz w:val="22"/>
                <w:szCs w:val="22"/>
              </w:rPr>
            </w:pPr>
          </w:p>
        </w:tc>
        <w:tc>
          <w:tcPr>
            <w:tcW w:w="3638" w:type="dxa"/>
          </w:tcPr>
          <w:p w:rsidR="005939EF" w:rsidRDefault="005939EF">
            <w:pPr>
              <w:jc w:val="both"/>
              <w:rPr>
                <w:sz w:val="22"/>
                <w:szCs w:val="22"/>
              </w:rPr>
            </w:pPr>
          </w:p>
        </w:tc>
      </w:tr>
      <w:tr w:rsidR="005939EF">
        <w:tc>
          <w:tcPr>
            <w:tcW w:w="2850" w:type="dxa"/>
          </w:tcPr>
          <w:p w:rsidR="005939EF" w:rsidRDefault="005939EF">
            <w:pPr>
              <w:jc w:val="both"/>
              <w:rPr>
                <w:sz w:val="22"/>
                <w:szCs w:val="22"/>
              </w:rPr>
            </w:pPr>
            <w:r>
              <w:rPr>
                <w:sz w:val="22"/>
                <w:szCs w:val="22"/>
              </w:rPr>
              <w:t>2. оборот оптовой организации</w:t>
            </w:r>
          </w:p>
        </w:tc>
        <w:tc>
          <w:tcPr>
            <w:tcW w:w="2159" w:type="dxa"/>
          </w:tcPr>
          <w:p w:rsidR="005939EF" w:rsidRDefault="005939EF">
            <w:pPr>
              <w:jc w:val="both"/>
              <w:rPr>
                <w:sz w:val="22"/>
                <w:szCs w:val="22"/>
              </w:rPr>
            </w:pPr>
          </w:p>
        </w:tc>
        <w:tc>
          <w:tcPr>
            <w:tcW w:w="3638" w:type="dxa"/>
          </w:tcPr>
          <w:p w:rsidR="005939EF" w:rsidRDefault="005939EF">
            <w:pPr>
              <w:jc w:val="both"/>
              <w:rPr>
                <w:sz w:val="22"/>
                <w:szCs w:val="22"/>
              </w:rPr>
            </w:pPr>
          </w:p>
        </w:tc>
      </w:tr>
    </w:tbl>
    <w:p w:rsidR="005939EF" w:rsidRDefault="005939EF">
      <w:pPr>
        <w:ind w:left="360"/>
        <w:jc w:val="both"/>
        <w:rPr>
          <w:sz w:val="28"/>
          <w:szCs w:val="28"/>
        </w:rPr>
      </w:pPr>
    </w:p>
    <w:p w:rsidR="005939EF" w:rsidRDefault="005939EF">
      <w:pPr>
        <w:pStyle w:val="a6"/>
        <w:jc w:val="both"/>
        <w:rPr>
          <w:b/>
          <w:i/>
        </w:rPr>
      </w:pPr>
      <w:r>
        <w:rPr>
          <w:b/>
          <w:i/>
        </w:rPr>
        <w:t>Вариант 2.</w:t>
      </w:r>
    </w:p>
    <w:p w:rsidR="005939EF" w:rsidRDefault="005939EF" w:rsidP="005939EF">
      <w:pPr>
        <w:pStyle w:val="ConsNormal"/>
        <w:numPr>
          <w:ilvl w:val="0"/>
          <w:numId w:val="3"/>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Классификация налогов и сборов. Общие условия установления налогов. Объекты налогообложения.</w:t>
      </w:r>
    </w:p>
    <w:p w:rsidR="005939EF" w:rsidRDefault="005939EF" w:rsidP="005939EF">
      <w:pPr>
        <w:pStyle w:val="ConsNormal"/>
        <w:numPr>
          <w:ilvl w:val="0"/>
          <w:numId w:val="3"/>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Упрощенная система налогообложения для субъектов малого предпринимательства. Условия и порядок перехода организаций на упрощенную систему налогообложения. Объект обложения, налоговая база, ставки, порядок исчисления и сроки уплаты.</w:t>
      </w:r>
    </w:p>
    <w:p w:rsidR="005939EF" w:rsidRDefault="005939EF" w:rsidP="005939EF">
      <w:pPr>
        <w:pStyle w:val="ConsNormal"/>
        <w:numPr>
          <w:ilvl w:val="0"/>
          <w:numId w:val="3"/>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Российская организация за </w:t>
      </w:r>
      <w:r w:rsidR="00D32677">
        <w:rPr>
          <w:rFonts w:ascii="Times New Roman" w:hAnsi="Times New Roman" w:cs="Times New Roman"/>
          <w:sz w:val="28"/>
          <w:szCs w:val="28"/>
        </w:rPr>
        <w:t>200_</w:t>
      </w:r>
      <w:r>
        <w:rPr>
          <w:rFonts w:ascii="Times New Roman" w:hAnsi="Times New Roman" w:cs="Times New Roman"/>
          <w:sz w:val="28"/>
          <w:szCs w:val="28"/>
        </w:rPr>
        <w:t xml:space="preserve"> г. выплатила иностранному гражданину на основании заключенного с ним трудового договора доход 180 000 руб., в том числе с января по март доход составил 37 000 руб. Иностранный гражданин не покидал территории РФ в течение календарного года. Какая сумма стандартных вычетов может быть ему предоставлена за </w:t>
      </w:r>
      <w:r w:rsidR="00D32677">
        <w:rPr>
          <w:rFonts w:ascii="Times New Roman" w:hAnsi="Times New Roman" w:cs="Times New Roman"/>
          <w:sz w:val="28"/>
          <w:szCs w:val="28"/>
        </w:rPr>
        <w:t>200_</w:t>
      </w:r>
      <w:r>
        <w:rPr>
          <w:rFonts w:ascii="Times New Roman" w:hAnsi="Times New Roman" w:cs="Times New Roman"/>
          <w:sz w:val="28"/>
          <w:szCs w:val="28"/>
        </w:rPr>
        <w:t xml:space="preserve"> г.? Рассчитать налог на доходы физических лиц.</w:t>
      </w:r>
    </w:p>
    <w:p w:rsidR="005939EF" w:rsidRDefault="005939EF" w:rsidP="005939EF">
      <w:pPr>
        <w:pStyle w:val="ConsNormal"/>
        <w:numPr>
          <w:ilvl w:val="0"/>
          <w:numId w:val="3"/>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Определить размер акциза, НДС и отпускную цену на легковые автомобили с мощностью двигателя </w:t>
      </w:r>
      <w:smartTag w:uri="urn:schemas-microsoft-com:office:smarttags" w:element="metricconverter">
        <w:smartTagPr>
          <w:attr w:name="ProductID" w:val="110 л"/>
        </w:smartTagPr>
        <w:r>
          <w:rPr>
            <w:rFonts w:ascii="Times New Roman" w:hAnsi="Times New Roman" w:cs="Times New Roman"/>
            <w:sz w:val="28"/>
            <w:szCs w:val="28"/>
          </w:rPr>
          <w:t>110 л</w:t>
        </w:r>
      </w:smartTag>
      <w:r>
        <w:rPr>
          <w:rFonts w:ascii="Times New Roman" w:hAnsi="Times New Roman" w:cs="Times New Roman"/>
          <w:sz w:val="28"/>
          <w:szCs w:val="28"/>
        </w:rPr>
        <w:t xml:space="preserve">.с.: издержки производства и прибыль составили 75000 рублей за одну машину, на предприятии произведено 120 автомобилей, акциз 14 руб. за </w:t>
      </w:r>
      <w:smartTag w:uri="urn:schemas-microsoft-com:office:smarttags" w:element="metricconverter">
        <w:smartTagPr>
          <w:attr w:name="ProductID" w:val="1 л"/>
        </w:smartTagPr>
        <w:r>
          <w:rPr>
            <w:rFonts w:ascii="Times New Roman" w:hAnsi="Times New Roman" w:cs="Times New Roman"/>
            <w:sz w:val="28"/>
            <w:szCs w:val="28"/>
          </w:rPr>
          <w:t>1 л</w:t>
        </w:r>
      </w:smartTag>
      <w:r>
        <w:rPr>
          <w:rFonts w:ascii="Times New Roman" w:hAnsi="Times New Roman" w:cs="Times New Roman"/>
          <w:sz w:val="28"/>
          <w:szCs w:val="28"/>
        </w:rPr>
        <w:t>.с. Расчет оформить в таблице: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969"/>
      </w:tblGrid>
      <w:tr w:rsidR="005939EF">
        <w:tc>
          <w:tcPr>
            <w:tcW w:w="4820" w:type="dxa"/>
          </w:tcPr>
          <w:p w:rsidR="005939EF" w:rsidRDefault="005939EF">
            <w:pPr>
              <w:rPr>
                <w:sz w:val="22"/>
                <w:szCs w:val="22"/>
              </w:rPr>
            </w:pPr>
            <w:r>
              <w:rPr>
                <w:sz w:val="22"/>
                <w:szCs w:val="22"/>
              </w:rPr>
              <w:t>Показатели</w:t>
            </w:r>
          </w:p>
        </w:tc>
        <w:tc>
          <w:tcPr>
            <w:tcW w:w="3969" w:type="dxa"/>
          </w:tcPr>
          <w:p w:rsidR="005939EF" w:rsidRDefault="005939EF">
            <w:pPr>
              <w:rPr>
                <w:sz w:val="22"/>
                <w:szCs w:val="22"/>
              </w:rPr>
            </w:pPr>
            <w:r>
              <w:rPr>
                <w:sz w:val="22"/>
                <w:szCs w:val="22"/>
              </w:rPr>
              <w:t>Сумма, руб.</w:t>
            </w:r>
          </w:p>
        </w:tc>
      </w:tr>
      <w:tr w:rsidR="005939EF">
        <w:trPr>
          <w:trHeight w:val="1107"/>
        </w:trPr>
        <w:tc>
          <w:tcPr>
            <w:tcW w:w="4820" w:type="dxa"/>
          </w:tcPr>
          <w:p w:rsidR="005939EF" w:rsidRDefault="005939EF">
            <w:pPr>
              <w:ind w:left="360"/>
              <w:rPr>
                <w:sz w:val="22"/>
                <w:szCs w:val="22"/>
              </w:rPr>
            </w:pPr>
            <w:r>
              <w:rPr>
                <w:sz w:val="22"/>
                <w:szCs w:val="22"/>
              </w:rPr>
              <w:t xml:space="preserve">Издержки производства и прибыль </w:t>
            </w:r>
          </w:p>
          <w:p w:rsidR="005939EF" w:rsidRDefault="005939EF">
            <w:pPr>
              <w:ind w:left="360"/>
              <w:rPr>
                <w:sz w:val="22"/>
                <w:szCs w:val="22"/>
              </w:rPr>
            </w:pPr>
            <w:r>
              <w:rPr>
                <w:sz w:val="22"/>
                <w:szCs w:val="22"/>
              </w:rPr>
              <w:t>Сумма акциза</w:t>
            </w:r>
          </w:p>
          <w:p w:rsidR="005939EF" w:rsidRDefault="005939EF">
            <w:pPr>
              <w:ind w:left="360"/>
              <w:rPr>
                <w:sz w:val="22"/>
                <w:szCs w:val="22"/>
              </w:rPr>
            </w:pPr>
            <w:r>
              <w:rPr>
                <w:sz w:val="22"/>
                <w:szCs w:val="22"/>
              </w:rPr>
              <w:t xml:space="preserve">Сумма НДС </w:t>
            </w:r>
          </w:p>
          <w:p w:rsidR="005939EF" w:rsidRDefault="005939EF">
            <w:pPr>
              <w:ind w:left="360"/>
              <w:rPr>
                <w:sz w:val="22"/>
                <w:szCs w:val="22"/>
              </w:rPr>
            </w:pPr>
            <w:r>
              <w:rPr>
                <w:sz w:val="22"/>
                <w:szCs w:val="22"/>
              </w:rPr>
              <w:t xml:space="preserve">Отпуская цена на партию </w:t>
            </w:r>
          </w:p>
        </w:tc>
        <w:tc>
          <w:tcPr>
            <w:tcW w:w="3969" w:type="dxa"/>
          </w:tcPr>
          <w:p w:rsidR="005939EF" w:rsidRDefault="005939EF">
            <w:pPr>
              <w:rPr>
                <w:sz w:val="22"/>
                <w:szCs w:val="22"/>
              </w:rPr>
            </w:pPr>
          </w:p>
        </w:tc>
      </w:tr>
    </w:tbl>
    <w:p w:rsidR="005939EF" w:rsidRDefault="005939EF">
      <w:pPr>
        <w:pStyle w:val="ConsNormal"/>
        <w:ind w:firstLine="540"/>
        <w:jc w:val="both"/>
        <w:rPr>
          <w:rFonts w:ascii="Times New Roman" w:hAnsi="Times New Roman" w:cs="Times New Roman"/>
          <w:sz w:val="28"/>
          <w:szCs w:val="28"/>
        </w:rPr>
      </w:pPr>
    </w:p>
    <w:p w:rsidR="005939EF" w:rsidRDefault="005939EF">
      <w:pPr>
        <w:pStyle w:val="a6"/>
        <w:jc w:val="both"/>
        <w:rPr>
          <w:b/>
          <w:i/>
        </w:rPr>
      </w:pPr>
      <w:r>
        <w:rPr>
          <w:b/>
          <w:i/>
        </w:rPr>
        <w:t>Вариант 3.</w:t>
      </w:r>
    </w:p>
    <w:p w:rsidR="005939EF" w:rsidRDefault="005939EF" w:rsidP="005939EF">
      <w:pPr>
        <w:pStyle w:val="ConsNormal"/>
        <w:numPr>
          <w:ilvl w:val="1"/>
          <w:numId w:val="3"/>
        </w:numPr>
        <w:tabs>
          <w:tab w:val="clear" w:pos="162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Основные субъекты и элементы налогообложения.  </w:t>
      </w:r>
    </w:p>
    <w:p w:rsidR="005939EF" w:rsidRDefault="005939EF" w:rsidP="005939EF">
      <w:pPr>
        <w:pStyle w:val="ConsNormal"/>
        <w:numPr>
          <w:ilvl w:val="1"/>
          <w:numId w:val="3"/>
        </w:numPr>
        <w:tabs>
          <w:tab w:val="clear" w:pos="162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Единый налог на вмененный доход для отдельных видов деятельности. Плательщики налога. Сферы предпринимательства, деятельность в которых подлежит обложению налогом на вмененный доход. Основные определения: вмененный доход, базовая доходность и т.д., налоговая база, ставки, порядок исчисления и сроки уплаты.  </w:t>
      </w:r>
    </w:p>
    <w:p w:rsidR="005939EF" w:rsidRDefault="005939EF" w:rsidP="005939EF">
      <w:pPr>
        <w:pStyle w:val="ConsNormal"/>
        <w:numPr>
          <w:ilvl w:val="1"/>
          <w:numId w:val="3"/>
        </w:numPr>
        <w:tabs>
          <w:tab w:val="clear" w:pos="162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Организация применяет для целей налогообложения метод</w:t>
      </w:r>
      <w:r w:rsidR="00EA0D90">
        <w:rPr>
          <w:rFonts w:ascii="Times New Roman" w:hAnsi="Times New Roman" w:cs="Times New Roman"/>
          <w:sz w:val="28"/>
          <w:szCs w:val="28"/>
        </w:rPr>
        <w:t xml:space="preserve"> начисления (по отгрузке)</w:t>
      </w:r>
      <w:r>
        <w:rPr>
          <w:rFonts w:ascii="Times New Roman" w:hAnsi="Times New Roman" w:cs="Times New Roman"/>
          <w:sz w:val="28"/>
          <w:szCs w:val="28"/>
        </w:rPr>
        <w:t>. За налоговый период получена предоплата под поставку товаров в сумме 118 000 руб. Товары облагаются НДС по ставке 18%; отгружены товары на сумму 59 000 руб., в том числе НДС 9 000 руб. Оплата не поступила; приобретены и оплачены материалы на сумму 48 000 руб. (без НДС). Списаны в производство материалы на сумму 20 000 руб.; начислена заработная плата в сумме 15 000 руб., из них не выплачено работникам 5000 руб. Определить сумму доходов и расходов, признаваемых в этом периоде для целей налогообложения и сумму налога.</w:t>
      </w:r>
    </w:p>
    <w:p w:rsidR="005939EF" w:rsidRDefault="005939EF" w:rsidP="005939EF">
      <w:pPr>
        <w:pStyle w:val="ConsNormal"/>
        <w:numPr>
          <w:ilvl w:val="1"/>
          <w:numId w:val="3"/>
        </w:numPr>
        <w:tabs>
          <w:tab w:val="clear" w:pos="162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 xml:space="preserve">В </w:t>
      </w:r>
      <w:r w:rsidR="00D32677">
        <w:rPr>
          <w:rFonts w:ascii="Times New Roman" w:hAnsi="Times New Roman" w:cs="Times New Roman"/>
          <w:sz w:val="28"/>
          <w:szCs w:val="28"/>
        </w:rPr>
        <w:t>200_</w:t>
      </w:r>
      <w:r>
        <w:rPr>
          <w:rFonts w:ascii="Times New Roman" w:hAnsi="Times New Roman" w:cs="Times New Roman"/>
          <w:sz w:val="28"/>
          <w:szCs w:val="28"/>
        </w:rPr>
        <w:t xml:space="preserve"> г. работнику предприятия ежемесячно начислялась заработная плата в сумме 12000 руб. Иных доходов работник не имел. Он имеет ребенка в возрасте 16 лет. Определить сумму стандартных вычетов, которые должны быть предоставлены работнику за </w:t>
      </w:r>
      <w:r w:rsidR="00D32677">
        <w:rPr>
          <w:rFonts w:ascii="Times New Roman" w:hAnsi="Times New Roman" w:cs="Times New Roman"/>
          <w:sz w:val="28"/>
          <w:szCs w:val="28"/>
        </w:rPr>
        <w:t>200_</w:t>
      </w:r>
      <w:r>
        <w:rPr>
          <w:rFonts w:ascii="Times New Roman" w:hAnsi="Times New Roman" w:cs="Times New Roman"/>
          <w:sz w:val="28"/>
          <w:szCs w:val="28"/>
        </w:rPr>
        <w:t xml:space="preserve"> г. Рассчитать сумму налога на доходы физических лиц за год и помесячно.</w:t>
      </w:r>
    </w:p>
    <w:p w:rsidR="005939EF" w:rsidRDefault="005939EF">
      <w:pPr>
        <w:pStyle w:val="ConsNormal"/>
        <w:ind w:firstLine="540"/>
        <w:jc w:val="both"/>
        <w:rPr>
          <w:rFonts w:ascii="Times New Roman" w:hAnsi="Times New Roman" w:cs="Times New Roman"/>
          <w:sz w:val="28"/>
          <w:szCs w:val="28"/>
        </w:rPr>
      </w:pPr>
    </w:p>
    <w:p w:rsidR="005939EF" w:rsidRDefault="005939EF">
      <w:pPr>
        <w:pStyle w:val="a6"/>
        <w:jc w:val="both"/>
        <w:rPr>
          <w:b/>
          <w:i/>
        </w:rPr>
      </w:pPr>
      <w:r>
        <w:rPr>
          <w:b/>
          <w:i/>
        </w:rPr>
        <w:t>Вариант 4.</w:t>
      </w:r>
    </w:p>
    <w:p w:rsidR="005939EF" w:rsidRDefault="005939EF" w:rsidP="005939EF">
      <w:pPr>
        <w:pStyle w:val="ConsNormal"/>
        <w:numPr>
          <w:ilvl w:val="0"/>
          <w:numId w:val="4"/>
        </w:numPr>
        <w:tabs>
          <w:tab w:val="clear" w:pos="1657"/>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Федеральные налоги: виды и общая характеристика.</w:t>
      </w:r>
    </w:p>
    <w:p w:rsidR="005939EF" w:rsidRDefault="005939EF" w:rsidP="005939EF">
      <w:pPr>
        <w:pStyle w:val="ConsNormal"/>
        <w:numPr>
          <w:ilvl w:val="0"/>
          <w:numId w:val="4"/>
        </w:numPr>
        <w:tabs>
          <w:tab w:val="clear" w:pos="1657"/>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Земельный налог: налогоплательщики, объект налогообложения, налоговая база, налоговый период, налоговые ставки, налоговые льготы, порядок исчисления налога, порядок и сроки уплаты налога.</w:t>
      </w:r>
    </w:p>
    <w:p w:rsidR="005939EF" w:rsidRDefault="005939EF" w:rsidP="005939EF">
      <w:pPr>
        <w:pStyle w:val="ConsNormal"/>
        <w:numPr>
          <w:ilvl w:val="0"/>
          <w:numId w:val="2"/>
        </w:numPr>
        <w:tabs>
          <w:tab w:val="clear" w:pos="854"/>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Предприятие, имеет на балансе столовую для питания сотрудников завода, торговый зал которой составляет 70 кв.м. Указанная деятельность подпадает под действие единого налога на вмененный доход для отдельных видов деятельности. Определить сумму налога, подлежащую уплате в бюджет за квартал 200__ г., если базовая доходность = 1000 руб., К1=1,</w:t>
      </w:r>
      <w:r w:rsidR="00EA0D90">
        <w:rPr>
          <w:rFonts w:ascii="Times New Roman" w:hAnsi="Times New Roman" w:cs="Times New Roman"/>
          <w:sz w:val="28"/>
          <w:szCs w:val="28"/>
        </w:rPr>
        <w:t>241,</w:t>
      </w:r>
      <w:r>
        <w:rPr>
          <w:rFonts w:ascii="Times New Roman" w:hAnsi="Times New Roman" w:cs="Times New Roman"/>
          <w:sz w:val="28"/>
          <w:szCs w:val="28"/>
        </w:rPr>
        <w:t xml:space="preserve"> К</w:t>
      </w:r>
      <w:r w:rsidR="00E2421F">
        <w:rPr>
          <w:rFonts w:ascii="Times New Roman" w:hAnsi="Times New Roman" w:cs="Times New Roman"/>
          <w:sz w:val="28"/>
          <w:szCs w:val="28"/>
        </w:rPr>
        <w:t>2</w:t>
      </w:r>
      <w:r>
        <w:rPr>
          <w:rFonts w:ascii="Times New Roman" w:hAnsi="Times New Roman" w:cs="Times New Roman"/>
          <w:sz w:val="28"/>
          <w:szCs w:val="28"/>
        </w:rPr>
        <w:t>=</w:t>
      </w:r>
      <w:r w:rsidR="00EA0D90">
        <w:rPr>
          <w:rFonts w:ascii="Times New Roman" w:hAnsi="Times New Roman" w:cs="Times New Roman"/>
          <w:sz w:val="28"/>
          <w:szCs w:val="28"/>
        </w:rPr>
        <w:t>0</w:t>
      </w:r>
      <w:r>
        <w:rPr>
          <w:rFonts w:ascii="Times New Roman" w:hAnsi="Times New Roman" w:cs="Times New Roman"/>
          <w:sz w:val="28"/>
          <w:szCs w:val="28"/>
        </w:rPr>
        <w:t>,</w:t>
      </w:r>
      <w:r w:rsidR="00EA0D90">
        <w:rPr>
          <w:rFonts w:ascii="Times New Roman" w:hAnsi="Times New Roman" w:cs="Times New Roman"/>
          <w:sz w:val="28"/>
          <w:szCs w:val="28"/>
        </w:rPr>
        <w:t>4</w:t>
      </w:r>
      <w:r>
        <w:rPr>
          <w:rFonts w:ascii="Times New Roman" w:hAnsi="Times New Roman" w:cs="Times New Roman"/>
          <w:sz w:val="28"/>
          <w:szCs w:val="28"/>
        </w:rPr>
        <w:t>.</w:t>
      </w:r>
    </w:p>
    <w:p w:rsidR="005939EF" w:rsidRDefault="005939EF" w:rsidP="005939EF">
      <w:pPr>
        <w:pStyle w:val="ConsNormal"/>
        <w:numPr>
          <w:ilvl w:val="0"/>
          <w:numId w:val="4"/>
        </w:numPr>
        <w:tabs>
          <w:tab w:val="clear" w:pos="1657"/>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Произвести расчет налога на имущество. Итог остатков по статьям бухгалтерского баланса, используемых для расчета налогооблагаемой базы, составил:</w:t>
      </w:r>
    </w:p>
    <w:p w:rsidR="005939EF" w:rsidRDefault="005939EF">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782"/>
      </w:tblGrid>
      <w:tr w:rsidR="005939EF">
        <w:trPr>
          <w:jc w:val="center"/>
        </w:trPr>
        <w:tc>
          <w:tcPr>
            <w:tcW w:w="3600" w:type="dxa"/>
          </w:tcPr>
          <w:p w:rsidR="005939EF" w:rsidRDefault="005939EF">
            <w:pPr>
              <w:jc w:val="center"/>
              <w:rPr>
                <w:sz w:val="24"/>
                <w:szCs w:val="28"/>
              </w:rPr>
            </w:pPr>
            <w:r>
              <w:rPr>
                <w:sz w:val="24"/>
                <w:szCs w:val="28"/>
              </w:rPr>
              <w:t>Дата</w:t>
            </w:r>
          </w:p>
        </w:tc>
        <w:tc>
          <w:tcPr>
            <w:tcW w:w="4782" w:type="dxa"/>
          </w:tcPr>
          <w:p w:rsidR="005939EF" w:rsidRDefault="005939EF">
            <w:pPr>
              <w:jc w:val="center"/>
              <w:rPr>
                <w:sz w:val="24"/>
                <w:szCs w:val="28"/>
              </w:rPr>
            </w:pPr>
            <w:r>
              <w:rPr>
                <w:sz w:val="24"/>
                <w:szCs w:val="28"/>
              </w:rPr>
              <w:t>Сумма, руб.</w:t>
            </w:r>
          </w:p>
        </w:tc>
      </w:tr>
      <w:tr w:rsidR="005939EF">
        <w:trPr>
          <w:jc w:val="center"/>
        </w:trPr>
        <w:tc>
          <w:tcPr>
            <w:tcW w:w="3600" w:type="dxa"/>
          </w:tcPr>
          <w:p w:rsidR="005939EF" w:rsidRDefault="005939EF">
            <w:pPr>
              <w:jc w:val="center"/>
              <w:rPr>
                <w:sz w:val="24"/>
                <w:szCs w:val="28"/>
              </w:rPr>
            </w:pPr>
            <w:r>
              <w:rPr>
                <w:sz w:val="24"/>
                <w:szCs w:val="28"/>
              </w:rPr>
              <w:t>01.01.</w:t>
            </w:r>
            <w:r w:rsidR="00D32677">
              <w:rPr>
                <w:sz w:val="24"/>
                <w:szCs w:val="28"/>
              </w:rPr>
              <w:t>200_</w:t>
            </w:r>
          </w:p>
          <w:p w:rsidR="005939EF" w:rsidRDefault="005939EF">
            <w:pPr>
              <w:jc w:val="center"/>
              <w:rPr>
                <w:sz w:val="24"/>
                <w:szCs w:val="28"/>
              </w:rPr>
            </w:pPr>
            <w:r>
              <w:rPr>
                <w:sz w:val="24"/>
                <w:szCs w:val="28"/>
              </w:rPr>
              <w:t>01.02.</w:t>
            </w:r>
            <w:r w:rsidR="00D32677">
              <w:rPr>
                <w:sz w:val="24"/>
                <w:szCs w:val="28"/>
              </w:rPr>
              <w:t>200_</w:t>
            </w:r>
          </w:p>
          <w:p w:rsidR="005939EF" w:rsidRDefault="005939EF">
            <w:pPr>
              <w:jc w:val="center"/>
              <w:rPr>
                <w:sz w:val="24"/>
                <w:szCs w:val="28"/>
              </w:rPr>
            </w:pPr>
            <w:r>
              <w:rPr>
                <w:sz w:val="24"/>
                <w:szCs w:val="28"/>
              </w:rPr>
              <w:t>01.03.</w:t>
            </w:r>
            <w:r w:rsidR="00D32677">
              <w:rPr>
                <w:sz w:val="24"/>
                <w:szCs w:val="28"/>
              </w:rPr>
              <w:t>200_</w:t>
            </w:r>
          </w:p>
          <w:p w:rsidR="005939EF" w:rsidRDefault="005939EF">
            <w:pPr>
              <w:jc w:val="center"/>
              <w:rPr>
                <w:sz w:val="24"/>
                <w:szCs w:val="28"/>
              </w:rPr>
            </w:pPr>
            <w:r>
              <w:rPr>
                <w:sz w:val="24"/>
                <w:szCs w:val="28"/>
              </w:rPr>
              <w:t>01.04.</w:t>
            </w:r>
            <w:r w:rsidR="00D32677">
              <w:rPr>
                <w:sz w:val="24"/>
                <w:szCs w:val="28"/>
              </w:rPr>
              <w:t>200_</w:t>
            </w:r>
          </w:p>
          <w:p w:rsidR="005939EF" w:rsidRDefault="005939EF">
            <w:pPr>
              <w:jc w:val="center"/>
              <w:rPr>
                <w:sz w:val="24"/>
                <w:szCs w:val="28"/>
              </w:rPr>
            </w:pPr>
            <w:r>
              <w:rPr>
                <w:sz w:val="24"/>
                <w:szCs w:val="28"/>
              </w:rPr>
              <w:t>01.05.</w:t>
            </w:r>
            <w:r w:rsidR="00D32677">
              <w:rPr>
                <w:sz w:val="24"/>
                <w:szCs w:val="28"/>
              </w:rPr>
              <w:t>200_</w:t>
            </w:r>
          </w:p>
          <w:p w:rsidR="005939EF" w:rsidRDefault="005939EF">
            <w:pPr>
              <w:jc w:val="center"/>
              <w:rPr>
                <w:sz w:val="24"/>
                <w:szCs w:val="28"/>
              </w:rPr>
            </w:pPr>
            <w:r>
              <w:rPr>
                <w:sz w:val="24"/>
                <w:szCs w:val="28"/>
              </w:rPr>
              <w:t>01.06.</w:t>
            </w:r>
            <w:r w:rsidR="00D32677">
              <w:rPr>
                <w:sz w:val="24"/>
                <w:szCs w:val="28"/>
              </w:rPr>
              <w:t>200_</w:t>
            </w:r>
          </w:p>
          <w:p w:rsidR="005939EF" w:rsidRDefault="005939EF">
            <w:pPr>
              <w:jc w:val="center"/>
              <w:rPr>
                <w:sz w:val="24"/>
                <w:szCs w:val="28"/>
              </w:rPr>
            </w:pPr>
            <w:r>
              <w:rPr>
                <w:sz w:val="24"/>
                <w:szCs w:val="28"/>
              </w:rPr>
              <w:t>01.07.</w:t>
            </w:r>
            <w:r w:rsidR="00D32677">
              <w:rPr>
                <w:sz w:val="24"/>
                <w:szCs w:val="28"/>
              </w:rPr>
              <w:t>200_</w:t>
            </w:r>
          </w:p>
          <w:p w:rsidR="005939EF" w:rsidRDefault="005939EF">
            <w:pPr>
              <w:jc w:val="center"/>
              <w:rPr>
                <w:sz w:val="24"/>
                <w:szCs w:val="28"/>
              </w:rPr>
            </w:pPr>
            <w:r>
              <w:rPr>
                <w:sz w:val="24"/>
                <w:szCs w:val="28"/>
              </w:rPr>
              <w:t>01.08.</w:t>
            </w:r>
            <w:r w:rsidR="00D32677">
              <w:rPr>
                <w:sz w:val="24"/>
                <w:szCs w:val="28"/>
              </w:rPr>
              <w:t>200_</w:t>
            </w:r>
          </w:p>
          <w:p w:rsidR="005939EF" w:rsidRDefault="005939EF">
            <w:pPr>
              <w:jc w:val="center"/>
              <w:rPr>
                <w:sz w:val="24"/>
                <w:szCs w:val="28"/>
              </w:rPr>
            </w:pPr>
            <w:r>
              <w:rPr>
                <w:sz w:val="24"/>
                <w:szCs w:val="28"/>
              </w:rPr>
              <w:t>01.09.</w:t>
            </w:r>
            <w:r w:rsidR="00D32677">
              <w:rPr>
                <w:sz w:val="24"/>
                <w:szCs w:val="28"/>
              </w:rPr>
              <w:t>200_</w:t>
            </w:r>
          </w:p>
          <w:p w:rsidR="005939EF" w:rsidRDefault="005939EF">
            <w:pPr>
              <w:jc w:val="center"/>
              <w:rPr>
                <w:sz w:val="24"/>
                <w:szCs w:val="28"/>
              </w:rPr>
            </w:pPr>
            <w:r>
              <w:rPr>
                <w:sz w:val="24"/>
                <w:szCs w:val="28"/>
              </w:rPr>
              <w:t>01.10.</w:t>
            </w:r>
            <w:r w:rsidR="00D32677">
              <w:rPr>
                <w:sz w:val="24"/>
                <w:szCs w:val="28"/>
              </w:rPr>
              <w:t>200_</w:t>
            </w:r>
          </w:p>
          <w:p w:rsidR="005939EF" w:rsidRDefault="005939EF">
            <w:pPr>
              <w:jc w:val="center"/>
              <w:rPr>
                <w:sz w:val="24"/>
                <w:szCs w:val="28"/>
              </w:rPr>
            </w:pPr>
            <w:r>
              <w:rPr>
                <w:sz w:val="24"/>
                <w:szCs w:val="28"/>
              </w:rPr>
              <w:t>01.11.</w:t>
            </w:r>
            <w:r w:rsidR="00D32677">
              <w:rPr>
                <w:sz w:val="24"/>
                <w:szCs w:val="28"/>
              </w:rPr>
              <w:t>200_</w:t>
            </w:r>
          </w:p>
          <w:p w:rsidR="005939EF" w:rsidRDefault="005939EF">
            <w:pPr>
              <w:jc w:val="center"/>
              <w:rPr>
                <w:sz w:val="24"/>
                <w:szCs w:val="28"/>
              </w:rPr>
            </w:pPr>
            <w:r>
              <w:rPr>
                <w:sz w:val="24"/>
                <w:szCs w:val="28"/>
              </w:rPr>
              <w:t>01.12.</w:t>
            </w:r>
            <w:r w:rsidR="00D32677">
              <w:rPr>
                <w:sz w:val="24"/>
                <w:szCs w:val="28"/>
              </w:rPr>
              <w:t>200_</w:t>
            </w:r>
          </w:p>
          <w:p w:rsidR="005939EF" w:rsidRDefault="005939EF">
            <w:pPr>
              <w:jc w:val="center"/>
              <w:rPr>
                <w:sz w:val="24"/>
                <w:szCs w:val="28"/>
              </w:rPr>
            </w:pPr>
            <w:r>
              <w:rPr>
                <w:sz w:val="24"/>
                <w:szCs w:val="28"/>
              </w:rPr>
              <w:t>01.01.</w:t>
            </w:r>
            <w:r w:rsidR="00D32677">
              <w:rPr>
                <w:sz w:val="24"/>
                <w:szCs w:val="28"/>
              </w:rPr>
              <w:t>200_</w:t>
            </w:r>
          </w:p>
        </w:tc>
        <w:tc>
          <w:tcPr>
            <w:tcW w:w="4782" w:type="dxa"/>
          </w:tcPr>
          <w:p w:rsidR="005939EF" w:rsidRDefault="005939EF">
            <w:pPr>
              <w:jc w:val="center"/>
              <w:rPr>
                <w:sz w:val="24"/>
                <w:szCs w:val="28"/>
              </w:rPr>
            </w:pPr>
            <w:r>
              <w:rPr>
                <w:sz w:val="24"/>
                <w:szCs w:val="28"/>
              </w:rPr>
              <w:t>100000</w:t>
            </w:r>
          </w:p>
          <w:p w:rsidR="005939EF" w:rsidRDefault="005939EF">
            <w:pPr>
              <w:jc w:val="center"/>
              <w:rPr>
                <w:sz w:val="24"/>
                <w:szCs w:val="28"/>
              </w:rPr>
            </w:pPr>
            <w:r>
              <w:rPr>
                <w:sz w:val="24"/>
                <w:szCs w:val="28"/>
              </w:rPr>
              <w:t>120000</w:t>
            </w:r>
          </w:p>
          <w:p w:rsidR="005939EF" w:rsidRDefault="005939EF">
            <w:pPr>
              <w:jc w:val="center"/>
              <w:rPr>
                <w:sz w:val="24"/>
                <w:szCs w:val="28"/>
              </w:rPr>
            </w:pPr>
            <w:r>
              <w:rPr>
                <w:sz w:val="24"/>
                <w:szCs w:val="28"/>
              </w:rPr>
              <w:t>115000</w:t>
            </w:r>
          </w:p>
          <w:p w:rsidR="005939EF" w:rsidRDefault="005939EF">
            <w:pPr>
              <w:jc w:val="center"/>
              <w:rPr>
                <w:sz w:val="24"/>
                <w:szCs w:val="28"/>
              </w:rPr>
            </w:pPr>
            <w:r>
              <w:rPr>
                <w:sz w:val="24"/>
                <w:szCs w:val="28"/>
              </w:rPr>
              <w:t>110000</w:t>
            </w:r>
          </w:p>
          <w:p w:rsidR="005939EF" w:rsidRDefault="005939EF">
            <w:pPr>
              <w:jc w:val="center"/>
              <w:rPr>
                <w:sz w:val="24"/>
                <w:szCs w:val="28"/>
              </w:rPr>
            </w:pPr>
            <w:r>
              <w:rPr>
                <w:sz w:val="24"/>
                <w:szCs w:val="28"/>
              </w:rPr>
              <w:t>100000</w:t>
            </w:r>
          </w:p>
          <w:p w:rsidR="005939EF" w:rsidRDefault="005939EF">
            <w:pPr>
              <w:jc w:val="center"/>
              <w:rPr>
                <w:sz w:val="24"/>
                <w:szCs w:val="28"/>
              </w:rPr>
            </w:pPr>
            <w:r>
              <w:rPr>
                <w:sz w:val="24"/>
                <w:szCs w:val="28"/>
              </w:rPr>
              <w:t>97000</w:t>
            </w:r>
          </w:p>
          <w:p w:rsidR="005939EF" w:rsidRDefault="005939EF">
            <w:pPr>
              <w:jc w:val="center"/>
              <w:rPr>
                <w:sz w:val="24"/>
                <w:szCs w:val="28"/>
              </w:rPr>
            </w:pPr>
            <w:r>
              <w:rPr>
                <w:sz w:val="24"/>
                <w:szCs w:val="28"/>
              </w:rPr>
              <w:t>95000</w:t>
            </w:r>
          </w:p>
          <w:p w:rsidR="005939EF" w:rsidRDefault="005939EF">
            <w:pPr>
              <w:jc w:val="center"/>
              <w:rPr>
                <w:sz w:val="24"/>
                <w:szCs w:val="28"/>
              </w:rPr>
            </w:pPr>
            <w:r>
              <w:rPr>
                <w:sz w:val="24"/>
                <w:szCs w:val="28"/>
              </w:rPr>
              <w:t>93000</w:t>
            </w:r>
          </w:p>
          <w:p w:rsidR="005939EF" w:rsidRDefault="005939EF">
            <w:pPr>
              <w:jc w:val="center"/>
              <w:rPr>
                <w:sz w:val="24"/>
                <w:szCs w:val="28"/>
              </w:rPr>
            </w:pPr>
            <w:r>
              <w:rPr>
                <w:sz w:val="24"/>
                <w:szCs w:val="28"/>
              </w:rPr>
              <w:t>91000</w:t>
            </w:r>
          </w:p>
          <w:p w:rsidR="005939EF" w:rsidRDefault="005939EF">
            <w:pPr>
              <w:jc w:val="center"/>
              <w:rPr>
                <w:sz w:val="24"/>
                <w:szCs w:val="28"/>
              </w:rPr>
            </w:pPr>
            <w:r>
              <w:rPr>
                <w:sz w:val="24"/>
                <w:szCs w:val="28"/>
              </w:rPr>
              <w:t>89000</w:t>
            </w:r>
          </w:p>
          <w:p w:rsidR="005939EF" w:rsidRDefault="005939EF">
            <w:pPr>
              <w:jc w:val="center"/>
              <w:rPr>
                <w:sz w:val="24"/>
                <w:szCs w:val="28"/>
              </w:rPr>
            </w:pPr>
            <w:r>
              <w:rPr>
                <w:sz w:val="24"/>
                <w:szCs w:val="28"/>
              </w:rPr>
              <w:t>86000</w:t>
            </w:r>
          </w:p>
          <w:p w:rsidR="005939EF" w:rsidRDefault="005939EF">
            <w:pPr>
              <w:jc w:val="center"/>
              <w:rPr>
                <w:sz w:val="24"/>
                <w:szCs w:val="28"/>
              </w:rPr>
            </w:pPr>
            <w:r>
              <w:rPr>
                <w:sz w:val="24"/>
                <w:szCs w:val="28"/>
              </w:rPr>
              <w:t>83000</w:t>
            </w:r>
          </w:p>
          <w:p w:rsidR="005939EF" w:rsidRDefault="005939EF">
            <w:pPr>
              <w:jc w:val="center"/>
              <w:rPr>
                <w:sz w:val="24"/>
                <w:szCs w:val="28"/>
              </w:rPr>
            </w:pPr>
            <w:r>
              <w:rPr>
                <w:sz w:val="24"/>
                <w:szCs w:val="28"/>
              </w:rPr>
              <w:t>81000</w:t>
            </w:r>
          </w:p>
        </w:tc>
      </w:tr>
    </w:tbl>
    <w:p w:rsidR="005939EF" w:rsidRDefault="005939EF">
      <w:pPr>
        <w:ind w:left="567"/>
        <w:rPr>
          <w:sz w:val="28"/>
          <w:szCs w:val="28"/>
        </w:rPr>
      </w:pPr>
      <w:r>
        <w:rPr>
          <w:sz w:val="28"/>
          <w:szCs w:val="28"/>
        </w:rPr>
        <w:t>Указать суммы налога, подлежащие уплате за 1 квартал, полугодие, 9 месяцев, год.</w:t>
      </w:r>
    </w:p>
    <w:p w:rsidR="005939EF" w:rsidRDefault="005939EF">
      <w:pPr>
        <w:pStyle w:val="ConsNormal"/>
        <w:ind w:firstLine="0"/>
        <w:jc w:val="both"/>
        <w:rPr>
          <w:rFonts w:ascii="Times New Roman" w:hAnsi="Times New Roman" w:cs="Times New Roman"/>
          <w:sz w:val="28"/>
          <w:szCs w:val="28"/>
        </w:rPr>
      </w:pPr>
    </w:p>
    <w:p w:rsidR="005939EF" w:rsidRDefault="005939EF">
      <w:pPr>
        <w:pStyle w:val="ConsNormal"/>
        <w:ind w:firstLine="0"/>
        <w:jc w:val="both"/>
        <w:rPr>
          <w:rFonts w:ascii="Times New Roman" w:hAnsi="Times New Roman" w:cs="Times New Roman"/>
          <w:sz w:val="28"/>
          <w:szCs w:val="28"/>
        </w:rPr>
      </w:pPr>
    </w:p>
    <w:p w:rsidR="005939EF" w:rsidRDefault="005939EF">
      <w:pPr>
        <w:pStyle w:val="a6"/>
        <w:jc w:val="both"/>
        <w:rPr>
          <w:b/>
          <w:i/>
        </w:rPr>
      </w:pPr>
      <w:r>
        <w:rPr>
          <w:b/>
          <w:i/>
        </w:rPr>
        <w:t>Вариант 5.</w:t>
      </w:r>
    </w:p>
    <w:p w:rsidR="005939EF" w:rsidRDefault="005939EF" w:rsidP="005939EF">
      <w:pPr>
        <w:pStyle w:val="ConsNormal"/>
        <w:numPr>
          <w:ilvl w:val="0"/>
          <w:numId w:val="5"/>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Региональные налоги: виды и общая характеристика.</w:t>
      </w:r>
    </w:p>
    <w:p w:rsidR="005939EF" w:rsidRDefault="005939EF" w:rsidP="005939EF">
      <w:pPr>
        <w:pStyle w:val="ConsNormal"/>
        <w:numPr>
          <w:ilvl w:val="0"/>
          <w:numId w:val="5"/>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Транспортный налог. Его место и роль в налоговой системе и доходных источниках бюджетов. Налогоплательщики, объект обложения, налоговая база, ставки, порядок исчисления и сроки уплаты.</w:t>
      </w:r>
    </w:p>
    <w:p w:rsidR="005939EF" w:rsidRDefault="005939EF" w:rsidP="005939EF">
      <w:pPr>
        <w:pStyle w:val="ConsNormal"/>
        <w:numPr>
          <w:ilvl w:val="0"/>
          <w:numId w:val="5"/>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В январе 200_ г. организации были оказаны информационные услуги на 96 тыс. руб., включая НДС, которые она оплатила в том же периоде. Кроме того, в том же периоде организация приобрела материалы на сумму 360 тыс. руб., включая НДС, из которых не оплачено 120 тыс. руб., включая НДС. Определить сумму НДС, подлежащую вычету при расчетах с бюджетом.</w:t>
      </w:r>
    </w:p>
    <w:p w:rsidR="00F05FCE" w:rsidRPr="00F05FCE" w:rsidRDefault="00F05FCE" w:rsidP="00F05FCE">
      <w:pPr>
        <w:pStyle w:val="ConsNormal"/>
        <w:numPr>
          <w:ilvl w:val="0"/>
          <w:numId w:val="5"/>
        </w:numPr>
        <w:tabs>
          <w:tab w:val="clear" w:pos="1515"/>
          <w:tab w:val="num" w:pos="567"/>
        </w:tabs>
        <w:ind w:left="567" w:firstLine="540"/>
        <w:jc w:val="both"/>
        <w:rPr>
          <w:sz w:val="28"/>
          <w:szCs w:val="28"/>
        </w:rPr>
      </w:pPr>
      <w:r w:rsidRPr="00F05FCE">
        <w:rPr>
          <w:rFonts w:ascii="Times New Roman" w:hAnsi="Times New Roman" w:cs="Times New Roman"/>
          <w:sz w:val="28"/>
          <w:szCs w:val="28"/>
        </w:rPr>
        <w:t>О</w:t>
      </w:r>
      <w:r w:rsidR="005939EF" w:rsidRPr="00F05FCE">
        <w:rPr>
          <w:rFonts w:ascii="Times New Roman" w:hAnsi="Times New Roman" w:cs="Times New Roman"/>
          <w:sz w:val="28"/>
          <w:szCs w:val="28"/>
        </w:rPr>
        <w:t>рганизация приобрела в собственность два земельных участка</w:t>
      </w:r>
      <w:r w:rsidRPr="00F05FCE">
        <w:rPr>
          <w:rFonts w:ascii="Times New Roman" w:hAnsi="Times New Roman" w:cs="Times New Roman"/>
          <w:sz w:val="28"/>
          <w:szCs w:val="28"/>
        </w:rPr>
        <w:t xml:space="preserve"> для жилищного строительства. Налоговая ставка (установлена представительными органами муниципального образования) - 0,3%.</w:t>
      </w:r>
      <w:r w:rsidR="005939EF" w:rsidRPr="00F05FCE">
        <w:rPr>
          <w:rFonts w:ascii="Times New Roman" w:hAnsi="Times New Roman" w:cs="Times New Roman"/>
          <w:sz w:val="28"/>
          <w:szCs w:val="28"/>
        </w:rPr>
        <w:t xml:space="preserve"> </w:t>
      </w:r>
      <w:r w:rsidRPr="00F05FCE">
        <w:rPr>
          <w:rFonts w:ascii="Times New Roman" w:hAnsi="Times New Roman" w:cs="Times New Roman"/>
          <w:sz w:val="28"/>
          <w:szCs w:val="28"/>
        </w:rPr>
        <w:t xml:space="preserve">Первый земельный участок предоставлен организации в августе 200_ г., его кадастровая стоимость - 2 945 225 руб. Второй земельный участок - в сентябре того же года, кадастровая стоимость участка - 4 567 900 руб. </w:t>
      </w:r>
      <w:r>
        <w:rPr>
          <w:rFonts w:ascii="Times New Roman" w:hAnsi="Times New Roman" w:cs="Times New Roman"/>
          <w:sz w:val="28"/>
          <w:szCs w:val="28"/>
        </w:rPr>
        <w:t>Определить сумму земельного налога за два участка.</w:t>
      </w:r>
    </w:p>
    <w:p w:rsidR="005939EF" w:rsidRDefault="005939EF" w:rsidP="00F05FCE">
      <w:pPr>
        <w:pStyle w:val="ConsNormal"/>
        <w:ind w:left="567" w:firstLine="0"/>
        <w:jc w:val="both"/>
        <w:rPr>
          <w:rFonts w:ascii="Times New Roman" w:hAnsi="Times New Roman" w:cs="Times New Roman"/>
          <w:sz w:val="28"/>
          <w:szCs w:val="28"/>
        </w:rPr>
      </w:pPr>
    </w:p>
    <w:p w:rsidR="005939EF" w:rsidRDefault="005939EF">
      <w:pPr>
        <w:pStyle w:val="a6"/>
        <w:jc w:val="both"/>
        <w:rPr>
          <w:b/>
          <w:i/>
        </w:rPr>
      </w:pPr>
      <w:r>
        <w:rPr>
          <w:b/>
          <w:i/>
        </w:rPr>
        <w:t>Вариант 6.</w:t>
      </w:r>
    </w:p>
    <w:p w:rsidR="005939EF" w:rsidRDefault="005939EF" w:rsidP="005939EF">
      <w:pPr>
        <w:pStyle w:val="ConsNormal"/>
        <w:numPr>
          <w:ilvl w:val="0"/>
          <w:numId w:val="6"/>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Местные налоги: виды и общая характеристика.</w:t>
      </w:r>
    </w:p>
    <w:p w:rsidR="005939EF" w:rsidRDefault="005939EF" w:rsidP="005939EF">
      <w:pPr>
        <w:pStyle w:val="ConsNormal"/>
        <w:numPr>
          <w:ilvl w:val="0"/>
          <w:numId w:val="6"/>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Налог на доходы физических лиц: плательщики; объекты обложения; виды доходов и их классификация для целей налогообложения,  доходы, не подлежащие налогообложению; налоговая база; налоговые вычеты: стандартные, социальные, имущественные, профессиональные. Налоговые ставки. Порядок исчисления и сроки уплаты.</w:t>
      </w:r>
    </w:p>
    <w:p w:rsidR="005939EF" w:rsidRDefault="005939EF" w:rsidP="005939EF">
      <w:pPr>
        <w:pStyle w:val="ConsNormal"/>
        <w:numPr>
          <w:ilvl w:val="0"/>
          <w:numId w:val="6"/>
        </w:numPr>
        <w:tabs>
          <w:tab w:val="clear" w:pos="1515"/>
          <w:tab w:val="num" w:pos="567"/>
        </w:tabs>
        <w:ind w:left="567" w:hanging="425"/>
        <w:jc w:val="both"/>
        <w:rPr>
          <w:rFonts w:ascii="Times New Roman" w:hAnsi="Times New Roman" w:cs="Times New Roman"/>
          <w:sz w:val="28"/>
        </w:rPr>
      </w:pPr>
      <w:r>
        <w:rPr>
          <w:rFonts w:ascii="Times New Roman" w:hAnsi="Times New Roman" w:cs="Times New Roman"/>
          <w:sz w:val="28"/>
          <w:szCs w:val="28"/>
        </w:rPr>
        <w:t>С</w:t>
      </w:r>
      <w:r>
        <w:rPr>
          <w:rFonts w:ascii="Times New Roman" w:hAnsi="Times New Roman" w:cs="Times New Roman"/>
          <w:sz w:val="28"/>
        </w:rPr>
        <w:t xml:space="preserve">портклуб владеет снегоходами и автобусами, из них: снегоходы  с мощностью двигателя  </w:t>
      </w:r>
      <w:smartTag w:uri="urn:schemas-microsoft-com:office:smarttags" w:element="metricconverter">
        <w:smartTagPr>
          <w:attr w:name="ProductID" w:val="45 л"/>
        </w:smartTagPr>
        <w:r>
          <w:rPr>
            <w:rFonts w:ascii="Times New Roman" w:hAnsi="Times New Roman" w:cs="Times New Roman"/>
            <w:sz w:val="28"/>
          </w:rPr>
          <w:t>45 л</w:t>
        </w:r>
      </w:smartTag>
      <w:r>
        <w:rPr>
          <w:rFonts w:ascii="Times New Roman" w:hAnsi="Times New Roman" w:cs="Times New Roman"/>
          <w:sz w:val="28"/>
        </w:rPr>
        <w:t xml:space="preserve">.с. – 5 единиц, с мощностью двигателя  </w:t>
      </w:r>
      <w:smartTag w:uri="urn:schemas-microsoft-com:office:smarttags" w:element="metricconverter">
        <w:smartTagPr>
          <w:attr w:name="ProductID" w:val="60 л"/>
        </w:smartTagPr>
        <w:r>
          <w:rPr>
            <w:rFonts w:ascii="Times New Roman" w:hAnsi="Times New Roman" w:cs="Times New Roman"/>
            <w:sz w:val="28"/>
          </w:rPr>
          <w:t>60 л</w:t>
        </w:r>
      </w:smartTag>
      <w:r>
        <w:rPr>
          <w:rFonts w:ascii="Times New Roman" w:hAnsi="Times New Roman" w:cs="Times New Roman"/>
          <w:sz w:val="28"/>
        </w:rPr>
        <w:t xml:space="preserve">.с. – 2 единицы, </w:t>
      </w:r>
      <w:r>
        <w:rPr>
          <w:rFonts w:ascii="Times New Roman" w:hAnsi="Times New Roman" w:cs="Times New Roman"/>
          <w:iCs/>
          <w:sz w:val="28"/>
        </w:rPr>
        <w:t xml:space="preserve">ставка налога  5 руб. за </w:t>
      </w:r>
      <w:smartTag w:uri="urn:schemas-microsoft-com:office:smarttags" w:element="metricconverter">
        <w:smartTagPr>
          <w:attr w:name="ProductID" w:val="1 л"/>
        </w:smartTagPr>
        <w:r>
          <w:rPr>
            <w:rFonts w:ascii="Times New Roman" w:hAnsi="Times New Roman" w:cs="Times New Roman"/>
            <w:iCs/>
            <w:sz w:val="28"/>
          </w:rPr>
          <w:t>1 л</w:t>
        </w:r>
      </w:smartTag>
      <w:r>
        <w:rPr>
          <w:rFonts w:ascii="Times New Roman" w:hAnsi="Times New Roman" w:cs="Times New Roman"/>
          <w:iCs/>
          <w:sz w:val="28"/>
        </w:rPr>
        <w:t>.с.,</w:t>
      </w:r>
      <w:r>
        <w:rPr>
          <w:rFonts w:ascii="Times New Roman" w:hAnsi="Times New Roman" w:cs="Times New Roman"/>
          <w:i/>
          <w:sz w:val="28"/>
        </w:rPr>
        <w:t xml:space="preserve"> </w:t>
      </w:r>
      <w:r>
        <w:rPr>
          <w:rFonts w:ascii="Times New Roman" w:hAnsi="Times New Roman" w:cs="Times New Roman"/>
          <w:sz w:val="28"/>
        </w:rPr>
        <w:t xml:space="preserve">автобусы с мощностью двигателя  </w:t>
      </w:r>
      <w:smartTag w:uri="urn:schemas-microsoft-com:office:smarttags" w:element="metricconverter">
        <w:smartTagPr>
          <w:attr w:name="ProductID" w:val="180 л"/>
        </w:smartTagPr>
        <w:r>
          <w:rPr>
            <w:rFonts w:ascii="Times New Roman" w:hAnsi="Times New Roman" w:cs="Times New Roman"/>
            <w:sz w:val="28"/>
          </w:rPr>
          <w:t>180 л</w:t>
        </w:r>
      </w:smartTag>
      <w:r>
        <w:rPr>
          <w:rFonts w:ascii="Times New Roman" w:hAnsi="Times New Roman" w:cs="Times New Roman"/>
          <w:sz w:val="28"/>
        </w:rPr>
        <w:t>.с. – 2 единицы, ставка налога  10 руб.</w:t>
      </w:r>
      <w:r>
        <w:rPr>
          <w:rFonts w:ascii="Times New Roman" w:hAnsi="Times New Roman" w:cs="Times New Roman"/>
          <w:iCs/>
          <w:sz w:val="28"/>
        </w:rPr>
        <w:t xml:space="preserve"> за </w:t>
      </w:r>
      <w:smartTag w:uri="urn:schemas-microsoft-com:office:smarttags" w:element="metricconverter">
        <w:smartTagPr>
          <w:attr w:name="ProductID" w:val="1 л"/>
        </w:smartTagPr>
        <w:r>
          <w:rPr>
            <w:rFonts w:ascii="Times New Roman" w:hAnsi="Times New Roman" w:cs="Times New Roman"/>
            <w:iCs/>
            <w:sz w:val="28"/>
          </w:rPr>
          <w:t>1 л</w:t>
        </w:r>
      </w:smartTag>
      <w:r>
        <w:rPr>
          <w:rFonts w:ascii="Times New Roman" w:hAnsi="Times New Roman" w:cs="Times New Roman"/>
          <w:iCs/>
          <w:sz w:val="28"/>
        </w:rPr>
        <w:t>.с.</w:t>
      </w:r>
      <w:r>
        <w:rPr>
          <w:rFonts w:ascii="Times New Roman" w:hAnsi="Times New Roman" w:cs="Times New Roman"/>
          <w:i/>
          <w:sz w:val="28"/>
        </w:rPr>
        <w:t xml:space="preserve"> </w:t>
      </w:r>
      <w:r>
        <w:rPr>
          <w:rFonts w:ascii="Times New Roman" w:hAnsi="Times New Roman" w:cs="Times New Roman"/>
          <w:sz w:val="28"/>
        </w:rPr>
        <w:t>Рассчитать транспортный налог.</w:t>
      </w:r>
    </w:p>
    <w:p w:rsidR="005939EF" w:rsidRDefault="005939EF" w:rsidP="005939EF">
      <w:pPr>
        <w:pStyle w:val="ConsNormal"/>
        <w:numPr>
          <w:ilvl w:val="0"/>
          <w:numId w:val="6"/>
        </w:numPr>
        <w:tabs>
          <w:tab w:val="clear" w:pos="1515"/>
          <w:tab w:val="num" w:pos="567"/>
          <w:tab w:val="left" w:pos="993"/>
        </w:tabs>
        <w:ind w:left="567" w:firstLine="0"/>
        <w:jc w:val="both"/>
        <w:rPr>
          <w:rFonts w:ascii="Times New Roman" w:hAnsi="Times New Roman" w:cs="Times New Roman"/>
          <w:sz w:val="28"/>
          <w:szCs w:val="28"/>
        </w:rPr>
      </w:pPr>
      <w:r>
        <w:rPr>
          <w:rFonts w:ascii="Times New Roman" w:hAnsi="Times New Roman" w:cs="Times New Roman"/>
          <w:sz w:val="28"/>
        </w:rPr>
        <w:t>Груз проходит таможенное оформление,  на ввозимый товар (импорт) адвалорная ставка пошлины составляет 15%, цена сделки 10000 $ по фактически произведенным расходам, дополнительно транспортные расходы составили 10000 руб., курс $ - 2</w:t>
      </w:r>
      <w:r w:rsidR="00861A37">
        <w:rPr>
          <w:rFonts w:ascii="Times New Roman" w:hAnsi="Times New Roman" w:cs="Times New Roman"/>
          <w:sz w:val="28"/>
        </w:rPr>
        <w:t xml:space="preserve">5 </w:t>
      </w:r>
      <w:r>
        <w:rPr>
          <w:rFonts w:ascii="Times New Roman" w:hAnsi="Times New Roman" w:cs="Times New Roman"/>
          <w:sz w:val="28"/>
        </w:rPr>
        <w:t xml:space="preserve">руб. </w:t>
      </w:r>
      <w:r>
        <w:rPr>
          <w:rFonts w:ascii="Times New Roman" w:hAnsi="Times New Roman" w:cs="Times New Roman"/>
          <w:sz w:val="28"/>
          <w:szCs w:val="28"/>
        </w:rPr>
        <w:t xml:space="preserve">Рассчитать таможенную стоимость и таможенную пошлину, если цена сделки с идентичными товарами: </w:t>
      </w:r>
    </w:p>
    <w:p w:rsidR="005939EF" w:rsidRDefault="005939EF">
      <w:pPr>
        <w:tabs>
          <w:tab w:val="num" w:pos="567"/>
        </w:tabs>
        <w:ind w:left="567"/>
        <w:jc w:val="both"/>
        <w:rPr>
          <w:sz w:val="28"/>
          <w:szCs w:val="28"/>
        </w:rPr>
      </w:pPr>
      <w:r>
        <w:rPr>
          <w:sz w:val="28"/>
          <w:szCs w:val="28"/>
        </w:rPr>
        <w:t>1) 10200 $</w:t>
      </w:r>
      <w:r>
        <w:rPr>
          <w:sz w:val="28"/>
          <w:szCs w:val="28"/>
          <w:lang w:val="en-US"/>
        </w:rPr>
        <w:t>;</w:t>
      </w:r>
      <w:r>
        <w:rPr>
          <w:sz w:val="28"/>
          <w:szCs w:val="28"/>
        </w:rPr>
        <w:t xml:space="preserve">   2)  12500 $</w:t>
      </w:r>
    </w:p>
    <w:p w:rsidR="005939EF" w:rsidRDefault="005939EF">
      <w:pPr>
        <w:pStyle w:val="21"/>
        <w:rPr>
          <w:snapToGrid w:val="0"/>
        </w:rPr>
      </w:pPr>
    </w:p>
    <w:p w:rsidR="005939EF" w:rsidRDefault="005939EF">
      <w:pPr>
        <w:pStyle w:val="21"/>
        <w:rPr>
          <w:snapToGrid w:val="0"/>
        </w:rPr>
      </w:pPr>
    </w:p>
    <w:p w:rsidR="005939EF" w:rsidRDefault="005939EF">
      <w:pPr>
        <w:pStyle w:val="21"/>
        <w:rPr>
          <w:snapToGrid w:val="0"/>
        </w:rPr>
      </w:pPr>
    </w:p>
    <w:p w:rsidR="005939EF" w:rsidRDefault="005939EF">
      <w:pPr>
        <w:pStyle w:val="a6"/>
        <w:jc w:val="both"/>
        <w:rPr>
          <w:b/>
          <w:i/>
        </w:rPr>
      </w:pPr>
      <w:r>
        <w:rPr>
          <w:b/>
          <w:i/>
        </w:rPr>
        <w:t xml:space="preserve">Вариант </w:t>
      </w:r>
      <w:r>
        <w:rPr>
          <w:b/>
          <w:i/>
          <w:lang w:val="en-US"/>
        </w:rPr>
        <w:t>7</w:t>
      </w:r>
      <w:r>
        <w:rPr>
          <w:b/>
          <w:i/>
        </w:rPr>
        <w:t>.</w:t>
      </w:r>
    </w:p>
    <w:p w:rsidR="005939EF" w:rsidRDefault="005939EF" w:rsidP="005939EF">
      <w:pPr>
        <w:pStyle w:val="ConsNormal"/>
        <w:numPr>
          <w:ilvl w:val="0"/>
          <w:numId w:val="7"/>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Характеристика элементов налогообложения: объект, субъект, единица обложения, налоговая база, ставка, источник уплаты, налоговая льгота.</w:t>
      </w:r>
    </w:p>
    <w:p w:rsidR="005939EF" w:rsidRDefault="005939EF" w:rsidP="005939EF">
      <w:pPr>
        <w:pStyle w:val="ConsNormal"/>
        <w:numPr>
          <w:ilvl w:val="0"/>
          <w:numId w:val="7"/>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Налог на добавленную стоимость (НДС). Налогоплательщики, освобождение от исполнения обязанностей налогоплательщика. Объекты обложения, налоговая база, налоговый период, ставки, порядок исчисления, налоговые вычеты, порядок и сроки уплаты.</w:t>
      </w:r>
    </w:p>
    <w:p w:rsidR="005939EF" w:rsidRDefault="005939EF" w:rsidP="005939EF">
      <w:pPr>
        <w:pStyle w:val="ConsNormal"/>
        <w:numPr>
          <w:ilvl w:val="0"/>
          <w:numId w:val="7"/>
        </w:numPr>
        <w:tabs>
          <w:tab w:val="clear" w:pos="1515"/>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Произвести расчет налога на имущество. Итог остатков по статьям бухгалтерского баланса, используемых для расчета налогооблагаемой базы, составил:</w:t>
      </w:r>
    </w:p>
    <w:p w:rsidR="005939EF" w:rsidRDefault="005939EF">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4782"/>
      </w:tblGrid>
      <w:tr w:rsidR="005939EF">
        <w:trPr>
          <w:jc w:val="center"/>
        </w:trPr>
        <w:tc>
          <w:tcPr>
            <w:tcW w:w="4107" w:type="dxa"/>
          </w:tcPr>
          <w:p w:rsidR="005939EF" w:rsidRDefault="005939EF">
            <w:pPr>
              <w:jc w:val="center"/>
              <w:rPr>
                <w:sz w:val="24"/>
              </w:rPr>
            </w:pPr>
            <w:r>
              <w:rPr>
                <w:sz w:val="24"/>
              </w:rPr>
              <w:t>Дата</w:t>
            </w:r>
          </w:p>
        </w:tc>
        <w:tc>
          <w:tcPr>
            <w:tcW w:w="4782" w:type="dxa"/>
          </w:tcPr>
          <w:p w:rsidR="005939EF" w:rsidRDefault="005939EF">
            <w:pPr>
              <w:jc w:val="center"/>
              <w:rPr>
                <w:sz w:val="24"/>
              </w:rPr>
            </w:pPr>
            <w:r>
              <w:rPr>
                <w:sz w:val="24"/>
              </w:rPr>
              <w:t>Сумма, руб.</w:t>
            </w:r>
          </w:p>
        </w:tc>
      </w:tr>
      <w:tr w:rsidR="005939EF">
        <w:trPr>
          <w:jc w:val="center"/>
        </w:trPr>
        <w:tc>
          <w:tcPr>
            <w:tcW w:w="4107" w:type="dxa"/>
          </w:tcPr>
          <w:p w:rsidR="005939EF" w:rsidRDefault="005939EF">
            <w:pPr>
              <w:jc w:val="center"/>
              <w:rPr>
                <w:sz w:val="24"/>
              </w:rPr>
            </w:pPr>
            <w:r>
              <w:rPr>
                <w:sz w:val="24"/>
              </w:rPr>
              <w:t>01.01.</w:t>
            </w:r>
            <w:r w:rsidR="00D32677">
              <w:rPr>
                <w:sz w:val="24"/>
              </w:rPr>
              <w:t>200_</w:t>
            </w:r>
          </w:p>
          <w:p w:rsidR="005939EF" w:rsidRDefault="005939EF">
            <w:pPr>
              <w:jc w:val="center"/>
              <w:rPr>
                <w:sz w:val="24"/>
              </w:rPr>
            </w:pPr>
            <w:r>
              <w:rPr>
                <w:sz w:val="24"/>
              </w:rPr>
              <w:t>01.02.</w:t>
            </w:r>
            <w:r w:rsidR="00D32677">
              <w:rPr>
                <w:sz w:val="24"/>
              </w:rPr>
              <w:t>200_</w:t>
            </w:r>
          </w:p>
          <w:p w:rsidR="005939EF" w:rsidRDefault="005939EF">
            <w:pPr>
              <w:jc w:val="center"/>
              <w:rPr>
                <w:sz w:val="24"/>
              </w:rPr>
            </w:pPr>
            <w:r>
              <w:rPr>
                <w:sz w:val="24"/>
              </w:rPr>
              <w:t>01.03.</w:t>
            </w:r>
            <w:r w:rsidR="00D32677">
              <w:rPr>
                <w:sz w:val="24"/>
              </w:rPr>
              <w:t>200_</w:t>
            </w:r>
          </w:p>
          <w:p w:rsidR="005939EF" w:rsidRDefault="005939EF">
            <w:pPr>
              <w:jc w:val="center"/>
              <w:rPr>
                <w:sz w:val="24"/>
              </w:rPr>
            </w:pPr>
            <w:r>
              <w:rPr>
                <w:sz w:val="24"/>
              </w:rPr>
              <w:t>01.04.</w:t>
            </w:r>
            <w:r w:rsidR="00D32677">
              <w:rPr>
                <w:sz w:val="24"/>
              </w:rPr>
              <w:t>200_</w:t>
            </w:r>
          </w:p>
          <w:p w:rsidR="005939EF" w:rsidRDefault="005939EF">
            <w:pPr>
              <w:jc w:val="center"/>
              <w:rPr>
                <w:sz w:val="24"/>
              </w:rPr>
            </w:pPr>
            <w:r>
              <w:rPr>
                <w:sz w:val="24"/>
              </w:rPr>
              <w:t>01.05.</w:t>
            </w:r>
            <w:r w:rsidR="00D32677">
              <w:rPr>
                <w:sz w:val="24"/>
              </w:rPr>
              <w:t>200_</w:t>
            </w:r>
          </w:p>
          <w:p w:rsidR="005939EF" w:rsidRDefault="005939EF">
            <w:pPr>
              <w:jc w:val="center"/>
              <w:rPr>
                <w:sz w:val="24"/>
              </w:rPr>
            </w:pPr>
            <w:r>
              <w:rPr>
                <w:sz w:val="24"/>
              </w:rPr>
              <w:t>01.06.</w:t>
            </w:r>
            <w:r w:rsidR="00D32677">
              <w:rPr>
                <w:sz w:val="24"/>
              </w:rPr>
              <w:t>200_</w:t>
            </w:r>
          </w:p>
          <w:p w:rsidR="005939EF" w:rsidRDefault="005939EF">
            <w:pPr>
              <w:jc w:val="center"/>
              <w:rPr>
                <w:sz w:val="24"/>
              </w:rPr>
            </w:pPr>
            <w:r>
              <w:rPr>
                <w:sz w:val="24"/>
              </w:rPr>
              <w:t>01.07.</w:t>
            </w:r>
            <w:r w:rsidR="00D32677">
              <w:rPr>
                <w:sz w:val="24"/>
              </w:rPr>
              <w:t>200_</w:t>
            </w:r>
          </w:p>
          <w:p w:rsidR="005939EF" w:rsidRDefault="005939EF">
            <w:pPr>
              <w:jc w:val="center"/>
              <w:rPr>
                <w:sz w:val="24"/>
              </w:rPr>
            </w:pPr>
            <w:r>
              <w:rPr>
                <w:sz w:val="24"/>
              </w:rPr>
              <w:t>01.08.</w:t>
            </w:r>
            <w:r w:rsidR="00D32677">
              <w:rPr>
                <w:sz w:val="24"/>
              </w:rPr>
              <w:t>200_</w:t>
            </w:r>
          </w:p>
          <w:p w:rsidR="005939EF" w:rsidRDefault="005939EF">
            <w:pPr>
              <w:jc w:val="center"/>
              <w:rPr>
                <w:sz w:val="24"/>
              </w:rPr>
            </w:pPr>
            <w:r>
              <w:rPr>
                <w:sz w:val="24"/>
              </w:rPr>
              <w:t>01.09.</w:t>
            </w:r>
            <w:r w:rsidR="00D32677">
              <w:rPr>
                <w:sz w:val="24"/>
              </w:rPr>
              <w:t>200_</w:t>
            </w:r>
          </w:p>
          <w:p w:rsidR="005939EF" w:rsidRDefault="005939EF">
            <w:pPr>
              <w:jc w:val="center"/>
              <w:rPr>
                <w:sz w:val="24"/>
              </w:rPr>
            </w:pPr>
            <w:r>
              <w:rPr>
                <w:sz w:val="24"/>
              </w:rPr>
              <w:t>01.10.</w:t>
            </w:r>
            <w:r w:rsidR="00D32677">
              <w:rPr>
                <w:sz w:val="24"/>
              </w:rPr>
              <w:t>200_</w:t>
            </w:r>
          </w:p>
          <w:p w:rsidR="005939EF" w:rsidRDefault="005939EF">
            <w:pPr>
              <w:jc w:val="center"/>
              <w:rPr>
                <w:sz w:val="24"/>
              </w:rPr>
            </w:pPr>
            <w:r>
              <w:rPr>
                <w:sz w:val="24"/>
              </w:rPr>
              <w:t>01.11.</w:t>
            </w:r>
            <w:r w:rsidR="00D32677">
              <w:rPr>
                <w:sz w:val="24"/>
              </w:rPr>
              <w:t>200_</w:t>
            </w:r>
          </w:p>
          <w:p w:rsidR="005939EF" w:rsidRDefault="005939EF">
            <w:pPr>
              <w:jc w:val="center"/>
              <w:rPr>
                <w:sz w:val="24"/>
              </w:rPr>
            </w:pPr>
            <w:r>
              <w:rPr>
                <w:sz w:val="24"/>
              </w:rPr>
              <w:t>01.12.</w:t>
            </w:r>
            <w:r w:rsidR="00D32677">
              <w:rPr>
                <w:sz w:val="24"/>
              </w:rPr>
              <w:t>200_</w:t>
            </w:r>
          </w:p>
          <w:p w:rsidR="005939EF" w:rsidRDefault="005939EF">
            <w:pPr>
              <w:jc w:val="center"/>
              <w:rPr>
                <w:sz w:val="24"/>
              </w:rPr>
            </w:pPr>
            <w:r>
              <w:rPr>
                <w:sz w:val="24"/>
              </w:rPr>
              <w:t>01.01.</w:t>
            </w:r>
            <w:r w:rsidR="00D32677">
              <w:rPr>
                <w:sz w:val="24"/>
              </w:rPr>
              <w:t>200_</w:t>
            </w:r>
          </w:p>
        </w:tc>
        <w:tc>
          <w:tcPr>
            <w:tcW w:w="4782" w:type="dxa"/>
          </w:tcPr>
          <w:p w:rsidR="005939EF" w:rsidRDefault="005939EF">
            <w:pPr>
              <w:jc w:val="center"/>
              <w:rPr>
                <w:sz w:val="24"/>
              </w:rPr>
            </w:pPr>
            <w:r>
              <w:rPr>
                <w:sz w:val="24"/>
              </w:rPr>
              <w:t>626000</w:t>
            </w:r>
          </w:p>
          <w:p w:rsidR="005939EF" w:rsidRDefault="005939EF">
            <w:pPr>
              <w:jc w:val="center"/>
              <w:rPr>
                <w:sz w:val="24"/>
              </w:rPr>
            </w:pPr>
            <w:r>
              <w:rPr>
                <w:sz w:val="24"/>
              </w:rPr>
              <w:t>719900</w:t>
            </w:r>
          </w:p>
          <w:p w:rsidR="005939EF" w:rsidRDefault="005939EF">
            <w:pPr>
              <w:jc w:val="center"/>
              <w:rPr>
                <w:sz w:val="24"/>
              </w:rPr>
            </w:pPr>
            <w:r>
              <w:rPr>
                <w:sz w:val="24"/>
              </w:rPr>
              <w:t>845100</w:t>
            </w:r>
          </w:p>
          <w:p w:rsidR="005939EF" w:rsidRDefault="005939EF">
            <w:pPr>
              <w:jc w:val="center"/>
              <w:rPr>
                <w:sz w:val="24"/>
              </w:rPr>
            </w:pPr>
            <w:r>
              <w:rPr>
                <w:sz w:val="24"/>
              </w:rPr>
              <w:t>782500</w:t>
            </w:r>
          </w:p>
          <w:p w:rsidR="005939EF" w:rsidRDefault="005939EF">
            <w:pPr>
              <w:jc w:val="center"/>
              <w:rPr>
                <w:sz w:val="24"/>
              </w:rPr>
            </w:pPr>
            <w:r>
              <w:rPr>
                <w:sz w:val="24"/>
              </w:rPr>
              <w:t>751200</w:t>
            </w:r>
          </w:p>
          <w:p w:rsidR="005939EF" w:rsidRDefault="005939EF">
            <w:pPr>
              <w:jc w:val="center"/>
              <w:rPr>
                <w:sz w:val="24"/>
              </w:rPr>
            </w:pPr>
            <w:r>
              <w:rPr>
                <w:sz w:val="24"/>
              </w:rPr>
              <w:t>750000</w:t>
            </w:r>
          </w:p>
          <w:p w:rsidR="005939EF" w:rsidRDefault="005939EF">
            <w:pPr>
              <w:jc w:val="center"/>
              <w:rPr>
                <w:sz w:val="24"/>
              </w:rPr>
            </w:pPr>
            <w:r>
              <w:rPr>
                <w:sz w:val="24"/>
              </w:rPr>
              <w:t>749500</w:t>
            </w:r>
          </w:p>
          <w:p w:rsidR="005939EF" w:rsidRDefault="005939EF">
            <w:pPr>
              <w:jc w:val="center"/>
              <w:rPr>
                <w:sz w:val="24"/>
              </w:rPr>
            </w:pPr>
            <w:r>
              <w:rPr>
                <w:sz w:val="24"/>
              </w:rPr>
              <w:t>748000</w:t>
            </w:r>
          </w:p>
          <w:p w:rsidR="005939EF" w:rsidRDefault="005939EF">
            <w:pPr>
              <w:jc w:val="center"/>
              <w:rPr>
                <w:sz w:val="24"/>
              </w:rPr>
            </w:pPr>
            <w:r>
              <w:rPr>
                <w:sz w:val="24"/>
              </w:rPr>
              <w:t>746000</w:t>
            </w:r>
          </w:p>
          <w:p w:rsidR="005939EF" w:rsidRDefault="005939EF">
            <w:pPr>
              <w:jc w:val="center"/>
              <w:rPr>
                <w:sz w:val="24"/>
              </w:rPr>
            </w:pPr>
            <w:r>
              <w:rPr>
                <w:sz w:val="24"/>
              </w:rPr>
              <w:t>830000</w:t>
            </w:r>
          </w:p>
          <w:p w:rsidR="005939EF" w:rsidRDefault="005939EF">
            <w:pPr>
              <w:jc w:val="center"/>
              <w:rPr>
                <w:sz w:val="24"/>
              </w:rPr>
            </w:pPr>
            <w:r>
              <w:rPr>
                <w:sz w:val="24"/>
              </w:rPr>
              <w:t>828700</w:t>
            </w:r>
          </w:p>
          <w:p w:rsidR="005939EF" w:rsidRDefault="005939EF">
            <w:pPr>
              <w:jc w:val="center"/>
              <w:rPr>
                <w:sz w:val="24"/>
              </w:rPr>
            </w:pPr>
            <w:r>
              <w:rPr>
                <w:sz w:val="24"/>
              </w:rPr>
              <w:t>826300</w:t>
            </w:r>
          </w:p>
          <w:p w:rsidR="005939EF" w:rsidRDefault="005939EF">
            <w:pPr>
              <w:jc w:val="center"/>
              <w:rPr>
                <w:sz w:val="24"/>
              </w:rPr>
            </w:pPr>
            <w:r>
              <w:rPr>
                <w:sz w:val="24"/>
              </w:rPr>
              <w:t>825100</w:t>
            </w:r>
          </w:p>
        </w:tc>
      </w:tr>
    </w:tbl>
    <w:p w:rsidR="005939EF" w:rsidRDefault="005939EF">
      <w:pPr>
        <w:ind w:left="567"/>
        <w:rPr>
          <w:sz w:val="28"/>
          <w:szCs w:val="28"/>
        </w:rPr>
      </w:pPr>
      <w:r>
        <w:rPr>
          <w:sz w:val="28"/>
          <w:szCs w:val="28"/>
        </w:rPr>
        <w:t>Указать суммы налога, подлежащие уплате за 1 квартал, полугодие, 9 месяцев, год.</w:t>
      </w:r>
    </w:p>
    <w:p w:rsidR="005939EF" w:rsidRDefault="005939EF">
      <w:pPr>
        <w:ind w:left="567"/>
        <w:jc w:val="both"/>
        <w:rPr>
          <w:sz w:val="28"/>
          <w:szCs w:val="28"/>
        </w:rPr>
      </w:pPr>
      <w:r>
        <w:rPr>
          <w:sz w:val="28"/>
          <w:szCs w:val="28"/>
        </w:rPr>
        <w:t>4. Рабочий механического цеха имеет годовой доход по основному месту работы в размере</w:t>
      </w:r>
      <w:r w:rsidR="00861A37">
        <w:rPr>
          <w:sz w:val="28"/>
          <w:szCs w:val="28"/>
        </w:rPr>
        <w:t xml:space="preserve"> 1152</w:t>
      </w:r>
      <w:r>
        <w:rPr>
          <w:sz w:val="28"/>
          <w:szCs w:val="28"/>
        </w:rPr>
        <w:t xml:space="preserve">00 руб. (равномерно в течение года). У него двое детей школьного возраста. Он также работал по трудовому договору на предприятии по ремонту квартир с июля месяца, где его доход за год составил 24000 руб. В ноябре он получил серьезную травму, оплачивал медицинские услуги и лекарства на сумму 40000  руб. Определить сумму налога на доходы физических лиц за </w:t>
      </w:r>
      <w:r w:rsidR="00D32677">
        <w:rPr>
          <w:sz w:val="28"/>
          <w:szCs w:val="28"/>
        </w:rPr>
        <w:t>200_</w:t>
      </w:r>
      <w:r>
        <w:rPr>
          <w:sz w:val="28"/>
          <w:szCs w:val="28"/>
        </w:rPr>
        <w:t xml:space="preserve"> г.</w:t>
      </w:r>
    </w:p>
    <w:p w:rsidR="005939EF" w:rsidRDefault="005939EF">
      <w:pPr>
        <w:tabs>
          <w:tab w:val="left" w:pos="567"/>
        </w:tabs>
        <w:ind w:left="567" w:hanging="425"/>
        <w:jc w:val="both"/>
        <w:rPr>
          <w:sz w:val="28"/>
          <w:szCs w:val="28"/>
        </w:rPr>
      </w:pPr>
    </w:p>
    <w:p w:rsidR="005939EF" w:rsidRDefault="005939EF">
      <w:pPr>
        <w:pStyle w:val="ConsNonformat"/>
        <w:rPr>
          <w:rFonts w:ascii="Times New Roman" w:hAnsi="Times New Roman" w:cs="Times New Roman"/>
          <w:sz w:val="24"/>
          <w:szCs w:val="24"/>
        </w:rPr>
      </w:pPr>
    </w:p>
    <w:p w:rsidR="005939EF" w:rsidRDefault="005939EF">
      <w:pPr>
        <w:pStyle w:val="ConsNonformat"/>
        <w:rPr>
          <w:rFonts w:ascii="Times New Roman" w:hAnsi="Times New Roman" w:cs="Times New Roman"/>
          <w:sz w:val="24"/>
          <w:szCs w:val="24"/>
        </w:rPr>
      </w:pPr>
    </w:p>
    <w:p w:rsidR="005939EF" w:rsidRDefault="005939EF">
      <w:pPr>
        <w:pStyle w:val="a6"/>
        <w:jc w:val="both"/>
        <w:rPr>
          <w:b/>
          <w:i/>
        </w:rPr>
      </w:pPr>
      <w:r>
        <w:rPr>
          <w:b/>
          <w:i/>
        </w:rPr>
        <w:t>Вариант 8.</w:t>
      </w:r>
    </w:p>
    <w:p w:rsidR="005939EF" w:rsidRDefault="005939EF">
      <w:pPr>
        <w:pStyle w:val="ConsNonformat"/>
        <w:numPr>
          <w:ilvl w:val="0"/>
          <w:numId w:val="8"/>
        </w:numPr>
        <w:jc w:val="both"/>
        <w:rPr>
          <w:rFonts w:ascii="Times New Roman" w:hAnsi="Times New Roman" w:cs="Times New Roman"/>
          <w:sz w:val="28"/>
          <w:szCs w:val="28"/>
        </w:rPr>
      </w:pPr>
      <w:r>
        <w:rPr>
          <w:rFonts w:ascii="Times New Roman" w:hAnsi="Times New Roman" w:cs="Times New Roman"/>
          <w:sz w:val="28"/>
          <w:szCs w:val="28"/>
        </w:rPr>
        <w:t>Система затрат на производство и реализацию продукции (работ, услуг), группы затрат. Выручка от реализации и порядок формирования финансовых результатов организации.</w:t>
      </w:r>
    </w:p>
    <w:p w:rsidR="005939EF" w:rsidRDefault="005939EF">
      <w:pPr>
        <w:pStyle w:val="ConsNonformat"/>
        <w:numPr>
          <w:ilvl w:val="0"/>
          <w:numId w:val="8"/>
        </w:numPr>
        <w:jc w:val="both"/>
        <w:rPr>
          <w:rFonts w:ascii="Times New Roman" w:hAnsi="Times New Roman" w:cs="Times New Roman"/>
          <w:sz w:val="28"/>
          <w:szCs w:val="28"/>
        </w:rPr>
      </w:pPr>
      <w:r>
        <w:rPr>
          <w:rFonts w:ascii="Times New Roman" w:hAnsi="Times New Roman" w:cs="Times New Roman"/>
          <w:sz w:val="28"/>
          <w:szCs w:val="28"/>
        </w:rPr>
        <w:t>Налог на прибыль: плательщики, объект обложения, налоговая база, налоговый период, ставки, источник уплаты, порядок исчисления и уплаты. Классификация доходов и расходов организации для целей налогообложения прибыли. Нормируемые расходы. Амортизация имущества. Определение даты доходов и расходов при применении метода начисления и кассового метода.</w:t>
      </w:r>
    </w:p>
    <w:p w:rsidR="005939EF" w:rsidRDefault="005939EF">
      <w:pPr>
        <w:pStyle w:val="ConsNonformat"/>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Произвести расчет НДС, причитающий к уплате в бюджет в </w:t>
      </w:r>
      <w:r w:rsidR="00D32677">
        <w:rPr>
          <w:rFonts w:ascii="Times New Roman" w:hAnsi="Times New Roman" w:cs="Times New Roman"/>
          <w:sz w:val="28"/>
          <w:szCs w:val="28"/>
        </w:rPr>
        <w:t>200_</w:t>
      </w:r>
      <w:r>
        <w:rPr>
          <w:rFonts w:ascii="Times New Roman" w:hAnsi="Times New Roman" w:cs="Times New Roman"/>
          <w:sz w:val="28"/>
          <w:szCs w:val="28"/>
        </w:rPr>
        <w:t xml:space="preserve"> г. На основе следующих данных. За март месяц предприятием реализовано продуктов питания на сумму 268000 руб., в том числе НДС – 10%. Поступил на расчетный счет аванс в счет поставки продуктов питания в следующем отчетном периоде на сумму 84000 руб., в том числе НДС- 10%. Приобретено и оплачено сырье для производства продуктов в марте на сумму 110000 руб., в том числе НДС – 10%. Оплачены счета-фактуры за использование электроэнергии, газа, воды, телефонной связи на сумму 35000 руб., в том числе НДС -?</w:t>
      </w:r>
    </w:p>
    <w:p w:rsidR="005939EF" w:rsidRDefault="005939EF">
      <w:pPr>
        <w:pStyle w:val="ConsNonformat"/>
        <w:numPr>
          <w:ilvl w:val="0"/>
          <w:numId w:val="8"/>
        </w:numPr>
        <w:jc w:val="both"/>
        <w:rPr>
          <w:rFonts w:ascii="Times New Roman" w:hAnsi="Times New Roman" w:cs="Times New Roman"/>
          <w:sz w:val="28"/>
        </w:rPr>
      </w:pPr>
      <w:r>
        <w:rPr>
          <w:rFonts w:ascii="Times New Roman" w:hAnsi="Times New Roman" w:cs="Times New Roman"/>
          <w:sz w:val="28"/>
        </w:rPr>
        <w:t xml:space="preserve">Супруги продали в </w:t>
      </w:r>
      <w:r w:rsidR="00D32677">
        <w:rPr>
          <w:rFonts w:ascii="Times New Roman" w:hAnsi="Times New Roman" w:cs="Times New Roman"/>
          <w:sz w:val="28"/>
        </w:rPr>
        <w:t>200_</w:t>
      </w:r>
      <w:r>
        <w:rPr>
          <w:rFonts w:ascii="Times New Roman" w:hAnsi="Times New Roman" w:cs="Times New Roman"/>
          <w:sz w:val="28"/>
        </w:rPr>
        <w:t xml:space="preserve"> г. дом, принадлежавшую им на праве собственности в равных долях с </w:t>
      </w:r>
      <w:smartTag w:uri="urn:schemas-microsoft-com:office:smarttags" w:element="metricconverter">
        <w:smartTagPr>
          <w:attr w:name="ProductID" w:val="2003 г"/>
        </w:smartTagPr>
        <w:r>
          <w:rPr>
            <w:rFonts w:ascii="Times New Roman" w:hAnsi="Times New Roman" w:cs="Times New Roman"/>
            <w:sz w:val="28"/>
          </w:rPr>
          <w:t>2003 г</w:t>
        </w:r>
      </w:smartTag>
      <w:r>
        <w:rPr>
          <w:rFonts w:ascii="Times New Roman" w:hAnsi="Times New Roman" w:cs="Times New Roman"/>
          <w:sz w:val="28"/>
        </w:rPr>
        <w:t>., за 1 500 000 руб. На какую сумму имущественного вычета имеет право каждый из супругов? Рассчитать налог на доходы физических лиц.</w:t>
      </w:r>
    </w:p>
    <w:p w:rsidR="005939EF" w:rsidRDefault="005939EF">
      <w:pPr>
        <w:pStyle w:val="ConsNonformat"/>
        <w:rPr>
          <w:rFonts w:ascii="Times New Roman" w:hAnsi="Times New Roman" w:cs="Times New Roman"/>
          <w:sz w:val="24"/>
          <w:szCs w:val="24"/>
        </w:rPr>
      </w:pPr>
    </w:p>
    <w:p w:rsidR="005939EF" w:rsidRDefault="005939EF">
      <w:pPr>
        <w:pStyle w:val="ConsNonformat"/>
        <w:rPr>
          <w:rFonts w:ascii="Times New Roman" w:hAnsi="Times New Roman" w:cs="Times New Roman"/>
          <w:sz w:val="24"/>
          <w:szCs w:val="24"/>
        </w:rPr>
      </w:pPr>
    </w:p>
    <w:p w:rsidR="005939EF" w:rsidRDefault="005939EF">
      <w:pPr>
        <w:pStyle w:val="a6"/>
        <w:jc w:val="both"/>
        <w:rPr>
          <w:b/>
          <w:i/>
        </w:rPr>
      </w:pPr>
      <w:r>
        <w:rPr>
          <w:b/>
          <w:i/>
        </w:rPr>
        <w:t>Вариант 9.</w:t>
      </w:r>
    </w:p>
    <w:p w:rsidR="005939EF" w:rsidRDefault="005939EF">
      <w:pPr>
        <w:pStyle w:val="ConsNonformat"/>
        <w:numPr>
          <w:ilvl w:val="0"/>
          <w:numId w:val="9"/>
        </w:numPr>
        <w:jc w:val="both"/>
        <w:rPr>
          <w:rFonts w:ascii="Times New Roman" w:hAnsi="Times New Roman" w:cs="Times New Roman"/>
          <w:sz w:val="28"/>
          <w:szCs w:val="28"/>
        </w:rPr>
      </w:pPr>
      <w:r>
        <w:rPr>
          <w:rFonts w:ascii="Times New Roman" w:hAnsi="Times New Roman" w:cs="Times New Roman"/>
          <w:sz w:val="28"/>
          <w:szCs w:val="28"/>
        </w:rPr>
        <w:t>Виды налоговых правонарушений. Виды ответственности за совершение налоговых правонарушений: экономическая (финансовая), административная, уголовная. Налоговые санкции, предусмотренные Налоговым кодексом РФ.</w:t>
      </w:r>
    </w:p>
    <w:p w:rsidR="005939EF" w:rsidRDefault="005939EF">
      <w:pPr>
        <w:pStyle w:val="ConsNonformat"/>
        <w:numPr>
          <w:ilvl w:val="0"/>
          <w:numId w:val="9"/>
        </w:numPr>
        <w:jc w:val="both"/>
        <w:rPr>
          <w:rFonts w:ascii="Times New Roman" w:hAnsi="Times New Roman" w:cs="Times New Roman"/>
          <w:sz w:val="28"/>
          <w:szCs w:val="28"/>
        </w:rPr>
      </w:pPr>
      <w:r>
        <w:rPr>
          <w:rFonts w:ascii="Times New Roman" w:hAnsi="Times New Roman" w:cs="Times New Roman"/>
          <w:sz w:val="28"/>
          <w:szCs w:val="28"/>
        </w:rPr>
        <w:t>Единый социальный налог (ЕСН). Государственные социальные внебюджетные фонды. Плательщики, объект обложения, налоговая база, льготы, налоговый период, порядок исчисления и сроки уплаты.</w:t>
      </w:r>
    </w:p>
    <w:p w:rsidR="005939EF" w:rsidRDefault="005939EF">
      <w:pPr>
        <w:pStyle w:val="ConsNonformat"/>
        <w:numPr>
          <w:ilvl w:val="0"/>
          <w:numId w:val="9"/>
        </w:numPr>
        <w:jc w:val="both"/>
        <w:rPr>
          <w:rFonts w:ascii="Times New Roman" w:hAnsi="Times New Roman" w:cs="Times New Roman"/>
          <w:sz w:val="28"/>
        </w:rPr>
      </w:pPr>
      <w:r>
        <w:rPr>
          <w:rFonts w:ascii="Times New Roman" w:hAnsi="Times New Roman" w:cs="Times New Roman"/>
          <w:sz w:val="28"/>
          <w:szCs w:val="28"/>
        </w:rPr>
        <w:t>С</w:t>
      </w:r>
      <w:r>
        <w:rPr>
          <w:rFonts w:ascii="Times New Roman" w:hAnsi="Times New Roman" w:cs="Times New Roman"/>
          <w:sz w:val="28"/>
        </w:rPr>
        <w:t>емье из трех человек принадлежит следующее имущество:</w:t>
      </w:r>
    </w:p>
    <w:p w:rsidR="005939EF" w:rsidRDefault="005939EF">
      <w:pPr>
        <w:pStyle w:val="aa"/>
        <w:tabs>
          <w:tab w:val="clear" w:pos="-426"/>
          <w:tab w:val="left" w:pos="709"/>
        </w:tabs>
        <w:ind w:left="709"/>
        <w:jc w:val="both"/>
      </w:pPr>
      <w:r>
        <w:t>Квартира стоимостью 400 000 рублей, капитальный гараж – 60 000 рублей, садовый домик – 80 000 рублей.</w:t>
      </w:r>
    </w:p>
    <w:p w:rsidR="005939EF" w:rsidRDefault="005939EF">
      <w:pPr>
        <w:pStyle w:val="21"/>
        <w:tabs>
          <w:tab w:val="num" w:pos="720"/>
        </w:tabs>
        <w:ind w:left="709"/>
      </w:pPr>
      <w:r>
        <w:t>Произвести расчет налога на имущество физических лиц, если физических лиц, если:</w:t>
      </w:r>
    </w:p>
    <w:p w:rsidR="005939EF" w:rsidRDefault="005939EF" w:rsidP="005939EF">
      <w:pPr>
        <w:pStyle w:val="21"/>
        <w:numPr>
          <w:ilvl w:val="0"/>
          <w:numId w:val="13"/>
        </w:numPr>
        <w:ind w:left="709" w:firstLine="0"/>
      </w:pPr>
      <w:r>
        <w:t>все имущество принадлежит мужу,</w:t>
      </w:r>
    </w:p>
    <w:p w:rsidR="005939EF" w:rsidRDefault="005939EF" w:rsidP="005939EF">
      <w:pPr>
        <w:pStyle w:val="21"/>
        <w:numPr>
          <w:ilvl w:val="0"/>
          <w:numId w:val="13"/>
        </w:numPr>
        <w:ind w:left="709" w:firstLine="0"/>
      </w:pPr>
      <w:r>
        <w:t>квартира – мужу, гараж – сыну, садовый домик – жене.</w:t>
      </w:r>
    </w:p>
    <w:p w:rsidR="005939EF" w:rsidRDefault="005939EF">
      <w:pPr>
        <w:ind w:left="426"/>
        <w:jc w:val="both"/>
        <w:outlineLvl w:val="0"/>
        <w:rPr>
          <w:sz w:val="28"/>
          <w:szCs w:val="28"/>
        </w:rPr>
      </w:pPr>
      <w:r>
        <w:rPr>
          <w:sz w:val="28"/>
        </w:rPr>
        <w:t xml:space="preserve">4. </w:t>
      </w:r>
      <w:r>
        <w:rPr>
          <w:sz w:val="28"/>
          <w:szCs w:val="28"/>
        </w:rPr>
        <w:t>Исчислите размер налогооблагаемой единым социальным налогом базы и сумму налога, если в пользу работников работодателем произведены следующие выплаты: оплата труда 600000 рублей, дивиденды - 100000 рублей, пособия по временной нетрудоспособности - 15000 рублей, компенсация за неиспользованный отпуск уволенным - 12000 рублей, компенсация стоимости туристических путевок - 30000 рублей.</w:t>
      </w:r>
    </w:p>
    <w:p w:rsidR="005939EF" w:rsidRDefault="005939EF">
      <w:pPr>
        <w:pStyle w:val="ConsNonformat"/>
        <w:rPr>
          <w:rFonts w:ascii="Times New Roman" w:hAnsi="Times New Roman" w:cs="Times New Roman"/>
          <w:sz w:val="24"/>
          <w:szCs w:val="24"/>
        </w:rPr>
      </w:pPr>
    </w:p>
    <w:p w:rsidR="005939EF" w:rsidRDefault="005939EF">
      <w:pPr>
        <w:pStyle w:val="ConsNonformat"/>
        <w:rPr>
          <w:rFonts w:ascii="Times New Roman" w:hAnsi="Times New Roman" w:cs="Times New Roman"/>
          <w:sz w:val="24"/>
          <w:szCs w:val="24"/>
        </w:rPr>
      </w:pPr>
    </w:p>
    <w:p w:rsidR="005939EF" w:rsidRDefault="005939EF">
      <w:pPr>
        <w:pStyle w:val="a6"/>
        <w:jc w:val="both"/>
        <w:rPr>
          <w:b/>
          <w:i/>
        </w:rPr>
      </w:pPr>
      <w:r>
        <w:rPr>
          <w:b/>
          <w:i/>
        </w:rPr>
        <w:t>Вариант 0.</w:t>
      </w:r>
    </w:p>
    <w:p w:rsidR="005939EF" w:rsidRDefault="005939EF" w:rsidP="005939EF">
      <w:pPr>
        <w:pStyle w:val="ConsNormal"/>
        <w:numPr>
          <w:ilvl w:val="0"/>
          <w:numId w:val="10"/>
        </w:numPr>
        <w:tabs>
          <w:tab w:val="clear" w:pos="126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Участники налоговых отношений. Налогоплательщики, их права и обязанности. Обособленные подразделения организаций и особенности исчисления и уплаты налогов по месту их нахождения. Налоговые агенты, их права и обязанности. Налоговые органы, их права, обязанности и ответственность.</w:t>
      </w:r>
    </w:p>
    <w:p w:rsidR="005939EF" w:rsidRDefault="005939EF" w:rsidP="005939EF">
      <w:pPr>
        <w:pStyle w:val="ConsNormal"/>
        <w:numPr>
          <w:ilvl w:val="0"/>
          <w:numId w:val="10"/>
        </w:numPr>
        <w:tabs>
          <w:tab w:val="clear" w:pos="1260"/>
          <w:tab w:val="num" w:pos="567"/>
        </w:tabs>
        <w:ind w:left="567" w:hanging="425"/>
        <w:jc w:val="both"/>
        <w:rPr>
          <w:rFonts w:ascii="Times New Roman" w:hAnsi="Times New Roman" w:cs="Times New Roman"/>
          <w:sz w:val="28"/>
          <w:szCs w:val="28"/>
        </w:rPr>
      </w:pPr>
      <w:r>
        <w:rPr>
          <w:rFonts w:ascii="Times New Roman" w:hAnsi="Times New Roman" w:cs="Times New Roman"/>
          <w:sz w:val="28"/>
          <w:szCs w:val="28"/>
        </w:rPr>
        <w:t>Налог на имущество организаций: плательщики, объект обложения, налоговая база, ставка, льготы, порядок исчисления, сроки уплаты.</w:t>
      </w:r>
    </w:p>
    <w:p w:rsidR="005939EF" w:rsidRDefault="005939EF" w:rsidP="005939EF">
      <w:pPr>
        <w:pStyle w:val="ConsNormal"/>
        <w:numPr>
          <w:ilvl w:val="0"/>
          <w:numId w:val="10"/>
        </w:numPr>
        <w:tabs>
          <w:tab w:val="clear" w:pos="1260"/>
          <w:tab w:val="num" w:pos="567"/>
        </w:tabs>
        <w:ind w:left="567" w:hanging="425"/>
        <w:jc w:val="both"/>
        <w:rPr>
          <w:rFonts w:ascii="Times New Roman" w:hAnsi="Times New Roman" w:cs="Times New Roman"/>
          <w:sz w:val="28"/>
          <w:szCs w:val="28"/>
        </w:rPr>
      </w:pPr>
      <w:r>
        <w:rPr>
          <w:rFonts w:ascii="Times New Roman" w:hAnsi="Times New Roman" w:cs="Times New Roman"/>
          <w:sz w:val="28"/>
        </w:rPr>
        <w:t>В организации общественного питания площадь зала обслуживания составила 130 кв.м. Определить сумму налога, подлежащую уплате в бюджет за квартал 200_ г., если размер выплат и вознаграждений работникам организации составил: 1 вариант-</w:t>
      </w:r>
      <w:r>
        <w:rPr>
          <w:rFonts w:ascii="Times New Roman" w:hAnsi="Times New Roman" w:cs="Times New Roman"/>
          <w:sz w:val="28"/>
          <w:szCs w:val="28"/>
        </w:rPr>
        <w:t xml:space="preserve"> 150 000 руб., 2 вариант - 75 000 руб. Справочные данные: базовая доходность - </w:t>
      </w:r>
      <w:r w:rsidR="00861A37">
        <w:rPr>
          <w:rFonts w:ascii="Times New Roman" w:hAnsi="Times New Roman" w:cs="Times New Roman"/>
          <w:sz w:val="28"/>
          <w:szCs w:val="28"/>
        </w:rPr>
        <w:t>10</w:t>
      </w:r>
      <w:r>
        <w:rPr>
          <w:rFonts w:ascii="Times New Roman" w:hAnsi="Times New Roman" w:cs="Times New Roman"/>
          <w:sz w:val="28"/>
          <w:szCs w:val="28"/>
        </w:rPr>
        <w:t>00 руб., значения корректирующих коэффициентов: К1=1,</w:t>
      </w:r>
      <w:r w:rsidR="00861A37">
        <w:rPr>
          <w:rFonts w:ascii="Times New Roman" w:hAnsi="Times New Roman" w:cs="Times New Roman"/>
          <w:sz w:val="28"/>
          <w:szCs w:val="28"/>
        </w:rPr>
        <w:t>241,</w:t>
      </w:r>
      <w:r>
        <w:rPr>
          <w:rFonts w:ascii="Times New Roman" w:hAnsi="Times New Roman" w:cs="Times New Roman"/>
          <w:sz w:val="28"/>
          <w:szCs w:val="28"/>
        </w:rPr>
        <w:t xml:space="preserve"> К2=</w:t>
      </w:r>
      <w:r w:rsidR="00861A37">
        <w:rPr>
          <w:rFonts w:ascii="Times New Roman" w:hAnsi="Times New Roman" w:cs="Times New Roman"/>
          <w:sz w:val="28"/>
          <w:szCs w:val="28"/>
        </w:rPr>
        <w:t>0</w:t>
      </w:r>
      <w:r>
        <w:rPr>
          <w:rFonts w:ascii="Times New Roman" w:hAnsi="Times New Roman" w:cs="Times New Roman"/>
          <w:sz w:val="28"/>
          <w:szCs w:val="28"/>
        </w:rPr>
        <w:t>,</w:t>
      </w:r>
      <w:r w:rsidR="00861A37">
        <w:rPr>
          <w:rFonts w:ascii="Times New Roman" w:hAnsi="Times New Roman" w:cs="Times New Roman"/>
          <w:sz w:val="28"/>
          <w:szCs w:val="28"/>
        </w:rPr>
        <w:t>5</w:t>
      </w:r>
      <w:r>
        <w:rPr>
          <w:rFonts w:ascii="Times New Roman" w:hAnsi="Times New Roman" w:cs="Times New Roman"/>
          <w:sz w:val="28"/>
          <w:szCs w:val="28"/>
        </w:rPr>
        <w:t>.</w:t>
      </w:r>
    </w:p>
    <w:p w:rsidR="005939EF" w:rsidRDefault="005939EF">
      <w:pPr>
        <w:pStyle w:val="ConsNormal"/>
        <w:ind w:left="567" w:hanging="425"/>
        <w:jc w:val="both"/>
        <w:rPr>
          <w:rFonts w:ascii="Times New Roman" w:hAnsi="Times New Roman" w:cs="Times New Roman"/>
          <w:sz w:val="28"/>
          <w:szCs w:val="28"/>
        </w:rPr>
      </w:pPr>
      <w:r>
        <w:rPr>
          <w:rFonts w:ascii="Times New Roman" w:hAnsi="Times New Roman" w:cs="Times New Roman"/>
          <w:sz w:val="28"/>
          <w:szCs w:val="24"/>
        </w:rPr>
        <w:t xml:space="preserve">4. </w:t>
      </w:r>
      <w:r>
        <w:rPr>
          <w:rFonts w:ascii="Times New Roman" w:hAnsi="Times New Roman" w:cs="Times New Roman"/>
          <w:snapToGrid w:val="0"/>
          <w:sz w:val="28"/>
        </w:rPr>
        <w:t xml:space="preserve">Транспортная организация владеет парком автомобилей, из них:     легковые автомобили  с мощностью двигателя  </w:t>
      </w:r>
      <w:smartTag w:uri="urn:schemas-microsoft-com:office:smarttags" w:element="metricconverter">
        <w:smartTagPr>
          <w:attr w:name="ProductID" w:val="70 л"/>
        </w:smartTagPr>
        <w:r>
          <w:rPr>
            <w:rFonts w:ascii="Times New Roman" w:hAnsi="Times New Roman" w:cs="Times New Roman"/>
            <w:snapToGrid w:val="0"/>
            <w:sz w:val="28"/>
          </w:rPr>
          <w:t>70 л</w:t>
        </w:r>
      </w:smartTag>
      <w:r>
        <w:rPr>
          <w:rFonts w:ascii="Times New Roman" w:hAnsi="Times New Roman" w:cs="Times New Roman"/>
          <w:snapToGrid w:val="0"/>
          <w:sz w:val="28"/>
        </w:rPr>
        <w:t>.с. – 5 единиц,</w:t>
      </w:r>
      <w:r>
        <w:rPr>
          <w:rFonts w:ascii="Times New Roman" w:hAnsi="Times New Roman" w:cs="Times New Roman"/>
          <w:sz w:val="28"/>
        </w:rPr>
        <w:t xml:space="preserve"> ставка налога  5 руб.</w:t>
      </w:r>
      <w:r>
        <w:rPr>
          <w:rFonts w:ascii="Times New Roman" w:hAnsi="Times New Roman" w:cs="Times New Roman"/>
          <w:iCs/>
          <w:sz w:val="28"/>
        </w:rPr>
        <w:t xml:space="preserve"> за </w:t>
      </w:r>
      <w:smartTag w:uri="urn:schemas-microsoft-com:office:smarttags" w:element="metricconverter">
        <w:smartTagPr>
          <w:attr w:name="ProductID" w:val="1 л"/>
        </w:smartTagPr>
        <w:r>
          <w:rPr>
            <w:rFonts w:ascii="Times New Roman" w:hAnsi="Times New Roman" w:cs="Times New Roman"/>
            <w:iCs/>
            <w:sz w:val="28"/>
          </w:rPr>
          <w:t>1 л</w:t>
        </w:r>
      </w:smartTag>
      <w:r>
        <w:rPr>
          <w:rFonts w:ascii="Times New Roman" w:hAnsi="Times New Roman" w:cs="Times New Roman"/>
          <w:iCs/>
          <w:sz w:val="28"/>
        </w:rPr>
        <w:t>.с.</w:t>
      </w:r>
      <w:r>
        <w:rPr>
          <w:rFonts w:ascii="Times New Roman" w:hAnsi="Times New Roman" w:cs="Times New Roman"/>
          <w:snapToGrid w:val="0"/>
          <w:sz w:val="28"/>
        </w:rPr>
        <w:t xml:space="preserve">, с мощностью двигателя  </w:t>
      </w:r>
      <w:smartTag w:uri="urn:schemas-microsoft-com:office:smarttags" w:element="metricconverter">
        <w:smartTagPr>
          <w:attr w:name="ProductID" w:val="130 л"/>
        </w:smartTagPr>
        <w:r>
          <w:rPr>
            <w:rFonts w:ascii="Times New Roman" w:hAnsi="Times New Roman" w:cs="Times New Roman"/>
            <w:snapToGrid w:val="0"/>
            <w:sz w:val="28"/>
          </w:rPr>
          <w:t>130 л</w:t>
        </w:r>
      </w:smartTag>
      <w:r>
        <w:rPr>
          <w:rFonts w:ascii="Times New Roman" w:hAnsi="Times New Roman" w:cs="Times New Roman"/>
          <w:snapToGrid w:val="0"/>
          <w:sz w:val="28"/>
        </w:rPr>
        <w:t xml:space="preserve">.с. – 2 единицы, </w:t>
      </w:r>
      <w:r>
        <w:rPr>
          <w:rFonts w:ascii="Times New Roman" w:hAnsi="Times New Roman" w:cs="Times New Roman"/>
          <w:sz w:val="28"/>
        </w:rPr>
        <w:t>ставка налога  7 руб.</w:t>
      </w:r>
      <w:r>
        <w:rPr>
          <w:rFonts w:ascii="Times New Roman" w:hAnsi="Times New Roman" w:cs="Times New Roman"/>
          <w:iCs/>
          <w:sz w:val="28"/>
        </w:rPr>
        <w:t xml:space="preserve"> за </w:t>
      </w:r>
      <w:smartTag w:uri="urn:schemas-microsoft-com:office:smarttags" w:element="metricconverter">
        <w:smartTagPr>
          <w:attr w:name="ProductID" w:val="1 л"/>
        </w:smartTagPr>
        <w:r>
          <w:rPr>
            <w:rFonts w:ascii="Times New Roman" w:hAnsi="Times New Roman" w:cs="Times New Roman"/>
            <w:iCs/>
            <w:sz w:val="28"/>
          </w:rPr>
          <w:t>1 л</w:t>
        </w:r>
      </w:smartTag>
      <w:r>
        <w:rPr>
          <w:rFonts w:ascii="Times New Roman" w:hAnsi="Times New Roman" w:cs="Times New Roman"/>
          <w:iCs/>
          <w:sz w:val="28"/>
        </w:rPr>
        <w:t>.с.</w:t>
      </w:r>
      <w:r>
        <w:rPr>
          <w:rFonts w:ascii="Times New Roman" w:hAnsi="Times New Roman" w:cs="Times New Roman"/>
          <w:i/>
          <w:sz w:val="28"/>
        </w:rPr>
        <w:t xml:space="preserve"> </w:t>
      </w:r>
      <w:r>
        <w:rPr>
          <w:rFonts w:ascii="Times New Roman" w:hAnsi="Times New Roman" w:cs="Times New Roman"/>
          <w:snapToGrid w:val="0"/>
          <w:sz w:val="28"/>
        </w:rPr>
        <w:t xml:space="preserve"> с мощностью двигателя  </w:t>
      </w:r>
      <w:smartTag w:uri="urn:schemas-microsoft-com:office:smarttags" w:element="metricconverter">
        <w:smartTagPr>
          <w:attr w:name="ProductID" w:val="240 л"/>
        </w:smartTagPr>
        <w:r>
          <w:rPr>
            <w:rFonts w:ascii="Times New Roman" w:hAnsi="Times New Roman" w:cs="Times New Roman"/>
            <w:snapToGrid w:val="0"/>
            <w:sz w:val="28"/>
          </w:rPr>
          <w:t>240 л</w:t>
        </w:r>
      </w:smartTag>
      <w:r>
        <w:rPr>
          <w:rFonts w:ascii="Times New Roman" w:hAnsi="Times New Roman" w:cs="Times New Roman"/>
          <w:snapToGrid w:val="0"/>
          <w:sz w:val="28"/>
        </w:rPr>
        <w:t xml:space="preserve">.с. – 1 единица, </w:t>
      </w:r>
      <w:r>
        <w:rPr>
          <w:rFonts w:ascii="Times New Roman" w:hAnsi="Times New Roman" w:cs="Times New Roman"/>
          <w:sz w:val="28"/>
        </w:rPr>
        <w:t>ставка налога  10 руб.</w:t>
      </w:r>
      <w:r>
        <w:rPr>
          <w:rFonts w:ascii="Times New Roman" w:hAnsi="Times New Roman" w:cs="Times New Roman"/>
          <w:iCs/>
          <w:sz w:val="28"/>
        </w:rPr>
        <w:t xml:space="preserve"> за </w:t>
      </w:r>
      <w:smartTag w:uri="urn:schemas-microsoft-com:office:smarttags" w:element="metricconverter">
        <w:smartTagPr>
          <w:attr w:name="ProductID" w:val="1 л"/>
        </w:smartTagPr>
        <w:r>
          <w:rPr>
            <w:rFonts w:ascii="Times New Roman" w:hAnsi="Times New Roman" w:cs="Times New Roman"/>
            <w:iCs/>
            <w:sz w:val="28"/>
          </w:rPr>
          <w:t>1 л</w:t>
        </w:r>
      </w:smartTag>
      <w:r>
        <w:rPr>
          <w:rFonts w:ascii="Times New Roman" w:hAnsi="Times New Roman" w:cs="Times New Roman"/>
          <w:iCs/>
          <w:sz w:val="28"/>
        </w:rPr>
        <w:t>.с.</w:t>
      </w:r>
      <w:r>
        <w:rPr>
          <w:rFonts w:ascii="Times New Roman" w:hAnsi="Times New Roman" w:cs="Times New Roman"/>
          <w:snapToGrid w:val="0"/>
          <w:sz w:val="28"/>
        </w:rPr>
        <w:t xml:space="preserve"> Рассчитать транспортный налог.</w:t>
      </w:r>
    </w:p>
    <w:p w:rsidR="005939EF" w:rsidRDefault="005939EF">
      <w:pPr>
        <w:pStyle w:val="ConsNormal"/>
        <w:ind w:firstLine="540"/>
        <w:jc w:val="both"/>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861A37" w:rsidRDefault="00861A37">
      <w:pPr>
        <w:pStyle w:val="ConsNormal"/>
        <w:ind w:firstLine="540"/>
        <w:jc w:val="center"/>
        <w:rPr>
          <w:rFonts w:ascii="Times New Roman" w:hAnsi="Times New Roman" w:cs="Times New Roman"/>
          <w:sz w:val="28"/>
          <w:szCs w:val="24"/>
        </w:rPr>
      </w:pPr>
    </w:p>
    <w:p w:rsidR="00861A37" w:rsidRDefault="00861A37">
      <w:pPr>
        <w:pStyle w:val="ConsNormal"/>
        <w:ind w:firstLine="540"/>
        <w:jc w:val="center"/>
        <w:rPr>
          <w:rFonts w:ascii="Times New Roman" w:hAnsi="Times New Roman" w:cs="Times New Roman"/>
          <w:sz w:val="28"/>
          <w:szCs w:val="24"/>
        </w:rPr>
      </w:pPr>
    </w:p>
    <w:p w:rsidR="00861A37" w:rsidRDefault="00861A37">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p>
    <w:p w:rsidR="005939EF" w:rsidRDefault="005939EF">
      <w:pPr>
        <w:pStyle w:val="ConsNormal"/>
        <w:ind w:firstLine="540"/>
        <w:jc w:val="center"/>
        <w:rPr>
          <w:rFonts w:ascii="Times New Roman" w:hAnsi="Times New Roman" w:cs="Times New Roman"/>
          <w:sz w:val="28"/>
          <w:szCs w:val="24"/>
        </w:rPr>
      </w:pPr>
      <w:r>
        <w:rPr>
          <w:rFonts w:ascii="Times New Roman" w:hAnsi="Times New Roman" w:cs="Times New Roman"/>
          <w:sz w:val="28"/>
          <w:szCs w:val="24"/>
        </w:rPr>
        <w:t>НОРМАТИВНЫЕ ДОКУМЕНТЫ</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1. Налоговый Кодекс РФ. Часть первая от 31.07.98 г. № 146-ФЗ</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2. Налоговый Кодекс РФ. Часть вторая от 05.08.00 г. № 117-</w:t>
      </w:r>
      <w:r w:rsidR="00861A37">
        <w:rPr>
          <w:rFonts w:ascii="Times New Roman" w:hAnsi="Times New Roman" w:cs="Times New Roman"/>
          <w:sz w:val="28"/>
          <w:szCs w:val="24"/>
        </w:rPr>
        <w:t>ФЗ. Гл. 21,22,23,24,25,26,28,30,31.</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3. Земельный Кодекс РФ от 25.10.01 г. № 136-ФЗ.</w:t>
      </w:r>
    </w:p>
    <w:p w:rsidR="005939EF" w:rsidRDefault="005939EF">
      <w:pPr>
        <w:pStyle w:val="ConsNormal"/>
        <w:ind w:left="709" w:hanging="425"/>
        <w:jc w:val="both"/>
        <w:rPr>
          <w:rFonts w:ascii="Times New Roman" w:hAnsi="Times New Roman" w:cs="Times New Roman"/>
          <w:sz w:val="28"/>
          <w:szCs w:val="24"/>
        </w:rPr>
      </w:pPr>
    </w:p>
    <w:p w:rsidR="005939EF" w:rsidRDefault="005939EF">
      <w:pPr>
        <w:pStyle w:val="ConsNormal"/>
        <w:ind w:firstLine="540"/>
        <w:jc w:val="both"/>
        <w:rPr>
          <w:rFonts w:ascii="Times New Roman" w:hAnsi="Times New Roman" w:cs="Times New Roman"/>
          <w:sz w:val="28"/>
          <w:szCs w:val="24"/>
        </w:rPr>
      </w:pPr>
    </w:p>
    <w:p w:rsidR="005939EF" w:rsidRDefault="005939EF">
      <w:pPr>
        <w:pStyle w:val="ConsNormal"/>
        <w:ind w:firstLine="540"/>
        <w:jc w:val="both"/>
        <w:rPr>
          <w:rFonts w:ascii="Times New Roman" w:hAnsi="Times New Roman" w:cs="Times New Roman"/>
          <w:i/>
          <w:iCs/>
          <w:sz w:val="28"/>
          <w:szCs w:val="24"/>
        </w:rPr>
      </w:pPr>
      <w:r>
        <w:rPr>
          <w:rFonts w:ascii="Times New Roman" w:hAnsi="Times New Roman" w:cs="Times New Roman"/>
          <w:i/>
          <w:iCs/>
          <w:sz w:val="28"/>
          <w:szCs w:val="24"/>
        </w:rPr>
        <w:t>В процессе подготовки заданий учитывать последнюю редакцию указанных нормативных документов.</w:t>
      </w:r>
    </w:p>
    <w:p w:rsidR="005939EF" w:rsidRDefault="005939EF">
      <w:pPr>
        <w:pStyle w:val="ConsNormal"/>
        <w:ind w:firstLine="540"/>
        <w:jc w:val="both"/>
        <w:rPr>
          <w:rFonts w:ascii="Times New Roman" w:hAnsi="Times New Roman" w:cs="Times New Roman"/>
          <w:i/>
          <w:iCs/>
          <w:sz w:val="28"/>
          <w:szCs w:val="24"/>
        </w:rPr>
      </w:pPr>
    </w:p>
    <w:p w:rsidR="005939EF" w:rsidRDefault="005939EF">
      <w:pPr>
        <w:pStyle w:val="ConsNormal"/>
        <w:ind w:firstLine="540"/>
        <w:jc w:val="center"/>
        <w:rPr>
          <w:rFonts w:ascii="Times New Roman" w:hAnsi="Times New Roman" w:cs="Times New Roman"/>
          <w:sz w:val="28"/>
          <w:szCs w:val="24"/>
        </w:rPr>
      </w:pPr>
      <w:r>
        <w:rPr>
          <w:rFonts w:ascii="Times New Roman" w:hAnsi="Times New Roman" w:cs="Times New Roman"/>
          <w:sz w:val="28"/>
          <w:szCs w:val="24"/>
        </w:rPr>
        <w:t>ПРОЧАЯ ЛИТЕРАТУРА ПО НАЛОГОВОЙ СИСТЕМЕ</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1. Черник Д.Г. Налоги в рыночной экономике. – М.: Финансы, 1997.</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2. Олейникова И.Н. Налоговая система РФ. Конспект лекций. – Таганрог, ТРТУ, 1999.</w:t>
      </w:r>
    </w:p>
    <w:p w:rsidR="005939EF" w:rsidRDefault="005939EF">
      <w:pPr>
        <w:pStyle w:val="ConsNormal"/>
        <w:ind w:left="709" w:hanging="425"/>
        <w:jc w:val="both"/>
        <w:rPr>
          <w:rFonts w:ascii="Times New Roman" w:hAnsi="Times New Roman" w:cs="Times New Roman"/>
          <w:sz w:val="28"/>
          <w:szCs w:val="24"/>
        </w:rPr>
      </w:pPr>
      <w:r>
        <w:rPr>
          <w:rFonts w:ascii="Times New Roman" w:hAnsi="Times New Roman" w:cs="Times New Roman"/>
          <w:sz w:val="28"/>
          <w:szCs w:val="24"/>
        </w:rPr>
        <w:t xml:space="preserve">3. ФедосоваТ.В. Конспект лекций по дисциплине «Налоговая система РФ», </w:t>
      </w:r>
      <w:r w:rsidR="00D32677">
        <w:rPr>
          <w:rFonts w:ascii="Times New Roman" w:hAnsi="Times New Roman" w:cs="Times New Roman"/>
          <w:sz w:val="28"/>
          <w:szCs w:val="24"/>
        </w:rPr>
        <w:t>200</w:t>
      </w:r>
      <w:r w:rsidR="00C840C7">
        <w:rPr>
          <w:rFonts w:ascii="Times New Roman" w:hAnsi="Times New Roman" w:cs="Times New Roman"/>
          <w:sz w:val="28"/>
          <w:szCs w:val="24"/>
        </w:rPr>
        <w:t>7</w:t>
      </w:r>
      <w:r>
        <w:rPr>
          <w:rFonts w:ascii="Times New Roman" w:hAnsi="Times New Roman" w:cs="Times New Roman"/>
          <w:sz w:val="28"/>
          <w:szCs w:val="24"/>
        </w:rPr>
        <w:t>.</w:t>
      </w:r>
      <w:bookmarkStart w:id="0" w:name="_GoBack"/>
      <w:bookmarkEnd w:id="0"/>
    </w:p>
    <w:sectPr w:rsidR="005939EF">
      <w:headerReference w:type="even" r:id="rId7"/>
      <w:headerReference w:type="default" r:id="rId8"/>
      <w:type w:val="continuous"/>
      <w:pgSz w:w="11900" w:h="16820"/>
      <w:pgMar w:top="1134" w:right="1134" w:bottom="1134" w:left="1418"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1E1" w:rsidRDefault="006E01E1">
      <w:r>
        <w:separator/>
      </w:r>
    </w:p>
  </w:endnote>
  <w:endnote w:type="continuationSeparator" w:id="0">
    <w:p w:rsidR="006E01E1" w:rsidRDefault="006E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1E1" w:rsidRDefault="006E01E1">
      <w:r>
        <w:separator/>
      </w:r>
    </w:p>
  </w:footnote>
  <w:footnote w:type="continuationSeparator" w:id="0">
    <w:p w:rsidR="006E01E1" w:rsidRDefault="006E0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BB" w:rsidRDefault="001215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215BB" w:rsidRDefault="001215B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BB" w:rsidRDefault="001215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086F">
      <w:rPr>
        <w:rStyle w:val="a5"/>
        <w:noProof/>
      </w:rPr>
      <w:t>2</w:t>
    </w:r>
    <w:r>
      <w:rPr>
        <w:rStyle w:val="a5"/>
      </w:rPr>
      <w:fldChar w:fldCharType="end"/>
    </w:r>
  </w:p>
  <w:p w:rsidR="001215BB" w:rsidRDefault="001215B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87969"/>
    <w:multiLevelType w:val="hybridMultilevel"/>
    <w:tmpl w:val="118A3000"/>
    <w:lvl w:ilvl="0" w:tplc="C2EA2DA6">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920B41"/>
    <w:multiLevelType w:val="multilevel"/>
    <w:tmpl w:val="F78EBE2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9B16DD1"/>
    <w:multiLevelType w:val="hybridMultilevel"/>
    <w:tmpl w:val="A656DD28"/>
    <w:lvl w:ilvl="0" w:tplc="65D03EA4">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3DBF7841"/>
    <w:multiLevelType w:val="hybridMultilevel"/>
    <w:tmpl w:val="4356932C"/>
    <w:lvl w:ilvl="0" w:tplc="C2EA2DA6">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633B97"/>
    <w:multiLevelType w:val="hybridMultilevel"/>
    <w:tmpl w:val="D33EB24E"/>
    <w:lvl w:ilvl="0" w:tplc="C2EA2DA6">
      <w:start w:val="1"/>
      <w:numFmt w:val="decimal"/>
      <w:lvlText w:val="%1."/>
      <w:lvlJc w:val="left"/>
      <w:pPr>
        <w:tabs>
          <w:tab w:val="num" w:pos="1515"/>
        </w:tabs>
        <w:ind w:left="1515" w:hanging="975"/>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49755028"/>
    <w:multiLevelType w:val="hybridMultilevel"/>
    <w:tmpl w:val="96B669AA"/>
    <w:lvl w:ilvl="0" w:tplc="C2EA2DA6">
      <w:start w:val="1"/>
      <w:numFmt w:val="decimal"/>
      <w:lvlText w:val="%1."/>
      <w:lvlJc w:val="left"/>
      <w:pPr>
        <w:tabs>
          <w:tab w:val="num" w:pos="1657"/>
        </w:tabs>
        <w:ind w:left="1657" w:hanging="975"/>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nsid w:val="556F457A"/>
    <w:multiLevelType w:val="hybridMultilevel"/>
    <w:tmpl w:val="343E90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847945"/>
    <w:multiLevelType w:val="hybridMultilevel"/>
    <w:tmpl w:val="9FE6D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5C4041"/>
    <w:multiLevelType w:val="hybridMultilevel"/>
    <w:tmpl w:val="93524F4A"/>
    <w:lvl w:ilvl="0" w:tplc="C186B502">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9B757E"/>
    <w:multiLevelType w:val="multilevel"/>
    <w:tmpl w:val="755CBB88"/>
    <w:lvl w:ilvl="0">
      <w:start w:val="10"/>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73596450"/>
    <w:multiLevelType w:val="hybridMultilevel"/>
    <w:tmpl w:val="53D449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715B57"/>
    <w:multiLevelType w:val="hybridMultilevel"/>
    <w:tmpl w:val="CF742BFC"/>
    <w:lvl w:ilvl="0" w:tplc="C2EA2DA6">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D2692B"/>
    <w:multiLevelType w:val="hybridMultilevel"/>
    <w:tmpl w:val="A45E49A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11"/>
  </w:num>
  <w:num w:numId="8">
    <w:abstractNumId w:val="7"/>
  </w:num>
  <w:num w:numId="9">
    <w:abstractNumId w:val="6"/>
  </w:num>
  <w:num w:numId="10">
    <w:abstractNumId w:val="12"/>
  </w:num>
  <w:num w:numId="11">
    <w:abstractNumId w:val="8"/>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FC5"/>
    <w:rsid w:val="00027753"/>
    <w:rsid w:val="001215BB"/>
    <w:rsid w:val="00286F0F"/>
    <w:rsid w:val="002B4978"/>
    <w:rsid w:val="00354505"/>
    <w:rsid w:val="004442EB"/>
    <w:rsid w:val="00505453"/>
    <w:rsid w:val="005939EF"/>
    <w:rsid w:val="005D31FC"/>
    <w:rsid w:val="006E01E1"/>
    <w:rsid w:val="00814C35"/>
    <w:rsid w:val="00861A37"/>
    <w:rsid w:val="00B8086F"/>
    <w:rsid w:val="00C840C7"/>
    <w:rsid w:val="00D32677"/>
    <w:rsid w:val="00E2421F"/>
    <w:rsid w:val="00EA0D90"/>
    <w:rsid w:val="00ED1FC5"/>
    <w:rsid w:val="00F05FCE"/>
    <w:rsid w:val="00F4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414D626-D2E7-40CB-9DF8-A0729FA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ind w:firstLine="720"/>
      <w:jc w:val="both"/>
      <w:outlineLvl w:val="1"/>
    </w:pPr>
    <w:rPr>
      <w:sz w:val="24"/>
    </w:rPr>
  </w:style>
  <w:style w:type="paragraph" w:styleId="3">
    <w:name w:val="heading 3"/>
    <w:basedOn w:val="a"/>
    <w:next w:val="a"/>
    <w:qFormat/>
    <w:pPr>
      <w:keepNext/>
      <w:ind w:firstLine="720"/>
      <w:jc w:val="both"/>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tabs>
        <w:tab w:val="num" w:pos="0"/>
        <w:tab w:val="left" w:pos="180"/>
      </w:tabs>
      <w:ind w:firstLine="1077"/>
      <w:jc w:val="both"/>
      <w:outlineLvl w:val="4"/>
    </w:pPr>
    <w:rPr>
      <w:sz w:val="28"/>
    </w:rPr>
  </w:style>
  <w:style w:type="paragraph" w:styleId="6">
    <w:name w:val="heading 6"/>
    <w:basedOn w:val="a"/>
    <w:next w:val="a"/>
    <w:qFormat/>
    <w:pPr>
      <w:keepNext/>
      <w:pBdr>
        <w:bottom w:val="single" w:sz="12" w:space="31" w:color="auto"/>
      </w:pBdr>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header"/>
    <w:basedOn w:val="a"/>
    <w:pPr>
      <w:tabs>
        <w:tab w:val="center" w:pos="4153"/>
        <w:tab w:val="right" w:pos="8306"/>
      </w:tabs>
    </w:pPr>
  </w:style>
  <w:style w:type="character" w:styleId="a5">
    <w:name w:val="page number"/>
    <w:basedOn w:val="a0"/>
  </w:style>
  <w:style w:type="paragraph" w:styleId="a6">
    <w:name w:val="Subtitle"/>
    <w:basedOn w:val="a"/>
    <w:qFormat/>
    <w:pPr>
      <w:ind w:firstLine="720"/>
    </w:pPr>
    <w:rPr>
      <w:sz w:val="28"/>
    </w:rPr>
  </w:style>
  <w:style w:type="paragraph" w:styleId="a7">
    <w:name w:val="Body Text Indent"/>
    <w:basedOn w:val="a"/>
    <w:pPr>
      <w:ind w:firstLine="720"/>
    </w:pPr>
    <w:rPr>
      <w:sz w:val="24"/>
    </w:rPr>
  </w:style>
  <w:style w:type="paragraph" w:styleId="20">
    <w:name w:val="Body Text Indent 2"/>
    <w:basedOn w:val="a"/>
    <w:pPr>
      <w:ind w:firstLine="720"/>
      <w:jc w:val="both"/>
    </w:pPr>
    <w:rPr>
      <w:sz w:val="24"/>
    </w:rPr>
  </w:style>
  <w:style w:type="paragraph" w:styleId="30">
    <w:name w:val="Body Text Indent 3"/>
    <w:basedOn w:val="a"/>
    <w:pPr>
      <w:ind w:firstLine="720"/>
      <w:jc w:val="both"/>
    </w:pPr>
    <w:rPr>
      <w:sz w:val="28"/>
    </w:rPr>
  </w:style>
  <w:style w:type="paragraph" w:styleId="a8">
    <w:name w:val="footer"/>
    <w:basedOn w:val="a"/>
    <w:pPr>
      <w:tabs>
        <w:tab w:val="center" w:pos="4153"/>
        <w:tab w:val="right" w:pos="8306"/>
      </w:tabs>
    </w:pPr>
  </w:style>
  <w:style w:type="paragraph" w:styleId="a9">
    <w:name w:val="Document Map"/>
    <w:basedOn w:val="a"/>
    <w:semiHidden/>
    <w:pPr>
      <w:shd w:val="clear" w:color="auto" w:fill="000080"/>
    </w:pPr>
    <w:rPr>
      <w:rFonts w:ascii="Tahoma" w:hAnsi="Tahoma"/>
    </w:rPr>
  </w:style>
  <w:style w:type="paragraph" w:styleId="aa">
    <w:name w:val="Body Text"/>
    <w:basedOn w:val="a"/>
    <w:pPr>
      <w:tabs>
        <w:tab w:val="left" w:pos="-426"/>
      </w:tabs>
    </w:pPr>
    <w:rPr>
      <w:sz w:val="28"/>
    </w:rPr>
  </w:style>
  <w:style w:type="paragraph" w:styleId="21">
    <w:name w:val="Body Text 2"/>
    <w:basedOn w:val="a"/>
    <w:pPr>
      <w:jc w:val="both"/>
    </w:pPr>
    <w:rPr>
      <w:sz w:val="28"/>
    </w:rPr>
  </w:style>
  <w:style w:type="paragraph" w:styleId="ab">
    <w:name w:val="caption"/>
    <w:basedOn w:val="a"/>
    <w:next w:val="a"/>
    <w:qFormat/>
    <w:pPr>
      <w:jc w:val="both"/>
    </w:pPr>
    <w:rPr>
      <w:sz w:val="28"/>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Таганрогский государственный радиотехнический университет</vt:lpstr>
    </vt:vector>
  </TitlesOfParts>
  <Company>Home</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Таганрогский государственный радиотехнический университет</dc:title>
  <dc:subject/>
  <dc:creator>User</dc:creator>
  <cp:keywords/>
  <cp:lastModifiedBy>Irina</cp:lastModifiedBy>
  <cp:revision>2</cp:revision>
  <cp:lastPrinted>2003-05-05T08:02:00Z</cp:lastPrinted>
  <dcterms:created xsi:type="dcterms:W3CDTF">2014-08-01T13:49:00Z</dcterms:created>
  <dcterms:modified xsi:type="dcterms:W3CDTF">2014-08-01T13:49:00Z</dcterms:modified>
</cp:coreProperties>
</file>