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B2" w:rsidRDefault="006139B2" w:rsidP="00E569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91A" w:rsidRPr="00E56965" w:rsidRDefault="0019291A" w:rsidP="00E569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91A" w:rsidRPr="00E56965" w:rsidRDefault="0019291A" w:rsidP="00E56965">
      <w:pPr>
        <w:spacing w:before="100" w:beforeAutospacing="1" w:after="100" w:afterAutospacing="1" w:line="240" w:lineRule="auto"/>
        <w:outlineLvl w:val="6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44"/>
          <w:szCs w:val="44"/>
          <w:lang w:eastAsia="ru-RU"/>
        </w:rPr>
        <w:t xml:space="preserve">                              </w:t>
      </w:r>
      <w:r w:rsidRPr="00E56965">
        <w:rPr>
          <w:rFonts w:ascii="Times New Roman" w:hAnsi="Times New Roman"/>
          <w:sz w:val="44"/>
          <w:szCs w:val="44"/>
          <w:lang w:eastAsia="ru-RU"/>
        </w:rPr>
        <w:t>ВВЕДЕНИЕ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after="0" w:line="360" w:lineRule="auto"/>
        <w:ind w:left="142" w:right="141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Легкая промышленность меняется на глазах, причем явно в лучшую сторону. И дело не только  в том, что у нее в нынешнем году самые высокие темпы выпуска промышленной продукции, по сравнению с другими отраслями.</w:t>
      </w:r>
    </w:p>
    <w:p w:rsidR="0019291A" w:rsidRPr="00E56965" w:rsidRDefault="0019291A" w:rsidP="00E56965">
      <w:pPr>
        <w:spacing w:after="0" w:line="360" w:lineRule="auto"/>
        <w:ind w:left="142" w:right="141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Гораздо важнее другое – ее продукция стала на много лучше, по качеству и соответственно моде, она заметно приблизилась к импортным аналогам, Иными словами, она берет не только количеством, но и качеством. Не маловажный фактор, то, что в структуре производства тканей, одежды и обуви стал делаться упор именно на те изделия, которые у российских легковиков традиционно получается лучше: детские изделия, белье трикотажные изделия.</w:t>
      </w:r>
    </w:p>
    <w:p w:rsidR="0019291A" w:rsidRPr="00E56965" w:rsidRDefault="0019291A" w:rsidP="00E56965">
      <w:pPr>
        <w:spacing w:after="0" w:line="360" w:lineRule="auto"/>
        <w:ind w:left="142" w:right="141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Реализация швейной продукции в условиях рынка, возможна только при выпуске качественной продукции, и широком ассортименте.</w:t>
      </w:r>
    </w:p>
    <w:p w:rsidR="0019291A" w:rsidRPr="00E56965" w:rsidRDefault="0019291A" w:rsidP="00E56965">
      <w:pPr>
        <w:spacing w:after="0" w:line="360" w:lineRule="auto"/>
        <w:ind w:left="142" w:right="141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В процессе перевода экономики страны с централизованной модели управления на рыночную, отечественная промышленность оказалась в глубоком кризисе, но при этом большинство предприятий смогло адаптироваться к требованиям современного рынка.</w:t>
      </w: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 xml:space="preserve"> </w:t>
      </w: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 xml:space="preserve">Основывалась маркетинговая деятельность, появлялся опыт собственной разработки новых видов продукции, ускорилась механизация хозяйственного комплекса, совершенствовалась структура управления. Наконец инсивно развиваясь, </w:t>
      </w:r>
      <w:r w:rsidRPr="00E56965">
        <w:rPr>
          <w:rFonts w:ascii="Times New Roman" w:hAnsi="Times New Roman"/>
          <w:sz w:val="28"/>
          <w:szCs w:val="28"/>
          <w:lang w:eastAsia="ru-RU"/>
        </w:rPr>
        <w:t>легкая промышленность втягивает в этот процесс и другие отрасли промышленности.</w:t>
      </w:r>
    </w:p>
    <w:p w:rsidR="0019291A" w:rsidRPr="00E56965" w:rsidRDefault="0019291A" w:rsidP="00E56965">
      <w:pPr>
        <w:spacing w:after="0" w:line="360" w:lineRule="auto"/>
        <w:ind w:left="142" w:right="141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 xml:space="preserve">В данном курсовом проекте рассматривается выпуск женского платья в условиях массового пошива. Выбраны рациональные методы обработки, разработаны  </w:t>
      </w:r>
    </w:p>
    <w:p w:rsidR="0019291A" w:rsidRPr="00E56965" w:rsidRDefault="0019291A" w:rsidP="00E56965">
      <w:pPr>
        <w:spacing w:after="0" w:line="360" w:lineRule="auto"/>
        <w:ind w:left="142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организационные и технологические мероприятия, направленные на повышение производительности труда, механизацию и автоматизацию производства. Модель возможна для изготовления в технологическом потоке и ее выпуск может быть востребован на рынке.</w:t>
      </w:r>
    </w:p>
    <w:p w:rsidR="0019291A" w:rsidRPr="00E56965" w:rsidRDefault="0019291A" w:rsidP="00E56965">
      <w:pPr>
        <w:spacing w:before="100" w:beforeAutospacing="1" w:after="100" w:afterAutospacing="1" w:line="240" w:lineRule="auto"/>
        <w:ind w:left="420" w:firstLine="431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6965">
        <w:rPr>
          <w:rFonts w:ascii="Times New Roman" w:hAnsi="Times New Roman"/>
          <w:b/>
          <w:bCs/>
          <w:sz w:val="44"/>
          <w:szCs w:val="44"/>
          <w:lang w:eastAsia="ru-RU"/>
        </w:rPr>
        <w:t>1</w:t>
      </w:r>
      <w:r w:rsidRPr="00E56965">
        <w:rPr>
          <w:rFonts w:ascii="Times New Roman" w:hAnsi="Times New Roman"/>
          <w:b/>
          <w:bCs/>
          <w:sz w:val="14"/>
          <w:szCs w:val="14"/>
          <w:lang w:eastAsia="ru-RU"/>
        </w:rPr>
        <w:t xml:space="preserve">            </w:t>
      </w:r>
      <w:r w:rsidRPr="00E56965">
        <w:rPr>
          <w:rFonts w:ascii="Times New Roman" w:hAnsi="Times New Roman"/>
          <w:b/>
          <w:bCs/>
          <w:sz w:val="44"/>
          <w:szCs w:val="44"/>
          <w:lang w:eastAsia="ru-RU"/>
        </w:rPr>
        <w:t>ТЕХНОЛОГИЯ ПРОИЗВОДСТВА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 xml:space="preserve">1.1 ОБОСНОВАНИЕ ВЫБОРА МОДЕЛЕЙ  </w:t>
      </w:r>
    </w:p>
    <w:p w:rsidR="0019291A" w:rsidRPr="00E56965" w:rsidRDefault="0019291A" w:rsidP="00E56965">
      <w:pPr>
        <w:spacing w:after="0" w:line="360" w:lineRule="auto"/>
        <w:ind w:left="142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Азиатский стиль заявил о себе еще в 2000 году. Кинофильмы «Крадущийся тигр, затаившейся дракон» и «Любовное настроение» стали предвестниками новой волны.</w:t>
      </w:r>
    </w:p>
    <w:p w:rsidR="0019291A" w:rsidRPr="00E56965" w:rsidRDefault="0019291A" w:rsidP="00E56965">
      <w:pPr>
        <w:spacing w:after="0" w:line="360" w:lineRule="auto"/>
        <w:ind w:left="142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Вечная тема Азия - продолжает волновать многих художников независимо от господствующих стилей. Экзотические страны «отмечаются» в моде каждые несколько лет, но всегда в их мотивах есть что-то новое. Например, Дальний восток предстает на этот раз в строгом и изысканном облике: тонко проработанные детали, узоры нового сезона близки к традиционным парадным кимоно. Глубокий черный или насыщенный бордо подчеркивают их официальность, но с намеком на сексуальность. Японские или китайские узоры полностью отвечают интересу модельеров к сложной утонченной графике и элегантному, спокойному колориту.</w:t>
      </w:r>
    </w:p>
    <w:p w:rsidR="0019291A" w:rsidRPr="00E56965" w:rsidRDefault="0019291A" w:rsidP="00E56965">
      <w:pPr>
        <w:spacing w:after="0" w:line="360" w:lineRule="auto"/>
        <w:ind w:left="142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 xml:space="preserve">Данная модель соответствует потребительским, промышленным требованиям. Платье изготовлено из эластичной ткани, практично и удобно в носке. Прилегающий силуэт модели значительно экономит ткань. Конструкция модели проста, не имеет сложных членений, вследствие чего является технологичной в отношении материальных и трудовых затрат. Платье имеет такие методы обработки, которые дают возможность ее изготовление в технологическом потоке. На основе данной модели платья могут быть разработаны модели аналоги, которые позволяют разнообразить ассортимент предприятия. 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1.1 ТЕХНИЧЕСКОЕ ОПИСАНИЕ МОДЕЛИ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1.2.1 Описание внешнего вида модели</w:t>
      </w:r>
    </w:p>
    <w:p w:rsidR="0019291A" w:rsidRPr="00E56965" w:rsidRDefault="0019291A" w:rsidP="00E56965">
      <w:pPr>
        <w:spacing w:after="0" w:line="240" w:lineRule="auto"/>
        <w:ind w:left="142" w:right="283" w:firstLine="142"/>
        <w:outlineLvl w:val="4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56965">
        <w:rPr>
          <w:rFonts w:ascii="Times New Roman" w:hAnsi="Times New Roman"/>
          <w:b/>
          <w:bCs/>
          <w:sz w:val="20"/>
          <w:szCs w:val="20"/>
          <w:lang w:eastAsia="ru-RU"/>
        </w:rPr>
        <w:t>  Платье женское прилегающего силуэта. Выполнено из ткани стрейч - атлас  предназначено для торжественной носки.</w:t>
      </w:r>
    </w:p>
    <w:p w:rsidR="0019291A" w:rsidRPr="00E56965" w:rsidRDefault="0019291A" w:rsidP="00E56965">
      <w:pPr>
        <w:spacing w:after="0" w:line="240" w:lineRule="auto"/>
        <w:ind w:left="142" w:right="283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   Воротник стойка с закругленными концами.</w:t>
      </w:r>
    </w:p>
    <w:p w:rsidR="0019291A" w:rsidRPr="00E56965" w:rsidRDefault="0019291A" w:rsidP="00E56965">
      <w:pPr>
        <w:spacing w:after="0" w:line="240" w:lineRule="auto"/>
        <w:ind w:left="142" w:right="283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 xml:space="preserve">   Перед с асимметричной кокеткой от стойки до проймы и двумя рельефными швами от проймы до линии низа. В боковом правом шве выполнен разрез. </w:t>
      </w:r>
    </w:p>
    <w:p w:rsidR="0019291A" w:rsidRPr="00E56965" w:rsidRDefault="0019291A" w:rsidP="00E56965">
      <w:pPr>
        <w:spacing w:after="0" w:line="240" w:lineRule="auto"/>
        <w:ind w:left="142" w:right="283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 xml:space="preserve">  Застежка расположена в шве соединения кокетки с передом и выполнена на три навесных петли и пуговицы. </w:t>
      </w:r>
    </w:p>
    <w:p w:rsidR="0019291A" w:rsidRPr="00E56965" w:rsidRDefault="0019291A" w:rsidP="00E56965">
      <w:pPr>
        <w:spacing w:after="0" w:line="240" w:lineRule="auto"/>
        <w:ind w:left="142" w:right="283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  Спинка с застежкой в среднем шве на тесьму – молнию и боковыми рельефными швами.</w:t>
      </w:r>
    </w:p>
    <w:p w:rsidR="0019291A" w:rsidRPr="00E56965" w:rsidRDefault="0019291A" w:rsidP="00E56965">
      <w:pPr>
        <w:spacing w:after="0" w:line="240" w:lineRule="auto"/>
        <w:ind w:left="142" w:right="283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 Рукав короткий – формы «крылышко».</w:t>
      </w:r>
    </w:p>
    <w:p w:rsidR="0019291A" w:rsidRPr="00E56965" w:rsidRDefault="0019291A" w:rsidP="00E56965">
      <w:pPr>
        <w:spacing w:after="0" w:line="240" w:lineRule="auto"/>
        <w:ind w:left="142" w:right="283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 Отделка – шелкография по концам воротника, вдоль разреза и низу изделия. Рисунок в виде драконов и выполнен под золото с вставками страз Своровски.</w:t>
      </w:r>
    </w:p>
    <w:p w:rsidR="0019291A" w:rsidRPr="00E56965" w:rsidRDefault="0019291A" w:rsidP="00E56965">
      <w:pPr>
        <w:spacing w:after="0" w:line="240" w:lineRule="auto"/>
        <w:ind w:left="142" w:right="283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   Данная модель платья рекомендуется женщинам первой полнотной группы, средней и младшей возрастной группы.</w:t>
      </w:r>
    </w:p>
    <w:p w:rsidR="0019291A" w:rsidRPr="00E56965" w:rsidRDefault="0019291A" w:rsidP="00E56965">
      <w:pPr>
        <w:spacing w:after="0" w:line="240" w:lineRule="auto"/>
        <w:ind w:left="142" w:right="283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   Рекомендуемые роста:</w:t>
      </w:r>
    </w:p>
    <w:p w:rsidR="0019291A" w:rsidRPr="00E56965" w:rsidRDefault="0019291A" w:rsidP="00E56965">
      <w:pPr>
        <w:spacing w:after="0" w:line="240" w:lineRule="auto"/>
        <w:ind w:left="142" w:right="283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    Роста   152 –176</w:t>
      </w:r>
    </w:p>
    <w:p w:rsidR="0019291A" w:rsidRPr="00E56965" w:rsidRDefault="0019291A" w:rsidP="00E56965">
      <w:pPr>
        <w:spacing w:after="0" w:line="240" w:lineRule="auto"/>
        <w:ind w:left="142" w:right="283" w:firstLine="142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    Размеры 84 – 104, что соответствует ГОСТ 17522-86.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1.2.2 Спецификация деталей кроя. Рисунок лекал</w:t>
      </w:r>
    </w:p>
    <w:p w:rsidR="0019291A" w:rsidRPr="00E56965" w:rsidRDefault="0019291A" w:rsidP="00E56965">
      <w:pPr>
        <w:spacing w:before="100" w:beforeAutospacing="1" w:after="100" w:afterAutospacing="1" w:line="240" w:lineRule="auto"/>
        <w:ind w:left="567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E56965">
        <w:rPr>
          <w:rFonts w:ascii="Times New Roman" w:hAnsi="Times New Roman"/>
          <w:b/>
          <w:bCs/>
          <w:sz w:val="36"/>
          <w:szCs w:val="36"/>
          <w:lang w:eastAsia="ru-RU"/>
        </w:rPr>
        <w:t xml:space="preserve">Таблица 1 – Спецификация деталей кроя 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0"/>
        <w:gridCol w:w="1526"/>
        <w:gridCol w:w="1375"/>
      </w:tblGrid>
      <w:tr w:rsidR="0019291A" w:rsidRPr="00057BCB" w:rsidTr="00E56965">
        <w:trPr>
          <w:cantSplit/>
        </w:trPr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E5696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Номер и наименование детали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9291A" w:rsidRPr="00057BCB" w:rsidTr="00E56965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Модель А</w:t>
            </w:r>
          </w:p>
        </w:tc>
      </w:tr>
      <w:tr w:rsidR="0019291A" w:rsidRPr="00057BCB" w:rsidTr="00E56965">
        <w:trPr>
          <w:cantSplit/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деталей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лекал</w:t>
            </w:r>
          </w:p>
        </w:tc>
      </w:tr>
      <w:tr w:rsidR="0019291A" w:rsidRPr="00057BCB" w:rsidTr="00E56965">
        <w:trPr>
          <w:cantSplit/>
          <w:trHeight w:val="7416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1 Основная ткань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 Средняя часть переда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1.2 Боковая часть переда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1.3 Кокетка переда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1.4 Рукав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1.5 Стойка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1.6 Обтачка застежки переда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1.7 Боковая часть спинки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1.8 Средняя часть спинки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2 Прокладочный материал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 Прокладка в стойку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2.2 Прокладка в рукав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2.3 Прокладка в застежку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2.4 Прокладка в обтачку застежки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1.3 ОБОСНОВАНИЕ ВЫБОРА МАТЕРИАЛОВ И РЕЖИМЫ ИХ ОБРАБОТКИ</w:t>
      </w:r>
    </w:p>
    <w:p w:rsidR="0019291A" w:rsidRPr="00E56965" w:rsidRDefault="0019291A" w:rsidP="00E56965">
      <w:pPr>
        <w:spacing w:after="0" w:line="360" w:lineRule="auto"/>
        <w:ind w:left="142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after="0" w:line="360" w:lineRule="auto"/>
        <w:ind w:left="142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 xml:space="preserve">Модели новых коллекций </w:t>
      </w:r>
      <w:r w:rsidRPr="00E56965">
        <w:rPr>
          <w:rFonts w:ascii="Times New Roman" w:hAnsi="Times New Roman"/>
          <w:spacing w:val="6"/>
          <w:sz w:val="28"/>
          <w:szCs w:val="28"/>
          <w:lang w:val="en-US" w:eastAsia="ru-RU"/>
        </w:rPr>
        <w:t>Gucci</w:t>
      </w: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 xml:space="preserve">; </w:t>
      </w:r>
      <w:r w:rsidRPr="00E56965">
        <w:rPr>
          <w:rFonts w:ascii="Times New Roman" w:hAnsi="Times New Roman"/>
          <w:spacing w:val="6"/>
          <w:sz w:val="28"/>
          <w:szCs w:val="28"/>
          <w:lang w:val="en-US" w:eastAsia="ru-RU"/>
        </w:rPr>
        <w:t xml:space="preserve">Jill Sander </w:t>
      </w: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 xml:space="preserve">и </w:t>
      </w:r>
      <w:r w:rsidRPr="00E56965">
        <w:rPr>
          <w:rFonts w:ascii="Times New Roman" w:hAnsi="Times New Roman"/>
          <w:spacing w:val="6"/>
          <w:sz w:val="28"/>
          <w:szCs w:val="28"/>
          <w:lang w:val="en-US" w:eastAsia="ru-RU"/>
        </w:rPr>
        <w:t>Miu</w:t>
      </w: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 xml:space="preserve">  </w:t>
      </w:r>
      <w:r w:rsidRPr="00E56965">
        <w:rPr>
          <w:rFonts w:ascii="Times New Roman" w:hAnsi="Times New Roman"/>
          <w:spacing w:val="6"/>
          <w:sz w:val="28"/>
          <w:szCs w:val="28"/>
          <w:lang w:val="en-US" w:eastAsia="ru-RU"/>
        </w:rPr>
        <w:t>Miu</w:t>
      </w: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 xml:space="preserve"> задали тон и продимонстрировали новую тенденцию.</w:t>
      </w:r>
    </w:p>
    <w:p w:rsidR="0019291A" w:rsidRPr="00E56965" w:rsidRDefault="0019291A" w:rsidP="00E56965">
      <w:pPr>
        <w:spacing w:after="0" w:line="360" w:lineRule="auto"/>
        <w:ind w:left="142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Блестели и блистали нежные атласные платья. Доминирующее место в предложениях ткани дизайнерами  - атлас.</w:t>
      </w:r>
    </w:p>
    <w:p w:rsidR="0019291A" w:rsidRPr="00E56965" w:rsidRDefault="0019291A" w:rsidP="00E56965">
      <w:pPr>
        <w:spacing w:after="0" w:line="360" w:lineRule="auto"/>
        <w:ind w:left="142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Атлас – это динамика ткани, позволяющая продемонстрировать все грани блеска.</w:t>
      </w:r>
    </w:p>
    <w:p w:rsidR="0019291A" w:rsidRPr="00E56965" w:rsidRDefault="0019291A" w:rsidP="00E56965">
      <w:pPr>
        <w:spacing w:after="0" w:line="360" w:lineRule="auto"/>
        <w:ind w:left="142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Цветовая гамма, предполагает в грядущем сезоне, довольно разнообразна: от черного до цвета яичного желтка. Модельеры рекомендуют сочетать элементы одежды из атласа, подбирая их тон в тон: атлас словно «подсвечивает» краски, отчего они выглядят необычайно элегантно.</w:t>
      </w:r>
    </w:p>
    <w:p w:rsidR="0019291A" w:rsidRPr="00E56965" w:rsidRDefault="0019291A" w:rsidP="00E56965">
      <w:pPr>
        <w:spacing w:after="0" w:line="360" w:lineRule="auto"/>
        <w:ind w:left="142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Материал упругий, имеет малую сминаемость, высокую стойкость к истиранию, дает незначительную усадку после стирки, быстро высыхает и не требует тщательного глажения, при этом долго сохраняет товарный вид. По этому ткань полностью удовлетворяет потребительским требованиям.</w:t>
      </w:r>
    </w:p>
    <w:p w:rsidR="0019291A" w:rsidRPr="00E56965" w:rsidRDefault="0019291A" w:rsidP="00E56965">
      <w:pPr>
        <w:spacing w:after="0" w:line="360" w:lineRule="auto"/>
        <w:ind w:left="142" w:right="283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Вследствие того, что ткань с низким КТС она может вызывать затруднение при раскрое, по этому при настилании  нужно уменьшить количество слоев в настиле. При соблюдении этих рекомендаций будет обеспеченно качество изделия.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8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ind w:firstLine="851"/>
        <w:outlineLvl w:val="8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Таблица 2 – Характеристика материалов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4"/>
        <w:gridCol w:w="834"/>
        <w:gridCol w:w="966"/>
        <w:gridCol w:w="1231"/>
        <w:gridCol w:w="855"/>
        <w:gridCol w:w="729"/>
        <w:gridCol w:w="1020"/>
        <w:gridCol w:w="627"/>
        <w:gridCol w:w="554"/>
        <w:gridCol w:w="702"/>
        <w:gridCol w:w="539"/>
      </w:tblGrid>
      <w:tr w:rsidR="0019291A" w:rsidRPr="00057BCB" w:rsidTr="00E56965">
        <w:trPr>
          <w:cantSplit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материалов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Розничная цена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в руб. за 1м</w:t>
            </w:r>
            <w:r w:rsidRPr="00E5696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08" w:firstLine="108"/>
              <w:jc w:val="center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Поверхностная плотность г/м.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Ширина, см.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Волокнистый состав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Линейная плотность, текс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08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Плотность, кол-во нитей на 10 см</w:t>
            </w:r>
          </w:p>
        </w:tc>
      </w:tr>
      <w:tr w:rsidR="0019291A" w:rsidRPr="00057BCB" w:rsidTr="00E56965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08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08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уток</w:t>
            </w:r>
          </w:p>
        </w:tc>
      </w:tr>
      <w:tr w:rsidR="0019291A" w:rsidRPr="00057BCB" w:rsidTr="00E5696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08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Атлас-стрейч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32771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100%Н Пэс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95% НПэс; 5%   НСпандекс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8,4 </w:t>
            </w:r>
            <w:r w:rsidRPr="00E56965">
              <w:rPr>
                <w:rFonts w:ascii="Times New Roman" w:hAnsi="Times New Roman"/>
                <w:lang w:eastAsia="ru-RU"/>
              </w:rPr>
              <w:t>(119)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8,4 </w:t>
            </w:r>
            <w:r w:rsidRPr="00E56965">
              <w:rPr>
                <w:rFonts w:ascii="Times New Roman" w:hAnsi="Times New Roman"/>
                <w:lang w:eastAsia="ru-RU"/>
              </w:rPr>
              <w:t>(119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240" w:lineRule="auto"/>
        <w:ind w:firstLine="851"/>
        <w:outlineLvl w:val="5"/>
        <w:rPr>
          <w:rFonts w:ascii="Times New Roman" w:hAnsi="Times New Roman"/>
          <w:b/>
          <w:bCs/>
          <w:sz w:val="15"/>
          <w:szCs w:val="15"/>
          <w:lang w:eastAsia="ru-RU"/>
        </w:rPr>
      </w:pPr>
      <w:r w:rsidRPr="00E5696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ind w:firstLine="851"/>
        <w:outlineLvl w:val="5"/>
        <w:rPr>
          <w:rFonts w:ascii="Times New Roman" w:hAnsi="Times New Roman"/>
          <w:b/>
          <w:bCs/>
          <w:sz w:val="15"/>
          <w:szCs w:val="15"/>
          <w:lang w:eastAsia="ru-RU"/>
        </w:rPr>
      </w:pPr>
      <w:r w:rsidRPr="00E56965">
        <w:rPr>
          <w:rFonts w:ascii="Times New Roman" w:hAnsi="Times New Roman"/>
          <w:b/>
          <w:bCs/>
          <w:sz w:val="15"/>
          <w:szCs w:val="15"/>
          <w:lang w:eastAsia="ru-RU"/>
        </w:rPr>
        <w:t>Таблица 3 – Технологические свойства материалов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8"/>
        <w:gridCol w:w="766"/>
        <w:gridCol w:w="639"/>
        <w:gridCol w:w="1003"/>
        <w:gridCol w:w="983"/>
        <w:gridCol w:w="1172"/>
        <w:gridCol w:w="1350"/>
        <w:gridCol w:w="648"/>
        <w:gridCol w:w="503"/>
        <w:gridCol w:w="1109"/>
      </w:tblGrid>
      <w:tr w:rsidR="0019291A" w:rsidRPr="00057BCB" w:rsidTr="00E56965">
        <w:trPr>
          <w:cantSplit/>
          <w:trHeight w:val="929"/>
        </w:trPr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ГОСТ</w:t>
            </w:r>
          </w:p>
        </w:tc>
        <w:tc>
          <w:tcPr>
            <w:tcW w:w="31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Раздвижка нитей в шве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Усадка %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Переплетение</w:t>
            </w:r>
          </w:p>
        </w:tc>
      </w:tr>
      <w:tr w:rsidR="0019291A" w:rsidRPr="00057BCB" w:rsidTr="00E56965">
        <w:trPr>
          <w:cantSplit/>
          <w:trHeight w:val="1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91A" w:rsidRPr="00E56965" w:rsidRDefault="0019291A" w:rsidP="00E56965">
            <w:pPr>
              <w:spacing w:before="100" w:beforeAutospacing="1" w:after="100" w:afterAutospacing="1" w:line="1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Скольжения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91A" w:rsidRPr="00E56965" w:rsidRDefault="0019291A" w:rsidP="00E56965">
            <w:pPr>
              <w:spacing w:before="100" w:beforeAutospacing="1" w:after="100" w:afterAutospacing="1" w:line="140" w:lineRule="atLeast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осыпаемости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91A" w:rsidRPr="00E56965" w:rsidRDefault="0019291A" w:rsidP="00E56965">
            <w:pPr>
              <w:spacing w:before="100" w:beforeAutospacing="1" w:after="100" w:afterAutospacing="1" w:line="140" w:lineRule="atLeast"/>
              <w:ind w:firstLine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прорубаемость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1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1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уток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91A" w:rsidRPr="00057BCB" w:rsidTr="00E56965">
        <w:trPr>
          <w:trHeight w:val="1324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Атлас-стрейч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32771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20722-75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КТС низкий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Час-тичная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Сред-      нераздвигающаяся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ind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атласное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ind w:firstLine="851"/>
        <w:outlineLvl w:val="5"/>
        <w:rPr>
          <w:rFonts w:ascii="Times New Roman" w:hAnsi="Times New Roman"/>
          <w:b/>
          <w:bCs/>
          <w:sz w:val="15"/>
          <w:szCs w:val="15"/>
          <w:lang w:eastAsia="ru-RU"/>
        </w:rPr>
      </w:pPr>
      <w:r w:rsidRPr="00E56965">
        <w:rPr>
          <w:rFonts w:ascii="Times New Roman" w:hAnsi="Times New Roman"/>
          <w:b/>
          <w:bCs/>
          <w:sz w:val="15"/>
          <w:szCs w:val="15"/>
          <w:lang w:eastAsia="ru-RU"/>
        </w:rPr>
        <w:t>Таблица 4 – Режимы обработки материалов на машинах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6"/>
        <w:gridCol w:w="1893"/>
        <w:gridCol w:w="1054"/>
        <w:gridCol w:w="1828"/>
        <w:gridCol w:w="1203"/>
        <w:gridCol w:w="6"/>
        <w:gridCol w:w="37"/>
        <w:gridCol w:w="1584"/>
      </w:tblGrid>
      <w:tr w:rsidR="0019291A" w:rsidRPr="00057BCB" w:rsidTr="00E56965">
        <w:trPr>
          <w:cantSplit/>
          <w:trHeight w:val="1043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класс, завод изготовитель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Номер игл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Толщина ниток        (номер)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Ширина шва, см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стежков в см строчки</w:t>
            </w:r>
          </w:p>
        </w:tc>
      </w:tr>
      <w:tr w:rsidR="0019291A" w:rsidRPr="00057BCB" w:rsidTr="00E56965">
        <w:trPr>
          <w:cantSplit/>
          <w:trHeight w:val="603"/>
        </w:trPr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Атлас-стрейч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272-140042 «Дюркопп»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65-85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20 ЛШ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9291A" w:rsidRPr="00057BCB" w:rsidTr="00E56965">
        <w:trPr>
          <w:cantSplit/>
          <w:trHeight w:val="9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627-28 «Римоль-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ди»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65-85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20 ЛШ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9291A" w:rsidRPr="00057BCB" w:rsidTr="00E56965">
        <w:trPr>
          <w:cantSplit/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1A" w:rsidRPr="00057BCB" w:rsidTr="00E56965">
        <w:trPr>
          <w:cantSplit/>
          <w:trHeight w:val="700"/>
        </w:trPr>
        <w:tc>
          <w:tcPr>
            <w:tcW w:w="983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  Продолжение таблицы 4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1A" w:rsidRPr="00057BCB" w:rsidTr="00E56965">
        <w:trPr>
          <w:cantSplit/>
          <w:trHeight w:val="939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класс, завод изготовитель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Номер игл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Толщина ниток        (номер)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Ширина шва, см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стежков в см строчки</w:t>
            </w:r>
          </w:p>
        </w:tc>
      </w:tr>
      <w:tr w:rsidR="0019291A" w:rsidRPr="00057BCB" w:rsidTr="00E56965">
        <w:trPr>
          <w:cantSplit/>
          <w:trHeight w:val="1245"/>
        </w:trPr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Атлас-стрейч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932-450/15 «Маузер специаль»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65-85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20 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ЛШ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9291A" w:rsidRPr="00057BCB" w:rsidTr="00E56965">
        <w:trPr>
          <w:cantSplit/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val="en-US" w:eastAsia="ru-RU"/>
              </w:rPr>
              <w:t>3860-1/01-14+EAG MONO 77 65-85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65-85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20 ЛШ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outlineLvl w:val="5"/>
        <w:rPr>
          <w:rFonts w:ascii="Times New Roman" w:hAnsi="Times New Roman"/>
          <w:b/>
          <w:bCs/>
          <w:sz w:val="15"/>
          <w:szCs w:val="15"/>
          <w:lang w:eastAsia="ru-RU"/>
        </w:rPr>
      </w:pPr>
      <w:r w:rsidRPr="00E56965">
        <w:rPr>
          <w:rFonts w:ascii="Times New Roman" w:hAnsi="Times New Roman"/>
          <w:b/>
          <w:bCs/>
          <w:sz w:val="15"/>
          <w:szCs w:val="15"/>
          <w:lang w:eastAsia="ru-RU"/>
        </w:rPr>
        <w:t>    Таблица 5 – Режимы влажно-тепловой обработки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6"/>
        <w:gridCol w:w="988"/>
        <w:gridCol w:w="955"/>
        <w:gridCol w:w="1552"/>
        <w:gridCol w:w="1024"/>
        <w:gridCol w:w="986"/>
        <w:gridCol w:w="875"/>
        <w:gridCol w:w="1555"/>
      </w:tblGrid>
      <w:tr w:rsidR="0019291A" w:rsidRPr="00057BCB" w:rsidTr="00E56965">
        <w:trPr>
          <w:cantSplit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Наименова-ние материалов, узла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Температура гладильной поверхности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Усиление прессования, Па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Масса утюга,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Время воздействия, сек.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Увлажнение, %</w:t>
            </w:r>
          </w:p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1A" w:rsidRPr="00057BCB" w:rsidTr="00E56965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пресс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91A" w:rsidRPr="00057BCB" w:rsidTr="00E56965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Атлас-стрейч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120-130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120-130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0,1-1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10-15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1.4 ВЫБОР МЕТОДОВ ОБРАБОТКИ И ОБОРУДОВАНИЯ</w:t>
      </w:r>
    </w:p>
    <w:p w:rsidR="0019291A" w:rsidRPr="00E56965" w:rsidRDefault="0019291A" w:rsidP="00E56965">
      <w:pPr>
        <w:spacing w:after="0" w:line="360" w:lineRule="auto"/>
        <w:ind w:left="142" w:right="141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 xml:space="preserve">Для стачивания рельефных швов и плечевых швов платья выполняется на машине </w:t>
      </w:r>
      <w:r w:rsidRPr="00E56965">
        <w:rPr>
          <w:rFonts w:ascii="Times New Roman" w:hAnsi="Times New Roman"/>
          <w:sz w:val="28"/>
          <w:szCs w:val="28"/>
          <w:lang w:eastAsia="ru-RU"/>
        </w:rPr>
        <w:t>«Маузер специаль» 932-450/15 класса стачным швом в заутюжку с обметыванием, ширина шва стачивания 7 мм, ширина обтачивания 5мм. Обработка верхнего среза стойки производится на машине обтачным швом с кантом при ширине шва 5мм. Притачивание канта и настрачивание нижней стойки (ширина шва 2 мм) выполняется на машине 272 – 140042 «Дюркопп». Соединение воротника с изделием осуществляется на машине 272 – 140042 «Дюркопп» стачным швом (ширина шва 7 мм) и обметочным швом на машине 627 – 28 «Римольди». Боковой шов обрабатывается стачным швом в разутюжку (ширина шва 2 мм) на машине 272 – 140042 «Дюркопп» и срезы обрабатываются краяобметочной строчкой на машине 627 – 28 «Римольди». Низ изделия застрочен швом в подгибку с открытым срезом (ширина шва 2 мм) машина 272 – 140042 «Дюркопп». Припуск обработан краеобметочной строчкой на машине  627 – 28 «Римольди». Застежка кокетки переда – ширина припуска на подгибку застежки переда 30 мм. Низ припуска обрабатывается краеобметочной строчкой на машине  627 – 28 «Римольди». Застежка переда обрабатывается обтачным швом с кантом (ширина шва обтачивания 7 мм). Притачивание и настрачивание подкройной выполняется на машине 272 – 140042 «Дюркопп». Внутренний срез обтачки обрабатывается краеобметочной строчкой на машине  627 – 28 «Римольди». При обработки спинки тесьма – молния притачивается стачным швом в заутюжку. Ширина шва 7мм. Припуск обрабатывается краеобметочной строчкой  на машине 627 – 28 «Римольди». Срез рукава обрабатывается обтачным швом с кантом (ширина шва обтачивания 7мм ). Притачивание канта и настрачивание нижней части рукава выполняется на машине 272 – 140042 «Дюркопп». Втачивание рукава в пройму изделия стачным швом в заутюжку (ширина шва подгибки 7 мм) на машине 272 – 140042 «Дюркопп». Припуски обрабатываются краеобметочной строчкой на машине 627 – 28 «Римольди».</w:t>
      </w:r>
    </w:p>
    <w:p w:rsidR="0019291A" w:rsidRPr="00E56965" w:rsidRDefault="0019291A" w:rsidP="00E56965">
      <w:pPr>
        <w:spacing w:after="0" w:line="360" w:lineRule="auto"/>
        <w:ind w:left="142" w:right="141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Только при соблюдении данных параметров будет обеспечено качество изделия.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ind w:right="425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1.5 РАЗРАБОТКА ТЕХНОЛОГИЧЕСКОГО ПРОЦЕССА ИЗГОТОВЛЕНИЯ ИЗДЕЛИЯ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 </w:t>
      </w:r>
    </w:p>
    <w:p w:rsidR="0019291A" w:rsidRPr="00E56965" w:rsidRDefault="0019291A" w:rsidP="00E56965">
      <w:pPr>
        <w:spacing w:after="0" w:line="360" w:lineRule="auto"/>
        <w:ind w:left="142" w:right="141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Последовательность сборки деталей и узлов зависит от конструкции и сложности проектируемой модели. Перед составлением технологической последовательности обработки изделия составляют схему сборки изделия.</w:t>
      </w:r>
    </w:p>
    <w:p w:rsidR="0019291A" w:rsidRPr="00E56965" w:rsidRDefault="0019291A" w:rsidP="00E56965">
      <w:pPr>
        <w:spacing w:after="0" w:line="360" w:lineRule="auto"/>
        <w:ind w:left="142" w:right="141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Схема сборки предназначена для наглядного представления процесса обработки и соединение деталей и узлов между собой при изготовлении швейных изделий.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2700" w:hanging="19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36"/>
          <w:szCs w:val="36"/>
          <w:lang w:eastAsia="ru-RU"/>
        </w:rPr>
        <w:t>1.5.2 Технологическая последовательность обработки</w:t>
      </w:r>
    </w:p>
    <w:p w:rsidR="0019291A" w:rsidRPr="00E56965" w:rsidRDefault="0019291A" w:rsidP="00E56965">
      <w:pPr>
        <w:spacing w:after="0" w:line="360" w:lineRule="auto"/>
        <w:ind w:left="142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   Технологическая последовательность обработки – это перечень технологически неделимых операций, расположенных в порядке их выполнения при обработке узлов и деталей швейных изделий.</w:t>
      </w:r>
    </w:p>
    <w:p w:rsidR="0019291A" w:rsidRPr="00E56965" w:rsidRDefault="0019291A" w:rsidP="00E56965">
      <w:pPr>
        <w:spacing w:after="0" w:line="360" w:lineRule="auto"/>
        <w:ind w:left="142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   Технологическая последовательность обработки содержит специальность,</w:t>
      </w:r>
    </w:p>
    <w:p w:rsidR="0019291A" w:rsidRPr="00E56965" w:rsidRDefault="0019291A" w:rsidP="00E56965">
      <w:pPr>
        <w:spacing w:after="0" w:line="360" w:lineRule="auto"/>
        <w:ind w:left="142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разряд работающего, норму времени на выполнение операции, применяемое</w:t>
      </w:r>
    </w:p>
    <w:p w:rsidR="0019291A" w:rsidRPr="00E56965" w:rsidRDefault="0019291A" w:rsidP="00E56965">
      <w:pPr>
        <w:spacing w:after="0" w:line="360" w:lineRule="auto"/>
        <w:ind w:left="142"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оборудование, средства малой механизации и инструменты.</w:t>
      </w:r>
    </w:p>
    <w:p w:rsidR="0019291A" w:rsidRPr="00E56965" w:rsidRDefault="0019291A" w:rsidP="00E569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Таблица 6 –Технологическая последовательность обработки</w:t>
      </w:r>
    </w:p>
    <w:p w:rsidR="0019291A" w:rsidRPr="00E56965" w:rsidRDefault="0019291A" w:rsidP="00E56965">
      <w:pPr>
        <w:spacing w:before="100" w:beforeAutospacing="1" w:after="100" w:afterAutospacing="1" w:line="240" w:lineRule="auto"/>
        <w:ind w:left="142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7"/>
        <w:gridCol w:w="3265"/>
        <w:gridCol w:w="1773"/>
        <w:gridCol w:w="938"/>
        <w:gridCol w:w="937"/>
        <w:gridCol w:w="1891"/>
      </w:tblGrid>
      <w:tr w:rsidR="0019291A" w:rsidRPr="00057BCB" w:rsidTr="00E5696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неделимой операции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приспособления</w:t>
            </w:r>
          </w:p>
        </w:tc>
      </w:tr>
      <w:tr w:rsidR="0019291A" w:rsidRPr="00057BCB" w:rsidTr="00E5696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Запуск кроя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Взять порядковую пачку кроя, запустить данные путевого листа в книгу запуска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Проверить комплектность деталей кроя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Получить фурнитуру на складе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Проверить качество деталей кроя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Скомплектовать детали кроя и раздать по рабочим местам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ручка,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р/стол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книга учета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лекала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кронштейн</w:t>
            </w:r>
          </w:p>
        </w:tc>
      </w:tr>
      <w:tr w:rsidR="0019291A" w:rsidRPr="00057BCB" w:rsidTr="00E56965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91A" w:rsidRPr="00057BCB" w:rsidTr="00E56965">
        <w:trPr>
          <w:trHeight w:val="18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Обработка воротника стойки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Наметить место расположение фирменной марки на нижней стойки по лекалу.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Р/стол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мел, лекала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240" w:lineRule="auto"/>
        <w:outlineLvl w:val="6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Продолжение таблицы 6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3259"/>
        <w:gridCol w:w="1773"/>
        <w:gridCol w:w="938"/>
        <w:gridCol w:w="937"/>
        <w:gridCol w:w="1891"/>
      </w:tblGrid>
      <w:tr w:rsidR="0019291A" w:rsidRPr="00057BCB" w:rsidTr="00E56965">
        <w:trPr>
          <w:trHeight w:val="13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неделимой операции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приспособления</w:t>
            </w:r>
          </w:p>
        </w:tc>
      </w:tr>
      <w:tr w:rsidR="0019291A" w:rsidRPr="00057BCB" w:rsidTr="00E56965">
        <w:trPr>
          <w:trHeight w:val="5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Высечь уголки фирменной этикетки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Притачать размер к фирмочке с хим- составом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Настрочить фирменную этикетку  с 2-х сторон, подкладывая размер снизу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Наметить линию обтачивания на верхней стойке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Притачать кант к верхней стойке по срезам отлета воротника 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Обтачать верхнюю стойку нижней стойкой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Высечь излишки ткани по шву обтачивания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Вывернуть воротник  на лицевую сторону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Расстрочить шов обтачивания  стойки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Проверить симметричность концов стойки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Подрезать нижний срез стойки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Поставить контрольные рассечки по лекалу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мел, лекало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лекало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лекало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ножницы 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   Продолжение таблицы 6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"/>
        <w:gridCol w:w="3257"/>
        <w:gridCol w:w="1773"/>
        <w:gridCol w:w="939"/>
        <w:gridCol w:w="937"/>
        <w:gridCol w:w="1891"/>
      </w:tblGrid>
      <w:tr w:rsidR="0019291A" w:rsidRPr="00057BCB" w:rsidTr="00E56965">
        <w:trPr>
          <w:trHeight w:val="141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неделимой операции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приспособления</w:t>
            </w:r>
          </w:p>
        </w:tc>
      </w:tr>
      <w:tr w:rsidR="0019291A" w:rsidRPr="00057BCB" w:rsidTr="00E56965">
        <w:trPr>
          <w:trHeight w:val="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91A" w:rsidRPr="00057BCB" w:rsidTr="00E56965">
        <w:trPr>
          <w:trHeight w:val="55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36"/>
                <w:szCs w:val="3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36"/>
                <w:szCs w:val="3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Обработка рукава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Притачать кант по нижнему срезу верхней части рукава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Обтачать верхнюю часть рукава нижней частью рукава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Отвернуть рукав на лицевую сторону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Расстрочить шов обтачивания рукава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Приутюжить рукав в готовом виде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Поставить контрольные рассечки по лекалу.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лекало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1A" w:rsidRPr="00057BCB" w:rsidTr="00E56965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91A" w:rsidRPr="00057BCB" w:rsidTr="00E56965">
        <w:trPr>
          <w:trHeight w:val="2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40"/>
                <w:szCs w:val="40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Обработка переда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Стачать рельефные срезы переда с одновременным обметыванием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Заутюжить припуски рельефных швов переда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Обметать обтачку переда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Притачать кант к верхнему срезу полочки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9632-450/15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«Маузер специаль»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627-28 «Римольди»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   Продолжение таблицы 6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6"/>
        <w:gridCol w:w="3275"/>
        <w:gridCol w:w="1773"/>
        <w:gridCol w:w="929"/>
        <w:gridCol w:w="937"/>
        <w:gridCol w:w="1891"/>
      </w:tblGrid>
      <w:tr w:rsidR="0019291A" w:rsidRPr="00057BCB" w:rsidTr="00E56965">
        <w:trPr>
          <w:trHeight w:val="127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неделимой операции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приспособления</w:t>
            </w:r>
          </w:p>
        </w:tc>
      </w:tr>
      <w:tr w:rsidR="0019291A" w:rsidRPr="00057BCB" w:rsidTr="00E56965">
        <w:trPr>
          <w:trHeight w:val="6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Закрепить петли по рассечкам 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Обтачать срез застежки полочки обтачкой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Вывернуть на лицевую сторону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Расстрочить шов притачивания обтачки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Заутюжить припуск по лекалу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Наметить месторасположение пуговиц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Пришить пуговицы по наметке к кокетке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Застегнуть пуговицы, проверить ровноту срезов, срезав неровности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лекало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3860-2/01-24+</w:t>
            </w:r>
            <w:r w:rsidRPr="00E56965">
              <w:rPr>
                <w:rFonts w:ascii="Times New Roman" w:hAnsi="Times New Roman"/>
                <w:lang w:val="en-US" w:eastAsia="ru-RU"/>
              </w:rPr>
              <w:t>EAG MONO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val="en-US"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1A" w:rsidRPr="00057BCB" w:rsidTr="00E56965">
        <w:trPr>
          <w:trHeight w:val="4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1A" w:rsidRPr="00057BCB" w:rsidTr="00E56965">
        <w:trPr>
          <w:trHeight w:val="4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56965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Обработка спинки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Обметать средние срезы спинки.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Стачать средние срезы спинки до участка застежки.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Разутюжить припуски среднего шва спинки на молнию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Притачать левую кромку тесмы-молнии к левому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627-28 «Римольди»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140042ЕЗ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«Дюркопп»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   Продолжение таблицы 6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"/>
        <w:gridCol w:w="3257"/>
        <w:gridCol w:w="1773"/>
        <w:gridCol w:w="939"/>
        <w:gridCol w:w="937"/>
        <w:gridCol w:w="1891"/>
      </w:tblGrid>
      <w:tr w:rsidR="0019291A" w:rsidRPr="00057BCB" w:rsidTr="00E56965">
        <w:trPr>
          <w:trHeight w:val="141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неделимой операции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приспособления</w:t>
            </w:r>
          </w:p>
        </w:tc>
      </w:tr>
      <w:tr w:rsidR="0019291A" w:rsidRPr="00057BCB" w:rsidTr="00E56965">
        <w:trPr>
          <w:trHeight w:val="38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Притачать правую кромку тесьмы- молнии к правому припуску застежки среднего шва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Приутюжить молнию в готовом виде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Стачать рельефные срезы с одновременным обметыванием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Заутюжить припуски рельефных швов спинки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   272-140042ЕЗ «Дюркопп»</w:t>
            </w:r>
          </w:p>
          <w:p w:rsidR="0019291A" w:rsidRPr="00E56965" w:rsidRDefault="0019291A" w:rsidP="00E5696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9632-450/15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«Маузер специаль»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«Теобальд»</w:t>
            </w:r>
          </w:p>
        </w:tc>
      </w:tr>
      <w:tr w:rsidR="0019291A" w:rsidRPr="00057BCB" w:rsidTr="00E56965">
        <w:trPr>
          <w:trHeight w:val="3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1A" w:rsidRPr="00057BCB" w:rsidTr="00E56965">
        <w:trPr>
          <w:trHeight w:val="6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Монтаж изделия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Стачать плечевые срезы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платья с одновременным обметыванием, подбирая спинку по номеру с полочкой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Заутюжить плечевые срезы на спинку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Втачать воротник в горловину изделия, совмещая надсечки с боковыми швами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Обметать припуски воротника и изделия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Обтачать уступы застежки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Высечь излишки ткани в углах заступов застежки, вывернуть уступы на лицевую сторону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9632-450/15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«Маузер специаль»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48"/>
                <w:szCs w:val="4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272-140042ЕЗ «Дюркопп»</w:t>
            </w:r>
          </w:p>
          <w:p w:rsidR="0019291A" w:rsidRPr="00E56965" w:rsidRDefault="0019291A" w:rsidP="00E5696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627-28 «Римольди»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272-140042ЕЗ 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ножницы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спец. колышек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  Продолжение таблицы 6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3267"/>
        <w:gridCol w:w="1773"/>
        <w:gridCol w:w="933"/>
        <w:gridCol w:w="937"/>
        <w:gridCol w:w="1891"/>
      </w:tblGrid>
      <w:tr w:rsidR="0019291A" w:rsidRPr="00057BCB" w:rsidTr="00E56965">
        <w:trPr>
          <w:trHeight w:val="1406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неделимой операции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приспособления</w:t>
            </w:r>
          </w:p>
        </w:tc>
      </w:tr>
      <w:tr w:rsidR="0019291A" w:rsidRPr="00057BCB" w:rsidTr="00E56965">
        <w:trPr>
          <w:trHeight w:val="6659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Приутюжить уступы застежки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Обметать боковые срезы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Стачать боковые срезы переда и спинки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Разутюжить боковых швов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Втачать рукав в пройму изделия с одновременным обметыванием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Заутюжить шов рукава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Расстрочить рукав в нижней части проймы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Выровнять низ изделия по лекалу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Обметать низ изделия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Застрочить низ изделия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Заутюжить низ изделия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Застрочить припуски разреза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Заутюжить припуски разреза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Выполнить окончательное ВТО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Очистить платье от производственного мусора и меловых линий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627-28 «Римольди»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272-140042ЕЗ 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lang w:eastAsia="ru-RU"/>
              </w:rPr>
              <w:t xml:space="preserve"> «Теобальд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9632-450/15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«Маузер специаль»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272-140042ЕЗ «Дюркопп»</w:t>
            </w:r>
          </w:p>
          <w:p w:rsidR="0019291A" w:rsidRPr="00E56965" w:rsidRDefault="0019291A" w:rsidP="00E5696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лекало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627-28 «Римольди»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272-140042ЕЗ «Дюркопп»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val="en-US" w:eastAsia="ru-RU"/>
              </w:rPr>
              <w:t>DI</w:t>
            </w: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«Теобальд»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Кронштейн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Ножницы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Хим. состав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 Продолжение таблицы 6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6"/>
        <w:gridCol w:w="3252"/>
        <w:gridCol w:w="1773"/>
        <w:gridCol w:w="942"/>
        <w:gridCol w:w="937"/>
        <w:gridCol w:w="1891"/>
      </w:tblGrid>
      <w:tr w:rsidR="0019291A" w:rsidRPr="00057BCB" w:rsidTr="00E56965">
        <w:trPr>
          <w:trHeight w:val="141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неделимой операции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приспособления</w:t>
            </w:r>
          </w:p>
        </w:tc>
      </w:tr>
      <w:tr w:rsidR="0019291A" w:rsidRPr="00057BCB" w:rsidTr="00E56965">
        <w:trPr>
          <w:trHeight w:val="42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Навесить изделие навешала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Проверить качество изделия. Навесить цалафановый пакет на платье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Скомплектовать платье в пачки по маршрутным листам, проверяя наличие штампов контроллера ОТК, приклеивая маршрутный лист к упаковке. Заполнить маршрутку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Сдать изделие на склад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Кронштейн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Хим. состав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Р/стол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Ручка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lang w:eastAsia="ru-RU"/>
              </w:rPr>
              <w:t>Книга учета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Кронштейн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9291A" w:rsidRPr="00E56965" w:rsidRDefault="0019291A" w:rsidP="00E569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БТС</w:t>
            </w:r>
          </w:p>
        </w:tc>
      </w:tr>
      <w:tr w:rsidR="0019291A" w:rsidRPr="00057BCB" w:rsidTr="00E56965">
        <w:trPr>
          <w:trHeight w:val="4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91A" w:rsidRPr="00057BCB" w:rsidTr="00E56965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изделию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ind w:right="-135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240" w:lineRule="auto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4"/>
          <w:szCs w:val="24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outlineLvl w:val="6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240" w:lineRule="auto"/>
        <w:outlineLvl w:val="6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   1.5.3 Трудоемкость пошива изделия</w:t>
      </w:r>
      <w:r w:rsidRPr="00E569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291A" w:rsidRPr="00E56965" w:rsidRDefault="0019291A" w:rsidP="00E56965">
      <w:pPr>
        <w:spacing w:before="100" w:beforeAutospacing="1" w:after="100" w:afterAutospacing="1" w:line="240" w:lineRule="auto"/>
        <w:ind w:left="142"/>
        <w:outlineLvl w:val="6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  На основе технологической последовательности обработки составлется таблица трудоемкости, которая содержит информацию о затратах времени на обработку узла детали: отдельно по каждой секции и изделию в целом.</w:t>
      </w:r>
    </w:p>
    <w:p w:rsidR="0019291A" w:rsidRPr="00E56965" w:rsidRDefault="0019291A" w:rsidP="00E56965">
      <w:pPr>
        <w:spacing w:before="100" w:beforeAutospacing="1" w:after="100" w:afterAutospacing="1" w:line="240" w:lineRule="auto"/>
        <w:outlineLvl w:val="6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    Таблица 7 – Трудоемкость изготовления изделия</w:t>
      </w:r>
    </w:p>
    <w:p w:rsidR="0019291A" w:rsidRPr="00E56965" w:rsidRDefault="0019291A" w:rsidP="00E569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03"/>
        <w:gridCol w:w="2718"/>
      </w:tblGrid>
      <w:tr w:rsidR="0019291A" w:rsidRPr="00057BCB" w:rsidTr="00E56965">
        <w:trPr>
          <w:cantSplit/>
        </w:trPr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узла  и секции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Затраты времени, сек</w:t>
            </w:r>
          </w:p>
        </w:tc>
      </w:tr>
      <w:tr w:rsidR="0019291A" w:rsidRPr="00057BCB" w:rsidTr="00E56965">
        <w:trPr>
          <w:cantSplit/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Модель А</w:t>
            </w:r>
          </w:p>
        </w:tc>
      </w:tr>
      <w:tr w:rsidR="0019291A" w:rsidRPr="00057BCB" w:rsidTr="00E56965">
        <w:trPr>
          <w:trHeight w:val="76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76" w:lineRule="atLeast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1 Запуск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76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19291A" w:rsidRPr="00057BCB" w:rsidTr="00E56965">
        <w:trPr>
          <w:trHeight w:val="2791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  Заготовительная секция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 2.1 Обработка воротника стойки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 2.2Обработка рукава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 2.3 Обработка переда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 2.4 Обработка спинки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1393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386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235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481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291</w:t>
            </w:r>
          </w:p>
        </w:tc>
      </w:tr>
      <w:tr w:rsidR="0019291A" w:rsidRPr="00057BCB" w:rsidTr="00E56965">
        <w:trPr>
          <w:trHeight w:val="612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5696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Монтажная секция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  <w:r w:rsidRPr="00E5696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Обработка плечевых швов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  <w:r w:rsidRPr="00E5696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Соединение воротника с изделием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  <w:r w:rsidRPr="00E5696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Обработка боковых швов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  <w:r w:rsidRPr="00E5696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Соединение рукава с изделием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3.5</w:t>
            </w:r>
            <w:r w:rsidRPr="00E5696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Корректировка  длины изделия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3.6</w:t>
            </w:r>
            <w:r w:rsidRPr="00E5696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Обработка низа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3.7</w:t>
            </w:r>
            <w:r w:rsidRPr="00E5696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Чистка изделия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3.8</w:t>
            </w:r>
            <w:r w:rsidRPr="00E5696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Окончательное ВТО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3.9</w:t>
            </w:r>
            <w:r w:rsidRPr="00E5696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 Проверка качества. Комплектовка изделия в пачки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ind w:left="420" w:hanging="4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3.10</w:t>
            </w:r>
            <w:r w:rsidRPr="00E5696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 </w:t>
            </w: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Сдача изделий на склад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1227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140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175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</w:p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36"/>
          <w:szCs w:val="36"/>
          <w:lang w:eastAsia="ru-RU"/>
        </w:rPr>
        <w:t>    Продолжение таблицы 7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5"/>
        <w:gridCol w:w="2726"/>
      </w:tblGrid>
      <w:tr w:rsidR="0019291A" w:rsidRPr="00057BCB" w:rsidTr="00E56965">
        <w:trPr>
          <w:cantSplit/>
        </w:trPr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узла  и секции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Затраты времени, сек</w:t>
            </w:r>
          </w:p>
        </w:tc>
      </w:tr>
      <w:tr w:rsidR="0019291A" w:rsidRPr="00057BCB" w:rsidTr="00E56965">
        <w:trPr>
          <w:cantSplit/>
          <w:trHeight w:val="7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1A" w:rsidRPr="00E56965" w:rsidRDefault="0019291A" w:rsidP="00E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Модель А</w:t>
            </w:r>
          </w:p>
        </w:tc>
      </w:tr>
      <w:tr w:rsidR="0019291A" w:rsidRPr="00057BCB" w:rsidTr="00E56965">
        <w:trPr>
          <w:cantSplit/>
          <w:trHeight w:val="600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изделию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91A" w:rsidRPr="00E56965" w:rsidRDefault="0019291A" w:rsidP="00E56965">
            <w:pPr>
              <w:spacing w:before="100" w:beforeAutospacing="1" w:after="100" w:afterAutospacing="1" w:line="40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965">
              <w:rPr>
                <w:rFonts w:ascii="Times New Roman" w:hAnsi="Times New Roman"/>
                <w:sz w:val="28"/>
                <w:szCs w:val="28"/>
                <w:lang w:eastAsia="ru-RU"/>
              </w:rPr>
              <w:t>2700</w:t>
            </w:r>
          </w:p>
        </w:tc>
      </w:tr>
    </w:tbl>
    <w:p w:rsidR="0019291A" w:rsidRPr="00E56965" w:rsidRDefault="0019291A" w:rsidP="00E5696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36"/>
          <w:szCs w:val="36"/>
          <w:lang w:eastAsia="ru-RU"/>
        </w:rPr>
        <w:t>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6"/>
          <w:szCs w:val="36"/>
          <w:lang w:eastAsia="ru-RU"/>
        </w:rPr>
        <w:t>1.6 НОРМИРОВАНИЕ РАСХОДА МАТЕРИАЛОВ</w:t>
      </w:r>
    </w:p>
    <w:p w:rsidR="0019291A" w:rsidRPr="00E56965" w:rsidRDefault="0019291A" w:rsidP="00E56965">
      <w:pPr>
        <w:spacing w:after="0" w:line="360" w:lineRule="auto"/>
        <w:ind w:left="142" w:right="141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  Для оценки технологичности и экономичности проектируемой модели выполнена экспериментальная раскладка. После выполнения раскладки заполняется паспорт раскладки  в табличной форме (табл. 8).</w:t>
      </w:r>
    </w:p>
    <w:p w:rsidR="0019291A" w:rsidRPr="00E56965" w:rsidRDefault="0019291A" w:rsidP="00E56965">
      <w:pPr>
        <w:spacing w:after="0" w:line="360" w:lineRule="auto"/>
        <w:ind w:left="142" w:right="141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Расчет площади раскладки определяется, используя данные выполненной раскладки  по формуле:</w:t>
      </w:r>
    </w:p>
    <w:p w:rsidR="0019291A" w:rsidRPr="00E56965" w:rsidRDefault="0019291A" w:rsidP="00E5696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>S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 xml:space="preserve">р 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> =  Ш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>р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х Н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>р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>,                                          (1)                                             </w:t>
      </w:r>
    </w:p>
    <w:p w:rsidR="0019291A" w:rsidRPr="00E56965" w:rsidRDefault="0019291A" w:rsidP="00E569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  где Ш</w:t>
      </w:r>
      <w:r w:rsidRPr="00E56965">
        <w:rPr>
          <w:rFonts w:ascii="Times New Roman" w:hAnsi="Times New Roman"/>
          <w:sz w:val="28"/>
          <w:szCs w:val="28"/>
          <w:vertAlign w:val="subscript"/>
          <w:lang w:eastAsia="ru-RU"/>
        </w:rPr>
        <w:t>р</w:t>
      </w:r>
      <w:r w:rsidRPr="00E56965">
        <w:rPr>
          <w:rFonts w:ascii="Times New Roman" w:hAnsi="Times New Roman"/>
          <w:sz w:val="28"/>
          <w:szCs w:val="28"/>
          <w:lang w:eastAsia="ru-RU"/>
        </w:rPr>
        <w:t xml:space="preserve"> – ширина рамки раскладки, см.</w:t>
      </w:r>
    </w:p>
    <w:p w:rsidR="0019291A" w:rsidRPr="00E56965" w:rsidRDefault="0019291A" w:rsidP="00E569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         Н</w:t>
      </w:r>
      <w:r w:rsidRPr="00E56965">
        <w:rPr>
          <w:rFonts w:ascii="Times New Roman" w:hAnsi="Times New Roman"/>
          <w:sz w:val="28"/>
          <w:szCs w:val="28"/>
          <w:vertAlign w:val="subscript"/>
          <w:lang w:eastAsia="ru-RU"/>
        </w:rPr>
        <w:t>р</w:t>
      </w:r>
      <w:r w:rsidRPr="00E56965">
        <w:rPr>
          <w:rFonts w:ascii="Times New Roman" w:hAnsi="Times New Roman"/>
          <w:sz w:val="28"/>
          <w:szCs w:val="28"/>
          <w:lang w:eastAsia="ru-RU"/>
        </w:rPr>
        <w:t xml:space="preserve"> – длина рамки раскладки, см.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 Расчет процента межлекальных отходов в раскладке определяется по формуле: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>о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= (S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>р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S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>л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>) х 100 / S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>р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>,                         (2)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где S</w:t>
      </w:r>
      <w:r w:rsidRPr="00E56965">
        <w:rPr>
          <w:rFonts w:ascii="Times New Roman" w:hAnsi="Times New Roman"/>
          <w:sz w:val="28"/>
          <w:szCs w:val="28"/>
          <w:vertAlign w:val="subscript"/>
          <w:lang w:eastAsia="ru-RU"/>
        </w:rPr>
        <w:t>р</w:t>
      </w:r>
      <w:r w:rsidRPr="00E56965">
        <w:rPr>
          <w:rFonts w:ascii="Times New Roman" w:hAnsi="Times New Roman"/>
          <w:sz w:val="28"/>
          <w:szCs w:val="28"/>
          <w:lang w:eastAsia="ru-RU"/>
        </w:rPr>
        <w:t xml:space="preserve"> – площадь раскладки, см</w:t>
      </w:r>
      <w:r w:rsidRPr="00E56965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19291A" w:rsidRPr="00E56965" w:rsidRDefault="0019291A" w:rsidP="00E569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        S</w:t>
      </w:r>
      <w:r w:rsidRPr="00E56965">
        <w:rPr>
          <w:rFonts w:ascii="Times New Roman" w:hAnsi="Times New Roman"/>
          <w:sz w:val="28"/>
          <w:szCs w:val="28"/>
          <w:vertAlign w:val="subscript"/>
          <w:lang w:eastAsia="ru-RU"/>
        </w:rPr>
        <w:t>л</w:t>
      </w:r>
      <w:r w:rsidRPr="00E56965">
        <w:rPr>
          <w:rFonts w:ascii="Times New Roman" w:hAnsi="Times New Roman"/>
          <w:sz w:val="28"/>
          <w:szCs w:val="28"/>
          <w:lang w:eastAsia="ru-RU"/>
        </w:rPr>
        <w:t xml:space="preserve"> – площадь лекал, см</w:t>
      </w:r>
      <w:r w:rsidRPr="00E56965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19291A" w:rsidRPr="00E56965" w:rsidRDefault="0019291A" w:rsidP="00E5696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 xml:space="preserve">Расчет нормы расхода материала на раскладку определяется по формуле:                      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>р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= S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>л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* 100 / (100 - В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>о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>) * Ш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>р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               (3)                                                 </w:t>
      </w:r>
    </w:p>
    <w:p w:rsidR="0019291A" w:rsidRPr="00E56965" w:rsidRDefault="0019291A" w:rsidP="00E56965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  </w:t>
      </w:r>
      <w:r w:rsidRPr="00E56965">
        <w:rPr>
          <w:rFonts w:ascii="Times New Roman" w:hAnsi="Times New Roman"/>
          <w:sz w:val="28"/>
          <w:szCs w:val="28"/>
          <w:lang w:eastAsia="ru-RU"/>
        </w:rPr>
        <w:t>Расчет нормы расхода материала на настил определяется по формуле:</w:t>
      </w:r>
    </w:p>
    <w:p w:rsidR="0019291A" w:rsidRPr="00E56965" w:rsidRDefault="0019291A" w:rsidP="00E56965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pacing w:val="6"/>
          <w:sz w:val="28"/>
          <w:szCs w:val="28"/>
          <w:lang w:eastAsia="ru-RU"/>
        </w:rPr>
        <w:t xml:space="preserve">                                           </w:t>
      </w:r>
      <w:r w:rsidRPr="00E56965"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  <w:t>Н</w:t>
      </w:r>
      <w:r w:rsidRPr="00E56965">
        <w:rPr>
          <w:rFonts w:ascii="Times New Roman" w:hAnsi="Times New Roman"/>
          <w:b/>
          <w:bCs/>
          <w:spacing w:val="6"/>
          <w:sz w:val="24"/>
          <w:szCs w:val="24"/>
          <w:lang w:eastAsia="ru-RU"/>
        </w:rPr>
        <w:t>н</w:t>
      </w:r>
      <w:r w:rsidRPr="00E56965"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  <w:t>=Σ</w:t>
      </w:r>
      <w:r w:rsidRPr="00E56965">
        <w:rPr>
          <w:rFonts w:ascii="Times New Roman" w:hAnsi="Times New Roman"/>
          <w:b/>
          <w:bCs/>
          <w:spacing w:val="6"/>
          <w:sz w:val="28"/>
          <w:szCs w:val="28"/>
          <w:lang w:val="en-US" w:eastAsia="ru-RU"/>
        </w:rPr>
        <w:t>i</w:t>
      </w:r>
      <w:r w:rsidRPr="00E56965"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  <w:t>*Н</w:t>
      </w:r>
      <w:r w:rsidRPr="00E56965">
        <w:rPr>
          <w:rFonts w:ascii="Times New Roman" w:hAnsi="Times New Roman"/>
          <w:b/>
          <w:bCs/>
          <w:spacing w:val="6"/>
          <w:sz w:val="24"/>
          <w:szCs w:val="24"/>
          <w:lang w:eastAsia="ru-RU"/>
        </w:rPr>
        <w:t>р</w:t>
      </w:r>
      <w:r w:rsidRPr="00E56965">
        <w:rPr>
          <w:rFonts w:ascii="Times New Roman" w:hAnsi="Times New Roman"/>
          <w:b/>
          <w:bCs/>
          <w:spacing w:val="6"/>
          <w:sz w:val="24"/>
          <w:szCs w:val="24"/>
          <w:lang w:val="en-US" w:eastAsia="ru-RU"/>
        </w:rPr>
        <w:t>i</w:t>
      </w:r>
      <w:r w:rsidRPr="00E56965"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  <w:t>*Б</w:t>
      </w:r>
      <w:r w:rsidRPr="00E56965">
        <w:rPr>
          <w:rFonts w:ascii="Times New Roman" w:hAnsi="Times New Roman"/>
          <w:b/>
          <w:bCs/>
          <w:spacing w:val="6"/>
          <w:sz w:val="28"/>
          <w:szCs w:val="28"/>
          <w:lang w:val="en-US" w:eastAsia="ru-RU"/>
        </w:rPr>
        <w:t>i</w:t>
      </w:r>
      <w:r w:rsidRPr="00E56965">
        <w:rPr>
          <w:rFonts w:ascii="Times New Roman" w:hAnsi="Times New Roman"/>
          <w:b/>
          <w:bCs/>
          <w:spacing w:val="6"/>
          <w:sz w:val="28"/>
          <w:szCs w:val="28"/>
          <w:lang w:eastAsia="ru-RU"/>
        </w:rPr>
        <w:t>*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( 1 + П</w:t>
      </w:r>
      <w:r w:rsidRPr="00E56965">
        <w:rPr>
          <w:rFonts w:ascii="Times New Roman" w:hAnsi="Times New Roman"/>
          <w:b/>
          <w:bCs/>
          <w:sz w:val="28"/>
          <w:szCs w:val="28"/>
          <w:vertAlign w:val="subscript"/>
          <w:lang w:eastAsia="ru-RU"/>
        </w:rPr>
        <w:t xml:space="preserve">д </w:t>
      </w:r>
      <w:r w:rsidRPr="00E56965">
        <w:rPr>
          <w:rFonts w:ascii="Times New Roman" w:hAnsi="Times New Roman"/>
          <w:b/>
          <w:bCs/>
          <w:sz w:val="28"/>
          <w:szCs w:val="28"/>
          <w:lang w:eastAsia="ru-RU"/>
        </w:rPr>
        <w:t>/ 100)     (4)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left="142" w:firstLine="709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28"/>
          <w:szCs w:val="28"/>
          <w:lang w:eastAsia="ru-RU"/>
        </w:rPr>
        <w:t>Полученные результаты сводятся в таблицу 8…</w:t>
      </w:r>
    </w:p>
    <w:p w:rsidR="0019291A" w:rsidRPr="00E56965" w:rsidRDefault="0019291A" w:rsidP="00E5696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965">
        <w:rPr>
          <w:rFonts w:ascii="Times New Roman" w:hAnsi="Times New Roman"/>
          <w:sz w:val="32"/>
          <w:szCs w:val="32"/>
          <w:lang w:eastAsia="ru-RU"/>
        </w:rPr>
        <w:t> </w:t>
      </w:r>
    </w:p>
    <w:p w:rsidR="0019291A" w:rsidRDefault="0019291A">
      <w:bookmarkStart w:id="0" w:name="_GoBack"/>
      <w:bookmarkEnd w:id="0"/>
    </w:p>
    <w:sectPr w:rsidR="0019291A" w:rsidSect="00E1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965"/>
    <w:rsid w:val="00057BCB"/>
    <w:rsid w:val="0019291A"/>
    <w:rsid w:val="006139B2"/>
    <w:rsid w:val="00691865"/>
    <w:rsid w:val="00881AD1"/>
    <w:rsid w:val="00E11C91"/>
    <w:rsid w:val="00E56965"/>
    <w:rsid w:val="00F327C0"/>
    <w:rsid w:val="00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218FF-C0B9-4C6D-A702-A08EF4C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9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5696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5696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E5696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E56965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E56965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E56965"/>
    <w:pPr>
      <w:spacing w:before="100" w:beforeAutospacing="1" w:after="100" w:afterAutospacing="1" w:line="240" w:lineRule="auto"/>
      <w:outlineLvl w:val="5"/>
    </w:pPr>
    <w:rPr>
      <w:rFonts w:ascii="Times New Roman" w:eastAsia="Calibri" w:hAnsi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qFormat/>
    <w:rsid w:val="00E56965"/>
    <w:pPr>
      <w:spacing w:before="100" w:beforeAutospacing="1" w:after="100" w:afterAutospacing="1" w:line="240" w:lineRule="auto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E56965"/>
    <w:pPr>
      <w:spacing w:before="100" w:beforeAutospacing="1" w:after="100" w:afterAutospacing="1" w:line="240" w:lineRule="auto"/>
      <w:outlineLvl w:val="7"/>
    </w:pPr>
    <w:rPr>
      <w:rFonts w:ascii="Times New Roman" w:eastAsia="Calibri" w:hAnsi="Times New Roman"/>
      <w:sz w:val="24"/>
      <w:szCs w:val="24"/>
      <w:lang w:eastAsia="ru-RU"/>
    </w:rPr>
  </w:style>
  <w:style w:type="paragraph" w:styleId="9">
    <w:name w:val="heading 9"/>
    <w:basedOn w:val="a"/>
    <w:link w:val="90"/>
    <w:qFormat/>
    <w:rsid w:val="00E56965"/>
    <w:pPr>
      <w:spacing w:before="100" w:beforeAutospacing="1" w:after="100" w:afterAutospacing="1" w:line="240" w:lineRule="auto"/>
      <w:outlineLvl w:val="8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56965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E56965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E56965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E5696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E56965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E56965"/>
    <w:rPr>
      <w:rFonts w:ascii="Times New Roman" w:hAnsi="Times New Roman" w:cs="Times New Roman"/>
      <w:b/>
      <w:bCs/>
      <w:sz w:val="15"/>
      <w:szCs w:val="15"/>
      <w:lang w:val="x-none" w:eastAsia="ru-RU"/>
    </w:rPr>
  </w:style>
  <w:style w:type="character" w:customStyle="1" w:styleId="70">
    <w:name w:val="Заголовок 7 Знак"/>
    <w:basedOn w:val="a0"/>
    <w:link w:val="7"/>
    <w:locked/>
    <w:rsid w:val="00E5696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locked/>
    <w:rsid w:val="00E5696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locked/>
    <w:rsid w:val="00E569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semiHidden/>
    <w:rsid w:val="00E569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E569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 Indent"/>
    <w:basedOn w:val="a"/>
    <w:link w:val="a4"/>
    <w:semiHidden/>
    <w:rsid w:val="00E569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E569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E569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locked/>
    <w:rsid w:val="00E569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semiHidden/>
    <w:rsid w:val="00E569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locked/>
    <w:rsid w:val="00E569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8"/>
    <w:rsid w:val="00E569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locked/>
    <w:rsid w:val="00E569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semiHidden/>
    <w:rsid w:val="00E569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locked/>
    <w:rsid w:val="00E569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caption"/>
    <w:basedOn w:val="a"/>
    <w:qFormat/>
    <w:rsid w:val="00E569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ВВЕДЕНИЕ</vt:lpstr>
    </vt:vector>
  </TitlesOfParts>
  <Company>Microsoft</Company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ВВЕДЕНИЕ</dc:title>
  <dc:subject/>
  <dc:creator>Аглен</dc:creator>
  <cp:keywords/>
  <dc:description/>
  <cp:lastModifiedBy>admin</cp:lastModifiedBy>
  <cp:revision>2</cp:revision>
  <dcterms:created xsi:type="dcterms:W3CDTF">2014-05-10T08:55:00Z</dcterms:created>
  <dcterms:modified xsi:type="dcterms:W3CDTF">2014-05-10T08:55:00Z</dcterms:modified>
</cp:coreProperties>
</file>