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E0" w:rsidRDefault="008133E0">
      <w:pPr>
        <w:pStyle w:val="2"/>
        <w:jc w:val="both"/>
      </w:pPr>
    </w:p>
    <w:p w:rsidR="00A500A6" w:rsidRDefault="00A500A6">
      <w:pPr>
        <w:pStyle w:val="2"/>
        <w:jc w:val="both"/>
      </w:pPr>
      <w:r>
        <w:t>Пейзаж в лирике Пушкина второй половины 1820-х - 30-х годов.</w:t>
      </w:r>
    </w:p>
    <w:p w:rsidR="00A500A6" w:rsidRDefault="00A500A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A500A6" w:rsidRPr="008133E0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Читателю легко перенестись в состояние поэта через описание природы. Ведь как в 19 веке, так и сегодня мы остаемся от нее зависимы.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«19 октября»(1826г.) посвящено годовщине открытия лицея. Пушкин находится в ссылке и не может встретиться с друзьями. Первые строки стихотворения передают нам грусть поэта, находящегося далеко от своих друзей. И эта грусть прежде всего передается через унылую природу: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Роняет лес багряный свой убор,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Сребрит мороз увянувшее поле,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Проглянет день как будто поневоле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скроется за край окружных гор.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Пылай, камин, в моей пустынной келье;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вино, осенней стужи друг,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Пролей мне в грудь отрадное похмелье,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Минутное забвенье горьких мук.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Грустный пейзаж сменяется радостными воспоминаниями: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мои, прекрасен наш союз!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как душа неразделим и вечен —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Неколебим, свободен и беспечен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Срастался он под сенью дружных муз.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«Анчар»(1828г.) Пушкин описывает древо яда. Он показывает природу безотрадной, несущей смерть. Древо яда – абстрактное зло.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туча оросит,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Блуждая, лист его дремучий,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его ветвей, уж ядовит,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Стекает дождь в песок горючий.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дождь становится ядовитым после того, как стечет с древа яда, так и люди умрут по воле царя: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царь тем ядом напитал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послушливые стрелы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ними гибель разослал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соседям в чуждые пределы.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другое настроение передает изображение природы в стихотворении «Зимнее утро»(1829г.). Пейзаж торжественный, радостный, как и сам поэт: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Скользя по утреннему снегу,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милый, предадимся бегу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Нетерпеливого коня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навестим поля пустые,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Леса, недавно столь густые,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берег, милый для меня.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«Брожу ли я вдоль улиц шумных…»(1829г.) Пушкин рассуждает о вечности природы и тленности человека: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ль на дуб уединенный,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мыслю: патриарх лесов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Переживет мой век забвенный,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пережил он век отцов.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 – любимое время года Пушкина. Это подтверждается в стихотворении «Осень»(1833г.):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каждой осенью я расцветаю вновь;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Здоровью моему полезен русской холод;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привычкам бытия вновь чувствую любовь…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отдает дань осени, ведь именно она ему дает вдохновение. В стихотворении есть все времена года, но осень – главное действующее лицо.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«…Вновь я посетил…»(1835г.) Пушкин приходит к выводу, что природа не вечна, что одно поколение сменяет другое. </w:t>
      </w:r>
    </w:p>
    <w:p w:rsidR="00A500A6" w:rsidRDefault="00A500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на протяжении всей жизни меняется, меняется егго мировоззрение. И да же представление о природе.</w:t>
      </w:r>
      <w:bookmarkStart w:id="0" w:name="_GoBack"/>
      <w:bookmarkEnd w:id="0"/>
    </w:p>
    <w:sectPr w:rsidR="00A5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3E0"/>
    <w:rsid w:val="00127B36"/>
    <w:rsid w:val="00410E57"/>
    <w:rsid w:val="008133E0"/>
    <w:rsid w:val="00A5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046D8-A979-435D-B66F-958CFF10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Пейзаж в лирике Пушкина второй половины 1820-х - 30-х годов. - CoolReferat.com</vt:lpstr>
    </vt:vector>
  </TitlesOfParts>
  <Company>*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Пейзаж в лирике Пушкина второй половины 1820-х - 30-х годов. - CoolReferat.com</dc:title>
  <dc:subject/>
  <dc:creator>Admin</dc:creator>
  <cp:keywords/>
  <dc:description/>
  <cp:lastModifiedBy>Irina</cp:lastModifiedBy>
  <cp:revision>2</cp:revision>
  <dcterms:created xsi:type="dcterms:W3CDTF">2014-08-17T21:09:00Z</dcterms:created>
  <dcterms:modified xsi:type="dcterms:W3CDTF">2014-08-17T21:09:00Z</dcterms:modified>
</cp:coreProperties>
</file>