
<file path=[Content_Types].xml><?xml version="1.0" encoding="utf-8"?>
<Types xmlns="http://schemas.openxmlformats.org/package/2006/content-types">
  <Default Extension="png" ContentType="image/png"/>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F79" w:rsidRPr="00E731D4" w:rsidRDefault="00C95F79" w:rsidP="00E731D4">
      <w:pPr>
        <w:spacing w:after="0" w:line="360" w:lineRule="auto"/>
        <w:ind w:firstLine="709"/>
        <w:contextualSpacing/>
        <w:jc w:val="center"/>
        <w:rPr>
          <w:rFonts w:ascii="Times New Roman" w:hAnsi="Times New Roman"/>
          <w:b/>
          <w:sz w:val="28"/>
          <w:szCs w:val="28"/>
        </w:rPr>
      </w:pPr>
      <w:r w:rsidRPr="00E731D4">
        <w:rPr>
          <w:rFonts w:ascii="Times New Roman" w:hAnsi="Times New Roman"/>
          <w:b/>
          <w:sz w:val="28"/>
          <w:szCs w:val="28"/>
        </w:rPr>
        <w:t>Оглавление</w:t>
      </w:r>
    </w:p>
    <w:p w:rsidR="00B35C94" w:rsidRPr="00E731D4" w:rsidRDefault="00B35C94" w:rsidP="00E731D4">
      <w:pPr>
        <w:spacing w:after="0" w:line="360" w:lineRule="auto"/>
        <w:ind w:firstLine="709"/>
        <w:contextualSpacing/>
        <w:jc w:val="both"/>
        <w:rPr>
          <w:rFonts w:ascii="Times New Roman" w:hAnsi="Times New Roman"/>
          <w:sz w:val="28"/>
          <w:szCs w:val="28"/>
        </w:rPr>
      </w:pPr>
    </w:p>
    <w:p w:rsidR="00C95F79" w:rsidRPr="00E731D4" w:rsidRDefault="008349BE" w:rsidP="00E731D4">
      <w:pPr>
        <w:spacing w:after="0" w:line="360" w:lineRule="auto"/>
        <w:contextualSpacing/>
        <w:rPr>
          <w:rFonts w:ascii="Times New Roman" w:hAnsi="Times New Roman"/>
          <w:sz w:val="28"/>
          <w:szCs w:val="28"/>
        </w:rPr>
      </w:pPr>
      <w:r w:rsidRPr="00E731D4">
        <w:rPr>
          <w:rFonts w:ascii="Times New Roman" w:hAnsi="Times New Roman"/>
          <w:sz w:val="28"/>
          <w:szCs w:val="28"/>
        </w:rPr>
        <w:t>ВВЕДЕНИЕ</w:t>
      </w:r>
    </w:p>
    <w:p w:rsidR="00F320CB" w:rsidRPr="00E731D4" w:rsidRDefault="004C2F61" w:rsidP="00E731D4">
      <w:pPr>
        <w:spacing w:after="0" w:line="360" w:lineRule="auto"/>
        <w:rPr>
          <w:rFonts w:ascii="Times New Roman" w:hAnsi="Times New Roman"/>
          <w:sz w:val="28"/>
          <w:szCs w:val="28"/>
        </w:rPr>
      </w:pPr>
      <w:r w:rsidRPr="00E731D4">
        <w:rPr>
          <w:rFonts w:ascii="Times New Roman" w:hAnsi="Times New Roman"/>
          <w:sz w:val="28"/>
          <w:szCs w:val="28"/>
        </w:rPr>
        <w:t xml:space="preserve">Глава 1. </w:t>
      </w:r>
      <w:r w:rsidR="00C95F79" w:rsidRPr="00E731D4">
        <w:rPr>
          <w:rFonts w:ascii="Times New Roman" w:hAnsi="Times New Roman"/>
          <w:sz w:val="28"/>
          <w:szCs w:val="28"/>
        </w:rPr>
        <w:t>Т</w:t>
      </w:r>
      <w:r w:rsidRPr="00E731D4">
        <w:rPr>
          <w:rFonts w:ascii="Times New Roman" w:hAnsi="Times New Roman"/>
          <w:sz w:val="28"/>
          <w:szCs w:val="28"/>
        </w:rPr>
        <w:t>ЕОРЕТИЧЕСКИЕ</w:t>
      </w:r>
      <w:r w:rsidR="00C95F79" w:rsidRPr="00E731D4">
        <w:rPr>
          <w:rFonts w:ascii="Times New Roman" w:hAnsi="Times New Roman"/>
          <w:sz w:val="28"/>
          <w:szCs w:val="28"/>
        </w:rPr>
        <w:t xml:space="preserve"> </w:t>
      </w:r>
      <w:r w:rsidRPr="00E731D4">
        <w:rPr>
          <w:rFonts w:ascii="Times New Roman" w:hAnsi="Times New Roman"/>
          <w:sz w:val="28"/>
          <w:szCs w:val="28"/>
        </w:rPr>
        <w:t>ОСНОВЫ</w:t>
      </w:r>
      <w:r w:rsidR="00C95F79" w:rsidRPr="00E731D4">
        <w:rPr>
          <w:rFonts w:ascii="Times New Roman" w:hAnsi="Times New Roman"/>
          <w:sz w:val="28"/>
          <w:szCs w:val="28"/>
        </w:rPr>
        <w:t xml:space="preserve"> </w:t>
      </w:r>
      <w:r w:rsidR="008349BE" w:rsidRPr="00E731D4">
        <w:rPr>
          <w:rFonts w:ascii="Times New Roman" w:hAnsi="Times New Roman"/>
          <w:sz w:val="28"/>
          <w:szCs w:val="28"/>
        </w:rPr>
        <w:t>АНАЛИЗА</w:t>
      </w:r>
      <w:r w:rsidR="00C95F79" w:rsidRPr="00E731D4">
        <w:rPr>
          <w:rFonts w:ascii="Times New Roman" w:hAnsi="Times New Roman"/>
          <w:sz w:val="28"/>
          <w:szCs w:val="28"/>
        </w:rPr>
        <w:t xml:space="preserve"> </w:t>
      </w:r>
      <w:r w:rsidR="008349BE" w:rsidRPr="00E731D4">
        <w:rPr>
          <w:rFonts w:ascii="Times New Roman" w:hAnsi="Times New Roman"/>
          <w:sz w:val="28"/>
          <w:szCs w:val="28"/>
        </w:rPr>
        <w:t>ФИНАНСОВОГО</w:t>
      </w:r>
      <w:r w:rsidR="00C95F79" w:rsidRPr="00E731D4">
        <w:rPr>
          <w:rFonts w:ascii="Times New Roman" w:hAnsi="Times New Roman"/>
          <w:sz w:val="28"/>
          <w:szCs w:val="28"/>
        </w:rPr>
        <w:t xml:space="preserve"> </w:t>
      </w:r>
    </w:p>
    <w:p w:rsidR="00C95F79" w:rsidRPr="00E731D4" w:rsidRDefault="008349BE" w:rsidP="00E731D4">
      <w:pPr>
        <w:spacing w:after="0" w:line="360" w:lineRule="auto"/>
        <w:rPr>
          <w:rFonts w:ascii="Times New Roman" w:hAnsi="Times New Roman"/>
          <w:sz w:val="28"/>
          <w:szCs w:val="28"/>
        </w:rPr>
      </w:pPr>
      <w:r w:rsidRPr="00E731D4">
        <w:rPr>
          <w:rFonts w:ascii="Times New Roman" w:hAnsi="Times New Roman"/>
          <w:sz w:val="28"/>
          <w:szCs w:val="28"/>
        </w:rPr>
        <w:t>СОСТОЯНИЯ</w:t>
      </w:r>
      <w:r w:rsidR="00F320CB" w:rsidRPr="00E731D4">
        <w:rPr>
          <w:rFonts w:ascii="Times New Roman" w:hAnsi="Times New Roman"/>
          <w:sz w:val="28"/>
          <w:szCs w:val="28"/>
        </w:rPr>
        <w:t xml:space="preserve"> </w:t>
      </w:r>
      <w:r w:rsidRPr="00E731D4">
        <w:rPr>
          <w:rFonts w:ascii="Times New Roman" w:hAnsi="Times New Roman"/>
          <w:sz w:val="28"/>
          <w:szCs w:val="28"/>
        </w:rPr>
        <w:t>ПРЕДПРИ</w:t>
      </w:r>
      <w:r w:rsidR="00F320CB" w:rsidRPr="00E731D4">
        <w:rPr>
          <w:rFonts w:ascii="Times New Roman" w:hAnsi="Times New Roman"/>
          <w:sz w:val="28"/>
          <w:szCs w:val="28"/>
        </w:rPr>
        <w:t>Я</w:t>
      </w:r>
      <w:r w:rsidRPr="00E731D4">
        <w:rPr>
          <w:rFonts w:ascii="Times New Roman" w:hAnsi="Times New Roman"/>
          <w:sz w:val="28"/>
          <w:szCs w:val="28"/>
        </w:rPr>
        <w:t>ТИЯ</w:t>
      </w:r>
    </w:p>
    <w:p w:rsidR="00C95F79" w:rsidRPr="00E731D4" w:rsidRDefault="00C95F79" w:rsidP="00E731D4">
      <w:pPr>
        <w:pStyle w:val="af"/>
        <w:numPr>
          <w:ilvl w:val="1"/>
          <w:numId w:val="12"/>
        </w:numPr>
        <w:spacing w:after="0" w:line="360" w:lineRule="auto"/>
        <w:ind w:left="0" w:firstLine="0"/>
        <w:rPr>
          <w:rFonts w:ascii="Times New Roman" w:hAnsi="Times New Roman"/>
          <w:sz w:val="28"/>
          <w:szCs w:val="28"/>
        </w:rPr>
      </w:pPr>
      <w:r w:rsidRPr="00E731D4">
        <w:rPr>
          <w:rFonts w:ascii="Times New Roman" w:hAnsi="Times New Roman"/>
          <w:sz w:val="28"/>
          <w:szCs w:val="28"/>
        </w:rPr>
        <w:t>Сущность и значение анализа финансового состояния</w:t>
      </w:r>
    </w:p>
    <w:p w:rsidR="00C95F79" w:rsidRPr="00E731D4" w:rsidRDefault="00C95F79" w:rsidP="00E731D4">
      <w:pPr>
        <w:pStyle w:val="af"/>
        <w:numPr>
          <w:ilvl w:val="1"/>
          <w:numId w:val="12"/>
        </w:numPr>
        <w:spacing w:after="0" w:line="360" w:lineRule="auto"/>
        <w:ind w:left="0" w:firstLine="0"/>
        <w:rPr>
          <w:rFonts w:ascii="Times New Roman" w:hAnsi="Times New Roman"/>
          <w:sz w:val="28"/>
          <w:szCs w:val="28"/>
        </w:rPr>
      </w:pPr>
      <w:r w:rsidRPr="00E731D4">
        <w:rPr>
          <w:rFonts w:ascii="Times New Roman" w:hAnsi="Times New Roman"/>
          <w:sz w:val="28"/>
          <w:szCs w:val="28"/>
        </w:rPr>
        <w:t>Методы финансового анализа</w:t>
      </w:r>
    </w:p>
    <w:p w:rsidR="00C95F79" w:rsidRPr="00E731D4" w:rsidRDefault="00EC4258" w:rsidP="00E731D4">
      <w:pPr>
        <w:pStyle w:val="af"/>
        <w:numPr>
          <w:ilvl w:val="1"/>
          <w:numId w:val="12"/>
        </w:numPr>
        <w:spacing w:after="0" w:line="360" w:lineRule="auto"/>
        <w:ind w:left="0" w:firstLine="0"/>
        <w:rPr>
          <w:rFonts w:ascii="Times New Roman" w:hAnsi="Times New Roman"/>
          <w:sz w:val="28"/>
          <w:szCs w:val="28"/>
        </w:rPr>
      </w:pPr>
      <w:r w:rsidRPr="00E731D4">
        <w:rPr>
          <w:rFonts w:ascii="Times New Roman" w:hAnsi="Times New Roman"/>
          <w:sz w:val="28"/>
          <w:szCs w:val="28"/>
        </w:rPr>
        <w:t>Этапы</w:t>
      </w:r>
      <w:r w:rsidR="00387B19" w:rsidRPr="00E731D4">
        <w:rPr>
          <w:rFonts w:ascii="Times New Roman" w:hAnsi="Times New Roman"/>
          <w:sz w:val="28"/>
          <w:szCs w:val="28"/>
        </w:rPr>
        <w:t xml:space="preserve"> проведения а</w:t>
      </w:r>
      <w:r w:rsidR="00AE132A" w:rsidRPr="00E731D4">
        <w:rPr>
          <w:rFonts w:ascii="Times New Roman" w:hAnsi="Times New Roman"/>
          <w:sz w:val="28"/>
          <w:szCs w:val="28"/>
        </w:rPr>
        <w:t>нализ</w:t>
      </w:r>
      <w:r w:rsidR="00387B19" w:rsidRPr="00E731D4">
        <w:rPr>
          <w:rFonts w:ascii="Times New Roman" w:hAnsi="Times New Roman"/>
          <w:sz w:val="28"/>
          <w:szCs w:val="28"/>
        </w:rPr>
        <w:t xml:space="preserve">а финансового состояния </w:t>
      </w:r>
      <w:r w:rsidR="00A946EE" w:rsidRPr="00E731D4">
        <w:rPr>
          <w:rFonts w:ascii="Times New Roman" w:hAnsi="Times New Roman"/>
          <w:sz w:val="28"/>
          <w:szCs w:val="28"/>
        </w:rPr>
        <w:t>п</w:t>
      </w:r>
      <w:r w:rsidR="00387B19" w:rsidRPr="00E731D4">
        <w:rPr>
          <w:rFonts w:ascii="Times New Roman" w:hAnsi="Times New Roman"/>
          <w:sz w:val="28"/>
          <w:szCs w:val="28"/>
        </w:rPr>
        <w:t>редприятия</w:t>
      </w:r>
    </w:p>
    <w:p w:rsidR="00401FF9" w:rsidRPr="00E731D4" w:rsidRDefault="008349BE" w:rsidP="00E731D4">
      <w:pPr>
        <w:spacing w:after="0" w:line="360" w:lineRule="auto"/>
        <w:rPr>
          <w:rFonts w:ascii="Times New Roman" w:hAnsi="Times New Roman"/>
          <w:sz w:val="28"/>
          <w:szCs w:val="28"/>
        </w:rPr>
      </w:pPr>
      <w:r w:rsidRPr="00E731D4">
        <w:rPr>
          <w:rFonts w:ascii="Times New Roman" w:hAnsi="Times New Roman"/>
          <w:sz w:val="28"/>
          <w:szCs w:val="28"/>
        </w:rPr>
        <w:t>Глава 2.</w:t>
      </w:r>
      <w:r w:rsidR="00E731D4">
        <w:rPr>
          <w:rFonts w:ascii="Times New Roman" w:hAnsi="Times New Roman"/>
          <w:sz w:val="28"/>
          <w:szCs w:val="28"/>
        </w:rPr>
        <w:t xml:space="preserve"> </w:t>
      </w:r>
      <w:r w:rsidR="00401FF9" w:rsidRPr="00E731D4">
        <w:rPr>
          <w:rFonts w:ascii="Times New Roman" w:hAnsi="Times New Roman"/>
          <w:sz w:val="28"/>
          <w:szCs w:val="28"/>
        </w:rPr>
        <w:t>АНАЛИЗ</w:t>
      </w:r>
      <w:r w:rsidR="00E731D4">
        <w:rPr>
          <w:rFonts w:ascii="Times New Roman" w:hAnsi="Times New Roman"/>
          <w:sz w:val="28"/>
          <w:szCs w:val="28"/>
        </w:rPr>
        <w:t xml:space="preserve"> </w:t>
      </w:r>
      <w:r w:rsidR="00401FF9" w:rsidRPr="00E731D4">
        <w:rPr>
          <w:rFonts w:ascii="Times New Roman" w:hAnsi="Times New Roman"/>
          <w:sz w:val="28"/>
          <w:szCs w:val="28"/>
        </w:rPr>
        <w:t>И</w:t>
      </w:r>
      <w:r w:rsidR="00E731D4">
        <w:rPr>
          <w:rFonts w:ascii="Times New Roman" w:hAnsi="Times New Roman"/>
          <w:sz w:val="28"/>
          <w:szCs w:val="28"/>
        </w:rPr>
        <w:t xml:space="preserve"> </w:t>
      </w:r>
      <w:r w:rsidR="00387B19" w:rsidRPr="00E731D4">
        <w:rPr>
          <w:rFonts w:ascii="Times New Roman" w:hAnsi="Times New Roman"/>
          <w:sz w:val="28"/>
          <w:szCs w:val="28"/>
        </w:rPr>
        <w:t>О</w:t>
      </w:r>
      <w:r w:rsidRPr="00E731D4">
        <w:rPr>
          <w:rFonts w:ascii="Times New Roman" w:hAnsi="Times New Roman"/>
          <w:sz w:val="28"/>
          <w:szCs w:val="28"/>
        </w:rPr>
        <w:t>ЦЕНКА</w:t>
      </w:r>
      <w:r w:rsidR="00E731D4">
        <w:rPr>
          <w:rFonts w:ascii="Times New Roman" w:hAnsi="Times New Roman"/>
          <w:sz w:val="28"/>
          <w:szCs w:val="28"/>
        </w:rPr>
        <w:t xml:space="preserve"> </w:t>
      </w:r>
      <w:r w:rsidRPr="00E731D4">
        <w:rPr>
          <w:rFonts w:ascii="Times New Roman" w:hAnsi="Times New Roman"/>
          <w:sz w:val="28"/>
          <w:szCs w:val="28"/>
        </w:rPr>
        <w:t>ФИНАНСОВО</w:t>
      </w:r>
      <w:r w:rsidR="00401FF9" w:rsidRPr="00E731D4">
        <w:rPr>
          <w:rFonts w:ascii="Times New Roman" w:hAnsi="Times New Roman"/>
          <w:sz w:val="28"/>
          <w:szCs w:val="28"/>
        </w:rPr>
        <w:t>ГО</w:t>
      </w:r>
      <w:r w:rsidR="00E731D4">
        <w:rPr>
          <w:rFonts w:ascii="Times New Roman" w:hAnsi="Times New Roman"/>
          <w:sz w:val="28"/>
          <w:szCs w:val="28"/>
        </w:rPr>
        <w:t xml:space="preserve"> </w:t>
      </w:r>
      <w:r w:rsidR="00401FF9" w:rsidRPr="00E731D4">
        <w:rPr>
          <w:rFonts w:ascii="Times New Roman" w:hAnsi="Times New Roman"/>
          <w:sz w:val="28"/>
          <w:szCs w:val="28"/>
        </w:rPr>
        <w:t>СОСТОЯНИЯ</w:t>
      </w:r>
    </w:p>
    <w:p w:rsidR="00C95F79" w:rsidRPr="00E731D4" w:rsidRDefault="00E731D4" w:rsidP="00E731D4">
      <w:pPr>
        <w:spacing w:after="0" w:line="360" w:lineRule="auto"/>
        <w:rPr>
          <w:rFonts w:ascii="Times New Roman" w:hAnsi="Times New Roman"/>
          <w:sz w:val="28"/>
          <w:szCs w:val="28"/>
        </w:rPr>
      </w:pPr>
      <w:r>
        <w:rPr>
          <w:rFonts w:ascii="Times New Roman" w:hAnsi="Times New Roman"/>
          <w:sz w:val="28"/>
          <w:szCs w:val="28"/>
        </w:rPr>
        <w:t xml:space="preserve"> </w:t>
      </w:r>
      <w:r w:rsidR="00C95F79" w:rsidRPr="00E731D4">
        <w:rPr>
          <w:rFonts w:ascii="Times New Roman" w:hAnsi="Times New Roman"/>
          <w:sz w:val="28"/>
          <w:szCs w:val="28"/>
        </w:rPr>
        <w:t>ООО «В</w:t>
      </w:r>
      <w:r w:rsidR="008349BE" w:rsidRPr="00E731D4">
        <w:rPr>
          <w:rFonts w:ascii="Times New Roman" w:hAnsi="Times New Roman"/>
          <w:sz w:val="28"/>
          <w:szCs w:val="28"/>
        </w:rPr>
        <w:t>ЕСТА</w:t>
      </w:r>
    </w:p>
    <w:p w:rsidR="00C95F79" w:rsidRPr="00E731D4" w:rsidRDefault="00C95F79" w:rsidP="00E731D4">
      <w:pPr>
        <w:pStyle w:val="af"/>
        <w:numPr>
          <w:ilvl w:val="1"/>
          <w:numId w:val="33"/>
        </w:numPr>
        <w:spacing w:after="0" w:line="360" w:lineRule="auto"/>
        <w:ind w:left="0" w:firstLine="0"/>
        <w:rPr>
          <w:rFonts w:ascii="Times New Roman" w:hAnsi="Times New Roman"/>
          <w:sz w:val="28"/>
          <w:szCs w:val="28"/>
        </w:rPr>
      </w:pPr>
      <w:r w:rsidRPr="00E731D4">
        <w:rPr>
          <w:rFonts w:ascii="Times New Roman" w:hAnsi="Times New Roman"/>
          <w:sz w:val="28"/>
          <w:szCs w:val="28"/>
        </w:rPr>
        <w:t>Краткая характеристика предприятия</w:t>
      </w:r>
      <w:r w:rsidR="00AD336C" w:rsidRPr="00E731D4">
        <w:rPr>
          <w:rFonts w:ascii="Times New Roman" w:hAnsi="Times New Roman"/>
          <w:sz w:val="28"/>
          <w:szCs w:val="28"/>
        </w:rPr>
        <w:t>, а</w:t>
      </w:r>
      <w:r w:rsidRPr="00E731D4">
        <w:rPr>
          <w:rFonts w:ascii="Times New Roman" w:hAnsi="Times New Roman"/>
          <w:sz w:val="28"/>
          <w:szCs w:val="28"/>
        </w:rPr>
        <w:t>нализ имущества и источников его формирования</w:t>
      </w:r>
    </w:p>
    <w:p w:rsidR="00C95F79" w:rsidRPr="00E731D4" w:rsidRDefault="00C95F79" w:rsidP="00E731D4">
      <w:pPr>
        <w:pStyle w:val="af"/>
        <w:numPr>
          <w:ilvl w:val="1"/>
          <w:numId w:val="33"/>
        </w:numPr>
        <w:spacing w:after="0" w:line="360" w:lineRule="auto"/>
        <w:ind w:left="0" w:firstLine="0"/>
        <w:rPr>
          <w:rFonts w:ascii="Times New Roman" w:hAnsi="Times New Roman"/>
          <w:sz w:val="28"/>
          <w:szCs w:val="28"/>
        </w:rPr>
      </w:pPr>
      <w:r w:rsidRPr="00E731D4">
        <w:rPr>
          <w:rFonts w:ascii="Times New Roman" w:hAnsi="Times New Roman"/>
          <w:sz w:val="28"/>
          <w:szCs w:val="28"/>
        </w:rPr>
        <w:t>Анализ ликвидности и платежеспособности предприятия</w:t>
      </w:r>
    </w:p>
    <w:p w:rsidR="00A02777" w:rsidRPr="00E731D4" w:rsidRDefault="00C95F79" w:rsidP="00E731D4">
      <w:pPr>
        <w:pStyle w:val="af"/>
        <w:numPr>
          <w:ilvl w:val="1"/>
          <w:numId w:val="33"/>
        </w:numPr>
        <w:spacing w:after="0" w:line="360" w:lineRule="auto"/>
        <w:ind w:left="0" w:firstLine="0"/>
        <w:rPr>
          <w:rFonts w:ascii="Times New Roman" w:hAnsi="Times New Roman"/>
          <w:sz w:val="28"/>
          <w:szCs w:val="28"/>
        </w:rPr>
      </w:pPr>
      <w:r w:rsidRPr="00E731D4">
        <w:rPr>
          <w:rFonts w:ascii="Times New Roman" w:hAnsi="Times New Roman"/>
          <w:sz w:val="28"/>
          <w:szCs w:val="28"/>
        </w:rPr>
        <w:t>Анализ</w:t>
      </w:r>
      <w:r w:rsidR="00E731D4" w:rsidRPr="00E731D4">
        <w:rPr>
          <w:rFonts w:ascii="Times New Roman" w:hAnsi="Times New Roman"/>
          <w:sz w:val="28"/>
          <w:szCs w:val="28"/>
        </w:rPr>
        <w:t xml:space="preserve"> </w:t>
      </w:r>
      <w:r w:rsidR="00A02777" w:rsidRPr="00E731D4">
        <w:rPr>
          <w:rFonts w:ascii="Times New Roman" w:hAnsi="Times New Roman"/>
          <w:sz w:val="28"/>
          <w:szCs w:val="28"/>
        </w:rPr>
        <w:t>финансовой</w:t>
      </w:r>
      <w:r w:rsidR="00E731D4" w:rsidRPr="00E731D4">
        <w:rPr>
          <w:rFonts w:ascii="Times New Roman" w:hAnsi="Times New Roman"/>
          <w:sz w:val="28"/>
          <w:szCs w:val="28"/>
        </w:rPr>
        <w:t xml:space="preserve"> </w:t>
      </w:r>
      <w:r w:rsidR="00A02777" w:rsidRPr="00E731D4">
        <w:rPr>
          <w:rFonts w:ascii="Times New Roman" w:hAnsi="Times New Roman"/>
          <w:sz w:val="28"/>
          <w:szCs w:val="28"/>
        </w:rPr>
        <w:t>устойчи</w:t>
      </w:r>
      <w:r w:rsidR="00740907" w:rsidRPr="00E731D4">
        <w:rPr>
          <w:rFonts w:ascii="Times New Roman" w:hAnsi="Times New Roman"/>
          <w:sz w:val="28"/>
          <w:szCs w:val="28"/>
        </w:rPr>
        <w:t>вости</w:t>
      </w:r>
      <w:r w:rsidR="00E731D4" w:rsidRPr="00E731D4">
        <w:rPr>
          <w:rFonts w:ascii="Times New Roman" w:hAnsi="Times New Roman"/>
          <w:sz w:val="28"/>
          <w:szCs w:val="28"/>
        </w:rPr>
        <w:t xml:space="preserve"> </w:t>
      </w:r>
      <w:r w:rsidR="00740907" w:rsidRPr="00E731D4">
        <w:rPr>
          <w:rFonts w:ascii="Times New Roman" w:hAnsi="Times New Roman"/>
          <w:sz w:val="28"/>
          <w:szCs w:val="28"/>
        </w:rPr>
        <w:t>и</w:t>
      </w:r>
      <w:r w:rsidR="00E731D4" w:rsidRPr="00E731D4">
        <w:rPr>
          <w:rFonts w:ascii="Times New Roman" w:hAnsi="Times New Roman"/>
          <w:sz w:val="28"/>
          <w:szCs w:val="28"/>
        </w:rPr>
        <w:t xml:space="preserve"> </w:t>
      </w:r>
      <w:r w:rsidR="00A02777" w:rsidRPr="00E731D4">
        <w:rPr>
          <w:rFonts w:ascii="Times New Roman" w:hAnsi="Times New Roman"/>
          <w:sz w:val="28"/>
          <w:szCs w:val="28"/>
        </w:rPr>
        <w:t>деловой</w:t>
      </w:r>
      <w:r w:rsidR="00E731D4" w:rsidRPr="00E731D4">
        <w:rPr>
          <w:rFonts w:ascii="Times New Roman" w:hAnsi="Times New Roman"/>
          <w:sz w:val="28"/>
          <w:szCs w:val="28"/>
        </w:rPr>
        <w:t xml:space="preserve"> </w:t>
      </w:r>
      <w:r w:rsidR="00A02777" w:rsidRPr="00E731D4">
        <w:rPr>
          <w:rFonts w:ascii="Times New Roman" w:hAnsi="Times New Roman"/>
          <w:sz w:val="28"/>
          <w:szCs w:val="28"/>
        </w:rPr>
        <w:t>активности предприятия</w:t>
      </w:r>
    </w:p>
    <w:p w:rsidR="00A02777" w:rsidRPr="00E731D4" w:rsidRDefault="00A02777" w:rsidP="00E731D4">
      <w:pPr>
        <w:pStyle w:val="af"/>
        <w:numPr>
          <w:ilvl w:val="1"/>
          <w:numId w:val="33"/>
        </w:numPr>
        <w:spacing w:after="0" w:line="360" w:lineRule="auto"/>
        <w:ind w:left="0" w:firstLine="0"/>
        <w:rPr>
          <w:rFonts w:ascii="Times New Roman" w:hAnsi="Times New Roman"/>
          <w:sz w:val="28"/>
          <w:szCs w:val="28"/>
        </w:rPr>
      </w:pPr>
      <w:r w:rsidRPr="00E731D4">
        <w:rPr>
          <w:rFonts w:ascii="Times New Roman" w:hAnsi="Times New Roman"/>
          <w:sz w:val="28"/>
          <w:szCs w:val="28"/>
        </w:rPr>
        <w:t>Анализ прибыли и рентабельности предприятия</w:t>
      </w:r>
    </w:p>
    <w:p w:rsidR="00A02777" w:rsidRPr="00E731D4" w:rsidRDefault="00A02777" w:rsidP="00E731D4">
      <w:pPr>
        <w:pStyle w:val="af"/>
        <w:numPr>
          <w:ilvl w:val="1"/>
          <w:numId w:val="33"/>
        </w:numPr>
        <w:spacing w:after="0" w:line="360" w:lineRule="auto"/>
        <w:ind w:left="0" w:firstLine="0"/>
        <w:rPr>
          <w:rFonts w:ascii="Times New Roman" w:hAnsi="Times New Roman"/>
          <w:sz w:val="28"/>
          <w:szCs w:val="28"/>
        </w:rPr>
      </w:pPr>
      <w:r w:rsidRPr="00E731D4">
        <w:rPr>
          <w:rFonts w:ascii="Times New Roman" w:hAnsi="Times New Roman"/>
          <w:sz w:val="28"/>
          <w:szCs w:val="28"/>
        </w:rPr>
        <w:t>Оценка вероятности банкротства</w:t>
      </w:r>
    </w:p>
    <w:p w:rsidR="00A02777" w:rsidRPr="00E731D4" w:rsidRDefault="005C2DD1" w:rsidP="00E731D4">
      <w:pPr>
        <w:spacing w:after="0" w:line="360" w:lineRule="auto"/>
        <w:rPr>
          <w:rFonts w:ascii="Times New Roman" w:hAnsi="Times New Roman"/>
          <w:sz w:val="28"/>
          <w:szCs w:val="28"/>
        </w:rPr>
      </w:pPr>
      <w:r w:rsidRPr="00E731D4">
        <w:rPr>
          <w:rFonts w:ascii="Times New Roman" w:hAnsi="Times New Roman"/>
          <w:sz w:val="28"/>
          <w:szCs w:val="28"/>
        </w:rPr>
        <w:t>Глава 3.</w:t>
      </w:r>
      <w:r w:rsidR="00E731D4">
        <w:rPr>
          <w:rFonts w:ascii="Times New Roman" w:hAnsi="Times New Roman"/>
          <w:sz w:val="28"/>
          <w:szCs w:val="28"/>
        </w:rPr>
        <w:t xml:space="preserve"> </w:t>
      </w:r>
      <w:r w:rsidRPr="00E731D4">
        <w:rPr>
          <w:rFonts w:ascii="Times New Roman" w:hAnsi="Times New Roman"/>
          <w:sz w:val="28"/>
          <w:szCs w:val="28"/>
        </w:rPr>
        <w:t>РАЗРАБОТКА МЕРОПРИЯТИЙ</w:t>
      </w:r>
      <w:r w:rsidR="00B04CB2" w:rsidRPr="00E731D4">
        <w:rPr>
          <w:rFonts w:ascii="Times New Roman" w:hAnsi="Times New Roman"/>
          <w:sz w:val="28"/>
          <w:szCs w:val="28"/>
        </w:rPr>
        <w:t xml:space="preserve"> </w:t>
      </w:r>
      <w:r w:rsidRPr="00E731D4">
        <w:rPr>
          <w:rFonts w:ascii="Times New Roman" w:hAnsi="Times New Roman"/>
          <w:sz w:val="28"/>
          <w:szCs w:val="28"/>
        </w:rPr>
        <w:t>ПО</w:t>
      </w:r>
      <w:r w:rsidR="00B04CB2" w:rsidRPr="00E731D4">
        <w:rPr>
          <w:rFonts w:ascii="Times New Roman" w:hAnsi="Times New Roman"/>
          <w:sz w:val="28"/>
          <w:szCs w:val="28"/>
        </w:rPr>
        <w:t xml:space="preserve"> </w:t>
      </w:r>
      <w:r w:rsidRPr="00E731D4">
        <w:rPr>
          <w:rFonts w:ascii="Times New Roman" w:hAnsi="Times New Roman"/>
          <w:sz w:val="28"/>
          <w:szCs w:val="28"/>
        </w:rPr>
        <w:t>УЛУЧШЕНИЮ ФИНАНСОВОГО</w:t>
      </w:r>
      <w:r w:rsidR="00A02777" w:rsidRPr="00E731D4">
        <w:rPr>
          <w:rFonts w:ascii="Times New Roman" w:hAnsi="Times New Roman"/>
          <w:sz w:val="28"/>
          <w:szCs w:val="28"/>
        </w:rPr>
        <w:t xml:space="preserve"> </w:t>
      </w:r>
      <w:r w:rsidRPr="00E731D4">
        <w:rPr>
          <w:rFonts w:ascii="Times New Roman" w:hAnsi="Times New Roman"/>
          <w:sz w:val="28"/>
          <w:szCs w:val="28"/>
        </w:rPr>
        <w:t>СОСТОЯНИЯ ПРЕДПРИЯТИЯ</w:t>
      </w:r>
      <w:r w:rsidR="00A02777" w:rsidRPr="00E731D4">
        <w:rPr>
          <w:rFonts w:ascii="Times New Roman" w:hAnsi="Times New Roman"/>
          <w:sz w:val="28"/>
          <w:szCs w:val="28"/>
        </w:rPr>
        <w:t xml:space="preserve"> ООО «В</w:t>
      </w:r>
      <w:r w:rsidRPr="00E731D4">
        <w:rPr>
          <w:rFonts w:ascii="Times New Roman" w:hAnsi="Times New Roman"/>
          <w:sz w:val="28"/>
          <w:szCs w:val="28"/>
        </w:rPr>
        <w:t>Е</w:t>
      </w:r>
      <w:r w:rsidR="00401FF9" w:rsidRPr="00E731D4">
        <w:rPr>
          <w:rFonts w:ascii="Times New Roman" w:hAnsi="Times New Roman"/>
          <w:sz w:val="28"/>
          <w:szCs w:val="28"/>
        </w:rPr>
        <w:t>С</w:t>
      </w:r>
      <w:r w:rsidRPr="00E731D4">
        <w:rPr>
          <w:rFonts w:ascii="Times New Roman" w:hAnsi="Times New Roman"/>
          <w:sz w:val="28"/>
          <w:szCs w:val="28"/>
        </w:rPr>
        <w:t>ТА</w:t>
      </w:r>
      <w:r w:rsidR="00E731D4">
        <w:rPr>
          <w:rFonts w:ascii="Times New Roman" w:hAnsi="Times New Roman"/>
          <w:sz w:val="28"/>
          <w:szCs w:val="28"/>
        </w:rPr>
        <w:t>»</w:t>
      </w:r>
    </w:p>
    <w:p w:rsidR="00396518" w:rsidRPr="00E731D4" w:rsidRDefault="00396518" w:rsidP="00E731D4">
      <w:pPr>
        <w:pStyle w:val="af"/>
        <w:numPr>
          <w:ilvl w:val="1"/>
          <w:numId w:val="34"/>
        </w:numPr>
        <w:spacing w:after="0" w:line="360" w:lineRule="auto"/>
        <w:ind w:left="0" w:firstLine="0"/>
        <w:rPr>
          <w:rFonts w:ascii="Times New Roman" w:hAnsi="Times New Roman"/>
          <w:sz w:val="28"/>
          <w:szCs w:val="28"/>
        </w:rPr>
      </w:pPr>
      <w:r w:rsidRPr="00E731D4">
        <w:rPr>
          <w:rFonts w:ascii="Times New Roman" w:hAnsi="Times New Roman"/>
          <w:sz w:val="28"/>
          <w:szCs w:val="28"/>
        </w:rPr>
        <w:t>Разработка стабилизационной программы</w:t>
      </w:r>
    </w:p>
    <w:p w:rsidR="00396518" w:rsidRPr="00E731D4" w:rsidRDefault="00396518" w:rsidP="00E731D4">
      <w:pPr>
        <w:pStyle w:val="af"/>
        <w:numPr>
          <w:ilvl w:val="1"/>
          <w:numId w:val="34"/>
        </w:numPr>
        <w:spacing w:after="0" w:line="360" w:lineRule="auto"/>
        <w:ind w:left="0" w:firstLine="0"/>
        <w:rPr>
          <w:rFonts w:ascii="Times New Roman" w:hAnsi="Times New Roman"/>
          <w:sz w:val="28"/>
          <w:szCs w:val="28"/>
        </w:rPr>
      </w:pPr>
      <w:r w:rsidRPr="00E731D4">
        <w:rPr>
          <w:rFonts w:ascii="Times New Roman" w:hAnsi="Times New Roman"/>
          <w:sz w:val="28"/>
          <w:szCs w:val="28"/>
        </w:rPr>
        <w:t>Пути повышения платежеспособности ООО «Веста</w:t>
      </w:r>
      <w:r w:rsidR="00E731D4">
        <w:rPr>
          <w:rFonts w:ascii="Times New Roman" w:hAnsi="Times New Roman"/>
          <w:sz w:val="28"/>
          <w:szCs w:val="28"/>
        </w:rPr>
        <w:t>»</w:t>
      </w:r>
    </w:p>
    <w:p w:rsidR="00396518" w:rsidRPr="00E731D4" w:rsidRDefault="00396518" w:rsidP="00E731D4">
      <w:pPr>
        <w:pStyle w:val="af"/>
        <w:numPr>
          <w:ilvl w:val="1"/>
          <w:numId w:val="34"/>
        </w:numPr>
        <w:spacing w:after="0" w:line="360" w:lineRule="auto"/>
        <w:ind w:left="0" w:firstLine="0"/>
        <w:rPr>
          <w:rFonts w:ascii="Times New Roman" w:hAnsi="Times New Roman"/>
          <w:sz w:val="28"/>
          <w:szCs w:val="28"/>
        </w:rPr>
      </w:pPr>
      <w:r w:rsidRPr="00E731D4">
        <w:rPr>
          <w:rFonts w:ascii="Times New Roman" w:hAnsi="Times New Roman"/>
          <w:sz w:val="28"/>
          <w:szCs w:val="28"/>
        </w:rPr>
        <w:t>Использование финансового рычага для повышения рентабельности собственных средств ООО «Веста</w:t>
      </w:r>
      <w:r w:rsidR="00E731D4">
        <w:rPr>
          <w:rFonts w:ascii="Times New Roman" w:hAnsi="Times New Roman"/>
          <w:sz w:val="28"/>
          <w:szCs w:val="28"/>
        </w:rPr>
        <w:t>»</w:t>
      </w:r>
    </w:p>
    <w:p w:rsidR="00396518" w:rsidRPr="00E731D4" w:rsidRDefault="00C9123D" w:rsidP="00E731D4">
      <w:pPr>
        <w:pStyle w:val="af"/>
        <w:numPr>
          <w:ilvl w:val="1"/>
          <w:numId w:val="34"/>
        </w:numPr>
        <w:spacing w:after="0" w:line="360" w:lineRule="auto"/>
        <w:ind w:left="0" w:firstLine="0"/>
        <w:rPr>
          <w:rFonts w:ascii="Times New Roman" w:hAnsi="Times New Roman"/>
          <w:sz w:val="28"/>
          <w:szCs w:val="28"/>
        </w:rPr>
      </w:pPr>
      <w:r w:rsidRPr="00E731D4">
        <w:rPr>
          <w:rFonts w:ascii="Times New Roman" w:hAnsi="Times New Roman"/>
          <w:sz w:val="28"/>
          <w:szCs w:val="28"/>
        </w:rPr>
        <w:t>Предложения по развитию деятельности ООО «Веста</w:t>
      </w:r>
      <w:r w:rsidR="00E731D4" w:rsidRPr="00E731D4">
        <w:rPr>
          <w:rFonts w:ascii="Times New Roman" w:hAnsi="Times New Roman"/>
          <w:sz w:val="28"/>
          <w:szCs w:val="28"/>
        </w:rPr>
        <w:t>»</w:t>
      </w:r>
    </w:p>
    <w:p w:rsidR="00A02777" w:rsidRPr="00E731D4" w:rsidRDefault="00A02777" w:rsidP="00E731D4">
      <w:pPr>
        <w:spacing w:after="0" w:line="360" w:lineRule="auto"/>
        <w:rPr>
          <w:rFonts w:ascii="Times New Roman" w:hAnsi="Times New Roman"/>
          <w:sz w:val="28"/>
          <w:szCs w:val="28"/>
        </w:rPr>
      </w:pPr>
      <w:r w:rsidRPr="00E731D4">
        <w:rPr>
          <w:rFonts w:ascii="Times New Roman" w:hAnsi="Times New Roman"/>
          <w:sz w:val="28"/>
          <w:szCs w:val="28"/>
        </w:rPr>
        <w:t>З</w:t>
      </w:r>
      <w:r w:rsidR="005C2DD1" w:rsidRPr="00E731D4">
        <w:rPr>
          <w:rFonts w:ascii="Times New Roman" w:hAnsi="Times New Roman"/>
          <w:sz w:val="28"/>
          <w:szCs w:val="28"/>
        </w:rPr>
        <w:t>АКЛЮЧЕНИЕ</w:t>
      </w:r>
    </w:p>
    <w:p w:rsidR="00A02777" w:rsidRPr="00E731D4" w:rsidRDefault="005C2DD1" w:rsidP="00E731D4">
      <w:pPr>
        <w:spacing w:after="0" w:line="360" w:lineRule="auto"/>
        <w:rPr>
          <w:rFonts w:ascii="Times New Roman" w:hAnsi="Times New Roman"/>
          <w:sz w:val="28"/>
          <w:szCs w:val="28"/>
        </w:rPr>
      </w:pPr>
      <w:r w:rsidRPr="00E731D4">
        <w:rPr>
          <w:rFonts w:ascii="Times New Roman" w:hAnsi="Times New Roman"/>
          <w:sz w:val="28"/>
          <w:szCs w:val="28"/>
        </w:rPr>
        <w:t>СПИСОК ЛИТЕРАТУРНЫХ ИСТОЧНИКОВ</w:t>
      </w:r>
      <w:r w:rsidR="00A06F46" w:rsidRPr="00E731D4">
        <w:rPr>
          <w:rFonts w:ascii="Times New Roman" w:hAnsi="Times New Roman"/>
          <w:sz w:val="28"/>
          <w:szCs w:val="28"/>
        </w:rPr>
        <w:t xml:space="preserve"> </w:t>
      </w:r>
    </w:p>
    <w:p w:rsidR="00B35C94" w:rsidRPr="00E731D4" w:rsidRDefault="00B35C94" w:rsidP="00E731D4">
      <w:pPr>
        <w:spacing w:after="0" w:line="360" w:lineRule="auto"/>
        <w:rPr>
          <w:rFonts w:ascii="Times New Roman" w:hAnsi="Times New Roman"/>
          <w:sz w:val="28"/>
          <w:szCs w:val="28"/>
        </w:rPr>
      </w:pPr>
      <w:r w:rsidRPr="00E731D4">
        <w:rPr>
          <w:rFonts w:ascii="Times New Roman" w:hAnsi="Times New Roman"/>
          <w:sz w:val="28"/>
          <w:szCs w:val="28"/>
        </w:rPr>
        <w:t>ПРИЛОЖЕНИЯ</w:t>
      </w:r>
      <w:r w:rsidR="00A06F46" w:rsidRPr="00E731D4">
        <w:rPr>
          <w:rFonts w:ascii="Times New Roman" w:hAnsi="Times New Roman"/>
          <w:sz w:val="28"/>
          <w:szCs w:val="28"/>
        </w:rPr>
        <w:t xml:space="preserve"> </w:t>
      </w:r>
    </w:p>
    <w:p w:rsidR="00B35C94" w:rsidRPr="00E731D4" w:rsidRDefault="00B35C94" w:rsidP="00E731D4">
      <w:pPr>
        <w:spacing w:after="0" w:line="360" w:lineRule="auto"/>
        <w:ind w:firstLine="709"/>
        <w:jc w:val="both"/>
        <w:rPr>
          <w:rFonts w:ascii="Times New Roman" w:hAnsi="Times New Roman"/>
          <w:sz w:val="28"/>
          <w:szCs w:val="28"/>
        </w:rPr>
      </w:pPr>
      <w:r w:rsidRPr="00E731D4">
        <w:rPr>
          <w:rFonts w:ascii="Times New Roman" w:hAnsi="Times New Roman"/>
          <w:sz w:val="28"/>
          <w:szCs w:val="28"/>
        </w:rPr>
        <w:br w:type="page"/>
      </w:r>
    </w:p>
    <w:p w:rsidR="003B601B" w:rsidRPr="00E731D4" w:rsidRDefault="003B601B" w:rsidP="00E731D4">
      <w:pPr>
        <w:spacing w:after="0" w:line="360" w:lineRule="auto"/>
        <w:ind w:firstLine="709"/>
        <w:contextualSpacing/>
        <w:jc w:val="center"/>
        <w:rPr>
          <w:rFonts w:ascii="Times New Roman" w:hAnsi="Times New Roman"/>
          <w:b/>
          <w:sz w:val="28"/>
          <w:szCs w:val="28"/>
        </w:rPr>
      </w:pPr>
      <w:r w:rsidRPr="00E731D4">
        <w:rPr>
          <w:rFonts w:ascii="Times New Roman" w:hAnsi="Times New Roman"/>
          <w:b/>
          <w:sz w:val="28"/>
          <w:szCs w:val="28"/>
        </w:rPr>
        <w:t>Введение</w:t>
      </w:r>
    </w:p>
    <w:p w:rsidR="00B15806" w:rsidRPr="00E731D4" w:rsidRDefault="00B15806" w:rsidP="00E731D4">
      <w:pPr>
        <w:spacing w:after="0" w:line="360" w:lineRule="auto"/>
        <w:ind w:firstLine="709"/>
        <w:contextualSpacing/>
        <w:jc w:val="both"/>
        <w:rPr>
          <w:rFonts w:ascii="Times New Roman" w:hAnsi="Times New Roman"/>
          <w:sz w:val="28"/>
          <w:szCs w:val="28"/>
        </w:rPr>
      </w:pPr>
    </w:p>
    <w:p w:rsidR="00B15806" w:rsidRPr="00E731D4" w:rsidRDefault="00B15806" w:rsidP="00E731D4">
      <w:pPr>
        <w:pStyle w:val="a6"/>
        <w:spacing w:after="0" w:line="360" w:lineRule="auto"/>
        <w:ind w:left="0" w:firstLine="709"/>
        <w:jc w:val="both"/>
        <w:rPr>
          <w:rFonts w:ascii="Times New Roman" w:hAnsi="Times New Roman"/>
          <w:sz w:val="28"/>
          <w:szCs w:val="28"/>
        </w:rPr>
      </w:pPr>
      <w:r w:rsidRPr="00E731D4">
        <w:rPr>
          <w:rFonts w:ascii="Times New Roman" w:hAnsi="Times New Roman"/>
          <w:sz w:val="28"/>
          <w:szCs w:val="28"/>
        </w:rPr>
        <w:t xml:space="preserve">В настоящее время, </w:t>
      </w:r>
      <w:r w:rsidR="004A5BC1" w:rsidRPr="00E731D4">
        <w:rPr>
          <w:rFonts w:ascii="Times New Roman" w:hAnsi="Times New Roman"/>
          <w:sz w:val="28"/>
          <w:szCs w:val="28"/>
        </w:rPr>
        <w:t>в период современного мирового экономического кризиса</w:t>
      </w:r>
      <w:r w:rsidRPr="00E731D4">
        <w:rPr>
          <w:rFonts w:ascii="Times New Roman" w:hAnsi="Times New Roman"/>
          <w:sz w:val="28"/>
          <w:szCs w:val="28"/>
        </w:rPr>
        <w:t>, повышается самостоятельность предприятий, их экономическая и юридическая ответствен</w:t>
      </w:r>
      <w:r w:rsidR="004A5BC1" w:rsidRPr="00E731D4">
        <w:rPr>
          <w:rFonts w:ascii="Times New Roman" w:hAnsi="Times New Roman"/>
          <w:sz w:val="28"/>
          <w:szCs w:val="28"/>
        </w:rPr>
        <w:t>ность.</w:t>
      </w:r>
      <w:r w:rsidRPr="00E731D4">
        <w:rPr>
          <w:rFonts w:ascii="Times New Roman" w:hAnsi="Times New Roman"/>
          <w:sz w:val="28"/>
          <w:szCs w:val="28"/>
        </w:rPr>
        <w:t xml:space="preserve"> Резко возрастают значения финансовой устойчивости и субъектов хозяйствования. Все это значительно увеличивает роль анализа их финансового состояния, наличия, размещения и использования денежных средств. Предприятиям в нынешнее время</w:t>
      </w:r>
      <w:r w:rsidR="00E731D4">
        <w:rPr>
          <w:rFonts w:ascii="Times New Roman" w:hAnsi="Times New Roman"/>
          <w:sz w:val="28"/>
          <w:szCs w:val="28"/>
        </w:rPr>
        <w:t xml:space="preserve"> </w:t>
      </w:r>
      <w:r w:rsidRPr="00E731D4">
        <w:rPr>
          <w:rFonts w:ascii="Times New Roman" w:hAnsi="Times New Roman"/>
          <w:sz w:val="28"/>
          <w:szCs w:val="28"/>
        </w:rPr>
        <w:t>нестабильной экономики, когда наблюдается спад промышленного производства и значительно сокращаются инвестиции в производство, для эффективной работы необходимо уметь анализировать свою прошлую деятельность (для того, чтобы не повторять ошибок и использовать положительные моменты) и планировать будущую деятельность (чтобы избежать ошибок и представить результаты своей работы).</w:t>
      </w:r>
    </w:p>
    <w:p w:rsidR="003A4C56" w:rsidRPr="00E731D4" w:rsidRDefault="003B601B" w:rsidP="00E731D4">
      <w:pPr>
        <w:pStyle w:val="aa"/>
        <w:spacing w:line="360" w:lineRule="auto"/>
        <w:ind w:left="0" w:right="0" w:firstLine="709"/>
        <w:rPr>
          <w:sz w:val="28"/>
          <w:szCs w:val="28"/>
        </w:rPr>
      </w:pPr>
      <w:r w:rsidRPr="00E731D4">
        <w:rPr>
          <w:sz w:val="28"/>
          <w:szCs w:val="28"/>
        </w:rPr>
        <w:t>Определение границ финансовой устойчивости предприятий относится к числу наиболее важных экономических проблем, поскольку недостаточная финансовая устойчивость может привести к отсутствию у предприятий средств для производства, их платежеспособности и, в конечном счете, к банкротству.</w:t>
      </w:r>
      <w:r w:rsidR="003A4C56" w:rsidRPr="00E731D4">
        <w:rPr>
          <w:sz w:val="28"/>
          <w:szCs w:val="28"/>
        </w:rPr>
        <w:t xml:space="preserve"> </w:t>
      </w:r>
    </w:p>
    <w:p w:rsidR="00B15806" w:rsidRPr="00E731D4" w:rsidRDefault="003A4C56" w:rsidP="00E731D4">
      <w:pPr>
        <w:pStyle w:val="aa"/>
        <w:spacing w:line="360" w:lineRule="auto"/>
        <w:ind w:left="0" w:right="0" w:firstLine="709"/>
        <w:rPr>
          <w:sz w:val="28"/>
          <w:szCs w:val="28"/>
        </w:rPr>
      </w:pPr>
      <w:r w:rsidRPr="00E731D4">
        <w:rPr>
          <w:sz w:val="28"/>
          <w:szCs w:val="28"/>
        </w:rPr>
        <w:t>Методика анализа финансовой отчетности в России была разработана достаточно давно и успешно применялась при оценке финансовой устойчивости и платежеспособности отечественного предприятия. Разработкой методических основ занимались и занимаются такие ученые, как Барнгольц С.Б., Ефимова</w:t>
      </w:r>
      <w:r w:rsidR="00E731D4">
        <w:rPr>
          <w:sz w:val="28"/>
          <w:szCs w:val="28"/>
        </w:rPr>
        <w:t xml:space="preserve"> </w:t>
      </w:r>
      <w:r w:rsidRPr="00E731D4">
        <w:rPr>
          <w:sz w:val="28"/>
          <w:szCs w:val="28"/>
        </w:rPr>
        <w:t xml:space="preserve">О.В., Шеремет А.Д., </w:t>
      </w:r>
      <w:r w:rsidR="00A9680E" w:rsidRPr="00E731D4">
        <w:rPr>
          <w:sz w:val="28"/>
          <w:szCs w:val="28"/>
        </w:rPr>
        <w:t>Донцова Л.В</w:t>
      </w:r>
      <w:r w:rsidRPr="00E731D4">
        <w:rPr>
          <w:sz w:val="28"/>
          <w:szCs w:val="28"/>
        </w:rPr>
        <w:t>., Сайфулин Р.С., Ковалев В.В.</w:t>
      </w:r>
      <w:r w:rsidR="00A9680E" w:rsidRPr="00E731D4">
        <w:rPr>
          <w:sz w:val="28"/>
          <w:szCs w:val="28"/>
        </w:rPr>
        <w:t>, Гиляровская Л.Т.,</w:t>
      </w:r>
      <w:r w:rsidRPr="00E731D4">
        <w:rPr>
          <w:sz w:val="28"/>
          <w:szCs w:val="28"/>
        </w:rPr>
        <w:t xml:space="preserve"> и другие ученые.</w:t>
      </w:r>
      <w:r w:rsidR="00B15806" w:rsidRPr="00E731D4">
        <w:rPr>
          <w:sz w:val="28"/>
          <w:szCs w:val="28"/>
        </w:rPr>
        <w:t xml:space="preserve"> </w:t>
      </w:r>
      <w:r w:rsidRPr="00E731D4">
        <w:rPr>
          <w:sz w:val="28"/>
          <w:szCs w:val="28"/>
        </w:rPr>
        <w:t>Кроме отмеченных теоретических разработок, уже востребованных практикой, на повестке дня стоят схемы финансового анализа, взятые из зарубежной практики оценки текущей платежеспособности</w:t>
      </w:r>
      <w:r w:rsidR="00E731D4">
        <w:rPr>
          <w:sz w:val="28"/>
          <w:szCs w:val="28"/>
        </w:rPr>
        <w:t xml:space="preserve"> </w:t>
      </w:r>
      <w:r w:rsidRPr="00E731D4">
        <w:rPr>
          <w:sz w:val="28"/>
          <w:szCs w:val="28"/>
        </w:rPr>
        <w:t xml:space="preserve">и финансовой устойчивости предприятия. </w:t>
      </w:r>
      <w:r w:rsidR="004A5BC1" w:rsidRPr="00E731D4">
        <w:rPr>
          <w:sz w:val="28"/>
          <w:szCs w:val="28"/>
        </w:rPr>
        <w:t>В данном случае методику анализа финансового состояния предприятия можно подробно рассмотреть в работах таких ученых, как Браун М., Нид</w:t>
      </w:r>
      <w:r w:rsidR="00A9680E" w:rsidRPr="00E731D4">
        <w:rPr>
          <w:sz w:val="28"/>
          <w:szCs w:val="28"/>
        </w:rPr>
        <w:t>л</w:t>
      </w:r>
      <w:r w:rsidR="004A5BC1" w:rsidRPr="00E731D4">
        <w:rPr>
          <w:sz w:val="28"/>
          <w:szCs w:val="28"/>
        </w:rPr>
        <w:t>з Б., Андерсон Х.</w:t>
      </w:r>
      <w:r w:rsidR="00A9680E" w:rsidRPr="00E731D4">
        <w:rPr>
          <w:sz w:val="28"/>
          <w:szCs w:val="28"/>
        </w:rPr>
        <w:t>, Бернстайн Л.А., Хонгрен Т., Бр</w:t>
      </w:r>
      <w:r w:rsidR="003525CF" w:rsidRPr="00E731D4">
        <w:rPr>
          <w:sz w:val="28"/>
          <w:szCs w:val="28"/>
        </w:rPr>
        <w:t>и</w:t>
      </w:r>
      <w:r w:rsidR="00A9680E" w:rsidRPr="00E731D4">
        <w:rPr>
          <w:sz w:val="28"/>
          <w:szCs w:val="28"/>
        </w:rPr>
        <w:t>гхем</w:t>
      </w:r>
      <w:r w:rsidR="003525CF" w:rsidRPr="00E731D4">
        <w:rPr>
          <w:sz w:val="28"/>
          <w:szCs w:val="28"/>
        </w:rPr>
        <w:t xml:space="preserve"> Ю.</w:t>
      </w:r>
      <w:r w:rsidR="004A5BC1" w:rsidRPr="00E731D4">
        <w:rPr>
          <w:sz w:val="28"/>
          <w:szCs w:val="28"/>
        </w:rPr>
        <w:t xml:space="preserve"> и др... Следует отметить, что наличие большого числа оригинальных и интересных изданий по различным аспектам финансового анализа не снижает потребности на специальную методическую литературу, в которой последовательно шаг за шагом воспроизводилось бы комплексная логически целостная процедура финансового анализа </w:t>
      </w:r>
      <w:r w:rsidR="00B15806" w:rsidRPr="00E731D4">
        <w:rPr>
          <w:sz w:val="28"/>
          <w:szCs w:val="28"/>
        </w:rPr>
        <w:t>применительно к Российским экономическим условиям.</w:t>
      </w:r>
    </w:p>
    <w:p w:rsidR="00B15806" w:rsidRPr="00E731D4" w:rsidRDefault="00B15806" w:rsidP="00E731D4">
      <w:pPr>
        <w:spacing w:after="0" w:line="360" w:lineRule="auto"/>
        <w:ind w:firstLine="709"/>
        <w:jc w:val="both"/>
        <w:rPr>
          <w:rFonts w:ascii="Times New Roman" w:hAnsi="Times New Roman"/>
          <w:sz w:val="28"/>
          <w:szCs w:val="28"/>
        </w:rPr>
      </w:pPr>
      <w:r w:rsidRPr="00E731D4">
        <w:rPr>
          <w:rFonts w:ascii="Times New Roman" w:hAnsi="Times New Roman"/>
          <w:sz w:val="28"/>
          <w:szCs w:val="28"/>
        </w:rPr>
        <w:t>В рыночной экономике предприятия несут полную материальную ответственность за свои действия. Это определяет другую особенность финансового управления: требуется глубокий анализ финансового состояния не только своего предприятия, но и предприятий-конкурентов и деловых партнеров.</w:t>
      </w:r>
    </w:p>
    <w:p w:rsidR="003E096D" w:rsidRPr="00E731D4" w:rsidRDefault="002162A8" w:rsidP="00E731D4">
      <w:pPr>
        <w:spacing w:after="0" w:line="360" w:lineRule="auto"/>
        <w:ind w:firstLine="709"/>
        <w:contextualSpacing/>
        <w:jc w:val="both"/>
        <w:rPr>
          <w:rFonts w:ascii="Times New Roman" w:hAnsi="Times New Roman"/>
          <w:sz w:val="28"/>
          <w:szCs w:val="28"/>
        </w:rPr>
      </w:pPr>
      <w:r w:rsidRPr="00E731D4">
        <w:rPr>
          <w:rFonts w:ascii="Times New Roman" w:hAnsi="Times New Roman"/>
          <w:sz w:val="28"/>
          <w:szCs w:val="28"/>
        </w:rPr>
        <w:t>А</w:t>
      </w:r>
      <w:r w:rsidR="003B601B" w:rsidRPr="00E731D4">
        <w:rPr>
          <w:rFonts w:ascii="Times New Roman" w:hAnsi="Times New Roman"/>
          <w:sz w:val="28"/>
          <w:szCs w:val="28"/>
        </w:rPr>
        <w:t xml:space="preserve">нализ </w:t>
      </w:r>
      <w:r w:rsidRPr="00E731D4">
        <w:rPr>
          <w:rFonts w:ascii="Times New Roman" w:hAnsi="Times New Roman"/>
          <w:sz w:val="28"/>
          <w:szCs w:val="28"/>
        </w:rPr>
        <w:t>проводится</w:t>
      </w:r>
      <w:r w:rsidR="003B601B" w:rsidRPr="00E731D4">
        <w:rPr>
          <w:rFonts w:ascii="Times New Roman" w:hAnsi="Times New Roman"/>
          <w:sz w:val="28"/>
          <w:szCs w:val="28"/>
        </w:rPr>
        <w:t xml:space="preserve"> </w:t>
      </w:r>
      <w:r w:rsidRPr="00E731D4">
        <w:rPr>
          <w:rFonts w:ascii="Times New Roman" w:hAnsi="Times New Roman"/>
          <w:sz w:val="28"/>
          <w:szCs w:val="28"/>
        </w:rPr>
        <w:t>для того</w:t>
      </w:r>
      <w:r w:rsidR="003B601B" w:rsidRPr="00E731D4">
        <w:rPr>
          <w:rFonts w:ascii="Times New Roman" w:hAnsi="Times New Roman"/>
          <w:sz w:val="28"/>
          <w:szCs w:val="28"/>
        </w:rPr>
        <w:t>, чтобы оценить финансовое состояние предприятия, а также, чтобы постоянно проводить работу, направленную на его улучшение. Анализ финансового состояния показывает, по каким конкретным направлениям надо вести эту работу. В соответствии с этим результаты анализа дают ответ на вопрос, каковы важнейшие способы улучшения финансового состояния предприятия в конкретный период его деятельности.</w:t>
      </w:r>
      <w:r w:rsidR="003E096D" w:rsidRPr="00E731D4">
        <w:rPr>
          <w:rFonts w:ascii="Times New Roman" w:hAnsi="Times New Roman"/>
          <w:sz w:val="28"/>
          <w:szCs w:val="28"/>
        </w:rPr>
        <w:t xml:space="preserve"> </w:t>
      </w:r>
    </w:p>
    <w:p w:rsidR="003B601B" w:rsidRPr="00E731D4" w:rsidRDefault="003E096D" w:rsidP="00E731D4">
      <w:pPr>
        <w:spacing w:after="0" w:line="360" w:lineRule="auto"/>
        <w:ind w:firstLine="709"/>
        <w:contextualSpacing/>
        <w:jc w:val="both"/>
        <w:rPr>
          <w:rFonts w:ascii="Times New Roman" w:hAnsi="Times New Roman"/>
          <w:sz w:val="28"/>
          <w:szCs w:val="28"/>
        </w:rPr>
      </w:pPr>
      <w:r w:rsidRPr="00E731D4">
        <w:rPr>
          <w:rFonts w:ascii="Times New Roman" w:hAnsi="Times New Roman"/>
          <w:sz w:val="28"/>
          <w:szCs w:val="28"/>
        </w:rPr>
        <w:t>Объектом исследования выступает финансово-хозяйственная деятельность предприятия Общество с ограниченной ответственностью «Веста» (далее ООО «Веста»).</w:t>
      </w:r>
    </w:p>
    <w:p w:rsidR="004D7FBC" w:rsidRPr="00E731D4" w:rsidRDefault="003B601B" w:rsidP="00E731D4">
      <w:pPr>
        <w:spacing w:after="0" w:line="360" w:lineRule="auto"/>
        <w:ind w:firstLine="709"/>
        <w:jc w:val="both"/>
        <w:rPr>
          <w:rFonts w:ascii="Times New Roman" w:hAnsi="Times New Roman"/>
          <w:sz w:val="28"/>
          <w:szCs w:val="28"/>
        </w:rPr>
      </w:pPr>
      <w:r w:rsidRPr="00E731D4">
        <w:rPr>
          <w:rFonts w:ascii="Times New Roman" w:hAnsi="Times New Roman"/>
          <w:sz w:val="28"/>
          <w:szCs w:val="28"/>
        </w:rPr>
        <w:t>Предметом исследования явля</w:t>
      </w:r>
      <w:r w:rsidR="004D7FBC" w:rsidRPr="00E731D4">
        <w:rPr>
          <w:rFonts w:ascii="Times New Roman" w:hAnsi="Times New Roman"/>
          <w:sz w:val="28"/>
          <w:szCs w:val="28"/>
        </w:rPr>
        <w:t>ю</w:t>
      </w:r>
      <w:r w:rsidRPr="00E731D4">
        <w:rPr>
          <w:rFonts w:ascii="Times New Roman" w:hAnsi="Times New Roman"/>
          <w:sz w:val="28"/>
          <w:szCs w:val="28"/>
        </w:rPr>
        <w:t xml:space="preserve">тся </w:t>
      </w:r>
      <w:r w:rsidR="003E096D" w:rsidRPr="00E731D4">
        <w:rPr>
          <w:rFonts w:ascii="Times New Roman" w:hAnsi="Times New Roman"/>
          <w:sz w:val="28"/>
          <w:szCs w:val="28"/>
        </w:rPr>
        <w:t>показатели, характеризующие состояние финансов предприятия, на основе которых разрабатываются управленческие решения.</w:t>
      </w:r>
    </w:p>
    <w:p w:rsidR="003B601B" w:rsidRPr="00E731D4" w:rsidRDefault="003B601B" w:rsidP="00E731D4">
      <w:pPr>
        <w:spacing w:after="0" w:line="360" w:lineRule="auto"/>
        <w:ind w:firstLine="709"/>
        <w:jc w:val="both"/>
        <w:rPr>
          <w:rFonts w:ascii="Times New Roman" w:hAnsi="Times New Roman"/>
          <w:sz w:val="28"/>
          <w:szCs w:val="28"/>
        </w:rPr>
      </w:pPr>
      <w:r w:rsidRPr="00E731D4">
        <w:rPr>
          <w:rFonts w:ascii="Times New Roman" w:hAnsi="Times New Roman"/>
          <w:sz w:val="28"/>
          <w:szCs w:val="28"/>
        </w:rPr>
        <w:t xml:space="preserve">В работе были использованы следующие методы исследования: анализ, синтез, сравнение, </w:t>
      </w:r>
      <w:r w:rsidR="00297A93" w:rsidRPr="00E731D4">
        <w:rPr>
          <w:rFonts w:ascii="Times New Roman" w:hAnsi="Times New Roman"/>
          <w:sz w:val="28"/>
          <w:szCs w:val="28"/>
        </w:rPr>
        <w:t>вертикальный, горизонтальный</w:t>
      </w:r>
      <w:r w:rsidRPr="00E731D4">
        <w:rPr>
          <w:rFonts w:ascii="Times New Roman" w:hAnsi="Times New Roman"/>
          <w:sz w:val="28"/>
          <w:szCs w:val="28"/>
        </w:rPr>
        <w:t>, балансовый, расчетно-конструктивный.</w:t>
      </w:r>
    </w:p>
    <w:p w:rsidR="003B601B" w:rsidRPr="00E731D4" w:rsidRDefault="003B601B" w:rsidP="00E731D4">
      <w:pPr>
        <w:tabs>
          <w:tab w:val="left" w:pos="7797"/>
        </w:tabs>
        <w:spacing w:after="0" w:line="360" w:lineRule="auto"/>
        <w:ind w:firstLine="709"/>
        <w:contextualSpacing/>
        <w:jc w:val="both"/>
        <w:rPr>
          <w:rFonts w:ascii="Times New Roman" w:hAnsi="Times New Roman"/>
          <w:sz w:val="28"/>
          <w:szCs w:val="28"/>
        </w:rPr>
      </w:pPr>
      <w:r w:rsidRPr="00E731D4">
        <w:rPr>
          <w:rFonts w:ascii="Times New Roman" w:hAnsi="Times New Roman"/>
          <w:sz w:val="28"/>
          <w:szCs w:val="28"/>
        </w:rPr>
        <w:t>Теоретической и методологической основой дипломной работы послужили многие положения, изложенные в трудах российских ученых экономистов и финансистов, таких как: О.В. Ефимова, В.В. Ковалев, Г.В. Савицкая, Е.С. Стоянова</w:t>
      </w:r>
      <w:r w:rsidR="007A2A76" w:rsidRPr="00E731D4">
        <w:rPr>
          <w:rFonts w:ascii="Times New Roman" w:hAnsi="Times New Roman"/>
          <w:sz w:val="28"/>
          <w:szCs w:val="28"/>
        </w:rPr>
        <w:t xml:space="preserve">, </w:t>
      </w:r>
      <w:r w:rsidRPr="00E731D4">
        <w:rPr>
          <w:rFonts w:ascii="Times New Roman" w:hAnsi="Times New Roman"/>
          <w:sz w:val="28"/>
          <w:szCs w:val="28"/>
        </w:rPr>
        <w:t>А.Д. Шеремет</w:t>
      </w:r>
      <w:r w:rsidR="00A9680E" w:rsidRPr="00E731D4">
        <w:rPr>
          <w:rFonts w:ascii="Times New Roman" w:hAnsi="Times New Roman"/>
          <w:sz w:val="28"/>
          <w:szCs w:val="28"/>
        </w:rPr>
        <w:t>, Л.В.</w:t>
      </w:r>
      <w:r w:rsidR="007A2A76" w:rsidRPr="00E731D4">
        <w:rPr>
          <w:rFonts w:ascii="Times New Roman" w:hAnsi="Times New Roman"/>
          <w:sz w:val="28"/>
          <w:szCs w:val="28"/>
        </w:rPr>
        <w:t xml:space="preserve"> Донцова, Н.А. Никифорова, Л.Т. Гиляровская, В.Р. Банк, В.М. Глазунов, П. Ревенко, Л.Г. Скамай</w:t>
      </w:r>
      <w:r w:rsidR="004953C8" w:rsidRPr="00E731D4">
        <w:rPr>
          <w:rFonts w:ascii="Times New Roman" w:hAnsi="Times New Roman"/>
          <w:sz w:val="28"/>
          <w:szCs w:val="28"/>
        </w:rPr>
        <w:t xml:space="preserve"> и т.д.</w:t>
      </w:r>
    </w:p>
    <w:p w:rsidR="003B601B" w:rsidRPr="00E731D4" w:rsidRDefault="003B601B" w:rsidP="00E731D4">
      <w:pPr>
        <w:spacing w:after="0" w:line="360" w:lineRule="auto"/>
        <w:ind w:firstLine="709"/>
        <w:contextualSpacing/>
        <w:jc w:val="both"/>
        <w:rPr>
          <w:rFonts w:ascii="Times New Roman" w:hAnsi="Times New Roman"/>
          <w:sz w:val="28"/>
          <w:szCs w:val="28"/>
        </w:rPr>
      </w:pPr>
      <w:r w:rsidRPr="00E731D4">
        <w:rPr>
          <w:rFonts w:ascii="Times New Roman" w:hAnsi="Times New Roman"/>
          <w:sz w:val="28"/>
          <w:szCs w:val="28"/>
        </w:rPr>
        <w:t xml:space="preserve">Цель дипломной работы – </w:t>
      </w:r>
      <w:r w:rsidR="004D7FBC" w:rsidRPr="00E731D4">
        <w:rPr>
          <w:rFonts w:ascii="Times New Roman" w:hAnsi="Times New Roman"/>
          <w:sz w:val="28"/>
          <w:szCs w:val="28"/>
        </w:rPr>
        <w:t>разработка мероприятий по</w:t>
      </w:r>
      <w:r w:rsidR="008D6E9C" w:rsidRPr="00E731D4">
        <w:rPr>
          <w:rFonts w:ascii="Times New Roman" w:hAnsi="Times New Roman"/>
          <w:sz w:val="28"/>
          <w:szCs w:val="28"/>
        </w:rPr>
        <w:t xml:space="preserve"> </w:t>
      </w:r>
      <w:r w:rsidR="004D7FBC" w:rsidRPr="00E731D4">
        <w:rPr>
          <w:rFonts w:ascii="Times New Roman" w:hAnsi="Times New Roman"/>
          <w:sz w:val="28"/>
          <w:szCs w:val="28"/>
        </w:rPr>
        <w:t>улучшению</w:t>
      </w:r>
      <w:r w:rsidR="008D6E9C" w:rsidRPr="00E731D4">
        <w:rPr>
          <w:rFonts w:ascii="Times New Roman" w:hAnsi="Times New Roman"/>
          <w:sz w:val="28"/>
          <w:szCs w:val="28"/>
        </w:rPr>
        <w:t xml:space="preserve"> финансово</w:t>
      </w:r>
      <w:r w:rsidR="004D7FBC" w:rsidRPr="00E731D4">
        <w:rPr>
          <w:rFonts w:ascii="Times New Roman" w:hAnsi="Times New Roman"/>
          <w:sz w:val="28"/>
          <w:szCs w:val="28"/>
        </w:rPr>
        <w:t>го состояния</w:t>
      </w:r>
      <w:r w:rsidR="008D6E9C" w:rsidRPr="00E731D4">
        <w:rPr>
          <w:rFonts w:ascii="Times New Roman" w:hAnsi="Times New Roman"/>
          <w:sz w:val="28"/>
          <w:szCs w:val="28"/>
        </w:rPr>
        <w:t xml:space="preserve"> предприятия</w:t>
      </w:r>
      <w:r w:rsidRPr="00E731D4">
        <w:rPr>
          <w:rFonts w:ascii="Times New Roman" w:hAnsi="Times New Roman"/>
          <w:sz w:val="28"/>
          <w:szCs w:val="28"/>
        </w:rPr>
        <w:t>.</w:t>
      </w:r>
    </w:p>
    <w:p w:rsidR="003B601B" w:rsidRPr="00E731D4" w:rsidRDefault="003B601B" w:rsidP="00E731D4">
      <w:pPr>
        <w:widowControl w:val="0"/>
        <w:tabs>
          <w:tab w:val="left" w:pos="1440"/>
        </w:tabs>
        <w:autoSpaceDE w:val="0"/>
        <w:autoSpaceDN w:val="0"/>
        <w:adjustRightInd w:val="0"/>
        <w:spacing w:after="0" w:line="360" w:lineRule="auto"/>
        <w:ind w:firstLine="709"/>
        <w:contextualSpacing/>
        <w:jc w:val="both"/>
        <w:rPr>
          <w:rFonts w:ascii="Times New Roman" w:hAnsi="Times New Roman"/>
          <w:sz w:val="28"/>
          <w:szCs w:val="28"/>
        </w:rPr>
      </w:pPr>
      <w:r w:rsidRPr="00E731D4">
        <w:rPr>
          <w:rFonts w:ascii="Times New Roman" w:hAnsi="Times New Roman"/>
          <w:sz w:val="28"/>
          <w:szCs w:val="28"/>
        </w:rPr>
        <w:t>Для достижения поставленной цели решаются следующие задачи:</w:t>
      </w:r>
    </w:p>
    <w:p w:rsidR="003B601B" w:rsidRPr="00E731D4" w:rsidRDefault="004953C8" w:rsidP="00E731D4">
      <w:pPr>
        <w:pStyle w:val="af"/>
        <w:numPr>
          <w:ilvl w:val="0"/>
          <w:numId w:val="24"/>
        </w:numPr>
        <w:spacing w:after="0" w:line="360" w:lineRule="auto"/>
        <w:ind w:left="0" w:firstLine="709"/>
        <w:jc w:val="both"/>
        <w:rPr>
          <w:rFonts w:ascii="Times New Roman" w:hAnsi="Times New Roman"/>
          <w:sz w:val="28"/>
          <w:szCs w:val="28"/>
        </w:rPr>
      </w:pPr>
      <w:r w:rsidRPr="00E731D4">
        <w:rPr>
          <w:rFonts w:ascii="Times New Roman" w:hAnsi="Times New Roman"/>
          <w:sz w:val="28"/>
          <w:szCs w:val="28"/>
        </w:rPr>
        <w:t>Раскрыть сущность и значимость</w:t>
      </w:r>
      <w:r w:rsidR="003B601B" w:rsidRPr="00E731D4">
        <w:rPr>
          <w:rFonts w:ascii="Times New Roman" w:hAnsi="Times New Roman"/>
          <w:sz w:val="28"/>
          <w:szCs w:val="28"/>
        </w:rPr>
        <w:t xml:space="preserve"> проведения анализа финансо</w:t>
      </w:r>
      <w:r w:rsidR="00801D0A" w:rsidRPr="00E731D4">
        <w:rPr>
          <w:rFonts w:ascii="Times New Roman" w:hAnsi="Times New Roman"/>
          <w:sz w:val="28"/>
          <w:szCs w:val="28"/>
        </w:rPr>
        <w:t>вого состояния, д</w:t>
      </w:r>
      <w:r w:rsidR="003B601B" w:rsidRPr="00E731D4">
        <w:rPr>
          <w:rFonts w:ascii="Times New Roman" w:hAnsi="Times New Roman"/>
          <w:sz w:val="28"/>
          <w:szCs w:val="28"/>
        </w:rPr>
        <w:t>ать описание источников информации, необходимых для проведения анализа.</w:t>
      </w:r>
    </w:p>
    <w:p w:rsidR="003B601B" w:rsidRPr="00E731D4" w:rsidRDefault="003B601B" w:rsidP="00E731D4">
      <w:pPr>
        <w:pStyle w:val="af"/>
        <w:numPr>
          <w:ilvl w:val="0"/>
          <w:numId w:val="24"/>
        </w:numPr>
        <w:spacing w:after="0" w:line="360" w:lineRule="auto"/>
        <w:ind w:left="0" w:firstLine="709"/>
        <w:jc w:val="both"/>
        <w:rPr>
          <w:rFonts w:ascii="Times New Roman" w:hAnsi="Times New Roman"/>
          <w:sz w:val="28"/>
          <w:szCs w:val="28"/>
        </w:rPr>
      </w:pPr>
      <w:r w:rsidRPr="00E731D4">
        <w:rPr>
          <w:rFonts w:ascii="Times New Roman" w:hAnsi="Times New Roman"/>
          <w:sz w:val="28"/>
          <w:szCs w:val="28"/>
        </w:rPr>
        <w:t>О</w:t>
      </w:r>
      <w:r w:rsidR="007A2A76" w:rsidRPr="00E731D4">
        <w:rPr>
          <w:rFonts w:ascii="Times New Roman" w:hAnsi="Times New Roman"/>
          <w:sz w:val="28"/>
          <w:szCs w:val="28"/>
        </w:rPr>
        <w:t>босновать выбор методики</w:t>
      </w:r>
      <w:r w:rsidRPr="00E731D4">
        <w:rPr>
          <w:rFonts w:ascii="Times New Roman" w:hAnsi="Times New Roman"/>
          <w:sz w:val="28"/>
          <w:szCs w:val="28"/>
        </w:rPr>
        <w:t xml:space="preserve"> проведения </w:t>
      </w:r>
      <w:r w:rsidRPr="00E731D4">
        <w:rPr>
          <w:rFonts w:ascii="Times New Roman" w:hAnsi="Times New Roman"/>
          <w:bCs/>
          <w:iCs/>
          <w:sz w:val="28"/>
          <w:szCs w:val="28"/>
        </w:rPr>
        <w:t>оценки финансовой деятельности предприятия</w:t>
      </w:r>
      <w:r w:rsidR="007A2A76" w:rsidRPr="00E731D4">
        <w:rPr>
          <w:rFonts w:ascii="Times New Roman" w:hAnsi="Times New Roman"/>
          <w:sz w:val="28"/>
          <w:szCs w:val="28"/>
        </w:rPr>
        <w:t xml:space="preserve"> О</w:t>
      </w:r>
      <w:r w:rsidR="00DA78A8" w:rsidRPr="00E731D4">
        <w:rPr>
          <w:rFonts w:ascii="Times New Roman" w:hAnsi="Times New Roman"/>
          <w:sz w:val="28"/>
          <w:szCs w:val="28"/>
        </w:rPr>
        <w:t>бщества с ограниченной ответственностью</w:t>
      </w:r>
      <w:r w:rsidR="00E731D4">
        <w:rPr>
          <w:rFonts w:ascii="Times New Roman" w:hAnsi="Times New Roman"/>
          <w:sz w:val="28"/>
          <w:szCs w:val="28"/>
        </w:rPr>
        <w:t xml:space="preserve"> </w:t>
      </w:r>
      <w:r w:rsidR="007A2A76" w:rsidRPr="00E731D4">
        <w:rPr>
          <w:rFonts w:ascii="Times New Roman" w:hAnsi="Times New Roman"/>
          <w:sz w:val="28"/>
          <w:szCs w:val="28"/>
        </w:rPr>
        <w:t>«Веста».</w:t>
      </w:r>
    </w:p>
    <w:p w:rsidR="003B601B" w:rsidRPr="00E731D4" w:rsidRDefault="003B601B" w:rsidP="00E731D4">
      <w:pPr>
        <w:pStyle w:val="af"/>
        <w:numPr>
          <w:ilvl w:val="0"/>
          <w:numId w:val="24"/>
        </w:numPr>
        <w:spacing w:after="0" w:line="360" w:lineRule="auto"/>
        <w:ind w:left="0" w:firstLine="709"/>
        <w:jc w:val="both"/>
        <w:rPr>
          <w:rFonts w:ascii="Times New Roman" w:hAnsi="Times New Roman"/>
          <w:sz w:val="28"/>
          <w:szCs w:val="28"/>
        </w:rPr>
      </w:pPr>
      <w:r w:rsidRPr="00E731D4">
        <w:rPr>
          <w:rFonts w:ascii="Times New Roman" w:hAnsi="Times New Roman"/>
          <w:sz w:val="28"/>
          <w:szCs w:val="28"/>
        </w:rPr>
        <w:t>Представить организационно-эк</w:t>
      </w:r>
      <w:r w:rsidR="00801D0A" w:rsidRPr="00E731D4">
        <w:rPr>
          <w:rFonts w:ascii="Times New Roman" w:hAnsi="Times New Roman"/>
          <w:sz w:val="28"/>
          <w:szCs w:val="28"/>
        </w:rPr>
        <w:t>ономическую характеристику и о</w:t>
      </w:r>
      <w:r w:rsidRPr="00E731D4">
        <w:rPr>
          <w:rFonts w:ascii="Times New Roman" w:hAnsi="Times New Roman"/>
          <w:sz w:val="28"/>
          <w:szCs w:val="28"/>
        </w:rPr>
        <w:t xml:space="preserve">ценить имущественное положение </w:t>
      </w:r>
      <w:r w:rsidR="007A2A76" w:rsidRPr="00E731D4">
        <w:rPr>
          <w:rFonts w:ascii="Times New Roman" w:hAnsi="Times New Roman"/>
          <w:sz w:val="28"/>
          <w:szCs w:val="28"/>
        </w:rPr>
        <w:t xml:space="preserve">ООО </w:t>
      </w:r>
      <w:r w:rsidRPr="00E731D4">
        <w:rPr>
          <w:rFonts w:ascii="Times New Roman" w:hAnsi="Times New Roman"/>
          <w:sz w:val="28"/>
          <w:szCs w:val="28"/>
        </w:rPr>
        <w:t>«</w:t>
      </w:r>
      <w:r w:rsidR="007247DE" w:rsidRPr="00E731D4">
        <w:rPr>
          <w:rFonts w:ascii="Times New Roman" w:hAnsi="Times New Roman"/>
          <w:sz w:val="28"/>
          <w:szCs w:val="28"/>
        </w:rPr>
        <w:t>Веста</w:t>
      </w:r>
      <w:r w:rsidR="00E878C8" w:rsidRPr="00E731D4">
        <w:rPr>
          <w:rFonts w:ascii="Times New Roman" w:hAnsi="Times New Roman"/>
          <w:sz w:val="28"/>
          <w:szCs w:val="28"/>
        </w:rPr>
        <w:t>» построением аналитического баланса по горизонтали и вертикали.</w:t>
      </w:r>
    </w:p>
    <w:p w:rsidR="00801D0A" w:rsidRPr="00E731D4" w:rsidRDefault="00E878C8" w:rsidP="00E731D4">
      <w:pPr>
        <w:pStyle w:val="af"/>
        <w:numPr>
          <w:ilvl w:val="0"/>
          <w:numId w:val="24"/>
        </w:numPr>
        <w:spacing w:after="0" w:line="360" w:lineRule="auto"/>
        <w:ind w:left="0" w:firstLine="709"/>
        <w:jc w:val="both"/>
        <w:rPr>
          <w:rFonts w:ascii="Times New Roman" w:hAnsi="Times New Roman"/>
          <w:sz w:val="28"/>
          <w:szCs w:val="28"/>
        </w:rPr>
      </w:pPr>
      <w:r w:rsidRPr="00E731D4">
        <w:rPr>
          <w:rFonts w:ascii="Times New Roman" w:hAnsi="Times New Roman"/>
          <w:sz w:val="28"/>
          <w:szCs w:val="28"/>
        </w:rPr>
        <w:t>Проанализировать</w:t>
      </w:r>
      <w:r w:rsidR="003B601B" w:rsidRPr="00E731D4">
        <w:rPr>
          <w:rFonts w:ascii="Times New Roman" w:hAnsi="Times New Roman"/>
          <w:sz w:val="28"/>
          <w:szCs w:val="28"/>
        </w:rPr>
        <w:t xml:space="preserve"> финансовую устойчивость </w:t>
      </w:r>
      <w:r w:rsidR="007A2A76" w:rsidRPr="00E731D4">
        <w:rPr>
          <w:rFonts w:ascii="Times New Roman" w:hAnsi="Times New Roman"/>
          <w:sz w:val="28"/>
          <w:szCs w:val="28"/>
        </w:rPr>
        <w:t>ООО</w:t>
      </w:r>
      <w:r w:rsidR="003B601B" w:rsidRPr="00E731D4">
        <w:rPr>
          <w:rFonts w:ascii="Times New Roman" w:hAnsi="Times New Roman"/>
          <w:sz w:val="28"/>
          <w:szCs w:val="28"/>
        </w:rPr>
        <w:t xml:space="preserve"> «</w:t>
      </w:r>
      <w:r w:rsidR="007247DE" w:rsidRPr="00E731D4">
        <w:rPr>
          <w:rFonts w:ascii="Times New Roman" w:hAnsi="Times New Roman"/>
          <w:sz w:val="28"/>
          <w:szCs w:val="28"/>
        </w:rPr>
        <w:t>Веста</w:t>
      </w:r>
      <w:r w:rsidR="00C34EEB" w:rsidRPr="00E731D4">
        <w:rPr>
          <w:rFonts w:ascii="Times New Roman" w:hAnsi="Times New Roman"/>
          <w:sz w:val="28"/>
          <w:szCs w:val="28"/>
        </w:rPr>
        <w:t>» с помощью финансо</w:t>
      </w:r>
      <w:r w:rsidR="00801D0A" w:rsidRPr="00E731D4">
        <w:rPr>
          <w:rFonts w:ascii="Times New Roman" w:hAnsi="Times New Roman"/>
          <w:sz w:val="28"/>
          <w:szCs w:val="28"/>
        </w:rPr>
        <w:t>вых показателей и коэффициентов и оценить деловую активность.</w:t>
      </w:r>
    </w:p>
    <w:p w:rsidR="00E878C8" w:rsidRPr="00E731D4" w:rsidRDefault="003B601B" w:rsidP="00E731D4">
      <w:pPr>
        <w:pStyle w:val="af"/>
        <w:numPr>
          <w:ilvl w:val="0"/>
          <w:numId w:val="24"/>
        </w:numPr>
        <w:spacing w:after="0" w:line="360" w:lineRule="auto"/>
        <w:ind w:left="0" w:firstLine="709"/>
        <w:jc w:val="both"/>
        <w:rPr>
          <w:rFonts w:ascii="Times New Roman" w:hAnsi="Times New Roman"/>
          <w:sz w:val="28"/>
          <w:szCs w:val="28"/>
        </w:rPr>
      </w:pPr>
      <w:r w:rsidRPr="00E731D4">
        <w:rPr>
          <w:rFonts w:ascii="Times New Roman" w:hAnsi="Times New Roman"/>
          <w:sz w:val="28"/>
          <w:szCs w:val="28"/>
        </w:rPr>
        <w:t>Оценить ликвидность</w:t>
      </w:r>
      <w:r w:rsidR="00E878C8" w:rsidRPr="00E731D4">
        <w:rPr>
          <w:rFonts w:ascii="Times New Roman" w:hAnsi="Times New Roman"/>
          <w:sz w:val="28"/>
          <w:szCs w:val="28"/>
        </w:rPr>
        <w:t xml:space="preserve"> </w:t>
      </w:r>
      <w:r w:rsidR="00801D0A" w:rsidRPr="00E731D4">
        <w:rPr>
          <w:rFonts w:ascii="Times New Roman" w:hAnsi="Times New Roman"/>
          <w:sz w:val="28"/>
          <w:szCs w:val="28"/>
        </w:rPr>
        <w:t>и платежеспособность, п</w:t>
      </w:r>
      <w:r w:rsidR="00E878C8" w:rsidRPr="00E731D4">
        <w:rPr>
          <w:rFonts w:ascii="Times New Roman" w:hAnsi="Times New Roman"/>
          <w:sz w:val="28"/>
          <w:szCs w:val="28"/>
        </w:rPr>
        <w:t>роанализировать прибыль и рентабельность ООО «Веста».</w:t>
      </w:r>
    </w:p>
    <w:p w:rsidR="00387880" w:rsidRPr="00E731D4" w:rsidRDefault="00387880" w:rsidP="00E731D4">
      <w:pPr>
        <w:pStyle w:val="af"/>
        <w:numPr>
          <w:ilvl w:val="0"/>
          <w:numId w:val="24"/>
        </w:numPr>
        <w:spacing w:after="0" w:line="360" w:lineRule="auto"/>
        <w:ind w:left="0" w:firstLine="709"/>
        <w:jc w:val="both"/>
        <w:rPr>
          <w:rFonts w:ascii="Times New Roman" w:hAnsi="Times New Roman"/>
          <w:sz w:val="28"/>
          <w:szCs w:val="28"/>
        </w:rPr>
      </w:pPr>
      <w:r w:rsidRPr="00E731D4">
        <w:rPr>
          <w:rFonts w:ascii="Times New Roman" w:hAnsi="Times New Roman"/>
          <w:sz w:val="28"/>
          <w:szCs w:val="28"/>
        </w:rPr>
        <w:t>Оценить вероятность банкротства ООО «Веста»</w:t>
      </w:r>
      <w:r w:rsidR="00C34EEB" w:rsidRPr="00E731D4">
        <w:rPr>
          <w:rFonts w:ascii="Times New Roman" w:hAnsi="Times New Roman"/>
          <w:sz w:val="28"/>
          <w:szCs w:val="28"/>
        </w:rPr>
        <w:t xml:space="preserve"> методом двухфакторной модели </w:t>
      </w:r>
      <w:r w:rsidR="00584912" w:rsidRPr="00E731D4">
        <w:rPr>
          <w:rFonts w:ascii="Times New Roman" w:hAnsi="Times New Roman"/>
          <w:sz w:val="28"/>
          <w:szCs w:val="28"/>
        </w:rPr>
        <w:t xml:space="preserve">Альтмана </w:t>
      </w:r>
      <w:r w:rsidR="00C34EEB" w:rsidRPr="00E731D4">
        <w:rPr>
          <w:rFonts w:ascii="Times New Roman" w:hAnsi="Times New Roman"/>
          <w:sz w:val="28"/>
          <w:szCs w:val="28"/>
        </w:rPr>
        <w:t>и системой показателей Бивера.</w:t>
      </w:r>
    </w:p>
    <w:p w:rsidR="003B601B" w:rsidRPr="00E731D4" w:rsidRDefault="00801D0A" w:rsidP="00E731D4">
      <w:pPr>
        <w:pStyle w:val="af"/>
        <w:numPr>
          <w:ilvl w:val="0"/>
          <w:numId w:val="24"/>
        </w:numPr>
        <w:spacing w:after="0" w:line="360" w:lineRule="auto"/>
        <w:ind w:left="0" w:firstLine="709"/>
        <w:jc w:val="both"/>
        <w:rPr>
          <w:rFonts w:ascii="Times New Roman" w:hAnsi="Times New Roman"/>
          <w:sz w:val="28"/>
          <w:szCs w:val="28"/>
        </w:rPr>
      </w:pPr>
      <w:r w:rsidRPr="00E731D4">
        <w:rPr>
          <w:rFonts w:ascii="Times New Roman" w:hAnsi="Times New Roman"/>
          <w:sz w:val="28"/>
          <w:szCs w:val="28"/>
        </w:rPr>
        <w:t>Раз</w:t>
      </w:r>
      <w:r w:rsidR="00492B40" w:rsidRPr="00E731D4">
        <w:rPr>
          <w:rFonts w:ascii="Times New Roman" w:hAnsi="Times New Roman"/>
          <w:sz w:val="28"/>
          <w:szCs w:val="28"/>
        </w:rPr>
        <w:t>работ</w:t>
      </w:r>
      <w:r w:rsidRPr="00E731D4">
        <w:rPr>
          <w:rFonts w:ascii="Times New Roman" w:hAnsi="Times New Roman"/>
          <w:sz w:val="28"/>
          <w:szCs w:val="28"/>
        </w:rPr>
        <w:t>ать</w:t>
      </w:r>
      <w:r w:rsidR="00E731D4">
        <w:rPr>
          <w:rFonts w:ascii="Times New Roman" w:hAnsi="Times New Roman"/>
          <w:sz w:val="28"/>
          <w:szCs w:val="28"/>
        </w:rPr>
        <w:t xml:space="preserve"> </w:t>
      </w:r>
      <w:r w:rsidR="009A2182" w:rsidRPr="00E731D4">
        <w:rPr>
          <w:rFonts w:ascii="Times New Roman" w:hAnsi="Times New Roman"/>
          <w:sz w:val="28"/>
          <w:szCs w:val="28"/>
        </w:rPr>
        <w:t>мероприяти</w:t>
      </w:r>
      <w:r w:rsidRPr="00E731D4">
        <w:rPr>
          <w:rFonts w:ascii="Times New Roman" w:hAnsi="Times New Roman"/>
          <w:sz w:val="28"/>
          <w:szCs w:val="28"/>
        </w:rPr>
        <w:t>я</w:t>
      </w:r>
      <w:r w:rsidR="009A2182" w:rsidRPr="00E731D4">
        <w:rPr>
          <w:rFonts w:ascii="Times New Roman" w:hAnsi="Times New Roman"/>
          <w:sz w:val="28"/>
          <w:szCs w:val="28"/>
        </w:rPr>
        <w:t xml:space="preserve"> по улучшению эффективности</w:t>
      </w:r>
      <w:r w:rsidR="003B601B" w:rsidRPr="00E731D4">
        <w:rPr>
          <w:rFonts w:ascii="Times New Roman" w:hAnsi="Times New Roman"/>
          <w:sz w:val="28"/>
          <w:szCs w:val="28"/>
        </w:rPr>
        <w:t xml:space="preserve"> финансово</w:t>
      </w:r>
      <w:r w:rsidR="009A2182" w:rsidRPr="00E731D4">
        <w:rPr>
          <w:rFonts w:ascii="Times New Roman" w:hAnsi="Times New Roman"/>
          <w:sz w:val="28"/>
          <w:szCs w:val="28"/>
        </w:rPr>
        <w:t>го</w:t>
      </w:r>
      <w:r w:rsidR="003B601B" w:rsidRPr="00E731D4">
        <w:rPr>
          <w:rFonts w:ascii="Times New Roman" w:hAnsi="Times New Roman"/>
          <w:sz w:val="28"/>
          <w:szCs w:val="28"/>
        </w:rPr>
        <w:t xml:space="preserve"> </w:t>
      </w:r>
      <w:r w:rsidR="009A2182" w:rsidRPr="00E731D4">
        <w:rPr>
          <w:rFonts w:ascii="Times New Roman" w:hAnsi="Times New Roman"/>
          <w:sz w:val="28"/>
          <w:szCs w:val="28"/>
        </w:rPr>
        <w:t>состояния</w:t>
      </w:r>
      <w:r w:rsidR="003B601B" w:rsidRPr="00E731D4">
        <w:rPr>
          <w:rFonts w:ascii="Times New Roman" w:hAnsi="Times New Roman"/>
          <w:sz w:val="28"/>
          <w:szCs w:val="28"/>
        </w:rPr>
        <w:t xml:space="preserve"> пред</w:t>
      </w:r>
      <w:r w:rsidR="009A2182" w:rsidRPr="00E731D4">
        <w:rPr>
          <w:rFonts w:ascii="Times New Roman" w:hAnsi="Times New Roman"/>
          <w:sz w:val="28"/>
          <w:szCs w:val="28"/>
        </w:rPr>
        <w:t>приятия ООО «Веста».</w:t>
      </w:r>
    </w:p>
    <w:p w:rsidR="00492B40" w:rsidRPr="00E731D4" w:rsidRDefault="003B601B" w:rsidP="00E731D4">
      <w:pPr>
        <w:pStyle w:val="a6"/>
        <w:tabs>
          <w:tab w:val="num" w:pos="1002"/>
        </w:tabs>
        <w:spacing w:after="0" w:line="360" w:lineRule="auto"/>
        <w:ind w:left="0" w:firstLine="709"/>
        <w:jc w:val="both"/>
        <w:rPr>
          <w:rFonts w:ascii="Times New Roman" w:hAnsi="Times New Roman"/>
          <w:sz w:val="28"/>
          <w:szCs w:val="28"/>
        </w:rPr>
      </w:pPr>
      <w:r w:rsidRPr="00E731D4">
        <w:rPr>
          <w:rFonts w:ascii="Times New Roman" w:hAnsi="Times New Roman"/>
          <w:sz w:val="28"/>
          <w:szCs w:val="28"/>
        </w:rPr>
        <w:t xml:space="preserve">Цель и задачи написания работы определили ее структуру, которая состоит из введения, трех глав и заключения. Первая глава раскрывает теоретические основы анализа финансового состояния предприятия, дает описание </w:t>
      </w:r>
      <w:r w:rsidR="00801D0A" w:rsidRPr="00E731D4">
        <w:rPr>
          <w:rFonts w:ascii="Times New Roman" w:hAnsi="Times New Roman"/>
          <w:sz w:val="28"/>
          <w:szCs w:val="28"/>
        </w:rPr>
        <w:t>методов</w:t>
      </w:r>
      <w:r w:rsidRPr="00E731D4">
        <w:rPr>
          <w:rFonts w:ascii="Times New Roman" w:hAnsi="Times New Roman"/>
          <w:sz w:val="28"/>
          <w:szCs w:val="28"/>
        </w:rPr>
        <w:t xml:space="preserve"> проведения финансового анализа. Вторая глава построена на данных </w:t>
      </w:r>
      <w:r w:rsidR="007A2A76" w:rsidRPr="00E731D4">
        <w:rPr>
          <w:rFonts w:ascii="Times New Roman" w:hAnsi="Times New Roman"/>
          <w:sz w:val="28"/>
          <w:szCs w:val="28"/>
        </w:rPr>
        <w:t xml:space="preserve">ООО </w:t>
      </w:r>
      <w:r w:rsidRPr="00E731D4">
        <w:rPr>
          <w:rFonts w:ascii="Times New Roman" w:hAnsi="Times New Roman"/>
          <w:sz w:val="28"/>
          <w:szCs w:val="28"/>
        </w:rPr>
        <w:t>«</w:t>
      </w:r>
      <w:r w:rsidR="007247DE" w:rsidRPr="00E731D4">
        <w:rPr>
          <w:rFonts w:ascii="Times New Roman" w:hAnsi="Times New Roman"/>
          <w:sz w:val="28"/>
          <w:szCs w:val="28"/>
        </w:rPr>
        <w:t>Веста</w:t>
      </w:r>
      <w:r w:rsidRPr="00E731D4">
        <w:rPr>
          <w:rFonts w:ascii="Times New Roman" w:hAnsi="Times New Roman"/>
          <w:sz w:val="28"/>
          <w:szCs w:val="28"/>
        </w:rPr>
        <w:t xml:space="preserve">» и содержит в себе анализ динамики показателей </w:t>
      </w:r>
      <w:r w:rsidR="007247DE" w:rsidRPr="00E731D4">
        <w:rPr>
          <w:rFonts w:ascii="Times New Roman" w:hAnsi="Times New Roman"/>
          <w:sz w:val="28"/>
          <w:szCs w:val="28"/>
        </w:rPr>
        <w:t xml:space="preserve">рентабельности и </w:t>
      </w:r>
      <w:r w:rsidRPr="00E731D4">
        <w:rPr>
          <w:rFonts w:ascii="Times New Roman" w:hAnsi="Times New Roman"/>
          <w:sz w:val="28"/>
          <w:szCs w:val="28"/>
        </w:rPr>
        <w:t>прибыли, оценку имущественного положения, оценку финансового состояния, а также оценку ликвидности баланса</w:t>
      </w:r>
      <w:r w:rsidR="00492B40" w:rsidRPr="00E731D4">
        <w:rPr>
          <w:rFonts w:ascii="Times New Roman" w:hAnsi="Times New Roman"/>
          <w:sz w:val="28"/>
          <w:szCs w:val="28"/>
        </w:rPr>
        <w:t xml:space="preserve"> и оценку вероятности банкротств</w:t>
      </w:r>
      <w:r w:rsidR="00801D0A" w:rsidRPr="00E731D4">
        <w:rPr>
          <w:rFonts w:ascii="Times New Roman" w:hAnsi="Times New Roman"/>
          <w:sz w:val="28"/>
          <w:szCs w:val="28"/>
        </w:rPr>
        <w:t>а</w:t>
      </w:r>
      <w:r w:rsidR="00492B40" w:rsidRPr="00E731D4">
        <w:rPr>
          <w:rFonts w:ascii="Times New Roman" w:hAnsi="Times New Roman"/>
          <w:sz w:val="28"/>
          <w:szCs w:val="28"/>
        </w:rPr>
        <w:t>. Третья глава является проектной. В ней разрабатываются</w:t>
      </w:r>
      <w:r w:rsidR="0013074C" w:rsidRPr="00E731D4">
        <w:rPr>
          <w:rFonts w:ascii="Times New Roman" w:hAnsi="Times New Roman"/>
          <w:sz w:val="28"/>
          <w:szCs w:val="28"/>
        </w:rPr>
        <w:t xml:space="preserve"> и обосновываются </w:t>
      </w:r>
      <w:r w:rsidR="00492B40" w:rsidRPr="00E731D4">
        <w:rPr>
          <w:rFonts w:ascii="Times New Roman" w:hAnsi="Times New Roman"/>
          <w:sz w:val="28"/>
          <w:szCs w:val="28"/>
        </w:rPr>
        <w:t xml:space="preserve">конкретные предложения (рекомендации) по улучшению эффективности финансово-хозяйственной деятельности ООО «Веста». </w:t>
      </w:r>
    </w:p>
    <w:p w:rsidR="00F83B0B" w:rsidRPr="00E731D4" w:rsidRDefault="003B601B" w:rsidP="00E731D4">
      <w:pPr>
        <w:pStyle w:val="3"/>
        <w:spacing w:after="0"/>
        <w:ind w:left="0"/>
        <w:rPr>
          <w:sz w:val="28"/>
          <w:szCs w:val="28"/>
        </w:rPr>
      </w:pPr>
      <w:r w:rsidRPr="00E731D4">
        <w:rPr>
          <w:sz w:val="28"/>
          <w:szCs w:val="28"/>
        </w:rPr>
        <w:t>Анализ основан на данных баланса</w:t>
      </w:r>
      <w:r w:rsidR="00F83B0B" w:rsidRPr="00E731D4">
        <w:rPr>
          <w:sz w:val="28"/>
          <w:szCs w:val="28"/>
        </w:rPr>
        <w:t xml:space="preserve"> (форма № 1 по ОКУД)</w:t>
      </w:r>
      <w:r w:rsidRPr="00E731D4">
        <w:rPr>
          <w:sz w:val="28"/>
          <w:szCs w:val="28"/>
        </w:rPr>
        <w:t xml:space="preserve"> и отчета о прибылях и убытках </w:t>
      </w:r>
      <w:r w:rsidR="00F83B0B" w:rsidRPr="00E731D4">
        <w:rPr>
          <w:sz w:val="28"/>
          <w:szCs w:val="28"/>
        </w:rPr>
        <w:t xml:space="preserve">(форма № 2 по ОКУД) </w:t>
      </w:r>
      <w:r w:rsidRPr="00E731D4">
        <w:rPr>
          <w:sz w:val="28"/>
          <w:szCs w:val="28"/>
        </w:rPr>
        <w:t>Обществ</w:t>
      </w:r>
      <w:r w:rsidR="007247DE" w:rsidRPr="00E731D4">
        <w:rPr>
          <w:sz w:val="28"/>
          <w:szCs w:val="28"/>
        </w:rPr>
        <w:t>а</w:t>
      </w:r>
      <w:r w:rsidRPr="00E731D4">
        <w:rPr>
          <w:sz w:val="28"/>
          <w:szCs w:val="28"/>
        </w:rPr>
        <w:t xml:space="preserve"> с ограниченной ответственностью «</w:t>
      </w:r>
      <w:r w:rsidR="007247DE" w:rsidRPr="00E731D4">
        <w:rPr>
          <w:sz w:val="28"/>
          <w:szCs w:val="28"/>
        </w:rPr>
        <w:t>Веста</w:t>
      </w:r>
      <w:r w:rsidRPr="00E731D4">
        <w:rPr>
          <w:sz w:val="28"/>
          <w:szCs w:val="28"/>
        </w:rPr>
        <w:t>» за 200</w:t>
      </w:r>
      <w:r w:rsidR="00492B40" w:rsidRPr="00E731D4">
        <w:rPr>
          <w:sz w:val="28"/>
          <w:szCs w:val="28"/>
        </w:rPr>
        <w:t>6</w:t>
      </w:r>
      <w:r w:rsidRPr="00E731D4">
        <w:rPr>
          <w:sz w:val="28"/>
          <w:szCs w:val="28"/>
        </w:rPr>
        <w:t>-200</w:t>
      </w:r>
      <w:r w:rsidR="00492B40" w:rsidRPr="00E731D4">
        <w:rPr>
          <w:sz w:val="28"/>
          <w:szCs w:val="28"/>
        </w:rPr>
        <w:t>8</w:t>
      </w:r>
      <w:r w:rsidRPr="00E731D4">
        <w:rPr>
          <w:sz w:val="28"/>
          <w:szCs w:val="28"/>
        </w:rPr>
        <w:t xml:space="preserve"> годы</w:t>
      </w:r>
      <w:r w:rsidR="00F83B0B" w:rsidRPr="00E731D4">
        <w:rPr>
          <w:sz w:val="28"/>
          <w:szCs w:val="28"/>
        </w:rPr>
        <w:t xml:space="preserve"> (Приложения </w:t>
      </w:r>
      <w:r w:rsidR="00C47CB7" w:rsidRPr="00E731D4">
        <w:rPr>
          <w:sz w:val="28"/>
          <w:szCs w:val="28"/>
        </w:rPr>
        <w:t xml:space="preserve">1 </w:t>
      </w:r>
      <w:r w:rsidR="00F83B0B" w:rsidRPr="00E731D4">
        <w:rPr>
          <w:sz w:val="28"/>
          <w:szCs w:val="28"/>
        </w:rPr>
        <w:t>-</w:t>
      </w:r>
      <w:r w:rsidR="00C47CB7" w:rsidRPr="00E731D4">
        <w:rPr>
          <w:sz w:val="28"/>
          <w:szCs w:val="28"/>
        </w:rPr>
        <w:t xml:space="preserve"> 6</w:t>
      </w:r>
      <w:r w:rsidR="00F83B0B" w:rsidRPr="00E731D4">
        <w:rPr>
          <w:sz w:val="28"/>
          <w:szCs w:val="28"/>
        </w:rPr>
        <w:t>).</w:t>
      </w:r>
    </w:p>
    <w:p w:rsidR="003B601B" w:rsidRPr="00E731D4" w:rsidRDefault="003B601B" w:rsidP="00E731D4">
      <w:pPr>
        <w:pStyle w:val="a4"/>
        <w:spacing w:line="360" w:lineRule="auto"/>
        <w:ind w:firstLine="709"/>
        <w:contextualSpacing/>
        <w:jc w:val="both"/>
        <w:rPr>
          <w:szCs w:val="28"/>
        </w:rPr>
      </w:pPr>
      <w:r w:rsidRPr="00E731D4">
        <w:rPr>
          <w:szCs w:val="28"/>
        </w:rPr>
        <w:t xml:space="preserve">В качестве источников написания работы послужили нормативные документы, бухгалтерская отчетность </w:t>
      </w:r>
      <w:r w:rsidR="007A2A76" w:rsidRPr="00E731D4">
        <w:rPr>
          <w:szCs w:val="28"/>
        </w:rPr>
        <w:t>ООО</w:t>
      </w:r>
      <w:r w:rsidRPr="00E731D4">
        <w:rPr>
          <w:szCs w:val="28"/>
        </w:rPr>
        <w:t xml:space="preserve"> «</w:t>
      </w:r>
      <w:r w:rsidR="007247DE" w:rsidRPr="00E731D4">
        <w:rPr>
          <w:szCs w:val="28"/>
        </w:rPr>
        <w:t>Веста</w:t>
      </w:r>
      <w:r w:rsidRPr="00E731D4">
        <w:rPr>
          <w:szCs w:val="28"/>
        </w:rPr>
        <w:t>», а так же специализированные учебные пособия и материалы периодической печати.</w:t>
      </w:r>
    </w:p>
    <w:p w:rsidR="00F86028" w:rsidRPr="00E731D4" w:rsidRDefault="00F86028" w:rsidP="00E731D4">
      <w:pPr>
        <w:widowControl w:val="0"/>
        <w:spacing w:after="0" w:line="360" w:lineRule="auto"/>
        <w:ind w:firstLine="709"/>
        <w:jc w:val="both"/>
        <w:rPr>
          <w:rFonts w:ascii="Times New Roman" w:hAnsi="Times New Roman"/>
          <w:sz w:val="28"/>
          <w:szCs w:val="28"/>
        </w:rPr>
      </w:pPr>
      <w:r w:rsidRPr="00E731D4">
        <w:rPr>
          <w:rFonts w:ascii="Times New Roman" w:hAnsi="Times New Roman"/>
          <w:sz w:val="28"/>
          <w:szCs w:val="28"/>
        </w:rPr>
        <w:t xml:space="preserve">Результаты финансового анализа позволяют выявить </w:t>
      </w:r>
      <w:r w:rsidR="0013074C" w:rsidRPr="00E731D4">
        <w:rPr>
          <w:rFonts w:ascii="Times New Roman" w:hAnsi="Times New Roman"/>
          <w:sz w:val="28"/>
          <w:szCs w:val="28"/>
        </w:rPr>
        <w:t>недостатки управления предприятием</w:t>
      </w:r>
      <w:r w:rsidRPr="00E731D4">
        <w:rPr>
          <w:rFonts w:ascii="Times New Roman" w:hAnsi="Times New Roman"/>
          <w:sz w:val="28"/>
          <w:szCs w:val="28"/>
        </w:rPr>
        <w:t>, требующие особого внимания</w:t>
      </w:r>
      <w:r w:rsidR="007B0FB2" w:rsidRPr="00E731D4">
        <w:rPr>
          <w:rFonts w:ascii="Times New Roman" w:hAnsi="Times New Roman"/>
          <w:sz w:val="28"/>
          <w:szCs w:val="28"/>
        </w:rPr>
        <w:t>.</w:t>
      </w:r>
      <w:r w:rsidRPr="00E731D4">
        <w:rPr>
          <w:rFonts w:ascii="Times New Roman" w:hAnsi="Times New Roman"/>
          <w:sz w:val="28"/>
          <w:szCs w:val="28"/>
        </w:rPr>
        <w:t xml:space="preserve"> </w:t>
      </w:r>
      <w:r w:rsidR="007B0FB2" w:rsidRPr="00E731D4">
        <w:rPr>
          <w:rFonts w:ascii="Times New Roman" w:hAnsi="Times New Roman"/>
          <w:sz w:val="28"/>
          <w:szCs w:val="28"/>
        </w:rPr>
        <w:t>Выявленные недостатки и проведенный анализ позволяют разработать рекомендации по улучшению эффективности финансовой деятельности предприятия.</w:t>
      </w:r>
    </w:p>
    <w:p w:rsidR="00B35C94" w:rsidRPr="00E731D4" w:rsidRDefault="00B35C94" w:rsidP="00E731D4">
      <w:pPr>
        <w:spacing w:after="0" w:line="360" w:lineRule="auto"/>
        <w:ind w:firstLine="709"/>
        <w:jc w:val="both"/>
        <w:rPr>
          <w:rFonts w:ascii="Times New Roman" w:hAnsi="Times New Roman"/>
          <w:sz w:val="28"/>
          <w:szCs w:val="28"/>
        </w:rPr>
      </w:pPr>
      <w:r w:rsidRPr="00E731D4">
        <w:rPr>
          <w:rFonts w:ascii="Times New Roman" w:hAnsi="Times New Roman"/>
          <w:sz w:val="28"/>
          <w:szCs w:val="28"/>
        </w:rPr>
        <w:br w:type="page"/>
      </w:r>
    </w:p>
    <w:p w:rsidR="001169B0" w:rsidRPr="00E731D4" w:rsidRDefault="00DA78A8" w:rsidP="00E731D4">
      <w:pPr>
        <w:widowControl w:val="0"/>
        <w:spacing w:after="0" w:line="360" w:lineRule="auto"/>
        <w:ind w:firstLine="709"/>
        <w:jc w:val="center"/>
        <w:rPr>
          <w:rFonts w:ascii="Times New Roman" w:hAnsi="Times New Roman"/>
          <w:b/>
          <w:sz w:val="28"/>
          <w:szCs w:val="28"/>
        </w:rPr>
      </w:pPr>
      <w:r w:rsidRPr="00E731D4">
        <w:rPr>
          <w:rFonts w:ascii="Times New Roman" w:hAnsi="Times New Roman"/>
          <w:b/>
          <w:sz w:val="28"/>
          <w:szCs w:val="28"/>
        </w:rPr>
        <w:t xml:space="preserve">Глава 1. </w:t>
      </w:r>
      <w:r w:rsidR="001169B0" w:rsidRPr="00E731D4">
        <w:rPr>
          <w:rFonts w:ascii="Times New Roman" w:hAnsi="Times New Roman"/>
          <w:b/>
          <w:sz w:val="28"/>
          <w:szCs w:val="28"/>
        </w:rPr>
        <w:t>Теоретические основы анализа финансового состояния предприятия</w:t>
      </w:r>
    </w:p>
    <w:p w:rsidR="00E731D4" w:rsidRPr="00E731D4" w:rsidRDefault="00E731D4" w:rsidP="00E731D4">
      <w:pPr>
        <w:widowControl w:val="0"/>
        <w:spacing w:after="0" w:line="360" w:lineRule="auto"/>
        <w:ind w:firstLine="709"/>
        <w:jc w:val="center"/>
        <w:rPr>
          <w:rFonts w:ascii="Times New Roman" w:hAnsi="Times New Roman"/>
          <w:b/>
          <w:sz w:val="28"/>
          <w:szCs w:val="28"/>
        </w:rPr>
      </w:pPr>
    </w:p>
    <w:p w:rsidR="001169B0" w:rsidRPr="00E731D4" w:rsidRDefault="001169B0" w:rsidP="00E731D4">
      <w:pPr>
        <w:pStyle w:val="af"/>
        <w:widowControl w:val="0"/>
        <w:numPr>
          <w:ilvl w:val="1"/>
          <w:numId w:val="8"/>
        </w:numPr>
        <w:spacing w:after="0" w:line="360" w:lineRule="auto"/>
        <w:ind w:left="0" w:firstLine="709"/>
        <w:jc w:val="center"/>
        <w:rPr>
          <w:rFonts w:ascii="Times New Roman" w:hAnsi="Times New Roman"/>
          <w:b/>
          <w:sz w:val="28"/>
          <w:szCs w:val="28"/>
        </w:rPr>
      </w:pPr>
      <w:r w:rsidRPr="00E731D4">
        <w:rPr>
          <w:rFonts w:ascii="Times New Roman" w:hAnsi="Times New Roman"/>
          <w:b/>
          <w:sz w:val="28"/>
          <w:szCs w:val="28"/>
        </w:rPr>
        <w:t>Сущность и значение анализа финансового состояния</w:t>
      </w:r>
    </w:p>
    <w:p w:rsidR="00584174" w:rsidRPr="00E731D4" w:rsidRDefault="00584174" w:rsidP="00E731D4">
      <w:pPr>
        <w:pStyle w:val="af"/>
        <w:widowControl w:val="0"/>
        <w:spacing w:after="0" w:line="360" w:lineRule="auto"/>
        <w:ind w:left="0" w:firstLine="709"/>
        <w:jc w:val="both"/>
        <w:rPr>
          <w:rFonts w:ascii="Times New Roman" w:hAnsi="Times New Roman"/>
          <w:sz w:val="28"/>
          <w:szCs w:val="28"/>
        </w:rPr>
      </w:pPr>
    </w:p>
    <w:p w:rsidR="00337460" w:rsidRPr="00E731D4" w:rsidRDefault="001169B0" w:rsidP="00E731D4">
      <w:pPr>
        <w:spacing w:after="0" w:line="360" w:lineRule="auto"/>
        <w:ind w:firstLine="709"/>
        <w:jc w:val="both"/>
        <w:rPr>
          <w:rFonts w:ascii="Times New Roman" w:hAnsi="Times New Roman"/>
          <w:sz w:val="28"/>
          <w:szCs w:val="28"/>
        </w:rPr>
      </w:pPr>
      <w:r w:rsidRPr="00E731D4">
        <w:rPr>
          <w:rFonts w:ascii="Times New Roman" w:hAnsi="Times New Roman"/>
          <w:sz w:val="28"/>
          <w:szCs w:val="28"/>
        </w:rPr>
        <w:t xml:space="preserve">Одно из важнейших условий успешного управления предприятием - анализ </w:t>
      </w:r>
      <w:r w:rsidR="00584174" w:rsidRPr="00E731D4">
        <w:rPr>
          <w:rFonts w:ascii="Times New Roman" w:hAnsi="Times New Roman"/>
          <w:sz w:val="28"/>
          <w:szCs w:val="28"/>
        </w:rPr>
        <w:t>и</w:t>
      </w:r>
      <w:r w:rsidRPr="00E731D4">
        <w:rPr>
          <w:rFonts w:ascii="Times New Roman" w:hAnsi="Times New Roman"/>
          <w:sz w:val="28"/>
          <w:szCs w:val="28"/>
        </w:rPr>
        <w:t xml:space="preserve"> системное изучение финансового состояния предприятия и факторов, на него влияющих, прогнозирование уровня доходности капитала предприятия.</w:t>
      </w:r>
      <w:r w:rsidR="00F018A6" w:rsidRPr="00E731D4">
        <w:rPr>
          <w:rStyle w:val="af3"/>
          <w:rFonts w:ascii="Times New Roman" w:hAnsi="Times New Roman"/>
          <w:sz w:val="28"/>
          <w:szCs w:val="28"/>
        </w:rPr>
        <w:footnoteReference w:id="1"/>
      </w:r>
      <w:r w:rsidR="007C1A5D" w:rsidRPr="00E731D4">
        <w:rPr>
          <w:rFonts w:ascii="Times New Roman" w:hAnsi="Times New Roman"/>
          <w:sz w:val="28"/>
          <w:szCs w:val="28"/>
        </w:rPr>
        <w:t xml:space="preserve"> </w:t>
      </w:r>
    </w:p>
    <w:p w:rsidR="001169B0" w:rsidRPr="00E731D4" w:rsidRDefault="00337460" w:rsidP="00E731D4">
      <w:pPr>
        <w:spacing w:after="0" w:line="360" w:lineRule="auto"/>
        <w:ind w:firstLine="709"/>
        <w:jc w:val="both"/>
        <w:rPr>
          <w:rFonts w:ascii="Times New Roman" w:hAnsi="Times New Roman"/>
          <w:sz w:val="28"/>
          <w:szCs w:val="28"/>
        </w:rPr>
      </w:pPr>
      <w:r w:rsidRPr="00E731D4">
        <w:rPr>
          <w:rFonts w:ascii="Times New Roman" w:hAnsi="Times New Roman"/>
          <w:sz w:val="28"/>
          <w:szCs w:val="28"/>
        </w:rPr>
        <w:t>Анализ финансовой отчетности – это процесс, при помощи которого мы оцениваем прошлое и текущее финансовое положение</w:t>
      </w:r>
      <w:r w:rsidR="00A35079" w:rsidRPr="00E731D4">
        <w:rPr>
          <w:rFonts w:ascii="Times New Roman" w:hAnsi="Times New Roman"/>
          <w:sz w:val="28"/>
          <w:szCs w:val="28"/>
        </w:rPr>
        <w:t xml:space="preserve"> и результаты деятельности организации. Однако при этом главной целью является оценка финансово – хозяйственной деятельности нашей организации относительно будущих условий существования.</w:t>
      </w:r>
      <w:r w:rsidR="00A35079" w:rsidRPr="00E731D4">
        <w:rPr>
          <w:rStyle w:val="af3"/>
          <w:rFonts w:ascii="Times New Roman" w:hAnsi="Times New Roman"/>
          <w:sz w:val="28"/>
          <w:szCs w:val="28"/>
        </w:rPr>
        <w:footnoteReference w:id="2"/>
      </w:r>
      <w:r w:rsidR="00A35079" w:rsidRPr="00E731D4">
        <w:rPr>
          <w:rFonts w:ascii="Times New Roman" w:hAnsi="Times New Roman"/>
          <w:sz w:val="28"/>
          <w:szCs w:val="28"/>
        </w:rPr>
        <w:t xml:space="preserve"> </w:t>
      </w:r>
    </w:p>
    <w:p w:rsidR="001169B0" w:rsidRPr="00E731D4" w:rsidRDefault="001169B0" w:rsidP="00E731D4">
      <w:pPr>
        <w:shd w:val="clear" w:color="auto" w:fill="FFFFFF"/>
        <w:spacing w:after="0" w:line="360" w:lineRule="auto"/>
        <w:ind w:firstLine="709"/>
        <w:jc w:val="both"/>
        <w:rPr>
          <w:rFonts w:ascii="Times New Roman" w:hAnsi="Times New Roman"/>
          <w:sz w:val="28"/>
          <w:szCs w:val="28"/>
        </w:rPr>
      </w:pPr>
      <w:r w:rsidRPr="00E731D4">
        <w:rPr>
          <w:rFonts w:ascii="Times New Roman" w:hAnsi="Times New Roman"/>
          <w:sz w:val="28"/>
          <w:szCs w:val="28"/>
        </w:rPr>
        <w:t>Финансовое состояние предприятия характеризуется совокупностью показателей, отражающих состояние капитала в процессе его кругооборота и способность предприятия финансировать свою деятельность на определенный момент времени.</w:t>
      </w:r>
      <w:r w:rsidR="00F63AFF" w:rsidRPr="00E731D4">
        <w:rPr>
          <w:rStyle w:val="af3"/>
          <w:rFonts w:ascii="Times New Roman" w:hAnsi="Times New Roman"/>
          <w:sz w:val="28"/>
          <w:szCs w:val="28"/>
        </w:rPr>
        <w:footnoteReference w:id="3"/>
      </w:r>
      <w:r w:rsidRPr="00E731D4">
        <w:rPr>
          <w:rFonts w:ascii="Times New Roman" w:hAnsi="Times New Roman"/>
          <w:sz w:val="28"/>
          <w:szCs w:val="28"/>
        </w:rPr>
        <w:t xml:space="preserve"> </w:t>
      </w:r>
    </w:p>
    <w:p w:rsidR="001169B0" w:rsidRPr="00E731D4" w:rsidRDefault="001169B0" w:rsidP="00E731D4">
      <w:pPr>
        <w:spacing w:after="0" w:line="360" w:lineRule="auto"/>
        <w:ind w:firstLine="709"/>
        <w:jc w:val="both"/>
        <w:rPr>
          <w:rFonts w:ascii="Times New Roman" w:hAnsi="Times New Roman"/>
          <w:sz w:val="28"/>
          <w:szCs w:val="28"/>
        </w:rPr>
      </w:pPr>
      <w:r w:rsidRPr="00E731D4">
        <w:rPr>
          <w:rFonts w:ascii="Times New Roman" w:hAnsi="Times New Roman"/>
          <w:sz w:val="28"/>
          <w:szCs w:val="28"/>
        </w:rPr>
        <w:t>Финансовое состояние предприятия, его устойчивость и стабильность зависят от результатов его производственной, коммерческой и финансовой деятельности. Если поставленные задачи в перечисленных видах деятельности успешно реализовываются, это положительно влияет на финансовое результаты финансово-хозяйственной деятельности предприятия.</w:t>
      </w:r>
      <w:r w:rsidR="00F018A6" w:rsidRPr="00E731D4">
        <w:rPr>
          <w:rStyle w:val="af3"/>
          <w:rFonts w:ascii="Times New Roman" w:hAnsi="Times New Roman"/>
          <w:sz w:val="28"/>
          <w:szCs w:val="28"/>
        </w:rPr>
        <w:footnoteReference w:id="4"/>
      </w:r>
    </w:p>
    <w:p w:rsidR="00BB63CA" w:rsidRDefault="001169B0" w:rsidP="00E731D4">
      <w:pPr>
        <w:shd w:val="clear" w:color="auto" w:fill="FFFFFF"/>
        <w:spacing w:after="0" w:line="360" w:lineRule="auto"/>
        <w:ind w:firstLine="709"/>
        <w:jc w:val="both"/>
        <w:rPr>
          <w:rFonts w:ascii="Times New Roman" w:hAnsi="Times New Roman"/>
          <w:noProof/>
          <w:sz w:val="28"/>
          <w:szCs w:val="28"/>
        </w:rPr>
      </w:pPr>
      <w:r w:rsidRPr="00E731D4">
        <w:rPr>
          <w:rFonts w:ascii="Times New Roman" w:hAnsi="Times New Roman"/>
          <w:sz w:val="28"/>
          <w:szCs w:val="28"/>
        </w:rPr>
        <w:t>Основная цель анализа финансового состояния - получение н</w:t>
      </w:r>
      <w:r w:rsidR="008479A8" w:rsidRPr="00E731D4">
        <w:rPr>
          <w:rFonts w:ascii="Times New Roman" w:hAnsi="Times New Roman"/>
          <w:sz w:val="28"/>
          <w:szCs w:val="28"/>
        </w:rPr>
        <w:t>аи</w:t>
      </w:r>
      <w:r w:rsidRPr="00E731D4">
        <w:rPr>
          <w:rFonts w:ascii="Times New Roman" w:hAnsi="Times New Roman"/>
          <w:sz w:val="28"/>
          <w:szCs w:val="28"/>
        </w:rPr>
        <w:t>больш</w:t>
      </w:r>
      <w:r w:rsidR="008479A8" w:rsidRPr="00E731D4">
        <w:rPr>
          <w:rFonts w:ascii="Times New Roman" w:hAnsi="Times New Roman"/>
          <w:sz w:val="28"/>
          <w:szCs w:val="28"/>
        </w:rPr>
        <w:t>е</w:t>
      </w:r>
      <w:r w:rsidRPr="00E731D4">
        <w:rPr>
          <w:rFonts w:ascii="Times New Roman" w:hAnsi="Times New Roman"/>
          <w:sz w:val="28"/>
          <w:szCs w:val="28"/>
        </w:rPr>
        <w:t>го числа ключевых, т.е. наиболее информативных, показателей, дающих объективную и точную картину финансового состояния предприятия, его прибылей и убытков, изменений в структуре активов и пассивов, в расчетах с дебиторами и кредиторами. При этом аналитика, как правило, интересует не только текущее финансовое состояние предприятия, но и его проекция на ближайшую или более отдаленную перспективу, т.е. ожидаемые параметры финансового состояния.</w:t>
      </w:r>
      <w:r w:rsidR="00BB63CA" w:rsidRPr="00E731D4">
        <w:rPr>
          <w:rFonts w:ascii="Times New Roman" w:hAnsi="Times New Roman"/>
          <w:noProof/>
          <w:sz w:val="28"/>
          <w:szCs w:val="28"/>
        </w:rPr>
        <w:t xml:space="preserve"> </w:t>
      </w:r>
    </w:p>
    <w:p w:rsidR="00E731D4" w:rsidRPr="00E731D4" w:rsidRDefault="00E731D4" w:rsidP="00E731D4">
      <w:pPr>
        <w:shd w:val="clear" w:color="auto" w:fill="FFFFFF"/>
        <w:spacing w:after="0" w:line="360" w:lineRule="auto"/>
        <w:ind w:firstLine="709"/>
        <w:jc w:val="both"/>
        <w:rPr>
          <w:rFonts w:ascii="Times New Roman" w:hAnsi="Times New Roman"/>
          <w:noProof/>
          <w:sz w:val="28"/>
          <w:szCs w:val="28"/>
        </w:rPr>
      </w:pPr>
    </w:p>
    <w:p w:rsidR="00BB63CA" w:rsidRPr="00E731D4" w:rsidRDefault="00EF34EC" w:rsidP="00E731D4">
      <w:pPr>
        <w:shd w:val="clear" w:color="auto" w:fill="FFFFFF"/>
        <w:spacing w:after="0" w:line="360" w:lineRule="auto"/>
        <w:ind w:firstLine="709"/>
        <w:jc w:val="both"/>
        <w:rPr>
          <w:rFonts w:ascii="Times New Roman" w:hAnsi="Times New Roman"/>
          <w:noProof/>
          <w:sz w:val="28"/>
          <w:szCs w:val="28"/>
        </w:rPr>
      </w:pPr>
      <w:r w:rsidRPr="00EF34EC">
        <w:rPr>
          <w:rFonts w:ascii="Times New Roman" w:hAnsi="Times New Roman"/>
          <w:noProof/>
          <w:sz w:val="28"/>
          <w:szCs w:val="28"/>
        </w:rPr>
        <w:object w:dxaOrig="8094" w:dyaOrig="44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6" o:spid="_x0000_i1025" type="#_x0000_t75" style="width:405pt;height:223.5pt;visibility:visible" o:ole="">
            <v:imagedata r:id="rId8" o:title=""/>
            <o:lock v:ext="edit" aspectratio="f"/>
          </v:shape>
          <o:OLEObject Type="Embed" ProgID="Excel.Sheet.8" ShapeID="Диаграмма 6" DrawAspect="Content" ObjectID="_1469637448" r:id="rId9">
            <o:FieldCodes>\s</o:FieldCodes>
          </o:OLEObject>
        </w:object>
      </w:r>
    </w:p>
    <w:p w:rsidR="003255E4" w:rsidRPr="00E731D4" w:rsidRDefault="003255E4" w:rsidP="00E731D4">
      <w:pPr>
        <w:shd w:val="clear" w:color="auto" w:fill="FFFFFF"/>
        <w:spacing w:after="0" w:line="360" w:lineRule="auto"/>
        <w:ind w:firstLine="709"/>
        <w:jc w:val="both"/>
        <w:rPr>
          <w:rFonts w:ascii="Times New Roman" w:hAnsi="Times New Roman"/>
          <w:sz w:val="28"/>
          <w:szCs w:val="28"/>
        </w:rPr>
      </w:pPr>
      <w:r w:rsidRPr="00E731D4">
        <w:rPr>
          <w:rFonts w:ascii="Times New Roman" w:hAnsi="Times New Roman"/>
          <w:sz w:val="28"/>
          <w:szCs w:val="28"/>
        </w:rPr>
        <w:t xml:space="preserve">Рис. 1.1. Практика применения экономического анализа по </w:t>
      </w:r>
      <w:r w:rsidR="00177C64" w:rsidRPr="00E731D4">
        <w:rPr>
          <w:rFonts w:ascii="Times New Roman" w:hAnsi="Times New Roman"/>
          <w:sz w:val="28"/>
          <w:szCs w:val="28"/>
        </w:rPr>
        <w:t>р</w:t>
      </w:r>
      <w:r w:rsidRPr="00E731D4">
        <w:rPr>
          <w:rFonts w:ascii="Times New Roman" w:hAnsi="Times New Roman"/>
          <w:sz w:val="28"/>
          <w:szCs w:val="28"/>
        </w:rPr>
        <w:t>езультатам исследования ведущих российских компаний.</w:t>
      </w:r>
      <w:r w:rsidRPr="00E731D4">
        <w:rPr>
          <w:rStyle w:val="af3"/>
          <w:rFonts w:ascii="Times New Roman" w:hAnsi="Times New Roman"/>
          <w:sz w:val="28"/>
          <w:szCs w:val="28"/>
        </w:rPr>
        <w:footnoteReference w:id="5"/>
      </w:r>
    </w:p>
    <w:p w:rsidR="00E731D4" w:rsidRDefault="00E731D4" w:rsidP="00E731D4">
      <w:pPr>
        <w:shd w:val="clear" w:color="auto" w:fill="FFFFFF"/>
        <w:spacing w:after="0" w:line="360" w:lineRule="auto"/>
        <w:ind w:firstLine="709"/>
        <w:jc w:val="both"/>
        <w:rPr>
          <w:rFonts w:ascii="Times New Roman" w:hAnsi="Times New Roman"/>
          <w:sz w:val="28"/>
          <w:szCs w:val="28"/>
        </w:rPr>
      </w:pPr>
    </w:p>
    <w:p w:rsidR="001169B0" w:rsidRPr="00E731D4" w:rsidRDefault="001169B0" w:rsidP="00E731D4">
      <w:pPr>
        <w:shd w:val="clear" w:color="auto" w:fill="FFFFFF"/>
        <w:spacing w:after="0" w:line="360" w:lineRule="auto"/>
        <w:ind w:firstLine="709"/>
        <w:jc w:val="both"/>
        <w:rPr>
          <w:rFonts w:ascii="Times New Roman" w:hAnsi="Times New Roman"/>
          <w:sz w:val="28"/>
          <w:szCs w:val="28"/>
        </w:rPr>
      </w:pPr>
      <w:r w:rsidRPr="00E731D4">
        <w:rPr>
          <w:rFonts w:ascii="Times New Roman" w:hAnsi="Times New Roman"/>
          <w:sz w:val="28"/>
          <w:szCs w:val="28"/>
        </w:rPr>
        <w:t>Основными функциями анализа</w:t>
      </w:r>
      <w:r w:rsidR="00F63AFF" w:rsidRPr="00E731D4">
        <w:rPr>
          <w:rFonts w:ascii="Times New Roman" w:hAnsi="Times New Roman"/>
          <w:sz w:val="28"/>
          <w:szCs w:val="28"/>
        </w:rPr>
        <w:t xml:space="preserve"> финансового состояния являются</w:t>
      </w:r>
      <w:r w:rsidRPr="00E731D4">
        <w:rPr>
          <w:rFonts w:ascii="Times New Roman" w:hAnsi="Times New Roman"/>
          <w:sz w:val="28"/>
          <w:szCs w:val="28"/>
        </w:rPr>
        <w:t>:</w:t>
      </w:r>
      <w:r w:rsidR="00F63AFF" w:rsidRPr="00E731D4">
        <w:rPr>
          <w:rStyle w:val="af3"/>
          <w:rFonts w:ascii="Times New Roman" w:hAnsi="Times New Roman"/>
          <w:sz w:val="28"/>
          <w:szCs w:val="28"/>
        </w:rPr>
        <w:footnoteReference w:id="6"/>
      </w:r>
    </w:p>
    <w:p w:rsidR="001169B0" w:rsidRPr="00E731D4" w:rsidRDefault="001169B0" w:rsidP="00E731D4">
      <w:pPr>
        <w:numPr>
          <w:ilvl w:val="0"/>
          <w:numId w:val="9"/>
        </w:numPr>
        <w:autoSpaceDE w:val="0"/>
        <w:autoSpaceDN w:val="0"/>
        <w:adjustRightInd w:val="0"/>
        <w:spacing w:after="0" w:line="360" w:lineRule="auto"/>
        <w:ind w:left="0" w:firstLine="709"/>
        <w:jc w:val="both"/>
        <w:rPr>
          <w:rFonts w:ascii="Times New Roman" w:hAnsi="Times New Roman"/>
          <w:sz w:val="28"/>
          <w:szCs w:val="28"/>
        </w:rPr>
      </w:pPr>
      <w:r w:rsidRPr="00E731D4">
        <w:rPr>
          <w:rFonts w:ascii="Times New Roman" w:hAnsi="Times New Roman"/>
          <w:sz w:val="28"/>
          <w:szCs w:val="28"/>
        </w:rPr>
        <w:t>своевременная и объективная оценка финансового состояния предприятия, установление его «болевых точек» и изучение причин их образования;</w:t>
      </w:r>
    </w:p>
    <w:p w:rsidR="001169B0" w:rsidRPr="00E731D4" w:rsidRDefault="001169B0" w:rsidP="00E731D4">
      <w:pPr>
        <w:numPr>
          <w:ilvl w:val="0"/>
          <w:numId w:val="9"/>
        </w:numPr>
        <w:autoSpaceDE w:val="0"/>
        <w:autoSpaceDN w:val="0"/>
        <w:adjustRightInd w:val="0"/>
        <w:spacing w:after="0" w:line="360" w:lineRule="auto"/>
        <w:ind w:left="0" w:firstLine="709"/>
        <w:jc w:val="both"/>
        <w:rPr>
          <w:rFonts w:ascii="Times New Roman" w:hAnsi="Times New Roman"/>
          <w:sz w:val="28"/>
          <w:szCs w:val="28"/>
        </w:rPr>
      </w:pPr>
      <w:r w:rsidRPr="00E731D4">
        <w:rPr>
          <w:rFonts w:ascii="Times New Roman" w:hAnsi="Times New Roman"/>
          <w:sz w:val="28"/>
          <w:szCs w:val="28"/>
        </w:rPr>
        <w:t>выявление факторов и причин достигнутого состояния;</w:t>
      </w:r>
    </w:p>
    <w:p w:rsidR="001169B0" w:rsidRPr="00E731D4" w:rsidRDefault="001169B0" w:rsidP="00E731D4">
      <w:pPr>
        <w:pStyle w:val="af"/>
        <w:numPr>
          <w:ilvl w:val="0"/>
          <w:numId w:val="9"/>
        </w:numPr>
        <w:shd w:val="clear" w:color="auto" w:fill="FFFFFF"/>
        <w:spacing w:after="0" w:line="360" w:lineRule="auto"/>
        <w:ind w:left="0" w:firstLine="709"/>
        <w:jc w:val="both"/>
        <w:rPr>
          <w:rFonts w:ascii="Times New Roman" w:hAnsi="Times New Roman"/>
          <w:sz w:val="28"/>
          <w:szCs w:val="28"/>
        </w:rPr>
      </w:pPr>
      <w:r w:rsidRPr="00E731D4">
        <w:rPr>
          <w:rFonts w:ascii="Times New Roman" w:hAnsi="Times New Roman"/>
          <w:sz w:val="28"/>
          <w:szCs w:val="28"/>
        </w:rPr>
        <w:t>подготовка и обоснование принимаемых управленческих решений</w:t>
      </w:r>
      <w:r w:rsidR="00584174" w:rsidRPr="00E731D4">
        <w:rPr>
          <w:rFonts w:ascii="Times New Roman" w:hAnsi="Times New Roman"/>
          <w:sz w:val="28"/>
          <w:szCs w:val="28"/>
        </w:rPr>
        <w:t>.</w:t>
      </w:r>
      <w:r w:rsidRPr="00E731D4">
        <w:rPr>
          <w:rFonts w:ascii="Times New Roman" w:hAnsi="Times New Roman"/>
          <w:sz w:val="28"/>
          <w:szCs w:val="28"/>
        </w:rPr>
        <w:t xml:space="preserve"> </w:t>
      </w:r>
    </w:p>
    <w:p w:rsidR="00453AE3" w:rsidRPr="00E731D4" w:rsidRDefault="00453AE3" w:rsidP="00E731D4">
      <w:pPr>
        <w:tabs>
          <w:tab w:val="left" w:pos="1260"/>
        </w:tabs>
        <w:spacing w:after="0" w:line="360" w:lineRule="auto"/>
        <w:ind w:firstLine="709"/>
        <w:contextualSpacing/>
        <w:jc w:val="both"/>
        <w:rPr>
          <w:rFonts w:ascii="Times New Roman" w:hAnsi="Times New Roman"/>
          <w:sz w:val="28"/>
          <w:szCs w:val="28"/>
        </w:rPr>
      </w:pPr>
      <w:r w:rsidRPr="00E731D4">
        <w:rPr>
          <w:rFonts w:ascii="Times New Roman" w:hAnsi="Times New Roman"/>
          <w:sz w:val="28"/>
          <w:szCs w:val="28"/>
        </w:rPr>
        <w:t>Источниками информации для анализа финансово – хозяйственной деятельности являются данные оперативного и бухгалтерского учета.</w:t>
      </w:r>
    </w:p>
    <w:p w:rsidR="00453AE3" w:rsidRPr="00E731D4" w:rsidRDefault="00453AE3" w:rsidP="00E731D4">
      <w:pPr>
        <w:tabs>
          <w:tab w:val="left" w:pos="1260"/>
        </w:tabs>
        <w:spacing w:after="0" w:line="360" w:lineRule="auto"/>
        <w:ind w:firstLine="709"/>
        <w:contextualSpacing/>
        <w:jc w:val="both"/>
        <w:rPr>
          <w:rFonts w:ascii="Times New Roman" w:hAnsi="Times New Roman"/>
          <w:sz w:val="28"/>
          <w:szCs w:val="28"/>
        </w:rPr>
      </w:pPr>
      <w:r w:rsidRPr="00E731D4">
        <w:rPr>
          <w:rFonts w:ascii="Times New Roman" w:hAnsi="Times New Roman"/>
          <w:sz w:val="28"/>
          <w:szCs w:val="28"/>
        </w:rPr>
        <w:t>Бухгалтерская отчетность – единая система данных об имущественном и финансовом положении организации и о результатах ее хозяйственной деятельности, составляемая на основе данных бухгалтерского учета по установленным формам.</w:t>
      </w:r>
      <w:r w:rsidR="003C6CE2" w:rsidRPr="00E731D4">
        <w:rPr>
          <w:rFonts w:ascii="Times New Roman" w:hAnsi="Times New Roman"/>
          <w:sz w:val="28"/>
          <w:szCs w:val="28"/>
        </w:rPr>
        <w:t xml:space="preserve"> </w:t>
      </w:r>
      <w:r w:rsidRPr="00E731D4">
        <w:rPr>
          <w:rFonts w:ascii="Times New Roman" w:hAnsi="Times New Roman"/>
          <w:sz w:val="28"/>
          <w:szCs w:val="28"/>
        </w:rPr>
        <w:t>Данные отчетности используются внешними пользователями для оценки эффективности работы организации. Отчетность необходима для оперативного руководства хозяйственной деятельностью и служит исходной базой для последующего планирования и прогнозирования.</w:t>
      </w:r>
    </w:p>
    <w:p w:rsidR="00453AE3" w:rsidRPr="00E731D4" w:rsidRDefault="00453AE3" w:rsidP="00E731D4">
      <w:pPr>
        <w:tabs>
          <w:tab w:val="left" w:pos="1260"/>
        </w:tabs>
        <w:spacing w:after="0" w:line="360" w:lineRule="auto"/>
        <w:ind w:firstLine="709"/>
        <w:contextualSpacing/>
        <w:jc w:val="both"/>
        <w:rPr>
          <w:rFonts w:ascii="Times New Roman" w:hAnsi="Times New Roman"/>
          <w:sz w:val="28"/>
          <w:szCs w:val="28"/>
        </w:rPr>
      </w:pPr>
      <w:r w:rsidRPr="00E731D4">
        <w:rPr>
          <w:rFonts w:ascii="Times New Roman" w:hAnsi="Times New Roman"/>
          <w:sz w:val="28"/>
          <w:szCs w:val="28"/>
        </w:rPr>
        <w:t>Состав и содержание бухгалтерской отчетности в настоящее время регулируется следующими нормативными документами:</w:t>
      </w:r>
    </w:p>
    <w:p w:rsidR="00453AE3" w:rsidRPr="00E731D4" w:rsidRDefault="00453AE3" w:rsidP="00E731D4">
      <w:pPr>
        <w:numPr>
          <w:ilvl w:val="0"/>
          <w:numId w:val="7"/>
        </w:numPr>
        <w:tabs>
          <w:tab w:val="clear" w:pos="1260"/>
          <w:tab w:val="num" w:pos="0"/>
          <w:tab w:val="left" w:pos="900"/>
          <w:tab w:val="left" w:pos="1080"/>
        </w:tabs>
        <w:spacing w:after="0" w:line="360" w:lineRule="auto"/>
        <w:ind w:left="0" w:firstLine="709"/>
        <w:contextualSpacing/>
        <w:jc w:val="both"/>
        <w:rPr>
          <w:rFonts w:ascii="Times New Roman" w:hAnsi="Times New Roman"/>
          <w:sz w:val="28"/>
          <w:szCs w:val="28"/>
        </w:rPr>
      </w:pPr>
      <w:r w:rsidRPr="00E731D4">
        <w:rPr>
          <w:rFonts w:ascii="Times New Roman" w:hAnsi="Times New Roman"/>
          <w:sz w:val="28"/>
          <w:szCs w:val="28"/>
        </w:rPr>
        <w:t>Федеральным законом от 21 ноября 1996 года №129-ФЗ «О бухгалтерском учете»</w:t>
      </w:r>
      <w:r w:rsidR="00EA7D32" w:rsidRPr="00E731D4">
        <w:rPr>
          <w:rFonts w:ascii="Times New Roman" w:hAnsi="Times New Roman"/>
          <w:sz w:val="28"/>
          <w:szCs w:val="28"/>
        </w:rPr>
        <w:t>,</w:t>
      </w:r>
      <w:r w:rsidRPr="00E731D4">
        <w:rPr>
          <w:rFonts w:ascii="Times New Roman" w:hAnsi="Times New Roman"/>
          <w:sz w:val="28"/>
          <w:szCs w:val="28"/>
        </w:rPr>
        <w:t xml:space="preserve"> с последующими изменениями и дополнениями;</w:t>
      </w:r>
    </w:p>
    <w:p w:rsidR="00453AE3" w:rsidRPr="00E731D4" w:rsidRDefault="00453AE3" w:rsidP="00E731D4">
      <w:pPr>
        <w:numPr>
          <w:ilvl w:val="0"/>
          <w:numId w:val="7"/>
        </w:numPr>
        <w:tabs>
          <w:tab w:val="clear" w:pos="1260"/>
          <w:tab w:val="num" w:pos="0"/>
          <w:tab w:val="left" w:pos="900"/>
          <w:tab w:val="left" w:pos="1080"/>
        </w:tabs>
        <w:spacing w:after="0" w:line="360" w:lineRule="auto"/>
        <w:ind w:left="0" w:firstLine="709"/>
        <w:contextualSpacing/>
        <w:jc w:val="both"/>
        <w:rPr>
          <w:rFonts w:ascii="Times New Roman" w:hAnsi="Times New Roman"/>
          <w:sz w:val="28"/>
          <w:szCs w:val="28"/>
        </w:rPr>
      </w:pPr>
      <w:r w:rsidRPr="00E731D4">
        <w:rPr>
          <w:rFonts w:ascii="Times New Roman" w:hAnsi="Times New Roman"/>
          <w:sz w:val="28"/>
          <w:szCs w:val="28"/>
        </w:rPr>
        <w:t>Положением по ведению бухгалтерского учета и бухгалтерской отчетности в российской Федерации, утвержденным приказом Минфина Росси</w:t>
      </w:r>
      <w:r w:rsidR="000C73CF" w:rsidRPr="00E731D4">
        <w:rPr>
          <w:rFonts w:ascii="Times New Roman" w:hAnsi="Times New Roman"/>
          <w:sz w:val="28"/>
          <w:szCs w:val="28"/>
        </w:rPr>
        <w:t>и от 29 июля 1998 года №34н</w:t>
      </w:r>
      <w:r w:rsidRPr="00E731D4">
        <w:rPr>
          <w:rFonts w:ascii="Times New Roman" w:hAnsi="Times New Roman"/>
          <w:sz w:val="28"/>
          <w:szCs w:val="28"/>
        </w:rPr>
        <w:t>;</w:t>
      </w:r>
    </w:p>
    <w:p w:rsidR="00453AE3" w:rsidRPr="00E731D4" w:rsidRDefault="00453AE3" w:rsidP="00E731D4">
      <w:pPr>
        <w:numPr>
          <w:ilvl w:val="0"/>
          <w:numId w:val="7"/>
        </w:numPr>
        <w:tabs>
          <w:tab w:val="clear" w:pos="1260"/>
          <w:tab w:val="num" w:pos="0"/>
          <w:tab w:val="left" w:pos="900"/>
          <w:tab w:val="left" w:pos="1080"/>
        </w:tabs>
        <w:spacing w:after="0" w:line="360" w:lineRule="auto"/>
        <w:ind w:left="0" w:firstLine="709"/>
        <w:contextualSpacing/>
        <w:jc w:val="both"/>
        <w:rPr>
          <w:rFonts w:ascii="Times New Roman" w:hAnsi="Times New Roman"/>
          <w:sz w:val="28"/>
          <w:szCs w:val="28"/>
        </w:rPr>
      </w:pPr>
      <w:r w:rsidRPr="00E731D4">
        <w:rPr>
          <w:rFonts w:ascii="Times New Roman" w:hAnsi="Times New Roman"/>
          <w:sz w:val="28"/>
          <w:szCs w:val="28"/>
        </w:rPr>
        <w:t>Планом счетов бухгалтерского учета финансово – хозяйственной деятельности организаций, утвержденным приказом Минфина России о</w:t>
      </w:r>
      <w:r w:rsidR="000C73CF" w:rsidRPr="00E731D4">
        <w:rPr>
          <w:rFonts w:ascii="Times New Roman" w:hAnsi="Times New Roman"/>
          <w:sz w:val="28"/>
          <w:szCs w:val="28"/>
        </w:rPr>
        <w:t>т 31 октября 2000 года №94н</w:t>
      </w:r>
      <w:r w:rsidRPr="00E731D4">
        <w:rPr>
          <w:rFonts w:ascii="Times New Roman" w:hAnsi="Times New Roman"/>
          <w:sz w:val="28"/>
          <w:szCs w:val="28"/>
        </w:rPr>
        <w:t>;</w:t>
      </w:r>
    </w:p>
    <w:p w:rsidR="00453AE3" w:rsidRPr="00E731D4" w:rsidRDefault="00453AE3" w:rsidP="00E731D4">
      <w:pPr>
        <w:numPr>
          <w:ilvl w:val="0"/>
          <w:numId w:val="7"/>
        </w:numPr>
        <w:tabs>
          <w:tab w:val="clear" w:pos="1260"/>
          <w:tab w:val="num" w:pos="0"/>
          <w:tab w:val="left" w:pos="900"/>
          <w:tab w:val="left" w:pos="1080"/>
        </w:tabs>
        <w:spacing w:after="0" w:line="360" w:lineRule="auto"/>
        <w:ind w:left="0" w:firstLine="709"/>
        <w:contextualSpacing/>
        <w:jc w:val="both"/>
        <w:rPr>
          <w:rFonts w:ascii="Times New Roman" w:hAnsi="Times New Roman"/>
          <w:sz w:val="28"/>
          <w:szCs w:val="28"/>
        </w:rPr>
      </w:pPr>
      <w:r w:rsidRPr="00E731D4">
        <w:rPr>
          <w:rFonts w:ascii="Times New Roman" w:hAnsi="Times New Roman"/>
          <w:sz w:val="28"/>
          <w:szCs w:val="28"/>
        </w:rPr>
        <w:t>Положениями по бухгалтерскому учету и другими документами.</w:t>
      </w:r>
    </w:p>
    <w:p w:rsidR="00453AE3" w:rsidRPr="00E731D4" w:rsidRDefault="00453AE3" w:rsidP="00E731D4">
      <w:pPr>
        <w:spacing w:after="0" w:line="360" w:lineRule="auto"/>
        <w:ind w:firstLine="709"/>
        <w:contextualSpacing/>
        <w:jc w:val="both"/>
        <w:rPr>
          <w:rFonts w:ascii="Times New Roman" w:hAnsi="Times New Roman"/>
          <w:sz w:val="28"/>
          <w:szCs w:val="28"/>
        </w:rPr>
      </w:pPr>
      <w:r w:rsidRPr="00E731D4">
        <w:rPr>
          <w:rFonts w:ascii="Times New Roman" w:hAnsi="Times New Roman"/>
          <w:sz w:val="28"/>
          <w:szCs w:val="28"/>
        </w:rPr>
        <w:t>Федеральный закон «О бухгалтерском учете» содержит наиболее общие положения в отношении отчетности. В соответствии с Федеральным законом «о бухгалтерском учете», Положением по ведению бухгалтерского учета и бухгалтерской отчетности в Российской Федерации и Положением по бухгалтерскому учету «Бухгалтерская отчетность организации» (ПБУ 4/99) годовая бухгалтерская отчетн</w:t>
      </w:r>
      <w:r w:rsidR="000C73CF" w:rsidRPr="00E731D4">
        <w:rPr>
          <w:rFonts w:ascii="Times New Roman" w:hAnsi="Times New Roman"/>
          <w:sz w:val="28"/>
          <w:szCs w:val="28"/>
        </w:rPr>
        <w:t>ость организаций состоит из</w:t>
      </w:r>
      <w:r w:rsidRPr="00E731D4">
        <w:rPr>
          <w:rFonts w:ascii="Times New Roman" w:hAnsi="Times New Roman"/>
          <w:sz w:val="28"/>
          <w:szCs w:val="28"/>
        </w:rPr>
        <w:t>:</w:t>
      </w:r>
    </w:p>
    <w:p w:rsidR="00453AE3" w:rsidRPr="00E731D4" w:rsidRDefault="00453AE3" w:rsidP="00E731D4">
      <w:pPr>
        <w:numPr>
          <w:ilvl w:val="0"/>
          <w:numId w:val="3"/>
        </w:numPr>
        <w:spacing w:after="0" w:line="360" w:lineRule="auto"/>
        <w:ind w:left="0" w:firstLine="709"/>
        <w:contextualSpacing/>
        <w:jc w:val="both"/>
        <w:rPr>
          <w:rFonts w:ascii="Times New Roman" w:hAnsi="Times New Roman"/>
          <w:sz w:val="28"/>
          <w:szCs w:val="28"/>
        </w:rPr>
      </w:pPr>
      <w:r w:rsidRPr="00E731D4">
        <w:rPr>
          <w:rFonts w:ascii="Times New Roman" w:hAnsi="Times New Roman"/>
          <w:sz w:val="28"/>
          <w:szCs w:val="28"/>
        </w:rPr>
        <w:t>бухгалтерского баланса (форма №1);</w:t>
      </w:r>
    </w:p>
    <w:p w:rsidR="00453AE3" w:rsidRPr="00E731D4" w:rsidRDefault="00453AE3" w:rsidP="00E731D4">
      <w:pPr>
        <w:numPr>
          <w:ilvl w:val="0"/>
          <w:numId w:val="3"/>
        </w:numPr>
        <w:spacing w:after="0" w:line="360" w:lineRule="auto"/>
        <w:ind w:left="0" w:firstLine="709"/>
        <w:contextualSpacing/>
        <w:jc w:val="both"/>
        <w:rPr>
          <w:rFonts w:ascii="Times New Roman" w:hAnsi="Times New Roman"/>
          <w:sz w:val="28"/>
          <w:szCs w:val="28"/>
        </w:rPr>
      </w:pPr>
      <w:r w:rsidRPr="00E731D4">
        <w:rPr>
          <w:rFonts w:ascii="Times New Roman" w:hAnsi="Times New Roman"/>
          <w:sz w:val="28"/>
          <w:szCs w:val="28"/>
        </w:rPr>
        <w:t>отчета о прибылях и убытках (форма №2);</w:t>
      </w:r>
    </w:p>
    <w:p w:rsidR="00263FEF" w:rsidRPr="00E731D4" w:rsidRDefault="00E731D4" w:rsidP="00E731D4">
      <w:pPr>
        <w:numPr>
          <w:ilvl w:val="0"/>
          <w:numId w:val="3"/>
        </w:numPr>
        <w:tabs>
          <w:tab w:val="clear" w:pos="1260"/>
          <w:tab w:val="num" w:pos="1080"/>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 </w:t>
      </w:r>
      <w:r w:rsidR="00453AE3" w:rsidRPr="00E731D4">
        <w:rPr>
          <w:rFonts w:ascii="Times New Roman" w:hAnsi="Times New Roman"/>
          <w:sz w:val="28"/>
          <w:szCs w:val="28"/>
        </w:rPr>
        <w:t>приложений к бухгалтерскому баланс</w:t>
      </w:r>
      <w:r w:rsidR="00263FEF" w:rsidRPr="00E731D4">
        <w:rPr>
          <w:rFonts w:ascii="Times New Roman" w:hAnsi="Times New Roman"/>
          <w:sz w:val="28"/>
          <w:szCs w:val="28"/>
        </w:rPr>
        <w:t>у и отчету о прибылях и убытках:</w:t>
      </w:r>
      <w:r w:rsidR="00453AE3" w:rsidRPr="00E731D4">
        <w:rPr>
          <w:rFonts w:ascii="Times New Roman" w:hAnsi="Times New Roman"/>
          <w:sz w:val="28"/>
          <w:szCs w:val="28"/>
        </w:rPr>
        <w:t xml:space="preserve"> отчета об изменениях капитала (форма №3); отчета об изменении денежных средств</w:t>
      </w:r>
      <w:r w:rsidR="00263FEF" w:rsidRPr="00E731D4">
        <w:rPr>
          <w:rFonts w:ascii="Times New Roman" w:hAnsi="Times New Roman"/>
          <w:sz w:val="28"/>
          <w:szCs w:val="28"/>
        </w:rPr>
        <w:t>.</w:t>
      </w:r>
    </w:p>
    <w:p w:rsidR="001169B0" w:rsidRPr="00E731D4" w:rsidRDefault="001169B0" w:rsidP="00E731D4">
      <w:pPr>
        <w:spacing w:after="0" w:line="360" w:lineRule="auto"/>
        <w:ind w:firstLine="709"/>
        <w:contextualSpacing/>
        <w:jc w:val="both"/>
        <w:rPr>
          <w:rFonts w:ascii="Times New Roman" w:hAnsi="Times New Roman"/>
          <w:sz w:val="28"/>
          <w:szCs w:val="28"/>
        </w:rPr>
      </w:pPr>
      <w:r w:rsidRPr="00E731D4">
        <w:rPr>
          <w:rFonts w:ascii="Times New Roman" w:hAnsi="Times New Roman"/>
          <w:sz w:val="28"/>
          <w:szCs w:val="28"/>
        </w:rPr>
        <w:t>Финансовое состояние зависит от всех сторон деятельности предприятия: выполнения производственных планов; снижения себестоимости продукции и увеличения прибыли;</w:t>
      </w:r>
      <w:r w:rsidR="003C6CE2" w:rsidRPr="00E731D4">
        <w:rPr>
          <w:rFonts w:ascii="Times New Roman" w:hAnsi="Times New Roman"/>
          <w:sz w:val="28"/>
          <w:szCs w:val="28"/>
        </w:rPr>
        <w:t xml:space="preserve"> </w:t>
      </w:r>
      <w:r w:rsidRPr="00E731D4">
        <w:rPr>
          <w:rFonts w:ascii="Times New Roman" w:hAnsi="Times New Roman"/>
          <w:sz w:val="28"/>
          <w:szCs w:val="28"/>
        </w:rPr>
        <w:t>роста эффективности производства;</w:t>
      </w:r>
      <w:r w:rsidR="003C6CE2" w:rsidRPr="00E731D4">
        <w:rPr>
          <w:rFonts w:ascii="Times New Roman" w:hAnsi="Times New Roman"/>
          <w:sz w:val="28"/>
          <w:szCs w:val="28"/>
        </w:rPr>
        <w:t xml:space="preserve"> </w:t>
      </w:r>
      <w:r w:rsidRPr="00E731D4">
        <w:rPr>
          <w:rFonts w:ascii="Times New Roman" w:hAnsi="Times New Roman"/>
          <w:sz w:val="28"/>
          <w:szCs w:val="28"/>
        </w:rPr>
        <w:t>улучшения взаимосвязей с поставщиками сырья и материалов, покупателями продукции, совершенствования процессов реализации и расчетов.</w:t>
      </w:r>
    </w:p>
    <w:p w:rsidR="001169B0" w:rsidRPr="00E731D4" w:rsidRDefault="001169B0" w:rsidP="00E731D4">
      <w:pPr>
        <w:tabs>
          <w:tab w:val="left" w:pos="2670"/>
        </w:tabs>
        <w:spacing w:after="0" w:line="360" w:lineRule="auto"/>
        <w:ind w:firstLine="709"/>
        <w:contextualSpacing/>
        <w:jc w:val="both"/>
        <w:rPr>
          <w:rFonts w:ascii="Times New Roman" w:hAnsi="Times New Roman"/>
          <w:sz w:val="28"/>
          <w:szCs w:val="28"/>
        </w:rPr>
      </w:pPr>
      <w:r w:rsidRPr="00E731D4">
        <w:rPr>
          <w:rFonts w:ascii="Times New Roman" w:hAnsi="Times New Roman"/>
          <w:sz w:val="28"/>
          <w:szCs w:val="28"/>
        </w:rPr>
        <w:t>Содержание и основная цель финансового анализа – оценка финансового состояния и выявление возможности повышения эффективности функционирования хозяйствующего субъекта с помощью рациональной финансовой политики.</w:t>
      </w:r>
    </w:p>
    <w:p w:rsidR="001169B0" w:rsidRPr="00E731D4" w:rsidRDefault="001169B0" w:rsidP="00E731D4">
      <w:pPr>
        <w:tabs>
          <w:tab w:val="left" w:pos="2670"/>
        </w:tabs>
        <w:spacing w:after="0" w:line="360" w:lineRule="auto"/>
        <w:ind w:firstLine="709"/>
        <w:contextualSpacing/>
        <w:jc w:val="both"/>
        <w:rPr>
          <w:rFonts w:ascii="Times New Roman" w:hAnsi="Times New Roman"/>
          <w:sz w:val="28"/>
          <w:szCs w:val="28"/>
        </w:rPr>
      </w:pPr>
      <w:r w:rsidRPr="00E731D4">
        <w:rPr>
          <w:rFonts w:ascii="Times New Roman" w:hAnsi="Times New Roman"/>
          <w:sz w:val="28"/>
          <w:szCs w:val="28"/>
        </w:rPr>
        <w:t>Анализ финансового состояния предприятия преследует несколько целей:</w:t>
      </w:r>
    </w:p>
    <w:p w:rsidR="001169B0" w:rsidRPr="00E731D4" w:rsidRDefault="001169B0" w:rsidP="00E731D4">
      <w:pPr>
        <w:numPr>
          <w:ilvl w:val="0"/>
          <w:numId w:val="4"/>
        </w:numPr>
        <w:spacing w:after="0" w:line="360" w:lineRule="auto"/>
        <w:ind w:left="0" w:firstLine="709"/>
        <w:contextualSpacing/>
        <w:jc w:val="both"/>
        <w:rPr>
          <w:rFonts w:ascii="Times New Roman" w:hAnsi="Times New Roman"/>
          <w:sz w:val="28"/>
          <w:szCs w:val="28"/>
        </w:rPr>
      </w:pPr>
      <w:r w:rsidRPr="00E731D4">
        <w:rPr>
          <w:rFonts w:ascii="Times New Roman" w:hAnsi="Times New Roman"/>
          <w:sz w:val="28"/>
          <w:szCs w:val="28"/>
        </w:rPr>
        <w:t>выявление изменений показателей финансового состояния;</w:t>
      </w:r>
    </w:p>
    <w:p w:rsidR="001169B0" w:rsidRPr="00E731D4" w:rsidRDefault="001169B0" w:rsidP="00E731D4">
      <w:pPr>
        <w:numPr>
          <w:ilvl w:val="0"/>
          <w:numId w:val="5"/>
        </w:numPr>
        <w:spacing w:after="0" w:line="360" w:lineRule="auto"/>
        <w:ind w:left="0" w:firstLine="709"/>
        <w:contextualSpacing/>
        <w:jc w:val="both"/>
        <w:rPr>
          <w:rFonts w:ascii="Times New Roman" w:hAnsi="Times New Roman"/>
          <w:sz w:val="28"/>
          <w:szCs w:val="28"/>
        </w:rPr>
      </w:pPr>
      <w:r w:rsidRPr="00E731D4">
        <w:rPr>
          <w:rFonts w:ascii="Times New Roman" w:hAnsi="Times New Roman"/>
          <w:sz w:val="28"/>
          <w:szCs w:val="28"/>
        </w:rPr>
        <w:t>определение факторов, влияющих на финансовое состояние предприятия;</w:t>
      </w:r>
    </w:p>
    <w:p w:rsidR="001169B0" w:rsidRPr="00E731D4" w:rsidRDefault="001169B0" w:rsidP="00E731D4">
      <w:pPr>
        <w:numPr>
          <w:ilvl w:val="0"/>
          <w:numId w:val="5"/>
        </w:numPr>
        <w:spacing w:after="0" w:line="360" w:lineRule="auto"/>
        <w:ind w:left="0" w:firstLine="709"/>
        <w:contextualSpacing/>
        <w:jc w:val="both"/>
        <w:rPr>
          <w:rFonts w:ascii="Times New Roman" w:hAnsi="Times New Roman"/>
          <w:sz w:val="28"/>
          <w:szCs w:val="28"/>
        </w:rPr>
      </w:pPr>
      <w:r w:rsidRPr="00E731D4">
        <w:rPr>
          <w:rFonts w:ascii="Times New Roman" w:hAnsi="Times New Roman"/>
          <w:sz w:val="28"/>
          <w:szCs w:val="28"/>
        </w:rPr>
        <w:t>оценка количественных и качественных изменений финансового состояния;</w:t>
      </w:r>
    </w:p>
    <w:p w:rsidR="001169B0" w:rsidRPr="00E731D4" w:rsidRDefault="001169B0" w:rsidP="00E731D4">
      <w:pPr>
        <w:numPr>
          <w:ilvl w:val="0"/>
          <w:numId w:val="5"/>
        </w:numPr>
        <w:spacing w:after="0" w:line="360" w:lineRule="auto"/>
        <w:ind w:left="0" w:firstLine="709"/>
        <w:contextualSpacing/>
        <w:jc w:val="both"/>
        <w:rPr>
          <w:rFonts w:ascii="Times New Roman" w:hAnsi="Times New Roman"/>
          <w:sz w:val="28"/>
          <w:szCs w:val="28"/>
        </w:rPr>
      </w:pPr>
      <w:r w:rsidRPr="00E731D4">
        <w:rPr>
          <w:rFonts w:ascii="Times New Roman" w:hAnsi="Times New Roman"/>
          <w:sz w:val="28"/>
          <w:szCs w:val="28"/>
        </w:rPr>
        <w:t>оценка финансового положения на определенную дату;</w:t>
      </w:r>
    </w:p>
    <w:p w:rsidR="001169B0" w:rsidRPr="00E731D4" w:rsidRDefault="001169B0" w:rsidP="00E731D4">
      <w:pPr>
        <w:numPr>
          <w:ilvl w:val="0"/>
          <w:numId w:val="5"/>
        </w:numPr>
        <w:spacing w:after="0" w:line="360" w:lineRule="auto"/>
        <w:ind w:left="0" w:firstLine="709"/>
        <w:contextualSpacing/>
        <w:jc w:val="both"/>
        <w:rPr>
          <w:rFonts w:ascii="Times New Roman" w:hAnsi="Times New Roman"/>
          <w:sz w:val="28"/>
          <w:szCs w:val="28"/>
        </w:rPr>
      </w:pPr>
      <w:r w:rsidRPr="00E731D4">
        <w:rPr>
          <w:rFonts w:ascii="Times New Roman" w:hAnsi="Times New Roman"/>
          <w:sz w:val="28"/>
          <w:szCs w:val="28"/>
        </w:rPr>
        <w:t>определение тенденций изменения финансового состояния.</w:t>
      </w:r>
      <w:r w:rsidR="000C73CF" w:rsidRPr="00E731D4">
        <w:rPr>
          <w:rStyle w:val="af3"/>
          <w:rFonts w:ascii="Times New Roman" w:hAnsi="Times New Roman"/>
          <w:sz w:val="28"/>
          <w:szCs w:val="28"/>
        </w:rPr>
        <w:footnoteReference w:id="7"/>
      </w:r>
    </w:p>
    <w:p w:rsidR="001169B0" w:rsidRPr="00E731D4" w:rsidRDefault="001169B0" w:rsidP="00E731D4">
      <w:pPr>
        <w:tabs>
          <w:tab w:val="left" w:pos="1260"/>
        </w:tabs>
        <w:spacing w:after="0" w:line="360" w:lineRule="auto"/>
        <w:ind w:firstLine="709"/>
        <w:contextualSpacing/>
        <w:jc w:val="both"/>
        <w:rPr>
          <w:rFonts w:ascii="Times New Roman" w:hAnsi="Times New Roman"/>
          <w:sz w:val="28"/>
          <w:szCs w:val="28"/>
        </w:rPr>
      </w:pPr>
      <w:r w:rsidRPr="00E731D4">
        <w:rPr>
          <w:rFonts w:ascii="Times New Roman" w:hAnsi="Times New Roman"/>
          <w:sz w:val="28"/>
          <w:szCs w:val="28"/>
        </w:rPr>
        <w:t>Основная задача анализа финансового состояния заключается в своевременном выявлении и устранении недостатков финансовой деятельности и нахождении резервов улучшения финансового состояния предприятия и его платежеспособности.</w:t>
      </w:r>
    </w:p>
    <w:p w:rsidR="001169B0" w:rsidRPr="00E731D4" w:rsidRDefault="001169B0" w:rsidP="00E731D4">
      <w:pPr>
        <w:tabs>
          <w:tab w:val="left" w:pos="1260"/>
        </w:tabs>
        <w:spacing w:after="0" w:line="360" w:lineRule="auto"/>
        <w:ind w:firstLine="709"/>
        <w:contextualSpacing/>
        <w:jc w:val="both"/>
        <w:rPr>
          <w:rFonts w:ascii="Times New Roman" w:hAnsi="Times New Roman"/>
          <w:sz w:val="28"/>
          <w:szCs w:val="28"/>
        </w:rPr>
      </w:pPr>
      <w:r w:rsidRPr="00E731D4">
        <w:rPr>
          <w:rFonts w:ascii="Times New Roman" w:hAnsi="Times New Roman"/>
          <w:sz w:val="28"/>
          <w:szCs w:val="28"/>
        </w:rPr>
        <w:t>В основе комплексного анализа финансового состояния лежит анализ финансовой отчетности организации. Анализ бухгалтерской отчетности – это процесс, при котором оценивается прошлое и текущее положение и результаты деятельности организации. Главной целью является оценка финансово- хозяйственной деятельности организации.</w:t>
      </w:r>
    </w:p>
    <w:p w:rsidR="001169B0" w:rsidRPr="00E731D4" w:rsidRDefault="001169B0" w:rsidP="00E731D4">
      <w:pPr>
        <w:tabs>
          <w:tab w:val="left" w:pos="1260"/>
        </w:tabs>
        <w:spacing w:after="0" w:line="360" w:lineRule="auto"/>
        <w:ind w:firstLine="709"/>
        <w:contextualSpacing/>
        <w:jc w:val="both"/>
        <w:rPr>
          <w:rFonts w:ascii="Times New Roman" w:hAnsi="Times New Roman"/>
          <w:sz w:val="28"/>
          <w:szCs w:val="28"/>
        </w:rPr>
      </w:pPr>
      <w:r w:rsidRPr="00E731D4">
        <w:rPr>
          <w:rFonts w:ascii="Times New Roman" w:hAnsi="Times New Roman"/>
          <w:sz w:val="28"/>
          <w:szCs w:val="28"/>
        </w:rPr>
        <w:t>Результаты анализа финансовой отчетности используются для выявления проблем управления производственно - коммерческой деятельностью, для выбора направлений инвестирования капитала, для оценки деятельности руководства организации, а также прогнозирования ее отдельных показателей и финансовой деятельности организации в целом. Анализ финансового состояния является базой, на которой строится разработка финансовой политики предприятия.</w:t>
      </w:r>
    </w:p>
    <w:p w:rsidR="001169B0" w:rsidRPr="00E731D4" w:rsidRDefault="001169B0" w:rsidP="00E731D4">
      <w:pPr>
        <w:tabs>
          <w:tab w:val="num" w:pos="360"/>
          <w:tab w:val="left" w:pos="1260"/>
        </w:tabs>
        <w:spacing w:after="0" w:line="360" w:lineRule="auto"/>
        <w:ind w:firstLine="709"/>
        <w:contextualSpacing/>
        <w:jc w:val="both"/>
        <w:rPr>
          <w:rFonts w:ascii="Times New Roman" w:hAnsi="Times New Roman"/>
          <w:sz w:val="28"/>
          <w:szCs w:val="28"/>
        </w:rPr>
      </w:pPr>
      <w:r w:rsidRPr="00E731D4">
        <w:rPr>
          <w:rFonts w:ascii="Times New Roman" w:hAnsi="Times New Roman"/>
          <w:sz w:val="28"/>
          <w:szCs w:val="28"/>
        </w:rPr>
        <w:t>Стратегические задачи финансовой политики предприятия следующие:</w:t>
      </w:r>
      <w:r w:rsidR="003C6CE2" w:rsidRPr="00E731D4">
        <w:rPr>
          <w:rFonts w:ascii="Times New Roman" w:hAnsi="Times New Roman"/>
          <w:sz w:val="28"/>
          <w:szCs w:val="28"/>
        </w:rPr>
        <w:t xml:space="preserve"> </w:t>
      </w:r>
      <w:r w:rsidRPr="00E731D4">
        <w:rPr>
          <w:rFonts w:ascii="Times New Roman" w:hAnsi="Times New Roman"/>
          <w:sz w:val="28"/>
          <w:szCs w:val="28"/>
        </w:rPr>
        <w:t>максимизация прибыли предприятия;</w:t>
      </w:r>
      <w:r w:rsidR="003C6CE2" w:rsidRPr="00E731D4">
        <w:rPr>
          <w:rFonts w:ascii="Times New Roman" w:hAnsi="Times New Roman"/>
          <w:sz w:val="28"/>
          <w:szCs w:val="28"/>
        </w:rPr>
        <w:t xml:space="preserve"> </w:t>
      </w:r>
      <w:r w:rsidRPr="00E731D4">
        <w:rPr>
          <w:rFonts w:ascii="Times New Roman" w:hAnsi="Times New Roman"/>
          <w:sz w:val="28"/>
          <w:szCs w:val="28"/>
        </w:rPr>
        <w:t>оптимизация структуры капитала и обеспечение его финансовой устойчивости;</w:t>
      </w:r>
      <w:r w:rsidR="003C6CE2" w:rsidRPr="00E731D4">
        <w:rPr>
          <w:rFonts w:ascii="Times New Roman" w:hAnsi="Times New Roman"/>
          <w:sz w:val="28"/>
          <w:szCs w:val="28"/>
        </w:rPr>
        <w:t xml:space="preserve"> </w:t>
      </w:r>
      <w:r w:rsidRPr="00E731D4">
        <w:rPr>
          <w:rFonts w:ascii="Times New Roman" w:hAnsi="Times New Roman"/>
          <w:sz w:val="28"/>
          <w:szCs w:val="28"/>
        </w:rPr>
        <w:t>обеспечение инвестиционной привлекательности предприятия;</w:t>
      </w:r>
      <w:r w:rsidR="003C6CE2" w:rsidRPr="00E731D4">
        <w:rPr>
          <w:rFonts w:ascii="Times New Roman" w:hAnsi="Times New Roman"/>
          <w:sz w:val="28"/>
          <w:szCs w:val="28"/>
        </w:rPr>
        <w:t xml:space="preserve"> </w:t>
      </w:r>
      <w:r w:rsidRPr="00E731D4">
        <w:rPr>
          <w:rFonts w:ascii="Times New Roman" w:hAnsi="Times New Roman"/>
          <w:sz w:val="28"/>
          <w:szCs w:val="28"/>
        </w:rPr>
        <w:t>достижение прозрачности финансового состояния предприятия для собственников, инвесторов, кредиторов;</w:t>
      </w:r>
      <w:r w:rsidR="003C6CE2" w:rsidRPr="00E731D4">
        <w:rPr>
          <w:rFonts w:ascii="Times New Roman" w:hAnsi="Times New Roman"/>
          <w:sz w:val="28"/>
          <w:szCs w:val="28"/>
        </w:rPr>
        <w:t xml:space="preserve"> </w:t>
      </w:r>
      <w:r w:rsidRPr="00E731D4">
        <w:rPr>
          <w:rFonts w:ascii="Times New Roman" w:hAnsi="Times New Roman"/>
          <w:sz w:val="28"/>
          <w:szCs w:val="28"/>
        </w:rPr>
        <w:t>создание эффективного механизма управления предприятием;</w:t>
      </w:r>
      <w:r w:rsidR="003C6CE2" w:rsidRPr="00E731D4">
        <w:rPr>
          <w:rFonts w:ascii="Times New Roman" w:hAnsi="Times New Roman"/>
          <w:sz w:val="28"/>
          <w:szCs w:val="28"/>
        </w:rPr>
        <w:t xml:space="preserve"> </w:t>
      </w:r>
      <w:r w:rsidRPr="00E731D4">
        <w:rPr>
          <w:rFonts w:ascii="Times New Roman" w:hAnsi="Times New Roman"/>
          <w:sz w:val="28"/>
          <w:szCs w:val="28"/>
        </w:rPr>
        <w:t>использование предприятием рыночных механизмов привлечения финансовых средств.</w:t>
      </w:r>
      <w:r w:rsidR="00CE7A54" w:rsidRPr="00E731D4">
        <w:rPr>
          <w:rStyle w:val="af3"/>
          <w:rFonts w:ascii="Times New Roman" w:hAnsi="Times New Roman"/>
          <w:sz w:val="28"/>
          <w:szCs w:val="28"/>
        </w:rPr>
        <w:footnoteReference w:id="8"/>
      </w:r>
    </w:p>
    <w:p w:rsidR="001169B0" w:rsidRPr="00E731D4" w:rsidRDefault="001169B0" w:rsidP="00E731D4">
      <w:pPr>
        <w:tabs>
          <w:tab w:val="left" w:pos="1260"/>
        </w:tabs>
        <w:spacing w:after="0" w:line="360" w:lineRule="auto"/>
        <w:ind w:firstLine="709"/>
        <w:contextualSpacing/>
        <w:jc w:val="both"/>
        <w:rPr>
          <w:rFonts w:ascii="Times New Roman" w:hAnsi="Times New Roman"/>
          <w:sz w:val="28"/>
          <w:szCs w:val="28"/>
        </w:rPr>
      </w:pPr>
      <w:r w:rsidRPr="00E731D4">
        <w:rPr>
          <w:rFonts w:ascii="Times New Roman" w:hAnsi="Times New Roman"/>
          <w:sz w:val="28"/>
          <w:szCs w:val="28"/>
        </w:rPr>
        <w:t>На основе полученных результатов анализа осуществляется выбор направлений финансовой политики.</w:t>
      </w:r>
    </w:p>
    <w:p w:rsidR="001169B0" w:rsidRPr="00E731D4" w:rsidRDefault="001169B0" w:rsidP="00E731D4">
      <w:pPr>
        <w:tabs>
          <w:tab w:val="left" w:pos="1260"/>
        </w:tabs>
        <w:spacing w:after="0" w:line="360" w:lineRule="auto"/>
        <w:ind w:firstLine="709"/>
        <w:contextualSpacing/>
        <w:jc w:val="both"/>
        <w:rPr>
          <w:rFonts w:ascii="Times New Roman" w:hAnsi="Times New Roman"/>
          <w:sz w:val="28"/>
          <w:szCs w:val="28"/>
        </w:rPr>
      </w:pPr>
      <w:r w:rsidRPr="00E731D4">
        <w:rPr>
          <w:rFonts w:ascii="Times New Roman" w:hAnsi="Times New Roman"/>
          <w:sz w:val="28"/>
          <w:szCs w:val="28"/>
        </w:rPr>
        <w:t>Анализ финансового состояния является одним из эффективных способов оценки текущего положения, который отражает мгновенное состояние хозяйственной ситуации и позволяет выделить наиболее сложные проблемы управления имеющимися ресурсами.</w:t>
      </w:r>
    </w:p>
    <w:p w:rsidR="00E731D4" w:rsidRDefault="00E731D4">
      <w:pPr>
        <w:rPr>
          <w:rFonts w:ascii="Times New Roman" w:hAnsi="Times New Roman"/>
          <w:sz w:val="28"/>
          <w:szCs w:val="28"/>
        </w:rPr>
      </w:pPr>
      <w:r>
        <w:rPr>
          <w:rFonts w:ascii="Times New Roman" w:hAnsi="Times New Roman"/>
          <w:sz w:val="28"/>
          <w:szCs w:val="28"/>
        </w:rPr>
        <w:br w:type="page"/>
      </w:r>
    </w:p>
    <w:p w:rsidR="007C7892" w:rsidRPr="00E731D4" w:rsidRDefault="005358AA" w:rsidP="00E731D4">
      <w:pPr>
        <w:tabs>
          <w:tab w:val="left" w:pos="1260"/>
        </w:tabs>
        <w:spacing w:after="0" w:line="360" w:lineRule="auto"/>
        <w:ind w:firstLine="709"/>
        <w:contextualSpacing/>
        <w:jc w:val="both"/>
        <w:rPr>
          <w:rFonts w:ascii="Times New Roman" w:hAnsi="Times New Roman"/>
          <w:sz w:val="28"/>
          <w:szCs w:val="28"/>
        </w:rPr>
      </w:pPr>
      <w:r>
        <w:rPr>
          <w:noProof/>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26" type="#_x0000_t80" style="position:absolute;left:0;text-align:left;margin-left:24.5pt;margin-top:-.8pt;width:415.75pt;height:89.55pt;z-index:251645952">
            <v:textbox style="mso-next-textbox:#_x0000_s1026">
              <w:txbxContent>
                <w:p w:rsidR="00E731D4" w:rsidRDefault="00E731D4" w:rsidP="007C7892">
                  <w:pPr>
                    <w:tabs>
                      <w:tab w:val="left" w:pos="1260"/>
                    </w:tabs>
                    <w:spacing w:after="0" w:line="360" w:lineRule="auto"/>
                    <w:ind w:firstLine="567"/>
                    <w:contextualSpacing/>
                    <w:jc w:val="center"/>
                  </w:pPr>
                  <w:r w:rsidRPr="00750886">
                    <w:rPr>
                      <w:rFonts w:ascii="Times New Roman" w:hAnsi="Times New Roman"/>
                      <w:sz w:val="28"/>
                      <w:szCs w:val="28"/>
                    </w:rPr>
                    <w:t>Основны</w:t>
                  </w:r>
                  <w:r>
                    <w:rPr>
                      <w:rFonts w:ascii="Times New Roman" w:hAnsi="Times New Roman"/>
                      <w:sz w:val="28"/>
                      <w:szCs w:val="28"/>
                    </w:rPr>
                    <w:t>е</w:t>
                  </w:r>
                  <w:r w:rsidRPr="00750886">
                    <w:rPr>
                      <w:rFonts w:ascii="Times New Roman" w:hAnsi="Times New Roman"/>
                      <w:sz w:val="28"/>
                      <w:szCs w:val="28"/>
                    </w:rPr>
                    <w:t xml:space="preserve"> задачи комплексного анализа финансового со</w:t>
                  </w:r>
                  <w:r>
                    <w:rPr>
                      <w:rFonts w:ascii="Times New Roman" w:hAnsi="Times New Roman"/>
                      <w:sz w:val="28"/>
                      <w:szCs w:val="28"/>
                    </w:rPr>
                    <w:t>стояния предприятия</w:t>
                  </w:r>
                </w:p>
              </w:txbxContent>
            </v:textbox>
          </v:shape>
        </w:pict>
      </w:r>
    </w:p>
    <w:p w:rsidR="007C7892" w:rsidRPr="00E731D4" w:rsidRDefault="007C7892" w:rsidP="00E731D4">
      <w:pPr>
        <w:tabs>
          <w:tab w:val="left" w:pos="1260"/>
        </w:tabs>
        <w:spacing w:after="0" w:line="360" w:lineRule="auto"/>
        <w:ind w:firstLine="709"/>
        <w:contextualSpacing/>
        <w:jc w:val="both"/>
        <w:rPr>
          <w:rFonts w:ascii="Times New Roman" w:hAnsi="Times New Roman"/>
          <w:sz w:val="28"/>
          <w:szCs w:val="28"/>
        </w:rPr>
      </w:pPr>
    </w:p>
    <w:p w:rsidR="007C7892" w:rsidRPr="00E731D4" w:rsidRDefault="007C7892" w:rsidP="00E731D4">
      <w:pPr>
        <w:tabs>
          <w:tab w:val="left" w:pos="1260"/>
        </w:tabs>
        <w:spacing w:after="0" w:line="360" w:lineRule="auto"/>
        <w:ind w:firstLine="709"/>
        <w:contextualSpacing/>
        <w:jc w:val="both"/>
        <w:rPr>
          <w:rFonts w:ascii="Times New Roman" w:hAnsi="Times New Roman"/>
          <w:sz w:val="28"/>
          <w:szCs w:val="28"/>
        </w:rPr>
      </w:pPr>
    </w:p>
    <w:p w:rsidR="007C7892" w:rsidRPr="00E731D4" w:rsidRDefault="005358AA" w:rsidP="00E731D4">
      <w:pPr>
        <w:tabs>
          <w:tab w:val="left" w:pos="1260"/>
        </w:tabs>
        <w:spacing w:after="0" w:line="360" w:lineRule="auto"/>
        <w:ind w:firstLine="709"/>
        <w:contextualSpacing/>
        <w:jc w:val="both"/>
        <w:rPr>
          <w:rFonts w:ascii="Times New Roman" w:hAnsi="Times New Roman"/>
          <w:sz w:val="28"/>
          <w:szCs w:val="28"/>
        </w:rPr>
      </w:pPr>
      <w:r>
        <w:rPr>
          <w:noProof/>
        </w:rPr>
        <w:pict>
          <v:rect id="_x0000_s1027" style="position:absolute;left:0;text-align:left;margin-left:13.25pt;margin-top:16.3pt;width:438.25pt;height:58.25pt;z-index:251646976">
            <v:textbox style="mso-next-textbox:#_x0000_s1027">
              <w:txbxContent>
                <w:p w:rsidR="00E731D4" w:rsidRPr="00025BCD" w:rsidRDefault="00E731D4" w:rsidP="007D3D33">
                  <w:pPr>
                    <w:pStyle w:val="af"/>
                    <w:numPr>
                      <w:ilvl w:val="0"/>
                      <w:numId w:val="13"/>
                    </w:numPr>
                    <w:tabs>
                      <w:tab w:val="left" w:pos="1080"/>
                    </w:tabs>
                    <w:spacing w:after="0" w:line="360" w:lineRule="auto"/>
                    <w:jc w:val="both"/>
                    <w:rPr>
                      <w:rFonts w:ascii="Times New Roman" w:hAnsi="Times New Roman"/>
                      <w:sz w:val="28"/>
                      <w:szCs w:val="28"/>
                    </w:rPr>
                  </w:pPr>
                  <w:r w:rsidRPr="00025BCD">
                    <w:rPr>
                      <w:rFonts w:ascii="Times New Roman" w:hAnsi="Times New Roman"/>
                      <w:sz w:val="28"/>
                      <w:szCs w:val="28"/>
                    </w:rPr>
                    <w:t>оценка динамики структуры и состава активов, их состояния и движения;</w:t>
                  </w:r>
                </w:p>
                <w:p w:rsidR="00E731D4" w:rsidRDefault="00E731D4"/>
              </w:txbxContent>
            </v:textbox>
          </v:rect>
        </w:pict>
      </w:r>
    </w:p>
    <w:p w:rsidR="00025BCD" w:rsidRPr="00E731D4" w:rsidRDefault="00025BCD" w:rsidP="00E731D4">
      <w:pPr>
        <w:tabs>
          <w:tab w:val="left" w:pos="1260"/>
        </w:tabs>
        <w:spacing w:after="0" w:line="360" w:lineRule="auto"/>
        <w:ind w:firstLine="709"/>
        <w:contextualSpacing/>
        <w:jc w:val="both"/>
        <w:rPr>
          <w:rFonts w:ascii="Times New Roman" w:hAnsi="Times New Roman"/>
          <w:sz w:val="28"/>
          <w:szCs w:val="28"/>
        </w:rPr>
      </w:pPr>
    </w:p>
    <w:p w:rsidR="00025BCD" w:rsidRPr="00E731D4" w:rsidRDefault="005358AA" w:rsidP="00E731D4">
      <w:pPr>
        <w:tabs>
          <w:tab w:val="left" w:pos="1260"/>
        </w:tabs>
        <w:spacing w:after="0" w:line="360" w:lineRule="auto"/>
        <w:ind w:firstLine="709"/>
        <w:contextualSpacing/>
        <w:jc w:val="both"/>
        <w:rPr>
          <w:rFonts w:ascii="Times New Roman" w:hAnsi="Times New Roman"/>
          <w:sz w:val="28"/>
          <w:szCs w:val="28"/>
        </w:rPr>
      </w:pPr>
      <w:r>
        <w:rPr>
          <w:noProof/>
        </w:rPr>
        <w:pict>
          <v:rect id="_x0000_s1028" style="position:absolute;left:0;text-align:left;margin-left:13.25pt;margin-top:19.35pt;width:438.25pt;height:55.1pt;z-index:251648000">
            <v:textbox style="mso-next-textbox:#_x0000_s1028">
              <w:txbxContent>
                <w:p w:rsidR="00E731D4" w:rsidRPr="00025BCD" w:rsidRDefault="00E731D4" w:rsidP="007D3D33">
                  <w:pPr>
                    <w:pStyle w:val="af"/>
                    <w:numPr>
                      <w:ilvl w:val="0"/>
                      <w:numId w:val="14"/>
                    </w:numPr>
                    <w:tabs>
                      <w:tab w:val="left" w:pos="1080"/>
                    </w:tabs>
                    <w:spacing w:after="0" w:line="360" w:lineRule="auto"/>
                    <w:jc w:val="both"/>
                    <w:rPr>
                      <w:rFonts w:ascii="Times New Roman" w:hAnsi="Times New Roman"/>
                      <w:sz w:val="28"/>
                      <w:szCs w:val="28"/>
                    </w:rPr>
                  </w:pPr>
                  <w:r w:rsidRPr="00025BCD">
                    <w:rPr>
                      <w:rFonts w:ascii="Times New Roman" w:hAnsi="Times New Roman"/>
                      <w:sz w:val="28"/>
                      <w:szCs w:val="28"/>
                    </w:rPr>
                    <w:t>оценка динамики структуры и состава источников собственного и заемного капитала, их состояния и изменения;</w:t>
                  </w:r>
                </w:p>
                <w:p w:rsidR="00E731D4" w:rsidRDefault="00E731D4"/>
              </w:txbxContent>
            </v:textbox>
          </v:rect>
        </w:pict>
      </w:r>
    </w:p>
    <w:p w:rsidR="00025BCD" w:rsidRPr="00E731D4" w:rsidRDefault="00025BCD" w:rsidP="00E731D4">
      <w:pPr>
        <w:tabs>
          <w:tab w:val="left" w:pos="1260"/>
        </w:tabs>
        <w:spacing w:after="0" w:line="360" w:lineRule="auto"/>
        <w:ind w:firstLine="709"/>
        <w:contextualSpacing/>
        <w:jc w:val="both"/>
        <w:rPr>
          <w:rFonts w:ascii="Times New Roman" w:hAnsi="Times New Roman"/>
          <w:sz w:val="28"/>
          <w:szCs w:val="28"/>
        </w:rPr>
      </w:pPr>
    </w:p>
    <w:p w:rsidR="00025BCD" w:rsidRPr="00E731D4" w:rsidRDefault="00025BCD" w:rsidP="00E731D4">
      <w:pPr>
        <w:tabs>
          <w:tab w:val="left" w:pos="1260"/>
        </w:tabs>
        <w:spacing w:after="0" w:line="360" w:lineRule="auto"/>
        <w:ind w:firstLine="709"/>
        <w:contextualSpacing/>
        <w:jc w:val="both"/>
        <w:rPr>
          <w:rFonts w:ascii="Times New Roman" w:hAnsi="Times New Roman"/>
          <w:sz w:val="28"/>
          <w:szCs w:val="28"/>
        </w:rPr>
      </w:pPr>
    </w:p>
    <w:p w:rsidR="00025BCD" w:rsidRPr="00E731D4" w:rsidRDefault="005358AA" w:rsidP="00E731D4">
      <w:pPr>
        <w:tabs>
          <w:tab w:val="left" w:pos="1260"/>
        </w:tabs>
        <w:spacing w:after="0" w:line="360" w:lineRule="auto"/>
        <w:ind w:firstLine="709"/>
        <w:contextualSpacing/>
        <w:jc w:val="both"/>
        <w:rPr>
          <w:rFonts w:ascii="Times New Roman" w:hAnsi="Times New Roman"/>
          <w:sz w:val="28"/>
          <w:szCs w:val="28"/>
        </w:rPr>
      </w:pPr>
      <w:r>
        <w:rPr>
          <w:noProof/>
        </w:rPr>
        <w:pict>
          <v:rect id="_x0000_s1029" style="position:absolute;left:0;text-align:left;margin-left:13.25pt;margin-top:2pt;width:438.25pt;height:52.6pt;z-index:251649024">
            <v:textbox style="mso-next-textbox:#_x0000_s1029">
              <w:txbxContent>
                <w:p w:rsidR="00E731D4" w:rsidRPr="00025BCD" w:rsidRDefault="00E731D4" w:rsidP="007D3D33">
                  <w:pPr>
                    <w:pStyle w:val="af"/>
                    <w:numPr>
                      <w:ilvl w:val="0"/>
                      <w:numId w:val="15"/>
                    </w:numPr>
                    <w:tabs>
                      <w:tab w:val="left" w:pos="1080"/>
                    </w:tabs>
                    <w:spacing w:after="0" w:line="360" w:lineRule="auto"/>
                    <w:jc w:val="both"/>
                    <w:rPr>
                      <w:rFonts w:ascii="Times New Roman" w:hAnsi="Times New Roman"/>
                      <w:sz w:val="28"/>
                      <w:szCs w:val="28"/>
                    </w:rPr>
                  </w:pPr>
                  <w:r w:rsidRPr="00025BCD">
                    <w:rPr>
                      <w:rFonts w:ascii="Times New Roman" w:hAnsi="Times New Roman"/>
                      <w:sz w:val="28"/>
                      <w:szCs w:val="28"/>
                    </w:rPr>
                    <w:t>оценка платежеспособности хозяйствующих субъектов и оценка ликвидности баланса;</w:t>
                  </w:r>
                </w:p>
                <w:p w:rsidR="00E731D4" w:rsidRDefault="00E731D4"/>
              </w:txbxContent>
            </v:textbox>
          </v:rect>
        </w:pict>
      </w:r>
    </w:p>
    <w:p w:rsidR="00025BCD" w:rsidRPr="00E731D4" w:rsidRDefault="00025BCD" w:rsidP="00E731D4">
      <w:pPr>
        <w:tabs>
          <w:tab w:val="left" w:pos="1260"/>
        </w:tabs>
        <w:spacing w:after="0" w:line="360" w:lineRule="auto"/>
        <w:ind w:firstLine="709"/>
        <w:contextualSpacing/>
        <w:jc w:val="both"/>
        <w:rPr>
          <w:rFonts w:ascii="Times New Roman" w:hAnsi="Times New Roman"/>
          <w:sz w:val="28"/>
          <w:szCs w:val="28"/>
        </w:rPr>
      </w:pPr>
    </w:p>
    <w:p w:rsidR="00025BCD" w:rsidRPr="00E731D4" w:rsidRDefault="005358AA" w:rsidP="00E731D4">
      <w:pPr>
        <w:tabs>
          <w:tab w:val="left" w:pos="1260"/>
        </w:tabs>
        <w:spacing w:after="0" w:line="360" w:lineRule="auto"/>
        <w:ind w:firstLine="709"/>
        <w:contextualSpacing/>
        <w:jc w:val="both"/>
        <w:rPr>
          <w:rFonts w:ascii="Times New Roman" w:hAnsi="Times New Roman"/>
          <w:sz w:val="28"/>
          <w:szCs w:val="28"/>
        </w:rPr>
      </w:pPr>
      <w:r>
        <w:rPr>
          <w:noProof/>
        </w:rPr>
        <w:pict>
          <v:rect id="_x0000_s1030" style="position:absolute;left:0;text-align:left;margin-left:13.25pt;margin-top:6.3pt;width:438.25pt;height:53.8pt;z-index:251650048">
            <v:textbox style="mso-next-textbox:#_x0000_s1030">
              <w:txbxContent>
                <w:p w:rsidR="00E731D4" w:rsidRPr="00025BCD" w:rsidRDefault="00E731D4" w:rsidP="007D3D33">
                  <w:pPr>
                    <w:pStyle w:val="af"/>
                    <w:numPr>
                      <w:ilvl w:val="0"/>
                      <w:numId w:val="16"/>
                    </w:numPr>
                    <w:tabs>
                      <w:tab w:val="left" w:pos="1080"/>
                    </w:tabs>
                    <w:spacing w:after="0" w:line="360" w:lineRule="auto"/>
                    <w:jc w:val="both"/>
                    <w:rPr>
                      <w:rFonts w:ascii="Times New Roman" w:hAnsi="Times New Roman"/>
                      <w:sz w:val="28"/>
                      <w:szCs w:val="28"/>
                    </w:rPr>
                  </w:pPr>
                  <w:r w:rsidRPr="00025BCD">
                    <w:rPr>
                      <w:rFonts w:ascii="Times New Roman" w:hAnsi="Times New Roman"/>
                      <w:sz w:val="28"/>
                      <w:szCs w:val="28"/>
                    </w:rPr>
                    <w:t>анализ абсолютных и относительных показателей финансовой устойчивости предприятия, оценка изменения ее уровня;</w:t>
                  </w:r>
                </w:p>
                <w:p w:rsidR="00E731D4" w:rsidRDefault="00E731D4"/>
              </w:txbxContent>
            </v:textbox>
          </v:rect>
        </w:pict>
      </w:r>
    </w:p>
    <w:p w:rsidR="00025BCD" w:rsidRPr="00E731D4" w:rsidRDefault="00025BCD" w:rsidP="00E731D4">
      <w:pPr>
        <w:tabs>
          <w:tab w:val="left" w:pos="1260"/>
        </w:tabs>
        <w:spacing w:after="0" w:line="360" w:lineRule="auto"/>
        <w:ind w:firstLine="709"/>
        <w:contextualSpacing/>
        <w:jc w:val="both"/>
        <w:rPr>
          <w:rFonts w:ascii="Times New Roman" w:hAnsi="Times New Roman"/>
          <w:sz w:val="28"/>
          <w:szCs w:val="28"/>
        </w:rPr>
      </w:pPr>
    </w:p>
    <w:p w:rsidR="00025BCD" w:rsidRPr="00E731D4" w:rsidRDefault="005358AA" w:rsidP="00E731D4">
      <w:pPr>
        <w:tabs>
          <w:tab w:val="left" w:pos="1260"/>
        </w:tabs>
        <w:spacing w:after="0" w:line="360" w:lineRule="auto"/>
        <w:ind w:firstLine="709"/>
        <w:contextualSpacing/>
        <w:jc w:val="both"/>
        <w:rPr>
          <w:rFonts w:ascii="Times New Roman" w:hAnsi="Times New Roman"/>
          <w:sz w:val="28"/>
          <w:szCs w:val="28"/>
        </w:rPr>
      </w:pPr>
      <w:r>
        <w:rPr>
          <w:noProof/>
        </w:rPr>
        <w:pict>
          <v:rect id="_x0000_s1031" style="position:absolute;left:0;text-align:left;margin-left:13.25pt;margin-top:11.8pt;width:438.25pt;height:53.85pt;z-index:251651072">
            <v:textbox style="mso-next-textbox:#_x0000_s1031">
              <w:txbxContent>
                <w:p w:rsidR="00E731D4" w:rsidRPr="00025BCD" w:rsidRDefault="00E731D4" w:rsidP="007D3D33">
                  <w:pPr>
                    <w:pStyle w:val="af"/>
                    <w:numPr>
                      <w:ilvl w:val="0"/>
                      <w:numId w:val="17"/>
                    </w:numPr>
                    <w:tabs>
                      <w:tab w:val="left" w:pos="1080"/>
                    </w:tabs>
                    <w:spacing w:after="0" w:line="360" w:lineRule="auto"/>
                    <w:jc w:val="both"/>
                    <w:rPr>
                      <w:rFonts w:ascii="Times New Roman" w:hAnsi="Times New Roman"/>
                      <w:sz w:val="28"/>
                      <w:szCs w:val="28"/>
                    </w:rPr>
                  </w:pPr>
                  <w:r w:rsidRPr="00025BCD">
                    <w:rPr>
                      <w:rFonts w:ascii="Times New Roman" w:hAnsi="Times New Roman"/>
                      <w:sz w:val="28"/>
                      <w:szCs w:val="28"/>
                    </w:rPr>
                    <w:t>оценка эффективности использования средств и ресурсов предприятия.</w:t>
                  </w:r>
                </w:p>
                <w:p w:rsidR="00E731D4" w:rsidRDefault="00E731D4"/>
              </w:txbxContent>
            </v:textbox>
          </v:rect>
        </w:pict>
      </w:r>
    </w:p>
    <w:p w:rsidR="00025BCD" w:rsidRPr="00E731D4" w:rsidRDefault="00025BCD" w:rsidP="00E731D4">
      <w:pPr>
        <w:tabs>
          <w:tab w:val="left" w:pos="1260"/>
        </w:tabs>
        <w:spacing w:after="0" w:line="360" w:lineRule="auto"/>
        <w:ind w:firstLine="709"/>
        <w:contextualSpacing/>
        <w:jc w:val="both"/>
        <w:rPr>
          <w:rFonts w:ascii="Times New Roman" w:hAnsi="Times New Roman"/>
          <w:sz w:val="28"/>
          <w:szCs w:val="28"/>
        </w:rPr>
      </w:pPr>
    </w:p>
    <w:p w:rsidR="00025BCD" w:rsidRPr="00E731D4" w:rsidRDefault="00025BCD" w:rsidP="00E731D4">
      <w:pPr>
        <w:tabs>
          <w:tab w:val="left" w:pos="1260"/>
        </w:tabs>
        <w:spacing w:after="0" w:line="360" w:lineRule="auto"/>
        <w:ind w:firstLine="709"/>
        <w:contextualSpacing/>
        <w:jc w:val="both"/>
        <w:rPr>
          <w:rFonts w:ascii="Times New Roman" w:hAnsi="Times New Roman"/>
          <w:sz w:val="28"/>
          <w:szCs w:val="28"/>
        </w:rPr>
      </w:pPr>
    </w:p>
    <w:p w:rsidR="00025BCD" w:rsidRPr="00E731D4" w:rsidRDefault="00025BCD" w:rsidP="00E731D4">
      <w:pPr>
        <w:tabs>
          <w:tab w:val="left" w:pos="1260"/>
        </w:tabs>
        <w:spacing w:after="0" w:line="360" w:lineRule="auto"/>
        <w:ind w:firstLine="709"/>
        <w:contextualSpacing/>
        <w:jc w:val="both"/>
        <w:rPr>
          <w:rFonts w:ascii="Times New Roman" w:hAnsi="Times New Roman"/>
          <w:sz w:val="28"/>
          <w:szCs w:val="28"/>
        </w:rPr>
      </w:pPr>
      <w:r w:rsidRPr="00E731D4">
        <w:rPr>
          <w:rFonts w:ascii="Times New Roman" w:hAnsi="Times New Roman"/>
          <w:sz w:val="28"/>
          <w:szCs w:val="28"/>
        </w:rPr>
        <w:t>Рис. 1.2. Задачи комплексного анализа</w:t>
      </w:r>
    </w:p>
    <w:p w:rsidR="00C9123D" w:rsidRPr="00E731D4" w:rsidRDefault="00C9123D" w:rsidP="00E731D4">
      <w:pPr>
        <w:tabs>
          <w:tab w:val="left" w:pos="1260"/>
        </w:tabs>
        <w:spacing w:after="0" w:line="360" w:lineRule="auto"/>
        <w:ind w:firstLine="709"/>
        <w:contextualSpacing/>
        <w:jc w:val="both"/>
        <w:rPr>
          <w:rFonts w:ascii="Times New Roman" w:hAnsi="Times New Roman"/>
          <w:sz w:val="28"/>
          <w:szCs w:val="28"/>
        </w:rPr>
      </w:pPr>
    </w:p>
    <w:p w:rsidR="001169B0" w:rsidRPr="00E731D4" w:rsidRDefault="001169B0" w:rsidP="00E731D4">
      <w:pPr>
        <w:tabs>
          <w:tab w:val="left" w:pos="1260"/>
        </w:tabs>
        <w:spacing w:after="0" w:line="360" w:lineRule="auto"/>
        <w:ind w:firstLine="709"/>
        <w:contextualSpacing/>
        <w:jc w:val="both"/>
        <w:rPr>
          <w:rFonts w:ascii="Times New Roman" w:hAnsi="Times New Roman"/>
          <w:sz w:val="28"/>
          <w:szCs w:val="28"/>
        </w:rPr>
      </w:pPr>
      <w:r w:rsidRPr="00E731D4">
        <w:rPr>
          <w:rFonts w:ascii="Times New Roman" w:hAnsi="Times New Roman"/>
          <w:sz w:val="28"/>
          <w:szCs w:val="28"/>
        </w:rPr>
        <w:t>Оценка финансового состояния проводится:</w:t>
      </w:r>
    </w:p>
    <w:p w:rsidR="001169B0" w:rsidRPr="00E731D4" w:rsidRDefault="001169B0" w:rsidP="00E731D4">
      <w:pPr>
        <w:numPr>
          <w:ilvl w:val="0"/>
          <w:numId w:val="6"/>
        </w:numPr>
        <w:tabs>
          <w:tab w:val="clear" w:pos="1260"/>
          <w:tab w:val="num" w:pos="360"/>
          <w:tab w:val="num" w:pos="1080"/>
        </w:tabs>
        <w:spacing w:after="0" w:line="360" w:lineRule="auto"/>
        <w:ind w:left="0" w:firstLine="709"/>
        <w:contextualSpacing/>
        <w:jc w:val="both"/>
        <w:rPr>
          <w:rFonts w:ascii="Times New Roman" w:hAnsi="Times New Roman"/>
          <w:sz w:val="28"/>
          <w:szCs w:val="28"/>
        </w:rPr>
      </w:pPr>
      <w:r w:rsidRPr="00E731D4">
        <w:rPr>
          <w:rFonts w:ascii="Times New Roman" w:hAnsi="Times New Roman"/>
          <w:sz w:val="28"/>
          <w:szCs w:val="28"/>
        </w:rPr>
        <w:t>руководителями и соответствующими службами предприятия. Объектом финансового состояния будут являться все стороны деятельности предприятия;</w:t>
      </w:r>
    </w:p>
    <w:p w:rsidR="001169B0" w:rsidRPr="00E731D4" w:rsidRDefault="001169B0" w:rsidP="00E731D4">
      <w:pPr>
        <w:numPr>
          <w:ilvl w:val="0"/>
          <w:numId w:val="6"/>
        </w:numPr>
        <w:tabs>
          <w:tab w:val="clear" w:pos="1260"/>
          <w:tab w:val="num" w:pos="360"/>
          <w:tab w:val="num" w:pos="1080"/>
        </w:tabs>
        <w:spacing w:after="0" w:line="360" w:lineRule="auto"/>
        <w:ind w:left="0" w:firstLine="709"/>
        <w:contextualSpacing/>
        <w:jc w:val="both"/>
        <w:rPr>
          <w:rFonts w:ascii="Times New Roman" w:hAnsi="Times New Roman"/>
          <w:sz w:val="28"/>
          <w:szCs w:val="28"/>
        </w:rPr>
      </w:pPr>
      <w:r w:rsidRPr="00E731D4">
        <w:rPr>
          <w:rFonts w:ascii="Times New Roman" w:hAnsi="Times New Roman"/>
          <w:sz w:val="28"/>
          <w:szCs w:val="28"/>
        </w:rPr>
        <w:t>его учредителями, инвесторами с целью изучения эффективности использования ресурсов. Объектом финансового состояния будут финансовые результаты и финансовая устойчивость;</w:t>
      </w:r>
    </w:p>
    <w:p w:rsidR="001169B0" w:rsidRPr="00E731D4" w:rsidRDefault="001169B0" w:rsidP="00E731D4">
      <w:pPr>
        <w:numPr>
          <w:ilvl w:val="0"/>
          <w:numId w:val="6"/>
        </w:numPr>
        <w:tabs>
          <w:tab w:val="clear" w:pos="1260"/>
          <w:tab w:val="num" w:pos="360"/>
          <w:tab w:val="num" w:pos="1080"/>
        </w:tabs>
        <w:spacing w:after="0" w:line="360" w:lineRule="auto"/>
        <w:ind w:left="0" w:firstLine="709"/>
        <w:contextualSpacing/>
        <w:jc w:val="both"/>
        <w:rPr>
          <w:rFonts w:ascii="Times New Roman" w:hAnsi="Times New Roman"/>
          <w:sz w:val="28"/>
          <w:szCs w:val="28"/>
        </w:rPr>
      </w:pPr>
      <w:r w:rsidRPr="00E731D4">
        <w:rPr>
          <w:rFonts w:ascii="Times New Roman" w:hAnsi="Times New Roman"/>
          <w:sz w:val="28"/>
          <w:szCs w:val="28"/>
        </w:rPr>
        <w:t>банками для оценки условий кредитования и определения степени риска. Объектом финансового состояния является кредитоспособность;</w:t>
      </w:r>
    </w:p>
    <w:p w:rsidR="001169B0" w:rsidRPr="00E731D4" w:rsidRDefault="001169B0" w:rsidP="00E731D4">
      <w:pPr>
        <w:numPr>
          <w:ilvl w:val="0"/>
          <w:numId w:val="6"/>
        </w:numPr>
        <w:tabs>
          <w:tab w:val="clear" w:pos="1260"/>
          <w:tab w:val="num" w:pos="360"/>
          <w:tab w:val="num" w:pos="1080"/>
        </w:tabs>
        <w:spacing w:after="0" w:line="360" w:lineRule="auto"/>
        <w:ind w:left="0" w:firstLine="709"/>
        <w:contextualSpacing/>
        <w:jc w:val="both"/>
        <w:rPr>
          <w:rFonts w:ascii="Times New Roman" w:hAnsi="Times New Roman"/>
          <w:sz w:val="28"/>
          <w:szCs w:val="28"/>
        </w:rPr>
      </w:pPr>
      <w:r w:rsidRPr="00E731D4">
        <w:rPr>
          <w:rFonts w:ascii="Times New Roman" w:hAnsi="Times New Roman"/>
          <w:sz w:val="28"/>
          <w:szCs w:val="28"/>
        </w:rPr>
        <w:t>поставщиками для получения платежей. Объектом финансового состояния является платежеспособность;</w:t>
      </w:r>
    </w:p>
    <w:p w:rsidR="001169B0" w:rsidRPr="00E731D4" w:rsidRDefault="001169B0" w:rsidP="00E731D4">
      <w:pPr>
        <w:numPr>
          <w:ilvl w:val="0"/>
          <w:numId w:val="6"/>
        </w:numPr>
        <w:tabs>
          <w:tab w:val="clear" w:pos="1260"/>
          <w:tab w:val="num" w:pos="360"/>
          <w:tab w:val="num" w:pos="1080"/>
        </w:tabs>
        <w:spacing w:after="0" w:line="360" w:lineRule="auto"/>
        <w:ind w:left="0" w:firstLine="709"/>
        <w:contextualSpacing/>
        <w:jc w:val="both"/>
        <w:rPr>
          <w:rFonts w:ascii="Times New Roman" w:hAnsi="Times New Roman"/>
          <w:sz w:val="28"/>
          <w:szCs w:val="28"/>
        </w:rPr>
      </w:pPr>
      <w:r w:rsidRPr="00E731D4">
        <w:rPr>
          <w:rFonts w:ascii="Times New Roman" w:hAnsi="Times New Roman"/>
          <w:sz w:val="28"/>
          <w:szCs w:val="28"/>
        </w:rPr>
        <w:t>налоговыми органами для выполнения плана поступления средств в бюджет. Объектом финансового анализа будут финансовые результаты предприятия.</w:t>
      </w:r>
    </w:p>
    <w:p w:rsidR="001169B0" w:rsidRPr="00E731D4" w:rsidRDefault="001169B0" w:rsidP="00E731D4">
      <w:pPr>
        <w:tabs>
          <w:tab w:val="left" w:pos="1260"/>
        </w:tabs>
        <w:spacing w:after="0" w:line="360" w:lineRule="auto"/>
        <w:ind w:firstLine="709"/>
        <w:contextualSpacing/>
        <w:jc w:val="both"/>
        <w:rPr>
          <w:rFonts w:ascii="Times New Roman" w:hAnsi="Times New Roman"/>
          <w:sz w:val="28"/>
          <w:szCs w:val="28"/>
        </w:rPr>
      </w:pPr>
      <w:r w:rsidRPr="00E731D4">
        <w:rPr>
          <w:rFonts w:ascii="Times New Roman" w:hAnsi="Times New Roman"/>
          <w:sz w:val="28"/>
          <w:szCs w:val="28"/>
        </w:rPr>
        <w:t>Можно выделить два вида финансового анализа: внутренний и внешний.</w:t>
      </w:r>
    </w:p>
    <w:p w:rsidR="00025BCD" w:rsidRPr="00E731D4" w:rsidRDefault="001169B0" w:rsidP="00E731D4">
      <w:pPr>
        <w:tabs>
          <w:tab w:val="left" w:pos="1260"/>
        </w:tabs>
        <w:spacing w:after="0" w:line="360" w:lineRule="auto"/>
        <w:ind w:firstLine="709"/>
        <w:contextualSpacing/>
        <w:jc w:val="both"/>
        <w:rPr>
          <w:rFonts w:ascii="Times New Roman" w:hAnsi="Times New Roman"/>
          <w:sz w:val="28"/>
          <w:szCs w:val="28"/>
        </w:rPr>
      </w:pPr>
      <w:r w:rsidRPr="00E731D4">
        <w:rPr>
          <w:rFonts w:ascii="Times New Roman" w:hAnsi="Times New Roman"/>
          <w:sz w:val="28"/>
          <w:szCs w:val="28"/>
        </w:rPr>
        <w:t>Внутренний анализ проводится работниками предприятия (финансовыми менеджерами). Результаты внутреннего анализа используются для планирования, контроля и прогнозирования финансового состояния. Его цель – установить планомерное поступление денежных средств и разместить собственные и заемные средства таким образом, чтобы обеспечить нормальное функционирование предприятия, получение максимума прибыли и исключение банкротства. Результаты анализа финансово – хозяйственной деятельности предприятия нужны внутренним пользователям в качестве исходной информации для принятия различного рода экономических решений.</w:t>
      </w:r>
      <w:r w:rsidR="00025BCD" w:rsidRPr="00E731D4">
        <w:rPr>
          <w:rFonts w:ascii="Times New Roman" w:hAnsi="Times New Roman"/>
          <w:sz w:val="28"/>
          <w:szCs w:val="28"/>
        </w:rPr>
        <w:t xml:space="preserve"> </w:t>
      </w:r>
      <w:r w:rsidRPr="00E731D4">
        <w:rPr>
          <w:rFonts w:ascii="Times New Roman" w:hAnsi="Times New Roman"/>
          <w:sz w:val="28"/>
          <w:szCs w:val="28"/>
        </w:rPr>
        <w:t xml:space="preserve">В системе внутреннего управленческого анализа есть возможность углубления анализа финансового состояния за счет привлечения данных управленческого производственного учета. </w:t>
      </w:r>
    </w:p>
    <w:p w:rsidR="001169B0" w:rsidRPr="00E731D4" w:rsidRDefault="001169B0" w:rsidP="00E731D4">
      <w:pPr>
        <w:tabs>
          <w:tab w:val="left" w:pos="1260"/>
        </w:tabs>
        <w:spacing w:after="0" w:line="360" w:lineRule="auto"/>
        <w:ind w:firstLine="709"/>
        <w:contextualSpacing/>
        <w:jc w:val="both"/>
        <w:rPr>
          <w:rFonts w:ascii="Times New Roman" w:hAnsi="Times New Roman"/>
          <w:sz w:val="28"/>
          <w:szCs w:val="28"/>
        </w:rPr>
      </w:pPr>
      <w:r w:rsidRPr="00E731D4">
        <w:rPr>
          <w:rFonts w:ascii="Times New Roman" w:hAnsi="Times New Roman"/>
          <w:sz w:val="28"/>
          <w:szCs w:val="28"/>
        </w:rPr>
        <w:t>Внешний анализ проводится аналитиками, являющимися посторонними лицами для предприятия (аудиторами, инвесторами, поставщиками материальных и финансовых ресурсов, контролирующими органами на основе публикуемой отчетности). Его цель – установить возможность выгодного вложения средств, чтобы обеспечить максимум при</w:t>
      </w:r>
      <w:r w:rsidR="000C73CF" w:rsidRPr="00E731D4">
        <w:rPr>
          <w:rFonts w:ascii="Times New Roman" w:hAnsi="Times New Roman"/>
          <w:sz w:val="28"/>
          <w:szCs w:val="28"/>
        </w:rPr>
        <w:t>были и исключить риск потери</w:t>
      </w:r>
      <w:r w:rsidRPr="00E731D4">
        <w:rPr>
          <w:rFonts w:ascii="Times New Roman" w:hAnsi="Times New Roman"/>
          <w:sz w:val="28"/>
          <w:szCs w:val="28"/>
        </w:rPr>
        <w:t>.</w:t>
      </w:r>
      <w:r w:rsidR="000C73CF" w:rsidRPr="00E731D4">
        <w:rPr>
          <w:rStyle w:val="af3"/>
          <w:rFonts w:ascii="Times New Roman" w:hAnsi="Times New Roman"/>
          <w:sz w:val="28"/>
          <w:szCs w:val="28"/>
        </w:rPr>
        <w:footnoteReference w:id="9"/>
      </w:r>
    </w:p>
    <w:p w:rsidR="00B35C94" w:rsidRPr="00E731D4" w:rsidRDefault="00B35C94" w:rsidP="00E731D4">
      <w:pPr>
        <w:spacing w:after="0" w:line="360" w:lineRule="auto"/>
        <w:ind w:firstLine="709"/>
        <w:jc w:val="both"/>
        <w:rPr>
          <w:rFonts w:ascii="Times New Roman" w:hAnsi="Times New Roman"/>
          <w:sz w:val="28"/>
          <w:szCs w:val="28"/>
        </w:rPr>
      </w:pPr>
    </w:p>
    <w:p w:rsidR="00EB65E9" w:rsidRPr="00E731D4" w:rsidRDefault="00EB65E9" w:rsidP="00E731D4">
      <w:pPr>
        <w:pStyle w:val="a6"/>
        <w:numPr>
          <w:ilvl w:val="1"/>
          <w:numId w:val="8"/>
        </w:numPr>
        <w:spacing w:after="0" w:line="360" w:lineRule="auto"/>
        <w:ind w:left="0" w:firstLine="709"/>
        <w:jc w:val="center"/>
        <w:rPr>
          <w:rFonts w:ascii="Times New Roman" w:hAnsi="Times New Roman"/>
          <w:b/>
          <w:sz w:val="28"/>
          <w:szCs w:val="28"/>
        </w:rPr>
      </w:pPr>
      <w:r w:rsidRPr="00E731D4">
        <w:rPr>
          <w:rFonts w:ascii="Times New Roman" w:hAnsi="Times New Roman"/>
          <w:b/>
          <w:sz w:val="28"/>
          <w:szCs w:val="28"/>
        </w:rPr>
        <w:t>Методы финансового анализа</w:t>
      </w:r>
    </w:p>
    <w:p w:rsidR="00EB65E9" w:rsidRPr="00E731D4" w:rsidRDefault="00EB65E9" w:rsidP="00E731D4">
      <w:pPr>
        <w:pStyle w:val="a6"/>
        <w:tabs>
          <w:tab w:val="num" w:pos="1002"/>
        </w:tabs>
        <w:spacing w:after="0" w:line="360" w:lineRule="auto"/>
        <w:ind w:left="0" w:firstLine="709"/>
        <w:jc w:val="both"/>
        <w:rPr>
          <w:rFonts w:ascii="Times New Roman" w:hAnsi="Times New Roman"/>
          <w:sz w:val="28"/>
          <w:szCs w:val="28"/>
        </w:rPr>
      </w:pPr>
    </w:p>
    <w:p w:rsidR="000951EF" w:rsidRPr="00E731D4" w:rsidRDefault="00EB65E9" w:rsidP="00E731D4">
      <w:pPr>
        <w:pStyle w:val="a6"/>
        <w:tabs>
          <w:tab w:val="num" w:pos="567"/>
        </w:tabs>
        <w:spacing w:after="0" w:line="360" w:lineRule="auto"/>
        <w:ind w:left="0" w:firstLine="709"/>
        <w:jc w:val="both"/>
        <w:rPr>
          <w:rFonts w:ascii="Times New Roman" w:hAnsi="Times New Roman"/>
          <w:sz w:val="28"/>
          <w:szCs w:val="28"/>
        </w:rPr>
      </w:pPr>
      <w:r w:rsidRPr="00E731D4">
        <w:rPr>
          <w:rFonts w:ascii="Times New Roman" w:hAnsi="Times New Roman"/>
          <w:sz w:val="28"/>
          <w:szCs w:val="28"/>
        </w:rPr>
        <w:t>Метод финансового анализа – это система наиболее общих, ключевых понятий данной науки, общенаучных и конкретно-научных способов и принципов исследования финансовой деятельности хозяйствующих субъектов.</w:t>
      </w:r>
      <w:r w:rsidR="00337460" w:rsidRPr="00E731D4">
        <w:rPr>
          <w:rFonts w:ascii="Times New Roman" w:hAnsi="Times New Roman"/>
          <w:sz w:val="28"/>
          <w:szCs w:val="28"/>
        </w:rPr>
        <w:t xml:space="preserve"> </w:t>
      </w:r>
    </w:p>
    <w:p w:rsidR="00EF37F8" w:rsidRDefault="000951EF" w:rsidP="00E731D4">
      <w:pPr>
        <w:pStyle w:val="a6"/>
        <w:tabs>
          <w:tab w:val="num" w:pos="567"/>
        </w:tabs>
        <w:spacing w:after="0" w:line="360" w:lineRule="auto"/>
        <w:ind w:left="0" w:firstLine="709"/>
        <w:jc w:val="both"/>
        <w:rPr>
          <w:rFonts w:ascii="Times New Roman" w:hAnsi="Times New Roman"/>
          <w:sz w:val="28"/>
          <w:szCs w:val="28"/>
        </w:rPr>
      </w:pPr>
      <w:r w:rsidRPr="00E731D4">
        <w:rPr>
          <w:rFonts w:ascii="Times New Roman" w:hAnsi="Times New Roman"/>
          <w:sz w:val="28"/>
          <w:szCs w:val="28"/>
        </w:rPr>
        <w:t xml:space="preserve">Характерными особенностями метода экономического анализа являются: использование системы аналитических показателей всесторонне характеризующих финансово-хозяйственную деятельность организации; изучение причин изменения этих показателей; </w:t>
      </w:r>
      <w:r w:rsidR="00F30FF5" w:rsidRPr="00E731D4">
        <w:rPr>
          <w:rFonts w:ascii="Times New Roman" w:hAnsi="Times New Roman"/>
          <w:sz w:val="28"/>
          <w:szCs w:val="28"/>
        </w:rPr>
        <w:t xml:space="preserve">выявление и измерение причинно – следственных связей между ними. Все аналитические методы </w:t>
      </w:r>
      <w:r w:rsidR="00C23066" w:rsidRPr="00E731D4">
        <w:rPr>
          <w:rFonts w:ascii="Times New Roman" w:hAnsi="Times New Roman"/>
          <w:sz w:val="28"/>
          <w:szCs w:val="28"/>
        </w:rPr>
        <w:t>м</w:t>
      </w:r>
      <w:r w:rsidR="00F30FF5" w:rsidRPr="00E731D4">
        <w:rPr>
          <w:rFonts w:ascii="Times New Roman" w:hAnsi="Times New Roman"/>
          <w:sz w:val="28"/>
          <w:szCs w:val="28"/>
        </w:rPr>
        <w:t>ожно сгруппировать в две большие группы: качественные и количественные.</w:t>
      </w:r>
      <w:r w:rsidR="00F30FF5" w:rsidRPr="00E731D4">
        <w:rPr>
          <w:rStyle w:val="af3"/>
          <w:rFonts w:ascii="Times New Roman" w:hAnsi="Times New Roman"/>
          <w:sz w:val="28"/>
          <w:szCs w:val="28"/>
        </w:rPr>
        <w:footnoteReference w:id="10"/>
      </w:r>
      <w:r w:rsidR="00F30FF5" w:rsidRPr="00E731D4">
        <w:rPr>
          <w:rFonts w:ascii="Times New Roman" w:hAnsi="Times New Roman"/>
          <w:sz w:val="28"/>
          <w:szCs w:val="28"/>
        </w:rPr>
        <w:t xml:space="preserve"> </w:t>
      </w:r>
    </w:p>
    <w:p w:rsidR="00E731D4" w:rsidRPr="00E731D4" w:rsidRDefault="00E731D4" w:rsidP="00E731D4">
      <w:pPr>
        <w:pStyle w:val="a6"/>
        <w:tabs>
          <w:tab w:val="num" w:pos="567"/>
        </w:tabs>
        <w:spacing w:after="0" w:line="360" w:lineRule="auto"/>
        <w:ind w:left="0" w:firstLine="709"/>
        <w:jc w:val="both"/>
        <w:rPr>
          <w:rFonts w:ascii="Times New Roman" w:hAnsi="Times New Roman"/>
          <w:sz w:val="28"/>
          <w:szCs w:val="28"/>
        </w:rPr>
      </w:pPr>
    </w:p>
    <w:p w:rsidR="00F30FF5" w:rsidRPr="00E731D4" w:rsidRDefault="005358AA" w:rsidP="00E731D4">
      <w:pPr>
        <w:pStyle w:val="a6"/>
        <w:tabs>
          <w:tab w:val="num" w:pos="567"/>
        </w:tabs>
        <w:spacing w:after="0" w:line="360" w:lineRule="auto"/>
        <w:ind w:left="0" w:firstLine="709"/>
        <w:jc w:val="both"/>
        <w:rPr>
          <w:rFonts w:ascii="Times New Roman" w:hAnsi="Times New Roman"/>
          <w:sz w:val="28"/>
          <w:szCs w:val="28"/>
        </w:rPr>
      </w:pPr>
      <w:r>
        <w:rPr>
          <w:rFonts w:ascii="Times New Roman" w:hAnsi="Times New Roman"/>
          <w:noProof/>
          <w:sz w:val="28"/>
          <w:szCs w:val="28"/>
        </w:rPr>
        <w:pict>
          <v:shape id="Схема 10" o:spid="_x0000_i1026" type="#_x0000_t75" style="width:435pt;height:252pt;visibility:visible"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">
            <v:imagedata r:id="rId10" o:title=""/>
            <o:lock v:ext="edit" aspectratio="f"/>
          </v:shape>
        </w:pict>
      </w:r>
    </w:p>
    <w:p w:rsidR="003409E9" w:rsidRPr="00E731D4" w:rsidRDefault="003409E9" w:rsidP="00E731D4">
      <w:pPr>
        <w:pStyle w:val="a6"/>
        <w:spacing w:after="0" w:line="360" w:lineRule="auto"/>
        <w:ind w:left="0" w:firstLine="709"/>
        <w:jc w:val="both"/>
        <w:rPr>
          <w:rFonts w:ascii="Times New Roman" w:hAnsi="Times New Roman"/>
          <w:sz w:val="28"/>
          <w:szCs w:val="28"/>
        </w:rPr>
      </w:pPr>
      <w:r w:rsidRPr="00E731D4">
        <w:rPr>
          <w:rFonts w:ascii="Times New Roman" w:hAnsi="Times New Roman"/>
          <w:sz w:val="28"/>
          <w:szCs w:val="28"/>
        </w:rPr>
        <w:t>Рис. 1.3. Качественные и количественные методы анализа</w:t>
      </w:r>
    </w:p>
    <w:p w:rsidR="003409E9" w:rsidRPr="00E731D4" w:rsidRDefault="005358AA" w:rsidP="00E731D4">
      <w:pPr>
        <w:pStyle w:val="a6"/>
        <w:spacing w:after="0" w:line="360" w:lineRule="auto"/>
        <w:ind w:left="0" w:firstLine="709"/>
        <w:jc w:val="both"/>
        <w:rPr>
          <w:rFonts w:ascii="Times New Roman" w:hAnsi="Times New Roman"/>
          <w:sz w:val="28"/>
          <w:szCs w:val="28"/>
        </w:rPr>
      </w:pPr>
      <w:r>
        <w:rPr>
          <w:rFonts w:ascii="Times New Roman" w:hAnsi="Times New Roman"/>
          <w:noProof/>
          <w:sz w:val="28"/>
          <w:szCs w:val="28"/>
        </w:rPr>
        <w:pict>
          <v:shape id="Схема 13" o:spid="_x0000_i1027" type="#_x0000_t75" style="width:435pt;height:173.25pt;visibility:visible"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">
            <v:imagedata r:id="rId11" o:title="" croptop="-364f" cropbottom="-537f"/>
            <o:lock v:ext="edit" aspectratio="f"/>
          </v:shape>
        </w:pict>
      </w:r>
    </w:p>
    <w:p w:rsidR="008A2230" w:rsidRPr="00E731D4" w:rsidRDefault="008A2230" w:rsidP="00E731D4">
      <w:pPr>
        <w:shd w:val="clear" w:color="auto" w:fill="FFFFFF"/>
        <w:spacing w:after="0" w:line="360" w:lineRule="auto"/>
        <w:ind w:firstLine="709"/>
        <w:jc w:val="both"/>
        <w:rPr>
          <w:rFonts w:ascii="Times New Roman" w:hAnsi="Times New Roman"/>
          <w:sz w:val="28"/>
          <w:szCs w:val="28"/>
        </w:rPr>
      </w:pPr>
      <w:r w:rsidRPr="00E731D4">
        <w:rPr>
          <w:rFonts w:ascii="Times New Roman" w:hAnsi="Times New Roman"/>
          <w:sz w:val="28"/>
          <w:szCs w:val="28"/>
        </w:rPr>
        <w:t>Рис. 1.4. Наибол</w:t>
      </w:r>
      <w:r w:rsidR="003525CF" w:rsidRPr="00E731D4">
        <w:rPr>
          <w:rFonts w:ascii="Times New Roman" w:hAnsi="Times New Roman"/>
          <w:sz w:val="28"/>
          <w:szCs w:val="28"/>
        </w:rPr>
        <w:t>ее часто используемые методы финансового анализа</w:t>
      </w:r>
    </w:p>
    <w:p w:rsidR="00C9123D" w:rsidRPr="00E731D4" w:rsidRDefault="00C9123D" w:rsidP="00E731D4">
      <w:pPr>
        <w:shd w:val="clear" w:color="auto" w:fill="FFFFFF"/>
        <w:spacing w:after="0" w:line="360" w:lineRule="auto"/>
        <w:ind w:firstLine="709"/>
        <w:jc w:val="both"/>
        <w:rPr>
          <w:rFonts w:ascii="Times New Roman" w:hAnsi="Times New Roman"/>
          <w:sz w:val="28"/>
          <w:szCs w:val="28"/>
        </w:rPr>
      </w:pPr>
    </w:p>
    <w:p w:rsidR="00EB65E9" w:rsidRPr="00E731D4" w:rsidRDefault="00EB65E9" w:rsidP="00E731D4">
      <w:pPr>
        <w:shd w:val="clear" w:color="auto" w:fill="FFFFFF"/>
        <w:spacing w:after="0" w:line="360" w:lineRule="auto"/>
        <w:ind w:firstLine="709"/>
        <w:jc w:val="both"/>
        <w:rPr>
          <w:rFonts w:ascii="Times New Roman" w:hAnsi="Times New Roman"/>
          <w:sz w:val="28"/>
          <w:szCs w:val="28"/>
        </w:rPr>
      </w:pPr>
      <w:r w:rsidRPr="00E731D4">
        <w:rPr>
          <w:rFonts w:ascii="Times New Roman" w:hAnsi="Times New Roman"/>
          <w:sz w:val="28"/>
          <w:szCs w:val="28"/>
        </w:rPr>
        <w:t>Горизонтальный анализ (временной) – сравнение каждой позиции отчетности с</w:t>
      </w:r>
      <w:r w:rsidR="00437E29" w:rsidRPr="00E731D4">
        <w:rPr>
          <w:rFonts w:ascii="Times New Roman" w:hAnsi="Times New Roman"/>
          <w:sz w:val="28"/>
          <w:szCs w:val="28"/>
        </w:rPr>
        <w:t xml:space="preserve"> соответствующей позицией предыдущего периода, заключается в построении одной или нескольких аналитических таблиц, в которых абсолютные балансовые показатели дополняются формы, так и динамику ее отдельных показателей.</w:t>
      </w:r>
      <w:r w:rsidRPr="00E731D4">
        <w:rPr>
          <w:rFonts w:ascii="Times New Roman" w:hAnsi="Times New Roman"/>
          <w:sz w:val="28"/>
          <w:szCs w:val="28"/>
        </w:rPr>
        <w:t xml:space="preserve"> В ходе горизонтального анализа определяются абсолютные и относительные изменения величин различных статей баланса за отчетный период.</w:t>
      </w:r>
    </w:p>
    <w:p w:rsidR="00EB65E9" w:rsidRPr="00E731D4" w:rsidRDefault="00EB65E9" w:rsidP="00E731D4">
      <w:pPr>
        <w:pStyle w:val="a6"/>
        <w:spacing w:after="0" w:line="360" w:lineRule="auto"/>
        <w:ind w:left="0" w:firstLine="709"/>
        <w:jc w:val="both"/>
        <w:rPr>
          <w:rFonts w:ascii="Times New Roman" w:hAnsi="Times New Roman"/>
          <w:sz w:val="28"/>
          <w:szCs w:val="28"/>
        </w:rPr>
      </w:pPr>
      <w:r w:rsidRPr="00E731D4">
        <w:rPr>
          <w:rFonts w:ascii="Times New Roman" w:hAnsi="Times New Roman"/>
          <w:sz w:val="28"/>
          <w:szCs w:val="28"/>
        </w:rPr>
        <w:t>Вертикальный анализ (структурный). Цель вертикального анализа – вычисление удельного веса отдельных статей баланса, т.е. выяснение структуры активов и пассивов на определенную дату.</w:t>
      </w:r>
    </w:p>
    <w:p w:rsidR="00EB65E9" w:rsidRPr="00E731D4" w:rsidRDefault="00EB65E9" w:rsidP="00E731D4">
      <w:pPr>
        <w:pStyle w:val="a6"/>
        <w:spacing w:after="0" w:line="360" w:lineRule="auto"/>
        <w:ind w:left="0" w:firstLine="709"/>
        <w:jc w:val="both"/>
        <w:rPr>
          <w:rFonts w:ascii="Times New Roman" w:hAnsi="Times New Roman"/>
          <w:sz w:val="28"/>
          <w:szCs w:val="28"/>
        </w:rPr>
      </w:pPr>
      <w:r w:rsidRPr="00E731D4">
        <w:rPr>
          <w:rFonts w:ascii="Times New Roman" w:hAnsi="Times New Roman"/>
          <w:sz w:val="28"/>
          <w:szCs w:val="28"/>
        </w:rPr>
        <w:t>Трендовый анализ –</w:t>
      </w:r>
      <w:r w:rsidR="000B0CA9" w:rsidRPr="00E731D4">
        <w:rPr>
          <w:rFonts w:ascii="Times New Roman" w:hAnsi="Times New Roman"/>
          <w:sz w:val="28"/>
          <w:szCs w:val="28"/>
        </w:rPr>
        <w:t xml:space="preserve"> сравнение каждой позиции отчетности с позициями ряда предшествующих периодов и определение тренда, т.е. основной тенденции динамики показателя, очищенной от случайных влияний и индивидуальных особенностей отдельных периодов. С помощью тренда формируются возможные значения показателей в будущем, а следовательно, ведется перспективный, прогнозный анализ</w:t>
      </w:r>
      <w:r w:rsidRPr="00E731D4">
        <w:rPr>
          <w:rFonts w:ascii="Times New Roman" w:hAnsi="Times New Roman"/>
          <w:sz w:val="28"/>
          <w:szCs w:val="28"/>
        </w:rPr>
        <w:t>.</w:t>
      </w:r>
    </w:p>
    <w:p w:rsidR="00EB65E9" w:rsidRPr="00E731D4" w:rsidRDefault="00EB65E9" w:rsidP="00E731D4">
      <w:pPr>
        <w:pStyle w:val="a6"/>
        <w:spacing w:after="0" w:line="360" w:lineRule="auto"/>
        <w:ind w:left="0" w:firstLine="709"/>
        <w:jc w:val="both"/>
        <w:rPr>
          <w:rFonts w:ascii="Times New Roman" w:hAnsi="Times New Roman"/>
          <w:sz w:val="28"/>
          <w:szCs w:val="28"/>
        </w:rPr>
      </w:pPr>
      <w:r w:rsidRPr="00E731D4">
        <w:rPr>
          <w:rFonts w:ascii="Times New Roman" w:hAnsi="Times New Roman"/>
          <w:sz w:val="28"/>
          <w:szCs w:val="28"/>
        </w:rPr>
        <w:t>Анализ относительных показателей (коэффициентный анализ) сводится к изучению уровней и динамики относительных показателей финансового состояния, рассчитываемых как отношения величин балансовых статей или других абсолютных показателей, получаемых на основе отчетности или бухгалтерского учета. При анализе финансовых коэффициентов их значения сравниваются с базисными величинами, а также изучается их динамика за отчетный период и за ряд смежных отчетных периодов.</w:t>
      </w:r>
    </w:p>
    <w:p w:rsidR="00EB65E9" w:rsidRPr="00E731D4" w:rsidRDefault="00EB65E9" w:rsidP="00E731D4">
      <w:pPr>
        <w:pStyle w:val="a6"/>
        <w:spacing w:after="0" w:line="360" w:lineRule="auto"/>
        <w:ind w:left="0" w:firstLine="709"/>
        <w:jc w:val="both"/>
        <w:rPr>
          <w:rFonts w:ascii="Times New Roman" w:hAnsi="Times New Roman"/>
          <w:sz w:val="28"/>
          <w:szCs w:val="28"/>
        </w:rPr>
      </w:pPr>
      <w:r w:rsidRPr="00E731D4">
        <w:rPr>
          <w:rFonts w:ascii="Times New Roman" w:hAnsi="Times New Roman"/>
          <w:sz w:val="28"/>
          <w:szCs w:val="28"/>
        </w:rPr>
        <w:t>Помимо финансовых коэффициентов в анализе финансового состояния большую роль играют абсолютные показатели, рассчитываемые на основе отчетности, такие,</w:t>
      </w:r>
      <w:r w:rsidR="00E731D4">
        <w:rPr>
          <w:rFonts w:ascii="Times New Roman" w:hAnsi="Times New Roman"/>
          <w:sz w:val="28"/>
          <w:szCs w:val="28"/>
        </w:rPr>
        <w:t xml:space="preserve"> </w:t>
      </w:r>
      <w:r w:rsidRPr="00E731D4">
        <w:rPr>
          <w:rFonts w:ascii="Times New Roman" w:hAnsi="Times New Roman"/>
          <w:sz w:val="28"/>
          <w:szCs w:val="28"/>
        </w:rPr>
        <w:t>как чистые активы (реальный собственный капитал), собственные оборотные средства, показатели обеспеченности</w:t>
      </w:r>
      <w:r w:rsidR="00E731D4">
        <w:rPr>
          <w:rFonts w:ascii="Times New Roman" w:hAnsi="Times New Roman"/>
          <w:sz w:val="28"/>
          <w:szCs w:val="28"/>
        </w:rPr>
        <w:t xml:space="preserve"> </w:t>
      </w:r>
      <w:r w:rsidRPr="00E731D4">
        <w:rPr>
          <w:rFonts w:ascii="Times New Roman" w:hAnsi="Times New Roman"/>
          <w:sz w:val="28"/>
          <w:szCs w:val="28"/>
        </w:rPr>
        <w:t>запасов собственными оборотными средствами. Данные показатели являются критериальными, поскольку с их помощью формируются критерии, позволяющие определить качество финансового состояния.</w:t>
      </w:r>
    </w:p>
    <w:p w:rsidR="000B0CA9" w:rsidRPr="00E731D4" w:rsidRDefault="00EB65E9" w:rsidP="00E731D4">
      <w:pPr>
        <w:autoSpaceDE w:val="0"/>
        <w:autoSpaceDN w:val="0"/>
        <w:adjustRightInd w:val="0"/>
        <w:spacing w:after="0" w:line="360" w:lineRule="auto"/>
        <w:ind w:firstLine="709"/>
        <w:jc w:val="both"/>
        <w:rPr>
          <w:rFonts w:ascii="Times New Roman" w:hAnsi="Times New Roman"/>
          <w:sz w:val="28"/>
          <w:szCs w:val="28"/>
        </w:rPr>
      </w:pPr>
      <w:r w:rsidRPr="00E731D4">
        <w:rPr>
          <w:rFonts w:ascii="Times New Roman" w:hAnsi="Times New Roman"/>
          <w:sz w:val="28"/>
          <w:szCs w:val="28"/>
        </w:rPr>
        <w:t xml:space="preserve">Сравнительный анализ </w:t>
      </w:r>
      <w:r w:rsidR="000B0CA9" w:rsidRPr="00E731D4">
        <w:rPr>
          <w:rFonts w:ascii="Times New Roman" w:hAnsi="Times New Roman"/>
          <w:sz w:val="28"/>
          <w:szCs w:val="28"/>
        </w:rPr>
        <w:t>(пространственный) - анализ отдельных финансовых показателей дочерних фирм, подразделений, цехов, а также сравнение финансовых показателей предприятия с показателями предприятий-конкурентов, среднеотраслевыми и средними общеэкономическими данными.</w:t>
      </w:r>
    </w:p>
    <w:p w:rsidR="00EB65E9" w:rsidRPr="00E731D4" w:rsidRDefault="00EB65E9" w:rsidP="00E731D4">
      <w:pPr>
        <w:pStyle w:val="a6"/>
        <w:spacing w:after="0" w:line="360" w:lineRule="auto"/>
        <w:ind w:left="0" w:firstLine="709"/>
        <w:jc w:val="both"/>
        <w:rPr>
          <w:rFonts w:ascii="Times New Roman" w:hAnsi="Times New Roman"/>
          <w:sz w:val="28"/>
          <w:szCs w:val="28"/>
        </w:rPr>
      </w:pPr>
      <w:r w:rsidRPr="00E731D4">
        <w:rPr>
          <w:rFonts w:ascii="Times New Roman" w:hAnsi="Times New Roman"/>
          <w:sz w:val="28"/>
          <w:szCs w:val="28"/>
        </w:rPr>
        <w:t xml:space="preserve">Факторный анализ – это анализ влияния отдельных факторов (причин) на результативный показатель. Факторный анализ может быть как прямым (собственно анализ), т.е. заключающимся в раздроблении результативного показателя на составные части, так и обратным (синтез), когда отдельные элементы соединяют в </w:t>
      </w:r>
      <w:r w:rsidR="00297A93" w:rsidRPr="00E731D4">
        <w:rPr>
          <w:rFonts w:ascii="Times New Roman" w:hAnsi="Times New Roman"/>
          <w:sz w:val="28"/>
          <w:szCs w:val="28"/>
        </w:rPr>
        <w:t>общий результативный показатель:</w:t>
      </w:r>
    </w:p>
    <w:p w:rsidR="00437E29" w:rsidRPr="00E731D4" w:rsidRDefault="00437E29" w:rsidP="00E731D4">
      <w:pPr>
        <w:numPr>
          <w:ilvl w:val="0"/>
          <w:numId w:val="10"/>
        </w:numPr>
        <w:autoSpaceDE w:val="0"/>
        <w:autoSpaceDN w:val="0"/>
        <w:adjustRightInd w:val="0"/>
        <w:spacing w:after="0" w:line="360" w:lineRule="auto"/>
        <w:ind w:left="0" w:firstLine="709"/>
        <w:jc w:val="both"/>
        <w:rPr>
          <w:rFonts w:ascii="Times New Roman" w:hAnsi="Times New Roman"/>
          <w:sz w:val="28"/>
          <w:szCs w:val="28"/>
        </w:rPr>
      </w:pPr>
      <w:r w:rsidRPr="00E731D4">
        <w:rPr>
          <w:rFonts w:ascii="Times New Roman" w:hAnsi="Times New Roman"/>
          <w:sz w:val="28"/>
          <w:szCs w:val="28"/>
        </w:rPr>
        <w:t>для сравнения показателей финансового состояния конкретной фирмы с базисными (нормативными) величинами, аналогичными показателями других предприятий или среднеотраслевыми показателями;</w:t>
      </w:r>
    </w:p>
    <w:p w:rsidR="00437E29" w:rsidRPr="00E731D4" w:rsidRDefault="00437E29" w:rsidP="00E731D4">
      <w:pPr>
        <w:numPr>
          <w:ilvl w:val="0"/>
          <w:numId w:val="10"/>
        </w:numPr>
        <w:autoSpaceDE w:val="0"/>
        <w:autoSpaceDN w:val="0"/>
        <w:adjustRightInd w:val="0"/>
        <w:spacing w:after="0" w:line="360" w:lineRule="auto"/>
        <w:ind w:left="0" w:firstLine="709"/>
        <w:jc w:val="both"/>
        <w:rPr>
          <w:rFonts w:ascii="Times New Roman" w:hAnsi="Times New Roman"/>
          <w:sz w:val="28"/>
          <w:szCs w:val="28"/>
        </w:rPr>
      </w:pPr>
      <w:r w:rsidRPr="00E731D4">
        <w:rPr>
          <w:rFonts w:ascii="Times New Roman" w:hAnsi="Times New Roman"/>
          <w:sz w:val="28"/>
          <w:szCs w:val="28"/>
        </w:rPr>
        <w:t>выявления динамики развития показателей и тенденций изменения финансового состояния фирмы;</w:t>
      </w:r>
    </w:p>
    <w:p w:rsidR="00437E29" w:rsidRPr="00E731D4" w:rsidRDefault="00437E29" w:rsidP="00E731D4">
      <w:pPr>
        <w:numPr>
          <w:ilvl w:val="0"/>
          <w:numId w:val="10"/>
        </w:numPr>
        <w:autoSpaceDE w:val="0"/>
        <w:autoSpaceDN w:val="0"/>
        <w:adjustRightInd w:val="0"/>
        <w:spacing w:after="0" w:line="360" w:lineRule="auto"/>
        <w:ind w:left="0" w:firstLine="709"/>
        <w:jc w:val="both"/>
        <w:rPr>
          <w:rFonts w:ascii="Times New Roman" w:hAnsi="Times New Roman"/>
          <w:sz w:val="28"/>
          <w:szCs w:val="28"/>
        </w:rPr>
      </w:pPr>
      <w:r w:rsidRPr="00E731D4">
        <w:rPr>
          <w:rFonts w:ascii="Times New Roman" w:hAnsi="Times New Roman"/>
          <w:sz w:val="28"/>
          <w:szCs w:val="28"/>
        </w:rPr>
        <w:t>определения нормального ограничения и критериев различных сторон финансового состояния предпринимательской фирмы.</w:t>
      </w:r>
    </w:p>
    <w:p w:rsidR="00205A5D" w:rsidRPr="00E731D4" w:rsidRDefault="00205A5D" w:rsidP="00E731D4">
      <w:pPr>
        <w:shd w:val="clear" w:color="auto" w:fill="FFFFFF"/>
        <w:spacing w:after="0" w:line="360" w:lineRule="auto"/>
        <w:ind w:firstLine="709"/>
        <w:jc w:val="both"/>
        <w:rPr>
          <w:rFonts w:ascii="Times New Roman" w:hAnsi="Times New Roman"/>
          <w:sz w:val="28"/>
          <w:szCs w:val="28"/>
        </w:rPr>
      </w:pPr>
      <w:r w:rsidRPr="00E731D4">
        <w:rPr>
          <w:rFonts w:ascii="Times New Roman" w:hAnsi="Times New Roman"/>
          <w:sz w:val="28"/>
          <w:szCs w:val="28"/>
        </w:rPr>
        <w:t>Анализ финансового состояния предприятия по данным отчетности может осуществляться с различной степенью детализации. Можно выделить два вида анализа: экспресс-анализ и углубленный анализ. В первом случае аналитик предполагает получить лишь самое общее представление о предприятии, чья отчетность подвергается чтению, во втором — проводимые аналитические расчеты и ожидаемые результаты более детализированы и подробны.</w:t>
      </w:r>
    </w:p>
    <w:p w:rsidR="00205A5D" w:rsidRPr="00E731D4" w:rsidRDefault="00205A5D" w:rsidP="00E731D4">
      <w:pPr>
        <w:shd w:val="clear" w:color="auto" w:fill="FFFFFF"/>
        <w:spacing w:after="0" w:line="360" w:lineRule="auto"/>
        <w:ind w:firstLine="709"/>
        <w:jc w:val="both"/>
        <w:rPr>
          <w:rFonts w:ascii="Times New Roman" w:hAnsi="Times New Roman"/>
          <w:iCs/>
          <w:sz w:val="28"/>
          <w:szCs w:val="28"/>
        </w:rPr>
      </w:pPr>
      <w:r w:rsidRPr="00E731D4">
        <w:rPr>
          <w:rFonts w:ascii="Times New Roman" w:hAnsi="Times New Roman"/>
          <w:sz w:val="28"/>
          <w:szCs w:val="28"/>
        </w:rPr>
        <w:t xml:space="preserve">Экспресс-анализ. Его цель — получение оперативной, наглядной и простой оценки финансового благополучия и динамики развития хозяйствующего субъекта. Иными словами, такой анализ не должен занимать много времени, а его реализация не предполагает каких-либо сложных расчетов и детализированной информационной базы. Указанный комплекс аналитических процедур еще может быть назван </w:t>
      </w:r>
      <w:r w:rsidRPr="00E731D4">
        <w:rPr>
          <w:rFonts w:ascii="Times New Roman" w:hAnsi="Times New Roman"/>
          <w:iCs/>
          <w:sz w:val="28"/>
          <w:szCs w:val="28"/>
        </w:rPr>
        <w:t xml:space="preserve">чтением отчета (отчетности). </w:t>
      </w:r>
    </w:p>
    <w:p w:rsidR="00205A5D" w:rsidRPr="00E731D4" w:rsidRDefault="00205A5D" w:rsidP="00E731D4">
      <w:pPr>
        <w:tabs>
          <w:tab w:val="left" w:pos="2670"/>
        </w:tabs>
        <w:spacing w:after="0" w:line="360" w:lineRule="auto"/>
        <w:ind w:firstLine="709"/>
        <w:jc w:val="both"/>
        <w:rPr>
          <w:rFonts w:ascii="Times New Roman" w:hAnsi="Times New Roman"/>
          <w:sz w:val="28"/>
          <w:szCs w:val="28"/>
        </w:rPr>
      </w:pPr>
      <w:r w:rsidRPr="00E731D4">
        <w:rPr>
          <w:rFonts w:ascii="Times New Roman" w:hAnsi="Times New Roman"/>
          <w:iCs/>
          <w:sz w:val="28"/>
          <w:szCs w:val="28"/>
        </w:rPr>
        <w:t xml:space="preserve"> </w:t>
      </w:r>
      <w:r w:rsidRPr="00E731D4">
        <w:rPr>
          <w:rFonts w:ascii="Times New Roman" w:hAnsi="Times New Roman"/>
          <w:sz w:val="28"/>
          <w:szCs w:val="28"/>
        </w:rPr>
        <w:t xml:space="preserve">Углубленный анализ. Если экспресс-анализ, по сути, сводится лишь к чтению годового отчета, то углубленный анализ предполагает расчет системы аналитических коэффициентов, позволяющей получить представление о следующих сторонах деятельности предприятия: имущественное положение, ликвидность и платежеспособность, финансовая устойчивость, деловая активность, прибыль и рентабельность, рыночная активность. Помимо этого углубленный анализ предполагает проведение горизонтального и вертикального анализов отчетных форм. </w:t>
      </w:r>
    </w:p>
    <w:p w:rsidR="00205A5D" w:rsidRPr="00E731D4" w:rsidRDefault="00205A5D" w:rsidP="00E731D4">
      <w:pPr>
        <w:autoSpaceDE w:val="0"/>
        <w:autoSpaceDN w:val="0"/>
        <w:adjustRightInd w:val="0"/>
        <w:spacing w:after="0" w:line="360" w:lineRule="auto"/>
        <w:ind w:firstLine="709"/>
        <w:jc w:val="both"/>
        <w:rPr>
          <w:rFonts w:ascii="Times New Roman" w:hAnsi="Times New Roman"/>
          <w:sz w:val="28"/>
          <w:szCs w:val="28"/>
        </w:rPr>
      </w:pPr>
    </w:p>
    <w:p w:rsidR="00285FD6" w:rsidRPr="00E731D4" w:rsidRDefault="000969FF" w:rsidP="00E731D4">
      <w:pPr>
        <w:pStyle w:val="af"/>
        <w:widowControl w:val="0"/>
        <w:numPr>
          <w:ilvl w:val="1"/>
          <w:numId w:val="8"/>
        </w:numPr>
        <w:spacing w:after="0" w:line="360" w:lineRule="auto"/>
        <w:ind w:left="0" w:firstLine="709"/>
        <w:jc w:val="center"/>
        <w:rPr>
          <w:rFonts w:ascii="Times New Roman" w:hAnsi="Times New Roman"/>
          <w:b/>
          <w:sz w:val="28"/>
          <w:szCs w:val="28"/>
        </w:rPr>
      </w:pPr>
      <w:r w:rsidRPr="00E731D4">
        <w:rPr>
          <w:rFonts w:ascii="Times New Roman" w:hAnsi="Times New Roman"/>
          <w:b/>
          <w:sz w:val="28"/>
          <w:szCs w:val="28"/>
        </w:rPr>
        <w:t xml:space="preserve">Порядок </w:t>
      </w:r>
      <w:r w:rsidR="00B106A3" w:rsidRPr="00E731D4">
        <w:rPr>
          <w:rFonts w:ascii="Times New Roman" w:hAnsi="Times New Roman"/>
          <w:b/>
          <w:sz w:val="28"/>
          <w:szCs w:val="28"/>
        </w:rPr>
        <w:t>проведения а</w:t>
      </w:r>
      <w:r w:rsidR="00205A5D" w:rsidRPr="00E731D4">
        <w:rPr>
          <w:rFonts w:ascii="Times New Roman" w:hAnsi="Times New Roman"/>
          <w:b/>
          <w:sz w:val="28"/>
          <w:szCs w:val="28"/>
        </w:rPr>
        <w:t>нализ</w:t>
      </w:r>
      <w:r w:rsidR="00B106A3" w:rsidRPr="00E731D4">
        <w:rPr>
          <w:rFonts w:ascii="Times New Roman" w:hAnsi="Times New Roman"/>
          <w:b/>
          <w:sz w:val="28"/>
          <w:szCs w:val="28"/>
        </w:rPr>
        <w:t>а</w:t>
      </w:r>
      <w:r w:rsidR="007748B7" w:rsidRPr="00E731D4">
        <w:rPr>
          <w:rFonts w:ascii="Times New Roman" w:hAnsi="Times New Roman"/>
          <w:b/>
          <w:sz w:val="28"/>
          <w:szCs w:val="28"/>
        </w:rPr>
        <w:t xml:space="preserve"> </w:t>
      </w:r>
      <w:r w:rsidR="0094541C" w:rsidRPr="00E731D4">
        <w:rPr>
          <w:rFonts w:ascii="Times New Roman" w:hAnsi="Times New Roman"/>
          <w:b/>
          <w:sz w:val="28"/>
          <w:szCs w:val="28"/>
        </w:rPr>
        <w:t>финансового состояния предприятия</w:t>
      </w:r>
    </w:p>
    <w:p w:rsidR="0094541C" w:rsidRPr="00E731D4" w:rsidRDefault="0094541C" w:rsidP="00E731D4">
      <w:pPr>
        <w:pStyle w:val="af"/>
        <w:widowControl w:val="0"/>
        <w:spacing w:after="0" w:line="360" w:lineRule="auto"/>
        <w:ind w:left="0" w:firstLine="709"/>
        <w:jc w:val="both"/>
        <w:rPr>
          <w:rFonts w:ascii="Times New Roman" w:hAnsi="Times New Roman"/>
          <w:sz w:val="28"/>
          <w:szCs w:val="28"/>
        </w:rPr>
      </w:pPr>
    </w:p>
    <w:p w:rsidR="007748B7" w:rsidRPr="00E731D4" w:rsidRDefault="00076427" w:rsidP="00E731D4">
      <w:pPr>
        <w:pStyle w:val="af"/>
        <w:widowControl w:val="0"/>
        <w:spacing w:after="0" w:line="360" w:lineRule="auto"/>
        <w:ind w:left="0" w:firstLine="709"/>
        <w:jc w:val="both"/>
        <w:rPr>
          <w:rFonts w:ascii="Times New Roman" w:hAnsi="Times New Roman"/>
          <w:sz w:val="28"/>
          <w:szCs w:val="28"/>
        </w:rPr>
      </w:pPr>
      <w:r w:rsidRPr="00E731D4">
        <w:rPr>
          <w:rFonts w:ascii="Times New Roman" w:hAnsi="Times New Roman"/>
          <w:sz w:val="28"/>
          <w:szCs w:val="28"/>
        </w:rPr>
        <w:t>В настоящее время анализ финансового состояния предприятия достаточно хорошо систематизирован, а его процедуры имеют уни</w:t>
      </w:r>
      <w:r w:rsidRPr="00E731D4">
        <w:rPr>
          <w:rFonts w:ascii="Times New Roman" w:hAnsi="Times New Roman"/>
          <w:sz w:val="28"/>
          <w:szCs w:val="28"/>
        </w:rPr>
        <w:softHyphen/>
        <w:t xml:space="preserve">фицированный характер и проводятся, по сути, по единой методике практически во всех странах мира. Общая идея этого унифицированного подхода к анализу заключается в том, что умение работать с бухгалтерской отчетностью предполагает по крайней мере знание и понимание: места, занимаемого бухгалтерской отчетностью в системе информационного обеспечения управления деятельностью предприятия; нормативных документов, регулирующих ее составление </w:t>
      </w:r>
      <w:r w:rsidRPr="00E731D4">
        <w:rPr>
          <w:rFonts w:ascii="Times New Roman" w:hAnsi="Times New Roman"/>
          <w:bCs/>
          <w:sz w:val="28"/>
          <w:szCs w:val="28"/>
        </w:rPr>
        <w:t xml:space="preserve">и </w:t>
      </w:r>
      <w:r w:rsidRPr="00E731D4">
        <w:rPr>
          <w:rFonts w:ascii="Times New Roman" w:hAnsi="Times New Roman"/>
          <w:sz w:val="28"/>
          <w:szCs w:val="28"/>
        </w:rPr>
        <w:t xml:space="preserve">представление; состава и содержания отчетности; </w:t>
      </w:r>
      <w:r w:rsidR="002841DA" w:rsidRPr="00E731D4">
        <w:rPr>
          <w:rFonts w:ascii="Times New Roman" w:hAnsi="Times New Roman"/>
          <w:sz w:val="28"/>
          <w:szCs w:val="28"/>
        </w:rPr>
        <w:t>м</w:t>
      </w:r>
      <w:r w:rsidRPr="00E731D4">
        <w:rPr>
          <w:rFonts w:ascii="Times New Roman" w:hAnsi="Times New Roman"/>
          <w:sz w:val="28"/>
          <w:szCs w:val="28"/>
        </w:rPr>
        <w:t>етодики ее чтения и анализа.</w:t>
      </w:r>
      <w:r w:rsidR="003C160A" w:rsidRPr="00E731D4">
        <w:rPr>
          <w:rStyle w:val="af3"/>
          <w:rFonts w:ascii="Times New Roman" w:hAnsi="Times New Roman"/>
          <w:sz w:val="28"/>
          <w:szCs w:val="28"/>
        </w:rPr>
        <w:footnoteReference w:id="11"/>
      </w:r>
    </w:p>
    <w:p w:rsidR="00AE132A" w:rsidRPr="00E731D4" w:rsidRDefault="00AE132A" w:rsidP="00E731D4">
      <w:pPr>
        <w:shd w:val="clear" w:color="auto" w:fill="FFFFFF"/>
        <w:spacing w:after="0" w:line="360" w:lineRule="auto"/>
        <w:ind w:firstLine="709"/>
        <w:jc w:val="both"/>
        <w:rPr>
          <w:rFonts w:ascii="Times New Roman" w:hAnsi="Times New Roman"/>
          <w:sz w:val="28"/>
          <w:szCs w:val="28"/>
        </w:rPr>
      </w:pPr>
      <w:r w:rsidRPr="00E731D4">
        <w:rPr>
          <w:rFonts w:ascii="Times New Roman" w:hAnsi="Times New Roman"/>
          <w:sz w:val="28"/>
          <w:szCs w:val="28"/>
        </w:rPr>
        <w:t>В международной и отечественной учетно-аналитических практиках алгоритмы расчета показателей проработаны достаточно детально; известны десятки аналитических коэффициентов, причем некоторые из них регулярно публикуются в информационно-справочных файлах специализированных информационно-аналитических агентств. В подавляющем большинстве случаев приводимые ниже формулы расчета легко алгоритмизируются с помощью отчетных форм.</w:t>
      </w:r>
    </w:p>
    <w:p w:rsidR="00E731D4" w:rsidRDefault="00E731D4">
      <w:pPr>
        <w:rPr>
          <w:rFonts w:ascii="Times New Roman" w:hAnsi="Times New Roman"/>
          <w:sz w:val="28"/>
          <w:szCs w:val="28"/>
        </w:rPr>
      </w:pPr>
      <w:r>
        <w:rPr>
          <w:rFonts w:ascii="Times New Roman" w:hAnsi="Times New Roman"/>
          <w:sz w:val="28"/>
          <w:szCs w:val="28"/>
        </w:rPr>
        <w:br w:type="page"/>
      </w:r>
    </w:p>
    <w:p w:rsidR="00EF0B59" w:rsidRPr="00E731D4" w:rsidRDefault="005358AA" w:rsidP="00E731D4">
      <w:pPr>
        <w:tabs>
          <w:tab w:val="left" w:pos="2670"/>
        </w:tabs>
        <w:spacing w:after="0" w:line="360" w:lineRule="auto"/>
        <w:ind w:firstLine="709"/>
        <w:contextualSpacing/>
        <w:jc w:val="both"/>
        <w:rPr>
          <w:rFonts w:ascii="Times New Roman" w:hAnsi="Times New Roman"/>
          <w:sz w:val="28"/>
          <w:szCs w:val="28"/>
        </w:rPr>
      </w:pPr>
      <w:r>
        <w:rPr>
          <w:noProof/>
        </w:rPr>
        <w:pict>
          <v:shape id="_x0000_s1032" type="#_x0000_t80" style="position:absolute;left:0;text-align:left;margin-left:92.65pt;margin-top:12.1pt;width:269.2pt;height:50.1pt;z-index:251644928">
            <v:textbox style="mso-next-textbox:#_x0000_s1032">
              <w:txbxContent>
                <w:p w:rsidR="00E731D4" w:rsidRPr="00EF0B59" w:rsidRDefault="00E731D4" w:rsidP="00EF0B59">
                  <w:pPr>
                    <w:jc w:val="center"/>
                    <w:rPr>
                      <w:rFonts w:ascii="Times New Roman" w:hAnsi="Times New Roman"/>
                      <w:sz w:val="28"/>
                      <w:szCs w:val="28"/>
                    </w:rPr>
                  </w:pPr>
                  <w:r>
                    <w:rPr>
                      <w:rFonts w:ascii="Times New Roman" w:hAnsi="Times New Roman"/>
                      <w:sz w:val="28"/>
                      <w:szCs w:val="28"/>
                    </w:rPr>
                    <w:t>Анализ финансовой отчетности</w:t>
                  </w:r>
                </w:p>
              </w:txbxContent>
            </v:textbox>
          </v:shape>
        </w:pict>
      </w:r>
    </w:p>
    <w:p w:rsidR="00EF0B59" w:rsidRDefault="00EF0B59" w:rsidP="00E731D4">
      <w:pPr>
        <w:tabs>
          <w:tab w:val="left" w:pos="2670"/>
        </w:tabs>
        <w:spacing w:after="0" w:line="360" w:lineRule="auto"/>
        <w:ind w:firstLine="709"/>
        <w:contextualSpacing/>
        <w:jc w:val="both"/>
        <w:rPr>
          <w:rFonts w:ascii="Times New Roman" w:hAnsi="Times New Roman"/>
          <w:sz w:val="28"/>
          <w:szCs w:val="28"/>
        </w:rPr>
      </w:pPr>
    </w:p>
    <w:p w:rsidR="00EF0B59" w:rsidRDefault="005358AA" w:rsidP="00E731D4">
      <w:pPr>
        <w:tabs>
          <w:tab w:val="left" w:pos="2670"/>
        </w:tabs>
        <w:spacing w:after="0" w:line="360" w:lineRule="auto"/>
        <w:ind w:firstLine="709"/>
        <w:contextualSpacing/>
        <w:jc w:val="both"/>
        <w:rPr>
          <w:rFonts w:ascii="Times New Roman" w:hAnsi="Times New Roman"/>
          <w:sz w:val="28"/>
          <w:szCs w:val="28"/>
        </w:rPr>
      </w:pPr>
      <w:r>
        <w:rPr>
          <w:noProof/>
        </w:rPr>
        <w:pict>
          <v:rect id="_x0000_s1033" style="position:absolute;left:0;text-align:left;margin-left:232.4pt;margin-top:13.9pt;width:192.8pt;height:58.85pt;z-index:251611136">
            <v:textbox style="mso-next-textbox:#_x0000_s1033">
              <w:txbxContent>
                <w:p w:rsidR="00E731D4" w:rsidRDefault="00E731D4" w:rsidP="00EF0B59">
                  <w:pPr>
                    <w:jc w:val="center"/>
                    <w:rPr>
                      <w:rFonts w:ascii="Times New Roman" w:hAnsi="Times New Roman"/>
                      <w:sz w:val="28"/>
                      <w:szCs w:val="28"/>
                    </w:rPr>
                  </w:pPr>
                  <w:r>
                    <w:rPr>
                      <w:rFonts w:ascii="Times New Roman" w:hAnsi="Times New Roman"/>
                      <w:sz w:val="28"/>
                      <w:szCs w:val="28"/>
                    </w:rPr>
                    <w:t>Анализ Отчета о прибылях и</w:t>
                  </w:r>
                </w:p>
                <w:p w:rsidR="00E731D4" w:rsidRPr="00363CC5" w:rsidRDefault="00E731D4" w:rsidP="00EF0B59">
                  <w:pPr>
                    <w:rPr>
                      <w:rFonts w:ascii="Times New Roman" w:hAnsi="Times New Roman"/>
                      <w:sz w:val="28"/>
                      <w:szCs w:val="28"/>
                    </w:rPr>
                  </w:pPr>
                  <w:r>
                    <w:rPr>
                      <w:rFonts w:ascii="Times New Roman" w:hAnsi="Times New Roman"/>
                      <w:sz w:val="28"/>
                      <w:szCs w:val="28"/>
                    </w:rPr>
                    <w:t xml:space="preserve">      убытках (формы №2)</w:t>
                  </w:r>
                </w:p>
              </w:txbxContent>
            </v:textbox>
          </v:rect>
        </w:pict>
      </w:r>
      <w:r>
        <w:rPr>
          <w:noProof/>
        </w:rPr>
        <w:pict>
          <v:rect id="_x0000_s1034" style="position:absolute;left:0;text-align:left;margin-left:14.5pt;margin-top:13.9pt;width:205.35pt;height:58.85pt;z-index:251610112">
            <v:textbox style="mso-next-textbox:#_x0000_s1034">
              <w:txbxContent>
                <w:p w:rsidR="00E731D4" w:rsidRPr="00363CC5" w:rsidRDefault="00E731D4" w:rsidP="00EF0B59">
                  <w:pPr>
                    <w:jc w:val="center"/>
                    <w:rPr>
                      <w:rFonts w:ascii="Times New Roman" w:hAnsi="Times New Roman"/>
                      <w:sz w:val="28"/>
                      <w:szCs w:val="28"/>
                    </w:rPr>
                  </w:pPr>
                  <w:r w:rsidRPr="00363CC5">
                    <w:rPr>
                      <w:rFonts w:ascii="Times New Roman" w:hAnsi="Times New Roman"/>
                      <w:sz w:val="28"/>
                      <w:szCs w:val="28"/>
                    </w:rPr>
                    <w:t>Анализ бухгалтерского баланса</w:t>
                  </w:r>
                </w:p>
                <w:p w:rsidR="00E731D4" w:rsidRPr="00363CC5" w:rsidRDefault="00E731D4" w:rsidP="00EF0B59">
                  <w:pPr>
                    <w:rPr>
                      <w:rFonts w:ascii="Times New Roman" w:hAnsi="Times New Roman"/>
                      <w:sz w:val="28"/>
                      <w:szCs w:val="28"/>
                    </w:rPr>
                  </w:pPr>
                  <w:r>
                    <w:rPr>
                      <w:rFonts w:ascii="Times New Roman" w:hAnsi="Times New Roman"/>
                      <w:sz w:val="28"/>
                      <w:szCs w:val="28"/>
                    </w:rPr>
                    <w:t xml:space="preserve">               </w:t>
                  </w:r>
                  <w:r w:rsidRPr="00363CC5">
                    <w:rPr>
                      <w:rFonts w:ascii="Times New Roman" w:hAnsi="Times New Roman"/>
                      <w:sz w:val="28"/>
                      <w:szCs w:val="28"/>
                    </w:rPr>
                    <w:t>(формы №1)</w:t>
                  </w:r>
                </w:p>
              </w:txbxContent>
            </v:textbox>
          </v:rect>
        </w:pict>
      </w:r>
    </w:p>
    <w:p w:rsidR="00E731D4" w:rsidRDefault="00E731D4" w:rsidP="00E731D4">
      <w:pPr>
        <w:tabs>
          <w:tab w:val="left" w:pos="2670"/>
        </w:tabs>
        <w:spacing w:after="0" w:line="360" w:lineRule="auto"/>
        <w:ind w:firstLine="709"/>
        <w:contextualSpacing/>
        <w:jc w:val="both"/>
        <w:rPr>
          <w:rFonts w:ascii="Times New Roman" w:hAnsi="Times New Roman"/>
          <w:sz w:val="28"/>
          <w:szCs w:val="28"/>
        </w:rPr>
      </w:pPr>
    </w:p>
    <w:p w:rsidR="00E731D4" w:rsidRDefault="00E731D4" w:rsidP="00E731D4">
      <w:pPr>
        <w:tabs>
          <w:tab w:val="left" w:pos="2670"/>
        </w:tabs>
        <w:spacing w:after="0" w:line="360" w:lineRule="auto"/>
        <w:ind w:firstLine="709"/>
        <w:contextualSpacing/>
        <w:jc w:val="both"/>
        <w:rPr>
          <w:rFonts w:ascii="Times New Roman" w:hAnsi="Times New Roman"/>
          <w:sz w:val="28"/>
          <w:szCs w:val="28"/>
        </w:rPr>
      </w:pPr>
    </w:p>
    <w:p w:rsidR="00EF0B59" w:rsidRPr="00E731D4" w:rsidRDefault="005358AA" w:rsidP="00E731D4">
      <w:pPr>
        <w:tabs>
          <w:tab w:val="left" w:pos="2670"/>
        </w:tabs>
        <w:spacing w:after="0" w:line="360" w:lineRule="auto"/>
        <w:ind w:firstLine="709"/>
        <w:contextualSpacing/>
        <w:jc w:val="both"/>
        <w:rPr>
          <w:rFonts w:ascii="Times New Roman" w:hAnsi="Times New Roman"/>
          <w:sz w:val="28"/>
          <w:szCs w:val="28"/>
        </w:rPr>
      </w:pPr>
      <w:r>
        <w:rPr>
          <w:noProof/>
        </w:rPr>
        <w:pict>
          <v:shapetype id="_x0000_t32" coordsize="21600,21600" o:spt="32" o:oned="t" path="m,l21600,21600e" filled="f">
            <v:path arrowok="t" fillok="f" o:connecttype="none"/>
            <o:lock v:ext="edit" shapetype="t"/>
          </v:shapetype>
          <v:shape id="_x0000_s1035" type="#_x0000_t32" style="position:absolute;left:0;text-align:left;margin-left:21.4pt;margin-top:.3pt;width:1.25pt;height:237.9pt;z-index:251612160" o:connectortype="straight"/>
        </w:pict>
      </w:r>
      <w:r>
        <w:rPr>
          <w:noProof/>
        </w:rPr>
        <w:pict>
          <v:shape id="_x0000_s1036" type="#_x0000_t32" style="position:absolute;left:0;text-align:left;margin-left:214.85pt;margin-top:.3pt;width:.05pt;height:41.3pt;z-index:251642880" o:connectortype="straight"/>
        </w:pict>
      </w:r>
      <w:r>
        <w:rPr>
          <w:noProof/>
        </w:rPr>
        <w:pict>
          <v:rect id="_x0000_s1037" style="position:absolute;left:0;text-align:left;margin-left:273.05pt;margin-top:14.05pt;width:145.9pt;height:60.75pt;z-index:251627520">
            <v:textbox style="mso-next-textbox:#_x0000_s1037">
              <w:txbxContent>
                <w:p w:rsidR="00E731D4" w:rsidRPr="006C62A4" w:rsidRDefault="00E731D4" w:rsidP="00EF0B59">
                  <w:pPr>
                    <w:jc w:val="center"/>
                    <w:rPr>
                      <w:rFonts w:ascii="Times New Roman" w:hAnsi="Times New Roman"/>
                      <w:sz w:val="28"/>
                      <w:szCs w:val="28"/>
                    </w:rPr>
                  </w:pPr>
                  <w:r>
                    <w:rPr>
                      <w:rFonts w:ascii="Times New Roman" w:hAnsi="Times New Roman"/>
                      <w:sz w:val="28"/>
                      <w:szCs w:val="28"/>
                    </w:rPr>
                    <w:t>Анализ динамики показателей деловой активности</w:t>
                  </w:r>
                </w:p>
              </w:txbxContent>
            </v:textbox>
          </v:rect>
        </w:pict>
      </w:r>
      <w:r>
        <w:rPr>
          <w:noProof/>
        </w:rPr>
        <w:pict>
          <v:rect id="_x0000_s1038" style="position:absolute;left:0;text-align:left;margin-left:50.8pt;margin-top:14.05pt;width:153.4pt;height:60.75pt;z-index:251622400">
            <v:textbox style="mso-next-textbox:#_x0000_s1038">
              <w:txbxContent>
                <w:p w:rsidR="00E731D4" w:rsidRPr="00632F05" w:rsidRDefault="00E731D4" w:rsidP="00EF0B59">
                  <w:pPr>
                    <w:jc w:val="center"/>
                    <w:rPr>
                      <w:rFonts w:ascii="Times New Roman" w:hAnsi="Times New Roman"/>
                      <w:sz w:val="28"/>
                      <w:szCs w:val="28"/>
                    </w:rPr>
                  </w:pPr>
                  <w:r>
                    <w:rPr>
                      <w:rFonts w:ascii="Times New Roman" w:hAnsi="Times New Roman"/>
                      <w:sz w:val="28"/>
                      <w:szCs w:val="28"/>
                    </w:rPr>
                    <w:t>Анализ имущества и источников его формирования</w:t>
                  </w:r>
                </w:p>
              </w:txbxContent>
            </v:textbox>
          </v:rect>
        </w:pict>
      </w:r>
      <w:r>
        <w:rPr>
          <w:noProof/>
        </w:rPr>
        <w:pict>
          <v:shape id="_x0000_s1039" type="#_x0000_t32" style="position:absolute;left:0;text-align:left;margin-left:248.05pt;margin-top:.3pt;width:0;height:157.75pt;z-index:251618304" o:connectortype="straight"/>
        </w:pict>
      </w:r>
    </w:p>
    <w:p w:rsidR="00EF0B59" w:rsidRPr="00E731D4" w:rsidRDefault="005358AA" w:rsidP="00E731D4">
      <w:pPr>
        <w:tabs>
          <w:tab w:val="left" w:pos="2670"/>
        </w:tabs>
        <w:spacing w:after="0" w:line="360" w:lineRule="auto"/>
        <w:ind w:firstLine="709"/>
        <w:contextualSpacing/>
        <w:jc w:val="both"/>
        <w:rPr>
          <w:rFonts w:ascii="Times New Roman" w:hAnsi="Times New Roman"/>
          <w:sz w:val="28"/>
          <w:szCs w:val="28"/>
        </w:rPr>
      </w:pPr>
      <w:r>
        <w:rPr>
          <w:noProof/>
        </w:rPr>
        <w:pict>
          <v:shape id="_x0000_s1040" type="#_x0000_t32" style="position:absolute;left:0;text-align:left;margin-left:214.9pt;margin-top:17.45pt;width:33.15pt;height:0;z-index:251643904" o:connectortype="straight"/>
        </w:pict>
      </w:r>
      <w:r>
        <w:rPr>
          <w:noProof/>
        </w:rPr>
        <w:pict>
          <v:shape id="_x0000_s1041" type="#_x0000_t32" style="position:absolute;left:0;text-align:left;margin-left:248.05pt;margin-top:17.45pt;width:25pt;height:0;z-index:251619328" o:connectortype="straight">
            <v:stroke endarrow="block"/>
          </v:shape>
        </w:pict>
      </w:r>
      <w:r>
        <w:rPr>
          <w:noProof/>
        </w:rPr>
        <w:pict>
          <v:shape id="_x0000_s1042" type="#_x0000_t32" style="position:absolute;left:0;text-align:left;margin-left:21.4pt;margin-top:21.85pt;width:29.4pt;height:0;z-index:251613184" o:connectortype="straight">
            <v:stroke endarrow="block"/>
          </v:shape>
        </w:pict>
      </w:r>
    </w:p>
    <w:p w:rsidR="00EF0B59" w:rsidRPr="00E731D4" w:rsidRDefault="00EF0B59" w:rsidP="00E731D4">
      <w:pPr>
        <w:tabs>
          <w:tab w:val="left" w:pos="2670"/>
        </w:tabs>
        <w:spacing w:after="0" w:line="360" w:lineRule="auto"/>
        <w:ind w:firstLine="709"/>
        <w:contextualSpacing/>
        <w:jc w:val="both"/>
        <w:rPr>
          <w:rFonts w:ascii="Times New Roman" w:hAnsi="Times New Roman"/>
          <w:sz w:val="28"/>
          <w:szCs w:val="28"/>
        </w:rPr>
      </w:pPr>
    </w:p>
    <w:p w:rsidR="00EF0B59" w:rsidRPr="00E731D4" w:rsidRDefault="005358AA" w:rsidP="00E731D4">
      <w:pPr>
        <w:tabs>
          <w:tab w:val="left" w:pos="2670"/>
        </w:tabs>
        <w:spacing w:after="0" w:line="360" w:lineRule="auto"/>
        <w:ind w:firstLine="709"/>
        <w:contextualSpacing/>
        <w:jc w:val="both"/>
        <w:rPr>
          <w:rFonts w:ascii="Times New Roman" w:hAnsi="Times New Roman"/>
          <w:sz w:val="28"/>
          <w:szCs w:val="28"/>
        </w:rPr>
      </w:pPr>
      <w:r>
        <w:rPr>
          <w:noProof/>
        </w:rPr>
        <w:pict>
          <v:rect id="_x0000_s1043" style="position:absolute;left:0;text-align:left;margin-left:50.8pt;margin-top:2.35pt;width:153.4pt;height:43.25pt;z-index:251623424">
            <v:textbox style="mso-next-textbox:#_x0000_s1043">
              <w:txbxContent>
                <w:p w:rsidR="00E731D4" w:rsidRPr="00632F05" w:rsidRDefault="00E731D4" w:rsidP="00EF0B59">
                  <w:pPr>
                    <w:jc w:val="center"/>
                    <w:rPr>
                      <w:rFonts w:ascii="Times New Roman" w:hAnsi="Times New Roman"/>
                      <w:sz w:val="28"/>
                      <w:szCs w:val="28"/>
                    </w:rPr>
                  </w:pPr>
                  <w:r>
                    <w:rPr>
                      <w:rFonts w:ascii="Times New Roman" w:hAnsi="Times New Roman"/>
                      <w:sz w:val="28"/>
                      <w:szCs w:val="28"/>
                    </w:rPr>
                    <w:t>Анализ ликвидности баланса</w:t>
                  </w:r>
                </w:p>
              </w:txbxContent>
            </v:textbox>
          </v:rect>
        </w:pict>
      </w:r>
      <w:r>
        <w:rPr>
          <w:noProof/>
        </w:rPr>
        <w:pict>
          <v:rect id="_x0000_s1044" style="position:absolute;left:0;text-align:left;margin-left:273.05pt;margin-top:2.35pt;width:145.9pt;height:57.6pt;z-index:251628544">
            <v:textbox style="mso-next-textbox:#_x0000_s1044">
              <w:txbxContent>
                <w:p w:rsidR="00E731D4" w:rsidRPr="006C62A4" w:rsidRDefault="00E731D4" w:rsidP="00EF0B59">
                  <w:pPr>
                    <w:jc w:val="center"/>
                    <w:rPr>
                      <w:rFonts w:ascii="Times New Roman" w:hAnsi="Times New Roman"/>
                      <w:sz w:val="28"/>
                      <w:szCs w:val="28"/>
                    </w:rPr>
                  </w:pPr>
                  <w:r>
                    <w:rPr>
                      <w:rFonts w:ascii="Times New Roman" w:hAnsi="Times New Roman"/>
                      <w:sz w:val="28"/>
                      <w:szCs w:val="28"/>
                    </w:rPr>
                    <w:t>Анализ прибыли</w:t>
                  </w:r>
                </w:p>
              </w:txbxContent>
            </v:textbox>
          </v:rect>
        </w:pict>
      </w:r>
      <w:r>
        <w:rPr>
          <w:noProof/>
        </w:rPr>
        <w:pict>
          <v:shape id="_x0000_s1045" type="#_x0000_t32" style="position:absolute;left:0;text-align:left;margin-left:248.05pt;margin-top:23pt;width:25pt;height:.05pt;z-index:251620352" o:connectortype="straight">
            <v:stroke endarrow="block"/>
          </v:shape>
        </w:pict>
      </w:r>
    </w:p>
    <w:p w:rsidR="00EF0B59" w:rsidRPr="00E731D4" w:rsidRDefault="005358AA" w:rsidP="00E731D4">
      <w:pPr>
        <w:tabs>
          <w:tab w:val="left" w:pos="2670"/>
        </w:tabs>
        <w:spacing w:after="0" w:line="360" w:lineRule="auto"/>
        <w:ind w:firstLine="709"/>
        <w:contextualSpacing/>
        <w:jc w:val="both"/>
        <w:rPr>
          <w:rFonts w:ascii="Times New Roman" w:hAnsi="Times New Roman"/>
          <w:sz w:val="28"/>
          <w:szCs w:val="28"/>
        </w:rPr>
      </w:pPr>
      <w:r>
        <w:rPr>
          <w:noProof/>
        </w:rPr>
        <w:pict>
          <v:rect id="_x0000_s1046" style="position:absolute;left:0;text-align:left;margin-left:50.8pt;margin-top:21.45pt;width:153.4pt;height:46.95pt;z-index:251624448">
            <v:textbox style="mso-next-textbox:#_x0000_s1046">
              <w:txbxContent>
                <w:p w:rsidR="00E731D4" w:rsidRPr="00632F05" w:rsidRDefault="00E731D4" w:rsidP="00EF0B59">
                  <w:pPr>
                    <w:jc w:val="center"/>
                    <w:rPr>
                      <w:rFonts w:ascii="Times New Roman" w:hAnsi="Times New Roman"/>
                      <w:sz w:val="28"/>
                      <w:szCs w:val="28"/>
                    </w:rPr>
                  </w:pPr>
                  <w:r>
                    <w:rPr>
                      <w:rFonts w:ascii="Times New Roman" w:hAnsi="Times New Roman"/>
                      <w:sz w:val="28"/>
                      <w:szCs w:val="28"/>
                    </w:rPr>
                    <w:t>Анализ платежеспособности предприятия</w:t>
                  </w:r>
                </w:p>
              </w:txbxContent>
            </v:textbox>
          </v:rect>
        </w:pict>
      </w:r>
      <w:r>
        <w:rPr>
          <w:noProof/>
        </w:rPr>
        <w:pict>
          <v:shape id="_x0000_s1047" type="#_x0000_t32" style="position:absolute;left:0;text-align:left;margin-left:21.4pt;margin-top:6.35pt;width:29.4pt;height:0;z-index:251614208" o:connectortype="straight">
            <v:stroke endarrow="block"/>
          </v:shape>
        </w:pict>
      </w:r>
    </w:p>
    <w:p w:rsidR="00EF0B59" w:rsidRPr="00E731D4" w:rsidRDefault="005358AA" w:rsidP="00E731D4">
      <w:pPr>
        <w:tabs>
          <w:tab w:val="left" w:pos="2670"/>
        </w:tabs>
        <w:spacing w:after="0" w:line="360" w:lineRule="auto"/>
        <w:ind w:firstLine="709"/>
        <w:contextualSpacing/>
        <w:jc w:val="both"/>
        <w:rPr>
          <w:rFonts w:ascii="Times New Roman" w:hAnsi="Times New Roman"/>
          <w:sz w:val="28"/>
          <w:szCs w:val="28"/>
        </w:rPr>
      </w:pPr>
      <w:r>
        <w:rPr>
          <w:noProof/>
        </w:rPr>
        <w:pict>
          <v:shape id="_x0000_s1048" type="#_x0000_t32" style="position:absolute;left:0;text-align:left;margin-left:22.65pt;margin-top:23.55pt;width:29.4pt;height:0;z-index:251615232" o:connectortype="straight">
            <v:stroke endarrow="block"/>
          </v:shape>
        </w:pict>
      </w:r>
      <w:r>
        <w:rPr>
          <w:noProof/>
        </w:rPr>
        <w:pict>
          <v:rect id="_x0000_s1049" style="position:absolute;left:0;text-align:left;margin-left:273.05pt;margin-top:11.65pt;width:145.9pt;height:56.95pt;z-index:251629568">
            <v:textbox style="mso-next-textbox:#_x0000_s1049">
              <w:txbxContent>
                <w:p w:rsidR="00E731D4" w:rsidRPr="006C62A4" w:rsidRDefault="00E731D4" w:rsidP="00EF0B59">
                  <w:pPr>
                    <w:jc w:val="center"/>
                    <w:rPr>
                      <w:rFonts w:ascii="Times New Roman" w:hAnsi="Times New Roman"/>
                      <w:sz w:val="28"/>
                      <w:szCs w:val="28"/>
                    </w:rPr>
                  </w:pPr>
                  <w:r>
                    <w:rPr>
                      <w:rFonts w:ascii="Times New Roman" w:hAnsi="Times New Roman"/>
                      <w:sz w:val="28"/>
                      <w:szCs w:val="28"/>
                    </w:rPr>
                    <w:t>Анализ рентабельности</w:t>
                  </w:r>
                </w:p>
              </w:txbxContent>
            </v:textbox>
          </v:rect>
        </w:pict>
      </w:r>
    </w:p>
    <w:p w:rsidR="00EF0B59" w:rsidRPr="00E731D4" w:rsidRDefault="005358AA" w:rsidP="00E731D4">
      <w:pPr>
        <w:tabs>
          <w:tab w:val="left" w:pos="2670"/>
        </w:tabs>
        <w:spacing w:after="0" w:line="360" w:lineRule="auto"/>
        <w:ind w:firstLine="709"/>
        <w:contextualSpacing/>
        <w:jc w:val="both"/>
        <w:rPr>
          <w:rFonts w:ascii="Times New Roman" w:hAnsi="Times New Roman"/>
          <w:sz w:val="28"/>
          <w:szCs w:val="28"/>
        </w:rPr>
      </w:pPr>
      <w:r>
        <w:rPr>
          <w:noProof/>
        </w:rPr>
        <w:pict>
          <v:rect id="_x0000_s1050" style="position:absolute;left:0;text-align:left;margin-left:50.8pt;margin-top:20.1pt;width:153.4pt;height:49.45pt;z-index:251625472">
            <v:textbox style="mso-next-textbox:#_x0000_s1050">
              <w:txbxContent>
                <w:p w:rsidR="00E731D4" w:rsidRPr="006C62A4" w:rsidRDefault="00E731D4" w:rsidP="00EF0B59">
                  <w:pPr>
                    <w:jc w:val="center"/>
                    <w:rPr>
                      <w:rFonts w:ascii="Times New Roman" w:hAnsi="Times New Roman"/>
                      <w:sz w:val="28"/>
                      <w:szCs w:val="28"/>
                    </w:rPr>
                  </w:pPr>
                  <w:r>
                    <w:rPr>
                      <w:rFonts w:ascii="Times New Roman" w:hAnsi="Times New Roman"/>
                      <w:sz w:val="28"/>
                      <w:szCs w:val="28"/>
                    </w:rPr>
                    <w:t>Анализ финансовой устойчивости</w:t>
                  </w:r>
                </w:p>
              </w:txbxContent>
            </v:textbox>
          </v:rect>
        </w:pict>
      </w:r>
      <w:r>
        <w:rPr>
          <w:noProof/>
        </w:rPr>
        <w:pict>
          <v:shape id="_x0000_s1051" type="#_x0000_t32" style="position:absolute;left:0;text-align:left;margin-left:248.05pt;margin-top:13.15pt;width:25pt;height:0;z-index:251621376" o:connectortype="straight">
            <v:stroke endarrow="block"/>
          </v:shape>
        </w:pict>
      </w:r>
    </w:p>
    <w:p w:rsidR="00EF0B59" w:rsidRPr="00E731D4" w:rsidRDefault="005358AA" w:rsidP="00E731D4">
      <w:pPr>
        <w:tabs>
          <w:tab w:val="left" w:pos="2670"/>
        </w:tabs>
        <w:spacing w:after="0" w:line="360" w:lineRule="auto"/>
        <w:ind w:firstLine="709"/>
        <w:contextualSpacing/>
        <w:jc w:val="both"/>
        <w:rPr>
          <w:rFonts w:ascii="Times New Roman" w:hAnsi="Times New Roman"/>
          <w:sz w:val="28"/>
          <w:szCs w:val="28"/>
        </w:rPr>
      </w:pPr>
      <w:r>
        <w:rPr>
          <w:noProof/>
        </w:rPr>
        <w:pict>
          <v:shape id="_x0000_s1052" type="#_x0000_t32" style="position:absolute;left:0;text-align:left;margin-left:313.9pt;margin-top:20.3pt;width:0;height:78.95pt;z-index:251631616" o:connectortype="straight">
            <v:stroke endarrow="block"/>
          </v:shape>
        </w:pict>
      </w:r>
      <w:r>
        <w:rPr>
          <w:noProof/>
        </w:rPr>
        <w:pict>
          <v:shape id="_x0000_s1053" type="#_x0000_t32" style="position:absolute;left:0;text-align:left;margin-left:23.9pt;margin-top:20.3pt;width:28.15pt;height:0;z-index:251616256" o:connectortype="straight">
            <v:stroke endarrow="block"/>
          </v:shape>
        </w:pict>
      </w:r>
    </w:p>
    <w:p w:rsidR="00EF0B59" w:rsidRPr="00E731D4" w:rsidRDefault="005358AA" w:rsidP="00E731D4">
      <w:pPr>
        <w:tabs>
          <w:tab w:val="left" w:pos="2670"/>
        </w:tabs>
        <w:spacing w:after="0" w:line="360" w:lineRule="auto"/>
        <w:ind w:firstLine="709"/>
        <w:contextualSpacing/>
        <w:jc w:val="both"/>
        <w:rPr>
          <w:rFonts w:ascii="Times New Roman" w:hAnsi="Times New Roman"/>
          <w:sz w:val="28"/>
          <w:szCs w:val="28"/>
        </w:rPr>
      </w:pPr>
      <w:r>
        <w:rPr>
          <w:noProof/>
        </w:rPr>
        <w:pict>
          <v:rect id="_x0000_s1054" style="position:absolute;left:0;text-align:left;margin-left:50.8pt;margin-top:21.25pt;width:153.4pt;height:44.45pt;z-index:251626496">
            <v:textbox style="mso-next-textbox:#_x0000_s1054">
              <w:txbxContent>
                <w:p w:rsidR="00E731D4" w:rsidRPr="006C62A4" w:rsidRDefault="00E731D4" w:rsidP="00EF0B59">
                  <w:pPr>
                    <w:jc w:val="center"/>
                    <w:rPr>
                      <w:rFonts w:ascii="Times New Roman" w:hAnsi="Times New Roman"/>
                      <w:sz w:val="28"/>
                      <w:szCs w:val="28"/>
                    </w:rPr>
                  </w:pPr>
                  <w:r>
                    <w:rPr>
                      <w:rFonts w:ascii="Times New Roman" w:hAnsi="Times New Roman"/>
                      <w:sz w:val="28"/>
                      <w:szCs w:val="28"/>
                    </w:rPr>
                    <w:t>Анализ вероятности банкротства</w:t>
                  </w:r>
                </w:p>
              </w:txbxContent>
            </v:textbox>
          </v:rect>
        </w:pict>
      </w:r>
    </w:p>
    <w:p w:rsidR="00EF0B59" w:rsidRPr="00E731D4" w:rsidRDefault="005358AA" w:rsidP="00E731D4">
      <w:pPr>
        <w:tabs>
          <w:tab w:val="left" w:pos="2670"/>
        </w:tabs>
        <w:spacing w:after="0" w:line="360" w:lineRule="auto"/>
        <w:ind w:firstLine="709"/>
        <w:contextualSpacing/>
        <w:jc w:val="both"/>
        <w:rPr>
          <w:rFonts w:ascii="Times New Roman" w:hAnsi="Times New Roman"/>
          <w:sz w:val="28"/>
          <w:szCs w:val="28"/>
        </w:rPr>
      </w:pPr>
      <w:r>
        <w:rPr>
          <w:noProof/>
        </w:rPr>
        <w:pict>
          <v:shape id="_x0000_s1055" type="#_x0000_t32" style="position:absolute;left:0;text-align:left;margin-left:22.65pt;margin-top:20.9pt;width:28.15pt;height:0;z-index:251617280" o:connectortype="straight">
            <v:stroke endarrow="block"/>
          </v:shape>
        </w:pict>
      </w:r>
    </w:p>
    <w:p w:rsidR="00EF0B59" w:rsidRPr="00E731D4" w:rsidRDefault="005358AA" w:rsidP="00E731D4">
      <w:pPr>
        <w:tabs>
          <w:tab w:val="left" w:pos="2670"/>
        </w:tabs>
        <w:spacing w:after="0" w:line="360" w:lineRule="auto"/>
        <w:ind w:firstLine="709"/>
        <w:contextualSpacing/>
        <w:jc w:val="both"/>
        <w:rPr>
          <w:rFonts w:ascii="Times New Roman" w:hAnsi="Times New Roman"/>
          <w:sz w:val="28"/>
          <w:szCs w:val="28"/>
        </w:rPr>
      </w:pPr>
      <w:r>
        <w:rPr>
          <w:noProof/>
        </w:rPr>
        <w:pict>
          <v:shape id="_x0000_s1056" type="#_x0000_t32" style="position:absolute;left:0;text-align:left;margin-left:138.45pt;margin-top:17.4pt;width:0;height:9.4pt;z-index:251630592" o:connectortype="straight">
            <v:stroke endarrow="block"/>
          </v:shape>
        </w:pict>
      </w:r>
    </w:p>
    <w:p w:rsidR="00EF0B59" w:rsidRPr="00E731D4" w:rsidRDefault="005358AA" w:rsidP="00E731D4">
      <w:pPr>
        <w:tabs>
          <w:tab w:val="left" w:pos="2670"/>
        </w:tabs>
        <w:spacing w:after="0" w:line="360" w:lineRule="auto"/>
        <w:ind w:firstLine="709"/>
        <w:contextualSpacing/>
        <w:jc w:val="both"/>
        <w:rPr>
          <w:rFonts w:ascii="Times New Roman" w:hAnsi="Times New Roman"/>
          <w:sz w:val="28"/>
          <w:szCs w:val="28"/>
        </w:rPr>
      </w:pPr>
      <w:r>
        <w:rPr>
          <w:noProof/>
        </w:rPr>
        <w:pict>
          <v:rect id="_x0000_s1057" style="position:absolute;left:0;text-align:left;margin-left:152.8pt;margin-top:18.3pt;width:147.1pt;height:42.55pt;z-index:251634688">
            <v:textbox style="mso-next-textbox:#_x0000_s1057">
              <w:txbxContent>
                <w:p w:rsidR="00E731D4" w:rsidRPr="006C62A4" w:rsidRDefault="00E731D4" w:rsidP="00EF0B59">
                  <w:pPr>
                    <w:jc w:val="center"/>
                    <w:rPr>
                      <w:rFonts w:ascii="Times New Roman" w:hAnsi="Times New Roman"/>
                      <w:sz w:val="28"/>
                      <w:szCs w:val="28"/>
                    </w:rPr>
                  </w:pPr>
                  <w:r>
                    <w:rPr>
                      <w:rFonts w:ascii="Times New Roman" w:hAnsi="Times New Roman"/>
                      <w:sz w:val="28"/>
                      <w:szCs w:val="28"/>
                    </w:rPr>
                    <w:t>Итоги и выводы</w:t>
                  </w:r>
                </w:p>
              </w:txbxContent>
            </v:textbox>
          </v:rect>
        </w:pict>
      </w:r>
      <w:r>
        <w:rPr>
          <w:noProof/>
        </w:rPr>
        <w:pict>
          <v:shape id="_x0000_s1058" type="#_x0000_t32" style="position:absolute;left:0;text-align:left;margin-left:224.25pt;margin-top:2.65pt;width:0;height:15.65pt;z-index:251633664" o:connectortype="straight">
            <v:stroke endarrow="block"/>
          </v:shape>
        </w:pict>
      </w:r>
      <w:r>
        <w:rPr>
          <w:noProof/>
        </w:rPr>
        <w:pict>
          <v:shape id="_x0000_s1059" type="#_x0000_t32" style="position:absolute;left:0;text-align:left;margin-left:139.2pt;margin-top:2.65pt;width:174.7pt;height:0;z-index:251632640" o:connectortype="straight"/>
        </w:pict>
      </w:r>
    </w:p>
    <w:p w:rsidR="00EF0B59" w:rsidRPr="00E731D4" w:rsidRDefault="005358AA" w:rsidP="00E731D4">
      <w:pPr>
        <w:tabs>
          <w:tab w:val="left" w:pos="2670"/>
        </w:tabs>
        <w:spacing w:after="0" w:line="360" w:lineRule="auto"/>
        <w:ind w:firstLine="709"/>
        <w:contextualSpacing/>
        <w:jc w:val="both"/>
        <w:rPr>
          <w:rFonts w:ascii="Times New Roman" w:hAnsi="Times New Roman"/>
          <w:sz w:val="28"/>
          <w:szCs w:val="28"/>
        </w:rPr>
      </w:pPr>
      <w:r>
        <w:rPr>
          <w:noProof/>
        </w:rPr>
        <w:pict>
          <v:rect id="_x0000_s1060" style="position:absolute;left:0;text-align:left;margin-left:9.45pt;margin-top:18.55pt;width:120.2pt;height:31.3pt;z-index:251635712">
            <v:textbox style="mso-next-textbox:#_x0000_s1060">
              <w:txbxContent>
                <w:p w:rsidR="00E731D4" w:rsidRPr="006C62A4" w:rsidRDefault="00E731D4" w:rsidP="00EF0B59">
                  <w:pPr>
                    <w:jc w:val="center"/>
                    <w:rPr>
                      <w:rFonts w:ascii="Times New Roman" w:hAnsi="Times New Roman"/>
                      <w:sz w:val="28"/>
                      <w:szCs w:val="28"/>
                    </w:rPr>
                  </w:pPr>
                  <w:r>
                    <w:rPr>
                      <w:rFonts w:ascii="Times New Roman" w:hAnsi="Times New Roman"/>
                      <w:sz w:val="28"/>
                      <w:szCs w:val="28"/>
                    </w:rPr>
                    <w:t>положительные</w:t>
                  </w:r>
                </w:p>
              </w:txbxContent>
            </v:textbox>
          </v:rect>
        </w:pict>
      </w:r>
      <w:r>
        <w:rPr>
          <w:noProof/>
        </w:rPr>
        <w:pict>
          <v:rect id="_x0000_s1061" style="position:absolute;left:0;text-align:left;margin-left:326.8pt;margin-top:18.55pt;width:120.2pt;height:31.3pt;z-index:251636736">
            <v:textbox style="mso-next-textbox:#_x0000_s1061">
              <w:txbxContent>
                <w:p w:rsidR="00E731D4" w:rsidRPr="006C62A4" w:rsidRDefault="00E731D4" w:rsidP="00EF0B59">
                  <w:pPr>
                    <w:jc w:val="center"/>
                    <w:rPr>
                      <w:rFonts w:ascii="Times New Roman" w:hAnsi="Times New Roman"/>
                      <w:sz w:val="28"/>
                      <w:szCs w:val="28"/>
                    </w:rPr>
                  </w:pPr>
                  <w:r>
                    <w:rPr>
                      <w:rFonts w:ascii="Times New Roman" w:hAnsi="Times New Roman"/>
                      <w:sz w:val="28"/>
                      <w:szCs w:val="28"/>
                    </w:rPr>
                    <w:t>отрицательные</w:t>
                  </w:r>
                </w:p>
              </w:txbxContent>
            </v:textbox>
          </v:rect>
        </w:pict>
      </w:r>
      <w:r>
        <w:rPr>
          <w:noProof/>
        </w:rPr>
        <w:pict>
          <v:shape id="_x0000_s1062" type="#_x0000_t32" style="position:absolute;left:0;text-align:left;margin-left:299.9pt;margin-top:2.9pt;width:26.9pt;height:25.05pt;z-index:251638784" o:connectortype="straight">
            <v:stroke endarrow="block"/>
          </v:shape>
        </w:pict>
      </w:r>
      <w:r>
        <w:rPr>
          <w:noProof/>
        </w:rPr>
        <w:pict>
          <v:shape id="_x0000_s1063" type="#_x0000_t32" style="position:absolute;left:0;text-align:left;margin-left:129.65pt;margin-top:2.9pt;width:23.15pt;height:25.05pt;flip:x;z-index:251637760" o:connectortype="straight">
            <v:stroke endarrow="block"/>
          </v:shape>
        </w:pict>
      </w:r>
    </w:p>
    <w:p w:rsidR="00EF0B59" w:rsidRPr="00E731D4" w:rsidRDefault="005358AA" w:rsidP="00E731D4">
      <w:pPr>
        <w:tabs>
          <w:tab w:val="left" w:pos="2670"/>
        </w:tabs>
        <w:spacing w:after="0" w:line="360" w:lineRule="auto"/>
        <w:ind w:firstLine="709"/>
        <w:contextualSpacing/>
        <w:jc w:val="both"/>
        <w:rPr>
          <w:rFonts w:ascii="Times New Roman" w:hAnsi="Times New Roman"/>
          <w:sz w:val="28"/>
          <w:szCs w:val="28"/>
        </w:rPr>
      </w:pPr>
      <w:r>
        <w:rPr>
          <w:noProof/>
        </w:rPr>
        <w:pict>
          <v:shape id="_x0000_s1064" type="#_x0000_t32" style="position:absolute;left:0;text-align:left;margin-left:266.1pt;margin-top:17.85pt;width:60.7pt;height:21.9pt;flip:x;z-index:251640832" o:connectortype="straight">
            <v:stroke endarrow="block"/>
          </v:shape>
        </w:pict>
      </w:r>
      <w:r>
        <w:rPr>
          <w:noProof/>
        </w:rPr>
        <w:pict>
          <v:shape id="_x0000_s1065" type="#_x0000_t32" style="position:absolute;left:0;text-align:left;margin-left:129.65pt;margin-top:17.85pt;width:56.35pt;height:21.9pt;z-index:251639808" o:connectortype="straight">
            <v:stroke endarrow="block"/>
          </v:shape>
        </w:pict>
      </w:r>
    </w:p>
    <w:p w:rsidR="00EF0B59" w:rsidRPr="00E731D4" w:rsidRDefault="005358AA" w:rsidP="00E731D4">
      <w:pPr>
        <w:tabs>
          <w:tab w:val="left" w:pos="2670"/>
        </w:tabs>
        <w:spacing w:after="0" w:line="360" w:lineRule="auto"/>
        <w:ind w:firstLine="709"/>
        <w:contextualSpacing/>
        <w:jc w:val="both"/>
        <w:rPr>
          <w:rFonts w:ascii="Times New Roman" w:hAnsi="Times New Roman"/>
          <w:sz w:val="28"/>
          <w:szCs w:val="28"/>
        </w:rPr>
      </w:pPr>
      <w:r>
        <w:rPr>
          <w:noProof/>
        </w:rPr>
        <w:pict>
          <v:rect id="_x0000_s1066" style="position:absolute;left:0;text-align:left;margin-left:166pt;margin-top:15.6pt;width:125.2pt;height:46.35pt;z-index:251641856">
            <v:textbox style="mso-next-textbox:#_x0000_s1066">
              <w:txbxContent>
                <w:p w:rsidR="00E731D4" w:rsidRPr="006C62A4" w:rsidRDefault="00E731D4" w:rsidP="00EF0B59">
                  <w:pPr>
                    <w:jc w:val="center"/>
                    <w:rPr>
                      <w:rFonts w:ascii="Times New Roman" w:hAnsi="Times New Roman"/>
                      <w:sz w:val="28"/>
                      <w:szCs w:val="28"/>
                    </w:rPr>
                  </w:pPr>
                  <w:r>
                    <w:rPr>
                      <w:rFonts w:ascii="Times New Roman" w:hAnsi="Times New Roman"/>
                      <w:sz w:val="28"/>
                      <w:szCs w:val="28"/>
                    </w:rPr>
                    <w:t>Принятие решений</w:t>
                  </w:r>
                </w:p>
              </w:txbxContent>
            </v:textbox>
          </v:rect>
        </w:pict>
      </w:r>
    </w:p>
    <w:p w:rsidR="00EF0B59" w:rsidRPr="00E731D4" w:rsidRDefault="00EF0B59" w:rsidP="00E731D4">
      <w:pPr>
        <w:tabs>
          <w:tab w:val="left" w:pos="2670"/>
        </w:tabs>
        <w:spacing w:after="0" w:line="360" w:lineRule="auto"/>
        <w:ind w:firstLine="709"/>
        <w:contextualSpacing/>
        <w:jc w:val="both"/>
        <w:rPr>
          <w:rFonts w:ascii="Times New Roman" w:hAnsi="Times New Roman"/>
          <w:sz w:val="28"/>
          <w:szCs w:val="28"/>
        </w:rPr>
      </w:pPr>
    </w:p>
    <w:p w:rsidR="00EF0B59" w:rsidRPr="00E731D4" w:rsidRDefault="00EF0B59" w:rsidP="00E731D4">
      <w:pPr>
        <w:tabs>
          <w:tab w:val="left" w:pos="2670"/>
        </w:tabs>
        <w:spacing w:after="0" w:line="360" w:lineRule="auto"/>
        <w:ind w:firstLine="709"/>
        <w:contextualSpacing/>
        <w:jc w:val="both"/>
        <w:rPr>
          <w:rFonts w:ascii="Times New Roman" w:hAnsi="Times New Roman"/>
          <w:sz w:val="28"/>
          <w:szCs w:val="28"/>
        </w:rPr>
      </w:pPr>
    </w:p>
    <w:p w:rsidR="00EF0B59" w:rsidRPr="00E731D4" w:rsidRDefault="00EF0B59" w:rsidP="00E731D4">
      <w:pPr>
        <w:tabs>
          <w:tab w:val="left" w:pos="2670"/>
        </w:tabs>
        <w:spacing w:after="0" w:line="360" w:lineRule="auto"/>
        <w:ind w:firstLine="709"/>
        <w:contextualSpacing/>
        <w:jc w:val="both"/>
        <w:rPr>
          <w:rFonts w:ascii="Times New Roman" w:hAnsi="Times New Roman"/>
          <w:sz w:val="28"/>
          <w:szCs w:val="28"/>
        </w:rPr>
      </w:pPr>
      <w:r w:rsidRPr="00E731D4">
        <w:rPr>
          <w:rFonts w:ascii="Times New Roman" w:hAnsi="Times New Roman"/>
          <w:sz w:val="28"/>
          <w:szCs w:val="28"/>
        </w:rPr>
        <w:t>Рис. 1.</w:t>
      </w:r>
      <w:r w:rsidR="003525CF" w:rsidRPr="00E731D4">
        <w:rPr>
          <w:rFonts w:ascii="Times New Roman" w:hAnsi="Times New Roman"/>
          <w:sz w:val="28"/>
          <w:szCs w:val="28"/>
        </w:rPr>
        <w:t>5</w:t>
      </w:r>
      <w:r w:rsidRPr="00E731D4">
        <w:rPr>
          <w:rFonts w:ascii="Times New Roman" w:hAnsi="Times New Roman"/>
          <w:sz w:val="28"/>
          <w:szCs w:val="28"/>
        </w:rPr>
        <w:t>. Последовательность анализа финансовой отчетности</w:t>
      </w:r>
    </w:p>
    <w:p w:rsidR="00376E1E" w:rsidRPr="00E731D4" w:rsidRDefault="00376E1E" w:rsidP="00E731D4">
      <w:pPr>
        <w:shd w:val="clear" w:color="auto" w:fill="FFFFFF"/>
        <w:spacing w:after="0" w:line="360" w:lineRule="auto"/>
        <w:ind w:firstLine="709"/>
        <w:jc w:val="both"/>
        <w:rPr>
          <w:rFonts w:ascii="Times New Roman" w:hAnsi="Times New Roman"/>
          <w:sz w:val="28"/>
          <w:szCs w:val="28"/>
        </w:rPr>
      </w:pPr>
    </w:p>
    <w:p w:rsidR="00E258EC" w:rsidRPr="00E731D4" w:rsidRDefault="00076427" w:rsidP="00E731D4">
      <w:pPr>
        <w:pStyle w:val="af"/>
        <w:numPr>
          <w:ilvl w:val="2"/>
          <w:numId w:val="8"/>
        </w:numPr>
        <w:shd w:val="clear" w:color="auto" w:fill="FFFFFF"/>
        <w:spacing w:after="0" w:line="360" w:lineRule="auto"/>
        <w:ind w:left="0" w:firstLine="709"/>
        <w:jc w:val="center"/>
        <w:rPr>
          <w:rFonts w:ascii="Times New Roman" w:hAnsi="Times New Roman"/>
          <w:b/>
          <w:sz w:val="28"/>
          <w:szCs w:val="28"/>
        </w:rPr>
      </w:pPr>
      <w:r w:rsidRPr="00E731D4">
        <w:rPr>
          <w:rFonts w:ascii="Times New Roman" w:hAnsi="Times New Roman"/>
          <w:b/>
          <w:sz w:val="28"/>
          <w:szCs w:val="28"/>
        </w:rPr>
        <w:t>Имущественное положение</w:t>
      </w:r>
    </w:p>
    <w:p w:rsidR="00E258EC" w:rsidRPr="00E731D4" w:rsidRDefault="00E258EC" w:rsidP="00E731D4">
      <w:pPr>
        <w:shd w:val="clear" w:color="auto" w:fill="FFFFFF"/>
        <w:spacing w:after="0" w:line="360" w:lineRule="auto"/>
        <w:ind w:firstLine="709"/>
        <w:jc w:val="both"/>
        <w:rPr>
          <w:rFonts w:ascii="Times New Roman" w:hAnsi="Times New Roman"/>
          <w:sz w:val="28"/>
          <w:szCs w:val="28"/>
        </w:rPr>
      </w:pPr>
      <w:r w:rsidRPr="00E731D4">
        <w:rPr>
          <w:rFonts w:ascii="Times New Roman" w:hAnsi="Times New Roman"/>
          <w:sz w:val="28"/>
          <w:szCs w:val="28"/>
        </w:rPr>
        <w:t xml:space="preserve">Анализ финансовых результатов деятельности предприятия включает в качестве </w:t>
      </w:r>
      <w:r w:rsidR="000D4B21" w:rsidRPr="00E731D4">
        <w:rPr>
          <w:rFonts w:ascii="Times New Roman" w:hAnsi="Times New Roman"/>
          <w:sz w:val="28"/>
          <w:szCs w:val="28"/>
        </w:rPr>
        <w:t>обязательных элементов, во-первых, оценку изменений по каждому показателю за анализируемый период («горизонтальный анализ» показателей); во-вторых, оценку структуры показателей прибыли и изменений их структуры («вертикальный анализ» показателей); в-третьих, изучение хотя бы в самом общем виде динамики изменения показателей за ряд отчетных периодов («трендовый анализ» показателей); в-четвертых, выявление факторов и причин изменения показателей прибыли и их количественную оценку.</w:t>
      </w:r>
      <w:r w:rsidR="000D4B21" w:rsidRPr="00E731D4">
        <w:rPr>
          <w:rStyle w:val="af3"/>
          <w:rFonts w:ascii="Times New Roman" w:hAnsi="Times New Roman"/>
          <w:sz w:val="28"/>
          <w:szCs w:val="28"/>
        </w:rPr>
        <w:footnoteReference w:id="12"/>
      </w:r>
    </w:p>
    <w:p w:rsidR="00076427" w:rsidRPr="00E731D4" w:rsidRDefault="00076427" w:rsidP="00E731D4">
      <w:pPr>
        <w:shd w:val="clear" w:color="auto" w:fill="FFFFFF"/>
        <w:spacing w:after="0" w:line="360" w:lineRule="auto"/>
        <w:ind w:firstLine="709"/>
        <w:jc w:val="both"/>
        <w:rPr>
          <w:rFonts w:ascii="Times New Roman" w:hAnsi="Times New Roman"/>
          <w:sz w:val="28"/>
          <w:szCs w:val="28"/>
        </w:rPr>
      </w:pPr>
      <w:r w:rsidRPr="00E731D4">
        <w:rPr>
          <w:rFonts w:ascii="Times New Roman" w:hAnsi="Times New Roman"/>
          <w:sz w:val="28"/>
          <w:szCs w:val="28"/>
        </w:rPr>
        <w:t xml:space="preserve">Финансовая оценка имущественного потенциала предприятия представлена в активе баланса. Показатели этого блока позволяют получить представление о «размерах» предприятия, величине средств, находящихся под его контролем, и структуре активов. </w:t>
      </w:r>
    </w:p>
    <w:p w:rsidR="003C160A" w:rsidRPr="00E731D4" w:rsidRDefault="00076427" w:rsidP="00E731D4">
      <w:pPr>
        <w:shd w:val="clear" w:color="auto" w:fill="FFFFFF"/>
        <w:spacing w:after="0" w:line="360" w:lineRule="auto"/>
        <w:ind w:firstLine="709"/>
        <w:jc w:val="both"/>
        <w:rPr>
          <w:rFonts w:ascii="Times New Roman" w:hAnsi="Times New Roman"/>
          <w:sz w:val="28"/>
          <w:szCs w:val="28"/>
        </w:rPr>
      </w:pPr>
      <w:r w:rsidRPr="00E731D4">
        <w:rPr>
          <w:rFonts w:ascii="Times New Roman" w:hAnsi="Times New Roman"/>
          <w:sz w:val="28"/>
          <w:szCs w:val="28"/>
        </w:rPr>
        <w:t xml:space="preserve">Доля основных средств в валюте баланса </w:t>
      </w:r>
      <w:r w:rsidR="003C160A" w:rsidRPr="00E731D4">
        <w:rPr>
          <w:rFonts w:ascii="Times New Roman" w:hAnsi="Times New Roman"/>
          <w:sz w:val="28"/>
          <w:szCs w:val="28"/>
        </w:rPr>
        <w:t>р</w:t>
      </w:r>
      <w:r w:rsidRPr="00E731D4">
        <w:rPr>
          <w:rFonts w:ascii="Times New Roman" w:hAnsi="Times New Roman"/>
          <w:sz w:val="28"/>
          <w:szCs w:val="28"/>
        </w:rPr>
        <w:t xml:space="preserve">ассчитывается отнесением итога первого раздела баланса к его валюте. Основные средства представляют собой ядро материально-технической базы предприятия, основной материальный фактор, обусловливающий возможности генерирования прибыли. Этим объясняется значимость аналитической оценки данного актива. Значение показателя существенно варьирует по отраслям; так, в машиностроении доля основных средств в активах существенно выше по сравнению, например, с торговлей или сферой финансовых услуг. </w:t>
      </w:r>
    </w:p>
    <w:p w:rsidR="00376E1E" w:rsidRPr="00E731D4" w:rsidRDefault="00376E1E" w:rsidP="00E731D4">
      <w:pPr>
        <w:shd w:val="clear" w:color="auto" w:fill="FFFFFF"/>
        <w:spacing w:after="0" w:line="360" w:lineRule="auto"/>
        <w:ind w:firstLine="709"/>
        <w:jc w:val="both"/>
        <w:rPr>
          <w:rFonts w:ascii="Times New Roman" w:hAnsi="Times New Roman"/>
          <w:sz w:val="28"/>
          <w:szCs w:val="28"/>
        </w:rPr>
      </w:pPr>
    </w:p>
    <w:p w:rsidR="00076427" w:rsidRPr="00E731D4" w:rsidRDefault="00CD7B9B" w:rsidP="00E731D4">
      <w:pPr>
        <w:shd w:val="clear" w:color="auto" w:fill="FFFFFF"/>
        <w:spacing w:after="0" w:line="360" w:lineRule="auto"/>
        <w:ind w:firstLine="709"/>
        <w:jc w:val="center"/>
        <w:rPr>
          <w:rFonts w:ascii="Times New Roman" w:hAnsi="Times New Roman"/>
          <w:b/>
          <w:sz w:val="28"/>
          <w:szCs w:val="28"/>
        </w:rPr>
      </w:pPr>
      <w:r w:rsidRPr="00E731D4">
        <w:rPr>
          <w:rFonts w:ascii="Times New Roman" w:hAnsi="Times New Roman"/>
          <w:b/>
          <w:sz w:val="28"/>
          <w:szCs w:val="28"/>
        </w:rPr>
        <w:t>1.3</w:t>
      </w:r>
      <w:r w:rsidR="00076427" w:rsidRPr="00E731D4">
        <w:rPr>
          <w:rFonts w:ascii="Times New Roman" w:hAnsi="Times New Roman"/>
          <w:b/>
          <w:sz w:val="28"/>
          <w:szCs w:val="28"/>
        </w:rPr>
        <w:t>.2. Ликвидность и платежеспособность</w:t>
      </w:r>
    </w:p>
    <w:p w:rsidR="00076427" w:rsidRPr="00E731D4" w:rsidRDefault="00076427" w:rsidP="00E731D4">
      <w:pPr>
        <w:shd w:val="clear" w:color="auto" w:fill="FFFFFF"/>
        <w:spacing w:after="0" w:line="360" w:lineRule="auto"/>
        <w:ind w:firstLine="709"/>
        <w:jc w:val="both"/>
        <w:rPr>
          <w:rFonts w:ascii="Times New Roman" w:hAnsi="Times New Roman"/>
          <w:sz w:val="28"/>
          <w:szCs w:val="28"/>
        </w:rPr>
      </w:pPr>
      <w:r w:rsidRPr="00E731D4">
        <w:rPr>
          <w:rFonts w:ascii="Times New Roman" w:hAnsi="Times New Roman"/>
          <w:sz w:val="28"/>
          <w:szCs w:val="28"/>
        </w:rPr>
        <w:t>Финансовое состояние предприятия с позиции краткосрочной перспективы оценивается показателями ликвидности и платежеспособности, в наиболее общем виде характеризующими, может ли оно своевременно и в полном объеме произвести расчеты по краткосроч</w:t>
      </w:r>
      <w:r w:rsidRPr="00E731D4">
        <w:rPr>
          <w:rFonts w:ascii="Times New Roman" w:hAnsi="Times New Roman"/>
          <w:sz w:val="28"/>
          <w:szCs w:val="28"/>
        </w:rPr>
        <w:softHyphen/>
        <w:t>ным обязательствам перед контрагентами. Краткосрочная задолженность предприятия, обособленная в отдельном разделе пассива баланса, погашается различными способами, в частности ее обеспечением могут выступать любые активы предприятия, в том числе и внеоборотные. Вместе с тем понятно, что вынужденная распродажа основных средств для погашаения текущей кредиторской задолжен</w:t>
      </w:r>
      <w:r w:rsidRPr="00E731D4">
        <w:rPr>
          <w:rFonts w:ascii="Times New Roman" w:hAnsi="Times New Roman"/>
          <w:sz w:val="28"/>
          <w:szCs w:val="28"/>
        </w:rPr>
        <w:softHyphen/>
        <w:t>ности нередко является свидетельством предбанкротного состояния и потому не может рассматриваться как нормальная операция.</w:t>
      </w:r>
    </w:p>
    <w:p w:rsidR="00076427" w:rsidRPr="00E731D4" w:rsidRDefault="00076427" w:rsidP="00E731D4">
      <w:pPr>
        <w:shd w:val="clear" w:color="auto" w:fill="FFFFFF"/>
        <w:spacing w:after="0" w:line="360" w:lineRule="auto"/>
        <w:ind w:firstLine="709"/>
        <w:jc w:val="both"/>
        <w:rPr>
          <w:rFonts w:ascii="Times New Roman" w:hAnsi="Times New Roman"/>
          <w:sz w:val="28"/>
          <w:szCs w:val="28"/>
        </w:rPr>
      </w:pPr>
      <w:r w:rsidRPr="00E731D4">
        <w:rPr>
          <w:rFonts w:ascii="Times New Roman" w:hAnsi="Times New Roman"/>
          <w:sz w:val="28"/>
          <w:szCs w:val="28"/>
        </w:rPr>
        <w:t xml:space="preserve">Следовательно, говоря о ликвидности и платежеспособности предприятия как характеристиках </w:t>
      </w:r>
      <w:r w:rsidR="00E731D4">
        <w:rPr>
          <w:rFonts w:ascii="Times New Roman" w:hAnsi="Times New Roman"/>
          <w:sz w:val="28"/>
          <w:szCs w:val="28"/>
        </w:rPr>
        <w:t>его текущего финансового состоя</w:t>
      </w:r>
      <w:r w:rsidRPr="00E731D4">
        <w:rPr>
          <w:rFonts w:ascii="Times New Roman" w:hAnsi="Times New Roman"/>
          <w:sz w:val="28"/>
          <w:szCs w:val="28"/>
        </w:rPr>
        <w:t>ния, вполне логично сопоставлять краткосрочные обязательства с оборотными активами как реальным и экономически оправданным их обеспечением.</w:t>
      </w:r>
    </w:p>
    <w:p w:rsidR="00076427" w:rsidRPr="00E731D4" w:rsidRDefault="00076427" w:rsidP="00E731D4">
      <w:pPr>
        <w:shd w:val="clear" w:color="auto" w:fill="FFFFFF"/>
        <w:spacing w:after="0" w:line="360" w:lineRule="auto"/>
        <w:ind w:firstLine="709"/>
        <w:jc w:val="both"/>
        <w:rPr>
          <w:rFonts w:ascii="Times New Roman" w:hAnsi="Times New Roman"/>
          <w:sz w:val="28"/>
          <w:szCs w:val="28"/>
        </w:rPr>
      </w:pPr>
      <w:r w:rsidRPr="00E731D4">
        <w:rPr>
          <w:rFonts w:ascii="Times New Roman" w:hAnsi="Times New Roman"/>
          <w:sz w:val="28"/>
          <w:szCs w:val="28"/>
        </w:rPr>
        <w:t>Прежде всего заметим, что ликвидность и платежеспособность</w:t>
      </w:r>
      <w:r w:rsidR="00003D83" w:rsidRPr="00E731D4">
        <w:rPr>
          <w:rFonts w:ascii="Times New Roman" w:hAnsi="Times New Roman"/>
          <w:sz w:val="28"/>
          <w:szCs w:val="28"/>
        </w:rPr>
        <w:t xml:space="preserve"> - </w:t>
      </w:r>
      <w:r w:rsidRPr="00E731D4">
        <w:rPr>
          <w:rFonts w:ascii="Times New Roman" w:hAnsi="Times New Roman"/>
          <w:sz w:val="28"/>
          <w:szCs w:val="28"/>
        </w:rPr>
        <w:t>это различные, хотя и взаимосвязанные, характеристики.</w:t>
      </w:r>
    </w:p>
    <w:p w:rsidR="00076427" w:rsidRPr="00E731D4" w:rsidRDefault="00076427" w:rsidP="00E731D4">
      <w:pPr>
        <w:shd w:val="clear" w:color="auto" w:fill="FFFFFF"/>
        <w:spacing w:after="0" w:line="360" w:lineRule="auto"/>
        <w:ind w:firstLine="709"/>
        <w:jc w:val="both"/>
        <w:rPr>
          <w:rFonts w:ascii="Times New Roman" w:hAnsi="Times New Roman"/>
          <w:sz w:val="28"/>
          <w:szCs w:val="28"/>
        </w:rPr>
      </w:pPr>
      <w:r w:rsidRPr="00E731D4">
        <w:rPr>
          <w:rFonts w:ascii="Times New Roman" w:hAnsi="Times New Roman"/>
          <w:sz w:val="28"/>
          <w:szCs w:val="28"/>
        </w:rPr>
        <w:t xml:space="preserve">Под </w:t>
      </w:r>
      <w:r w:rsidRPr="00E731D4">
        <w:rPr>
          <w:rFonts w:ascii="Times New Roman" w:hAnsi="Times New Roman"/>
          <w:iCs/>
          <w:sz w:val="28"/>
          <w:szCs w:val="28"/>
        </w:rPr>
        <w:t xml:space="preserve">ликвидностью </w:t>
      </w:r>
      <w:r w:rsidRPr="00E731D4">
        <w:rPr>
          <w:rFonts w:ascii="Times New Roman" w:hAnsi="Times New Roman"/>
          <w:sz w:val="28"/>
          <w:szCs w:val="28"/>
        </w:rPr>
        <w:t>какого-либо актива понимают способность его трансформироваться в денежные средства в ходе предусмотренного производственно-технологического процесса, а степень ликвидности определяется продолжительностью временного периода, в течение которого эта трансформация может быть осуществлена. Чем короче период, тем выше ликвидность данного вида активов. В учетно</w:t>
      </w:r>
      <w:r w:rsidR="00003D83" w:rsidRPr="00E731D4">
        <w:rPr>
          <w:rFonts w:ascii="Times New Roman" w:hAnsi="Times New Roman"/>
          <w:sz w:val="28"/>
          <w:szCs w:val="28"/>
        </w:rPr>
        <w:t>-</w:t>
      </w:r>
      <w:r w:rsidRPr="00E731D4">
        <w:rPr>
          <w:rFonts w:ascii="Times New Roman" w:hAnsi="Times New Roman"/>
          <w:sz w:val="28"/>
          <w:szCs w:val="28"/>
        </w:rPr>
        <w:t xml:space="preserve">аналитической литературе под ликвидными понимают </w:t>
      </w:r>
      <w:r w:rsidR="00E731D4">
        <w:rPr>
          <w:rFonts w:ascii="Times New Roman" w:hAnsi="Times New Roman"/>
          <w:sz w:val="28"/>
          <w:szCs w:val="28"/>
        </w:rPr>
        <w:t>активы, потреб</w:t>
      </w:r>
      <w:r w:rsidRPr="00E731D4">
        <w:rPr>
          <w:rFonts w:ascii="Times New Roman" w:hAnsi="Times New Roman"/>
          <w:sz w:val="28"/>
          <w:szCs w:val="28"/>
        </w:rPr>
        <w:t>ляемые в течение одного производственного цикла (года).</w:t>
      </w:r>
    </w:p>
    <w:p w:rsidR="00076427" w:rsidRPr="00E731D4" w:rsidRDefault="00076427" w:rsidP="00E731D4">
      <w:pPr>
        <w:shd w:val="clear" w:color="auto" w:fill="FFFFFF"/>
        <w:spacing w:after="0" w:line="360" w:lineRule="auto"/>
        <w:ind w:firstLine="709"/>
        <w:jc w:val="both"/>
        <w:rPr>
          <w:rFonts w:ascii="Times New Roman" w:hAnsi="Times New Roman"/>
          <w:sz w:val="28"/>
          <w:szCs w:val="28"/>
        </w:rPr>
      </w:pPr>
      <w:r w:rsidRPr="00E731D4">
        <w:rPr>
          <w:rFonts w:ascii="Times New Roman" w:hAnsi="Times New Roman"/>
          <w:sz w:val="28"/>
          <w:szCs w:val="28"/>
        </w:rPr>
        <w:t xml:space="preserve">Говоря о </w:t>
      </w:r>
      <w:r w:rsidRPr="00E731D4">
        <w:rPr>
          <w:rFonts w:ascii="Times New Roman" w:hAnsi="Times New Roman"/>
          <w:iCs/>
          <w:sz w:val="28"/>
          <w:szCs w:val="28"/>
        </w:rPr>
        <w:t xml:space="preserve">ликвидности предприятия, </w:t>
      </w:r>
      <w:r w:rsidRPr="00E731D4">
        <w:rPr>
          <w:rFonts w:ascii="Times New Roman" w:hAnsi="Times New Roman"/>
          <w:sz w:val="28"/>
          <w:szCs w:val="28"/>
        </w:rPr>
        <w:t xml:space="preserve">имеют в виду наличие у него оборотных средств в размере, </w:t>
      </w:r>
      <w:r w:rsidRPr="00E731D4">
        <w:rPr>
          <w:rFonts w:ascii="Times New Roman" w:hAnsi="Times New Roman"/>
          <w:iCs/>
          <w:sz w:val="28"/>
          <w:szCs w:val="28"/>
        </w:rPr>
        <w:t xml:space="preserve">теоретически </w:t>
      </w:r>
      <w:r w:rsidR="00E731D4">
        <w:rPr>
          <w:rFonts w:ascii="Times New Roman" w:hAnsi="Times New Roman"/>
          <w:sz w:val="28"/>
          <w:szCs w:val="28"/>
        </w:rPr>
        <w:t>достаточном для погаше</w:t>
      </w:r>
      <w:r w:rsidRPr="00E731D4">
        <w:rPr>
          <w:rFonts w:ascii="Times New Roman" w:hAnsi="Times New Roman"/>
          <w:sz w:val="28"/>
          <w:szCs w:val="28"/>
        </w:rPr>
        <w:t>ния краткосрочных обязательств, хотя бы и с нарушением сроков погашения, предусмотренных контрактами. Иными словами, ликвидность означает формальное превышение оборотных активов над краткосрочными обязательствами.</w:t>
      </w:r>
      <w:r w:rsidR="00DE56B7" w:rsidRPr="00E731D4">
        <w:rPr>
          <w:rStyle w:val="af3"/>
          <w:rFonts w:ascii="Times New Roman" w:hAnsi="Times New Roman"/>
          <w:sz w:val="28"/>
          <w:szCs w:val="28"/>
        </w:rPr>
        <w:footnoteReference w:id="13"/>
      </w:r>
    </w:p>
    <w:p w:rsidR="00076427" w:rsidRPr="00E731D4" w:rsidRDefault="00076427" w:rsidP="00E731D4">
      <w:pPr>
        <w:shd w:val="clear" w:color="auto" w:fill="FFFFFF"/>
        <w:spacing w:after="0" w:line="360" w:lineRule="auto"/>
        <w:ind w:firstLine="709"/>
        <w:jc w:val="both"/>
        <w:rPr>
          <w:rFonts w:ascii="Times New Roman" w:hAnsi="Times New Roman"/>
          <w:sz w:val="28"/>
          <w:szCs w:val="28"/>
        </w:rPr>
      </w:pPr>
      <w:r w:rsidRPr="00E731D4">
        <w:rPr>
          <w:rFonts w:ascii="Times New Roman" w:hAnsi="Times New Roman"/>
          <w:iCs/>
          <w:sz w:val="28"/>
          <w:szCs w:val="28"/>
        </w:rPr>
        <w:t xml:space="preserve">Платежеспособность </w:t>
      </w:r>
      <w:r w:rsidRPr="00E731D4">
        <w:rPr>
          <w:rFonts w:ascii="Times New Roman" w:hAnsi="Times New Roman"/>
          <w:sz w:val="28"/>
          <w:szCs w:val="28"/>
        </w:rPr>
        <w:t xml:space="preserve">означает наличие у предприятия денежных средств </w:t>
      </w:r>
      <w:r w:rsidRPr="00E731D4">
        <w:rPr>
          <w:rFonts w:ascii="Times New Roman" w:hAnsi="Times New Roman"/>
          <w:iCs/>
          <w:sz w:val="28"/>
          <w:szCs w:val="28"/>
        </w:rPr>
        <w:t xml:space="preserve">и </w:t>
      </w:r>
      <w:r w:rsidRPr="00E731D4">
        <w:rPr>
          <w:rFonts w:ascii="Times New Roman" w:hAnsi="Times New Roman"/>
          <w:sz w:val="28"/>
          <w:szCs w:val="28"/>
        </w:rPr>
        <w:t>их эквивалентов, достаточных для расчетов по кредиторской задолженности, требующей немедленного погашения. Таким образом, основными признаками платежеспособности являются: (а) наличие в достаточном объеме средств на расчетном счете; (б) отсутствие просроченной кредиторской задолженности.</w:t>
      </w:r>
    </w:p>
    <w:p w:rsidR="00076427" w:rsidRPr="00E731D4" w:rsidRDefault="00076427" w:rsidP="00E731D4">
      <w:pPr>
        <w:shd w:val="clear" w:color="auto" w:fill="FFFFFF"/>
        <w:spacing w:after="0" w:line="360" w:lineRule="auto"/>
        <w:ind w:firstLine="709"/>
        <w:jc w:val="both"/>
        <w:rPr>
          <w:rFonts w:ascii="Times New Roman" w:hAnsi="Times New Roman"/>
          <w:sz w:val="28"/>
          <w:szCs w:val="28"/>
        </w:rPr>
      </w:pPr>
      <w:r w:rsidRPr="00E731D4">
        <w:rPr>
          <w:rFonts w:ascii="Times New Roman" w:hAnsi="Times New Roman"/>
          <w:sz w:val="28"/>
          <w:szCs w:val="28"/>
        </w:rPr>
        <w:t>Являясь абсолютным, показатель</w:t>
      </w:r>
      <w:r w:rsidR="00CD7B9B" w:rsidRPr="00E731D4">
        <w:rPr>
          <w:rFonts w:ascii="Times New Roman" w:hAnsi="Times New Roman"/>
          <w:sz w:val="28"/>
          <w:szCs w:val="28"/>
        </w:rPr>
        <w:t>, характеризующий величину собственных оборотных средств,</w:t>
      </w:r>
      <w:r w:rsidRPr="00E731D4">
        <w:rPr>
          <w:rFonts w:ascii="Times New Roman" w:hAnsi="Times New Roman"/>
          <w:sz w:val="28"/>
          <w:szCs w:val="28"/>
        </w:rPr>
        <w:t xml:space="preserve"> не приспособлен для пространственно-временных сопоставлений, поэтому в анализе </w:t>
      </w:r>
      <w:r w:rsidR="00E731D4" w:rsidRPr="00E731D4">
        <w:rPr>
          <w:rFonts w:ascii="Times New Roman" w:hAnsi="Times New Roman"/>
          <w:sz w:val="28"/>
          <w:szCs w:val="28"/>
        </w:rPr>
        <w:t>более,</w:t>
      </w:r>
      <w:r w:rsidRPr="00E731D4">
        <w:rPr>
          <w:rFonts w:ascii="Times New Roman" w:hAnsi="Times New Roman"/>
          <w:sz w:val="28"/>
          <w:szCs w:val="28"/>
        </w:rPr>
        <w:t xml:space="preserve"> активно применяются относительные показатели -</w:t>
      </w:r>
      <w:r w:rsidR="00CD7B9B" w:rsidRPr="00E731D4">
        <w:rPr>
          <w:rFonts w:ascii="Times New Roman" w:hAnsi="Times New Roman"/>
          <w:sz w:val="28"/>
          <w:szCs w:val="28"/>
        </w:rPr>
        <w:t xml:space="preserve"> </w:t>
      </w:r>
      <w:r w:rsidRPr="00E731D4">
        <w:rPr>
          <w:rFonts w:ascii="Times New Roman" w:hAnsi="Times New Roman"/>
          <w:sz w:val="28"/>
          <w:szCs w:val="28"/>
        </w:rPr>
        <w:t>коэффициенты ликвидности. Принято выделять три группы оборотных активов, различающиеся с позиции их участия в погашении расчетов: производственные запасы, дебиторская задолженность и денежные средства и их эквиваленты. Средства, «омертвленные» в запасах, должны пройти стадию «средства в расчетах», т.е. побывать в виде дебиторской задолженности. Поэтому они относительно дольше исключены из активного оборота</w:t>
      </w:r>
      <w:r w:rsidR="00CD7B9B" w:rsidRPr="00E731D4">
        <w:rPr>
          <w:rFonts w:ascii="Times New Roman" w:hAnsi="Times New Roman"/>
          <w:sz w:val="28"/>
          <w:szCs w:val="28"/>
        </w:rPr>
        <w:t>.</w:t>
      </w:r>
    </w:p>
    <w:p w:rsidR="00076427" w:rsidRPr="00E731D4" w:rsidRDefault="00076427" w:rsidP="00E731D4">
      <w:pPr>
        <w:shd w:val="clear" w:color="auto" w:fill="FFFFFF"/>
        <w:spacing w:after="0" w:line="360" w:lineRule="auto"/>
        <w:ind w:firstLine="709"/>
        <w:jc w:val="both"/>
        <w:rPr>
          <w:rFonts w:ascii="Times New Roman" w:hAnsi="Times New Roman"/>
          <w:sz w:val="28"/>
          <w:szCs w:val="28"/>
        </w:rPr>
      </w:pPr>
      <w:r w:rsidRPr="00E731D4">
        <w:rPr>
          <w:rFonts w:ascii="Times New Roman" w:hAnsi="Times New Roman"/>
          <w:sz w:val="28"/>
          <w:szCs w:val="28"/>
        </w:rPr>
        <w:t>Приведенное подразделение оборотных активов на три группы позволяет построить три основных</w:t>
      </w:r>
      <w:r w:rsidR="00E731D4">
        <w:rPr>
          <w:rFonts w:ascii="Times New Roman" w:hAnsi="Times New Roman"/>
          <w:sz w:val="28"/>
          <w:szCs w:val="28"/>
        </w:rPr>
        <w:t xml:space="preserve"> аналитических коэффициента, ко</w:t>
      </w:r>
      <w:r w:rsidRPr="00E731D4">
        <w:rPr>
          <w:rFonts w:ascii="Times New Roman" w:hAnsi="Times New Roman"/>
          <w:sz w:val="28"/>
          <w:szCs w:val="28"/>
        </w:rPr>
        <w:t>торые можно использовать для обобщенной оценки ликвидности и платежеспособности предприятия.</w:t>
      </w:r>
    </w:p>
    <w:p w:rsidR="00076427" w:rsidRPr="00E731D4" w:rsidRDefault="00076427" w:rsidP="00E731D4">
      <w:pPr>
        <w:shd w:val="clear" w:color="auto" w:fill="FFFFFF"/>
        <w:spacing w:after="0" w:line="360" w:lineRule="auto"/>
        <w:ind w:firstLine="709"/>
        <w:jc w:val="both"/>
        <w:rPr>
          <w:rFonts w:ascii="Times New Roman" w:hAnsi="Times New Roman"/>
          <w:sz w:val="28"/>
          <w:szCs w:val="28"/>
        </w:rPr>
      </w:pPr>
      <w:r w:rsidRPr="00E731D4">
        <w:rPr>
          <w:rFonts w:ascii="Times New Roman" w:hAnsi="Times New Roman"/>
          <w:bCs/>
          <w:sz w:val="28"/>
          <w:szCs w:val="28"/>
        </w:rPr>
        <w:t xml:space="preserve">Коэффициент текущей ликвидности </w:t>
      </w:r>
      <w:r w:rsidR="00CD7B9B" w:rsidRPr="00E731D4">
        <w:rPr>
          <w:rFonts w:ascii="Times New Roman" w:hAnsi="Times New Roman"/>
          <w:sz w:val="28"/>
          <w:szCs w:val="28"/>
        </w:rPr>
        <w:t>К</w:t>
      </w:r>
      <w:r w:rsidR="00CD7B9B" w:rsidRPr="00E731D4">
        <w:rPr>
          <w:rFonts w:ascii="Times New Roman" w:hAnsi="Times New Roman"/>
          <w:sz w:val="28"/>
          <w:szCs w:val="28"/>
          <w:vertAlign w:val="subscript"/>
        </w:rPr>
        <w:t>л</w:t>
      </w:r>
      <w:r w:rsidR="001A5B66" w:rsidRPr="00E731D4">
        <w:rPr>
          <w:rFonts w:ascii="Times New Roman" w:hAnsi="Times New Roman"/>
          <w:sz w:val="28"/>
          <w:szCs w:val="28"/>
          <w:vertAlign w:val="subscript"/>
        </w:rPr>
        <w:t>т</w:t>
      </w:r>
      <w:r w:rsidR="00E731D4">
        <w:rPr>
          <w:rFonts w:ascii="Times New Roman" w:hAnsi="Times New Roman"/>
          <w:sz w:val="28"/>
          <w:szCs w:val="28"/>
        </w:rPr>
        <w:t xml:space="preserve"> дает общую оценку ли</w:t>
      </w:r>
      <w:r w:rsidRPr="00E731D4">
        <w:rPr>
          <w:rFonts w:ascii="Times New Roman" w:hAnsi="Times New Roman"/>
          <w:sz w:val="28"/>
          <w:szCs w:val="28"/>
        </w:rPr>
        <w:t>квидности предприятия, показывая, сколько рублей оборотных средств (текущих активов) приходится на один рубль текущей краткосрочной задолженности (текущих обязательств</w:t>
      </w:r>
      <w:r w:rsidR="00CD7B9B" w:rsidRPr="00E731D4">
        <w:rPr>
          <w:rFonts w:ascii="Times New Roman" w:hAnsi="Times New Roman"/>
          <w:sz w:val="28"/>
          <w:szCs w:val="28"/>
        </w:rPr>
        <w:t>).</w:t>
      </w:r>
    </w:p>
    <w:p w:rsidR="00E731D4" w:rsidRDefault="00E731D4" w:rsidP="00E731D4">
      <w:pPr>
        <w:shd w:val="clear" w:color="auto" w:fill="FFFFFF"/>
        <w:spacing w:after="0" w:line="360" w:lineRule="auto"/>
        <w:ind w:firstLine="709"/>
        <w:jc w:val="both"/>
        <w:rPr>
          <w:rFonts w:ascii="Times New Roman" w:hAnsi="Times New Roman"/>
          <w:sz w:val="28"/>
          <w:szCs w:val="28"/>
        </w:rPr>
      </w:pPr>
    </w:p>
    <w:p w:rsidR="00841527" w:rsidRPr="00E731D4" w:rsidRDefault="00841527" w:rsidP="00E731D4">
      <w:pPr>
        <w:shd w:val="clear" w:color="auto" w:fill="FFFFFF"/>
        <w:spacing w:after="0" w:line="360" w:lineRule="auto"/>
        <w:ind w:firstLine="709"/>
        <w:jc w:val="both"/>
        <w:rPr>
          <w:rFonts w:ascii="Times New Roman" w:hAnsi="Times New Roman"/>
          <w:sz w:val="28"/>
          <w:szCs w:val="28"/>
        </w:rPr>
      </w:pPr>
      <w:r w:rsidRPr="00E731D4">
        <w:rPr>
          <w:rFonts w:ascii="Times New Roman" w:hAnsi="Times New Roman"/>
          <w:sz w:val="28"/>
          <w:szCs w:val="28"/>
        </w:rPr>
        <w:t>К</w:t>
      </w:r>
      <w:r w:rsidRPr="00E731D4">
        <w:rPr>
          <w:rFonts w:ascii="Times New Roman" w:hAnsi="Times New Roman"/>
          <w:sz w:val="28"/>
          <w:szCs w:val="28"/>
          <w:vertAlign w:val="subscript"/>
        </w:rPr>
        <w:t xml:space="preserve">лт </w:t>
      </w:r>
      <w:r w:rsidRPr="00E731D4">
        <w:rPr>
          <w:rFonts w:ascii="Times New Roman" w:hAnsi="Times New Roman"/>
          <w:sz w:val="28"/>
          <w:szCs w:val="28"/>
        </w:rPr>
        <w:t>= ТА / КП</w:t>
      </w:r>
      <w:r w:rsidR="00E731D4">
        <w:rPr>
          <w:rFonts w:ascii="Times New Roman" w:hAnsi="Times New Roman"/>
          <w:sz w:val="28"/>
          <w:szCs w:val="28"/>
        </w:rPr>
        <w:t xml:space="preserve"> </w:t>
      </w:r>
      <w:r w:rsidRPr="00E731D4">
        <w:rPr>
          <w:rFonts w:ascii="Times New Roman" w:hAnsi="Times New Roman"/>
          <w:sz w:val="28"/>
          <w:szCs w:val="28"/>
        </w:rPr>
        <w:t>(</w:t>
      </w:r>
      <w:r w:rsidR="00E94149" w:rsidRPr="00E731D4">
        <w:rPr>
          <w:rFonts w:ascii="Times New Roman" w:hAnsi="Times New Roman"/>
          <w:sz w:val="28"/>
          <w:szCs w:val="28"/>
        </w:rPr>
        <w:t>1.</w:t>
      </w:r>
      <w:r w:rsidRPr="00E731D4">
        <w:rPr>
          <w:rFonts w:ascii="Times New Roman" w:hAnsi="Times New Roman"/>
          <w:sz w:val="28"/>
          <w:szCs w:val="28"/>
        </w:rPr>
        <w:t>1)</w:t>
      </w:r>
    </w:p>
    <w:p w:rsidR="00E731D4" w:rsidRDefault="00E731D4" w:rsidP="00E731D4">
      <w:pPr>
        <w:shd w:val="clear" w:color="auto" w:fill="FFFFFF"/>
        <w:spacing w:after="0" w:line="360" w:lineRule="auto"/>
        <w:ind w:firstLine="709"/>
        <w:jc w:val="both"/>
        <w:rPr>
          <w:rFonts w:ascii="Times New Roman" w:hAnsi="Times New Roman"/>
          <w:sz w:val="28"/>
          <w:szCs w:val="28"/>
        </w:rPr>
      </w:pPr>
    </w:p>
    <w:p w:rsidR="00841527" w:rsidRPr="00E731D4" w:rsidRDefault="00427F68" w:rsidP="00E731D4">
      <w:pPr>
        <w:shd w:val="clear" w:color="auto" w:fill="FFFFFF"/>
        <w:spacing w:after="0" w:line="360" w:lineRule="auto"/>
        <w:ind w:firstLine="709"/>
        <w:jc w:val="both"/>
        <w:rPr>
          <w:rFonts w:ascii="Times New Roman" w:hAnsi="Times New Roman"/>
          <w:sz w:val="28"/>
          <w:szCs w:val="28"/>
        </w:rPr>
      </w:pPr>
      <w:r w:rsidRPr="00E731D4">
        <w:rPr>
          <w:rFonts w:ascii="Times New Roman" w:hAnsi="Times New Roman"/>
          <w:sz w:val="28"/>
          <w:szCs w:val="28"/>
        </w:rPr>
        <w:t>где:</w:t>
      </w:r>
      <w:r w:rsidR="00E731D4">
        <w:rPr>
          <w:rFonts w:ascii="Times New Roman" w:hAnsi="Times New Roman"/>
          <w:sz w:val="28"/>
          <w:szCs w:val="28"/>
        </w:rPr>
        <w:t xml:space="preserve"> </w:t>
      </w:r>
      <w:r w:rsidR="00841527" w:rsidRPr="00E731D4">
        <w:rPr>
          <w:rFonts w:ascii="Times New Roman" w:hAnsi="Times New Roman"/>
          <w:sz w:val="28"/>
          <w:szCs w:val="28"/>
        </w:rPr>
        <w:t>ТА- текущие активы;</w:t>
      </w:r>
      <w:r w:rsidR="00E731D4">
        <w:rPr>
          <w:rFonts w:ascii="Times New Roman" w:hAnsi="Times New Roman"/>
          <w:sz w:val="28"/>
          <w:szCs w:val="28"/>
        </w:rPr>
        <w:t xml:space="preserve"> </w:t>
      </w:r>
      <w:r w:rsidR="00841527" w:rsidRPr="00E731D4">
        <w:rPr>
          <w:rFonts w:ascii="Times New Roman" w:hAnsi="Times New Roman"/>
          <w:sz w:val="28"/>
          <w:szCs w:val="28"/>
        </w:rPr>
        <w:t>КП- краткосрочные пассивы.</w:t>
      </w:r>
    </w:p>
    <w:p w:rsidR="00076427" w:rsidRPr="00E731D4" w:rsidRDefault="00076427" w:rsidP="00E731D4">
      <w:pPr>
        <w:shd w:val="clear" w:color="auto" w:fill="FFFFFF"/>
        <w:spacing w:after="0" w:line="360" w:lineRule="auto"/>
        <w:ind w:firstLine="709"/>
        <w:jc w:val="both"/>
        <w:rPr>
          <w:rFonts w:ascii="Times New Roman" w:hAnsi="Times New Roman"/>
          <w:sz w:val="28"/>
          <w:szCs w:val="28"/>
        </w:rPr>
      </w:pPr>
      <w:r w:rsidRPr="00E731D4">
        <w:rPr>
          <w:rFonts w:ascii="Times New Roman" w:hAnsi="Times New Roman"/>
          <w:sz w:val="28"/>
          <w:szCs w:val="28"/>
        </w:rPr>
        <w:t>Значение показателя может значительно варьировать по отраслям и видам деятельности, а его разу</w:t>
      </w:r>
      <w:r w:rsidR="00E731D4">
        <w:rPr>
          <w:rFonts w:ascii="Times New Roman" w:hAnsi="Times New Roman"/>
          <w:sz w:val="28"/>
          <w:szCs w:val="28"/>
        </w:rPr>
        <w:t>мный рост в динамике обычно рас</w:t>
      </w:r>
      <w:r w:rsidRPr="00E731D4">
        <w:rPr>
          <w:rFonts w:ascii="Times New Roman" w:hAnsi="Times New Roman"/>
          <w:sz w:val="28"/>
          <w:szCs w:val="28"/>
        </w:rPr>
        <w:t>сматривается как благоприятная тенденция. В зарубежной учетно-аналитической практике приводится нижнее критическое значе</w:t>
      </w:r>
      <w:r w:rsidR="00CD7B9B" w:rsidRPr="00E731D4">
        <w:rPr>
          <w:rFonts w:ascii="Times New Roman" w:hAnsi="Times New Roman"/>
          <w:sz w:val="28"/>
          <w:szCs w:val="28"/>
        </w:rPr>
        <w:t>н</w:t>
      </w:r>
      <w:r w:rsidRPr="00E731D4">
        <w:rPr>
          <w:rFonts w:ascii="Times New Roman" w:hAnsi="Times New Roman"/>
          <w:sz w:val="28"/>
          <w:szCs w:val="28"/>
        </w:rPr>
        <w:t>ие показателя — 2; однако это лишь ориентировочное значение, указывающее на порядок показателя, но не на его точное нормативное значение.</w:t>
      </w:r>
    </w:p>
    <w:p w:rsidR="00076427" w:rsidRPr="00E731D4" w:rsidRDefault="00076427" w:rsidP="00E731D4">
      <w:pPr>
        <w:shd w:val="clear" w:color="auto" w:fill="FFFFFF"/>
        <w:spacing w:after="0" w:line="360" w:lineRule="auto"/>
        <w:ind w:firstLine="709"/>
        <w:jc w:val="both"/>
        <w:rPr>
          <w:rFonts w:ascii="Times New Roman" w:hAnsi="Times New Roman"/>
          <w:sz w:val="28"/>
          <w:szCs w:val="28"/>
        </w:rPr>
      </w:pPr>
      <w:r w:rsidRPr="00E731D4">
        <w:rPr>
          <w:rFonts w:ascii="Times New Roman" w:hAnsi="Times New Roman"/>
          <w:bCs/>
          <w:sz w:val="28"/>
          <w:szCs w:val="28"/>
        </w:rPr>
        <w:t xml:space="preserve">Коэффициент быстрой ликвидности </w:t>
      </w:r>
      <w:r w:rsidR="00CD7B9B" w:rsidRPr="00E731D4">
        <w:rPr>
          <w:rFonts w:ascii="Times New Roman" w:hAnsi="Times New Roman"/>
          <w:sz w:val="28"/>
          <w:szCs w:val="28"/>
        </w:rPr>
        <w:t>К</w:t>
      </w:r>
      <w:r w:rsidR="00CD7B9B" w:rsidRPr="00E731D4">
        <w:rPr>
          <w:rFonts w:ascii="Times New Roman" w:hAnsi="Times New Roman"/>
          <w:sz w:val="28"/>
          <w:szCs w:val="28"/>
          <w:vertAlign w:val="subscript"/>
        </w:rPr>
        <w:t>л</w:t>
      </w:r>
      <w:r w:rsidR="00841527" w:rsidRPr="00E731D4">
        <w:rPr>
          <w:rFonts w:ascii="Times New Roman" w:hAnsi="Times New Roman"/>
          <w:sz w:val="28"/>
          <w:szCs w:val="28"/>
          <w:vertAlign w:val="subscript"/>
        </w:rPr>
        <w:t>б</w:t>
      </w:r>
      <w:r w:rsidRPr="00E731D4">
        <w:rPr>
          <w:rFonts w:ascii="Times New Roman" w:hAnsi="Times New Roman"/>
          <w:sz w:val="28"/>
          <w:szCs w:val="28"/>
        </w:rPr>
        <w:t xml:space="preserve"> </w:t>
      </w:r>
      <w:r w:rsidR="00CD7B9B" w:rsidRPr="00E731D4">
        <w:rPr>
          <w:rFonts w:ascii="Times New Roman" w:hAnsi="Times New Roman"/>
          <w:sz w:val="28"/>
          <w:szCs w:val="28"/>
        </w:rPr>
        <w:t>по</w:t>
      </w:r>
      <w:r w:rsidRPr="00E731D4">
        <w:rPr>
          <w:rFonts w:ascii="Times New Roman" w:hAnsi="Times New Roman"/>
          <w:sz w:val="28"/>
          <w:szCs w:val="28"/>
        </w:rPr>
        <w:t xml:space="preserve"> своему смысловому назначению показатель аналогичен коэффициенту текущей ликвидности; однако исчисляется по более узкому кругу оборотных активов, когда в расчете не учитывается наименее ликвидная их часть — производственные за</w:t>
      </w:r>
      <w:r w:rsidR="00CD7B9B" w:rsidRPr="00E731D4">
        <w:rPr>
          <w:rFonts w:ascii="Times New Roman" w:hAnsi="Times New Roman"/>
          <w:sz w:val="28"/>
          <w:szCs w:val="28"/>
        </w:rPr>
        <w:t>пасы.</w:t>
      </w:r>
    </w:p>
    <w:p w:rsidR="00E731D4" w:rsidRDefault="00E731D4" w:rsidP="00E731D4">
      <w:pPr>
        <w:shd w:val="clear" w:color="auto" w:fill="FFFFFF"/>
        <w:spacing w:after="0" w:line="360" w:lineRule="auto"/>
        <w:ind w:firstLine="709"/>
        <w:jc w:val="both"/>
        <w:rPr>
          <w:rFonts w:ascii="Times New Roman" w:hAnsi="Times New Roman"/>
          <w:sz w:val="28"/>
          <w:szCs w:val="28"/>
        </w:rPr>
      </w:pPr>
    </w:p>
    <w:p w:rsidR="00841527" w:rsidRPr="00E731D4" w:rsidRDefault="00841527" w:rsidP="00E731D4">
      <w:pPr>
        <w:shd w:val="clear" w:color="auto" w:fill="FFFFFF"/>
        <w:spacing w:after="0" w:line="360" w:lineRule="auto"/>
        <w:ind w:firstLine="709"/>
        <w:jc w:val="both"/>
        <w:rPr>
          <w:rFonts w:ascii="Times New Roman" w:hAnsi="Times New Roman"/>
          <w:sz w:val="28"/>
          <w:szCs w:val="28"/>
        </w:rPr>
      </w:pPr>
      <w:r w:rsidRPr="00E731D4">
        <w:rPr>
          <w:rFonts w:ascii="Times New Roman" w:hAnsi="Times New Roman"/>
          <w:sz w:val="28"/>
          <w:szCs w:val="28"/>
        </w:rPr>
        <w:t>К</w:t>
      </w:r>
      <w:r w:rsidRPr="00E731D4">
        <w:rPr>
          <w:rFonts w:ascii="Times New Roman" w:hAnsi="Times New Roman"/>
          <w:sz w:val="28"/>
          <w:szCs w:val="28"/>
          <w:vertAlign w:val="subscript"/>
        </w:rPr>
        <w:t>лб</w:t>
      </w:r>
      <w:r w:rsidRPr="00E731D4">
        <w:rPr>
          <w:rFonts w:ascii="Times New Roman" w:hAnsi="Times New Roman"/>
          <w:sz w:val="28"/>
          <w:szCs w:val="28"/>
        </w:rPr>
        <w:t xml:space="preserve"> = (ДС + ДБ) / КП</w:t>
      </w:r>
      <w:r w:rsidR="00E731D4">
        <w:rPr>
          <w:rFonts w:ascii="Times New Roman" w:hAnsi="Times New Roman"/>
          <w:sz w:val="28"/>
          <w:szCs w:val="28"/>
        </w:rPr>
        <w:t xml:space="preserve"> </w:t>
      </w:r>
      <w:r w:rsidR="00E94149" w:rsidRPr="00E731D4">
        <w:rPr>
          <w:rFonts w:ascii="Times New Roman" w:hAnsi="Times New Roman"/>
          <w:sz w:val="28"/>
          <w:szCs w:val="28"/>
        </w:rPr>
        <w:t>(1.</w:t>
      </w:r>
      <w:r w:rsidRPr="00E731D4">
        <w:rPr>
          <w:rFonts w:ascii="Times New Roman" w:hAnsi="Times New Roman"/>
          <w:sz w:val="28"/>
          <w:szCs w:val="28"/>
        </w:rPr>
        <w:t>2)</w:t>
      </w:r>
    </w:p>
    <w:p w:rsidR="00E731D4" w:rsidRDefault="00E731D4" w:rsidP="00E731D4">
      <w:pPr>
        <w:shd w:val="clear" w:color="auto" w:fill="FFFFFF"/>
        <w:spacing w:after="0" w:line="360" w:lineRule="auto"/>
        <w:ind w:firstLine="709"/>
        <w:jc w:val="both"/>
        <w:rPr>
          <w:rFonts w:ascii="Times New Roman" w:hAnsi="Times New Roman"/>
          <w:sz w:val="28"/>
          <w:szCs w:val="28"/>
        </w:rPr>
      </w:pPr>
    </w:p>
    <w:p w:rsidR="00841527" w:rsidRPr="00E731D4" w:rsidRDefault="00427F68" w:rsidP="00E731D4">
      <w:pPr>
        <w:shd w:val="clear" w:color="auto" w:fill="FFFFFF"/>
        <w:spacing w:after="0" w:line="360" w:lineRule="auto"/>
        <w:ind w:firstLine="709"/>
        <w:jc w:val="both"/>
        <w:rPr>
          <w:rFonts w:ascii="Times New Roman" w:hAnsi="Times New Roman"/>
          <w:sz w:val="28"/>
          <w:szCs w:val="28"/>
        </w:rPr>
      </w:pPr>
      <w:r w:rsidRPr="00E731D4">
        <w:rPr>
          <w:rFonts w:ascii="Times New Roman" w:hAnsi="Times New Roman"/>
          <w:sz w:val="28"/>
          <w:szCs w:val="28"/>
        </w:rPr>
        <w:t>где:</w:t>
      </w:r>
      <w:r w:rsidR="00E731D4">
        <w:rPr>
          <w:rFonts w:ascii="Times New Roman" w:hAnsi="Times New Roman"/>
          <w:sz w:val="28"/>
          <w:szCs w:val="28"/>
        </w:rPr>
        <w:t xml:space="preserve"> </w:t>
      </w:r>
      <w:r w:rsidR="00841527" w:rsidRPr="00E731D4">
        <w:rPr>
          <w:rFonts w:ascii="Times New Roman" w:hAnsi="Times New Roman"/>
          <w:sz w:val="28"/>
          <w:szCs w:val="28"/>
        </w:rPr>
        <w:t>ДС- денежные средства; ДБ – расчеты с дебиторами.</w:t>
      </w:r>
    </w:p>
    <w:p w:rsidR="00076427" w:rsidRPr="00E731D4" w:rsidRDefault="00076427" w:rsidP="00E731D4">
      <w:pPr>
        <w:shd w:val="clear" w:color="auto" w:fill="FFFFFF"/>
        <w:spacing w:after="0" w:line="360" w:lineRule="auto"/>
        <w:ind w:firstLine="709"/>
        <w:jc w:val="both"/>
        <w:rPr>
          <w:rFonts w:ascii="Times New Roman" w:hAnsi="Times New Roman"/>
          <w:sz w:val="28"/>
          <w:szCs w:val="28"/>
        </w:rPr>
      </w:pPr>
      <w:r w:rsidRPr="00E731D4">
        <w:rPr>
          <w:rFonts w:ascii="Times New Roman" w:hAnsi="Times New Roman"/>
          <w:sz w:val="28"/>
          <w:szCs w:val="28"/>
        </w:rPr>
        <w:t>Логика такого исключения состоит не только в значительно меньшей ликвидности запасов, но и, что гораздо более важно, в том, что денежные средства, которые можно выручить в случае вынужденной реализации производственных запасов, могут быть существенно ниже расходов по их приобретению.</w:t>
      </w:r>
    </w:p>
    <w:p w:rsidR="00076427" w:rsidRPr="00E731D4" w:rsidRDefault="00076427" w:rsidP="00E731D4">
      <w:pPr>
        <w:shd w:val="clear" w:color="auto" w:fill="FFFFFF"/>
        <w:spacing w:after="0" w:line="360" w:lineRule="auto"/>
        <w:ind w:firstLine="709"/>
        <w:jc w:val="both"/>
        <w:rPr>
          <w:rFonts w:ascii="Times New Roman" w:hAnsi="Times New Roman"/>
          <w:sz w:val="28"/>
          <w:szCs w:val="28"/>
        </w:rPr>
      </w:pPr>
      <w:r w:rsidRPr="00E731D4">
        <w:rPr>
          <w:rFonts w:ascii="Times New Roman" w:hAnsi="Times New Roman"/>
          <w:sz w:val="28"/>
          <w:szCs w:val="28"/>
        </w:rPr>
        <w:t>В работах некоторых западны</w:t>
      </w:r>
      <w:r w:rsidR="00170AD1">
        <w:rPr>
          <w:rFonts w:ascii="Times New Roman" w:hAnsi="Times New Roman"/>
          <w:sz w:val="28"/>
          <w:szCs w:val="28"/>
        </w:rPr>
        <w:t>х аналитиков приводится ориенти</w:t>
      </w:r>
      <w:r w:rsidRPr="00E731D4">
        <w:rPr>
          <w:rFonts w:ascii="Times New Roman" w:hAnsi="Times New Roman"/>
          <w:sz w:val="28"/>
          <w:szCs w:val="28"/>
        </w:rPr>
        <w:t>ровочное нижнее значение показателя — 1, однако эта оценка носит также условный характер.</w:t>
      </w:r>
    </w:p>
    <w:p w:rsidR="00076427" w:rsidRPr="00E731D4" w:rsidRDefault="00076427" w:rsidP="00E731D4">
      <w:pPr>
        <w:shd w:val="clear" w:color="auto" w:fill="FFFFFF"/>
        <w:spacing w:after="0" w:line="360" w:lineRule="auto"/>
        <w:ind w:firstLine="709"/>
        <w:jc w:val="both"/>
        <w:rPr>
          <w:rFonts w:ascii="Times New Roman" w:hAnsi="Times New Roman"/>
          <w:sz w:val="28"/>
          <w:szCs w:val="28"/>
        </w:rPr>
      </w:pPr>
      <w:r w:rsidRPr="00E731D4">
        <w:rPr>
          <w:rFonts w:ascii="Times New Roman" w:hAnsi="Times New Roman"/>
          <w:bCs/>
          <w:sz w:val="28"/>
          <w:szCs w:val="28"/>
        </w:rPr>
        <w:t xml:space="preserve">Коэффициент абсолютной ликвидности (платежеспособности) </w:t>
      </w:r>
      <w:r w:rsidR="00CD7B9B" w:rsidRPr="00E731D4">
        <w:rPr>
          <w:rFonts w:ascii="Times New Roman" w:hAnsi="Times New Roman"/>
          <w:sz w:val="28"/>
          <w:szCs w:val="28"/>
        </w:rPr>
        <w:t>К</w:t>
      </w:r>
      <w:r w:rsidR="00CD7B9B" w:rsidRPr="00E731D4">
        <w:rPr>
          <w:rFonts w:ascii="Times New Roman" w:hAnsi="Times New Roman"/>
          <w:sz w:val="28"/>
          <w:szCs w:val="28"/>
          <w:vertAlign w:val="subscript"/>
        </w:rPr>
        <w:t>ла</w:t>
      </w:r>
      <w:r w:rsidRPr="00E731D4">
        <w:rPr>
          <w:rFonts w:ascii="Times New Roman" w:hAnsi="Times New Roman"/>
          <w:sz w:val="28"/>
          <w:szCs w:val="28"/>
        </w:rPr>
        <w:t xml:space="preserve"> является наиболее жестким критерием ликвидности предприятия; показывает, какая часть краткосрочных заемных обязательств может быть при необходимости погашена немедленно за счет имеющ</w:t>
      </w:r>
      <w:r w:rsidR="00841527" w:rsidRPr="00E731D4">
        <w:rPr>
          <w:rFonts w:ascii="Times New Roman" w:hAnsi="Times New Roman"/>
          <w:sz w:val="28"/>
          <w:szCs w:val="28"/>
        </w:rPr>
        <w:t>ихся денежных средств.</w:t>
      </w:r>
    </w:p>
    <w:p w:rsidR="00E731D4" w:rsidRDefault="00E731D4" w:rsidP="00E731D4">
      <w:pPr>
        <w:shd w:val="clear" w:color="auto" w:fill="FFFFFF"/>
        <w:spacing w:after="0" w:line="360" w:lineRule="auto"/>
        <w:ind w:firstLine="709"/>
        <w:jc w:val="both"/>
        <w:rPr>
          <w:rFonts w:ascii="Times New Roman" w:hAnsi="Times New Roman"/>
          <w:sz w:val="28"/>
          <w:szCs w:val="28"/>
        </w:rPr>
      </w:pPr>
    </w:p>
    <w:p w:rsidR="00E94149" w:rsidRPr="00E731D4" w:rsidRDefault="00841527" w:rsidP="00E731D4">
      <w:pPr>
        <w:shd w:val="clear" w:color="auto" w:fill="FFFFFF"/>
        <w:spacing w:after="0" w:line="360" w:lineRule="auto"/>
        <w:ind w:firstLine="709"/>
        <w:jc w:val="both"/>
        <w:rPr>
          <w:rFonts w:ascii="Times New Roman" w:hAnsi="Times New Roman"/>
          <w:sz w:val="28"/>
          <w:szCs w:val="28"/>
        </w:rPr>
      </w:pPr>
      <w:r w:rsidRPr="00E731D4">
        <w:rPr>
          <w:rFonts w:ascii="Times New Roman" w:hAnsi="Times New Roman"/>
          <w:sz w:val="28"/>
          <w:szCs w:val="28"/>
        </w:rPr>
        <w:t>К</w:t>
      </w:r>
      <w:r w:rsidRPr="00E731D4">
        <w:rPr>
          <w:rFonts w:ascii="Times New Roman" w:hAnsi="Times New Roman"/>
          <w:sz w:val="28"/>
          <w:szCs w:val="28"/>
          <w:vertAlign w:val="subscript"/>
        </w:rPr>
        <w:t xml:space="preserve">ла </w:t>
      </w:r>
      <w:r w:rsidRPr="00E731D4">
        <w:rPr>
          <w:rFonts w:ascii="Times New Roman" w:hAnsi="Times New Roman"/>
          <w:sz w:val="28"/>
          <w:szCs w:val="28"/>
        </w:rPr>
        <w:t xml:space="preserve">= </w:t>
      </w:r>
      <w:r w:rsidR="00E94149" w:rsidRPr="00E731D4">
        <w:rPr>
          <w:rFonts w:ascii="Times New Roman" w:hAnsi="Times New Roman"/>
          <w:sz w:val="28"/>
          <w:szCs w:val="28"/>
        </w:rPr>
        <w:t>ДС / КП</w:t>
      </w:r>
      <w:r w:rsidR="00E731D4">
        <w:rPr>
          <w:rFonts w:ascii="Times New Roman" w:hAnsi="Times New Roman"/>
          <w:sz w:val="28"/>
          <w:szCs w:val="28"/>
        </w:rPr>
        <w:t xml:space="preserve"> </w:t>
      </w:r>
      <w:r w:rsidR="00E94149" w:rsidRPr="00E731D4">
        <w:rPr>
          <w:rFonts w:ascii="Times New Roman" w:hAnsi="Times New Roman"/>
          <w:sz w:val="28"/>
          <w:szCs w:val="28"/>
        </w:rPr>
        <w:t>(1.3)</w:t>
      </w:r>
    </w:p>
    <w:p w:rsidR="00E731D4" w:rsidRDefault="00E731D4" w:rsidP="00E731D4">
      <w:pPr>
        <w:shd w:val="clear" w:color="auto" w:fill="FFFFFF"/>
        <w:spacing w:after="0" w:line="360" w:lineRule="auto"/>
        <w:ind w:firstLine="709"/>
        <w:jc w:val="both"/>
        <w:rPr>
          <w:rFonts w:ascii="Times New Roman" w:hAnsi="Times New Roman"/>
          <w:sz w:val="28"/>
          <w:szCs w:val="28"/>
        </w:rPr>
      </w:pPr>
    </w:p>
    <w:p w:rsidR="00076427" w:rsidRPr="00E731D4" w:rsidRDefault="00076427" w:rsidP="00E731D4">
      <w:pPr>
        <w:shd w:val="clear" w:color="auto" w:fill="FFFFFF"/>
        <w:spacing w:after="0" w:line="360" w:lineRule="auto"/>
        <w:ind w:firstLine="709"/>
        <w:jc w:val="both"/>
        <w:rPr>
          <w:rFonts w:ascii="Times New Roman" w:hAnsi="Times New Roman"/>
          <w:sz w:val="28"/>
          <w:szCs w:val="28"/>
        </w:rPr>
      </w:pPr>
      <w:r w:rsidRPr="00E731D4">
        <w:rPr>
          <w:rFonts w:ascii="Times New Roman" w:hAnsi="Times New Roman"/>
          <w:sz w:val="28"/>
          <w:szCs w:val="28"/>
        </w:rPr>
        <w:t>Общепризнанных критериальных значений для этого коэффициента нет. Опыт работы с отечественной отчетностью показывает, что его значение, как правило, варьирует в пределах от 0,05 до 0,1.</w:t>
      </w:r>
    </w:p>
    <w:p w:rsidR="00076427" w:rsidRPr="00E731D4" w:rsidRDefault="00076427" w:rsidP="00E731D4">
      <w:pPr>
        <w:shd w:val="clear" w:color="auto" w:fill="FFFFFF"/>
        <w:spacing w:after="0" w:line="360" w:lineRule="auto"/>
        <w:ind w:firstLine="709"/>
        <w:jc w:val="both"/>
        <w:rPr>
          <w:rFonts w:ascii="Times New Roman" w:hAnsi="Times New Roman"/>
          <w:sz w:val="28"/>
          <w:szCs w:val="28"/>
        </w:rPr>
      </w:pPr>
      <w:r w:rsidRPr="00E731D4">
        <w:rPr>
          <w:rFonts w:ascii="Times New Roman" w:hAnsi="Times New Roman"/>
          <w:sz w:val="28"/>
          <w:szCs w:val="28"/>
        </w:rPr>
        <w:t xml:space="preserve">Рассмотренные </w:t>
      </w:r>
      <w:r w:rsidR="00E7688D" w:rsidRPr="00E731D4">
        <w:rPr>
          <w:rFonts w:ascii="Times New Roman" w:hAnsi="Times New Roman"/>
          <w:sz w:val="28"/>
          <w:szCs w:val="28"/>
        </w:rPr>
        <w:t>три</w:t>
      </w:r>
      <w:r w:rsidRPr="00E731D4">
        <w:rPr>
          <w:rFonts w:ascii="Times New Roman" w:hAnsi="Times New Roman"/>
          <w:sz w:val="28"/>
          <w:szCs w:val="28"/>
        </w:rPr>
        <w:t xml:space="preserve"> показателя являются основными для оценки ликвидности и платежеспособности. Тем не менее известны и другие показатели, имеющие определенный интерес для аналитика. Оценку ликвидности и платежеспособности нужно проводить осмысленно; например, если величина собственных оборотных средств отрицательна, то финансовое положение предприятия в краткосрочной перспективе рассматривается как неблагоприятное, при этом расчет коэффициентов ликвидности уже не имеет смысла.</w:t>
      </w:r>
      <w:r w:rsidR="00E821A1" w:rsidRPr="00E731D4">
        <w:rPr>
          <w:rStyle w:val="af3"/>
          <w:rFonts w:ascii="Times New Roman" w:hAnsi="Times New Roman"/>
          <w:sz w:val="28"/>
          <w:szCs w:val="28"/>
        </w:rPr>
        <w:footnoteReference w:id="14"/>
      </w:r>
    </w:p>
    <w:p w:rsidR="00376E1E" w:rsidRPr="00E731D4" w:rsidRDefault="00376E1E" w:rsidP="00E731D4">
      <w:pPr>
        <w:shd w:val="clear" w:color="auto" w:fill="FFFFFF"/>
        <w:spacing w:after="0" w:line="360" w:lineRule="auto"/>
        <w:ind w:firstLine="709"/>
        <w:jc w:val="both"/>
        <w:rPr>
          <w:rFonts w:ascii="Times New Roman" w:hAnsi="Times New Roman"/>
          <w:sz w:val="28"/>
          <w:szCs w:val="28"/>
        </w:rPr>
      </w:pPr>
    </w:p>
    <w:p w:rsidR="00076427" w:rsidRPr="00170AD1" w:rsidRDefault="006D6027" w:rsidP="00170AD1">
      <w:pPr>
        <w:shd w:val="clear" w:color="auto" w:fill="FFFFFF"/>
        <w:spacing w:after="0" w:line="360" w:lineRule="auto"/>
        <w:ind w:firstLine="709"/>
        <w:jc w:val="center"/>
        <w:rPr>
          <w:rFonts w:ascii="Times New Roman" w:hAnsi="Times New Roman"/>
          <w:b/>
          <w:sz w:val="28"/>
          <w:szCs w:val="28"/>
        </w:rPr>
      </w:pPr>
      <w:r w:rsidRPr="00170AD1">
        <w:rPr>
          <w:rFonts w:ascii="Times New Roman" w:hAnsi="Times New Roman"/>
          <w:b/>
          <w:sz w:val="28"/>
          <w:szCs w:val="28"/>
        </w:rPr>
        <w:t>1.3</w:t>
      </w:r>
      <w:r w:rsidR="00076427" w:rsidRPr="00170AD1">
        <w:rPr>
          <w:rFonts w:ascii="Times New Roman" w:hAnsi="Times New Roman"/>
          <w:b/>
          <w:sz w:val="28"/>
          <w:szCs w:val="28"/>
        </w:rPr>
        <w:t>.3. Финансовая устойчивость</w:t>
      </w:r>
    </w:p>
    <w:p w:rsidR="00076427" w:rsidRPr="00E731D4" w:rsidRDefault="00076427" w:rsidP="00E731D4">
      <w:pPr>
        <w:shd w:val="clear" w:color="auto" w:fill="FFFFFF"/>
        <w:spacing w:after="0" w:line="360" w:lineRule="auto"/>
        <w:ind w:firstLine="709"/>
        <w:jc w:val="both"/>
        <w:rPr>
          <w:rFonts w:ascii="Times New Roman" w:hAnsi="Times New Roman"/>
          <w:sz w:val="28"/>
          <w:szCs w:val="28"/>
        </w:rPr>
      </w:pPr>
      <w:r w:rsidRPr="00E731D4">
        <w:rPr>
          <w:rFonts w:ascii="Times New Roman" w:hAnsi="Times New Roman"/>
          <w:sz w:val="28"/>
          <w:szCs w:val="28"/>
        </w:rPr>
        <w:t xml:space="preserve">Финансовая устойчивость предприятия в основном характеризует состояние его взаимоотношений с </w:t>
      </w:r>
      <w:r w:rsidR="00E7688D" w:rsidRPr="00E731D4">
        <w:rPr>
          <w:rFonts w:ascii="Times New Roman" w:hAnsi="Times New Roman"/>
          <w:sz w:val="28"/>
          <w:szCs w:val="28"/>
        </w:rPr>
        <w:t>кредиторами</w:t>
      </w:r>
      <w:r w:rsidRPr="00E731D4">
        <w:rPr>
          <w:rFonts w:ascii="Times New Roman" w:hAnsi="Times New Roman"/>
          <w:sz w:val="28"/>
          <w:szCs w:val="28"/>
        </w:rPr>
        <w:t>. Дело в том, что крат</w:t>
      </w:r>
      <w:r w:rsidRPr="00E731D4">
        <w:rPr>
          <w:rFonts w:ascii="Times New Roman" w:hAnsi="Times New Roman"/>
          <w:sz w:val="28"/>
          <w:szCs w:val="28"/>
        </w:rPr>
        <w:softHyphen/>
        <w:t xml:space="preserve">косрочными обязательствами (в том числе и кредитами и займами) можно оперативно управлять: если прогноз финансового состояния неблагоприятен, то в целях экономии финансовых расходов можно отказаться от кредитов и постараться «выкрутиться», </w:t>
      </w:r>
      <w:r w:rsidR="00170AD1" w:rsidRPr="00E731D4">
        <w:rPr>
          <w:rFonts w:ascii="Times New Roman" w:hAnsi="Times New Roman"/>
          <w:sz w:val="28"/>
          <w:szCs w:val="28"/>
        </w:rPr>
        <w:t>опираясь,</w:t>
      </w:r>
      <w:r w:rsidRPr="00E731D4">
        <w:rPr>
          <w:rFonts w:ascii="Times New Roman" w:hAnsi="Times New Roman"/>
          <w:sz w:val="28"/>
          <w:szCs w:val="28"/>
        </w:rPr>
        <w:t xml:space="preserve"> лишь на собственный капитал (кстати, статистика свидетельствует о том, что при переходе к рынку многие отечественные предприятия стали более осторожно и осмысленно пользоваться кредитами, в том числе и краткосрочными). Что касается долгосрочных заемных средств, то обычно это решение стратегического характера; его последствия будут сказываться на финансовых результатах в течение длительного периода, а необоснованное и чрезмерное пользование заемным капиталом может привести к банкротству.</w:t>
      </w:r>
    </w:p>
    <w:p w:rsidR="00953F24" w:rsidRPr="00E731D4" w:rsidRDefault="00076427" w:rsidP="00E731D4">
      <w:pPr>
        <w:shd w:val="clear" w:color="auto" w:fill="FFFFFF"/>
        <w:spacing w:after="0" w:line="360" w:lineRule="auto"/>
        <w:ind w:firstLine="709"/>
        <w:jc w:val="both"/>
        <w:rPr>
          <w:rFonts w:ascii="Times New Roman" w:hAnsi="Times New Roman"/>
          <w:sz w:val="28"/>
          <w:szCs w:val="28"/>
        </w:rPr>
      </w:pPr>
      <w:r w:rsidRPr="00E731D4">
        <w:rPr>
          <w:rFonts w:ascii="Times New Roman" w:hAnsi="Times New Roman"/>
          <w:sz w:val="28"/>
          <w:szCs w:val="28"/>
        </w:rPr>
        <w:t xml:space="preserve">Количественно финансовая устойчивость оценивается двояко: во-первых, с позиции структуры источников средств, во-вторых, с позиции расходов, связанных с обслуживанием внешних источников. Соответственно выделяют две группы показателей, называемые условно </w:t>
      </w:r>
      <w:r w:rsidRPr="00E731D4">
        <w:rPr>
          <w:rFonts w:ascii="Times New Roman" w:hAnsi="Times New Roman"/>
          <w:iCs/>
          <w:sz w:val="28"/>
          <w:szCs w:val="28"/>
        </w:rPr>
        <w:t>коэффициентами</w:t>
      </w:r>
      <w:r w:rsidR="00E731D4">
        <w:rPr>
          <w:rFonts w:ascii="Times New Roman" w:hAnsi="Times New Roman"/>
          <w:iCs/>
          <w:sz w:val="28"/>
          <w:szCs w:val="28"/>
        </w:rPr>
        <w:t xml:space="preserve"> </w:t>
      </w:r>
      <w:r w:rsidRPr="00E731D4">
        <w:rPr>
          <w:rFonts w:ascii="Times New Roman" w:hAnsi="Times New Roman"/>
          <w:iCs/>
          <w:sz w:val="28"/>
          <w:szCs w:val="28"/>
        </w:rPr>
        <w:t>капитализации</w:t>
      </w:r>
      <w:r w:rsidR="00E731D4">
        <w:rPr>
          <w:rFonts w:ascii="Times New Roman" w:hAnsi="Times New Roman"/>
          <w:iCs/>
          <w:sz w:val="28"/>
          <w:szCs w:val="28"/>
        </w:rPr>
        <w:t xml:space="preserve"> </w:t>
      </w:r>
      <w:r w:rsidRPr="00E731D4">
        <w:rPr>
          <w:rFonts w:ascii="Times New Roman" w:hAnsi="Times New Roman"/>
          <w:sz w:val="28"/>
          <w:szCs w:val="28"/>
        </w:rPr>
        <w:t>и</w:t>
      </w:r>
      <w:r w:rsidR="00E731D4">
        <w:rPr>
          <w:rFonts w:ascii="Times New Roman" w:hAnsi="Times New Roman"/>
          <w:sz w:val="28"/>
          <w:szCs w:val="28"/>
        </w:rPr>
        <w:t xml:space="preserve"> </w:t>
      </w:r>
      <w:r w:rsidRPr="00E731D4">
        <w:rPr>
          <w:rFonts w:ascii="Times New Roman" w:hAnsi="Times New Roman"/>
          <w:iCs/>
          <w:sz w:val="28"/>
          <w:szCs w:val="28"/>
        </w:rPr>
        <w:t>коэффициентами</w:t>
      </w:r>
      <w:r w:rsidR="00E731D4">
        <w:rPr>
          <w:rFonts w:ascii="Times New Roman" w:hAnsi="Times New Roman"/>
          <w:iCs/>
          <w:sz w:val="28"/>
          <w:szCs w:val="28"/>
        </w:rPr>
        <w:t xml:space="preserve"> </w:t>
      </w:r>
      <w:r w:rsidRPr="00E731D4">
        <w:rPr>
          <w:rFonts w:ascii="Times New Roman" w:hAnsi="Times New Roman"/>
          <w:iCs/>
          <w:sz w:val="28"/>
          <w:szCs w:val="28"/>
        </w:rPr>
        <w:t xml:space="preserve">покрытия. </w:t>
      </w:r>
      <w:r w:rsidRPr="00E731D4">
        <w:rPr>
          <w:rFonts w:ascii="Times New Roman" w:hAnsi="Times New Roman"/>
          <w:sz w:val="28"/>
          <w:szCs w:val="28"/>
        </w:rPr>
        <w:t>Показатели первой группы рассчитываются в основном по данным пассива баланса (доля собственного капитала в общей сумме источников, доля заемного капитала в общей сумме долгосрочных пассивов, под которыми понимается собственный и заемный капитал, уровень финансового левериджа и др.). Во вторую группу входят показатели, рассчитываемые соотнесением прибыли до вычета процентов и налогов с величиной постоянных финансовых расходов, т. е. расходов, нести которые предприятие обязано независимо от того, имеет оно прибыль или нет.</w:t>
      </w:r>
    </w:p>
    <w:p w:rsidR="00953F24" w:rsidRPr="00E731D4" w:rsidRDefault="00076427" w:rsidP="00E731D4">
      <w:pPr>
        <w:shd w:val="clear" w:color="auto" w:fill="FFFFFF"/>
        <w:spacing w:after="0" w:line="360" w:lineRule="auto"/>
        <w:ind w:firstLine="709"/>
        <w:jc w:val="both"/>
        <w:rPr>
          <w:rFonts w:ascii="Times New Roman" w:hAnsi="Times New Roman"/>
          <w:sz w:val="28"/>
          <w:szCs w:val="28"/>
        </w:rPr>
      </w:pPr>
      <w:r w:rsidRPr="00E731D4">
        <w:rPr>
          <w:rFonts w:ascii="Times New Roman" w:hAnsi="Times New Roman"/>
          <w:bCs/>
          <w:sz w:val="28"/>
          <w:szCs w:val="28"/>
        </w:rPr>
        <w:t xml:space="preserve">Коэффициент концентрации собственного капитала </w:t>
      </w:r>
      <w:r w:rsidR="006D6027" w:rsidRPr="00E731D4">
        <w:rPr>
          <w:rFonts w:ascii="Times New Roman" w:hAnsi="Times New Roman"/>
          <w:sz w:val="28"/>
          <w:szCs w:val="28"/>
        </w:rPr>
        <w:t>К</w:t>
      </w:r>
      <w:r w:rsidR="006D6027" w:rsidRPr="00E731D4">
        <w:rPr>
          <w:rFonts w:ascii="Times New Roman" w:hAnsi="Times New Roman"/>
          <w:sz w:val="28"/>
          <w:szCs w:val="28"/>
          <w:vertAlign w:val="subscript"/>
        </w:rPr>
        <w:t>кс</w:t>
      </w:r>
      <w:r w:rsidRPr="00E731D4">
        <w:rPr>
          <w:rFonts w:ascii="Times New Roman" w:hAnsi="Times New Roman"/>
          <w:iCs/>
          <w:sz w:val="28"/>
          <w:szCs w:val="28"/>
        </w:rPr>
        <w:t xml:space="preserve"> </w:t>
      </w:r>
      <w:r w:rsidRPr="00E731D4">
        <w:rPr>
          <w:rFonts w:ascii="Times New Roman" w:hAnsi="Times New Roman"/>
          <w:sz w:val="28"/>
          <w:szCs w:val="28"/>
        </w:rPr>
        <w:t>характеризует долю собственности владельцев предприятия в общей сумме средств, ав</w:t>
      </w:r>
      <w:r w:rsidR="006D6027" w:rsidRPr="00E731D4">
        <w:rPr>
          <w:rFonts w:ascii="Times New Roman" w:hAnsi="Times New Roman"/>
          <w:sz w:val="28"/>
          <w:szCs w:val="28"/>
        </w:rPr>
        <w:t xml:space="preserve">ансированных в его деятельность. </w:t>
      </w:r>
    </w:p>
    <w:p w:rsidR="00170AD1" w:rsidRDefault="00170AD1" w:rsidP="00E731D4">
      <w:pPr>
        <w:shd w:val="clear" w:color="auto" w:fill="FFFFFF"/>
        <w:spacing w:after="0" w:line="360" w:lineRule="auto"/>
        <w:ind w:firstLine="709"/>
        <w:jc w:val="both"/>
        <w:rPr>
          <w:rFonts w:ascii="Times New Roman" w:hAnsi="Times New Roman"/>
          <w:sz w:val="28"/>
          <w:szCs w:val="28"/>
        </w:rPr>
      </w:pPr>
    </w:p>
    <w:p w:rsidR="00953F24" w:rsidRPr="00E731D4" w:rsidRDefault="00953F24" w:rsidP="00E731D4">
      <w:pPr>
        <w:shd w:val="clear" w:color="auto" w:fill="FFFFFF"/>
        <w:spacing w:after="0" w:line="360" w:lineRule="auto"/>
        <w:ind w:firstLine="709"/>
        <w:jc w:val="both"/>
        <w:rPr>
          <w:rFonts w:ascii="Times New Roman" w:hAnsi="Times New Roman"/>
          <w:sz w:val="28"/>
          <w:szCs w:val="28"/>
        </w:rPr>
      </w:pPr>
      <w:r w:rsidRPr="00E731D4">
        <w:rPr>
          <w:rFonts w:ascii="Times New Roman" w:hAnsi="Times New Roman"/>
          <w:sz w:val="28"/>
          <w:szCs w:val="28"/>
        </w:rPr>
        <w:t>К</w:t>
      </w:r>
      <w:r w:rsidRPr="00E731D4">
        <w:rPr>
          <w:rFonts w:ascii="Times New Roman" w:hAnsi="Times New Roman"/>
          <w:sz w:val="28"/>
          <w:szCs w:val="28"/>
          <w:vertAlign w:val="subscript"/>
        </w:rPr>
        <w:t xml:space="preserve">кс </w:t>
      </w:r>
      <w:r w:rsidRPr="00E731D4">
        <w:rPr>
          <w:rFonts w:ascii="Times New Roman" w:hAnsi="Times New Roman"/>
          <w:sz w:val="28"/>
          <w:szCs w:val="28"/>
        </w:rPr>
        <w:t>= СК / ВБ</w:t>
      </w:r>
      <w:r w:rsidR="00E731D4">
        <w:rPr>
          <w:rFonts w:ascii="Times New Roman" w:hAnsi="Times New Roman"/>
          <w:sz w:val="28"/>
          <w:szCs w:val="28"/>
        </w:rPr>
        <w:t xml:space="preserve"> </w:t>
      </w:r>
      <w:r w:rsidRPr="00E731D4">
        <w:rPr>
          <w:rFonts w:ascii="Times New Roman" w:hAnsi="Times New Roman"/>
          <w:sz w:val="28"/>
          <w:szCs w:val="28"/>
        </w:rPr>
        <w:t>(1.4)</w:t>
      </w:r>
    </w:p>
    <w:p w:rsidR="00170AD1" w:rsidRDefault="00170AD1" w:rsidP="00E731D4">
      <w:pPr>
        <w:shd w:val="clear" w:color="auto" w:fill="FFFFFF"/>
        <w:spacing w:after="0" w:line="360" w:lineRule="auto"/>
        <w:ind w:firstLine="709"/>
        <w:jc w:val="both"/>
        <w:rPr>
          <w:rFonts w:ascii="Times New Roman" w:hAnsi="Times New Roman"/>
          <w:sz w:val="28"/>
          <w:szCs w:val="28"/>
        </w:rPr>
      </w:pPr>
    </w:p>
    <w:p w:rsidR="00953F24" w:rsidRPr="00E731D4" w:rsidRDefault="00427F68" w:rsidP="00E731D4">
      <w:pPr>
        <w:shd w:val="clear" w:color="auto" w:fill="FFFFFF"/>
        <w:spacing w:after="0" w:line="360" w:lineRule="auto"/>
        <w:ind w:firstLine="709"/>
        <w:jc w:val="both"/>
        <w:rPr>
          <w:rFonts w:ascii="Times New Roman" w:hAnsi="Times New Roman"/>
          <w:sz w:val="28"/>
          <w:szCs w:val="28"/>
        </w:rPr>
      </w:pPr>
      <w:r w:rsidRPr="00E731D4">
        <w:rPr>
          <w:rFonts w:ascii="Times New Roman" w:hAnsi="Times New Roman"/>
          <w:sz w:val="28"/>
          <w:szCs w:val="28"/>
        </w:rPr>
        <w:t>где:</w:t>
      </w:r>
      <w:r w:rsidR="00E731D4">
        <w:rPr>
          <w:rFonts w:ascii="Times New Roman" w:hAnsi="Times New Roman"/>
          <w:sz w:val="28"/>
          <w:szCs w:val="28"/>
        </w:rPr>
        <w:t xml:space="preserve"> </w:t>
      </w:r>
      <w:r w:rsidR="00953F24" w:rsidRPr="00E731D4">
        <w:rPr>
          <w:rFonts w:ascii="Times New Roman" w:hAnsi="Times New Roman"/>
          <w:sz w:val="28"/>
          <w:szCs w:val="28"/>
        </w:rPr>
        <w:t>СК – собственный капитал;</w:t>
      </w:r>
      <w:r w:rsidR="00E731D4">
        <w:rPr>
          <w:rFonts w:ascii="Times New Roman" w:hAnsi="Times New Roman"/>
          <w:sz w:val="28"/>
          <w:szCs w:val="28"/>
        </w:rPr>
        <w:t xml:space="preserve"> </w:t>
      </w:r>
      <w:r w:rsidR="00953F24" w:rsidRPr="00E731D4">
        <w:rPr>
          <w:rFonts w:ascii="Times New Roman" w:hAnsi="Times New Roman"/>
          <w:sz w:val="28"/>
          <w:szCs w:val="28"/>
        </w:rPr>
        <w:t>ВБ – валюта баланса.</w:t>
      </w:r>
    </w:p>
    <w:p w:rsidR="00427F68" w:rsidRPr="00E731D4" w:rsidRDefault="00076427" w:rsidP="00E731D4">
      <w:pPr>
        <w:shd w:val="clear" w:color="auto" w:fill="FFFFFF"/>
        <w:spacing w:after="0" w:line="360" w:lineRule="auto"/>
        <w:ind w:firstLine="709"/>
        <w:jc w:val="both"/>
        <w:rPr>
          <w:rFonts w:ascii="Times New Roman" w:hAnsi="Times New Roman"/>
          <w:sz w:val="28"/>
          <w:szCs w:val="28"/>
        </w:rPr>
      </w:pPr>
      <w:r w:rsidRPr="00E731D4">
        <w:rPr>
          <w:rFonts w:ascii="Times New Roman" w:hAnsi="Times New Roman"/>
          <w:sz w:val="28"/>
          <w:szCs w:val="28"/>
        </w:rPr>
        <w:t xml:space="preserve">Чем выше значение этого коэффициента, тем более финансово устойчиво, стабильно и независимо от внешних кредиторов предприятие. Дополнением к этому показателю является </w:t>
      </w:r>
      <w:r w:rsidRPr="00E731D4">
        <w:rPr>
          <w:rFonts w:ascii="Times New Roman" w:hAnsi="Times New Roman"/>
          <w:bCs/>
          <w:sz w:val="28"/>
          <w:szCs w:val="28"/>
        </w:rPr>
        <w:t xml:space="preserve">коэффициент концентрации </w:t>
      </w:r>
      <w:r w:rsidR="006D6027" w:rsidRPr="00E731D4">
        <w:rPr>
          <w:rFonts w:ascii="Times New Roman" w:hAnsi="Times New Roman"/>
          <w:bCs/>
          <w:sz w:val="28"/>
          <w:szCs w:val="28"/>
        </w:rPr>
        <w:t>заемного капитала</w:t>
      </w:r>
      <w:r w:rsidRPr="00E731D4">
        <w:rPr>
          <w:rFonts w:ascii="Times New Roman" w:hAnsi="Times New Roman"/>
          <w:bCs/>
          <w:sz w:val="28"/>
          <w:szCs w:val="28"/>
        </w:rPr>
        <w:t xml:space="preserve"> </w:t>
      </w:r>
      <w:r w:rsidR="006D6027" w:rsidRPr="00E731D4">
        <w:rPr>
          <w:rFonts w:ascii="Times New Roman" w:hAnsi="Times New Roman"/>
          <w:sz w:val="28"/>
          <w:szCs w:val="28"/>
        </w:rPr>
        <w:t>К</w:t>
      </w:r>
      <w:r w:rsidR="006D6027" w:rsidRPr="00E731D4">
        <w:rPr>
          <w:rFonts w:ascii="Times New Roman" w:hAnsi="Times New Roman"/>
          <w:sz w:val="28"/>
          <w:szCs w:val="28"/>
          <w:vertAlign w:val="subscript"/>
        </w:rPr>
        <w:t>кп</w:t>
      </w:r>
      <w:r w:rsidRPr="00E731D4">
        <w:rPr>
          <w:rFonts w:ascii="Times New Roman" w:hAnsi="Times New Roman"/>
          <w:sz w:val="28"/>
          <w:szCs w:val="28"/>
        </w:rPr>
        <w:t xml:space="preserve">, рассчитываемый отношением величины привлеченных средств к общей сумме источников. </w:t>
      </w:r>
    </w:p>
    <w:p w:rsidR="00170AD1" w:rsidRDefault="00170AD1" w:rsidP="00E731D4">
      <w:pPr>
        <w:shd w:val="clear" w:color="auto" w:fill="FFFFFF"/>
        <w:spacing w:after="0" w:line="360" w:lineRule="auto"/>
        <w:ind w:firstLine="709"/>
        <w:jc w:val="both"/>
        <w:rPr>
          <w:rFonts w:ascii="Times New Roman" w:hAnsi="Times New Roman"/>
          <w:sz w:val="28"/>
          <w:szCs w:val="28"/>
        </w:rPr>
      </w:pPr>
    </w:p>
    <w:p w:rsidR="00427F68" w:rsidRPr="00E731D4" w:rsidRDefault="00427F68" w:rsidP="00E731D4">
      <w:pPr>
        <w:shd w:val="clear" w:color="auto" w:fill="FFFFFF"/>
        <w:spacing w:after="0" w:line="360" w:lineRule="auto"/>
        <w:ind w:firstLine="709"/>
        <w:jc w:val="both"/>
        <w:rPr>
          <w:rFonts w:ascii="Times New Roman" w:hAnsi="Times New Roman"/>
          <w:sz w:val="28"/>
          <w:szCs w:val="28"/>
        </w:rPr>
      </w:pPr>
      <w:r w:rsidRPr="00E731D4">
        <w:rPr>
          <w:rFonts w:ascii="Times New Roman" w:hAnsi="Times New Roman"/>
          <w:sz w:val="28"/>
          <w:szCs w:val="28"/>
        </w:rPr>
        <w:t>К</w:t>
      </w:r>
      <w:r w:rsidRPr="00E731D4">
        <w:rPr>
          <w:rFonts w:ascii="Times New Roman" w:hAnsi="Times New Roman"/>
          <w:sz w:val="28"/>
          <w:szCs w:val="28"/>
          <w:vertAlign w:val="subscript"/>
        </w:rPr>
        <w:t>кп</w:t>
      </w:r>
      <w:r w:rsidRPr="00E731D4">
        <w:rPr>
          <w:rFonts w:ascii="Times New Roman" w:hAnsi="Times New Roman"/>
          <w:sz w:val="28"/>
          <w:szCs w:val="28"/>
        </w:rPr>
        <w:t xml:space="preserve"> = ЗК / ВБ</w:t>
      </w:r>
      <w:r w:rsidR="00E731D4">
        <w:rPr>
          <w:rFonts w:ascii="Times New Roman" w:hAnsi="Times New Roman"/>
          <w:sz w:val="28"/>
          <w:szCs w:val="28"/>
        </w:rPr>
        <w:t xml:space="preserve"> </w:t>
      </w:r>
      <w:r w:rsidRPr="00E731D4">
        <w:rPr>
          <w:rFonts w:ascii="Times New Roman" w:hAnsi="Times New Roman"/>
          <w:sz w:val="28"/>
          <w:szCs w:val="28"/>
        </w:rPr>
        <w:t>(1.5)</w:t>
      </w:r>
    </w:p>
    <w:p w:rsidR="00170AD1" w:rsidRDefault="00170AD1" w:rsidP="00E731D4">
      <w:pPr>
        <w:shd w:val="clear" w:color="auto" w:fill="FFFFFF"/>
        <w:spacing w:after="0" w:line="360" w:lineRule="auto"/>
        <w:ind w:firstLine="709"/>
        <w:jc w:val="both"/>
        <w:rPr>
          <w:rFonts w:ascii="Times New Roman" w:hAnsi="Times New Roman"/>
          <w:sz w:val="28"/>
          <w:szCs w:val="28"/>
        </w:rPr>
      </w:pPr>
    </w:p>
    <w:p w:rsidR="00427F68" w:rsidRPr="00E731D4" w:rsidRDefault="00427F68" w:rsidP="00E731D4">
      <w:pPr>
        <w:shd w:val="clear" w:color="auto" w:fill="FFFFFF"/>
        <w:spacing w:after="0" w:line="360" w:lineRule="auto"/>
        <w:ind w:firstLine="709"/>
        <w:jc w:val="both"/>
        <w:rPr>
          <w:rFonts w:ascii="Times New Roman" w:hAnsi="Times New Roman"/>
          <w:sz w:val="28"/>
          <w:szCs w:val="28"/>
        </w:rPr>
      </w:pPr>
      <w:r w:rsidRPr="00E731D4">
        <w:rPr>
          <w:rFonts w:ascii="Times New Roman" w:hAnsi="Times New Roman"/>
          <w:sz w:val="28"/>
          <w:szCs w:val="28"/>
        </w:rPr>
        <w:t>где:</w:t>
      </w:r>
      <w:r w:rsidR="00E731D4">
        <w:rPr>
          <w:rFonts w:ascii="Times New Roman" w:hAnsi="Times New Roman"/>
          <w:sz w:val="28"/>
          <w:szCs w:val="28"/>
        </w:rPr>
        <w:t xml:space="preserve"> </w:t>
      </w:r>
      <w:r w:rsidRPr="00E731D4">
        <w:rPr>
          <w:rFonts w:ascii="Times New Roman" w:hAnsi="Times New Roman"/>
          <w:sz w:val="28"/>
          <w:szCs w:val="28"/>
        </w:rPr>
        <w:t>ЗК – заемный капитал.</w:t>
      </w:r>
    </w:p>
    <w:p w:rsidR="00076427" w:rsidRPr="00E731D4" w:rsidRDefault="00076427" w:rsidP="00E731D4">
      <w:pPr>
        <w:shd w:val="clear" w:color="auto" w:fill="FFFFFF"/>
        <w:spacing w:after="0" w:line="360" w:lineRule="auto"/>
        <w:ind w:firstLine="709"/>
        <w:jc w:val="both"/>
        <w:rPr>
          <w:rFonts w:ascii="Times New Roman" w:hAnsi="Times New Roman"/>
          <w:sz w:val="28"/>
          <w:szCs w:val="28"/>
        </w:rPr>
      </w:pPr>
      <w:r w:rsidRPr="00E731D4">
        <w:rPr>
          <w:rFonts w:ascii="Times New Roman" w:hAnsi="Times New Roman"/>
          <w:sz w:val="28"/>
          <w:szCs w:val="28"/>
        </w:rPr>
        <w:t xml:space="preserve">Очевидно, что сумма значений коэффициентов </w:t>
      </w:r>
      <w:r w:rsidR="00EB590D" w:rsidRPr="00E731D4">
        <w:rPr>
          <w:rFonts w:ascii="Times New Roman" w:hAnsi="Times New Roman"/>
          <w:sz w:val="28"/>
          <w:szCs w:val="28"/>
        </w:rPr>
        <w:t>=</w:t>
      </w:r>
      <w:r w:rsidRPr="00E731D4">
        <w:rPr>
          <w:rFonts w:ascii="Times New Roman" w:hAnsi="Times New Roman"/>
          <w:sz w:val="28"/>
          <w:szCs w:val="28"/>
        </w:rPr>
        <w:t xml:space="preserve"> 1 (или 100%). </w:t>
      </w:r>
    </w:p>
    <w:p w:rsidR="00076427" w:rsidRPr="00E731D4" w:rsidRDefault="00076427" w:rsidP="00E731D4">
      <w:pPr>
        <w:shd w:val="clear" w:color="auto" w:fill="FFFFFF"/>
        <w:spacing w:after="0" w:line="360" w:lineRule="auto"/>
        <w:ind w:firstLine="709"/>
        <w:jc w:val="both"/>
        <w:rPr>
          <w:rFonts w:ascii="Times New Roman" w:hAnsi="Times New Roman"/>
          <w:sz w:val="28"/>
          <w:szCs w:val="28"/>
        </w:rPr>
      </w:pPr>
      <w:r w:rsidRPr="00E731D4">
        <w:rPr>
          <w:rFonts w:ascii="Times New Roman" w:hAnsi="Times New Roman"/>
          <w:sz w:val="28"/>
          <w:szCs w:val="28"/>
        </w:rPr>
        <w:t xml:space="preserve">К показателям, характеризующим структуру долгосрочных источников финансирования, относятся два взаимодополняющих показателя: </w:t>
      </w:r>
      <w:r w:rsidRPr="00E731D4">
        <w:rPr>
          <w:rFonts w:ascii="Times New Roman" w:hAnsi="Times New Roman"/>
          <w:bCs/>
          <w:sz w:val="28"/>
          <w:szCs w:val="28"/>
        </w:rPr>
        <w:t xml:space="preserve">коэффициент </w:t>
      </w:r>
      <w:r w:rsidR="006D6027" w:rsidRPr="00E731D4">
        <w:rPr>
          <w:rFonts w:ascii="Times New Roman" w:hAnsi="Times New Roman"/>
          <w:bCs/>
          <w:sz w:val="28"/>
          <w:szCs w:val="28"/>
        </w:rPr>
        <w:t>соотношения собственного и заемного капитала</w:t>
      </w:r>
      <w:r w:rsidRPr="00E731D4">
        <w:rPr>
          <w:rFonts w:ascii="Times New Roman" w:hAnsi="Times New Roman"/>
          <w:bCs/>
          <w:sz w:val="28"/>
          <w:szCs w:val="28"/>
        </w:rPr>
        <w:t xml:space="preserve"> </w:t>
      </w:r>
      <w:r w:rsidR="006D6027" w:rsidRPr="00E731D4">
        <w:rPr>
          <w:rFonts w:ascii="Times New Roman" w:hAnsi="Times New Roman"/>
          <w:bCs/>
          <w:sz w:val="28"/>
          <w:szCs w:val="28"/>
        </w:rPr>
        <w:t>К</w:t>
      </w:r>
      <w:r w:rsidR="006D6027" w:rsidRPr="00E731D4">
        <w:rPr>
          <w:rFonts w:ascii="Times New Roman" w:hAnsi="Times New Roman"/>
          <w:bCs/>
          <w:sz w:val="28"/>
          <w:szCs w:val="28"/>
          <w:vertAlign w:val="subscript"/>
        </w:rPr>
        <w:t>с</w:t>
      </w:r>
      <w:r w:rsidRPr="00E731D4">
        <w:rPr>
          <w:rFonts w:ascii="Times New Roman" w:hAnsi="Times New Roman"/>
          <w:bCs/>
          <w:sz w:val="28"/>
          <w:szCs w:val="28"/>
        </w:rPr>
        <w:t xml:space="preserve"> </w:t>
      </w:r>
      <w:r w:rsidR="000E7F09" w:rsidRPr="00E731D4">
        <w:rPr>
          <w:rFonts w:ascii="Times New Roman" w:hAnsi="Times New Roman"/>
          <w:bCs/>
          <w:sz w:val="28"/>
          <w:szCs w:val="28"/>
        </w:rPr>
        <w:t xml:space="preserve">(уровень финансового левериджа) </w:t>
      </w:r>
      <w:r w:rsidRPr="00E731D4">
        <w:rPr>
          <w:rFonts w:ascii="Times New Roman" w:hAnsi="Times New Roman"/>
          <w:bCs/>
          <w:sz w:val="28"/>
          <w:szCs w:val="28"/>
        </w:rPr>
        <w:t xml:space="preserve">и коэффициент </w:t>
      </w:r>
      <w:r w:rsidR="006D6027" w:rsidRPr="00E731D4">
        <w:rPr>
          <w:rFonts w:ascii="Times New Roman" w:hAnsi="Times New Roman"/>
          <w:bCs/>
          <w:sz w:val="28"/>
          <w:szCs w:val="28"/>
        </w:rPr>
        <w:t>маневренности собственных средств К</w:t>
      </w:r>
      <w:r w:rsidR="006D6027" w:rsidRPr="00E731D4">
        <w:rPr>
          <w:rFonts w:ascii="Times New Roman" w:hAnsi="Times New Roman"/>
          <w:bCs/>
          <w:sz w:val="28"/>
          <w:szCs w:val="28"/>
          <w:vertAlign w:val="subscript"/>
        </w:rPr>
        <w:t>м</w:t>
      </w:r>
      <w:r w:rsidR="006D6027" w:rsidRPr="00E731D4">
        <w:rPr>
          <w:rFonts w:ascii="Times New Roman" w:hAnsi="Times New Roman"/>
          <w:sz w:val="28"/>
          <w:szCs w:val="28"/>
        </w:rPr>
        <w:t>.</w:t>
      </w:r>
    </w:p>
    <w:p w:rsidR="00170AD1" w:rsidRDefault="00170AD1" w:rsidP="00E731D4">
      <w:pPr>
        <w:shd w:val="clear" w:color="auto" w:fill="FFFFFF"/>
        <w:spacing w:after="0" w:line="360" w:lineRule="auto"/>
        <w:ind w:firstLine="709"/>
        <w:jc w:val="both"/>
        <w:rPr>
          <w:rFonts w:ascii="Times New Roman" w:hAnsi="Times New Roman"/>
          <w:bCs/>
          <w:sz w:val="28"/>
          <w:szCs w:val="28"/>
        </w:rPr>
      </w:pPr>
    </w:p>
    <w:p w:rsidR="00427F68" w:rsidRPr="00E731D4" w:rsidRDefault="00427F68" w:rsidP="00E731D4">
      <w:pPr>
        <w:shd w:val="clear" w:color="auto" w:fill="FFFFFF"/>
        <w:spacing w:after="0" w:line="360" w:lineRule="auto"/>
        <w:ind w:firstLine="709"/>
        <w:jc w:val="both"/>
        <w:rPr>
          <w:rFonts w:ascii="Times New Roman" w:hAnsi="Times New Roman"/>
          <w:bCs/>
          <w:sz w:val="28"/>
          <w:szCs w:val="28"/>
        </w:rPr>
      </w:pPr>
      <w:r w:rsidRPr="00E731D4">
        <w:rPr>
          <w:rFonts w:ascii="Times New Roman" w:hAnsi="Times New Roman"/>
          <w:bCs/>
          <w:sz w:val="28"/>
          <w:szCs w:val="28"/>
        </w:rPr>
        <w:t>К</w:t>
      </w:r>
      <w:r w:rsidRPr="00E731D4">
        <w:rPr>
          <w:rFonts w:ascii="Times New Roman" w:hAnsi="Times New Roman"/>
          <w:bCs/>
          <w:sz w:val="28"/>
          <w:szCs w:val="28"/>
          <w:vertAlign w:val="subscript"/>
        </w:rPr>
        <w:t>с</w:t>
      </w:r>
      <w:r w:rsidRPr="00E731D4">
        <w:rPr>
          <w:rFonts w:ascii="Times New Roman" w:hAnsi="Times New Roman"/>
          <w:bCs/>
          <w:sz w:val="28"/>
          <w:szCs w:val="28"/>
        </w:rPr>
        <w:t xml:space="preserve"> = ЗК / СК</w:t>
      </w:r>
      <w:r w:rsidR="00E731D4">
        <w:rPr>
          <w:rFonts w:ascii="Times New Roman" w:hAnsi="Times New Roman"/>
          <w:bCs/>
          <w:sz w:val="28"/>
          <w:szCs w:val="28"/>
        </w:rPr>
        <w:t xml:space="preserve"> </w:t>
      </w:r>
      <w:r w:rsidRPr="00E731D4">
        <w:rPr>
          <w:rFonts w:ascii="Times New Roman" w:hAnsi="Times New Roman"/>
          <w:bCs/>
          <w:sz w:val="28"/>
          <w:szCs w:val="28"/>
        </w:rPr>
        <w:t>(1.6)</w:t>
      </w:r>
      <w:r w:rsidR="00E731D4">
        <w:rPr>
          <w:rFonts w:ascii="Times New Roman" w:hAnsi="Times New Roman"/>
          <w:bCs/>
          <w:sz w:val="28"/>
          <w:szCs w:val="28"/>
        </w:rPr>
        <w:t xml:space="preserve"> </w:t>
      </w:r>
    </w:p>
    <w:p w:rsidR="00427F68" w:rsidRPr="00E731D4" w:rsidRDefault="00427F68" w:rsidP="00E731D4">
      <w:pPr>
        <w:shd w:val="clear" w:color="auto" w:fill="FFFFFF"/>
        <w:spacing w:after="0" w:line="360" w:lineRule="auto"/>
        <w:ind w:firstLine="709"/>
        <w:jc w:val="both"/>
        <w:rPr>
          <w:rFonts w:ascii="Times New Roman" w:hAnsi="Times New Roman"/>
          <w:bCs/>
          <w:sz w:val="28"/>
          <w:szCs w:val="28"/>
        </w:rPr>
      </w:pPr>
      <w:r w:rsidRPr="00E731D4">
        <w:rPr>
          <w:rFonts w:ascii="Times New Roman" w:hAnsi="Times New Roman"/>
          <w:bCs/>
          <w:sz w:val="28"/>
          <w:szCs w:val="28"/>
        </w:rPr>
        <w:t>К</w:t>
      </w:r>
      <w:r w:rsidRPr="00E731D4">
        <w:rPr>
          <w:rFonts w:ascii="Times New Roman" w:hAnsi="Times New Roman"/>
          <w:bCs/>
          <w:sz w:val="28"/>
          <w:szCs w:val="28"/>
          <w:vertAlign w:val="subscript"/>
        </w:rPr>
        <w:t xml:space="preserve">м </w:t>
      </w:r>
      <w:r w:rsidRPr="00E731D4">
        <w:rPr>
          <w:rFonts w:ascii="Times New Roman" w:hAnsi="Times New Roman"/>
          <w:bCs/>
          <w:sz w:val="28"/>
          <w:szCs w:val="28"/>
        </w:rPr>
        <w:t>= СОС / СК</w:t>
      </w:r>
      <w:r w:rsidR="00E731D4">
        <w:rPr>
          <w:rFonts w:ascii="Times New Roman" w:hAnsi="Times New Roman"/>
          <w:bCs/>
          <w:sz w:val="28"/>
          <w:szCs w:val="28"/>
        </w:rPr>
        <w:t xml:space="preserve"> </w:t>
      </w:r>
      <w:r w:rsidRPr="00E731D4">
        <w:rPr>
          <w:rFonts w:ascii="Times New Roman" w:hAnsi="Times New Roman"/>
          <w:bCs/>
          <w:sz w:val="28"/>
          <w:szCs w:val="28"/>
        </w:rPr>
        <w:t>(1.7)</w:t>
      </w:r>
    </w:p>
    <w:p w:rsidR="00170AD1" w:rsidRDefault="00170AD1" w:rsidP="00E731D4">
      <w:pPr>
        <w:shd w:val="clear" w:color="auto" w:fill="FFFFFF"/>
        <w:spacing w:after="0" w:line="360" w:lineRule="auto"/>
        <w:ind w:firstLine="709"/>
        <w:jc w:val="both"/>
        <w:rPr>
          <w:rFonts w:ascii="Times New Roman" w:hAnsi="Times New Roman"/>
          <w:bCs/>
          <w:sz w:val="28"/>
          <w:szCs w:val="28"/>
        </w:rPr>
      </w:pPr>
    </w:p>
    <w:p w:rsidR="00427F68" w:rsidRPr="00E731D4" w:rsidRDefault="00427F68" w:rsidP="00E731D4">
      <w:pPr>
        <w:shd w:val="clear" w:color="auto" w:fill="FFFFFF"/>
        <w:spacing w:after="0" w:line="360" w:lineRule="auto"/>
        <w:ind w:firstLine="709"/>
        <w:jc w:val="both"/>
        <w:rPr>
          <w:rFonts w:ascii="Times New Roman" w:hAnsi="Times New Roman"/>
          <w:bCs/>
          <w:sz w:val="28"/>
          <w:szCs w:val="28"/>
        </w:rPr>
      </w:pPr>
      <w:r w:rsidRPr="00E731D4">
        <w:rPr>
          <w:rFonts w:ascii="Times New Roman" w:hAnsi="Times New Roman"/>
          <w:bCs/>
          <w:sz w:val="28"/>
          <w:szCs w:val="28"/>
        </w:rPr>
        <w:t>где: СОС – собственные оборотные средства.</w:t>
      </w:r>
    </w:p>
    <w:p w:rsidR="007105E0" w:rsidRPr="00E731D4" w:rsidRDefault="00076427" w:rsidP="00E731D4">
      <w:pPr>
        <w:shd w:val="clear" w:color="auto" w:fill="FFFFFF"/>
        <w:spacing w:after="0" w:line="360" w:lineRule="auto"/>
        <w:ind w:firstLine="709"/>
        <w:jc w:val="both"/>
        <w:rPr>
          <w:rFonts w:ascii="Times New Roman" w:hAnsi="Times New Roman"/>
          <w:sz w:val="28"/>
          <w:szCs w:val="28"/>
        </w:rPr>
      </w:pPr>
      <w:r w:rsidRPr="00E731D4">
        <w:rPr>
          <w:rFonts w:ascii="Times New Roman" w:hAnsi="Times New Roman"/>
          <w:bCs/>
          <w:sz w:val="28"/>
          <w:szCs w:val="28"/>
        </w:rPr>
        <w:t>Уровень финансового левериджа</w:t>
      </w:r>
      <w:r w:rsidR="007105E0" w:rsidRPr="00E731D4">
        <w:rPr>
          <w:rFonts w:ascii="Times New Roman" w:hAnsi="Times New Roman"/>
          <w:bCs/>
          <w:sz w:val="28"/>
          <w:szCs w:val="28"/>
        </w:rPr>
        <w:t>.</w:t>
      </w:r>
      <w:r w:rsidRPr="00E731D4">
        <w:rPr>
          <w:rFonts w:ascii="Times New Roman" w:hAnsi="Times New Roman"/>
          <w:bCs/>
          <w:sz w:val="28"/>
          <w:szCs w:val="28"/>
        </w:rPr>
        <w:t xml:space="preserve"> </w:t>
      </w:r>
      <w:r w:rsidRPr="00E731D4">
        <w:rPr>
          <w:rFonts w:ascii="Times New Roman" w:hAnsi="Times New Roman"/>
          <w:sz w:val="28"/>
          <w:szCs w:val="28"/>
        </w:rPr>
        <w:t>Этот коэффициент считается одним из основных при характеристике финансовой устойчивости предприятия. Экономическая интерпретация показателя очевидна: сколько рублей заемного капитала приходится на один рубль собственных средств. Чем выше значение уровня финансового левериджа, тем выше риск, ассоциируемый с данной компанией, и ниже ее резервный заемный потенциал, т. е. способность предприятия при необходимости получить кредит на приемлемых условиях.</w:t>
      </w:r>
      <w:r w:rsidR="00DE56B7" w:rsidRPr="00E731D4">
        <w:rPr>
          <w:rStyle w:val="af3"/>
          <w:rFonts w:ascii="Times New Roman" w:hAnsi="Times New Roman"/>
          <w:sz w:val="28"/>
          <w:szCs w:val="28"/>
        </w:rPr>
        <w:footnoteReference w:id="15"/>
      </w:r>
      <w:r w:rsidRPr="00E731D4">
        <w:rPr>
          <w:rFonts w:ascii="Times New Roman" w:hAnsi="Times New Roman"/>
          <w:sz w:val="28"/>
          <w:szCs w:val="28"/>
        </w:rPr>
        <w:t xml:space="preserve"> </w:t>
      </w:r>
    </w:p>
    <w:p w:rsidR="00AA0BBB" w:rsidRPr="00E731D4" w:rsidRDefault="002D26EE" w:rsidP="00E731D4">
      <w:pPr>
        <w:shd w:val="clear" w:color="auto" w:fill="FFFFFF"/>
        <w:spacing w:after="0" w:line="360" w:lineRule="auto"/>
        <w:ind w:firstLine="709"/>
        <w:jc w:val="both"/>
        <w:rPr>
          <w:rFonts w:ascii="Times New Roman" w:hAnsi="Times New Roman"/>
          <w:sz w:val="28"/>
          <w:szCs w:val="28"/>
        </w:rPr>
      </w:pPr>
      <w:r w:rsidRPr="00E731D4">
        <w:rPr>
          <w:rFonts w:ascii="Times New Roman" w:hAnsi="Times New Roman"/>
          <w:sz w:val="28"/>
          <w:szCs w:val="28"/>
        </w:rPr>
        <w:t>Коэффициент финансовой зависимости К</w:t>
      </w:r>
      <w:r w:rsidRPr="00E731D4">
        <w:rPr>
          <w:rFonts w:ascii="Times New Roman" w:hAnsi="Times New Roman"/>
          <w:sz w:val="28"/>
          <w:szCs w:val="28"/>
          <w:vertAlign w:val="subscript"/>
        </w:rPr>
        <w:t xml:space="preserve">фз </w:t>
      </w:r>
      <w:r w:rsidRPr="00E731D4">
        <w:rPr>
          <w:rFonts w:ascii="Times New Roman" w:hAnsi="Times New Roman"/>
          <w:sz w:val="28"/>
          <w:szCs w:val="28"/>
        </w:rPr>
        <w:t>– обратный к коэффициенту концентрации собственного капитала. Рост этого показателя в динамике означает увеличение доли заемных средств в финансировании коммерческой организации.</w:t>
      </w:r>
    </w:p>
    <w:p w:rsidR="00170AD1" w:rsidRDefault="00170AD1" w:rsidP="00E731D4">
      <w:pPr>
        <w:shd w:val="clear" w:color="auto" w:fill="FFFFFF"/>
        <w:spacing w:after="0" w:line="360" w:lineRule="auto"/>
        <w:ind w:firstLine="709"/>
        <w:jc w:val="both"/>
        <w:rPr>
          <w:rFonts w:ascii="Times New Roman" w:hAnsi="Times New Roman"/>
          <w:sz w:val="28"/>
          <w:szCs w:val="28"/>
        </w:rPr>
      </w:pPr>
    </w:p>
    <w:p w:rsidR="002D26EE" w:rsidRPr="00E731D4" w:rsidRDefault="002D26EE" w:rsidP="00E731D4">
      <w:pPr>
        <w:shd w:val="clear" w:color="auto" w:fill="FFFFFF"/>
        <w:spacing w:after="0" w:line="360" w:lineRule="auto"/>
        <w:ind w:firstLine="709"/>
        <w:jc w:val="both"/>
        <w:rPr>
          <w:rFonts w:ascii="Times New Roman" w:hAnsi="Times New Roman"/>
          <w:sz w:val="28"/>
          <w:szCs w:val="28"/>
        </w:rPr>
      </w:pPr>
      <w:r w:rsidRPr="00E731D4">
        <w:rPr>
          <w:rFonts w:ascii="Times New Roman" w:hAnsi="Times New Roman"/>
          <w:sz w:val="28"/>
          <w:szCs w:val="28"/>
        </w:rPr>
        <w:t>К</w:t>
      </w:r>
      <w:r w:rsidRPr="00E731D4">
        <w:rPr>
          <w:rFonts w:ascii="Times New Roman" w:hAnsi="Times New Roman"/>
          <w:sz w:val="28"/>
          <w:szCs w:val="28"/>
          <w:vertAlign w:val="subscript"/>
        </w:rPr>
        <w:t xml:space="preserve">фз </w:t>
      </w:r>
      <w:r w:rsidRPr="00E731D4">
        <w:rPr>
          <w:rFonts w:ascii="Times New Roman" w:hAnsi="Times New Roman"/>
          <w:sz w:val="28"/>
          <w:szCs w:val="28"/>
        </w:rPr>
        <w:t>= ВБ / СК</w:t>
      </w:r>
      <w:r w:rsidR="00E731D4">
        <w:rPr>
          <w:rFonts w:ascii="Times New Roman" w:hAnsi="Times New Roman"/>
          <w:sz w:val="28"/>
          <w:szCs w:val="28"/>
        </w:rPr>
        <w:t xml:space="preserve"> </w:t>
      </w:r>
      <w:r w:rsidRPr="00E731D4">
        <w:rPr>
          <w:rFonts w:ascii="Times New Roman" w:hAnsi="Times New Roman"/>
          <w:sz w:val="28"/>
          <w:szCs w:val="28"/>
        </w:rPr>
        <w:t>(1.</w:t>
      </w:r>
      <w:r w:rsidR="000255C3" w:rsidRPr="00E731D4">
        <w:rPr>
          <w:rFonts w:ascii="Times New Roman" w:hAnsi="Times New Roman"/>
          <w:sz w:val="28"/>
          <w:szCs w:val="28"/>
        </w:rPr>
        <w:t>8</w:t>
      </w:r>
      <w:r w:rsidRPr="00E731D4">
        <w:rPr>
          <w:rFonts w:ascii="Times New Roman" w:hAnsi="Times New Roman"/>
          <w:sz w:val="28"/>
          <w:szCs w:val="28"/>
        </w:rPr>
        <w:t>)</w:t>
      </w:r>
    </w:p>
    <w:p w:rsidR="00170AD1" w:rsidRDefault="00170AD1" w:rsidP="00E731D4">
      <w:pPr>
        <w:shd w:val="clear" w:color="auto" w:fill="FFFFFF"/>
        <w:spacing w:after="0" w:line="360" w:lineRule="auto"/>
        <w:ind w:firstLine="709"/>
        <w:jc w:val="both"/>
        <w:rPr>
          <w:rFonts w:ascii="Times New Roman" w:hAnsi="Times New Roman"/>
          <w:sz w:val="28"/>
          <w:szCs w:val="28"/>
        </w:rPr>
      </w:pPr>
    </w:p>
    <w:p w:rsidR="007D57BA" w:rsidRPr="00E731D4" w:rsidRDefault="007D57BA" w:rsidP="00E731D4">
      <w:pPr>
        <w:shd w:val="clear" w:color="auto" w:fill="FFFFFF"/>
        <w:spacing w:after="0" w:line="360" w:lineRule="auto"/>
        <w:ind w:firstLine="709"/>
        <w:jc w:val="both"/>
        <w:rPr>
          <w:rFonts w:ascii="Times New Roman" w:hAnsi="Times New Roman"/>
          <w:sz w:val="28"/>
          <w:szCs w:val="28"/>
        </w:rPr>
      </w:pPr>
      <w:r w:rsidRPr="00E731D4">
        <w:rPr>
          <w:rFonts w:ascii="Times New Roman" w:hAnsi="Times New Roman"/>
          <w:sz w:val="28"/>
          <w:szCs w:val="28"/>
        </w:rPr>
        <w:t>Коэффициент структуры заемного капитала К</w:t>
      </w:r>
      <w:r w:rsidRPr="00E731D4">
        <w:rPr>
          <w:rFonts w:ascii="Times New Roman" w:hAnsi="Times New Roman"/>
          <w:sz w:val="28"/>
          <w:szCs w:val="28"/>
          <w:vertAlign w:val="subscript"/>
        </w:rPr>
        <w:t xml:space="preserve">сп </w:t>
      </w:r>
      <w:r w:rsidRPr="00E731D4">
        <w:rPr>
          <w:rFonts w:ascii="Times New Roman" w:hAnsi="Times New Roman"/>
          <w:sz w:val="28"/>
          <w:szCs w:val="28"/>
        </w:rPr>
        <w:t>позволяет установить долю долгосрочных пассивов в общей сумме заемных средств.</w:t>
      </w:r>
    </w:p>
    <w:p w:rsidR="00170AD1" w:rsidRDefault="00170AD1" w:rsidP="00E731D4">
      <w:pPr>
        <w:shd w:val="clear" w:color="auto" w:fill="FFFFFF"/>
        <w:spacing w:after="0" w:line="360" w:lineRule="auto"/>
        <w:ind w:firstLine="709"/>
        <w:jc w:val="both"/>
        <w:rPr>
          <w:rFonts w:ascii="Times New Roman" w:hAnsi="Times New Roman"/>
          <w:sz w:val="28"/>
          <w:szCs w:val="28"/>
        </w:rPr>
      </w:pPr>
    </w:p>
    <w:p w:rsidR="007D57BA" w:rsidRPr="00E731D4" w:rsidRDefault="007D57BA" w:rsidP="00E731D4">
      <w:pPr>
        <w:shd w:val="clear" w:color="auto" w:fill="FFFFFF"/>
        <w:spacing w:after="0" w:line="360" w:lineRule="auto"/>
        <w:ind w:firstLine="709"/>
        <w:jc w:val="both"/>
        <w:rPr>
          <w:rFonts w:ascii="Times New Roman" w:hAnsi="Times New Roman"/>
          <w:sz w:val="28"/>
          <w:szCs w:val="28"/>
        </w:rPr>
      </w:pPr>
      <w:r w:rsidRPr="00E731D4">
        <w:rPr>
          <w:rFonts w:ascii="Times New Roman" w:hAnsi="Times New Roman"/>
          <w:sz w:val="28"/>
          <w:szCs w:val="28"/>
        </w:rPr>
        <w:t>К</w:t>
      </w:r>
      <w:r w:rsidRPr="00E731D4">
        <w:rPr>
          <w:rFonts w:ascii="Times New Roman" w:hAnsi="Times New Roman"/>
          <w:sz w:val="28"/>
          <w:szCs w:val="28"/>
          <w:vertAlign w:val="subscript"/>
        </w:rPr>
        <w:t xml:space="preserve">сп </w:t>
      </w:r>
      <w:r w:rsidRPr="00E731D4">
        <w:rPr>
          <w:rFonts w:ascii="Times New Roman" w:hAnsi="Times New Roman"/>
          <w:sz w:val="28"/>
          <w:szCs w:val="28"/>
        </w:rPr>
        <w:t xml:space="preserve">= ДП / ЗК </w:t>
      </w:r>
      <w:r w:rsidRPr="00E731D4">
        <w:rPr>
          <w:rFonts w:ascii="Times New Roman" w:hAnsi="Times New Roman"/>
          <w:sz w:val="28"/>
          <w:szCs w:val="28"/>
        </w:rPr>
        <w:tab/>
      </w:r>
      <w:r w:rsidRPr="00E731D4">
        <w:rPr>
          <w:rFonts w:ascii="Times New Roman" w:hAnsi="Times New Roman"/>
          <w:sz w:val="28"/>
          <w:szCs w:val="28"/>
        </w:rPr>
        <w:tab/>
      </w:r>
      <w:r w:rsidRPr="00E731D4">
        <w:rPr>
          <w:rFonts w:ascii="Times New Roman" w:hAnsi="Times New Roman"/>
          <w:sz w:val="28"/>
          <w:szCs w:val="28"/>
        </w:rPr>
        <w:tab/>
      </w:r>
      <w:r w:rsidRPr="00E731D4">
        <w:rPr>
          <w:rFonts w:ascii="Times New Roman" w:hAnsi="Times New Roman"/>
          <w:sz w:val="28"/>
          <w:szCs w:val="28"/>
        </w:rPr>
        <w:tab/>
      </w:r>
      <w:r w:rsidRPr="00E731D4">
        <w:rPr>
          <w:rFonts w:ascii="Times New Roman" w:hAnsi="Times New Roman"/>
          <w:sz w:val="28"/>
          <w:szCs w:val="28"/>
        </w:rPr>
        <w:tab/>
      </w:r>
      <w:r w:rsidRPr="00E731D4">
        <w:rPr>
          <w:rFonts w:ascii="Times New Roman" w:hAnsi="Times New Roman"/>
          <w:sz w:val="28"/>
          <w:szCs w:val="28"/>
        </w:rPr>
        <w:tab/>
      </w:r>
      <w:r w:rsidR="00E731D4">
        <w:rPr>
          <w:rFonts w:ascii="Times New Roman" w:hAnsi="Times New Roman"/>
          <w:sz w:val="28"/>
          <w:szCs w:val="28"/>
        </w:rPr>
        <w:t xml:space="preserve"> </w:t>
      </w:r>
      <w:r w:rsidRPr="00E731D4">
        <w:rPr>
          <w:rFonts w:ascii="Times New Roman" w:hAnsi="Times New Roman"/>
          <w:sz w:val="28"/>
          <w:szCs w:val="28"/>
        </w:rPr>
        <w:t>(1.</w:t>
      </w:r>
      <w:r w:rsidR="000255C3" w:rsidRPr="00E731D4">
        <w:rPr>
          <w:rFonts w:ascii="Times New Roman" w:hAnsi="Times New Roman"/>
          <w:sz w:val="28"/>
          <w:szCs w:val="28"/>
        </w:rPr>
        <w:t>9</w:t>
      </w:r>
      <w:r w:rsidRPr="00E731D4">
        <w:rPr>
          <w:rFonts w:ascii="Times New Roman" w:hAnsi="Times New Roman"/>
          <w:sz w:val="28"/>
          <w:szCs w:val="28"/>
        </w:rPr>
        <w:t>)</w:t>
      </w:r>
    </w:p>
    <w:p w:rsidR="00170AD1" w:rsidRDefault="00170AD1" w:rsidP="00E731D4">
      <w:pPr>
        <w:shd w:val="clear" w:color="auto" w:fill="FFFFFF"/>
        <w:spacing w:after="0" w:line="360" w:lineRule="auto"/>
        <w:ind w:firstLine="709"/>
        <w:jc w:val="both"/>
        <w:rPr>
          <w:rFonts w:ascii="Times New Roman" w:hAnsi="Times New Roman"/>
          <w:sz w:val="28"/>
          <w:szCs w:val="28"/>
        </w:rPr>
      </w:pPr>
    </w:p>
    <w:p w:rsidR="007D57BA" w:rsidRPr="00E731D4" w:rsidRDefault="007D57BA" w:rsidP="00E731D4">
      <w:pPr>
        <w:shd w:val="clear" w:color="auto" w:fill="FFFFFF"/>
        <w:spacing w:after="0" w:line="360" w:lineRule="auto"/>
        <w:ind w:firstLine="709"/>
        <w:jc w:val="both"/>
        <w:rPr>
          <w:rFonts w:ascii="Times New Roman" w:hAnsi="Times New Roman"/>
          <w:sz w:val="28"/>
          <w:szCs w:val="28"/>
        </w:rPr>
      </w:pPr>
      <w:r w:rsidRPr="00E731D4">
        <w:rPr>
          <w:rFonts w:ascii="Times New Roman" w:hAnsi="Times New Roman"/>
          <w:sz w:val="28"/>
          <w:szCs w:val="28"/>
        </w:rPr>
        <w:t>Этот показатель может значительно колебаться</w:t>
      </w:r>
      <w:r w:rsidR="00610F9C" w:rsidRPr="00E731D4">
        <w:rPr>
          <w:rFonts w:ascii="Times New Roman" w:hAnsi="Times New Roman"/>
          <w:sz w:val="28"/>
          <w:szCs w:val="28"/>
        </w:rPr>
        <w:t xml:space="preserve"> в зависимости от состояния кредиторской задолженности, порядка кредитования текущей производственной деятельности и т.п.</w:t>
      </w:r>
    </w:p>
    <w:p w:rsidR="00376E1E" w:rsidRPr="00E731D4" w:rsidRDefault="00376E1E" w:rsidP="00E731D4">
      <w:pPr>
        <w:spacing w:after="0" w:line="360" w:lineRule="auto"/>
        <w:ind w:firstLine="709"/>
        <w:jc w:val="both"/>
        <w:rPr>
          <w:rFonts w:ascii="Times New Roman" w:hAnsi="Times New Roman"/>
          <w:sz w:val="28"/>
          <w:szCs w:val="28"/>
        </w:rPr>
      </w:pPr>
      <w:r w:rsidRPr="00E731D4">
        <w:rPr>
          <w:rFonts w:ascii="Times New Roman" w:hAnsi="Times New Roman"/>
          <w:sz w:val="28"/>
          <w:szCs w:val="28"/>
        </w:rPr>
        <w:t>Коэффициент обеспеченности оборотных средств собственными оборотными средствами исчисляют по формуле</w:t>
      </w:r>
    </w:p>
    <w:p w:rsidR="00170AD1" w:rsidRDefault="00170AD1" w:rsidP="00E731D4">
      <w:pPr>
        <w:spacing w:after="0" w:line="360" w:lineRule="auto"/>
        <w:ind w:firstLine="709"/>
        <w:jc w:val="both"/>
        <w:rPr>
          <w:rFonts w:ascii="Times New Roman" w:hAnsi="Times New Roman"/>
          <w:sz w:val="28"/>
          <w:szCs w:val="28"/>
        </w:rPr>
      </w:pPr>
    </w:p>
    <w:p w:rsidR="00376E1E" w:rsidRPr="00E731D4" w:rsidRDefault="00376E1E" w:rsidP="00E731D4">
      <w:pPr>
        <w:spacing w:after="0" w:line="360" w:lineRule="auto"/>
        <w:ind w:firstLine="709"/>
        <w:jc w:val="both"/>
        <w:rPr>
          <w:rFonts w:ascii="Times New Roman" w:hAnsi="Times New Roman"/>
          <w:sz w:val="28"/>
          <w:szCs w:val="28"/>
        </w:rPr>
      </w:pPr>
      <w:r w:rsidRPr="00E731D4">
        <w:rPr>
          <w:rFonts w:ascii="Times New Roman" w:hAnsi="Times New Roman"/>
          <w:sz w:val="28"/>
          <w:szCs w:val="28"/>
        </w:rPr>
        <w:t>К</w:t>
      </w:r>
      <w:r w:rsidRPr="00E731D4">
        <w:rPr>
          <w:rFonts w:ascii="Times New Roman" w:hAnsi="Times New Roman"/>
          <w:sz w:val="28"/>
          <w:szCs w:val="28"/>
          <w:vertAlign w:val="subscript"/>
        </w:rPr>
        <w:t>об</w:t>
      </w:r>
      <w:r w:rsidRPr="00E731D4">
        <w:rPr>
          <w:rFonts w:ascii="Times New Roman" w:hAnsi="Times New Roman"/>
          <w:sz w:val="28"/>
          <w:szCs w:val="28"/>
        </w:rPr>
        <w:t xml:space="preserve"> = СОС / ТА</w:t>
      </w:r>
      <w:r w:rsidR="00E731D4">
        <w:rPr>
          <w:rFonts w:ascii="Times New Roman" w:hAnsi="Times New Roman"/>
          <w:sz w:val="28"/>
          <w:szCs w:val="28"/>
        </w:rPr>
        <w:t xml:space="preserve"> </w:t>
      </w:r>
      <w:r w:rsidRPr="00E731D4">
        <w:rPr>
          <w:rFonts w:ascii="Times New Roman" w:hAnsi="Times New Roman"/>
          <w:sz w:val="28"/>
          <w:szCs w:val="28"/>
        </w:rPr>
        <w:t xml:space="preserve">(1.10) </w:t>
      </w:r>
    </w:p>
    <w:p w:rsidR="00170AD1" w:rsidRDefault="00170AD1" w:rsidP="00E731D4">
      <w:pPr>
        <w:spacing w:after="0" w:line="360" w:lineRule="auto"/>
        <w:ind w:firstLine="709"/>
        <w:jc w:val="both"/>
        <w:rPr>
          <w:rFonts w:ascii="Times New Roman" w:hAnsi="Times New Roman"/>
          <w:sz w:val="28"/>
          <w:szCs w:val="28"/>
        </w:rPr>
      </w:pPr>
    </w:p>
    <w:p w:rsidR="00376E1E" w:rsidRPr="00E731D4" w:rsidRDefault="00376E1E" w:rsidP="00E731D4">
      <w:pPr>
        <w:spacing w:after="0" w:line="360" w:lineRule="auto"/>
        <w:ind w:firstLine="709"/>
        <w:jc w:val="both"/>
        <w:rPr>
          <w:rFonts w:ascii="Times New Roman" w:hAnsi="Times New Roman"/>
          <w:sz w:val="28"/>
          <w:szCs w:val="28"/>
        </w:rPr>
      </w:pPr>
      <w:r w:rsidRPr="00E731D4">
        <w:rPr>
          <w:rFonts w:ascii="Times New Roman" w:hAnsi="Times New Roman"/>
          <w:sz w:val="28"/>
          <w:szCs w:val="28"/>
        </w:rPr>
        <w:t>Где ТА - величина оборотных средств.</w:t>
      </w:r>
    </w:p>
    <w:p w:rsidR="00376E1E" w:rsidRPr="00E731D4" w:rsidRDefault="00376E1E" w:rsidP="00E731D4">
      <w:pPr>
        <w:spacing w:after="0" w:line="360" w:lineRule="auto"/>
        <w:ind w:firstLine="709"/>
        <w:jc w:val="both"/>
        <w:rPr>
          <w:rFonts w:ascii="Times New Roman" w:hAnsi="Times New Roman"/>
          <w:sz w:val="28"/>
          <w:szCs w:val="28"/>
        </w:rPr>
      </w:pPr>
      <w:r w:rsidRPr="00E731D4">
        <w:rPr>
          <w:rFonts w:ascii="Times New Roman" w:hAnsi="Times New Roman"/>
          <w:sz w:val="28"/>
          <w:szCs w:val="28"/>
        </w:rPr>
        <w:t xml:space="preserve">Минимальное значение этого показателя - 0,1. При показателе ниже этого значения структура баланса признается неудовлетворительной, а предприятие - неплатежеспособным. Более высокая величина показателя (до 0,5) свидетельствует о хорошем финансовом состоянии предприятия, о его возможности проводить независимую финансовую политику. </w:t>
      </w:r>
    </w:p>
    <w:p w:rsidR="00376E1E" w:rsidRPr="00E731D4" w:rsidRDefault="00376E1E" w:rsidP="00E731D4">
      <w:pPr>
        <w:spacing w:after="0" w:line="360" w:lineRule="auto"/>
        <w:ind w:firstLine="709"/>
        <w:jc w:val="both"/>
        <w:rPr>
          <w:rFonts w:ascii="Times New Roman" w:hAnsi="Times New Roman"/>
          <w:sz w:val="28"/>
          <w:szCs w:val="28"/>
        </w:rPr>
      </w:pPr>
    </w:p>
    <w:p w:rsidR="00076427" w:rsidRPr="00170AD1" w:rsidRDefault="00DE07F6" w:rsidP="00170AD1">
      <w:pPr>
        <w:shd w:val="clear" w:color="auto" w:fill="FFFFFF"/>
        <w:spacing w:after="0" w:line="360" w:lineRule="auto"/>
        <w:ind w:firstLine="709"/>
        <w:jc w:val="center"/>
        <w:rPr>
          <w:rFonts w:ascii="Times New Roman" w:hAnsi="Times New Roman"/>
          <w:b/>
          <w:sz w:val="28"/>
          <w:szCs w:val="28"/>
        </w:rPr>
      </w:pPr>
      <w:r w:rsidRPr="00170AD1">
        <w:rPr>
          <w:rFonts w:ascii="Times New Roman" w:hAnsi="Times New Roman"/>
          <w:b/>
          <w:bCs/>
          <w:sz w:val="28"/>
          <w:szCs w:val="28"/>
        </w:rPr>
        <w:t>1.3</w:t>
      </w:r>
      <w:r w:rsidR="00076427" w:rsidRPr="00170AD1">
        <w:rPr>
          <w:rFonts w:ascii="Times New Roman" w:hAnsi="Times New Roman"/>
          <w:b/>
          <w:bCs/>
          <w:sz w:val="28"/>
          <w:szCs w:val="28"/>
        </w:rPr>
        <w:t>.4. Деловая активность</w:t>
      </w:r>
    </w:p>
    <w:p w:rsidR="00076427" w:rsidRPr="00E731D4" w:rsidRDefault="00076427" w:rsidP="00E731D4">
      <w:pPr>
        <w:shd w:val="clear" w:color="auto" w:fill="FFFFFF"/>
        <w:spacing w:after="0" w:line="360" w:lineRule="auto"/>
        <w:ind w:firstLine="709"/>
        <w:jc w:val="both"/>
        <w:rPr>
          <w:rFonts w:ascii="Times New Roman" w:hAnsi="Times New Roman"/>
          <w:sz w:val="28"/>
          <w:szCs w:val="28"/>
        </w:rPr>
      </w:pPr>
      <w:r w:rsidRPr="00E731D4">
        <w:rPr>
          <w:rFonts w:ascii="Times New Roman" w:hAnsi="Times New Roman"/>
          <w:sz w:val="28"/>
          <w:szCs w:val="28"/>
        </w:rPr>
        <w:t xml:space="preserve">В широком смысле </w:t>
      </w:r>
      <w:r w:rsidRPr="00E731D4">
        <w:rPr>
          <w:rFonts w:ascii="Times New Roman" w:hAnsi="Times New Roman"/>
          <w:iCs/>
          <w:sz w:val="28"/>
          <w:szCs w:val="28"/>
        </w:rPr>
        <w:t xml:space="preserve">деловая активность </w:t>
      </w:r>
      <w:r w:rsidRPr="00E731D4">
        <w:rPr>
          <w:rFonts w:ascii="Times New Roman" w:hAnsi="Times New Roman"/>
          <w:sz w:val="28"/>
          <w:szCs w:val="28"/>
        </w:rPr>
        <w:t>означает весь спектр усилий, направленных на продвижение фирмы на рынках продукции, труда, капитала. В контексте управления финансово-хозяйственной деятельностью предприятия этот термин понимается в более узком смысле - как его текущая прои</w:t>
      </w:r>
      <w:r w:rsidR="00170AD1">
        <w:rPr>
          <w:rFonts w:ascii="Times New Roman" w:hAnsi="Times New Roman"/>
          <w:sz w:val="28"/>
          <w:szCs w:val="28"/>
        </w:rPr>
        <w:t>зводственная и коммерческая дея</w:t>
      </w:r>
      <w:r w:rsidRPr="00E731D4">
        <w:rPr>
          <w:rFonts w:ascii="Times New Roman" w:hAnsi="Times New Roman"/>
          <w:sz w:val="28"/>
          <w:szCs w:val="28"/>
        </w:rPr>
        <w:t>тельность.</w:t>
      </w:r>
    </w:p>
    <w:p w:rsidR="00076427" w:rsidRPr="00E731D4" w:rsidRDefault="00076427" w:rsidP="00E731D4">
      <w:pPr>
        <w:shd w:val="clear" w:color="auto" w:fill="FFFFFF"/>
        <w:spacing w:after="0" w:line="360" w:lineRule="auto"/>
        <w:ind w:firstLine="709"/>
        <w:jc w:val="both"/>
        <w:rPr>
          <w:rFonts w:ascii="Times New Roman" w:hAnsi="Times New Roman"/>
          <w:sz w:val="28"/>
          <w:szCs w:val="28"/>
        </w:rPr>
      </w:pPr>
      <w:r w:rsidRPr="00E731D4">
        <w:rPr>
          <w:rFonts w:ascii="Times New Roman" w:hAnsi="Times New Roman"/>
          <w:sz w:val="28"/>
          <w:szCs w:val="28"/>
        </w:rPr>
        <w:t>Количественная оценка и анализ деловой активности могут быть сделаны по следующим трем направлениям:</w:t>
      </w:r>
    </w:p>
    <w:p w:rsidR="00076427" w:rsidRPr="00E731D4" w:rsidRDefault="00076427" w:rsidP="00E731D4">
      <w:pPr>
        <w:widowControl w:val="0"/>
        <w:numPr>
          <w:ilvl w:val="0"/>
          <w:numId w:val="11"/>
        </w:numPr>
        <w:shd w:val="clear" w:color="auto" w:fill="FFFFFF"/>
        <w:tabs>
          <w:tab w:val="left" w:pos="284"/>
        </w:tabs>
        <w:autoSpaceDE w:val="0"/>
        <w:autoSpaceDN w:val="0"/>
        <w:adjustRightInd w:val="0"/>
        <w:spacing w:after="0" w:line="360" w:lineRule="auto"/>
        <w:ind w:left="0" w:firstLine="709"/>
        <w:jc w:val="both"/>
        <w:rPr>
          <w:rFonts w:ascii="Times New Roman" w:hAnsi="Times New Roman"/>
          <w:sz w:val="28"/>
          <w:szCs w:val="28"/>
        </w:rPr>
      </w:pPr>
      <w:r w:rsidRPr="00E731D4">
        <w:rPr>
          <w:rFonts w:ascii="Times New Roman" w:hAnsi="Times New Roman"/>
          <w:sz w:val="28"/>
          <w:szCs w:val="28"/>
        </w:rPr>
        <w:t>оценка степени выполнения плана (установленного вышестоящей организацией или самостоятельно) по основным показателям и анализ отклонений;</w:t>
      </w:r>
    </w:p>
    <w:p w:rsidR="00076427" w:rsidRPr="00E731D4" w:rsidRDefault="00076427" w:rsidP="00E731D4">
      <w:pPr>
        <w:widowControl w:val="0"/>
        <w:numPr>
          <w:ilvl w:val="0"/>
          <w:numId w:val="11"/>
        </w:numPr>
        <w:shd w:val="clear" w:color="auto" w:fill="FFFFFF"/>
        <w:tabs>
          <w:tab w:val="left" w:pos="518"/>
        </w:tabs>
        <w:autoSpaceDE w:val="0"/>
        <w:autoSpaceDN w:val="0"/>
        <w:adjustRightInd w:val="0"/>
        <w:spacing w:after="0" w:line="360" w:lineRule="auto"/>
        <w:ind w:left="0" w:firstLine="709"/>
        <w:jc w:val="both"/>
        <w:rPr>
          <w:rFonts w:ascii="Times New Roman" w:hAnsi="Times New Roman"/>
          <w:sz w:val="28"/>
          <w:szCs w:val="28"/>
        </w:rPr>
      </w:pPr>
      <w:r w:rsidRPr="00E731D4">
        <w:rPr>
          <w:rFonts w:ascii="Times New Roman" w:hAnsi="Times New Roman"/>
          <w:sz w:val="28"/>
          <w:szCs w:val="28"/>
        </w:rPr>
        <w:t>оценка и обеспечение приемлемых темпов наращивания объемов финанс</w:t>
      </w:r>
      <w:r w:rsidR="007105E0" w:rsidRPr="00E731D4">
        <w:rPr>
          <w:rFonts w:ascii="Times New Roman" w:hAnsi="Times New Roman"/>
          <w:sz w:val="28"/>
          <w:szCs w:val="28"/>
        </w:rPr>
        <w:t>ово-хозяйственной</w:t>
      </w:r>
      <w:r w:rsidRPr="00E731D4">
        <w:rPr>
          <w:rFonts w:ascii="Times New Roman" w:hAnsi="Times New Roman"/>
          <w:sz w:val="28"/>
          <w:szCs w:val="28"/>
        </w:rPr>
        <w:t xml:space="preserve"> деятельности;</w:t>
      </w:r>
    </w:p>
    <w:p w:rsidR="00076427" w:rsidRPr="00E731D4" w:rsidRDefault="00076427" w:rsidP="00E731D4">
      <w:pPr>
        <w:widowControl w:val="0"/>
        <w:numPr>
          <w:ilvl w:val="0"/>
          <w:numId w:val="11"/>
        </w:numPr>
        <w:shd w:val="clear" w:color="auto" w:fill="FFFFFF"/>
        <w:tabs>
          <w:tab w:val="left" w:pos="518"/>
        </w:tabs>
        <w:autoSpaceDE w:val="0"/>
        <w:autoSpaceDN w:val="0"/>
        <w:adjustRightInd w:val="0"/>
        <w:spacing w:after="0" w:line="360" w:lineRule="auto"/>
        <w:ind w:left="0" w:firstLine="709"/>
        <w:jc w:val="both"/>
        <w:rPr>
          <w:rFonts w:ascii="Times New Roman" w:hAnsi="Times New Roman"/>
          <w:sz w:val="28"/>
          <w:szCs w:val="28"/>
        </w:rPr>
      </w:pPr>
      <w:r w:rsidRPr="00E731D4">
        <w:rPr>
          <w:rFonts w:ascii="Times New Roman" w:hAnsi="Times New Roman"/>
          <w:sz w:val="28"/>
          <w:szCs w:val="28"/>
        </w:rPr>
        <w:t>оценка уровня эффективности использования материальных, трудовых и финансовых ресурсов коммерческой организации.</w:t>
      </w:r>
    </w:p>
    <w:p w:rsidR="00076427" w:rsidRPr="00E731D4" w:rsidRDefault="00076427" w:rsidP="00E731D4">
      <w:pPr>
        <w:shd w:val="clear" w:color="auto" w:fill="FFFFFF"/>
        <w:spacing w:after="0" w:line="360" w:lineRule="auto"/>
        <w:ind w:firstLine="709"/>
        <w:jc w:val="both"/>
        <w:rPr>
          <w:rFonts w:ascii="Times New Roman" w:hAnsi="Times New Roman"/>
          <w:sz w:val="28"/>
          <w:szCs w:val="28"/>
        </w:rPr>
      </w:pPr>
      <w:r w:rsidRPr="00E731D4">
        <w:rPr>
          <w:rFonts w:ascii="Times New Roman" w:hAnsi="Times New Roman"/>
          <w:sz w:val="28"/>
          <w:szCs w:val="28"/>
        </w:rPr>
        <w:t>Именно последнее направление является ключевым, а суть его состоит в том, чтобы обеспечить рациональную структуру оборотных средств. Логика текущего управления финансами подчинена требованию эффективного использования оборотных средств — по возможност</w:t>
      </w:r>
      <w:r w:rsidR="007105E0" w:rsidRPr="00E731D4">
        <w:rPr>
          <w:rFonts w:ascii="Times New Roman" w:hAnsi="Times New Roman"/>
          <w:sz w:val="28"/>
          <w:szCs w:val="28"/>
        </w:rPr>
        <w:t>и каждый рубль должен «работать»</w:t>
      </w:r>
      <w:r w:rsidRPr="00E731D4">
        <w:rPr>
          <w:rFonts w:ascii="Times New Roman" w:hAnsi="Times New Roman"/>
          <w:sz w:val="28"/>
          <w:szCs w:val="28"/>
        </w:rPr>
        <w:t xml:space="preserve"> и </w:t>
      </w:r>
      <w:r w:rsidR="000472E7" w:rsidRPr="00E731D4">
        <w:rPr>
          <w:rFonts w:ascii="Times New Roman" w:hAnsi="Times New Roman"/>
          <w:sz w:val="28"/>
          <w:szCs w:val="28"/>
        </w:rPr>
        <w:t>н</w:t>
      </w:r>
      <w:r w:rsidRPr="00E731D4">
        <w:rPr>
          <w:rFonts w:ascii="Times New Roman" w:hAnsi="Times New Roman"/>
          <w:sz w:val="28"/>
          <w:szCs w:val="28"/>
        </w:rPr>
        <w:t>е быть чрезмерно долго «омертвленным» в активах. Контроль за этим осуществляется путем расчета показателей оборачиваемости.</w:t>
      </w:r>
    </w:p>
    <w:p w:rsidR="00076427" w:rsidRPr="00E731D4" w:rsidRDefault="00076427" w:rsidP="00E731D4">
      <w:pPr>
        <w:shd w:val="clear" w:color="auto" w:fill="FFFFFF"/>
        <w:spacing w:after="0" w:line="360" w:lineRule="auto"/>
        <w:ind w:firstLine="709"/>
        <w:jc w:val="both"/>
        <w:rPr>
          <w:rFonts w:ascii="Times New Roman" w:hAnsi="Times New Roman"/>
          <w:sz w:val="28"/>
          <w:szCs w:val="28"/>
        </w:rPr>
      </w:pPr>
      <w:r w:rsidRPr="00E731D4">
        <w:rPr>
          <w:rFonts w:ascii="Times New Roman" w:hAnsi="Times New Roman"/>
          <w:sz w:val="28"/>
          <w:szCs w:val="28"/>
        </w:rPr>
        <w:t xml:space="preserve">Поскольку трансформация средств в ходе текущей деятельности осуществляется по схеме: ... </w:t>
      </w:r>
      <w:r w:rsidRPr="00E731D4">
        <w:rPr>
          <w:rFonts w:ascii="Times New Roman" w:hAnsi="Times New Roman"/>
          <w:iCs/>
          <w:sz w:val="28"/>
          <w:szCs w:val="28"/>
        </w:rPr>
        <w:t xml:space="preserve">деньги </w:t>
      </w:r>
      <w:r w:rsidRPr="00E731D4">
        <w:rPr>
          <w:rFonts w:ascii="Times New Roman" w:hAnsi="Times New Roman"/>
          <w:sz w:val="28"/>
          <w:szCs w:val="28"/>
        </w:rPr>
        <w:t>=</w:t>
      </w:r>
      <w:r w:rsidR="000472E7" w:rsidRPr="00E731D4">
        <w:rPr>
          <w:rFonts w:ascii="Times New Roman" w:hAnsi="Times New Roman"/>
          <w:sz w:val="28"/>
          <w:szCs w:val="28"/>
        </w:rPr>
        <w:t>&gt;</w:t>
      </w:r>
      <w:r w:rsidRPr="00E731D4">
        <w:rPr>
          <w:rFonts w:ascii="Times New Roman" w:hAnsi="Times New Roman"/>
          <w:sz w:val="28"/>
          <w:szCs w:val="28"/>
        </w:rPr>
        <w:t xml:space="preserve"> </w:t>
      </w:r>
      <w:r w:rsidRPr="00E731D4">
        <w:rPr>
          <w:rFonts w:ascii="Times New Roman" w:hAnsi="Times New Roman"/>
          <w:iCs/>
          <w:sz w:val="28"/>
          <w:szCs w:val="28"/>
        </w:rPr>
        <w:t xml:space="preserve">производственные запасы =&gt; средства в расчетах (дебиторы) </w:t>
      </w:r>
      <w:r w:rsidRPr="00E731D4">
        <w:rPr>
          <w:rFonts w:ascii="Times New Roman" w:hAnsi="Times New Roman"/>
          <w:sz w:val="28"/>
          <w:szCs w:val="28"/>
        </w:rPr>
        <w:t xml:space="preserve">=&gt; </w:t>
      </w:r>
      <w:r w:rsidRPr="00E731D4">
        <w:rPr>
          <w:rFonts w:ascii="Times New Roman" w:hAnsi="Times New Roman"/>
          <w:iCs/>
          <w:sz w:val="28"/>
          <w:szCs w:val="28"/>
        </w:rPr>
        <w:t xml:space="preserve">деньги </w:t>
      </w:r>
      <w:r w:rsidRPr="00E731D4">
        <w:rPr>
          <w:rFonts w:ascii="Times New Roman" w:hAnsi="Times New Roman"/>
          <w:sz w:val="28"/>
          <w:szCs w:val="28"/>
        </w:rPr>
        <w:t>.... то «омертвление» денежных средств относится прежде всего к запасам и дебиторам.</w:t>
      </w:r>
      <w:r w:rsidR="00D00259" w:rsidRPr="00E731D4">
        <w:rPr>
          <w:rStyle w:val="af3"/>
          <w:rFonts w:ascii="Times New Roman" w:hAnsi="Times New Roman"/>
          <w:sz w:val="28"/>
          <w:szCs w:val="28"/>
        </w:rPr>
        <w:footnoteReference w:id="16"/>
      </w:r>
      <w:r w:rsidRPr="00E731D4">
        <w:rPr>
          <w:rFonts w:ascii="Times New Roman" w:hAnsi="Times New Roman"/>
          <w:sz w:val="28"/>
          <w:szCs w:val="28"/>
        </w:rPr>
        <w:t xml:space="preserve"> </w:t>
      </w:r>
    </w:p>
    <w:p w:rsidR="00076427" w:rsidRPr="00E731D4" w:rsidRDefault="00076427" w:rsidP="00E731D4">
      <w:pPr>
        <w:shd w:val="clear" w:color="auto" w:fill="FFFFFF"/>
        <w:spacing w:after="0" w:line="360" w:lineRule="auto"/>
        <w:ind w:firstLine="709"/>
        <w:jc w:val="both"/>
        <w:rPr>
          <w:rFonts w:ascii="Times New Roman" w:hAnsi="Times New Roman"/>
          <w:sz w:val="28"/>
          <w:szCs w:val="28"/>
        </w:rPr>
      </w:pPr>
      <w:r w:rsidRPr="00E731D4">
        <w:rPr>
          <w:rFonts w:ascii="Times New Roman" w:hAnsi="Times New Roman"/>
          <w:sz w:val="28"/>
          <w:szCs w:val="28"/>
        </w:rPr>
        <w:t>Оборачиваемость (в оборотах). Важнейшие индикаторы финансово-хозяйственной деятельности — выручка от продаж и прибыль</w:t>
      </w:r>
      <w:r w:rsidR="000472E7" w:rsidRPr="00E731D4">
        <w:rPr>
          <w:rFonts w:ascii="Times New Roman" w:hAnsi="Times New Roman"/>
          <w:sz w:val="28"/>
          <w:szCs w:val="28"/>
        </w:rPr>
        <w:t xml:space="preserve"> </w:t>
      </w:r>
      <w:r w:rsidRPr="00E731D4">
        <w:rPr>
          <w:rFonts w:ascii="Times New Roman" w:hAnsi="Times New Roman"/>
          <w:sz w:val="28"/>
          <w:szCs w:val="28"/>
        </w:rPr>
        <w:t>—</w:t>
      </w:r>
      <w:r w:rsidR="00D67936" w:rsidRPr="00E731D4">
        <w:rPr>
          <w:rFonts w:ascii="Times New Roman" w:hAnsi="Times New Roman"/>
          <w:sz w:val="28"/>
          <w:szCs w:val="28"/>
        </w:rPr>
        <w:t xml:space="preserve"> </w:t>
      </w:r>
      <w:r w:rsidRPr="00E731D4">
        <w:rPr>
          <w:rFonts w:ascii="Times New Roman" w:hAnsi="Times New Roman"/>
          <w:sz w:val="28"/>
          <w:szCs w:val="28"/>
        </w:rPr>
        <w:t>находятся в прямой зависимости от показателей оборачиваемости. Взаимосвязь здесь очевидна</w:t>
      </w:r>
      <w:r w:rsidR="000472E7" w:rsidRPr="00E731D4">
        <w:rPr>
          <w:rFonts w:ascii="Times New Roman" w:hAnsi="Times New Roman"/>
          <w:sz w:val="28"/>
          <w:szCs w:val="28"/>
        </w:rPr>
        <w:t xml:space="preserve"> </w:t>
      </w:r>
      <w:r w:rsidRPr="00E731D4">
        <w:rPr>
          <w:rFonts w:ascii="Times New Roman" w:hAnsi="Times New Roman"/>
          <w:sz w:val="28"/>
          <w:szCs w:val="28"/>
        </w:rPr>
        <w:t>—</w:t>
      </w:r>
      <w:r w:rsidR="000472E7" w:rsidRPr="00E731D4">
        <w:rPr>
          <w:rFonts w:ascii="Times New Roman" w:hAnsi="Times New Roman"/>
          <w:sz w:val="28"/>
          <w:szCs w:val="28"/>
        </w:rPr>
        <w:t xml:space="preserve"> </w:t>
      </w:r>
      <w:r w:rsidRPr="00E731D4">
        <w:rPr>
          <w:rFonts w:ascii="Times New Roman" w:hAnsi="Times New Roman"/>
          <w:sz w:val="28"/>
          <w:szCs w:val="28"/>
        </w:rPr>
        <w:t>предприятие, имеющее относительно небольшой запас оборотных средств, но более эффективно их использующее, может добиться тех же результатов, что и предприятие с большим объемом оборотных активов, но нерациональной их структурой и завышенной по сравнению с текущими потребностями величиной. Кроме того, оборотные активы, находящиеся на разных стадиях кругооборота, как правило, взаимосвязаны: ускорение оборачиваемости на отдельной стадии ча</w:t>
      </w:r>
      <w:r w:rsidR="00D67936" w:rsidRPr="00E731D4">
        <w:rPr>
          <w:rFonts w:ascii="Times New Roman" w:hAnsi="Times New Roman"/>
          <w:sz w:val="28"/>
          <w:szCs w:val="28"/>
        </w:rPr>
        <w:t>щ</w:t>
      </w:r>
      <w:r w:rsidRPr="00E731D4">
        <w:rPr>
          <w:rFonts w:ascii="Times New Roman" w:hAnsi="Times New Roman"/>
          <w:sz w:val="28"/>
          <w:szCs w:val="28"/>
        </w:rPr>
        <w:t>е всего сопровождается мерами по ускорению оборачиваемости и на других стадиях.</w:t>
      </w:r>
    </w:p>
    <w:p w:rsidR="00076427" w:rsidRPr="00E731D4" w:rsidRDefault="00076427" w:rsidP="00E731D4">
      <w:pPr>
        <w:shd w:val="clear" w:color="auto" w:fill="FFFFFF"/>
        <w:spacing w:after="0" w:line="360" w:lineRule="auto"/>
        <w:ind w:firstLine="709"/>
        <w:jc w:val="both"/>
        <w:rPr>
          <w:rFonts w:ascii="Times New Roman" w:hAnsi="Times New Roman"/>
          <w:sz w:val="28"/>
          <w:szCs w:val="28"/>
        </w:rPr>
      </w:pPr>
      <w:r w:rsidRPr="00E731D4">
        <w:rPr>
          <w:rFonts w:ascii="Times New Roman" w:hAnsi="Times New Roman"/>
          <w:sz w:val="28"/>
          <w:szCs w:val="28"/>
        </w:rPr>
        <w:t>Эффективность вложения средств в производственные запасы может характеризоваться показателями оборачиваемости, измеряемыми в оборотах или в днях.</w:t>
      </w:r>
    </w:p>
    <w:p w:rsidR="00076427" w:rsidRPr="00E731D4" w:rsidRDefault="00076427" w:rsidP="00E731D4">
      <w:pPr>
        <w:shd w:val="clear" w:color="auto" w:fill="FFFFFF"/>
        <w:spacing w:after="0" w:line="360" w:lineRule="auto"/>
        <w:ind w:firstLine="709"/>
        <w:jc w:val="both"/>
        <w:rPr>
          <w:rFonts w:ascii="Times New Roman" w:hAnsi="Times New Roman"/>
          <w:sz w:val="28"/>
          <w:szCs w:val="28"/>
        </w:rPr>
      </w:pPr>
      <w:r w:rsidRPr="00E731D4">
        <w:rPr>
          <w:rFonts w:ascii="Times New Roman" w:hAnsi="Times New Roman"/>
          <w:sz w:val="28"/>
          <w:szCs w:val="28"/>
        </w:rPr>
        <w:t>Об</w:t>
      </w:r>
      <w:r w:rsidR="000472E7" w:rsidRPr="00E731D4">
        <w:rPr>
          <w:rFonts w:ascii="Times New Roman" w:hAnsi="Times New Roman"/>
          <w:sz w:val="28"/>
          <w:szCs w:val="28"/>
        </w:rPr>
        <w:t xml:space="preserve">орачиваемость в оборотах: </w:t>
      </w:r>
      <w:r w:rsidRPr="00E731D4">
        <w:rPr>
          <w:rFonts w:ascii="Times New Roman" w:hAnsi="Times New Roman"/>
          <w:sz w:val="28"/>
          <w:szCs w:val="28"/>
        </w:rPr>
        <w:t>его рост в динамике рассматривается как положительная тенденция и характеризуется как ускорение оборачиваемости средств в запасах. Оборачиваемость рассчитывается по данным баланса и отчета о прибылях и убытках. Экономическая интерпретация индикатора такова: он показывает, сколько раз в течение отчетного периода обернулись денежные средства, вложенные в запасы. Основной фактор ускорения оборачиваемости в системе управления оборотными средствами — обоснованное относительное снижение запасов: чем меньшим запасом удается поддерживать ритмичность производственно-технологического процесса, тем выше эффективность и рентабельность.</w:t>
      </w:r>
    </w:p>
    <w:p w:rsidR="00076427" w:rsidRPr="00E731D4" w:rsidRDefault="00076427" w:rsidP="00E731D4">
      <w:pPr>
        <w:shd w:val="clear" w:color="auto" w:fill="FFFFFF"/>
        <w:spacing w:after="0" w:line="360" w:lineRule="auto"/>
        <w:ind w:firstLine="709"/>
        <w:jc w:val="both"/>
        <w:rPr>
          <w:rFonts w:ascii="Times New Roman" w:hAnsi="Times New Roman"/>
          <w:sz w:val="28"/>
          <w:szCs w:val="28"/>
        </w:rPr>
      </w:pPr>
      <w:r w:rsidRPr="00E731D4">
        <w:rPr>
          <w:rFonts w:ascii="Times New Roman" w:hAnsi="Times New Roman"/>
          <w:sz w:val="28"/>
          <w:szCs w:val="28"/>
        </w:rPr>
        <w:t>О</w:t>
      </w:r>
      <w:r w:rsidR="000472E7" w:rsidRPr="00E731D4">
        <w:rPr>
          <w:rFonts w:ascii="Times New Roman" w:hAnsi="Times New Roman"/>
          <w:sz w:val="28"/>
          <w:szCs w:val="28"/>
        </w:rPr>
        <w:t>борачиваемость (в днях): э</w:t>
      </w:r>
      <w:r w:rsidRPr="00E731D4">
        <w:rPr>
          <w:rFonts w:ascii="Times New Roman" w:hAnsi="Times New Roman"/>
          <w:sz w:val="28"/>
          <w:szCs w:val="28"/>
        </w:rPr>
        <w:t>то иное представление оборачиваемости — не в оборотах, а в днях. Показатель характеризует, сколько в среднем дней денежные средства были «омертвлены» в производственных запасах. Чем меньше продолжительность этого периода, тем лучше, т.е. снижение показателя в динамике рассматривается как положительная тенденция.</w:t>
      </w:r>
    </w:p>
    <w:p w:rsidR="00076427" w:rsidRPr="00E731D4" w:rsidRDefault="00076427" w:rsidP="00E731D4">
      <w:pPr>
        <w:shd w:val="clear" w:color="auto" w:fill="FFFFFF"/>
        <w:spacing w:after="0" w:line="360" w:lineRule="auto"/>
        <w:ind w:firstLine="709"/>
        <w:jc w:val="both"/>
        <w:rPr>
          <w:rFonts w:ascii="Times New Roman" w:hAnsi="Times New Roman"/>
          <w:sz w:val="28"/>
          <w:szCs w:val="28"/>
        </w:rPr>
      </w:pPr>
      <w:r w:rsidRPr="00E731D4">
        <w:rPr>
          <w:rFonts w:ascii="Times New Roman" w:hAnsi="Times New Roman"/>
          <w:sz w:val="28"/>
          <w:szCs w:val="28"/>
        </w:rPr>
        <w:t>Показатели оборачиваемости в оборотах и днях связаны очевидной взаимосвязью — их произведение равно продолжительности анализируемого (отчетного) периода.</w:t>
      </w:r>
    </w:p>
    <w:p w:rsidR="00D67936" w:rsidRPr="00E731D4" w:rsidRDefault="00D67936" w:rsidP="00E731D4">
      <w:pPr>
        <w:shd w:val="clear" w:color="auto" w:fill="FFFFFF"/>
        <w:spacing w:after="0" w:line="360" w:lineRule="auto"/>
        <w:ind w:firstLine="709"/>
        <w:jc w:val="both"/>
        <w:rPr>
          <w:rFonts w:ascii="Times New Roman" w:hAnsi="Times New Roman"/>
          <w:sz w:val="28"/>
          <w:szCs w:val="28"/>
        </w:rPr>
      </w:pPr>
    </w:p>
    <w:p w:rsidR="00076427" w:rsidRPr="00170AD1" w:rsidRDefault="000472E7" w:rsidP="00170AD1">
      <w:pPr>
        <w:shd w:val="clear" w:color="auto" w:fill="FFFFFF"/>
        <w:spacing w:after="0" w:line="360" w:lineRule="auto"/>
        <w:ind w:firstLine="709"/>
        <w:jc w:val="center"/>
        <w:rPr>
          <w:rFonts w:ascii="Times New Roman" w:hAnsi="Times New Roman"/>
          <w:b/>
          <w:sz w:val="28"/>
          <w:szCs w:val="28"/>
        </w:rPr>
      </w:pPr>
      <w:r w:rsidRPr="00170AD1">
        <w:rPr>
          <w:rFonts w:ascii="Times New Roman" w:hAnsi="Times New Roman"/>
          <w:b/>
          <w:bCs/>
          <w:sz w:val="28"/>
          <w:szCs w:val="28"/>
        </w:rPr>
        <w:t>1.3</w:t>
      </w:r>
      <w:r w:rsidR="00076427" w:rsidRPr="00170AD1">
        <w:rPr>
          <w:rFonts w:ascii="Times New Roman" w:hAnsi="Times New Roman"/>
          <w:b/>
          <w:bCs/>
          <w:sz w:val="28"/>
          <w:szCs w:val="28"/>
        </w:rPr>
        <w:t>.5. Прибыль и рентабельность</w:t>
      </w:r>
    </w:p>
    <w:p w:rsidR="00076427" w:rsidRPr="00E731D4" w:rsidRDefault="00076427" w:rsidP="00E731D4">
      <w:pPr>
        <w:shd w:val="clear" w:color="auto" w:fill="FFFFFF"/>
        <w:spacing w:after="0" w:line="360" w:lineRule="auto"/>
        <w:ind w:firstLine="709"/>
        <w:jc w:val="both"/>
        <w:rPr>
          <w:rFonts w:ascii="Times New Roman" w:hAnsi="Times New Roman"/>
          <w:sz w:val="28"/>
          <w:szCs w:val="28"/>
        </w:rPr>
      </w:pPr>
      <w:r w:rsidRPr="00E731D4">
        <w:rPr>
          <w:rFonts w:ascii="Times New Roman" w:hAnsi="Times New Roman"/>
          <w:sz w:val="28"/>
          <w:szCs w:val="28"/>
        </w:rPr>
        <w:t>Результативность деятельности предприятия в финансовом смысле характеризуется показателями прибыли и рентабельности. Эти показатели как бы подводят итог деятельности предприятия за отчетный период; они зависят от многих факторов: объем проданной продукции, затратоемкость, организация производства и др. В числе ключевых факторов — уровень и структура затрат (издержек производства и обращения), поэтому в рамках внутрифирменного управления финансами в этом блоке может выполняться оценка целесообразности затрат, их динамика, структурные изменения, а основные показатели— уровень издержек производства (обращения) и абсо</w:t>
      </w:r>
      <w:r w:rsidRPr="00E731D4">
        <w:rPr>
          <w:rFonts w:ascii="Times New Roman" w:hAnsi="Times New Roman"/>
          <w:sz w:val="28"/>
          <w:szCs w:val="28"/>
        </w:rPr>
        <w:softHyphen/>
        <w:t>лютная и относительная экономия (перерасходы) издержек.</w:t>
      </w:r>
    </w:p>
    <w:p w:rsidR="00076427" w:rsidRPr="00E731D4" w:rsidRDefault="00AF3AD3" w:rsidP="00E731D4">
      <w:pPr>
        <w:shd w:val="clear" w:color="auto" w:fill="FFFFFF"/>
        <w:spacing w:after="0" w:line="360" w:lineRule="auto"/>
        <w:ind w:firstLine="709"/>
        <w:jc w:val="both"/>
        <w:rPr>
          <w:rFonts w:ascii="Times New Roman" w:hAnsi="Times New Roman"/>
          <w:sz w:val="28"/>
          <w:szCs w:val="28"/>
        </w:rPr>
      </w:pPr>
      <w:r w:rsidRPr="00E731D4">
        <w:rPr>
          <w:rFonts w:ascii="Times New Roman" w:hAnsi="Times New Roman"/>
          <w:sz w:val="28"/>
          <w:szCs w:val="28"/>
        </w:rPr>
        <w:t>М</w:t>
      </w:r>
      <w:r w:rsidR="00076427" w:rsidRPr="00E731D4">
        <w:rPr>
          <w:rFonts w:ascii="Times New Roman" w:hAnsi="Times New Roman"/>
          <w:sz w:val="28"/>
          <w:szCs w:val="28"/>
        </w:rPr>
        <w:t>ожно выделить различные показатели прибыли, представляющие особый интерес для тех или иных категорий пользователей. Поскольку данные показатели являются наиболее распространенными обобщенными характеристиками успешности деятельности компании, необходима четка</w:t>
      </w:r>
      <w:r w:rsidR="00A96AC9" w:rsidRPr="00E731D4">
        <w:rPr>
          <w:rFonts w:ascii="Times New Roman" w:hAnsi="Times New Roman"/>
          <w:sz w:val="28"/>
          <w:szCs w:val="28"/>
        </w:rPr>
        <w:t>я</w:t>
      </w:r>
      <w:r w:rsidR="00076427" w:rsidRPr="00E731D4">
        <w:rPr>
          <w:rFonts w:ascii="Times New Roman" w:hAnsi="Times New Roman"/>
          <w:sz w:val="28"/>
          <w:szCs w:val="28"/>
        </w:rPr>
        <w:t xml:space="preserve"> и однозначная их идентификация, позволяющая делать обоснованные оценочные суждения. </w:t>
      </w:r>
    </w:p>
    <w:p w:rsidR="00076427" w:rsidRPr="00E731D4" w:rsidRDefault="00076427" w:rsidP="00E731D4">
      <w:pPr>
        <w:shd w:val="clear" w:color="auto" w:fill="FFFFFF"/>
        <w:spacing w:after="0" w:line="360" w:lineRule="auto"/>
        <w:ind w:firstLine="709"/>
        <w:jc w:val="both"/>
        <w:rPr>
          <w:rFonts w:ascii="Times New Roman" w:hAnsi="Times New Roman"/>
          <w:sz w:val="28"/>
          <w:szCs w:val="28"/>
        </w:rPr>
      </w:pPr>
      <w:r w:rsidRPr="00E731D4">
        <w:rPr>
          <w:rFonts w:ascii="Times New Roman" w:hAnsi="Times New Roman"/>
          <w:sz w:val="28"/>
          <w:szCs w:val="28"/>
        </w:rPr>
        <w:t xml:space="preserve">Показатели рентабельности — </w:t>
      </w:r>
      <w:r w:rsidR="00170AD1">
        <w:rPr>
          <w:rFonts w:ascii="Times New Roman" w:hAnsi="Times New Roman"/>
          <w:sz w:val="28"/>
          <w:szCs w:val="28"/>
        </w:rPr>
        <w:t>это выражаемые в процентах отно</w:t>
      </w:r>
      <w:r w:rsidRPr="00E731D4">
        <w:rPr>
          <w:rFonts w:ascii="Times New Roman" w:hAnsi="Times New Roman"/>
          <w:sz w:val="28"/>
          <w:szCs w:val="28"/>
        </w:rPr>
        <w:t>сительные показатели, в которых прибыль сопоставляется с некоторой</w:t>
      </w:r>
      <w:r w:rsidR="00E731D4">
        <w:rPr>
          <w:rFonts w:ascii="Times New Roman" w:hAnsi="Times New Roman"/>
          <w:sz w:val="28"/>
          <w:szCs w:val="28"/>
        </w:rPr>
        <w:t xml:space="preserve"> </w:t>
      </w:r>
      <w:r w:rsidRPr="00E731D4">
        <w:rPr>
          <w:rFonts w:ascii="Times New Roman" w:hAnsi="Times New Roman"/>
          <w:sz w:val="28"/>
          <w:szCs w:val="28"/>
        </w:rPr>
        <w:t>базой,</w:t>
      </w:r>
      <w:r w:rsidR="00E731D4">
        <w:rPr>
          <w:rFonts w:ascii="Times New Roman" w:hAnsi="Times New Roman"/>
          <w:sz w:val="28"/>
          <w:szCs w:val="28"/>
        </w:rPr>
        <w:t xml:space="preserve"> </w:t>
      </w:r>
      <w:r w:rsidRPr="00E731D4">
        <w:rPr>
          <w:rFonts w:ascii="Times New Roman" w:hAnsi="Times New Roman"/>
          <w:sz w:val="28"/>
          <w:szCs w:val="28"/>
        </w:rPr>
        <w:t>характеризующей</w:t>
      </w:r>
      <w:r w:rsidR="00E731D4">
        <w:rPr>
          <w:rFonts w:ascii="Times New Roman" w:hAnsi="Times New Roman"/>
          <w:sz w:val="28"/>
          <w:szCs w:val="28"/>
        </w:rPr>
        <w:t xml:space="preserve"> </w:t>
      </w:r>
      <w:r w:rsidRPr="00E731D4">
        <w:rPr>
          <w:rFonts w:ascii="Times New Roman" w:hAnsi="Times New Roman"/>
          <w:sz w:val="28"/>
          <w:szCs w:val="28"/>
        </w:rPr>
        <w:t>предприятие</w:t>
      </w:r>
      <w:r w:rsidR="00E731D4">
        <w:rPr>
          <w:rFonts w:ascii="Times New Roman" w:hAnsi="Times New Roman"/>
          <w:sz w:val="28"/>
          <w:szCs w:val="28"/>
        </w:rPr>
        <w:t xml:space="preserve"> </w:t>
      </w:r>
      <w:r w:rsidRPr="00E731D4">
        <w:rPr>
          <w:rFonts w:ascii="Times New Roman" w:hAnsi="Times New Roman"/>
          <w:sz w:val="28"/>
          <w:szCs w:val="28"/>
        </w:rPr>
        <w:t>с</w:t>
      </w:r>
      <w:r w:rsidR="00E731D4">
        <w:rPr>
          <w:rFonts w:ascii="Times New Roman" w:hAnsi="Times New Roman"/>
          <w:sz w:val="28"/>
          <w:szCs w:val="28"/>
        </w:rPr>
        <w:t xml:space="preserve"> </w:t>
      </w:r>
      <w:r w:rsidRPr="00E731D4">
        <w:rPr>
          <w:rFonts w:ascii="Times New Roman" w:hAnsi="Times New Roman"/>
          <w:sz w:val="28"/>
          <w:szCs w:val="28"/>
        </w:rPr>
        <w:t>одной</w:t>
      </w:r>
      <w:r w:rsidR="00E731D4">
        <w:rPr>
          <w:rFonts w:ascii="Times New Roman" w:hAnsi="Times New Roman"/>
          <w:sz w:val="28"/>
          <w:szCs w:val="28"/>
        </w:rPr>
        <w:t xml:space="preserve"> </w:t>
      </w:r>
      <w:r w:rsidRPr="00E731D4">
        <w:rPr>
          <w:rFonts w:ascii="Times New Roman" w:hAnsi="Times New Roman"/>
          <w:sz w:val="28"/>
          <w:szCs w:val="28"/>
        </w:rPr>
        <w:t>из двух</w:t>
      </w:r>
      <w:r w:rsidR="00E731D4">
        <w:rPr>
          <w:rFonts w:ascii="Times New Roman" w:hAnsi="Times New Roman"/>
          <w:sz w:val="28"/>
          <w:szCs w:val="28"/>
        </w:rPr>
        <w:t xml:space="preserve"> </w:t>
      </w:r>
      <w:r w:rsidRPr="00E731D4">
        <w:rPr>
          <w:rFonts w:ascii="Times New Roman" w:hAnsi="Times New Roman"/>
          <w:sz w:val="28"/>
          <w:szCs w:val="28"/>
        </w:rPr>
        <w:t>сторон — ресурсы или совокупный доход в виде выручки, полученной от контрагентов в ходе текущей деятельности.</w:t>
      </w:r>
      <w:r w:rsidR="00D00259" w:rsidRPr="00E731D4">
        <w:rPr>
          <w:rStyle w:val="af3"/>
          <w:rFonts w:ascii="Times New Roman" w:hAnsi="Times New Roman"/>
          <w:sz w:val="28"/>
          <w:szCs w:val="28"/>
        </w:rPr>
        <w:footnoteReference w:id="17"/>
      </w:r>
      <w:r w:rsidRPr="00E731D4">
        <w:rPr>
          <w:rFonts w:ascii="Times New Roman" w:hAnsi="Times New Roman"/>
          <w:sz w:val="28"/>
          <w:szCs w:val="28"/>
        </w:rPr>
        <w:t xml:space="preserve"> </w:t>
      </w:r>
    </w:p>
    <w:p w:rsidR="00076427" w:rsidRPr="00E731D4" w:rsidRDefault="00A96AC9" w:rsidP="00E731D4">
      <w:pPr>
        <w:shd w:val="clear" w:color="auto" w:fill="FFFFFF"/>
        <w:spacing w:after="0" w:line="360" w:lineRule="auto"/>
        <w:ind w:firstLine="709"/>
        <w:jc w:val="both"/>
        <w:rPr>
          <w:rFonts w:ascii="Times New Roman" w:hAnsi="Times New Roman"/>
          <w:sz w:val="28"/>
          <w:szCs w:val="28"/>
        </w:rPr>
      </w:pPr>
      <w:r w:rsidRPr="00E731D4">
        <w:rPr>
          <w:rFonts w:ascii="Times New Roman" w:hAnsi="Times New Roman"/>
          <w:sz w:val="28"/>
          <w:szCs w:val="28"/>
        </w:rPr>
        <w:t>К</w:t>
      </w:r>
      <w:r w:rsidR="00076427" w:rsidRPr="00E731D4">
        <w:rPr>
          <w:rFonts w:ascii="Times New Roman" w:hAnsi="Times New Roman"/>
          <w:sz w:val="28"/>
          <w:szCs w:val="28"/>
        </w:rPr>
        <w:t>оэффициент</w:t>
      </w:r>
      <w:r w:rsidRPr="00E731D4">
        <w:rPr>
          <w:rFonts w:ascii="Times New Roman" w:hAnsi="Times New Roman"/>
          <w:sz w:val="28"/>
          <w:szCs w:val="28"/>
        </w:rPr>
        <w:t>ы</w:t>
      </w:r>
      <w:r w:rsidR="00076427" w:rsidRPr="00E731D4">
        <w:rPr>
          <w:rFonts w:ascii="Times New Roman" w:hAnsi="Times New Roman"/>
          <w:sz w:val="28"/>
          <w:szCs w:val="28"/>
        </w:rPr>
        <w:t xml:space="preserve"> рентабельности продаж. Возможны различные алгоритмы их исчисления в зависимости от того, какой из показателей прибы</w:t>
      </w:r>
      <w:r w:rsidR="00170AD1">
        <w:rPr>
          <w:rFonts w:ascii="Times New Roman" w:hAnsi="Times New Roman"/>
          <w:sz w:val="28"/>
          <w:szCs w:val="28"/>
        </w:rPr>
        <w:t>ли заложен в осно</w:t>
      </w:r>
      <w:r w:rsidR="00076427" w:rsidRPr="00E731D4">
        <w:rPr>
          <w:rFonts w:ascii="Times New Roman" w:hAnsi="Times New Roman"/>
          <w:sz w:val="28"/>
          <w:szCs w:val="28"/>
        </w:rPr>
        <w:t xml:space="preserve">ву расчетов, однако чаще всего используются валовая, операционная (прибыль до вычета процентов и налогов) или чистая прибыль. Соответственно рассчитывают три показателя рентабельности продаж: </w:t>
      </w:r>
      <w:r w:rsidR="00076427" w:rsidRPr="00E731D4">
        <w:rPr>
          <w:rFonts w:ascii="Times New Roman" w:hAnsi="Times New Roman"/>
          <w:bCs/>
          <w:sz w:val="28"/>
          <w:szCs w:val="28"/>
        </w:rPr>
        <w:t>(а) норма валовой прибыли, или</w:t>
      </w:r>
      <w:r w:rsidR="00170AD1">
        <w:rPr>
          <w:rFonts w:ascii="Times New Roman" w:hAnsi="Times New Roman"/>
          <w:bCs/>
          <w:sz w:val="28"/>
          <w:szCs w:val="28"/>
        </w:rPr>
        <w:t xml:space="preserve"> валовая рентабельность реализо</w:t>
      </w:r>
      <w:r w:rsidR="00076427" w:rsidRPr="00E731D4">
        <w:rPr>
          <w:rFonts w:ascii="Times New Roman" w:hAnsi="Times New Roman"/>
          <w:bCs/>
          <w:sz w:val="28"/>
          <w:szCs w:val="28"/>
        </w:rPr>
        <w:t xml:space="preserve">ванной продукции; (б) норма операционной прибыли, </w:t>
      </w:r>
      <w:r w:rsidR="00076427" w:rsidRPr="00E731D4">
        <w:rPr>
          <w:rFonts w:ascii="Times New Roman" w:hAnsi="Times New Roman"/>
          <w:sz w:val="28"/>
          <w:szCs w:val="28"/>
        </w:rPr>
        <w:t xml:space="preserve">или </w:t>
      </w:r>
      <w:r w:rsidR="00076427" w:rsidRPr="00E731D4">
        <w:rPr>
          <w:rFonts w:ascii="Times New Roman" w:hAnsi="Times New Roman"/>
          <w:bCs/>
          <w:sz w:val="28"/>
          <w:szCs w:val="28"/>
        </w:rPr>
        <w:t>операционная</w:t>
      </w:r>
      <w:r w:rsidR="00E731D4">
        <w:rPr>
          <w:rFonts w:ascii="Times New Roman" w:hAnsi="Times New Roman"/>
          <w:bCs/>
          <w:sz w:val="28"/>
          <w:szCs w:val="28"/>
        </w:rPr>
        <w:t xml:space="preserve"> </w:t>
      </w:r>
      <w:r w:rsidR="00076427" w:rsidRPr="00E731D4">
        <w:rPr>
          <w:rFonts w:ascii="Times New Roman" w:hAnsi="Times New Roman"/>
          <w:bCs/>
          <w:sz w:val="28"/>
          <w:szCs w:val="28"/>
        </w:rPr>
        <w:t>рентабельность</w:t>
      </w:r>
      <w:r w:rsidR="00E731D4">
        <w:rPr>
          <w:rFonts w:ascii="Times New Roman" w:hAnsi="Times New Roman"/>
          <w:bCs/>
          <w:sz w:val="28"/>
          <w:szCs w:val="28"/>
        </w:rPr>
        <w:t xml:space="preserve"> </w:t>
      </w:r>
      <w:r w:rsidR="00076427" w:rsidRPr="00E731D4">
        <w:rPr>
          <w:rFonts w:ascii="Times New Roman" w:hAnsi="Times New Roman"/>
          <w:bCs/>
          <w:sz w:val="28"/>
          <w:szCs w:val="28"/>
        </w:rPr>
        <w:t>реализован</w:t>
      </w:r>
      <w:r w:rsidRPr="00E731D4">
        <w:rPr>
          <w:rFonts w:ascii="Times New Roman" w:hAnsi="Times New Roman"/>
          <w:bCs/>
          <w:sz w:val="28"/>
          <w:szCs w:val="28"/>
        </w:rPr>
        <w:t>ной</w:t>
      </w:r>
      <w:r w:rsidR="00E731D4">
        <w:rPr>
          <w:rFonts w:ascii="Times New Roman" w:hAnsi="Times New Roman"/>
          <w:bCs/>
          <w:sz w:val="28"/>
          <w:szCs w:val="28"/>
        </w:rPr>
        <w:t xml:space="preserve"> </w:t>
      </w:r>
      <w:r w:rsidRPr="00E731D4">
        <w:rPr>
          <w:rFonts w:ascii="Times New Roman" w:hAnsi="Times New Roman"/>
          <w:bCs/>
          <w:sz w:val="28"/>
          <w:szCs w:val="28"/>
        </w:rPr>
        <w:t>продукции</w:t>
      </w:r>
      <w:r w:rsidR="00076427" w:rsidRPr="00E731D4">
        <w:rPr>
          <w:rFonts w:ascii="Times New Roman" w:hAnsi="Times New Roman"/>
          <w:bCs/>
          <w:sz w:val="28"/>
          <w:szCs w:val="28"/>
        </w:rPr>
        <w:t>;</w:t>
      </w:r>
      <w:r w:rsidR="00E731D4">
        <w:rPr>
          <w:rFonts w:ascii="Times New Roman" w:hAnsi="Times New Roman"/>
          <w:bCs/>
          <w:sz w:val="28"/>
          <w:szCs w:val="28"/>
        </w:rPr>
        <w:t xml:space="preserve"> </w:t>
      </w:r>
      <w:r w:rsidR="00076427" w:rsidRPr="00E731D4">
        <w:rPr>
          <w:rFonts w:ascii="Times New Roman" w:hAnsi="Times New Roman"/>
          <w:sz w:val="28"/>
          <w:szCs w:val="28"/>
        </w:rPr>
        <w:t>(в) норма чистой прибыли, или чистая рентабельность реализованной продукции</w:t>
      </w:r>
      <w:r w:rsidRPr="00E731D4">
        <w:rPr>
          <w:rFonts w:ascii="Times New Roman" w:hAnsi="Times New Roman"/>
          <w:sz w:val="28"/>
          <w:szCs w:val="28"/>
        </w:rPr>
        <w:t>.</w:t>
      </w:r>
    </w:p>
    <w:p w:rsidR="00076427" w:rsidRPr="00E731D4" w:rsidRDefault="00076427" w:rsidP="00E731D4">
      <w:pPr>
        <w:shd w:val="clear" w:color="auto" w:fill="FFFFFF"/>
        <w:spacing w:after="0" w:line="360" w:lineRule="auto"/>
        <w:ind w:firstLine="709"/>
        <w:jc w:val="both"/>
        <w:rPr>
          <w:rFonts w:ascii="Times New Roman" w:hAnsi="Times New Roman"/>
          <w:sz w:val="28"/>
          <w:szCs w:val="28"/>
        </w:rPr>
      </w:pPr>
      <w:r w:rsidRPr="00E731D4">
        <w:rPr>
          <w:rFonts w:ascii="Times New Roman" w:hAnsi="Times New Roman"/>
          <w:sz w:val="28"/>
          <w:szCs w:val="28"/>
        </w:rPr>
        <w:t>Оценивая значения этих показателей, необходимо помнить, что они характеризуют результаты работы за полугодие. Если динамика финансово-хозяйственной деятельности сохранится, то значения коэффициентов рентабельности капитала по результатам года примерно удвоятся.</w:t>
      </w:r>
      <w:r w:rsidR="00974647" w:rsidRPr="00E731D4">
        <w:rPr>
          <w:rStyle w:val="af3"/>
          <w:rFonts w:ascii="Times New Roman" w:hAnsi="Times New Roman"/>
          <w:sz w:val="28"/>
          <w:szCs w:val="28"/>
        </w:rPr>
        <w:footnoteReference w:id="18"/>
      </w:r>
    </w:p>
    <w:p w:rsidR="00376E1E" w:rsidRPr="00E731D4" w:rsidRDefault="00376E1E" w:rsidP="00E731D4">
      <w:pPr>
        <w:shd w:val="clear" w:color="auto" w:fill="FFFFFF"/>
        <w:spacing w:after="0" w:line="360" w:lineRule="auto"/>
        <w:ind w:firstLine="709"/>
        <w:jc w:val="both"/>
        <w:rPr>
          <w:rFonts w:ascii="Times New Roman" w:hAnsi="Times New Roman"/>
          <w:sz w:val="28"/>
          <w:szCs w:val="28"/>
        </w:rPr>
      </w:pPr>
    </w:p>
    <w:p w:rsidR="0069608A" w:rsidRPr="00170AD1" w:rsidRDefault="0069608A" w:rsidP="00170AD1">
      <w:pPr>
        <w:shd w:val="clear" w:color="auto" w:fill="FFFFFF"/>
        <w:spacing w:after="0" w:line="360" w:lineRule="auto"/>
        <w:ind w:firstLine="709"/>
        <w:jc w:val="center"/>
        <w:rPr>
          <w:rFonts w:ascii="Times New Roman" w:hAnsi="Times New Roman"/>
          <w:b/>
          <w:sz w:val="28"/>
          <w:szCs w:val="28"/>
        </w:rPr>
      </w:pPr>
      <w:r w:rsidRPr="00170AD1">
        <w:rPr>
          <w:rFonts w:ascii="Times New Roman" w:hAnsi="Times New Roman"/>
          <w:b/>
          <w:sz w:val="28"/>
          <w:szCs w:val="28"/>
        </w:rPr>
        <w:t>1.3.6. Оценка вероятности банкротства</w:t>
      </w:r>
    </w:p>
    <w:p w:rsidR="0069608A" w:rsidRPr="00E731D4" w:rsidRDefault="009B634B" w:rsidP="00E731D4">
      <w:pPr>
        <w:shd w:val="clear" w:color="auto" w:fill="FFFFFF"/>
        <w:spacing w:after="0" w:line="360" w:lineRule="auto"/>
        <w:ind w:firstLine="709"/>
        <w:jc w:val="both"/>
        <w:rPr>
          <w:rFonts w:ascii="Times New Roman" w:hAnsi="Times New Roman"/>
          <w:sz w:val="28"/>
          <w:szCs w:val="28"/>
        </w:rPr>
      </w:pPr>
      <w:r w:rsidRPr="00E731D4">
        <w:rPr>
          <w:rFonts w:ascii="Times New Roman" w:hAnsi="Times New Roman"/>
          <w:sz w:val="28"/>
          <w:szCs w:val="28"/>
        </w:rPr>
        <w:t>Самой простой моделью диагностики банкротства является двухфакторная</w:t>
      </w:r>
      <w:r w:rsidR="00584912" w:rsidRPr="00E731D4">
        <w:rPr>
          <w:rFonts w:ascii="Times New Roman" w:hAnsi="Times New Roman"/>
          <w:sz w:val="28"/>
          <w:szCs w:val="28"/>
        </w:rPr>
        <w:t xml:space="preserve"> модель Альтмана</w:t>
      </w:r>
      <w:r w:rsidRPr="00E731D4">
        <w:rPr>
          <w:rFonts w:ascii="Times New Roman" w:hAnsi="Times New Roman"/>
          <w:sz w:val="28"/>
          <w:szCs w:val="28"/>
        </w:rPr>
        <w:t>, анализ применения которой исследован в работах М.А. Федо</w:t>
      </w:r>
      <w:r w:rsidR="00584912" w:rsidRPr="00E731D4">
        <w:rPr>
          <w:rFonts w:ascii="Times New Roman" w:hAnsi="Times New Roman"/>
          <w:sz w:val="28"/>
          <w:szCs w:val="28"/>
        </w:rPr>
        <w:t>р</w:t>
      </w:r>
      <w:r w:rsidRPr="00E731D4">
        <w:rPr>
          <w:rFonts w:ascii="Times New Roman" w:hAnsi="Times New Roman"/>
          <w:sz w:val="28"/>
          <w:szCs w:val="28"/>
        </w:rPr>
        <w:t>овой. При построении модели учитывают два показателя, от которых зависит вероятность банкротства, - коэффициент текущей ликвидности (покрытия) и отношение заемных средств к активам. Данная модель выглядит следующим образом:</w:t>
      </w:r>
    </w:p>
    <w:p w:rsidR="00170AD1" w:rsidRDefault="00170AD1" w:rsidP="00E731D4">
      <w:pPr>
        <w:shd w:val="clear" w:color="auto" w:fill="FFFFFF"/>
        <w:spacing w:after="0" w:line="360" w:lineRule="auto"/>
        <w:ind w:firstLine="709"/>
        <w:jc w:val="both"/>
        <w:rPr>
          <w:rFonts w:ascii="Times New Roman" w:hAnsi="Times New Roman"/>
          <w:sz w:val="28"/>
          <w:szCs w:val="28"/>
          <w:lang w:val="en-US"/>
        </w:rPr>
      </w:pPr>
    </w:p>
    <w:p w:rsidR="009B634B" w:rsidRPr="00E731D4" w:rsidRDefault="009B634B" w:rsidP="00E731D4">
      <w:pPr>
        <w:shd w:val="clear" w:color="auto" w:fill="FFFFFF"/>
        <w:spacing w:after="0" w:line="360" w:lineRule="auto"/>
        <w:ind w:firstLine="709"/>
        <w:jc w:val="both"/>
        <w:rPr>
          <w:rFonts w:ascii="Times New Roman" w:hAnsi="Times New Roman"/>
          <w:sz w:val="28"/>
          <w:szCs w:val="28"/>
        </w:rPr>
      </w:pPr>
      <w:r w:rsidRPr="00E731D4">
        <w:rPr>
          <w:rFonts w:ascii="Times New Roman" w:hAnsi="Times New Roman"/>
          <w:sz w:val="28"/>
          <w:szCs w:val="28"/>
          <w:lang w:val="en-US"/>
        </w:rPr>
        <w:t>Z</w:t>
      </w:r>
      <w:r w:rsidRPr="00E731D4">
        <w:rPr>
          <w:rFonts w:ascii="Times New Roman" w:hAnsi="Times New Roman"/>
          <w:sz w:val="28"/>
          <w:szCs w:val="28"/>
        </w:rPr>
        <w:t xml:space="preserve"> = -0,3877 -1,0736К</w:t>
      </w:r>
      <w:r w:rsidRPr="00E731D4">
        <w:rPr>
          <w:rFonts w:ascii="Times New Roman" w:hAnsi="Times New Roman"/>
          <w:sz w:val="28"/>
          <w:szCs w:val="28"/>
          <w:vertAlign w:val="subscript"/>
        </w:rPr>
        <w:t>тл</w:t>
      </w:r>
      <w:r w:rsidRPr="00E731D4">
        <w:rPr>
          <w:rFonts w:ascii="Times New Roman" w:hAnsi="Times New Roman"/>
          <w:sz w:val="28"/>
          <w:szCs w:val="28"/>
        </w:rPr>
        <w:t xml:space="preserve"> + 0,0579К</w:t>
      </w:r>
      <w:r w:rsidRPr="00E731D4">
        <w:rPr>
          <w:rFonts w:ascii="Times New Roman" w:hAnsi="Times New Roman"/>
          <w:sz w:val="28"/>
          <w:szCs w:val="28"/>
          <w:vertAlign w:val="subscript"/>
        </w:rPr>
        <w:t>эс</w:t>
      </w:r>
      <w:r w:rsidR="00E731D4">
        <w:rPr>
          <w:rFonts w:ascii="Times New Roman" w:hAnsi="Times New Roman"/>
          <w:sz w:val="28"/>
          <w:szCs w:val="28"/>
        </w:rPr>
        <w:t xml:space="preserve"> </w:t>
      </w:r>
      <w:r w:rsidR="00521D53" w:rsidRPr="00E731D4">
        <w:rPr>
          <w:rFonts w:ascii="Times New Roman" w:hAnsi="Times New Roman"/>
          <w:sz w:val="28"/>
          <w:szCs w:val="28"/>
        </w:rPr>
        <w:t>(1.1</w:t>
      </w:r>
      <w:r w:rsidR="00376E1E" w:rsidRPr="00E731D4">
        <w:rPr>
          <w:rFonts w:ascii="Times New Roman" w:hAnsi="Times New Roman"/>
          <w:sz w:val="28"/>
          <w:szCs w:val="28"/>
        </w:rPr>
        <w:t>1</w:t>
      </w:r>
      <w:r w:rsidR="00521D53" w:rsidRPr="00E731D4">
        <w:rPr>
          <w:rFonts w:ascii="Times New Roman" w:hAnsi="Times New Roman"/>
          <w:sz w:val="28"/>
          <w:szCs w:val="28"/>
        </w:rPr>
        <w:t>)</w:t>
      </w:r>
    </w:p>
    <w:p w:rsidR="00170AD1" w:rsidRDefault="00170AD1" w:rsidP="00E731D4">
      <w:pPr>
        <w:shd w:val="clear" w:color="auto" w:fill="FFFFFF"/>
        <w:spacing w:after="0" w:line="360" w:lineRule="auto"/>
        <w:ind w:firstLine="709"/>
        <w:jc w:val="both"/>
        <w:rPr>
          <w:rFonts w:ascii="Times New Roman" w:hAnsi="Times New Roman"/>
          <w:sz w:val="28"/>
          <w:szCs w:val="28"/>
        </w:rPr>
      </w:pPr>
    </w:p>
    <w:p w:rsidR="009B634B" w:rsidRPr="00E731D4" w:rsidRDefault="009B634B" w:rsidP="00E731D4">
      <w:pPr>
        <w:shd w:val="clear" w:color="auto" w:fill="FFFFFF"/>
        <w:spacing w:after="0" w:line="360" w:lineRule="auto"/>
        <w:ind w:firstLine="709"/>
        <w:jc w:val="both"/>
        <w:rPr>
          <w:rFonts w:ascii="Times New Roman" w:hAnsi="Times New Roman"/>
          <w:sz w:val="28"/>
          <w:szCs w:val="28"/>
        </w:rPr>
      </w:pPr>
      <w:r w:rsidRPr="00E731D4">
        <w:rPr>
          <w:rFonts w:ascii="Times New Roman" w:hAnsi="Times New Roman"/>
          <w:sz w:val="28"/>
          <w:szCs w:val="28"/>
        </w:rPr>
        <w:t>где К</w:t>
      </w:r>
      <w:r w:rsidRPr="00E731D4">
        <w:rPr>
          <w:rFonts w:ascii="Times New Roman" w:hAnsi="Times New Roman"/>
          <w:sz w:val="28"/>
          <w:szCs w:val="28"/>
          <w:vertAlign w:val="subscript"/>
        </w:rPr>
        <w:t xml:space="preserve">эс </w:t>
      </w:r>
      <w:r w:rsidRPr="00E731D4">
        <w:rPr>
          <w:rFonts w:ascii="Times New Roman" w:hAnsi="Times New Roman"/>
          <w:sz w:val="28"/>
          <w:szCs w:val="28"/>
        </w:rPr>
        <w:t>– отношение заемных средств к валюте баланса.</w:t>
      </w:r>
    </w:p>
    <w:p w:rsidR="009B634B" w:rsidRPr="00E731D4" w:rsidRDefault="009B634B" w:rsidP="00E731D4">
      <w:pPr>
        <w:shd w:val="clear" w:color="auto" w:fill="FFFFFF"/>
        <w:spacing w:after="0" w:line="360" w:lineRule="auto"/>
        <w:ind w:firstLine="709"/>
        <w:jc w:val="both"/>
        <w:rPr>
          <w:rFonts w:ascii="Times New Roman" w:hAnsi="Times New Roman"/>
          <w:sz w:val="28"/>
          <w:szCs w:val="28"/>
        </w:rPr>
      </w:pPr>
      <w:r w:rsidRPr="00E731D4">
        <w:rPr>
          <w:rFonts w:ascii="Times New Roman" w:hAnsi="Times New Roman"/>
          <w:sz w:val="28"/>
          <w:szCs w:val="28"/>
        </w:rPr>
        <w:t xml:space="preserve">Если </w:t>
      </w:r>
      <w:r w:rsidRPr="00E731D4">
        <w:rPr>
          <w:rFonts w:ascii="Times New Roman" w:hAnsi="Times New Roman"/>
          <w:sz w:val="28"/>
          <w:szCs w:val="28"/>
          <w:lang w:val="en-US"/>
        </w:rPr>
        <w:t>Z</w:t>
      </w:r>
      <w:r w:rsidRPr="00E731D4">
        <w:rPr>
          <w:rFonts w:ascii="Times New Roman" w:hAnsi="Times New Roman"/>
          <w:sz w:val="28"/>
          <w:szCs w:val="28"/>
        </w:rPr>
        <w:t xml:space="preserve"> &lt; 0, вероятно, что предприятие</w:t>
      </w:r>
      <w:r w:rsidR="00521D53" w:rsidRPr="00E731D4">
        <w:rPr>
          <w:rFonts w:ascii="Times New Roman" w:hAnsi="Times New Roman"/>
          <w:sz w:val="28"/>
          <w:szCs w:val="28"/>
        </w:rPr>
        <w:t xml:space="preserve"> останется платежеспособным, при</w:t>
      </w:r>
      <w:r w:rsidR="00E731D4">
        <w:rPr>
          <w:rFonts w:ascii="Times New Roman" w:hAnsi="Times New Roman"/>
          <w:sz w:val="28"/>
          <w:szCs w:val="28"/>
        </w:rPr>
        <w:t xml:space="preserve"> </w:t>
      </w:r>
      <w:r w:rsidRPr="00E731D4">
        <w:rPr>
          <w:rFonts w:ascii="Times New Roman" w:hAnsi="Times New Roman"/>
          <w:sz w:val="28"/>
          <w:szCs w:val="28"/>
          <w:lang w:val="en-US"/>
        </w:rPr>
        <w:t>Z</w:t>
      </w:r>
      <w:r w:rsidR="00521D53" w:rsidRPr="00E731D4">
        <w:rPr>
          <w:rFonts w:ascii="Times New Roman" w:hAnsi="Times New Roman"/>
          <w:sz w:val="28"/>
          <w:szCs w:val="28"/>
        </w:rPr>
        <w:t xml:space="preserve"> </w:t>
      </w:r>
      <w:r w:rsidRPr="00E731D4">
        <w:rPr>
          <w:rFonts w:ascii="Times New Roman" w:hAnsi="Times New Roman"/>
          <w:sz w:val="28"/>
          <w:szCs w:val="28"/>
        </w:rPr>
        <w:t>&gt;</w:t>
      </w:r>
      <w:r w:rsidR="00521D53" w:rsidRPr="00E731D4">
        <w:rPr>
          <w:rFonts w:ascii="Times New Roman" w:hAnsi="Times New Roman"/>
          <w:sz w:val="28"/>
          <w:szCs w:val="28"/>
        </w:rPr>
        <w:t xml:space="preserve"> </w:t>
      </w:r>
      <w:r w:rsidRPr="00E731D4">
        <w:rPr>
          <w:rFonts w:ascii="Times New Roman" w:hAnsi="Times New Roman"/>
          <w:sz w:val="28"/>
          <w:szCs w:val="28"/>
        </w:rPr>
        <w:t>0</w:t>
      </w:r>
      <w:r w:rsidR="00521D53" w:rsidRPr="00E731D4">
        <w:rPr>
          <w:rFonts w:ascii="Times New Roman" w:hAnsi="Times New Roman"/>
          <w:sz w:val="28"/>
          <w:szCs w:val="28"/>
        </w:rPr>
        <w:t xml:space="preserve"> – вероятно банкротство.</w:t>
      </w:r>
      <w:r w:rsidR="007A0331" w:rsidRPr="00E731D4">
        <w:rPr>
          <w:rStyle w:val="af3"/>
          <w:rFonts w:ascii="Times New Roman" w:hAnsi="Times New Roman"/>
          <w:sz w:val="28"/>
          <w:szCs w:val="28"/>
        </w:rPr>
        <w:footnoteReference w:id="19"/>
      </w:r>
    </w:p>
    <w:p w:rsidR="00376E1E" w:rsidRPr="00E731D4" w:rsidRDefault="00760F0D" w:rsidP="00E731D4">
      <w:pPr>
        <w:shd w:val="clear" w:color="auto" w:fill="FFFFFF"/>
        <w:spacing w:after="0" w:line="360" w:lineRule="auto"/>
        <w:ind w:firstLine="709"/>
        <w:jc w:val="both"/>
        <w:rPr>
          <w:rFonts w:ascii="Times New Roman" w:hAnsi="Times New Roman"/>
          <w:sz w:val="28"/>
          <w:szCs w:val="28"/>
        </w:rPr>
      </w:pPr>
      <w:r w:rsidRPr="00E731D4">
        <w:rPr>
          <w:rFonts w:ascii="Times New Roman" w:hAnsi="Times New Roman"/>
          <w:sz w:val="28"/>
          <w:szCs w:val="28"/>
        </w:rPr>
        <w:t>Пятифакторная модель Альтмана применяется при оценке вероятности банкротства акционерных предприятий, поэтому я ее не применяю.</w:t>
      </w:r>
    </w:p>
    <w:p w:rsidR="000B7B70" w:rsidRPr="00E731D4" w:rsidRDefault="007A0331" w:rsidP="00E731D4">
      <w:pPr>
        <w:shd w:val="clear" w:color="auto" w:fill="FFFFFF"/>
        <w:spacing w:after="0" w:line="360" w:lineRule="auto"/>
        <w:ind w:firstLine="709"/>
        <w:jc w:val="both"/>
        <w:rPr>
          <w:rFonts w:ascii="Times New Roman" w:hAnsi="Times New Roman"/>
          <w:sz w:val="28"/>
          <w:szCs w:val="28"/>
        </w:rPr>
      </w:pPr>
      <w:r w:rsidRPr="00E731D4">
        <w:rPr>
          <w:rFonts w:ascii="Times New Roman" w:hAnsi="Times New Roman"/>
          <w:sz w:val="28"/>
          <w:szCs w:val="28"/>
        </w:rPr>
        <w:t>Система показателей Бивера приведена в таблице 1.1</w:t>
      </w:r>
      <w:r w:rsidR="00AF3AD3" w:rsidRPr="00E731D4">
        <w:rPr>
          <w:rFonts w:ascii="Times New Roman" w:hAnsi="Times New Roman"/>
          <w:sz w:val="28"/>
          <w:szCs w:val="28"/>
        </w:rPr>
        <w:t>.</w:t>
      </w:r>
      <w:r w:rsidR="0034564C" w:rsidRPr="00E731D4">
        <w:rPr>
          <w:rStyle w:val="af3"/>
          <w:rFonts w:ascii="Times New Roman" w:hAnsi="Times New Roman"/>
          <w:sz w:val="28"/>
          <w:szCs w:val="28"/>
        </w:rPr>
        <w:footnoteReference w:id="20"/>
      </w:r>
    </w:p>
    <w:p w:rsidR="00AF3AD3" w:rsidRPr="00E731D4" w:rsidRDefault="00AF3AD3" w:rsidP="00E731D4">
      <w:pPr>
        <w:shd w:val="clear" w:color="auto" w:fill="FFFFFF"/>
        <w:spacing w:after="0" w:line="360" w:lineRule="auto"/>
        <w:ind w:firstLine="709"/>
        <w:jc w:val="both"/>
        <w:rPr>
          <w:rFonts w:ascii="Times New Roman" w:hAnsi="Times New Roman"/>
          <w:sz w:val="28"/>
          <w:szCs w:val="28"/>
        </w:rPr>
      </w:pPr>
    </w:p>
    <w:p w:rsidR="007A0331" w:rsidRPr="00E731D4" w:rsidRDefault="007A0331" w:rsidP="00E731D4">
      <w:pPr>
        <w:shd w:val="clear" w:color="auto" w:fill="FFFFFF"/>
        <w:spacing w:after="0" w:line="360" w:lineRule="auto"/>
        <w:ind w:firstLine="709"/>
        <w:jc w:val="both"/>
        <w:rPr>
          <w:rFonts w:ascii="Times New Roman" w:hAnsi="Times New Roman"/>
          <w:sz w:val="28"/>
          <w:szCs w:val="28"/>
        </w:rPr>
      </w:pPr>
      <w:r w:rsidRPr="00E731D4">
        <w:rPr>
          <w:rFonts w:ascii="Times New Roman" w:hAnsi="Times New Roman"/>
          <w:sz w:val="28"/>
          <w:szCs w:val="28"/>
        </w:rPr>
        <w:t>Таблица 1.1</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544"/>
        <w:gridCol w:w="1276"/>
        <w:gridCol w:w="1275"/>
        <w:gridCol w:w="1276"/>
      </w:tblGrid>
      <w:tr w:rsidR="007A0331" w:rsidRPr="00EF34EC" w:rsidTr="00EF34EC">
        <w:trPr>
          <w:trHeight w:val="201"/>
        </w:trPr>
        <w:tc>
          <w:tcPr>
            <w:tcW w:w="1951" w:type="dxa"/>
            <w:vMerge w:val="restart"/>
            <w:shd w:val="clear" w:color="auto" w:fill="auto"/>
          </w:tcPr>
          <w:p w:rsidR="007A0331" w:rsidRPr="00EF34EC" w:rsidRDefault="007A0331" w:rsidP="00EF34EC">
            <w:pPr>
              <w:spacing w:after="0" w:line="360" w:lineRule="auto"/>
              <w:jc w:val="both"/>
              <w:rPr>
                <w:rFonts w:ascii="Times New Roman" w:hAnsi="Times New Roman"/>
                <w:sz w:val="20"/>
                <w:szCs w:val="20"/>
              </w:rPr>
            </w:pPr>
            <w:r w:rsidRPr="00EF34EC">
              <w:rPr>
                <w:rFonts w:ascii="Times New Roman" w:hAnsi="Times New Roman"/>
                <w:sz w:val="20"/>
                <w:szCs w:val="20"/>
              </w:rPr>
              <w:t>Показатель</w:t>
            </w:r>
          </w:p>
        </w:tc>
        <w:tc>
          <w:tcPr>
            <w:tcW w:w="3544" w:type="dxa"/>
            <w:vMerge w:val="restart"/>
            <w:shd w:val="clear" w:color="auto" w:fill="auto"/>
          </w:tcPr>
          <w:p w:rsidR="007A0331" w:rsidRPr="00EF34EC" w:rsidRDefault="007A0331" w:rsidP="00EF34EC">
            <w:pPr>
              <w:spacing w:after="0" w:line="360" w:lineRule="auto"/>
              <w:jc w:val="both"/>
              <w:rPr>
                <w:rFonts w:ascii="Times New Roman" w:hAnsi="Times New Roman"/>
                <w:sz w:val="20"/>
                <w:szCs w:val="20"/>
              </w:rPr>
            </w:pPr>
            <w:r w:rsidRPr="00EF34EC">
              <w:rPr>
                <w:rFonts w:ascii="Times New Roman" w:hAnsi="Times New Roman"/>
                <w:sz w:val="20"/>
                <w:szCs w:val="20"/>
              </w:rPr>
              <w:t>Расчет</w:t>
            </w:r>
          </w:p>
        </w:tc>
        <w:tc>
          <w:tcPr>
            <w:tcW w:w="3827" w:type="dxa"/>
            <w:gridSpan w:val="3"/>
            <w:shd w:val="clear" w:color="auto" w:fill="auto"/>
          </w:tcPr>
          <w:p w:rsidR="007A0331" w:rsidRPr="00EF34EC" w:rsidRDefault="007A0331" w:rsidP="00EF34EC">
            <w:pPr>
              <w:spacing w:after="0" w:line="360" w:lineRule="auto"/>
              <w:jc w:val="both"/>
              <w:rPr>
                <w:rFonts w:ascii="Times New Roman" w:hAnsi="Times New Roman"/>
                <w:sz w:val="20"/>
                <w:szCs w:val="20"/>
              </w:rPr>
            </w:pPr>
            <w:r w:rsidRPr="00EF34EC">
              <w:rPr>
                <w:rFonts w:ascii="Times New Roman" w:hAnsi="Times New Roman"/>
                <w:sz w:val="20"/>
                <w:szCs w:val="20"/>
              </w:rPr>
              <w:t>Значения показателя</w:t>
            </w:r>
          </w:p>
        </w:tc>
      </w:tr>
      <w:tr w:rsidR="00EF34EC" w:rsidRPr="00EF34EC" w:rsidTr="00EF34EC">
        <w:trPr>
          <w:trHeight w:val="200"/>
        </w:trPr>
        <w:tc>
          <w:tcPr>
            <w:tcW w:w="1951" w:type="dxa"/>
            <w:vMerge/>
            <w:shd w:val="clear" w:color="auto" w:fill="auto"/>
          </w:tcPr>
          <w:p w:rsidR="007A0331" w:rsidRPr="00EF34EC" w:rsidRDefault="007A0331" w:rsidP="00EF34EC">
            <w:pPr>
              <w:spacing w:after="0" w:line="360" w:lineRule="auto"/>
              <w:jc w:val="both"/>
              <w:rPr>
                <w:rFonts w:ascii="Times New Roman" w:hAnsi="Times New Roman"/>
                <w:sz w:val="20"/>
                <w:szCs w:val="20"/>
              </w:rPr>
            </w:pPr>
          </w:p>
        </w:tc>
        <w:tc>
          <w:tcPr>
            <w:tcW w:w="3544" w:type="dxa"/>
            <w:vMerge/>
            <w:shd w:val="clear" w:color="auto" w:fill="auto"/>
          </w:tcPr>
          <w:p w:rsidR="007A0331" w:rsidRPr="00EF34EC" w:rsidRDefault="007A0331" w:rsidP="00EF34EC">
            <w:pPr>
              <w:spacing w:after="0" w:line="360" w:lineRule="auto"/>
              <w:jc w:val="both"/>
              <w:rPr>
                <w:rFonts w:ascii="Times New Roman" w:hAnsi="Times New Roman"/>
                <w:sz w:val="20"/>
                <w:szCs w:val="20"/>
              </w:rPr>
            </w:pPr>
          </w:p>
        </w:tc>
        <w:tc>
          <w:tcPr>
            <w:tcW w:w="1276" w:type="dxa"/>
            <w:shd w:val="clear" w:color="auto" w:fill="auto"/>
          </w:tcPr>
          <w:p w:rsidR="007A0331" w:rsidRPr="00EF34EC" w:rsidRDefault="007A0331" w:rsidP="00EF34EC">
            <w:pPr>
              <w:spacing w:after="0" w:line="360" w:lineRule="auto"/>
              <w:jc w:val="both"/>
              <w:rPr>
                <w:rFonts w:ascii="Times New Roman" w:hAnsi="Times New Roman"/>
                <w:sz w:val="20"/>
                <w:szCs w:val="20"/>
              </w:rPr>
            </w:pPr>
            <w:r w:rsidRPr="00EF34EC">
              <w:rPr>
                <w:rFonts w:ascii="Times New Roman" w:hAnsi="Times New Roman"/>
                <w:sz w:val="20"/>
                <w:szCs w:val="20"/>
              </w:rPr>
              <w:t xml:space="preserve">Группа </w:t>
            </w:r>
            <w:r w:rsidRPr="00EF34EC">
              <w:rPr>
                <w:rFonts w:ascii="Times New Roman" w:hAnsi="Times New Roman"/>
                <w:sz w:val="20"/>
                <w:szCs w:val="20"/>
                <w:lang w:val="en-US"/>
              </w:rPr>
              <w:t xml:space="preserve">I </w:t>
            </w:r>
            <w:r w:rsidRPr="00EF34EC">
              <w:rPr>
                <w:rFonts w:ascii="Times New Roman" w:hAnsi="Times New Roman"/>
                <w:sz w:val="20"/>
                <w:szCs w:val="20"/>
              </w:rPr>
              <w:t>(благополучные компании)</w:t>
            </w:r>
          </w:p>
        </w:tc>
        <w:tc>
          <w:tcPr>
            <w:tcW w:w="1275" w:type="dxa"/>
            <w:shd w:val="clear" w:color="auto" w:fill="auto"/>
          </w:tcPr>
          <w:p w:rsidR="007A0331" w:rsidRPr="00EF34EC" w:rsidRDefault="007A0331" w:rsidP="00EF34EC">
            <w:pPr>
              <w:spacing w:after="0" w:line="360" w:lineRule="auto"/>
              <w:jc w:val="both"/>
              <w:rPr>
                <w:rFonts w:ascii="Times New Roman" w:hAnsi="Times New Roman"/>
                <w:sz w:val="20"/>
                <w:szCs w:val="20"/>
              </w:rPr>
            </w:pPr>
            <w:r w:rsidRPr="00EF34EC">
              <w:rPr>
                <w:rFonts w:ascii="Times New Roman" w:hAnsi="Times New Roman"/>
                <w:sz w:val="20"/>
                <w:szCs w:val="20"/>
              </w:rPr>
              <w:t xml:space="preserve">Группа </w:t>
            </w:r>
            <w:r w:rsidRPr="00EF34EC">
              <w:rPr>
                <w:rFonts w:ascii="Times New Roman" w:hAnsi="Times New Roman"/>
                <w:sz w:val="20"/>
                <w:szCs w:val="20"/>
                <w:lang w:val="en-US"/>
              </w:rPr>
              <w:t>II</w:t>
            </w:r>
            <w:r w:rsidRPr="00EF34EC">
              <w:rPr>
                <w:rFonts w:ascii="Times New Roman" w:hAnsi="Times New Roman"/>
                <w:sz w:val="20"/>
                <w:szCs w:val="20"/>
              </w:rPr>
              <w:t xml:space="preserve"> (за 5 лет до банкротства)</w:t>
            </w:r>
          </w:p>
        </w:tc>
        <w:tc>
          <w:tcPr>
            <w:tcW w:w="1276" w:type="dxa"/>
            <w:shd w:val="clear" w:color="auto" w:fill="auto"/>
          </w:tcPr>
          <w:p w:rsidR="007A0331" w:rsidRPr="00EF34EC" w:rsidRDefault="00B5591D" w:rsidP="00EF34EC">
            <w:pPr>
              <w:spacing w:after="0" w:line="360" w:lineRule="auto"/>
              <w:jc w:val="both"/>
              <w:rPr>
                <w:rFonts w:ascii="Times New Roman" w:hAnsi="Times New Roman"/>
                <w:sz w:val="20"/>
                <w:szCs w:val="20"/>
              </w:rPr>
            </w:pPr>
            <w:r w:rsidRPr="00EF34EC">
              <w:rPr>
                <w:rFonts w:ascii="Times New Roman" w:hAnsi="Times New Roman"/>
                <w:sz w:val="20"/>
                <w:szCs w:val="20"/>
              </w:rPr>
              <w:t xml:space="preserve">Группа </w:t>
            </w:r>
            <w:r w:rsidRPr="00EF34EC">
              <w:rPr>
                <w:rFonts w:ascii="Times New Roman" w:hAnsi="Times New Roman"/>
                <w:sz w:val="20"/>
                <w:szCs w:val="20"/>
                <w:lang w:val="en-US"/>
              </w:rPr>
              <w:t>III</w:t>
            </w:r>
            <w:r w:rsidRPr="00EF34EC">
              <w:rPr>
                <w:rFonts w:ascii="Times New Roman" w:hAnsi="Times New Roman"/>
                <w:sz w:val="20"/>
                <w:szCs w:val="20"/>
              </w:rPr>
              <w:t xml:space="preserve"> (за 1 год до банкротства)</w:t>
            </w:r>
          </w:p>
        </w:tc>
      </w:tr>
      <w:tr w:rsidR="00EF34EC" w:rsidRPr="00EF34EC" w:rsidTr="00EF34EC">
        <w:tc>
          <w:tcPr>
            <w:tcW w:w="1951" w:type="dxa"/>
            <w:shd w:val="clear" w:color="auto" w:fill="auto"/>
          </w:tcPr>
          <w:p w:rsidR="007A0331" w:rsidRPr="00EF34EC" w:rsidRDefault="00B5591D" w:rsidP="00EF34EC">
            <w:pPr>
              <w:spacing w:after="0" w:line="360" w:lineRule="auto"/>
              <w:jc w:val="both"/>
              <w:rPr>
                <w:rFonts w:ascii="Times New Roman" w:hAnsi="Times New Roman"/>
                <w:sz w:val="20"/>
                <w:szCs w:val="20"/>
              </w:rPr>
            </w:pPr>
            <w:r w:rsidRPr="00EF34EC">
              <w:rPr>
                <w:rFonts w:ascii="Times New Roman" w:hAnsi="Times New Roman"/>
                <w:sz w:val="20"/>
                <w:szCs w:val="20"/>
              </w:rPr>
              <w:t>1</w:t>
            </w:r>
          </w:p>
        </w:tc>
        <w:tc>
          <w:tcPr>
            <w:tcW w:w="3544" w:type="dxa"/>
            <w:shd w:val="clear" w:color="auto" w:fill="auto"/>
          </w:tcPr>
          <w:p w:rsidR="007A0331" w:rsidRPr="00EF34EC" w:rsidRDefault="00B5591D" w:rsidP="00EF34EC">
            <w:pPr>
              <w:spacing w:after="0" w:line="360" w:lineRule="auto"/>
              <w:jc w:val="both"/>
              <w:rPr>
                <w:rFonts w:ascii="Times New Roman" w:hAnsi="Times New Roman"/>
                <w:sz w:val="20"/>
                <w:szCs w:val="20"/>
              </w:rPr>
            </w:pPr>
            <w:r w:rsidRPr="00EF34EC">
              <w:rPr>
                <w:rFonts w:ascii="Times New Roman" w:hAnsi="Times New Roman"/>
                <w:sz w:val="20"/>
                <w:szCs w:val="20"/>
              </w:rPr>
              <w:t>2</w:t>
            </w:r>
          </w:p>
        </w:tc>
        <w:tc>
          <w:tcPr>
            <w:tcW w:w="1276" w:type="dxa"/>
            <w:shd w:val="clear" w:color="auto" w:fill="auto"/>
          </w:tcPr>
          <w:p w:rsidR="007A0331" w:rsidRPr="00EF34EC" w:rsidRDefault="00B5591D" w:rsidP="00EF34EC">
            <w:pPr>
              <w:spacing w:after="0" w:line="360" w:lineRule="auto"/>
              <w:jc w:val="both"/>
              <w:rPr>
                <w:rFonts w:ascii="Times New Roman" w:hAnsi="Times New Roman"/>
                <w:sz w:val="20"/>
                <w:szCs w:val="20"/>
              </w:rPr>
            </w:pPr>
            <w:r w:rsidRPr="00EF34EC">
              <w:rPr>
                <w:rFonts w:ascii="Times New Roman" w:hAnsi="Times New Roman"/>
                <w:sz w:val="20"/>
                <w:szCs w:val="20"/>
              </w:rPr>
              <w:t>3</w:t>
            </w:r>
          </w:p>
        </w:tc>
        <w:tc>
          <w:tcPr>
            <w:tcW w:w="1275" w:type="dxa"/>
            <w:shd w:val="clear" w:color="auto" w:fill="auto"/>
          </w:tcPr>
          <w:p w:rsidR="007A0331" w:rsidRPr="00EF34EC" w:rsidRDefault="00B5591D" w:rsidP="00EF34EC">
            <w:pPr>
              <w:spacing w:after="0" w:line="360" w:lineRule="auto"/>
              <w:jc w:val="both"/>
              <w:rPr>
                <w:rFonts w:ascii="Times New Roman" w:hAnsi="Times New Roman"/>
                <w:sz w:val="20"/>
                <w:szCs w:val="20"/>
              </w:rPr>
            </w:pPr>
            <w:r w:rsidRPr="00EF34EC">
              <w:rPr>
                <w:rFonts w:ascii="Times New Roman" w:hAnsi="Times New Roman"/>
                <w:sz w:val="20"/>
                <w:szCs w:val="20"/>
              </w:rPr>
              <w:t>4</w:t>
            </w:r>
          </w:p>
        </w:tc>
        <w:tc>
          <w:tcPr>
            <w:tcW w:w="1276" w:type="dxa"/>
            <w:shd w:val="clear" w:color="auto" w:fill="auto"/>
          </w:tcPr>
          <w:p w:rsidR="007A0331" w:rsidRPr="00EF34EC" w:rsidRDefault="00B5591D" w:rsidP="00EF34EC">
            <w:pPr>
              <w:spacing w:after="0" w:line="360" w:lineRule="auto"/>
              <w:jc w:val="both"/>
              <w:rPr>
                <w:rFonts w:ascii="Times New Roman" w:hAnsi="Times New Roman"/>
                <w:sz w:val="20"/>
                <w:szCs w:val="20"/>
              </w:rPr>
            </w:pPr>
            <w:r w:rsidRPr="00EF34EC">
              <w:rPr>
                <w:rFonts w:ascii="Times New Roman" w:hAnsi="Times New Roman"/>
                <w:sz w:val="20"/>
                <w:szCs w:val="20"/>
              </w:rPr>
              <w:t>5</w:t>
            </w:r>
          </w:p>
        </w:tc>
      </w:tr>
      <w:tr w:rsidR="00EF34EC" w:rsidRPr="00EF34EC" w:rsidTr="00EF34EC">
        <w:tc>
          <w:tcPr>
            <w:tcW w:w="1951" w:type="dxa"/>
            <w:shd w:val="clear" w:color="auto" w:fill="auto"/>
          </w:tcPr>
          <w:p w:rsidR="007A0331" w:rsidRPr="00EF34EC" w:rsidRDefault="00B5591D" w:rsidP="00EF34EC">
            <w:pPr>
              <w:spacing w:after="0" w:line="360" w:lineRule="auto"/>
              <w:jc w:val="both"/>
              <w:rPr>
                <w:rFonts w:ascii="Times New Roman" w:hAnsi="Times New Roman"/>
                <w:sz w:val="20"/>
                <w:szCs w:val="20"/>
              </w:rPr>
            </w:pPr>
            <w:r w:rsidRPr="00EF34EC">
              <w:rPr>
                <w:rFonts w:ascii="Times New Roman" w:hAnsi="Times New Roman"/>
                <w:sz w:val="20"/>
                <w:szCs w:val="20"/>
              </w:rPr>
              <w:t>Коэффициент Бивера</w:t>
            </w:r>
          </w:p>
        </w:tc>
        <w:tc>
          <w:tcPr>
            <w:tcW w:w="3544" w:type="dxa"/>
            <w:shd w:val="clear" w:color="auto" w:fill="auto"/>
          </w:tcPr>
          <w:p w:rsidR="007A0331" w:rsidRPr="00EF34EC" w:rsidRDefault="00B5591D" w:rsidP="00EF34EC">
            <w:pPr>
              <w:spacing w:after="0" w:line="360" w:lineRule="auto"/>
              <w:jc w:val="both"/>
              <w:rPr>
                <w:rFonts w:ascii="Times New Roman" w:hAnsi="Times New Roman"/>
                <w:sz w:val="20"/>
                <w:szCs w:val="20"/>
              </w:rPr>
            </w:pPr>
            <w:r w:rsidRPr="00EF34EC">
              <w:rPr>
                <w:rFonts w:ascii="Times New Roman" w:hAnsi="Times New Roman"/>
                <w:sz w:val="20"/>
                <w:szCs w:val="20"/>
              </w:rPr>
              <w:t>Чистая прибыль + Амортизация</w:t>
            </w:r>
          </w:p>
          <w:p w:rsidR="00B5591D" w:rsidRPr="00EF34EC" w:rsidRDefault="00B5591D" w:rsidP="00EF34EC">
            <w:pPr>
              <w:spacing w:after="0" w:line="360" w:lineRule="auto"/>
              <w:jc w:val="both"/>
              <w:rPr>
                <w:rFonts w:ascii="Times New Roman" w:hAnsi="Times New Roman"/>
                <w:sz w:val="20"/>
                <w:szCs w:val="20"/>
              </w:rPr>
            </w:pPr>
            <w:r w:rsidRPr="00EF34EC">
              <w:rPr>
                <w:rFonts w:ascii="Times New Roman" w:hAnsi="Times New Roman"/>
                <w:sz w:val="20"/>
                <w:szCs w:val="20"/>
              </w:rPr>
              <w:t>Заемный капитал</w:t>
            </w:r>
          </w:p>
        </w:tc>
        <w:tc>
          <w:tcPr>
            <w:tcW w:w="1276" w:type="dxa"/>
            <w:shd w:val="clear" w:color="auto" w:fill="auto"/>
          </w:tcPr>
          <w:p w:rsidR="007A0331" w:rsidRPr="00EF34EC" w:rsidRDefault="00335FE5" w:rsidP="00EF34EC">
            <w:pPr>
              <w:spacing w:after="0" w:line="360" w:lineRule="auto"/>
              <w:jc w:val="both"/>
              <w:rPr>
                <w:rFonts w:ascii="Times New Roman" w:hAnsi="Times New Roman"/>
                <w:sz w:val="20"/>
                <w:szCs w:val="20"/>
              </w:rPr>
            </w:pPr>
            <w:r w:rsidRPr="00EF34EC">
              <w:rPr>
                <w:rFonts w:ascii="Times New Roman" w:hAnsi="Times New Roman"/>
                <w:sz w:val="20"/>
                <w:szCs w:val="20"/>
              </w:rPr>
              <w:t>0,4+0,45</w:t>
            </w:r>
          </w:p>
        </w:tc>
        <w:tc>
          <w:tcPr>
            <w:tcW w:w="1275" w:type="dxa"/>
            <w:shd w:val="clear" w:color="auto" w:fill="auto"/>
          </w:tcPr>
          <w:p w:rsidR="007A0331" w:rsidRPr="00EF34EC" w:rsidRDefault="00240275" w:rsidP="00EF34EC">
            <w:pPr>
              <w:spacing w:after="0" w:line="360" w:lineRule="auto"/>
              <w:jc w:val="both"/>
              <w:rPr>
                <w:rFonts w:ascii="Times New Roman" w:hAnsi="Times New Roman"/>
                <w:sz w:val="20"/>
                <w:szCs w:val="20"/>
              </w:rPr>
            </w:pPr>
            <w:r w:rsidRPr="00EF34EC">
              <w:rPr>
                <w:rFonts w:ascii="Times New Roman" w:hAnsi="Times New Roman"/>
                <w:sz w:val="20"/>
                <w:szCs w:val="20"/>
              </w:rPr>
              <w:t>0,17</w:t>
            </w:r>
          </w:p>
        </w:tc>
        <w:tc>
          <w:tcPr>
            <w:tcW w:w="1276" w:type="dxa"/>
            <w:shd w:val="clear" w:color="auto" w:fill="auto"/>
          </w:tcPr>
          <w:p w:rsidR="007A0331" w:rsidRPr="00EF34EC" w:rsidRDefault="00240275" w:rsidP="00EF34EC">
            <w:pPr>
              <w:spacing w:after="0" w:line="360" w:lineRule="auto"/>
              <w:jc w:val="both"/>
              <w:rPr>
                <w:rFonts w:ascii="Times New Roman" w:hAnsi="Times New Roman"/>
                <w:sz w:val="20"/>
                <w:szCs w:val="20"/>
                <w:lang w:val="en-US"/>
              </w:rPr>
            </w:pPr>
            <w:r w:rsidRPr="00EF34EC">
              <w:rPr>
                <w:rFonts w:ascii="Times New Roman" w:hAnsi="Times New Roman"/>
                <w:sz w:val="20"/>
                <w:szCs w:val="20"/>
                <w:lang w:val="en-US"/>
              </w:rPr>
              <w:t>-0.15</w:t>
            </w:r>
          </w:p>
        </w:tc>
      </w:tr>
      <w:tr w:rsidR="00EF34EC" w:rsidRPr="00EF34EC" w:rsidTr="00EF34EC">
        <w:tc>
          <w:tcPr>
            <w:tcW w:w="1951" w:type="dxa"/>
            <w:shd w:val="clear" w:color="auto" w:fill="auto"/>
          </w:tcPr>
          <w:p w:rsidR="007A0331" w:rsidRPr="00EF34EC" w:rsidRDefault="00B5591D" w:rsidP="00EF34EC">
            <w:pPr>
              <w:spacing w:after="0" w:line="360" w:lineRule="auto"/>
              <w:jc w:val="both"/>
              <w:rPr>
                <w:rFonts w:ascii="Times New Roman" w:hAnsi="Times New Roman"/>
                <w:sz w:val="20"/>
                <w:szCs w:val="20"/>
                <w:lang w:val="en-US"/>
              </w:rPr>
            </w:pPr>
            <w:r w:rsidRPr="00EF34EC">
              <w:rPr>
                <w:rFonts w:ascii="Times New Roman" w:hAnsi="Times New Roman"/>
                <w:sz w:val="20"/>
                <w:szCs w:val="20"/>
              </w:rPr>
              <w:t>Коэффициент текущей ликвидности</w:t>
            </w:r>
            <w:r w:rsidR="00A930EC" w:rsidRPr="00EF34EC">
              <w:rPr>
                <w:rFonts w:ascii="Times New Roman" w:hAnsi="Times New Roman"/>
                <w:sz w:val="20"/>
                <w:szCs w:val="20"/>
              </w:rPr>
              <w:t xml:space="preserve"> </w:t>
            </w:r>
            <w:r w:rsidR="00A930EC" w:rsidRPr="00EF34EC">
              <w:rPr>
                <w:rFonts w:ascii="Times New Roman" w:hAnsi="Times New Roman"/>
                <w:sz w:val="20"/>
                <w:szCs w:val="20"/>
                <w:lang w:val="en-US"/>
              </w:rPr>
              <w:t>(L4)</w:t>
            </w:r>
          </w:p>
        </w:tc>
        <w:tc>
          <w:tcPr>
            <w:tcW w:w="3544" w:type="dxa"/>
            <w:shd w:val="clear" w:color="auto" w:fill="auto"/>
          </w:tcPr>
          <w:p w:rsidR="007A0331" w:rsidRPr="00EF34EC" w:rsidRDefault="00B5591D" w:rsidP="00EF34EC">
            <w:pPr>
              <w:spacing w:after="0" w:line="360" w:lineRule="auto"/>
              <w:jc w:val="both"/>
              <w:rPr>
                <w:rFonts w:ascii="Times New Roman" w:hAnsi="Times New Roman"/>
                <w:sz w:val="20"/>
                <w:szCs w:val="20"/>
              </w:rPr>
            </w:pPr>
            <w:r w:rsidRPr="00EF34EC">
              <w:rPr>
                <w:rFonts w:ascii="Times New Roman" w:hAnsi="Times New Roman"/>
                <w:sz w:val="20"/>
                <w:szCs w:val="20"/>
              </w:rPr>
              <w:t xml:space="preserve">Оборотные активы </w:t>
            </w:r>
          </w:p>
          <w:p w:rsidR="00B5591D" w:rsidRPr="00EF34EC" w:rsidRDefault="00B5591D" w:rsidP="00EF34EC">
            <w:pPr>
              <w:spacing w:after="0" w:line="360" w:lineRule="auto"/>
              <w:jc w:val="both"/>
              <w:rPr>
                <w:rFonts w:ascii="Times New Roman" w:hAnsi="Times New Roman"/>
                <w:sz w:val="20"/>
                <w:szCs w:val="20"/>
              </w:rPr>
            </w:pPr>
            <w:r w:rsidRPr="00EF34EC">
              <w:rPr>
                <w:rFonts w:ascii="Times New Roman" w:hAnsi="Times New Roman"/>
                <w:sz w:val="20"/>
                <w:szCs w:val="20"/>
              </w:rPr>
              <w:t>Текущие обязательства</w:t>
            </w:r>
          </w:p>
        </w:tc>
        <w:tc>
          <w:tcPr>
            <w:tcW w:w="1276" w:type="dxa"/>
            <w:shd w:val="clear" w:color="auto" w:fill="auto"/>
          </w:tcPr>
          <w:p w:rsidR="007A0331" w:rsidRPr="00EF34EC" w:rsidRDefault="00335FE5" w:rsidP="00EF34EC">
            <w:pPr>
              <w:spacing w:after="0" w:line="360" w:lineRule="auto"/>
              <w:jc w:val="both"/>
              <w:rPr>
                <w:rFonts w:ascii="Times New Roman" w:hAnsi="Times New Roman"/>
                <w:sz w:val="20"/>
                <w:szCs w:val="20"/>
                <w:lang w:val="en-US"/>
              </w:rPr>
            </w:pPr>
            <w:r w:rsidRPr="00EF34EC">
              <w:rPr>
                <w:rFonts w:ascii="Times New Roman" w:hAnsi="Times New Roman"/>
                <w:sz w:val="20"/>
                <w:szCs w:val="20"/>
              </w:rPr>
              <w:t>2</w:t>
            </w:r>
            <w:r w:rsidRPr="00EF34EC">
              <w:rPr>
                <w:rFonts w:ascii="Times New Roman" w:hAnsi="Times New Roman"/>
                <w:sz w:val="20"/>
                <w:szCs w:val="20"/>
                <w:lang w:val="en-US"/>
              </w:rPr>
              <w:t>&lt;L4&lt;3.2</w:t>
            </w:r>
          </w:p>
        </w:tc>
        <w:tc>
          <w:tcPr>
            <w:tcW w:w="1275" w:type="dxa"/>
            <w:shd w:val="clear" w:color="auto" w:fill="auto"/>
          </w:tcPr>
          <w:p w:rsidR="007A0331" w:rsidRPr="00EF34EC" w:rsidRDefault="00240275" w:rsidP="00EF34EC">
            <w:pPr>
              <w:spacing w:after="0" w:line="360" w:lineRule="auto"/>
              <w:jc w:val="both"/>
              <w:rPr>
                <w:rFonts w:ascii="Times New Roman" w:hAnsi="Times New Roman"/>
                <w:sz w:val="20"/>
                <w:szCs w:val="20"/>
                <w:lang w:val="en-US"/>
              </w:rPr>
            </w:pPr>
            <w:r w:rsidRPr="00EF34EC">
              <w:rPr>
                <w:rFonts w:ascii="Times New Roman" w:hAnsi="Times New Roman"/>
                <w:sz w:val="20"/>
                <w:szCs w:val="20"/>
              </w:rPr>
              <w:t>1</w:t>
            </w:r>
            <w:r w:rsidRPr="00EF34EC">
              <w:rPr>
                <w:rFonts w:ascii="Times New Roman" w:hAnsi="Times New Roman"/>
                <w:sz w:val="20"/>
                <w:szCs w:val="20"/>
                <w:lang w:val="en-US"/>
              </w:rPr>
              <w:t>&lt;L4&lt;2</w:t>
            </w:r>
          </w:p>
        </w:tc>
        <w:tc>
          <w:tcPr>
            <w:tcW w:w="1276" w:type="dxa"/>
            <w:shd w:val="clear" w:color="auto" w:fill="auto"/>
          </w:tcPr>
          <w:p w:rsidR="007A0331" w:rsidRPr="00EF34EC" w:rsidRDefault="00240275" w:rsidP="00EF34EC">
            <w:pPr>
              <w:spacing w:after="0" w:line="360" w:lineRule="auto"/>
              <w:jc w:val="both"/>
              <w:rPr>
                <w:rFonts w:ascii="Times New Roman" w:hAnsi="Times New Roman"/>
                <w:sz w:val="20"/>
                <w:szCs w:val="20"/>
                <w:lang w:val="en-US"/>
              </w:rPr>
            </w:pPr>
            <w:r w:rsidRPr="00EF34EC">
              <w:rPr>
                <w:rFonts w:ascii="Times New Roman" w:hAnsi="Times New Roman"/>
                <w:sz w:val="20"/>
                <w:szCs w:val="20"/>
                <w:lang w:val="en-US"/>
              </w:rPr>
              <w:t>L4&lt;1</w:t>
            </w:r>
          </w:p>
        </w:tc>
      </w:tr>
      <w:tr w:rsidR="00EF34EC" w:rsidRPr="00EF34EC" w:rsidTr="00EF34EC">
        <w:tc>
          <w:tcPr>
            <w:tcW w:w="1951" w:type="dxa"/>
            <w:shd w:val="clear" w:color="auto" w:fill="auto"/>
          </w:tcPr>
          <w:p w:rsidR="007A0331" w:rsidRPr="00EF34EC" w:rsidRDefault="00B5591D" w:rsidP="00EF34EC">
            <w:pPr>
              <w:spacing w:after="0" w:line="360" w:lineRule="auto"/>
              <w:jc w:val="both"/>
              <w:rPr>
                <w:rFonts w:ascii="Times New Roman" w:hAnsi="Times New Roman"/>
                <w:sz w:val="20"/>
                <w:szCs w:val="20"/>
              </w:rPr>
            </w:pPr>
            <w:r w:rsidRPr="00EF34EC">
              <w:rPr>
                <w:rFonts w:ascii="Times New Roman" w:hAnsi="Times New Roman"/>
                <w:sz w:val="20"/>
                <w:szCs w:val="20"/>
              </w:rPr>
              <w:t>Экономическая рентабельность</w:t>
            </w:r>
          </w:p>
        </w:tc>
        <w:tc>
          <w:tcPr>
            <w:tcW w:w="3544" w:type="dxa"/>
            <w:shd w:val="clear" w:color="auto" w:fill="auto"/>
          </w:tcPr>
          <w:p w:rsidR="007A0331" w:rsidRPr="00EF34EC" w:rsidRDefault="00B5591D" w:rsidP="00EF34EC">
            <w:pPr>
              <w:spacing w:after="0" w:line="360" w:lineRule="auto"/>
              <w:jc w:val="both"/>
              <w:rPr>
                <w:rFonts w:ascii="Times New Roman" w:hAnsi="Times New Roman"/>
                <w:sz w:val="20"/>
                <w:szCs w:val="20"/>
                <w:vertAlign w:val="subscript"/>
              </w:rPr>
            </w:pPr>
            <w:r w:rsidRPr="00EF34EC">
              <w:rPr>
                <w:rFonts w:ascii="Times New Roman" w:hAnsi="Times New Roman"/>
                <w:sz w:val="20"/>
                <w:szCs w:val="20"/>
              </w:rPr>
              <w:t>Чистая прибыль</w:t>
            </w:r>
            <w:r w:rsidRPr="00EF34EC">
              <w:rPr>
                <w:rFonts w:ascii="Times New Roman" w:hAnsi="Times New Roman"/>
                <w:sz w:val="20"/>
                <w:szCs w:val="20"/>
                <w:vertAlign w:val="subscript"/>
              </w:rPr>
              <w:t xml:space="preserve"> *100%</w:t>
            </w:r>
          </w:p>
          <w:p w:rsidR="00B5591D" w:rsidRPr="00EF34EC" w:rsidRDefault="00CE1A2F" w:rsidP="00EF34EC">
            <w:pPr>
              <w:spacing w:after="0" w:line="360" w:lineRule="auto"/>
              <w:jc w:val="both"/>
              <w:rPr>
                <w:rFonts w:ascii="Times New Roman" w:hAnsi="Times New Roman"/>
                <w:sz w:val="20"/>
                <w:szCs w:val="20"/>
              </w:rPr>
            </w:pPr>
            <w:r w:rsidRPr="00EF34EC">
              <w:rPr>
                <w:rFonts w:ascii="Times New Roman" w:hAnsi="Times New Roman"/>
                <w:sz w:val="20"/>
                <w:szCs w:val="20"/>
              </w:rPr>
              <w:t>Баланс</w:t>
            </w:r>
          </w:p>
        </w:tc>
        <w:tc>
          <w:tcPr>
            <w:tcW w:w="1276" w:type="dxa"/>
            <w:shd w:val="clear" w:color="auto" w:fill="auto"/>
          </w:tcPr>
          <w:p w:rsidR="007A0331" w:rsidRPr="00EF34EC" w:rsidRDefault="00335FE5" w:rsidP="00EF34EC">
            <w:pPr>
              <w:spacing w:after="0" w:line="360" w:lineRule="auto"/>
              <w:jc w:val="both"/>
              <w:rPr>
                <w:rFonts w:ascii="Times New Roman" w:hAnsi="Times New Roman"/>
                <w:sz w:val="20"/>
                <w:szCs w:val="20"/>
                <w:lang w:val="en-US"/>
              </w:rPr>
            </w:pPr>
            <w:r w:rsidRPr="00EF34EC">
              <w:rPr>
                <w:rFonts w:ascii="Times New Roman" w:hAnsi="Times New Roman"/>
                <w:sz w:val="20"/>
                <w:szCs w:val="20"/>
                <w:lang w:val="en-US"/>
              </w:rPr>
              <w:t>6+8%</w:t>
            </w:r>
          </w:p>
        </w:tc>
        <w:tc>
          <w:tcPr>
            <w:tcW w:w="1275" w:type="dxa"/>
            <w:shd w:val="clear" w:color="auto" w:fill="auto"/>
          </w:tcPr>
          <w:p w:rsidR="007A0331" w:rsidRPr="00EF34EC" w:rsidRDefault="00240275" w:rsidP="00EF34EC">
            <w:pPr>
              <w:spacing w:after="0" w:line="360" w:lineRule="auto"/>
              <w:jc w:val="both"/>
              <w:rPr>
                <w:rFonts w:ascii="Times New Roman" w:hAnsi="Times New Roman"/>
                <w:sz w:val="20"/>
                <w:szCs w:val="20"/>
                <w:lang w:val="en-US"/>
              </w:rPr>
            </w:pPr>
            <w:r w:rsidRPr="00EF34EC">
              <w:rPr>
                <w:rFonts w:ascii="Times New Roman" w:hAnsi="Times New Roman"/>
                <w:sz w:val="20"/>
                <w:szCs w:val="20"/>
                <w:lang w:val="en-US"/>
              </w:rPr>
              <w:t>6+4%</w:t>
            </w:r>
          </w:p>
        </w:tc>
        <w:tc>
          <w:tcPr>
            <w:tcW w:w="1276" w:type="dxa"/>
            <w:shd w:val="clear" w:color="auto" w:fill="auto"/>
          </w:tcPr>
          <w:p w:rsidR="007A0331" w:rsidRPr="00EF34EC" w:rsidRDefault="00240275" w:rsidP="00EF34EC">
            <w:pPr>
              <w:spacing w:after="0" w:line="360" w:lineRule="auto"/>
              <w:jc w:val="both"/>
              <w:rPr>
                <w:rFonts w:ascii="Times New Roman" w:hAnsi="Times New Roman"/>
                <w:sz w:val="20"/>
                <w:szCs w:val="20"/>
                <w:lang w:val="en-US"/>
              </w:rPr>
            </w:pPr>
            <w:r w:rsidRPr="00EF34EC">
              <w:rPr>
                <w:rFonts w:ascii="Times New Roman" w:hAnsi="Times New Roman"/>
                <w:sz w:val="20"/>
                <w:szCs w:val="20"/>
                <w:lang w:val="en-US"/>
              </w:rPr>
              <w:t>-22%</w:t>
            </w:r>
          </w:p>
        </w:tc>
      </w:tr>
      <w:tr w:rsidR="00EF34EC" w:rsidRPr="00EF34EC" w:rsidTr="00EF34EC">
        <w:tc>
          <w:tcPr>
            <w:tcW w:w="1951" w:type="dxa"/>
            <w:shd w:val="clear" w:color="auto" w:fill="auto"/>
          </w:tcPr>
          <w:p w:rsidR="007A0331" w:rsidRPr="00EF34EC" w:rsidRDefault="00B5591D" w:rsidP="00EF34EC">
            <w:pPr>
              <w:spacing w:after="0" w:line="360" w:lineRule="auto"/>
              <w:jc w:val="both"/>
              <w:rPr>
                <w:rFonts w:ascii="Times New Roman" w:hAnsi="Times New Roman"/>
                <w:sz w:val="20"/>
                <w:szCs w:val="20"/>
              </w:rPr>
            </w:pPr>
            <w:r w:rsidRPr="00EF34EC">
              <w:rPr>
                <w:rFonts w:ascii="Times New Roman" w:hAnsi="Times New Roman"/>
                <w:sz w:val="20"/>
                <w:szCs w:val="20"/>
              </w:rPr>
              <w:t>Финансовый леверидж</w:t>
            </w:r>
          </w:p>
        </w:tc>
        <w:tc>
          <w:tcPr>
            <w:tcW w:w="3544" w:type="dxa"/>
            <w:shd w:val="clear" w:color="auto" w:fill="auto"/>
          </w:tcPr>
          <w:p w:rsidR="00335FE5" w:rsidRPr="00EF34EC" w:rsidRDefault="00240275" w:rsidP="00EF34EC">
            <w:pPr>
              <w:spacing w:after="0" w:line="360" w:lineRule="auto"/>
              <w:jc w:val="both"/>
              <w:rPr>
                <w:rFonts w:ascii="Times New Roman" w:hAnsi="Times New Roman"/>
                <w:sz w:val="20"/>
                <w:szCs w:val="20"/>
                <w:vertAlign w:val="subscript"/>
              </w:rPr>
            </w:pPr>
            <w:r w:rsidRPr="00EF34EC">
              <w:rPr>
                <w:rFonts w:ascii="Times New Roman" w:hAnsi="Times New Roman"/>
                <w:sz w:val="20"/>
                <w:szCs w:val="20"/>
              </w:rPr>
              <w:t>Заемный капитал *100%</w:t>
            </w:r>
          </w:p>
          <w:p w:rsidR="007A0331" w:rsidRPr="00EF34EC" w:rsidRDefault="00CE1A2F" w:rsidP="00EF34EC">
            <w:pPr>
              <w:spacing w:after="0" w:line="360" w:lineRule="auto"/>
              <w:jc w:val="both"/>
              <w:rPr>
                <w:rFonts w:ascii="Times New Roman" w:hAnsi="Times New Roman"/>
                <w:sz w:val="20"/>
                <w:szCs w:val="20"/>
              </w:rPr>
            </w:pPr>
            <w:r w:rsidRPr="00EF34EC">
              <w:rPr>
                <w:rFonts w:ascii="Times New Roman" w:hAnsi="Times New Roman"/>
                <w:sz w:val="20"/>
                <w:szCs w:val="20"/>
              </w:rPr>
              <w:t>Баланс</w:t>
            </w:r>
          </w:p>
        </w:tc>
        <w:tc>
          <w:tcPr>
            <w:tcW w:w="1276" w:type="dxa"/>
            <w:shd w:val="clear" w:color="auto" w:fill="auto"/>
          </w:tcPr>
          <w:p w:rsidR="007A0331" w:rsidRPr="00EF34EC" w:rsidRDefault="00240275" w:rsidP="00EF34EC">
            <w:pPr>
              <w:spacing w:after="0" w:line="360" w:lineRule="auto"/>
              <w:jc w:val="both"/>
              <w:rPr>
                <w:rFonts w:ascii="Times New Roman" w:hAnsi="Times New Roman"/>
                <w:sz w:val="20"/>
                <w:szCs w:val="20"/>
              </w:rPr>
            </w:pPr>
            <w:r w:rsidRPr="00EF34EC">
              <w:rPr>
                <w:rFonts w:ascii="Times New Roman" w:hAnsi="Times New Roman"/>
                <w:sz w:val="20"/>
                <w:szCs w:val="20"/>
              </w:rPr>
              <w:t>Меньше 37%</w:t>
            </w:r>
          </w:p>
        </w:tc>
        <w:tc>
          <w:tcPr>
            <w:tcW w:w="1275" w:type="dxa"/>
            <w:shd w:val="clear" w:color="auto" w:fill="auto"/>
          </w:tcPr>
          <w:p w:rsidR="007A0331" w:rsidRPr="00EF34EC" w:rsidRDefault="00240275" w:rsidP="00EF34EC">
            <w:pPr>
              <w:spacing w:after="0" w:line="360" w:lineRule="auto"/>
              <w:jc w:val="both"/>
              <w:rPr>
                <w:rFonts w:ascii="Times New Roman" w:hAnsi="Times New Roman"/>
                <w:sz w:val="20"/>
                <w:szCs w:val="20"/>
                <w:lang w:val="en-US"/>
              </w:rPr>
            </w:pPr>
            <w:r w:rsidRPr="00EF34EC">
              <w:rPr>
                <w:rFonts w:ascii="Times New Roman" w:hAnsi="Times New Roman"/>
                <w:sz w:val="20"/>
                <w:szCs w:val="20"/>
                <w:lang w:val="en-US"/>
              </w:rPr>
              <w:t>40% +50%</w:t>
            </w:r>
          </w:p>
        </w:tc>
        <w:tc>
          <w:tcPr>
            <w:tcW w:w="1276" w:type="dxa"/>
            <w:shd w:val="clear" w:color="auto" w:fill="auto"/>
          </w:tcPr>
          <w:p w:rsidR="007A0331" w:rsidRPr="00EF34EC" w:rsidRDefault="00240275" w:rsidP="00EF34EC">
            <w:pPr>
              <w:spacing w:after="0" w:line="360" w:lineRule="auto"/>
              <w:jc w:val="both"/>
              <w:rPr>
                <w:rFonts w:ascii="Times New Roman" w:hAnsi="Times New Roman"/>
                <w:sz w:val="20"/>
                <w:szCs w:val="20"/>
              </w:rPr>
            </w:pPr>
            <w:r w:rsidRPr="00EF34EC">
              <w:rPr>
                <w:rFonts w:ascii="Times New Roman" w:hAnsi="Times New Roman"/>
                <w:sz w:val="20"/>
                <w:szCs w:val="20"/>
              </w:rPr>
              <w:t>80% и более</w:t>
            </w:r>
          </w:p>
        </w:tc>
      </w:tr>
      <w:tr w:rsidR="00EF34EC" w:rsidRPr="00EF34EC" w:rsidTr="00EF34EC">
        <w:tc>
          <w:tcPr>
            <w:tcW w:w="1951" w:type="dxa"/>
            <w:shd w:val="clear" w:color="auto" w:fill="auto"/>
          </w:tcPr>
          <w:p w:rsidR="007A0331" w:rsidRPr="00EF34EC" w:rsidRDefault="00B5591D" w:rsidP="00EF34EC">
            <w:pPr>
              <w:spacing w:after="0" w:line="360" w:lineRule="auto"/>
              <w:jc w:val="both"/>
              <w:rPr>
                <w:rFonts w:ascii="Times New Roman" w:hAnsi="Times New Roman"/>
                <w:sz w:val="20"/>
                <w:szCs w:val="20"/>
              </w:rPr>
            </w:pPr>
            <w:r w:rsidRPr="00EF34EC">
              <w:rPr>
                <w:rFonts w:ascii="Times New Roman" w:hAnsi="Times New Roman"/>
                <w:sz w:val="20"/>
                <w:szCs w:val="20"/>
              </w:rPr>
              <w:t>Коэффициент покрытия активов собственными оборотными средствами</w:t>
            </w:r>
          </w:p>
        </w:tc>
        <w:tc>
          <w:tcPr>
            <w:tcW w:w="3544" w:type="dxa"/>
            <w:shd w:val="clear" w:color="auto" w:fill="auto"/>
          </w:tcPr>
          <w:p w:rsidR="007A0331" w:rsidRPr="00EF34EC" w:rsidRDefault="00335FE5" w:rsidP="00EF34EC">
            <w:pPr>
              <w:spacing w:after="0" w:line="360" w:lineRule="auto"/>
              <w:jc w:val="both"/>
              <w:rPr>
                <w:rFonts w:ascii="Times New Roman" w:hAnsi="Times New Roman"/>
                <w:sz w:val="20"/>
                <w:szCs w:val="20"/>
              </w:rPr>
            </w:pPr>
            <w:r w:rsidRPr="00EF34EC">
              <w:rPr>
                <w:rFonts w:ascii="Times New Roman" w:hAnsi="Times New Roman"/>
                <w:sz w:val="20"/>
                <w:szCs w:val="20"/>
              </w:rPr>
              <w:t>Собственный – Внеоборотные</w:t>
            </w:r>
          </w:p>
          <w:p w:rsidR="00335FE5" w:rsidRPr="00EF34EC" w:rsidRDefault="00335FE5" w:rsidP="00EF34EC">
            <w:pPr>
              <w:spacing w:after="0" w:line="360" w:lineRule="auto"/>
              <w:jc w:val="both"/>
              <w:rPr>
                <w:rFonts w:ascii="Times New Roman" w:hAnsi="Times New Roman"/>
                <w:sz w:val="20"/>
                <w:szCs w:val="20"/>
              </w:rPr>
            </w:pPr>
            <w:r w:rsidRPr="00EF34EC">
              <w:rPr>
                <w:rFonts w:ascii="Times New Roman" w:hAnsi="Times New Roman"/>
                <w:sz w:val="20"/>
                <w:szCs w:val="20"/>
              </w:rPr>
              <w:t>капитал__________активы</w:t>
            </w:r>
          </w:p>
          <w:p w:rsidR="00335FE5" w:rsidRPr="00EF34EC" w:rsidRDefault="00335FE5" w:rsidP="00EF34EC">
            <w:pPr>
              <w:spacing w:after="0" w:line="360" w:lineRule="auto"/>
              <w:jc w:val="both"/>
              <w:rPr>
                <w:rFonts w:ascii="Times New Roman" w:hAnsi="Times New Roman"/>
                <w:sz w:val="20"/>
                <w:szCs w:val="20"/>
              </w:rPr>
            </w:pPr>
            <w:r w:rsidRPr="00EF34EC">
              <w:rPr>
                <w:rFonts w:ascii="Times New Roman" w:hAnsi="Times New Roman"/>
                <w:sz w:val="20"/>
                <w:szCs w:val="20"/>
              </w:rPr>
              <w:t>Баланс</w:t>
            </w:r>
          </w:p>
        </w:tc>
        <w:tc>
          <w:tcPr>
            <w:tcW w:w="1276" w:type="dxa"/>
            <w:shd w:val="clear" w:color="auto" w:fill="auto"/>
          </w:tcPr>
          <w:p w:rsidR="007A0331" w:rsidRPr="00EF34EC" w:rsidRDefault="00240275" w:rsidP="00EF34EC">
            <w:pPr>
              <w:spacing w:after="0" w:line="360" w:lineRule="auto"/>
              <w:jc w:val="both"/>
              <w:rPr>
                <w:rFonts w:ascii="Times New Roman" w:hAnsi="Times New Roman"/>
                <w:sz w:val="20"/>
                <w:szCs w:val="20"/>
              </w:rPr>
            </w:pPr>
            <w:r w:rsidRPr="00EF34EC">
              <w:rPr>
                <w:rFonts w:ascii="Times New Roman" w:hAnsi="Times New Roman"/>
                <w:sz w:val="20"/>
                <w:szCs w:val="20"/>
              </w:rPr>
              <w:t>0,4</w:t>
            </w:r>
          </w:p>
        </w:tc>
        <w:tc>
          <w:tcPr>
            <w:tcW w:w="1275" w:type="dxa"/>
            <w:shd w:val="clear" w:color="auto" w:fill="auto"/>
          </w:tcPr>
          <w:p w:rsidR="007A0331" w:rsidRPr="00EF34EC" w:rsidRDefault="00240275" w:rsidP="00EF34EC">
            <w:pPr>
              <w:spacing w:after="0" w:line="360" w:lineRule="auto"/>
              <w:jc w:val="both"/>
              <w:rPr>
                <w:rFonts w:ascii="Times New Roman" w:hAnsi="Times New Roman"/>
                <w:sz w:val="20"/>
                <w:szCs w:val="20"/>
              </w:rPr>
            </w:pPr>
            <w:r w:rsidRPr="00EF34EC">
              <w:rPr>
                <w:rFonts w:ascii="Times New Roman" w:hAnsi="Times New Roman"/>
                <w:sz w:val="20"/>
                <w:szCs w:val="20"/>
              </w:rPr>
              <w:t>0,4+0,3</w:t>
            </w:r>
          </w:p>
        </w:tc>
        <w:tc>
          <w:tcPr>
            <w:tcW w:w="1276" w:type="dxa"/>
            <w:shd w:val="clear" w:color="auto" w:fill="auto"/>
          </w:tcPr>
          <w:p w:rsidR="007A0331" w:rsidRPr="00EF34EC" w:rsidRDefault="00240275" w:rsidP="00EF34EC">
            <w:pPr>
              <w:spacing w:after="0" w:line="360" w:lineRule="auto"/>
              <w:jc w:val="both"/>
              <w:rPr>
                <w:rFonts w:ascii="Times New Roman" w:hAnsi="Times New Roman"/>
                <w:sz w:val="20"/>
                <w:szCs w:val="20"/>
              </w:rPr>
            </w:pPr>
            <w:r w:rsidRPr="00EF34EC">
              <w:rPr>
                <w:rFonts w:ascii="Times New Roman" w:hAnsi="Times New Roman"/>
                <w:sz w:val="20"/>
                <w:szCs w:val="20"/>
              </w:rPr>
              <w:t>Около 0,06</w:t>
            </w:r>
          </w:p>
        </w:tc>
      </w:tr>
    </w:tbl>
    <w:p w:rsidR="007A0331" w:rsidRPr="00E731D4" w:rsidRDefault="007A0331" w:rsidP="00E731D4">
      <w:pPr>
        <w:shd w:val="clear" w:color="auto" w:fill="FFFFFF"/>
        <w:spacing w:after="0" w:line="360" w:lineRule="auto"/>
        <w:ind w:firstLine="709"/>
        <w:jc w:val="both"/>
        <w:rPr>
          <w:rFonts w:ascii="Times New Roman" w:hAnsi="Times New Roman"/>
          <w:sz w:val="28"/>
          <w:szCs w:val="28"/>
        </w:rPr>
      </w:pPr>
    </w:p>
    <w:p w:rsidR="004E429F" w:rsidRPr="00E731D4" w:rsidRDefault="004E429F" w:rsidP="00E731D4">
      <w:pPr>
        <w:spacing w:after="0" w:line="360" w:lineRule="auto"/>
        <w:ind w:firstLine="709"/>
        <w:contextualSpacing/>
        <w:jc w:val="both"/>
        <w:rPr>
          <w:rFonts w:ascii="Times New Roman" w:hAnsi="Times New Roman"/>
          <w:sz w:val="28"/>
          <w:szCs w:val="28"/>
        </w:rPr>
      </w:pPr>
      <w:r w:rsidRPr="00E731D4">
        <w:rPr>
          <w:rFonts w:ascii="Times New Roman" w:hAnsi="Times New Roman"/>
          <w:sz w:val="28"/>
          <w:szCs w:val="28"/>
        </w:rPr>
        <w:t xml:space="preserve">В работе рассмотрены основные действующие методики анализа финансового состояния предприятия, выявлены их положительные и отрицательные стороны. Необходимо отметить, что с точки зрения информационного обеспечения все они ориентированы главным образом на данные бухгалтерского баланса. </w:t>
      </w:r>
      <w:bookmarkStart w:id="0" w:name="_Toc450131132"/>
      <w:bookmarkEnd w:id="0"/>
      <w:r w:rsidRPr="00E731D4">
        <w:rPr>
          <w:rFonts w:ascii="Times New Roman" w:hAnsi="Times New Roman"/>
          <w:sz w:val="28"/>
          <w:szCs w:val="28"/>
        </w:rPr>
        <w:t xml:space="preserve">Методика, представленная В.В. Ковалевым, являясь универсальной, представляется мне наиболее подходящей для проведения анализа финансового состояния </w:t>
      </w:r>
      <w:r w:rsidR="004A100A" w:rsidRPr="00E731D4">
        <w:rPr>
          <w:rFonts w:ascii="Times New Roman" w:hAnsi="Times New Roman"/>
          <w:sz w:val="28"/>
          <w:szCs w:val="28"/>
        </w:rPr>
        <w:t xml:space="preserve">малого </w:t>
      </w:r>
      <w:r w:rsidRPr="00E731D4">
        <w:rPr>
          <w:rFonts w:ascii="Times New Roman" w:hAnsi="Times New Roman"/>
          <w:sz w:val="28"/>
          <w:szCs w:val="28"/>
        </w:rPr>
        <w:t>коммерч</w:t>
      </w:r>
      <w:r w:rsidR="004A100A" w:rsidRPr="00E731D4">
        <w:rPr>
          <w:rFonts w:ascii="Times New Roman" w:hAnsi="Times New Roman"/>
          <w:sz w:val="28"/>
          <w:szCs w:val="28"/>
        </w:rPr>
        <w:t>еского предприятия, являющегося посредником между производителями запасных частей к ав</w:t>
      </w:r>
      <w:r w:rsidR="00027D5D" w:rsidRPr="00E731D4">
        <w:rPr>
          <w:rFonts w:ascii="Times New Roman" w:hAnsi="Times New Roman"/>
          <w:sz w:val="28"/>
          <w:szCs w:val="28"/>
        </w:rPr>
        <w:t>тотракторной технике и покупателями</w:t>
      </w:r>
      <w:r w:rsidR="004A100A" w:rsidRPr="00E731D4">
        <w:rPr>
          <w:rFonts w:ascii="Times New Roman" w:hAnsi="Times New Roman"/>
          <w:sz w:val="28"/>
          <w:szCs w:val="28"/>
        </w:rPr>
        <w:t>.</w:t>
      </w:r>
      <w:r w:rsidRPr="00E731D4">
        <w:rPr>
          <w:rFonts w:ascii="Times New Roman" w:hAnsi="Times New Roman"/>
          <w:sz w:val="28"/>
          <w:szCs w:val="28"/>
        </w:rPr>
        <w:t xml:space="preserve"> Вот только оценку вероятности банкротства я рас</w:t>
      </w:r>
      <w:r w:rsidR="00E821A1" w:rsidRPr="00E731D4">
        <w:rPr>
          <w:rFonts w:ascii="Times New Roman" w:hAnsi="Times New Roman"/>
          <w:sz w:val="28"/>
          <w:szCs w:val="28"/>
        </w:rPr>
        <w:t>с</w:t>
      </w:r>
      <w:r w:rsidRPr="00E731D4">
        <w:rPr>
          <w:rFonts w:ascii="Times New Roman" w:hAnsi="Times New Roman"/>
          <w:sz w:val="28"/>
          <w:szCs w:val="28"/>
        </w:rPr>
        <w:t xml:space="preserve">читывала способами, предложенными </w:t>
      </w:r>
      <w:r w:rsidR="004A100A" w:rsidRPr="00E731D4">
        <w:rPr>
          <w:rFonts w:ascii="Times New Roman" w:hAnsi="Times New Roman"/>
          <w:sz w:val="28"/>
          <w:szCs w:val="28"/>
        </w:rPr>
        <w:t>Федоровой М.А.,</w:t>
      </w:r>
      <w:r w:rsidR="00E731D4">
        <w:rPr>
          <w:rFonts w:ascii="Times New Roman" w:hAnsi="Times New Roman"/>
          <w:sz w:val="28"/>
          <w:szCs w:val="28"/>
        </w:rPr>
        <w:t xml:space="preserve"> </w:t>
      </w:r>
      <w:r w:rsidRPr="00E731D4">
        <w:rPr>
          <w:rFonts w:ascii="Times New Roman" w:hAnsi="Times New Roman"/>
          <w:sz w:val="28"/>
          <w:szCs w:val="28"/>
        </w:rPr>
        <w:t>Донцовой Л.В.</w:t>
      </w:r>
      <w:r w:rsidR="00E821A1" w:rsidRPr="00E731D4">
        <w:rPr>
          <w:rFonts w:ascii="Times New Roman" w:hAnsi="Times New Roman"/>
          <w:sz w:val="28"/>
          <w:szCs w:val="28"/>
        </w:rPr>
        <w:t xml:space="preserve"> и Никифоровой В.А.</w:t>
      </w:r>
    </w:p>
    <w:p w:rsidR="00AF3AD3" w:rsidRPr="00E731D4" w:rsidRDefault="00AF3AD3" w:rsidP="00E731D4">
      <w:pPr>
        <w:spacing w:after="0" w:line="360" w:lineRule="auto"/>
        <w:ind w:firstLine="709"/>
        <w:jc w:val="both"/>
        <w:rPr>
          <w:rFonts w:ascii="Times New Roman" w:hAnsi="Times New Roman"/>
          <w:sz w:val="28"/>
          <w:szCs w:val="28"/>
        </w:rPr>
      </w:pPr>
      <w:bookmarkStart w:id="1" w:name="_Toc195935316"/>
      <w:r w:rsidRPr="00E731D4">
        <w:rPr>
          <w:rFonts w:ascii="Times New Roman" w:hAnsi="Times New Roman"/>
          <w:sz w:val="28"/>
          <w:szCs w:val="28"/>
        </w:rPr>
        <w:br w:type="page"/>
      </w:r>
    </w:p>
    <w:p w:rsidR="006D6408" w:rsidRPr="00170AD1" w:rsidRDefault="00893607" w:rsidP="00170AD1">
      <w:pPr>
        <w:spacing w:after="0" w:line="360" w:lineRule="auto"/>
        <w:ind w:firstLine="709"/>
        <w:jc w:val="center"/>
        <w:rPr>
          <w:rFonts w:ascii="Times New Roman" w:hAnsi="Times New Roman"/>
          <w:b/>
          <w:sz w:val="28"/>
          <w:szCs w:val="28"/>
        </w:rPr>
      </w:pPr>
      <w:r w:rsidRPr="00170AD1">
        <w:rPr>
          <w:rFonts w:ascii="Times New Roman" w:hAnsi="Times New Roman"/>
          <w:b/>
          <w:sz w:val="28"/>
          <w:szCs w:val="28"/>
        </w:rPr>
        <w:t>Глава 2. Анализ и о</w:t>
      </w:r>
      <w:r w:rsidR="00402778" w:rsidRPr="00170AD1">
        <w:rPr>
          <w:rFonts w:ascii="Times New Roman" w:hAnsi="Times New Roman"/>
          <w:b/>
          <w:sz w:val="28"/>
          <w:szCs w:val="28"/>
        </w:rPr>
        <w:t>ценка</w:t>
      </w:r>
      <w:r w:rsidR="002400DE" w:rsidRPr="00170AD1">
        <w:rPr>
          <w:rFonts w:ascii="Times New Roman" w:hAnsi="Times New Roman"/>
          <w:b/>
          <w:sz w:val="28"/>
          <w:szCs w:val="28"/>
        </w:rPr>
        <w:t xml:space="preserve"> финансово</w:t>
      </w:r>
      <w:r w:rsidR="00DC21F7" w:rsidRPr="00170AD1">
        <w:rPr>
          <w:rFonts w:ascii="Times New Roman" w:hAnsi="Times New Roman"/>
          <w:b/>
          <w:sz w:val="28"/>
          <w:szCs w:val="28"/>
        </w:rPr>
        <w:t>го состояния</w:t>
      </w:r>
      <w:r w:rsidR="00E731D4" w:rsidRPr="00170AD1">
        <w:rPr>
          <w:rFonts w:ascii="Times New Roman" w:hAnsi="Times New Roman"/>
          <w:b/>
          <w:sz w:val="28"/>
          <w:szCs w:val="28"/>
        </w:rPr>
        <w:t xml:space="preserve"> </w:t>
      </w:r>
      <w:r w:rsidR="002400DE" w:rsidRPr="00170AD1">
        <w:rPr>
          <w:rFonts w:ascii="Times New Roman" w:hAnsi="Times New Roman"/>
          <w:b/>
          <w:sz w:val="28"/>
          <w:szCs w:val="28"/>
        </w:rPr>
        <w:t>ООО «Веста»</w:t>
      </w:r>
    </w:p>
    <w:p w:rsidR="00170AD1" w:rsidRPr="00170AD1" w:rsidRDefault="00170AD1" w:rsidP="00170AD1">
      <w:pPr>
        <w:pStyle w:val="1"/>
      </w:pPr>
      <w:bookmarkStart w:id="2" w:name="_Toc202507266"/>
      <w:bookmarkEnd w:id="1"/>
    </w:p>
    <w:p w:rsidR="002400DE" w:rsidRPr="00170AD1" w:rsidRDefault="002400DE" w:rsidP="00170AD1">
      <w:pPr>
        <w:pStyle w:val="1"/>
      </w:pPr>
      <w:r w:rsidRPr="00170AD1">
        <w:t>2.1. Краткая характеристика предприятия</w:t>
      </w:r>
      <w:bookmarkStart w:id="3" w:name="_Toc193269554"/>
      <w:bookmarkStart w:id="4" w:name="_Toc195935322"/>
      <w:bookmarkStart w:id="5" w:name="_Toc202507268"/>
      <w:bookmarkEnd w:id="2"/>
      <w:r w:rsidR="00AD336C" w:rsidRPr="00170AD1">
        <w:t xml:space="preserve">, анализ </w:t>
      </w:r>
      <w:bookmarkEnd w:id="3"/>
      <w:r w:rsidR="00AD336C" w:rsidRPr="00170AD1">
        <w:t>имущества и источников его формирования</w:t>
      </w:r>
      <w:bookmarkEnd w:id="4"/>
      <w:bookmarkEnd w:id="5"/>
    </w:p>
    <w:p w:rsidR="00DC21F7" w:rsidRPr="00E731D4" w:rsidRDefault="00DC21F7" w:rsidP="00E731D4">
      <w:pPr>
        <w:spacing w:after="0" w:line="360" w:lineRule="auto"/>
        <w:ind w:firstLine="709"/>
        <w:jc w:val="both"/>
        <w:rPr>
          <w:rFonts w:ascii="Times New Roman" w:hAnsi="Times New Roman"/>
          <w:sz w:val="28"/>
        </w:rPr>
      </w:pPr>
    </w:p>
    <w:p w:rsidR="002400DE" w:rsidRPr="00E731D4" w:rsidRDefault="002400DE" w:rsidP="00E731D4">
      <w:pPr>
        <w:spacing w:after="0" w:line="360" w:lineRule="auto"/>
        <w:ind w:firstLine="709"/>
        <w:jc w:val="both"/>
        <w:rPr>
          <w:rFonts w:ascii="Times New Roman" w:hAnsi="Times New Roman"/>
          <w:sz w:val="28"/>
          <w:szCs w:val="28"/>
        </w:rPr>
      </w:pPr>
      <w:r w:rsidRPr="00E731D4">
        <w:rPr>
          <w:rFonts w:ascii="Times New Roman" w:hAnsi="Times New Roman"/>
          <w:sz w:val="28"/>
          <w:szCs w:val="28"/>
        </w:rPr>
        <w:t xml:space="preserve">ООО «Веста» создано в июне 2006 года, занимается оптово-розничной торговлей запасными частями к авто- и сельхозтехнике. </w:t>
      </w:r>
    </w:p>
    <w:p w:rsidR="002400DE" w:rsidRPr="00E731D4" w:rsidRDefault="002400DE" w:rsidP="00E731D4">
      <w:pPr>
        <w:spacing w:after="0" w:line="360" w:lineRule="auto"/>
        <w:ind w:firstLine="709"/>
        <w:jc w:val="both"/>
        <w:rPr>
          <w:rFonts w:ascii="Times New Roman" w:hAnsi="Times New Roman"/>
          <w:sz w:val="28"/>
          <w:szCs w:val="28"/>
        </w:rPr>
      </w:pPr>
      <w:r w:rsidRPr="00E731D4">
        <w:rPr>
          <w:rFonts w:ascii="Times New Roman" w:hAnsi="Times New Roman"/>
          <w:sz w:val="28"/>
          <w:szCs w:val="28"/>
        </w:rPr>
        <w:t xml:space="preserve">Имеет два магазина: один в Новосибирске, второй в НСО </w:t>
      </w:r>
      <w:r w:rsidR="00087672" w:rsidRPr="00E731D4">
        <w:rPr>
          <w:rFonts w:ascii="Times New Roman" w:hAnsi="Times New Roman"/>
          <w:sz w:val="28"/>
          <w:szCs w:val="28"/>
        </w:rPr>
        <w:t xml:space="preserve">в </w:t>
      </w:r>
      <w:r w:rsidRPr="00E731D4">
        <w:rPr>
          <w:rFonts w:ascii="Times New Roman" w:hAnsi="Times New Roman"/>
          <w:sz w:val="28"/>
          <w:szCs w:val="28"/>
        </w:rPr>
        <w:t>г.Тогучин</w:t>
      </w:r>
      <w:r w:rsidR="00087672" w:rsidRPr="00E731D4">
        <w:rPr>
          <w:rFonts w:ascii="Times New Roman" w:hAnsi="Times New Roman"/>
          <w:sz w:val="28"/>
          <w:szCs w:val="28"/>
        </w:rPr>
        <w:t>е</w:t>
      </w:r>
      <w:r w:rsidRPr="00E731D4">
        <w:rPr>
          <w:rFonts w:ascii="Times New Roman" w:hAnsi="Times New Roman"/>
          <w:sz w:val="28"/>
          <w:szCs w:val="28"/>
        </w:rPr>
        <w:t>, зарегистрированный как обособленное подразделение.</w:t>
      </w:r>
    </w:p>
    <w:p w:rsidR="002400DE" w:rsidRPr="00E731D4" w:rsidRDefault="002400DE" w:rsidP="00E731D4">
      <w:pPr>
        <w:spacing w:after="0" w:line="360" w:lineRule="auto"/>
        <w:ind w:firstLine="709"/>
        <w:jc w:val="both"/>
        <w:rPr>
          <w:rFonts w:ascii="Times New Roman" w:hAnsi="Times New Roman"/>
          <w:sz w:val="28"/>
          <w:szCs w:val="28"/>
        </w:rPr>
      </w:pPr>
      <w:r w:rsidRPr="00E731D4">
        <w:rPr>
          <w:rFonts w:ascii="Times New Roman" w:hAnsi="Times New Roman"/>
          <w:sz w:val="28"/>
          <w:szCs w:val="28"/>
        </w:rPr>
        <w:t>Арендует два помещения, каждый площадью более 150 кв.м., в связи с этим деятельность не подпадает под обложение единым налогом на вмененный доход.</w:t>
      </w:r>
    </w:p>
    <w:p w:rsidR="002400DE" w:rsidRPr="00E731D4" w:rsidRDefault="002400DE" w:rsidP="00E731D4">
      <w:pPr>
        <w:spacing w:after="0" w:line="360" w:lineRule="auto"/>
        <w:ind w:firstLine="709"/>
        <w:jc w:val="both"/>
        <w:rPr>
          <w:rFonts w:ascii="Times New Roman" w:hAnsi="Times New Roman"/>
          <w:sz w:val="28"/>
          <w:szCs w:val="28"/>
        </w:rPr>
      </w:pPr>
      <w:r w:rsidRPr="00E731D4">
        <w:rPr>
          <w:rFonts w:ascii="Times New Roman" w:hAnsi="Times New Roman"/>
          <w:sz w:val="28"/>
          <w:szCs w:val="28"/>
        </w:rPr>
        <w:t>В основные расходы входят: зарплата, аренда, рекламные расходы, услуги банка, транспортные расходы. Фонд оплаты труда в месяц 168000т.р.</w:t>
      </w:r>
    </w:p>
    <w:p w:rsidR="002400DE" w:rsidRDefault="002400DE" w:rsidP="00E731D4">
      <w:pPr>
        <w:spacing w:after="0" w:line="360" w:lineRule="auto"/>
        <w:ind w:firstLine="709"/>
        <w:jc w:val="both"/>
        <w:rPr>
          <w:rFonts w:ascii="Times New Roman" w:hAnsi="Times New Roman"/>
          <w:sz w:val="28"/>
          <w:szCs w:val="28"/>
        </w:rPr>
      </w:pPr>
      <w:r w:rsidRPr="00E731D4">
        <w:rPr>
          <w:rFonts w:ascii="Times New Roman" w:hAnsi="Times New Roman"/>
          <w:sz w:val="28"/>
          <w:szCs w:val="28"/>
        </w:rPr>
        <w:t>В штате 8 человек: директор, коммерческий директор, главный бухгалтер, грузчик, 4 продавца.</w:t>
      </w:r>
    </w:p>
    <w:p w:rsidR="00170AD1" w:rsidRPr="00E731D4" w:rsidRDefault="00170AD1" w:rsidP="00E731D4">
      <w:pPr>
        <w:spacing w:after="0" w:line="360" w:lineRule="auto"/>
        <w:ind w:firstLine="709"/>
        <w:jc w:val="both"/>
        <w:rPr>
          <w:rFonts w:ascii="Times New Roman" w:hAnsi="Times New Roman"/>
          <w:sz w:val="28"/>
          <w:szCs w:val="28"/>
        </w:rPr>
      </w:pPr>
    </w:p>
    <w:p w:rsidR="002400DE" w:rsidRPr="00E731D4" w:rsidRDefault="005358AA" w:rsidP="00170AD1">
      <w:pPr>
        <w:spacing w:after="0" w:line="360" w:lineRule="auto"/>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group id="_x0000_s1067" editas="canvas" style="width:455.95pt;height:180pt;mso-position-horizontal-relative:char;mso-position-vertical-relative:line" coordorigin="2334,936" coordsize="7106,2787">
            <o:lock v:ext="edit" aspectratio="t"/>
            <v:shape id="_x0000_s1068" type="#_x0000_t75" style="position:absolute;left:2334;top:936;width:7106;height:2787" o:preferrelative="f">
              <v:fill o:detectmouseclick="t"/>
              <v:path o:extrusionok="t" o:connecttype="none"/>
              <o:lock v:ext="edit" text="t"/>
            </v:shape>
            <v:rect id="_x0000_s1069" style="position:absolute;left:4391;top:936;width:2338;height:557">
              <v:textbox style="mso-next-textbox:#_x0000_s1069">
                <w:txbxContent>
                  <w:p w:rsidR="00E731D4" w:rsidRPr="002400DE" w:rsidRDefault="00E731D4" w:rsidP="002400DE">
                    <w:pPr>
                      <w:jc w:val="center"/>
                      <w:rPr>
                        <w:rFonts w:ascii="Times New Roman" w:hAnsi="Times New Roman"/>
                        <w:sz w:val="28"/>
                        <w:szCs w:val="28"/>
                      </w:rPr>
                    </w:pPr>
                    <w:r w:rsidRPr="002400DE">
                      <w:rPr>
                        <w:rFonts w:ascii="Times New Roman" w:hAnsi="Times New Roman"/>
                        <w:sz w:val="28"/>
                        <w:szCs w:val="28"/>
                      </w:rPr>
                      <w:t>Директор</w:t>
                    </w:r>
                  </w:p>
                </w:txbxContent>
              </v:textbox>
            </v:rect>
            <v:rect id="_x0000_s1070" style="position:absolute;left:2334;top:1772;width:2338;height:557">
              <v:textbox style="mso-next-textbox:#_x0000_s1070">
                <w:txbxContent>
                  <w:p w:rsidR="00E731D4" w:rsidRPr="00B93217" w:rsidRDefault="00E731D4" w:rsidP="002400DE">
                    <w:pPr>
                      <w:jc w:val="center"/>
                      <w:rPr>
                        <w:rFonts w:ascii="Times New Roman" w:hAnsi="Times New Roman"/>
                        <w:sz w:val="24"/>
                        <w:szCs w:val="24"/>
                      </w:rPr>
                    </w:pPr>
                    <w:r w:rsidRPr="00B93217">
                      <w:rPr>
                        <w:rFonts w:ascii="Times New Roman" w:hAnsi="Times New Roman"/>
                        <w:sz w:val="24"/>
                        <w:szCs w:val="24"/>
                      </w:rPr>
                      <w:t>Главный бухгалтер</w:t>
                    </w:r>
                  </w:p>
                </w:txbxContent>
              </v:textbox>
            </v:rect>
            <v:rect id="_x0000_s1071" style="position:absolute;left:6355;top:1772;width:2337;height:558">
              <v:textbox style="mso-next-textbox:#_x0000_s1071">
                <w:txbxContent>
                  <w:p w:rsidR="00E731D4" w:rsidRPr="00B93217" w:rsidRDefault="00E731D4" w:rsidP="002400DE">
                    <w:pPr>
                      <w:jc w:val="center"/>
                      <w:rPr>
                        <w:rFonts w:ascii="Times New Roman" w:hAnsi="Times New Roman"/>
                        <w:sz w:val="24"/>
                        <w:szCs w:val="24"/>
                      </w:rPr>
                    </w:pPr>
                    <w:r w:rsidRPr="00B93217">
                      <w:rPr>
                        <w:rFonts w:ascii="Times New Roman" w:hAnsi="Times New Roman"/>
                        <w:sz w:val="24"/>
                        <w:szCs w:val="24"/>
                      </w:rPr>
                      <w:t>Коммерческий директор</w:t>
                    </w:r>
                  </w:p>
                </w:txbxContent>
              </v:textbox>
            </v:rect>
            <v:rect id="_x0000_s1072" style="position:absolute;left:4672;top:3026;width:2337;height:558">
              <v:textbox style="mso-next-textbox:#_x0000_s1072">
                <w:txbxContent>
                  <w:p w:rsidR="00E731D4" w:rsidRPr="00080E1A" w:rsidRDefault="00E731D4" w:rsidP="002400DE">
                    <w:pPr>
                      <w:jc w:val="center"/>
                      <w:rPr>
                        <w:sz w:val="24"/>
                        <w:szCs w:val="24"/>
                      </w:rPr>
                    </w:pPr>
                    <w:r w:rsidRPr="005D2923">
                      <w:rPr>
                        <w:rFonts w:ascii="Times New Roman" w:hAnsi="Times New Roman"/>
                        <w:sz w:val="24"/>
                        <w:szCs w:val="24"/>
                      </w:rPr>
                      <w:t>Продавцы</w:t>
                    </w:r>
                  </w:p>
                </w:txbxContent>
              </v:textbox>
            </v:rect>
            <v:rect id="_x0000_s1073" style="position:absolute;left:7103;top:3026;width:2337;height:556">
              <v:textbox style="mso-next-textbox:#_x0000_s1073">
                <w:txbxContent>
                  <w:p w:rsidR="00E731D4" w:rsidRPr="005D2923" w:rsidRDefault="00E731D4" w:rsidP="002400DE">
                    <w:pPr>
                      <w:jc w:val="center"/>
                      <w:rPr>
                        <w:rFonts w:ascii="Times New Roman" w:hAnsi="Times New Roman"/>
                        <w:sz w:val="24"/>
                        <w:szCs w:val="24"/>
                      </w:rPr>
                    </w:pPr>
                    <w:r w:rsidRPr="005D2923">
                      <w:rPr>
                        <w:rFonts w:ascii="Times New Roman" w:hAnsi="Times New Roman"/>
                        <w:sz w:val="24"/>
                        <w:szCs w:val="24"/>
                      </w:rPr>
                      <w:t>Грузчик</w:t>
                    </w:r>
                  </w:p>
                </w:txbxContent>
              </v:textbox>
            </v:rect>
            <v:line id="_x0000_s1074" style="position:absolute;flip:x" from="3730,1499" to="5600,1778">
              <v:stroke endarrow="block"/>
            </v:line>
            <v:line id="_x0000_s1075" style="position:absolute" from="5607,1493" to="7570,1772">
              <v:stroke endarrow="block"/>
            </v:line>
            <v:line id="_x0000_s1076" style="position:absolute;flip:x" from="5700,2330" to="7569,3026">
              <v:stroke endarrow="block"/>
            </v:line>
            <v:line id="_x0000_s1077" style="position:absolute" from="7569,2330" to="8505,3026">
              <v:stroke endarrow="block"/>
            </v:line>
            <w10:wrap type="none"/>
            <w10:anchorlock/>
          </v:group>
        </w:pict>
      </w:r>
    </w:p>
    <w:p w:rsidR="002400DE" w:rsidRPr="00E731D4" w:rsidRDefault="002400DE" w:rsidP="00E731D4">
      <w:pPr>
        <w:spacing w:after="0" w:line="360" w:lineRule="auto"/>
        <w:ind w:firstLine="709"/>
        <w:jc w:val="both"/>
        <w:rPr>
          <w:rFonts w:ascii="Times New Roman" w:hAnsi="Times New Roman"/>
          <w:sz w:val="28"/>
          <w:szCs w:val="28"/>
        </w:rPr>
      </w:pPr>
      <w:r w:rsidRPr="00E731D4">
        <w:rPr>
          <w:rFonts w:ascii="Times New Roman" w:hAnsi="Times New Roman"/>
          <w:sz w:val="28"/>
          <w:szCs w:val="28"/>
        </w:rPr>
        <w:t xml:space="preserve">Рис. </w:t>
      </w:r>
      <w:r w:rsidR="00BF2846" w:rsidRPr="00E731D4">
        <w:rPr>
          <w:rFonts w:ascii="Times New Roman" w:hAnsi="Times New Roman"/>
          <w:sz w:val="28"/>
          <w:szCs w:val="28"/>
        </w:rPr>
        <w:t>2.</w:t>
      </w:r>
      <w:r w:rsidRPr="00E731D4">
        <w:rPr>
          <w:rFonts w:ascii="Times New Roman" w:hAnsi="Times New Roman"/>
          <w:sz w:val="28"/>
          <w:szCs w:val="28"/>
        </w:rPr>
        <w:t>1. Оргструктура предприятия ООО «Веста»</w:t>
      </w:r>
    </w:p>
    <w:p w:rsidR="00170AD1" w:rsidRDefault="00170AD1" w:rsidP="00E731D4">
      <w:pPr>
        <w:pStyle w:val="12"/>
        <w:spacing w:line="360" w:lineRule="auto"/>
        <w:ind w:firstLine="709"/>
        <w:jc w:val="both"/>
        <w:rPr>
          <w:rStyle w:val="afb"/>
          <w:b w:val="0"/>
          <w:sz w:val="28"/>
        </w:rPr>
      </w:pPr>
    </w:p>
    <w:p w:rsidR="002400DE" w:rsidRPr="00E731D4" w:rsidRDefault="002400DE" w:rsidP="00E731D4">
      <w:pPr>
        <w:pStyle w:val="12"/>
        <w:spacing w:line="360" w:lineRule="auto"/>
        <w:ind w:firstLine="709"/>
        <w:jc w:val="both"/>
        <w:rPr>
          <w:rStyle w:val="afb"/>
          <w:b w:val="0"/>
          <w:sz w:val="28"/>
        </w:rPr>
      </w:pPr>
      <w:r w:rsidRPr="00E731D4">
        <w:rPr>
          <w:rStyle w:val="afb"/>
          <w:b w:val="0"/>
          <w:sz w:val="28"/>
        </w:rPr>
        <w:t xml:space="preserve">Конкурентное преимущество товаров компании обеспечивается внедрением систем управления качеством и конкурентоспособными ценами. Постоянно отслеживается качество изготовленной продукции. </w:t>
      </w:r>
    </w:p>
    <w:p w:rsidR="002400DE" w:rsidRPr="00E731D4" w:rsidRDefault="002400DE" w:rsidP="00E731D4">
      <w:pPr>
        <w:spacing w:after="0" w:line="360" w:lineRule="auto"/>
        <w:ind w:firstLine="709"/>
        <w:jc w:val="both"/>
        <w:rPr>
          <w:rFonts w:ascii="Times New Roman" w:hAnsi="Times New Roman"/>
          <w:sz w:val="28"/>
          <w:szCs w:val="28"/>
        </w:rPr>
      </w:pPr>
      <w:r w:rsidRPr="00E731D4">
        <w:rPr>
          <w:rFonts w:ascii="Times New Roman" w:hAnsi="Times New Roman"/>
          <w:sz w:val="28"/>
          <w:szCs w:val="28"/>
        </w:rPr>
        <w:t xml:space="preserve">По данным бухгалтерской отчетности </w:t>
      </w:r>
      <w:r w:rsidR="00027D5D" w:rsidRPr="00E731D4">
        <w:rPr>
          <w:rFonts w:ascii="Times New Roman" w:hAnsi="Times New Roman"/>
          <w:sz w:val="28"/>
          <w:szCs w:val="28"/>
        </w:rPr>
        <w:t>строится</w:t>
      </w:r>
      <w:r w:rsidRPr="00E731D4">
        <w:rPr>
          <w:rFonts w:ascii="Times New Roman" w:hAnsi="Times New Roman"/>
          <w:sz w:val="28"/>
          <w:szCs w:val="28"/>
        </w:rPr>
        <w:t xml:space="preserve"> аналитический баланс и </w:t>
      </w:r>
      <w:r w:rsidR="00027D5D" w:rsidRPr="00E731D4">
        <w:rPr>
          <w:rFonts w:ascii="Times New Roman" w:hAnsi="Times New Roman"/>
          <w:sz w:val="28"/>
          <w:szCs w:val="28"/>
        </w:rPr>
        <w:t>дается</w:t>
      </w:r>
      <w:r w:rsidRPr="00E731D4">
        <w:rPr>
          <w:rFonts w:ascii="Times New Roman" w:hAnsi="Times New Roman"/>
          <w:sz w:val="28"/>
          <w:szCs w:val="28"/>
        </w:rPr>
        <w:t xml:space="preserve"> общ</w:t>
      </w:r>
      <w:r w:rsidR="00027D5D" w:rsidRPr="00E731D4">
        <w:rPr>
          <w:rFonts w:ascii="Times New Roman" w:hAnsi="Times New Roman"/>
          <w:sz w:val="28"/>
          <w:szCs w:val="28"/>
        </w:rPr>
        <w:t>ая</w:t>
      </w:r>
      <w:r w:rsidRPr="00E731D4">
        <w:rPr>
          <w:rFonts w:ascii="Times New Roman" w:hAnsi="Times New Roman"/>
          <w:sz w:val="28"/>
          <w:szCs w:val="28"/>
        </w:rPr>
        <w:t xml:space="preserve"> оценк</w:t>
      </w:r>
      <w:r w:rsidR="00027D5D" w:rsidRPr="00E731D4">
        <w:rPr>
          <w:rFonts w:ascii="Times New Roman" w:hAnsi="Times New Roman"/>
          <w:sz w:val="28"/>
          <w:szCs w:val="28"/>
        </w:rPr>
        <w:t>а</w:t>
      </w:r>
      <w:r w:rsidR="00E731D4">
        <w:rPr>
          <w:rFonts w:ascii="Times New Roman" w:hAnsi="Times New Roman"/>
          <w:sz w:val="28"/>
          <w:szCs w:val="28"/>
        </w:rPr>
        <w:t xml:space="preserve"> </w:t>
      </w:r>
      <w:r w:rsidRPr="00E731D4">
        <w:rPr>
          <w:rFonts w:ascii="Times New Roman" w:hAnsi="Times New Roman"/>
          <w:sz w:val="28"/>
          <w:szCs w:val="28"/>
        </w:rPr>
        <w:t>финансового положения организации, а также оцени</w:t>
      </w:r>
      <w:r w:rsidR="00027D5D" w:rsidRPr="00E731D4">
        <w:rPr>
          <w:rFonts w:ascii="Times New Roman" w:hAnsi="Times New Roman"/>
          <w:sz w:val="28"/>
          <w:szCs w:val="28"/>
        </w:rPr>
        <w:t>вается</w:t>
      </w:r>
      <w:r w:rsidRPr="00E731D4">
        <w:rPr>
          <w:rFonts w:ascii="Times New Roman" w:hAnsi="Times New Roman"/>
          <w:sz w:val="28"/>
          <w:szCs w:val="28"/>
        </w:rPr>
        <w:t xml:space="preserve"> состояние и использование имущества организации. </w:t>
      </w:r>
    </w:p>
    <w:p w:rsidR="002400DE" w:rsidRPr="00E731D4" w:rsidRDefault="00027D5D" w:rsidP="00E731D4">
      <w:pPr>
        <w:spacing w:after="0" w:line="360" w:lineRule="auto"/>
        <w:ind w:firstLine="709"/>
        <w:jc w:val="both"/>
        <w:rPr>
          <w:rFonts w:ascii="Times New Roman" w:hAnsi="Times New Roman"/>
          <w:sz w:val="28"/>
          <w:szCs w:val="28"/>
        </w:rPr>
      </w:pPr>
      <w:r w:rsidRPr="00E731D4">
        <w:rPr>
          <w:rFonts w:ascii="Times New Roman" w:hAnsi="Times New Roman"/>
          <w:sz w:val="28"/>
          <w:szCs w:val="28"/>
        </w:rPr>
        <w:t xml:space="preserve">Также </w:t>
      </w:r>
      <w:r w:rsidR="002400DE" w:rsidRPr="00E731D4">
        <w:rPr>
          <w:rFonts w:ascii="Times New Roman" w:hAnsi="Times New Roman"/>
          <w:sz w:val="28"/>
          <w:szCs w:val="28"/>
        </w:rPr>
        <w:t>анализиру</w:t>
      </w:r>
      <w:r w:rsidRPr="00E731D4">
        <w:rPr>
          <w:rFonts w:ascii="Times New Roman" w:hAnsi="Times New Roman"/>
          <w:sz w:val="28"/>
          <w:szCs w:val="28"/>
        </w:rPr>
        <w:t>ются</w:t>
      </w:r>
      <w:r w:rsidR="002400DE" w:rsidRPr="00E731D4">
        <w:rPr>
          <w:rFonts w:ascii="Times New Roman" w:hAnsi="Times New Roman"/>
          <w:sz w:val="28"/>
          <w:szCs w:val="28"/>
        </w:rPr>
        <w:t xml:space="preserve"> данные аналитического баланса по горизонтали и вертикали.</w:t>
      </w:r>
    </w:p>
    <w:p w:rsidR="00027D5D" w:rsidRPr="00E731D4" w:rsidRDefault="00027D5D" w:rsidP="00E731D4">
      <w:pPr>
        <w:spacing w:after="0" w:line="360" w:lineRule="auto"/>
        <w:ind w:firstLine="709"/>
        <w:jc w:val="both"/>
        <w:rPr>
          <w:rFonts w:ascii="Times New Roman" w:hAnsi="Times New Roman"/>
          <w:sz w:val="28"/>
          <w:szCs w:val="28"/>
        </w:rPr>
      </w:pPr>
    </w:p>
    <w:p w:rsidR="002400DE" w:rsidRPr="00E731D4" w:rsidRDefault="002400DE" w:rsidP="00E731D4">
      <w:pPr>
        <w:spacing w:after="0" w:line="360" w:lineRule="auto"/>
        <w:ind w:firstLine="709"/>
        <w:jc w:val="both"/>
        <w:rPr>
          <w:rFonts w:ascii="Times New Roman" w:hAnsi="Times New Roman"/>
          <w:sz w:val="28"/>
          <w:szCs w:val="28"/>
        </w:rPr>
      </w:pPr>
      <w:r w:rsidRPr="00E731D4">
        <w:rPr>
          <w:rFonts w:ascii="Times New Roman" w:hAnsi="Times New Roman"/>
          <w:sz w:val="28"/>
          <w:szCs w:val="28"/>
        </w:rPr>
        <w:t>Таблица</w:t>
      </w:r>
      <w:r w:rsidR="00E731D4">
        <w:rPr>
          <w:rFonts w:ascii="Times New Roman" w:hAnsi="Times New Roman"/>
          <w:sz w:val="28"/>
          <w:szCs w:val="28"/>
        </w:rPr>
        <w:t xml:space="preserve"> </w:t>
      </w:r>
      <w:r w:rsidRPr="00E731D4">
        <w:rPr>
          <w:rFonts w:ascii="Times New Roman" w:hAnsi="Times New Roman"/>
          <w:sz w:val="28"/>
          <w:szCs w:val="28"/>
        </w:rPr>
        <w:t>2.1.</w:t>
      </w:r>
      <w:r w:rsidR="004302CD" w:rsidRPr="00E731D4">
        <w:rPr>
          <w:rFonts w:ascii="Times New Roman" w:hAnsi="Times New Roman"/>
          <w:sz w:val="28"/>
          <w:szCs w:val="28"/>
        </w:rPr>
        <w:t xml:space="preserve"> </w:t>
      </w:r>
      <w:r w:rsidRPr="00E731D4">
        <w:rPr>
          <w:rFonts w:ascii="Times New Roman" w:hAnsi="Times New Roman"/>
          <w:sz w:val="28"/>
          <w:szCs w:val="28"/>
        </w:rPr>
        <w:t>Аналитическая группировка и анализ статей актива и пассива баланса</w:t>
      </w:r>
    </w:p>
    <w:tbl>
      <w:tblPr>
        <w:tblW w:w="9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1"/>
        <w:gridCol w:w="652"/>
        <w:gridCol w:w="651"/>
        <w:gridCol w:w="651"/>
        <w:gridCol w:w="618"/>
        <w:gridCol w:w="717"/>
        <w:gridCol w:w="651"/>
        <w:gridCol w:w="705"/>
        <w:gridCol w:w="651"/>
        <w:gridCol w:w="1236"/>
      </w:tblGrid>
      <w:tr w:rsidR="009A477F" w:rsidRPr="00EF34EC" w:rsidTr="00170AD1">
        <w:trPr>
          <w:trHeight w:val="510"/>
          <w:jc w:val="center"/>
        </w:trPr>
        <w:tc>
          <w:tcPr>
            <w:tcW w:w="2560" w:type="dxa"/>
            <w:vMerge w:val="restart"/>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АКТИВ</w:t>
            </w:r>
          </w:p>
        </w:tc>
        <w:tc>
          <w:tcPr>
            <w:tcW w:w="676" w:type="dxa"/>
            <w:vMerge w:val="restart"/>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200</w:t>
            </w:r>
            <w:r w:rsidR="004302CD" w:rsidRPr="00EF34EC">
              <w:rPr>
                <w:rFonts w:ascii="Times New Roman" w:hAnsi="Times New Roman"/>
                <w:sz w:val="20"/>
                <w:szCs w:val="20"/>
              </w:rPr>
              <w:t>6</w:t>
            </w:r>
            <w:r w:rsidRPr="00EF34EC">
              <w:rPr>
                <w:rFonts w:ascii="Times New Roman" w:hAnsi="Times New Roman"/>
                <w:sz w:val="20"/>
                <w:szCs w:val="20"/>
              </w:rPr>
              <w:t xml:space="preserve"> г.</w:t>
            </w:r>
          </w:p>
        </w:tc>
        <w:tc>
          <w:tcPr>
            <w:tcW w:w="676" w:type="dxa"/>
            <w:vMerge w:val="restart"/>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200</w:t>
            </w:r>
            <w:r w:rsidR="004302CD" w:rsidRPr="00EF34EC">
              <w:rPr>
                <w:rFonts w:ascii="Times New Roman" w:hAnsi="Times New Roman"/>
                <w:sz w:val="20"/>
                <w:szCs w:val="20"/>
              </w:rPr>
              <w:t>7</w:t>
            </w:r>
            <w:r w:rsidRPr="00EF34EC">
              <w:rPr>
                <w:rFonts w:ascii="Times New Roman" w:hAnsi="Times New Roman"/>
                <w:sz w:val="20"/>
                <w:szCs w:val="20"/>
              </w:rPr>
              <w:t xml:space="preserve"> г.</w:t>
            </w:r>
          </w:p>
        </w:tc>
        <w:tc>
          <w:tcPr>
            <w:tcW w:w="677" w:type="dxa"/>
            <w:vMerge w:val="restart"/>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200</w:t>
            </w:r>
            <w:r w:rsidR="004302CD" w:rsidRPr="00EF34EC">
              <w:rPr>
                <w:rFonts w:ascii="Times New Roman" w:hAnsi="Times New Roman"/>
                <w:sz w:val="20"/>
                <w:szCs w:val="20"/>
              </w:rPr>
              <w:t>8</w:t>
            </w:r>
            <w:r w:rsidRPr="00EF34EC">
              <w:rPr>
                <w:rFonts w:ascii="Times New Roman" w:hAnsi="Times New Roman"/>
                <w:sz w:val="20"/>
                <w:szCs w:val="20"/>
              </w:rPr>
              <w:t xml:space="preserve"> г.</w:t>
            </w:r>
          </w:p>
          <w:p w:rsidR="002400DE" w:rsidRPr="00EF34EC" w:rsidRDefault="002400DE" w:rsidP="00170AD1">
            <w:pPr>
              <w:spacing w:after="0" w:line="360" w:lineRule="auto"/>
              <w:jc w:val="both"/>
              <w:rPr>
                <w:rFonts w:ascii="Times New Roman" w:hAnsi="Times New Roman"/>
                <w:sz w:val="20"/>
                <w:szCs w:val="20"/>
              </w:rPr>
            </w:pPr>
          </w:p>
        </w:tc>
        <w:tc>
          <w:tcPr>
            <w:tcW w:w="1400" w:type="dxa"/>
            <w:gridSpan w:val="2"/>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Отклонение 200</w:t>
            </w:r>
            <w:r w:rsidR="004302CD" w:rsidRPr="00EF34EC">
              <w:rPr>
                <w:rFonts w:ascii="Times New Roman" w:hAnsi="Times New Roman"/>
                <w:sz w:val="20"/>
                <w:szCs w:val="20"/>
              </w:rPr>
              <w:t>7</w:t>
            </w:r>
            <w:r w:rsidRPr="00EF34EC">
              <w:rPr>
                <w:rFonts w:ascii="Times New Roman" w:hAnsi="Times New Roman"/>
                <w:sz w:val="20"/>
                <w:szCs w:val="20"/>
              </w:rPr>
              <w:t xml:space="preserve"> к 200</w:t>
            </w:r>
            <w:r w:rsidR="004302CD" w:rsidRPr="00EF34EC">
              <w:rPr>
                <w:rFonts w:ascii="Times New Roman" w:hAnsi="Times New Roman"/>
                <w:sz w:val="20"/>
                <w:szCs w:val="20"/>
              </w:rPr>
              <w:t>8</w:t>
            </w:r>
            <w:r w:rsidRPr="00EF34EC">
              <w:rPr>
                <w:rFonts w:ascii="Times New Roman" w:hAnsi="Times New Roman"/>
                <w:sz w:val="20"/>
                <w:szCs w:val="20"/>
              </w:rPr>
              <w:t xml:space="preserve"> гг.</w:t>
            </w:r>
          </w:p>
        </w:tc>
        <w:tc>
          <w:tcPr>
            <w:tcW w:w="2088" w:type="dxa"/>
            <w:gridSpan w:val="3"/>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Удельный вес, %</w:t>
            </w:r>
          </w:p>
        </w:tc>
        <w:tc>
          <w:tcPr>
            <w:tcW w:w="1296" w:type="dxa"/>
            <w:vMerge w:val="restart"/>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Изменение уд.веса 200</w:t>
            </w:r>
            <w:r w:rsidR="004302CD" w:rsidRPr="00EF34EC">
              <w:rPr>
                <w:rFonts w:ascii="Times New Roman" w:hAnsi="Times New Roman"/>
                <w:sz w:val="20"/>
                <w:szCs w:val="20"/>
              </w:rPr>
              <w:t>7</w:t>
            </w:r>
            <w:r w:rsidRPr="00EF34EC">
              <w:rPr>
                <w:rFonts w:ascii="Times New Roman" w:hAnsi="Times New Roman"/>
                <w:sz w:val="20"/>
                <w:szCs w:val="20"/>
              </w:rPr>
              <w:t xml:space="preserve"> от 200</w:t>
            </w:r>
            <w:r w:rsidR="004302CD" w:rsidRPr="00EF34EC">
              <w:rPr>
                <w:rFonts w:ascii="Times New Roman" w:hAnsi="Times New Roman"/>
                <w:sz w:val="20"/>
                <w:szCs w:val="20"/>
              </w:rPr>
              <w:t>8</w:t>
            </w:r>
            <w:r w:rsidRPr="00EF34EC">
              <w:rPr>
                <w:rFonts w:ascii="Times New Roman" w:hAnsi="Times New Roman"/>
                <w:sz w:val="20"/>
                <w:szCs w:val="20"/>
              </w:rPr>
              <w:t xml:space="preserve"> г., %</w:t>
            </w:r>
          </w:p>
        </w:tc>
      </w:tr>
      <w:tr w:rsidR="00170AD1" w:rsidRPr="00EF34EC" w:rsidTr="00170AD1">
        <w:trPr>
          <w:trHeight w:val="271"/>
          <w:jc w:val="center"/>
        </w:trPr>
        <w:tc>
          <w:tcPr>
            <w:tcW w:w="2560" w:type="dxa"/>
            <w:vMerge/>
            <w:vAlign w:val="center"/>
          </w:tcPr>
          <w:p w:rsidR="002400DE" w:rsidRPr="00EF34EC" w:rsidRDefault="002400DE" w:rsidP="00170AD1">
            <w:pPr>
              <w:spacing w:after="0" w:line="360" w:lineRule="auto"/>
              <w:jc w:val="both"/>
              <w:rPr>
                <w:rFonts w:ascii="Times New Roman" w:hAnsi="Times New Roman"/>
                <w:sz w:val="20"/>
                <w:szCs w:val="20"/>
              </w:rPr>
            </w:pPr>
          </w:p>
        </w:tc>
        <w:tc>
          <w:tcPr>
            <w:tcW w:w="676" w:type="dxa"/>
            <w:vMerge/>
          </w:tcPr>
          <w:p w:rsidR="002400DE" w:rsidRPr="00EF34EC" w:rsidRDefault="002400DE" w:rsidP="00170AD1">
            <w:pPr>
              <w:spacing w:after="0" w:line="360" w:lineRule="auto"/>
              <w:jc w:val="both"/>
              <w:rPr>
                <w:rFonts w:ascii="Times New Roman" w:hAnsi="Times New Roman"/>
                <w:sz w:val="20"/>
                <w:szCs w:val="20"/>
              </w:rPr>
            </w:pPr>
          </w:p>
        </w:tc>
        <w:tc>
          <w:tcPr>
            <w:tcW w:w="676" w:type="dxa"/>
            <w:vMerge/>
          </w:tcPr>
          <w:p w:rsidR="002400DE" w:rsidRPr="00EF34EC" w:rsidRDefault="002400DE" w:rsidP="00170AD1">
            <w:pPr>
              <w:spacing w:after="0" w:line="360" w:lineRule="auto"/>
              <w:jc w:val="both"/>
              <w:rPr>
                <w:rFonts w:ascii="Times New Roman" w:hAnsi="Times New Roman"/>
                <w:sz w:val="20"/>
                <w:szCs w:val="20"/>
              </w:rPr>
            </w:pPr>
          </w:p>
        </w:tc>
        <w:tc>
          <w:tcPr>
            <w:tcW w:w="677" w:type="dxa"/>
            <w:vMerge/>
          </w:tcPr>
          <w:p w:rsidR="002400DE" w:rsidRPr="00EF34EC" w:rsidRDefault="002400DE" w:rsidP="00170AD1">
            <w:pPr>
              <w:spacing w:after="0" w:line="360" w:lineRule="auto"/>
              <w:jc w:val="both"/>
              <w:rPr>
                <w:rFonts w:ascii="Times New Roman" w:hAnsi="Times New Roman"/>
                <w:sz w:val="20"/>
                <w:szCs w:val="20"/>
              </w:rPr>
            </w:pPr>
          </w:p>
        </w:tc>
        <w:tc>
          <w:tcPr>
            <w:tcW w:w="64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тыс. руб.</w:t>
            </w:r>
          </w:p>
        </w:tc>
        <w:tc>
          <w:tcPr>
            <w:tcW w:w="753"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w:t>
            </w:r>
          </w:p>
        </w:tc>
        <w:tc>
          <w:tcPr>
            <w:tcW w:w="67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200</w:t>
            </w:r>
            <w:r w:rsidR="004302CD" w:rsidRPr="00EF34EC">
              <w:rPr>
                <w:rFonts w:ascii="Times New Roman" w:hAnsi="Times New Roman"/>
                <w:sz w:val="20"/>
                <w:szCs w:val="20"/>
              </w:rPr>
              <w:t>6</w:t>
            </w:r>
            <w:r w:rsidRPr="00EF34EC">
              <w:rPr>
                <w:rFonts w:ascii="Times New Roman" w:hAnsi="Times New Roman"/>
                <w:sz w:val="20"/>
                <w:szCs w:val="20"/>
              </w:rPr>
              <w:t xml:space="preserve"> г.</w:t>
            </w:r>
          </w:p>
        </w:tc>
        <w:tc>
          <w:tcPr>
            <w:tcW w:w="734"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200</w:t>
            </w:r>
            <w:r w:rsidR="004302CD" w:rsidRPr="00EF34EC">
              <w:rPr>
                <w:rFonts w:ascii="Times New Roman" w:hAnsi="Times New Roman"/>
                <w:sz w:val="20"/>
                <w:szCs w:val="20"/>
              </w:rPr>
              <w:t>7</w:t>
            </w:r>
            <w:r w:rsidRPr="00EF34EC">
              <w:rPr>
                <w:rFonts w:ascii="Times New Roman" w:hAnsi="Times New Roman"/>
                <w:sz w:val="20"/>
                <w:szCs w:val="20"/>
              </w:rPr>
              <w:t xml:space="preserve"> г.</w:t>
            </w:r>
          </w:p>
        </w:tc>
        <w:tc>
          <w:tcPr>
            <w:tcW w:w="67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200</w:t>
            </w:r>
            <w:r w:rsidR="004302CD" w:rsidRPr="00EF34EC">
              <w:rPr>
                <w:rFonts w:ascii="Times New Roman" w:hAnsi="Times New Roman"/>
                <w:sz w:val="20"/>
                <w:szCs w:val="20"/>
              </w:rPr>
              <w:t>8</w:t>
            </w:r>
            <w:r w:rsidRPr="00EF34EC">
              <w:rPr>
                <w:rFonts w:ascii="Times New Roman" w:hAnsi="Times New Roman"/>
                <w:sz w:val="20"/>
                <w:szCs w:val="20"/>
              </w:rPr>
              <w:t xml:space="preserve"> г.</w:t>
            </w:r>
          </w:p>
        </w:tc>
        <w:tc>
          <w:tcPr>
            <w:tcW w:w="1296" w:type="dxa"/>
            <w:vMerge/>
          </w:tcPr>
          <w:p w:rsidR="002400DE" w:rsidRPr="00EF34EC" w:rsidRDefault="002400DE" w:rsidP="00170AD1">
            <w:pPr>
              <w:spacing w:after="0" w:line="360" w:lineRule="auto"/>
              <w:jc w:val="both"/>
              <w:rPr>
                <w:rFonts w:ascii="Times New Roman" w:hAnsi="Times New Roman"/>
                <w:sz w:val="20"/>
                <w:szCs w:val="20"/>
              </w:rPr>
            </w:pPr>
          </w:p>
        </w:tc>
      </w:tr>
      <w:tr w:rsidR="00170AD1" w:rsidRPr="00EF34EC" w:rsidTr="00170AD1">
        <w:trPr>
          <w:trHeight w:val="283"/>
          <w:jc w:val="center"/>
        </w:trPr>
        <w:tc>
          <w:tcPr>
            <w:tcW w:w="2560" w:type="dxa"/>
          </w:tcPr>
          <w:p w:rsidR="002400DE" w:rsidRPr="00EF34EC" w:rsidRDefault="002400DE" w:rsidP="00170AD1">
            <w:pPr>
              <w:spacing w:after="0" w:line="360" w:lineRule="auto"/>
              <w:jc w:val="both"/>
              <w:rPr>
                <w:rFonts w:ascii="Times New Roman" w:hAnsi="Times New Roman"/>
                <w:bCs/>
                <w:sz w:val="20"/>
                <w:szCs w:val="20"/>
              </w:rPr>
            </w:pPr>
            <w:r w:rsidRPr="00EF34EC">
              <w:rPr>
                <w:rFonts w:ascii="Times New Roman" w:hAnsi="Times New Roman"/>
                <w:bCs/>
                <w:sz w:val="20"/>
                <w:szCs w:val="20"/>
              </w:rPr>
              <w:t>1. ВНЕОБОРОТНЫЕ АКТИВЫ</w:t>
            </w:r>
          </w:p>
        </w:tc>
        <w:tc>
          <w:tcPr>
            <w:tcW w:w="676" w:type="dxa"/>
          </w:tcPr>
          <w:p w:rsidR="002400DE" w:rsidRPr="00EF34EC" w:rsidRDefault="002400DE" w:rsidP="00170AD1">
            <w:pPr>
              <w:spacing w:after="0" w:line="360" w:lineRule="auto"/>
              <w:jc w:val="both"/>
              <w:rPr>
                <w:rFonts w:ascii="Times New Roman" w:hAnsi="Times New Roman"/>
                <w:sz w:val="20"/>
                <w:szCs w:val="20"/>
              </w:rPr>
            </w:pPr>
          </w:p>
        </w:tc>
        <w:tc>
          <w:tcPr>
            <w:tcW w:w="676"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 </w:t>
            </w:r>
          </w:p>
        </w:tc>
        <w:tc>
          <w:tcPr>
            <w:tcW w:w="67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 </w:t>
            </w:r>
          </w:p>
        </w:tc>
        <w:tc>
          <w:tcPr>
            <w:tcW w:w="647" w:type="dxa"/>
          </w:tcPr>
          <w:p w:rsidR="002400DE" w:rsidRPr="00EF34EC" w:rsidRDefault="002400DE" w:rsidP="00170AD1">
            <w:pPr>
              <w:spacing w:after="0" w:line="360" w:lineRule="auto"/>
              <w:jc w:val="both"/>
              <w:rPr>
                <w:rFonts w:ascii="Times New Roman" w:hAnsi="Times New Roman"/>
                <w:sz w:val="20"/>
                <w:szCs w:val="20"/>
              </w:rPr>
            </w:pPr>
          </w:p>
        </w:tc>
        <w:tc>
          <w:tcPr>
            <w:tcW w:w="753" w:type="dxa"/>
          </w:tcPr>
          <w:p w:rsidR="002400DE" w:rsidRPr="00EF34EC" w:rsidRDefault="002400DE" w:rsidP="00170AD1">
            <w:pPr>
              <w:spacing w:after="0" w:line="360" w:lineRule="auto"/>
              <w:jc w:val="both"/>
              <w:rPr>
                <w:rFonts w:ascii="Times New Roman" w:hAnsi="Times New Roman"/>
                <w:sz w:val="20"/>
                <w:szCs w:val="20"/>
              </w:rPr>
            </w:pPr>
          </w:p>
        </w:tc>
        <w:tc>
          <w:tcPr>
            <w:tcW w:w="677" w:type="dxa"/>
          </w:tcPr>
          <w:p w:rsidR="002400DE" w:rsidRPr="00EF34EC" w:rsidRDefault="002400DE" w:rsidP="00170AD1">
            <w:pPr>
              <w:spacing w:after="0" w:line="360" w:lineRule="auto"/>
              <w:jc w:val="both"/>
              <w:rPr>
                <w:rFonts w:ascii="Times New Roman" w:hAnsi="Times New Roman"/>
                <w:sz w:val="20"/>
                <w:szCs w:val="20"/>
              </w:rPr>
            </w:pPr>
          </w:p>
        </w:tc>
        <w:tc>
          <w:tcPr>
            <w:tcW w:w="734" w:type="dxa"/>
          </w:tcPr>
          <w:p w:rsidR="002400DE" w:rsidRPr="00EF34EC" w:rsidRDefault="002400DE" w:rsidP="00170AD1">
            <w:pPr>
              <w:spacing w:after="0" w:line="360" w:lineRule="auto"/>
              <w:jc w:val="both"/>
              <w:rPr>
                <w:rFonts w:ascii="Times New Roman" w:hAnsi="Times New Roman"/>
                <w:sz w:val="20"/>
                <w:szCs w:val="20"/>
              </w:rPr>
            </w:pPr>
          </w:p>
        </w:tc>
        <w:tc>
          <w:tcPr>
            <w:tcW w:w="677" w:type="dxa"/>
          </w:tcPr>
          <w:p w:rsidR="002400DE" w:rsidRPr="00EF34EC" w:rsidRDefault="002400DE" w:rsidP="00170AD1">
            <w:pPr>
              <w:spacing w:after="0" w:line="360" w:lineRule="auto"/>
              <w:jc w:val="both"/>
              <w:rPr>
                <w:rFonts w:ascii="Times New Roman" w:hAnsi="Times New Roman"/>
                <w:sz w:val="20"/>
                <w:szCs w:val="20"/>
              </w:rPr>
            </w:pPr>
          </w:p>
        </w:tc>
        <w:tc>
          <w:tcPr>
            <w:tcW w:w="1296"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 </w:t>
            </w:r>
          </w:p>
        </w:tc>
      </w:tr>
      <w:tr w:rsidR="00170AD1" w:rsidRPr="00EF34EC" w:rsidTr="00170AD1">
        <w:trPr>
          <w:trHeight w:val="276"/>
          <w:jc w:val="center"/>
        </w:trPr>
        <w:tc>
          <w:tcPr>
            <w:tcW w:w="2560"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Нематериальные активы (110)</w:t>
            </w:r>
          </w:p>
        </w:tc>
        <w:tc>
          <w:tcPr>
            <w:tcW w:w="676"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w:t>
            </w:r>
          </w:p>
        </w:tc>
        <w:tc>
          <w:tcPr>
            <w:tcW w:w="676"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w:t>
            </w:r>
          </w:p>
        </w:tc>
        <w:tc>
          <w:tcPr>
            <w:tcW w:w="67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w:t>
            </w:r>
          </w:p>
        </w:tc>
        <w:tc>
          <w:tcPr>
            <w:tcW w:w="64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w:t>
            </w:r>
          </w:p>
        </w:tc>
        <w:tc>
          <w:tcPr>
            <w:tcW w:w="753"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w:t>
            </w:r>
          </w:p>
        </w:tc>
        <w:tc>
          <w:tcPr>
            <w:tcW w:w="67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w:t>
            </w:r>
          </w:p>
        </w:tc>
        <w:tc>
          <w:tcPr>
            <w:tcW w:w="734"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w:t>
            </w:r>
          </w:p>
        </w:tc>
        <w:tc>
          <w:tcPr>
            <w:tcW w:w="67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w:t>
            </w:r>
          </w:p>
        </w:tc>
        <w:tc>
          <w:tcPr>
            <w:tcW w:w="1296"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w:t>
            </w:r>
          </w:p>
        </w:tc>
      </w:tr>
      <w:tr w:rsidR="00170AD1" w:rsidRPr="00EF34EC" w:rsidTr="00170AD1">
        <w:trPr>
          <w:trHeight w:val="126"/>
          <w:jc w:val="center"/>
        </w:trPr>
        <w:tc>
          <w:tcPr>
            <w:tcW w:w="2560"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Основные средства (120)</w:t>
            </w:r>
          </w:p>
        </w:tc>
        <w:tc>
          <w:tcPr>
            <w:tcW w:w="676"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36</w:t>
            </w:r>
          </w:p>
        </w:tc>
        <w:tc>
          <w:tcPr>
            <w:tcW w:w="676"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32</w:t>
            </w:r>
          </w:p>
        </w:tc>
        <w:tc>
          <w:tcPr>
            <w:tcW w:w="67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27</w:t>
            </w:r>
          </w:p>
        </w:tc>
        <w:tc>
          <w:tcPr>
            <w:tcW w:w="64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-5</w:t>
            </w:r>
          </w:p>
        </w:tc>
        <w:tc>
          <w:tcPr>
            <w:tcW w:w="753"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-15,6</w:t>
            </w:r>
          </w:p>
        </w:tc>
        <w:tc>
          <w:tcPr>
            <w:tcW w:w="67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5,3</w:t>
            </w:r>
          </w:p>
        </w:tc>
        <w:tc>
          <w:tcPr>
            <w:tcW w:w="734"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8,02</w:t>
            </w:r>
          </w:p>
        </w:tc>
        <w:tc>
          <w:tcPr>
            <w:tcW w:w="677" w:type="dxa"/>
          </w:tcPr>
          <w:p w:rsidR="002400DE" w:rsidRPr="00EF34EC" w:rsidRDefault="00A534CF" w:rsidP="00170AD1">
            <w:pPr>
              <w:spacing w:after="0" w:line="360" w:lineRule="auto"/>
              <w:jc w:val="both"/>
              <w:rPr>
                <w:rFonts w:ascii="Times New Roman" w:hAnsi="Times New Roman"/>
                <w:sz w:val="20"/>
                <w:szCs w:val="20"/>
              </w:rPr>
            </w:pPr>
            <w:r w:rsidRPr="00EF34EC">
              <w:rPr>
                <w:rFonts w:ascii="Times New Roman" w:hAnsi="Times New Roman"/>
                <w:sz w:val="20"/>
                <w:szCs w:val="20"/>
              </w:rPr>
              <w:t>6,0</w:t>
            </w:r>
          </w:p>
        </w:tc>
        <w:tc>
          <w:tcPr>
            <w:tcW w:w="1296"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-2,</w:t>
            </w:r>
            <w:r w:rsidR="001269A7" w:rsidRPr="00EF34EC">
              <w:rPr>
                <w:rFonts w:ascii="Times New Roman" w:hAnsi="Times New Roman"/>
                <w:sz w:val="20"/>
                <w:szCs w:val="20"/>
              </w:rPr>
              <w:t>12</w:t>
            </w:r>
          </w:p>
        </w:tc>
      </w:tr>
      <w:tr w:rsidR="00170AD1" w:rsidRPr="00EF34EC" w:rsidTr="00170AD1">
        <w:trPr>
          <w:trHeight w:val="246"/>
          <w:jc w:val="center"/>
        </w:trPr>
        <w:tc>
          <w:tcPr>
            <w:tcW w:w="2560"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Незавершенное строительство (130)</w:t>
            </w:r>
          </w:p>
        </w:tc>
        <w:tc>
          <w:tcPr>
            <w:tcW w:w="676"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w:t>
            </w:r>
          </w:p>
        </w:tc>
        <w:tc>
          <w:tcPr>
            <w:tcW w:w="676"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w:t>
            </w:r>
          </w:p>
        </w:tc>
        <w:tc>
          <w:tcPr>
            <w:tcW w:w="677" w:type="dxa"/>
          </w:tcPr>
          <w:p w:rsidR="002400DE" w:rsidRPr="00EF34EC" w:rsidRDefault="00702F2E" w:rsidP="00170AD1">
            <w:pPr>
              <w:spacing w:after="0" w:line="360" w:lineRule="auto"/>
              <w:jc w:val="both"/>
              <w:rPr>
                <w:rFonts w:ascii="Times New Roman" w:hAnsi="Times New Roman"/>
                <w:sz w:val="20"/>
                <w:szCs w:val="20"/>
              </w:rPr>
            </w:pPr>
            <w:r w:rsidRPr="00EF34EC">
              <w:rPr>
                <w:rFonts w:ascii="Times New Roman" w:hAnsi="Times New Roman"/>
                <w:sz w:val="20"/>
                <w:szCs w:val="20"/>
              </w:rPr>
              <w:t>-</w:t>
            </w:r>
          </w:p>
        </w:tc>
        <w:tc>
          <w:tcPr>
            <w:tcW w:w="647" w:type="dxa"/>
          </w:tcPr>
          <w:p w:rsidR="002400DE" w:rsidRPr="00EF34EC" w:rsidRDefault="00702F2E" w:rsidP="00170AD1">
            <w:pPr>
              <w:spacing w:after="0" w:line="360" w:lineRule="auto"/>
              <w:jc w:val="both"/>
              <w:rPr>
                <w:rFonts w:ascii="Times New Roman" w:hAnsi="Times New Roman"/>
                <w:sz w:val="20"/>
                <w:szCs w:val="20"/>
              </w:rPr>
            </w:pPr>
            <w:r w:rsidRPr="00EF34EC">
              <w:rPr>
                <w:rFonts w:ascii="Times New Roman" w:hAnsi="Times New Roman"/>
                <w:sz w:val="20"/>
                <w:szCs w:val="20"/>
              </w:rPr>
              <w:t>-</w:t>
            </w:r>
          </w:p>
        </w:tc>
        <w:tc>
          <w:tcPr>
            <w:tcW w:w="753"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 xml:space="preserve"> -</w:t>
            </w:r>
          </w:p>
        </w:tc>
        <w:tc>
          <w:tcPr>
            <w:tcW w:w="67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w:t>
            </w:r>
          </w:p>
        </w:tc>
        <w:tc>
          <w:tcPr>
            <w:tcW w:w="734"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 </w:t>
            </w:r>
          </w:p>
        </w:tc>
        <w:tc>
          <w:tcPr>
            <w:tcW w:w="677" w:type="dxa"/>
          </w:tcPr>
          <w:p w:rsidR="002400DE" w:rsidRPr="00EF34EC" w:rsidRDefault="00702F2E" w:rsidP="00170AD1">
            <w:pPr>
              <w:spacing w:after="0" w:line="360" w:lineRule="auto"/>
              <w:jc w:val="both"/>
              <w:rPr>
                <w:rFonts w:ascii="Times New Roman" w:hAnsi="Times New Roman"/>
                <w:sz w:val="20"/>
                <w:szCs w:val="20"/>
              </w:rPr>
            </w:pPr>
            <w:r w:rsidRPr="00EF34EC">
              <w:rPr>
                <w:rFonts w:ascii="Times New Roman" w:hAnsi="Times New Roman"/>
                <w:sz w:val="20"/>
                <w:szCs w:val="20"/>
              </w:rPr>
              <w:t>-</w:t>
            </w:r>
          </w:p>
        </w:tc>
        <w:tc>
          <w:tcPr>
            <w:tcW w:w="1296" w:type="dxa"/>
          </w:tcPr>
          <w:p w:rsidR="002400DE" w:rsidRPr="00EF34EC" w:rsidRDefault="00702F2E" w:rsidP="00170AD1">
            <w:pPr>
              <w:spacing w:after="0" w:line="360" w:lineRule="auto"/>
              <w:jc w:val="both"/>
              <w:rPr>
                <w:rFonts w:ascii="Times New Roman" w:hAnsi="Times New Roman"/>
                <w:sz w:val="20"/>
                <w:szCs w:val="20"/>
              </w:rPr>
            </w:pPr>
            <w:r w:rsidRPr="00EF34EC">
              <w:rPr>
                <w:rFonts w:ascii="Times New Roman" w:hAnsi="Times New Roman"/>
                <w:sz w:val="20"/>
                <w:szCs w:val="20"/>
              </w:rPr>
              <w:t>-</w:t>
            </w:r>
          </w:p>
        </w:tc>
      </w:tr>
      <w:tr w:rsidR="00170AD1" w:rsidRPr="00EF34EC" w:rsidTr="00170AD1">
        <w:trPr>
          <w:trHeight w:val="241"/>
          <w:jc w:val="center"/>
        </w:trPr>
        <w:tc>
          <w:tcPr>
            <w:tcW w:w="2560"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Прочие внеоборотные активы (150)</w:t>
            </w:r>
          </w:p>
        </w:tc>
        <w:tc>
          <w:tcPr>
            <w:tcW w:w="676"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w:t>
            </w:r>
          </w:p>
        </w:tc>
        <w:tc>
          <w:tcPr>
            <w:tcW w:w="676"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w:t>
            </w:r>
          </w:p>
        </w:tc>
        <w:tc>
          <w:tcPr>
            <w:tcW w:w="67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w:t>
            </w:r>
          </w:p>
        </w:tc>
        <w:tc>
          <w:tcPr>
            <w:tcW w:w="64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 </w:t>
            </w:r>
          </w:p>
        </w:tc>
        <w:tc>
          <w:tcPr>
            <w:tcW w:w="753"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 -</w:t>
            </w:r>
          </w:p>
        </w:tc>
        <w:tc>
          <w:tcPr>
            <w:tcW w:w="67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w:t>
            </w:r>
          </w:p>
        </w:tc>
        <w:tc>
          <w:tcPr>
            <w:tcW w:w="734"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 </w:t>
            </w:r>
          </w:p>
        </w:tc>
        <w:tc>
          <w:tcPr>
            <w:tcW w:w="67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 </w:t>
            </w:r>
          </w:p>
        </w:tc>
        <w:tc>
          <w:tcPr>
            <w:tcW w:w="1296"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 </w:t>
            </w:r>
          </w:p>
        </w:tc>
      </w:tr>
      <w:tr w:rsidR="00170AD1" w:rsidRPr="00EF34EC" w:rsidTr="00170AD1">
        <w:trPr>
          <w:trHeight w:val="238"/>
          <w:jc w:val="center"/>
        </w:trPr>
        <w:tc>
          <w:tcPr>
            <w:tcW w:w="2560" w:type="dxa"/>
          </w:tcPr>
          <w:p w:rsidR="002400DE" w:rsidRPr="00EF34EC" w:rsidRDefault="002400DE" w:rsidP="00170AD1">
            <w:pPr>
              <w:spacing w:after="0" w:line="360" w:lineRule="auto"/>
              <w:jc w:val="both"/>
              <w:rPr>
                <w:rFonts w:ascii="Times New Roman" w:hAnsi="Times New Roman"/>
                <w:bCs/>
                <w:sz w:val="20"/>
                <w:szCs w:val="20"/>
              </w:rPr>
            </w:pPr>
            <w:r w:rsidRPr="00EF34EC">
              <w:rPr>
                <w:rFonts w:ascii="Times New Roman" w:hAnsi="Times New Roman"/>
                <w:bCs/>
                <w:sz w:val="20"/>
                <w:szCs w:val="20"/>
              </w:rPr>
              <w:t>ИТОГО ПО РАЗДЕЛУ 1 (190)</w:t>
            </w:r>
          </w:p>
        </w:tc>
        <w:tc>
          <w:tcPr>
            <w:tcW w:w="676"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36</w:t>
            </w:r>
          </w:p>
        </w:tc>
        <w:tc>
          <w:tcPr>
            <w:tcW w:w="676"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32</w:t>
            </w:r>
          </w:p>
        </w:tc>
        <w:tc>
          <w:tcPr>
            <w:tcW w:w="677" w:type="dxa"/>
          </w:tcPr>
          <w:p w:rsidR="002400DE" w:rsidRPr="00EF34EC" w:rsidRDefault="00702F2E" w:rsidP="00170AD1">
            <w:pPr>
              <w:spacing w:after="0" w:line="360" w:lineRule="auto"/>
              <w:jc w:val="both"/>
              <w:rPr>
                <w:rFonts w:ascii="Times New Roman" w:hAnsi="Times New Roman"/>
                <w:sz w:val="20"/>
                <w:szCs w:val="20"/>
              </w:rPr>
            </w:pPr>
            <w:r w:rsidRPr="00EF34EC">
              <w:rPr>
                <w:rFonts w:ascii="Times New Roman" w:hAnsi="Times New Roman"/>
                <w:sz w:val="20"/>
                <w:szCs w:val="20"/>
              </w:rPr>
              <w:t>27</w:t>
            </w:r>
          </w:p>
        </w:tc>
        <w:tc>
          <w:tcPr>
            <w:tcW w:w="647" w:type="dxa"/>
          </w:tcPr>
          <w:p w:rsidR="002400DE" w:rsidRPr="00EF34EC" w:rsidRDefault="00702F2E" w:rsidP="00170AD1">
            <w:pPr>
              <w:spacing w:after="0" w:line="360" w:lineRule="auto"/>
              <w:jc w:val="both"/>
              <w:rPr>
                <w:rFonts w:ascii="Times New Roman" w:hAnsi="Times New Roman"/>
                <w:sz w:val="20"/>
                <w:szCs w:val="20"/>
              </w:rPr>
            </w:pPr>
            <w:r w:rsidRPr="00EF34EC">
              <w:rPr>
                <w:rFonts w:ascii="Times New Roman" w:hAnsi="Times New Roman"/>
                <w:sz w:val="20"/>
                <w:szCs w:val="20"/>
              </w:rPr>
              <w:t>-5</w:t>
            </w:r>
          </w:p>
        </w:tc>
        <w:tc>
          <w:tcPr>
            <w:tcW w:w="753" w:type="dxa"/>
          </w:tcPr>
          <w:p w:rsidR="002400DE" w:rsidRPr="00EF34EC" w:rsidRDefault="00702F2E" w:rsidP="00170AD1">
            <w:pPr>
              <w:spacing w:after="0" w:line="360" w:lineRule="auto"/>
              <w:jc w:val="both"/>
              <w:rPr>
                <w:rFonts w:ascii="Times New Roman" w:hAnsi="Times New Roman"/>
                <w:sz w:val="20"/>
                <w:szCs w:val="20"/>
              </w:rPr>
            </w:pPr>
            <w:r w:rsidRPr="00EF34EC">
              <w:rPr>
                <w:rFonts w:ascii="Times New Roman" w:hAnsi="Times New Roman"/>
                <w:sz w:val="20"/>
                <w:szCs w:val="20"/>
              </w:rPr>
              <w:t>-15,6</w:t>
            </w:r>
          </w:p>
        </w:tc>
        <w:tc>
          <w:tcPr>
            <w:tcW w:w="677" w:type="dxa"/>
          </w:tcPr>
          <w:p w:rsidR="002400DE" w:rsidRPr="00EF34EC" w:rsidRDefault="00702F2E" w:rsidP="00170AD1">
            <w:pPr>
              <w:spacing w:after="0" w:line="360" w:lineRule="auto"/>
              <w:jc w:val="both"/>
              <w:rPr>
                <w:rFonts w:ascii="Times New Roman" w:hAnsi="Times New Roman"/>
                <w:sz w:val="20"/>
                <w:szCs w:val="20"/>
              </w:rPr>
            </w:pPr>
            <w:r w:rsidRPr="00EF34EC">
              <w:rPr>
                <w:rFonts w:ascii="Times New Roman" w:hAnsi="Times New Roman"/>
                <w:sz w:val="20"/>
                <w:szCs w:val="20"/>
              </w:rPr>
              <w:t>5,3</w:t>
            </w:r>
          </w:p>
        </w:tc>
        <w:tc>
          <w:tcPr>
            <w:tcW w:w="734"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8,02</w:t>
            </w:r>
          </w:p>
        </w:tc>
        <w:tc>
          <w:tcPr>
            <w:tcW w:w="677" w:type="dxa"/>
          </w:tcPr>
          <w:p w:rsidR="002400DE" w:rsidRPr="00EF34EC" w:rsidRDefault="00A534CF" w:rsidP="00170AD1">
            <w:pPr>
              <w:spacing w:after="0" w:line="360" w:lineRule="auto"/>
              <w:jc w:val="both"/>
              <w:rPr>
                <w:rFonts w:ascii="Times New Roman" w:hAnsi="Times New Roman"/>
                <w:sz w:val="20"/>
                <w:szCs w:val="20"/>
              </w:rPr>
            </w:pPr>
            <w:r w:rsidRPr="00EF34EC">
              <w:rPr>
                <w:rFonts w:ascii="Times New Roman" w:hAnsi="Times New Roman"/>
                <w:sz w:val="20"/>
                <w:szCs w:val="20"/>
              </w:rPr>
              <w:t>6,0</w:t>
            </w:r>
          </w:p>
        </w:tc>
        <w:tc>
          <w:tcPr>
            <w:tcW w:w="1296" w:type="dxa"/>
          </w:tcPr>
          <w:p w:rsidR="002400DE" w:rsidRPr="00EF34EC" w:rsidRDefault="00702F2E" w:rsidP="00170AD1">
            <w:pPr>
              <w:spacing w:after="0" w:line="360" w:lineRule="auto"/>
              <w:jc w:val="both"/>
              <w:rPr>
                <w:rFonts w:ascii="Times New Roman" w:hAnsi="Times New Roman"/>
                <w:sz w:val="20"/>
                <w:szCs w:val="20"/>
              </w:rPr>
            </w:pPr>
            <w:r w:rsidRPr="00EF34EC">
              <w:rPr>
                <w:rFonts w:ascii="Times New Roman" w:hAnsi="Times New Roman"/>
                <w:sz w:val="20"/>
                <w:szCs w:val="20"/>
              </w:rPr>
              <w:t>-2,</w:t>
            </w:r>
            <w:r w:rsidR="001269A7" w:rsidRPr="00EF34EC">
              <w:rPr>
                <w:rFonts w:ascii="Times New Roman" w:hAnsi="Times New Roman"/>
                <w:sz w:val="20"/>
                <w:szCs w:val="20"/>
              </w:rPr>
              <w:t>12</w:t>
            </w:r>
          </w:p>
        </w:tc>
      </w:tr>
      <w:tr w:rsidR="00170AD1" w:rsidRPr="00EF34EC" w:rsidTr="00170AD1">
        <w:trPr>
          <w:trHeight w:val="251"/>
          <w:jc w:val="center"/>
        </w:trPr>
        <w:tc>
          <w:tcPr>
            <w:tcW w:w="2560" w:type="dxa"/>
          </w:tcPr>
          <w:p w:rsidR="002400DE" w:rsidRPr="00EF34EC" w:rsidRDefault="002400DE" w:rsidP="00170AD1">
            <w:pPr>
              <w:spacing w:after="0" w:line="360" w:lineRule="auto"/>
              <w:jc w:val="both"/>
              <w:rPr>
                <w:rFonts w:ascii="Times New Roman" w:hAnsi="Times New Roman"/>
                <w:bCs/>
                <w:sz w:val="20"/>
                <w:szCs w:val="20"/>
              </w:rPr>
            </w:pPr>
            <w:r w:rsidRPr="00EF34EC">
              <w:rPr>
                <w:rFonts w:ascii="Times New Roman" w:hAnsi="Times New Roman"/>
                <w:bCs/>
                <w:sz w:val="20"/>
                <w:szCs w:val="20"/>
              </w:rPr>
              <w:t>2. ОБОРОТНЫЕ АКТИВЫ</w:t>
            </w:r>
          </w:p>
        </w:tc>
        <w:tc>
          <w:tcPr>
            <w:tcW w:w="676" w:type="dxa"/>
          </w:tcPr>
          <w:p w:rsidR="002400DE" w:rsidRPr="00EF34EC" w:rsidRDefault="002400DE" w:rsidP="00170AD1">
            <w:pPr>
              <w:spacing w:after="0" w:line="360" w:lineRule="auto"/>
              <w:jc w:val="both"/>
              <w:rPr>
                <w:rFonts w:ascii="Times New Roman" w:hAnsi="Times New Roman"/>
                <w:sz w:val="20"/>
                <w:szCs w:val="20"/>
              </w:rPr>
            </w:pPr>
          </w:p>
        </w:tc>
        <w:tc>
          <w:tcPr>
            <w:tcW w:w="676"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 </w:t>
            </w:r>
          </w:p>
        </w:tc>
        <w:tc>
          <w:tcPr>
            <w:tcW w:w="67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 </w:t>
            </w:r>
          </w:p>
        </w:tc>
        <w:tc>
          <w:tcPr>
            <w:tcW w:w="64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 </w:t>
            </w:r>
          </w:p>
        </w:tc>
        <w:tc>
          <w:tcPr>
            <w:tcW w:w="753"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 </w:t>
            </w:r>
          </w:p>
        </w:tc>
        <w:tc>
          <w:tcPr>
            <w:tcW w:w="677" w:type="dxa"/>
          </w:tcPr>
          <w:p w:rsidR="002400DE" w:rsidRPr="00EF34EC" w:rsidRDefault="002400DE" w:rsidP="00170AD1">
            <w:pPr>
              <w:spacing w:after="0" w:line="360" w:lineRule="auto"/>
              <w:jc w:val="both"/>
              <w:rPr>
                <w:rFonts w:ascii="Times New Roman" w:hAnsi="Times New Roman"/>
                <w:sz w:val="20"/>
                <w:szCs w:val="20"/>
              </w:rPr>
            </w:pPr>
          </w:p>
        </w:tc>
        <w:tc>
          <w:tcPr>
            <w:tcW w:w="734"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 </w:t>
            </w:r>
          </w:p>
        </w:tc>
        <w:tc>
          <w:tcPr>
            <w:tcW w:w="67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 </w:t>
            </w:r>
          </w:p>
        </w:tc>
        <w:tc>
          <w:tcPr>
            <w:tcW w:w="1296"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 </w:t>
            </w:r>
          </w:p>
        </w:tc>
      </w:tr>
      <w:tr w:rsidR="00170AD1" w:rsidRPr="00EF34EC" w:rsidTr="00170AD1">
        <w:trPr>
          <w:trHeight w:val="255"/>
          <w:jc w:val="center"/>
        </w:trPr>
        <w:tc>
          <w:tcPr>
            <w:tcW w:w="2560"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Запасы и затраты (210+220)</w:t>
            </w:r>
          </w:p>
        </w:tc>
        <w:tc>
          <w:tcPr>
            <w:tcW w:w="676"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111</w:t>
            </w:r>
          </w:p>
        </w:tc>
        <w:tc>
          <w:tcPr>
            <w:tcW w:w="676"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65</w:t>
            </w:r>
          </w:p>
        </w:tc>
        <w:tc>
          <w:tcPr>
            <w:tcW w:w="67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176</w:t>
            </w:r>
          </w:p>
        </w:tc>
        <w:tc>
          <w:tcPr>
            <w:tcW w:w="64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111</w:t>
            </w:r>
          </w:p>
        </w:tc>
        <w:tc>
          <w:tcPr>
            <w:tcW w:w="753"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170,7</w:t>
            </w:r>
          </w:p>
        </w:tc>
        <w:tc>
          <w:tcPr>
            <w:tcW w:w="677" w:type="dxa"/>
          </w:tcPr>
          <w:p w:rsidR="002400DE" w:rsidRPr="00EF34EC" w:rsidRDefault="00702F2E" w:rsidP="00170AD1">
            <w:pPr>
              <w:spacing w:after="0" w:line="360" w:lineRule="auto"/>
              <w:jc w:val="both"/>
              <w:rPr>
                <w:rFonts w:ascii="Times New Roman" w:hAnsi="Times New Roman"/>
                <w:sz w:val="20"/>
                <w:szCs w:val="20"/>
              </w:rPr>
            </w:pPr>
            <w:r w:rsidRPr="00EF34EC">
              <w:rPr>
                <w:rFonts w:ascii="Times New Roman" w:hAnsi="Times New Roman"/>
                <w:sz w:val="20"/>
                <w:szCs w:val="20"/>
              </w:rPr>
              <w:t>16,4</w:t>
            </w:r>
          </w:p>
        </w:tc>
        <w:tc>
          <w:tcPr>
            <w:tcW w:w="734"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16,</w:t>
            </w:r>
            <w:r w:rsidR="00A534CF" w:rsidRPr="00EF34EC">
              <w:rPr>
                <w:rFonts w:ascii="Times New Roman" w:hAnsi="Times New Roman"/>
                <w:sz w:val="20"/>
                <w:szCs w:val="20"/>
              </w:rPr>
              <w:t>3</w:t>
            </w:r>
          </w:p>
        </w:tc>
        <w:tc>
          <w:tcPr>
            <w:tcW w:w="67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39,0</w:t>
            </w:r>
          </w:p>
        </w:tc>
        <w:tc>
          <w:tcPr>
            <w:tcW w:w="1296"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22,</w:t>
            </w:r>
            <w:r w:rsidR="001269A7" w:rsidRPr="00EF34EC">
              <w:rPr>
                <w:rFonts w:ascii="Times New Roman" w:hAnsi="Times New Roman"/>
                <w:sz w:val="20"/>
                <w:szCs w:val="20"/>
              </w:rPr>
              <w:t>8</w:t>
            </w:r>
          </w:p>
        </w:tc>
      </w:tr>
      <w:tr w:rsidR="00170AD1" w:rsidRPr="00EF34EC" w:rsidTr="00170AD1">
        <w:trPr>
          <w:trHeight w:val="517"/>
          <w:jc w:val="center"/>
        </w:trPr>
        <w:tc>
          <w:tcPr>
            <w:tcW w:w="2560"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Дебиторская задолженность (платежи по которой ож</w:t>
            </w:r>
            <w:r w:rsidR="004302CD" w:rsidRPr="00EF34EC">
              <w:rPr>
                <w:rFonts w:ascii="Times New Roman" w:hAnsi="Times New Roman"/>
                <w:sz w:val="20"/>
                <w:szCs w:val="20"/>
              </w:rPr>
              <w:t>идают</w:t>
            </w:r>
            <w:r w:rsidRPr="00EF34EC">
              <w:rPr>
                <w:rFonts w:ascii="Times New Roman" w:hAnsi="Times New Roman"/>
                <w:sz w:val="20"/>
                <w:szCs w:val="20"/>
              </w:rPr>
              <w:t>ся</w:t>
            </w:r>
            <w:r w:rsidR="004302CD" w:rsidRPr="00EF34EC">
              <w:rPr>
                <w:rFonts w:ascii="Times New Roman" w:hAnsi="Times New Roman"/>
                <w:sz w:val="20"/>
                <w:szCs w:val="20"/>
              </w:rPr>
              <w:t xml:space="preserve"> </w:t>
            </w:r>
            <w:r w:rsidRPr="00EF34EC">
              <w:rPr>
                <w:rFonts w:ascii="Times New Roman" w:hAnsi="Times New Roman"/>
                <w:sz w:val="20"/>
                <w:szCs w:val="20"/>
              </w:rPr>
              <w:t>более чем через 12 месяцев после отчетной даты) (230)</w:t>
            </w:r>
          </w:p>
        </w:tc>
        <w:tc>
          <w:tcPr>
            <w:tcW w:w="676"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w:t>
            </w:r>
          </w:p>
        </w:tc>
        <w:tc>
          <w:tcPr>
            <w:tcW w:w="676"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w:t>
            </w:r>
          </w:p>
        </w:tc>
        <w:tc>
          <w:tcPr>
            <w:tcW w:w="67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w:t>
            </w:r>
          </w:p>
        </w:tc>
        <w:tc>
          <w:tcPr>
            <w:tcW w:w="64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 -</w:t>
            </w:r>
          </w:p>
        </w:tc>
        <w:tc>
          <w:tcPr>
            <w:tcW w:w="753"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 </w:t>
            </w:r>
          </w:p>
        </w:tc>
        <w:tc>
          <w:tcPr>
            <w:tcW w:w="67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w:t>
            </w:r>
          </w:p>
        </w:tc>
        <w:tc>
          <w:tcPr>
            <w:tcW w:w="734"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 -</w:t>
            </w:r>
          </w:p>
        </w:tc>
        <w:tc>
          <w:tcPr>
            <w:tcW w:w="67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 </w:t>
            </w:r>
          </w:p>
        </w:tc>
        <w:tc>
          <w:tcPr>
            <w:tcW w:w="1296"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 </w:t>
            </w:r>
          </w:p>
        </w:tc>
      </w:tr>
      <w:tr w:rsidR="00170AD1" w:rsidRPr="00EF34EC" w:rsidTr="00170AD1">
        <w:trPr>
          <w:trHeight w:val="517"/>
          <w:jc w:val="center"/>
        </w:trPr>
        <w:tc>
          <w:tcPr>
            <w:tcW w:w="2560"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ИТОГО МЕДЛЕННОРЕАЛИЗУЕМЫЕ АКТИВЫ (210+220+270)</w:t>
            </w:r>
          </w:p>
        </w:tc>
        <w:tc>
          <w:tcPr>
            <w:tcW w:w="676"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111</w:t>
            </w:r>
          </w:p>
        </w:tc>
        <w:tc>
          <w:tcPr>
            <w:tcW w:w="676"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65</w:t>
            </w:r>
          </w:p>
        </w:tc>
        <w:tc>
          <w:tcPr>
            <w:tcW w:w="67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176</w:t>
            </w:r>
          </w:p>
        </w:tc>
        <w:tc>
          <w:tcPr>
            <w:tcW w:w="64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111</w:t>
            </w:r>
          </w:p>
        </w:tc>
        <w:tc>
          <w:tcPr>
            <w:tcW w:w="753"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170,7</w:t>
            </w:r>
          </w:p>
        </w:tc>
        <w:tc>
          <w:tcPr>
            <w:tcW w:w="677" w:type="dxa"/>
          </w:tcPr>
          <w:p w:rsidR="002400DE" w:rsidRPr="00EF34EC" w:rsidRDefault="00702F2E" w:rsidP="00170AD1">
            <w:pPr>
              <w:spacing w:after="0" w:line="360" w:lineRule="auto"/>
              <w:jc w:val="both"/>
              <w:rPr>
                <w:rFonts w:ascii="Times New Roman" w:hAnsi="Times New Roman"/>
                <w:sz w:val="20"/>
                <w:szCs w:val="20"/>
              </w:rPr>
            </w:pPr>
            <w:r w:rsidRPr="00EF34EC">
              <w:rPr>
                <w:rFonts w:ascii="Times New Roman" w:hAnsi="Times New Roman"/>
                <w:sz w:val="20"/>
                <w:szCs w:val="20"/>
              </w:rPr>
              <w:t>16,4</w:t>
            </w:r>
          </w:p>
        </w:tc>
        <w:tc>
          <w:tcPr>
            <w:tcW w:w="734"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16,2</w:t>
            </w:r>
          </w:p>
        </w:tc>
        <w:tc>
          <w:tcPr>
            <w:tcW w:w="67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39,0</w:t>
            </w:r>
          </w:p>
        </w:tc>
        <w:tc>
          <w:tcPr>
            <w:tcW w:w="1296"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22,</w:t>
            </w:r>
            <w:r w:rsidR="001269A7" w:rsidRPr="00EF34EC">
              <w:rPr>
                <w:rFonts w:ascii="Times New Roman" w:hAnsi="Times New Roman"/>
                <w:sz w:val="20"/>
                <w:szCs w:val="20"/>
              </w:rPr>
              <w:t>8</w:t>
            </w:r>
          </w:p>
        </w:tc>
      </w:tr>
      <w:tr w:rsidR="00170AD1" w:rsidRPr="00EF34EC" w:rsidTr="00170AD1">
        <w:trPr>
          <w:trHeight w:val="525"/>
          <w:jc w:val="center"/>
        </w:trPr>
        <w:tc>
          <w:tcPr>
            <w:tcW w:w="2560"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Дебиторская задолженность (платежи по которой ож</w:t>
            </w:r>
            <w:r w:rsidR="004302CD" w:rsidRPr="00EF34EC">
              <w:rPr>
                <w:rFonts w:ascii="Times New Roman" w:hAnsi="Times New Roman"/>
                <w:sz w:val="20"/>
                <w:szCs w:val="20"/>
              </w:rPr>
              <w:t>идают</w:t>
            </w:r>
            <w:r w:rsidRPr="00EF34EC">
              <w:rPr>
                <w:rFonts w:ascii="Times New Roman" w:hAnsi="Times New Roman"/>
                <w:sz w:val="20"/>
                <w:szCs w:val="20"/>
              </w:rPr>
              <w:t>ся</w:t>
            </w:r>
            <w:r w:rsidR="004302CD" w:rsidRPr="00EF34EC">
              <w:rPr>
                <w:rFonts w:ascii="Times New Roman" w:hAnsi="Times New Roman"/>
                <w:sz w:val="20"/>
                <w:szCs w:val="20"/>
              </w:rPr>
              <w:t xml:space="preserve"> </w:t>
            </w:r>
            <w:r w:rsidRPr="00EF34EC">
              <w:rPr>
                <w:rFonts w:ascii="Times New Roman" w:hAnsi="Times New Roman"/>
                <w:sz w:val="20"/>
                <w:szCs w:val="20"/>
              </w:rPr>
              <w:t>в течение 12 месяцев после отчетной даты) (240)</w:t>
            </w:r>
          </w:p>
        </w:tc>
        <w:tc>
          <w:tcPr>
            <w:tcW w:w="676"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180</w:t>
            </w:r>
          </w:p>
        </w:tc>
        <w:tc>
          <w:tcPr>
            <w:tcW w:w="676"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182</w:t>
            </w:r>
          </w:p>
        </w:tc>
        <w:tc>
          <w:tcPr>
            <w:tcW w:w="67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84</w:t>
            </w:r>
          </w:p>
        </w:tc>
        <w:tc>
          <w:tcPr>
            <w:tcW w:w="64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-98</w:t>
            </w:r>
          </w:p>
        </w:tc>
        <w:tc>
          <w:tcPr>
            <w:tcW w:w="753"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-53,8</w:t>
            </w:r>
          </w:p>
        </w:tc>
        <w:tc>
          <w:tcPr>
            <w:tcW w:w="677" w:type="dxa"/>
          </w:tcPr>
          <w:p w:rsidR="002400DE" w:rsidRPr="00EF34EC" w:rsidRDefault="00A534CF" w:rsidP="00170AD1">
            <w:pPr>
              <w:spacing w:after="0" w:line="360" w:lineRule="auto"/>
              <w:jc w:val="both"/>
              <w:rPr>
                <w:rFonts w:ascii="Times New Roman" w:hAnsi="Times New Roman"/>
                <w:sz w:val="20"/>
                <w:szCs w:val="20"/>
              </w:rPr>
            </w:pPr>
            <w:r w:rsidRPr="00EF34EC">
              <w:rPr>
                <w:rFonts w:ascii="Times New Roman" w:hAnsi="Times New Roman"/>
                <w:sz w:val="20"/>
                <w:szCs w:val="20"/>
              </w:rPr>
              <w:t>25,6</w:t>
            </w:r>
          </w:p>
        </w:tc>
        <w:tc>
          <w:tcPr>
            <w:tcW w:w="734"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45,6</w:t>
            </w:r>
            <w:r w:rsidR="00A534CF" w:rsidRPr="00EF34EC">
              <w:rPr>
                <w:rFonts w:ascii="Times New Roman" w:hAnsi="Times New Roman"/>
                <w:sz w:val="20"/>
                <w:szCs w:val="20"/>
              </w:rPr>
              <w:t>1</w:t>
            </w:r>
          </w:p>
        </w:tc>
        <w:tc>
          <w:tcPr>
            <w:tcW w:w="67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18,6</w:t>
            </w:r>
          </w:p>
        </w:tc>
        <w:tc>
          <w:tcPr>
            <w:tcW w:w="1296" w:type="dxa"/>
          </w:tcPr>
          <w:p w:rsidR="002400DE" w:rsidRPr="00EF34EC" w:rsidRDefault="001269A7" w:rsidP="00170AD1">
            <w:pPr>
              <w:spacing w:after="0" w:line="360" w:lineRule="auto"/>
              <w:jc w:val="both"/>
              <w:rPr>
                <w:rFonts w:ascii="Times New Roman" w:hAnsi="Times New Roman"/>
                <w:sz w:val="20"/>
                <w:szCs w:val="20"/>
              </w:rPr>
            </w:pPr>
            <w:r w:rsidRPr="00EF34EC">
              <w:rPr>
                <w:rFonts w:ascii="Times New Roman" w:hAnsi="Times New Roman"/>
                <w:sz w:val="20"/>
                <w:szCs w:val="20"/>
              </w:rPr>
              <w:t>-27</w:t>
            </w:r>
          </w:p>
        </w:tc>
      </w:tr>
      <w:tr w:rsidR="00170AD1" w:rsidRPr="00EF34EC" w:rsidTr="00170AD1">
        <w:trPr>
          <w:trHeight w:val="365"/>
          <w:jc w:val="center"/>
        </w:trPr>
        <w:tc>
          <w:tcPr>
            <w:tcW w:w="2560"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ИТОГО БЫСТРОРЕАЛИЗУЕМЫХ АКТИВОВ (240)</w:t>
            </w:r>
          </w:p>
        </w:tc>
        <w:tc>
          <w:tcPr>
            <w:tcW w:w="676"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180</w:t>
            </w:r>
          </w:p>
        </w:tc>
        <w:tc>
          <w:tcPr>
            <w:tcW w:w="676"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182</w:t>
            </w:r>
          </w:p>
        </w:tc>
        <w:tc>
          <w:tcPr>
            <w:tcW w:w="67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84</w:t>
            </w:r>
          </w:p>
        </w:tc>
        <w:tc>
          <w:tcPr>
            <w:tcW w:w="64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-98</w:t>
            </w:r>
          </w:p>
        </w:tc>
        <w:tc>
          <w:tcPr>
            <w:tcW w:w="753"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-53,8</w:t>
            </w:r>
          </w:p>
        </w:tc>
        <w:tc>
          <w:tcPr>
            <w:tcW w:w="677" w:type="dxa"/>
          </w:tcPr>
          <w:p w:rsidR="002400DE" w:rsidRPr="00EF34EC" w:rsidRDefault="00702F2E" w:rsidP="00170AD1">
            <w:pPr>
              <w:spacing w:after="0" w:line="360" w:lineRule="auto"/>
              <w:jc w:val="both"/>
              <w:rPr>
                <w:rFonts w:ascii="Times New Roman" w:hAnsi="Times New Roman"/>
                <w:sz w:val="20"/>
                <w:szCs w:val="20"/>
              </w:rPr>
            </w:pPr>
            <w:r w:rsidRPr="00EF34EC">
              <w:rPr>
                <w:rFonts w:ascii="Times New Roman" w:hAnsi="Times New Roman"/>
                <w:sz w:val="20"/>
                <w:szCs w:val="20"/>
              </w:rPr>
              <w:t>2</w:t>
            </w:r>
            <w:r w:rsidR="00A534CF" w:rsidRPr="00EF34EC">
              <w:rPr>
                <w:rFonts w:ascii="Times New Roman" w:hAnsi="Times New Roman"/>
                <w:sz w:val="20"/>
                <w:szCs w:val="20"/>
              </w:rPr>
              <w:t>5,6</w:t>
            </w:r>
          </w:p>
        </w:tc>
        <w:tc>
          <w:tcPr>
            <w:tcW w:w="734"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45,6</w:t>
            </w:r>
            <w:r w:rsidR="00A534CF" w:rsidRPr="00EF34EC">
              <w:rPr>
                <w:rFonts w:ascii="Times New Roman" w:hAnsi="Times New Roman"/>
                <w:sz w:val="20"/>
                <w:szCs w:val="20"/>
              </w:rPr>
              <w:t>1</w:t>
            </w:r>
          </w:p>
        </w:tc>
        <w:tc>
          <w:tcPr>
            <w:tcW w:w="67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18,6</w:t>
            </w:r>
          </w:p>
        </w:tc>
        <w:tc>
          <w:tcPr>
            <w:tcW w:w="1296"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-2</w:t>
            </w:r>
            <w:r w:rsidR="001269A7" w:rsidRPr="00EF34EC">
              <w:rPr>
                <w:rFonts w:ascii="Times New Roman" w:hAnsi="Times New Roman"/>
                <w:sz w:val="20"/>
                <w:szCs w:val="20"/>
              </w:rPr>
              <w:t>7</w:t>
            </w:r>
          </w:p>
        </w:tc>
      </w:tr>
      <w:tr w:rsidR="00170AD1" w:rsidRPr="00EF34EC" w:rsidTr="00170AD1">
        <w:trPr>
          <w:trHeight w:val="362"/>
          <w:jc w:val="center"/>
        </w:trPr>
        <w:tc>
          <w:tcPr>
            <w:tcW w:w="2560"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ИТОГО ДЕБИТОРСКОЙ ЗАДОЛЖЕННОСТИ (230+240+270)</w:t>
            </w:r>
          </w:p>
        </w:tc>
        <w:tc>
          <w:tcPr>
            <w:tcW w:w="676"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180</w:t>
            </w:r>
          </w:p>
        </w:tc>
        <w:tc>
          <w:tcPr>
            <w:tcW w:w="676"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182</w:t>
            </w:r>
          </w:p>
        </w:tc>
        <w:tc>
          <w:tcPr>
            <w:tcW w:w="67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84</w:t>
            </w:r>
          </w:p>
        </w:tc>
        <w:tc>
          <w:tcPr>
            <w:tcW w:w="64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-98</w:t>
            </w:r>
          </w:p>
        </w:tc>
        <w:tc>
          <w:tcPr>
            <w:tcW w:w="753"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-53,8</w:t>
            </w:r>
          </w:p>
        </w:tc>
        <w:tc>
          <w:tcPr>
            <w:tcW w:w="677" w:type="dxa"/>
          </w:tcPr>
          <w:p w:rsidR="002400DE" w:rsidRPr="00EF34EC" w:rsidRDefault="00702F2E" w:rsidP="00170AD1">
            <w:pPr>
              <w:spacing w:after="0" w:line="360" w:lineRule="auto"/>
              <w:jc w:val="both"/>
              <w:rPr>
                <w:rFonts w:ascii="Times New Roman" w:hAnsi="Times New Roman"/>
                <w:sz w:val="20"/>
                <w:szCs w:val="20"/>
              </w:rPr>
            </w:pPr>
            <w:r w:rsidRPr="00EF34EC">
              <w:rPr>
                <w:rFonts w:ascii="Times New Roman" w:hAnsi="Times New Roman"/>
                <w:sz w:val="20"/>
                <w:szCs w:val="20"/>
              </w:rPr>
              <w:t>2</w:t>
            </w:r>
            <w:r w:rsidR="00A534CF" w:rsidRPr="00EF34EC">
              <w:rPr>
                <w:rFonts w:ascii="Times New Roman" w:hAnsi="Times New Roman"/>
                <w:sz w:val="20"/>
                <w:szCs w:val="20"/>
              </w:rPr>
              <w:t>5,6</w:t>
            </w:r>
          </w:p>
        </w:tc>
        <w:tc>
          <w:tcPr>
            <w:tcW w:w="734"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45,6</w:t>
            </w:r>
            <w:r w:rsidR="00A534CF" w:rsidRPr="00EF34EC">
              <w:rPr>
                <w:rFonts w:ascii="Times New Roman" w:hAnsi="Times New Roman"/>
                <w:sz w:val="20"/>
                <w:szCs w:val="20"/>
              </w:rPr>
              <w:t>1</w:t>
            </w:r>
          </w:p>
        </w:tc>
        <w:tc>
          <w:tcPr>
            <w:tcW w:w="67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18,6</w:t>
            </w:r>
          </w:p>
        </w:tc>
        <w:tc>
          <w:tcPr>
            <w:tcW w:w="1296"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-2</w:t>
            </w:r>
            <w:r w:rsidR="001269A7" w:rsidRPr="00EF34EC">
              <w:rPr>
                <w:rFonts w:ascii="Times New Roman" w:hAnsi="Times New Roman"/>
                <w:sz w:val="20"/>
                <w:szCs w:val="20"/>
              </w:rPr>
              <w:t>7</w:t>
            </w:r>
          </w:p>
        </w:tc>
      </w:tr>
      <w:tr w:rsidR="00170AD1" w:rsidRPr="00EF34EC" w:rsidTr="00170AD1">
        <w:trPr>
          <w:trHeight w:val="273"/>
          <w:jc w:val="center"/>
        </w:trPr>
        <w:tc>
          <w:tcPr>
            <w:tcW w:w="2560"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Краткосрочные вложения (250)</w:t>
            </w:r>
          </w:p>
        </w:tc>
        <w:tc>
          <w:tcPr>
            <w:tcW w:w="676"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10</w:t>
            </w:r>
          </w:p>
        </w:tc>
        <w:tc>
          <w:tcPr>
            <w:tcW w:w="676"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w:t>
            </w:r>
          </w:p>
        </w:tc>
        <w:tc>
          <w:tcPr>
            <w:tcW w:w="67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w:t>
            </w:r>
          </w:p>
        </w:tc>
        <w:tc>
          <w:tcPr>
            <w:tcW w:w="64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 -</w:t>
            </w:r>
          </w:p>
        </w:tc>
        <w:tc>
          <w:tcPr>
            <w:tcW w:w="753"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 -</w:t>
            </w:r>
          </w:p>
        </w:tc>
        <w:tc>
          <w:tcPr>
            <w:tcW w:w="67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1,</w:t>
            </w:r>
            <w:r w:rsidR="00702F2E" w:rsidRPr="00EF34EC">
              <w:rPr>
                <w:rFonts w:ascii="Times New Roman" w:hAnsi="Times New Roman"/>
                <w:sz w:val="20"/>
                <w:szCs w:val="20"/>
              </w:rPr>
              <w:t>5</w:t>
            </w:r>
          </w:p>
        </w:tc>
        <w:tc>
          <w:tcPr>
            <w:tcW w:w="734"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 -</w:t>
            </w:r>
          </w:p>
        </w:tc>
        <w:tc>
          <w:tcPr>
            <w:tcW w:w="67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 </w:t>
            </w:r>
          </w:p>
        </w:tc>
        <w:tc>
          <w:tcPr>
            <w:tcW w:w="1296"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 </w:t>
            </w:r>
          </w:p>
        </w:tc>
      </w:tr>
      <w:tr w:rsidR="00170AD1" w:rsidRPr="00EF34EC" w:rsidTr="00170AD1">
        <w:trPr>
          <w:trHeight w:val="174"/>
          <w:jc w:val="center"/>
        </w:trPr>
        <w:tc>
          <w:tcPr>
            <w:tcW w:w="2560"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Денежные средства (260)</w:t>
            </w:r>
          </w:p>
        </w:tc>
        <w:tc>
          <w:tcPr>
            <w:tcW w:w="676"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339</w:t>
            </w:r>
          </w:p>
        </w:tc>
        <w:tc>
          <w:tcPr>
            <w:tcW w:w="676"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120</w:t>
            </w:r>
          </w:p>
        </w:tc>
        <w:tc>
          <w:tcPr>
            <w:tcW w:w="677" w:type="dxa"/>
          </w:tcPr>
          <w:p w:rsidR="002400DE" w:rsidRPr="00EF34EC" w:rsidRDefault="00702F2E" w:rsidP="00170AD1">
            <w:pPr>
              <w:spacing w:after="0" w:line="360" w:lineRule="auto"/>
              <w:jc w:val="both"/>
              <w:rPr>
                <w:rFonts w:ascii="Times New Roman" w:hAnsi="Times New Roman"/>
                <w:sz w:val="20"/>
                <w:szCs w:val="20"/>
              </w:rPr>
            </w:pPr>
            <w:r w:rsidRPr="00EF34EC">
              <w:rPr>
                <w:rFonts w:ascii="Times New Roman" w:hAnsi="Times New Roman"/>
                <w:sz w:val="20"/>
                <w:szCs w:val="20"/>
              </w:rPr>
              <w:t>164</w:t>
            </w:r>
          </w:p>
        </w:tc>
        <w:tc>
          <w:tcPr>
            <w:tcW w:w="647" w:type="dxa"/>
          </w:tcPr>
          <w:p w:rsidR="002400DE" w:rsidRPr="00EF34EC" w:rsidRDefault="00E14DD8" w:rsidP="00170AD1">
            <w:pPr>
              <w:spacing w:after="0" w:line="360" w:lineRule="auto"/>
              <w:jc w:val="both"/>
              <w:rPr>
                <w:rFonts w:ascii="Times New Roman" w:hAnsi="Times New Roman"/>
                <w:sz w:val="20"/>
                <w:szCs w:val="20"/>
              </w:rPr>
            </w:pPr>
            <w:r w:rsidRPr="00EF34EC">
              <w:rPr>
                <w:rFonts w:ascii="Times New Roman" w:hAnsi="Times New Roman"/>
                <w:sz w:val="20"/>
                <w:szCs w:val="20"/>
              </w:rPr>
              <w:t>44</w:t>
            </w:r>
          </w:p>
        </w:tc>
        <w:tc>
          <w:tcPr>
            <w:tcW w:w="753" w:type="dxa"/>
          </w:tcPr>
          <w:p w:rsidR="002400DE" w:rsidRPr="00EF34EC" w:rsidRDefault="00E14DD8" w:rsidP="00170AD1">
            <w:pPr>
              <w:spacing w:after="0" w:line="360" w:lineRule="auto"/>
              <w:jc w:val="both"/>
              <w:rPr>
                <w:rFonts w:ascii="Times New Roman" w:hAnsi="Times New Roman"/>
                <w:sz w:val="20"/>
                <w:szCs w:val="20"/>
              </w:rPr>
            </w:pPr>
            <w:r w:rsidRPr="00EF34EC">
              <w:rPr>
                <w:rFonts w:ascii="Times New Roman" w:hAnsi="Times New Roman"/>
                <w:sz w:val="20"/>
                <w:szCs w:val="20"/>
              </w:rPr>
              <w:t>26,8</w:t>
            </w:r>
          </w:p>
        </w:tc>
        <w:tc>
          <w:tcPr>
            <w:tcW w:w="677" w:type="dxa"/>
          </w:tcPr>
          <w:p w:rsidR="002400DE" w:rsidRPr="00EF34EC" w:rsidRDefault="00702F2E" w:rsidP="00170AD1">
            <w:pPr>
              <w:spacing w:after="0" w:line="360" w:lineRule="auto"/>
              <w:jc w:val="both"/>
              <w:rPr>
                <w:rFonts w:ascii="Times New Roman" w:hAnsi="Times New Roman"/>
                <w:sz w:val="20"/>
                <w:szCs w:val="20"/>
              </w:rPr>
            </w:pPr>
            <w:r w:rsidRPr="00EF34EC">
              <w:rPr>
                <w:rFonts w:ascii="Times New Roman" w:hAnsi="Times New Roman"/>
                <w:sz w:val="20"/>
                <w:szCs w:val="20"/>
              </w:rPr>
              <w:t>51,2</w:t>
            </w:r>
          </w:p>
        </w:tc>
        <w:tc>
          <w:tcPr>
            <w:tcW w:w="734"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30,07</w:t>
            </w:r>
          </w:p>
        </w:tc>
        <w:tc>
          <w:tcPr>
            <w:tcW w:w="677" w:type="dxa"/>
          </w:tcPr>
          <w:p w:rsidR="002400DE" w:rsidRPr="00EF34EC" w:rsidRDefault="001269A7" w:rsidP="00170AD1">
            <w:pPr>
              <w:spacing w:after="0" w:line="360" w:lineRule="auto"/>
              <w:jc w:val="both"/>
              <w:rPr>
                <w:rFonts w:ascii="Times New Roman" w:hAnsi="Times New Roman"/>
                <w:sz w:val="20"/>
                <w:szCs w:val="20"/>
              </w:rPr>
            </w:pPr>
            <w:r w:rsidRPr="00EF34EC">
              <w:rPr>
                <w:rFonts w:ascii="Times New Roman" w:hAnsi="Times New Roman"/>
                <w:sz w:val="20"/>
                <w:szCs w:val="20"/>
              </w:rPr>
              <w:t>36,4</w:t>
            </w:r>
          </w:p>
        </w:tc>
        <w:tc>
          <w:tcPr>
            <w:tcW w:w="1296" w:type="dxa"/>
          </w:tcPr>
          <w:p w:rsidR="002400DE" w:rsidRPr="00EF34EC" w:rsidRDefault="001269A7" w:rsidP="00170AD1">
            <w:pPr>
              <w:spacing w:after="0" w:line="360" w:lineRule="auto"/>
              <w:jc w:val="both"/>
              <w:rPr>
                <w:rFonts w:ascii="Times New Roman" w:hAnsi="Times New Roman"/>
                <w:sz w:val="20"/>
                <w:szCs w:val="20"/>
              </w:rPr>
            </w:pPr>
            <w:r w:rsidRPr="00EF34EC">
              <w:rPr>
                <w:rFonts w:ascii="Times New Roman" w:hAnsi="Times New Roman"/>
                <w:sz w:val="20"/>
                <w:szCs w:val="20"/>
              </w:rPr>
              <w:t>6,33</w:t>
            </w:r>
          </w:p>
        </w:tc>
      </w:tr>
      <w:tr w:rsidR="00170AD1" w:rsidRPr="00EF34EC" w:rsidTr="00170AD1">
        <w:trPr>
          <w:trHeight w:val="337"/>
          <w:jc w:val="center"/>
        </w:trPr>
        <w:tc>
          <w:tcPr>
            <w:tcW w:w="2560"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ИТОГО НАИБОЛЕЕ ЛИКВИДНЫЕ АКТИВЫ (250+260)</w:t>
            </w:r>
          </w:p>
        </w:tc>
        <w:tc>
          <w:tcPr>
            <w:tcW w:w="676"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349</w:t>
            </w:r>
          </w:p>
        </w:tc>
        <w:tc>
          <w:tcPr>
            <w:tcW w:w="676"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120</w:t>
            </w:r>
          </w:p>
        </w:tc>
        <w:tc>
          <w:tcPr>
            <w:tcW w:w="67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1</w:t>
            </w:r>
            <w:r w:rsidR="00702F2E" w:rsidRPr="00EF34EC">
              <w:rPr>
                <w:rFonts w:ascii="Times New Roman" w:hAnsi="Times New Roman"/>
                <w:sz w:val="20"/>
                <w:szCs w:val="20"/>
              </w:rPr>
              <w:t>64</w:t>
            </w:r>
          </w:p>
        </w:tc>
        <w:tc>
          <w:tcPr>
            <w:tcW w:w="647" w:type="dxa"/>
          </w:tcPr>
          <w:p w:rsidR="002400DE" w:rsidRPr="00EF34EC" w:rsidRDefault="00E14DD8" w:rsidP="00170AD1">
            <w:pPr>
              <w:spacing w:after="0" w:line="360" w:lineRule="auto"/>
              <w:jc w:val="both"/>
              <w:rPr>
                <w:rFonts w:ascii="Times New Roman" w:hAnsi="Times New Roman"/>
                <w:sz w:val="20"/>
                <w:szCs w:val="20"/>
              </w:rPr>
            </w:pPr>
            <w:r w:rsidRPr="00EF34EC">
              <w:rPr>
                <w:rFonts w:ascii="Times New Roman" w:hAnsi="Times New Roman"/>
                <w:sz w:val="20"/>
                <w:szCs w:val="20"/>
              </w:rPr>
              <w:t>44</w:t>
            </w:r>
          </w:p>
        </w:tc>
        <w:tc>
          <w:tcPr>
            <w:tcW w:w="753" w:type="dxa"/>
          </w:tcPr>
          <w:p w:rsidR="002400DE" w:rsidRPr="00EF34EC" w:rsidRDefault="00E14DD8" w:rsidP="00170AD1">
            <w:pPr>
              <w:spacing w:after="0" w:line="360" w:lineRule="auto"/>
              <w:jc w:val="both"/>
              <w:rPr>
                <w:rFonts w:ascii="Times New Roman" w:hAnsi="Times New Roman"/>
                <w:sz w:val="20"/>
                <w:szCs w:val="20"/>
              </w:rPr>
            </w:pPr>
            <w:r w:rsidRPr="00EF34EC">
              <w:rPr>
                <w:rFonts w:ascii="Times New Roman" w:hAnsi="Times New Roman"/>
                <w:sz w:val="20"/>
                <w:szCs w:val="20"/>
              </w:rPr>
              <w:t>26,8</w:t>
            </w:r>
          </w:p>
        </w:tc>
        <w:tc>
          <w:tcPr>
            <w:tcW w:w="67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5</w:t>
            </w:r>
            <w:r w:rsidR="00702F2E" w:rsidRPr="00EF34EC">
              <w:rPr>
                <w:rFonts w:ascii="Times New Roman" w:hAnsi="Times New Roman"/>
                <w:sz w:val="20"/>
                <w:szCs w:val="20"/>
              </w:rPr>
              <w:t>2</w:t>
            </w:r>
            <w:r w:rsidRPr="00EF34EC">
              <w:rPr>
                <w:rFonts w:ascii="Times New Roman" w:hAnsi="Times New Roman"/>
                <w:sz w:val="20"/>
                <w:szCs w:val="20"/>
              </w:rPr>
              <w:t>,</w:t>
            </w:r>
            <w:r w:rsidR="00702F2E" w:rsidRPr="00EF34EC">
              <w:rPr>
                <w:rFonts w:ascii="Times New Roman" w:hAnsi="Times New Roman"/>
                <w:sz w:val="20"/>
                <w:szCs w:val="20"/>
              </w:rPr>
              <w:t>7</w:t>
            </w:r>
          </w:p>
        </w:tc>
        <w:tc>
          <w:tcPr>
            <w:tcW w:w="734"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30,07</w:t>
            </w:r>
          </w:p>
        </w:tc>
        <w:tc>
          <w:tcPr>
            <w:tcW w:w="677" w:type="dxa"/>
          </w:tcPr>
          <w:p w:rsidR="002400DE" w:rsidRPr="00EF34EC" w:rsidRDefault="001269A7" w:rsidP="00170AD1">
            <w:pPr>
              <w:spacing w:after="0" w:line="360" w:lineRule="auto"/>
              <w:jc w:val="both"/>
              <w:rPr>
                <w:rFonts w:ascii="Times New Roman" w:hAnsi="Times New Roman"/>
                <w:sz w:val="20"/>
                <w:szCs w:val="20"/>
              </w:rPr>
            </w:pPr>
            <w:r w:rsidRPr="00EF34EC">
              <w:rPr>
                <w:rFonts w:ascii="Times New Roman" w:hAnsi="Times New Roman"/>
                <w:sz w:val="20"/>
                <w:szCs w:val="20"/>
              </w:rPr>
              <w:t>36,4</w:t>
            </w:r>
          </w:p>
        </w:tc>
        <w:tc>
          <w:tcPr>
            <w:tcW w:w="1296" w:type="dxa"/>
          </w:tcPr>
          <w:p w:rsidR="002400DE" w:rsidRPr="00EF34EC" w:rsidRDefault="001269A7" w:rsidP="00170AD1">
            <w:pPr>
              <w:spacing w:after="0" w:line="360" w:lineRule="auto"/>
              <w:jc w:val="both"/>
              <w:rPr>
                <w:rFonts w:ascii="Times New Roman" w:hAnsi="Times New Roman"/>
                <w:sz w:val="20"/>
                <w:szCs w:val="20"/>
              </w:rPr>
            </w:pPr>
            <w:r w:rsidRPr="00EF34EC">
              <w:rPr>
                <w:rFonts w:ascii="Times New Roman" w:hAnsi="Times New Roman"/>
                <w:sz w:val="20"/>
                <w:szCs w:val="20"/>
              </w:rPr>
              <w:t>6,33</w:t>
            </w:r>
          </w:p>
        </w:tc>
      </w:tr>
      <w:tr w:rsidR="00170AD1" w:rsidRPr="00EF34EC" w:rsidTr="00170AD1">
        <w:trPr>
          <w:trHeight w:val="336"/>
          <w:jc w:val="center"/>
        </w:trPr>
        <w:tc>
          <w:tcPr>
            <w:tcW w:w="2560" w:type="dxa"/>
          </w:tcPr>
          <w:p w:rsidR="002400DE" w:rsidRPr="00EF34EC" w:rsidRDefault="002400DE" w:rsidP="00170AD1">
            <w:pPr>
              <w:spacing w:after="0" w:line="360" w:lineRule="auto"/>
              <w:jc w:val="both"/>
              <w:rPr>
                <w:rFonts w:ascii="Times New Roman" w:hAnsi="Times New Roman"/>
                <w:bCs/>
                <w:sz w:val="20"/>
                <w:szCs w:val="20"/>
              </w:rPr>
            </w:pPr>
            <w:r w:rsidRPr="00EF34EC">
              <w:rPr>
                <w:rFonts w:ascii="Times New Roman" w:hAnsi="Times New Roman"/>
                <w:bCs/>
                <w:sz w:val="20"/>
                <w:szCs w:val="20"/>
              </w:rPr>
              <w:t>ИТОГО ПО РАЗДЕЛУ 2 (290)</w:t>
            </w:r>
          </w:p>
        </w:tc>
        <w:tc>
          <w:tcPr>
            <w:tcW w:w="676" w:type="dxa"/>
          </w:tcPr>
          <w:p w:rsidR="002400DE" w:rsidRPr="00EF34EC" w:rsidRDefault="002400DE" w:rsidP="00170AD1">
            <w:pPr>
              <w:tabs>
                <w:tab w:val="center" w:pos="196"/>
              </w:tabs>
              <w:spacing w:after="0" w:line="360" w:lineRule="auto"/>
              <w:jc w:val="both"/>
              <w:rPr>
                <w:rFonts w:ascii="Times New Roman" w:hAnsi="Times New Roman"/>
                <w:sz w:val="20"/>
                <w:szCs w:val="20"/>
              </w:rPr>
            </w:pPr>
            <w:r w:rsidRPr="00EF34EC">
              <w:rPr>
                <w:rFonts w:ascii="Times New Roman" w:hAnsi="Times New Roman"/>
                <w:sz w:val="20"/>
                <w:szCs w:val="20"/>
              </w:rPr>
              <w:tab/>
              <w:t>640</w:t>
            </w:r>
          </w:p>
        </w:tc>
        <w:tc>
          <w:tcPr>
            <w:tcW w:w="676"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367</w:t>
            </w:r>
          </w:p>
        </w:tc>
        <w:tc>
          <w:tcPr>
            <w:tcW w:w="677" w:type="dxa"/>
          </w:tcPr>
          <w:p w:rsidR="002400DE" w:rsidRPr="00EF34EC" w:rsidRDefault="00702F2E" w:rsidP="00170AD1">
            <w:pPr>
              <w:spacing w:after="0" w:line="360" w:lineRule="auto"/>
              <w:jc w:val="both"/>
              <w:rPr>
                <w:rFonts w:ascii="Times New Roman" w:hAnsi="Times New Roman"/>
                <w:sz w:val="20"/>
                <w:szCs w:val="20"/>
              </w:rPr>
            </w:pPr>
            <w:r w:rsidRPr="00EF34EC">
              <w:rPr>
                <w:rFonts w:ascii="Times New Roman" w:hAnsi="Times New Roman"/>
                <w:sz w:val="20"/>
                <w:szCs w:val="20"/>
              </w:rPr>
              <w:t>424</w:t>
            </w:r>
          </w:p>
        </w:tc>
        <w:tc>
          <w:tcPr>
            <w:tcW w:w="647" w:type="dxa"/>
          </w:tcPr>
          <w:p w:rsidR="002400DE" w:rsidRPr="00EF34EC" w:rsidRDefault="001269A7" w:rsidP="00170AD1">
            <w:pPr>
              <w:spacing w:after="0" w:line="360" w:lineRule="auto"/>
              <w:jc w:val="both"/>
              <w:rPr>
                <w:rFonts w:ascii="Times New Roman" w:hAnsi="Times New Roman"/>
                <w:sz w:val="20"/>
                <w:szCs w:val="20"/>
              </w:rPr>
            </w:pPr>
            <w:r w:rsidRPr="00EF34EC">
              <w:rPr>
                <w:rFonts w:ascii="Times New Roman" w:hAnsi="Times New Roman"/>
                <w:sz w:val="20"/>
                <w:szCs w:val="20"/>
              </w:rPr>
              <w:t>57</w:t>
            </w:r>
          </w:p>
        </w:tc>
        <w:tc>
          <w:tcPr>
            <w:tcW w:w="753" w:type="dxa"/>
          </w:tcPr>
          <w:p w:rsidR="002400DE" w:rsidRPr="00EF34EC" w:rsidRDefault="001269A7" w:rsidP="00170AD1">
            <w:pPr>
              <w:spacing w:after="0" w:line="360" w:lineRule="auto"/>
              <w:jc w:val="both"/>
              <w:rPr>
                <w:rFonts w:ascii="Times New Roman" w:hAnsi="Times New Roman"/>
                <w:sz w:val="20"/>
                <w:szCs w:val="20"/>
              </w:rPr>
            </w:pPr>
            <w:r w:rsidRPr="00EF34EC">
              <w:rPr>
                <w:rFonts w:ascii="Times New Roman" w:hAnsi="Times New Roman"/>
                <w:sz w:val="20"/>
                <w:szCs w:val="20"/>
              </w:rPr>
              <w:t>13,4</w:t>
            </w:r>
          </w:p>
        </w:tc>
        <w:tc>
          <w:tcPr>
            <w:tcW w:w="677" w:type="dxa"/>
          </w:tcPr>
          <w:p w:rsidR="002400DE" w:rsidRPr="00EF34EC" w:rsidRDefault="00702F2E" w:rsidP="00170AD1">
            <w:pPr>
              <w:spacing w:after="0" w:line="360" w:lineRule="auto"/>
              <w:jc w:val="both"/>
              <w:rPr>
                <w:rFonts w:ascii="Times New Roman" w:hAnsi="Times New Roman"/>
                <w:sz w:val="20"/>
                <w:szCs w:val="20"/>
              </w:rPr>
            </w:pPr>
            <w:r w:rsidRPr="00EF34EC">
              <w:rPr>
                <w:rFonts w:ascii="Times New Roman" w:hAnsi="Times New Roman"/>
                <w:sz w:val="20"/>
                <w:szCs w:val="20"/>
              </w:rPr>
              <w:t>94,7</w:t>
            </w:r>
          </w:p>
        </w:tc>
        <w:tc>
          <w:tcPr>
            <w:tcW w:w="734"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91,</w:t>
            </w:r>
            <w:r w:rsidR="00A534CF" w:rsidRPr="00EF34EC">
              <w:rPr>
                <w:rFonts w:ascii="Times New Roman" w:hAnsi="Times New Roman"/>
                <w:sz w:val="20"/>
                <w:szCs w:val="20"/>
              </w:rPr>
              <w:t>88</w:t>
            </w:r>
          </w:p>
        </w:tc>
        <w:tc>
          <w:tcPr>
            <w:tcW w:w="677" w:type="dxa"/>
          </w:tcPr>
          <w:p w:rsidR="002400DE" w:rsidRPr="00EF34EC" w:rsidRDefault="001269A7" w:rsidP="00170AD1">
            <w:pPr>
              <w:spacing w:after="0" w:line="360" w:lineRule="auto"/>
              <w:jc w:val="both"/>
              <w:rPr>
                <w:rFonts w:ascii="Times New Roman" w:hAnsi="Times New Roman"/>
                <w:sz w:val="20"/>
                <w:szCs w:val="20"/>
              </w:rPr>
            </w:pPr>
            <w:r w:rsidRPr="00EF34EC">
              <w:rPr>
                <w:rFonts w:ascii="Times New Roman" w:hAnsi="Times New Roman"/>
                <w:sz w:val="20"/>
                <w:szCs w:val="20"/>
              </w:rPr>
              <w:t>94,</w:t>
            </w:r>
            <w:r w:rsidR="00A534CF" w:rsidRPr="00EF34EC">
              <w:rPr>
                <w:rFonts w:ascii="Times New Roman" w:hAnsi="Times New Roman"/>
                <w:sz w:val="20"/>
                <w:szCs w:val="20"/>
              </w:rPr>
              <w:t>0</w:t>
            </w:r>
          </w:p>
        </w:tc>
        <w:tc>
          <w:tcPr>
            <w:tcW w:w="1296" w:type="dxa"/>
          </w:tcPr>
          <w:p w:rsidR="002400DE" w:rsidRPr="00EF34EC" w:rsidRDefault="001269A7" w:rsidP="00170AD1">
            <w:pPr>
              <w:spacing w:after="0" w:line="360" w:lineRule="auto"/>
              <w:jc w:val="both"/>
              <w:rPr>
                <w:rFonts w:ascii="Times New Roman" w:hAnsi="Times New Roman"/>
                <w:sz w:val="20"/>
                <w:szCs w:val="20"/>
              </w:rPr>
            </w:pPr>
            <w:r w:rsidRPr="00EF34EC">
              <w:rPr>
                <w:rFonts w:ascii="Times New Roman" w:hAnsi="Times New Roman"/>
                <w:sz w:val="20"/>
                <w:szCs w:val="20"/>
              </w:rPr>
              <w:t>2,2</w:t>
            </w:r>
          </w:p>
        </w:tc>
      </w:tr>
      <w:tr w:rsidR="00170AD1" w:rsidRPr="00EF34EC" w:rsidTr="00170AD1">
        <w:trPr>
          <w:trHeight w:val="255"/>
          <w:jc w:val="center"/>
        </w:trPr>
        <w:tc>
          <w:tcPr>
            <w:tcW w:w="2560" w:type="dxa"/>
          </w:tcPr>
          <w:p w:rsidR="002400DE" w:rsidRPr="00EF34EC" w:rsidRDefault="002400DE" w:rsidP="00170AD1">
            <w:pPr>
              <w:spacing w:after="0" w:line="360" w:lineRule="auto"/>
              <w:jc w:val="both"/>
              <w:rPr>
                <w:rFonts w:ascii="Times New Roman" w:hAnsi="Times New Roman"/>
                <w:bCs/>
                <w:sz w:val="20"/>
                <w:szCs w:val="20"/>
              </w:rPr>
            </w:pPr>
            <w:r w:rsidRPr="00EF34EC">
              <w:rPr>
                <w:rFonts w:ascii="Times New Roman" w:hAnsi="Times New Roman"/>
                <w:bCs/>
                <w:sz w:val="20"/>
                <w:szCs w:val="20"/>
              </w:rPr>
              <w:t>БАЛАНС (190+290)</w:t>
            </w:r>
          </w:p>
        </w:tc>
        <w:tc>
          <w:tcPr>
            <w:tcW w:w="676"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676</w:t>
            </w:r>
          </w:p>
        </w:tc>
        <w:tc>
          <w:tcPr>
            <w:tcW w:w="676"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399</w:t>
            </w:r>
          </w:p>
        </w:tc>
        <w:tc>
          <w:tcPr>
            <w:tcW w:w="67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451</w:t>
            </w:r>
          </w:p>
        </w:tc>
        <w:tc>
          <w:tcPr>
            <w:tcW w:w="64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52</w:t>
            </w:r>
          </w:p>
        </w:tc>
        <w:tc>
          <w:tcPr>
            <w:tcW w:w="753" w:type="dxa"/>
          </w:tcPr>
          <w:p w:rsidR="002400DE" w:rsidRPr="00EF34EC" w:rsidRDefault="001269A7" w:rsidP="00170AD1">
            <w:pPr>
              <w:spacing w:after="0" w:line="360" w:lineRule="auto"/>
              <w:jc w:val="both"/>
              <w:rPr>
                <w:rFonts w:ascii="Times New Roman" w:hAnsi="Times New Roman"/>
                <w:sz w:val="20"/>
                <w:szCs w:val="20"/>
              </w:rPr>
            </w:pPr>
            <w:r w:rsidRPr="00EF34EC">
              <w:rPr>
                <w:rFonts w:ascii="Times New Roman" w:hAnsi="Times New Roman"/>
                <w:sz w:val="20"/>
                <w:szCs w:val="20"/>
              </w:rPr>
              <w:t>11,5</w:t>
            </w:r>
          </w:p>
        </w:tc>
        <w:tc>
          <w:tcPr>
            <w:tcW w:w="67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100</w:t>
            </w:r>
          </w:p>
        </w:tc>
        <w:tc>
          <w:tcPr>
            <w:tcW w:w="734"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100</w:t>
            </w:r>
          </w:p>
        </w:tc>
        <w:tc>
          <w:tcPr>
            <w:tcW w:w="67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100</w:t>
            </w:r>
          </w:p>
        </w:tc>
        <w:tc>
          <w:tcPr>
            <w:tcW w:w="1296"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 -</w:t>
            </w:r>
          </w:p>
        </w:tc>
      </w:tr>
      <w:tr w:rsidR="009A477F" w:rsidRPr="00EF34EC" w:rsidTr="00170AD1">
        <w:trPr>
          <w:trHeight w:val="255"/>
          <w:jc w:val="center"/>
        </w:trPr>
        <w:tc>
          <w:tcPr>
            <w:tcW w:w="2560" w:type="dxa"/>
            <w:vMerge w:val="restart"/>
          </w:tcPr>
          <w:p w:rsidR="002400DE" w:rsidRPr="00EF34EC" w:rsidRDefault="002400DE" w:rsidP="00170AD1">
            <w:pPr>
              <w:spacing w:after="0" w:line="360" w:lineRule="auto"/>
              <w:jc w:val="both"/>
              <w:rPr>
                <w:rFonts w:ascii="Times New Roman" w:hAnsi="Times New Roman"/>
                <w:bCs/>
                <w:sz w:val="20"/>
                <w:szCs w:val="20"/>
              </w:rPr>
            </w:pPr>
            <w:r w:rsidRPr="00EF34EC">
              <w:rPr>
                <w:rFonts w:ascii="Times New Roman" w:hAnsi="Times New Roman"/>
                <w:bCs/>
                <w:sz w:val="20"/>
                <w:szCs w:val="20"/>
              </w:rPr>
              <w:t>ПАССИВ</w:t>
            </w:r>
          </w:p>
        </w:tc>
        <w:tc>
          <w:tcPr>
            <w:tcW w:w="676" w:type="dxa"/>
            <w:vMerge w:val="restart"/>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200</w:t>
            </w:r>
            <w:r w:rsidR="009A477F" w:rsidRPr="00EF34EC">
              <w:rPr>
                <w:rFonts w:ascii="Times New Roman" w:hAnsi="Times New Roman"/>
                <w:sz w:val="20"/>
                <w:szCs w:val="20"/>
              </w:rPr>
              <w:t>6</w:t>
            </w:r>
            <w:r w:rsidRPr="00EF34EC">
              <w:rPr>
                <w:rFonts w:ascii="Times New Roman" w:hAnsi="Times New Roman"/>
                <w:sz w:val="20"/>
                <w:szCs w:val="20"/>
              </w:rPr>
              <w:t xml:space="preserve"> г.</w:t>
            </w:r>
          </w:p>
        </w:tc>
        <w:tc>
          <w:tcPr>
            <w:tcW w:w="676" w:type="dxa"/>
            <w:vMerge w:val="restart"/>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200</w:t>
            </w:r>
            <w:r w:rsidR="009A477F" w:rsidRPr="00EF34EC">
              <w:rPr>
                <w:rFonts w:ascii="Times New Roman" w:hAnsi="Times New Roman"/>
                <w:sz w:val="20"/>
                <w:szCs w:val="20"/>
              </w:rPr>
              <w:t>7</w:t>
            </w:r>
            <w:r w:rsidRPr="00EF34EC">
              <w:rPr>
                <w:rFonts w:ascii="Times New Roman" w:hAnsi="Times New Roman"/>
                <w:sz w:val="20"/>
                <w:szCs w:val="20"/>
              </w:rPr>
              <w:t xml:space="preserve"> г.</w:t>
            </w:r>
          </w:p>
        </w:tc>
        <w:tc>
          <w:tcPr>
            <w:tcW w:w="677" w:type="dxa"/>
            <w:vMerge w:val="restart"/>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200</w:t>
            </w:r>
            <w:r w:rsidR="009A477F" w:rsidRPr="00EF34EC">
              <w:rPr>
                <w:rFonts w:ascii="Times New Roman" w:hAnsi="Times New Roman"/>
                <w:sz w:val="20"/>
                <w:szCs w:val="20"/>
              </w:rPr>
              <w:t>8</w:t>
            </w:r>
            <w:r w:rsidRPr="00EF34EC">
              <w:rPr>
                <w:rFonts w:ascii="Times New Roman" w:hAnsi="Times New Roman"/>
                <w:sz w:val="20"/>
                <w:szCs w:val="20"/>
              </w:rPr>
              <w:t xml:space="preserve"> г.</w:t>
            </w:r>
          </w:p>
        </w:tc>
        <w:tc>
          <w:tcPr>
            <w:tcW w:w="1400" w:type="dxa"/>
            <w:gridSpan w:val="2"/>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Отклонение 200</w:t>
            </w:r>
            <w:r w:rsidR="009A477F" w:rsidRPr="00EF34EC">
              <w:rPr>
                <w:rFonts w:ascii="Times New Roman" w:hAnsi="Times New Roman"/>
                <w:sz w:val="20"/>
                <w:szCs w:val="20"/>
              </w:rPr>
              <w:t>7</w:t>
            </w:r>
            <w:r w:rsidRPr="00EF34EC">
              <w:rPr>
                <w:rFonts w:ascii="Times New Roman" w:hAnsi="Times New Roman"/>
                <w:sz w:val="20"/>
                <w:szCs w:val="20"/>
              </w:rPr>
              <w:t xml:space="preserve"> к 200</w:t>
            </w:r>
            <w:r w:rsidR="009A477F" w:rsidRPr="00EF34EC">
              <w:rPr>
                <w:rFonts w:ascii="Times New Roman" w:hAnsi="Times New Roman"/>
                <w:sz w:val="20"/>
                <w:szCs w:val="20"/>
              </w:rPr>
              <w:t>8</w:t>
            </w:r>
            <w:r w:rsidRPr="00EF34EC">
              <w:rPr>
                <w:rFonts w:ascii="Times New Roman" w:hAnsi="Times New Roman"/>
                <w:sz w:val="20"/>
                <w:szCs w:val="20"/>
              </w:rPr>
              <w:t xml:space="preserve"> гг.</w:t>
            </w:r>
          </w:p>
        </w:tc>
        <w:tc>
          <w:tcPr>
            <w:tcW w:w="2088" w:type="dxa"/>
            <w:gridSpan w:val="3"/>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Удельный вес, %</w:t>
            </w:r>
          </w:p>
        </w:tc>
        <w:tc>
          <w:tcPr>
            <w:tcW w:w="1296" w:type="dxa"/>
            <w:vMerge w:val="restart"/>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Изменение уд.веса 200</w:t>
            </w:r>
            <w:r w:rsidR="009A477F" w:rsidRPr="00EF34EC">
              <w:rPr>
                <w:rFonts w:ascii="Times New Roman" w:hAnsi="Times New Roman"/>
                <w:sz w:val="20"/>
                <w:szCs w:val="20"/>
              </w:rPr>
              <w:t>7</w:t>
            </w:r>
            <w:r w:rsidRPr="00EF34EC">
              <w:rPr>
                <w:rFonts w:ascii="Times New Roman" w:hAnsi="Times New Roman"/>
                <w:sz w:val="20"/>
                <w:szCs w:val="20"/>
              </w:rPr>
              <w:t xml:space="preserve"> от 200</w:t>
            </w:r>
            <w:r w:rsidR="009A477F" w:rsidRPr="00EF34EC">
              <w:rPr>
                <w:rFonts w:ascii="Times New Roman" w:hAnsi="Times New Roman"/>
                <w:sz w:val="20"/>
                <w:szCs w:val="20"/>
              </w:rPr>
              <w:t>8</w:t>
            </w:r>
            <w:r w:rsidRPr="00EF34EC">
              <w:rPr>
                <w:rFonts w:ascii="Times New Roman" w:hAnsi="Times New Roman"/>
                <w:sz w:val="20"/>
                <w:szCs w:val="20"/>
              </w:rPr>
              <w:t xml:space="preserve"> гг., %</w:t>
            </w:r>
          </w:p>
        </w:tc>
      </w:tr>
      <w:tr w:rsidR="00170AD1" w:rsidRPr="00EF34EC" w:rsidTr="00170AD1">
        <w:trPr>
          <w:trHeight w:val="255"/>
          <w:jc w:val="center"/>
        </w:trPr>
        <w:tc>
          <w:tcPr>
            <w:tcW w:w="2560" w:type="dxa"/>
            <w:vMerge/>
          </w:tcPr>
          <w:p w:rsidR="002400DE" w:rsidRPr="00EF34EC" w:rsidRDefault="002400DE" w:rsidP="00170AD1">
            <w:pPr>
              <w:spacing w:after="0" w:line="360" w:lineRule="auto"/>
              <w:jc w:val="both"/>
              <w:rPr>
                <w:rFonts w:ascii="Times New Roman" w:hAnsi="Times New Roman"/>
                <w:bCs/>
                <w:sz w:val="20"/>
                <w:szCs w:val="20"/>
              </w:rPr>
            </w:pPr>
          </w:p>
        </w:tc>
        <w:tc>
          <w:tcPr>
            <w:tcW w:w="676" w:type="dxa"/>
            <w:vMerge/>
          </w:tcPr>
          <w:p w:rsidR="002400DE" w:rsidRPr="00EF34EC" w:rsidRDefault="002400DE" w:rsidP="00170AD1">
            <w:pPr>
              <w:spacing w:after="0" w:line="360" w:lineRule="auto"/>
              <w:jc w:val="both"/>
              <w:rPr>
                <w:rFonts w:ascii="Times New Roman" w:hAnsi="Times New Roman"/>
                <w:sz w:val="20"/>
                <w:szCs w:val="20"/>
              </w:rPr>
            </w:pPr>
          </w:p>
        </w:tc>
        <w:tc>
          <w:tcPr>
            <w:tcW w:w="676" w:type="dxa"/>
            <w:vMerge/>
          </w:tcPr>
          <w:p w:rsidR="002400DE" w:rsidRPr="00EF34EC" w:rsidRDefault="002400DE" w:rsidP="00170AD1">
            <w:pPr>
              <w:spacing w:after="0" w:line="360" w:lineRule="auto"/>
              <w:jc w:val="both"/>
              <w:rPr>
                <w:rFonts w:ascii="Times New Roman" w:hAnsi="Times New Roman"/>
                <w:sz w:val="20"/>
                <w:szCs w:val="20"/>
              </w:rPr>
            </w:pPr>
          </w:p>
        </w:tc>
        <w:tc>
          <w:tcPr>
            <w:tcW w:w="677" w:type="dxa"/>
            <w:vMerge/>
          </w:tcPr>
          <w:p w:rsidR="002400DE" w:rsidRPr="00EF34EC" w:rsidRDefault="002400DE" w:rsidP="00170AD1">
            <w:pPr>
              <w:spacing w:after="0" w:line="360" w:lineRule="auto"/>
              <w:jc w:val="both"/>
              <w:rPr>
                <w:rFonts w:ascii="Times New Roman" w:hAnsi="Times New Roman"/>
                <w:sz w:val="20"/>
                <w:szCs w:val="20"/>
              </w:rPr>
            </w:pPr>
          </w:p>
        </w:tc>
        <w:tc>
          <w:tcPr>
            <w:tcW w:w="64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тыс. руб.</w:t>
            </w:r>
          </w:p>
        </w:tc>
        <w:tc>
          <w:tcPr>
            <w:tcW w:w="753"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w:t>
            </w:r>
          </w:p>
        </w:tc>
        <w:tc>
          <w:tcPr>
            <w:tcW w:w="67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200</w:t>
            </w:r>
            <w:r w:rsidR="009A477F" w:rsidRPr="00EF34EC">
              <w:rPr>
                <w:rFonts w:ascii="Times New Roman" w:hAnsi="Times New Roman"/>
                <w:sz w:val="20"/>
                <w:szCs w:val="20"/>
              </w:rPr>
              <w:t>6</w:t>
            </w:r>
            <w:r w:rsidRPr="00EF34EC">
              <w:rPr>
                <w:rFonts w:ascii="Times New Roman" w:hAnsi="Times New Roman"/>
                <w:sz w:val="20"/>
                <w:szCs w:val="20"/>
              </w:rPr>
              <w:t xml:space="preserve"> г.</w:t>
            </w:r>
          </w:p>
        </w:tc>
        <w:tc>
          <w:tcPr>
            <w:tcW w:w="734"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200</w:t>
            </w:r>
            <w:r w:rsidR="009A477F" w:rsidRPr="00EF34EC">
              <w:rPr>
                <w:rFonts w:ascii="Times New Roman" w:hAnsi="Times New Roman"/>
                <w:sz w:val="20"/>
                <w:szCs w:val="20"/>
              </w:rPr>
              <w:t>7</w:t>
            </w:r>
            <w:r w:rsidRPr="00EF34EC">
              <w:rPr>
                <w:rFonts w:ascii="Times New Roman" w:hAnsi="Times New Roman"/>
                <w:sz w:val="20"/>
                <w:szCs w:val="20"/>
              </w:rPr>
              <w:t xml:space="preserve"> г.</w:t>
            </w:r>
          </w:p>
        </w:tc>
        <w:tc>
          <w:tcPr>
            <w:tcW w:w="67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200</w:t>
            </w:r>
            <w:r w:rsidR="009A477F" w:rsidRPr="00EF34EC">
              <w:rPr>
                <w:rFonts w:ascii="Times New Roman" w:hAnsi="Times New Roman"/>
                <w:sz w:val="20"/>
                <w:szCs w:val="20"/>
              </w:rPr>
              <w:t>8</w:t>
            </w:r>
            <w:r w:rsidRPr="00EF34EC">
              <w:rPr>
                <w:rFonts w:ascii="Times New Roman" w:hAnsi="Times New Roman"/>
                <w:sz w:val="20"/>
                <w:szCs w:val="20"/>
              </w:rPr>
              <w:t xml:space="preserve"> г.</w:t>
            </w:r>
          </w:p>
        </w:tc>
        <w:tc>
          <w:tcPr>
            <w:tcW w:w="1296" w:type="dxa"/>
            <w:vMerge/>
          </w:tcPr>
          <w:p w:rsidR="002400DE" w:rsidRPr="00EF34EC" w:rsidRDefault="002400DE" w:rsidP="00170AD1">
            <w:pPr>
              <w:spacing w:after="0" w:line="360" w:lineRule="auto"/>
              <w:jc w:val="both"/>
              <w:rPr>
                <w:rFonts w:ascii="Times New Roman" w:hAnsi="Times New Roman"/>
                <w:sz w:val="20"/>
                <w:szCs w:val="20"/>
              </w:rPr>
            </w:pPr>
          </w:p>
        </w:tc>
      </w:tr>
      <w:tr w:rsidR="00170AD1" w:rsidRPr="00EF34EC" w:rsidTr="00170AD1">
        <w:trPr>
          <w:trHeight w:val="172"/>
          <w:jc w:val="center"/>
        </w:trPr>
        <w:tc>
          <w:tcPr>
            <w:tcW w:w="2560" w:type="dxa"/>
          </w:tcPr>
          <w:p w:rsidR="002400DE" w:rsidRPr="00EF34EC" w:rsidRDefault="002400DE" w:rsidP="00170AD1">
            <w:pPr>
              <w:spacing w:after="0" w:line="360" w:lineRule="auto"/>
              <w:jc w:val="both"/>
              <w:rPr>
                <w:rFonts w:ascii="Times New Roman" w:hAnsi="Times New Roman"/>
                <w:bCs/>
                <w:sz w:val="20"/>
                <w:szCs w:val="20"/>
              </w:rPr>
            </w:pPr>
            <w:r w:rsidRPr="00EF34EC">
              <w:rPr>
                <w:rFonts w:ascii="Times New Roman" w:hAnsi="Times New Roman"/>
                <w:bCs/>
                <w:sz w:val="20"/>
                <w:szCs w:val="20"/>
              </w:rPr>
              <w:t>3. КАПИТАЛ И РЕЗЕРВЫ</w:t>
            </w:r>
          </w:p>
        </w:tc>
        <w:tc>
          <w:tcPr>
            <w:tcW w:w="676" w:type="dxa"/>
          </w:tcPr>
          <w:p w:rsidR="002400DE" w:rsidRPr="00EF34EC" w:rsidRDefault="002400DE" w:rsidP="00170AD1">
            <w:pPr>
              <w:spacing w:after="0" w:line="360" w:lineRule="auto"/>
              <w:jc w:val="both"/>
              <w:rPr>
                <w:rFonts w:ascii="Times New Roman" w:hAnsi="Times New Roman"/>
                <w:sz w:val="20"/>
                <w:szCs w:val="20"/>
              </w:rPr>
            </w:pPr>
          </w:p>
        </w:tc>
        <w:tc>
          <w:tcPr>
            <w:tcW w:w="676"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 </w:t>
            </w:r>
          </w:p>
        </w:tc>
        <w:tc>
          <w:tcPr>
            <w:tcW w:w="67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 </w:t>
            </w:r>
          </w:p>
        </w:tc>
        <w:tc>
          <w:tcPr>
            <w:tcW w:w="64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 </w:t>
            </w:r>
          </w:p>
        </w:tc>
        <w:tc>
          <w:tcPr>
            <w:tcW w:w="753"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 </w:t>
            </w:r>
          </w:p>
        </w:tc>
        <w:tc>
          <w:tcPr>
            <w:tcW w:w="677" w:type="dxa"/>
          </w:tcPr>
          <w:p w:rsidR="002400DE" w:rsidRPr="00EF34EC" w:rsidRDefault="002400DE" w:rsidP="00170AD1">
            <w:pPr>
              <w:spacing w:after="0" w:line="360" w:lineRule="auto"/>
              <w:jc w:val="both"/>
              <w:rPr>
                <w:rFonts w:ascii="Times New Roman" w:hAnsi="Times New Roman"/>
                <w:sz w:val="20"/>
                <w:szCs w:val="20"/>
              </w:rPr>
            </w:pPr>
          </w:p>
        </w:tc>
        <w:tc>
          <w:tcPr>
            <w:tcW w:w="734"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 </w:t>
            </w:r>
          </w:p>
        </w:tc>
        <w:tc>
          <w:tcPr>
            <w:tcW w:w="67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 </w:t>
            </w:r>
          </w:p>
        </w:tc>
        <w:tc>
          <w:tcPr>
            <w:tcW w:w="1296"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 </w:t>
            </w:r>
          </w:p>
        </w:tc>
      </w:tr>
      <w:tr w:rsidR="00170AD1" w:rsidRPr="00EF34EC" w:rsidTr="00170AD1">
        <w:trPr>
          <w:trHeight w:val="255"/>
          <w:jc w:val="center"/>
        </w:trPr>
        <w:tc>
          <w:tcPr>
            <w:tcW w:w="2560" w:type="dxa"/>
          </w:tcPr>
          <w:p w:rsidR="002400DE" w:rsidRPr="00EF34EC" w:rsidRDefault="002400DE" w:rsidP="00170AD1">
            <w:pPr>
              <w:spacing w:after="0" w:line="360" w:lineRule="auto"/>
              <w:jc w:val="both"/>
              <w:rPr>
                <w:rFonts w:ascii="Times New Roman" w:hAnsi="Times New Roman"/>
                <w:bCs/>
                <w:sz w:val="20"/>
                <w:szCs w:val="20"/>
              </w:rPr>
            </w:pPr>
            <w:r w:rsidRPr="00EF34EC">
              <w:rPr>
                <w:rFonts w:ascii="Times New Roman" w:hAnsi="Times New Roman"/>
                <w:bCs/>
                <w:sz w:val="20"/>
                <w:szCs w:val="20"/>
              </w:rPr>
              <w:t>Уставный капитал (410)</w:t>
            </w:r>
          </w:p>
        </w:tc>
        <w:tc>
          <w:tcPr>
            <w:tcW w:w="676"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10</w:t>
            </w:r>
          </w:p>
        </w:tc>
        <w:tc>
          <w:tcPr>
            <w:tcW w:w="676"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10</w:t>
            </w:r>
          </w:p>
        </w:tc>
        <w:tc>
          <w:tcPr>
            <w:tcW w:w="67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10</w:t>
            </w:r>
          </w:p>
        </w:tc>
        <w:tc>
          <w:tcPr>
            <w:tcW w:w="64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 xml:space="preserve"> -</w:t>
            </w:r>
          </w:p>
        </w:tc>
        <w:tc>
          <w:tcPr>
            <w:tcW w:w="753"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 xml:space="preserve"> -</w:t>
            </w:r>
          </w:p>
        </w:tc>
        <w:tc>
          <w:tcPr>
            <w:tcW w:w="67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1,5</w:t>
            </w:r>
          </w:p>
        </w:tc>
        <w:tc>
          <w:tcPr>
            <w:tcW w:w="734"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2,5</w:t>
            </w:r>
          </w:p>
        </w:tc>
        <w:tc>
          <w:tcPr>
            <w:tcW w:w="67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2,2</w:t>
            </w:r>
          </w:p>
        </w:tc>
        <w:tc>
          <w:tcPr>
            <w:tcW w:w="1296"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-0,</w:t>
            </w:r>
            <w:r w:rsidR="00FC2AD5" w:rsidRPr="00EF34EC">
              <w:rPr>
                <w:rFonts w:ascii="Times New Roman" w:hAnsi="Times New Roman"/>
                <w:sz w:val="20"/>
                <w:szCs w:val="20"/>
              </w:rPr>
              <w:t>3</w:t>
            </w:r>
          </w:p>
        </w:tc>
      </w:tr>
      <w:tr w:rsidR="00170AD1" w:rsidRPr="00EF34EC" w:rsidTr="00170AD1">
        <w:trPr>
          <w:trHeight w:val="163"/>
          <w:jc w:val="center"/>
        </w:trPr>
        <w:tc>
          <w:tcPr>
            <w:tcW w:w="2560" w:type="dxa"/>
          </w:tcPr>
          <w:p w:rsidR="002400DE" w:rsidRPr="00EF34EC" w:rsidRDefault="002400DE" w:rsidP="00170AD1">
            <w:pPr>
              <w:spacing w:after="0" w:line="360" w:lineRule="auto"/>
              <w:jc w:val="both"/>
              <w:rPr>
                <w:rFonts w:ascii="Times New Roman" w:hAnsi="Times New Roman"/>
                <w:bCs/>
                <w:sz w:val="20"/>
                <w:szCs w:val="20"/>
              </w:rPr>
            </w:pPr>
            <w:r w:rsidRPr="00EF34EC">
              <w:rPr>
                <w:rFonts w:ascii="Times New Roman" w:hAnsi="Times New Roman"/>
                <w:bCs/>
                <w:sz w:val="20"/>
                <w:szCs w:val="20"/>
              </w:rPr>
              <w:t xml:space="preserve"> Добавочный капитал и резервный капитал (420+430)</w:t>
            </w:r>
          </w:p>
        </w:tc>
        <w:tc>
          <w:tcPr>
            <w:tcW w:w="676"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w:t>
            </w:r>
          </w:p>
        </w:tc>
        <w:tc>
          <w:tcPr>
            <w:tcW w:w="676"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w:t>
            </w:r>
          </w:p>
        </w:tc>
        <w:tc>
          <w:tcPr>
            <w:tcW w:w="67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w:t>
            </w:r>
          </w:p>
        </w:tc>
        <w:tc>
          <w:tcPr>
            <w:tcW w:w="64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 </w:t>
            </w:r>
          </w:p>
        </w:tc>
        <w:tc>
          <w:tcPr>
            <w:tcW w:w="753"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 </w:t>
            </w:r>
          </w:p>
        </w:tc>
        <w:tc>
          <w:tcPr>
            <w:tcW w:w="67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w:t>
            </w:r>
          </w:p>
        </w:tc>
        <w:tc>
          <w:tcPr>
            <w:tcW w:w="734"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 </w:t>
            </w:r>
          </w:p>
        </w:tc>
        <w:tc>
          <w:tcPr>
            <w:tcW w:w="67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 </w:t>
            </w:r>
          </w:p>
        </w:tc>
        <w:tc>
          <w:tcPr>
            <w:tcW w:w="1296"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 </w:t>
            </w:r>
          </w:p>
        </w:tc>
      </w:tr>
      <w:tr w:rsidR="00170AD1" w:rsidRPr="00EF34EC" w:rsidTr="00170AD1">
        <w:trPr>
          <w:trHeight w:val="255"/>
          <w:jc w:val="center"/>
        </w:trPr>
        <w:tc>
          <w:tcPr>
            <w:tcW w:w="2560" w:type="dxa"/>
          </w:tcPr>
          <w:p w:rsidR="002400DE" w:rsidRPr="00EF34EC" w:rsidRDefault="002400DE" w:rsidP="00170AD1">
            <w:pPr>
              <w:spacing w:after="0" w:line="360" w:lineRule="auto"/>
              <w:jc w:val="both"/>
              <w:rPr>
                <w:rFonts w:ascii="Times New Roman" w:hAnsi="Times New Roman"/>
                <w:bCs/>
                <w:sz w:val="20"/>
                <w:szCs w:val="20"/>
              </w:rPr>
            </w:pPr>
            <w:r w:rsidRPr="00EF34EC">
              <w:rPr>
                <w:rFonts w:ascii="Times New Roman" w:hAnsi="Times New Roman"/>
                <w:bCs/>
                <w:sz w:val="20"/>
                <w:szCs w:val="20"/>
              </w:rPr>
              <w:t>Специальные фонды и целевое финансирование (440+450)</w:t>
            </w:r>
          </w:p>
        </w:tc>
        <w:tc>
          <w:tcPr>
            <w:tcW w:w="676"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w:t>
            </w:r>
          </w:p>
        </w:tc>
        <w:tc>
          <w:tcPr>
            <w:tcW w:w="676"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w:t>
            </w:r>
          </w:p>
        </w:tc>
        <w:tc>
          <w:tcPr>
            <w:tcW w:w="67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w:t>
            </w:r>
          </w:p>
        </w:tc>
        <w:tc>
          <w:tcPr>
            <w:tcW w:w="64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 </w:t>
            </w:r>
          </w:p>
        </w:tc>
        <w:tc>
          <w:tcPr>
            <w:tcW w:w="753"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 </w:t>
            </w:r>
          </w:p>
        </w:tc>
        <w:tc>
          <w:tcPr>
            <w:tcW w:w="67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w:t>
            </w:r>
          </w:p>
        </w:tc>
        <w:tc>
          <w:tcPr>
            <w:tcW w:w="734"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 </w:t>
            </w:r>
          </w:p>
        </w:tc>
        <w:tc>
          <w:tcPr>
            <w:tcW w:w="67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 </w:t>
            </w:r>
          </w:p>
        </w:tc>
        <w:tc>
          <w:tcPr>
            <w:tcW w:w="1296"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 </w:t>
            </w:r>
          </w:p>
        </w:tc>
      </w:tr>
      <w:tr w:rsidR="00170AD1" w:rsidRPr="00EF34EC" w:rsidTr="00170AD1">
        <w:trPr>
          <w:trHeight w:val="255"/>
          <w:jc w:val="center"/>
        </w:trPr>
        <w:tc>
          <w:tcPr>
            <w:tcW w:w="2560" w:type="dxa"/>
          </w:tcPr>
          <w:p w:rsidR="002400DE" w:rsidRPr="00EF34EC" w:rsidRDefault="002400DE" w:rsidP="00170AD1">
            <w:pPr>
              <w:spacing w:after="0" w:line="360" w:lineRule="auto"/>
              <w:jc w:val="both"/>
              <w:rPr>
                <w:rFonts w:ascii="Times New Roman" w:hAnsi="Times New Roman"/>
                <w:bCs/>
                <w:sz w:val="20"/>
                <w:szCs w:val="20"/>
              </w:rPr>
            </w:pPr>
            <w:r w:rsidRPr="00EF34EC">
              <w:rPr>
                <w:rFonts w:ascii="Times New Roman" w:hAnsi="Times New Roman"/>
                <w:bCs/>
                <w:sz w:val="20"/>
                <w:szCs w:val="20"/>
              </w:rPr>
              <w:t>Нераспределенная прибыль (460-465+470-475)</w:t>
            </w:r>
          </w:p>
        </w:tc>
        <w:tc>
          <w:tcPr>
            <w:tcW w:w="676"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80</w:t>
            </w:r>
          </w:p>
        </w:tc>
        <w:tc>
          <w:tcPr>
            <w:tcW w:w="676"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96</w:t>
            </w:r>
          </w:p>
        </w:tc>
        <w:tc>
          <w:tcPr>
            <w:tcW w:w="67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1</w:t>
            </w:r>
            <w:r w:rsidR="001269A7" w:rsidRPr="00EF34EC">
              <w:rPr>
                <w:rFonts w:ascii="Times New Roman" w:hAnsi="Times New Roman"/>
                <w:sz w:val="20"/>
                <w:szCs w:val="20"/>
              </w:rPr>
              <w:t>67</w:t>
            </w:r>
          </w:p>
        </w:tc>
        <w:tc>
          <w:tcPr>
            <w:tcW w:w="647" w:type="dxa"/>
          </w:tcPr>
          <w:p w:rsidR="002400DE" w:rsidRPr="00EF34EC" w:rsidRDefault="001269A7" w:rsidP="00170AD1">
            <w:pPr>
              <w:spacing w:after="0" w:line="360" w:lineRule="auto"/>
              <w:jc w:val="both"/>
              <w:rPr>
                <w:rFonts w:ascii="Times New Roman" w:hAnsi="Times New Roman"/>
                <w:sz w:val="20"/>
                <w:szCs w:val="20"/>
              </w:rPr>
            </w:pPr>
            <w:r w:rsidRPr="00EF34EC">
              <w:rPr>
                <w:rFonts w:ascii="Times New Roman" w:hAnsi="Times New Roman"/>
                <w:sz w:val="20"/>
                <w:szCs w:val="20"/>
              </w:rPr>
              <w:t>7</w:t>
            </w:r>
            <w:r w:rsidR="002400DE" w:rsidRPr="00EF34EC">
              <w:rPr>
                <w:rFonts w:ascii="Times New Roman" w:hAnsi="Times New Roman"/>
                <w:sz w:val="20"/>
                <w:szCs w:val="20"/>
              </w:rPr>
              <w:t>1</w:t>
            </w:r>
          </w:p>
        </w:tc>
        <w:tc>
          <w:tcPr>
            <w:tcW w:w="753" w:type="dxa"/>
          </w:tcPr>
          <w:p w:rsidR="002400DE" w:rsidRPr="00EF34EC" w:rsidRDefault="001269A7" w:rsidP="00170AD1">
            <w:pPr>
              <w:spacing w:after="0" w:line="360" w:lineRule="auto"/>
              <w:jc w:val="both"/>
              <w:rPr>
                <w:rFonts w:ascii="Times New Roman" w:hAnsi="Times New Roman"/>
                <w:sz w:val="20"/>
                <w:szCs w:val="20"/>
              </w:rPr>
            </w:pPr>
            <w:r w:rsidRPr="00EF34EC">
              <w:rPr>
                <w:rFonts w:ascii="Times New Roman" w:hAnsi="Times New Roman"/>
                <w:sz w:val="20"/>
                <w:szCs w:val="20"/>
              </w:rPr>
              <w:t>42,5</w:t>
            </w:r>
          </w:p>
        </w:tc>
        <w:tc>
          <w:tcPr>
            <w:tcW w:w="67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11,8</w:t>
            </w:r>
          </w:p>
        </w:tc>
        <w:tc>
          <w:tcPr>
            <w:tcW w:w="734"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24,0</w:t>
            </w:r>
          </w:p>
        </w:tc>
        <w:tc>
          <w:tcPr>
            <w:tcW w:w="67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3</w:t>
            </w:r>
            <w:r w:rsidR="001269A7" w:rsidRPr="00EF34EC">
              <w:rPr>
                <w:rFonts w:ascii="Times New Roman" w:hAnsi="Times New Roman"/>
                <w:sz w:val="20"/>
                <w:szCs w:val="20"/>
              </w:rPr>
              <w:t>7,0</w:t>
            </w:r>
          </w:p>
        </w:tc>
        <w:tc>
          <w:tcPr>
            <w:tcW w:w="1296" w:type="dxa"/>
          </w:tcPr>
          <w:p w:rsidR="002400DE" w:rsidRPr="00EF34EC" w:rsidRDefault="001269A7" w:rsidP="00170AD1">
            <w:pPr>
              <w:spacing w:after="0" w:line="360" w:lineRule="auto"/>
              <w:jc w:val="both"/>
              <w:rPr>
                <w:rFonts w:ascii="Times New Roman" w:hAnsi="Times New Roman"/>
                <w:sz w:val="20"/>
                <w:szCs w:val="20"/>
              </w:rPr>
            </w:pPr>
            <w:r w:rsidRPr="00EF34EC">
              <w:rPr>
                <w:rFonts w:ascii="Times New Roman" w:hAnsi="Times New Roman"/>
                <w:sz w:val="20"/>
                <w:szCs w:val="20"/>
              </w:rPr>
              <w:t>13</w:t>
            </w:r>
          </w:p>
        </w:tc>
      </w:tr>
      <w:tr w:rsidR="00170AD1" w:rsidRPr="00EF34EC" w:rsidTr="00170AD1">
        <w:trPr>
          <w:trHeight w:val="255"/>
          <w:jc w:val="center"/>
        </w:trPr>
        <w:tc>
          <w:tcPr>
            <w:tcW w:w="2560" w:type="dxa"/>
          </w:tcPr>
          <w:p w:rsidR="002400DE" w:rsidRPr="00EF34EC" w:rsidRDefault="002400DE" w:rsidP="00170AD1">
            <w:pPr>
              <w:spacing w:after="0" w:line="360" w:lineRule="auto"/>
              <w:jc w:val="both"/>
              <w:rPr>
                <w:rFonts w:ascii="Times New Roman" w:hAnsi="Times New Roman"/>
                <w:bCs/>
                <w:sz w:val="20"/>
                <w:szCs w:val="20"/>
              </w:rPr>
            </w:pPr>
            <w:r w:rsidRPr="00EF34EC">
              <w:rPr>
                <w:rFonts w:ascii="Times New Roman" w:hAnsi="Times New Roman"/>
                <w:bCs/>
                <w:sz w:val="20"/>
                <w:szCs w:val="20"/>
              </w:rPr>
              <w:t>ИТОГО ПО РАЗДЕЛУ 3 (490)</w:t>
            </w:r>
          </w:p>
        </w:tc>
        <w:tc>
          <w:tcPr>
            <w:tcW w:w="676"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90</w:t>
            </w:r>
          </w:p>
        </w:tc>
        <w:tc>
          <w:tcPr>
            <w:tcW w:w="676"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106</w:t>
            </w:r>
          </w:p>
        </w:tc>
        <w:tc>
          <w:tcPr>
            <w:tcW w:w="677" w:type="dxa"/>
          </w:tcPr>
          <w:p w:rsidR="002400DE" w:rsidRPr="00EF34EC" w:rsidRDefault="001269A7" w:rsidP="00170AD1">
            <w:pPr>
              <w:spacing w:after="0" w:line="360" w:lineRule="auto"/>
              <w:jc w:val="both"/>
              <w:rPr>
                <w:rFonts w:ascii="Times New Roman" w:hAnsi="Times New Roman"/>
                <w:sz w:val="20"/>
                <w:szCs w:val="20"/>
              </w:rPr>
            </w:pPr>
            <w:r w:rsidRPr="00EF34EC">
              <w:rPr>
                <w:rFonts w:ascii="Times New Roman" w:hAnsi="Times New Roman"/>
                <w:sz w:val="20"/>
                <w:szCs w:val="20"/>
              </w:rPr>
              <w:t>177</w:t>
            </w:r>
          </w:p>
        </w:tc>
        <w:tc>
          <w:tcPr>
            <w:tcW w:w="647" w:type="dxa"/>
          </w:tcPr>
          <w:p w:rsidR="002400DE" w:rsidRPr="00EF34EC" w:rsidRDefault="001269A7" w:rsidP="00170AD1">
            <w:pPr>
              <w:spacing w:after="0" w:line="360" w:lineRule="auto"/>
              <w:jc w:val="both"/>
              <w:rPr>
                <w:rFonts w:ascii="Times New Roman" w:hAnsi="Times New Roman"/>
                <w:sz w:val="20"/>
                <w:szCs w:val="20"/>
              </w:rPr>
            </w:pPr>
            <w:r w:rsidRPr="00EF34EC">
              <w:rPr>
                <w:rFonts w:ascii="Times New Roman" w:hAnsi="Times New Roman"/>
                <w:sz w:val="20"/>
                <w:szCs w:val="20"/>
              </w:rPr>
              <w:t>7</w:t>
            </w:r>
            <w:r w:rsidR="002400DE" w:rsidRPr="00EF34EC">
              <w:rPr>
                <w:rFonts w:ascii="Times New Roman" w:hAnsi="Times New Roman"/>
                <w:sz w:val="20"/>
                <w:szCs w:val="20"/>
              </w:rPr>
              <w:t>1</w:t>
            </w:r>
          </w:p>
        </w:tc>
        <w:tc>
          <w:tcPr>
            <w:tcW w:w="753" w:type="dxa"/>
          </w:tcPr>
          <w:p w:rsidR="002400DE" w:rsidRPr="00EF34EC" w:rsidRDefault="001269A7" w:rsidP="00170AD1">
            <w:pPr>
              <w:spacing w:after="0" w:line="360" w:lineRule="auto"/>
              <w:jc w:val="both"/>
              <w:rPr>
                <w:rFonts w:ascii="Times New Roman" w:hAnsi="Times New Roman"/>
                <w:sz w:val="20"/>
                <w:szCs w:val="20"/>
              </w:rPr>
            </w:pPr>
            <w:r w:rsidRPr="00EF34EC">
              <w:rPr>
                <w:rFonts w:ascii="Times New Roman" w:hAnsi="Times New Roman"/>
                <w:sz w:val="20"/>
                <w:szCs w:val="20"/>
              </w:rPr>
              <w:t>40,1</w:t>
            </w:r>
          </w:p>
        </w:tc>
        <w:tc>
          <w:tcPr>
            <w:tcW w:w="67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13,3</w:t>
            </w:r>
          </w:p>
        </w:tc>
        <w:tc>
          <w:tcPr>
            <w:tcW w:w="734"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26,5</w:t>
            </w:r>
          </w:p>
        </w:tc>
        <w:tc>
          <w:tcPr>
            <w:tcW w:w="677" w:type="dxa"/>
          </w:tcPr>
          <w:p w:rsidR="002400DE" w:rsidRPr="00EF34EC" w:rsidRDefault="001269A7" w:rsidP="00170AD1">
            <w:pPr>
              <w:spacing w:after="0" w:line="360" w:lineRule="auto"/>
              <w:jc w:val="both"/>
              <w:rPr>
                <w:rFonts w:ascii="Times New Roman" w:hAnsi="Times New Roman"/>
                <w:sz w:val="20"/>
                <w:szCs w:val="20"/>
              </w:rPr>
            </w:pPr>
            <w:r w:rsidRPr="00EF34EC">
              <w:rPr>
                <w:rFonts w:ascii="Times New Roman" w:hAnsi="Times New Roman"/>
                <w:sz w:val="20"/>
                <w:szCs w:val="20"/>
              </w:rPr>
              <w:t>39,3</w:t>
            </w:r>
          </w:p>
        </w:tc>
        <w:tc>
          <w:tcPr>
            <w:tcW w:w="1296" w:type="dxa"/>
          </w:tcPr>
          <w:p w:rsidR="002400DE" w:rsidRPr="00EF34EC" w:rsidRDefault="001269A7" w:rsidP="00170AD1">
            <w:pPr>
              <w:spacing w:after="0" w:line="360" w:lineRule="auto"/>
              <w:jc w:val="both"/>
              <w:rPr>
                <w:rFonts w:ascii="Times New Roman" w:hAnsi="Times New Roman"/>
                <w:sz w:val="20"/>
                <w:szCs w:val="20"/>
              </w:rPr>
            </w:pPr>
            <w:r w:rsidRPr="00EF34EC">
              <w:rPr>
                <w:rFonts w:ascii="Times New Roman" w:hAnsi="Times New Roman"/>
                <w:sz w:val="20"/>
                <w:szCs w:val="20"/>
              </w:rPr>
              <w:t>12,8</w:t>
            </w:r>
          </w:p>
        </w:tc>
      </w:tr>
      <w:tr w:rsidR="00170AD1" w:rsidRPr="00EF34EC" w:rsidTr="00170AD1">
        <w:trPr>
          <w:trHeight w:val="255"/>
          <w:jc w:val="center"/>
        </w:trPr>
        <w:tc>
          <w:tcPr>
            <w:tcW w:w="2560" w:type="dxa"/>
          </w:tcPr>
          <w:p w:rsidR="002400DE" w:rsidRPr="00EF34EC" w:rsidRDefault="002400DE" w:rsidP="00170AD1">
            <w:pPr>
              <w:spacing w:after="0" w:line="360" w:lineRule="auto"/>
              <w:jc w:val="both"/>
              <w:rPr>
                <w:rFonts w:ascii="Times New Roman" w:hAnsi="Times New Roman"/>
                <w:bCs/>
                <w:sz w:val="20"/>
                <w:szCs w:val="20"/>
              </w:rPr>
            </w:pPr>
            <w:r w:rsidRPr="00EF34EC">
              <w:rPr>
                <w:rFonts w:ascii="Times New Roman" w:hAnsi="Times New Roman"/>
                <w:bCs/>
                <w:sz w:val="20"/>
                <w:szCs w:val="20"/>
              </w:rPr>
              <w:t>4. ДОЛГОСРОЧНЫЕ ОБЯЗАТЕЛЬСТВА</w:t>
            </w:r>
          </w:p>
        </w:tc>
        <w:tc>
          <w:tcPr>
            <w:tcW w:w="676" w:type="dxa"/>
          </w:tcPr>
          <w:p w:rsidR="002400DE" w:rsidRPr="00EF34EC" w:rsidRDefault="002400DE" w:rsidP="00170AD1">
            <w:pPr>
              <w:spacing w:after="0" w:line="360" w:lineRule="auto"/>
              <w:jc w:val="both"/>
              <w:rPr>
                <w:rFonts w:ascii="Times New Roman" w:hAnsi="Times New Roman"/>
                <w:sz w:val="20"/>
                <w:szCs w:val="20"/>
              </w:rPr>
            </w:pPr>
          </w:p>
        </w:tc>
        <w:tc>
          <w:tcPr>
            <w:tcW w:w="676" w:type="dxa"/>
          </w:tcPr>
          <w:p w:rsidR="002400DE" w:rsidRPr="00EF34EC" w:rsidRDefault="002400DE" w:rsidP="00170AD1">
            <w:pPr>
              <w:spacing w:after="0" w:line="360" w:lineRule="auto"/>
              <w:jc w:val="both"/>
              <w:rPr>
                <w:rFonts w:ascii="Times New Roman" w:hAnsi="Times New Roman"/>
                <w:sz w:val="20"/>
                <w:szCs w:val="20"/>
              </w:rPr>
            </w:pPr>
          </w:p>
        </w:tc>
        <w:tc>
          <w:tcPr>
            <w:tcW w:w="677" w:type="dxa"/>
          </w:tcPr>
          <w:p w:rsidR="002400DE" w:rsidRPr="00EF34EC" w:rsidRDefault="002400DE" w:rsidP="00170AD1">
            <w:pPr>
              <w:spacing w:after="0" w:line="360" w:lineRule="auto"/>
              <w:jc w:val="both"/>
              <w:rPr>
                <w:rFonts w:ascii="Times New Roman" w:hAnsi="Times New Roman"/>
                <w:sz w:val="20"/>
                <w:szCs w:val="20"/>
              </w:rPr>
            </w:pPr>
          </w:p>
        </w:tc>
        <w:tc>
          <w:tcPr>
            <w:tcW w:w="64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 </w:t>
            </w:r>
          </w:p>
        </w:tc>
        <w:tc>
          <w:tcPr>
            <w:tcW w:w="753"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 </w:t>
            </w:r>
          </w:p>
        </w:tc>
        <w:tc>
          <w:tcPr>
            <w:tcW w:w="677" w:type="dxa"/>
          </w:tcPr>
          <w:p w:rsidR="002400DE" w:rsidRPr="00EF34EC" w:rsidRDefault="002400DE" w:rsidP="00170AD1">
            <w:pPr>
              <w:spacing w:after="0" w:line="360" w:lineRule="auto"/>
              <w:jc w:val="both"/>
              <w:rPr>
                <w:rFonts w:ascii="Times New Roman" w:hAnsi="Times New Roman"/>
                <w:sz w:val="20"/>
                <w:szCs w:val="20"/>
              </w:rPr>
            </w:pPr>
          </w:p>
        </w:tc>
        <w:tc>
          <w:tcPr>
            <w:tcW w:w="734"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 </w:t>
            </w:r>
          </w:p>
        </w:tc>
        <w:tc>
          <w:tcPr>
            <w:tcW w:w="67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 </w:t>
            </w:r>
          </w:p>
        </w:tc>
        <w:tc>
          <w:tcPr>
            <w:tcW w:w="1296"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 </w:t>
            </w:r>
          </w:p>
        </w:tc>
      </w:tr>
      <w:tr w:rsidR="00170AD1" w:rsidRPr="00EF34EC" w:rsidTr="00170AD1">
        <w:trPr>
          <w:trHeight w:val="255"/>
          <w:jc w:val="center"/>
        </w:trPr>
        <w:tc>
          <w:tcPr>
            <w:tcW w:w="2560" w:type="dxa"/>
          </w:tcPr>
          <w:p w:rsidR="002400DE" w:rsidRPr="00EF34EC" w:rsidRDefault="002400DE" w:rsidP="00170AD1">
            <w:pPr>
              <w:spacing w:after="0" w:line="360" w:lineRule="auto"/>
              <w:jc w:val="both"/>
              <w:rPr>
                <w:rFonts w:ascii="Times New Roman" w:hAnsi="Times New Roman"/>
                <w:bCs/>
                <w:sz w:val="20"/>
                <w:szCs w:val="20"/>
              </w:rPr>
            </w:pPr>
            <w:r w:rsidRPr="00EF34EC">
              <w:rPr>
                <w:rFonts w:ascii="Times New Roman" w:hAnsi="Times New Roman"/>
                <w:bCs/>
                <w:sz w:val="20"/>
                <w:szCs w:val="20"/>
              </w:rPr>
              <w:t>ИТОГО ДОЛГОСРОЧНЫХ ЗАЕМНЫХСРЕДСТВ (590)</w:t>
            </w:r>
          </w:p>
        </w:tc>
        <w:tc>
          <w:tcPr>
            <w:tcW w:w="676"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w:t>
            </w:r>
          </w:p>
        </w:tc>
        <w:tc>
          <w:tcPr>
            <w:tcW w:w="676"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w:t>
            </w:r>
          </w:p>
        </w:tc>
        <w:tc>
          <w:tcPr>
            <w:tcW w:w="67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w:t>
            </w:r>
          </w:p>
        </w:tc>
        <w:tc>
          <w:tcPr>
            <w:tcW w:w="64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 -</w:t>
            </w:r>
          </w:p>
        </w:tc>
        <w:tc>
          <w:tcPr>
            <w:tcW w:w="753"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 </w:t>
            </w:r>
          </w:p>
        </w:tc>
        <w:tc>
          <w:tcPr>
            <w:tcW w:w="67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w:t>
            </w:r>
          </w:p>
        </w:tc>
        <w:tc>
          <w:tcPr>
            <w:tcW w:w="734"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 </w:t>
            </w:r>
          </w:p>
        </w:tc>
        <w:tc>
          <w:tcPr>
            <w:tcW w:w="67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 </w:t>
            </w:r>
          </w:p>
        </w:tc>
        <w:tc>
          <w:tcPr>
            <w:tcW w:w="1296"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 </w:t>
            </w:r>
          </w:p>
        </w:tc>
      </w:tr>
      <w:tr w:rsidR="00170AD1" w:rsidRPr="00EF34EC" w:rsidTr="00170AD1">
        <w:trPr>
          <w:trHeight w:val="255"/>
          <w:jc w:val="center"/>
        </w:trPr>
        <w:tc>
          <w:tcPr>
            <w:tcW w:w="2560" w:type="dxa"/>
          </w:tcPr>
          <w:p w:rsidR="002400DE" w:rsidRPr="00EF34EC" w:rsidRDefault="002400DE" w:rsidP="00170AD1">
            <w:pPr>
              <w:spacing w:after="0" w:line="360" w:lineRule="auto"/>
              <w:jc w:val="both"/>
              <w:rPr>
                <w:rFonts w:ascii="Times New Roman" w:hAnsi="Times New Roman"/>
                <w:bCs/>
                <w:sz w:val="20"/>
                <w:szCs w:val="20"/>
              </w:rPr>
            </w:pPr>
            <w:r w:rsidRPr="00EF34EC">
              <w:rPr>
                <w:rFonts w:ascii="Times New Roman" w:hAnsi="Times New Roman"/>
                <w:bCs/>
                <w:sz w:val="20"/>
                <w:szCs w:val="20"/>
              </w:rPr>
              <w:t>ИТОГО ДОЛГОСРОЧНЫХ ОБЯЗАТЕЛЬСТВ (590+630+640+650)</w:t>
            </w:r>
          </w:p>
        </w:tc>
        <w:tc>
          <w:tcPr>
            <w:tcW w:w="676"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w:t>
            </w:r>
          </w:p>
        </w:tc>
        <w:tc>
          <w:tcPr>
            <w:tcW w:w="676"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w:t>
            </w:r>
          </w:p>
        </w:tc>
        <w:tc>
          <w:tcPr>
            <w:tcW w:w="67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w:t>
            </w:r>
          </w:p>
        </w:tc>
        <w:tc>
          <w:tcPr>
            <w:tcW w:w="64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 </w:t>
            </w:r>
          </w:p>
        </w:tc>
        <w:tc>
          <w:tcPr>
            <w:tcW w:w="753"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 </w:t>
            </w:r>
          </w:p>
        </w:tc>
        <w:tc>
          <w:tcPr>
            <w:tcW w:w="67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w:t>
            </w:r>
          </w:p>
        </w:tc>
        <w:tc>
          <w:tcPr>
            <w:tcW w:w="734"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 </w:t>
            </w:r>
          </w:p>
        </w:tc>
        <w:tc>
          <w:tcPr>
            <w:tcW w:w="67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 </w:t>
            </w:r>
          </w:p>
        </w:tc>
        <w:tc>
          <w:tcPr>
            <w:tcW w:w="1296"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 </w:t>
            </w:r>
          </w:p>
        </w:tc>
      </w:tr>
      <w:tr w:rsidR="00170AD1" w:rsidRPr="00EF34EC" w:rsidTr="00170AD1">
        <w:trPr>
          <w:trHeight w:val="255"/>
          <w:jc w:val="center"/>
        </w:trPr>
        <w:tc>
          <w:tcPr>
            <w:tcW w:w="2560" w:type="dxa"/>
          </w:tcPr>
          <w:p w:rsidR="002400DE" w:rsidRPr="00EF34EC" w:rsidRDefault="002400DE" w:rsidP="00170AD1">
            <w:pPr>
              <w:spacing w:after="0" w:line="360" w:lineRule="auto"/>
              <w:jc w:val="both"/>
              <w:rPr>
                <w:rFonts w:ascii="Times New Roman" w:hAnsi="Times New Roman"/>
                <w:bCs/>
                <w:sz w:val="20"/>
                <w:szCs w:val="20"/>
              </w:rPr>
            </w:pPr>
            <w:r w:rsidRPr="00EF34EC">
              <w:rPr>
                <w:rFonts w:ascii="Times New Roman" w:hAnsi="Times New Roman"/>
                <w:bCs/>
                <w:sz w:val="20"/>
                <w:szCs w:val="20"/>
              </w:rPr>
              <w:t>5. КРАТКОСРОЧНЫЕ ОБЯЗАТЕЛЬСТВА</w:t>
            </w:r>
          </w:p>
        </w:tc>
        <w:tc>
          <w:tcPr>
            <w:tcW w:w="676" w:type="dxa"/>
          </w:tcPr>
          <w:p w:rsidR="002400DE" w:rsidRPr="00EF34EC" w:rsidRDefault="002400DE" w:rsidP="00170AD1">
            <w:pPr>
              <w:spacing w:after="0" w:line="360" w:lineRule="auto"/>
              <w:jc w:val="both"/>
              <w:rPr>
                <w:rFonts w:ascii="Times New Roman" w:hAnsi="Times New Roman"/>
                <w:sz w:val="20"/>
                <w:szCs w:val="20"/>
              </w:rPr>
            </w:pPr>
          </w:p>
        </w:tc>
        <w:tc>
          <w:tcPr>
            <w:tcW w:w="676" w:type="dxa"/>
          </w:tcPr>
          <w:p w:rsidR="002400DE" w:rsidRPr="00EF34EC" w:rsidRDefault="002400DE" w:rsidP="00170AD1">
            <w:pPr>
              <w:spacing w:after="0" w:line="360" w:lineRule="auto"/>
              <w:jc w:val="both"/>
              <w:rPr>
                <w:rFonts w:ascii="Times New Roman" w:hAnsi="Times New Roman"/>
                <w:sz w:val="20"/>
                <w:szCs w:val="20"/>
              </w:rPr>
            </w:pPr>
          </w:p>
        </w:tc>
        <w:tc>
          <w:tcPr>
            <w:tcW w:w="677" w:type="dxa"/>
          </w:tcPr>
          <w:p w:rsidR="002400DE" w:rsidRPr="00EF34EC" w:rsidRDefault="002400DE" w:rsidP="00170AD1">
            <w:pPr>
              <w:spacing w:after="0" w:line="360" w:lineRule="auto"/>
              <w:jc w:val="both"/>
              <w:rPr>
                <w:rFonts w:ascii="Times New Roman" w:hAnsi="Times New Roman"/>
                <w:sz w:val="20"/>
                <w:szCs w:val="20"/>
              </w:rPr>
            </w:pPr>
          </w:p>
        </w:tc>
        <w:tc>
          <w:tcPr>
            <w:tcW w:w="64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 </w:t>
            </w:r>
          </w:p>
        </w:tc>
        <w:tc>
          <w:tcPr>
            <w:tcW w:w="753"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 </w:t>
            </w:r>
          </w:p>
        </w:tc>
        <w:tc>
          <w:tcPr>
            <w:tcW w:w="677" w:type="dxa"/>
          </w:tcPr>
          <w:p w:rsidR="002400DE" w:rsidRPr="00EF34EC" w:rsidRDefault="002400DE" w:rsidP="00170AD1">
            <w:pPr>
              <w:spacing w:after="0" w:line="360" w:lineRule="auto"/>
              <w:jc w:val="both"/>
              <w:rPr>
                <w:rFonts w:ascii="Times New Roman" w:hAnsi="Times New Roman"/>
                <w:sz w:val="20"/>
                <w:szCs w:val="20"/>
              </w:rPr>
            </w:pPr>
          </w:p>
        </w:tc>
        <w:tc>
          <w:tcPr>
            <w:tcW w:w="734"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 </w:t>
            </w:r>
          </w:p>
        </w:tc>
        <w:tc>
          <w:tcPr>
            <w:tcW w:w="67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 </w:t>
            </w:r>
          </w:p>
        </w:tc>
        <w:tc>
          <w:tcPr>
            <w:tcW w:w="1296"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 </w:t>
            </w:r>
          </w:p>
        </w:tc>
      </w:tr>
      <w:tr w:rsidR="00170AD1" w:rsidRPr="00EF34EC" w:rsidTr="00170AD1">
        <w:trPr>
          <w:trHeight w:val="255"/>
          <w:jc w:val="center"/>
        </w:trPr>
        <w:tc>
          <w:tcPr>
            <w:tcW w:w="2560" w:type="dxa"/>
          </w:tcPr>
          <w:p w:rsidR="002400DE" w:rsidRPr="00EF34EC" w:rsidRDefault="002400DE" w:rsidP="00170AD1">
            <w:pPr>
              <w:spacing w:after="0" w:line="360" w:lineRule="auto"/>
              <w:jc w:val="both"/>
              <w:rPr>
                <w:rFonts w:ascii="Times New Roman" w:hAnsi="Times New Roman"/>
                <w:bCs/>
                <w:sz w:val="20"/>
                <w:szCs w:val="20"/>
              </w:rPr>
            </w:pPr>
            <w:r w:rsidRPr="00EF34EC">
              <w:rPr>
                <w:rFonts w:ascii="Times New Roman" w:hAnsi="Times New Roman"/>
                <w:bCs/>
                <w:sz w:val="20"/>
                <w:szCs w:val="20"/>
              </w:rPr>
              <w:t>Займы и кредиты (610)</w:t>
            </w:r>
          </w:p>
        </w:tc>
        <w:tc>
          <w:tcPr>
            <w:tcW w:w="676"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180</w:t>
            </w:r>
          </w:p>
        </w:tc>
        <w:tc>
          <w:tcPr>
            <w:tcW w:w="676"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w:t>
            </w:r>
          </w:p>
        </w:tc>
        <w:tc>
          <w:tcPr>
            <w:tcW w:w="67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w:t>
            </w:r>
          </w:p>
        </w:tc>
        <w:tc>
          <w:tcPr>
            <w:tcW w:w="64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w:t>
            </w:r>
          </w:p>
        </w:tc>
        <w:tc>
          <w:tcPr>
            <w:tcW w:w="753"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 </w:t>
            </w:r>
          </w:p>
        </w:tc>
        <w:tc>
          <w:tcPr>
            <w:tcW w:w="67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26,6</w:t>
            </w:r>
          </w:p>
        </w:tc>
        <w:tc>
          <w:tcPr>
            <w:tcW w:w="734"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 </w:t>
            </w:r>
          </w:p>
        </w:tc>
        <w:tc>
          <w:tcPr>
            <w:tcW w:w="67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 </w:t>
            </w:r>
          </w:p>
        </w:tc>
        <w:tc>
          <w:tcPr>
            <w:tcW w:w="1296"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 </w:t>
            </w:r>
          </w:p>
        </w:tc>
      </w:tr>
      <w:tr w:rsidR="00170AD1" w:rsidRPr="00EF34EC" w:rsidTr="00170AD1">
        <w:trPr>
          <w:trHeight w:val="255"/>
          <w:jc w:val="center"/>
        </w:trPr>
        <w:tc>
          <w:tcPr>
            <w:tcW w:w="2560" w:type="dxa"/>
          </w:tcPr>
          <w:p w:rsidR="002400DE" w:rsidRPr="00EF34EC" w:rsidRDefault="002400DE" w:rsidP="00170AD1">
            <w:pPr>
              <w:spacing w:after="0" w:line="360" w:lineRule="auto"/>
              <w:jc w:val="both"/>
              <w:rPr>
                <w:rFonts w:ascii="Times New Roman" w:hAnsi="Times New Roman"/>
                <w:bCs/>
                <w:sz w:val="20"/>
                <w:szCs w:val="20"/>
              </w:rPr>
            </w:pPr>
            <w:r w:rsidRPr="00EF34EC">
              <w:rPr>
                <w:rFonts w:ascii="Times New Roman" w:hAnsi="Times New Roman"/>
                <w:bCs/>
                <w:sz w:val="20"/>
                <w:szCs w:val="20"/>
              </w:rPr>
              <w:t>ИТОГО КРАТКОСРОЧНЫХ ОБЯЗАТЕЛЬСТВ (610+660)</w:t>
            </w:r>
          </w:p>
        </w:tc>
        <w:tc>
          <w:tcPr>
            <w:tcW w:w="676"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180</w:t>
            </w:r>
          </w:p>
        </w:tc>
        <w:tc>
          <w:tcPr>
            <w:tcW w:w="676"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w:t>
            </w:r>
          </w:p>
        </w:tc>
        <w:tc>
          <w:tcPr>
            <w:tcW w:w="67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w:t>
            </w:r>
          </w:p>
        </w:tc>
        <w:tc>
          <w:tcPr>
            <w:tcW w:w="64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 -</w:t>
            </w:r>
          </w:p>
        </w:tc>
        <w:tc>
          <w:tcPr>
            <w:tcW w:w="753"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 -</w:t>
            </w:r>
          </w:p>
        </w:tc>
        <w:tc>
          <w:tcPr>
            <w:tcW w:w="67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26,6</w:t>
            </w:r>
          </w:p>
        </w:tc>
        <w:tc>
          <w:tcPr>
            <w:tcW w:w="734"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 </w:t>
            </w:r>
          </w:p>
        </w:tc>
        <w:tc>
          <w:tcPr>
            <w:tcW w:w="67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w:t>
            </w:r>
          </w:p>
        </w:tc>
        <w:tc>
          <w:tcPr>
            <w:tcW w:w="1296"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 </w:t>
            </w:r>
          </w:p>
        </w:tc>
      </w:tr>
      <w:tr w:rsidR="00170AD1" w:rsidRPr="00EF34EC" w:rsidTr="00170AD1">
        <w:trPr>
          <w:trHeight w:val="255"/>
          <w:jc w:val="center"/>
        </w:trPr>
        <w:tc>
          <w:tcPr>
            <w:tcW w:w="2560" w:type="dxa"/>
          </w:tcPr>
          <w:p w:rsidR="002400DE" w:rsidRPr="00EF34EC" w:rsidRDefault="002400DE" w:rsidP="00170AD1">
            <w:pPr>
              <w:spacing w:after="0" w:line="360" w:lineRule="auto"/>
              <w:jc w:val="both"/>
              <w:rPr>
                <w:rFonts w:ascii="Times New Roman" w:hAnsi="Times New Roman"/>
                <w:bCs/>
                <w:sz w:val="20"/>
                <w:szCs w:val="20"/>
              </w:rPr>
            </w:pPr>
            <w:r w:rsidRPr="00EF34EC">
              <w:rPr>
                <w:rFonts w:ascii="Times New Roman" w:hAnsi="Times New Roman"/>
                <w:bCs/>
                <w:sz w:val="20"/>
                <w:szCs w:val="20"/>
              </w:rPr>
              <w:t>Кредиторская задолженность (620)</w:t>
            </w:r>
          </w:p>
        </w:tc>
        <w:tc>
          <w:tcPr>
            <w:tcW w:w="676"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406</w:t>
            </w:r>
          </w:p>
        </w:tc>
        <w:tc>
          <w:tcPr>
            <w:tcW w:w="676"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293</w:t>
            </w:r>
          </w:p>
        </w:tc>
        <w:tc>
          <w:tcPr>
            <w:tcW w:w="677" w:type="dxa"/>
          </w:tcPr>
          <w:p w:rsidR="002400DE" w:rsidRPr="00EF34EC" w:rsidRDefault="001269A7" w:rsidP="00170AD1">
            <w:pPr>
              <w:spacing w:after="0" w:line="360" w:lineRule="auto"/>
              <w:jc w:val="both"/>
              <w:rPr>
                <w:rFonts w:ascii="Times New Roman" w:hAnsi="Times New Roman"/>
                <w:sz w:val="20"/>
                <w:szCs w:val="20"/>
              </w:rPr>
            </w:pPr>
            <w:r w:rsidRPr="00EF34EC">
              <w:rPr>
                <w:rFonts w:ascii="Times New Roman" w:hAnsi="Times New Roman"/>
                <w:sz w:val="20"/>
                <w:szCs w:val="20"/>
              </w:rPr>
              <w:t>274</w:t>
            </w:r>
          </w:p>
        </w:tc>
        <w:tc>
          <w:tcPr>
            <w:tcW w:w="647" w:type="dxa"/>
          </w:tcPr>
          <w:p w:rsidR="002400DE" w:rsidRPr="00EF34EC" w:rsidRDefault="001269A7" w:rsidP="00170AD1">
            <w:pPr>
              <w:spacing w:after="0" w:line="360" w:lineRule="auto"/>
              <w:jc w:val="both"/>
              <w:rPr>
                <w:rFonts w:ascii="Times New Roman" w:hAnsi="Times New Roman"/>
                <w:sz w:val="20"/>
                <w:szCs w:val="20"/>
              </w:rPr>
            </w:pPr>
            <w:r w:rsidRPr="00EF34EC">
              <w:rPr>
                <w:rFonts w:ascii="Times New Roman" w:hAnsi="Times New Roman"/>
                <w:sz w:val="20"/>
                <w:szCs w:val="20"/>
              </w:rPr>
              <w:t>-19</w:t>
            </w:r>
          </w:p>
        </w:tc>
        <w:tc>
          <w:tcPr>
            <w:tcW w:w="753" w:type="dxa"/>
          </w:tcPr>
          <w:p w:rsidR="002400DE" w:rsidRPr="00EF34EC" w:rsidRDefault="005D5BC7" w:rsidP="00170AD1">
            <w:pPr>
              <w:spacing w:after="0" w:line="360" w:lineRule="auto"/>
              <w:jc w:val="both"/>
              <w:rPr>
                <w:rFonts w:ascii="Times New Roman" w:hAnsi="Times New Roman"/>
                <w:sz w:val="20"/>
                <w:szCs w:val="20"/>
              </w:rPr>
            </w:pPr>
            <w:r w:rsidRPr="00EF34EC">
              <w:rPr>
                <w:rFonts w:ascii="Times New Roman" w:hAnsi="Times New Roman"/>
                <w:sz w:val="20"/>
                <w:szCs w:val="20"/>
              </w:rPr>
              <w:t>-6,5</w:t>
            </w:r>
          </w:p>
        </w:tc>
        <w:tc>
          <w:tcPr>
            <w:tcW w:w="67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60,1</w:t>
            </w:r>
          </w:p>
        </w:tc>
        <w:tc>
          <w:tcPr>
            <w:tcW w:w="734"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73,</w:t>
            </w:r>
            <w:r w:rsidR="005D5BC7" w:rsidRPr="00EF34EC">
              <w:rPr>
                <w:rFonts w:ascii="Times New Roman" w:hAnsi="Times New Roman"/>
                <w:sz w:val="20"/>
                <w:szCs w:val="20"/>
              </w:rPr>
              <w:t>5</w:t>
            </w:r>
          </w:p>
        </w:tc>
        <w:tc>
          <w:tcPr>
            <w:tcW w:w="677" w:type="dxa"/>
          </w:tcPr>
          <w:p w:rsidR="002400DE" w:rsidRPr="00EF34EC" w:rsidRDefault="005D5BC7" w:rsidP="00170AD1">
            <w:pPr>
              <w:spacing w:after="0" w:line="360" w:lineRule="auto"/>
              <w:jc w:val="both"/>
              <w:rPr>
                <w:rFonts w:ascii="Times New Roman" w:hAnsi="Times New Roman"/>
                <w:sz w:val="20"/>
                <w:szCs w:val="20"/>
              </w:rPr>
            </w:pPr>
            <w:r w:rsidRPr="00EF34EC">
              <w:rPr>
                <w:rFonts w:ascii="Times New Roman" w:hAnsi="Times New Roman"/>
                <w:sz w:val="20"/>
                <w:szCs w:val="20"/>
              </w:rPr>
              <w:t>60,7</w:t>
            </w:r>
          </w:p>
        </w:tc>
        <w:tc>
          <w:tcPr>
            <w:tcW w:w="1296" w:type="dxa"/>
          </w:tcPr>
          <w:p w:rsidR="002400DE" w:rsidRPr="00EF34EC" w:rsidRDefault="005D5BC7" w:rsidP="00170AD1">
            <w:pPr>
              <w:spacing w:after="0" w:line="360" w:lineRule="auto"/>
              <w:jc w:val="both"/>
              <w:rPr>
                <w:rFonts w:ascii="Times New Roman" w:hAnsi="Times New Roman"/>
                <w:sz w:val="20"/>
                <w:szCs w:val="20"/>
              </w:rPr>
            </w:pPr>
            <w:r w:rsidRPr="00EF34EC">
              <w:rPr>
                <w:rFonts w:ascii="Times New Roman" w:hAnsi="Times New Roman"/>
                <w:sz w:val="20"/>
                <w:szCs w:val="20"/>
              </w:rPr>
              <w:t>18,1</w:t>
            </w:r>
          </w:p>
        </w:tc>
      </w:tr>
      <w:tr w:rsidR="00170AD1" w:rsidRPr="00EF34EC" w:rsidTr="00170AD1">
        <w:trPr>
          <w:trHeight w:val="255"/>
          <w:jc w:val="center"/>
        </w:trPr>
        <w:tc>
          <w:tcPr>
            <w:tcW w:w="2560" w:type="dxa"/>
          </w:tcPr>
          <w:p w:rsidR="002400DE" w:rsidRPr="00EF34EC" w:rsidRDefault="002400DE" w:rsidP="00170AD1">
            <w:pPr>
              <w:spacing w:after="0" w:line="360" w:lineRule="auto"/>
              <w:jc w:val="both"/>
              <w:rPr>
                <w:rFonts w:ascii="Times New Roman" w:hAnsi="Times New Roman"/>
                <w:bCs/>
                <w:sz w:val="20"/>
                <w:szCs w:val="20"/>
              </w:rPr>
            </w:pPr>
            <w:r w:rsidRPr="00EF34EC">
              <w:rPr>
                <w:rFonts w:ascii="Times New Roman" w:hAnsi="Times New Roman"/>
                <w:bCs/>
                <w:sz w:val="20"/>
                <w:szCs w:val="20"/>
              </w:rPr>
              <w:t>ИТОГО СРОЧНЫХ ОБЯЗАТЕЛЬСТВ (620)</w:t>
            </w:r>
          </w:p>
        </w:tc>
        <w:tc>
          <w:tcPr>
            <w:tcW w:w="676"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406</w:t>
            </w:r>
          </w:p>
        </w:tc>
        <w:tc>
          <w:tcPr>
            <w:tcW w:w="676"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293</w:t>
            </w:r>
          </w:p>
        </w:tc>
        <w:tc>
          <w:tcPr>
            <w:tcW w:w="677" w:type="dxa"/>
          </w:tcPr>
          <w:p w:rsidR="002400DE" w:rsidRPr="00EF34EC" w:rsidRDefault="001269A7" w:rsidP="00170AD1">
            <w:pPr>
              <w:spacing w:after="0" w:line="360" w:lineRule="auto"/>
              <w:jc w:val="both"/>
              <w:rPr>
                <w:rFonts w:ascii="Times New Roman" w:hAnsi="Times New Roman"/>
                <w:sz w:val="20"/>
                <w:szCs w:val="20"/>
              </w:rPr>
            </w:pPr>
            <w:r w:rsidRPr="00EF34EC">
              <w:rPr>
                <w:rFonts w:ascii="Times New Roman" w:hAnsi="Times New Roman"/>
                <w:sz w:val="20"/>
                <w:szCs w:val="20"/>
              </w:rPr>
              <w:t>274</w:t>
            </w:r>
          </w:p>
        </w:tc>
        <w:tc>
          <w:tcPr>
            <w:tcW w:w="647" w:type="dxa"/>
          </w:tcPr>
          <w:p w:rsidR="002400DE" w:rsidRPr="00EF34EC" w:rsidRDefault="001269A7" w:rsidP="00170AD1">
            <w:pPr>
              <w:spacing w:after="0" w:line="360" w:lineRule="auto"/>
              <w:jc w:val="both"/>
              <w:rPr>
                <w:rFonts w:ascii="Times New Roman" w:hAnsi="Times New Roman"/>
                <w:sz w:val="20"/>
                <w:szCs w:val="20"/>
              </w:rPr>
            </w:pPr>
            <w:r w:rsidRPr="00EF34EC">
              <w:rPr>
                <w:rFonts w:ascii="Times New Roman" w:hAnsi="Times New Roman"/>
                <w:sz w:val="20"/>
                <w:szCs w:val="20"/>
              </w:rPr>
              <w:t>-19</w:t>
            </w:r>
          </w:p>
        </w:tc>
        <w:tc>
          <w:tcPr>
            <w:tcW w:w="753" w:type="dxa"/>
          </w:tcPr>
          <w:p w:rsidR="002400DE" w:rsidRPr="00EF34EC" w:rsidRDefault="005D5BC7" w:rsidP="00170AD1">
            <w:pPr>
              <w:spacing w:after="0" w:line="360" w:lineRule="auto"/>
              <w:jc w:val="both"/>
              <w:rPr>
                <w:rFonts w:ascii="Times New Roman" w:hAnsi="Times New Roman"/>
                <w:sz w:val="20"/>
                <w:szCs w:val="20"/>
              </w:rPr>
            </w:pPr>
            <w:r w:rsidRPr="00EF34EC">
              <w:rPr>
                <w:rFonts w:ascii="Times New Roman" w:hAnsi="Times New Roman"/>
                <w:sz w:val="20"/>
                <w:szCs w:val="20"/>
              </w:rPr>
              <w:t>-6,5</w:t>
            </w:r>
          </w:p>
        </w:tc>
        <w:tc>
          <w:tcPr>
            <w:tcW w:w="67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60,1</w:t>
            </w:r>
          </w:p>
        </w:tc>
        <w:tc>
          <w:tcPr>
            <w:tcW w:w="734"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73,</w:t>
            </w:r>
            <w:r w:rsidR="005D5BC7" w:rsidRPr="00EF34EC">
              <w:rPr>
                <w:rFonts w:ascii="Times New Roman" w:hAnsi="Times New Roman"/>
                <w:sz w:val="20"/>
                <w:szCs w:val="20"/>
              </w:rPr>
              <w:t>5</w:t>
            </w:r>
          </w:p>
        </w:tc>
        <w:tc>
          <w:tcPr>
            <w:tcW w:w="677" w:type="dxa"/>
          </w:tcPr>
          <w:p w:rsidR="002400DE" w:rsidRPr="00EF34EC" w:rsidRDefault="005D5BC7" w:rsidP="00170AD1">
            <w:pPr>
              <w:spacing w:after="0" w:line="360" w:lineRule="auto"/>
              <w:jc w:val="both"/>
              <w:rPr>
                <w:rFonts w:ascii="Times New Roman" w:hAnsi="Times New Roman"/>
                <w:sz w:val="20"/>
                <w:szCs w:val="20"/>
              </w:rPr>
            </w:pPr>
            <w:r w:rsidRPr="00EF34EC">
              <w:rPr>
                <w:rFonts w:ascii="Times New Roman" w:hAnsi="Times New Roman"/>
                <w:sz w:val="20"/>
                <w:szCs w:val="20"/>
              </w:rPr>
              <w:t>60,7</w:t>
            </w:r>
          </w:p>
        </w:tc>
        <w:tc>
          <w:tcPr>
            <w:tcW w:w="1296" w:type="dxa"/>
          </w:tcPr>
          <w:p w:rsidR="002400DE" w:rsidRPr="00EF34EC" w:rsidRDefault="005D5BC7" w:rsidP="00170AD1">
            <w:pPr>
              <w:spacing w:after="0" w:line="360" w:lineRule="auto"/>
              <w:jc w:val="both"/>
              <w:rPr>
                <w:rFonts w:ascii="Times New Roman" w:hAnsi="Times New Roman"/>
                <w:sz w:val="20"/>
                <w:szCs w:val="20"/>
              </w:rPr>
            </w:pPr>
            <w:r w:rsidRPr="00EF34EC">
              <w:rPr>
                <w:rFonts w:ascii="Times New Roman" w:hAnsi="Times New Roman"/>
                <w:sz w:val="20"/>
                <w:szCs w:val="20"/>
              </w:rPr>
              <w:t>18,1</w:t>
            </w:r>
          </w:p>
        </w:tc>
      </w:tr>
      <w:tr w:rsidR="00170AD1" w:rsidRPr="00EF34EC" w:rsidTr="00170AD1">
        <w:trPr>
          <w:trHeight w:val="255"/>
          <w:jc w:val="center"/>
        </w:trPr>
        <w:tc>
          <w:tcPr>
            <w:tcW w:w="2560" w:type="dxa"/>
          </w:tcPr>
          <w:p w:rsidR="002400DE" w:rsidRPr="00EF34EC" w:rsidRDefault="002400DE" w:rsidP="00170AD1">
            <w:pPr>
              <w:spacing w:after="0" w:line="360" w:lineRule="auto"/>
              <w:jc w:val="both"/>
              <w:rPr>
                <w:rFonts w:ascii="Times New Roman" w:hAnsi="Times New Roman"/>
                <w:bCs/>
                <w:sz w:val="20"/>
                <w:szCs w:val="20"/>
              </w:rPr>
            </w:pPr>
            <w:r w:rsidRPr="00EF34EC">
              <w:rPr>
                <w:rFonts w:ascii="Times New Roman" w:hAnsi="Times New Roman"/>
                <w:bCs/>
                <w:sz w:val="20"/>
                <w:szCs w:val="20"/>
              </w:rPr>
              <w:t>ИТОГО ПО РАЗДЕЛУ 5</w:t>
            </w:r>
          </w:p>
        </w:tc>
        <w:tc>
          <w:tcPr>
            <w:tcW w:w="676"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586</w:t>
            </w:r>
          </w:p>
        </w:tc>
        <w:tc>
          <w:tcPr>
            <w:tcW w:w="676"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293</w:t>
            </w:r>
          </w:p>
        </w:tc>
        <w:tc>
          <w:tcPr>
            <w:tcW w:w="677" w:type="dxa"/>
          </w:tcPr>
          <w:p w:rsidR="002400DE" w:rsidRPr="00EF34EC" w:rsidRDefault="001269A7" w:rsidP="00170AD1">
            <w:pPr>
              <w:spacing w:after="0" w:line="360" w:lineRule="auto"/>
              <w:jc w:val="both"/>
              <w:rPr>
                <w:rFonts w:ascii="Times New Roman" w:hAnsi="Times New Roman"/>
                <w:sz w:val="20"/>
                <w:szCs w:val="20"/>
              </w:rPr>
            </w:pPr>
            <w:r w:rsidRPr="00EF34EC">
              <w:rPr>
                <w:rFonts w:ascii="Times New Roman" w:hAnsi="Times New Roman"/>
                <w:sz w:val="20"/>
                <w:szCs w:val="20"/>
              </w:rPr>
              <w:t>274</w:t>
            </w:r>
          </w:p>
        </w:tc>
        <w:tc>
          <w:tcPr>
            <w:tcW w:w="647" w:type="dxa"/>
          </w:tcPr>
          <w:p w:rsidR="002400DE" w:rsidRPr="00EF34EC" w:rsidRDefault="001269A7" w:rsidP="00170AD1">
            <w:pPr>
              <w:spacing w:after="0" w:line="360" w:lineRule="auto"/>
              <w:jc w:val="both"/>
              <w:rPr>
                <w:rFonts w:ascii="Times New Roman" w:hAnsi="Times New Roman"/>
                <w:sz w:val="20"/>
                <w:szCs w:val="20"/>
              </w:rPr>
            </w:pPr>
            <w:r w:rsidRPr="00EF34EC">
              <w:rPr>
                <w:rFonts w:ascii="Times New Roman" w:hAnsi="Times New Roman"/>
                <w:sz w:val="20"/>
                <w:szCs w:val="20"/>
              </w:rPr>
              <w:t>-19</w:t>
            </w:r>
          </w:p>
        </w:tc>
        <w:tc>
          <w:tcPr>
            <w:tcW w:w="753" w:type="dxa"/>
          </w:tcPr>
          <w:p w:rsidR="002400DE" w:rsidRPr="00EF34EC" w:rsidRDefault="005D5BC7" w:rsidP="00170AD1">
            <w:pPr>
              <w:spacing w:after="0" w:line="360" w:lineRule="auto"/>
              <w:jc w:val="both"/>
              <w:rPr>
                <w:rFonts w:ascii="Times New Roman" w:hAnsi="Times New Roman"/>
                <w:sz w:val="20"/>
                <w:szCs w:val="20"/>
              </w:rPr>
            </w:pPr>
            <w:r w:rsidRPr="00EF34EC">
              <w:rPr>
                <w:rFonts w:ascii="Times New Roman" w:hAnsi="Times New Roman"/>
                <w:sz w:val="20"/>
                <w:szCs w:val="20"/>
              </w:rPr>
              <w:t>-6,5</w:t>
            </w:r>
          </w:p>
        </w:tc>
        <w:tc>
          <w:tcPr>
            <w:tcW w:w="67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86,7</w:t>
            </w:r>
          </w:p>
        </w:tc>
        <w:tc>
          <w:tcPr>
            <w:tcW w:w="734"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73,</w:t>
            </w:r>
            <w:r w:rsidR="005D5BC7" w:rsidRPr="00EF34EC">
              <w:rPr>
                <w:rFonts w:ascii="Times New Roman" w:hAnsi="Times New Roman"/>
                <w:sz w:val="20"/>
                <w:szCs w:val="20"/>
              </w:rPr>
              <w:t>5</w:t>
            </w:r>
          </w:p>
        </w:tc>
        <w:tc>
          <w:tcPr>
            <w:tcW w:w="677" w:type="dxa"/>
          </w:tcPr>
          <w:p w:rsidR="002400DE" w:rsidRPr="00EF34EC" w:rsidRDefault="005D5BC7" w:rsidP="00170AD1">
            <w:pPr>
              <w:spacing w:after="0" w:line="360" w:lineRule="auto"/>
              <w:jc w:val="both"/>
              <w:rPr>
                <w:rFonts w:ascii="Times New Roman" w:hAnsi="Times New Roman"/>
                <w:sz w:val="20"/>
                <w:szCs w:val="20"/>
              </w:rPr>
            </w:pPr>
            <w:r w:rsidRPr="00EF34EC">
              <w:rPr>
                <w:rFonts w:ascii="Times New Roman" w:hAnsi="Times New Roman"/>
                <w:sz w:val="20"/>
                <w:szCs w:val="20"/>
              </w:rPr>
              <w:t>60,7</w:t>
            </w:r>
          </w:p>
        </w:tc>
        <w:tc>
          <w:tcPr>
            <w:tcW w:w="1296" w:type="dxa"/>
          </w:tcPr>
          <w:p w:rsidR="002400DE" w:rsidRPr="00EF34EC" w:rsidRDefault="005D5BC7" w:rsidP="00170AD1">
            <w:pPr>
              <w:spacing w:after="0" w:line="360" w:lineRule="auto"/>
              <w:jc w:val="both"/>
              <w:rPr>
                <w:rFonts w:ascii="Times New Roman" w:hAnsi="Times New Roman"/>
                <w:sz w:val="20"/>
                <w:szCs w:val="20"/>
              </w:rPr>
            </w:pPr>
            <w:r w:rsidRPr="00EF34EC">
              <w:rPr>
                <w:rFonts w:ascii="Times New Roman" w:hAnsi="Times New Roman"/>
                <w:sz w:val="20"/>
                <w:szCs w:val="20"/>
              </w:rPr>
              <w:t>18,1</w:t>
            </w:r>
          </w:p>
        </w:tc>
      </w:tr>
      <w:tr w:rsidR="00170AD1" w:rsidRPr="00EF34EC" w:rsidTr="00170AD1">
        <w:trPr>
          <w:trHeight w:val="255"/>
          <w:jc w:val="center"/>
        </w:trPr>
        <w:tc>
          <w:tcPr>
            <w:tcW w:w="2560" w:type="dxa"/>
          </w:tcPr>
          <w:p w:rsidR="002400DE" w:rsidRPr="00EF34EC" w:rsidRDefault="002400DE" w:rsidP="00170AD1">
            <w:pPr>
              <w:spacing w:after="0" w:line="360" w:lineRule="auto"/>
              <w:jc w:val="both"/>
              <w:rPr>
                <w:rFonts w:ascii="Times New Roman" w:hAnsi="Times New Roman"/>
                <w:bCs/>
                <w:sz w:val="20"/>
                <w:szCs w:val="20"/>
              </w:rPr>
            </w:pPr>
            <w:r w:rsidRPr="00EF34EC">
              <w:rPr>
                <w:rFonts w:ascii="Times New Roman" w:hAnsi="Times New Roman"/>
                <w:bCs/>
                <w:sz w:val="20"/>
                <w:szCs w:val="20"/>
              </w:rPr>
              <w:t>ИТОГО ЗАЕМНЫХ СРЕДСТВ (590+690)</w:t>
            </w:r>
          </w:p>
        </w:tc>
        <w:tc>
          <w:tcPr>
            <w:tcW w:w="676"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586</w:t>
            </w:r>
          </w:p>
        </w:tc>
        <w:tc>
          <w:tcPr>
            <w:tcW w:w="676"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293</w:t>
            </w:r>
          </w:p>
        </w:tc>
        <w:tc>
          <w:tcPr>
            <w:tcW w:w="677" w:type="dxa"/>
          </w:tcPr>
          <w:p w:rsidR="002400DE" w:rsidRPr="00EF34EC" w:rsidRDefault="001269A7" w:rsidP="00170AD1">
            <w:pPr>
              <w:spacing w:after="0" w:line="360" w:lineRule="auto"/>
              <w:jc w:val="both"/>
              <w:rPr>
                <w:rFonts w:ascii="Times New Roman" w:hAnsi="Times New Roman"/>
                <w:sz w:val="20"/>
                <w:szCs w:val="20"/>
              </w:rPr>
            </w:pPr>
            <w:r w:rsidRPr="00EF34EC">
              <w:rPr>
                <w:rFonts w:ascii="Times New Roman" w:hAnsi="Times New Roman"/>
                <w:sz w:val="20"/>
                <w:szCs w:val="20"/>
              </w:rPr>
              <w:t>274</w:t>
            </w:r>
          </w:p>
        </w:tc>
        <w:tc>
          <w:tcPr>
            <w:tcW w:w="647" w:type="dxa"/>
          </w:tcPr>
          <w:p w:rsidR="002400DE" w:rsidRPr="00EF34EC" w:rsidRDefault="001269A7" w:rsidP="00170AD1">
            <w:pPr>
              <w:spacing w:after="0" w:line="360" w:lineRule="auto"/>
              <w:jc w:val="both"/>
              <w:rPr>
                <w:rFonts w:ascii="Times New Roman" w:hAnsi="Times New Roman"/>
                <w:sz w:val="20"/>
                <w:szCs w:val="20"/>
              </w:rPr>
            </w:pPr>
            <w:r w:rsidRPr="00EF34EC">
              <w:rPr>
                <w:rFonts w:ascii="Times New Roman" w:hAnsi="Times New Roman"/>
                <w:sz w:val="20"/>
                <w:szCs w:val="20"/>
              </w:rPr>
              <w:t>-19</w:t>
            </w:r>
          </w:p>
        </w:tc>
        <w:tc>
          <w:tcPr>
            <w:tcW w:w="753" w:type="dxa"/>
          </w:tcPr>
          <w:p w:rsidR="002400DE" w:rsidRPr="00EF34EC" w:rsidRDefault="005D5BC7" w:rsidP="00170AD1">
            <w:pPr>
              <w:spacing w:after="0" w:line="360" w:lineRule="auto"/>
              <w:jc w:val="both"/>
              <w:rPr>
                <w:rFonts w:ascii="Times New Roman" w:hAnsi="Times New Roman"/>
                <w:sz w:val="20"/>
                <w:szCs w:val="20"/>
              </w:rPr>
            </w:pPr>
            <w:r w:rsidRPr="00EF34EC">
              <w:rPr>
                <w:rFonts w:ascii="Times New Roman" w:hAnsi="Times New Roman"/>
                <w:sz w:val="20"/>
                <w:szCs w:val="20"/>
              </w:rPr>
              <w:t>-6,5</w:t>
            </w:r>
          </w:p>
        </w:tc>
        <w:tc>
          <w:tcPr>
            <w:tcW w:w="67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86,7</w:t>
            </w:r>
          </w:p>
        </w:tc>
        <w:tc>
          <w:tcPr>
            <w:tcW w:w="734"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73,</w:t>
            </w:r>
            <w:r w:rsidR="005D5BC7" w:rsidRPr="00EF34EC">
              <w:rPr>
                <w:rFonts w:ascii="Times New Roman" w:hAnsi="Times New Roman"/>
                <w:sz w:val="20"/>
                <w:szCs w:val="20"/>
              </w:rPr>
              <w:t>5</w:t>
            </w:r>
          </w:p>
        </w:tc>
        <w:tc>
          <w:tcPr>
            <w:tcW w:w="677" w:type="dxa"/>
          </w:tcPr>
          <w:p w:rsidR="002400DE" w:rsidRPr="00EF34EC" w:rsidRDefault="005D5BC7" w:rsidP="00170AD1">
            <w:pPr>
              <w:spacing w:after="0" w:line="360" w:lineRule="auto"/>
              <w:jc w:val="both"/>
              <w:rPr>
                <w:rFonts w:ascii="Times New Roman" w:hAnsi="Times New Roman"/>
                <w:sz w:val="20"/>
                <w:szCs w:val="20"/>
              </w:rPr>
            </w:pPr>
            <w:r w:rsidRPr="00EF34EC">
              <w:rPr>
                <w:rFonts w:ascii="Times New Roman" w:hAnsi="Times New Roman"/>
                <w:sz w:val="20"/>
                <w:szCs w:val="20"/>
              </w:rPr>
              <w:t>60,7</w:t>
            </w:r>
          </w:p>
        </w:tc>
        <w:tc>
          <w:tcPr>
            <w:tcW w:w="1296" w:type="dxa"/>
          </w:tcPr>
          <w:p w:rsidR="002400DE" w:rsidRPr="00EF34EC" w:rsidRDefault="005D5BC7" w:rsidP="00170AD1">
            <w:pPr>
              <w:spacing w:after="0" w:line="360" w:lineRule="auto"/>
              <w:jc w:val="both"/>
              <w:rPr>
                <w:rFonts w:ascii="Times New Roman" w:hAnsi="Times New Roman"/>
                <w:sz w:val="20"/>
                <w:szCs w:val="20"/>
              </w:rPr>
            </w:pPr>
            <w:r w:rsidRPr="00EF34EC">
              <w:rPr>
                <w:rFonts w:ascii="Times New Roman" w:hAnsi="Times New Roman"/>
                <w:sz w:val="20"/>
                <w:szCs w:val="20"/>
              </w:rPr>
              <w:t>18,1</w:t>
            </w:r>
          </w:p>
        </w:tc>
      </w:tr>
      <w:tr w:rsidR="00170AD1" w:rsidRPr="00EF34EC" w:rsidTr="00170AD1">
        <w:trPr>
          <w:trHeight w:val="255"/>
          <w:jc w:val="center"/>
        </w:trPr>
        <w:tc>
          <w:tcPr>
            <w:tcW w:w="2560" w:type="dxa"/>
          </w:tcPr>
          <w:p w:rsidR="002400DE" w:rsidRPr="00EF34EC" w:rsidRDefault="002400DE" w:rsidP="00170AD1">
            <w:pPr>
              <w:spacing w:after="0" w:line="360" w:lineRule="auto"/>
              <w:jc w:val="both"/>
              <w:rPr>
                <w:rFonts w:ascii="Times New Roman" w:hAnsi="Times New Roman"/>
                <w:bCs/>
                <w:sz w:val="20"/>
                <w:szCs w:val="20"/>
              </w:rPr>
            </w:pPr>
            <w:r w:rsidRPr="00EF34EC">
              <w:rPr>
                <w:rFonts w:ascii="Times New Roman" w:hAnsi="Times New Roman"/>
                <w:bCs/>
                <w:sz w:val="20"/>
                <w:szCs w:val="20"/>
              </w:rPr>
              <w:t>БАЛАНС (490+590+690)</w:t>
            </w:r>
          </w:p>
        </w:tc>
        <w:tc>
          <w:tcPr>
            <w:tcW w:w="676"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676</w:t>
            </w:r>
          </w:p>
        </w:tc>
        <w:tc>
          <w:tcPr>
            <w:tcW w:w="676"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399</w:t>
            </w:r>
          </w:p>
        </w:tc>
        <w:tc>
          <w:tcPr>
            <w:tcW w:w="67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451</w:t>
            </w:r>
          </w:p>
        </w:tc>
        <w:tc>
          <w:tcPr>
            <w:tcW w:w="64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52</w:t>
            </w:r>
          </w:p>
        </w:tc>
        <w:tc>
          <w:tcPr>
            <w:tcW w:w="753" w:type="dxa"/>
          </w:tcPr>
          <w:p w:rsidR="002400DE" w:rsidRPr="00EF34EC" w:rsidRDefault="005D5BC7" w:rsidP="00170AD1">
            <w:pPr>
              <w:spacing w:after="0" w:line="360" w:lineRule="auto"/>
              <w:jc w:val="both"/>
              <w:rPr>
                <w:rFonts w:ascii="Times New Roman" w:hAnsi="Times New Roman"/>
                <w:sz w:val="20"/>
                <w:szCs w:val="20"/>
              </w:rPr>
            </w:pPr>
            <w:r w:rsidRPr="00EF34EC">
              <w:rPr>
                <w:rFonts w:ascii="Times New Roman" w:hAnsi="Times New Roman"/>
                <w:sz w:val="20"/>
                <w:szCs w:val="20"/>
              </w:rPr>
              <w:t>11,5</w:t>
            </w:r>
          </w:p>
        </w:tc>
        <w:tc>
          <w:tcPr>
            <w:tcW w:w="67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100</w:t>
            </w:r>
          </w:p>
        </w:tc>
        <w:tc>
          <w:tcPr>
            <w:tcW w:w="734"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100</w:t>
            </w:r>
          </w:p>
        </w:tc>
        <w:tc>
          <w:tcPr>
            <w:tcW w:w="67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100</w:t>
            </w:r>
          </w:p>
        </w:tc>
        <w:tc>
          <w:tcPr>
            <w:tcW w:w="1296"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 -</w:t>
            </w:r>
          </w:p>
        </w:tc>
      </w:tr>
    </w:tbl>
    <w:p w:rsidR="002400DE" w:rsidRPr="00170AD1" w:rsidRDefault="002400DE" w:rsidP="00170AD1">
      <w:pPr>
        <w:pStyle w:val="a6"/>
        <w:spacing w:after="0" w:line="360" w:lineRule="auto"/>
        <w:ind w:left="0"/>
        <w:jc w:val="both"/>
        <w:rPr>
          <w:rFonts w:ascii="Times New Roman" w:hAnsi="Times New Roman"/>
          <w:sz w:val="20"/>
          <w:szCs w:val="20"/>
        </w:rPr>
      </w:pPr>
    </w:p>
    <w:p w:rsidR="005D5BC7" w:rsidRPr="00E731D4" w:rsidRDefault="005D5BC7" w:rsidP="00E731D4">
      <w:pPr>
        <w:spacing w:after="0" w:line="360" w:lineRule="auto"/>
        <w:ind w:firstLine="709"/>
        <w:jc w:val="both"/>
        <w:rPr>
          <w:rFonts w:ascii="Times New Roman" w:hAnsi="Times New Roman"/>
          <w:sz w:val="28"/>
          <w:szCs w:val="28"/>
        </w:rPr>
      </w:pPr>
      <w:r w:rsidRPr="00E731D4">
        <w:rPr>
          <w:rFonts w:ascii="Times New Roman" w:hAnsi="Times New Roman"/>
          <w:sz w:val="28"/>
          <w:szCs w:val="28"/>
        </w:rPr>
        <w:t xml:space="preserve">Как видно из таблицы 2.1, основными источниками финансовых ресурсов коммерческой организации являются заемные средства (в виде кредиторской задолженности), доля которых снизилась за истекший год на 12,8% и достигла 60,7%. Доля собственных средств, наоборот, повысилась на 12,8% и составила 39,3%, что говорит о положительной динамике развития предприятия. Большая часть финансовых ресурсов организации вложена в оборотные активы, доля которых за истекший период возросла на </w:t>
      </w:r>
      <w:r w:rsidR="00E14DD8" w:rsidRPr="00E731D4">
        <w:rPr>
          <w:rFonts w:ascii="Times New Roman" w:hAnsi="Times New Roman"/>
          <w:sz w:val="28"/>
          <w:szCs w:val="28"/>
        </w:rPr>
        <w:t>13,4</w:t>
      </w:r>
      <w:r w:rsidR="005E094B" w:rsidRPr="00E731D4">
        <w:rPr>
          <w:rFonts w:ascii="Times New Roman" w:hAnsi="Times New Roman"/>
          <w:sz w:val="28"/>
          <w:szCs w:val="28"/>
        </w:rPr>
        <w:t>% и достигла 94</w:t>
      </w:r>
      <w:r w:rsidRPr="00E731D4">
        <w:rPr>
          <w:rFonts w:ascii="Times New Roman" w:hAnsi="Times New Roman"/>
          <w:sz w:val="28"/>
          <w:szCs w:val="28"/>
        </w:rPr>
        <w:t>%</w:t>
      </w:r>
      <w:r w:rsidR="00283DC7" w:rsidRPr="00E731D4">
        <w:rPr>
          <w:rFonts w:ascii="Times New Roman" w:hAnsi="Times New Roman"/>
          <w:sz w:val="28"/>
          <w:szCs w:val="28"/>
        </w:rPr>
        <w:t xml:space="preserve"> общей суммы хозяйственных средств. Это произошло в основном за счет снижения дебиторской задолженности на 98 тыс. руб. и повышения денежных средств на 44 тыс. руб.</w:t>
      </w:r>
      <w:r w:rsidR="00206812" w:rsidRPr="00E731D4">
        <w:rPr>
          <w:rFonts w:ascii="Times New Roman" w:hAnsi="Times New Roman"/>
          <w:sz w:val="28"/>
          <w:szCs w:val="28"/>
        </w:rPr>
        <w:t xml:space="preserve"> (рис. 2.2).</w:t>
      </w:r>
    </w:p>
    <w:p w:rsidR="002400DE" w:rsidRPr="00E731D4" w:rsidRDefault="002400DE" w:rsidP="00E731D4">
      <w:pPr>
        <w:spacing w:after="0" w:line="360" w:lineRule="auto"/>
        <w:ind w:firstLine="709"/>
        <w:jc w:val="both"/>
        <w:rPr>
          <w:rFonts w:ascii="Times New Roman" w:hAnsi="Times New Roman"/>
          <w:sz w:val="28"/>
          <w:szCs w:val="28"/>
        </w:rPr>
      </w:pPr>
      <w:r w:rsidRPr="00E731D4">
        <w:rPr>
          <w:rFonts w:ascii="Times New Roman" w:hAnsi="Times New Roman"/>
          <w:sz w:val="28"/>
          <w:szCs w:val="28"/>
        </w:rPr>
        <w:t>У предприятия нет долгосрочных финансовых вложений, что свидетельствует об отсутствии инвестиционной деятельности на предприятии.</w:t>
      </w:r>
    </w:p>
    <w:p w:rsidR="002400DE" w:rsidRPr="00E731D4" w:rsidRDefault="002400DE" w:rsidP="00E731D4">
      <w:pPr>
        <w:tabs>
          <w:tab w:val="left" w:pos="1545"/>
        </w:tabs>
        <w:spacing w:after="0" w:line="360" w:lineRule="auto"/>
        <w:ind w:firstLine="709"/>
        <w:jc w:val="both"/>
        <w:rPr>
          <w:rFonts w:ascii="Times New Roman" w:hAnsi="Times New Roman"/>
          <w:sz w:val="28"/>
          <w:szCs w:val="28"/>
        </w:rPr>
      </w:pPr>
      <w:r w:rsidRPr="00E731D4">
        <w:rPr>
          <w:rFonts w:ascii="Times New Roman" w:hAnsi="Times New Roman"/>
          <w:sz w:val="28"/>
          <w:szCs w:val="28"/>
        </w:rPr>
        <w:t xml:space="preserve">Из таблицы </w:t>
      </w:r>
      <w:r w:rsidR="00FC2AD5" w:rsidRPr="00E731D4">
        <w:rPr>
          <w:rFonts w:ascii="Times New Roman" w:hAnsi="Times New Roman"/>
          <w:sz w:val="28"/>
          <w:szCs w:val="28"/>
        </w:rPr>
        <w:t>2.</w:t>
      </w:r>
      <w:r w:rsidRPr="00E731D4">
        <w:rPr>
          <w:rFonts w:ascii="Times New Roman" w:hAnsi="Times New Roman"/>
          <w:sz w:val="28"/>
          <w:szCs w:val="28"/>
        </w:rPr>
        <w:t xml:space="preserve">1 также видно, что общая сумма капитала и резервов </w:t>
      </w:r>
      <w:r w:rsidR="00283DC7" w:rsidRPr="00E731D4">
        <w:rPr>
          <w:rFonts w:ascii="Times New Roman" w:hAnsi="Times New Roman"/>
          <w:sz w:val="28"/>
          <w:szCs w:val="28"/>
        </w:rPr>
        <w:t>выросла</w:t>
      </w:r>
      <w:r w:rsidRPr="00E731D4">
        <w:rPr>
          <w:rFonts w:ascii="Times New Roman" w:hAnsi="Times New Roman"/>
          <w:sz w:val="28"/>
          <w:szCs w:val="28"/>
        </w:rPr>
        <w:t xml:space="preserve"> на </w:t>
      </w:r>
      <w:r w:rsidR="00283DC7" w:rsidRPr="00E731D4">
        <w:rPr>
          <w:rFonts w:ascii="Times New Roman" w:hAnsi="Times New Roman"/>
          <w:sz w:val="28"/>
          <w:szCs w:val="28"/>
        </w:rPr>
        <w:t>40,1</w:t>
      </w:r>
      <w:r w:rsidRPr="00E731D4">
        <w:rPr>
          <w:rFonts w:ascii="Times New Roman" w:hAnsi="Times New Roman"/>
          <w:sz w:val="28"/>
          <w:szCs w:val="28"/>
        </w:rPr>
        <w:t xml:space="preserve">%, что в сумме составило </w:t>
      </w:r>
      <w:r w:rsidR="00283DC7" w:rsidRPr="00E731D4">
        <w:rPr>
          <w:rFonts w:ascii="Times New Roman" w:hAnsi="Times New Roman"/>
          <w:sz w:val="28"/>
          <w:szCs w:val="28"/>
        </w:rPr>
        <w:t>7</w:t>
      </w:r>
      <w:r w:rsidRPr="00E731D4">
        <w:rPr>
          <w:rFonts w:ascii="Times New Roman" w:hAnsi="Times New Roman"/>
          <w:sz w:val="28"/>
          <w:szCs w:val="28"/>
        </w:rPr>
        <w:t xml:space="preserve">1 тыс. руб. Это произошло за счет </w:t>
      </w:r>
      <w:r w:rsidR="00283DC7" w:rsidRPr="00E731D4">
        <w:rPr>
          <w:rFonts w:ascii="Times New Roman" w:hAnsi="Times New Roman"/>
          <w:sz w:val="28"/>
          <w:szCs w:val="28"/>
        </w:rPr>
        <w:t>повышения</w:t>
      </w:r>
      <w:r w:rsidRPr="00E731D4">
        <w:rPr>
          <w:rFonts w:ascii="Times New Roman" w:hAnsi="Times New Roman"/>
          <w:sz w:val="28"/>
          <w:szCs w:val="28"/>
        </w:rPr>
        <w:t xml:space="preserve"> нераспределенной прибыли. Уставный капитал остался прежним.</w:t>
      </w:r>
    </w:p>
    <w:p w:rsidR="002400DE" w:rsidRPr="00E731D4" w:rsidRDefault="002400DE" w:rsidP="00E731D4">
      <w:pPr>
        <w:tabs>
          <w:tab w:val="left" w:pos="1380"/>
        </w:tabs>
        <w:spacing w:after="0" w:line="360" w:lineRule="auto"/>
        <w:ind w:firstLine="709"/>
        <w:jc w:val="both"/>
        <w:rPr>
          <w:rFonts w:ascii="Times New Roman" w:hAnsi="Times New Roman"/>
          <w:sz w:val="28"/>
          <w:szCs w:val="28"/>
        </w:rPr>
      </w:pPr>
      <w:r w:rsidRPr="00E731D4">
        <w:rPr>
          <w:rFonts w:ascii="Times New Roman" w:hAnsi="Times New Roman"/>
          <w:sz w:val="28"/>
          <w:szCs w:val="28"/>
        </w:rPr>
        <w:t>За анализируемый период на предприятии не возникло никаких долгосрочных обязательств.</w:t>
      </w:r>
    </w:p>
    <w:p w:rsidR="002400DE" w:rsidRPr="00E731D4" w:rsidRDefault="002400DE" w:rsidP="00E731D4">
      <w:pPr>
        <w:tabs>
          <w:tab w:val="left" w:pos="1380"/>
        </w:tabs>
        <w:spacing w:after="0" w:line="360" w:lineRule="auto"/>
        <w:ind w:firstLine="709"/>
        <w:jc w:val="both"/>
        <w:rPr>
          <w:rFonts w:ascii="Times New Roman" w:hAnsi="Times New Roman"/>
          <w:sz w:val="28"/>
          <w:szCs w:val="28"/>
        </w:rPr>
      </w:pPr>
      <w:r w:rsidRPr="00E731D4">
        <w:rPr>
          <w:rFonts w:ascii="Times New Roman" w:hAnsi="Times New Roman"/>
          <w:sz w:val="28"/>
          <w:szCs w:val="28"/>
        </w:rPr>
        <w:t xml:space="preserve">Краткосрочные финансовые вложения </w:t>
      </w:r>
      <w:r w:rsidR="00283DC7" w:rsidRPr="00E731D4">
        <w:rPr>
          <w:rFonts w:ascii="Times New Roman" w:hAnsi="Times New Roman"/>
          <w:sz w:val="28"/>
          <w:szCs w:val="28"/>
        </w:rPr>
        <w:t>снизились</w:t>
      </w:r>
      <w:r w:rsidRPr="00E731D4">
        <w:rPr>
          <w:rFonts w:ascii="Times New Roman" w:hAnsi="Times New Roman"/>
          <w:sz w:val="28"/>
          <w:szCs w:val="28"/>
        </w:rPr>
        <w:t xml:space="preserve"> на </w:t>
      </w:r>
      <w:r w:rsidR="00283DC7" w:rsidRPr="00E731D4">
        <w:rPr>
          <w:rFonts w:ascii="Times New Roman" w:hAnsi="Times New Roman"/>
          <w:sz w:val="28"/>
          <w:szCs w:val="28"/>
        </w:rPr>
        <w:t>6,5</w:t>
      </w:r>
      <w:r w:rsidRPr="00E731D4">
        <w:rPr>
          <w:rFonts w:ascii="Times New Roman" w:hAnsi="Times New Roman"/>
          <w:sz w:val="28"/>
          <w:szCs w:val="28"/>
        </w:rPr>
        <w:t xml:space="preserve">%, что в сумме составило </w:t>
      </w:r>
      <w:r w:rsidR="00283DC7" w:rsidRPr="00E731D4">
        <w:rPr>
          <w:rFonts w:ascii="Times New Roman" w:hAnsi="Times New Roman"/>
          <w:sz w:val="28"/>
          <w:szCs w:val="28"/>
        </w:rPr>
        <w:t>19</w:t>
      </w:r>
      <w:r w:rsidRPr="00E731D4">
        <w:rPr>
          <w:rFonts w:ascii="Times New Roman" w:hAnsi="Times New Roman"/>
          <w:sz w:val="28"/>
          <w:szCs w:val="28"/>
        </w:rPr>
        <w:t xml:space="preserve"> тыс. руб. Это произошло за счет </w:t>
      </w:r>
      <w:r w:rsidR="00283DC7" w:rsidRPr="00E731D4">
        <w:rPr>
          <w:rFonts w:ascii="Times New Roman" w:hAnsi="Times New Roman"/>
          <w:sz w:val="28"/>
          <w:szCs w:val="28"/>
        </w:rPr>
        <w:t>снижения</w:t>
      </w:r>
      <w:r w:rsidRPr="00E731D4">
        <w:rPr>
          <w:rFonts w:ascii="Times New Roman" w:hAnsi="Times New Roman"/>
          <w:sz w:val="28"/>
          <w:szCs w:val="28"/>
        </w:rPr>
        <w:t xml:space="preserve"> кредиторской задолженности. Общая сумма заемных средств также у</w:t>
      </w:r>
      <w:r w:rsidR="00166684" w:rsidRPr="00E731D4">
        <w:rPr>
          <w:rFonts w:ascii="Times New Roman" w:hAnsi="Times New Roman"/>
          <w:sz w:val="28"/>
          <w:szCs w:val="28"/>
        </w:rPr>
        <w:t>меньш</w:t>
      </w:r>
      <w:r w:rsidRPr="00E731D4">
        <w:rPr>
          <w:rFonts w:ascii="Times New Roman" w:hAnsi="Times New Roman"/>
          <w:sz w:val="28"/>
          <w:szCs w:val="28"/>
        </w:rPr>
        <w:t xml:space="preserve">илась на </w:t>
      </w:r>
      <w:r w:rsidR="00283DC7" w:rsidRPr="00E731D4">
        <w:rPr>
          <w:rFonts w:ascii="Times New Roman" w:hAnsi="Times New Roman"/>
          <w:sz w:val="28"/>
          <w:szCs w:val="28"/>
        </w:rPr>
        <w:t>19</w:t>
      </w:r>
      <w:r w:rsidRPr="00E731D4">
        <w:rPr>
          <w:rFonts w:ascii="Times New Roman" w:hAnsi="Times New Roman"/>
          <w:sz w:val="28"/>
          <w:szCs w:val="28"/>
        </w:rPr>
        <w:t xml:space="preserve"> тыс. руб. </w:t>
      </w:r>
    </w:p>
    <w:p w:rsidR="002400DE" w:rsidRPr="00E731D4" w:rsidRDefault="002400DE" w:rsidP="00E731D4">
      <w:pPr>
        <w:tabs>
          <w:tab w:val="left" w:pos="1380"/>
        </w:tabs>
        <w:spacing w:after="0" w:line="360" w:lineRule="auto"/>
        <w:ind w:firstLine="709"/>
        <w:jc w:val="both"/>
        <w:rPr>
          <w:rFonts w:ascii="Times New Roman" w:hAnsi="Times New Roman"/>
          <w:sz w:val="28"/>
          <w:szCs w:val="28"/>
        </w:rPr>
      </w:pPr>
      <w:r w:rsidRPr="00E731D4">
        <w:rPr>
          <w:rFonts w:ascii="Times New Roman" w:hAnsi="Times New Roman"/>
          <w:sz w:val="28"/>
          <w:szCs w:val="28"/>
        </w:rPr>
        <w:t xml:space="preserve">По полученным данным видно, что на предприятии идет уменьшение дебиторской задолженности и </w:t>
      </w:r>
      <w:r w:rsidR="00283DC7" w:rsidRPr="00E731D4">
        <w:rPr>
          <w:rFonts w:ascii="Times New Roman" w:hAnsi="Times New Roman"/>
          <w:sz w:val="28"/>
          <w:szCs w:val="28"/>
        </w:rPr>
        <w:t>уменьшение</w:t>
      </w:r>
      <w:r w:rsidRPr="00E731D4">
        <w:rPr>
          <w:rFonts w:ascii="Times New Roman" w:hAnsi="Times New Roman"/>
          <w:sz w:val="28"/>
          <w:szCs w:val="28"/>
        </w:rPr>
        <w:t xml:space="preserve"> кредиторской, что свидетельствует о</w:t>
      </w:r>
      <w:r w:rsidR="00206812" w:rsidRPr="00E731D4">
        <w:rPr>
          <w:rFonts w:ascii="Times New Roman" w:hAnsi="Times New Roman"/>
          <w:sz w:val="28"/>
          <w:szCs w:val="28"/>
        </w:rPr>
        <w:t>б</w:t>
      </w:r>
      <w:r w:rsidRPr="00E731D4">
        <w:rPr>
          <w:rFonts w:ascii="Times New Roman" w:hAnsi="Times New Roman"/>
          <w:sz w:val="28"/>
          <w:szCs w:val="28"/>
        </w:rPr>
        <w:t xml:space="preserve"> </w:t>
      </w:r>
      <w:r w:rsidR="00283DC7" w:rsidRPr="00E731D4">
        <w:rPr>
          <w:rFonts w:ascii="Times New Roman" w:hAnsi="Times New Roman"/>
          <w:sz w:val="28"/>
          <w:szCs w:val="28"/>
        </w:rPr>
        <w:t>увеличении</w:t>
      </w:r>
      <w:r w:rsidRPr="00E731D4">
        <w:rPr>
          <w:rFonts w:ascii="Times New Roman" w:hAnsi="Times New Roman"/>
          <w:sz w:val="28"/>
          <w:szCs w:val="28"/>
        </w:rPr>
        <w:t xml:space="preserve"> финансовой устойчивости предприятия.</w:t>
      </w:r>
    </w:p>
    <w:p w:rsidR="002400DE" w:rsidRPr="00E731D4" w:rsidRDefault="002400DE" w:rsidP="00E731D4">
      <w:pPr>
        <w:spacing w:after="0" w:line="360" w:lineRule="auto"/>
        <w:ind w:firstLine="709"/>
        <w:jc w:val="both"/>
        <w:rPr>
          <w:rFonts w:ascii="Times New Roman" w:hAnsi="Times New Roman"/>
          <w:sz w:val="28"/>
          <w:szCs w:val="28"/>
        </w:rPr>
      </w:pPr>
      <w:r w:rsidRPr="00E731D4">
        <w:rPr>
          <w:rFonts w:ascii="Times New Roman" w:hAnsi="Times New Roman"/>
          <w:sz w:val="28"/>
          <w:szCs w:val="28"/>
        </w:rPr>
        <w:t xml:space="preserve">На данном предприятии достаточно высокая доля заемного капитала </w:t>
      </w:r>
      <w:r w:rsidR="00283DC7" w:rsidRPr="00E731D4">
        <w:rPr>
          <w:rFonts w:ascii="Times New Roman" w:hAnsi="Times New Roman"/>
          <w:sz w:val="28"/>
          <w:szCs w:val="28"/>
        </w:rPr>
        <w:t>60,7</w:t>
      </w:r>
      <w:r w:rsidRPr="00E731D4">
        <w:rPr>
          <w:rFonts w:ascii="Times New Roman" w:hAnsi="Times New Roman"/>
          <w:sz w:val="28"/>
          <w:szCs w:val="28"/>
        </w:rPr>
        <w:t>%, это свидетельствует о том, что необходимо уменьшать задолженности предприятия.</w:t>
      </w:r>
    </w:p>
    <w:p w:rsidR="002400DE" w:rsidRDefault="002400DE" w:rsidP="00E731D4">
      <w:pPr>
        <w:spacing w:after="0" w:line="360" w:lineRule="auto"/>
        <w:ind w:firstLine="709"/>
        <w:jc w:val="both"/>
        <w:rPr>
          <w:rFonts w:ascii="Times New Roman" w:hAnsi="Times New Roman"/>
          <w:sz w:val="28"/>
          <w:szCs w:val="28"/>
        </w:rPr>
      </w:pPr>
      <w:r w:rsidRPr="00E731D4">
        <w:rPr>
          <w:rFonts w:ascii="Times New Roman" w:hAnsi="Times New Roman"/>
          <w:sz w:val="28"/>
          <w:szCs w:val="28"/>
        </w:rPr>
        <w:t>В общем, подводя итоги, можно сказать, что на предприятии идет у</w:t>
      </w:r>
      <w:r w:rsidR="00283DC7" w:rsidRPr="00E731D4">
        <w:rPr>
          <w:rFonts w:ascii="Times New Roman" w:hAnsi="Times New Roman"/>
          <w:sz w:val="28"/>
          <w:szCs w:val="28"/>
        </w:rPr>
        <w:t>луч</w:t>
      </w:r>
      <w:r w:rsidRPr="00E731D4">
        <w:rPr>
          <w:rFonts w:ascii="Times New Roman" w:hAnsi="Times New Roman"/>
          <w:sz w:val="28"/>
          <w:szCs w:val="28"/>
        </w:rPr>
        <w:t>шение финансового состояния, т.к. доля обязательств у</w:t>
      </w:r>
      <w:r w:rsidR="00283DC7" w:rsidRPr="00E731D4">
        <w:rPr>
          <w:rFonts w:ascii="Times New Roman" w:hAnsi="Times New Roman"/>
          <w:sz w:val="28"/>
          <w:szCs w:val="28"/>
        </w:rPr>
        <w:t>меньш</w:t>
      </w:r>
      <w:r w:rsidR="00BA19FC" w:rsidRPr="00E731D4">
        <w:rPr>
          <w:rFonts w:ascii="Times New Roman" w:hAnsi="Times New Roman"/>
          <w:sz w:val="28"/>
          <w:szCs w:val="28"/>
        </w:rPr>
        <w:t>ается.</w:t>
      </w:r>
      <w:r w:rsidR="00BA19FC" w:rsidRPr="00E731D4">
        <w:rPr>
          <w:rStyle w:val="af3"/>
          <w:rFonts w:ascii="Times New Roman" w:hAnsi="Times New Roman"/>
          <w:sz w:val="28"/>
          <w:szCs w:val="28"/>
        </w:rPr>
        <w:footnoteReference w:id="21"/>
      </w:r>
    </w:p>
    <w:p w:rsidR="00170AD1" w:rsidRPr="00E731D4" w:rsidRDefault="00170AD1" w:rsidP="00E731D4">
      <w:pPr>
        <w:spacing w:after="0" w:line="360" w:lineRule="auto"/>
        <w:ind w:firstLine="709"/>
        <w:jc w:val="both"/>
        <w:rPr>
          <w:rFonts w:ascii="Times New Roman" w:hAnsi="Times New Roman"/>
          <w:sz w:val="28"/>
          <w:szCs w:val="28"/>
        </w:rPr>
      </w:pPr>
    </w:p>
    <w:p w:rsidR="00283DC7" w:rsidRDefault="00EF34EC" w:rsidP="00E731D4">
      <w:pPr>
        <w:spacing w:after="0" w:line="360" w:lineRule="auto"/>
        <w:ind w:firstLine="709"/>
        <w:jc w:val="both"/>
        <w:rPr>
          <w:rFonts w:ascii="Times New Roman" w:hAnsi="Times New Roman"/>
          <w:sz w:val="28"/>
          <w:szCs w:val="28"/>
        </w:rPr>
      </w:pPr>
      <w:r w:rsidRPr="00EF34EC">
        <w:rPr>
          <w:rFonts w:ascii="Times New Roman" w:hAnsi="Times New Roman"/>
          <w:noProof/>
          <w:sz w:val="28"/>
          <w:szCs w:val="28"/>
        </w:rPr>
        <w:object w:dxaOrig="7210" w:dyaOrig="3677">
          <v:shape id="Диаграмма 4" o:spid="_x0000_i1029" type="#_x0000_t75" style="width:360.75pt;height:183.75pt;visibility:visible" o:ole="">
            <v:imagedata r:id="rId12" o:title=""/>
            <o:lock v:ext="edit" aspectratio="f"/>
          </v:shape>
          <o:OLEObject Type="Embed" ProgID="Excel.Sheet.8" ShapeID="Диаграмма 4" DrawAspect="Content" ObjectID="_1469637449" r:id="rId13">
            <o:FieldCodes>\s</o:FieldCodes>
          </o:OLEObject>
        </w:object>
      </w:r>
    </w:p>
    <w:p w:rsidR="00170AD1" w:rsidRPr="00E731D4" w:rsidRDefault="00170AD1" w:rsidP="00E731D4">
      <w:pPr>
        <w:spacing w:after="0" w:line="360" w:lineRule="auto"/>
        <w:ind w:firstLine="709"/>
        <w:jc w:val="both"/>
        <w:rPr>
          <w:rFonts w:ascii="Times New Roman" w:hAnsi="Times New Roman"/>
          <w:sz w:val="28"/>
          <w:szCs w:val="28"/>
        </w:rPr>
      </w:pPr>
    </w:p>
    <w:p w:rsidR="00283DC7" w:rsidRPr="00E731D4" w:rsidRDefault="00EF34EC" w:rsidP="00E731D4">
      <w:pPr>
        <w:spacing w:after="0" w:line="360" w:lineRule="auto"/>
        <w:ind w:firstLine="709"/>
        <w:jc w:val="both"/>
        <w:rPr>
          <w:rFonts w:ascii="Times New Roman" w:hAnsi="Times New Roman"/>
          <w:sz w:val="28"/>
          <w:szCs w:val="28"/>
        </w:rPr>
      </w:pPr>
      <w:r w:rsidRPr="00EF34EC">
        <w:rPr>
          <w:rFonts w:ascii="Times New Roman" w:hAnsi="Times New Roman"/>
          <w:noProof/>
          <w:sz w:val="28"/>
          <w:szCs w:val="28"/>
        </w:rPr>
        <w:object w:dxaOrig="7210" w:dyaOrig="3975">
          <v:shape id="Диаграмма 5" o:spid="_x0000_i1030" type="#_x0000_t75" style="width:360.75pt;height:198.75pt;visibility:visible" o:ole="">
            <v:imagedata r:id="rId14" o:title=""/>
            <o:lock v:ext="edit" aspectratio="f"/>
          </v:shape>
          <o:OLEObject Type="Embed" ProgID="Excel.Sheet.8" ShapeID="Диаграмма 5" DrawAspect="Content" ObjectID="_1469637450" r:id="rId15">
            <o:FieldCodes>\s</o:FieldCodes>
          </o:OLEObject>
        </w:object>
      </w:r>
    </w:p>
    <w:p w:rsidR="00283DC7" w:rsidRPr="00E731D4" w:rsidRDefault="00EF34EC" w:rsidP="00E731D4">
      <w:pPr>
        <w:spacing w:after="0" w:line="360" w:lineRule="auto"/>
        <w:ind w:firstLine="709"/>
        <w:jc w:val="both"/>
        <w:rPr>
          <w:rFonts w:ascii="Times New Roman" w:hAnsi="Times New Roman"/>
          <w:sz w:val="28"/>
          <w:szCs w:val="28"/>
        </w:rPr>
      </w:pPr>
      <w:r w:rsidRPr="00EF34EC">
        <w:rPr>
          <w:rFonts w:ascii="Times New Roman" w:hAnsi="Times New Roman"/>
          <w:noProof/>
          <w:sz w:val="28"/>
          <w:szCs w:val="28"/>
        </w:rPr>
        <w:object w:dxaOrig="7191" w:dyaOrig="4128">
          <v:shape id="Диаграмма 7" o:spid="_x0000_i1031" type="#_x0000_t75" style="width:359.25pt;height:206.25pt;visibility:visible" o:ole="">
            <v:imagedata r:id="rId16" o:title=""/>
            <o:lock v:ext="edit" aspectratio="f"/>
          </v:shape>
          <o:OLEObject Type="Embed" ProgID="Excel.Sheet.8" ShapeID="Диаграмма 7" DrawAspect="Content" ObjectID="_1469637451" r:id="rId17">
            <o:FieldCodes>\s</o:FieldCodes>
          </o:OLEObject>
        </w:object>
      </w:r>
    </w:p>
    <w:p w:rsidR="00F0237B" w:rsidRPr="00E731D4" w:rsidRDefault="00F0237B" w:rsidP="00E731D4">
      <w:pPr>
        <w:spacing w:after="0" w:line="360" w:lineRule="auto"/>
        <w:ind w:firstLine="709"/>
        <w:jc w:val="both"/>
        <w:rPr>
          <w:rFonts w:ascii="Times New Roman" w:hAnsi="Times New Roman"/>
          <w:sz w:val="28"/>
          <w:szCs w:val="28"/>
        </w:rPr>
      </w:pPr>
    </w:p>
    <w:p w:rsidR="00283DC7" w:rsidRPr="00E731D4" w:rsidRDefault="005A11B3" w:rsidP="00E731D4">
      <w:pPr>
        <w:spacing w:after="0" w:line="360" w:lineRule="auto"/>
        <w:ind w:firstLine="709"/>
        <w:jc w:val="both"/>
        <w:rPr>
          <w:rFonts w:ascii="Times New Roman" w:hAnsi="Times New Roman"/>
          <w:sz w:val="28"/>
          <w:szCs w:val="28"/>
        </w:rPr>
      </w:pPr>
      <w:r w:rsidRPr="00E731D4">
        <w:rPr>
          <w:rFonts w:ascii="Times New Roman" w:hAnsi="Times New Roman"/>
          <w:sz w:val="28"/>
          <w:szCs w:val="28"/>
        </w:rPr>
        <w:t>Рис. 2.2. Источники формирования имущества предприятия</w:t>
      </w:r>
    </w:p>
    <w:p w:rsidR="00B35C94" w:rsidRDefault="00B35C94" w:rsidP="00E731D4">
      <w:pPr>
        <w:spacing w:after="0" w:line="360" w:lineRule="auto"/>
        <w:ind w:firstLine="709"/>
        <w:jc w:val="both"/>
        <w:rPr>
          <w:rFonts w:ascii="Times New Roman" w:hAnsi="Times New Roman"/>
          <w:sz w:val="28"/>
          <w:szCs w:val="28"/>
        </w:rPr>
      </w:pPr>
      <w:bookmarkStart w:id="6" w:name="_Toc193269555"/>
      <w:bookmarkStart w:id="7" w:name="_Toc195935323"/>
      <w:bookmarkStart w:id="8" w:name="_Toc202507269"/>
    </w:p>
    <w:p w:rsidR="002400DE" w:rsidRPr="00170AD1" w:rsidRDefault="002400DE" w:rsidP="00170AD1">
      <w:pPr>
        <w:pStyle w:val="1"/>
      </w:pPr>
      <w:r w:rsidRPr="00170AD1">
        <w:t>2.</w:t>
      </w:r>
      <w:r w:rsidR="00C127BE" w:rsidRPr="00170AD1">
        <w:t>2</w:t>
      </w:r>
      <w:r w:rsidRPr="00170AD1">
        <w:t>. Анализ ликвидности и платежеспособности</w:t>
      </w:r>
      <w:bookmarkEnd w:id="6"/>
      <w:r w:rsidRPr="00170AD1">
        <w:t xml:space="preserve"> предприятия</w:t>
      </w:r>
      <w:bookmarkEnd w:id="7"/>
      <w:bookmarkEnd w:id="8"/>
    </w:p>
    <w:p w:rsidR="002400DE" w:rsidRPr="00E731D4" w:rsidRDefault="002400DE" w:rsidP="00E731D4">
      <w:pPr>
        <w:spacing w:after="0" w:line="360" w:lineRule="auto"/>
        <w:ind w:firstLine="709"/>
        <w:jc w:val="both"/>
        <w:rPr>
          <w:rFonts w:ascii="Times New Roman" w:hAnsi="Times New Roman"/>
          <w:sz w:val="28"/>
          <w:szCs w:val="28"/>
        </w:rPr>
      </w:pPr>
    </w:p>
    <w:p w:rsidR="002400DE" w:rsidRPr="00E731D4" w:rsidRDefault="002400DE" w:rsidP="00E731D4">
      <w:pPr>
        <w:spacing w:after="0" w:line="360" w:lineRule="auto"/>
        <w:ind w:firstLine="709"/>
        <w:jc w:val="both"/>
        <w:rPr>
          <w:rFonts w:ascii="Times New Roman" w:hAnsi="Times New Roman"/>
          <w:sz w:val="28"/>
          <w:szCs w:val="28"/>
        </w:rPr>
      </w:pPr>
      <w:r w:rsidRPr="00E731D4">
        <w:rPr>
          <w:rFonts w:ascii="Times New Roman" w:hAnsi="Times New Roman"/>
          <w:sz w:val="28"/>
          <w:szCs w:val="28"/>
        </w:rPr>
        <w:t>Анализ абсолютной ликвидности баланса заключается в сравнении средств по активу, сгруппированных по степени убывающей ликвидности, с краткосрочными обязательствами по пассиву, которые сгруппируются по степени срочности их погашения.</w:t>
      </w:r>
    </w:p>
    <w:p w:rsidR="002400DE" w:rsidRPr="00E731D4" w:rsidRDefault="002400DE" w:rsidP="00E731D4">
      <w:pPr>
        <w:spacing w:after="0" w:line="360" w:lineRule="auto"/>
        <w:ind w:firstLine="709"/>
        <w:jc w:val="both"/>
        <w:rPr>
          <w:rFonts w:ascii="Times New Roman" w:hAnsi="Times New Roman"/>
          <w:sz w:val="28"/>
        </w:rPr>
      </w:pPr>
      <w:r w:rsidRPr="00E731D4">
        <w:rPr>
          <w:rFonts w:ascii="Times New Roman" w:hAnsi="Times New Roman"/>
          <w:sz w:val="28"/>
          <w:szCs w:val="28"/>
        </w:rPr>
        <w:t>В зависимости от степени ликвидности активы предприятия разделяются на следующие группы:</w:t>
      </w:r>
    </w:p>
    <w:p w:rsidR="002400DE" w:rsidRPr="00E731D4" w:rsidRDefault="002400DE" w:rsidP="00E731D4">
      <w:pPr>
        <w:spacing w:after="0" w:line="360" w:lineRule="auto"/>
        <w:ind w:firstLine="709"/>
        <w:jc w:val="both"/>
        <w:rPr>
          <w:rFonts w:ascii="Times New Roman" w:hAnsi="Times New Roman"/>
          <w:sz w:val="28"/>
        </w:rPr>
      </w:pPr>
      <w:r w:rsidRPr="00E731D4">
        <w:rPr>
          <w:rFonts w:ascii="Times New Roman" w:hAnsi="Times New Roman"/>
          <w:sz w:val="28"/>
          <w:szCs w:val="28"/>
        </w:rPr>
        <w:t>А</w:t>
      </w:r>
      <w:r w:rsidRPr="00E731D4">
        <w:rPr>
          <w:rFonts w:ascii="Times New Roman" w:hAnsi="Times New Roman"/>
          <w:sz w:val="28"/>
          <w:szCs w:val="28"/>
          <w:vertAlign w:val="subscript"/>
        </w:rPr>
        <w:t>1</w:t>
      </w:r>
      <w:r w:rsidRPr="00E731D4">
        <w:rPr>
          <w:rFonts w:ascii="Times New Roman" w:hAnsi="Times New Roman"/>
          <w:sz w:val="28"/>
          <w:szCs w:val="28"/>
        </w:rPr>
        <w:t xml:space="preserve"> - наиболее ликвидные активы - денежные средства предприятия и краткосрочные финансовые вложения;</w:t>
      </w:r>
    </w:p>
    <w:p w:rsidR="002400DE" w:rsidRPr="00E731D4" w:rsidRDefault="002400DE" w:rsidP="00E731D4">
      <w:pPr>
        <w:spacing w:after="0" w:line="360" w:lineRule="auto"/>
        <w:ind w:firstLine="709"/>
        <w:jc w:val="both"/>
        <w:rPr>
          <w:rFonts w:ascii="Times New Roman" w:hAnsi="Times New Roman"/>
          <w:sz w:val="28"/>
        </w:rPr>
      </w:pPr>
      <w:r w:rsidRPr="00E731D4">
        <w:rPr>
          <w:rFonts w:ascii="Times New Roman" w:hAnsi="Times New Roman"/>
          <w:sz w:val="28"/>
          <w:szCs w:val="28"/>
        </w:rPr>
        <w:t>А</w:t>
      </w:r>
      <w:r w:rsidRPr="00E731D4">
        <w:rPr>
          <w:rFonts w:ascii="Times New Roman" w:hAnsi="Times New Roman"/>
          <w:sz w:val="28"/>
          <w:szCs w:val="28"/>
          <w:vertAlign w:val="subscript"/>
        </w:rPr>
        <w:t>2</w:t>
      </w:r>
      <w:r w:rsidRPr="00E731D4">
        <w:rPr>
          <w:rFonts w:ascii="Times New Roman" w:hAnsi="Times New Roman"/>
          <w:sz w:val="28"/>
          <w:szCs w:val="28"/>
        </w:rPr>
        <w:t>- быстро реализуемые активы - дебиторская задолженность и прочие активы;</w:t>
      </w:r>
    </w:p>
    <w:p w:rsidR="002400DE" w:rsidRPr="00E731D4" w:rsidRDefault="002400DE" w:rsidP="00E731D4">
      <w:pPr>
        <w:spacing w:after="0" w:line="360" w:lineRule="auto"/>
        <w:ind w:firstLine="709"/>
        <w:jc w:val="both"/>
        <w:rPr>
          <w:rFonts w:ascii="Times New Roman" w:hAnsi="Times New Roman"/>
          <w:sz w:val="28"/>
        </w:rPr>
      </w:pPr>
      <w:r w:rsidRPr="00E731D4">
        <w:rPr>
          <w:rFonts w:ascii="Times New Roman" w:hAnsi="Times New Roman"/>
          <w:sz w:val="28"/>
          <w:szCs w:val="28"/>
        </w:rPr>
        <w:t>А</w:t>
      </w:r>
      <w:r w:rsidRPr="00E731D4">
        <w:rPr>
          <w:rFonts w:ascii="Times New Roman" w:hAnsi="Times New Roman"/>
          <w:sz w:val="28"/>
          <w:szCs w:val="28"/>
          <w:vertAlign w:val="subscript"/>
        </w:rPr>
        <w:t>3</w:t>
      </w:r>
      <w:r w:rsidRPr="00E731D4">
        <w:rPr>
          <w:rFonts w:ascii="Times New Roman" w:hAnsi="Times New Roman"/>
          <w:sz w:val="28"/>
          <w:szCs w:val="28"/>
        </w:rPr>
        <w:t xml:space="preserve"> - медленно реализуемые активы - запасы (без строки 217 и расхо</w:t>
      </w:r>
      <w:r w:rsidR="00976811" w:rsidRPr="00E731D4">
        <w:rPr>
          <w:rFonts w:ascii="Times New Roman" w:hAnsi="Times New Roman"/>
          <w:sz w:val="28"/>
          <w:szCs w:val="28"/>
        </w:rPr>
        <w:t>дов будущих периодов)</w:t>
      </w:r>
      <w:r w:rsidRPr="00E731D4">
        <w:rPr>
          <w:rFonts w:ascii="Times New Roman" w:hAnsi="Times New Roman"/>
          <w:sz w:val="28"/>
          <w:szCs w:val="28"/>
        </w:rPr>
        <w:t>;</w:t>
      </w:r>
    </w:p>
    <w:p w:rsidR="002400DE" w:rsidRPr="00E731D4" w:rsidRDefault="002400DE" w:rsidP="00E731D4">
      <w:pPr>
        <w:spacing w:after="0" w:line="360" w:lineRule="auto"/>
        <w:ind w:firstLine="709"/>
        <w:jc w:val="both"/>
        <w:rPr>
          <w:rFonts w:ascii="Times New Roman" w:hAnsi="Times New Roman"/>
          <w:sz w:val="28"/>
          <w:szCs w:val="28"/>
        </w:rPr>
      </w:pPr>
      <w:r w:rsidRPr="00E731D4">
        <w:rPr>
          <w:rFonts w:ascii="Times New Roman" w:hAnsi="Times New Roman"/>
          <w:sz w:val="28"/>
          <w:szCs w:val="28"/>
        </w:rPr>
        <w:t>А</w:t>
      </w:r>
      <w:r w:rsidRPr="00E731D4">
        <w:rPr>
          <w:rFonts w:ascii="Times New Roman" w:hAnsi="Times New Roman"/>
          <w:sz w:val="28"/>
          <w:szCs w:val="28"/>
          <w:vertAlign w:val="subscript"/>
        </w:rPr>
        <w:t>4</w:t>
      </w:r>
      <w:r w:rsidRPr="00E731D4">
        <w:rPr>
          <w:rFonts w:ascii="Times New Roman" w:hAnsi="Times New Roman"/>
          <w:sz w:val="28"/>
          <w:szCs w:val="28"/>
        </w:rPr>
        <w:t xml:space="preserve"> - труднореализуемые активы - итог раздела I актива баланса, за исключением статей этого раздела, включенных в предыдущую группу.</w:t>
      </w:r>
    </w:p>
    <w:p w:rsidR="002400DE" w:rsidRPr="00E731D4" w:rsidRDefault="002400DE" w:rsidP="00E731D4">
      <w:pPr>
        <w:spacing w:after="0" w:line="360" w:lineRule="auto"/>
        <w:ind w:firstLine="709"/>
        <w:jc w:val="both"/>
        <w:rPr>
          <w:rFonts w:ascii="Times New Roman" w:hAnsi="Times New Roman"/>
          <w:sz w:val="28"/>
        </w:rPr>
      </w:pPr>
      <w:r w:rsidRPr="00E731D4">
        <w:rPr>
          <w:rFonts w:ascii="Times New Roman" w:hAnsi="Times New Roman"/>
          <w:sz w:val="28"/>
          <w:szCs w:val="28"/>
        </w:rPr>
        <w:t>Пассивы баланса группируются по степени срочности их оплаты:</w:t>
      </w:r>
    </w:p>
    <w:p w:rsidR="002400DE" w:rsidRPr="00E731D4" w:rsidRDefault="002400DE" w:rsidP="00E731D4">
      <w:pPr>
        <w:spacing w:after="0" w:line="360" w:lineRule="auto"/>
        <w:ind w:firstLine="709"/>
        <w:jc w:val="both"/>
        <w:rPr>
          <w:rFonts w:ascii="Times New Roman" w:hAnsi="Times New Roman"/>
          <w:sz w:val="28"/>
        </w:rPr>
      </w:pPr>
      <w:r w:rsidRPr="00E731D4">
        <w:rPr>
          <w:rFonts w:ascii="Times New Roman" w:hAnsi="Times New Roman"/>
          <w:sz w:val="28"/>
          <w:szCs w:val="28"/>
        </w:rPr>
        <w:t>П</w:t>
      </w:r>
      <w:r w:rsidRPr="00E731D4">
        <w:rPr>
          <w:rFonts w:ascii="Times New Roman" w:hAnsi="Times New Roman"/>
          <w:sz w:val="28"/>
          <w:szCs w:val="28"/>
          <w:vertAlign w:val="subscript"/>
        </w:rPr>
        <w:t>1</w:t>
      </w:r>
      <w:r w:rsidRPr="00E731D4">
        <w:rPr>
          <w:rFonts w:ascii="Times New Roman" w:hAnsi="Times New Roman"/>
          <w:sz w:val="28"/>
          <w:szCs w:val="28"/>
        </w:rPr>
        <w:t>- наиболее срочные обязательства - кредиторская задолженность, прочие пассивы, а также ссуды, не погашенные в срок;</w:t>
      </w:r>
    </w:p>
    <w:p w:rsidR="002400DE" w:rsidRPr="00E731D4" w:rsidRDefault="002400DE" w:rsidP="00E731D4">
      <w:pPr>
        <w:spacing w:after="0" w:line="360" w:lineRule="auto"/>
        <w:ind w:firstLine="709"/>
        <w:jc w:val="both"/>
        <w:rPr>
          <w:rFonts w:ascii="Times New Roman" w:hAnsi="Times New Roman"/>
          <w:sz w:val="28"/>
        </w:rPr>
      </w:pPr>
      <w:r w:rsidRPr="00E731D4">
        <w:rPr>
          <w:rFonts w:ascii="Times New Roman" w:hAnsi="Times New Roman"/>
          <w:sz w:val="28"/>
          <w:szCs w:val="28"/>
        </w:rPr>
        <w:t>П</w:t>
      </w:r>
      <w:r w:rsidRPr="00E731D4">
        <w:rPr>
          <w:rFonts w:ascii="Times New Roman" w:hAnsi="Times New Roman"/>
          <w:sz w:val="28"/>
          <w:szCs w:val="28"/>
          <w:vertAlign w:val="subscript"/>
        </w:rPr>
        <w:t>2</w:t>
      </w:r>
      <w:r w:rsidRPr="00E731D4">
        <w:rPr>
          <w:rFonts w:ascii="Times New Roman" w:hAnsi="Times New Roman"/>
          <w:sz w:val="28"/>
          <w:szCs w:val="28"/>
        </w:rPr>
        <w:t xml:space="preserve"> - краткосрочные пассивы - краткосрочные кредиты и заемные средства;</w:t>
      </w:r>
    </w:p>
    <w:p w:rsidR="002400DE" w:rsidRPr="00E731D4" w:rsidRDefault="002400DE" w:rsidP="00E731D4">
      <w:pPr>
        <w:spacing w:after="0" w:line="360" w:lineRule="auto"/>
        <w:ind w:firstLine="709"/>
        <w:jc w:val="both"/>
        <w:rPr>
          <w:rFonts w:ascii="Times New Roman" w:hAnsi="Times New Roman"/>
          <w:sz w:val="28"/>
        </w:rPr>
      </w:pPr>
      <w:r w:rsidRPr="00E731D4">
        <w:rPr>
          <w:rFonts w:ascii="Times New Roman" w:hAnsi="Times New Roman"/>
          <w:sz w:val="28"/>
          <w:szCs w:val="28"/>
        </w:rPr>
        <w:t>П</w:t>
      </w:r>
      <w:r w:rsidRPr="00E731D4">
        <w:rPr>
          <w:rFonts w:ascii="Times New Roman" w:hAnsi="Times New Roman"/>
          <w:sz w:val="28"/>
          <w:szCs w:val="28"/>
          <w:vertAlign w:val="subscript"/>
        </w:rPr>
        <w:t>3</w:t>
      </w:r>
      <w:r w:rsidRPr="00E731D4">
        <w:rPr>
          <w:rFonts w:ascii="Times New Roman" w:hAnsi="Times New Roman"/>
          <w:sz w:val="28"/>
          <w:szCs w:val="28"/>
        </w:rPr>
        <w:t xml:space="preserve"> - долгосрочные пассивы - долгосрочные кредиты и заемные средства;</w:t>
      </w:r>
    </w:p>
    <w:p w:rsidR="002400DE" w:rsidRPr="00E731D4" w:rsidRDefault="002400DE" w:rsidP="00E731D4">
      <w:pPr>
        <w:spacing w:after="0" w:line="360" w:lineRule="auto"/>
        <w:ind w:firstLine="709"/>
        <w:jc w:val="both"/>
        <w:rPr>
          <w:rFonts w:ascii="Times New Roman" w:hAnsi="Times New Roman"/>
          <w:sz w:val="28"/>
        </w:rPr>
      </w:pPr>
      <w:r w:rsidRPr="00E731D4">
        <w:rPr>
          <w:rFonts w:ascii="Times New Roman" w:hAnsi="Times New Roman"/>
          <w:sz w:val="28"/>
          <w:szCs w:val="28"/>
        </w:rPr>
        <w:t>П</w:t>
      </w:r>
      <w:r w:rsidRPr="00E731D4">
        <w:rPr>
          <w:rFonts w:ascii="Times New Roman" w:hAnsi="Times New Roman"/>
          <w:sz w:val="28"/>
          <w:szCs w:val="28"/>
          <w:vertAlign w:val="subscript"/>
        </w:rPr>
        <w:t>4</w:t>
      </w:r>
      <w:r w:rsidRPr="00E731D4">
        <w:rPr>
          <w:rFonts w:ascii="Times New Roman" w:hAnsi="Times New Roman"/>
          <w:sz w:val="28"/>
          <w:szCs w:val="28"/>
        </w:rPr>
        <w:t xml:space="preserve"> - постоянные пассивы - итог раздела </w:t>
      </w:r>
      <w:r w:rsidRPr="00E731D4">
        <w:rPr>
          <w:rFonts w:ascii="Times New Roman" w:hAnsi="Times New Roman"/>
          <w:sz w:val="28"/>
          <w:szCs w:val="28"/>
          <w:lang w:val="en-US"/>
        </w:rPr>
        <w:t>III</w:t>
      </w:r>
      <w:r w:rsidRPr="00E731D4">
        <w:rPr>
          <w:rFonts w:ascii="Times New Roman" w:hAnsi="Times New Roman"/>
          <w:sz w:val="28"/>
          <w:szCs w:val="28"/>
        </w:rPr>
        <w:t xml:space="preserve"> пассива баланса.</w:t>
      </w:r>
    </w:p>
    <w:p w:rsidR="002400DE" w:rsidRPr="00E731D4" w:rsidRDefault="00D31EED" w:rsidP="00E731D4">
      <w:pPr>
        <w:spacing w:after="0" w:line="360" w:lineRule="auto"/>
        <w:ind w:firstLine="709"/>
        <w:jc w:val="both"/>
        <w:rPr>
          <w:rFonts w:ascii="Times New Roman" w:hAnsi="Times New Roman"/>
          <w:sz w:val="28"/>
          <w:szCs w:val="28"/>
        </w:rPr>
      </w:pPr>
      <w:r w:rsidRPr="00E731D4">
        <w:rPr>
          <w:rFonts w:ascii="Times New Roman" w:hAnsi="Times New Roman"/>
          <w:sz w:val="28"/>
          <w:szCs w:val="28"/>
        </w:rPr>
        <w:t>Баланс считается абсолютно ликвидным, если соблюдается следующее соотношение: А1≥П1, А2≥П2, А3≥П3, А4≤П4.</w:t>
      </w:r>
    </w:p>
    <w:p w:rsidR="002400DE" w:rsidRPr="00E731D4" w:rsidRDefault="002400DE" w:rsidP="00E731D4">
      <w:pPr>
        <w:spacing w:after="0" w:line="360" w:lineRule="auto"/>
        <w:ind w:firstLine="709"/>
        <w:jc w:val="both"/>
        <w:rPr>
          <w:rFonts w:ascii="Times New Roman" w:hAnsi="Times New Roman"/>
          <w:sz w:val="28"/>
          <w:szCs w:val="28"/>
        </w:rPr>
      </w:pPr>
    </w:p>
    <w:p w:rsidR="002400DE" w:rsidRPr="00E731D4" w:rsidRDefault="002400DE" w:rsidP="00E731D4">
      <w:pPr>
        <w:spacing w:after="0" w:line="360" w:lineRule="auto"/>
        <w:ind w:firstLine="709"/>
        <w:jc w:val="both"/>
        <w:rPr>
          <w:rFonts w:ascii="Times New Roman" w:hAnsi="Times New Roman"/>
          <w:sz w:val="28"/>
          <w:szCs w:val="28"/>
        </w:rPr>
      </w:pPr>
      <w:r w:rsidRPr="00E731D4">
        <w:rPr>
          <w:rFonts w:ascii="Times New Roman" w:hAnsi="Times New Roman"/>
          <w:sz w:val="28"/>
          <w:szCs w:val="28"/>
        </w:rPr>
        <w:t xml:space="preserve">Таблица </w:t>
      </w:r>
      <w:r w:rsidR="00676615" w:rsidRPr="00E731D4">
        <w:rPr>
          <w:rFonts w:ascii="Times New Roman" w:hAnsi="Times New Roman"/>
          <w:sz w:val="28"/>
          <w:szCs w:val="28"/>
        </w:rPr>
        <w:t xml:space="preserve">2.2. </w:t>
      </w:r>
      <w:r w:rsidR="000C18E7" w:rsidRPr="00E731D4">
        <w:rPr>
          <w:rFonts w:ascii="Times New Roman" w:hAnsi="Times New Roman"/>
          <w:sz w:val="28"/>
          <w:szCs w:val="28"/>
        </w:rPr>
        <w:t>Анализ ликвидности</w:t>
      </w:r>
      <w:r w:rsidRPr="00E731D4">
        <w:rPr>
          <w:rFonts w:ascii="Times New Roman" w:hAnsi="Times New Roman"/>
          <w:sz w:val="28"/>
          <w:szCs w:val="28"/>
        </w:rPr>
        <w:t xml:space="preserve"> баланс</w:t>
      </w:r>
      <w:r w:rsidR="000C18E7" w:rsidRPr="00E731D4">
        <w:rPr>
          <w:rFonts w:ascii="Times New Roman" w:hAnsi="Times New Roman"/>
          <w:sz w:val="28"/>
          <w:szCs w:val="28"/>
        </w:rPr>
        <w:t>а</w:t>
      </w:r>
      <w:r w:rsidRPr="00E731D4">
        <w:rPr>
          <w:rFonts w:ascii="Times New Roman" w:hAnsi="Times New Roman"/>
          <w:sz w:val="28"/>
          <w:szCs w:val="28"/>
        </w:rPr>
        <w:t xml:space="preserve"> предприятия</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0"/>
        <w:gridCol w:w="696"/>
        <w:gridCol w:w="696"/>
        <w:gridCol w:w="735"/>
        <w:gridCol w:w="1217"/>
        <w:gridCol w:w="699"/>
        <w:gridCol w:w="696"/>
        <w:gridCol w:w="747"/>
        <w:gridCol w:w="1135"/>
        <w:gridCol w:w="1363"/>
      </w:tblGrid>
      <w:tr w:rsidR="005D2923" w:rsidRPr="00EF34EC" w:rsidTr="005D2923">
        <w:trPr>
          <w:trHeight w:val="510"/>
          <w:jc w:val="center"/>
        </w:trPr>
        <w:tc>
          <w:tcPr>
            <w:tcW w:w="1030" w:type="dxa"/>
            <w:vMerge w:val="restart"/>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АКТИВ</w:t>
            </w:r>
          </w:p>
        </w:tc>
        <w:tc>
          <w:tcPr>
            <w:tcW w:w="696" w:type="dxa"/>
            <w:vMerge w:val="restart"/>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На 200</w:t>
            </w:r>
            <w:r w:rsidR="005D2923" w:rsidRPr="00EF34EC">
              <w:rPr>
                <w:rFonts w:ascii="Times New Roman" w:hAnsi="Times New Roman"/>
                <w:sz w:val="20"/>
                <w:szCs w:val="20"/>
              </w:rPr>
              <w:t>6</w:t>
            </w:r>
            <w:r w:rsidRPr="00EF34EC">
              <w:rPr>
                <w:rFonts w:ascii="Times New Roman" w:hAnsi="Times New Roman"/>
                <w:sz w:val="20"/>
                <w:szCs w:val="20"/>
              </w:rPr>
              <w:t xml:space="preserve"> г.</w:t>
            </w:r>
          </w:p>
        </w:tc>
        <w:tc>
          <w:tcPr>
            <w:tcW w:w="696" w:type="dxa"/>
            <w:vMerge w:val="restart"/>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На 200</w:t>
            </w:r>
            <w:r w:rsidR="005D2923" w:rsidRPr="00EF34EC">
              <w:rPr>
                <w:rFonts w:ascii="Times New Roman" w:hAnsi="Times New Roman"/>
                <w:sz w:val="20"/>
                <w:szCs w:val="20"/>
              </w:rPr>
              <w:t>7</w:t>
            </w:r>
            <w:r w:rsidRPr="00EF34EC">
              <w:rPr>
                <w:rFonts w:ascii="Times New Roman" w:hAnsi="Times New Roman"/>
                <w:sz w:val="20"/>
                <w:szCs w:val="20"/>
              </w:rPr>
              <w:t xml:space="preserve"> г.</w:t>
            </w:r>
          </w:p>
        </w:tc>
        <w:tc>
          <w:tcPr>
            <w:tcW w:w="735" w:type="dxa"/>
            <w:vMerge w:val="restart"/>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На 200</w:t>
            </w:r>
            <w:r w:rsidR="005D2923" w:rsidRPr="00EF34EC">
              <w:rPr>
                <w:rFonts w:ascii="Times New Roman" w:hAnsi="Times New Roman"/>
                <w:sz w:val="20"/>
                <w:szCs w:val="20"/>
              </w:rPr>
              <w:t>8</w:t>
            </w:r>
            <w:r w:rsidRPr="00EF34EC">
              <w:rPr>
                <w:rFonts w:ascii="Times New Roman" w:hAnsi="Times New Roman"/>
                <w:sz w:val="20"/>
                <w:szCs w:val="20"/>
              </w:rPr>
              <w:t xml:space="preserve"> г.</w:t>
            </w:r>
          </w:p>
        </w:tc>
        <w:tc>
          <w:tcPr>
            <w:tcW w:w="1217" w:type="dxa"/>
            <w:vMerge w:val="restart"/>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ПАССИВ</w:t>
            </w:r>
          </w:p>
        </w:tc>
        <w:tc>
          <w:tcPr>
            <w:tcW w:w="699" w:type="dxa"/>
            <w:vMerge w:val="restart"/>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На 200</w:t>
            </w:r>
            <w:r w:rsidR="005D2923" w:rsidRPr="00EF34EC">
              <w:rPr>
                <w:rFonts w:ascii="Times New Roman" w:hAnsi="Times New Roman"/>
                <w:sz w:val="20"/>
                <w:szCs w:val="20"/>
              </w:rPr>
              <w:t>6</w:t>
            </w:r>
            <w:r w:rsidRPr="00EF34EC">
              <w:rPr>
                <w:rFonts w:ascii="Times New Roman" w:hAnsi="Times New Roman"/>
                <w:sz w:val="20"/>
                <w:szCs w:val="20"/>
              </w:rPr>
              <w:t xml:space="preserve"> г.</w:t>
            </w:r>
          </w:p>
        </w:tc>
        <w:tc>
          <w:tcPr>
            <w:tcW w:w="696" w:type="dxa"/>
            <w:vMerge w:val="restart"/>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На 200</w:t>
            </w:r>
            <w:r w:rsidR="005D2923" w:rsidRPr="00EF34EC">
              <w:rPr>
                <w:rFonts w:ascii="Times New Roman" w:hAnsi="Times New Roman"/>
                <w:sz w:val="20"/>
                <w:szCs w:val="20"/>
              </w:rPr>
              <w:t>7</w:t>
            </w:r>
            <w:r w:rsidRPr="00EF34EC">
              <w:rPr>
                <w:rFonts w:ascii="Times New Roman" w:hAnsi="Times New Roman"/>
                <w:sz w:val="20"/>
                <w:szCs w:val="20"/>
              </w:rPr>
              <w:t xml:space="preserve"> г.</w:t>
            </w:r>
          </w:p>
        </w:tc>
        <w:tc>
          <w:tcPr>
            <w:tcW w:w="747" w:type="dxa"/>
            <w:vMerge w:val="restart"/>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На 200</w:t>
            </w:r>
            <w:r w:rsidR="005D2923" w:rsidRPr="00EF34EC">
              <w:rPr>
                <w:rFonts w:ascii="Times New Roman" w:hAnsi="Times New Roman"/>
                <w:sz w:val="20"/>
                <w:szCs w:val="20"/>
              </w:rPr>
              <w:t>8</w:t>
            </w:r>
            <w:r w:rsidRPr="00EF34EC">
              <w:rPr>
                <w:rFonts w:ascii="Times New Roman" w:hAnsi="Times New Roman"/>
                <w:sz w:val="20"/>
                <w:szCs w:val="20"/>
              </w:rPr>
              <w:t xml:space="preserve"> г.</w:t>
            </w:r>
          </w:p>
        </w:tc>
        <w:tc>
          <w:tcPr>
            <w:tcW w:w="2498" w:type="dxa"/>
            <w:gridSpan w:val="2"/>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Платежный излишек (+) или недостаток (-)</w:t>
            </w:r>
          </w:p>
        </w:tc>
      </w:tr>
      <w:tr w:rsidR="005D2923" w:rsidRPr="00EF34EC" w:rsidTr="005D2923">
        <w:trPr>
          <w:trHeight w:val="510"/>
          <w:jc w:val="center"/>
        </w:trPr>
        <w:tc>
          <w:tcPr>
            <w:tcW w:w="1030" w:type="dxa"/>
            <w:vMerge/>
            <w:vAlign w:val="center"/>
          </w:tcPr>
          <w:p w:rsidR="002400DE" w:rsidRPr="00EF34EC" w:rsidRDefault="002400DE" w:rsidP="00170AD1">
            <w:pPr>
              <w:spacing w:after="0" w:line="360" w:lineRule="auto"/>
              <w:jc w:val="both"/>
              <w:rPr>
                <w:rFonts w:ascii="Times New Roman" w:hAnsi="Times New Roman"/>
                <w:sz w:val="20"/>
                <w:szCs w:val="20"/>
              </w:rPr>
            </w:pPr>
          </w:p>
        </w:tc>
        <w:tc>
          <w:tcPr>
            <w:tcW w:w="696" w:type="dxa"/>
            <w:vMerge/>
          </w:tcPr>
          <w:p w:rsidR="002400DE" w:rsidRPr="00EF34EC" w:rsidRDefault="002400DE" w:rsidP="00170AD1">
            <w:pPr>
              <w:spacing w:after="0" w:line="360" w:lineRule="auto"/>
              <w:jc w:val="both"/>
              <w:rPr>
                <w:rFonts w:ascii="Times New Roman" w:hAnsi="Times New Roman"/>
                <w:sz w:val="20"/>
                <w:szCs w:val="20"/>
              </w:rPr>
            </w:pPr>
          </w:p>
        </w:tc>
        <w:tc>
          <w:tcPr>
            <w:tcW w:w="696" w:type="dxa"/>
            <w:vMerge/>
          </w:tcPr>
          <w:p w:rsidR="002400DE" w:rsidRPr="00EF34EC" w:rsidRDefault="002400DE" w:rsidP="00170AD1">
            <w:pPr>
              <w:spacing w:after="0" w:line="360" w:lineRule="auto"/>
              <w:jc w:val="both"/>
              <w:rPr>
                <w:rFonts w:ascii="Times New Roman" w:hAnsi="Times New Roman"/>
                <w:sz w:val="20"/>
                <w:szCs w:val="20"/>
              </w:rPr>
            </w:pPr>
          </w:p>
        </w:tc>
        <w:tc>
          <w:tcPr>
            <w:tcW w:w="735" w:type="dxa"/>
            <w:vMerge/>
          </w:tcPr>
          <w:p w:rsidR="002400DE" w:rsidRPr="00EF34EC" w:rsidRDefault="002400DE" w:rsidP="00170AD1">
            <w:pPr>
              <w:spacing w:after="0" w:line="360" w:lineRule="auto"/>
              <w:jc w:val="both"/>
              <w:rPr>
                <w:rFonts w:ascii="Times New Roman" w:hAnsi="Times New Roman"/>
                <w:sz w:val="20"/>
                <w:szCs w:val="20"/>
              </w:rPr>
            </w:pPr>
          </w:p>
        </w:tc>
        <w:tc>
          <w:tcPr>
            <w:tcW w:w="1217" w:type="dxa"/>
            <w:vMerge/>
          </w:tcPr>
          <w:p w:rsidR="002400DE" w:rsidRPr="00EF34EC" w:rsidRDefault="002400DE" w:rsidP="00170AD1">
            <w:pPr>
              <w:spacing w:after="0" w:line="360" w:lineRule="auto"/>
              <w:jc w:val="both"/>
              <w:rPr>
                <w:rFonts w:ascii="Times New Roman" w:hAnsi="Times New Roman"/>
                <w:sz w:val="20"/>
                <w:szCs w:val="20"/>
              </w:rPr>
            </w:pPr>
          </w:p>
        </w:tc>
        <w:tc>
          <w:tcPr>
            <w:tcW w:w="699" w:type="dxa"/>
            <w:vMerge/>
          </w:tcPr>
          <w:p w:rsidR="002400DE" w:rsidRPr="00EF34EC" w:rsidRDefault="002400DE" w:rsidP="00170AD1">
            <w:pPr>
              <w:spacing w:after="0" w:line="360" w:lineRule="auto"/>
              <w:jc w:val="both"/>
              <w:rPr>
                <w:rFonts w:ascii="Times New Roman" w:hAnsi="Times New Roman"/>
                <w:sz w:val="20"/>
                <w:szCs w:val="20"/>
              </w:rPr>
            </w:pPr>
          </w:p>
        </w:tc>
        <w:tc>
          <w:tcPr>
            <w:tcW w:w="696" w:type="dxa"/>
            <w:vMerge/>
          </w:tcPr>
          <w:p w:rsidR="002400DE" w:rsidRPr="00EF34EC" w:rsidRDefault="002400DE" w:rsidP="00170AD1">
            <w:pPr>
              <w:spacing w:after="0" w:line="360" w:lineRule="auto"/>
              <w:jc w:val="both"/>
              <w:rPr>
                <w:rFonts w:ascii="Times New Roman" w:hAnsi="Times New Roman"/>
                <w:sz w:val="20"/>
                <w:szCs w:val="20"/>
              </w:rPr>
            </w:pPr>
          </w:p>
        </w:tc>
        <w:tc>
          <w:tcPr>
            <w:tcW w:w="747" w:type="dxa"/>
            <w:vMerge/>
          </w:tcPr>
          <w:p w:rsidR="002400DE" w:rsidRPr="00EF34EC" w:rsidRDefault="002400DE" w:rsidP="00170AD1">
            <w:pPr>
              <w:spacing w:after="0" w:line="360" w:lineRule="auto"/>
              <w:jc w:val="both"/>
              <w:rPr>
                <w:rFonts w:ascii="Times New Roman" w:hAnsi="Times New Roman"/>
                <w:sz w:val="20"/>
                <w:szCs w:val="20"/>
              </w:rPr>
            </w:pPr>
          </w:p>
        </w:tc>
        <w:tc>
          <w:tcPr>
            <w:tcW w:w="1135"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на начало</w:t>
            </w:r>
            <w:r w:rsidR="005D2923" w:rsidRPr="00EF34EC">
              <w:rPr>
                <w:rFonts w:ascii="Times New Roman" w:hAnsi="Times New Roman"/>
                <w:sz w:val="20"/>
                <w:szCs w:val="20"/>
              </w:rPr>
              <w:t xml:space="preserve"> </w:t>
            </w:r>
            <w:r w:rsidRPr="00EF34EC">
              <w:rPr>
                <w:rFonts w:ascii="Times New Roman" w:hAnsi="Times New Roman"/>
                <w:sz w:val="20"/>
                <w:szCs w:val="20"/>
              </w:rPr>
              <w:t>года</w:t>
            </w:r>
          </w:p>
        </w:tc>
        <w:tc>
          <w:tcPr>
            <w:tcW w:w="1363"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на конец</w:t>
            </w:r>
          </w:p>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года</w:t>
            </w:r>
          </w:p>
        </w:tc>
      </w:tr>
      <w:tr w:rsidR="005D2923" w:rsidRPr="00EF34EC" w:rsidTr="005D2923">
        <w:trPr>
          <w:trHeight w:val="276"/>
          <w:jc w:val="center"/>
        </w:trPr>
        <w:tc>
          <w:tcPr>
            <w:tcW w:w="1030"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А1</w:t>
            </w:r>
          </w:p>
        </w:tc>
        <w:tc>
          <w:tcPr>
            <w:tcW w:w="696"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349</w:t>
            </w:r>
          </w:p>
        </w:tc>
        <w:tc>
          <w:tcPr>
            <w:tcW w:w="696"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120</w:t>
            </w:r>
          </w:p>
        </w:tc>
        <w:tc>
          <w:tcPr>
            <w:tcW w:w="735"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1</w:t>
            </w:r>
            <w:r w:rsidR="00283DC7" w:rsidRPr="00EF34EC">
              <w:rPr>
                <w:rFonts w:ascii="Times New Roman" w:hAnsi="Times New Roman"/>
                <w:sz w:val="20"/>
                <w:szCs w:val="20"/>
              </w:rPr>
              <w:t>64</w:t>
            </w:r>
          </w:p>
        </w:tc>
        <w:tc>
          <w:tcPr>
            <w:tcW w:w="121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П1</w:t>
            </w:r>
          </w:p>
        </w:tc>
        <w:tc>
          <w:tcPr>
            <w:tcW w:w="699"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406</w:t>
            </w:r>
          </w:p>
        </w:tc>
        <w:tc>
          <w:tcPr>
            <w:tcW w:w="696"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293</w:t>
            </w:r>
          </w:p>
        </w:tc>
        <w:tc>
          <w:tcPr>
            <w:tcW w:w="747" w:type="dxa"/>
          </w:tcPr>
          <w:p w:rsidR="002400DE" w:rsidRPr="00EF34EC" w:rsidRDefault="00283DC7" w:rsidP="00170AD1">
            <w:pPr>
              <w:spacing w:after="0" w:line="360" w:lineRule="auto"/>
              <w:jc w:val="both"/>
              <w:rPr>
                <w:rFonts w:ascii="Times New Roman" w:hAnsi="Times New Roman"/>
                <w:sz w:val="20"/>
                <w:szCs w:val="20"/>
              </w:rPr>
            </w:pPr>
            <w:r w:rsidRPr="00EF34EC">
              <w:rPr>
                <w:rFonts w:ascii="Times New Roman" w:hAnsi="Times New Roman"/>
                <w:sz w:val="20"/>
                <w:szCs w:val="20"/>
              </w:rPr>
              <w:t>274</w:t>
            </w:r>
          </w:p>
        </w:tc>
        <w:tc>
          <w:tcPr>
            <w:tcW w:w="1135"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+ 173</w:t>
            </w:r>
          </w:p>
        </w:tc>
        <w:tc>
          <w:tcPr>
            <w:tcW w:w="1363"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 xml:space="preserve">+ </w:t>
            </w:r>
            <w:r w:rsidR="00283DC7" w:rsidRPr="00EF34EC">
              <w:rPr>
                <w:rFonts w:ascii="Times New Roman" w:hAnsi="Times New Roman"/>
                <w:sz w:val="20"/>
                <w:szCs w:val="20"/>
              </w:rPr>
              <w:t>110</w:t>
            </w:r>
          </w:p>
        </w:tc>
      </w:tr>
      <w:tr w:rsidR="005D2923" w:rsidRPr="00EF34EC" w:rsidTr="005D2923">
        <w:trPr>
          <w:trHeight w:val="276"/>
          <w:jc w:val="center"/>
        </w:trPr>
        <w:tc>
          <w:tcPr>
            <w:tcW w:w="1030"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А2</w:t>
            </w:r>
          </w:p>
        </w:tc>
        <w:tc>
          <w:tcPr>
            <w:tcW w:w="696"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180</w:t>
            </w:r>
          </w:p>
        </w:tc>
        <w:tc>
          <w:tcPr>
            <w:tcW w:w="696"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182</w:t>
            </w:r>
          </w:p>
        </w:tc>
        <w:tc>
          <w:tcPr>
            <w:tcW w:w="735"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84</w:t>
            </w:r>
          </w:p>
        </w:tc>
        <w:tc>
          <w:tcPr>
            <w:tcW w:w="121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П2</w:t>
            </w:r>
          </w:p>
        </w:tc>
        <w:tc>
          <w:tcPr>
            <w:tcW w:w="699"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180</w:t>
            </w:r>
          </w:p>
        </w:tc>
        <w:tc>
          <w:tcPr>
            <w:tcW w:w="696"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w:t>
            </w:r>
          </w:p>
        </w:tc>
        <w:tc>
          <w:tcPr>
            <w:tcW w:w="74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w:t>
            </w:r>
          </w:p>
        </w:tc>
        <w:tc>
          <w:tcPr>
            <w:tcW w:w="1135"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- 182</w:t>
            </w:r>
          </w:p>
        </w:tc>
        <w:tc>
          <w:tcPr>
            <w:tcW w:w="1363"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- 84</w:t>
            </w:r>
          </w:p>
        </w:tc>
      </w:tr>
      <w:tr w:rsidR="005D2923" w:rsidRPr="00EF34EC" w:rsidTr="005D2923">
        <w:trPr>
          <w:trHeight w:val="235"/>
          <w:jc w:val="center"/>
        </w:trPr>
        <w:tc>
          <w:tcPr>
            <w:tcW w:w="1030"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А3</w:t>
            </w:r>
          </w:p>
        </w:tc>
        <w:tc>
          <w:tcPr>
            <w:tcW w:w="696" w:type="dxa"/>
          </w:tcPr>
          <w:p w:rsidR="002400DE" w:rsidRPr="00EF34EC" w:rsidRDefault="004E4763" w:rsidP="00170AD1">
            <w:pPr>
              <w:spacing w:after="0" w:line="360" w:lineRule="auto"/>
              <w:jc w:val="both"/>
              <w:rPr>
                <w:rFonts w:ascii="Times New Roman" w:hAnsi="Times New Roman"/>
                <w:sz w:val="20"/>
                <w:szCs w:val="20"/>
              </w:rPr>
            </w:pPr>
            <w:r w:rsidRPr="00EF34EC">
              <w:rPr>
                <w:rFonts w:ascii="Times New Roman" w:hAnsi="Times New Roman"/>
                <w:sz w:val="20"/>
                <w:szCs w:val="20"/>
              </w:rPr>
              <w:t>111</w:t>
            </w:r>
          </w:p>
        </w:tc>
        <w:tc>
          <w:tcPr>
            <w:tcW w:w="696"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65</w:t>
            </w:r>
          </w:p>
        </w:tc>
        <w:tc>
          <w:tcPr>
            <w:tcW w:w="735"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176</w:t>
            </w:r>
          </w:p>
        </w:tc>
        <w:tc>
          <w:tcPr>
            <w:tcW w:w="121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П3</w:t>
            </w:r>
          </w:p>
        </w:tc>
        <w:tc>
          <w:tcPr>
            <w:tcW w:w="699"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w:t>
            </w:r>
          </w:p>
        </w:tc>
        <w:tc>
          <w:tcPr>
            <w:tcW w:w="696"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w:t>
            </w:r>
          </w:p>
        </w:tc>
        <w:tc>
          <w:tcPr>
            <w:tcW w:w="74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w:t>
            </w:r>
          </w:p>
        </w:tc>
        <w:tc>
          <w:tcPr>
            <w:tcW w:w="1135"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- 65</w:t>
            </w:r>
          </w:p>
        </w:tc>
        <w:tc>
          <w:tcPr>
            <w:tcW w:w="1363"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- 176</w:t>
            </w:r>
          </w:p>
        </w:tc>
      </w:tr>
      <w:tr w:rsidR="005D2923" w:rsidRPr="00EF34EC" w:rsidTr="005D2923">
        <w:trPr>
          <w:trHeight w:val="349"/>
          <w:jc w:val="center"/>
        </w:trPr>
        <w:tc>
          <w:tcPr>
            <w:tcW w:w="1030"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А4</w:t>
            </w:r>
          </w:p>
        </w:tc>
        <w:tc>
          <w:tcPr>
            <w:tcW w:w="696"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36</w:t>
            </w:r>
          </w:p>
        </w:tc>
        <w:tc>
          <w:tcPr>
            <w:tcW w:w="696"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32</w:t>
            </w:r>
          </w:p>
        </w:tc>
        <w:tc>
          <w:tcPr>
            <w:tcW w:w="735" w:type="dxa"/>
          </w:tcPr>
          <w:p w:rsidR="002400DE" w:rsidRPr="00EF34EC" w:rsidRDefault="00283DC7" w:rsidP="00170AD1">
            <w:pPr>
              <w:spacing w:after="0" w:line="360" w:lineRule="auto"/>
              <w:jc w:val="both"/>
              <w:rPr>
                <w:rFonts w:ascii="Times New Roman" w:hAnsi="Times New Roman"/>
                <w:sz w:val="20"/>
                <w:szCs w:val="20"/>
              </w:rPr>
            </w:pPr>
            <w:r w:rsidRPr="00EF34EC">
              <w:rPr>
                <w:rFonts w:ascii="Times New Roman" w:hAnsi="Times New Roman"/>
                <w:sz w:val="20"/>
                <w:szCs w:val="20"/>
              </w:rPr>
              <w:t>27</w:t>
            </w:r>
          </w:p>
        </w:tc>
        <w:tc>
          <w:tcPr>
            <w:tcW w:w="121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П4</w:t>
            </w:r>
          </w:p>
        </w:tc>
        <w:tc>
          <w:tcPr>
            <w:tcW w:w="699"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90</w:t>
            </w:r>
          </w:p>
        </w:tc>
        <w:tc>
          <w:tcPr>
            <w:tcW w:w="696"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106</w:t>
            </w:r>
          </w:p>
        </w:tc>
        <w:tc>
          <w:tcPr>
            <w:tcW w:w="747" w:type="dxa"/>
          </w:tcPr>
          <w:p w:rsidR="002400DE" w:rsidRPr="00EF34EC" w:rsidRDefault="00283DC7" w:rsidP="00170AD1">
            <w:pPr>
              <w:spacing w:after="0" w:line="360" w:lineRule="auto"/>
              <w:jc w:val="both"/>
              <w:rPr>
                <w:rFonts w:ascii="Times New Roman" w:hAnsi="Times New Roman"/>
                <w:sz w:val="20"/>
                <w:szCs w:val="20"/>
              </w:rPr>
            </w:pPr>
            <w:r w:rsidRPr="00EF34EC">
              <w:rPr>
                <w:rFonts w:ascii="Times New Roman" w:hAnsi="Times New Roman"/>
                <w:sz w:val="20"/>
                <w:szCs w:val="20"/>
              </w:rPr>
              <w:t>177</w:t>
            </w:r>
          </w:p>
        </w:tc>
        <w:tc>
          <w:tcPr>
            <w:tcW w:w="1135"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+ 74</w:t>
            </w:r>
          </w:p>
        </w:tc>
        <w:tc>
          <w:tcPr>
            <w:tcW w:w="1363" w:type="dxa"/>
          </w:tcPr>
          <w:p w:rsidR="002400DE" w:rsidRPr="00EF34EC" w:rsidRDefault="00283DC7" w:rsidP="00170AD1">
            <w:pPr>
              <w:spacing w:after="0" w:line="360" w:lineRule="auto"/>
              <w:jc w:val="both"/>
              <w:rPr>
                <w:rFonts w:ascii="Times New Roman" w:hAnsi="Times New Roman"/>
                <w:sz w:val="20"/>
                <w:szCs w:val="20"/>
              </w:rPr>
            </w:pPr>
            <w:r w:rsidRPr="00EF34EC">
              <w:rPr>
                <w:rFonts w:ascii="Times New Roman" w:hAnsi="Times New Roman"/>
                <w:sz w:val="20"/>
                <w:szCs w:val="20"/>
              </w:rPr>
              <w:t>+150</w:t>
            </w:r>
          </w:p>
        </w:tc>
      </w:tr>
    </w:tbl>
    <w:p w:rsidR="002400DE" w:rsidRPr="00E731D4" w:rsidRDefault="002400DE" w:rsidP="00E731D4">
      <w:pPr>
        <w:pStyle w:val="a6"/>
        <w:spacing w:after="0" w:line="360" w:lineRule="auto"/>
        <w:ind w:left="0" w:firstLine="709"/>
        <w:jc w:val="both"/>
        <w:rPr>
          <w:rFonts w:ascii="Times New Roman" w:hAnsi="Times New Roman"/>
          <w:sz w:val="28"/>
          <w:szCs w:val="28"/>
        </w:rPr>
      </w:pPr>
    </w:p>
    <w:p w:rsidR="002400DE" w:rsidRPr="00E731D4" w:rsidRDefault="002400DE" w:rsidP="00E731D4">
      <w:pPr>
        <w:spacing w:after="0" w:line="360" w:lineRule="auto"/>
        <w:ind w:firstLine="709"/>
        <w:jc w:val="both"/>
        <w:rPr>
          <w:rFonts w:ascii="Times New Roman" w:hAnsi="Times New Roman"/>
          <w:sz w:val="28"/>
          <w:szCs w:val="28"/>
        </w:rPr>
      </w:pPr>
      <w:r w:rsidRPr="00E731D4">
        <w:rPr>
          <w:rFonts w:ascii="Times New Roman" w:hAnsi="Times New Roman"/>
          <w:sz w:val="28"/>
          <w:szCs w:val="28"/>
        </w:rPr>
        <w:t xml:space="preserve">Из полученных данных видно, что баланс предприятия по </w:t>
      </w:r>
      <w:r w:rsidR="00EA0BF4" w:rsidRPr="00E731D4">
        <w:rPr>
          <w:rFonts w:ascii="Times New Roman" w:hAnsi="Times New Roman"/>
          <w:sz w:val="28"/>
          <w:szCs w:val="28"/>
        </w:rPr>
        <w:t>трем</w:t>
      </w:r>
      <w:r w:rsidRPr="00E731D4">
        <w:rPr>
          <w:rFonts w:ascii="Times New Roman" w:hAnsi="Times New Roman"/>
          <w:sz w:val="28"/>
          <w:szCs w:val="28"/>
        </w:rPr>
        <w:t xml:space="preserve"> соотношени</w:t>
      </w:r>
      <w:r w:rsidR="00283DC7" w:rsidRPr="00E731D4">
        <w:rPr>
          <w:rFonts w:ascii="Times New Roman" w:hAnsi="Times New Roman"/>
          <w:sz w:val="28"/>
          <w:szCs w:val="28"/>
        </w:rPr>
        <w:t>ям</w:t>
      </w:r>
      <w:r w:rsidRPr="00E731D4">
        <w:rPr>
          <w:rFonts w:ascii="Times New Roman" w:hAnsi="Times New Roman"/>
          <w:sz w:val="28"/>
          <w:szCs w:val="28"/>
        </w:rPr>
        <w:t xml:space="preserve"> актива и пассива отвечает требованиям, </w:t>
      </w:r>
      <w:r w:rsidR="00EA0BF4" w:rsidRPr="00E731D4">
        <w:rPr>
          <w:rFonts w:ascii="Times New Roman" w:hAnsi="Times New Roman"/>
          <w:sz w:val="28"/>
          <w:szCs w:val="28"/>
        </w:rPr>
        <w:t>только по о</w:t>
      </w:r>
      <w:r w:rsidR="00283DC7" w:rsidRPr="00E731D4">
        <w:rPr>
          <w:rFonts w:ascii="Times New Roman" w:hAnsi="Times New Roman"/>
          <w:sz w:val="28"/>
          <w:szCs w:val="28"/>
        </w:rPr>
        <w:t>д</w:t>
      </w:r>
      <w:r w:rsidR="00EA0BF4" w:rsidRPr="00E731D4">
        <w:rPr>
          <w:rFonts w:ascii="Times New Roman" w:hAnsi="Times New Roman"/>
          <w:sz w:val="28"/>
          <w:szCs w:val="28"/>
        </w:rPr>
        <w:t>но</w:t>
      </w:r>
      <w:r w:rsidR="00283DC7" w:rsidRPr="00E731D4">
        <w:rPr>
          <w:rFonts w:ascii="Times New Roman" w:hAnsi="Times New Roman"/>
          <w:sz w:val="28"/>
          <w:szCs w:val="28"/>
        </w:rPr>
        <w:t>м</w:t>
      </w:r>
      <w:r w:rsidR="00EA0BF4" w:rsidRPr="00E731D4">
        <w:rPr>
          <w:rFonts w:ascii="Times New Roman" w:hAnsi="Times New Roman"/>
          <w:sz w:val="28"/>
          <w:szCs w:val="28"/>
        </w:rPr>
        <w:t>у</w:t>
      </w:r>
      <w:r w:rsidRPr="00E731D4">
        <w:rPr>
          <w:rFonts w:ascii="Times New Roman" w:hAnsi="Times New Roman"/>
          <w:sz w:val="28"/>
          <w:szCs w:val="28"/>
        </w:rPr>
        <w:t xml:space="preserve"> он абсолютно не ликвидный. Это говорит о том, что предприятие является </w:t>
      </w:r>
      <w:r w:rsidR="003D27A7" w:rsidRPr="00E731D4">
        <w:rPr>
          <w:rFonts w:ascii="Times New Roman" w:hAnsi="Times New Roman"/>
          <w:sz w:val="28"/>
          <w:szCs w:val="28"/>
        </w:rPr>
        <w:t>временно не платежеспособным из-за недостаточной обеспеченности денежными средствами.</w:t>
      </w:r>
    </w:p>
    <w:p w:rsidR="002400DE" w:rsidRPr="00E731D4" w:rsidRDefault="002400DE" w:rsidP="00E731D4">
      <w:pPr>
        <w:spacing w:after="0" w:line="360" w:lineRule="auto"/>
        <w:ind w:firstLine="709"/>
        <w:jc w:val="both"/>
        <w:rPr>
          <w:rFonts w:ascii="Times New Roman" w:hAnsi="Times New Roman"/>
          <w:sz w:val="28"/>
        </w:rPr>
      </w:pPr>
      <w:r w:rsidRPr="00E731D4">
        <w:rPr>
          <w:rFonts w:ascii="Times New Roman" w:hAnsi="Times New Roman"/>
          <w:sz w:val="28"/>
          <w:szCs w:val="28"/>
        </w:rPr>
        <w:t>Коэффициент абсолютной ликвидности показывает, какая часть краткосрочной задолженности может быть покрыта наи</w:t>
      </w:r>
      <w:r w:rsidRPr="00E731D4">
        <w:rPr>
          <w:rFonts w:ascii="Times New Roman" w:hAnsi="Times New Roman"/>
          <w:sz w:val="28"/>
          <w:szCs w:val="28"/>
        </w:rPr>
        <w:softHyphen/>
        <w:t>более ликвидными оборотными активами - денежными средст</w:t>
      </w:r>
      <w:r w:rsidRPr="00E731D4">
        <w:rPr>
          <w:rFonts w:ascii="Times New Roman" w:hAnsi="Times New Roman"/>
          <w:sz w:val="28"/>
          <w:szCs w:val="28"/>
        </w:rPr>
        <w:softHyphen/>
        <w:t>вами и краткосрочными финансовыми вложениями:</w:t>
      </w:r>
    </w:p>
    <w:p w:rsidR="00170AD1" w:rsidRDefault="00170AD1" w:rsidP="00E731D4">
      <w:pPr>
        <w:spacing w:after="0" w:line="360" w:lineRule="auto"/>
        <w:ind w:firstLine="709"/>
        <w:jc w:val="both"/>
        <w:rPr>
          <w:rFonts w:ascii="Times New Roman" w:hAnsi="Times New Roman"/>
          <w:sz w:val="28"/>
          <w:szCs w:val="28"/>
        </w:rPr>
      </w:pPr>
    </w:p>
    <w:p w:rsidR="002400DE" w:rsidRPr="00E731D4" w:rsidRDefault="002400DE" w:rsidP="00E731D4">
      <w:pPr>
        <w:spacing w:after="0" w:line="360" w:lineRule="auto"/>
        <w:ind w:firstLine="709"/>
        <w:jc w:val="both"/>
        <w:rPr>
          <w:rFonts w:ascii="Times New Roman" w:hAnsi="Times New Roman"/>
          <w:sz w:val="28"/>
        </w:rPr>
      </w:pPr>
      <w:r w:rsidRPr="00E731D4">
        <w:rPr>
          <w:rFonts w:ascii="Times New Roman" w:hAnsi="Times New Roman"/>
          <w:sz w:val="28"/>
          <w:szCs w:val="28"/>
        </w:rPr>
        <w:t>К</w:t>
      </w:r>
      <w:r w:rsidRPr="00E731D4">
        <w:rPr>
          <w:rFonts w:ascii="Times New Roman" w:hAnsi="Times New Roman"/>
          <w:sz w:val="28"/>
          <w:szCs w:val="28"/>
          <w:vertAlign w:val="subscript"/>
        </w:rPr>
        <w:t>ла</w:t>
      </w:r>
      <w:r w:rsidRPr="00E731D4">
        <w:rPr>
          <w:rFonts w:ascii="Times New Roman" w:hAnsi="Times New Roman"/>
          <w:sz w:val="28"/>
          <w:szCs w:val="28"/>
        </w:rPr>
        <w:t xml:space="preserve"> = А1 / (П1+П2)</w:t>
      </w:r>
      <w:r w:rsidR="00E731D4">
        <w:rPr>
          <w:rFonts w:ascii="Times New Roman" w:hAnsi="Times New Roman"/>
          <w:sz w:val="28"/>
          <w:szCs w:val="28"/>
        </w:rPr>
        <w:t xml:space="preserve"> </w:t>
      </w:r>
      <w:r w:rsidR="005D2923" w:rsidRPr="00E731D4">
        <w:rPr>
          <w:rFonts w:ascii="Times New Roman" w:hAnsi="Times New Roman"/>
          <w:sz w:val="28"/>
          <w:szCs w:val="28"/>
        </w:rPr>
        <w:t>(2.1)</w:t>
      </w:r>
    </w:p>
    <w:p w:rsidR="002400DE" w:rsidRPr="00E731D4" w:rsidRDefault="002400DE" w:rsidP="00E731D4">
      <w:pPr>
        <w:spacing w:after="0" w:line="360" w:lineRule="auto"/>
        <w:ind w:firstLine="709"/>
        <w:jc w:val="both"/>
        <w:rPr>
          <w:rFonts w:ascii="Times New Roman" w:hAnsi="Times New Roman"/>
          <w:sz w:val="28"/>
        </w:rPr>
      </w:pPr>
      <w:r w:rsidRPr="00E731D4">
        <w:rPr>
          <w:rFonts w:ascii="Times New Roman" w:hAnsi="Times New Roman"/>
          <w:sz w:val="28"/>
          <w:szCs w:val="28"/>
        </w:rPr>
        <w:t>Принято считать, что нормальный уровень коэффициента абсолютной ликвидности должен быть 0,2.</w:t>
      </w:r>
    </w:p>
    <w:p w:rsidR="002400DE" w:rsidRPr="00E731D4" w:rsidRDefault="002400DE" w:rsidP="00E731D4">
      <w:pPr>
        <w:spacing w:after="0" w:line="360" w:lineRule="auto"/>
        <w:ind w:firstLine="709"/>
        <w:jc w:val="both"/>
        <w:rPr>
          <w:rFonts w:ascii="Times New Roman" w:hAnsi="Times New Roman"/>
          <w:sz w:val="28"/>
        </w:rPr>
      </w:pPr>
      <w:r w:rsidRPr="00E731D4">
        <w:rPr>
          <w:rFonts w:ascii="Times New Roman" w:hAnsi="Times New Roman"/>
          <w:sz w:val="28"/>
          <w:szCs w:val="28"/>
        </w:rPr>
        <w:t>Коэффициент промежуточного покрытия (быстрой ликвидности) показывает, какую часть краткосрочной задолженности предприятие может погасить за счет денежных средств, краткосрочных финансовых вложений и дебиторских долгов:</w:t>
      </w:r>
    </w:p>
    <w:p w:rsidR="00170AD1" w:rsidRDefault="00170AD1" w:rsidP="00E731D4">
      <w:pPr>
        <w:spacing w:after="0" w:line="360" w:lineRule="auto"/>
        <w:ind w:firstLine="709"/>
        <w:jc w:val="both"/>
        <w:rPr>
          <w:rFonts w:ascii="Times New Roman" w:hAnsi="Times New Roman"/>
          <w:sz w:val="28"/>
          <w:szCs w:val="28"/>
        </w:rPr>
      </w:pPr>
    </w:p>
    <w:p w:rsidR="002400DE" w:rsidRPr="00E731D4" w:rsidRDefault="002400DE" w:rsidP="00E731D4">
      <w:pPr>
        <w:spacing w:after="0" w:line="360" w:lineRule="auto"/>
        <w:ind w:firstLine="709"/>
        <w:jc w:val="both"/>
        <w:rPr>
          <w:rFonts w:ascii="Times New Roman" w:hAnsi="Times New Roman"/>
          <w:sz w:val="28"/>
          <w:szCs w:val="28"/>
        </w:rPr>
      </w:pPr>
      <w:r w:rsidRPr="00E731D4">
        <w:rPr>
          <w:rFonts w:ascii="Times New Roman" w:hAnsi="Times New Roman"/>
          <w:sz w:val="28"/>
          <w:szCs w:val="28"/>
        </w:rPr>
        <w:t>К</w:t>
      </w:r>
      <w:r w:rsidRPr="00E731D4">
        <w:rPr>
          <w:rFonts w:ascii="Times New Roman" w:hAnsi="Times New Roman"/>
          <w:sz w:val="28"/>
          <w:szCs w:val="28"/>
          <w:vertAlign w:val="subscript"/>
        </w:rPr>
        <w:t>л</w:t>
      </w:r>
      <w:r w:rsidR="008132E4" w:rsidRPr="00E731D4">
        <w:rPr>
          <w:rFonts w:ascii="Times New Roman" w:hAnsi="Times New Roman"/>
          <w:sz w:val="28"/>
          <w:szCs w:val="28"/>
          <w:vertAlign w:val="subscript"/>
        </w:rPr>
        <w:t>б</w:t>
      </w:r>
      <w:r w:rsidR="005D2923" w:rsidRPr="00E731D4">
        <w:rPr>
          <w:rFonts w:ascii="Times New Roman" w:hAnsi="Times New Roman"/>
          <w:sz w:val="28"/>
          <w:szCs w:val="28"/>
        </w:rPr>
        <w:t xml:space="preserve"> = (А1+А2) / (П1+П2)</w:t>
      </w:r>
      <w:r w:rsidR="00E731D4">
        <w:rPr>
          <w:rFonts w:ascii="Times New Roman" w:hAnsi="Times New Roman"/>
          <w:sz w:val="28"/>
          <w:szCs w:val="28"/>
        </w:rPr>
        <w:t xml:space="preserve"> </w:t>
      </w:r>
      <w:r w:rsidR="005D2923" w:rsidRPr="00E731D4">
        <w:rPr>
          <w:rFonts w:ascii="Times New Roman" w:hAnsi="Times New Roman"/>
          <w:sz w:val="28"/>
          <w:szCs w:val="28"/>
        </w:rPr>
        <w:t>(2.2)</w:t>
      </w:r>
    </w:p>
    <w:p w:rsidR="00170AD1" w:rsidRDefault="00170AD1" w:rsidP="00E731D4">
      <w:pPr>
        <w:spacing w:after="0" w:line="360" w:lineRule="auto"/>
        <w:ind w:firstLine="709"/>
        <w:jc w:val="both"/>
        <w:rPr>
          <w:rFonts w:ascii="Times New Roman" w:hAnsi="Times New Roman"/>
          <w:sz w:val="28"/>
          <w:szCs w:val="28"/>
        </w:rPr>
      </w:pPr>
    </w:p>
    <w:p w:rsidR="002400DE" w:rsidRPr="00E731D4" w:rsidRDefault="002400DE" w:rsidP="00E731D4">
      <w:pPr>
        <w:spacing w:after="0" w:line="360" w:lineRule="auto"/>
        <w:ind w:firstLine="709"/>
        <w:jc w:val="both"/>
        <w:rPr>
          <w:rFonts w:ascii="Times New Roman" w:hAnsi="Times New Roman"/>
          <w:sz w:val="28"/>
        </w:rPr>
      </w:pPr>
      <w:r w:rsidRPr="00E731D4">
        <w:rPr>
          <w:rFonts w:ascii="Times New Roman" w:hAnsi="Times New Roman"/>
          <w:sz w:val="28"/>
          <w:szCs w:val="28"/>
        </w:rPr>
        <w:t>Нормальный уровень коэффициента промежуточного покры</w:t>
      </w:r>
      <w:r w:rsidRPr="00E731D4">
        <w:rPr>
          <w:rFonts w:ascii="Times New Roman" w:hAnsi="Times New Roman"/>
          <w:sz w:val="28"/>
          <w:szCs w:val="28"/>
        </w:rPr>
        <w:softHyphen/>
        <w:t>тия должен быть от 0,8 до 1.</w:t>
      </w:r>
    </w:p>
    <w:p w:rsidR="002400DE" w:rsidRPr="00E731D4" w:rsidRDefault="002400DE" w:rsidP="00E731D4">
      <w:pPr>
        <w:spacing w:after="0" w:line="360" w:lineRule="auto"/>
        <w:ind w:firstLine="709"/>
        <w:jc w:val="both"/>
        <w:rPr>
          <w:rFonts w:ascii="Times New Roman" w:hAnsi="Times New Roman"/>
          <w:sz w:val="28"/>
        </w:rPr>
      </w:pPr>
      <w:r w:rsidRPr="00E731D4">
        <w:rPr>
          <w:rFonts w:ascii="Times New Roman" w:hAnsi="Times New Roman"/>
          <w:sz w:val="28"/>
          <w:szCs w:val="28"/>
        </w:rPr>
        <w:t>Общий коэффициент покрытия (текущей ликвидности) К</w:t>
      </w:r>
      <w:r w:rsidRPr="00E731D4">
        <w:rPr>
          <w:rFonts w:ascii="Times New Roman" w:hAnsi="Times New Roman"/>
          <w:sz w:val="28"/>
          <w:szCs w:val="28"/>
          <w:vertAlign w:val="subscript"/>
        </w:rPr>
        <w:t>л</w:t>
      </w:r>
      <w:r w:rsidR="008132E4" w:rsidRPr="00E731D4">
        <w:rPr>
          <w:rFonts w:ascii="Times New Roman" w:hAnsi="Times New Roman"/>
          <w:sz w:val="28"/>
          <w:szCs w:val="28"/>
          <w:vertAlign w:val="subscript"/>
        </w:rPr>
        <w:t>т</w:t>
      </w:r>
      <w:r w:rsidRPr="00E731D4">
        <w:rPr>
          <w:rFonts w:ascii="Times New Roman" w:hAnsi="Times New Roman"/>
          <w:sz w:val="28"/>
          <w:szCs w:val="28"/>
        </w:rPr>
        <w:t xml:space="preserve"> показывает, в какой степени оборотные активы предприятия превышают его краткосрочные обязательства:</w:t>
      </w:r>
    </w:p>
    <w:p w:rsidR="00170AD1" w:rsidRDefault="00170AD1" w:rsidP="00E731D4">
      <w:pPr>
        <w:spacing w:after="0" w:line="360" w:lineRule="auto"/>
        <w:ind w:firstLine="709"/>
        <w:jc w:val="both"/>
        <w:rPr>
          <w:rFonts w:ascii="Times New Roman" w:hAnsi="Times New Roman"/>
          <w:sz w:val="28"/>
          <w:szCs w:val="28"/>
        </w:rPr>
      </w:pPr>
    </w:p>
    <w:p w:rsidR="002400DE" w:rsidRPr="00E731D4" w:rsidRDefault="002400DE" w:rsidP="00E731D4">
      <w:pPr>
        <w:spacing w:after="0" w:line="360" w:lineRule="auto"/>
        <w:ind w:firstLine="709"/>
        <w:jc w:val="both"/>
        <w:rPr>
          <w:rFonts w:ascii="Times New Roman" w:hAnsi="Times New Roman"/>
          <w:sz w:val="28"/>
          <w:szCs w:val="28"/>
        </w:rPr>
      </w:pPr>
      <w:r w:rsidRPr="00E731D4">
        <w:rPr>
          <w:rFonts w:ascii="Times New Roman" w:hAnsi="Times New Roman"/>
          <w:sz w:val="28"/>
          <w:szCs w:val="28"/>
        </w:rPr>
        <w:t>К</w:t>
      </w:r>
      <w:r w:rsidRPr="00E731D4">
        <w:rPr>
          <w:rFonts w:ascii="Times New Roman" w:hAnsi="Times New Roman"/>
          <w:sz w:val="28"/>
          <w:szCs w:val="28"/>
          <w:vertAlign w:val="subscript"/>
        </w:rPr>
        <w:t>л</w:t>
      </w:r>
      <w:r w:rsidR="008132E4" w:rsidRPr="00E731D4">
        <w:rPr>
          <w:rFonts w:ascii="Times New Roman" w:hAnsi="Times New Roman"/>
          <w:sz w:val="28"/>
          <w:szCs w:val="28"/>
          <w:vertAlign w:val="subscript"/>
        </w:rPr>
        <w:t>т</w:t>
      </w:r>
      <w:r w:rsidRPr="00E731D4">
        <w:rPr>
          <w:rFonts w:ascii="Times New Roman" w:hAnsi="Times New Roman"/>
          <w:sz w:val="28"/>
          <w:szCs w:val="28"/>
        </w:rPr>
        <w:t xml:space="preserve"> = (А1+А2+А3) / (П1+П2)</w:t>
      </w:r>
      <w:r w:rsidR="00E731D4">
        <w:rPr>
          <w:rFonts w:ascii="Times New Roman" w:hAnsi="Times New Roman"/>
          <w:sz w:val="28"/>
          <w:szCs w:val="28"/>
        </w:rPr>
        <w:t xml:space="preserve"> </w:t>
      </w:r>
      <w:r w:rsidR="008132E4" w:rsidRPr="00E731D4">
        <w:rPr>
          <w:rFonts w:ascii="Times New Roman" w:hAnsi="Times New Roman"/>
          <w:sz w:val="28"/>
          <w:szCs w:val="28"/>
        </w:rPr>
        <w:t>(2.3)</w:t>
      </w:r>
    </w:p>
    <w:p w:rsidR="00170AD1" w:rsidRDefault="00170AD1" w:rsidP="00E731D4">
      <w:pPr>
        <w:spacing w:after="0" w:line="360" w:lineRule="auto"/>
        <w:ind w:firstLine="709"/>
        <w:jc w:val="both"/>
        <w:rPr>
          <w:rFonts w:ascii="Times New Roman" w:hAnsi="Times New Roman"/>
          <w:sz w:val="28"/>
          <w:szCs w:val="28"/>
        </w:rPr>
      </w:pPr>
    </w:p>
    <w:p w:rsidR="002400DE" w:rsidRPr="00E731D4" w:rsidRDefault="002400DE" w:rsidP="00E731D4">
      <w:pPr>
        <w:spacing w:after="0" w:line="360" w:lineRule="auto"/>
        <w:ind w:firstLine="709"/>
        <w:jc w:val="both"/>
        <w:rPr>
          <w:rFonts w:ascii="Times New Roman" w:hAnsi="Times New Roman"/>
          <w:sz w:val="28"/>
          <w:szCs w:val="28"/>
        </w:rPr>
      </w:pPr>
      <w:r w:rsidRPr="00E731D4">
        <w:rPr>
          <w:rFonts w:ascii="Times New Roman" w:hAnsi="Times New Roman"/>
          <w:sz w:val="28"/>
          <w:szCs w:val="28"/>
        </w:rPr>
        <w:t>Принято считать, что нормальный уровень коэффициента общего покрытия должен быть равен 2 и не должен опус</w:t>
      </w:r>
      <w:r w:rsidRPr="00E731D4">
        <w:rPr>
          <w:rFonts w:ascii="Times New Roman" w:hAnsi="Times New Roman"/>
          <w:sz w:val="28"/>
          <w:szCs w:val="28"/>
        </w:rPr>
        <w:softHyphen/>
        <w:t>каться ниже 1.</w:t>
      </w:r>
    </w:p>
    <w:p w:rsidR="00500D46" w:rsidRPr="00E731D4" w:rsidRDefault="00500D46" w:rsidP="00E731D4">
      <w:pPr>
        <w:spacing w:after="0" w:line="360" w:lineRule="auto"/>
        <w:ind w:firstLine="709"/>
        <w:jc w:val="both"/>
        <w:rPr>
          <w:rFonts w:ascii="Times New Roman" w:hAnsi="Times New Roman"/>
          <w:sz w:val="28"/>
        </w:rPr>
      </w:pPr>
    </w:p>
    <w:p w:rsidR="002400DE" w:rsidRPr="00E731D4" w:rsidRDefault="002400DE" w:rsidP="00E731D4">
      <w:pPr>
        <w:spacing w:after="0" w:line="360" w:lineRule="auto"/>
        <w:ind w:firstLine="709"/>
        <w:jc w:val="both"/>
        <w:rPr>
          <w:rFonts w:ascii="Times New Roman" w:hAnsi="Times New Roman"/>
          <w:sz w:val="28"/>
          <w:szCs w:val="28"/>
        </w:rPr>
      </w:pPr>
      <w:r w:rsidRPr="00E731D4">
        <w:rPr>
          <w:rFonts w:ascii="Times New Roman" w:hAnsi="Times New Roman"/>
          <w:sz w:val="28"/>
          <w:szCs w:val="28"/>
        </w:rPr>
        <w:t xml:space="preserve"> Таблица </w:t>
      </w:r>
      <w:r w:rsidR="00BF2846" w:rsidRPr="00E731D4">
        <w:rPr>
          <w:rFonts w:ascii="Times New Roman" w:hAnsi="Times New Roman"/>
          <w:sz w:val="28"/>
          <w:szCs w:val="28"/>
        </w:rPr>
        <w:t xml:space="preserve">2.3. </w:t>
      </w:r>
      <w:r w:rsidRPr="00E731D4">
        <w:rPr>
          <w:rFonts w:ascii="Times New Roman" w:hAnsi="Times New Roman"/>
          <w:sz w:val="28"/>
          <w:szCs w:val="28"/>
        </w:rPr>
        <w:t>Коэффициенты платежеспособности предприятия</w:t>
      </w:r>
    </w:p>
    <w:tbl>
      <w:tblPr>
        <w:tblW w:w="8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4"/>
        <w:gridCol w:w="1523"/>
        <w:gridCol w:w="1463"/>
        <w:gridCol w:w="1688"/>
      </w:tblGrid>
      <w:tr w:rsidR="002400DE" w:rsidRPr="00EF34EC" w:rsidTr="00170AD1">
        <w:trPr>
          <w:trHeight w:val="189"/>
          <w:jc w:val="center"/>
        </w:trPr>
        <w:tc>
          <w:tcPr>
            <w:tcW w:w="4064"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Показатель</w:t>
            </w:r>
          </w:p>
        </w:tc>
        <w:tc>
          <w:tcPr>
            <w:tcW w:w="1523"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На 200</w:t>
            </w:r>
            <w:r w:rsidR="008132E4" w:rsidRPr="00EF34EC">
              <w:rPr>
                <w:rFonts w:ascii="Times New Roman" w:hAnsi="Times New Roman"/>
                <w:sz w:val="20"/>
                <w:szCs w:val="20"/>
              </w:rPr>
              <w:t>6</w:t>
            </w:r>
            <w:r w:rsidRPr="00EF34EC">
              <w:rPr>
                <w:rFonts w:ascii="Times New Roman" w:hAnsi="Times New Roman"/>
                <w:sz w:val="20"/>
                <w:szCs w:val="20"/>
              </w:rPr>
              <w:t xml:space="preserve"> г.</w:t>
            </w:r>
          </w:p>
        </w:tc>
        <w:tc>
          <w:tcPr>
            <w:tcW w:w="1463"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На 200</w:t>
            </w:r>
            <w:r w:rsidR="008132E4" w:rsidRPr="00EF34EC">
              <w:rPr>
                <w:rFonts w:ascii="Times New Roman" w:hAnsi="Times New Roman"/>
                <w:sz w:val="20"/>
                <w:szCs w:val="20"/>
              </w:rPr>
              <w:t>7</w:t>
            </w:r>
            <w:r w:rsidRPr="00EF34EC">
              <w:rPr>
                <w:rFonts w:ascii="Times New Roman" w:hAnsi="Times New Roman"/>
                <w:sz w:val="20"/>
                <w:szCs w:val="20"/>
              </w:rPr>
              <w:t xml:space="preserve"> г.</w:t>
            </w:r>
          </w:p>
        </w:tc>
        <w:tc>
          <w:tcPr>
            <w:tcW w:w="1688"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На 200</w:t>
            </w:r>
            <w:r w:rsidR="008132E4" w:rsidRPr="00EF34EC">
              <w:rPr>
                <w:rFonts w:ascii="Times New Roman" w:hAnsi="Times New Roman"/>
                <w:sz w:val="20"/>
                <w:szCs w:val="20"/>
              </w:rPr>
              <w:t>8</w:t>
            </w:r>
            <w:r w:rsidRPr="00EF34EC">
              <w:rPr>
                <w:rFonts w:ascii="Times New Roman" w:hAnsi="Times New Roman"/>
                <w:sz w:val="20"/>
                <w:szCs w:val="20"/>
              </w:rPr>
              <w:t xml:space="preserve"> г.</w:t>
            </w:r>
          </w:p>
        </w:tc>
      </w:tr>
      <w:tr w:rsidR="002400DE" w:rsidRPr="00EF34EC" w:rsidTr="00170AD1">
        <w:trPr>
          <w:trHeight w:val="251"/>
          <w:jc w:val="center"/>
        </w:trPr>
        <w:tc>
          <w:tcPr>
            <w:tcW w:w="4064"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Коэффициент абсолютной ликвидности</w:t>
            </w:r>
          </w:p>
        </w:tc>
        <w:tc>
          <w:tcPr>
            <w:tcW w:w="1523" w:type="dxa"/>
          </w:tcPr>
          <w:p w:rsidR="002400DE" w:rsidRPr="00EF34EC" w:rsidRDefault="00B80CEC" w:rsidP="00170AD1">
            <w:pPr>
              <w:spacing w:after="0" w:line="360" w:lineRule="auto"/>
              <w:jc w:val="both"/>
              <w:rPr>
                <w:rFonts w:ascii="Times New Roman" w:hAnsi="Times New Roman"/>
                <w:sz w:val="20"/>
                <w:szCs w:val="20"/>
              </w:rPr>
            </w:pPr>
            <w:r w:rsidRPr="00EF34EC">
              <w:rPr>
                <w:rFonts w:ascii="Times New Roman" w:hAnsi="Times New Roman"/>
                <w:sz w:val="20"/>
                <w:szCs w:val="20"/>
              </w:rPr>
              <w:t>0,6</w:t>
            </w:r>
          </w:p>
        </w:tc>
        <w:tc>
          <w:tcPr>
            <w:tcW w:w="1463" w:type="dxa"/>
          </w:tcPr>
          <w:p w:rsidR="002400DE" w:rsidRPr="00EF34EC" w:rsidRDefault="00B80CEC" w:rsidP="00170AD1">
            <w:pPr>
              <w:spacing w:after="0" w:line="360" w:lineRule="auto"/>
              <w:jc w:val="both"/>
              <w:rPr>
                <w:rFonts w:ascii="Times New Roman" w:hAnsi="Times New Roman"/>
                <w:sz w:val="20"/>
                <w:szCs w:val="20"/>
              </w:rPr>
            </w:pPr>
            <w:r w:rsidRPr="00EF34EC">
              <w:rPr>
                <w:rFonts w:ascii="Times New Roman" w:hAnsi="Times New Roman"/>
                <w:sz w:val="20"/>
                <w:szCs w:val="20"/>
              </w:rPr>
              <w:t>0,4</w:t>
            </w:r>
          </w:p>
        </w:tc>
        <w:tc>
          <w:tcPr>
            <w:tcW w:w="1688"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0,</w:t>
            </w:r>
            <w:r w:rsidR="003D27A7" w:rsidRPr="00EF34EC">
              <w:rPr>
                <w:rFonts w:ascii="Times New Roman" w:hAnsi="Times New Roman"/>
                <w:sz w:val="20"/>
                <w:szCs w:val="20"/>
              </w:rPr>
              <w:t>6</w:t>
            </w:r>
          </w:p>
        </w:tc>
      </w:tr>
      <w:tr w:rsidR="002400DE" w:rsidRPr="00EF34EC" w:rsidTr="00170AD1">
        <w:trPr>
          <w:trHeight w:val="342"/>
          <w:jc w:val="center"/>
        </w:trPr>
        <w:tc>
          <w:tcPr>
            <w:tcW w:w="4064"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Коэффициент быстрой ликвидности</w:t>
            </w:r>
          </w:p>
        </w:tc>
        <w:tc>
          <w:tcPr>
            <w:tcW w:w="1523"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0,9</w:t>
            </w:r>
          </w:p>
        </w:tc>
        <w:tc>
          <w:tcPr>
            <w:tcW w:w="1463" w:type="dxa"/>
          </w:tcPr>
          <w:p w:rsidR="002400DE" w:rsidRPr="00EF34EC" w:rsidRDefault="00B80CEC" w:rsidP="00170AD1">
            <w:pPr>
              <w:spacing w:after="0" w:line="360" w:lineRule="auto"/>
              <w:jc w:val="both"/>
              <w:rPr>
                <w:rFonts w:ascii="Times New Roman" w:hAnsi="Times New Roman"/>
                <w:sz w:val="20"/>
                <w:szCs w:val="20"/>
              </w:rPr>
            </w:pPr>
            <w:r w:rsidRPr="00EF34EC">
              <w:rPr>
                <w:rFonts w:ascii="Times New Roman" w:hAnsi="Times New Roman"/>
                <w:sz w:val="20"/>
                <w:szCs w:val="20"/>
              </w:rPr>
              <w:t>1,03</w:t>
            </w:r>
          </w:p>
        </w:tc>
        <w:tc>
          <w:tcPr>
            <w:tcW w:w="1688"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0,</w:t>
            </w:r>
            <w:r w:rsidR="003D27A7" w:rsidRPr="00EF34EC">
              <w:rPr>
                <w:rFonts w:ascii="Times New Roman" w:hAnsi="Times New Roman"/>
                <w:sz w:val="20"/>
                <w:szCs w:val="20"/>
              </w:rPr>
              <w:t>9</w:t>
            </w:r>
          </w:p>
        </w:tc>
      </w:tr>
      <w:tr w:rsidR="002400DE" w:rsidRPr="00EF34EC" w:rsidTr="00170AD1">
        <w:trPr>
          <w:trHeight w:val="261"/>
          <w:jc w:val="center"/>
        </w:trPr>
        <w:tc>
          <w:tcPr>
            <w:tcW w:w="4064"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Коэффициент текущей ликвидности</w:t>
            </w:r>
          </w:p>
        </w:tc>
        <w:tc>
          <w:tcPr>
            <w:tcW w:w="1523" w:type="dxa"/>
          </w:tcPr>
          <w:p w:rsidR="002400DE" w:rsidRPr="00EF34EC" w:rsidRDefault="00B80CEC" w:rsidP="00170AD1">
            <w:pPr>
              <w:spacing w:after="0" w:line="360" w:lineRule="auto"/>
              <w:jc w:val="both"/>
              <w:rPr>
                <w:rFonts w:ascii="Times New Roman" w:hAnsi="Times New Roman"/>
                <w:sz w:val="20"/>
                <w:szCs w:val="20"/>
              </w:rPr>
            </w:pPr>
            <w:r w:rsidRPr="00EF34EC">
              <w:rPr>
                <w:rFonts w:ascii="Times New Roman" w:hAnsi="Times New Roman"/>
                <w:sz w:val="20"/>
                <w:szCs w:val="20"/>
              </w:rPr>
              <w:t>1,09</w:t>
            </w:r>
          </w:p>
        </w:tc>
        <w:tc>
          <w:tcPr>
            <w:tcW w:w="1463" w:type="dxa"/>
          </w:tcPr>
          <w:p w:rsidR="002400DE" w:rsidRPr="00EF34EC" w:rsidRDefault="00B80CEC" w:rsidP="00170AD1">
            <w:pPr>
              <w:spacing w:after="0" w:line="360" w:lineRule="auto"/>
              <w:jc w:val="both"/>
              <w:rPr>
                <w:rFonts w:ascii="Times New Roman" w:hAnsi="Times New Roman"/>
                <w:sz w:val="20"/>
                <w:szCs w:val="20"/>
              </w:rPr>
            </w:pPr>
            <w:r w:rsidRPr="00EF34EC">
              <w:rPr>
                <w:rFonts w:ascii="Times New Roman" w:hAnsi="Times New Roman"/>
                <w:sz w:val="20"/>
                <w:szCs w:val="20"/>
              </w:rPr>
              <w:t>1,2</w:t>
            </w:r>
            <w:r w:rsidR="002400DE" w:rsidRPr="00EF34EC">
              <w:rPr>
                <w:rFonts w:ascii="Times New Roman" w:hAnsi="Times New Roman"/>
                <w:sz w:val="20"/>
                <w:szCs w:val="20"/>
              </w:rPr>
              <w:t>5</w:t>
            </w:r>
          </w:p>
        </w:tc>
        <w:tc>
          <w:tcPr>
            <w:tcW w:w="1688" w:type="dxa"/>
          </w:tcPr>
          <w:p w:rsidR="002400DE" w:rsidRPr="00EF34EC" w:rsidRDefault="003D27A7" w:rsidP="00170AD1">
            <w:pPr>
              <w:spacing w:after="0" w:line="360" w:lineRule="auto"/>
              <w:jc w:val="both"/>
              <w:rPr>
                <w:rFonts w:ascii="Times New Roman" w:hAnsi="Times New Roman"/>
                <w:sz w:val="20"/>
                <w:szCs w:val="20"/>
              </w:rPr>
            </w:pPr>
            <w:r w:rsidRPr="00EF34EC">
              <w:rPr>
                <w:rFonts w:ascii="Times New Roman" w:hAnsi="Times New Roman"/>
                <w:sz w:val="20"/>
                <w:szCs w:val="20"/>
              </w:rPr>
              <w:t>1,55</w:t>
            </w:r>
          </w:p>
        </w:tc>
      </w:tr>
    </w:tbl>
    <w:p w:rsidR="00BF2846" w:rsidRPr="00E731D4" w:rsidRDefault="00BF2846" w:rsidP="00E731D4">
      <w:pPr>
        <w:spacing w:after="0" w:line="360" w:lineRule="auto"/>
        <w:ind w:firstLine="709"/>
        <w:jc w:val="both"/>
        <w:rPr>
          <w:rFonts w:ascii="Times New Roman" w:hAnsi="Times New Roman"/>
          <w:sz w:val="28"/>
          <w:szCs w:val="28"/>
        </w:rPr>
      </w:pPr>
    </w:p>
    <w:p w:rsidR="003D27A7" w:rsidRPr="00E731D4" w:rsidRDefault="002400DE" w:rsidP="00E731D4">
      <w:pPr>
        <w:spacing w:after="0" w:line="360" w:lineRule="auto"/>
        <w:ind w:firstLine="709"/>
        <w:jc w:val="both"/>
        <w:rPr>
          <w:rFonts w:ascii="Times New Roman" w:hAnsi="Times New Roman"/>
          <w:sz w:val="28"/>
          <w:szCs w:val="28"/>
        </w:rPr>
      </w:pPr>
      <w:r w:rsidRPr="00E731D4">
        <w:rPr>
          <w:rFonts w:ascii="Times New Roman" w:hAnsi="Times New Roman"/>
          <w:sz w:val="28"/>
          <w:szCs w:val="28"/>
        </w:rPr>
        <w:t>По рассчитанным показателям относительной ликвидности видно, что предприятие является платежеспособным</w:t>
      </w:r>
      <w:r w:rsidR="003D27A7" w:rsidRPr="00E731D4">
        <w:rPr>
          <w:rFonts w:ascii="Times New Roman" w:hAnsi="Times New Roman"/>
          <w:sz w:val="28"/>
          <w:szCs w:val="28"/>
        </w:rPr>
        <w:t xml:space="preserve"> по всем параметрам, кроме коэффициента текущей ликвидности, но в дальнейшем намечается повышение данного показателя</w:t>
      </w:r>
      <w:r w:rsidR="00206812" w:rsidRPr="00E731D4">
        <w:rPr>
          <w:rFonts w:ascii="Times New Roman" w:hAnsi="Times New Roman"/>
          <w:sz w:val="28"/>
          <w:szCs w:val="28"/>
        </w:rPr>
        <w:t xml:space="preserve"> (рис.2.3)</w:t>
      </w:r>
      <w:r w:rsidRPr="00E731D4">
        <w:rPr>
          <w:rFonts w:ascii="Times New Roman" w:hAnsi="Times New Roman"/>
          <w:sz w:val="28"/>
          <w:szCs w:val="28"/>
        </w:rPr>
        <w:t>.</w:t>
      </w:r>
      <w:r w:rsidR="00020C8F" w:rsidRPr="00E731D4">
        <w:rPr>
          <w:rFonts w:ascii="Times New Roman" w:hAnsi="Times New Roman"/>
          <w:sz w:val="28"/>
          <w:szCs w:val="28"/>
        </w:rPr>
        <w:t xml:space="preserve"> </w:t>
      </w:r>
    </w:p>
    <w:p w:rsidR="002400DE" w:rsidRDefault="002400DE" w:rsidP="00E731D4">
      <w:pPr>
        <w:spacing w:after="0" w:line="360" w:lineRule="auto"/>
        <w:ind w:firstLine="709"/>
        <w:jc w:val="both"/>
        <w:rPr>
          <w:rFonts w:ascii="Times New Roman" w:hAnsi="Times New Roman"/>
          <w:sz w:val="28"/>
          <w:szCs w:val="28"/>
        </w:rPr>
      </w:pPr>
      <w:r w:rsidRPr="00E731D4">
        <w:rPr>
          <w:rFonts w:ascii="Times New Roman" w:hAnsi="Times New Roman"/>
          <w:sz w:val="28"/>
          <w:szCs w:val="28"/>
        </w:rPr>
        <w:t>В качестве рекомендаций можно предложить предприятию снижать краткосрочные обязательства и повышать долю собственного капитала.</w:t>
      </w:r>
    </w:p>
    <w:p w:rsidR="00170AD1" w:rsidRPr="00E731D4" w:rsidRDefault="00170AD1" w:rsidP="00E731D4">
      <w:pPr>
        <w:spacing w:after="0" w:line="360" w:lineRule="auto"/>
        <w:ind w:firstLine="709"/>
        <w:jc w:val="both"/>
        <w:rPr>
          <w:rFonts w:ascii="Times New Roman" w:hAnsi="Times New Roman"/>
          <w:sz w:val="28"/>
          <w:szCs w:val="28"/>
        </w:rPr>
      </w:pPr>
    </w:p>
    <w:p w:rsidR="002400DE" w:rsidRPr="00E731D4" w:rsidRDefault="00EF34EC" w:rsidP="00E731D4">
      <w:pPr>
        <w:spacing w:after="0" w:line="360" w:lineRule="auto"/>
        <w:ind w:firstLine="709"/>
        <w:jc w:val="both"/>
        <w:rPr>
          <w:rFonts w:ascii="Times New Roman" w:hAnsi="Times New Roman"/>
          <w:sz w:val="28"/>
          <w:szCs w:val="28"/>
        </w:rPr>
      </w:pPr>
      <w:r w:rsidRPr="00EF34EC">
        <w:rPr>
          <w:rFonts w:ascii="Times New Roman" w:hAnsi="Times New Roman"/>
          <w:noProof/>
          <w:sz w:val="28"/>
          <w:szCs w:val="28"/>
        </w:rPr>
        <w:object w:dxaOrig="8199" w:dyaOrig="4157">
          <v:shape id="Диаграмма 1" o:spid="_x0000_i1032" type="#_x0000_t75" style="width:410.25pt;height:207.75pt;visibility:visible" o:ole="">
            <v:imagedata r:id="rId18" o:title=""/>
            <o:lock v:ext="edit" aspectratio="f"/>
          </v:shape>
          <o:OLEObject Type="Embed" ProgID="Excel.Sheet.8" ShapeID="Диаграмма 1" DrawAspect="Content" ObjectID="_1469637452" r:id="rId19">
            <o:FieldCodes>\s</o:FieldCodes>
          </o:OLEObject>
        </w:object>
      </w:r>
    </w:p>
    <w:p w:rsidR="002400DE" w:rsidRPr="00E731D4" w:rsidRDefault="00A35F5B" w:rsidP="00E731D4">
      <w:pPr>
        <w:spacing w:after="0" w:line="360" w:lineRule="auto"/>
        <w:ind w:firstLine="709"/>
        <w:jc w:val="both"/>
        <w:rPr>
          <w:rFonts w:ascii="Times New Roman" w:hAnsi="Times New Roman"/>
          <w:sz w:val="28"/>
          <w:szCs w:val="28"/>
        </w:rPr>
      </w:pPr>
      <w:r w:rsidRPr="00E731D4">
        <w:rPr>
          <w:rFonts w:ascii="Times New Roman" w:hAnsi="Times New Roman"/>
          <w:sz w:val="28"/>
          <w:szCs w:val="28"/>
        </w:rPr>
        <w:t>Рис. 2.</w:t>
      </w:r>
      <w:r w:rsidR="005A11B3" w:rsidRPr="00E731D4">
        <w:rPr>
          <w:rFonts w:ascii="Times New Roman" w:hAnsi="Times New Roman"/>
          <w:sz w:val="28"/>
          <w:szCs w:val="28"/>
        </w:rPr>
        <w:t>3</w:t>
      </w:r>
      <w:r w:rsidRPr="00E731D4">
        <w:rPr>
          <w:rFonts w:ascii="Times New Roman" w:hAnsi="Times New Roman"/>
          <w:sz w:val="28"/>
          <w:szCs w:val="28"/>
        </w:rPr>
        <w:t>. Показатели платежеспособности</w:t>
      </w:r>
    </w:p>
    <w:p w:rsidR="00170AD1" w:rsidRDefault="00170AD1" w:rsidP="00170AD1">
      <w:pPr>
        <w:pStyle w:val="1"/>
      </w:pPr>
      <w:bookmarkStart w:id="9" w:name="_Toc193269557"/>
      <w:bookmarkStart w:id="10" w:name="_Toc195935324"/>
      <w:bookmarkStart w:id="11" w:name="_Toc202507270"/>
    </w:p>
    <w:p w:rsidR="00C127BE" w:rsidRPr="00E731D4" w:rsidRDefault="00DC6584" w:rsidP="00170AD1">
      <w:pPr>
        <w:pStyle w:val="1"/>
      </w:pPr>
      <w:r w:rsidRPr="00E731D4">
        <w:t>2.</w:t>
      </w:r>
      <w:r w:rsidR="00C127BE" w:rsidRPr="00E731D4">
        <w:t>3</w:t>
      </w:r>
      <w:r w:rsidR="002400DE" w:rsidRPr="00E731D4">
        <w:t xml:space="preserve">. Анализ финансовой устойчивости </w:t>
      </w:r>
      <w:bookmarkEnd w:id="9"/>
      <w:bookmarkEnd w:id="10"/>
      <w:bookmarkEnd w:id="11"/>
      <w:r w:rsidR="00C127BE" w:rsidRPr="00E731D4">
        <w:t xml:space="preserve">и </w:t>
      </w:r>
      <w:bookmarkStart w:id="12" w:name="_Toc195935325"/>
      <w:bookmarkStart w:id="13" w:name="_Toc202507271"/>
      <w:r w:rsidR="00C127BE" w:rsidRPr="00E731D4">
        <w:t>деловой активности предприятия</w:t>
      </w:r>
      <w:bookmarkEnd w:id="12"/>
      <w:bookmarkEnd w:id="13"/>
    </w:p>
    <w:p w:rsidR="002400DE" w:rsidRPr="00E731D4" w:rsidRDefault="002400DE" w:rsidP="00170AD1">
      <w:pPr>
        <w:pStyle w:val="1"/>
      </w:pPr>
    </w:p>
    <w:p w:rsidR="002400DE" w:rsidRPr="00E731D4" w:rsidRDefault="002400DE" w:rsidP="00E731D4">
      <w:pPr>
        <w:pStyle w:val="afa"/>
        <w:spacing w:before="0" w:beforeAutospacing="0" w:after="0" w:afterAutospacing="0" w:line="360" w:lineRule="auto"/>
        <w:ind w:firstLine="709"/>
        <w:jc w:val="both"/>
        <w:rPr>
          <w:sz w:val="28"/>
          <w:szCs w:val="28"/>
        </w:rPr>
      </w:pPr>
      <w:r w:rsidRPr="00E731D4">
        <w:rPr>
          <w:sz w:val="28"/>
          <w:szCs w:val="28"/>
        </w:rPr>
        <w:t>Оценка финансового состояния организации будет неполной без анализа финансовой устойчивости. Анализируя платежеспособность, сопоставляют состояние пассивов с состоянием активов. Это, как уже отмечалось, дает возможность оценить, в какой степени организация готова к погашению своих долгов. Задачей анализа финансовой устойчивости является оценка величины и структуры активов и пассивов. Это необходимо, чтобы ответить на вопросы: насколько организация независима с финансовой точки зрения, растет или снижается уровень этой независимости и отвечает ли состояние его активов и пассивов задачам ее финансово-хозяйственной деятельности. Показатели, которые характеризуют независимость по каждому элементу активов и по имуществу в целом, дают возможность измерить, достаточно ли устойчива анализируемая организация в финансовом отношении.</w:t>
      </w:r>
    </w:p>
    <w:p w:rsidR="002400DE" w:rsidRPr="00E731D4" w:rsidRDefault="002400DE" w:rsidP="00E731D4">
      <w:pPr>
        <w:pStyle w:val="afa"/>
        <w:spacing w:before="0" w:beforeAutospacing="0" w:after="0" w:afterAutospacing="0" w:line="360" w:lineRule="auto"/>
        <w:ind w:firstLine="709"/>
        <w:jc w:val="both"/>
        <w:rPr>
          <w:sz w:val="28"/>
          <w:szCs w:val="28"/>
        </w:rPr>
      </w:pPr>
      <w:r w:rsidRPr="00E731D4">
        <w:rPr>
          <w:sz w:val="28"/>
          <w:szCs w:val="28"/>
        </w:rPr>
        <w:t>Обобщающим показателем финансовой устойчивости является излишек или недостаток источников средств для формирования запасов и затрат, который определяется в виде разницы величины источников средств и величины запасов и затрат.</w:t>
      </w:r>
      <w:r w:rsidR="00737BC5" w:rsidRPr="00E731D4">
        <w:rPr>
          <w:sz w:val="28"/>
          <w:szCs w:val="28"/>
        </w:rPr>
        <w:t xml:space="preserve"> </w:t>
      </w:r>
      <w:r w:rsidRPr="00E731D4">
        <w:rPr>
          <w:sz w:val="28"/>
          <w:szCs w:val="28"/>
        </w:rPr>
        <w:t>Для характеристики источников формирования запасов и затрат используется несколько показателей, которые отражают различные виды источников.</w:t>
      </w:r>
      <w:r w:rsidR="00FA6AD1" w:rsidRPr="00E731D4">
        <w:rPr>
          <w:rStyle w:val="af3"/>
          <w:sz w:val="28"/>
          <w:szCs w:val="28"/>
        </w:rPr>
        <w:footnoteReference w:id="22"/>
      </w:r>
    </w:p>
    <w:p w:rsidR="002400DE" w:rsidRPr="00E731D4" w:rsidRDefault="002400DE" w:rsidP="00E731D4">
      <w:pPr>
        <w:pStyle w:val="afa"/>
        <w:spacing w:before="0" w:beforeAutospacing="0" w:after="0" w:afterAutospacing="0" w:line="360" w:lineRule="auto"/>
        <w:ind w:firstLine="709"/>
        <w:jc w:val="both"/>
        <w:rPr>
          <w:sz w:val="28"/>
          <w:szCs w:val="28"/>
        </w:rPr>
      </w:pPr>
      <w:r w:rsidRPr="00E731D4">
        <w:rPr>
          <w:sz w:val="28"/>
          <w:szCs w:val="28"/>
        </w:rPr>
        <w:t xml:space="preserve">Наличие собственных оборотных средств: </w:t>
      </w:r>
    </w:p>
    <w:p w:rsidR="00170AD1" w:rsidRDefault="00170AD1" w:rsidP="00E731D4">
      <w:pPr>
        <w:pStyle w:val="afa"/>
        <w:spacing w:before="0" w:beforeAutospacing="0" w:after="0" w:afterAutospacing="0" w:line="360" w:lineRule="auto"/>
        <w:ind w:firstLine="709"/>
        <w:jc w:val="both"/>
        <w:rPr>
          <w:bCs/>
          <w:iCs/>
          <w:sz w:val="28"/>
          <w:szCs w:val="28"/>
        </w:rPr>
      </w:pPr>
    </w:p>
    <w:p w:rsidR="002400DE" w:rsidRPr="00E731D4" w:rsidRDefault="002400DE" w:rsidP="00E731D4">
      <w:pPr>
        <w:pStyle w:val="afa"/>
        <w:spacing w:before="0" w:beforeAutospacing="0" w:after="0" w:afterAutospacing="0" w:line="360" w:lineRule="auto"/>
        <w:ind w:firstLine="709"/>
        <w:jc w:val="both"/>
        <w:rPr>
          <w:bCs/>
          <w:iCs/>
          <w:sz w:val="28"/>
          <w:szCs w:val="28"/>
        </w:rPr>
      </w:pPr>
      <w:r w:rsidRPr="00E731D4">
        <w:rPr>
          <w:bCs/>
          <w:iCs/>
          <w:sz w:val="28"/>
          <w:szCs w:val="28"/>
        </w:rPr>
        <w:t>СОС = стр. 490 — стр. 190</w:t>
      </w:r>
      <w:r w:rsidR="00E731D4">
        <w:rPr>
          <w:bCs/>
          <w:iCs/>
          <w:sz w:val="28"/>
          <w:szCs w:val="28"/>
        </w:rPr>
        <w:t xml:space="preserve"> </w:t>
      </w:r>
      <w:r w:rsidR="00A12E60" w:rsidRPr="00E731D4">
        <w:rPr>
          <w:bCs/>
          <w:iCs/>
          <w:sz w:val="28"/>
          <w:szCs w:val="28"/>
        </w:rPr>
        <w:t>(2.</w:t>
      </w:r>
      <w:r w:rsidR="00737BC5" w:rsidRPr="00E731D4">
        <w:rPr>
          <w:bCs/>
          <w:iCs/>
          <w:sz w:val="28"/>
          <w:szCs w:val="28"/>
        </w:rPr>
        <w:t>4</w:t>
      </w:r>
      <w:r w:rsidR="00A12E60" w:rsidRPr="00E731D4">
        <w:rPr>
          <w:bCs/>
          <w:iCs/>
          <w:sz w:val="28"/>
          <w:szCs w:val="28"/>
        </w:rPr>
        <w:t>)</w:t>
      </w:r>
    </w:p>
    <w:p w:rsidR="00170AD1" w:rsidRDefault="00170AD1" w:rsidP="00E731D4">
      <w:pPr>
        <w:pStyle w:val="afa"/>
        <w:spacing w:before="0" w:beforeAutospacing="0" w:after="0" w:afterAutospacing="0" w:line="360" w:lineRule="auto"/>
        <w:ind w:firstLine="709"/>
        <w:jc w:val="both"/>
        <w:rPr>
          <w:sz w:val="28"/>
          <w:szCs w:val="28"/>
        </w:rPr>
      </w:pPr>
    </w:p>
    <w:p w:rsidR="002400DE" w:rsidRPr="00E731D4" w:rsidRDefault="002400DE" w:rsidP="00E731D4">
      <w:pPr>
        <w:pStyle w:val="afa"/>
        <w:spacing w:before="0" w:beforeAutospacing="0" w:after="0" w:afterAutospacing="0" w:line="360" w:lineRule="auto"/>
        <w:ind w:firstLine="709"/>
        <w:jc w:val="both"/>
        <w:rPr>
          <w:sz w:val="28"/>
          <w:szCs w:val="28"/>
        </w:rPr>
      </w:pPr>
      <w:r w:rsidRPr="00E731D4">
        <w:rPr>
          <w:sz w:val="28"/>
          <w:szCs w:val="28"/>
        </w:rPr>
        <w:t>Наличие собственных и долгосрочных заемных источников формирования запасов и затрат или функционирующий капитал (КФ):</w:t>
      </w:r>
    </w:p>
    <w:p w:rsidR="00170AD1" w:rsidRDefault="00170AD1" w:rsidP="00E731D4">
      <w:pPr>
        <w:pStyle w:val="afa"/>
        <w:spacing w:before="0" w:beforeAutospacing="0" w:after="0" w:afterAutospacing="0" w:line="360" w:lineRule="auto"/>
        <w:ind w:firstLine="709"/>
        <w:jc w:val="both"/>
        <w:rPr>
          <w:bCs/>
          <w:iCs/>
          <w:sz w:val="28"/>
          <w:szCs w:val="28"/>
        </w:rPr>
      </w:pPr>
    </w:p>
    <w:p w:rsidR="002400DE" w:rsidRPr="00E731D4" w:rsidRDefault="002400DE" w:rsidP="00E731D4">
      <w:pPr>
        <w:pStyle w:val="afa"/>
        <w:spacing w:before="0" w:beforeAutospacing="0" w:after="0" w:afterAutospacing="0" w:line="360" w:lineRule="auto"/>
        <w:ind w:firstLine="709"/>
        <w:jc w:val="both"/>
        <w:rPr>
          <w:bCs/>
          <w:iCs/>
          <w:sz w:val="28"/>
          <w:szCs w:val="28"/>
        </w:rPr>
      </w:pPr>
      <w:r w:rsidRPr="00E731D4">
        <w:rPr>
          <w:bCs/>
          <w:iCs/>
          <w:sz w:val="28"/>
          <w:szCs w:val="28"/>
        </w:rPr>
        <w:t>КФ = стр. 490 + стр. 590 — стр.190</w:t>
      </w:r>
      <w:r w:rsidR="00E731D4">
        <w:rPr>
          <w:bCs/>
          <w:iCs/>
          <w:sz w:val="28"/>
          <w:szCs w:val="28"/>
        </w:rPr>
        <w:t xml:space="preserve"> </w:t>
      </w:r>
      <w:r w:rsidR="00A12E60" w:rsidRPr="00E731D4">
        <w:rPr>
          <w:bCs/>
          <w:iCs/>
          <w:sz w:val="28"/>
          <w:szCs w:val="28"/>
        </w:rPr>
        <w:t>(2.</w:t>
      </w:r>
      <w:r w:rsidR="00737BC5" w:rsidRPr="00E731D4">
        <w:rPr>
          <w:bCs/>
          <w:iCs/>
          <w:sz w:val="28"/>
          <w:szCs w:val="28"/>
        </w:rPr>
        <w:t>5</w:t>
      </w:r>
      <w:r w:rsidR="00A12E60" w:rsidRPr="00E731D4">
        <w:rPr>
          <w:bCs/>
          <w:iCs/>
          <w:sz w:val="28"/>
          <w:szCs w:val="28"/>
        </w:rPr>
        <w:t>)</w:t>
      </w:r>
    </w:p>
    <w:p w:rsidR="00170AD1" w:rsidRDefault="00170AD1" w:rsidP="00E731D4">
      <w:pPr>
        <w:pStyle w:val="afa"/>
        <w:spacing w:before="0" w:beforeAutospacing="0" w:after="0" w:afterAutospacing="0" w:line="360" w:lineRule="auto"/>
        <w:ind w:firstLine="709"/>
        <w:jc w:val="both"/>
        <w:rPr>
          <w:sz w:val="28"/>
          <w:szCs w:val="28"/>
        </w:rPr>
      </w:pPr>
    </w:p>
    <w:p w:rsidR="002400DE" w:rsidRPr="00E731D4" w:rsidRDefault="002400DE" w:rsidP="00E731D4">
      <w:pPr>
        <w:pStyle w:val="afa"/>
        <w:spacing w:before="0" w:beforeAutospacing="0" w:after="0" w:afterAutospacing="0" w:line="360" w:lineRule="auto"/>
        <w:ind w:firstLine="709"/>
        <w:jc w:val="both"/>
        <w:rPr>
          <w:sz w:val="28"/>
          <w:szCs w:val="28"/>
        </w:rPr>
      </w:pPr>
      <w:r w:rsidRPr="00E731D4">
        <w:rPr>
          <w:sz w:val="28"/>
          <w:szCs w:val="28"/>
        </w:rPr>
        <w:t>Общая величина основных источников формирования запасов и затрат (Собственные и долгосрочные заемные источники + Краткосрочные кредиты и займы — Внеоборотные активы):</w:t>
      </w:r>
    </w:p>
    <w:p w:rsidR="00170AD1" w:rsidRDefault="00170AD1" w:rsidP="00E731D4">
      <w:pPr>
        <w:pStyle w:val="afa"/>
        <w:spacing w:before="0" w:beforeAutospacing="0" w:after="0" w:afterAutospacing="0" w:line="360" w:lineRule="auto"/>
        <w:ind w:firstLine="709"/>
        <w:jc w:val="both"/>
        <w:rPr>
          <w:bCs/>
          <w:iCs/>
          <w:sz w:val="28"/>
          <w:szCs w:val="28"/>
        </w:rPr>
      </w:pPr>
    </w:p>
    <w:p w:rsidR="002400DE" w:rsidRPr="00E731D4" w:rsidRDefault="002400DE" w:rsidP="00E731D4">
      <w:pPr>
        <w:pStyle w:val="afa"/>
        <w:spacing w:before="0" w:beforeAutospacing="0" w:after="0" w:afterAutospacing="0" w:line="360" w:lineRule="auto"/>
        <w:ind w:firstLine="709"/>
        <w:jc w:val="both"/>
        <w:rPr>
          <w:bCs/>
          <w:iCs/>
          <w:sz w:val="28"/>
          <w:szCs w:val="28"/>
        </w:rPr>
      </w:pPr>
      <w:r w:rsidRPr="00E731D4">
        <w:rPr>
          <w:bCs/>
          <w:iCs/>
          <w:sz w:val="28"/>
          <w:szCs w:val="28"/>
        </w:rPr>
        <w:t>ВИ = стр. 490 + стр. 590 + стр.690 — стр.190</w:t>
      </w:r>
      <w:r w:rsidR="00E731D4">
        <w:rPr>
          <w:bCs/>
          <w:iCs/>
          <w:sz w:val="28"/>
          <w:szCs w:val="28"/>
        </w:rPr>
        <w:t xml:space="preserve"> </w:t>
      </w:r>
      <w:r w:rsidR="00A12E60" w:rsidRPr="00E731D4">
        <w:rPr>
          <w:bCs/>
          <w:iCs/>
          <w:sz w:val="28"/>
          <w:szCs w:val="28"/>
        </w:rPr>
        <w:t>(2.</w:t>
      </w:r>
      <w:r w:rsidR="00737BC5" w:rsidRPr="00E731D4">
        <w:rPr>
          <w:bCs/>
          <w:iCs/>
          <w:sz w:val="28"/>
          <w:szCs w:val="28"/>
        </w:rPr>
        <w:t>6</w:t>
      </w:r>
      <w:r w:rsidR="00A12E60" w:rsidRPr="00E731D4">
        <w:rPr>
          <w:bCs/>
          <w:iCs/>
          <w:sz w:val="28"/>
          <w:szCs w:val="28"/>
        </w:rPr>
        <w:t>)</w:t>
      </w:r>
    </w:p>
    <w:p w:rsidR="00170AD1" w:rsidRDefault="00170AD1" w:rsidP="00E731D4">
      <w:pPr>
        <w:pStyle w:val="a6"/>
        <w:spacing w:after="0" w:line="360" w:lineRule="auto"/>
        <w:ind w:left="0" w:firstLine="709"/>
        <w:jc w:val="both"/>
        <w:rPr>
          <w:rFonts w:ascii="Times New Roman" w:hAnsi="Times New Roman"/>
          <w:sz w:val="28"/>
          <w:szCs w:val="28"/>
        </w:rPr>
      </w:pPr>
    </w:p>
    <w:p w:rsidR="002400DE" w:rsidRPr="00E731D4" w:rsidRDefault="002400DE" w:rsidP="00E731D4">
      <w:pPr>
        <w:pStyle w:val="a6"/>
        <w:spacing w:after="0" w:line="360" w:lineRule="auto"/>
        <w:ind w:left="0" w:firstLine="709"/>
        <w:jc w:val="both"/>
        <w:rPr>
          <w:rFonts w:ascii="Times New Roman" w:hAnsi="Times New Roman"/>
          <w:sz w:val="28"/>
          <w:szCs w:val="28"/>
        </w:rPr>
      </w:pPr>
      <w:r w:rsidRPr="00E731D4">
        <w:rPr>
          <w:rFonts w:ascii="Times New Roman" w:hAnsi="Times New Roman"/>
          <w:sz w:val="28"/>
          <w:szCs w:val="28"/>
        </w:rPr>
        <w:t>Трем показателям наличия источников формирования запасов и затрат соответствуют три показателя обеспеченности запасов и затрат источниками формирования:</w:t>
      </w:r>
    </w:p>
    <w:p w:rsidR="002400DE" w:rsidRPr="00E731D4" w:rsidRDefault="002400DE" w:rsidP="00E731D4">
      <w:pPr>
        <w:pStyle w:val="a6"/>
        <w:spacing w:after="0" w:line="360" w:lineRule="auto"/>
        <w:ind w:left="0" w:firstLine="709"/>
        <w:jc w:val="both"/>
        <w:rPr>
          <w:rFonts w:ascii="Times New Roman" w:hAnsi="Times New Roman"/>
          <w:sz w:val="28"/>
          <w:szCs w:val="28"/>
        </w:rPr>
      </w:pPr>
      <w:r w:rsidRPr="00E731D4">
        <w:rPr>
          <w:rFonts w:ascii="Times New Roman" w:hAnsi="Times New Roman"/>
          <w:sz w:val="28"/>
          <w:szCs w:val="28"/>
        </w:rPr>
        <w:t>1) Излишек</w:t>
      </w:r>
      <w:r w:rsidR="00E731D4">
        <w:rPr>
          <w:rFonts w:ascii="Times New Roman" w:hAnsi="Times New Roman"/>
          <w:sz w:val="28"/>
          <w:szCs w:val="28"/>
        </w:rPr>
        <w:t xml:space="preserve"> </w:t>
      </w:r>
      <w:r w:rsidRPr="00E731D4">
        <w:rPr>
          <w:rFonts w:ascii="Times New Roman" w:hAnsi="Times New Roman"/>
          <w:sz w:val="28"/>
          <w:szCs w:val="28"/>
        </w:rPr>
        <w:t>или недостаток собственных оборотных средств:</w:t>
      </w:r>
      <w:r w:rsidR="00E731D4">
        <w:rPr>
          <w:rFonts w:ascii="Times New Roman" w:hAnsi="Times New Roman"/>
          <w:sz w:val="28"/>
          <w:szCs w:val="28"/>
        </w:rPr>
        <w:t xml:space="preserve"> </w:t>
      </w:r>
    </w:p>
    <w:p w:rsidR="00170AD1" w:rsidRDefault="00170AD1" w:rsidP="00E731D4">
      <w:pPr>
        <w:pStyle w:val="a6"/>
        <w:spacing w:after="0" w:line="360" w:lineRule="auto"/>
        <w:ind w:left="0" w:firstLine="709"/>
        <w:jc w:val="both"/>
        <w:rPr>
          <w:rFonts w:ascii="Times New Roman" w:hAnsi="Times New Roman"/>
          <w:sz w:val="28"/>
          <w:szCs w:val="28"/>
        </w:rPr>
      </w:pPr>
    </w:p>
    <w:p w:rsidR="002400DE" w:rsidRPr="00E731D4" w:rsidRDefault="002400DE" w:rsidP="00E731D4">
      <w:pPr>
        <w:pStyle w:val="a6"/>
        <w:spacing w:after="0" w:line="360" w:lineRule="auto"/>
        <w:ind w:left="0" w:firstLine="709"/>
        <w:jc w:val="both"/>
        <w:rPr>
          <w:rFonts w:ascii="Times New Roman" w:hAnsi="Times New Roman"/>
          <w:sz w:val="28"/>
          <w:szCs w:val="28"/>
        </w:rPr>
      </w:pPr>
      <w:r w:rsidRPr="00E731D4">
        <w:rPr>
          <w:rFonts w:ascii="Times New Roman" w:hAnsi="Times New Roman"/>
          <w:sz w:val="28"/>
          <w:szCs w:val="28"/>
        </w:rPr>
        <w:fldChar w:fldCharType="begin"/>
      </w:r>
      <w:r w:rsidRPr="00E731D4">
        <w:rPr>
          <w:rFonts w:ascii="Times New Roman" w:hAnsi="Times New Roman"/>
          <w:sz w:val="28"/>
          <w:szCs w:val="28"/>
        </w:rPr>
        <w:instrText xml:space="preserve"> +- </w:instrText>
      </w:r>
      <w:r w:rsidRPr="00E731D4">
        <w:rPr>
          <w:rFonts w:ascii="Times New Roman" w:hAnsi="Times New Roman"/>
          <w:sz w:val="28"/>
          <w:szCs w:val="28"/>
        </w:rPr>
        <w:fldChar w:fldCharType="end"/>
      </w:r>
      <w:r w:rsidRPr="00E731D4">
        <w:rPr>
          <w:rFonts w:ascii="Times New Roman" w:hAnsi="Times New Roman"/>
          <w:sz w:val="28"/>
          <w:szCs w:val="28"/>
        </w:rPr>
        <w:t>Ф</w:t>
      </w:r>
      <w:r w:rsidRPr="00E731D4">
        <w:rPr>
          <w:rFonts w:ascii="Times New Roman" w:hAnsi="Times New Roman"/>
          <w:sz w:val="28"/>
          <w:szCs w:val="28"/>
          <w:vertAlign w:val="superscript"/>
        </w:rPr>
        <w:t>СОС</w:t>
      </w:r>
      <w:r w:rsidRPr="00E731D4">
        <w:rPr>
          <w:rFonts w:ascii="Times New Roman" w:hAnsi="Times New Roman"/>
          <w:sz w:val="28"/>
          <w:szCs w:val="28"/>
        </w:rPr>
        <w:t>= СОС – З</w:t>
      </w:r>
      <w:r w:rsidR="00A12E60" w:rsidRPr="00E731D4">
        <w:rPr>
          <w:rFonts w:ascii="Times New Roman" w:hAnsi="Times New Roman"/>
          <w:sz w:val="28"/>
          <w:szCs w:val="28"/>
        </w:rPr>
        <w:t>З</w:t>
      </w:r>
      <w:r w:rsidR="00E731D4">
        <w:rPr>
          <w:rFonts w:ascii="Times New Roman" w:hAnsi="Times New Roman"/>
          <w:sz w:val="28"/>
          <w:szCs w:val="28"/>
        </w:rPr>
        <w:t xml:space="preserve"> </w:t>
      </w:r>
      <w:r w:rsidRPr="00E731D4">
        <w:rPr>
          <w:rFonts w:ascii="Times New Roman" w:hAnsi="Times New Roman"/>
          <w:sz w:val="28"/>
          <w:szCs w:val="28"/>
        </w:rPr>
        <w:t>(</w:t>
      </w:r>
      <w:r w:rsidR="00A12E60" w:rsidRPr="00E731D4">
        <w:rPr>
          <w:rFonts w:ascii="Times New Roman" w:hAnsi="Times New Roman"/>
          <w:sz w:val="28"/>
          <w:szCs w:val="28"/>
        </w:rPr>
        <w:t>2.</w:t>
      </w:r>
      <w:r w:rsidR="00737BC5" w:rsidRPr="00E731D4">
        <w:rPr>
          <w:rFonts w:ascii="Times New Roman" w:hAnsi="Times New Roman"/>
          <w:sz w:val="28"/>
          <w:szCs w:val="28"/>
        </w:rPr>
        <w:t>7</w:t>
      </w:r>
      <w:r w:rsidRPr="00E731D4">
        <w:rPr>
          <w:rFonts w:ascii="Times New Roman" w:hAnsi="Times New Roman"/>
          <w:sz w:val="28"/>
          <w:szCs w:val="28"/>
        </w:rPr>
        <w:t>)</w:t>
      </w:r>
    </w:p>
    <w:p w:rsidR="00170AD1" w:rsidRDefault="00170AD1" w:rsidP="00E731D4">
      <w:pPr>
        <w:pStyle w:val="a6"/>
        <w:spacing w:after="0" w:line="360" w:lineRule="auto"/>
        <w:ind w:left="0" w:firstLine="709"/>
        <w:jc w:val="both"/>
        <w:rPr>
          <w:rFonts w:ascii="Times New Roman" w:hAnsi="Times New Roman"/>
          <w:sz w:val="28"/>
          <w:szCs w:val="28"/>
        </w:rPr>
      </w:pPr>
    </w:p>
    <w:p w:rsidR="002400DE" w:rsidRPr="00E731D4" w:rsidRDefault="002400DE" w:rsidP="00E731D4">
      <w:pPr>
        <w:pStyle w:val="a6"/>
        <w:spacing w:after="0" w:line="360" w:lineRule="auto"/>
        <w:ind w:left="0" w:firstLine="709"/>
        <w:jc w:val="both"/>
        <w:rPr>
          <w:rFonts w:ascii="Times New Roman" w:hAnsi="Times New Roman"/>
          <w:sz w:val="28"/>
          <w:szCs w:val="28"/>
        </w:rPr>
      </w:pPr>
      <w:r w:rsidRPr="00E731D4">
        <w:rPr>
          <w:rFonts w:ascii="Times New Roman" w:hAnsi="Times New Roman"/>
          <w:sz w:val="28"/>
          <w:szCs w:val="28"/>
        </w:rPr>
        <w:t>где</w:t>
      </w:r>
      <w:r w:rsidR="00E731D4">
        <w:rPr>
          <w:rFonts w:ascii="Times New Roman" w:hAnsi="Times New Roman"/>
          <w:sz w:val="28"/>
          <w:szCs w:val="28"/>
        </w:rPr>
        <w:t xml:space="preserve"> </w:t>
      </w:r>
      <w:r w:rsidRPr="00E731D4">
        <w:rPr>
          <w:rFonts w:ascii="Times New Roman" w:hAnsi="Times New Roman"/>
          <w:sz w:val="28"/>
          <w:szCs w:val="28"/>
        </w:rPr>
        <w:t>Ф</w:t>
      </w:r>
      <w:r w:rsidRPr="00E731D4">
        <w:rPr>
          <w:rFonts w:ascii="Times New Roman" w:hAnsi="Times New Roman"/>
          <w:sz w:val="28"/>
          <w:szCs w:val="28"/>
          <w:vertAlign w:val="superscript"/>
        </w:rPr>
        <w:t>СОС</w:t>
      </w:r>
      <w:r w:rsidRPr="00E731D4">
        <w:rPr>
          <w:rFonts w:ascii="Times New Roman" w:hAnsi="Times New Roman"/>
          <w:sz w:val="28"/>
          <w:szCs w:val="28"/>
        </w:rPr>
        <w:t xml:space="preserve"> – излишек или недостаток собственных оборотных средств.</w:t>
      </w:r>
    </w:p>
    <w:p w:rsidR="002400DE" w:rsidRPr="00E731D4" w:rsidRDefault="002400DE" w:rsidP="00E731D4">
      <w:pPr>
        <w:pStyle w:val="a6"/>
        <w:spacing w:after="0" w:line="360" w:lineRule="auto"/>
        <w:ind w:left="0" w:firstLine="709"/>
        <w:jc w:val="both"/>
        <w:rPr>
          <w:rFonts w:ascii="Times New Roman" w:hAnsi="Times New Roman"/>
          <w:sz w:val="28"/>
          <w:szCs w:val="28"/>
        </w:rPr>
      </w:pPr>
      <w:r w:rsidRPr="00E731D4">
        <w:rPr>
          <w:rFonts w:ascii="Times New Roman" w:hAnsi="Times New Roman"/>
          <w:sz w:val="28"/>
          <w:szCs w:val="28"/>
        </w:rPr>
        <w:t>2)</w:t>
      </w:r>
      <w:r w:rsidR="00E731D4">
        <w:rPr>
          <w:rFonts w:ascii="Times New Roman" w:hAnsi="Times New Roman"/>
          <w:sz w:val="28"/>
          <w:szCs w:val="28"/>
        </w:rPr>
        <w:t xml:space="preserve"> </w:t>
      </w:r>
      <w:r w:rsidRPr="00E731D4">
        <w:rPr>
          <w:rFonts w:ascii="Times New Roman" w:hAnsi="Times New Roman"/>
          <w:sz w:val="28"/>
          <w:szCs w:val="28"/>
        </w:rPr>
        <w:t>Излишек или недостаток перманентного капитала:</w:t>
      </w:r>
      <w:r w:rsidR="00E731D4">
        <w:rPr>
          <w:rFonts w:ascii="Times New Roman" w:hAnsi="Times New Roman"/>
          <w:sz w:val="28"/>
          <w:szCs w:val="28"/>
        </w:rPr>
        <w:t xml:space="preserve"> </w:t>
      </w:r>
    </w:p>
    <w:p w:rsidR="00170AD1" w:rsidRDefault="00170AD1" w:rsidP="00E731D4">
      <w:pPr>
        <w:pStyle w:val="a6"/>
        <w:tabs>
          <w:tab w:val="center" w:pos="5031"/>
        </w:tabs>
        <w:spacing w:after="0" w:line="360" w:lineRule="auto"/>
        <w:ind w:left="0" w:firstLine="709"/>
        <w:jc w:val="both"/>
        <w:rPr>
          <w:rFonts w:ascii="Times New Roman" w:hAnsi="Times New Roman"/>
          <w:sz w:val="28"/>
          <w:szCs w:val="28"/>
        </w:rPr>
      </w:pPr>
    </w:p>
    <w:p w:rsidR="002400DE" w:rsidRPr="00E731D4" w:rsidRDefault="002400DE" w:rsidP="00E731D4">
      <w:pPr>
        <w:pStyle w:val="a6"/>
        <w:tabs>
          <w:tab w:val="center" w:pos="5031"/>
        </w:tabs>
        <w:spacing w:after="0" w:line="360" w:lineRule="auto"/>
        <w:ind w:left="0" w:firstLine="709"/>
        <w:jc w:val="both"/>
        <w:rPr>
          <w:rFonts w:ascii="Times New Roman" w:hAnsi="Times New Roman"/>
          <w:sz w:val="28"/>
          <w:szCs w:val="28"/>
        </w:rPr>
      </w:pPr>
      <w:r w:rsidRPr="00E731D4">
        <w:rPr>
          <w:rFonts w:ascii="Times New Roman" w:hAnsi="Times New Roman"/>
          <w:sz w:val="28"/>
          <w:szCs w:val="28"/>
        </w:rPr>
        <w:t>Ф</w:t>
      </w:r>
      <w:r w:rsidRPr="00E731D4">
        <w:rPr>
          <w:rFonts w:ascii="Times New Roman" w:hAnsi="Times New Roman"/>
          <w:sz w:val="28"/>
          <w:szCs w:val="28"/>
          <w:vertAlign w:val="superscript"/>
        </w:rPr>
        <w:t>ПК</w:t>
      </w:r>
      <w:r w:rsidR="00A12E60" w:rsidRPr="00E731D4">
        <w:rPr>
          <w:rFonts w:ascii="Times New Roman" w:hAnsi="Times New Roman"/>
          <w:sz w:val="28"/>
          <w:szCs w:val="28"/>
        </w:rPr>
        <w:t xml:space="preserve"> = ПК-ЗЗ</w:t>
      </w:r>
      <w:r w:rsidR="00E731D4">
        <w:rPr>
          <w:rFonts w:ascii="Times New Roman" w:hAnsi="Times New Roman"/>
          <w:sz w:val="28"/>
          <w:szCs w:val="28"/>
        </w:rPr>
        <w:t xml:space="preserve"> </w:t>
      </w:r>
      <w:r w:rsidRPr="00E731D4">
        <w:rPr>
          <w:rFonts w:ascii="Times New Roman" w:hAnsi="Times New Roman"/>
          <w:sz w:val="28"/>
          <w:szCs w:val="28"/>
        </w:rPr>
        <w:tab/>
        <w:t>(</w:t>
      </w:r>
      <w:r w:rsidR="00A12E60" w:rsidRPr="00E731D4">
        <w:rPr>
          <w:rFonts w:ascii="Times New Roman" w:hAnsi="Times New Roman"/>
          <w:sz w:val="28"/>
          <w:szCs w:val="28"/>
        </w:rPr>
        <w:t>2.</w:t>
      </w:r>
      <w:r w:rsidR="00737BC5" w:rsidRPr="00E731D4">
        <w:rPr>
          <w:rFonts w:ascii="Times New Roman" w:hAnsi="Times New Roman"/>
          <w:sz w:val="28"/>
          <w:szCs w:val="28"/>
        </w:rPr>
        <w:t>8</w:t>
      </w:r>
      <w:r w:rsidRPr="00E731D4">
        <w:rPr>
          <w:rFonts w:ascii="Times New Roman" w:hAnsi="Times New Roman"/>
          <w:sz w:val="28"/>
          <w:szCs w:val="28"/>
        </w:rPr>
        <w:t>)</w:t>
      </w:r>
    </w:p>
    <w:p w:rsidR="00170AD1" w:rsidRDefault="00170AD1" w:rsidP="00E731D4">
      <w:pPr>
        <w:pStyle w:val="a6"/>
        <w:spacing w:after="0" w:line="360" w:lineRule="auto"/>
        <w:ind w:left="0" w:firstLine="709"/>
        <w:jc w:val="both"/>
        <w:rPr>
          <w:rFonts w:ascii="Times New Roman" w:hAnsi="Times New Roman"/>
          <w:sz w:val="28"/>
          <w:szCs w:val="28"/>
        </w:rPr>
      </w:pPr>
    </w:p>
    <w:p w:rsidR="002400DE" w:rsidRPr="00E731D4" w:rsidRDefault="002400DE" w:rsidP="00E731D4">
      <w:pPr>
        <w:pStyle w:val="a6"/>
        <w:spacing w:after="0" w:line="360" w:lineRule="auto"/>
        <w:ind w:left="0" w:firstLine="709"/>
        <w:jc w:val="both"/>
        <w:rPr>
          <w:rFonts w:ascii="Times New Roman" w:hAnsi="Times New Roman"/>
          <w:sz w:val="28"/>
          <w:szCs w:val="28"/>
        </w:rPr>
      </w:pPr>
      <w:r w:rsidRPr="00E731D4">
        <w:rPr>
          <w:rFonts w:ascii="Times New Roman" w:hAnsi="Times New Roman"/>
          <w:sz w:val="28"/>
          <w:szCs w:val="28"/>
        </w:rPr>
        <w:t>где</w:t>
      </w:r>
      <w:r w:rsidR="00E731D4">
        <w:rPr>
          <w:rFonts w:ascii="Times New Roman" w:hAnsi="Times New Roman"/>
          <w:sz w:val="28"/>
          <w:szCs w:val="28"/>
        </w:rPr>
        <w:t xml:space="preserve"> </w:t>
      </w:r>
      <w:r w:rsidRPr="00E731D4">
        <w:rPr>
          <w:rFonts w:ascii="Times New Roman" w:hAnsi="Times New Roman"/>
          <w:sz w:val="28"/>
          <w:szCs w:val="28"/>
        </w:rPr>
        <w:t>Ф</w:t>
      </w:r>
      <w:r w:rsidRPr="00E731D4">
        <w:rPr>
          <w:rFonts w:ascii="Times New Roman" w:hAnsi="Times New Roman"/>
          <w:sz w:val="28"/>
          <w:szCs w:val="28"/>
          <w:vertAlign w:val="superscript"/>
        </w:rPr>
        <w:t>ПК</w:t>
      </w:r>
      <w:r w:rsidRPr="00E731D4">
        <w:rPr>
          <w:rFonts w:ascii="Times New Roman" w:hAnsi="Times New Roman"/>
          <w:sz w:val="28"/>
          <w:szCs w:val="28"/>
        </w:rPr>
        <w:t xml:space="preserve"> – излишек или недостаток перманентного капитала.</w:t>
      </w:r>
    </w:p>
    <w:p w:rsidR="002400DE" w:rsidRPr="00E731D4" w:rsidRDefault="002400DE" w:rsidP="00E731D4">
      <w:pPr>
        <w:pStyle w:val="a6"/>
        <w:spacing w:after="0" w:line="360" w:lineRule="auto"/>
        <w:ind w:left="0" w:firstLine="709"/>
        <w:jc w:val="both"/>
        <w:rPr>
          <w:rFonts w:ascii="Times New Roman" w:hAnsi="Times New Roman"/>
          <w:sz w:val="28"/>
          <w:szCs w:val="28"/>
        </w:rPr>
      </w:pPr>
      <w:r w:rsidRPr="00E731D4">
        <w:rPr>
          <w:rFonts w:ascii="Times New Roman" w:hAnsi="Times New Roman"/>
          <w:sz w:val="28"/>
          <w:szCs w:val="28"/>
        </w:rPr>
        <w:t>3) Излишек или недостаток всех источников (показатель финансово – эксплуатационной потребности):</w:t>
      </w:r>
    </w:p>
    <w:p w:rsidR="00170AD1" w:rsidRDefault="00170AD1" w:rsidP="00E731D4">
      <w:pPr>
        <w:pStyle w:val="a6"/>
        <w:tabs>
          <w:tab w:val="left" w:pos="3919"/>
          <w:tab w:val="center" w:pos="5031"/>
          <w:tab w:val="right" w:pos="9354"/>
        </w:tabs>
        <w:spacing w:after="0" w:line="360" w:lineRule="auto"/>
        <w:ind w:left="0" w:firstLine="709"/>
        <w:jc w:val="both"/>
        <w:rPr>
          <w:rFonts w:ascii="Times New Roman" w:hAnsi="Times New Roman"/>
          <w:sz w:val="28"/>
          <w:szCs w:val="28"/>
        </w:rPr>
      </w:pPr>
    </w:p>
    <w:p w:rsidR="002400DE" w:rsidRPr="00E731D4" w:rsidRDefault="002400DE" w:rsidP="00E731D4">
      <w:pPr>
        <w:pStyle w:val="a6"/>
        <w:tabs>
          <w:tab w:val="left" w:pos="3919"/>
          <w:tab w:val="center" w:pos="5031"/>
          <w:tab w:val="right" w:pos="9354"/>
        </w:tabs>
        <w:spacing w:after="0" w:line="360" w:lineRule="auto"/>
        <w:ind w:left="0" w:firstLine="709"/>
        <w:jc w:val="both"/>
        <w:rPr>
          <w:rFonts w:ascii="Times New Roman" w:hAnsi="Times New Roman"/>
          <w:sz w:val="28"/>
          <w:szCs w:val="28"/>
        </w:rPr>
      </w:pPr>
      <w:r w:rsidRPr="00E731D4">
        <w:rPr>
          <w:rFonts w:ascii="Times New Roman" w:hAnsi="Times New Roman"/>
          <w:sz w:val="28"/>
          <w:szCs w:val="28"/>
        </w:rPr>
        <w:t>Ф</w:t>
      </w:r>
      <w:r w:rsidRPr="00E731D4">
        <w:rPr>
          <w:rFonts w:ascii="Times New Roman" w:hAnsi="Times New Roman"/>
          <w:sz w:val="28"/>
          <w:szCs w:val="28"/>
          <w:vertAlign w:val="superscript"/>
        </w:rPr>
        <w:t>ВИ</w:t>
      </w:r>
      <w:r w:rsidR="00A12E60" w:rsidRPr="00E731D4">
        <w:rPr>
          <w:rFonts w:ascii="Times New Roman" w:hAnsi="Times New Roman"/>
          <w:sz w:val="28"/>
          <w:szCs w:val="28"/>
        </w:rPr>
        <w:t xml:space="preserve"> = ВИ – ЗЗ</w:t>
      </w:r>
      <w:r w:rsidR="00E731D4">
        <w:rPr>
          <w:rFonts w:ascii="Times New Roman" w:hAnsi="Times New Roman"/>
          <w:sz w:val="28"/>
          <w:szCs w:val="28"/>
        </w:rPr>
        <w:t xml:space="preserve"> </w:t>
      </w:r>
      <w:r w:rsidRPr="00E731D4">
        <w:rPr>
          <w:rFonts w:ascii="Times New Roman" w:hAnsi="Times New Roman"/>
          <w:sz w:val="28"/>
          <w:szCs w:val="28"/>
        </w:rPr>
        <w:tab/>
      </w:r>
      <w:r w:rsidR="00E731D4">
        <w:rPr>
          <w:rFonts w:ascii="Times New Roman" w:hAnsi="Times New Roman"/>
          <w:sz w:val="28"/>
          <w:szCs w:val="28"/>
        </w:rPr>
        <w:t xml:space="preserve"> </w:t>
      </w:r>
      <w:r w:rsidRPr="00E731D4">
        <w:rPr>
          <w:rFonts w:ascii="Times New Roman" w:hAnsi="Times New Roman"/>
          <w:sz w:val="28"/>
          <w:szCs w:val="28"/>
        </w:rPr>
        <w:t>(2</w:t>
      </w:r>
      <w:r w:rsidR="00A12E60" w:rsidRPr="00E731D4">
        <w:rPr>
          <w:rFonts w:ascii="Times New Roman" w:hAnsi="Times New Roman"/>
          <w:sz w:val="28"/>
          <w:szCs w:val="28"/>
        </w:rPr>
        <w:t>.</w:t>
      </w:r>
      <w:r w:rsidR="00737BC5" w:rsidRPr="00E731D4">
        <w:rPr>
          <w:rFonts w:ascii="Times New Roman" w:hAnsi="Times New Roman"/>
          <w:sz w:val="28"/>
          <w:szCs w:val="28"/>
        </w:rPr>
        <w:t>9</w:t>
      </w:r>
      <w:r w:rsidRPr="00E731D4">
        <w:rPr>
          <w:rFonts w:ascii="Times New Roman" w:hAnsi="Times New Roman"/>
          <w:sz w:val="28"/>
          <w:szCs w:val="28"/>
        </w:rPr>
        <w:t>)</w:t>
      </w:r>
    </w:p>
    <w:p w:rsidR="00170AD1" w:rsidRDefault="00170AD1" w:rsidP="00E731D4">
      <w:pPr>
        <w:pStyle w:val="a6"/>
        <w:spacing w:after="0" w:line="360" w:lineRule="auto"/>
        <w:ind w:left="0" w:firstLine="709"/>
        <w:jc w:val="both"/>
        <w:rPr>
          <w:rFonts w:ascii="Times New Roman" w:hAnsi="Times New Roman"/>
          <w:sz w:val="28"/>
          <w:szCs w:val="28"/>
        </w:rPr>
      </w:pPr>
    </w:p>
    <w:p w:rsidR="002400DE" w:rsidRPr="00E731D4" w:rsidRDefault="002400DE" w:rsidP="00E731D4">
      <w:pPr>
        <w:pStyle w:val="a6"/>
        <w:spacing w:after="0" w:line="360" w:lineRule="auto"/>
        <w:ind w:left="0" w:firstLine="709"/>
        <w:jc w:val="both"/>
        <w:rPr>
          <w:rFonts w:ascii="Times New Roman" w:hAnsi="Times New Roman"/>
          <w:sz w:val="28"/>
          <w:szCs w:val="28"/>
        </w:rPr>
      </w:pPr>
      <w:r w:rsidRPr="00E731D4">
        <w:rPr>
          <w:rFonts w:ascii="Times New Roman" w:hAnsi="Times New Roman"/>
          <w:sz w:val="28"/>
          <w:szCs w:val="28"/>
        </w:rPr>
        <w:t>где</w:t>
      </w:r>
      <w:r w:rsidR="00E731D4">
        <w:rPr>
          <w:rFonts w:ascii="Times New Roman" w:hAnsi="Times New Roman"/>
          <w:sz w:val="28"/>
          <w:szCs w:val="28"/>
        </w:rPr>
        <w:t xml:space="preserve"> </w:t>
      </w:r>
      <w:r w:rsidRPr="00E731D4">
        <w:rPr>
          <w:rFonts w:ascii="Times New Roman" w:hAnsi="Times New Roman"/>
          <w:sz w:val="28"/>
          <w:szCs w:val="28"/>
        </w:rPr>
        <w:t>Ф</w:t>
      </w:r>
      <w:r w:rsidR="00A12E60" w:rsidRPr="00E731D4">
        <w:rPr>
          <w:rFonts w:ascii="Times New Roman" w:hAnsi="Times New Roman"/>
          <w:sz w:val="28"/>
          <w:szCs w:val="28"/>
          <w:vertAlign w:val="superscript"/>
        </w:rPr>
        <w:t>ви</w:t>
      </w:r>
      <w:r w:rsidRPr="00E731D4">
        <w:rPr>
          <w:rFonts w:ascii="Times New Roman" w:hAnsi="Times New Roman"/>
          <w:sz w:val="28"/>
          <w:szCs w:val="28"/>
        </w:rPr>
        <w:t xml:space="preserve"> – излишек или недостаток всех источников.</w:t>
      </w:r>
    </w:p>
    <w:p w:rsidR="002400DE" w:rsidRPr="00E731D4" w:rsidRDefault="002400DE" w:rsidP="00E731D4">
      <w:pPr>
        <w:pStyle w:val="a6"/>
        <w:spacing w:after="0" w:line="360" w:lineRule="auto"/>
        <w:ind w:left="0" w:firstLine="709"/>
        <w:jc w:val="both"/>
        <w:rPr>
          <w:rFonts w:ascii="Times New Roman" w:hAnsi="Times New Roman"/>
          <w:sz w:val="28"/>
          <w:szCs w:val="28"/>
        </w:rPr>
      </w:pPr>
      <w:r w:rsidRPr="00E731D4">
        <w:rPr>
          <w:rFonts w:ascii="Times New Roman" w:hAnsi="Times New Roman"/>
          <w:sz w:val="28"/>
          <w:szCs w:val="28"/>
        </w:rPr>
        <w:t>С помощью этих показателей определяется трехмерный (трехкомпонентный)</w:t>
      </w:r>
      <w:r w:rsidR="00E731D4">
        <w:rPr>
          <w:rFonts w:ascii="Times New Roman" w:hAnsi="Times New Roman"/>
          <w:sz w:val="28"/>
          <w:szCs w:val="28"/>
        </w:rPr>
        <w:t xml:space="preserve"> </w:t>
      </w:r>
      <w:r w:rsidRPr="00E731D4">
        <w:rPr>
          <w:rFonts w:ascii="Times New Roman" w:hAnsi="Times New Roman"/>
          <w:sz w:val="28"/>
          <w:szCs w:val="28"/>
        </w:rPr>
        <w:t>показатель типа финансового состояния, то есть</w:t>
      </w:r>
      <w:r w:rsidR="00A12E60" w:rsidRPr="00E731D4">
        <w:rPr>
          <w:rFonts w:ascii="Times New Roman" w:hAnsi="Times New Roman"/>
          <w:sz w:val="28"/>
          <w:szCs w:val="28"/>
        </w:rPr>
        <w:t>:</w:t>
      </w:r>
    </w:p>
    <w:p w:rsidR="00170AD1" w:rsidRDefault="00170AD1" w:rsidP="00E731D4">
      <w:pPr>
        <w:pStyle w:val="a6"/>
        <w:spacing w:after="0" w:line="360" w:lineRule="auto"/>
        <w:ind w:left="0" w:firstLine="709"/>
        <w:jc w:val="both"/>
        <w:rPr>
          <w:rFonts w:ascii="Times New Roman" w:hAnsi="Times New Roman"/>
          <w:sz w:val="28"/>
          <w:szCs w:val="28"/>
        </w:rPr>
      </w:pPr>
    </w:p>
    <w:p w:rsidR="002400DE" w:rsidRPr="00E731D4" w:rsidRDefault="002400DE" w:rsidP="00E731D4">
      <w:pPr>
        <w:pStyle w:val="a6"/>
        <w:spacing w:after="0" w:line="360" w:lineRule="auto"/>
        <w:ind w:left="0" w:firstLine="709"/>
        <w:jc w:val="both"/>
        <w:rPr>
          <w:rFonts w:ascii="Times New Roman" w:hAnsi="Times New Roman"/>
          <w:sz w:val="28"/>
          <w:szCs w:val="28"/>
        </w:rPr>
      </w:pPr>
      <w:r w:rsidRPr="00E731D4">
        <w:rPr>
          <w:rFonts w:ascii="Times New Roman" w:hAnsi="Times New Roman"/>
          <w:sz w:val="28"/>
          <w:szCs w:val="28"/>
        </w:rPr>
        <w:t>1, если Ф&gt;0,</w:t>
      </w:r>
    </w:p>
    <w:p w:rsidR="002400DE" w:rsidRPr="00E731D4" w:rsidRDefault="002400DE" w:rsidP="00E731D4">
      <w:pPr>
        <w:pStyle w:val="a6"/>
        <w:spacing w:after="0" w:line="360" w:lineRule="auto"/>
        <w:ind w:left="0" w:firstLine="709"/>
        <w:jc w:val="both"/>
        <w:rPr>
          <w:rFonts w:ascii="Times New Roman" w:hAnsi="Times New Roman"/>
          <w:sz w:val="28"/>
          <w:szCs w:val="28"/>
        </w:rPr>
      </w:pPr>
      <w:r w:rsidRPr="00E731D4">
        <w:rPr>
          <w:rFonts w:ascii="Times New Roman" w:hAnsi="Times New Roman"/>
          <w:sz w:val="28"/>
          <w:szCs w:val="28"/>
        </w:rPr>
        <w:t>S(Ф)</w:t>
      </w:r>
      <w:r w:rsidR="00E731D4">
        <w:rPr>
          <w:rFonts w:ascii="Times New Roman" w:hAnsi="Times New Roman"/>
          <w:sz w:val="28"/>
          <w:szCs w:val="28"/>
        </w:rPr>
        <w:t xml:space="preserve"> </w:t>
      </w:r>
      <w:r w:rsidRPr="00E731D4">
        <w:rPr>
          <w:rFonts w:ascii="Times New Roman" w:hAnsi="Times New Roman"/>
          <w:sz w:val="28"/>
          <w:szCs w:val="28"/>
        </w:rPr>
        <w:t>=</w:t>
      </w:r>
      <w:r w:rsidR="00E731D4">
        <w:rPr>
          <w:rFonts w:ascii="Times New Roman" w:hAnsi="Times New Roman"/>
          <w:sz w:val="28"/>
          <w:szCs w:val="28"/>
        </w:rPr>
        <w:t xml:space="preserve"> </w:t>
      </w:r>
    </w:p>
    <w:p w:rsidR="002400DE" w:rsidRPr="00E731D4" w:rsidRDefault="002400DE" w:rsidP="00E731D4">
      <w:pPr>
        <w:pStyle w:val="a6"/>
        <w:spacing w:after="0" w:line="360" w:lineRule="auto"/>
        <w:ind w:left="0" w:firstLine="709"/>
        <w:jc w:val="both"/>
        <w:rPr>
          <w:rFonts w:ascii="Times New Roman" w:hAnsi="Times New Roman"/>
          <w:sz w:val="28"/>
          <w:szCs w:val="28"/>
        </w:rPr>
      </w:pPr>
      <w:r w:rsidRPr="00E731D4">
        <w:rPr>
          <w:rFonts w:ascii="Times New Roman" w:hAnsi="Times New Roman"/>
          <w:sz w:val="28"/>
          <w:szCs w:val="28"/>
        </w:rPr>
        <w:t>0, если Ф&lt;0.</w:t>
      </w:r>
    </w:p>
    <w:p w:rsidR="00170AD1" w:rsidRDefault="00170AD1" w:rsidP="00E731D4">
      <w:pPr>
        <w:pStyle w:val="a6"/>
        <w:spacing w:after="0" w:line="360" w:lineRule="auto"/>
        <w:ind w:left="0" w:firstLine="709"/>
        <w:jc w:val="both"/>
        <w:rPr>
          <w:rFonts w:ascii="Times New Roman" w:hAnsi="Times New Roman"/>
          <w:sz w:val="28"/>
          <w:szCs w:val="28"/>
        </w:rPr>
      </w:pPr>
    </w:p>
    <w:p w:rsidR="002400DE" w:rsidRPr="00E731D4" w:rsidRDefault="002400DE" w:rsidP="00E731D4">
      <w:pPr>
        <w:pStyle w:val="a6"/>
        <w:spacing w:after="0" w:line="360" w:lineRule="auto"/>
        <w:ind w:left="0" w:firstLine="709"/>
        <w:jc w:val="both"/>
        <w:rPr>
          <w:rFonts w:ascii="Times New Roman" w:hAnsi="Times New Roman"/>
          <w:sz w:val="28"/>
          <w:szCs w:val="28"/>
        </w:rPr>
      </w:pPr>
      <w:r w:rsidRPr="00E731D4">
        <w:rPr>
          <w:rFonts w:ascii="Times New Roman" w:hAnsi="Times New Roman"/>
          <w:sz w:val="28"/>
          <w:szCs w:val="28"/>
        </w:rPr>
        <w:t>Вычисление трёх показателей обеспеченности запасов источниками их формирования позволяет классифицировать финансовые ситуации по степени их устойчивости.</w:t>
      </w:r>
    </w:p>
    <w:p w:rsidR="002400DE" w:rsidRPr="00E731D4" w:rsidRDefault="002400DE" w:rsidP="00E731D4">
      <w:pPr>
        <w:pStyle w:val="a6"/>
        <w:spacing w:after="0" w:line="360" w:lineRule="auto"/>
        <w:ind w:left="0" w:firstLine="709"/>
        <w:jc w:val="both"/>
        <w:rPr>
          <w:rFonts w:ascii="Times New Roman" w:hAnsi="Times New Roman"/>
          <w:sz w:val="28"/>
          <w:szCs w:val="28"/>
        </w:rPr>
      </w:pPr>
      <w:r w:rsidRPr="00E731D4">
        <w:rPr>
          <w:rFonts w:ascii="Times New Roman" w:hAnsi="Times New Roman"/>
          <w:sz w:val="28"/>
          <w:szCs w:val="28"/>
        </w:rPr>
        <w:t>По степени устойчивости можно выделить четыре типа финансовых ситуаций:</w:t>
      </w:r>
    </w:p>
    <w:p w:rsidR="002400DE" w:rsidRPr="00E731D4" w:rsidRDefault="002400DE" w:rsidP="00E731D4">
      <w:pPr>
        <w:pStyle w:val="a6"/>
        <w:spacing w:after="0" w:line="360" w:lineRule="auto"/>
        <w:ind w:left="0" w:firstLine="709"/>
        <w:jc w:val="both"/>
        <w:rPr>
          <w:rFonts w:ascii="Times New Roman" w:hAnsi="Times New Roman"/>
          <w:sz w:val="28"/>
          <w:szCs w:val="28"/>
        </w:rPr>
      </w:pPr>
      <w:r w:rsidRPr="00E731D4">
        <w:rPr>
          <w:rFonts w:ascii="Times New Roman" w:hAnsi="Times New Roman"/>
          <w:sz w:val="28"/>
          <w:szCs w:val="28"/>
        </w:rPr>
        <w:t>1)</w:t>
      </w:r>
      <w:r w:rsidR="00E731D4">
        <w:rPr>
          <w:rFonts w:ascii="Times New Roman" w:hAnsi="Times New Roman"/>
          <w:sz w:val="28"/>
          <w:szCs w:val="28"/>
        </w:rPr>
        <w:t xml:space="preserve"> </w:t>
      </w:r>
      <w:r w:rsidRPr="00E731D4">
        <w:rPr>
          <w:rFonts w:ascii="Times New Roman" w:hAnsi="Times New Roman"/>
          <w:sz w:val="28"/>
          <w:szCs w:val="28"/>
        </w:rPr>
        <w:t>Абсолютная устойчивость финансового состояния, если</w:t>
      </w:r>
    </w:p>
    <w:p w:rsidR="00170AD1" w:rsidRDefault="00170AD1" w:rsidP="00E731D4">
      <w:pPr>
        <w:pStyle w:val="a6"/>
        <w:spacing w:after="0" w:line="360" w:lineRule="auto"/>
        <w:ind w:left="0" w:firstLine="709"/>
        <w:jc w:val="both"/>
        <w:rPr>
          <w:rFonts w:ascii="Times New Roman" w:hAnsi="Times New Roman"/>
          <w:sz w:val="28"/>
          <w:szCs w:val="28"/>
        </w:rPr>
      </w:pPr>
    </w:p>
    <w:p w:rsidR="002400DE" w:rsidRPr="00E731D4" w:rsidRDefault="002400DE" w:rsidP="00E731D4">
      <w:pPr>
        <w:pStyle w:val="a6"/>
        <w:spacing w:after="0" w:line="360" w:lineRule="auto"/>
        <w:ind w:left="0" w:firstLine="709"/>
        <w:jc w:val="both"/>
        <w:rPr>
          <w:rFonts w:ascii="Times New Roman" w:hAnsi="Times New Roman"/>
          <w:sz w:val="28"/>
          <w:szCs w:val="28"/>
        </w:rPr>
      </w:pPr>
      <w:r w:rsidRPr="00E731D4">
        <w:rPr>
          <w:rFonts w:ascii="Times New Roman" w:hAnsi="Times New Roman"/>
          <w:sz w:val="28"/>
          <w:szCs w:val="28"/>
        </w:rPr>
        <w:t>S = {1, 1, 1}</w:t>
      </w:r>
      <w:r w:rsidR="00E731D4">
        <w:rPr>
          <w:rFonts w:ascii="Times New Roman" w:hAnsi="Times New Roman"/>
          <w:sz w:val="28"/>
          <w:szCs w:val="28"/>
        </w:rPr>
        <w:t xml:space="preserve"> </w:t>
      </w:r>
    </w:p>
    <w:p w:rsidR="00170AD1" w:rsidRDefault="00170AD1" w:rsidP="00E731D4">
      <w:pPr>
        <w:pStyle w:val="a6"/>
        <w:spacing w:after="0" w:line="360" w:lineRule="auto"/>
        <w:ind w:left="0" w:firstLine="709"/>
        <w:jc w:val="both"/>
        <w:rPr>
          <w:rFonts w:ascii="Times New Roman" w:hAnsi="Times New Roman"/>
          <w:sz w:val="28"/>
          <w:szCs w:val="28"/>
        </w:rPr>
      </w:pPr>
    </w:p>
    <w:p w:rsidR="002400DE" w:rsidRPr="00E731D4" w:rsidRDefault="002400DE" w:rsidP="00E731D4">
      <w:pPr>
        <w:pStyle w:val="a6"/>
        <w:spacing w:after="0" w:line="360" w:lineRule="auto"/>
        <w:ind w:left="0" w:firstLine="709"/>
        <w:jc w:val="both"/>
        <w:rPr>
          <w:rFonts w:ascii="Times New Roman" w:hAnsi="Times New Roman"/>
          <w:sz w:val="28"/>
          <w:szCs w:val="28"/>
        </w:rPr>
      </w:pPr>
      <w:r w:rsidRPr="00E731D4">
        <w:rPr>
          <w:rFonts w:ascii="Times New Roman" w:hAnsi="Times New Roman"/>
          <w:sz w:val="28"/>
          <w:szCs w:val="28"/>
        </w:rPr>
        <w:t>При абсолютной финансовой устойчивости предприятие не зависит от внешних кредиторов, запасы и затраты полностью покрываются собственными ресурсами. В российской практике такая финансовая устойчивость встречается крайне редко, представляет собой крайний тип финансовой устойчивости.</w:t>
      </w:r>
    </w:p>
    <w:p w:rsidR="002400DE" w:rsidRPr="00E731D4" w:rsidRDefault="002400DE" w:rsidP="00E731D4">
      <w:pPr>
        <w:pStyle w:val="a6"/>
        <w:spacing w:after="0" w:line="360" w:lineRule="auto"/>
        <w:ind w:left="0" w:firstLine="709"/>
        <w:jc w:val="both"/>
        <w:rPr>
          <w:rFonts w:ascii="Times New Roman" w:hAnsi="Times New Roman"/>
          <w:sz w:val="28"/>
          <w:szCs w:val="28"/>
        </w:rPr>
      </w:pPr>
      <w:r w:rsidRPr="00E731D4">
        <w:rPr>
          <w:rFonts w:ascii="Times New Roman" w:hAnsi="Times New Roman"/>
          <w:sz w:val="28"/>
          <w:szCs w:val="28"/>
        </w:rPr>
        <w:t>2) Нормальная устойчивость финансового состояния предприятия, гарантирующая его платежеспособность, то есть</w:t>
      </w:r>
    </w:p>
    <w:p w:rsidR="00170AD1" w:rsidRDefault="00170AD1" w:rsidP="00E731D4">
      <w:pPr>
        <w:pStyle w:val="a6"/>
        <w:spacing w:after="0" w:line="360" w:lineRule="auto"/>
        <w:ind w:left="0" w:firstLine="709"/>
        <w:jc w:val="both"/>
        <w:rPr>
          <w:rFonts w:ascii="Times New Roman" w:hAnsi="Times New Roman"/>
          <w:sz w:val="28"/>
          <w:szCs w:val="28"/>
        </w:rPr>
      </w:pPr>
    </w:p>
    <w:p w:rsidR="002400DE" w:rsidRPr="00E731D4" w:rsidRDefault="002400DE" w:rsidP="00E731D4">
      <w:pPr>
        <w:pStyle w:val="a6"/>
        <w:spacing w:after="0" w:line="360" w:lineRule="auto"/>
        <w:ind w:left="0" w:firstLine="709"/>
        <w:jc w:val="both"/>
        <w:rPr>
          <w:rFonts w:ascii="Times New Roman" w:hAnsi="Times New Roman"/>
          <w:sz w:val="28"/>
          <w:szCs w:val="28"/>
        </w:rPr>
      </w:pPr>
      <w:r w:rsidRPr="00E731D4">
        <w:rPr>
          <w:rFonts w:ascii="Times New Roman" w:hAnsi="Times New Roman"/>
          <w:sz w:val="28"/>
          <w:szCs w:val="28"/>
        </w:rPr>
        <w:t>S = {0, 1, 1}</w:t>
      </w:r>
      <w:r w:rsidR="00E731D4">
        <w:rPr>
          <w:rFonts w:ascii="Times New Roman" w:hAnsi="Times New Roman"/>
          <w:sz w:val="28"/>
          <w:szCs w:val="28"/>
        </w:rPr>
        <w:t xml:space="preserve"> </w:t>
      </w:r>
    </w:p>
    <w:p w:rsidR="00170AD1" w:rsidRDefault="00170AD1" w:rsidP="00E731D4">
      <w:pPr>
        <w:pStyle w:val="a6"/>
        <w:spacing w:after="0" w:line="360" w:lineRule="auto"/>
        <w:ind w:left="0" w:firstLine="709"/>
        <w:jc w:val="both"/>
        <w:rPr>
          <w:rFonts w:ascii="Times New Roman" w:hAnsi="Times New Roman"/>
          <w:sz w:val="28"/>
          <w:szCs w:val="28"/>
        </w:rPr>
      </w:pPr>
    </w:p>
    <w:p w:rsidR="002400DE" w:rsidRPr="00E731D4" w:rsidRDefault="002400DE" w:rsidP="00E731D4">
      <w:pPr>
        <w:pStyle w:val="a6"/>
        <w:spacing w:after="0" w:line="360" w:lineRule="auto"/>
        <w:ind w:left="0" w:firstLine="709"/>
        <w:jc w:val="both"/>
        <w:rPr>
          <w:rFonts w:ascii="Times New Roman" w:hAnsi="Times New Roman"/>
          <w:sz w:val="28"/>
          <w:szCs w:val="28"/>
        </w:rPr>
      </w:pPr>
      <w:r w:rsidRPr="00E731D4">
        <w:rPr>
          <w:rFonts w:ascii="Times New Roman" w:hAnsi="Times New Roman"/>
          <w:sz w:val="28"/>
          <w:szCs w:val="28"/>
        </w:rPr>
        <w:t xml:space="preserve">Это соотношение показывает, что предприятие использует все источники финансовых ресурсов и полностью покрывает запасы и затраты. </w:t>
      </w:r>
    </w:p>
    <w:p w:rsidR="002400DE" w:rsidRPr="00E731D4" w:rsidRDefault="002400DE" w:rsidP="00E731D4">
      <w:pPr>
        <w:pStyle w:val="a6"/>
        <w:spacing w:after="0" w:line="360" w:lineRule="auto"/>
        <w:ind w:left="0" w:firstLine="709"/>
        <w:jc w:val="both"/>
        <w:rPr>
          <w:rFonts w:ascii="Times New Roman" w:hAnsi="Times New Roman"/>
          <w:sz w:val="28"/>
          <w:szCs w:val="28"/>
        </w:rPr>
      </w:pPr>
      <w:r w:rsidRPr="00E731D4">
        <w:rPr>
          <w:rFonts w:ascii="Times New Roman" w:hAnsi="Times New Roman"/>
          <w:sz w:val="28"/>
          <w:szCs w:val="28"/>
        </w:rPr>
        <w:t>3) Неустойчивое финансовое состояние, сопряженное с нарушением платежеспособности, при котором, тем не менее, сохраняется возможность восстановления равновесия за счет пополнения источников собственных</w:t>
      </w:r>
      <w:r w:rsidR="00E731D4">
        <w:rPr>
          <w:rFonts w:ascii="Times New Roman" w:hAnsi="Times New Roman"/>
          <w:sz w:val="28"/>
          <w:szCs w:val="28"/>
        </w:rPr>
        <w:t xml:space="preserve"> </w:t>
      </w:r>
      <w:r w:rsidRPr="00E731D4">
        <w:rPr>
          <w:rFonts w:ascii="Times New Roman" w:hAnsi="Times New Roman"/>
          <w:sz w:val="28"/>
          <w:szCs w:val="28"/>
        </w:rPr>
        <w:t>средств, сокращение дебиторов и ускорение оборачиваемости запасов, то есть</w:t>
      </w:r>
    </w:p>
    <w:p w:rsidR="00170AD1" w:rsidRDefault="00170AD1" w:rsidP="00E731D4">
      <w:pPr>
        <w:pStyle w:val="a6"/>
        <w:spacing w:after="0" w:line="360" w:lineRule="auto"/>
        <w:ind w:left="0" w:firstLine="709"/>
        <w:jc w:val="both"/>
        <w:rPr>
          <w:rFonts w:ascii="Times New Roman" w:hAnsi="Times New Roman"/>
          <w:sz w:val="28"/>
          <w:szCs w:val="28"/>
        </w:rPr>
      </w:pPr>
    </w:p>
    <w:p w:rsidR="002400DE" w:rsidRPr="00E731D4" w:rsidRDefault="002400DE" w:rsidP="00E731D4">
      <w:pPr>
        <w:pStyle w:val="a6"/>
        <w:spacing w:after="0" w:line="360" w:lineRule="auto"/>
        <w:ind w:left="0" w:firstLine="709"/>
        <w:jc w:val="both"/>
        <w:rPr>
          <w:rFonts w:ascii="Times New Roman" w:hAnsi="Times New Roman"/>
          <w:sz w:val="28"/>
          <w:szCs w:val="28"/>
        </w:rPr>
      </w:pPr>
      <w:r w:rsidRPr="00E731D4">
        <w:rPr>
          <w:rFonts w:ascii="Times New Roman" w:hAnsi="Times New Roman"/>
          <w:sz w:val="28"/>
          <w:szCs w:val="28"/>
        </w:rPr>
        <w:t>S = {0, 0, 1}</w:t>
      </w:r>
      <w:r w:rsidR="00E731D4">
        <w:rPr>
          <w:rFonts w:ascii="Times New Roman" w:hAnsi="Times New Roman"/>
          <w:sz w:val="28"/>
          <w:szCs w:val="28"/>
        </w:rPr>
        <w:t xml:space="preserve"> </w:t>
      </w:r>
    </w:p>
    <w:p w:rsidR="00170AD1" w:rsidRDefault="00170AD1" w:rsidP="00E731D4">
      <w:pPr>
        <w:pStyle w:val="a6"/>
        <w:spacing w:after="0" w:line="360" w:lineRule="auto"/>
        <w:ind w:left="0" w:firstLine="709"/>
        <w:jc w:val="both"/>
        <w:rPr>
          <w:rFonts w:ascii="Times New Roman" w:hAnsi="Times New Roman"/>
          <w:sz w:val="28"/>
          <w:szCs w:val="28"/>
        </w:rPr>
      </w:pPr>
    </w:p>
    <w:p w:rsidR="002400DE" w:rsidRPr="00E731D4" w:rsidRDefault="002400DE" w:rsidP="00E731D4">
      <w:pPr>
        <w:pStyle w:val="a6"/>
        <w:spacing w:after="0" w:line="360" w:lineRule="auto"/>
        <w:ind w:left="0" w:firstLine="709"/>
        <w:jc w:val="both"/>
        <w:rPr>
          <w:rFonts w:ascii="Times New Roman" w:hAnsi="Times New Roman"/>
          <w:sz w:val="28"/>
          <w:szCs w:val="28"/>
        </w:rPr>
      </w:pPr>
      <w:r w:rsidRPr="00E731D4">
        <w:rPr>
          <w:rFonts w:ascii="Times New Roman" w:hAnsi="Times New Roman"/>
          <w:sz w:val="28"/>
          <w:szCs w:val="28"/>
        </w:rPr>
        <w:t xml:space="preserve">Пределом финансовой неустойчивости является кризисное состояние предприятия. Оно проявляется в том, что наряду с нехваткой «нормальных» источников покрытия запасов и затрат (к их числу может относиться часть внеоборотных активов, просроченная задолженность и т.д.) предприятие имеет убытки, непогашенные обязательства, безнадежную дебиторскую задолженность. </w:t>
      </w:r>
    </w:p>
    <w:p w:rsidR="002400DE" w:rsidRPr="00E731D4" w:rsidRDefault="002400DE" w:rsidP="00E731D4">
      <w:pPr>
        <w:pStyle w:val="a6"/>
        <w:spacing w:after="0" w:line="360" w:lineRule="auto"/>
        <w:ind w:left="0" w:firstLine="709"/>
        <w:jc w:val="both"/>
        <w:rPr>
          <w:rFonts w:ascii="Times New Roman" w:hAnsi="Times New Roman"/>
          <w:sz w:val="28"/>
          <w:szCs w:val="28"/>
        </w:rPr>
      </w:pPr>
      <w:r w:rsidRPr="00E731D4">
        <w:rPr>
          <w:rFonts w:ascii="Times New Roman" w:hAnsi="Times New Roman"/>
          <w:sz w:val="28"/>
          <w:szCs w:val="28"/>
        </w:rPr>
        <w:t>4) Кризисное финансовое состояние, при котором предприятие находится на грани банкротства, поскольку в данной ситуации денежные средства, краткосрочные финансовые вложения (за вычетом стоимости собственных акций, выкупленных у акционеров), дебиторская задолженность организации (за вычетом задолженности учредителей (участников) по взносам в уставной капитал) и прочие оборотные активы не покрывают даже его кредиторской задолженности (включая резервы предстоящих расходов и платежей) и прочие краткосрочные пассивы, то есть:</w:t>
      </w:r>
    </w:p>
    <w:p w:rsidR="00170AD1" w:rsidRDefault="00170AD1" w:rsidP="00E731D4">
      <w:pPr>
        <w:pStyle w:val="a6"/>
        <w:spacing w:after="0" w:line="360" w:lineRule="auto"/>
        <w:ind w:left="0" w:firstLine="709"/>
        <w:jc w:val="both"/>
        <w:rPr>
          <w:rFonts w:ascii="Times New Roman" w:hAnsi="Times New Roman"/>
          <w:sz w:val="28"/>
          <w:szCs w:val="28"/>
        </w:rPr>
      </w:pPr>
    </w:p>
    <w:p w:rsidR="002400DE" w:rsidRPr="00E731D4" w:rsidRDefault="002400DE" w:rsidP="00E731D4">
      <w:pPr>
        <w:pStyle w:val="a6"/>
        <w:spacing w:after="0" w:line="360" w:lineRule="auto"/>
        <w:ind w:left="0" w:firstLine="709"/>
        <w:jc w:val="both"/>
        <w:rPr>
          <w:rFonts w:ascii="Times New Roman" w:hAnsi="Times New Roman"/>
          <w:sz w:val="28"/>
          <w:szCs w:val="28"/>
        </w:rPr>
      </w:pPr>
      <w:r w:rsidRPr="00E731D4">
        <w:rPr>
          <w:rFonts w:ascii="Times New Roman" w:hAnsi="Times New Roman"/>
          <w:sz w:val="28"/>
          <w:szCs w:val="28"/>
        </w:rPr>
        <w:t>S = {0, 0, 0}</w:t>
      </w:r>
      <w:r w:rsidR="00E731D4">
        <w:rPr>
          <w:rFonts w:ascii="Times New Roman" w:hAnsi="Times New Roman"/>
          <w:sz w:val="28"/>
          <w:szCs w:val="28"/>
        </w:rPr>
        <w:t xml:space="preserve"> </w:t>
      </w:r>
    </w:p>
    <w:p w:rsidR="00170AD1" w:rsidRDefault="00170AD1" w:rsidP="00E731D4">
      <w:pPr>
        <w:pStyle w:val="a6"/>
        <w:spacing w:after="0" w:line="360" w:lineRule="auto"/>
        <w:ind w:left="0" w:firstLine="709"/>
        <w:jc w:val="both"/>
        <w:rPr>
          <w:rFonts w:ascii="Times New Roman" w:hAnsi="Times New Roman"/>
          <w:sz w:val="28"/>
          <w:szCs w:val="28"/>
        </w:rPr>
      </w:pPr>
    </w:p>
    <w:p w:rsidR="002400DE" w:rsidRPr="00E731D4" w:rsidRDefault="002400DE" w:rsidP="00E731D4">
      <w:pPr>
        <w:pStyle w:val="a6"/>
        <w:spacing w:after="0" w:line="360" w:lineRule="auto"/>
        <w:ind w:left="0" w:firstLine="709"/>
        <w:jc w:val="both"/>
        <w:rPr>
          <w:rFonts w:ascii="Times New Roman" w:hAnsi="Times New Roman"/>
          <w:sz w:val="28"/>
          <w:szCs w:val="28"/>
        </w:rPr>
      </w:pPr>
      <w:r w:rsidRPr="00E731D4">
        <w:rPr>
          <w:rFonts w:ascii="Times New Roman" w:hAnsi="Times New Roman"/>
          <w:sz w:val="28"/>
          <w:szCs w:val="28"/>
        </w:rPr>
        <w:t xml:space="preserve">При кризисном и неустойчивом финансовом состоянии устойчивость может быть восстановлена путем обоснованного снижения уровня запасов и затрат. </w:t>
      </w:r>
    </w:p>
    <w:p w:rsidR="003828E6" w:rsidRPr="00E731D4" w:rsidRDefault="003828E6" w:rsidP="00E731D4">
      <w:pPr>
        <w:pStyle w:val="a6"/>
        <w:spacing w:after="0" w:line="360" w:lineRule="auto"/>
        <w:ind w:left="0" w:firstLine="709"/>
        <w:jc w:val="both"/>
        <w:rPr>
          <w:rFonts w:ascii="Times New Roman" w:hAnsi="Times New Roman"/>
          <w:sz w:val="28"/>
          <w:szCs w:val="28"/>
        </w:rPr>
      </w:pPr>
    </w:p>
    <w:p w:rsidR="002400DE" w:rsidRPr="00E731D4" w:rsidRDefault="002400DE" w:rsidP="00E731D4">
      <w:pPr>
        <w:pStyle w:val="afa"/>
        <w:spacing w:before="0" w:beforeAutospacing="0" w:after="0" w:afterAutospacing="0" w:line="360" w:lineRule="auto"/>
        <w:ind w:firstLine="709"/>
        <w:jc w:val="both"/>
        <w:rPr>
          <w:sz w:val="28"/>
          <w:szCs w:val="28"/>
        </w:rPr>
      </w:pPr>
      <w:r w:rsidRPr="00E731D4">
        <w:rPr>
          <w:sz w:val="28"/>
          <w:szCs w:val="28"/>
        </w:rPr>
        <w:t xml:space="preserve">Таблица </w:t>
      </w:r>
      <w:r w:rsidR="00A12E60" w:rsidRPr="00E731D4">
        <w:rPr>
          <w:sz w:val="28"/>
          <w:szCs w:val="28"/>
        </w:rPr>
        <w:t xml:space="preserve">2.4. </w:t>
      </w:r>
      <w:r w:rsidRPr="00E731D4">
        <w:rPr>
          <w:sz w:val="28"/>
          <w:szCs w:val="28"/>
        </w:rPr>
        <w:t>Показатели абсолютной финансовой устойчивости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5"/>
        <w:gridCol w:w="1197"/>
        <w:gridCol w:w="1350"/>
        <w:gridCol w:w="1350"/>
      </w:tblGrid>
      <w:tr w:rsidR="002400DE" w:rsidRPr="00EF34EC" w:rsidTr="00170AD1">
        <w:trPr>
          <w:jc w:val="center"/>
        </w:trPr>
        <w:tc>
          <w:tcPr>
            <w:tcW w:w="4855" w:type="dxa"/>
          </w:tcPr>
          <w:p w:rsidR="002400DE" w:rsidRPr="00EF34EC" w:rsidRDefault="002400DE" w:rsidP="00170AD1">
            <w:pPr>
              <w:spacing w:after="0" w:line="360" w:lineRule="auto"/>
              <w:ind w:firstLine="4"/>
              <w:jc w:val="both"/>
              <w:rPr>
                <w:rFonts w:ascii="Times New Roman" w:hAnsi="Times New Roman"/>
                <w:sz w:val="20"/>
                <w:szCs w:val="20"/>
              </w:rPr>
            </w:pPr>
            <w:r w:rsidRPr="00EF34EC">
              <w:rPr>
                <w:rFonts w:ascii="Times New Roman" w:hAnsi="Times New Roman"/>
                <w:sz w:val="20"/>
                <w:szCs w:val="20"/>
              </w:rPr>
              <w:t>Показатели</w:t>
            </w:r>
          </w:p>
        </w:tc>
        <w:tc>
          <w:tcPr>
            <w:tcW w:w="1197" w:type="dxa"/>
          </w:tcPr>
          <w:p w:rsidR="002400DE" w:rsidRPr="00EF34EC" w:rsidRDefault="002400DE" w:rsidP="00170AD1">
            <w:pPr>
              <w:spacing w:after="0" w:line="360" w:lineRule="auto"/>
              <w:ind w:firstLine="4"/>
              <w:jc w:val="both"/>
              <w:rPr>
                <w:rFonts w:ascii="Times New Roman" w:hAnsi="Times New Roman"/>
                <w:sz w:val="20"/>
                <w:szCs w:val="20"/>
              </w:rPr>
            </w:pPr>
            <w:r w:rsidRPr="00EF34EC">
              <w:rPr>
                <w:rFonts w:ascii="Times New Roman" w:hAnsi="Times New Roman"/>
                <w:sz w:val="20"/>
                <w:szCs w:val="20"/>
              </w:rPr>
              <w:t>На 200</w:t>
            </w:r>
            <w:r w:rsidR="00A12E60" w:rsidRPr="00EF34EC">
              <w:rPr>
                <w:rFonts w:ascii="Times New Roman" w:hAnsi="Times New Roman"/>
                <w:sz w:val="20"/>
                <w:szCs w:val="20"/>
              </w:rPr>
              <w:t>6</w:t>
            </w:r>
            <w:r w:rsidRPr="00EF34EC">
              <w:rPr>
                <w:rFonts w:ascii="Times New Roman" w:hAnsi="Times New Roman"/>
                <w:sz w:val="20"/>
                <w:szCs w:val="20"/>
              </w:rPr>
              <w:t xml:space="preserve"> г.</w:t>
            </w:r>
          </w:p>
        </w:tc>
        <w:tc>
          <w:tcPr>
            <w:tcW w:w="1350" w:type="dxa"/>
          </w:tcPr>
          <w:p w:rsidR="002400DE" w:rsidRPr="00EF34EC" w:rsidRDefault="002400DE" w:rsidP="00170AD1">
            <w:pPr>
              <w:spacing w:after="0" w:line="360" w:lineRule="auto"/>
              <w:ind w:firstLine="4"/>
              <w:jc w:val="both"/>
              <w:rPr>
                <w:rFonts w:ascii="Times New Roman" w:hAnsi="Times New Roman"/>
                <w:sz w:val="20"/>
                <w:szCs w:val="20"/>
              </w:rPr>
            </w:pPr>
            <w:r w:rsidRPr="00EF34EC">
              <w:rPr>
                <w:rFonts w:ascii="Times New Roman" w:hAnsi="Times New Roman"/>
                <w:sz w:val="20"/>
                <w:szCs w:val="20"/>
              </w:rPr>
              <w:t>На 200</w:t>
            </w:r>
            <w:r w:rsidR="00A12E60" w:rsidRPr="00EF34EC">
              <w:rPr>
                <w:rFonts w:ascii="Times New Roman" w:hAnsi="Times New Roman"/>
                <w:sz w:val="20"/>
                <w:szCs w:val="20"/>
              </w:rPr>
              <w:t>7</w:t>
            </w:r>
            <w:r w:rsidRPr="00EF34EC">
              <w:rPr>
                <w:rFonts w:ascii="Times New Roman" w:hAnsi="Times New Roman"/>
                <w:sz w:val="20"/>
                <w:szCs w:val="20"/>
              </w:rPr>
              <w:t xml:space="preserve"> г.</w:t>
            </w:r>
          </w:p>
        </w:tc>
        <w:tc>
          <w:tcPr>
            <w:tcW w:w="1350" w:type="dxa"/>
          </w:tcPr>
          <w:p w:rsidR="002400DE" w:rsidRPr="00EF34EC" w:rsidRDefault="002400DE" w:rsidP="00170AD1">
            <w:pPr>
              <w:spacing w:after="0" w:line="360" w:lineRule="auto"/>
              <w:ind w:firstLine="4"/>
              <w:jc w:val="both"/>
              <w:rPr>
                <w:rFonts w:ascii="Times New Roman" w:hAnsi="Times New Roman"/>
                <w:sz w:val="20"/>
                <w:szCs w:val="20"/>
              </w:rPr>
            </w:pPr>
            <w:r w:rsidRPr="00EF34EC">
              <w:rPr>
                <w:rFonts w:ascii="Times New Roman" w:hAnsi="Times New Roman"/>
                <w:sz w:val="20"/>
                <w:szCs w:val="20"/>
              </w:rPr>
              <w:t>На 200</w:t>
            </w:r>
            <w:r w:rsidR="00A12E60" w:rsidRPr="00EF34EC">
              <w:rPr>
                <w:rFonts w:ascii="Times New Roman" w:hAnsi="Times New Roman"/>
                <w:sz w:val="20"/>
                <w:szCs w:val="20"/>
              </w:rPr>
              <w:t>8</w:t>
            </w:r>
            <w:r w:rsidRPr="00EF34EC">
              <w:rPr>
                <w:rFonts w:ascii="Times New Roman" w:hAnsi="Times New Roman"/>
                <w:sz w:val="20"/>
                <w:szCs w:val="20"/>
              </w:rPr>
              <w:t xml:space="preserve"> г.</w:t>
            </w:r>
          </w:p>
        </w:tc>
      </w:tr>
      <w:tr w:rsidR="002400DE" w:rsidRPr="00EF34EC" w:rsidTr="00170AD1">
        <w:trPr>
          <w:jc w:val="center"/>
        </w:trPr>
        <w:tc>
          <w:tcPr>
            <w:tcW w:w="4855" w:type="dxa"/>
          </w:tcPr>
          <w:p w:rsidR="002400DE" w:rsidRPr="00EF34EC" w:rsidRDefault="002400DE" w:rsidP="00170AD1">
            <w:pPr>
              <w:spacing w:after="0" w:line="360" w:lineRule="auto"/>
              <w:ind w:firstLine="4"/>
              <w:jc w:val="both"/>
              <w:rPr>
                <w:rFonts w:ascii="Times New Roman" w:hAnsi="Times New Roman"/>
                <w:sz w:val="20"/>
                <w:szCs w:val="20"/>
              </w:rPr>
            </w:pPr>
            <w:r w:rsidRPr="00EF34EC">
              <w:rPr>
                <w:rFonts w:ascii="Times New Roman" w:hAnsi="Times New Roman"/>
                <w:sz w:val="20"/>
                <w:szCs w:val="20"/>
              </w:rPr>
              <w:t xml:space="preserve">Наличие собственных оборотных средств </w:t>
            </w:r>
            <w:r w:rsidR="00785640" w:rsidRPr="00EF34EC">
              <w:rPr>
                <w:rFonts w:ascii="Times New Roman" w:hAnsi="Times New Roman"/>
                <w:sz w:val="20"/>
                <w:szCs w:val="20"/>
              </w:rPr>
              <w:t>(СОС)</w:t>
            </w:r>
          </w:p>
        </w:tc>
        <w:tc>
          <w:tcPr>
            <w:tcW w:w="1197" w:type="dxa"/>
          </w:tcPr>
          <w:p w:rsidR="002400DE" w:rsidRPr="00EF34EC" w:rsidRDefault="00785640" w:rsidP="00170AD1">
            <w:pPr>
              <w:spacing w:after="0" w:line="360" w:lineRule="auto"/>
              <w:ind w:firstLine="4"/>
              <w:jc w:val="both"/>
              <w:rPr>
                <w:rFonts w:ascii="Times New Roman" w:hAnsi="Times New Roman"/>
                <w:sz w:val="20"/>
                <w:szCs w:val="20"/>
              </w:rPr>
            </w:pPr>
            <w:r w:rsidRPr="00EF34EC">
              <w:rPr>
                <w:rFonts w:ascii="Times New Roman" w:hAnsi="Times New Roman"/>
                <w:sz w:val="20"/>
                <w:szCs w:val="20"/>
              </w:rPr>
              <w:t>54</w:t>
            </w:r>
          </w:p>
        </w:tc>
        <w:tc>
          <w:tcPr>
            <w:tcW w:w="1350" w:type="dxa"/>
          </w:tcPr>
          <w:p w:rsidR="002400DE" w:rsidRPr="00EF34EC" w:rsidRDefault="00785640" w:rsidP="00170AD1">
            <w:pPr>
              <w:spacing w:after="0" w:line="360" w:lineRule="auto"/>
              <w:ind w:firstLine="4"/>
              <w:jc w:val="both"/>
              <w:rPr>
                <w:rFonts w:ascii="Times New Roman" w:hAnsi="Times New Roman"/>
                <w:sz w:val="20"/>
                <w:szCs w:val="20"/>
              </w:rPr>
            </w:pPr>
            <w:r w:rsidRPr="00EF34EC">
              <w:rPr>
                <w:rFonts w:ascii="Times New Roman" w:hAnsi="Times New Roman"/>
                <w:sz w:val="20"/>
                <w:szCs w:val="20"/>
              </w:rPr>
              <w:t>74</w:t>
            </w:r>
          </w:p>
        </w:tc>
        <w:tc>
          <w:tcPr>
            <w:tcW w:w="1350" w:type="dxa"/>
          </w:tcPr>
          <w:p w:rsidR="002400DE" w:rsidRPr="00EF34EC" w:rsidRDefault="003D27A7" w:rsidP="00170AD1">
            <w:pPr>
              <w:spacing w:after="0" w:line="360" w:lineRule="auto"/>
              <w:ind w:firstLine="4"/>
              <w:jc w:val="both"/>
              <w:rPr>
                <w:rFonts w:ascii="Times New Roman" w:hAnsi="Times New Roman"/>
                <w:sz w:val="20"/>
                <w:szCs w:val="20"/>
              </w:rPr>
            </w:pPr>
            <w:r w:rsidRPr="00EF34EC">
              <w:rPr>
                <w:rFonts w:ascii="Times New Roman" w:hAnsi="Times New Roman"/>
                <w:sz w:val="20"/>
                <w:szCs w:val="20"/>
              </w:rPr>
              <w:t>150</w:t>
            </w:r>
          </w:p>
        </w:tc>
      </w:tr>
      <w:tr w:rsidR="002400DE" w:rsidRPr="00EF34EC" w:rsidTr="00170AD1">
        <w:trPr>
          <w:jc w:val="center"/>
        </w:trPr>
        <w:tc>
          <w:tcPr>
            <w:tcW w:w="4855" w:type="dxa"/>
          </w:tcPr>
          <w:p w:rsidR="002400DE" w:rsidRPr="00EF34EC" w:rsidRDefault="002400DE" w:rsidP="00170AD1">
            <w:pPr>
              <w:spacing w:after="0" w:line="360" w:lineRule="auto"/>
              <w:ind w:firstLine="4"/>
              <w:jc w:val="both"/>
              <w:rPr>
                <w:rFonts w:ascii="Times New Roman" w:hAnsi="Times New Roman"/>
                <w:sz w:val="20"/>
                <w:szCs w:val="20"/>
              </w:rPr>
            </w:pPr>
            <w:r w:rsidRPr="00EF34EC">
              <w:rPr>
                <w:rFonts w:ascii="Times New Roman" w:hAnsi="Times New Roman"/>
                <w:sz w:val="20"/>
                <w:szCs w:val="20"/>
              </w:rPr>
              <w:t>Долгосрочные обязательства</w:t>
            </w:r>
          </w:p>
        </w:tc>
        <w:tc>
          <w:tcPr>
            <w:tcW w:w="1197" w:type="dxa"/>
          </w:tcPr>
          <w:p w:rsidR="002400DE" w:rsidRPr="00EF34EC" w:rsidRDefault="002400DE" w:rsidP="00170AD1">
            <w:pPr>
              <w:spacing w:after="0" w:line="360" w:lineRule="auto"/>
              <w:ind w:firstLine="4"/>
              <w:jc w:val="both"/>
              <w:rPr>
                <w:rFonts w:ascii="Times New Roman" w:hAnsi="Times New Roman"/>
                <w:sz w:val="20"/>
                <w:szCs w:val="20"/>
              </w:rPr>
            </w:pPr>
            <w:r w:rsidRPr="00EF34EC">
              <w:rPr>
                <w:rFonts w:ascii="Times New Roman" w:hAnsi="Times New Roman"/>
                <w:sz w:val="20"/>
                <w:szCs w:val="20"/>
              </w:rPr>
              <w:t>-</w:t>
            </w:r>
          </w:p>
        </w:tc>
        <w:tc>
          <w:tcPr>
            <w:tcW w:w="1350" w:type="dxa"/>
          </w:tcPr>
          <w:p w:rsidR="002400DE" w:rsidRPr="00EF34EC" w:rsidRDefault="002400DE" w:rsidP="00170AD1">
            <w:pPr>
              <w:spacing w:after="0" w:line="360" w:lineRule="auto"/>
              <w:ind w:firstLine="4"/>
              <w:jc w:val="both"/>
              <w:rPr>
                <w:rFonts w:ascii="Times New Roman" w:hAnsi="Times New Roman"/>
                <w:sz w:val="20"/>
                <w:szCs w:val="20"/>
              </w:rPr>
            </w:pPr>
            <w:r w:rsidRPr="00EF34EC">
              <w:rPr>
                <w:rFonts w:ascii="Times New Roman" w:hAnsi="Times New Roman"/>
                <w:sz w:val="20"/>
                <w:szCs w:val="20"/>
              </w:rPr>
              <w:t>-</w:t>
            </w:r>
          </w:p>
        </w:tc>
        <w:tc>
          <w:tcPr>
            <w:tcW w:w="1350" w:type="dxa"/>
          </w:tcPr>
          <w:p w:rsidR="002400DE" w:rsidRPr="00EF34EC" w:rsidRDefault="002400DE" w:rsidP="00170AD1">
            <w:pPr>
              <w:spacing w:after="0" w:line="360" w:lineRule="auto"/>
              <w:ind w:firstLine="4"/>
              <w:jc w:val="both"/>
              <w:rPr>
                <w:rFonts w:ascii="Times New Roman" w:hAnsi="Times New Roman"/>
                <w:sz w:val="20"/>
                <w:szCs w:val="20"/>
              </w:rPr>
            </w:pPr>
            <w:r w:rsidRPr="00EF34EC">
              <w:rPr>
                <w:rFonts w:ascii="Times New Roman" w:hAnsi="Times New Roman"/>
                <w:sz w:val="20"/>
                <w:szCs w:val="20"/>
              </w:rPr>
              <w:t>-</w:t>
            </w:r>
          </w:p>
        </w:tc>
      </w:tr>
      <w:tr w:rsidR="002400DE" w:rsidRPr="00EF34EC" w:rsidTr="00170AD1">
        <w:trPr>
          <w:jc w:val="center"/>
        </w:trPr>
        <w:tc>
          <w:tcPr>
            <w:tcW w:w="4855" w:type="dxa"/>
          </w:tcPr>
          <w:p w:rsidR="002400DE" w:rsidRPr="00EF34EC" w:rsidRDefault="002400DE" w:rsidP="00170AD1">
            <w:pPr>
              <w:spacing w:after="0" w:line="360" w:lineRule="auto"/>
              <w:ind w:firstLine="4"/>
              <w:jc w:val="both"/>
              <w:rPr>
                <w:rFonts w:ascii="Times New Roman" w:hAnsi="Times New Roman"/>
                <w:sz w:val="20"/>
                <w:szCs w:val="20"/>
              </w:rPr>
            </w:pPr>
            <w:r w:rsidRPr="00EF34EC">
              <w:rPr>
                <w:rFonts w:ascii="Times New Roman" w:hAnsi="Times New Roman"/>
                <w:sz w:val="20"/>
                <w:szCs w:val="20"/>
              </w:rPr>
              <w:t>Наличие собственных оборотных средств и долгосрочных заемных источников</w:t>
            </w:r>
            <w:r w:rsidR="00785640" w:rsidRPr="00EF34EC">
              <w:rPr>
                <w:rFonts w:ascii="Times New Roman" w:hAnsi="Times New Roman"/>
                <w:sz w:val="20"/>
                <w:szCs w:val="20"/>
              </w:rPr>
              <w:t xml:space="preserve"> (КФ)</w:t>
            </w:r>
          </w:p>
        </w:tc>
        <w:tc>
          <w:tcPr>
            <w:tcW w:w="1197" w:type="dxa"/>
          </w:tcPr>
          <w:p w:rsidR="002400DE" w:rsidRPr="00EF34EC" w:rsidRDefault="00785640" w:rsidP="00170AD1">
            <w:pPr>
              <w:spacing w:after="0" w:line="360" w:lineRule="auto"/>
              <w:ind w:firstLine="4"/>
              <w:jc w:val="both"/>
              <w:rPr>
                <w:rFonts w:ascii="Times New Roman" w:hAnsi="Times New Roman"/>
                <w:sz w:val="20"/>
                <w:szCs w:val="20"/>
              </w:rPr>
            </w:pPr>
            <w:r w:rsidRPr="00EF34EC">
              <w:rPr>
                <w:rFonts w:ascii="Times New Roman" w:hAnsi="Times New Roman"/>
                <w:sz w:val="20"/>
                <w:szCs w:val="20"/>
              </w:rPr>
              <w:t>54</w:t>
            </w:r>
          </w:p>
        </w:tc>
        <w:tc>
          <w:tcPr>
            <w:tcW w:w="1350" w:type="dxa"/>
          </w:tcPr>
          <w:p w:rsidR="002400DE" w:rsidRPr="00EF34EC" w:rsidRDefault="00785640" w:rsidP="00170AD1">
            <w:pPr>
              <w:spacing w:after="0" w:line="360" w:lineRule="auto"/>
              <w:ind w:firstLine="4"/>
              <w:jc w:val="both"/>
              <w:rPr>
                <w:rFonts w:ascii="Times New Roman" w:hAnsi="Times New Roman"/>
                <w:sz w:val="20"/>
                <w:szCs w:val="20"/>
              </w:rPr>
            </w:pPr>
            <w:r w:rsidRPr="00EF34EC">
              <w:rPr>
                <w:rFonts w:ascii="Times New Roman" w:hAnsi="Times New Roman"/>
                <w:sz w:val="20"/>
                <w:szCs w:val="20"/>
              </w:rPr>
              <w:t>74</w:t>
            </w:r>
          </w:p>
        </w:tc>
        <w:tc>
          <w:tcPr>
            <w:tcW w:w="1350" w:type="dxa"/>
          </w:tcPr>
          <w:p w:rsidR="002400DE" w:rsidRPr="00EF34EC" w:rsidRDefault="003D27A7" w:rsidP="00170AD1">
            <w:pPr>
              <w:spacing w:after="0" w:line="360" w:lineRule="auto"/>
              <w:ind w:firstLine="4"/>
              <w:jc w:val="both"/>
              <w:rPr>
                <w:rFonts w:ascii="Times New Roman" w:hAnsi="Times New Roman"/>
                <w:sz w:val="20"/>
                <w:szCs w:val="20"/>
              </w:rPr>
            </w:pPr>
            <w:r w:rsidRPr="00EF34EC">
              <w:rPr>
                <w:rFonts w:ascii="Times New Roman" w:hAnsi="Times New Roman"/>
                <w:sz w:val="20"/>
                <w:szCs w:val="20"/>
              </w:rPr>
              <w:t>150</w:t>
            </w:r>
          </w:p>
        </w:tc>
      </w:tr>
      <w:tr w:rsidR="002400DE" w:rsidRPr="00EF34EC" w:rsidTr="00170AD1">
        <w:trPr>
          <w:jc w:val="center"/>
        </w:trPr>
        <w:tc>
          <w:tcPr>
            <w:tcW w:w="4855" w:type="dxa"/>
          </w:tcPr>
          <w:p w:rsidR="002400DE" w:rsidRPr="00EF34EC" w:rsidRDefault="002400DE" w:rsidP="00170AD1">
            <w:pPr>
              <w:spacing w:after="0" w:line="360" w:lineRule="auto"/>
              <w:ind w:firstLine="4"/>
              <w:jc w:val="both"/>
              <w:rPr>
                <w:rFonts w:ascii="Times New Roman" w:hAnsi="Times New Roman"/>
                <w:sz w:val="20"/>
                <w:szCs w:val="20"/>
              </w:rPr>
            </w:pPr>
            <w:r w:rsidRPr="00EF34EC">
              <w:rPr>
                <w:rFonts w:ascii="Times New Roman" w:hAnsi="Times New Roman"/>
                <w:sz w:val="20"/>
                <w:szCs w:val="20"/>
              </w:rPr>
              <w:t>Краткосрочные кредиты</w:t>
            </w:r>
          </w:p>
        </w:tc>
        <w:tc>
          <w:tcPr>
            <w:tcW w:w="1197" w:type="dxa"/>
          </w:tcPr>
          <w:p w:rsidR="002400DE" w:rsidRPr="00EF34EC" w:rsidRDefault="00785640" w:rsidP="00170AD1">
            <w:pPr>
              <w:spacing w:after="0" w:line="360" w:lineRule="auto"/>
              <w:ind w:firstLine="4"/>
              <w:jc w:val="both"/>
              <w:rPr>
                <w:rFonts w:ascii="Times New Roman" w:hAnsi="Times New Roman"/>
                <w:sz w:val="20"/>
                <w:szCs w:val="20"/>
              </w:rPr>
            </w:pPr>
            <w:r w:rsidRPr="00EF34EC">
              <w:rPr>
                <w:rFonts w:ascii="Times New Roman" w:hAnsi="Times New Roman"/>
                <w:sz w:val="20"/>
                <w:szCs w:val="20"/>
              </w:rPr>
              <w:t>180</w:t>
            </w:r>
          </w:p>
        </w:tc>
        <w:tc>
          <w:tcPr>
            <w:tcW w:w="1350" w:type="dxa"/>
          </w:tcPr>
          <w:p w:rsidR="002400DE" w:rsidRPr="00EF34EC" w:rsidRDefault="00785640" w:rsidP="00170AD1">
            <w:pPr>
              <w:spacing w:after="0" w:line="360" w:lineRule="auto"/>
              <w:ind w:firstLine="4"/>
              <w:jc w:val="both"/>
              <w:rPr>
                <w:rFonts w:ascii="Times New Roman" w:hAnsi="Times New Roman"/>
                <w:sz w:val="20"/>
                <w:szCs w:val="20"/>
              </w:rPr>
            </w:pPr>
            <w:r w:rsidRPr="00EF34EC">
              <w:rPr>
                <w:rFonts w:ascii="Times New Roman" w:hAnsi="Times New Roman"/>
                <w:sz w:val="20"/>
                <w:szCs w:val="20"/>
              </w:rPr>
              <w:t>-</w:t>
            </w:r>
          </w:p>
        </w:tc>
        <w:tc>
          <w:tcPr>
            <w:tcW w:w="1350" w:type="dxa"/>
          </w:tcPr>
          <w:p w:rsidR="002400DE" w:rsidRPr="00EF34EC" w:rsidRDefault="00785640" w:rsidP="00170AD1">
            <w:pPr>
              <w:spacing w:after="0" w:line="360" w:lineRule="auto"/>
              <w:ind w:firstLine="4"/>
              <w:jc w:val="both"/>
              <w:rPr>
                <w:rFonts w:ascii="Times New Roman" w:hAnsi="Times New Roman"/>
                <w:sz w:val="20"/>
                <w:szCs w:val="20"/>
              </w:rPr>
            </w:pPr>
            <w:r w:rsidRPr="00EF34EC">
              <w:rPr>
                <w:rFonts w:ascii="Times New Roman" w:hAnsi="Times New Roman"/>
                <w:sz w:val="20"/>
                <w:szCs w:val="20"/>
              </w:rPr>
              <w:t>-</w:t>
            </w:r>
          </w:p>
        </w:tc>
      </w:tr>
      <w:tr w:rsidR="002400DE" w:rsidRPr="00EF34EC" w:rsidTr="00170AD1">
        <w:trPr>
          <w:jc w:val="center"/>
        </w:trPr>
        <w:tc>
          <w:tcPr>
            <w:tcW w:w="4855" w:type="dxa"/>
          </w:tcPr>
          <w:p w:rsidR="002400DE" w:rsidRPr="00EF34EC" w:rsidRDefault="002400DE" w:rsidP="00170AD1">
            <w:pPr>
              <w:spacing w:after="0" w:line="360" w:lineRule="auto"/>
              <w:ind w:firstLine="4"/>
              <w:jc w:val="both"/>
              <w:rPr>
                <w:rFonts w:ascii="Times New Roman" w:hAnsi="Times New Roman"/>
                <w:sz w:val="20"/>
                <w:szCs w:val="20"/>
              </w:rPr>
            </w:pPr>
            <w:r w:rsidRPr="00EF34EC">
              <w:rPr>
                <w:rFonts w:ascii="Times New Roman" w:hAnsi="Times New Roman"/>
                <w:sz w:val="20"/>
                <w:szCs w:val="20"/>
              </w:rPr>
              <w:t>Общая величина источников средств для формирования запасов</w:t>
            </w:r>
            <w:r w:rsidR="00E731D4" w:rsidRPr="00EF34EC">
              <w:rPr>
                <w:rFonts w:ascii="Times New Roman" w:hAnsi="Times New Roman"/>
                <w:sz w:val="20"/>
                <w:szCs w:val="20"/>
              </w:rPr>
              <w:t xml:space="preserve"> </w:t>
            </w:r>
            <w:r w:rsidR="00785640" w:rsidRPr="00EF34EC">
              <w:rPr>
                <w:rFonts w:ascii="Times New Roman" w:hAnsi="Times New Roman"/>
                <w:sz w:val="20"/>
                <w:szCs w:val="20"/>
              </w:rPr>
              <w:t>(ВИ)</w:t>
            </w:r>
          </w:p>
        </w:tc>
        <w:tc>
          <w:tcPr>
            <w:tcW w:w="1197" w:type="dxa"/>
          </w:tcPr>
          <w:p w:rsidR="002400DE" w:rsidRPr="00EF34EC" w:rsidRDefault="002400DE" w:rsidP="00170AD1">
            <w:pPr>
              <w:spacing w:after="0" w:line="360" w:lineRule="auto"/>
              <w:ind w:firstLine="4"/>
              <w:jc w:val="both"/>
              <w:rPr>
                <w:rFonts w:ascii="Times New Roman" w:hAnsi="Times New Roman"/>
                <w:sz w:val="20"/>
                <w:szCs w:val="20"/>
              </w:rPr>
            </w:pPr>
            <w:r w:rsidRPr="00EF34EC">
              <w:rPr>
                <w:rFonts w:ascii="Times New Roman" w:hAnsi="Times New Roman"/>
                <w:sz w:val="20"/>
                <w:szCs w:val="20"/>
              </w:rPr>
              <w:t>6</w:t>
            </w:r>
            <w:r w:rsidR="00785640" w:rsidRPr="00EF34EC">
              <w:rPr>
                <w:rFonts w:ascii="Times New Roman" w:hAnsi="Times New Roman"/>
                <w:sz w:val="20"/>
                <w:szCs w:val="20"/>
              </w:rPr>
              <w:t>40</w:t>
            </w:r>
          </w:p>
        </w:tc>
        <w:tc>
          <w:tcPr>
            <w:tcW w:w="1350" w:type="dxa"/>
          </w:tcPr>
          <w:p w:rsidR="002400DE" w:rsidRPr="00EF34EC" w:rsidRDefault="002400DE" w:rsidP="00170AD1">
            <w:pPr>
              <w:spacing w:after="0" w:line="360" w:lineRule="auto"/>
              <w:ind w:firstLine="4"/>
              <w:jc w:val="both"/>
              <w:rPr>
                <w:rFonts w:ascii="Times New Roman" w:hAnsi="Times New Roman"/>
                <w:sz w:val="20"/>
                <w:szCs w:val="20"/>
              </w:rPr>
            </w:pPr>
            <w:r w:rsidRPr="00EF34EC">
              <w:rPr>
                <w:rFonts w:ascii="Times New Roman" w:hAnsi="Times New Roman"/>
                <w:sz w:val="20"/>
                <w:szCs w:val="20"/>
              </w:rPr>
              <w:t>3</w:t>
            </w:r>
            <w:r w:rsidR="00785640" w:rsidRPr="00EF34EC">
              <w:rPr>
                <w:rFonts w:ascii="Times New Roman" w:hAnsi="Times New Roman"/>
                <w:sz w:val="20"/>
                <w:szCs w:val="20"/>
              </w:rPr>
              <w:t>67</w:t>
            </w:r>
          </w:p>
        </w:tc>
        <w:tc>
          <w:tcPr>
            <w:tcW w:w="1350" w:type="dxa"/>
          </w:tcPr>
          <w:p w:rsidR="002400DE" w:rsidRPr="00EF34EC" w:rsidRDefault="003D27A7" w:rsidP="00170AD1">
            <w:pPr>
              <w:spacing w:after="0" w:line="360" w:lineRule="auto"/>
              <w:ind w:firstLine="4"/>
              <w:jc w:val="both"/>
              <w:rPr>
                <w:rFonts w:ascii="Times New Roman" w:hAnsi="Times New Roman"/>
                <w:sz w:val="20"/>
                <w:szCs w:val="20"/>
              </w:rPr>
            </w:pPr>
            <w:r w:rsidRPr="00EF34EC">
              <w:rPr>
                <w:rFonts w:ascii="Times New Roman" w:hAnsi="Times New Roman"/>
                <w:sz w:val="20"/>
                <w:szCs w:val="20"/>
              </w:rPr>
              <w:t>424</w:t>
            </w:r>
          </w:p>
        </w:tc>
      </w:tr>
      <w:tr w:rsidR="002400DE" w:rsidRPr="00EF34EC" w:rsidTr="00170AD1">
        <w:trPr>
          <w:trHeight w:val="289"/>
          <w:jc w:val="center"/>
        </w:trPr>
        <w:tc>
          <w:tcPr>
            <w:tcW w:w="4855" w:type="dxa"/>
          </w:tcPr>
          <w:p w:rsidR="002400DE" w:rsidRPr="00EF34EC" w:rsidRDefault="002400DE" w:rsidP="00170AD1">
            <w:pPr>
              <w:spacing w:after="0" w:line="360" w:lineRule="auto"/>
              <w:ind w:firstLine="4"/>
              <w:jc w:val="both"/>
              <w:rPr>
                <w:rFonts w:ascii="Times New Roman" w:hAnsi="Times New Roman"/>
                <w:sz w:val="20"/>
                <w:szCs w:val="20"/>
              </w:rPr>
            </w:pPr>
            <w:r w:rsidRPr="00EF34EC">
              <w:rPr>
                <w:rFonts w:ascii="Times New Roman" w:hAnsi="Times New Roman"/>
                <w:sz w:val="20"/>
                <w:szCs w:val="20"/>
              </w:rPr>
              <w:t>Общая сумма запасов</w:t>
            </w:r>
            <w:r w:rsidR="00E731D4" w:rsidRPr="00EF34EC">
              <w:rPr>
                <w:rFonts w:ascii="Times New Roman" w:hAnsi="Times New Roman"/>
                <w:sz w:val="20"/>
                <w:szCs w:val="20"/>
              </w:rPr>
              <w:t xml:space="preserve"> </w:t>
            </w:r>
            <w:r w:rsidR="00785640" w:rsidRPr="00EF34EC">
              <w:rPr>
                <w:rFonts w:ascii="Times New Roman" w:hAnsi="Times New Roman"/>
                <w:sz w:val="20"/>
                <w:szCs w:val="20"/>
              </w:rPr>
              <w:t>(ЗЗ)</w:t>
            </w:r>
          </w:p>
        </w:tc>
        <w:tc>
          <w:tcPr>
            <w:tcW w:w="1197" w:type="dxa"/>
          </w:tcPr>
          <w:p w:rsidR="002400DE" w:rsidRPr="00EF34EC" w:rsidRDefault="002400DE" w:rsidP="00170AD1">
            <w:pPr>
              <w:spacing w:after="0" w:line="360" w:lineRule="auto"/>
              <w:ind w:firstLine="4"/>
              <w:jc w:val="both"/>
              <w:rPr>
                <w:rFonts w:ascii="Times New Roman" w:hAnsi="Times New Roman"/>
                <w:sz w:val="20"/>
                <w:szCs w:val="20"/>
              </w:rPr>
            </w:pPr>
            <w:r w:rsidRPr="00EF34EC">
              <w:rPr>
                <w:rFonts w:ascii="Times New Roman" w:hAnsi="Times New Roman"/>
                <w:sz w:val="20"/>
                <w:szCs w:val="20"/>
              </w:rPr>
              <w:t>111</w:t>
            </w:r>
          </w:p>
        </w:tc>
        <w:tc>
          <w:tcPr>
            <w:tcW w:w="1350" w:type="dxa"/>
          </w:tcPr>
          <w:p w:rsidR="002400DE" w:rsidRPr="00EF34EC" w:rsidRDefault="002400DE" w:rsidP="00170AD1">
            <w:pPr>
              <w:spacing w:after="0" w:line="360" w:lineRule="auto"/>
              <w:ind w:firstLine="4"/>
              <w:jc w:val="both"/>
              <w:rPr>
                <w:rFonts w:ascii="Times New Roman" w:hAnsi="Times New Roman"/>
                <w:sz w:val="20"/>
                <w:szCs w:val="20"/>
              </w:rPr>
            </w:pPr>
            <w:r w:rsidRPr="00EF34EC">
              <w:rPr>
                <w:rFonts w:ascii="Times New Roman" w:hAnsi="Times New Roman"/>
                <w:sz w:val="20"/>
                <w:szCs w:val="20"/>
              </w:rPr>
              <w:t>65</w:t>
            </w:r>
          </w:p>
        </w:tc>
        <w:tc>
          <w:tcPr>
            <w:tcW w:w="1350" w:type="dxa"/>
          </w:tcPr>
          <w:p w:rsidR="002400DE" w:rsidRPr="00EF34EC" w:rsidRDefault="002400DE" w:rsidP="00170AD1">
            <w:pPr>
              <w:spacing w:after="0" w:line="360" w:lineRule="auto"/>
              <w:ind w:firstLine="4"/>
              <w:jc w:val="both"/>
              <w:rPr>
                <w:rFonts w:ascii="Times New Roman" w:hAnsi="Times New Roman"/>
                <w:sz w:val="20"/>
                <w:szCs w:val="20"/>
              </w:rPr>
            </w:pPr>
            <w:r w:rsidRPr="00EF34EC">
              <w:rPr>
                <w:rFonts w:ascii="Times New Roman" w:hAnsi="Times New Roman"/>
                <w:sz w:val="20"/>
                <w:szCs w:val="20"/>
              </w:rPr>
              <w:t>176</w:t>
            </w:r>
          </w:p>
        </w:tc>
      </w:tr>
      <w:tr w:rsidR="002400DE" w:rsidRPr="00EF34EC" w:rsidTr="00170AD1">
        <w:trPr>
          <w:jc w:val="center"/>
        </w:trPr>
        <w:tc>
          <w:tcPr>
            <w:tcW w:w="4855" w:type="dxa"/>
          </w:tcPr>
          <w:p w:rsidR="002400DE" w:rsidRPr="00EF34EC" w:rsidRDefault="002400DE" w:rsidP="00170AD1">
            <w:pPr>
              <w:spacing w:after="0" w:line="360" w:lineRule="auto"/>
              <w:ind w:firstLine="4"/>
              <w:jc w:val="both"/>
              <w:rPr>
                <w:rFonts w:ascii="Times New Roman" w:hAnsi="Times New Roman"/>
                <w:sz w:val="20"/>
                <w:szCs w:val="20"/>
              </w:rPr>
            </w:pPr>
            <w:r w:rsidRPr="00EF34EC">
              <w:rPr>
                <w:rFonts w:ascii="Times New Roman" w:hAnsi="Times New Roman"/>
                <w:sz w:val="20"/>
                <w:szCs w:val="20"/>
              </w:rPr>
              <w:t>Излишек (+) или недостаток (-) собственных оборотных средств</w:t>
            </w:r>
            <w:r w:rsidR="00E731D4" w:rsidRPr="00EF34EC">
              <w:rPr>
                <w:rFonts w:ascii="Times New Roman" w:hAnsi="Times New Roman"/>
                <w:sz w:val="20"/>
                <w:szCs w:val="20"/>
              </w:rPr>
              <w:t xml:space="preserve"> </w:t>
            </w:r>
            <w:r w:rsidR="00785640" w:rsidRPr="00EF34EC">
              <w:rPr>
                <w:rFonts w:ascii="Times New Roman" w:hAnsi="Times New Roman"/>
                <w:sz w:val="20"/>
                <w:szCs w:val="20"/>
              </w:rPr>
              <w:t>(Ф</w:t>
            </w:r>
            <w:r w:rsidR="00785640" w:rsidRPr="00EF34EC">
              <w:rPr>
                <w:rFonts w:ascii="Times New Roman" w:hAnsi="Times New Roman"/>
                <w:sz w:val="20"/>
                <w:szCs w:val="20"/>
                <w:vertAlign w:val="superscript"/>
              </w:rPr>
              <w:t>сос</w:t>
            </w:r>
            <w:r w:rsidR="00785640" w:rsidRPr="00EF34EC">
              <w:rPr>
                <w:rFonts w:ascii="Times New Roman" w:hAnsi="Times New Roman"/>
                <w:sz w:val="20"/>
                <w:szCs w:val="20"/>
              </w:rPr>
              <w:t>)</w:t>
            </w:r>
          </w:p>
        </w:tc>
        <w:tc>
          <w:tcPr>
            <w:tcW w:w="1197" w:type="dxa"/>
          </w:tcPr>
          <w:p w:rsidR="002400DE" w:rsidRPr="00EF34EC" w:rsidRDefault="002400DE" w:rsidP="00170AD1">
            <w:pPr>
              <w:spacing w:after="0" w:line="360" w:lineRule="auto"/>
              <w:ind w:firstLine="4"/>
              <w:jc w:val="both"/>
              <w:rPr>
                <w:rFonts w:ascii="Times New Roman" w:hAnsi="Times New Roman"/>
                <w:sz w:val="20"/>
                <w:szCs w:val="20"/>
              </w:rPr>
            </w:pPr>
            <w:r w:rsidRPr="00EF34EC">
              <w:rPr>
                <w:rFonts w:ascii="Times New Roman" w:hAnsi="Times New Roman"/>
                <w:sz w:val="20"/>
                <w:szCs w:val="20"/>
              </w:rPr>
              <w:t xml:space="preserve">- </w:t>
            </w:r>
            <w:r w:rsidR="00785640" w:rsidRPr="00EF34EC">
              <w:rPr>
                <w:rFonts w:ascii="Times New Roman" w:hAnsi="Times New Roman"/>
                <w:sz w:val="20"/>
                <w:szCs w:val="20"/>
              </w:rPr>
              <w:t>57</w:t>
            </w:r>
          </w:p>
        </w:tc>
        <w:tc>
          <w:tcPr>
            <w:tcW w:w="1350" w:type="dxa"/>
          </w:tcPr>
          <w:p w:rsidR="002400DE" w:rsidRPr="00EF34EC" w:rsidRDefault="00785640" w:rsidP="00170AD1">
            <w:pPr>
              <w:spacing w:after="0" w:line="360" w:lineRule="auto"/>
              <w:ind w:firstLine="4"/>
              <w:jc w:val="both"/>
              <w:rPr>
                <w:rFonts w:ascii="Times New Roman" w:hAnsi="Times New Roman"/>
                <w:sz w:val="20"/>
                <w:szCs w:val="20"/>
              </w:rPr>
            </w:pPr>
            <w:r w:rsidRPr="00EF34EC">
              <w:rPr>
                <w:rFonts w:ascii="Times New Roman" w:hAnsi="Times New Roman"/>
                <w:sz w:val="20"/>
                <w:szCs w:val="20"/>
              </w:rPr>
              <w:t>+9</w:t>
            </w:r>
          </w:p>
        </w:tc>
        <w:tc>
          <w:tcPr>
            <w:tcW w:w="1350" w:type="dxa"/>
          </w:tcPr>
          <w:p w:rsidR="002400DE" w:rsidRPr="00EF34EC" w:rsidRDefault="00785640" w:rsidP="00170AD1">
            <w:pPr>
              <w:spacing w:after="0" w:line="360" w:lineRule="auto"/>
              <w:ind w:firstLine="4"/>
              <w:jc w:val="both"/>
              <w:rPr>
                <w:rFonts w:ascii="Times New Roman" w:hAnsi="Times New Roman"/>
                <w:sz w:val="20"/>
                <w:szCs w:val="20"/>
              </w:rPr>
            </w:pPr>
            <w:r w:rsidRPr="00EF34EC">
              <w:rPr>
                <w:rFonts w:ascii="Times New Roman" w:hAnsi="Times New Roman"/>
                <w:sz w:val="20"/>
                <w:szCs w:val="20"/>
              </w:rPr>
              <w:t>-</w:t>
            </w:r>
            <w:r w:rsidR="003D27A7" w:rsidRPr="00EF34EC">
              <w:rPr>
                <w:rFonts w:ascii="Times New Roman" w:hAnsi="Times New Roman"/>
                <w:sz w:val="20"/>
                <w:szCs w:val="20"/>
              </w:rPr>
              <w:t>26</w:t>
            </w:r>
          </w:p>
        </w:tc>
      </w:tr>
      <w:tr w:rsidR="002400DE" w:rsidRPr="00EF34EC" w:rsidTr="00170AD1">
        <w:trPr>
          <w:jc w:val="center"/>
        </w:trPr>
        <w:tc>
          <w:tcPr>
            <w:tcW w:w="4855" w:type="dxa"/>
          </w:tcPr>
          <w:p w:rsidR="002400DE" w:rsidRPr="00EF34EC" w:rsidRDefault="002400DE" w:rsidP="00170AD1">
            <w:pPr>
              <w:spacing w:after="0" w:line="360" w:lineRule="auto"/>
              <w:ind w:firstLine="4"/>
              <w:jc w:val="both"/>
              <w:rPr>
                <w:rFonts w:ascii="Times New Roman" w:hAnsi="Times New Roman"/>
                <w:sz w:val="20"/>
                <w:szCs w:val="20"/>
              </w:rPr>
            </w:pPr>
            <w:r w:rsidRPr="00EF34EC">
              <w:rPr>
                <w:rFonts w:ascii="Times New Roman" w:hAnsi="Times New Roman"/>
                <w:sz w:val="20"/>
                <w:szCs w:val="20"/>
              </w:rPr>
              <w:t>Излишек (+) или недостаток (-) собственных оборотных средств долгосрочных заемных источников</w:t>
            </w:r>
            <w:r w:rsidR="00E731D4" w:rsidRPr="00EF34EC">
              <w:rPr>
                <w:rFonts w:ascii="Times New Roman" w:hAnsi="Times New Roman"/>
                <w:sz w:val="20"/>
                <w:szCs w:val="20"/>
              </w:rPr>
              <w:t xml:space="preserve"> </w:t>
            </w:r>
            <w:r w:rsidR="00785640" w:rsidRPr="00EF34EC">
              <w:rPr>
                <w:rFonts w:ascii="Times New Roman" w:hAnsi="Times New Roman"/>
                <w:sz w:val="20"/>
                <w:szCs w:val="20"/>
              </w:rPr>
              <w:t>(Ф</w:t>
            </w:r>
            <w:r w:rsidR="00785640" w:rsidRPr="00EF34EC">
              <w:rPr>
                <w:rFonts w:ascii="Times New Roman" w:hAnsi="Times New Roman"/>
                <w:sz w:val="20"/>
                <w:szCs w:val="20"/>
                <w:vertAlign w:val="superscript"/>
              </w:rPr>
              <w:t>пк</w:t>
            </w:r>
            <w:r w:rsidR="00785640" w:rsidRPr="00EF34EC">
              <w:rPr>
                <w:rFonts w:ascii="Times New Roman" w:hAnsi="Times New Roman"/>
                <w:sz w:val="20"/>
                <w:szCs w:val="20"/>
              </w:rPr>
              <w:t>)</w:t>
            </w:r>
          </w:p>
        </w:tc>
        <w:tc>
          <w:tcPr>
            <w:tcW w:w="1197" w:type="dxa"/>
          </w:tcPr>
          <w:p w:rsidR="002400DE" w:rsidRPr="00EF34EC" w:rsidRDefault="002400DE" w:rsidP="00170AD1">
            <w:pPr>
              <w:spacing w:after="0" w:line="360" w:lineRule="auto"/>
              <w:ind w:firstLine="4"/>
              <w:jc w:val="both"/>
              <w:rPr>
                <w:rFonts w:ascii="Times New Roman" w:hAnsi="Times New Roman"/>
                <w:sz w:val="20"/>
                <w:szCs w:val="20"/>
              </w:rPr>
            </w:pPr>
            <w:r w:rsidRPr="00EF34EC">
              <w:rPr>
                <w:rFonts w:ascii="Times New Roman" w:hAnsi="Times New Roman"/>
                <w:sz w:val="20"/>
                <w:szCs w:val="20"/>
              </w:rPr>
              <w:t xml:space="preserve">- </w:t>
            </w:r>
            <w:r w:rsidR="00785640" w:rsidRPr="00EF34EC">
              <w:rPr>
                <w:rFonts w:ascii="Times New Roman" w:hAnsi="Times New Roman"/>
                <w:sz w:val="20"/>
                <w:szCs w:val="20"/>
              </w:rPr>
              <w:t>57</w:t>
            </w:r>
          </w:p>
        </w:tc>
        <w:tc>
          <w:tcPr>
            <w:tcW w:w="1350" w:type="dxa"/>
          </w:tcPr>
          <w:p w:rsidR="002400DE" w:rsidRPr="00EF34EC" w:rsidRDefault="002400DE" w:rsidP="00170AD1">
            <w:pPr>
              <w:spacing w:after="0" w:line="360" w:lineRule="auto"/>
              <w:ind w:firstLine="4"/>
              <w:jc w:val="both"/>
              <w:rPr>
                <w:rFonts w:ascii="Times New Roman" w:hAnsi="Times New Roman"/>
                <w:sz w:val="20"/>
                <w:szCs w:val="20"/>
              </w:rPr>
            </w:pPr>
            <w:r w:rsidRPr="00EF34EC">
              <w:rPr>
                <w:rFonts w:ascii="Times New Roman" w:hAnsi="Times New Roman"/>
                <w:sz w:val="20"/>
                <w:szCs w:val="20"/>
              </w:rPr>
              <w:t xml:space="preserve">- </w:t>
            </w:r>
            <w:r w:rsidR="00785640" w:rsidRPr="00EF34EC">
              <w:rPr>
                <w:rFonts w:ascii="Times New Roman" w:hAnsi="Times New Roman"/>
                <w:sz w:val="20"/>
                <w:szCs w:val="20"/>
              </w:rPr>
              <w:t>+9</w:t>
            </w:r>
          </w:p>
        </w:tc>
        <w:tc>
          <w:tcPr>
            <w:tcW w:w="1350" w:type="dxa"/>
          </w:tcPr>
          <w:p w:rsidR="002400DE" w:rsidRPr="00EF34EC" w:rsidRDefault="00785640" w:rsidP="00170AD1">
            <w:pPr>
              <w:spacing w:after="0" w:line="360" w:lineRule="auto"/>
              <w:ind w:firstLine="4"/>
              <w:jc w:val="both"/>
              <w:rPr>
                <w:rFonts w:ascii="Times New Roman" w:hAnsi="Times New Roman"/>
                <w:sz w:val="20"/>
                <w:szCs w:val="20"/>
              </w:rPr>
            </w:pPr>
            <w:r w:rsidRPr="00EF34EC">
              <w:rPr>
                <w:rFonts w:ascii="Times New Roman" w:hAnsi="Times New Roman"/>
                <w:sz w:val="20"/>
                <w:szCs w:val="20"/>
              </w:rPr>
              <w:t>-</w:t>
            </w:r>
            <w:r w:rsidR="003D27A7" w:rsidRPr="00EF34EC">
              <w:rPr>
                <w:rFonts w:ascii="Times New Roman" w:hAnsi="Times New Roman"/>
                <w:sz w:val="20"/>
                <w:szCs w:val="20"/>
              </w:rPr>
              <w:t>26</w:t>
            </w:r>
          </w:p>
        </w:tc>
      </w:tr>
      <w:tr w:rsidR="002400DE" w:rsidRPr="00EF34EC" w:rsidTr="00170AD1">
        <w:trPr>
          <w:jc w:val="center"/>
        </w:trPr>
        <w:tc>
          <w:tcPr>
            <w:tcW w:w="4855" w:type="dxa"/>
          </w:tcPr>
          <w:p w:rsidR="002400DE" w:rsidRPr="00EF34EC" w:rsidRDefault="002400DE" w:rsidP="00170AD1">
            <w:pPr>
              <w:spacing w:after="0" w:line="360" w:lineRule="auto"/>
              <w:ind w:firstLine="4"/>
              <w:jc w:val="both"/>
              <w:rPr>
                <w:rFonts w:ascii="Times New Roman" w:hAnsi="Times New Roman"/>
                <w:sz w:val="20"/>
                <w:szCs w:val="20"/>
              </w:rPr>
            </w:pPr>
            <w:r w:rsidRPr="00EF34EC">
              <w:rPr>
                <w:rFonts w:ascii="Times New Roman" w:hAnsi="Times New Roman"/>
                <w:sz w:val="20"/>
                <w:szCs w:val="20"/>
              </w:rPr>
              <w:t>Излишек (+) или недостаток (-) общей величины основных источников для формирования запасов и затрат</w:t>
            </w:r>
            <w:r w:rsidR="00785640" w:rsidRPr="00EF34EC">
              <w:rPr>
                <w:rFonts w:ascii="Times New Roman" w:hAnsi="Times New Roman"/>
                <w:sz w:val="20"/>
                <w:szCs w:val="20"/>
              </w:rPr>
              <w:t xml:space="preserve"> (Ф</w:t>
            </w:r>
            <w:r w:rsidR="00785640" w:rsidRPr="00EF34EC">
              <w:rPr>
                <w:rFonts w:ascii="Times New Roman" w:hAnsi="Times New Roman"/>
                <w:sz w:val="20"/>
                <w:szCs w:val="20"/>
                <w:vertAlign w:val="superscript"/>
              </w:rPr>
              <w:t>ви</w:t>
            </w:r>
            <w:r w:rsidR="00785640" w:rsidRPr="00EF34EC">
              <w:rPr>
                <w:rFonts w:ascii="Times New Roman" w:hAnsi="Times New Roman"/>
                <w:sz w:val="20"/>
                <w:szCs w:val="20"/>
              </w:rPr>
              <w:t>)</w:t>
            </w:r>
          </w:p>
        </w:tc>
        <w:tc>
          <w:tcPr>
            <w:tcW w:w="1197" w:type="dxa"/>
          </w:tcPr>
          <w:p w:rsidR="002400DE" w:rsidRPr="00EF34EC" w:rsidRDefault="00785640" w:rsidP="00170AD1">
            <w:pPr>
              <w:spacing w:after="0" w:line="360" w:lineRule="auto"/>
              <w:ind w:firstLine="4"/>
              <w:jc w:val="both"/>
              <w:rPr>
                <w:rFonts w:ascii="Times New Roman" w:hAnsi="Times New Roman"/>
                <w:sz w:val="20"/>
                <w:szCs w:val="20"/>
              </w:rPr>
            </w:pPr>
            <w:r w:rsidRPr="00EF34EC">
              <w:rPr>
                <w:rFonts w:ascii="Times New Roman" w:hAnsi="Times New Roman"/>
                <w:sz w:val="20"/>
                <w:szCs w:val="20"/>
              </w:rPr>
              <w:t>+</w:t>
            </w:r>
            <w:r w:rsidR="002400DE" w:rsidRPr="00EF34EC">
              <w:rPr>
                <w:rFonts w:ascii="Times New Roman" w:hAnsi="Times New Roman"/>
                <w:sz w:val="20"/>
                <w:szCs w:val="20"/>
              </w:rPr>
              <w:t>5</w:t>
            </w:r>
            <w:r w:rsidRPr="00EF34EC">
              <w:rPr>
                <w:rFonts w:ascii="Times New Roman" w:hAnsi="Times New Roman"/>
                <w:sz w:val="20"/>
                <w:szCs w:val="20"/>
              </w:rPr>
              <w:t>29</w:t>
            </w:r>
          </w:p>
        </w:tc>
        <w:tc>
          <w:tcPr>
            <w:tcW w:w="1350" w:type="dxa"/>
          </w:tcPr>
          <w:p w:rsidR="002400DE" w:rsidRPr="00EF34EC" w:rsidRDefault="002400DE" w:rsidP="00170AD1">
            <w:pPr>
              <w:spacing w:after="0" w:line="360" w:lineRule="auto"/>
              <w:ind w:firstLine="4"/>
              <w:jc w:val="both"/>
              <w:rPr>
                <w:rFonts w:ascii="Times New Roman" w:hAnsi="Times New Roman"/>
                <w:sz w:val="20"/>
                <w:szCs w:val="20"/>
              </w:rPr>
            </w:pPr>
            <w:r w:rsidRPr="00EF34EC">
              <w:rPr>
                <w:rFonts w:ascii="Times New Roman" w:hAnsi="Times New Roman"/>
                <w:sz w:val="20"/>
                <w:szCs w:val="20"/>
              </w:rPr>
              <w:t xml:space="preserve">+ </w:t>
            </w:r>
            <w:r w:rsidR="00785640" w:rsidRPr="00EF34EC">
              <w:rPr>
                <w:rFonts w:ascii="Times New Roman" w:hAnsi="Times New Roman"/>
                <w:sz w:val="20"/>
                <w:szCs w:val="20"/>
              </w:rPr>
              <w:t>302</w:t>
            </w:r>
          </w:p>
        </w:tc>
        <w:tc>
          <w:tcPr>
            <w:tcW w:w="1350" w:type="dxa"/>
          </w:tcPr>
          <w:p w:rsidR="002400DE" w:rsidRPr="00EF34EC" w:rsidRDefault="002400DE" w:rsidP="00170AD1">
            <w:pPr>
              <w:spacing w:after="0" w:line="360" w:lineRule="auto"/>
              <w:ind w:firstLine="4"/>
              <w:jc w:val="both"/>
              <w:rPr>
                <w:rFonts w:ascii="Times New Roman" w:hAnsi="Times New Roman"/>
                <w:sz w:val="20"/>
                <w:szCs w:val="20"/>
              </w:rPr>
            </w:pPr>
            <w:r w:rsidRPr="00EF34EC">
              <w:rPr>
                <w:rFonts w:ascii="Times New Roman" w:hAnsi="Times New Roman"/>
                <w:sz w:val="20"/>
                <w:szCs w:val="20"/>
              </w:rPr>
              <w:t xml:space="preserve">+ </w:t>
            </w:r>
            <w:r w:rsidR="003D27A7" w:rsidRPr="00EF34EC">
              <w:rPr>
                <w:rFonts w:ascii="Times New Roman" w:hAnsi="Times New Roman"/>
                <w:sz w:val="20"/>
                <w:szCs w:val="20"/>
              </w:rPr>
              <w:t>248</w:t>
            </w:r>
          </w:p>
        </w:tc>
      </w:tr>
      <w:tr w:rsidR="002400DE" w:rsidRPr="00EF34EC" w:rsidTr="00170AD1">
        <w:trPr>
          <w:jc w:val="center"/>
        </w:trPr>
        <w:tc>
          <w:tcPr>
            <w:tcW w:w="4855" w:type="dxa"/>
          </w:tcPr>
          <w:p w:rsidR="002400DE" w:rsidRPr="00EF34EC" w:rsidRDefault="002400DE" w:rsidP="00170AD1">
            <w:pPr>
              <w:spacing w:after="0" w:line="360" w:lineRule="auto"/>
              <w:ind w:firstLine="4"/>
              <w:jc w:val="both"/>
              <w:rPr>
                <w:rFonts w:ascii="Times New Roman" w:hAnsi="Times New Roman"/>
                <w:sz w:val="20"/>
                <w:szCs w:val="20"/>
              </w:rPr>
            </w:pPr>
            <w:r w:rsidRPr="00EF34EC">
              <w:rPr>
                <w:rFonts w:ascii="Times New Roman" w:hAnsi="Times New Roman"/>
                <w:sz w:val="20"/>
                <w:szCs w:val="20"/>
              </w:rPr>
              <w:t>Тип финансовой устойчивости</w:t>
            </w:r>
          </w:p>
        </w:tc>
        <w:tc>
          <w:tcPr>
            <w:tcW w:w="1197" w:type="dxa"/>
          </w:tcPr>
          <w:p w:rsidR="002400DE" w:rsidRPr="00EF34EC" w:rsidRDefault="002400DE" w:rsidP="00170AD1">
            <w:pPr>
              <w:spacing w:after="0" w:line="360" w:lineRule="auto"/>
              <w:ind w:firstLine="4"/>
              <w:jc w:val="both"/>
              <w:rPr>
                <w:rFonts w:ascii="Times New Roman" w:hAnsi="Times New Roman"/>
                <w:sz w:val="20"/>
                <w:szCs w:val="20"/>
              </w:rPr>
            </w:pPr>
            <w:r w:rsidRPr="00EF34EC">
              <w:rPr>
                <w:rFonts w:ascii="Times New Roman" w:hAnsi="Times New Roman"/>
                <w:sz w:val="20"/>
                <w:szCs w:val="20"/>
              </w:rPr>
              <w:t>3</w:t>
            </w:r>
          </w:p>
        </w:tc>
        <w:tc>
          <w:tcPr>
            <w:tcW w:w="1350" w:type="dxa"/>
          </w:tcPr>
          <w:p w:rsidR="002400DE" w:rsidRPr="00EF34EC" w:rsidRDefault="00785640" w:rsidP="00170AD1">
            <w:pPr>
              <w:spacing w:after="0" w:line="360" w:lineRule="auto"/>
              <w:ind w:firstLine="4"/>
              <w:jc w:val="both"/>
              <w:rPr>
                <w:rFonts w:ascii="Times New Roman" w:hAnsi="Times New Roman"/>
                <w:sz w:val="20"/>
                <w:szCs w:val="20"/>
              </w:rPr>
            </w:pPr>
            <w:r w:rsidRPr="00EF34EC">
              <w:rPr>
                <w:rFonts w:ascii="Times New Roman" w:hAnsi="Times New Roman"/>
                <w:sz w:val="20"/>
                <w:szCs w:val="20"/>
              </w:rPr>
              <w:t>1</w:t>
            </w:r>
          </w:p>
        </w:tc>
        <w:tc>
          <w:tcPr>
            <w:tcW w:w="1350" w:type="dxa"/>
          </w:tcPr>
          <w:p w:rsidR="002400DE" w:rsidRPr="00EF34EC" w:rsidRDefault="00785640" w:rsidP="00170AD1">
            <w:pPr>
              <w:spacing w:after="0" w:line="360" w:lineRule="auto"/>
              <w:ind w:firstLine="4"/>
              <w:jc w:val="both"/>
              <w:rPr>
                <w:rFonts w:ascii="Times New Roman" w:hAnsi="Times New Roman"/>
                <w:sz w:val="20"/>
                <w:szCs w:val="20"/>
              </w:rPr>
            </w:pPr>
            <w:r w:rsidRPr="00EF34EC">
              <w:rPr>
                <w:rFonts w:ascii="Times New Roman" w:hAnsi="Times New Roman"/>
                <w:sz w:val="20"/>
                <w:szCs w:val="20"/>
              </w:rPr>
              <w:t>3</w:t>
            </w:r>
          </w:p>
        </w:tc>
      </w:tr>
    </w:tbl>
    <w:p w:rsidR="00206812" w:rsidRPr="00E731D4" w:rsidRDefault="00206812" w:rsidP="00E731D4">
      <w:pPr>
        <w:spacing w:after="0" w:line="360" w:lineRule="auto"/>
        <w:ind w:firstLine="709"/>
        <w:jc w:val="both"/>
        <w:rPr>
          <w:rFonts w:ascii="Times New Roman" w:hAnsi="Times New Roman"/>
          <w:sz w:val="28"/>
          <w:szCs w:val="28"/>
        </w:rPr>
      </w:pPr>
    </w:p>
    <w:p w:rsidR="002400DE" w:rsidRPr="00E731D4" w:rsidRDefault="002400DE" w:rsidP="00E731D4">
      <w:pPr>
        <w:spacing w:after="0" w:line="360" w:lineRule="auto"/>
        <w:ind w:firstLine="709"/>
        <w:jc w:val="both"/>
        <w:rPr>
          <w:rFonts w:ascii="Times New Roman" w:hAnsi="Times New Roman"/>
          <w:sz w:val="28"/>
          <w:szCs w:val="28"/>
        </w:rPr>
      </w:pPr>
      <w:r w:rsidRPr="00E731D4">
        <w:rPr>
          <w:rFonts w:ascii="Times New Roman" w:hAnsi="Times New Roman"/>
          <w:sz w:val="28"/>
          <w:szCs w:val="28"/>
        </w:rPr>
        <w:t>Из полученных данных видно, что финансовое состояние анализируемого предприятия на 200</w:t>
      </w:r>
      <w:r w:rsidR="00785640" w:rsidRPr="00E731D4">
        <w:rPr>
          <w:rFonts w:ascii="Times New Roman" w:hAnsi="Times New Roman"/>
          <w:sz w:val="28"/>
          <w:szCs w:val="28"/>
        </w:rPr>
        <w:t xml:space="preserve">6 </w:t>
      </w:r>
      <w:r w:rsidRPr="00E731D4">
        <w:rPr>
          <w:rFonts w:ascii="Times New Roman" w:hAnsi="Times New Roman"/>
          <w:sz w:val="28"/>
          <w:szCs w:val="28"/>
        </w:rPr>
        <w:t>г. относилось к неустойчивому, а к 2007 г. приблизилось к абсолютно устойчивому финансовому состоянию.</w:t>
      </w:r>
      <w:r w:rsidR="00785640" w:rsidRPr="00E731D4">
        <w:rPr>
          <w:rFonts w:ascii="Times New Roman" w:hAnsi="Times New Roman"/>
          <w:sz w:val="28"/>
          <w:szCs w:val="28"/>
        </w:rPr>
        <w:t xml:space="preserve"> В 2008г. ситуация ухудшилась – неустойчивое финансовое состояние, сопряженное с нарушением платежеспособности, при котором, тем не менее, сохраняется возможность восстановления равновесия за счет пополнения источников </w:t>
      </w:r>
      <w:r w:rsidR="002B75C8" w:rsidRPr="00E731D4">
        <w:rPr>
          <w:rFonts w:ascii="Times New Roman" w:hAnsi="Times New Roman"/>
          <w:sz w:val="28"/>
          <w:szCs w:val="28"/>
        </w:rPr>
        <w:t>собственных</w:t>
      </w:r>
      <w:r w:rsidR="00E731D4">
        <w:rPr>
          <w:rFonts w:ascii="Times New Roman" w:hAnsi="Times New Roman"/>
          <w:sz w:val="28"/>
          <w:szCs w:val="28"/>
        </w:rPr>
        <w:t xml:space="preserve"> </w:t>
      </w:r>
      <w:r w:rsidR="002B75C8" w:rsidRPr="00E731D4">
        <w:rPr>
          <w:rFonts w:ascii="Times New Roman" w:hAnsi="Times New Roman"/>
          <w:sz w:val="28"/>
          <w:szCs w:val="28"/>
        </w:rPr>
        <w:t>средств, сокращения дебиторов и ускорения</w:t>
      </w:r>
      <w:r w:rsidR="00785640" w:rsidRPr="00E731D4">
        <w:rPr>
          <w:rFonts w:ascii="Times New Roman" w:hAnsi="Times New Roman"/>
          <w:sz w:val="28"/>
          <w:szCs w:val="28"/>
        </w:rPr>
        <w:t xml:space="preserve"> оборачиваемости запасов.</w:t>
      </w:r>
    </w:p>
    <w:p w:rsidR="002400DE" w:rsidRPr="00E731D4" w:rsidRDefault="002400DE" w:rsidP="00E731D4">
      <w:pPr>
        <w:spacing w:after="0" w:line="360" w:lineRule="auto"/>
        <w:ind w:firstLine="709"/>
        <w:jc w:val="both"/>
        <w:rPr>
          <w:rFonts w:ascii="Times New Roman" w:hAnsi="Times New Roman"/>
          <w:sz w:val="28"/>
          <w:szCs w:val="28"/>
        </w:rPr>
      </w:pPr>
      <w:r w:rsidRPr="00E731D4">
        <w:rPr>
          <w:rFonts w:ascii="Times New Roman" w:hAnsi="Times New Roman"/>
          <w:sz w:val="28"/>
          <w:szCs w:val="28"/>
        </w:rPr>
        <w:t>Для оценки относительной финансовой устойчивости применяется система коэффициентов</w:t>
      </w:r>
      <w:r w:rsidR="00A12E60" w:rsidRPr="00E731D4">
        <w:rPr>
          <w:rFonts w:ascii="Times New Roman" w:hAnsi="Times New Roman"/>
          <w:sz w:val="28"/>
          <w:szCs w:val="28"/>
        </w:rPr>
        <w:t xml:space="preserve"> капитализации</w:t>
      </w:r>
      <w:r w:rsidRPr="00E731D4">
        <w:rPr>
          <w:rFonts w:ascii="Times New Roman" w:hAnsi="Times New Roman"/>
          <w:sz w:val="28"/>
          <w:szCs w:val="28"/>
        </w:rPr>
        <w:t xml:space="preserve">. </w:t>
      </w:r>
    </w:p>
    <w:p w:rsidR="00737BC5" w:rsidRPr="00E731D4" w:rsidRDefault="00737BC5" w:rsidP="00E731D4">
      <w:pPr>
        <w:spacing w:after="0" w:line="360" w:lineRule="auto"/>
        <w:ind w:firstLine="709"/>
        <w:jc w:val="both"/>
        <w:rPr>
          <w:rFonts w:ascii="Times New Roman" w:hAnsi="Times New Roman"/>
          <w:sz w:val="28"/>
          <w:szCs w:val="28"/>
        </w:rPr>
      </w:pPr>
    </w:p>
    <w:p w:rsidR="002400DE" w:rsidRPr="00E731D4" w:rsidRDefault="002400DE" w:rsidP="00E731D4">
      <w:pPr>
        <w:pStyle w:val="afa"/>
        <w:spacing w:before="0" w:beforeAutospacing="0" w:after="0" w:afterAutospacing="0" w:line="360" w:lineRule="auto"/>
        <w:ind w:firstLine="709"/>
        <w:jc w:val="both"/>
        <w:rPr>
          <w:sz w:val="28"/>
          <w:szCs w:val="28"/>
        </w:rPr>
      </w:pPr>
      <w:r w:rsidRPr="00E731D4">
        <w:rPr>
          <w:sz w:val="28"/>
          <w:szCs w:val="28"/>
        </w:rPr>
        <w:t xml:space="preserve">Таблица </w:t>
      </w:r>
      <w:r w:rsidR="001C30F6" w:rsidRPr="00E731D4">
        <w:rPr>
          <w:sz w:val="28"/>
          <w:szCs w:val="28"/>
        </w:rPr>
        <w:t xml:space="preserve">2.5. </w:t>
      </w:r>
      <w:r w:rsidRPr="00E731D4">
        <w:rPr>
          <w:sz w:val="28"/>
          <w:szCs w:val="28"/>
        </w:rPr>
        <w:t>Относительные показатели финансовой устойчивости предприятия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1082"/>
        <w:gridCol w:w="1082"/>
        <w:gridCol w:w="1082"/>
      </w:tblGrid>
      <w:tr w:rsidR="002400DE" w:rsidRPr="00EF34EC" w:rsidTr="00170AD1">
        <w:trPr>
          <w:jc w:val="center"/>
        </w:trPr>
        <w:tc>
          <w:tcPr>
            <w:tcW w:w="5920" w:type="dxa"/>
          </w:tcPr>
          <w:p w:rsidR="002400DE" w:rsidRPr="00EF34EC" w:rsidRDefault="002400DE" w:rsidP="00170AD1">
            <w:pPr>
              <w:pStyle w:val="afa"/>
              <w:spacing w:before="0" w:beforeAutospacing="0" w:after="0" w:afterAutospacing="0" w:line="360" w:lineRule="auto"/>
              <w:jc w:val="both"/>
              <w:rPr>
                <w:sz w:val="20"/>
                <w:szCs w:val="20"/>
              </w:rPr>
            </w:pPr>
            <w:r w:rsidRPr="00EF34EC">
              <w:rPr>
                <w:sz w:val="20"/>
                <w:szCs w:val="20"/>
              </w:rPr>
              <w:t>Показатели</w:t>
            </w:r>
          </w:p>
        </w:tc>
        <w:tc>
          <w:tcPr>
            <w:tcW w:w="0" w:type="auto"/>
          </w:tcPr>
          <w:p w:rsidR="002400DE" w:rsidRPr="00EF34EC" w:rsidRDefault="002400DE" w:rsidP="00170AD1">
            <w:pPr>
              <w:pStyle w:val="afa"/>
              <w:spacing w:before="0" w:beforeAutospacing="0" w:after="0" w:afterAutospacing="0" w:line="360" w:lineRule="auto"/>
              <w:jc w:val="both"/>
              <w:rPr>
                <w:sz w:val="20"/>
                <w:szCs w:val="20"/>
              </w:rPr>
            </w:pPr>
            <w:r w:rsidRPr="00EF34EC">
              <w:rPr>
                <w:sz w:val="20"/>
                <w:szCs w:val="20"/>
              </w:rPr>
              <w:t>На 200</w:t>
            </w:r>
            <w:r w:rsidR="001C30F6" w:rsidRPr="00EF34EC">
              <w:rPr>
                <w:sz w:val="20"/>
                <w:szCs w:val="20"/>
              </w:rPr>
              <w:t>6</w:t>
            </w:r>
            <w:r w:rsidRPr="00EF34EC">
              <w:rPr>
                <w:sz w:val="20"/>
                <w:szCs w:val="20"/>
              </w:rPr>
              <w:t xml:space="preserve"> г.</w:t>
            </w:r>
          </w:p>
        </w:tc>
        <w:tc>
          <w:tcPr>
            <w:tcW w:w="0" w:type="auto"/>
          </w:tcPr>
          <w:p w:rsidR="002400DE" w:rsidRPr="00EF34EC" w:rsidRDefault="002400DE" w:rsidP="00170AD1">
            <w:pPr>
              <w:pStyle w:val="afa"/>
              <w:spacing w:before="0" w:beforeAutospacing="0" w:after="0" w:afterAutospacing="0" w:line="360" w:lineRule="auto"/>
              <w:jc w:val="both"/>
              <w:rPr>
                <w:sz w:val="20"/>
                <w:szCs w:val="20"/>
              </w:rPr>
            </w:pPr>
            <w:r w:rsidRPr="00EF34EC">
              <w:rPr>
                <w:sz w:val="20"/>
                <w:szCs w:val="20"/>
              </w:rPr>
              <w:t>На 200</w:t>
            </w:r>
            <w:r w:rsidR="001C30F6" w:rsidRPr="00EF34EC">
              <w:rPr>
                <w:sz w:val="20"/>
                <w:szCs w:val="20"/>
              </w:rPr>
              <w:t>7</w:t>
            </w:r>
            <w:r w:rsidRPr="00EF34EC">
              <w:rPr>
                <w:sz w:val="20"/>
                <w:szCs w:val="20"/>
              </w:rPr>
              <w:t xml:space="preserve"> г.</w:t>
            </w:r>
          </w:p>
        </w:tc>
        <w:tc>
          <w:tcPr>
            <w:tcW w:w="0" w:type="auto"/>
          </w:tcPr>
          <w:p w:rsidR="002400DE" w:rsidRPr="00EF34EC" w:rsidRDefault="002400DE" w:rsidP="00170AD1">
            <w:pPr>
              <w:pStyle w:val="afa"/>
              <w:spacing w:before="0" w:beforeAutospacing="0" w:after="0" w:afterAutospacing="0" w:line="360" w:lineRule="auto"/>
              <w:jc w:val="both"/>
              <w:rPr>
                <w:sz w:val="20"/>
                <w:szCs w:val="20"/>
              </w:rPr>
            </w:pPr>
            <w:r w:rsidRPr="00EF34EC">
              <w:rPr>
                <w:sz w:val="20"/>
                <w:szCs w:val="20"/>
              </w:rPr>
              <w:t>На 200</w:t>
            </w:r>
            <w:r w:rsidR="001C30F6" w:rsidRPr="00EF34EC">
              <w:rPr>
                <w:sz w:val="20"/>
                <w:szCs w:val="20"/>
              </w:rPr>
              <w:t>8</w:t>
            </w:r>
            <w:r w:rsidRPr="00EF34EC">
              <w:rPr>
                <w:sz w:val="20"/>
                <w:szCs w:val="20"/>
              </w:rPr>
              <w:t xml:space="preserve"> г.</w:t>
            </w:r>
          </w:p>
        </w:tc>
      </w:tr>
      <w:tr w:rsidR="002400DE" w:rsidRPr="00EF34EC" w:rsidTr="00170AD1">
        <w:trPr>
          <w:jc w:val="center"/>
        </w:trPr>
        <w:tc>
          <w:tcPr>
            <w:tcW w:w="5920" w:type="dxa"/>
          </w:tcPr>
          <w:p w:rsidR="002400DE" w:rsidRPr="00EF34EC" w:rsidRDefault="002400DE" w:rsidP="00170AD1">
            <w:pPr>
              <w:pStyle w:val="afa"/>
              <w:spacing w:before="0" w:beforeAutospacing="0" w:after="0" w:afterAutospacing="0" w:line="360" w:lineRule="auto"/>
              <w:jc w:val="both"/>
              <w:rPr>
                <w:sz w:val="20"/>
                <w:szCs w:val="20"/>
              </w:rPr>
            </w:pPr>
            <w:r w:rsidRPr="00EF34EC">
              <w:rPr>
                <w:sz w:val="20"/>
                <w:szCs w:val="20"/>
              </w:rPr>
              <w:t>Коэффициент автономии</w:t>
            </w:r>
            <w:r w:rsidR="001C30F6" w:rsidRPr="00EF34EC">
              <w:rPr>
                <w:sz w:val="20"/>
                <w:szCs w:val="20"/>
              </w:rPr>
              <w:t xml:space="preserve"> К</w:t>
            </w:r>
            <w:r w:rsidR="001C30F6" w:rsidRPr="00EF34EC">
              <w:rPr>
                <w:sz w:val="20"/>
                <w:szCs w:val="20"/>
                <w:vertAlign w:val="subscript"/>
              </w:rPr>
              <w:t>кс</w:t>
            </w:r>
          </w:p>
        </w:tc>
        <w:tc>
          <w:tcPr>
            <w:tcW w:w="0" w:type="auto"/>
          </w:tcPr>
          <w:p w:rsidR="002400DE" w:rsidRPr="00EF34EC" w:rsidRDefault="00FF276F" w:rsidP="00170AD1">
            <w:pPr>
              <w:pStyle w:val="afa"/>
              <w:spacing w:before="0" w:beforeAutospacing="0" w:after="0" w:afterAutospacing="0" w:line="360" w:lineRule="auto"/>
              <w:jc w:val="both"/>
              <w:rPr>
                <w:sz w:val="20"/>
                <w:szCs w:val="20"/>
              </w:rPr>
            </w:pPr>
            <w:r w:rsidRPr="00EF34EC">
              <w:rPr>
                <w:sz w:val="20"/>
                <w:szCs w:val="20"/>
              </w:rPr>
              <w:t>0,13</w:t>
            </w:r>
          </w:p>
        </w:tc>
        <w:tc>
          <w:tcPr>
            <w:tcW w:w="0" w:type="auto"/>
          </w:tcPr>
          <w:p w:rsidR="002400DE" w:rsidRPr="00EF34EC" w:rsidRDefault="00FF276F" w:rsidP="00170AD1">
            <w:pPr>
              <w:pStyle w:val="afa"/>
              <w:spacing w:before="0" w:beforeAutospacing="0" w:after="0" w:afterAutospacing="0" w:line="360" w:lineRule="auto"/>
              <w:jc w:val="both"/>
              <w:rPr>
                <w:sz w:val="20"/>
                <w:szCs w:val="20"/>
              </w:rPr>
            </w:pPr>
            <w:r w:rsidRPr="00EF34EC">
              <w:rPr>
                <w:sz w:val="20"/>
                <w:szCs w:val="20"/>
              </w:rPr>
              <w:t>0,27</w:t>
            </w:r>
          </w:p>
        </w:tc>
        <w:tc>
          <w:tcPr>
            <w:tcW w:w="0" w:type="auto"/>
          </w:tcPr>
          <w:p w:rsidR="002400DE" w:rsidRPr="00EF34EC" w:rsidRDefault="0033187A" w:rsidP="00170AD1">
            <w:pPr>
              <w:pStyle w:val="afa"/>
              <w:spacing w:before="0" w:beforeAutospacing="0" w:after="0" w:afterAutospacing="0" w:line="360" w:lineRule="auto"/>
              <w:jc w:val="both"/>
              <w:rPr>
                <w:sz w:val="20"/>
                <w:szCs w:val="20"/>
              </w:rPr>
            </w:pPr>
            <w:r w:rsidRPr="00EF34EC">
              <w:rPr>
                <w:sz w:val="20"/>
                <w:szCs w:val="20"/>
              </w:rPr>
              <w:t>0,39</w:t>
            </w:r>
          </w:p>
        </w:tc>
      </w:tr>
      <w:tr w:rsidR="009D0BAA" w:rsidRPr="00EF34EC" w:rsidTr="00170AD1">
        <w:trPr>
          <w:jc w:val="center"/>
        </w:trPr>
        <w:tc>
          <w:tcPr>
            <w:tcW w:w="5920" w:type="dxa"/>
          </w:tcPr>
          <w:p w:rsidR="009D0BAA" w:rsidRPr="00EF34EC" w:rsidRDefault="009D0BAA" w:rsidP="00170AD1">
            <w:pPr>
              <w:pStyle w:val="afa"/>
              <w:spacing w:before="0" w:beforeAutospacing="0" w:after="0" w:afterAutospacing="0" w:line="360" w:lineRule="auto"/>
              <w:jc w:val="both"/>
              <w:rPr>
                <w:sz w:val="20"/>
                <w:szCs w:val="20"/>
              </w:rPr>
            </w:pPr>
            <w:r w:rsidRPr="00EF34EC">
              <w:rPr>
                <w:sz w:val="20"/>
                <w:szCs w:val="20"/>
              </w:rPr>
              <w:t>Коэффициент финансовой зависимости К</w:t>
            </w:r>
            <w:r w:rsidRPr="00EF34EC">
              <w:rPr>
                <w:sz w:val="20"/>
                <w:szCs w:val="20"/>
                <w:vertAlign w:val="subscript"/>
              </w:rPr>
              <w:t>фз</w:t>
            </w:r>
          </w:p>
        </w:tc>
        <w:tc>
          <w:tcPr>
            <w:tcW w:w="0" w:type="auto"/>
          </w:tcPr>
          <w:p w:rsidR="009D0BAA" w:rsidRPr="00EF34EC" w:rsidRDefault="002E52ED" w:rsidP="00170AD1">
            <w:pPr>
              <w:pStyle w:val="afa"/>
              <w:spacing w:before="0" w:beforeAutospacing="0" w:after="0" w:afterAutospacing="0" w:line="360" w:lineRule="auto"/>
              <w:jc w:val="both"/>
              <w:rPr>
                <w:sz w:val="20"/>
                <w:szCs w:val="20"/>
              </w:rPr>
            </w:pPr>
            <w:r w:rsidRPr="00EF34EC">
              <w:rPr>
                <w:sz w:val="20"/>
                <w:szCs w:val="20"/>
              </w:rPr>
              <w:t>7,5</w:t>
            </w:r>
          </w:p>
        </w:tc>
        <w:tc>
          <w:tcPr>
            <w:tcW w:w="0" w:type="auto"/>
          </w:tcPr>
          <w:p w:rsidR="009D0BAA" w:rsidRPr="00EF34EC" w:rsidRDefault="002E52ED" w:rsidP="00170AD1">
            <w:pPr>
              <w:pStyle w:val="afa"/>
              <w:spacing w:before="0" w:beforeAutospacing="0" w:after="0" w:afterAutospacing="0" w:line="360" w:lineRule="auto"/>
              <w:jc w:val="both"/>
              <w:rPr>
                <w:sz w:val="20"/>
                <w:szCs w:val="20"/>
              </w:rPr>
            </w:pPr>
            <w:r w:rsidRPr="00EF34EC">
              <w:rPr>
                <w:sz w:val="20"/>
                <w:szCs w:val="20"/>
              </w:rPr>
              <w:t>3,76</w:t>
            </w:r>
          </w:p>
        </w:tc>
        <w:tc>
          <w:tcPr>
            <w:tcW w:w="0" w:type="auto"/>
          </w:tcPr>
          <w:p w:rsidR="009D0BAA" w:rsidRPr="00EF34EC" w:rsidRDefault="0033187A" w:rsidP="00170AD1">
            <w:pPr>
              <w:pStyle w:val="afa"/>
              <w:spacing w:before="0" w:beforeAutospacing="0" w:after="0" w:afterAutospacing="0" w:line="360" w:lineRule="auto"/>
              <w:jc w:val="both"/>
              <w:rPr>
                <w:sz w:val="20"/>
                <w:szCs w:val="20"/>
              </w:rPr>
            </w:pPr>
            <w:r w:rsidRPr="00EF34EC">
              <w:rPr>
                <w:sz w:val="20"/>
                <w:szCs w:val="20"/>
              </w:rPr>
              <w:t>2,55</w:t>
            </w:r>
          </w:p>
        </w:tc>
      </w:tr>
      <w:tr w:rsidR="009D0BAA" w:rsidRPr="00EF34EC" w:rsidTr="00170AD1">
        <w:trPr>
          <w:jc w:val="center"/>
        </w:trPr>
        <w:tc>
          <w:tcPr>
            <w:tcW w:w="5920" w:type="dxa"/>
          </w:tcPr>
          <w:p w:rsidR="009D0BAA" w:rsidRPr="00EF34EC" w:rsidRDefault="009D0BAA" w:rsidP="00170AD1">
            <w:pPr>
              <w:pStyle w:val="afa"/>
              <w:spacing w:before="0" w:beforeAutospacing="0" w:after="0" w:afterAutospacing="0" w:line="360" w:lineRule="auto"/>
              <w:jc w:val="both"/>
              <w:rPr>
                <w:sz w:val="20"/>
                <w:szCs w:val="20"/>
              </w:rPr>
            </w:pPr>
            <w:r w:rsidRPr="00EF34EC">
              <w:rPr>
                <w:sz w:val="20"/>
                <w:szCs w:val="20"/>
              </w:rPr>
              <w:t>Коэффициент маневренности К</w:t>
            </w:r>
            <w:r w:rsidRPr="00EF34EC">
              <w:rPr>
                <w:sz w:val="20"/>
                <w:szCs w:val="20"/>
                <w:vertAlign w:val="subscript"/>
              </w:rPr>
              <w:t>м</w:t>
            </w:r>
          </w:p>
        </w:tc>
        <w:tc>
          <w:tcPr>
            <w:tcW w:w="0" w:type="auto"/>
          </w:tcPr>
          <w:p w:rsidR="009D0BAA" w:rsidRPr="00EF34EC" w:rsidRDefault="002E52ED" w:rsidP="00170AD1">
            <w:pPr>
              <w:pStyle w:val="afa"/>
              <w:spacing w:before="0" w:beforeAutospacing="0" w:after="0" w:afterAutospacing="0" w:line="360" w:lineRule="auto"/>
              <w:jc w:val="both"/>
              <w:rPr>
                <w:sz w:val="20"/>
                <w:szCs w:val="20"/>
              </w:rPr>
            </w:pPr>
            <w:r w:rsidRPr="00EF34EC">
              <w:rPr>
                <w:sz w:val="20"/>
                <w:szCs w:val="20"/>
              </w:rPr>
              <w:t>0,61</w:t>
            </w:r>
          </w:p>
        </w:tc>
        <w:tc>
          <w:tcPr>
            <w:tcW w:w="0" w:type="auto"/>
          </w:tcPr>
          <w:p w:rsidR="009D0BAA" w:rsidRPr="00EF34EC" w:rsidRDefault="002E52ED" w:rsidP="00170AD1">
            <w:pPr>
              <w:pStyle w:val="afa"/>
              <w:spacing w:before="0" w:beforeAutospacing="0" w:after="0" w:afterAutospacing="0" w:line="360" w:lineRule="auto"/>
              <w:jc w:val="both"/>
              <w:rPr>
                <w:sz w:val="20"/>
                <w:szCs w:val="20"/>
              </w:rPr>
            </w:pPr>
            <w:r w:rsidRPr="00EF34EC">
              <w:rPr>
                <w:sz w:val="20"/>
                <w:szCs w:val="20"/>
              </w:rPr>
              <w:t>0,69</w:t>
            </w:r>
          </w:p>
        </w:tc>
        <w:tc>
          <w:tcPr>
            <w:tcW w:w="0" w:type="auto"/>
          </w:tcPr>
          <w:p w:rsidR="009D0BAA" w:rsidRPr="00EF34EC" w:rsidRDefault="0033187A" w:rsidP="00170AD1">
            <w:pPr>
              <w:pStyle w:val="afa"/>
              <w:spacing w:before="0" w:beforeAutospacing="0" w:after="0" w:afterAutospacing="0" w:line="360" w:lineRule="auto"/>
              <w:jc w:val="both"/>
              <w:rPr>
                <w:sz w:val="20"/>
                <w:szCs w:val="20"/>
              </w:rPr>
            </w:pPr>
            <w:r w:rsidRPr="00EF34EC">
              <w:rPr>
                <w:sz w:val="20"/>
                <w:szCs w:val="20"/>
              </w:rPr>
              <w:t>0,85</w:t>
            </w:r>
          </w:p>
        </w:tc>
      </w:tr>
      <w:tr w:rsidR="009D0BAA" w:rsidRPr="00EF34EC" w:rsidTr="00170AD1">
        <w:trPr>
          <w:jc w:val="center"/>
        </w:trPr>
        <w:tc>
          <w:tcPr>
            <w:tcW w:w="5920" w:type="dxa"/>
          </w:tcPr>
          <w:p w:rsidR="009D0BAA" w:rsidRPr="00EF34EC" w:rsidRDefault="009D0BAA" w:rsidP="00170AD1">
            <w:pPr>
              <w:pStyle w:val="afa"/>
              <w:spacing w:before="0" w:beforeAutospacing="0" w:after="0" w:afterAutospacing="0" w:line="360" w:lineRule="auto"/>
              <w:jc w:val="both"/>
              <w:rPr>
                <w:sz w:val="20"/>
                <w:szCs w:val="20"/>
              </w:rPr>
            </w:pPr>
            <w:r w:rsidRPr="00EF34EC">
              <w:rPr>
                <w:sz w:val="20"/>
                <w:szCs w:val="20"/>
              </w:rPr>
              <w:t>Коэффициент концентрации заемного капитала К</w:t>
            </w:r>
            <w:r w:rsidRPr="00EF34EC">
              <w:rPr>
                <w:sz w:val="20"/>
                <w:szCs w:val="20"/>
                <w:vertAlign w:val="subscript"/>
              </w:rPr>
              <w:t>кп</w:t>
            </w:r>
          </w:p>
        </w:tc>
        <w:tc>
          <w:tcPr>
            <w:tcW w:w="0" w:type="auto"/>
          </w:tcPr>
          <w:p w:rsidR="009D0BAA" w:rsidRPr="00EF34EC" w:rsidRDefault="00FF276F" w:rsidP="00170AD1">
            <w:pPr>
              <w:pStyle w:val="afa"/>
              <w:spacing w:before="0" w:beforeAutospacing="0" w:after="0" w:afterAutospacing="0" w:line="360" w:lineRule="auto"/>
              <w:jc w:val="both"/>
              <w:rPr>
                <w:sz w:val="20"/>
                <w:szCs w:val="20"/>
              </w:rPr>
            </w:pPr>
            <w:r w:rsidRPr="00EF34EC">
              <w:rPr>
                <w:sz w:val="20"/>
                <w:szCs w:val="20"/>
              </w:rPr>
              <w:t>0,87</w:t>
            </w:r>
          </w:p>
        </w:tc>
        <w:tc>
          <w:tcPr>
            <w:tcW w:w="0" w:type="auto"/>
          </w:tcPr>
          <w:p w:rsidR="009D0BAA" w:rsidRPr="00EF34EC" w:rsidRDefault="00FF276F" w:rsidP="00170AD1">
            <w:pPr>
              <w:pStyle w:val="afa"/>
              <w:spacing w:before="0" w:beforeAutospacing="0" w:after="0" w:afterAutospacing="0" w:line="360" w:lineRule="auto"/>
              <w:jc w:val="both"/>
              <w:rPr>
                <w:sz w:val="20"/>
                <w:szCs w:val="20"/>
              </w:rPr>
            </w:pPr>
            <w:r w:rsidRPr="00EF34EC">
              <w:rPr>
                <w:sz w:val="20"/>
                <w:szCs w:val="20"/>
              </w:rPr>
              <w:t>0,73</w:t>
            </w:r>
          </w:p>
        </w:tc>
        <w:tc>
          <w:tcPr>
            <w:tcW w:w="0" w:type="auto"/>
          </w:tcPr>
          <w:p w:rsidR="009D0BAA" w:rsidRPr="00EF34EC" w:rsidRDefault="0033187A" w:rsidP="00170AD1">
            <w:pPr>
              <w:pStyle w:val="afa"/>
              <w:spacing w:before="0" w:beforeAutospacing="0" w:after="0" w:afterAutospacing="0" w:line="360" w:lineRule="auto"/>
              <w:jc w:val="both"/>
              <w:rPr>
                <w:sz w:val="20"/>
                <w:szCs w:val="20"/>
              </w:rPr>
            </w:pPr>
            <w:r w:rsidRPr="00EF34EC">
              <w:rPr>
                <w:sz w:val="20"/>
                <w:szCs w:val="20"/>
              </w:rPr>
              <w:t>0,6</w:t>
            </w:r>
            <w:r w:rsidR="00BE2BF6" w:rsidRPr="00EF34EC">
              <w:rPr>
                <w:sz w:val="20"/>
                <w:szCs w:val="20"/>
              </w:rPr>
              <w:t>1</w:t>
            </w:r>
          </w:p>
        </w:tc>
      </w:tr>
      <w:tr w:rsidR="002400DE" w:rsidRPr="00EF34EC" w:rsidTr="00170AD1">
        <w:trPr>
          <w:jc w:val="center"/>
        </w:trPr>
        <w:tc>
          <w:tcPr>
            <w:tcW w:w="5920" w:type="dxa"/>
          </w:tcPr>
          <w:p w:rsidR="002400DE" w:rsidRPr="00EF34EC" w:rsidRDefault="002400DE" w:rsidP="00170AD1">
            <w:pPr>
              <w:pStyle w:val="afa"/>
              <w:spacing w:before="0" w:beforeAutospacing="0" w:after="0" w:afterAutospacing="0" w:line="360" w:lineRule="auto"/>
              <w:jc w:val="both"/>
              <w:rPr>
                <w:sz w:val="20"/>
                <w:szCs w:val="20"/>
              </w:rPr>
            </w:pPr>
            <w:r w:rsidRPr="00EF34EC">
              <w:rPr>
                <w:sz w:val="20"/>
                <w:szCs w:val="20"/>
              </w:rPr>
              <w:t>Коэффициент соотношения собственного и заемного капитала</w:t>
            </w:r>
            <w:r w:rsidR="001C30F6" w:rsidRPr="00EF34EC">
              <w:rPr>
                <w:sz w:val="20"/>
                <w:szCs w:val="20"/>
              </w:rPr>
              <w:t xml:space="preserve"> К</w:t>
            </w:r>
            <w:r w:rsidR="001C30F6" w:rsidRPr="00EF34EC">
              <w:rPr>
                <w:sz w:val="20"/>
                <w:szCs w:val="20"/>
                <w:vertAlign w:val="subscript"/>
              </w:rPr>
              <w:t>с</w:t>
            </w:r>
          </w:p>
        </w:tc>
        <w:tc>
          <w:tcPr>
            <w:tcW w:w="0" w:type="auto"/>
          </w:tcPr>
          <w:p w:rsidR="002400DE" w:rsidRPr="00EF34EC" w:rsidRDefault="00FF276F" w:rsidP="00170AD1">
            <w:pPr>
              <w:pStyle w:val="afa"/>
              <w:spacing w:before="0" w:beforeAutospacing="0" w:after="0" w:afterAutospacing="0" w:line="360" w:lineRule="auto"/>
              <w:jc w:val="both"/>
              <w:rPr>
                <w:sz w:val="20"/>
                <w:szCs w:val="20"/>
              </w:rPr>
            </w:pPr>
            <w:r w:rsidRPr="00EF34EC">
              <w:rPr>
                <w:sz w:val="20"/>
                <w:szCs w:val="20"/>
              </w:rPr>
              <w:t>6,51</w:t>
            </w:r>
          </w:p>
        </w:tc>
        <w:tc>
          <w:tcPr>
            <w:tcW w:w="0" w:type="auto"/>
          </w:tcPr>
          <w:p w:rsidR="002400DE" w:rsidRPr="00EF34EC" w:rsidRDefault="00FF276F" w:rsidP="00170AD1">
            <w:pPr>
              <w:pStyle w:val="afa"/>
              <w:spacing w:before="0" w:beforeAutospacing="0" w:after="0" w:afterAutospacing="0" w:line="360" w:lineRule="auto"/>
              <w:jc w:val="both"/>
              <w:rPr>
                <w:sz w:val="20"/>
                <w:szCs w:val="20"/>
              </w:rPr>
            </w:pPr>
            <w:r w:rsidRPr="00EF34EC">
              <w:rPr>
                <w:sz w:val="20"/>
                <w:szCs w:val="20"/>
              </w:rPr>
              <w:t>2,76</w:t>
            </w:r>
          </w:p>
        </w:tc>
        <w:tc>
          <w:tcPr>
            <w:tcW w:w="0" w:type="auto"/>
          </w:tcPr>
          <w:p w:rsidR="002400DE" w:rsidRPr="00EF34EC" w:rsidRDefault="0033187A" w:rsidP="00170AD1">
            <w:pPr>
              <w:pStyle w:val="afa"/>
              <w:spacing w:before="0" w:beforeAutospacing="0" w:after="0" w:afterAutospacing="0" w:line="360" w:lineRule="auto"/>
              <w:jc w:val="both"/>
              <w:rPr>
                <w:sz w:val="20"/>
                <w:szCs w:val="20"/>
              </w:rPr>
            </w:pPr>
            <w:r w:rsidRPr="00EF34EC">
              <w:rPr>
                <w:sz w:val="20"/>
                <w:szCs w:val="20"/>
              </w:rPr>
              <w:t>1,55</w:t>
            </w:r>
          </w:p>
        </w:tc>
      </w:tr>
      <w:tr w:rsidR="00EB448F" w:rsidRPr="00EF34EC" w:rsidTr="00170AD1">
        <w:trPr>
          <w:jc w:val="center"/>
        </w:trPr>
        <w:tc>
          <w:tcPr>
            <w:tcW w:w="5920" w:type="dxa"/>
          </w:tcPr>
          <w:p w:rsidR="00EB448F" w:rsidRPr="00EF34EC" w:rsidRDefault="00EB448F" w:rsidP="00170AD1">
            <w:pPr>
              <w:pStyle w:val="afa"/>
              <w:spacing w:before="0" w:beforeAutospacing="0" w:after="0" w:afterAutospacing="0" w:line="360" w:lineRule="auto"/>
              <w:jc w:val="both"/>
              <w:rPr>
                <w:sz w:val="20"/>
                <w:szCs w:val="20"/>
              </w:rPr>
            </w:pPr>
            <w:r w:rsidRPr="00EF34EC">
              <w:rPr>
                <w:sz w:val="20"/>
                <w:szCs w:val="20"/>
              </w:rPr>
              <w:t>Коэффициент обеспеченности оборотных средств собственными средствами К</w:t>
            </w:r>
            <w:r w:rsidRPr="00EF34EC">
              <w:rPr>
                <w:sz w:val="20"/>
                <w:szCs w:val="20"/>
                <w:vertAlign w:val="subscript"/>
              </w:rPr>
              <w:t>об</w:t>
            </w:r>
          </w:p>
        </w:tc>
        <w:tc>
          <w:tcPr>
            <w:tcW w:w="0" w:type="auto"/>
          </w:tcPr>
          <w:p w:rsidR="00EB448F" w:rsidRPr="00EF34EC" w:rsidRDefault="00EB448F" w:rsidP="00170AD1">
            <w:pPr>
              <w:pStyle w:val="afa"/>
              <w:spacing w:before="0" w:beforeAutospacing="0" w:after="0" w:afterAutospacing="0" w:line="360" w:lineRule="auto"/>
              <w:jc w:val="both"/>
              <w:rPr>
                <w:sz w:val="20"/>
                <w:szCs w:val="20"/>
              </w:rPr>
            </w:pPr>
            <w:r w:rsidRPr="00EF34EC">
              <w:rPr>
                <w:sz w:val="20"/>
                <w:szCs w:val="20"/>
              </w:rPr>
              <w:t>0,08</w:t>
            </w:r>
          </w:p>
        </w:tc>
        <w:tc>
          <w:tcPr>
            <w:tcW w:w="0" w:type="auto"/>
          </w:tcPr>
          <w:p w:rsidR="00EB448F" w:rsidRPr="00EF34EC" w:rsidRDefault="00EB448F" w:rsidP="00170AD1">
            <w:pPr>
              <w:pStyle w:val="afa"/>
              <w:spacing w:before="0" w:beforeAutospacing="0" w:after="0" w:afterAutospacing="0" w:line="360" w:lineRule="auto"/>
              <w:jc w:val="both"/>
              <w:rPr>
                <w:sz w:val="20"/>
                <w:szCs w:val="20"/>
              </w:rPr>
            </w:pPr>
            <w:r w:rsidRPr="00EF34EC">
              <w:rPr>
                <w:sz w:val="20"/>
                <w:szCs w:val="20"/>
              </w:rPr>
              <w:t>0,2</w:t>
            </w:r>
          </w:p>
        </w:tc>
        <w:tc>
          <w:tcPr>
            <w:tcW w:w="0" w:type="auto"/>
          </w:tcPr>
          <w:p w:rsidR="00EB448F" w:rsidRPr="00EF34EC" w:rsidRDefault="0033187A" w:rsidP="00170AD1">
            <w:pPr>
              <w:pStyle w:val="afa"/>
              <w:spacing w:before="0" w:beforeAutospacing="0" w:after="0" w:afterAutospacing="0" w:line="360" w:lineRule="auto"/>
              <w:jc w:val="both"/>
              <w:rPr>
                <w:sz w:val="20"/>
                <w:szCs w:val="20"/>
              </w:rPr>
            </w:pPr>
            <w:r w:rsidRPr="00EF34EC">
              <w:rPr>
                <w:sz w:val="20"/>
                <w:szCs w:val="20"/>
              </w:rPr>
              <w:t>0,35</w:t>
            </w:r>
          </w:p>
        </w:tc>
      </w:tr>
    </w:tbl>
    <w:p w:rsidR="0035512B" w:rsidRPr="00E731D4" w:rsidRDefault="0035512B" w:rsidP="00E731D4">
      <w:pPr>
        <w:spacing w:after="0" w:line="360" w:lineRule="auto"/>
        <w:ind w:firstLine="709"/>
        <w:jc w:val="both"/>
        <w:rPr>
          <w:rFonts w:ascii="Times New Roman" w:hAnsi="Times New Roman"/>
          <w:sz w:val="28"/>
          <w:szCs w:val="28"/>
        </w:rPr>
      </w:pPr>
    </w:p>
    <w:p w:rsidR="002400DE" w:rsidRPr="00E731D4" w:rsidRDefault="002400DE" w:rsidP="00E731D4">
      <w:pPr>
        <w:spacing w:after="0" w:line="360" w:lineRule="auto"/>
        <w:ind w:firstLine="709"/>
        <w:jc w:val="both"/>
        <w:rPr>
          <w:rFonts w:ascii="Times New Roman" w:hAnsi="Times New Roman"/>
          <w:sz w:val="28"/>
          <w:szCs w:val="28"/>
        </w:rPr>
      </w:pPr>
      <w:r w:rsidRPr="00E731D4">
        <w:rPr>
          <w:rFonts w:ascii="Times New Roman" w:hAnsi="Times New Roman"/>
          <w:sz w:val="28"/>
          <w:szCs w:val="28"/>
        </w:rPr>
        <w:t xml:space="preserve">Нормальное значение коэффициента собственности (автономии)- 0,7. </w:t>
      </w:r>
      <w:r w:rsidR="002D6250" w:rsidRPr="00E731D4">
        <w:rPr>
          <w:rFonts w:ascii="Times New Roman" w:hAnsi="Times New Roman"/>
          <w:sz w:val="28"/>
          <w:szCs w:val="28"/>
        </w:rPr>
        <w:t xml:space="preserve">На анализируемом предприятии этот показатель значительно ниже, а значит оно финансово неустойчиво, нестабильно, </w:t>
      </w:r>
      <w:r w:rsidR="00040303" w:rsidRPr="00E731D4">
        <w:rPr>
          <w:rFonts w:ascii="Times New Roman" w:hAnsi="Times New Roman"/>
          <w:sz w:val="28"/>
          <w:szCs w:val="28"/>
        </w:rPr>
        <w:t>зависимо от внешних кредиторов.</w:t>
      </w:r>
      <w:r w:rsidR="0035512B" w:rsidRPr="00E731D4">
        <w:rPr>
          <w:rFonts w:ascii="Times New Roman" w:hAnsi="Times New Roman"/>
          <w:sz w:val="28"/>
          <w:szCs w:val="28"/>
        </w:rPr>
        <w:t xml:space="preserve"> Есть благоприятная тенденция роста показателя</w:t>
      </w:r>
      <w:r w:rsidR="00206812" w:rsidRPr="00E731D4">
        <w:rPr>
          <w:rFonts w:ascii="Times New Roman" w:hAnsi="Times New Roman"/>
          <w:sz w:val="28"/>
          <w:szCs w:val="28"/>
        </w:rPr>
        <w:t xml:space="preserve"> (рис. 2.4)</w:t>
      </w:r>
      <w:r w:rsidR="0035512B" w:rsidRPr="00E731D4">
        <w:rPr>
          <w:rFonts w:ascii="Times New Roman" w:hAnsi="Times New Roman"/>
          <w:sz w:val="28"/>
          <w:szCs w:val="28"/>
        </w:rPr>
        <w:t>.</w:t>
      </w:r>
    </w:p>
    <w:p w:rsidR="00040303" w:rsidRPr="00E731D4" w:rsidRDefault="00040303" w:rsidP="00E731D4">
      <w:pPr>
        <w:spacing w:after="0" w:line="360" w:lineRule="auto"/>
        <w:ind w:firstLine="709"/>
        <w:jc w:val="both"/>
        <w:rPr>
          <w:rFonts w:ascii="Times New Roman" w:hAnsi="Times New Roman"/>
          <w:sz w:val="28"/>
          <w:szCs w:val="28"/>
        </w:rPr>
      </w:pPr>
      <w:r w:rsidRPr="00E731D4">
        <w:rPr>
          <w:rFonts w:ascii="Times New Roman" w:hAnsi="Times New Roman"/>
          <w:sz w:val="28"/>
          <w:szCs w:val="28"/>
        </w:rPr>
        <w:t>Коэффициент финансовой зависимости показывает</w:t>
      </w:r>
      <w:r w:rsidR="00B466ED" w:rsidRPr="00E731D4">
        <w:rPr>
          <w:rFonts w:ascii="Times New Roman" w:hAnsi="Times New Roman"/>
          <w:sz w:val="28"/>
          <w:szCs w:val="28"/>
        </w:rPr>
        <w:t>,</w:t>
      </w:r>
      <w:r w:rsidRPr="00E731D4">
        <w:rPr>
          <w:rFonts w:ascii="Times New Roman" w:hAnsi="Times New Roman"/>
          <w:sz w:val="28"/>
          <w:szCs w:val="28"/>
        </w:rPr>
        <w:t xml:space="preserve"> насколько велика доля заемных средств</w:t>
      </w:r>
      <w:r w:rsidR="00E731D4">
        <w:rPr>
          <w:rFonts w:ascii="Times New Roman" w:hAnsi="Times New Roman"/>
          <w:sz w:val="28"/>
          <w:szCs w:val="28"/>
        </w:rPr>
        <w:t xml:space="preserve"> </w:t>
      </w:r>
      <w:r w:rsidRPr="00E731D4">
        <w:rPr>
          <w:rFonts w:ascii="Times New Roman" w:hAnsi="Times New Roman"/>
          <w:sz w:val="28"/>
          <w:szCs w:val="28"/>
        </w:rPr>
        <w:t xml:space="preserve">на предприятии. В нашем случае на 2008 год показатель </w:t>
      </w:r>
      <w:r w:rsidR="0033187A" w:rsidRPr="00E731D4">
        <w:rPr>
          <w:rFonts w:ascii="Times New Roman" w:hAnsi="Times New Roman"/>
          <w:sz w:val="28"/>
          <w:szCs w:val="28"/>
        </w:rPr>
        <w:t>2,55</w:t>
      </w:r>
      <w:r w:rsidRPr="00E731D4">
        <w:rPr>
          <w:rFonts w:ascii="Times New Roman" w:hAnsi="Times New Roman"/>
          <w:sz w:val="28"/>
          <w:szCs w:val="28"/>
        </w:rPr>
        <w:t xml:space="preserve"> означает, что в каждом </w:t>
      </w:r>
      <w:r w:rsidR="0033187A" w:rsidRPr="00E731D4">
        <w:rPr>
          <w:rFonts w:ascii="Times New Roman" w:hAnsi="Times New Roman"/>
          <w:sz w:val="28"/>
          <w:szCs w:val="28"/>
        </w:rPr>
        <w:t>2,55</w:t>
      </w:r>
      <w:r w:rsidRPr="00E731D4">
        <w:rPr>
          <w:rFonts w:ascii="Times New Roman" w:hAnsi="Times New Roman"/>
          <w:sz w:val="28"/>
          <w:szCs w:val="28"/>
        </w:rPr>
        <w:t xml:space="preserve"> руб., вложенном в активы, </w:t>
      </w:r>
      <w:r w:rsidR="0033187A" w:rsidRPr="00E731D4">
        <w:rPr>
          <w:rFonts w:ascii="Times New Roman" w:hAnsi="Times New Roman"/>
          <w:sz w:val="28"/>
          <w:szCs w:val="28"/>
        </w:rPr>
        <w:t>1,55</w:t>
      </w:r>
      <w:r w:rsidRPr="00E731D4">
        <w:rPr>
          <w:rFonts w:ascii="Times New Roman" w:hAnsi="Times New Roman"/>
          <w:sz w:val="28"/>
          <w:szCs w:val="28"/>
        </w:rPr>
        <w:t xml:space="preserve"> руб. – заемные. Это много, что опять говорит о финансовой неустойчивости и зависимости</w:t>
      </w:r>
      <w:r w:rsidR="00515737" w:rsidRPr="00E731D4">
        <w:rPr>
          <w:rFonts w:ascii="Times New Roman" w:hAnsi="Times New Roman"/>
          <w:sz w:val="28"/>
          <w:szCs w:val="28"/>
        </w:rPr>
        <w:t>.</w:t>
      </w:r>
      <w:r w:rsidRPr="00E731D4">
        <w:rPr>
          <w:rFonts w:ascii="Times New Roman" w:hAnsi="Times New Roman"/>
          <w:sz w:val="28"/>
          <w:szCs w:val="28"/>
        </w:rPr>
        <w:t xml:space="preserve"> </w:t>
      </w:r>
    </w:p>
    <w:p w:rsidR="0033187A" w:rsidRPr="00E731D4" w:rsidRDefault="00515737" w:rsidP="00E731D4">
      <w:pPr>
        <w:spacing w:after="0" w:line="360" w:lineRule="auto"/>
        <w:ind w:firstLine="709"/>
        <w:jc w:val="both"/>
        <w:rPr>
          <w:rFonts w:ascii="Times New Roman" w:hAnsi="Times New Roman"/>
          <w:sz w:val="28"/>
          <w:szCs w:val="28"/>
        </w:rPr>
      </w:pPr>
      <w:r w:rsidRPr="00E731D4">
        <w:rPr>
          <w:rFonts w:ascii="Times New Roman" w:hAnsi="Times New Roman"/>
          <w:sz w:val="28"/>
          <w:szCs w:val="28"/>
        </w:rPr>
        <w:t xml:space="preserve">Нормативное значение коэффициента мобильности (маневренности) собственных средств - 0,2-0,5. Верхняя граница этого показателя означает большие возможности для финансовых маневров у предприятия. В организации этот коэффициент превышает норматив, что говорит о больших возможностях финансового маневрирования у предприятия. </w:t>
      </w:r>
    </w:p>
    <w:p w:rsidR="00515737" w:rsidRPr="00E731D4" w:rsidRDefault="00515737" w:rsidP="00E731D4">
      <w:pPr>
        <w:spacing w:after="0" w:line="360" w:lineRule="auto"/>
        <w:ind w:firstLine="709"/>
        <w:jc w:val="both"/>
        <w:rPr>
          <w:rFonts w:ascii="Times New Roman" w:hAnsi="Times New Roman"/>
          <w:sz w:val="28"/>
          <w:szCs w:val="28"/>
        </w:rPr>
      </w:pPr>
      <w:r w:rsidRPr="00E731D4">
        <w:rPr>
          <w:rFonts w:ascii="Times New Roman" w:hAnsi="Times New Roman"/>
          <w:sz w:val="28"/>
          <w:szCs w:val="28"/>
        </w:rPr>
        <w:t>Коэффициент концентрации заемного капитала высок, это отрицательно отражается на финансовой устойчивости предприятия</w:t>
      </w:r>
      <w:r w:rsidR="005231F4" w:rsidRPr="00E731D4">
        <w:rPr>
          <w:rFonts w:ascii="Times New Roman" w:hAnsi="Times New Roman"/>
          <w:sz w:val="28"/>
          <w:szCs w:val="28"/>
        </w:rPr>
        <w:t xml:space="preserve"> (рис. 2.5)</w:t>
      </w:r>
      <w:r w:rsidRPr="00E731D4">
        <w:rPr>
          <w:rFonts w:ascii="Times New Roman" w:hAnsi="Times New Roman"/>
          <w:sz w:val="28"/>
          <w:szCs w:val="28"/>
        </w:rPr>
        <w:t>.</w:t>
      </w:r>
    </w:p>
    <w:p w:rsidR="002400DE" w:rsidRPr="00E731D4" w:rsidRDefault="002400DE" w:rsidP="00E731D4">
      <w:pPr>
        <w:spacing w:after="0" w:line="360" w:lineRule="auto"/>
        <w:ind w:firstLine="709"/>
        <w:jc w:val="both"/>
        <w:rPr>
          <w:rFonts w:ascii="Times New Roman" w:hAnsi="Times New Roman"/>
          <w:sz w:val="28"/>
          <w:szCs w:val="28"/>
        </w:rPr>
      </w:pPr>
      <w:r w:rsidRPr="00E731D4">
        <w:rPr>
          <w:rFonts w:ascii="Times New Roman" w:hAnsi="Times New Roman"/>
          <w:sz w:val="28"/>
          <w:szCs w:val="28"/>
        </w:rPr>
        <w:t>За критическое значение коэффициента соотношения заемных и собственных средств принимают 0,7. Если показатель превышает эту величину, то финансовая устойчивость предприятия ставится под сомнение. На анализируемом предприятии значение превышает норму, что говорит</w:t>
      </w:r>
      <w:r w:rsidR="00770B25" w:rsidRPr="00E731D4">
        <w:rPr>
          <w:rFonts w:ascii="Times New Roman" w:hAnsi="Times New Roman"/>
          <w:sz w:val="28"/>
          <w:szCs w:val="28"/>
        </w:rPr>
        <w:t xml:space="preserve"> о большой доли заемных средств, но есть тенденция к снижению показателя в будущем.</w:t>
      </w:r>
    </w:p>
    <w:p w:rsidR="002400DE" w:rsidRPr="00E731D4" w:rsidRDefault="002400DE" w:rsidP="00E731D4">
      <w:pPr>
        <w:spacing w:after="0" w:line="360" w:lineRule="auto"/>
        <w:ind w:firstLine="709"/>
        <w:jc w:val="both"/>
        <w:rPr>
          <w:rFonts w:ascii="Times New Roman" w:hAnsi="Times New Roman"/>
          <w:sz w:val="28"/>
          <w:szCs w:val="28"/>
        </w:rPr>
      </w:pPr>
      <w:r w:rsidRPr="00E731D4">
        <w:rPr>
          <w:rFonts w:ascii="Times New Roman" w:hAnsi="Times New Roman"/>
          <w:sz w:val="28"/>
          <w:szCs w:val="28"/>
        </w:rPr>
        <w:t xml:space="preserve">Коэффициент обеспеченности оборотных средств собственными оборотными средствами </w:t>
      </w:r>
      <w:r w:rsidR="00376E1E" w:rsidRPr="00E731D4">
        <w:rPr>
          <w:rFonts w:ascii="Times New Roman" w:hAnsi="Times New Roman"/>
          <w:sz w:val="28"/>
          <w:szCs w:val="28"/>
        </w:rPr>
        <w:t>- м</w:t>
      </w:r>
      <w:r w:rsidRPr="00E731D4">
        <w:rPr>
          <w:rFonts w:ascii="Times New Roman" w:hAnsi="Times New Roman"/>
          <w:sz w:val="28"/>
          <w:szCs w:val="28"/>
        </w:rPr>
        <w:t>инимальное значение этого показателя - 0,1. При показателе ниже этого значения структура баланса признается неудовлетворительной, а п</w:t>
      </w:r>
      <w:r w:rsidR="00376E1E" w:rsidRPr="00E731D4">
        <w:rPr>
          <w:rFonts w:ascii="Times New Roman" w:hAnsi="Times New Roman"/>
          <w:sz w:val="28"/>
          <w:szCs w:val="28"/>
        </w:rPr>
        <w:t xml:space="preserve">редприятие – неплатежеспособным. Так </w:t>
      </w:r>
      <w:r w:rsidR="002716CC" w:rsidRPr="00E731D4">
        <w:rPr>
          <w:rFonts w:ascii="Times New Roman" w:hAnsi="Times New Roman"/>
          <w:sz w:val="28"/>
          <w:szCs w:val="28"/>
        </w:rPr>
        <w:t>происходило в 2006 году.</w:t>
      </w:r>
      <w:r w:rsidRPr="00E731D4">
        <w:rPr>
          <w:rFonts w:ascii="Times New Roman" w:hAnsi="Times New Roman"/>
          <w:sz w:val="28"/>
          <w:szCs w:val="28"/>
        </w:rPr>
        <w:t xml:space="preserve"> Более высокая величина показателя </w:t>
      </w:r>
      <w:r w:rsidR="002716CC" w:rsidRPr="00E731D4">
        <w:rPr>
          <w:rFonts w:ascii="Times New Roman" w:hAnsi="Times New Roman"/>
          <w:sz w:val="28"/>
          <w:szCs w:val="28"/>
        </w:rPr>
        <w:t>0,2</w:t>
      </w:r>
      <w:r w:rsidRPr="00E731D4">
        <w:rPr>
          <w:rFonts w:ascii="Times New Roman" w:hAnsi="Times New Roman"/>
          <w:sz w:val="28"/>
          <w:szCs w:val="28"/>
        </w:rPr>
        <w:t xml:space="preserve"> свидетельствует о хорошем финансовом состоянии предприятия, о его возможности проводить независимую финансовую политику. </w:t>
      </w:r>
      <w:r w:rsidR="002716CC" w:rsidRPr="00E731D4">
        <w:rPr>
          <w:rFonts w:ascii="Times New Roman" w:hAnsi="Times New Roman"/>
          <w:sz w:val="28"/>
          <w:szCs w:val="28"/>
        </w:rPr>
        <w:t>Так происходило в 2007 г.</w:t>
      </w:r>
      <w:r w:rsidR="00770B25" w:rsidRPr="00E731D4">
        <w:rPr>
          <w:rFonts w:ascii="Times New Roman" w:hAnsi="Times New Roman"/>
          <w:sz w:val="28"/>
          <w:szCs w:val="28"/>
        </w:rPr>
        <w:t xml:space="preserve">, а в 2008 г. показатель вырос. </w:t>
      </w:r>
    </w:p>
    <w:p w:rsidR="002400DE" w:rsidRPr="00E731D4" w:rsidRDefault="002400DE" w:rsidP="00E731D4">
      <w:pPr>
        <w:spacing w:after="0" w:line="360" w:lineRule="auto"/>
        <w:ind w:firstLine="709"/>
        <w:jc w:val="both"/>
        <w:rPr>
          <w:rFonts w:ascii="Times New Roman" w:hAnsi="Times New Roman"/>
          <w:sz w:val="28"/>
          <w:szCs w:val="28"/>
        </w:rPr>
      </w:pPr>
      <w:r w:rsidRPr="00E731D4">
        <w:rPr>
          <w:rFonts w:ascii="Times New Roman" w:hAnsi="Times New Roman"/>
          <w:sz w:val="28"/>
          <w:szCs w:val="28"/>
        </w:rPr>
        <w:t>На предприятии велика доля заемного капитала, что плохо сказывается на финансовой устойчивости предприятия.</w:t>
      </w:r>
      <w:r w:rsidR="00770B25" w:rsidRPr="00E731D4">
        <w:rPr>
          <w:rFonts w:ascii="Times New Roman" w:hAnsi="Times New Roman"/>
          <w:sz w:val="28"/>
          <w:szCs w:val="28"/>
        </w:rPr>
        <w:t xml:space="preserve"> </w:t>
      </w:r>
      <w:r w:rsidRPr="00E731D4">
        <w:rPr>
          <w:rFonts w:ascii="Times New Roman" w:hAnsi="Times New Roman"/>
          <w:sz w:val="28"/>
          <w:szCs w:val="28"/>
        </w:rPr>
        <w:t>Предприятию необходимо вводить в оборот собственные основные средства и уменьшать долю заемных средств.</w:t>
      </w:r>
    </w:p>
    <w:p w:rsidR="002400DE" w:rsidRPr="00E731D4" w:rsidRDefault="002400DE" w:rsidP="00E731D4">
      <w:pPr>
        <w:shd w:val="clear" w:color="auto" w:fill="FFFFFF"/>
        <w:spacing w:after="0" w:line="360" w:lineRule="auto"/>
        <w:ind w:firstLine="709"/>
        <w:jc w:val="both"/>
        <w:rPr>
          <w:rFonts w:ascii="Times New Roman" w:hAnsi="Times New Roman"/>
          <w:sz w:val="28"/>
          <w:szCs w:val="28"/>
        </w:rPr>
      </w:pPr>
      <w:r w:rsidRPr="00E731D4">
        <w:rPr>
          <w:rFonts w:ascii="Times New Roman" w:hAnsi="Times New Roman"/>
          <w:sz w:val="28"/>
          <w:szCs w:val="28"/>
        </w:rPr>
        <w:t xml:space="preserve">В процессе анализа </w:t>
      </w:r>
      <w:r w:rsidRPr="00E731D4">
        <w:rPr>
          <w:rFonts w:ascii="Times New Roman" w:hAnsi="Times New Roman"/>
          <w:bCs/>
          <w:iCs/>
          <w:sz w:val="28"/>
          <w:szCs w:val="28"/>
        </w:rPr>
        <w:t xml:space="preserve">необходимо </w:t>
      </w:r>
      <w:r w:rsidRPr="00E731D4">
        <w:rPr>
          <w:rFonts w:ascii="Times New Roman" w:hAnsi="Times New Roman"/>
          <w:iCs/>
          <w:sz w:val="28"/>
          <w:szCs w:val="28"/>
        </w:rPr>
        <w:t xml:space="preserve">изучить изменение </w:t>
      </w:r>
      <w:r w:rsidRPr="00E731D4">
        <w:rPr>
          <w:rFonts w:ascii="Times New Roman" w:hAnsi="Times New Roman"/>
          <w:bCs/>
          <w:iCs/>
          <w:sz w:val="28"/>
          <w:szCs w:val="28"/>
        </w:rPr>
        <w:t xml:space="preserve">оборачиваемости </w:t>
      </w:r>
      <w:r w:rsidRPr="00E731D4">
        <w:rPr>
          <w:rFonts w:ascii="Times New Roman" w:hAnsi="Times New Roman"/>
          <w:iCs/>
          <w:sz w:val="28"/>
          <w:szCs w:val="28"/>
        </w:rPr>
        <w:t xml:space="preserve">капитала </w:t>
      </w:r>
      <w:r w:rsidRPr="00E731D4">
        <w:rPr>
          <w:rFonts w:ascii="Times New Roman" w:hAnsi="Times New Roman"/>
          <w:bCs/>
          <w:iCs/>
          <w:sz w:val="28"/>
          <w:szCs w:val="28"/>
        </w:rPr>
        <w:t xml:space="preserve">на всех стадиях его кругооборота, </w:t>
      </w:r>
      <w:r w:rsidRPr="00E731D4">
        <w:rPr>
          <w:rFonts w:ascii="Times New Roman" w:hAnsi="Times New Roman"/>
          <w:sz w:val="28"/>
          <w:szCs w:val="28"/>
        </w:rPr>
        <w:t>что позволит проследить, на каких стадиях произошло ускорение или замедление оборачиваемости капитала. Для этого средние остатки отдельных видов статей нужно умножить на количество дней в анализируемом периоде и разделить на сумму оборота по реализации.</w:t>
      </w:r>
      <w:r w:rsidR="00797BA2" w:rsidRPr="00E731D4">
        <w:rPr>
          <w:rStyle w:val="af3"/>
          <w:rFonts w:ascii="Times New Roman" w:hAnsi="Times New Roman"/>
          <w:sz w:val="28"/>
          <w:szCs w:val="28"/>
        </w:rPr>
        <w:footnoteReference w:id="23"/>
      </w:r>
      <w:r w:rsidRPr="00E731D4">
        <w:rPr>
          <w:rFonts w:ascii="Times New Roman" w:hAnsi="Times New Roman"/>
          <w:sz w:val="28"/>
          <w:szCs w:val="28"/>
        </w:rPr>
        <w:t xml:space="preserve"> Данные анализа занести в таблицу </w:t>
      </w:r>
      <w:r w:rsidR="002716CC" w:rsidRPr="00E731D4">
        <w:rPr>
          <w:rFonts w:ascii="Times New Roman" w:hAnsi="Times New Roman"/>
          <w:sz w:val="28"/>
          <w:szCs w:val="28"/>
        </w:rPr>
        <w:t>2.6</w:t>
      </w:r>
      <w:r w:rsidRPr="00E731D4">
        <w:rPr>
          <w:rFonts w:ascii="Times New Roman" w:hAnsi="Times New Roman"/>
          <w:sz w:val="28"/>
          <w:szCs w:val="28"/>
        </w:rPr>
        <w:t>.</w:t>
      </w:r>
    </w:p>
    <w:p w:rsidR="00170AD1" w:rsidRDefault="00170AD1">
      <w:pPr>
        <w:rPr>
          <w:rFonts w:ascii="Times New Roman" w:hAnsi="Times New Roman"/>
          <w:sz w:val="28"/>
          <w:szCs w:val="28"/>
        </w:rPr>
      </w:pPr>
      <w:r>
        <w:rPr>
          <w:rFonts w:ascii="Times New Roman" w:hAnsi="Times New Roman"/>
          <w:sz w:val="28"/>
          <w:szCs w:val="28"/>
        </w:rPr>
        <w:br w:type="page"/>
      </w:r>
    </w:p>
    <w:p w:rsidR="005231F4" w:rsidRPr="00E731D4" w:rsidRDefault="002400DE" w:rsidP="00E731D4">
      <w:pPr>
        <w:shd w:val="clear" w:color="auto" w:fill="FFFFFF"/>
        <w:spacing w:after="0" w:line="360" w:lineRule="auto"/>
        <w:ind w:firstLine="709"/>
        <w:jc w:val="both"/>
        <w:rPr>
          <w:rFonts w:ascii="Times New Roman" w:hAnsi="Times New Roman"/>
          <w:bCs/>
          <w:sz w:val="28"/>
          <w:szCs w:val="28"/>
        </w:rPr>
      </w:pPr>
      <w:r w:rsidRPr="00E731D4">
        <w:rPr>
          <w:rFonts w:ascii="Times New Roman" w:hAnsi="Times New Roman"/>
          <w:sz w:val="28"/>
          <w:szCs w:val="28"/>
        </w:rPr>
        <w:t xml:space="preserve">Таблица </w:t>
      </w:r>
      <w:r w:rsidR="002716CC" w:rsidRPr="00E731D4">
        <w:rPr>
          <w:rFonts w:ascii="Times New Roman" w:hAnsi="Times New Roman"/>
          <w:sz w:val="28"/>
          <w:szCs w:val="28"/>
        </w:rPr>
        <w:t xml:space="preserve">2.6. </w:t>
      </w:r>
      <w:r w:rsidRPr="00E731D4">
        <w:rPr>
          <w:rFonts w:ascii="Times New Roman" w:hAnsi="Times New Roman"/>
          <w:bCs/>
          <w:sz w:val="28"/>
          <w:szCs w:val="28"/>
        </w:rPr>
        <w:t>Система показателей деловой активности</w:t>
      </w:r>
    </w:p>
    <w:tbl>
      <w:tblPr>
        <w:tblW w:w="8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827"/>
        <w:gridCol w:w="1144"/>
        <w:gridCol w:w="1181"/>
        <w:gridCol w:w="996"/>
        <w:gridCol w:w="983"/>
        <w:gridCol w:w="1035"/>
      </w:tblGrid>
      <w:tr w:rsidR="00A911E6" w:rsidRPr="00EF34EC" w:rsidTr="00170AD1">
        <w:trPr>
          <w:jc w:val="center"/>
        </w:trPr>
        <w:tc>
          <w:tcPr>
            <w:tcW w:w="2802" w:type="dxa"/>
          </w:tcPr>
          <w:p w:rsidR="00A911E6" w:rsidRPr="00EF34EC" w:rsidRDefault="00A911E6" w:rsidP="00170AD1">
            <w:pPr>
              <w:spacing w:after="0" w:line="360" w:lineRule="auto"/>
              <w:jc w:val="both"/>
              <w:rPr>
                <w:rFonts w:ascii="Times New Roman" w:hAnsi="Times New Roman"/>
                <w:sz w:val="20"/>
                <w:szCs w:val="20"/>
              </w:rPr>
            </w:pPr>
            <w:r w:rsidRPr="00EF34EC">
              <w:rPr>
                <w:rFonts w:ascii="Times New Roman" w:hAnsi="Times New Roman"/>
                <w:sz w:val="20"/>
                <w:szCs w:val="20"/>
              </w:rPr>
              <w:t>Показатели</w:t>
            </w:r>
          </w:p>
        </w:tc>
        <w:tc>
          <w:tcPr>
            <w:tcW w:w="827" w:type="dxa"/>
          </w:tcPr>
          <w:p w:rsidR="00A911E6" w:rsidRPr="00EF34EC" w:rsidRDefault="00A911E6" w:rsidP="00170AD1">
            <w:pPr>
              <w:spacing w:after="0" w:line="360" w:lineRule="auto"/>
              <w:jc w:val="both"/>
              <w:rPr>
                <w:rFonts w:ascii="Times New Roman" w:hAnsi="Times New Roman"/>
                <w:sz w:val="20"/>
                <w:szCs w:val="20"/>
              </w:rPr>
            </w:pPr>
            <w:r w:rsidRPr="00EF34EC">
              <w:rPr>
                <w:rFonts w:ascii="Times New Roman" w:hAnsi="Times New Roman"/>
                <w:sz w:val="20"/>
                <w:szCs w:val="20"/>
              </w:rPr>
              <w:t>Иден-тифи-катор</w:t>
            </w:r>
          </w:p>
        </w:tc>
        <w:tc>
          <w:tcPr>
            <w:tcW w:w="1144" w:type="dxa"/>
          </w:tcPr>
          <w:p w:rsidR="00A911E6" w:rsidRPr="00EF34EC" w:rsidRDefault="00A911E6" w:rsidP="00170AD1">
            <w:pPr>
              <w:spacing w:after="0" w:line="360" w:lineRule="auto"/>
              <w:jc w:val="both"/>
              <w:rPr>
                <w:rFonts w:ascii="Times New Roman" w:hAnsi="Times New Roman"/>
                <w:sz w:val="20"/>
                <w:szCs w:val="20"/>
              </w:rPr>
            </w:pPr>
            <w:r w:rsidRPr="00EF34EC">
              <w:rPr>
                <w:rFonts w:ascii="Times New Roman" w:hAnsi="Times New Roman"/>
                <w:sz w:val="20"/>
                <w:szCs w:val="20"/>
              </w:rPr>
              <w:t>Формула расчета</w:t>
            </w:r>
          </w:p>
        </w:tc>
        <w:tc>
          <w:tcPr>
            <w:tcW w:w="1181" w:type="dxa"/>
          </w:tcPr>
          <w:p w:rsidR="00A911E6" w:rsidRPr="00EF34EC" w:rsidRDefault="00A911E6" w:rsidP="00170AD1">
            <w:pPr>
              <w:spacing w:after="0" w:line="360" w:lineRule="auto"/>
              <w:jc w:val="both"/>
              <w:rPr>
                <w:rFonts w:ascii="Times New Roman" w:hAnsi="Times New Roman"/>
                <w:sz w:val="20"/>
                <w:szCs w:val="20"/>
              </w:rPr>
            </w:pPr>
            <w:r w:rsidRPr="00EF34EC">
              <w:rPr>
                <w:rFonts w:ascii="Times New Roman" w:hAnsi="Times New Roman"/>
                <w:sz w:val="20"/>
                <w:szCs w:val="20"/>
              </w:rPr>
              <w:t>Ед. изм.</w:t>
            </w:r>
          </w:p>
        </w:tc>
        <w:tc>
          <w:tcPr>
            <w:tcW w:w="996" w:type="dxa"/>
          </w:tcPr>
          <w:p w:rsidR="00A911E6" w:rsidRPr="00EF34EC" w:rsidRDefault="00A911E6" w:rsidP="00170AD1">
            <w:pPr>
              <w:spacing w:after="0" w:line="360" w:lineRule="auto"/>
              <w:jc w:val="both"/>
              <w:rPr>
                <w:rFonts w:ascii="Times New Roman" w:hAnsi="Times New Roman"/>
                <w:sz w:val="20"/>
                <w:szCs w:val="20"/>
              </w:rPr>
            </w:pPr>
            <w:r w:rsidRPr="00EF34EC">
              <w:rPr>
                <w:rFonts w:ascii="Times New Roman" w:hAnsi="Times New Roman"/>
                <w:sz w:val="20"/>
                <w:szCs w:val="20"/>
              </w:rPr>
              <w:t>2006 год</w:t>
            </w:r>
          </w:p>
        </w:tc>
        <w:tc>
          <w:tcPr>
            <w:tcW w:w="983" w:type="dxa"/>
          </w:tcPr>
          <w:p w:rsidR="00A911E6" w:rsidRPr="00EF34EC" w:rsidRDefault="00A911E6" w:rsidP="00170AD1">
            <w:pPr>
              <w:spacing w:after="0" w:line="360" w:lineRule="auto"/>
              <w:jc w:val="both"/>
              <w:rPr>
                <w:rFonts w:ascii="Times New Roman" w:hAnsi="Times New Roman"/>
                <w:sz w:val="20"/>
                <w:szCs w:val="20"/>
              </w:rPr>
            </w:pPr>
            <w:r w:rsidRPr="00EF34EC">
              <w:rPr>
                <w:rFonts w:ascii="Times New Roman" w:hAnsi="Times New Roman"/>
                <w:sz w:val="20"/>
                <w:szCs w:val="20"/>
              </w:rPr>
              <w:t>2007 год</w:t>
            </w:r>
          </w:p>
        </w:tc>
        <w:tc>
          <w:tcPr>
            <w:tcW w:w="1035" w:type="dxa"/>
          </w:tcPr>
          <w:p w:rsidR="00A911E6" w:rsidRPr="00EF34EC" w:rsidRDefault="00A911E6" w:rsidP="00170AD1">
            <w:pPr>
              <w:spacing w:after="0" w:line="360" w:lineRule="auto"/>
              <w:jc w:val="both"/>
              <w:rPr>
                <w:rFonts w:ascii="Times New Roman" w:hAnsi="Times New Roman"/>
                <w:sz w:val="20"/>
                <w:szCs w:val="20"/>
              </w:rPr>
            </w:pPr>
            <w:r w:rsidRPr="00EF34EC">
              <w:rPr>
                <w:rFonts w:ascii="Times New Roman" w:hAnsi="Times New Roman"/>
                <w:sz w:val="20"/>
                <w:szCs w:val="20"/>
              </w:rPr>
              <w:t>2008 год</w:t>
            </w:r>
          </w:p>
        </w:tc>
      </w:tr>
      <w:tr w:rsidR="00A911E6" w:rsidRPr="00EF34EC" w:rsidTr="00170AD1">
        <w:trPr>
          <w:jc w:val="center"/>
        </w:trPr>
        <w:tc>
          <w:tcPr>
            <w:tcW w:w="2802" w:type="dxa"/>
          </w:tcPr>
          <w:p w:rsidR="00A911E6" w:rsidRPr="00EF34EC" w:rsidRDefault="00A911E6" w:rsidP="00170AD1">
            <w:pPr>
              <w:spacing w:after="0" w:line="360" w:lineRule="auto"/>
              <w:jc w:val="both"/>
              <w:rPr>
                <w:rFonts w:ascii="Times New Roman" w:hAnsi="Times New Roman"/>
                <w:sz w:val="20"/>
                <w:szCs w:val="20"/>
              </w:rPr>
            </w:pPr>
            <w:r w:rsidRPr="00EF34EC">
              <w:rPr>
                <w:rFonts w:ascii="Times New Roman" w:hAnsi="Times New Roman"/>
                <w:sz w:val="20"/>
                <w:szCs w:val="20"/>
              </w:rPr>
              <w:t>Выручка от реализации продукции</w:t>
            </w:r>
          </w:p>
        </w:tc>
        <w:tc>
          <w:tcPr>
            <w:tcW w:w="827" w:type="dxa"/>
          </w:tcPr>
          <w:p w:rsidR="00A911E6" w:rsidRPr="00EF34EC" w:rsidRDefault="00A911E6" w:rsidP="00170AD1">
            <w:pPr>
              <w:spacing w:after="0" w:line="360" w:lineRule="auto"/>
              <w:jc w:val="both"/>
              <w:rPr>
                <w:rFonts w:ascii="Times New Roman" w:hAnsi="Times New Roman"/>
                <w:sz w:val="20"/>
                <w:szCs w:val="20"/>
              </w:rPr>
            </w:pPr>
            <w:r w:rsidRPr="00EF34EC">
              <w:rPr>
                <w:rFonts w:ascii="Times New Roman" w:hAnsi="Times New Roman"/>
                <w:sz w:val="20"/>
                <w:szCs w:val="20"/>
              </w:rPr>
              <w:t>ВР</w:t>
            </w:r>
          </w:p>
        </w:tc>
        <w:tc>
          <w:tcPr>
            <w:tcW w:w="1144" w:type="dxa"/>
          </w:tcPr>
          <w:p w:rsidR="00A911E6" w:rsidRPr="00EF34EC" w:rsidRDefault="00A911E6" w:rsidP="00170AD1">
            <w:pPr>
              <w:spacing w:after="0" w:line="360" w:lineRule="auto"/>
              <w:jc w:val="both"/>
              <w:rPr>
                <w:rFonts w:ascii="Times New Roman" w:hAnsi="Times New Roman"/>
                <w:sz w:val="20"/>
                <w:szCs w:val="20"/>
              </w:rPr>
            </w:pPr>
            <w:r w:rsidRPr="00EF34EC">
              <w:rPr>
                <w:rFonts w:ascii="Times New Roman" w:hAnsi="Times New Roman"/>
                <w:sz w:val="20"/>
                <w:szCs w:val="20"/>
              </w:rPr>
              <w:t>-</w:t>
            </w:r>
          </w:p>
        </w:tc>
        <w:tc>
          <w:tcPr>
            <w:tcW w:w="1181" w:type="dxa"/>
          </w:tcPr>
          <w:p w:rsidR="00A911E6" w:rsidRPr="00EF34EC" w:rsidRDefault="00A911E6" w:rsidP="00170AD1">
            <w:pPr>
              <w:spacing w:after="0" w:line="360" w:lineRule="auto"/>
              <w:jc w:val="both"/>
              <w:rPr>
                <w:rFonts w:ascii="Times New Roman" w:hAnsi="Times New Roman"/>
                <w:sz w:val="20"/>
                <w:szCs w:val="20"/>
              </w:rPr>
            </w:pPr>
            <w:r w:rsidRPr="00EF34EC">
              <w:rPr>
                <w:rFonts w:ascii="Times New Roman" w:hAnsi="Times New Roman"/>
                <w:sz w:val="20"/>
                <w:szCs w:val="20"/>
              </w:rPr>
              <w:t>Тыс.руб.</w:t>
            </w:r>
          </w:p>
        </w:tc>
        <w:tc>
          <w:tcPr>
            <w:tcW w:w="996" w:type="dxa"/>
            <w:vAlign w:val="bottom"/>
          </w:tcPr>
          <w:p w:rsidR="00A911E6" w:rsidRPr="00EF34EC" w:rsidRDefault="00A911E6" w:rsidP="00170AD1">
            <w:pPr>
              <w:spacing w:after="0" w:line="360" w:lineRule="auto"/>
              <w:jc w:val="both"/>
              <w:rPr>
                <w:rFonts w:ascii="Times New Roman" w:hAnsi="Times New Roman"/>
                <w:sz w:val="20"/>
                <w:szCs w:val="20"/>
              </w:rPr>
            </w:pPr>
            <w:r w:rsidRPr="00EF34EC">
              <w:rPr>
                <w:rFonts w:ascii="Times New Roman" w:hAnsi="Times New Roman"/>
                <w:sz w:val="20"/>
                <w:szCs w:val="20"/>
              </w:rPr>
              <w:t>1189</w:t>
            </w:r>
          </w:p>
        </w:tc>
        <w:tc>
          <w:tcPr>
            <w:tcW w:w="983" w:type="dxa"/>
            <w:vAlign w:val="bottom"/>
          </w:tcPr>
          <w:p w:rsidR="00A911E6" w:rsidRPr="00EF34EC" w:rsidRDefault="00A911E6" w:rsidP="00170AD1">
            <w:pPr>
              <w:spacing w:after="0" w:line="360" w:lineRule="auto"/>
              <w:jc w:val="both"/>
              <w:rPr>
                <w:rFonts w:ascii="Times New Roman" w:hAnsi="Times New Roman"/>
                <w:sz w:val="20"/>
                <w:szCs w:val="20"/>
              </w:rPr>
            </w:pPr>
            <w:r w:rsidRPr="00EF34EC">
              <w:rPr>
                <w:rFonts w:ascii="Times New Roman" w:hAnsi="Times New Roman"/>
                <w:sz w:val="20"/>
                <w:szCs w:val="20"/>
              </w:rPr>
              <w:t>1038</w:t>
            </w:r>
          </w:p>
        </w:tc>
        <w:tc>
          <w:tcPr>
            <w:tcW w:w="1035" w:type="dxa"/>
            <w:vAlign w:val="bottom"/>
          </w:tcPr>
          <w:p w:rsidR="00A911E6" w:rsidRPr="00EF34EC" w:rsidRDefault="00A911E6" w:rsidP="00170AD1">
            <w:pPr>
              <w:spacing w:after="0" w:line="360" w:lineRule="auto"/>
              <w:jc w:val="both"/>
              <w:rPr>
                <w:rFonts w:ascii="Times New Roman" w:hAnsi="Times New Roman"/>
                <w:sz w:val="20"/>
                <w:szCs w:val="20"/>
              </w:rPr>
            </w:pPr>
            <w:r w:rsidRPr="00EF34EC">
              <w:rPr>
                <w:rFonts w:ascii="Times New Roman" w:hAnsi="Times New Roman"/>
                <w:sz w:val="20"/>
                <w:szCs w:val="20"/>
              </w:rPr>
              <w:t>1367</w:t>
            </w:r>
          </w:p>
        </w:tc>
      </w:tr>
      <w:tr w:rsidR="00A911E6" w:rsidRPr="00EF34EC" w:rsidTr="00170AD1">
        <w:trPr>
          <w:jc w:val="center"/>
        </w:trPr>
        <w:tc>
          <w:tcPr>
            <w:tcW w:w="2802" w:type="dxa"/>
          </w:tcPr>
          <w:p w:rsidR="00A911E6" w:rsidRPr="00EF34EC" w:rsidRDefault="00A911E6" w:rsidP="00170AD1">
            <w:pPr>
              <w:spacing w:after="0" w:line="360" w:lineRule="auto"/>
              <w:jc w:val="both"/>
              <w:rPr>
                <w:rFonts w:ascii="Times New Roman" w:hAnsi="Times New Roman"/>
                <w:sz w:val="20"/>
                <w:szCs w:val="20"/>
              </w:rPr>
            </w:pPr>
            <w:r w:rsidRPr="00EF34EC">
              <w:rPr>
                <w:rFonts w:ascii="Times New Roman" w:hAnsi="Times New Roman"/>
                <w:sz w:val="20"/>
                <w:szCs w:val="20"/>
              </w:rPr>
              <w:t>Чистая прибыль</w:t>
            </w:r>
          </w:p>
        </w:tc>
        <w:tc>
          <w:tcPr>
            <w:tcW w:w="827" w:type="dxa"/>
          </w:tcPr>
          <w:p w:rsidR="00A911E6" w:rsidRPr="00EF34EC" w:rsidRDefault="00A911E6" w:rsidP="00170AD1">
            <w:pPr>
              <w:spacing w:after="0" w:line="360" w:lineRule="auto"/>
              <w:jc w:val="both"/>
              <w:rPr>
                <w:rFonts w:ascii="Times New Roman" w:hAnsi="Times New Roman"/>
                <w:sz w:val="20"/>
                <w:szCs w:val="20"/>
              </w:rPr>
            </w:pPr>
            <w:r w:rsidRPr="00EF34EC">
              <w:rPr>
                <w:rFonts w:ascii="Times New Roman" w:hAnsi="Times New Roman"/>
                <w:sz w:val="20"/>
                <w:szCs w:val="20"/>
              </w:rPr>
              <w:t>ПО</w:t>
            </w:r>
          </w:p>
        </w:tc>
        <w:tc>
          <w:tcPr>
            <w:tcW w:w="1144" w:type="dxa"/>
          </w:tcPr>
          <w:p w:rsidR="00A911E6" w:rsidRPr="00EF34EC" w:rsidRDefault="00A911E6" w:rsidP="00170AD1">
            <w:pPr>
              <w:spacing w:after="0" w:line="360" w:lineRule="auto"/>
              <w:jc w:val="both"/>
              <w:rPr>
                <w:rFonts w:ascii="Times New Roman" w:hAnsi="Times New Roman"/>
                <w:sz w:val="20"/>
                <w:szCs w:val="20"/>
              </w:rPr>
            </w:pPr>
            <w:r w:rsidRPr="00EF34EC">
              <w:rPr>
                <w:rFonts w:ascii="Times New Roman" w:hAnsi="Times New Roman"/>
                <w:sz w:val="20"/>
                <w:szCs w:val="20"/>
              </w:rPr>
              <w:t>-</w:t>
            </w:r>
          </w:p>
        </w:tc>
        <w:tc>
          <w:tcPr>
            <w:tcW w:w="1181" w:type="dxa"/>
          </w:tcPr>
          <w:p w:rsidR="00A911E6" w:rsidRPr="00EF34EC" w:rsidRDefault="00A911E6" w:rsidP="00170AD1">
            <w:pPr>
              <w:spacing w:after="0" w:line="360" w:lineRule="auto"/>
              <w:jc w:val="both"/>
              <w:rPr>
                <w:rFonts w:ascii="Times New Roman" w:hAnsi="Times New Roman"/>
                <w:sz w:val="20"/>
                <w:szCs w:val="20"/>
              </w:rPr>
            </w:pPr>
            <w:r w:rsidRPr="00EF34EC">
              <w:rPr>
                <w:rFonts w:ascii="Times New Roman" w:hAnsi="Times New Roman"/>
                <w:sz w:val="20"/>
                <w:szCs w:val="20"/>
              </w:rPr>
              <w:t>Тыс. руб.</w:t>
            </w:r>
          </w:p>
        </w:tc>
        <w:tc>
          <w:tcPr>
            <w:tcW w:w="996" w:type="dxa"/>
            <w:vAlign w:val="bottom"/>
          </w:tcPr>
          <w:p w:rsidR="00A911E6" w:rsidRPr="00EF34EC" w:rsidRDefault="00A911E6" w:rsidP="00170AD1">
            <w:pPr>
              <w:spacing w:after="0" w:line="360" w:lineRule="auto"/>
              <w:jc w:val="both"/>
              <w:rPr>
                <w:rFonts w:ascii="Times New Roman" w:hAnsi="Times New Roman"/>
                <w:sz w:val="20"/>
                <w:szCs w:val="20"/>
              </w:rPr>
            </w:pPr>
            <w:r w:rsidRPr="00EF34EC">
              <w:rPr>
                <w:rFonts w:ascii="Times New Roman" w:hAnsi="Times New Roman"/>
                <w:sz w:val="20"/>
                <w:szCs w:val="20"/>
              </w:rPr>
              <w:t>61</w:t>
            </w:r>
          </w:p>
        </w:tc>
        <w:tc>
          <w:tcPr>
            <w:tcW w:w="983" w:type="dxa"/>
            <w:vAlign w:val="bottom"/>
          </w:tcPr>
          <w:p w:rsidR="00A911E6" w:rsidRPr="00EF34EC" w:rsidRDefault="00A911E6" w:rsidP="00170AD1">
            <w:pPr>
              <w:spacing w:after="0" w:line="360" w:lineRule="auto"/>
              <w:jc w:val="both"/>
              <w:rPr>
                <w:rFonts w:ascii="Times New Roman" w:hAnsi="Times New Roman"/>
                <w:sz w:val="20"/>
                <w:szCs w:val="20"/>
              </w:rPr>
            </w:pPr>
            <w:r w:rsidRPr="00EF34EC">
              <w:rPr>
                <w:rFonts w:ascii="Times New Roman" w:hAnsi="Times New Roman"/>
                <w:sz w:val="20"/>
                <w:szCs w:val="20"/>
              </w:rPr>
              <w:t>73</w:t>
            </w:r>
          </w:p>
        </w:tc>
        <w:tc>
          <w:tcPr>
            <w:tcW w:w="1035" w:type="dxa"/>
            <w:vAlign w:val="bottom"/>
          </w:tcPr>
          <w:p w:rsidR="00A911E6" w:rsidRPr="00EF34EC" w:rsidRDefault="00A911E6" w:rsidP="00170AD1">
            <w:pPr>
              <w:spacing w:after="0" w:line="360" w:lineRule="auto"/>
              <w:jc w:val="both"/>
              <w:rPr>
                <w:rFonts w:ascii="Times New Roman" w:hAnsi="Times New Roman"/>
                <w:sz w:val="20"/>
                <w:szCs w:val="20"/>
              </w:rPr>
            </w:pPr>
            <w:r w:rsidRPr="00EF34EC">
              <w:rPr>
                <w:rFonts w:ascii="Times New Roman" w:hAnsi="Times New Roman"/>
                <w:sz w:val="20"/>
                <w:szCs w:val="20"/>
              </w:rPr>
              <w:t>163</w:t>
            </w:r>
          </w:p>
        </w:tc>
      </w:tr>
      <w:tr w:rsidR="00A911E6" w:rsidRPr="00EF34EC" w:rsidTr="00170AD1">
        <w:trPr>
          <w:jc w:val="center"/>
        </w:trPr>
        <w:tc>
          <w:tcPr>
            <w:tcW w:w="2802" w:type="dxa"/>
          </w:tcPr>
          <w:p w:rsidR="00A911E6" w:rsidRPr="00EF34EC" w:rsidRDefault="00A911E6" w:rsidP="00170AD1">
            <w:pPr>
              <w:spacing w:after="0" w:line="360" w:lineRule="auto"/>
              <w:jc w:val="both"/>
              <w:rPr>
                <w:rFonts w:ascii="Times New Roman" w:hAnsi="Times New Roman"/>
                <w:sz w:val="20"/>
                <w:szCs w:val="20"/>
              </w:rPr>
            </w:pPr>
            <w:r w:rsidRPr="00EF34EC">
              <w:rPr>
                <w:rFonts w:ascii="Times New Roman" w:hAnsi="Times New Roman"/>
                <w:sz w:val="20"/>
                <w:szCs w:val="20"/>
              </w:rPr>
              <w:t>Численность работающих</w:t>
            </w:r>
          </w:p>
        </w:tc>
        <w:tc>
          <w:tcPr>
            <w:tcW w:w="827" w:type="dxa"/>
          </w:tcPr>
          <w:p w:rsidR="00A911E6" w:rsidRPr="00EF34EC" w:rsidRDefault="00A911E6" w:rsidP="00170AD1">
            <w:pPr>
              <w:spacing w:after="0" w:line="360" w:lineRule="auto"/>
              <w:jc w:val="both"/>
              <w:rPr>
                <w:rFonts w:ascii="Times New Roman" w:hAnsi="Times New Roman"/>
                <w:sz w:val="20"/>
                <w:szCs w:val="20"/>
              </w:rPr>
            </w:pPr>
            <w:r w:rsidRPr="00EF34EC">
              <w:rPr>
                <w:rFonts w:ascii="Times New Roman" w:hAnsi="Times New Roman"/>
                <w:sz w:val="20"/>
                <w:szCs w:val="20"/>
              </w:rPr>
              <w:t>Ч</w:t>
            </w:r>
          </w:p>
        </w:tc>
        <w:tc>
          <w:tcPr>
            <w:tcW w:w="1144" w:type="dxa"/>
          </w:tcPr>
          <w:p w:rsidR="00A911E6" w:rsidRPr="00EF34EC" w:rsidRDefault="00A911E6" w:rsidP="00170AD1">
            <w:pPr>
              <w:spacing w:after="0" w:line="360" w:lineRule="auto"/>
              <w:jc w:val="both"/>
              <w:rPr>
                <w:rFonts w:ascii="Times New Roman" w:hAnsi="Times New Roman"/>
                <w:sz w:val="20"/>
                <w:szCs w:val="20"/>
              </w:rPr>
            </w:pPr>
            <w:r w:rsidRPr="00EF34EC">
              <w:rPr>
                <w:rFonts w:ascii="Times New Roman" w:hAnsi="Times New Roman"/>
                <w:sz w:val="20"/>
                <w:szCs w:val="20"/>
              </w:rPr>
              <w:t>-</w:t>
            </w:r>
          </w:p>
        </w:tc>
        <w:tc>
          <w:tcPr>
            <w:tcW w:w="1181" w:type="dxa"/>
          </w:tcPr>
          <w:p w:rsidR="00A911E6" w:rsidRPr="00EF34EC" w:rsidRDefault="00A911E6" w:rsidP="00170AD1">
            <w:pPr>
              <w:spacing w:after="0" w:line="360" w:lineRule="auto"/>
              <w:jc w:val="both"/>
              <w:rPr>
                <w:rFonts w:ascii="Times New Roman" w:hAnsi="Times New Roman"/>
                <w:sz w:val="20"/>
                <w:szCs w:val="20"/>
              </w:rPr>
            </w:pPr>
            <w:r w:rsidRPr="00EF34EC">
              <w:rPr>
                <w:rFonts w:ascii="Times New Roman" w:hAnsi="Times New Roman"/>
                <w:sz w:val="20"/>
                <w:szCs w:val="20"/>
              </w:rPr>
              <w:t>Чел.</w:t>
            </w:r>
          </w:p>
        </w:tc>
        <w:tc>
          <w:tcPr>
            <w:tcW w:w="996" w:type="dxa"/>
          </w:tcPr>
          <w:p w:rsidR="00A911E6" w:rsidRPr="00EF34EC" w:rsidRDefault="00A911E6" w:rsidP="00170AD1">
            <w:pPr>
              <w:spacing w:after="0" w:line="360" w:lineRule="auto"/>
              <w:jc w:val="both"/>
              <w:rPr>
                <w:rFonts w:ascii="Times New Roman" w:hAnsi="Times New Roman"/>
                <w:sz w:val="20"/>
                <w:szCs w:val="20"/>
              </w:rPr>
            </w:pPr>
            <w:r w:rsidRPr="00EF34EC">
              <w:rPr>
                <w:rFonts w:ascii="Times New Roman" w:hAnsi="Times New Roman"/>
                <w:sz w:val="20"/>
                <w:szCs w:val="20"/>
              </w:rPr>
              <w:t>8</w:t>
            </w:r>
          </w:p>
        </w:tc>
        <w:tc>
          <w:tcPr>
            <w:tcW w:w="983" w:type="dxa"/>
          </w:tcPr>
          <w:p w:rsidR="00A911E6" w:rsidRPr="00EF34EC" w:rsidRDefault="00A911E6" w:rsidP="00170AD1">
            <w:pPr>
              <w:spacing w:after="0" w:line="360" w:lineRule="auto"/>
              <w:jc w:val="both"/>
              <w:rPr>
                <w:rFonts w:ascii="Times New Roman" w:hAnsi="Times New Roman"/>
                <w:sz w:val="20"/>
                <w:szCs w:val="20"/>
              </w:rPr>
            </w:pPr>
            <w:r w:rsidRPr="00EF34EC">
              <w:rPr>
                <w:rFonts w:ascii="Times New Roman" w:hAnsi="Times New Roman"/>
                <w:sz w:val="20"/>
                <w:szCs w:val="20"/>
              </w:rPr>
              <w:t>8</w:t>
            </w:r>
          </w:p>
        </w:tc>
        <w:tc>
          <w:tcPr>
            <w:tcW w:w="1035" w:type="dxa"/>
          </w:tcPr>
          <w:p w:rsidR="00A911E6" w:rsidRPr="00EF34EC" w:rsidRDefault="00A911E6" w:rsidP="00170AD1">
            <w:pPr>
              <w:spacing w:after="0" w:line="360" w:lineRule="auto"/>
              <w:jc w:val="both"/>
              <w:rPr>
                <w:rFonts w:ascii="Times New Roman" w:hAnsi="Times New Roman"/>
                <w:sz w:val="20"/>
                <w:szCs w:val="20"/>
              </w:rPr>
            </w:pPr>
            <w:r w:rsidRPr="00EF34EC">
              <w:rPr>
                <w:rFonts w:ascii="Times New Roman" w:hAnsi="Times New Roman"/>
                <w:sz w:val="20"/>
                <w:szCs w:val="20"/>
              </w:rPr>
              <w:t>8</w:t>
            </w:r>
          </w:p>
        </w:tc>
      </w:tr>
      <w:tr w:rsidR="00A911E6" w:rsidRPr="00EF34EC" w:rsidTr="00170AD1">
        <w:trPr>
          <w:jc w:val="center"/>
        </w:trPr>
        <w:tc>
          <w:tcPr>
            <w:tcW w:w="2802" w:type="dxa"/>
          </w:tcPr>
          <w:p w:rsidR="00A911E6" w:rsidRPr="00EF34EC" w:rsidRDefault="00A911E6" w:rsidP="00170AD1">
            <w:pPr>
              <w:spacing w:after="0" w:line="360" w:lineRule="auto"/>
              <w:jc w:val="both"/>
              <w:rPr>
                <w:rFonts w:ascii="Times New Roman" w:hAnsi="Times New Roman"/>
                <w:sz w:val="20"/>
                <w:szCs w:val="20"/>
              </w:rPr>
            </w:pPr>
            <w:r w:rsidRPr="00EF34EC">
              <w:rPr>
                <w:rFonts w:ascii="Times New Roman" w:hAnsi="Times New Roman"/>
                <w:sz w:val="20"/>
                <w:szCs w:val="20"/>
              </w:rPr>
              <w:t>Производительность труда</w:t>
            </w:r>
          </w:p>
        </w:tc>
        <w:tc>
          <w:tcPr>
            <w:tcW w:w="827" w:type="dxa"/>
          </w:tcPr>
          <w:p w:rsidR="00A911E6" w:rsidRPr="00EF34EC" w:rsidRDefault="00A911E6" w:rsidP="00170AD1">
            <w:pPr>
              <w:spacing w:after="0" w:line="360" w:lineRule="auto"/>
              <w:jc w:val="both"/>
              <w:rPr>
                <w:rFonts w:ascii="Times New Roman" w:hAnsi="Times New Roman"/>
                <w:sz w:val="20"/>
                <w:szCs w:val="20"/>
              </w:rPr>
            </w:pPr>
            <w:r w:rsidRPr="00EF34EC">
              <w:rPr>
                <w:rFonts w:ascii="Times New Roman" w:hAnsi="Times New Roman"/>
                <w:sz w:val="20"/>
                <w:szCs w:val="20"/>
              </w:rPr>
              <w:t>ПТ</w:t>
            </w:r>
          </w:p>
        </w:tc>
        <w:tc>
          <w:tcPr>
            <w:tcW w:w="1144" w:type="dxa"/>
          </w:tcPr>
          <w:p w:rsidR="00A911E6" w:rsidRPr="00EF34EC" w:rsidRDefault="00A911E6" w:rsidP="00170AD1">
            <w:pPr>
              <w:spacing w:after="0" w:line="360" w:lineRule="auto"/>
              <w:jc w:val="both"/>
              <w:rPr>
                <w:rFonts w:ascii="Times New Roman" w:hAnsi="Times New Roman"/>
                <w:sz w:val="20"/>
                <w:szCs w:val="20"/>
              </w:rPr>
            </w:pPr>
            <w:r w:rsidRPr="00EF34EC">
              <w:rPr>
                <w:rFonts w:ascii="Times New Roman" w:hAnsi="Times New Roman"/>
                <w:sz w:val="20"/>
                <w:szCs w:val="20"/>
              </w:rPr>
              <w:t>ВР/Ч</w:t>
            </w:r>
          </w:p>
        </w:tc>
        <w:tc>
          <w:tcPr>
            <w:tcW w:w="1181" w:type="dxa"/>
          </w:tcPr>
          <w:p w:rsidR="00A911E6" w:rsidRPr="00EF34EC" w:rsidRDefault="00A911E6" w:rsidP="00170AD1">
            <w:pPr>
              <w:spacing w:after="0" w:line="360" w:lineRule="auto"/>
              <w:jc w:val="both"/>
              <w:rPr>
                <w:rFonts w:ascii="Times New Roman" w:hAnsi="Times New Roman"/>
                <w:sz w:val="20"/>
                <w:szCs w:val="20"/>
              </w:rPr>
            </w:pPr>
            <w:r w:rsidRPr="00EF34EC">
              <w:rPr>
                <w:rFonts w:ascii="Times New Roman" w:hAnsi="Times New Roman"/>
                <w:sz w:val="20"/>
                <w:szCs w:val="20"/>
              </w:rPr>
              <w:t>Тыс.руб.</w:t>
            </w:r>
          </w:p>
        </w:tc>
        <w:tc>
          <w:tcPr>
            <w:tcW w:w="996" w:type="dxa"/>
          </w:tcPr>
          <w:p w:rsidR="00A911E6" w:rsidRPr="00EF34EC" w:rsidRDefault="00A911E6" w:rsidP="00170AD1">
            <w:pPr>
              <w:spacing w:after="0" w:line="360" w:lineRule="auto"/>
              <w:jc w:val="both"/>
              <w:rPr>
                <w:rFonts w:ascii="Times New Roman" w:hAnsi="Times New Roman"/>
                <w:sz w:val="20"/>
                <w:szCs w:val="20"/>
              </w:rPr>
            </w:pPr>
            <w:r w:rsidRPr="00EF34EC">
              <w:rPr>
                <w:rFonts w:ascii="Times New Roman" w:hAnsi="Times New Roman"/>
                <w:sz w:val="20"/>
                <w:szCs w:val="20"/>
              </w:rPr>
              <w:t>148,6</w:t>
            </w:r>
          </w:p>
        </w:tc>
        <w:tc>
          <w:tcPr>
            <w:tcW w:w="983" w:type="dxa"/>
          </w:tcPr>
          <w:p w:rsidR="00A911E6" w:rsidRPr="00EF34EC" w:rsidRDefault="00A911E6" w:rsidP="00170AD1">
            <w:pPr>
              <w:spacing w:after="0" w:line="360" w:lineRule="auto"/>
              <w:jc w:val="both"/>
              <w:rPr>
                <w:rFonts w:ascii="Times New Roman" w:hAnsi="Times New Roman"/>
                <w:sz w:val="20"/>
                <w:szCs w:val="20"/>
              </w:rPr>
            </w:pPr>
            <w:r w:rsidRPr="00EF34EC">
              <w:rPr>
                <w:rFonts w:ascii="Times New Roman" w:hAnsi="Times New Roman"/>
                <w:sz w:val="20"/>
                <w:szCs w:val="20"/>
              </w:rPr>
              <w:t>129,8</w:t>
            </w:r>
          </w:p>
        </w:tc>
        <w:tc>
          <w:tcPr>
            <w:tcW w:w="1035" w:type="dxa"/>
          </w:tcPr>
          <w:p w:rsidR="00A911E6" w:rsidRPr="00EF34EC" w:rsidRDefault="00A911E6" w:rsidP="00170AD1">
            <w:pPr>
              <w:spacing w:after="0" w:line="360" w:lineRule="auto"/>
              <w:jc w:val="both"/>
              <w:rPr>
                <w:rFonts w:ascii="Times New Roman" w:hAnsi="Times New Roman"/>
                <w:sz w:val="20"/>
                <w:szCs w:val="20"/>
              </w:rPr>
            </w:pPr>
            <w:r w:rsidRPr="00EF34EC">
              <w:rPr>
                <w:rFonts w:ascii="Times New Roman" w:hAnsi="Times New Roman"/>
                <w:sz w:val="20"/>
                <w:szCs w:val="20"/>
              </w:rPr>
              <w:t>170,9</w:t>
            </w:r>
          </w:p>
        </w:tc>
      </w:tr>
      <w:tr w:rsidR="00A911E6" w:rsidRPr="00EF34EC" w:rsidTr="00170AD1">
        <w:trPr>
          <w:jc w:val="center"/>
        </w:trPr>
        <w:tc>
          <w:tcPr>
            <w:tcW w:w="2802" w:type="dxa"/>
          </w:tcPr>
          <w:p w:rsidR="00A911E6" w:rsidRPr="00EF34EC" w:rsidRDefault="00A911E6" w:rsidP="00170AD1">
            <w:pPr>
              <w:spacing w:after="0" w:line="360" w:lineRule="auto"/>
              <w:jc w:val="both"/>
              <w:rPr>
                <w:rFonts w:ascii="Times New Roman" w:hAnsi="Times New Roman"/>
                <w:sz w:val="20"/>
                <w:szCs w:val="20"/>
              </w:rPr>
            </w:pPr>
            <w:r w:rsidRPr="00EF34EC">
              <w:rPr>
                <w:rFonts w:ascii="Times New Roman" w:hAnsi="Times New Roman"/>
                <w:sz w:val="20"/>
                <w:szCs w:val="20"/>
              </w:rPr>
              <w:t>Фондоотдача производственных фондов</w:t>
            </w:r>
          </w:p>
        </w:tc>
        <w:tc>
          <w:tcPr>
            <w:tcW w:w="827" w:type="dxa"/>
          </w:tcPr>
          <w:p w:rsidR="00A911E6" w:rsidRPr="00EF34EC" w:rsidRDefault="00A911E6" w:rsidP="00170AD1">
            <w:pPr>
              <w:spacing w:after="0" w:line="360" w:lineRule="auto"/>
              <w:jc w:val="both"/>
              <w:rPr>
                <w:rFonts w:ascii="Times New Roman" w:hAnsi="Times New Roman"/>
                <w:sz w:val="20"/>
                <w:szCs w:val="20"/>
              </w:rPr>
            </w:pPr>
            <w:r w:rsidRPr="00EF34EC">
              <w:rPr>
                <w:rFonts w:ascii="Times New Roman" w:hAnsi="Times New Roman"/>
                <w:sz w:val="20"/>
                <w:szCs w:val="20"/>
              </w:rPr>
              <w:t>Ф</w:t>
            </w:r>
          </w:p>
        </w:tc>
        <w:tc>
          <w:tcPr>
            <w:tcW w:w="1144" w:type="dxa"/>
          </w:tcPr>
          <w:p w:rsidR="00A911E6" w:rsidRPr="00EF34EC" w:rsidRDefault="00A911E6" w:rsidP="00170AD1">
            <w:pPr>
              <w:spacing w:after="0" w:line="360" w:lineRule="auto"/>
              <w:jc w:val="both"/>
              <w:rPr>
                <w:rFonts w:ascii="Times New Roman" w:hAnsi="Times New Roman"/>
                <w:sz w:val="20"/>
                <w:szCs w:val="20"/>
              </w:rPr>
            </w:pPr>
            <w:r w:rsidRPr="00EF34EC">
              <w:rPr>
                <w:rFonts w:ascii="Times New Roman" w:hAnsi="Times New Roman"/>
                <w:sz w:val="20"/>
                <w:szCs w:val="20"/>
              </w:rPr>
              <w:t>ВР/</w:t>
            </w:r>
            <w:r w:rsidR="006D5E74" w:rsidRPr="00EF34EC">
              <w:rPr>
                <w:rFonts w:ascii="Times New Roman" w:hAnsi="Times New Roman"/>
                <w:sz w:val="20"/>
                <w:szCs w:val="20"/>
              </w:rPr>
              <w:t>О</w:t>
            </w:r>
            <w:r w:rsidRPr="00EF34EC">
              <w:rPr>
                <w:rFonts w:ascii="Times New Roman" w:hAnsi="Times New Roman"/>
                <w:sz w:val="20"/>
                <w:szCs w:val="20"/>
              </w:rPr>
              <w:t>С</w:t>
            </w:r>
          </w:p>
        </w:tc>
        <w:tc>
          <w:tcPr>
            <w:tcW w:w="1181" w:type="dxa"/>
          </w:tcPr>
          <w:p w:rsidR="00A911E6" w:rsidRPr="00EF34EC" w:rsidRDefault="00A911E6" w:rsidP="00170AD1">
            <w:pPr>
              <w:spacing w:after="0" w:line="360" w:lineRule="auto"/>
              <w:jc w:val="both"/>
              <w:rPr>
                <w:rFonts w:ascii="Times New Roman" w:hAnsi="Times New Roman"/>
                <w:sz w:val="20"/>
                <w:szCs w:val="20"/>
              </w:rPr>
            </w:pPr>
            <w:r w:rsidRPr="00EF34EC">
              <w:rPr>
                <w:rFonts w:ascii="Times New Roman" w:hAnsi="Times New Roman"/>
                <w:sz w:val="20"/>
                <w:szCs w:val="20"/>
              </w:rPr>
              <w:t>Руб./руб.</w:t>
            </w:r>
          </w:p>
        </w:tc>
        <w:tc>
          <w:tcPr>
            <w:tcW w:w="996" w:type="dxa"/>
          </w:tcPr>
          <w:p w:rsidR="00A911E6" w:rsidRPr="00EF34EC" w:rsidRDefault="0033634F" w:rsidP="00170AD1">
            <w:pPr>
              <w:spacing w:after="0" w:line="360" w:lineRule="auto"/>
              <w:jc w:val="both"/>
              <w:rPr>
                <w:rFonts w:ascii="Times New Roman" w:hAnsi="Times New Roman"/>
                <w:sz w:val="20"/>
                <w:szCs w:val="20"/>
              </w:rPr>
            </w:pPr>
            <w:r w:rsidRPr="00EF34EC">
              <w:rPr>
                <w:rFonts w:ascii="Times New Roman" w:hAnsi="Times New Roman"/>
                <w:sz w:val="20"/>
                <w:szCs w:val="20"/>
              </w:rPr>
              <w:t>33,0</w:t>
            </w:r>
          </w:p>
        </w:tc>
        <w:tc>
          <w:tcPr>
            <w:tcW w:w="983" w:type="dxa"/>
          </w:tcPr>
          <w:p w:rsidR="00A911E6" w:rsidRPr="00EF34EC" w:rsidRDefault="0033634F" w:rsidP="00170AD1">
            <w:pPr>
              <w:spacing w:after="0" w:line="360" w:lineRule="auto"/>
              <w:jc w:val="both"/>
              <w:rPr>
                <w:rFonts w:ascii="Times New Roman" w:hAnsi="Times New Roman"/>
                <w:sz w:val="20"/>
                <w:szCs w:val="20"/>
              </w:rPr>
            </w:pPr>
            <w:r w:rsidRPr="00EF34EC">
              <w:rPr>
                <w:rFonts w:ascii="Times New Roman" w:hAnsi="Times New Roman"/>
                <w:sz w:val="20"/>
                <w:szCs w:val="20"/>
              </w:rPr>
              <w:t>32,4</w:t>
            </w:r>
          </w:p>
        </w:tc>
        <w:tc>
          <w:tcPr>
            <w:tcW w:w="1035" w:type="dxa"/>
          </w:tcPr>
          <w:p w:rsidR="00A911E6" w:rsidRPr="00EF34EC" w:rsidRDefault="0033634F" w:rsidP="00170AD1">
            <w:pPr>
              <w:spacing w:after="0" w:line="360" w:lineRule="auto"/>
              <w:jc w:val="both"/>
              <w:rPr>
                <w:rFonts w:ascii="Times New Roman" w:hAnsi="Times New Roman"/>
                <w:sz w:val="20"/>
                <w:szCs w:val="20"/>
              </w:rPr>
            </w:pPr>
            <w:r w:rsidRPr="00EF34EC">
              <w:rPr>
                <w:rFonts w:ascii="Times New Roman" w:hAnsi="Times New Roman"/>
                <w:sz w:val="20"/>
                <w:szCs w:val="20"/>
              </w:rPr>
              <w:t>50,6</w:t>
            </w:r>
          </w:p>
        </w:tc>
      </w:tr>
      <w:tr w:rsidR="00A911E6" w:rsidRPr="00EF34EC" w:rsidTr="00170AD1">
        <w:trPr>
          <w:jc w:val="center"/>
        </w:trPr>
        <w:tc>
          <w:tcPr>
            <w:tcW w:w="2802" w:type="dxa"/>
          </w:tcPr>
          <w:p w:rsidR="00A911E6" w:rsidRPr="00EF34EC" w:rsidRDefault="00A911E6" w:rsidP="00170AD1">
            <w:pPr>
              <w:spacing w:after="0" w:line="360" w:lineRule="auto"/>
              <w:jc w:val="both"/>
              <w:rPr>
                <w:rFonts w:ascii="Times New Roman" w:hAnsi="Times New Roman"/>
                <w:sz w:val="20"/>
                <w:szCs w:val="20"/>
              </w:rPr>
            </w:pPr>
            <w:r w:rsidRPr="00EF34EC">
              <w:rPr>
                <w:rFonts w:ascii="Times New Roman" w:hAnsi="Times New Roman"/>
                <w:sz w:val="20"/>
                <w:szCs w:val="20"/>
              </w:rPr>
              <w:t>Коэффициент оборачиваемости капитала</w:t>
            </w:r>
          </w:p>
        </w:tc>
        <w:tc>
          <w:tcPr>
            <w:tcW w:w="827" w:type="dxa"/>
          </w:tcPr>
          <w:p w:rsidR="00A911E6" w:rsidRPr="00EF34EC" w:rsidRDefault="00A911E6" w:rsidP="00170AD1">
            <w:pPr>
              <w:spacing w:after="0" w:line="360" w:lineRule="auto"/>
              <w:jc w:val="both"/>
              <w:rPr>
                <w:rFonts w:ascii="Times New Roman" w:hAnsi="Times New Roman"/>
                <w:sz w:val="20"/>
                <w:szCs w:val="20"/>
              </w:rPr>
            </w:pPr>
            <w:r w:rsidRPr="00EF34EC">
              <w:rPr>
                <w:rFonts w:ascii="Times New Roman" w:hAnsi="Times New Roman"/>
                <w:sz w:val="20"/>
                <w:szCs w:val="20"/>
              </w:rPr>
              <w:t>Ок</w:t>
            </w:r>
            <w:r w:rsidRPr="00EF34EC">
              <w:rPr>
                <w:rFonts w:ascii="Times New Roman" w:hAnsi="Times New Roman"/>
                <w:sz w:val="20"/>
                <w:szCs w:val="20"/>
                <w:vertAlign w:val="subscript"/>
              </w:rPr>
              <w:t>о</w:t>
            </w:r>
          </w:p>
        </w:tc>
        <w:tc>
          <w:tcPr>
            <w:tcW w:w="1144" w:type="dxa"/>
          </w:tcPr>
          <w:p w:rsidR="00A911E6" w:rsidRPr="00EF34EC" w:rsidRDefault="00A911E6" w:rsidP="00170AD1">
            <w:pPr>
              <w:spacing w:after="0" w:line="360" w:lineRule="auto"/>
              <w:jc w:val="both"/>
              <w:rPr>
                <w:rFonts w:ascii="Times New Roman" w:hAnsi="Times New Roman"/>
                <w:sz w:val="20"/>
                <w:szCs w:val="20"/>
              </w:rPr>
            </w:pPr>
            <w:r w:rsidRPr="00EF34EC">
              <w:rPr>
                <w:rFonts w:ascii="Times New Roman" w:hAnsi="Times New Roman"/>
                <w:sz w:val="20"/>
                <w:szCs w:val="20"/>
              </w:rPr>
              <w:t>ВР/</w:t>
            </w:r>
            <w:r w:rsidR="006D5E74" w:rsidRPr="00EF34EC">
              <w:rPr>
                <w:rFonts w:ascii="Times New Roman" w:hAnsi="Times New Roman"/>
                <w:sz w:val="20"/>
                <w:szCs w:val="20"/>
              </w:rPr>
              <w:t>О</w:t>
            </w:r>
            <w:r w:rsidRPr="00EF34EC">
              <w:rPr>
                <w:rFonts w:ascii="Times New Roman" w:hAnsi="Times New Roman"/>
                <w:sz w:val="20"/>
                <w:szCs w:val="20"/>
              </w:rPr>
              <w:t>К</w:t>
            </w:r>
          </w:p>
        </w:tc>
        <w:tc>
          <w:tcPr>
            <w:tcW w:w="1181" w:type="dxa"/>
          </w:tcPr>
          <w:p w:rsidR="00A911E6" w:rsidRPr="00EF34EC" w:rsidRDefault="00A911E6" w:rsidP="00170AD1">
            <w:pPr>
              <w:spacing w:after="0" w:line="360" w:lineRule="auto"/>
              <w:jc w:val="both"/>
              <w:rPr>
                <w:rFonts w:ascii="Times New Roman" w:hAnsi="Times New Roman"/>
                <w:sz w:val="20"/>
                <w:szCs w:val="20"/>
              </w:rPr>
            </w:pPr>
            <w:r w:rsidRPr="00EF34EC">
              <w:rPr>
                <w:rFonts w:ascii="Times New Roman" w:hAnsi="Times New Roman"/>
                <w:sz w:val="20"/>
                <w:szCs w:val="20"/>
              </w:rPr>
              <w:t>Число оборотов</w:t>
            </w:r>
          </w:p>
        </w:tc>
        <w:tc>
          <w:tcPr>
            <w:tcW w:w="996" w:type="dxa"/>
          </w:tcPr>
          <w:p w:rsidR="00A911E6" w:rsidRPr="00EF34EC" w:rsidRDefault="0033634F" w:rsidP="00170AD1">
            <w:pPr>
              <w:spacing w:after="0" w:line="360" w:lineRule="auto"/>
              <w:jc w:val="both"/>
              <w:rPr>
                <w:rFonts w:ascii="Times New Roman" w:hAnsi="Times New Roman"/>
                <w:sz w:val="20"/>
                <w:szCs w:val="20"/>
              </w:rPr>
            </w:pPr>
            <w:r w:rsidRPr="00EF34EC">
              <w:rPr>
                <w:rFonts w:ascii="Times New Roman" w:hAnsi="Times New Roman"/>
                <w:sz w:val="20"/>
                <w:szCs w:val="20"/>
              </w:rPr>
              <w:t>1,8</w:t>
            </w:r>
          </w:p>
        </w:tc>
        <w:tc>
          <w:tcPr>
            <w:tcW w:w="983" w:type="dxa"/>
          </w:tcPr>
          <w:p w:rsidR="00A911E6" w:rsidRPr="00EF34EC" w:rsidRDefault="0033634F" w:rsidP="00170AD1">
            <w:pPr>
              <w:spacing w:after="0" w:line="360" w:lineRule="auto"/>
              <w:jc w:val="both"/>
              <w:rPr>
                <w:rFonts w:ascii="Times New Roman" w:hAnsi="Times New Roman"/>
                <w:sz w:val="20"/>
                <w:szCs w:val="20"/>
              </w:rPr>
            </w:pPr>
            <w:r w:rsidRPr="00EF34EC">
              <w:rPr>
                <w:rFonts w:ascii="Times New Roman" w:hAnsi="Times New Roman"/>
                <w:sz w:val="20"/>
                <w:szCs w:val="20"/>
              </w:rPr>
              <w:t>2,6</w:t>
            </w:r>
          </w:p>
        </w:tc>
        <w:tc>
          <w:tcPr>
            <w:tcW w:w="1035" w:type="dxa"/>
          </w:tcPr>
          <w:p w:rsidR="00A911E6" w:rsidRPr="00EF34EC" w:rsidRDefault="0033634F" w:rsidP="00170AD1">
            <w:pPr>
              <w:spacing w:after="0" w:line="360" w:lineRule="auto"/>
              <w:jc w:val="both"/>
              <w:rPr>
                <w:rFonts w:ascii="Times New Roman" w:hAnsi="Times New Roman"/>
                <w:sz w:val="20"/>
                <w:szCs w:val="20"/>
              </w:rPr>
            </w:pPr>
            <w:r w:rsidRPr="00EF34EC">
              <w:rPr>
                <w:rFonts w:ascii="Times New Roman" w:hAnsi="Times New Roman"/>
                <w:sz w:val="20"/>
                <w:szCs w:val="20"/>
              </w:rPr>
              <w:t>3,0</w:t>
            </w:r>
          </w:p>
        </w:tc>
      </w:tr>
      <w:tr w:rsidR="00A911E6" w:rsidRPr="00EF34EC" w:rsidTr="00170AD1">
        <w:trPr>
          <w:jc w:val="center"/>
        </w:trPr>
        <w:tc>
          <w:tcPr>
            <w:tcW w:w="2802" w:type="dxa"/>
          </w:tcPr>
          <w:p w:rsidR="00A911E6" w:rsidRPr="00EF34EC" w:rsidRDefault="00A911E6" w:rsidP="00170AD1">
            <w:pPr>
              <w:spacing w:after="0" w:line="360" w:lineRule="auto"/>
              <w:jc w:val="both"/>
              <w:rPr>
                <w:rFonts w:ascii="Times New Roman" w:hAnsi="Times New Roman"/>
                <w:sz w:val="20"/>
                <w:szCs w:val="20"/>
              </w:rPr>
            </w:pPr>
            <w:r w:rsidRPr="00EF34EC">
              <w:rPr>
                <w:rFonts w:ascii="Times New Roman" w:hAnsi="Times New Roman"/>
                <w:sz w:val="20"/>
                <w:szCs w:val="20"/>
              </w:rPr>
              <w:t>Продолжительность оборота капитала</w:t>
            </w:r>
          </w:p>
        </w:tc>
        <w:tc>
          <w:tcPr>
            <w:tcW w:w="827" w:type="dxa"/>
          </w:tcPr>
          <w:p w:rsidR="00A911E6" w:rsidRPr="00EF34EC" w:rsidRDefault="00A911E6" w:rsidP="00170AD1">
            <w:pPr>
              <w:spacing w:after="0" w:line="360" w:lineRule="auto"/>
              <w:jc w:val="both"/>
              <w:rPr>
                <w:rFonts w:ascii="Times New Roman" w:hAnsi="Times New Roman"/>
                <w:sz w:val="20"/>
                <w:szCs w:val="20"/>
              </w:rPr>
            </w:pPr>
            <w:r w:rsidRPr="00EF34EC">
              <w:rPr>
                <w:rFonts w:ascii="Times New Roman" w:hAnsi="Times New Roman"/>
                <w:sz w:val="20"/>
                <w:szCs w:val="20"/>
              </w:rPr>
              <w:t>Ок</w:t>
            </w:r>
            <w:r w:rsidRPr="00EF34EC">
              <w:rPr>
                <w:rFonts w:ascii="Times New Roman" w:hAnsi="Times New Roman"/>
                <w:sz w:val="20"/>
                <w:szCs w:val="20"/>
                <w:vertAlign w:val="subscript"/>
              </w:rPr>
              <w:t>д</w:t>
            </w:r>
          </w:p>
        </w:tc>
        <w:tc>
          <w:tcPr>
            <w:tcW w:w="1144" w:type="dxa"/>
          </w:tcPr>
          <w:p w:rsidR="00A911E6" w:rsidRPr="00EF34EC" w:rsidRDefault="00A911E6" w:rsidP="00170AD1">
            <w:pPr>
              <w:spacing w:after="0" w:line="360" w:lineRule="auto"/>
              <w:jc w:val="both"/>
              <w:rPr>
                <w:rFonts w:ascii="Times New Roman" w:hAnsi="Times New Roman"/>
                <w:sz w:val="20"/>
                <w:szCs w:val="20"/>
              </w:rPr>
            </w:pPr>
            <w:r w:rsidRPr="00EF34EC">
              <w:rPr>
                <w:rFonts w:ascii="Times New Roman" w:hAnsi="Times New Roman"/>
                <w:sz w:val="20"/>
                <w:szCs w:val="20"/>
              </w:rPr>
              <w:t>360/ Ок</w:t>
            </w:r>
            <w:r w:rsidRPr="00EF34EC">
              <w:rPr>
                <w:rFonts w:ascii="Times New Roman" w:hAnsi="Times New Roman"/>
                <w:sz w:val="20"/>
                <w:szCs w:val="20"/>
                <w:vertAlign w:val="subscript"/>
              </w:rPr>
              <w:t>о</w:t>
            </w:r>
          </w:p>
        </w:tc>
        <w:tc>
          <w:tcPr>
            <w:tcW w:w="1181" w:type="dxa"/>
          </w:tcPr>
          <w:p w:rsidR="00A911E6" w:rsidRPr="00EF34EC" w:rsidRDefault="00A911E6" w:rsidP="00170AD1">
            <w:pPr>
              <w:spacing w:after="0" w:line="360" w:lineRule="auto"/>
              <w:jc w:val="both"/>
              <w:rPr>
                <w:rFonts w:ascii="Times New Roman" w:hAnsi="Times New Roman"/>
                <w:sz w:val="20"/>
                <w:szCs w:val="20"/>
              </w:rPr>
            </w:pPr>
            <w:r w:rsidRPr="00EF34EC">
              <w:rPr>
                <w:rFonts w:ascii="Times New Roman" w:hAnsi="Times New Roman"/>
                <w:sz w:val="20"/>
                <w:szCs w:val="20"/>
              </w:rPr>
              <w:t>Число дней</w:t>
            </w:r>
          </w:p>
        </w:tc>
        <w:tc>
          <w:tcPr>
            <w:tcW w:w="996" w:type="dxa"/>
          </w:tcPr>
          <w:p w:rsidR="00A911E6" w:rsidRPr="00EF34EC" w:rsidRDefault="0033634F" w:rsidP="00170AD1">
            <w:pPr>
              <w:spacing w:after="0" w:line="360" w:lineRule="auto"/>
              <w:jc w:val="both"/>
              <w:rPr>
                <w:rFonts w:ascii="Times New Roman" w:hAnsi="Times New Roman"/>
                <w:sz w:val="20"/>
                <w:szCs w:val="20"/>
              </w:rPr>
            </w:pPr>
            <w:r w:rsidRPr="00EF34EC">
              <w:rPr>
                <w:rFonts w:ascii="Times New Roman" w:hAnsi="Times New Roman"/>
                <w:sz w:val="20"/>
                <w:szCs w:val="20"/>
              </w:rPr>
              <w:t>200</w:t>
            </w:r>
          </w:p>
        </w:tc>
        <w:tc>
          <w:tcPr>
            <w:tcW w:w="983" w:type="dxa"/>
          </w:tcPr>
          <w:p w:rsidR="00A911E6" w:rsidRPr="00EF34EC" w:rsidRDefault="0033634F" w:rsidP="00170AD1">
            <w:pPr>
              <w:spacing w:after="0" w:line="360" w:lineRule="auto"/>
              <w:jc w:val="both"/>
              <w:rPr>
                <w:rFonts w:ascii="Times New Roman" w:hAnsi="Times New Roman"/>
                <w:sz w:val="20"/>
                <w:szCs w:val="20"/>
              </w:rPr>
            </w:pPr>
            <w:r w:rsidRPr="00EF34EC">
              <w:rPr>
                <w:rFonts w:ascii="Times New Roman" w:hAnsi="Times New Roman"/>
                <w:sz w:val="20"/>
                <w:szCs w:val="20"/>
              </w:rPr>
              <w:t>138,5</w:t>
            </w:r>
          </w:p>
        </w:tc>
        <w:tc>
          <w:tcPr>
            <w:tcW w:w="1035" w:type="dxa"/>
          </w:tcPr>
          <w:p w:rsidR="00A911E6" w:rsidRPr="00EF34EC" w:rsidRDefault="00A911E6" w:rsidP="00170AD1">
            <w:pPr>
              <w:spacing w:after="0" w:line="360" w:lineRule="auto"/>
              <w:jc w:val="both"/>
              <w:rPr>
                <w:rFonts w:ascii="Times New Roman" w:hAnsi="Times New Roman"/>
                <w:sz w:val="20"/>
                <w:szCs w:val="20"/>
              </w:rPr>
            </w:pPr>
            <w:r w:rsidRPr="00EF34EC">
              <w:rPr>
                <w:rFonts w:ascii="Times New Roman" w:hAnsi="Times New Roman"/>
                <w:sz w:val="20"/>
                <w:szCs w:val="20"/>
              </w:rPr>
              <w:t>120</w:t>
            </w:r>
          </w:p>
        </w:tc>
      </w:tr>
      <w:tr w:rsidR="00A911E6" w:rsidRPr="00EF34EC" w:rsidTr="00170AD1">
        <w:trPr>
          <w:jc w:val="center"/>
        </w:trPr>
        <w:tc>
          <w:tcPr>
            <w:tcW w:w="2802" w:type="dxa"/>
          </w:tcPr>
          <w:p w:rsidR="00A911E6" w:rsidRPr="00EF34EC" w:rsidRDefault="00A911E6" w:rsidP="00170AD1">
            <w:pPr>
              <w:spacing w:after="0" w:line="360" w:lineRule="auto"/>
              <w:jc w:val="both"/>
              <w:rPr>
                <w:rFonts w:ascii="Times New Roman" w:hAnsi="Times New Roman"/>
                <w:sz w:val="20"/>
                <w:szCs w:val="20"/>
              </w:rPr>
            </w:pPr>
            <w:r w:rsidRPr="00EF34EC">
              <w:rPr>
                <w:rFonts w:ascii="Times New Roman" w:hAnsi="Times New Roman"/>
                <w:sz w:val="20"/>
                <w:szCs w:val="20"/>
              </w:rPr>
              <w:t>Коэффициент оборачиваемости оборотных средств</w:t>
            </w:r>
          </w:p>
        </w:tc>
        <w:tc>
          <w:tcPr>
            <w:tcW w:w="827" w:type="dxa"/>
          </w:tcPr>
          <w:p w:rsidR="00A911E6" w:rsidRPr="00EF34EC" w:rsidRDefault="00A911E6" w:rsidP="00170AD1">
            <w:pPr>
              <w:spacing w:after="0" w:line="360" w:lineRule="auto"/>
              <w:jc w:val="both"/>
              <w:rPr>
                <w:rFonts w:ascii="Times New Roman" w:hAnsi="Times New Roman"/>
                <w:sz w:val="20"/>
                <w:szCs w:val="20"/>
              </w:rPr>
            </w:pPr>
            <w:r w:rsidRPr="00EF34EC">
              <w:rPr>
                <w:rFonts w:ascii="Times New Roman" w:hAnsi="Times New Roman"/>
                <w:sz w:val="20"/>
                <w:szCs w:val="20"/>
              </w:rPr>
              <w:t>Оо</w:t>
            </w:r>
            <w:r w:rsidRPr="00EF34EC">
              <w:rPr>
                <w:rFonts w:ascii="Times New Roman" w:hAnsi="Times New Roman"/>
                <w:sz w:val="20"/>
                <w:szCs w:val="20"/>
                <w:vertAlign w:val="subscript"/>
              </w:rPr>
              <w:t>о</w:t>
            </w:r>
          </w:p>
        </w:tc>
        <w:tc>
          <w:tcPr>
            <w:tcW w:w="1144" w:type="dxa"/>
          </w:tcPr>
          <w:p w:rsidR="00A911E6" w:rsidRPr="00EF34EC" w:rsidRDefault="00A911E6" w:rsidP="00170AD1">
            <w:pPr>
              <w:spacing w:after="0" w:line="360" w:lineRule="auto"/>
              <w:jc w:val="both"/>
              <w:rPr>
                <w:rFonts w:ascii="Times New Roman" w:hAnsi="Times New Roman"/>
                <w:sz w:val="20"/>
                <w:szCs w:val="20"/>
              </w:rPr>
            </w:pPr>
            <w:r w:rsidRPr="00EF34EC">
              <w:rPr>
                <w:rFonts w:ascii="Times New Roman" w:hAnsi="Times New Roman"/>
                <w:sz w:val="20"/>
                <w:szCs w:val="20"/>
              </w:rPr>
              <w:t>ВР/ТА</w:t>
            </w:r>
          </w:p>
        </w:tc>
        <w:tc>
          <w:tcPr>
            <w:tcW w:w="1181" w:type="dxa"/>
          </w:tcPr>
          <w:p w:rsidR="00A911E6" w:rsidRPr="00EF34EC" w:rsidRDefault="00A911E6" w:rsidP="00170AD1">
            <w:pPr>
              <w:spacing w:after="0" w:line="360" w:lineRule="auto"/>
              <w:jc w:val="both"/>
              <w:rPr>
                <w:rFonts w:ascii="Times New Roman" w:hAnsi="Times New Roman"/>
                <w:sz w:val="20"/>
                <w:szCs w:val="20"/>
              </w:rPr>
            </w:pPr>
            <w:r w:rsidRPr="00EF34EC">
              <w:rPr>
                <w:rFonts w:ascii="Times New Roman" w:hAnsi="Times New Roman"/>
                <w:sz w:val="20"/>
                <w:szCs w:val="20"/>
              </w:rPr>
              <w:t>Число оборотов</w:t>
            </w:r>
          </w:p>
        </w:tc>
        <w:tc>
          <w:tcPr>
            <w:tcW w:w="996" w:type="dxa"/>
          </w:tcPr>
          <w:p w:rsidR="00A911E6" w:rsidRPr="00EF34EC" w:rsidRDefault="0033634F" w:rsidP="00170AD1">
            <w:pPr>
              <w:spacing w:after="0" w:line="360" w:lineRule="auto"/>
              <w:jc w:val="both"/>
              <w:rPr>
                <w:rFonts w:ascii="Times New Roman" w:hAnsi="Times New Roman"/>
                <w:sz w:val="20"/>
                <w:szCs w:val="20"/>
              </w:rPr>
            </w:pPr>
            <w:r w:rsidRPr="00EF34EC">
              <w:rPr>
                <w:rFonts w:ascii="Times New Roman" w:hAnsi="Times New Roman"/>
                <w:sz w:val="20"/>
                <w:szCs w:val="20"/>
              </w:rPr>
              <w:t>1,9</w:t>
            </w:r>
          </w:p>
        </w:tc>
        <w:tc>
          <w:tcPr>
            <w:tcW w:w="983" w:type="dxa"/>
          </w:tcPr>
          <w:p w:rsidR="00A911E6" w:rsidRPr="00EF34EC" w:rsidRDefault="0033634F" w:rsidP="00170AD1">
            <w:pPr>
              <w:spacing w:after="0" w:line="360" w:lineRule="auto"/>
              <w:jc w:val="both"/>
              <w:rPr>
                <w:rFonts w:ascii="Times New Roman" w:hAnsi="Times New Roman"/>
                <w:sz w:val="20"/>
                <w:szCs w:val="20"/>
              </w:rPr>
            </w:pPr>
            <w:r w:rsidRPr="00EF34EC">
              <w:rPr>
                <w:rFonts w:ascii="Times New Roman" w:hAnsi="Times New Roman"/>
                <w:sz w:val="20"/>
                <w:szCs w:val="20"/>
              </w:rPr>
              <w:t>2,8</w:t>
            </w:r>
          </w:p>
        </w:tc>
        <w:tc>
          <w:tcPr>
            <w:tcW w:w="1035" w:type="dxa"/>
          </w:tcPr>
          <w:p w:rsidR="00A911E6" w:rsidRPr="00EF34EC" w:rsidRDefault="0033634F" w:rsidP="00170AD1">
            <w:pPr>
              <w:spacing w:after="0" w:line="360" w:lineRule="auto"/>
              <w:jc w:val="both"/>
              <w:rPr>
                <w:rFonts w:ascii="Times New Roman" w:hAnsi="Times New Roman"/>
                <w:sz w:val="20"/>
                <w:szCs w:val="20"/>
              </w:rPr>
            </w:pPr>
            <w:r w:rsidRPr="00EF34EC">
              <w:rPr>
                <w:rFonts w:ascii="Times New Roman" w:hAnsi="Times New Roman"/>
                <w:sz w:val="20"/>
                <w:szCs w:val="20"/>
              </w:rPr>
              <w:t>3,2</w:t>
            </w:r>
          </w:p>
        </w:tc>
      </w:tr>
      <w:tr w:rsidR="00A911E6" w:rsidRPr="00EF34EC" w:rsidTr="00170AD1">
        <w:trPr>
          <w:jc w:val="center"/>
        </w:trPr>
        <w:tc>
          <w:tcPr>
            <w:tcW w:w="2802" w:type="dxa"/>
          </w:tcPr>
          <w:p w:rsidR="00A911E6" w:rsidRPr="00EF34EC" w:rsidRDefault="00A911E6" w:rsidP="00170AD1">
            <w:pPr>
              <w:spacing w:after="0" w:line="360" w:lineRule="auto"/>
              <w:jc w:val="both"/>
              <w:rPr>
                <w:rFonts w:ascii="Times New Roman" w:hAnsi="Times New Roman"/>
                <w:sz w:val="20"/>
                <w:szCs w:val="20"/>
              </w:rPr>
            </w:pPr>
            <w:r w:rsidRPr="00EF34EC">
              <w:rPr>
                <w:rFonts w:ascii="Times New Roman" w:hAnsi="Times New Roman"/>
                <w:sz w:val="20"/>
                <w:szCs w:val="20"/>
              </w:rPr>
              <w:t>Продолжительность оборота оборотных средств</w:t>
            </w:r>
          </w:p>
        </w:tc>
        <w:tc>
          <w:tcPr>
            <w:tcW w:w="827" w:type="dxa"/>
          </w:tcPr>
          <w:p w:rsidR="00A911E6" w:rsidRPr="00EF34EC" w:rsidRDefault="00A911E6" w:rsidP="00170AD1">
            <w:pPr>
              <w:spacing w:after="0" w:line="360" w:lineRule="auto"/>
              <w:jc w:val="both"/>
              <w:rPr>
                <w:rFonts w:ascii="Times New Roman" w:hAnsi="Times New Roman"/>
                <w:sz w:val="20"/>
                <w:szCs w:val="20"/>
              </w:rPr>
            </w:pPr>
            <w:r w:rsidRPr="00EF34EC">
              <w:rPr>
                <w:rFonts w:ascii="Times New Roman" w:hAnsi="Times New Roman"/>
                <w:sz w:val="20"/>
                <w:szCs w:val="20"/>
              </w:rPr>
              <w:t>Оо</w:t>
            </w:r>
            <w:r w:rsidRPr="00EF34EC">
              <w:rPr>
                <w:rFonts w:ascii="Times New Roman" w:hAnsi="Times New Roman"/>
                <w:sz w:val="20"/>
                <w:szCs w:val="20"/>
                <w:vertAlign w:val="subscript"/>
              </w:rPr>
              <w:t>д</w:t>
            </w:r>
          </w:p>
        </w:tc>
        <w:tc>
          <w:tcPr>
            <w:tcW w:w="1144" w:type="dxa"/>
          </w:tcPr>
          <w:p w:rsidR="00A911E6" w:rsidRPr="00EF34EC" w:rsidRDefault="00A911E6" w:rsidP="00170AD1">
            <w:pPr>
              <w:spacing w:after="0" w:line="360" w:lineRule="auto"/>
              <w:jc w:val="both"/>
              <w:rPr>
                <w:rFonts w:ascii="Times New Roman" w:hAnsi="Times New Roman"/>
                <w:sz w:val="20"/>
                <w:szCs w:val="20"/>
              </w:rPr>
            </w:pPr>
            <w:r w:rsidRPr="00EF34EC">
              <w:rPr>
                <w:rFonts w:ascii="Times New Roman" w:hAnsi="Times New Roman"/>
                <w:sz w:val="20"/>
                <w:szCs w:val="20"/>
              </w:rPr>
              <w:t>360/ Оо</w:t>
            </w:r>
            <w:r w:rsidRPr="00EF34EC">
              <w:rPr>
                <w:rFonts w:ascii="Times New Roman" w:hAnsi="Times New Roman"/>
                <w:sz w:val="20"/>
                <w:szCs w:val="20"/>
                <w:vertAlign w:val="subscript"/>
              </w:rPr>
              <w:t>о</w:t>
            </w:r>
          </w:p>
        </w:tc>
        <w:tc>
          <w:tcPr>
            <w:tcW w:w="1181" w:type="dxa"/>
          </w:tcPr>
          <w:p w:rsidR="00A911E6" w:rsidRPr="00EF34EC" w:rsidRDefault="00A911E6" w:rsidP="00170AD1">
            <w:pPr>
              <w:spacing w:after="0" w:line="360" w:lineRule="auto"/>
              <w:jc w:val="both"/>
              <w:rPr>
                <w:rFonts w:ascii="Times New Roman" w:hAnsi="Times New Roman"/>
                <w:sz w:val="20"/>
                <w:szCs w:val="20"/>
              </w:rPr>
            </w:pPr>
            <w:r w:rsidRPr="00EF34EC">
              <w:rPr>
                <w:rFonts w:ascii="Times New Roman" w:hAnsi="Times New Roman"/>
                <w:sz w:val="20"/>
                <w:szCs w:val="20"/>
              </w:rPr>
              <w:t>Число дней</w:t>
            </w:r>
          </w:p>
        </w:tc>
        <w:tc>
          <w:tcPr>
            <w:tcW w:w="996" w:type="dxa"/>
          </w:tcPr>
          <w:p w:rsidR="00A911E6" w:rsidRPr="00EF34EC" w:rsidRDefault="0033634F" w:rsidP="00170AD1">
            <w:pPr>
              <w:spacing w:after="0" w:line="360" w:lineRule="auto"/>
              <w:jc w:val="both"/>
              <w:rPr>
                <w:rFonts w:ascii="Times New Roman" w:hAnsi="Times New Roman"/>
                <w:sz w:val="20"/>
                <w:szCs w:val="20"/>
              </w:rPr>
            </w:pPr>
            <w:r w:rsidRPr="00EF34EC">
              <w:rPr>
                <w:rFonts w:ascii="Times New Roman" w:hAnsi="Times New Roman"/>
                <w:sz w:val="20"/>
                <w:szCs w:val="20"/>
              </w:rPr>
              <w:t>189,5</w:t>
            </w:r>
          </w:p>
        </w:tc>
        <w:tc>
          <w:tcPr>
            <w:tcW w:w="983" w:type="dxa"/>
          </w:tcPr>
          <w:p w:rsidR="00A911E6" w:rsidRPr="00EF34EC" w:rsidRDefault="0033634F" w:rsidP="00170AD1">
            <w:pPr>
              <w:spacing w:after="0" w:line="360" w:lineRule="auto"/>
              <w:jc w:val="both"/>
              <w:rPr>
                <w:rFonts w:ascii="Times New Roman" w:hAnsi="Times New Roman"/>
                <w:sz w:val="20"/>
                <w:szCs w:val="20"/>
              </w:rPr>
            </w:pPr>
            <w:r w:rsidRPr="00EF34EC">
              <w:rPr>
                <w:rFonts w:ascii="Times New Roman" w:hAnsi="Times New Roman"/>
                <w:sz w:val="20"/>
                <w:szCs w:val="20"/>
              </w:rPr>
              <w:t>128,5</w:t>
            </w:r>
          </w:p>
        </w:tc>
        <w:tc>
          <w:tcPr>
            <w:tcW w:w="1035" w:type="dxa"/>
          </w:tcPr>
          <w:p w:rsidR="00A911E6" w:rsidRPr="00EF34EC" w:rsidRDefault="0033634F" w:rsidP="00170AD1">
            <w:pPr>
              <w:spacing w:after="0" w:line="360" w:lineRule="auto"/>
              <w:jc w:val="both"/>
              <w:rPr>
                <w:rFonts w:ascii="Times New Roman" w:hAnsi="Times New Roman"/>
                <w:sz w:val="20"/>
                <w:szCs w:val="20"/>
              </w:rPr>
            </w:pPr>
            <w:r w:rsidRPr="00EF34EC">
              <w:rPr>
                <w:rFonts w:ascii="Times New Roman" w:hAnsi="Times New Roman"/>
                <w:sz w:val="20"/>
                <w:szCs w:val="20"/>
              </w:rPr>
              <w:t>112,5</w:t>
            </w:r>
          </w:p>
        </w:tc>
      </w:tr>
      <w:tr w:rsidR="00A911E6" w:rsidRPr="00EF34EC" w:rsidTr="00170AD1">
        <w:trPr>
          <w:jc w:val="center"/>
        </w:trPr>
        <w:tc>
          <w:tcPr>
            <w:tcW w:w="2802" w:type="dxa"/>
          </w:tcPr>
          <w:p w:rsidR="00A911E6" w:rsidRPr="00EF34EC" w:rsidRDefault="00A911E6" w:rsidP="00170AD1">
            <w:pPr>
              <w:spacing w:after="0" w:line="360" w:lineRule="auto"/>
              <w:jc w:val="both"/>
              <w:rPr>
                <w:rFonts w:ascii="Times New Roman" w:hAnsi="Times New Roman"/>
                <w:sz w:val="20"/>
                <w:szCs w:val="20"/>
              </w:rPr>
            </w:pPr>
            <w:r w:rsidRPr="00EF34EC">
              <w:rPr>
                <w:rFonts w:ascii="Times New Roman" w:hAnsi="Times New Roman"/>
                <w:sz w:val="20"/>
                <w:szCs w:val="20"/>
              </w:rPr>
              <w:t>Коэффициент оборачиваемости запасов</w:t>
            </w:r>
          </w:p>
        </w:tc>
        <w:tc>
          <w:tcPr>
            <w:tcW w:w="827" w:type="dxa"/>
          </w:tcPr>
          <w:p w:rsidR="00A911E6" w:rsidRPr="00EF34EC" w:rsidRDefault="00A911E6" w:rsidP="00170AD1">
            <w:pPr>
              <w:spacing w:after="0" w:line="360" w:lineRule="auto"/>
              <w:jc w:val="both"/>
              <w:rPr>
                <w:rFonts w:ascii="Times New Roman" w:hAnsi="Times New Roman"/>
                <w:sz w:val="20"/>
                <w:szCs w:val="20"/>
              </w:rPr>
            </w:pPr>
            <w:r w:rsidRPr="00EF34EC">
              <w:rPr>
                <w:rFonts w:ascii="Times New Roman" w:hAnsi="Times New Roman"/>
                <w:sz w:val="20"/>
                <w:szCs w:val="20"/>
              </w:rPr>
              <w:t>Оз</w:t>
            </w:r>
            <w:r w:rsidRPr="00EF34EC">
              <w:rPr>
                <w:rFonts w:ascii="Times New Roman" w:hAnsi="Times New Roman"/>
                <w:sz w:val="20"/>
                <w:szCs w:val="20"/>
                <w:vertAlign w:val="subscript"/>
              </w:rPr>
              <w:t>о</w:t>
            </w:r>
          </w:p>
        </w:tc>
        <w:tc>
          <w:tcPr>
            <w:tcW w:w="1144" w:type="dxa"/>
          </w:tcPr>
          <w:p w:rsidR="00A911E6" w:rsidRPr="00EF34EC" w:rsidRDefault="00A911E6" w:rsidP="00170AD1">
            <w:pPr>
              <w:spacing w:after="0" w:line="360" w:lineRule="auto"/>
              <w:jc w:val="both"/>
              <w:rPr>
                <w:rFonts w:ascii="Times New Roman" w:hAnsi="Times New Roman"/>
                <w:sz w:val="20"/>
                <w:szCs w:val="20"/>
              </w:rPr>
            </w:pPr>
            <w:r w:rsidRPr="00EF34EC">
              <w:rPr>
                <w:rFonts w:ascii="Times New Roman" w:hAnsi="Times New Roman"/>
                <w:sz w:val="20"/>
                <w:szCs w:val="20"/>
              </w:rPr>
              <w:t>ЗП/ЗЗ</w:t>
            </w:r>
          </w:p>
        </w:tc>
        <w:tc>
          <w:tcPr>
            <w:tcW w:w="1181" w:type="dxa"/>
          </w:tcPr>
          <w:p w:rsidR="00A911E6" w:rsidRPr="00EF34EC" w:rsidRDefault="00A911E6" w:rsidP="00170AD1">
            <w:pPr>
              <w:spacing w:after="0" w:line="360" w:lineRule="auto"/>
              <w:jc w:val="both"/>
              <w:rPr>
                <w:rFonts w:ascii="Times New Roman" w:hAnsi="Times New Roman"/>
                <w:sz w:val="20"/>
                <w:szCs w:val="20"/>
              </w:rPr>
            </w:pPr>
            <w:r w:rsidRPr="00EF34EC">
              <w:rPr>
                <w:rFonts w:ascii="Times New Roman" w:hAnsi="Times New Roman"/>
                <w:sz w:val="20"/>
                <w:szCs w:val="20"/>
              </w:rPr>
              <w:t>Число оборотов</w:t>
            </w:r>
          </w:p>
        </w:tc>
        <w:tc>
          <w:tcPr>
            <w:tcW w:w="996" w:type="dxa"/>
          </w:tcPr>
          <w:p w:rsidR="00A911E6" w:rsidRPr="00EF34EC" w:rsidRDefault="0033634F" w:rsidP="00170AD1">
            <w:pPr>
              <w:spacing w:after="0" w:line="360" w:lineRule="auto"/>
              <w:jc w:val="both"/>
              <w:rPr>
                <w:rFonts w:ascii="Times New Roman" w:hAnsi="Times New Roman"/>
                <w:sz w:val="20"/>
                <w:szCs w:val="20"/>
              </w:rPr>
            </w:pPr>
            <w:r w:rsidRPr="00EF34EC">
              <w:rPr>
                <w:rFonts w:ascii="Times New Roman" w:hAnsi="Times New Roman"/>
                <w:sz w:val="20"/>
                <w:szCs w:val="20"/>
              </w:rPr>
              <w:t>9,95</w:t>
            </w:r>
          </w:p>
        </w:tc>
        <w:tc>
          <w:tcPr>
            <w:tcW w:w="983" w:type="dxa"/>
          </w:tcPr>
          <w:p w:rsidR="00A911E6" w:rsidRPr="00EF34EC" w:rsidRDefault="0033634F" w:rsidP="00170AD1">
            <w:pPr>
              <w:spacing w:after="0" w:line="360" w:lineRule="auto"/>
              <w:jc w:val="both"/>
              <w:rPr>
                <w:rFonts w:ascii="Times New Roman" w:hAnsi="Times New Roman"/>
                <w:sz w:val="20"/>
                <w:szCs w:val="20"/>
              </w:rPr>
            </w:pPr>
            <w:r w:rsidRPr="00EF34EC">
              <w:rPr>
                <w:rFonts w:ascii="Times New Roman" w:hAnsi="Times New Roman"/>
                <w:sz w:val="20"/>
                <w:szCs w:val="20"/>
              </w:rPr>
              <w:t>14,4</w:t>
            </w:r>
          </w:p>
        </w:tc>
        <w:tc>
          <w:tcPr>
            <w:tcW w:w="1035" w:type="dxa"/>
          </w:tcPr>
          <w:p w:rsidR="00A911E6" w:rsidRPr="00EF34EC" w:rsidRDefault="0033634F" w:rsidP="00170AD1">
            <w:pPr>
              <w:spacing w:after="0" w:line="360" w:lineRule="auto"/>
              <w:jc w:val="both"/>
              <w:rPr>
                <w:rFonts w:ascii="Times New Roman" w:hAnsi="Times New Roman"/>
                <w:sz w:val="20"/>
                <w:szCs w:val="20"/>
              </w:rPr>
            </w:pPr>
            <w:r w:rsidRPr="00EF34EC">
              <w:rPr>
                <w:rFonts w:ascii="Times New Roman" w:hAnsi="Times New Roman"/>
                <w:sz w:val="20"/>
                <w:szCs w:val="20"/>
              </w:rPr>
              <w:t>6,8</w:t>
            </w:r>
          </w:p>
        </w:tc>
      </w:tr>
      <w:tr w:rsidR="00A911E6" w:rsidRPr="00EF34EC" w:rsidTr="00170AD1">
        <w:trPr>
          <w:jc w:val="center"/>
        </w:trPr>
        <w:tc>
          <w:tcPr>
            <w:tcW w:w="2802" w:type="dxa"/>
          </w:tcPr>
          <w:p w:rsidR="00A911E6" w:rsidRPr="00EF34EC" w:rsidRDefault="00A911E6" w:rsidP="00170AD1">
            <w:pPr>
              <w:spacing w:after="0" w:line="360" w:lineRule="auto"/>
              <w:jc w:val="both"/>
              <w:rPr>
                <w:rFonts w:ascii="Times New Roman" w:hAnsi="Times New Roman"/>
                <w:sz w:val="20"/>
                <w:szCs w:val="20"/>
              </w:rPr>
            </w:pPr>
            <w:r w:rsidRPr="00EF34EC">
              <w:rPr>
                <w:rFonts w:ascii="Times New Roman" w:hAnsi="Times New Roman"/>
                <w:sz w:val="20"/>
                <w:szCs w:val="20"/>
              </w:rPr>
              <w:t>Продолжительность оборота запасов</w:t>
            </w:r>
          </w:p>
        </w:tc>
        <w:tc>
          <w:tcPr>
            <w:tcW w:w="827" w:type="dxa"/>
          </w:tcPr>
          <w:p w:rsidR="00A911E6" w:rsidRPr="00EF34EC" w:rsidRDefault="00A911E6" w:rsidP="00170AD1">
            <w:pPr>
              <w:spacing w:after="0" w:line="360" w:lineRule="auto"/>
              <w:jc w:val="both"/>
              <w:rPr>
                <w:rFonts w:ascii="Times New Roman" w:hAnsi="Times New Roman"/>
                <w:sz w:val="20"/>
                <w:szCs w:val="20"/>
              </w:rPr>
            </w:pPr>
            <w:r w:rsidRPr="00EF34EC">
              <w:rPr>
                <w:rFonts w:ascii="Times New Roman" w:hAnsi="Times New Roman"/>
                <w:sz w:val="20"/>
                <w:szCs w:val="20"/>
              </w:rPr>
              <w:t>Оз</w:t>
            </w:r>
            <w:r w:rsidRPr="00EF34EC">
              <w:rPr>
                <w:rFonts w:ascii="Times New Roman" w:hAnsi="Times New Roman"/>
                <w:sz w:val="20"/>
                <w:szCs w:val="20"/>
                <w:vertAlign w:val="subscript"/>
              </w:rPr>
              <w:t>д</w:t>
            </w:r>
          </w:p>
        </w:tc>
        <w:tc>
          <w:tcPr>
            <w:tcW w:w="1144" w:type="dxa"/>
          </w:tcPr>
          <w:p w:rsidR="00A911E6" w:rsidRPr="00EF34EC" w:rsidRDefault="00A911E6" w:rsidP="00170AD1">
            <w:pPr>
              <w:spacing w:after="0" w:line="360" w:lineRule="auto"/>
              <w:jc w:val="both"/>
              <w:rPr>
                <w:rFonts w:ascii="Times New Roman" w:hAnsi="Times New Roman"/>
                <w:sz w:val="20"/>
                <w:szCs w:val="20"/>
              </w:rPr>
            </w:pPr>
            <w:r w:rsidRPr="00EF34EC">
              <w:rPr>
                <w:rFonts w:ascii="Times New Roman" w:hAnsi="Times New Roman"/>
                <w:sz w:val="20"/>
                <w:szCs w:val="20"/>
              </w:rPr>
              <w:t>360/ Оз</w:t>
            </w:r>
            <w:r w:rsidRPr="00EF34EC">
              <w:rPr>
                <w:rFonts w:ascii="Times New Roman" w:hAnsi="Times New Roman"/>
                <w:sz w:val="20"/>
                <w:szCs w:val="20"/>
                <w:vertAlign w:val="subscript"/>
              </w:rPr>
              <w:t>о</w:t>
            </w:r>
          </w:p>
        </w:tc>
        <w:tc>
          <w:tcPr>
            <w:tcW w:w="1181" w:type="dxa"/>
          </w:tcPr>
          <w:p w:rsidR="00A911E6" w:rsidRPr="00EF34EC" w:rsidRDefault="00A911E6" w:rsidP="00170AD1">
            <w:pPr>
              <w:spacing w:after="0" w:line="360" w:lineRule="auto"/>
              <w:jc w:val="both"/>
              <w:rPr>
                <w:rFonts w:ascii="Times New Roman" w:hAnsi="Times New Roman"/>
                <w:sz w:val="20"/>
                <w:szCs w:val="20"/>
              </w:rPr>
            </w:pPr>
            <w:r w:rsidRPr="00EF34EC">
              <w:rPr>
                <w:rFonts w:ascii="Times New Roman" w:hAnsi="Times New Roman"/>
                <w:sz w:val="20"/>
                <w:szCs w:val="20"/>
              </w:rPr>
              <w:t>Число дней</w:t>
            </w:r>
          </w:p>
        </w:tc>
        <w:tc>
          <w:tcPr>
            <w:tcW w:w="996" w:type="dxa"/>
          </w:tcPr>
          <w:p w:rsidR="00A911E6" w:rsidRPr="00EF34EC" w:rsidRDefault="0033634F" w:rsidP="00170AD1">
            <w:pPr>
              <w:spacing w:after="0" w:line="360" w:lineRule="auto"/>
              <w:jc w:val="both"/>
              <w:rPr>
                <w:rFonts w:ascii="Times New Roman" w:hAnsi="Times New Roman"/>
                <w:sz w:val="20"/>
                <w:szCs w:val="20"/>
              </w:rPr>
            </w:pPr>
            <w:r w:rsidRPr="00EF34EC">
              <w:rPr>
                <w:rFonts w:ascii="Times New Roman" w:hAnsi="Times New Roman"/>
                <w:sz w:val="20"/>
                <w:szCs w:val="20"/>
              </w:rPr>
              <w:t>36,5</w:t>
            </w:r>
          </w:p>
        </w:tc>
        <w:tc>
          <w:tcPr>
            <w:tcW w:w="983" w:type="dxa"/>
          </w:tcPr>
          <w:p w:rsidR="00A911E6" w:rsidRPr="00EF34EC" w:rsidRDefault="0033634F" w:rsidP="00170AD1">
            <w:pPr>
              <w:spacing w:after="0" w:line="360" w:lineRule="auto"/>
              <w:jc w:val="both"/>
              <w:rPr>
                <w:rFonts w:ascii="Times New Roman" w:hAnsi="Times New Roman"/>
                <w:sz w:val="20"/>
                <w:szCs w:val="20"/>
              </w:rPr>
            </w:pPr>
            <w:r w:rsidRPr="00EF34EC">
              <w:rPr>
                <w:rFonts w:ascii="Times New Roman" w:hAnsi="Times New Roman"/>
                <w:sz w:val="20"/>
                <w:szCs w:val="20"/>
              </w:rPr>
              <w:t>25,0</w:t>
            </w:r>
          </w:p>
        </w:tc>
        <w:tc>
          <w:tcPr>
            <w:tcW w:w="1035" w:type="dxa"/>
          </w:tcPr>
          <w:p w:rsidR="00A911E6" w:rsidRPr="00EF34EC" w:rsidRDefault="0033634F" w:rsidP="00170AD1">
            <w:pPr>
              <w:spacing w:after="0" w:line="360" w:lineRule="auto"/>
              <w:jc w:val="both"/>
              <w:rPr>
                <w:rFonts w:ascii="Times New Roman" w:hAnsi="Times New Roman"/>
                <w:sz w:val="20"/>
                <w:szCs w:val="20"/>
              </w:rPr>
            </w:pPr>
            <w:r w:rsidRPr="00EF34EC">
              <w:rPr>
                <w:rFonts w:ascii="Times New Roman" w:hAnsi="Times New Roman"/>
                <w:sz w:val="20"/>
                <w:szCs w:val="20"/>
              </w:rPr>
              <w:t>53,0</w:t>
            </w:r>
          </w:p>
        </w:tc>
      </w:tr>
      <w:tr w:rsidR="00A911E6" w:rsidRPr="00EF34EC" w:rsidTr="00170AD1">
        <w:trPr>
          <w:jc w:val="center"/>
        </w:trPr>
        <w:tc>
          <w:tcPr>
            <w:tcW w:w="2802" w:type="dxa"/>
          </w:tcPr>
          <w:p w:rsidR="00A911E6" w:rsidRPr="00EF34EC" w:rsidRDefault="00A911E6" w:rsidP="00170AD1">
            <w:pPr>
              <w:spacing w:after="0" w:line="360" w:lineRule="auto"/>
              <w:jc w:val="both"/>
              <w:rPr>
                <w:rFonts w:ascii="Times New Roman" w:hAnsi="Times New Roman"/>
                <w:sz w:val="20"/>
                <w:szCs w:val="20"/>
              </w:rPr>
            </w:pPr>
            <w:r w:rsidRPr="00EF34EC">
              <w:rPr>
                <w:rFonts w:ascii="Times New Roman" w:hAnsi="Times New Roman"/>
                <w:sz w:val="20"/>
                <w:szCs w:val="20"/>
              </w:rPr>
              <w:t>Коэффициент оборачиваемости дебиторской зад</w:t>
            </w:r>
            <w:r w:rsidR="00A85D24" w:rsidRPr="00EF34EC">
              <w:rPr>
                <w:rFonts w:ascii="Times New Roman" w:hAnsi="Times New Roman"/>
                <w:sz w:val="20"/>
                <w:szCs w:val="20"/>
              </w:rPr>
              <w:t>-</w:t>
            </w:r>
            <w:r w:rsidRPr="00EF34EC">
              <w:rPr>
                <w:rFonts w:ascii="Times New Roman" w:hAnsi="Times New Roman"/>
                <w:sz w:val="20"/>
                <w:szCs w:val="20"/>
              </w:rPr>
              <w:t>ти</w:t>
            </w:r>
          </w:p>
        </w:tc>
        <w:tc>
          <w:tcPr>
            <w:tcW w:w="827" w:type="dxa"/>
          </w:tcPr>
          <w:p w:rsidR="00A911E6" w:rsidRPr="00EF34EC" w:rsidRDefault="00A911E6" w:rsidP="00170AD1">
            <w:pPr>
              <w:spacing w:after="0" w:line="360" w:lineRule="auto"/>
              <w:jc w:val="both"/>
              <w:rPr>
                <w:rFonts w:ascii="Times New Roman" w:hAnsi="Times New Roman"/>
                <w:sz w:val="20"/>
                <w:szCs w:val="20"/>
              </w:rPr>
            </w:pPr>
            <w:r w:rsidRPr="00EF34EC">
              <w:rPr>
                <w:rFonts w:ascii="Times New Roman" w:hAnsi="Times New Roman"/>
                <w:sz w:val="20"/>
                <w:szCs w:val="20"/>
              </w:rPr>
              <w:t>Одз</w:t>
            </w:r>
            <w:r w:rsidRPr="00EF34EC">
              <w:rPr>
                <w:rFonts w:ascii="Times New Roman" w:hAnsi="Times New Roman"/>
                <w:sz w:val="20"/>
                <w:szCs w:val="20"/>
                <w:vertAlign w:val="subscript"/>
              </w:rPr>
              <w:t>о</w:t>
            </w:r>
          </w:p>
        </w:tc>
        <w:tc>
          <w:tcPr>
            <w:tcW w:w="1144" w:type="dxa"/>
          </w:tcPr>
          <w:p w:rsidR="00A911E6" w:rsidRPr="00EF34EC" w:rsidRDefault="00A911E6" w:rsidP="00170AD1">
            <w:pPr>
              <w:spacing w:after="0" w:line="360" w:lineRule="auto"/>
              <w:jc w:val="both"/>
              <w:rPr>
                <w:rFonts w:ascii="Times New Roman" w:hAnsi="Times New Roman"/>
                <w:sz w:val="20"/>
                <w:szCs w:val="20"/>
              </w:rPr>
            </w:pPr>
            <w:r w:rsidRPr="00EF34EC">
              <w:rPr>
                <w:rFonts w:ascii="Times New Roman" w:hAnsi="Times New Roman"/>
                <w:sz w:val="20"/>
                <w:szCs w:val="20"/>
              </w:rPr>
              <w:t>ВР/ДБ</w:t>
            </w:r>
          </w:p>
        </w:tc>
        <w:tc>
          <w:tcPr>
            <w:tcW w:w="1181" w:type="dxa"/>
          </w:tcPr>
          <w:p w:rsidR="00A911E6" w:rsidRPr="00EF34EC" w:rsidRDefault="00A911E6" w:rsidP="00170AD1">
            <w:pPr>
              <w:spacing w:after="0" w:line="360" w:lineRule="auto"/>
              <w:jc w:val="both"/>
              <w:rPr>
                <w:rFonts w:ascii="Times New Roman" w:hAnsi="Times New Roman"/>
                <w:sz w:val="20"/>
                <w:szCs w:val="20"/>
              </w:rPr>
            </w:pPr>
            <w:r w:rsidRPr="00EF34EC">
              <w:rPr>
                <w:rFonts w:ascii="Times New Roman" w:hAnsi="Times New Roman"/>
                <w:sz w:val="20"/>
                <w:szCs w:val="20"/>
              </w:rPr>
              <w:t>Число оборотов</w:t>
            </w:r>
          </w:p>
        </w:tc>
        <w:tc>
          <w:tcPr>
            <w:tcW w:w="996" w:type="dxa"/>
            <w:vAlign w:val="bottom"/>
          </w:tcPr>
          <w:p w:rsidR="00A911E6" w:rsidRPr="00EF34EC" w:rsidRDefault="00A911E6" w:rsidP="00170AD1">
            <w:pPr>
              <w:spacing w:after="0" w:line="360" w:lineRule="auto"/>
              <w:jc w:val="both"/>
              <w:rPr>
                <w:rFonts w:ascii="Times New Roman" w:hAnsi="Times New Roman"/>
                <w:sz w:val="20"/>
                <w:szCs w:val="20"/>
              </w:rPr>
            </w:pPr>
            <w:r w:rsidRPr="00EF34EC">
              <w:rPr>
                <w:rFonts w:ascii="Times New Roman" w:hAnsi="Times New Roman"/>
                <w:sz w:val="20"/>
                <w:szCs w:val="20"/>
              </w:rPr>
              <w:t>6,</w:t>
            </w:r>
            <w:r w:rsidR="0033634F" w:rsidRPr="00EF34EC">
              <w:rPr>
                <w:rFonts w:ascii="Times New Roman" w:hAnsi="Times New Roman"/>
                <w:sz w:val="20"/>
                <w:szCs w:val="20"/>
              </w:rPr>
              <w:t>6</w:t>
            </w:r>
          </w:p>
        </w:tc>
        <w:tc>
          <w:tcPr>
            <w:tcW w:w="983" w:type="dxa"/>
            <w:vAlign w:val="bottom"/>
          </w:tcPr>
          <w:p w:rsidR="00A911E6" w:rsidRPr="00EF34EC" w:rsidRDefault="0033634F" w:rsidP="00170AD1">
            <w:pPr>
              <w:spacing w:after="0" w:line="360" w:lineRule="auto"/>
              <w:jc w:val="both"/>
              <w:rPr>
                <w:rFonts w:ascii="Times New Roman" w:hAnsi="Times New Roman"/>
                <w:sz w:val="20"/>
                <w:szCs w:val="20"/>
              </w:rPr>
            </w:pPr>
            <w:r w:rsidRPr="00EF34EC">
              <w:rPr>
                <w:rFonts w:ascii="Times New Roman" w:hAnsi="Times New Roman"/>
                <w:sz w:val="20"/>
                <w:szCs w:val="20"/>
              </w:rPr>
              <w:t>5,7</w:t>
            </w:r>
          </w:p>
        </w:tc>
        <w:tc>
          <w:tcPr>
            <w:tcW w:w="1035" w:type="dxa"/>
            <w:vAlign w:val="bottom"/>
          </w:tcPr>
          <w:p w:rsidR="00A911E6" w:rsidRPr="00EF34EC" w:rsidRDefault="0033634F" w:rsidP="00170AD1">
            <w:pPr>
              <w:spacing w:after="0" w:line="360" w:lineRule="auto"/>
              <w:jc w:val="both"/>
              <w:rPr>
                <w:rFonts w:ascii="Times New Roman" w:hAnsi="Times New Roman"/>
                <w:sz w:val="20"/>
                <w:szCs w:val="20"/>
              </w:rPr>
            </w:pPr>
            <w:r w:rsidRPr="00EF34EC">
              <w:rPr>
                <w:rFonts w:ascii="Times New Roman" w:hAnsi="Times New Roman"/>
                <w:sz w:val="20"/>
                <w:szCs w:val="20"/>
              </w:rPr>
              <w:t>16,3</w:t>
            </w:r>
          </w:p>
        </w:tc>
      </w:tr>
      <w:tr w:rsidR="005231F4" w:rsidRPr="00EF34EC" w:rsidTr="00170AD1">
        <w:trPr>
          <w:jc w:val="center"/>
        </w:trPr>
        <w:tc>
          <w:tcPr>
            <w:tcW w:w="2802" w:type="dxa"/>
          </w:tcPr>
          <w:p w:rsidR="005231F4" w:rsidRPr="00EF34EC" w:rsidRDefault="005231F4" w:rsidP="00170AD1">
            <w:pPr>
              <w:spacing w:after="0" w:line="360" w:lineRule="auto"/>
              <w:jc w:val="both"/>
              <w:rPr>
                <w:rFonts w:ascii="Times New Roman" w:hAnsi="Times New Roman"/>
                <w:sz w:val="20"/>
                <w:szCs w:val="20"/>
              </w:rPr>
            </w:pPr>
            <w:r w:rsidRPr="00EF34EC">
              <w:rPr>
                <w:rFonts w:ascii="Times New Roman" w:hAnsi="Times New Roman"/>
                <w:sz w:val="20"/>
                <w:szCs w:val="20"/>
              </w:rPr>
              <w:t>Показатели</w:t>
            </w:r>
          </w:p>
        </w:tc>
        <w:tc>
          <w:tcPr>
            <w:tcW w:w="827" w:type="dxa"/>
          </w:tcPr>
          <w:p w:rsidR="005231F4" w:rsidRPr="00EF34EC" w:rsidRDefault="005231F4" w:rsidP="00170AD1">
            <w:pPr>
              <w:spacing w:after="0" w:line="360" w:lineRule="auto"/>
              <w:jc w:val="both"/>
              <w:rPr>
                <w:rFonts w:ascii="Times New Roman" w:hAnsi="Times New Roman"/>
                <w:sz w:val="20"/>
                <w:szCs w:val="20"/>
              </w:rPr>
            </w:pPr>
            <w:r w:rsidRPr="00EF34EC">
              <w:rPr>
                <w:rFonts w:ascii="Times New Roman" w:hAnsi="Times New Roman"/>
                <w:sz w:val="20"/>
                <w:szCs w:val="20"/>
              </w:rPr>
              <w:t>Иден-тифи-катор</w:t>
            </w:r>
          </w:p>
        </w:tc>
        <w:tc>
          <w:tcPr>
            <w:tcW w:w="1144" w:type="dxa"/>
          </w:tcPr>
          <w:p w:rsidR="005231F4" w:rsidRPr="00EF34EC" w:rsidRDefault="005231F4" w:rsidP="00170AD1">
            <w:pPr>
              <w:spacing w:after="0" w:line="360" w:lineRule="auto"/>
              <w:jc w:val="both"/>
              <w:rPr>
                <w:rFonts w:ascii="Times New Roman" w:hAnsi="Times New Roman"/>
                <w:sz w:val="20"/>
                <w:szCs w:val="20"/>
              </w:rPr>
            </w:pPr>
            <w:r w:rsidRPr="00EF34EC">
              <w:rPr>
                <w:rFonts w:ascii="Times New Roman" w:hAnsi="Times New Roman"/>
                <w:sz w:val="20"/>
                <w:szCs w:val="20"/>
              </w:rPr>
              <w:t>Формула расчета</w:t>
            </w:r>
          </w:p>
        </w:tc>
        <w:tc>
          <w:tcPr>
            <w:tcW w:w="1181" w:type="dxa"/>
          </w:tcPr>
          <w:p w:rsidR="005231F4" w:rsidRPr="00EF34EC" w:rsidRDefault="005231F4" w:rsidP="00170AD1">
            <w:pPr>
              <w:spacing w:after="0" w:line="360" w:lineRule="auto"/>
              <w:jc w:val="both"/>
              <w:rPr>
                <w:rFonts w:ascii="Times New Roman" w:hAnsi="Times New Roman"/>
                <w:sz w:val="20"/>
                <w:szCs w:val="20"/>
              </w:rPr>
            </w:pPr>
            <w:r w:rsidRPr="00EF34EC">
              <w:rPr>
                <w:rFonts w:ascii="Times New Roman" w:hAnsi="Times New Roman"/>
                <w:sz w:val="20"/>
                <w:szCs w:val="20"/>
              </w:rPr>
              <w:t>Ед. изм.</w:t>
            </w:r>
          </w:p>
        </w:tc>
        <w:tc>
          <w:tcPr>
            <w:tcW w:w="996" w:type="dxa"/>
          </w:tcPr>
          <w:p w:rsidR="005231F4" w:rsidRPr="00EF34EC" w:rsidRDefault="005231F4" w:rsidP="00170AD1">
            <w:pPr>
              <w:spacing w:after="0" w:line="360" w:lineRule="auto"/>
              <w:jc w:val="both"/>
              <w:rPr>
                <w:rFonts w:ascii="Times New Roman" w:hAnsi="Times New Roman"/>
                <w:sz w:val="20"/>
                <w:szCs w:val="20"/>
              </w:rPr>
            </w:pPr>
            <w:r w:rsidRPr="00EF34EC">
              <w:rPr>
                <w:rFonts w:ascii="Times New Roman" w:hAnsi="Times New Roman"/>
                <w:sz w:val="20"/>
                <w:szCs w:val="20"/>
              </w:rPr>
              <w:t>2006 год</w:t>
            </w:r>
          </w:p>
        </w:tc>
        <w:tc>
          <w:tcPr>
            <w:tcW w:w="983" w:type="dxa"/>
          </w:tcPr>
          <w:p w:rsidR="005231F4" w:rsidRPr="00EF34EC" w:rsidRDefault="005231F4" w:rsidP="00170AD1">
            <w:pPr>
              <w:spacing w:after="0" w:line="360" w:lineRule="auto"/>
              <w:jc w:val="both"/>
              <w:rPr>
                <w:rFonts w:ascii="Times New Roman" w:hAnsi="Times New Roman"/>
                <w:sz w:val="20"/>
                <w:szCs w:val="20"/>
              </w:rPr>
            </w:pPr>
            <w:r w:rsidRPr="00EF34EC">
              <w:rPr>
                <w:rFonts w:ascii="Times New Roman" w:hAnsi="Times New Roman"/>
                <w:sz w:val="20"/>
                <w:szCs w:val="20"/>
              </w:rPr>
              <w:t>2007 год</w:t>
            </w:r>
          </w:p>
        </w:tc>
        <w:tc>
          <w:tcPr>
            <w:tcW w:w="1035" w:type="dxa"/>
          </w:tcPr>
          <w:p w:rsidR="005231F4" w:rsidRPr="00EF34EC" w:rsidRDefault="005231F4" w:rsidP="00170AD1">
            <w:pPr>
              <w:spacing w:after="0" w:line="360" w:lineRule="auto"/>
              <w:jc w:val="both"/>
              <w:rPr>
                <w:rFonts w:ascii="Times New Roman" w:hAnsi="Times New Roman"/>
                <w:sz w:val="20"/>
                <w:szCs w:val="20"/>
              </w:rPr>
            </w:pPr>
            <w:r w:rsidRPr="00EF34EC">
              <w:rPr>
                <w:rFonts w:ascii="Times New Roman" w:hAnsi="Times New Roman"/>
                <w:sz w:val="20"/>
                <w:szCs w:val="20"/>
              </w:rPr>
              <w:t>2008 год</w:t>
            </w:r>
          </w:p>
        </w:tc>
      </w:tr>
      <w:tr w:rsidR="00A911E6" w:rsidRPr="00EF34EC" w:rsidTr="00170AD1">
        <w:trPr>
          <w:jc w:val="center"/>
        </w:trPr>
        <w:tc>
          <w:tcPr>
            <w:tcW w:w="2802" w:type="dxa"/>
          </w:tcPr>
          <w:p w:rsidR="00A911E6" w:rsidRPr="00EF34EC" w:rsidRDefault="00A911E6" w:rsidP="00170AD1">
            <w:pPr>
              <w:spacing w:after="0" w:line="360" w:lineRule="auto"/>
              <w:jc w:val="both"/>
              <w:rPr>
                <w:rFonts w:ascii="Times New Roman" w:hAnsi="Times New Roman"/>
                <w:sz w:val="20"/>
                <w:szCs w:val="20"/>
              </w:rPr>
            </w:pPr>
            <w:r w:rsidRPr="00EF34EC">
              <w:rPr>
                <w:rFonts w:ascii="Times New Roman" w:hAnsi="Times New Roman"/>
                <w:sz w:val="20"/>
                <w:szCs w:val="20"/>
              </w:rPr>
              <w:t>Продолжительность оборота дебиторской задолженности</w:t>
            </w:r>
          </w:p>
        </w:tc>
        <w:tc>
          <w:tcPr>
            <w:tcW w:w="827" w:type="dxa"/>
          </w:tcPr>
          <w:p w:rsidR="00A911E6" w:rsidRPr="00EF34EC" w:rsidRDefault="00A911E6" w:rsidP="00170AD1">
            <w:pPr>
              <w:spacing w:after="0" w:line="360" w:lineRule="auto"/>
              <w:jc w:val="both"/>
              <w:rPr>
                <w:rFonts w:ascii="Times New Roman" w:hAnsi="Times New Roman"/>
                <w:sz w:val="20"/>
                <w:szCs w:val="20"/>
              </w:rPr>
            </w:pPr>
            <w:r w:rsidRPr="00EF34EC">
              <w:rPr>
                <w:rFonts w:ascii="Times New Roman" w:hAnsi="Times New Roman"/>
                <w:sz w:val="20"/>
                <w:szCs w:val="20"/>
              </w:rPr>
              <w:t>Одз</w:t>
            </w:r>
            <w:r w:rsidRPr="00EF34EC">
              <w:rPr>
                <w:rFonts w:ascii="Times New Roman" w:hAnsi="Times New Roman"/>
                <w:sz w:val="20"/>
                <w:szCs w:val="20"/>
                <w:vertAlign w:val="subscript"/>
              </w:rPr>
              <w:t>д</w:t>
            </w:r>
          </w:p>
        </w:tc>
        <w:tc>
          <w:tcPr>
            <w:tcW w:w="1144" w:type="dxa"/>
          </w:tcPr>
          <w:p w:rsidR="00A911E6" w:rsidRPr="00EF34EC" w:rsidRDefault="00A911E6" w:rsidP="00170AD1">
            <w:pPr>
              <w:spacing w:after="0" w:line="360" w:lineRule="auto"/>
              <w:jc w:val="both"/>
              <w:rPr>
                <w:rFonts w:ascii="Times New Roman" w:hAnsi="Times New Roman"/>
                <w:sz w:val="20"/>
                <w:szCs w:val="20"/>
              </w:rPr>
            </w:pPr>
            <w:r w:rsidRPr="00EF34EC">
              <w:rPr>
                <w:rFonts w:ascii="Times New Roman" w:hAnsi="Times New Roman"/>
                <w:sz w:val="20"/>
                <w:szCs w:val="20"/>
              </w:rPr>
              <w:t>360/Одз</w:t>
            </w:r>
            <w:r w:rsidRPr="00EF34EC">
              <w:rPr>
                <w:rFonts w:ascii="Times New Roman" w:hAnsi="Times New Roman"/>
                <w:sz w:val="20"/>
                <w:szCs w:val="20"/>
                <w:vertAlign w:val="subscript"/>
              </w:rPr>
              <w:t>о</w:t>
            </w:r>
          </w:p>
        </w:tc>
        <w:tc>
          <w:tcPr>
            <w:tcW w:w="1181" w:type="dxa"/>
          </w:tcPr>
          <w:p w:rsidR="00A911E6" w:rsidRPr="00EF34EC" w:rsidRDefault="00A911E6" w:rsidP="00170AD1">
            <w:pPr>
              <w:spacing w:after="0" w:line="360" w:lineRule="auto"/>
              <w:jc w:val="both"/>
              <w:rPr>
                <w:rFonts w:ascii="Times New Roman" w:hAnsi="Times New Roman"/>
                <w:sz w:val="20"/>
                <w:szCs w:val="20"/>
              </w:rPr>
            </w:pPr>
            <w:r w:rsidRPr="00EF34EC">
              <w:rPr>
                <w:rFonts w:ascii="Times New Roman" w:hAnsi="Times New Roman"/>
                <w:sz w:val="20"/>
                <w:szCs w:val="20"/>
              </w:rPr>
              <w:t>Число дней</w:t>
            </w:r>
          </w:p>
        </w:tc>
        <w:tc>
          <w:tcPr>
            <w:tcW w:w="996" w:type="dxa"/>
            <w:vAlign w:val="bottom"/>
          </w:tcPr>
          <w:p w:rsidR="00A911E6" w:rsidRPr="00EF34EC" w:rsidRDefault="0033634F" w:rsidP="00170AD1">
            <w:pPr>
              <w:spacing w:after="0" w:line="360" w:lineRule="auto"/>
              <w:jc w:val="both"/>
              <w:rPr>
                <w:rFonts w:ascii="Times New Roman" w:hAnsi="Times New Roman"/>
                <w:sz w:val="20"/>
                <w:szCs w:val="20"/>
              </w:rPr>
            </w:pPr>
            <w:r w:rsidRPr="00EF34EC">
              <w:rPr>
                <w:rFonts w:ascii="Times New Roman" w:hAnsi="Times New Roman"/>
                <w:sz w:val="20"/>
                <w:szCs w:val="20"/>
              </w:rPr>
              <w:t>54,5</w:t>
            </w:r>
          </w:p>
        </w:tc>
        <w:tc>
          <w:tcPr>
            <w:tcW w:w="983" w:type="dxa"/>
            <w:vAlign w:val="bottom"/>
          </w:tcPr>
          <w:p w:rsidR="00A911E6" w:rsidRPr="00EF34EC" w:rsidRDefault="0033634F" w:rsidP="00170AD1">
            <w:pPr>
              <w:spacing w:after="0" w:line="360" w:lineRule="auto"/>
              <w:jc w:val="both"/>
              <w:rPr>
                <w:rFonts w:ascii="Times New Roman" w:hAnsi="Times New Roman"/>
                <w:sz w:val="20"/>
                <w:szCs w:val="20"/>
              </w:rPr>
            </w:pPr>
            <w:r w:rsidRPr="00EF34EC">
              <w:rPr>
                <w:rFonts w:ascii="Times New Roman" w:hAnsi="Times New Roman"/>
                <w:sz w:val="20"/>
                <w:szCs w:val="20"/>
              </w:rPr>
              <w:t>63,0</w:t>
            </w:r>
          </w:p>
        </w:tc>
        <w:tc>
          <w:tcPr>
            <w:tcW w:w="1035" w:type="dxa"/>
            <w:vAlign w:val="bottom"/>
          </w:tcPr>
          <w:p w:rsidR="00A911E6" w:rsidRPr="00EF34EC" w:rsidRDefault="0033634F" w:rsidP="00170AD1">
            <w:pPr>
              <w:spacing w:after="0" w:line="360" w:lineRule="auto"/>
              <w:jc w:val="both"/>
              <w:rPr>
                <w:rFonts w:ascii="Times New Roman" w:hAnsi="Times New Roman"/>
                <w:sz w:val="20"/>
                <w:szCs w:val="20"/>
              </w:rPr>
            </w:pPr>
            <w:r w:rsidRPr="00EF34EC">
              <w:rPr>
                <w:rFonts w:ascii="Times New Roman" w:hAnsi="Times New Roman"/>
                <w:sz w:val="20"/>
                <w:szCs w:val="20"/>
              </w:rPr>
              <w:t>22,0</w:t>
            </w:r>
          </w:p>
        </w:tc>
      </w:tr>
      <w:tr w:rsidR="00A911E6" w:rsidRPr="00EF34EC" w:rsidTr="00170AD1">
        <w:trPr>
          <w:jc w:val="center"/>
        </w:trPr>
        <w:tc>
          <w:tcPr>
            <w:tcW w:w="2802" w:type="dxa"/>
          </w:tcPr>
          <w:p w:rsidR="00A911E6" w:rsidRPr="00EF34EC" w:rsidRDefault="00A911E6" w:rsidP="00170AD1">
            <w:pPr>
              <w:spacing w:after="0" w:line="360" w:lineRule="auto"/>
              <w:jc w:val="both"/>
              <w:rPr>
                <w:rFonts w:ascii="Times New Roman" w:hAnsi="Times New Roman"/>
                <w:sz w:val="20"/>
                <w:szCs w:val="20"/>
              </w:rPr>
            </w:pPr>
            <w:r w:rsidRPr="00EF34EC">
              <w:rPr>
                <w:rFonts w:ascii="Times New Roman" w:hAnsi="Times New Roman"/>
                <w:sz w:val="20"/>
                <w:szCs w:val="20"/>
              </w:rPr>
              <w:t>Коэффициент оборачиваемости собственного капитала</w:t>
            </w:r>
          </w:p>
        </w:tc>
        <w:tc>
          <w:tcPr>
            <w:tcW w:w="827" w:type="dxa"/>
          </w:tcPr>
          <w:p w:rsidR="00A911E6" w:rsidRPr="00EF34EC" w:rsidRDefault="00A911E6" w:rsidP="00170AD1">
            <w:pPr>
              <w:spacing w:after="0" w:line="360" w:lineRule="auto"/>
              <w:jc w:val="both"/>
              <w:rPr>
                <w:rFonts w:ascii="Times New Roman" w:hAnsi="Times New Roman"/>
                <w:sz w:val="20"/>
                <w:szCs w:val="20"/>
              </w:rPr>
            </w:pPr>
            <w:r w:rsidRPr="00EF34EC">
              <w:rPr>
                <w:rFonts w:ascii="Times New Roman" w:hAnsi="Times New Roman"/>
                <w:sz w:val="20"/>
                <w:szCs w:val="20"/>
              </w:rPr>
              <w:t>Оск</w:t>
            </w:r>
            <w:r w:rsidRPr="00EF34EC">
              <w:rPr>
                <w:rFonts w:ascii="Times New Roman" w:hAnsi="Times New Roman"/>
                <w:sz w:val="20"/>
                <w:szCs w:val="20"/>
                <w:vertAlign w:val="subscript"/>
              </w:rPr>
              <w:t>о</w:t>
            </w:r>
          </w:p>
        </w:tc>
        <w:tc>
          <w:tcPr>
            <w:tcW w:w="1144" w:type="dxa"/>
          </w:tcPr>
          <w:p w:rsidR="00A911E6" w:rsidRPr="00EF34EC" w:rsidRDefault="00511F2D" w:rsidP="00170AD1">
            <w:pPr>
              <w:spacing w:after="0" w:line="360" w:lineRule="auto"/>
              <w:jc w:val="both"/>
              <w:rPr>
                <w:rFonts w:ascii="Times New Roman" w:hAnsi="Times New Roman"/>
                <w:sz w:val="20"/>
                <w:szCs w:val="20"/>
              </w:rPr>
            </w:pPr>
            <w:r w:rsidRPr="00EF34EC">
              <w:rPr>
                <w:rFonts w:ascii="Times New Roman" w:hAnsi="Times New Roman"/>
                <w:sz w:val="20"/>
                <w:szCs w:val="20"/>
              </w:rPr>
              <w:t>ВР/СК</w:t>
            </w:r>
          </w:p>
        </w:tc>
        <w:tc>
          <w:tcPr>
            <w:tcW w:w="1181" w:type="dxa"/>
          </w:tcPr>
          <w:p w:rsidR="00A911E6" w:rsidRPr="00EF34EC" w:rsidRDefault="00A911E6" w:rsidP="00170AD1">
            <w:pPr>
              <w:spacing w:after="0" w:line="360" w:lineRule="auto"/>
              <w:jc w:val="both"/>
              <w:rPr>
                <w:rFonts w:ascii="Times New Roman" w:hAnsi="Times New Roman"/>
                <w:sz w:val="20"/>
                <w:szCs w:val="20"/>
              </w:rPr>
            </w:pPr>
            <w:r w:rsidRPr="00EF34EC">
              <w:rPr>
                <w:rFonts w:ascii="Times New Roman" w:hAnsi="Times New Roman"/>
                <w:sz w:val="20"/>
                <w:szCs w:val="20"/>
              </w:rPr>
              <w:t>Число оборотов</w:t>
            </w:r>
          </w:p>
        </w:tc>
        <w:tc>
          <w:tcPr>
            <w:tcW w:w="996" w:type="dxa"/>
            <w:vAlign w:val="bottom"/>
          </w:tcPr>
          <w:p w:rsidR="00A911E6" w:rsidRPr="00EF34EC" w:rsidRDefault="0033634F" w:rsidP="00170AD1">
            <w:pPr>
              <w:spacing w:after="0" w:line="360" w:lineRule="auto"/>
              <w:jc w:val="both"/>
              <w:rPr>
                <w:rFonts w:ascii="Times New Roman" w:hAnsi="Times New Roman"/>
                <w:sz w:val="20"/>
                <w:szCs w:val="20"/>
              </w:rPr>
            </w:pPr>
            <w:r w:rsidRPr="00EF34EC">
              <w:rPr>
                <w:rFonts w:ascii="Times New Roman" w:hAnsi="Times New Roman"/>
                <w:sz w:val="20"/>
                <w:szCs w:val="20"/>
              </w:rPr>
              <w:t>13,2</w:t>
            </w:r>
          </w:p>
        </w:tc>
        <w:tc>
          <w:tcPr>
            <w:tcW w:w="983" w:type="dxa"/>
            <w:vAlign w:val="bottom"/>
          </w:tcPr>
          <w:p w:rsidR="00A911E6" w:rsidRPr="00EF34EC" w:rsidRDefault="0033634F" w:rsidP="00170AD1">
            <w:pPr>
              <w:spacing w:after="0" w:line="360" w:lineRule="auto"/>
              <w:jc w:val="both"/>
              <w:rPr>
                <w:rFonts w:ascii="Times New Roman" w:hAnsi="Times New Roman"/>
                <w:sz w:val="20"/>
                <w:szCs w:val="20"/>
              </w:rPr>
            </w:pPr>
            <w:r w:rsidRPr="00EF34EC">
              <w:rPr>
                <w:rFonts w:ascii="Times New Roman" w:hAnsi="Times New Roman"/>
                <w:sz w:val="20"/>
                <w:szCs w:val="20"/>
              </w:rPr>
              <w:t>9,8</w:t>
            </w:r>
          </w:p>
        </w:tc>
        <w:tc>
          <w:tcPr>
            <w:tcW w:w="1035" w:type="dxa"/>
            <w:vAlign w:val="bottom"/>
          </w:tcPr>
          <w:p w:rsidR="00A911E6" w:rsidRPr="00EF34EC" w:rsidRDefault="0033634F" w:rsidP="00170AD1">
            <w:pPr>
              <w:spacing w:after="0" w:line="360" w:lineRule="auto"/>
              <w:jc w:val="both"/>
              <w:rPr>
                <w:rFonts w:ascii="Times New Roman" w:hAnsi="Times New Roman"/>
                <w:sz w:val="20"/>
                <w:szCs w:val="20"/>
              </w:rPr>
            </w:pPr>
            <w:r w:rsidRPr="00EF34EC">
              <w:rPr>
                <w:rFonts w:ascii="Times New Roman" w:hAnsi="Times New Roman"/>
                <w:sz w:val="20"/>
                <w:szCs w:val="20"/>
              </w:rPr>
              <w:t>7,7</w:t>
            </w:r>
          </w:p>
        </w:tc>
      </w:tr>
      <w:tr w:rsidR="00A911E6" w:rsidRPr="00EF34EC" w:rsidTr="00170AD1">
        <w:trPr>
          <w:jc w:val="center"/>
        </w:trPr>
        <w:tc>
          <w:tcPr>
            <w:tcW w:w="2802" w:type="dxa"/>
          </w:tcPr>
          <w:p w:rsidR="00A911E6" w:rsidRPr="00EF34EC" w:rsidRDefault="00A911E6" w:rsidP="00170AD1">
            <w:pPr>
              <w:spacing w:after="0" w:line="360" w:lineRule="auto"/>
              <w:jc w:val="both"/>
              <w:rPr>
                <w:rFonts w:ascii="Times New Roman" w:hAnsi="Times New Roman"/>
                <w:sz w:val="20"/>
                <w:szCs w:val="20"/>
              </w:rPr>
            </w:pPr>
            <w:r w:rsidRPr="00EF34EC">
              <w:rPr>
                <w:rFonts w:ascii="Times New Roman" w:hAnsi="Times New Roman"/>
                <w:sz w:val="20"/>
                <w:szCs w:val="20"/>
              </w:rPr>
              <w:t>Продолжительность оборота собственного капитала</w:t>
            </w:r>
          </w:p>
        </w:tc>
        <w:tc>
          <w:tcPr>
            <w:tcW w:w="827" w:type="dxa"/>
          </w:tcPr>
          <w:p w:rsidR="00A911E6" w:rsidRPr="00EF34EC" w:rsidRDefault="00A911E6" w:rsidP="00170AD1">
            <w:pPr>
              <w:spacing w:after="0" w:line="360" w:lineRule="auto"/>
              <w:jc w:val="both"/>
              <w:rPr>
                <w:rFonts w:ascii="Times New Roman" w:hAnsi="Times New Roman"/>
                <w:sz w:val="20"/>
                <w:szCs w:val="20"/>
              </w:rPr>
            </w:pPr>
            <w:r w:rsidRPr="00EF34EC">
              <w:rPr>
                <w:rFonts w:ascii="Times New Roman" w:hAnsi="Times New Roman"/>
                <w:sz w:val="20"/>
                <w:szCs w:val="20"/>
              </w:rPr>
              <w:t>Оск</w:t>
            </w:r>
            <w:r w:rsidRPr="00EF34EC">
              <w:rPr>
                <w:rFonts w:ascii="Times New Roman" w:hAnsi="Times New Roman"/>
                <w:sz w:val="20"/>
                <w:szCs w:val="20"/>
                <w:vertAlign w:val="subscript"/>
              </w:rPr>
              <w:t>д</w:t>
            </w:r>
          </w:p>
        </w:tc>
        <w:tc>
          <w:tcPr>
            <w:tcW w:w="1144" w:type="dxa"/>
          </w:tcPr>
          <w:p w:rsidR="00A911E6" w:rsidRPr="00EF34EC" w:rsidRDefault="00511F2D" w:rsidP="00170AD1">
            <w:pPr>
              <w:spacing w:after="0" w:line="360" w:lineRule="auto"/>
              <w:jc w:val="both"/>
              <w:rPr>
                <w:rFonts w:ascii="Times New Roman" w:hAnsi="Times New Roman"/>
                <w:sz w:val="20"/>
                <w:szCs w:val="20"/>
              </w:rPr>
            </w:pPr>
            <w:r w:rsidRPr="00EF34EC">
              <w:rPr>
                <w:rFonts w:ascii="Times New Roman" w:hAnsi="Times New Roman"/>
                <w:sz w:val="20"/>
                <w:szCs w:val="20"/>
              </w:rPr>
              <w:t>360/Оск</w:t>
            </w:r>
            <w:r w:rsidRPr="00EF34EC">
              <w:rPr>
                <w:rFonts w:ascii="Times New Roman" w:hAnsi="Times New Roman"/>
                <w:sz w:val="20"/>
                <w:szCs w:val="20"/>
                <w:vertAlign w:val="subscript"/>
              </w:rPr>
              <w:t>о</w:t>
            </w:r>
          </w:p>
        </w:tc>
        <w:tc>
          <w:tcPr>
            <w:tcW w:w="1181" w:type="dxa"/>
          </w:tcPr>
          <w:p w:rsidR="00A911E6" w:rsidRPr="00EF34EC" w:rsidRDefault="00A911E6" w:rsidP="00170AD1">
            <w:pPr>
              <w:spacing w:after="0" w:line="360" w:lineRule="auto"/>
              <w:jc w:val="both"/>
              <w:rPr>
                <w:rFonts w:ascii="Times New Roman" w:hAnsi="Times New Roman"/>
                <w:sz w:val="20"/>
                <w:szCs w:val="20"/>
              </w:rPr>
            </w:pPr>
            <w:r w:rsidRPr="00EF34EC">
              <w:rPr>
                <w:rFonts w:ascii="Times New Roman" w:hAnsi="Times New Roman"/>
                <w:sz w:val="20"/>
                <w:szCs w:val="20"/>
              </w:rPr>
              <w:t>Число дней</w:t>
            </w:r>
          </w:p>
        </w:tc>
        <w:tc>
          <w:tcPr>
            <w:tcW w:w="996" w:type="dxa"/>
            <w:vAlign w:val="bottom"/>
          </w:tcPr>
          <w:p w:rsidR="00A911E6" w:rsidRPr="00EF34EC" w:rsidRDefault="0033634F" w:rsidP="00170AD1">
            <w:pPr>
              <w:spacing w:after="0" w:line="360" w:lineRule="auto"/>
              <w:jc w:val="both"/>
              <w:rPr>
                <w:rFonts w:ascii="Times New Roman" w:hAnsi="Times New Roman"/>
                <w:sz w:val="20"/>
                <w:szCs w:val="20"/>
              </w:rPr>
            </w:pPr>
            <w:r w:rsidRPr="00EF34EC">
              <w:rPr>
                <w:rFonts w:ascii="Times New Roman" w:hAnsi="Times New Roman"/>
                <w:sz w:val="20"/>
                <w:szCs w:val="20"/>
              </w:rPr>
              <w:t>27,0</w:t>
            </w:r>
          </w:p>
        </w:tc>
        <w:tc>
          <w:tcPr>
            <w:tcW w:w="983" w:type="dxa"/>
            <w:vAlign w:val="bottom"/>
          </w:tcPr>
          <w:p w:rsidR="00A911E6" w:rsidRPr="00EF34EC" w:rsidRDefault="0033634F" w:rsidP="00170AD1">
            <w:pPr>
              <w:spacing w:after="0" w:line="360" w:lineRule="auto"/>
              <w:jc w:val="both"/>
              <w:rPr>
                <w:rFonts w:ascii="Times New Roman" w:hAnsi="Times New Roman"/>
                <w:sz w:val="20"/>
                <w:szCs w:val="20"/>
              </w:rPr>
            </w:pPr>
            <w:r w:rsidRPr="00EF34EC">
              <w:rPr>
                <w:rFonts w:ascii="Times New Roman" w:hAnsi="Times New Roman"/>
                <w:sz w:val="20"/>
                <w:szCs w:val="20"/>
              </w:rPr>
              <w:t>36,5</w:t>
            </w:r>
          </w:p>
        </w:tc>
        <w:tc>
          <w:tcPr>
            <w:tcW w:w="1035" w:type="dxa"/>
            <w:vAlign w:val="bottom"/>
          </w:tcPr>
          <w:p w:rsidR="00A911E6" w:rsidRPr="00EF34EC" w:rsidRDefault="0033634F" w:rsidP="00170AD1">
            <w:pPr>
              <w:spacing w:after="0" w:line="360" w:lineRule="auto"/>
              <w:jc w:val="both"/>
              <w:rPr>
                <w:rFonts w:ascii="Times New Roman" w:hAnsi="Times New Roman"/>
                <w:sz w:val="20"/>
                <w:szCs w:val="20"/>
              </w:rPr>
            </w:pPr>
            <w:r w:rsidRPr="00EF34EC">
              <w:rPr>
                <w:rFonts w:ascii="Times New Roman" w:hAnsi="Times New Roman"/>
                <w:sz w:val="20"/>
                <w:szCs w:val="20"/>
              </w:rPr>
              <w:t>46,5</w:t>
            </w:r>
          </w:p>
        </w:tc>
      </w:tr>
      <w:tr w:rsidR="00A911E6" w:rsidRPr="00EF34EC" w:rsidTr="00170AD1">
        <w:trPr>
          <w:jc w:val="center"/>
        </w:trPr>
        <w:tc>
          <w:tcPr>
            <w:tcW w:w="2802" w:type="dxa"/>
          </w:tcPr>
          <w:p w:rsidR="00A911E6" w:rsidRPr="00EF34EC" w:rsidRDefault="00A911E6" w:rsidP="00170AD1">
            <w:pPr>
              <w:spacing w:after="0" w:line="360" w:lineRule="auto"/>
              <w:jc w:val="both"/>
              <w:rPr>
                <w:rFonts w:ascii="Times New Roman" w:hAnsi="Times New Roman"/>
                <w:sz w:val="20"/>
                <w:szCs w:val="20"/>
              </w:rPr>
            </w:pPr>
            <w:r w:rsidRPr="00EF34EC">
              <w:rPr>
                <w:rFonts w:ascii="Times New Roman" w:hAnsi="Times New Roman"/>
                <w:sz w:val="20"/>
                <w:szCs w:val="20"/>
              </w:rPr>
              <w:t>Коэффициент оборачиваемости кредиторской задолженности</w:t>
            </w:r>
          </w:p>
        </w:tc>
        <w:tc>
          <w:tcPr>
            <w:tcW w:w="827" w:type="dxa"/>
          </w:tcPr>
          <w:p w:rsidR="00A911E6" w:rsidRPr="00EF34EC" w:rsidRDefault="00A911E6" w:rsidP="00170AD1">
            <w:pPr>
              <w:spacing w:after="0" w:line="360" w:lineRule="auto"/>
              <w:jc w:val="both"/>
              <w:rPr>
                <w:rFonts w:ascii="Times New Roman" w:hAnsi="Times New Roman"/>
                <w:sz w:val="20"/>
                <w:szCs w:val="20"/>
              </w:rPr>
            </w:pPr>
            <w:r w:rsidRPr="00EF34EC">
              <w:rPr>
                <w:rFonts w:ascii="Times New Roman" w:hAnsi="Times New Roman"/>
                <w:sz w:val="20"/>
                <w:szCs w:val="20"/>
              </w:rPr>
              <w:t>Окз</w:t>
            </w:r>
            <w:r w:rsidRPr="00EF34EC">
              <w:rPr>
                <w:rFonts w:ascii="Times New Roman" w:hAnsi="Times New Roman"/>
                <w:sz w:val="20"/>
                <w:szCs w:val="20"/>
                <w:vertAlign w:val="subscript"/>
              </w:rPr>
              <w:t>о</w:t>
            </w:r>
          </w:p>
        </w:tc>
        <w:tc>
          <w:tcPr>
            <w:tcW w:w="1144" w:type="dxa"/>
          </w:tcPr>
          <w:p w:rsidR="00A911E6" w:rsidRPr="00EF34EC" w:rsidRDefault="006D5E74" w:rsidP="00170AD1">
            <w:pPr>
              <w:spacing w:after="0" w:line="360" w:lineRule="auto"/>
              <w:jc w:val="both"/>
              <w:rPr>
                <w:rFonts w:ascii="Times New Roman" w:hAnsi="Times New Roman"/>
                <w:sz w:val="20"/>
                <w:szCs w:val="20"/>
              </w:rPr>
            </w:pPr>
            <w:r w:rsidRPr="00EF34EC">
              <w:rPr>
                <w:rFonts w:ascii="Times New Roman" w:hAnsi="Times New Roman"/>
                <w:sz w:val="20"/>
                <w:szCs w:val="20"/>
              </w:rPr>
              <w:t>КЗ</w:t>
            </w:r>
            <w:r w:rsidR="00511F2D" w:rsidRPr="00EF34EC">
              <w:rPr>
                <w:rFonts w:ascii="Times New Roman" w:hAnsi="Times New Roman"/>
                <w:sz w:val="20"/>
                <w:szCs w:val="20"/>
              </w:rPr>
              <w:t>/СП</w:t>
            </w:r>
          </w:p>
        </w:tc>
        <w:tc>
          <w:tcPr>
            <w:tcW w:w="1181" w:type="dxa"/>
          </w:tcPr>
          <w:p w:rsidR="00A911E6" w:rsidRPr="00EF34EC" w:rsidRDefault="00A911E6" w:rsidP="00170AD1">
            <w:pPr>
              <w:spacing w:after="0" w:line="360" w:lineRule="auto"/>
              <w:jc w:val="both"/>
              <w:rPr>
                <w:rFonts w:ascii="Times New Roman" w:hAnsi="Times New Roman"/>
                <w:sz w:val="20"/>
                <w:szCs w:val="20"/>
              </w:rPr>
            </w:pPr>
            <w:r w:rsidRPr="00EF34EC">
              <w:rPr>
                <w:rFonts w:ascii="Times New Roman" w:hAnsi="Times New Roman"/>
                <w:sz w:val="20"/>
                <w:szCs w:val="20"/>
              </w:rPr>
              <w:t>Число оборотов</w:t>
            </w:r>
          </w:p>
        </w:tc>
        <w:tc>
          <w:tcPr>
            <w:tcW w:w="996" w:type="dxa"/>
            <w:vAlign w:val="bottom"/>
          </w:tcPr>
          <w:p w:rsidR="00A911E6" w:rsidRPr="00EF34EC" w:rsidRDefault="0033634F" w:rsidP="00170AD1">
            <w:pPr>
              <w:spacing w:after="0" w:line="360" w:lineRule="auto"/>
              <w:jc w:val="both"/>
              <w:rPr>
                <w:rFonts w:ascii="Times New Roman" w:hAnsi="Times New Roman"/>
                <w:sz w:val="20"/>
                <w:szCs w:val="20"/>
              </w:rPr>
            </w:pPr>
            <w:r w:rsidRPr="00EF34EC">
              <w:rPr>
                <w:rFonts w:ascii="Times New Roman" w:hAnsi="Times New Roman"/>
                <w:sz w:val="20"/>
                <w:szCs w:val="20"/>
              </w:rPr>
              <w:t>0,3</w:t>
            </w:r>
          </w:p>
        </w:tc>
        <w:tc>
          <w:tcPr>
            <w:tcW w:w="983" w:type="dxa"/>
            <w:vAlign w:val="bottom"/>
          </w:tcPr>
          <w:p w:rsidR="00A911E6" w:rsidRPr="00EF34EC" w:rsidRDefault="0033634F" w:rsidP="00170AD1">
            <w:pPr>
              <w:spacing w:after="0" w:line="360" w:lineRule="auto"/>
              <w:jc w:val="both"/>
              <w:rPr>
                <w:rFonts w:ascii="Times New Roman" w:hAnsi="Times New Roman"/>
                <w:sz w:val="20"/>
                <w:szCs w:val="20"/>
              </w:rPr>
            </w:pPr>
            <w:r w:rsidRPr="00EF34EC">
              <w:rPr>
                <w:rFonts w:ascii="Times New Roman" w:hAnsi="Times New Roman"/>
                <w:sz w:val="20"/>
                <w:szCs w:val="20"/>
              </w:rPr>
              <w:t>0,</w:t>
            </w:r>
            <w:r w:rsidR="00E918C5" w:rsidRPr="00EF34EC">
              <w:rPr>
                <w:rFonts w:ascii="Times New Roman" w:hAnsi="Times New Roman"/>
                <w:sz w:val="20"/>
                <w:szCs w:val="20"/>
              </w:rPr>
              <w:t>2</w:t>
            </w:r>
          </w:p>
        </w:tc>
        <w:tc>
          <w:tcPr>
            <w:tcW w:w="1035" w:type="dxa"/>
            <w:vAlign w:val="bottom"/>
          </w:tcPr>
          <w:p w:rsidR="00A911E6" w:rsidRPr="00EF34EC" w:rsidRDefault="0033634F" w:rsidP="00170AD1">
            <w:pPr>
              <w:spacing w:after="0" w:line="360" w:lineRule="auto"/>
              <w:jc w:val="both"/>
              <w:rPr>
                <w:rFonts w:ascii="Times New Roman" w:hAnsi="Times New Roman"/>
                <w:sz w:val="20"/>
                <w:szCs w:val="20"/>
              </w:rPr>
            </w:pPr>
            <w:r w:rsidRPr="00EF34EC">
              <w:rPr>
                <w:rFonts w:ascii="Times New Roman" w:hAnsi="Times New Roman"/>
                <w:sz w:val="20"/>
                <w:szCs w:val="20"/>
              </w:rPr>
              <w:t>0,2</w:t>
            </w:r>
            <w:r w:rsidR="00E918C5" w:rsidRPr="00EF34EC">
              <w:rPr>
                <w:rFonts w:ascii="Times New Roman" w:hAnsi="Times New Roman"/>
                <w:sz w:val="20"/>
                <w:szCs w:val="20"/>
              </w:rPr>
              <w:t>7</w:t>
            </w:r>
          </w:p>
        </w:tc>
      </w:tr>
      <w:tr w:rsidR="00A911E6" w:rsidRPr="00EF34EC" w:rsidTr="00170AD1">
        <w:trPr>
          <w:jc w:val="center"/>
        </w:trPr>
        <w:tc>
          <w:tcPr>
            <w:tcW w:w="2802" w:type="dxa"/>
          </w:tcPr>
          <w:p w:rsidR="00A911E6" w:rsidRPr="00EF34EC" w:rsidRDefault="00A911E6" w:rsidP="00170AD1">
            <w:pPr>
              <w:spacing w:after="0" w:line="360" w:lineRule="auto"/>
              <w:jc w:val="both"/>
              <w:rPr>
                <w:rFonts w:ascii="Times New Roman" w:hAnsi="Times New Roman"/>
                <w:sz w:val="20"/>
                <w:szCs w:val="20"/>
              </w:rPr>
            </w:pPr>
            <w:r w:rsidRPr="00EF34EC">
              <w:rPr>
                <w:rFonts w:ascii="Times New Roman" w:hAnsi="Times New Roman"/>
                <w:sz w:val="20"/>
                <w:szCs w:val="20"/>
              </w:rPr>
              <w:t>Продолжительность оборота кредиторской задолженности</w:t>
            </w:r>
          </w:p>
        </w:tc>
        <w:tc>
          <w:tcPr>
            <w:tcW w:w="827" w:type="dxa"/>
          </w:tcPr>
          <w:p w:rsidR="00A911E6" w:rsidRPr="00EF34EC" w:rsidRDefault="00A911E6" w:rsidP="00170AD1">
            <w:pPr>
              <w:spacing w:after="0" w:line="360" w:lineRule="auto"/>
              <w:jc w:val="both"/>
              <w:rPr>
                <w:rFonts w:ascii="Times New Roman" w:hAnsi="Times New Roman"/>
                <w:sz w:val="20"/>
                <w:szCs w:val="20"/>
              </w:rPr>
            </w:pPr>
            <w:r w:rsidRPr="00EF34EC">
              <w:rPr>
                <w:rFonts w:ascii="Times New Roman" w:hAnsi="Times New Roman"/>
                <w:sz w:val="20"/>
                <w:szCs w:val="20"/>
              </w:rPr>
              <w:t>Окз</w:t>
            </w:r>
            <w:r w:rsidRPr="00EF34EC">
              <w:rPr>
                <w:rFonts w:ascii="Times New Roman" w:hAnsi="Times New Roman"/>
                <w:sz w:val="20"/>
                <w:szCs w:val="20"/>
                <w:vertAlign w:val="subscript"/>
              </w:rPr>
              <w:t>д</w:t>
            </w:r>
          </w:p>
        </w:tc>
        <w:tc>
          <w:tcPr>
            <w:tcW w:w="1144" w:type="dxa"/>
          </w:tcPr>
          <w:p w:rsidR="00A911E6" w:rsidRPr="00EF34EC" w:rsidRDefault="00511F2D" w:rsidP="00170AD1">
            <w:pPr>
              <w:spacing w:after="0" w:line="360" w:lineRule="auto"/>
              <w:jc w:val="both"/>
              <w:rPr>
                <w:rFonts w:ascii="Times New Roman" w:hAnsi="Times New Roman"/>
                <w:sz w:val="20"/>
                <w:szCs w:val="20"/>
              </w:rPr>
            </w:pPr>
            <w:r w:rsidRPr="00EF34EC">
              <w:rPr>
                <w:rFonts w:ascii="Times New Roman" w:hAnsi="Times New Roman"/>
                <w:sz w:val="20"/>
                <w:szCs w:val="20"/>
              </w:rPr>
              <w:t>360/Окз</w:t>
            </w:r>
            <w:r w:rsidRPr="00EF34EC">
              <w:rPr>
                <w:rFonts w:ascii="Times New Roman" w:hAnsi="Times New Roman"/>
                <w:sz w:val="20"/>
                <w:szCs w:val="20"/>
                <w:vertAlign w:val="subscript"/>
              </w:rPr>
              <w:t>о</w:t>
            </w:r>
          </w:p>
        </w:tc>
        <w:tc>
          <w:tcPr>
            <w:tcW w:w="1181" w:type="dxa"/>
          </w:tcPr>
          <w:p w:rsidR="00A911E6" w:rsidRPr="00EF34EC" w:rsidRDefault="00A911E6" w:rsidP="00170AD1">
            <w:pPr>
              <w:spacing w:after="0" w:line="360" w:lineRule="auto"/>
              <w:jc w:val="both"/>
              <w:rPr>
                <w:rFonts w:ascii="Times New Roman" w:hAnsi="Times New Roman"/>
                <w:sz w:val="20"/>
                <w:szCs w:val="20"/>
              </w:rPr>
            </w:pPr>
            <w:r w:rsidRPr="00EF34EC">
              <w:rPr>
                <w:rFonts w:ascii="Times New Roman" w:hAnsi="Times New Roman"/>
                <w:sz w:val="20"/>
                <w:szCs w:val="20"/>
              </w:rPr>
              <w:t>Число дней</w:t>
            </w:r>
          </w:p>
        </w:tc>
        <w:tc>
          <w:tcPr>
            <w:tcW w:w="996" w:type="dxa"/>
            <w:vAlign w:val="bottom"/>
          </w:tcPr>
          <w:p w:rsidR="00A911E6" w:rsidRPr="00EF34EC" w:rsidRDefault="00B43035" w:rsidP="00170AD1">
            <w:pPr>
              <w:spacing w:after="0" w:line="360" w:lineRule="auto"/>
              <w:jc w:val="both"/>
              <w:rPr>
                <w:rFonts w:ascii="Times New Roman" w:hAnsi="Times New Roman"/>
                <w:sz w:val="20"/>
                <w:szCs w:val="20"/>
              </w:rPr>
            </w:pPr>
            <w:r w:rsidRPr="00EF34EC">
              <w:rPr>
                <w:rFonts w:ascii="Times New Roman" w:hAnsi="Times New Roman"/>
                <w:sz w:val="20"/>
                <w:szCs w:val="20"/>
              </w:rPr>
              <w:t>1200</w:t>
            </w:r>
          </w:p>
        </w:tc>
        <w:tc>
          <w:tcPr>
            <w:tcW w:w="983" w:type="dxa"/>
            <w:vAlign w:val="bottom"/>
          </w:tcPr>
          <w:p w:rsidR="00A911E6" w:rsidRPr="00EF34EC" w:rsidRDefault="00E918C5" w:rsidP="00170AD1">
            <w:pPr>
              <w:spacing w:after="0" w:line="360" w:lineRule="auto"/>
              <w:jc w:val="both"/>
              <w:rPr>
                <w:rFonts w:ascii="Times New Roman" w:hAnsi="Times New Roman"/>
                <w:sz w:val="20"/>
                <w:szCs w:val="20"/>
              </w:rPr>
            </w:pPr>
            <w:r w:rsidRPr="00EF34EC">
              <w:rPr>
                <w:rFonts w:ascii="Times New Roman" w:hAnsi="Times New Roman"/>
                <w:sz w:val="20"/>
                <w:szCs w:val="20"/>
              </w:rPr>
              <w:t>18</w:t>
            </w:r>
            <w:r w:rsidR="00B43035" w:rsidRPr="00EF34EC">
              <w:rPr>
                <w:rFonts w:ascii="Times New Roman" w:hAnsi="Times New Roman"/>
                <w:sz w:val="20"/>
                <w:szCs w:val="20"/>
              </w:rPr>
              <w:t>00</w:t>
            </w:r>
          </w:p>
        </w:tc>
        <w:tc>
          <w:tcPr>
            <w:tcW w:w="1035" w:type="dxa"/>
            <w:vAlign w:val="bottom"/>
          </w:tcPr>
          <w:p w:rsidR="00A911E6" w:rsidRPr="00EF34EC" w:rsidRDefault="00B43035" w:rsidP="00170AD1">
            <w:pPr>
              <w:spacing w:after="0" w:line="360" w:lineRule="auto"/>
              <w:jc w:val="both"/>
              <w:rPr>
                <w:rFonts w:ascii="Times New Roman" w:hAnsi="Times New Roman"/>
                <w:sz w:val="20"/>
                <w:szCs w:val="20"/>
              </w:rPr>
            </w:pPr>
            <w:r w:rsidRPr="00EF34EC">
              <w:rPr>
                <w:rFonts w:ascii="Times New Roman" w:hAnsi="Times New Roman"/>
                <w:sz w:val="20"/>
                <w:szCs w:val="20"/>
              </w:rPr>
              <w:t>1</w:t>
            </w:r>
            <w:r w:rsidR="00E918C5" w:rsidRPr="00EF34EC">
              <w:rPr>
                <w:rFonts w:ascii="Times New Roman" w:hAnsi="Times New Roman"/>
                <w:sz w:val="20"/>
                <w:szCs w:val="20"/>
              </w:rPr>
              <w:t>333</w:t>
            </w:r>
          </w:p>
        </w:tc>
      </w:tr>
      <w:tr w:rsidR="00A911E6" w:rsidRPr="00EF34EC" w:rsidTr="00170AD1">
        <w:trPr>
          <w:jc w:val="center"/>
        </w:trPr>
        <w:tc>
          <w:tcPr>
            <w:tcW w:w="2802" w:type="dxa"/>
          </w:tcPr>
          <w:p w:rsidR="00A911E6" w:rsidRPr="00EF34EC" w:rsidRDefault="006D5E74" w:rsidP="00170AD1">
            <w:pPr>
              <w:spacing w:after="0" w:line="360" w:lineRule="auto"/>
              <w:jc w:val="both"/>
              <w:rPr>
                <w:rFonts w:ascii="Times New Roman" w:hAnsi="Times New Roman"/>
                <w:sz w:val="20"/>
                <w:szCs w:val="20"/>
              </w:rPr>
            </w:pPr>
            <w:r w:rsidRPr="00EF34EC">
              <w:rPr>
                <w:rFonts w:ascii="Times New Roman" w:hAnsi="Times New Roman"/>
                <w:sz w:val="20"/>
                <w:szCs w:val="20"/>
              </w:rPr>
              <w:t>Продолжительность операционного цикла</w:t>
            </w:r>
          </w:p>
        </w:tc>
        <w:tc>
          <w:tcPr>
            <w:tcW w:w="827" w:type="dxa"/>
          </w:tcPr>
          <w:p w:rsidR="00A911E6" w:rsidRPr="00EF34EC" w:rsidRDefault="006D5E74" w:rsidP="00170AD1">
            <w:pPr>
              <w:spacing w:after="0" w:line="360" w:lineRule="auto"/>
              <w:jc w:val="both"/>
              <w:rPr>
                <w:rFonts w:ascii="Times New Roman" w:hAnsi="Times New Roman"/>
                <w:sz w:val="20"/>
                <w:szCs w:val="20"/>
              </w:rPr>
            </w:pPr>
            <w:r w:rsidRPr="00EF34EC">
              <w:rPr>
                <w:rFonts w:ascii="Times New Roman" w:hAnsi="Times New Roman"/>
                <w:sz w:val="20"/>
                <w:szCs w:val="20"/>
              </w:rPr>
              <w:t>ПЦ</w:t>
            </w:r>
          </w:p>
        </w:tc>
        <w:tc>
          <w:tcPr>
            <w:tcW w:w="1144" w:type="dxa"/>
          </w:tcPr>
          <w:p w:rsidR="00A911E6" w:rsidRPr="00EF34EC" w:rsidRDefault="006D5E74" w:rsidP="00170AD1">
            <w:pPr>
              <w:spacing w:after="0" w:line="360" w:lineRule="auto"/>
              <w:jc w:val="both"/>
              <w:rPr>
                <w:rFonts w:ascii="Times New Roman" w:hAnsi="Times New Roman"/>
                <w:sz w:val="20"/>
                <w:szCs w:val="20"/>
              </w:rPr>
            </w:pPr>
            <w:r w:rsidRPr="00EF34EC">
              <w:rPr>
                <w:rFonts w:ascii="Times New Roman" w:hAnsi="Times New Roman"/>
                <w:sz w:val="20"/>
                <w:szCs w:val="20"/>
              </w:rPr>
              <w:t>Одз</w:t>
            </w:r>
            <w:r w:rsidRPr="00EF34EC">
              <w:rPr>
                <w:rFonts w:ascii="Times New Roman" w:hAnsi="Times New Roman"/>
                <w:sz w:val="20"/>
                <w:szCs w:val="20"/>
                <w:vertAlign w:val="subscript"/>
              </w:rPr>
              <w:t>д+</w:t>
            </w:r>
            <w:r w:rsidRPr="00EF34EC">
              <w:rPr>
                <w:rFonts w:ascii="Times New Roman" w:hAnsi="Times New Roman"/>
                <w:sz w:val="20"/>
                <w:szCs w:val="20"/>
              </w:rPr>
              <w:t xml:space="preserve"> Оз</w:t>
            </w:r>
            <w:r w:rsidRPr="00EF34EC">
              <w:rPr>
                <w:rFonts w:ascii="Times New Roman" w:hAnsi="Times New Roman"/>
                <w:sz w:val="20"/>
                <w:szCs w:val="20"/>
                <w:vertAlign w:val="subscript"/>
              </w:rPr>
              <w:t>д</w:t>
            </w:r>
          </w:p>
        </w:tc>
        <w:tc>
          <w:tcPr>
            <w:tcW w:w="1181" w:type="dxa"/>
          </w:tcPr>
          <w:p w:rsidR="00A911E6" w:rsidRPr="00EF34EC" w:rsidRDefault="006D5E74" w:rsidP="00170AD1">
            <w:pPr>
              <w:spacing w:after="0" w:line="360" w:lineRule="auto"/>
              <w:jc w:val="both"/>
              <w:rPr>
                <w:rFonts w:ascii="Times New Roman" w:hAnsi="Times New Roman"/>
                <w:sz w:val="20"/>
                <w:szCs w:val="20"/>
              </w:rPr>
            </w:pPr>
            <w:r w:rsidRPr="00EF34EC">
              <w:rPr>
                <w:rFonts w:ascii="Times New Roman" w:hAnsi="Times New Roman"/>
                <w:sz w:val="20"/>
                <w:szCs w:val="20"/>
              </w:rPr>
              <w:t>Число дней</w:t>
            </w:r>
          </w:p>
        </w:tc>
        <w:tc>
          <w:tcPr>
            <w:tcW w:w="996" w:type="dxa"/>
            <w:vAlign w:val="bottom"/>
          </w:tcPr>
          <w:p w:rsidR="00A911E6" w:rsidRPr="00EF34EC" w:rsidRDefault="00B43035" w:rsidP="00170AD1">
            <w:pPr>
              <w:spacing w:after="0" w:line="360" w:lineRule="auto"/>
              <w:jc w:val="both"/>
              <w:rPr>
                <w:rFonts w:ascii="Times New Roman" w:hAnsi="Times New Roman"/>
                <w:sz w:val="20"/>
                <w:szCs w:val="20"/>
              </w:rPr>
            </w:pPr>
            <w:r w:rsidRPr="00EF34EC">
              <w:rPr>
                <w:rFonts w:ascii="Times New Roman" w:hAnsi="Times New Roman"/>
                <w:sz w:val="20"/>
                <w:szCs w:val="20"/>
              </w:rPr>
              <w:t>91</w:t>
            </w:r>
          </w:p>
        </w:tc>
        <w:tc>
          <w:tcPr>
            <w:tcW w:w="983" w:type="dxa"/>
            <w:vAlign w:val="bottom"/>
          </w:tcPr>
          <w:p w:rsidR="00A911E6" w:rsidRPr="00EF34EC" w:rsidRDefault="00B43035" w:rsidP="00170AD1">
            <w:pPr>
              <w:spacing w:after="0" w:line="360" w:lineRule="auto"/>
              <w:jc w:val="both"/>
              <w:rPr>
                <w:rFonts w:ascii="Times New Roman" w:hAnsi="Times New Roman"/>
                <w:sz w:val="20"/>
                <w:szCs w:val="20"/>
              </w:rPr>
            </w:pPr>
            <w:r w:rsidRPr="00EF34EC">
              <w:rPr>
                <w:rFonts w:ascii="Times New Roman" w:hAnsi="Times New Roman"/>
                <w:sz w:val="20"/>
                <w:szCs w:val="20"/>
              </w:rPr>
              <w:t>88</w:t>
            </w:r>
          </w:p>
        </w:tc>
        <w:tc>
          <w:tcPr>
            <w:tcW w:w="1035" w:type="dxa"/>
            <w:vAlign w:val="bottom"/>
          </w:tcPr>
          <w:p w:rsidR="00A911E6" w:rsidRPr="00EF34EC" w:rsidRDefault="00B43035" w:rsidP="00170AD1">
            <w:pPr>
              <w:spacing w:after="0" w:line="360" w:lineRule="auto"/>
              <w:jc w:val="both"/>
              <w:rPr>
                <w:rFonts w:ascii="Times New Roman" w:hAnsi="Times New Roman"/>
                <w:sz w:val="20"/>
                <w:szCs w:val="20"/>
              </w:rPr>
            </w:pPr>
            <w:r w:rsidRPr="00EF34EC">
              <w:rPr>
                <w:rFonts w:ascii="Times New Roman" w:hAnsi="Times New Roman"/>
                <w:sz w:val="20"/>
                <w:szCs w:val="20"/>
              </w:rPr>
              <w:t>75</w:t>
            </w:r>
          </w:p>
        </w:tc>
      </w:tr>
    </w:tbl>
    <w:p w:rsidR="002400DE" w:rsidRPr="00E731D4" w:rsidRDefault="002400DE" w:rsidP="00E731D4">
      <w:pPr>
        <w:shd w:val="clear" w:color="auto" w:fill="FFFFFF"/>
        <w:spacing w:after="0" w:line="360" w:lineRule="auto"/>
        <w:ind w:firstLine="709"/>
        <w:jc w:val="both"/>
        <w:rPr>
          <w:rFonts w:ascii="Times New Roman" w:hAnsi="Times New Roman"/>
          <w:sz w:val="28"/>
          <w:szCs w:val="28"/>
        </w:rPr>
      </w:pPr>
    </w:p>
    <w:p w:rsidR="002400DE" w:rsidRPr="00E731D4" w:rsidRDefault="00EF34EC" w:rsidP="00170AD1">
      <w:pPr>
        <w:shd w:val="clear" w:color="auto" w:fill="FFFFFF"/>
        <w:spacing w:after="0" w:line="360" w:lineRule="auto"/>
        <w:jc w:val="both"/>
        <w:rPr>
          <w:rFonts w:ascii="Times New Roman" w:hAnsi="Times New Roman"/>
          <w:sz w:val="28"/>
          <w:szCs w:val="28"/>
        </w:rPr>
      </w:pPr>
      <w:r w:rsidRPr="00EF34EC">
        <w:rPr>
          <w:rFonts w:ascii="Times New Roman" w:hAnsi="Times New Roman"/>
          <w:noProof/>
          <w:sz w:val="28"/>
          <w:szCs w:val="28"/>
        </w:rPr>
        <w:object w:dxaOrig="8708" w:dyaOrig="6049">
          <v:shape id="Диаграмма 9" o:spid="_x0000_i1033" type="#_x0000_t75" style="width:435.75pt;height:302.25pt;visibility:visible" o:ole="">
            <v:imagedata r:id="rId20" o:title=""/>
            <o:lock v:ext="edit" aspectratio="f"/>
          </v:shape>
          <o:OLEObject Type="Embed" ProgID="Excel.Sheet.8" ShapeID="Диаграмма 9" DrawAspect="Content" ObjectID="_1469637453" r:id="rId21">
            <o:FieldCodes>\s</o:FieldCodes>
          </o:OLEObject>
        </w:object>
      </w:r>
    </w:p>
    <w:p w:rsidR="002400DE" w:rsidRPr="00E731D4" w:rsidRDefault="00DC4C35" w:rsidP="00E731D4">
      <w:pPr>
        <w:shd w:val="clear" w:color="auto" w:fill="FFFFFF"/>
        <w:spacing w:after="0" w:line="360" w:lineRule="auto"/>
        <w:ind w:firstLine="709"/>
        <w:jc w:val="both"/>
        <w:rPr>
          <w:rFonts w:ascii="Times New Roman" w:hAnsi="Times New Roman"/>
          <w:sz w:val="28"/>
          <w:szCs w:val="28"/>
        </w:rPr>
      </w:pPr>
      <w:r w:rsidRPr="00E731D4">
        <w:rPr>
          <w:rFonts w:ascii="Times New Roman" w:hAnsi="Times New Roman"/>
          <w:sz w:val="28"/>
          <w:szCs w:val="28"/>
        </w:rPr>
        <w:t>Рис. 2.6. Изменение времени оборота, дни</w:t>
      </w:r>
    </w:p>
    <w:p w:rsidR="00170AD1" w:rsidRDefault="00170AD1" w:rsidP="00E731D4">
      <w:pPr>
        <w:shd w:val="clear" w:color="auto" w:fill="FFFFFF"/>
        <w:spacing w:after="0" w:line="360" w:lineRule="auto"/>
        <w:ind w:firstLine="709"/>
        <w:jc w:val="both"/>
        <w:rPr>
          <w:rFonts w:ascii="Times New Roman" w:hAnsi="Times New Roman"/>
          <w:sz w:val="28"/>
          <w:szCs w:val="28"/>
        </w:rPr>
      </w:pPr>
    </w:p>
    <w:p w:rsidR="00DC4C35" w:rsidRPr="00E731D4" w:rsidRDefault="00DC4C35" w:rsidP="00E731D4">
      <w:pPr>
        <w:shd w:val="clear" w:color="auto" w:fill="FFFFFF"/>
        <w:spacing w:after="0" w:line="360" w:lineRule="auto"/>
        <w:ind w:firstLine="709"/>
        <w:jc w:val="both"/>
        <w:rPr>
          <w:rFonts w:ascii="Times New Roman" w:hAnsi="Times New Roman"/>
          <w:sz w:val="28"/>
          <w:szCs w:val="28"/>
        </w:rPr>
      </w:pPr>
      <w:r w:rsidRPr="00E731D4">
        <w:rPr>
          <w:rFonts w:ascii="Times New Roman" w:hAnsi="Times New Roman"/>
          <w:sz w:val="28"/>
          <w:szCs w:val="28"/>
        </w:rPr>
        <w:t>По данным таблицы 2.6 видно, что деятельность организации можно оценить как достаточно активную: значения многих показателей увеличились. Выросла прибыль, что свидетельствует об относительном снижении издержек обращения. Рост фондоотдачи и производительности труда характеризует предприятие с положительной стороны. Произошло ускорение оборачиваемости оборотного капитала. Это произошло за счет ускорения оборачиваемости денежной наличности. Ускорилась об</w:t>
      </w:r>
      <w:r w:rsidR="00E918C5" w:rsidRPr="00E731D4">
        <w:rPr>
          <w:rFonts w:ascii="Times New Roman" w:hAnsi="Times New Roman"/>
          <w:sz w:val="28"/>
          <w:szCs w:val="28"/>
        </w:rPr>
        <w:t>орачиваемость оборотных средств,</w:t>
      </w:r>
      <w:r w:rsidRPr="00E731D4">
        <w:rPr>
          <w:rFonts w:ascii="Times New Roman" w:hAnsi="Times New Roman"/>
          <w:sz w:val="28"/>
          <w:szCs w:val="28"/>
        </w:rPr>
        <w:t xml:space="preserve"> дебиторской задолженности </w:t>
      </w:r>
      <w:r w:rsidR="00E918C5" w:rsidRPr="00E731D4">
        <w:rPr>
          <w:rFonts w:ascii="Times New Roman" w:hAnsi="Times New Roman"/>
          <w:sz w:val="28"/>
          <w:szCs w:val="28"/>
        </w:rPr>
        <w:t xml:space="preserve">и кредиторской задолженности </w:t>
      </w:r>
      <w:r w:rsidRPr="00E731D4">
        <w:rPr>
          <w:rFonts w:ascii="Times New Roman" w:hAnsi="Times New Roman"/>
          <w:sz w:val="28"/>
          <w:szCs w:val="28"/>
        </w:rPr>
        <w:t>(рис.2.6).</w:t>
      </w:r>
    </w:p>
    <w:p w:rsidR="00DC4C35" w:rsidRPr="00E731D4" w:rsidRDefault="00DC4C35" w:rsidP="00E731D4">
      <w:pPr>
        <w:shd w:val="clear" w:color="auto" w:fill="FFFFFF"/>
        <w:spacing w:after="0" w:line="360" w:lineRule="auto"/>
        <w:ind w:firstLine="709"/>
        <w:jc w:val="both"/>
        <w:rPr>
          <w:rFonts w:ascii="Times New Roman" w:hAnsi="Times New Roman"/>
          <w:sz w:val="28"/>
          <w:szCs w:val="28"/>
        </w:rPr>
      </w:pPr>
      <w:r w:rsidRPr="00E731D4">
        <w:rPr>
          <w:rFonts w:ascii="Times New Roman" w:hAnsi="Times New Roman"/>
          <w:sz w:val="28"/>
          <w:szCs w:val="28"/>
        </w:rPr>
        <w:t>Отрицательным моментом можно назвать замедление оборачиваемости собственного капитала, запасов.</w:t>
      </w:r>
    </w:p>
    <w:p w:rsidR="00DC4C35" w:rsidRPr="00E731D4" w:rsidRDefault="00DC4C35" w:rsidP="00E731D4">
      <w:pPr>
        <w:shd w:val="clear" w:color="auto" w:fill="FFFFFF"/>
        <w:spacing w:after="0" w:line="360" w:lineRule="auto"/>
        <w:ind w:firstLine="709"/>
        <w:jc w:val="both"/>
        <w:rPr>
          <w:rFonts w:ascii="Times New Roman" w:hAnsi="Times New Roman"/>
          <w:sz w:val="28"/>
          <w:szCs w:val="28"/>
        </w:rPr>
      </w:pPr>
      <w:r w:rsidRPr="00E731D4">
        <w:rPr>
          <w:rFonts w:ascii="Times New Roman" w:hAnsi="Times New Roman"/>
          <w:sz w:val="28"/>
          <w:szCs w:val="28"/>
        </w:rPr>
        <w:t>Как положительный момент следует отметить сокращение продолжительности</w:t>
      </w:r>
      <w:r w:rsidR="00E731D4">
        <w:rPr>
          <w:rFonts w:ascii="Times New Roman" w:hAnsi="Times New Roman"/>
          <w:sz w:val="28"/>
          <w:szCs w:val="28"/>
        </w:rPr>
        <w:t xml:space="preserve"> </w:t>
      </w:r>
      <w:r w:rsidRPr="00E731D4">
        <w:rPr>
          <w:rFonts w:ascii="Times New Roman" w:hAnsi="Times New Roman"/>
          <w:sz w:val="28"/>
          <w:szCs w:val="28"/>
        </w:rPr>
        <w:t>операционного цикла.</w:t>
      </w:r>
    </w:p>
    <w:p w:rsidR="002400DE" w:rsidRPr="00E731D4" w:rsidRDefault="002400DE" w:rsidP="00E731D4">
      <w:pPr>
        <w:shd w:val="clear" w:color="auto" w:fill="FFFFFF"/>
        <w:spacing w:after="0" w:line="360" w:lineRule="auto"/>
        <w:ind w:firstLine="709"/>
        <w:jc w:val="both"/>
        <w:rPr>
          <w:rFonts w:ascii="Times New Roman" w:hAnsi="Times New Roman"/>
          <w:sz w:val="28"/>
          <w:szCs w:val="28"/>
        </w:rPr>
      </w:pPr>
    </w:p>
    <w:p w:rsidR="002400DE" w:rsidRPr="00E731D4" w:rsidRDefault="002400DE" w:rsidP="00170AD1">
      <w:pPr>
        <w:pStyle w:val="1"/>
      </w:pPr>
      <w:bookmarkStart w:id="14" w:name="_Toc195935326"/>
      <w:bookmarkStart w:id="15" w:name="_Toc202507272"/>
      <w:r w:rsidRPr="00E731D4">
        <w:t>2.</w:t>
      </w:r>
      <w:r w:rsidR="00740907" w:rsidRPr="00E731D4">
        <w:t>4</w:t>
      </w:r>
      <w:r w:rsidRPr="00E731D4">
        <w:t>. Анализ прибыли и рентабельности</w:t>
      </w:r>
      <w:bookmarkEnd w:id="14"/>
      <w:r w:rsidRPr="00E731D4">
        <w:t xml:space="preserve"> предприятия</w:t>
      </w:r>
      <w:bookmarkEnd w:id="15"/>
    </w:p>
    <w:p w:rsidR="002400DE" w:rsidRPr="00E731D4" w:rsidRDefault="002400DE" w:rsidP="00E731D4">
      <w:pPr>
        <w:shd w:val="clear" w:color="auto" w:fill="FFFFFF"/>
        <w:spacing w:after="0" w:line="360" w:lineRule="auto"/>
        <w:ind w:firstLine="709"/>
        <w:jc w:val="both"/>
        <w:rPr>
          <w:rFonts w:ascii="Times New Roman" w:hAnsi="Times New Roman"/>
          <w:sz w:val="28"/>
          <w:szCs w:val="28"/>
        </w:rPr>
      </w:pPr>
    </w:p>
    <w:p w:rsidR="002400DE" w:rsidRPr="00E731D4" w:rsidRDefault="002400DE" w:rsidP="00E731D4">
      <w:pPr>
        <w:spacing w:after="0" w:line="360" w:lineRule="auto"/>
        <w:ind w:firstLine="709"/>
        <w:jc w:val="both"/>
        <w:rPr>
          <w:rFonts w:ascii="Times New Roman" w:hAnsi="Times New Roman"/>
          <w:sz w:val="28"/>
          <w:szCs w:val="28"/>
        </w:rPr>
      </w:pPr>
      <w:r w:rsidRPr="00E731D4">
        <w:rPr>
          <w:rFonts w:ascii="Times New Roman" w:hAnsi="Times New Roman"/>
          <w:sz w:val="28"/>
          <w:szCs w:val="28"/>
        </w:rPr>
        <w:t>Финансовое состояние предприятий - это характеристика его конкурентоспособности (т.е. платежеспособности, кредитоспособности),</w:t>
      </w:r>
      <w:r w:rsidR="00E731D4">
        <w:rPr>
          <w:rFonts w:ascii="Times New Roman" w:hAnsi="Times New Roman"/>
          <w:sz w:val="28"/>
          <w:szCs w:val="28"/>
        </w:rPr>
        <w:t xml:space="preserve"> </w:t>
      </w:r>
      <w:r w:rsidRPr="00E731D4">
        <w:rPr>
          <w:rFonts w:ascii="Times New Roman" w:hAnsi="Times New Roman"/>
          <w:sz w:val="28"/>
          <w:szCs w:val="28"/>
        </w:rPr>
        <w:t>использования финансовых ресурсов и капитала, выполнения обязательств перед государством и другими</w:t>
      </w:r>
      <w:r w:rsidR="00E731D4">
        <w:rPr>
          <w:rFonts w:ascii="Times New Roman" w:hAnsi="Times New Roman"/>
          <w:sz w:val="28"/>
          <w:szCs w:val="28"/>
        </w:rPr>
        <w:t xml:space="preserve"> </w:t>
      </w:r>
      <w:r w:rsidRPr="00E731D4">
        <w:rPr>
          <w:rFonts w:ascii="Times New Roman" w:hAnsi="Times New Roman"/>
          <w:sz w:val="28"/>
          <w:szCs w:val="28"/>
        </w:rPr>
        <w:t>организациями. Рост прибыли создает финансовую основу для</w:t>
      </w:r>
      <w:r w:rsidR="00E731D4">
        <w:rPr>
          <w:rFonts w:ascii="Times New Roman" w:hAnsi="Times New Roman"/>
          <w:sz w:val="28"/>
          <w:szCs w:val="28"/>
        </w:rPr>
        <w:t xml:space="preserve"> </w:t>
      </w:r>
      <w:r w:rsidRPr="00E731D4">
        <w:rPr>
          <w:rFonts w:ascii="Times New Roman" w:hAnsi="Times New Roman"/>
          <w:sz w:val="28"/>
          <w:szCs w:val="28"/>
        </w:rPr>
        <w:t>осуществления</w:t>
      </w:r>
      <w:r w:rsidR="00E731D4">
        <w:rPr>
          <w:rFonts w:ascii="Times New Roman" w:hAnsi="Times New Roman"/>
          <w:sz w:val="28"/>
          <w:szCs w:val="28"/>
        </w:rPr>
        <w:t xml:space="preserve"> </w:t>
      </w:r>
      <w:r w:rsidRPr="00E731D4">
        <w:rPr>
          <w:rFonts w:ascii="Times New Roman" w:hAnsi="Times New Roman"/>
          <w:sz w:val="28"/>
          <w:szCs w:val="28"/>
        </w:rPr>
        <w:t>расширенного воспроизводства предприятия и удовлетворения социальных и материальных потребностей учредителей и работников.</w:t>
      </w:r>
      <w:r w:rsidR="00AB4668" w:rsidRPr="00E731D4">
        <w:rPr>
          <w:rStyle w:val="af3"/>
          <w:rFonts w:ascii="Times New Roman" w:hAnsi="Times New Roman"/>
          <w:sz w:val="28"/>
          <w:szCs w:val="28"/>
        </w:rPr>
        <w:footnoteReference w:id="24"/>
      </w:r>
    </w:p>
    <w:p w:rsidR="00040C7D" w:rsidRPr="00E731D4" w:rsidRDefault="002400DE" w:rsidP="00E731D4">
      <w:pPr>
        <w:spacing w:after="0" w:line="360" w:lineRule="auto"/>
        <w:ind w:firstLine="709"/>
        <w:jc w:val="both"/>
        <w:rPr>
          <w:rFonts w:ascii="Times New Roman" w:hAnsi="Times New Roman"/>
          <w:sz w:val="28"/>
          <w:szCs w:val="28"/>
        </w:rPr>
      </w:pPr>
      <w:r w:rsidRPr="00E731D4">
        <w:rPr>
          <w:rFonts w:ascii="Times New Roman" w:hAnsi="Times New Roman"/>
          <w:sz w:val="28"/>
          <w:szCs w:val="28"/>
        </w:rPr>
        <w:t>Прибыль, которая</w:t>
      </w:r>
      <w:r w:rsidR="00E731D4">
        <w:rPr>
          <w:rFonts w:ascii="Times New Roman" w:hAnsi="Times New Roman"/>
          <w:sz w:val="28"/>
          <w:szCs w:val="28"/>
        </w:rPr>
        <w:t xml:space="preserve"> </w:t>
      </w:r>
      <w:r w:rsidRPr="00E731D4">
        <w:rPr>
          <w:rFonts w:ascii="Times New Roman" w:hAnsi="Times New Roman"/>
          <w:sz w:val="28"/>
          <w:szCs w:val="28"/>
        </w:rPr>
        <w:t>учитывает все результаты производственно-хозяйственной деятельности предприятия, называется балансовая прибыль. Она включает, - прибыль от реализации продукции (работ, услуг), прибыль от прочей реализации, уменьшенным на сумму расходов по этим операциям.</w:t>
      </w:r>
    </w:p>
    <w:p w:rsidR="00040C7D" w:rsidRPr="00E731D4" w:rsidRDefault="00040C7D" w:rsidP="00E731D4">
      <w:pPr>
        <w:spacing w:after="0" w:line="360" w:lineRule="auto"/>
        <w:ind w:firstLine="709"/>
        <w:jc w:val="both"/>
        <w:rPr>
          <w:rFonts w:ascii="Times New Roman" w:hAnsi="Times New Roman"/>
          <w:sz w:val="28"/>
          <w:szCs w:val="28"/>
        </w:rPr>
      </w:pPr>
      <w:r w:rsidRPr="00E731D4">
        <w:rPr>
          <w:rFonts w:ascii="Times New Roman" w:hAnsi="Times New Roman"/>
          <w:sz w:val="28"/>
          <w:szCs w:val="28"/>
        </w:rPr>
        <w:t xml:space="preserve">Из таблицы 2.7 можно сделать следующие выводы: увеличение показателя выручки свидетельствует о том, что организация получает все больший доход от основной деятельности. Увеличение расходов на производство и сбыт продукции и расходов от ФХД – отрицательная тенденция, но она может быть положительной, если при этом повышается качество продукции. Рост прибыли от продаж и чистой прибыли благоприятен и свидетельствует об увеличении рентабельности продукции. </w:t>
      </w:r>
    </w:p>
    <w:p w:rsidR="00040C7D" w:rsidRPr="00E731D4" w:rsidRDefault="00040C7D" w:rsidP="00E731D4">
      <w:pPr>
        <w:spacing w:after="0" w:line="360" w:lineRule="auto"/>
        <w:ind w:firstLine="709"/>
        <w:jc w:val="both"/>
        <w:rPr>
          <w:rFonts w:ascii="Times New Roman" w:hAnsi="Times New Roman"/>
          <w:sz w:val="28"/>
          <w:szCs w:val="28"/>
        </w:rPr>
      </w:pPr>
      <w:r w:rsidRPr="00E731D4">
        <w:rPr>
          <w:rFonts w:ascii="Times New Roman" w:hAnsi="Times New Roman"/>
          <w:sz w:val="28"/>
          <w:szCs w:val="28"/>
        </w:rPr>
        <w:t>Показатели рентабельности - это важнейшие характеристики фактической среды формирования прибыли и дохода предприятий. По этой причине они являются обязательными элементами сравнительного анализа и оценки финансового состояния предприятия. Эти показатели могут рассчитываться на основе балансовой прибыли и прибыли от реализации.</w:t>
      </w:r>
    </w:p>
    <w:p w:rsidR="002400DE" w:rsidRPr="00E731D4" w:rsidRDefault="002400DE" w:rsidP="00E731D4">
      <w:pPr>
        <w:spacing w:after="0" w:line="360" w:lineRule="auto"/>
        <w:ind w:firstLine="709"/>
        <w:jc w:val="both"/>
        <w:rPr>
          <w:rFonts w:ascii="Times New Roman" w:hAnsi="Times New Roman"/>
          <w:sz w:val="28"/>
          <w:szCs w:val="28"/>
        </w:rPr>
      </w:pPr>
      <w:r w:rsidRPr="00E731D4">
        <w:rPr>
          <w:rFonts w:ascii="Times New Roman" w:hAnsi="Times New Roman"/>
          <w:sz w:val="28"/>
          <w:szCs w:val="28"/>
        </w:rPr>
        <w:t xml:space="preserve">Таблица </w:t>
      </w:r>
      <w:r w:rsidR="00373D55" w:rsidRPr="00E731D4">
        <w:rPr>
          <w:rFonts w:ascii="Times New Roman" w:hAnsi="Times New Roman"/>
          <w:sz w:val="28"/>
          <w:szCs w:val="28"/>
        </w:rPr>
        <w:t xml:space="preserve">2.7. </w:t>
      </w:r>
      <w:r w:rsidRPr="00E731D4">
        <w:rPr>
          <w:rFonts w:ascii="Times New Roman" w:hAnsi="Times New Roman"/>
          <w:sz w:val="28"/>
          <w:szCs w:val="28"/>
        </w:rPr>
        <w:t>Анализ прибыли предприятия</w:t>
      </w:r>
    </w:p>
    <w:tbl>
      <w:tblPr>
        <w:tblW w:w="9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744"/>
        <w:gridCol w:w="607"/>
        <w:gridCol w:w="567"/>
        <w:gridCol w:w="558"/>
        <w:gridCol w:w="667"/>
        <w:gridCol w:w="727"/>
        <w:gridCol w:w="572"/>
      </w:tblGrid>
      <w:tr w:rsidR="002400DE" w:rsidRPr="00EF34EC" w:rsidTr="00170AD1">
        <w:trPr>
          <w:trHeight w:val="317"/>
          <w:jc w:val="center"/>
        </w:trPr>
        <w:tc>
          <w:tcPr>
            <w:tcW w:w="5744" w:type="dxa"/>
            <w:vMerge w:val="restart"/>
            <w:vAlign w:val="center"/>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Наименование показателя</w:t>
            </w:r>
          </w:p>
        </w:tc>
        <w:tc>
          <w:tcPr>
            <w:tcW w:w="1174" w:type="dxa"/>
            <w:gridSpan w:val="2"/>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200</w:t>
            </w:r>
            <w:r w:rsidR="00373D55" w:rsidRPr="00EF34EC">
              <w:rPr>
                <w:rFonts w:ascii="Times New Roman" w:hAnsi="Times New Roman"/>
                <w:sz w:val="20"/>
                <w:szCs w:val="20"/>
              </w:rPr>
              <w:t>6</w:t>
            </w:r>
            <w:r w:rsidRPr="00EF34EC">
              <w:rPr>
                <w:rFonts w:ascii="Times New Roman" w:hAnsi="Times New Roman"/>
                <w:sz w:val="20"/>
                <w:szCs w:val="20"/>
              </w:rPr>
              <w:t xml:space="preserve"> год</w:t>
            </w:r>
          </w:p>
        </w:tc>
        <w:tc>
          <w:tcPr>
            <w:tcW w:w="1225" w:type="dxa"/>
            <w:gridSpan w:val="2"/>
            <w:vAlign w:val="center"/>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200</w:t>
            </w:r>
            <w:r w:rsidR="00373D55" w:rsidRPr="00EF34EC">
              <w:rPr>
                <w:rFonts w:ascii="Times New Roman" w:hAnsi="Times New Roman"/>
                <w:sz w:val="20"/>
                <w:szCs w:val="20"/>
              </w:rPr>
              <w:t>7</w:t>
            </w:r>
            <w:r w:rsidRPr="00EF34EC">
              <w:rPr>
                <w:rFonts w:ascii="Times New Roman" w:hAnsi="Times New Roman"/>
                <w:sz w:val="20"/>
                <w:szCs w:val="20"/>
              </w:rPr>
              <w:t xml:space="preserve"> год</w:t>
            </w:r>
          </w:p>
        </w:tc>
        <w:tc>
          <w:tcPr>
            <w:tcW w:w="1299" w:type="dxa"/>
            <w:gridSpan w:val="2"/>
            <w:noWrap/>
            <w:tcMar>
              <w:top w:w="0" w:type="dxa"/>
              <w:left w:w="108" w:type="dxa"/>
              <w:bottom w:w="0" w:type="dxa"/>
              <w:right w:w="108" w:type="dxa"/>
            </w:tcMar>
            <w:vAlign w:val="center"/>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200</w:t>
            </w:r>
            <w:r w:rsidR="00373D55" w:rsidRPr="00EF34EC">
              <w:rPr>
                <w:rFonts w:ascii="Times New Roman" w:hAnsi="Times New Roman"/>
                <w:sz w:val="20"/>
                <w:szCs w:val="20"/>
              </w:rPr>
              <w:t>8</w:t>
            </w:r>
            <w:r w:rsidRPr="00EF34EC">
              <w:rPr>
                <w:rFonts w:ascii="Times New Roman" w:hAnsi="Times New Roman"/>
                <w:sz w:val="20"/>
                <w:szCs w:val="20"/>
              </w:rPr>
              <w:t xml:space="preserve"> год</w:t>
            </w:r>
          </w:p>
        </w:tc>
      </w:tr>
      <w:tr w:rsidR="002400DE" w:rsidRPr="00EF34EC" w:rsidTr="00170AD1">
        <w:trPr>
          <w:trHeight w:val="521"/>
          <w:jc w:val="center"/>
        </w:trPr>
        <w:tc>
          <w:tcPr>
            <w:tcW w:w="5744" w:type="dxa"/>
            <w:vMerge/>
          </w:tcPr>
          <w:p w:rsidR="002400DE" w:rsidRPr="00EF34EC" w:rsidRDefault="002400DE" w:rsidP="00170AD1">
            <w:pPr>
              <w:spacing w:after="0" w:line="360" w:lineRule="auto"/>
              <w:jc w:val="both"/>
              <w:rPr>
                <w:rFonts w:ascii="Times New Roman" w:hAnsi="Times New Roman"/>
                <w:sz w:val="20"/>
                <w:szCs w:val="20"/>
              </w:rPr>
            </w:pPr>
          </w:p>
        </w:tc>
        <w:tc>
          <w:tcPr>
            <w:tcW w:w="607" w:type="dxa"/>
            <w:vAlign w:val="center"/>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тыс. руб.</w:t>
            </w:r>
          </w:p>
        </w:tc>
        <w:tc>
          <w:tcPr>
            <w:tcW w:w="567" w:type="dxa"/>
            <w:noWrap/>
            <w:vAlign w:val="center"/>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w:t>
            </w:r>
          </w:p>
        </w:tc>
        <w:tc>
          <w:tcPr>
            <w:tcW w:w="558" w:type="dxa"/>
            <w:vAlign w:val="center"/>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тыс. руб.</w:t>
            </w:r>
          </w:p>
        </w:tc>
        <w:tc>
          <w:tcPr>
            <w:tcW w:w="667" w:type="dxa"/>
            <w:noWrap/>
            <w:tcMar>
              <w:top w:w="0" w:type="dxa"/>
              <w:left w:w="108" w:type="dxa"/>
              <w:bottom w:w="0" w:type="dxa"/>
              <w:right w:w="108" w:type="dxa"/>
            </w:tcMar>
            <w:vAlign w:val="center"/>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w:t>
            </w:r>
          </w:p>
        </w:tc>
        <w:tc>
          <w:tcPr>
            <w:tcW w:w="727" w:type="dxa"/>
            <w:noWrap/>
            <w:tcMar>
              <w:top w:w="0" w:type="dxa"/>
              <w:left w:w="108" w:type="dxa"/>
              <w:bottom w:w="0" w:type="dxa"/>
              <w:right w:w="108" w:type="dxa"/>
            </w:tcMar>
            <w:vAlign w:val="center"/>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тыс. руб.</w:t>
            </w:r>
          </w:p>
        </w:tc>
        <w:tc>
          <w:tcPr>
            <w:tcW w:w="572" w:type="dxa"/>
            <w:vAlign w:val="center"/>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w:t>
            </w:r>
          </w:p>
        </w:tc>
      </w:tr>
      <w:tr w:rsidR="002400DE" w:rsidRPr="00EF34EC" w:rsidTr="00170AD1">
        <w:trPr>
          <w:trHeight w:val="225"/>
          <w:jc w:val="center"/>
        </w:trPr>
        <w:tc>
          <w:tcPr>
            <w:tcW w:w="5744" w:type="dxa"/>
            <w:vAlign w:val="bottom"/>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1. Всего доходов и поступлений (010+060+080+090+120</w:t>
            </w:r>
            <w:r w:rsidR="00D26A07" w:rsidRPr="00EF34EC">
              <w:rPr>
                <w:rFonts w:ascii="Times New Roman" w:hAnsi="Times New Roman"/>
                <w:sz w:val="20"/>
                <w:szCs w:val="20"/>
              </w:rPr>
              <w:t>+170</w:t>
            </w:r>
            <w:r w:rsidRPr="00EF34EC">
              <w:rPr>
                <w:rFonts w:ascii="Times New Roman" w:hAnsi="Times New Roman"/>
                <w:sz w:val="20"/>
                <w:szCs w:val="20"/>
              </w:rPr>
              <w:t>)</w:t>
            </w:r>
          </w:p>
        </w:tc>
        <w:tc>
          <w:tcPr>
            <w:tcW w:w="607" w:type="dxa"/>
            <w:vAlign w:val="center"/>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1189</w:t>
            </w:r>
          </w:p>
        </w:tc>
        <w:tc>
          <w:tcPr>
            <w:tcW w:w="567" w:type="dxa"/>
            <w:noWrap/>
            <w:vAlign w:val="center"/>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100</w:t>
            </w:r>
          </w:p>
        </w:tc>
        <w:tc>
          <w:tcPr>
            <w:tcW w:w="558" w:type="dxa"/>
            <w:vAlign w:val="center"/>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1038</w:t>
            </w:r>
          </w:p>
        </w:tc>
        <w:tc>
          <w:tcPr>
            <w:tcW w:w="667" w:type="dxa"/>
            <w:noWrap/>
            <w:tcMar>
              <w:top w:w="0" w:type="dxa"/>
              <w:left w:w="108" w:type="dxa"/>
              <w:bottom w:w="0" w:type="dxa"/>
              <w:right w:w="108" w:type="dxa"/>
            </w:tcMar>
            <w:vAlign w:val="center"/>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100</w:t>
            </w:r>
          </w:p>
        </w:tc>
        <w:tc>
          <w:tcPr>
            <w:tcW w:w="727" w:type="dxa"/>
            <w:noWrap/>
            <w:tcMar>
              <w:top w:w="0" w:type="dxa"/>
              <w:left w:w="108" w:type="dxa"/>
              <w:bottom w:w="0" w:type="dxa"/>
              <w:right w:w="108" w:type="dxa"/>
            </w:tcMar>
            <w:vAlign w:val="center"/>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1367</w:t>
            </w:r>
          </w:p>
        </w:tc>
        <w:tc>
          <w:tcPr>
            <w:tcW w:w="572" w:type="dxa"/>
            <w:vAlign w:val="center"/>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100</w:t>
            </w:r>
          </w:p>
        </w:tc>
      </w:tr>
      <w:tr w:rsidR="002400DE" w:rsidRPr="00EF34EC" w:rsidTr="00170AD1">
        <w:trPr>
          <w:trHeight w:val="225"/>
          <w:jc w:val="center"/>
        </w:trPr>
        <w:tc>
          <w:tcPr>
            <w:tcW w:w="5744" w:type="dxa"/>
            <w:vAlign w:val="bottom"/>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2. Общие расходы от финансово-хозяйственной деятельности (020+030+040+070+100+130</w:t>
            </w:r>
            <w:r w:rsidR="00D26A07" w:rsidRPr="00EF34EC">
              <w:rPr>
                <w:rFonts w:ascii="Times New Roman" w:hAnsi="Times New Roman"/>
                <w:sz w:val="20"/>
                <w:szCs w:val="20"/>
              </w:rPr>
              <w:t>+180</w:t>
            </w:r>
            <w:r w:rsidRPr="00EF34EC">
              <w:rPr>
                <w:rFonts w:ascii="Times New Roman" w:hAnsi="Times New Roman"/>
                <w:sz w:val="20"/>
                <w:szCs w:val="20"/>
              </w:rPr>
              <w:t>)</w:t>
            </w:r>
          </w:p>
        </w:tc>
        <w:tc>
          <w:tcPr>
            <w:tcW w:w="607" w:type="dxa"/>
            <w:vAlign w:val="center"/>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11</w:t>
            </w:r>
            <w:r w:rsidR="00D26A07" w:rsidRPr="00EF34EC">
              <w:rPr>
                <w:rFonts w:ascii="Times New Roman" w:hAnsi="Times New Roman"/>
                <w:sz w:val="20"/>
                <w:szCs w:val="20"/>
              </w:rPr>
              <w:t>09</w:t>
            </w:r>
          </w:p>
        </w:tc>
        <w:tc>
          <w:tcPr>
            <w:tcW w:w="567" w:type="dxa"/>
            <w:noWrap/>
            <w:vAlign w:val="center"/>
          </w:tcPr>
          <w:p w:rsidR="002400DE" w:rsidRPr="00EF34EC" w:rsidRDefault="00D26A07" w:rsidP="00170AD1">
            <w:pPr>
              <w:spacing w:after="0" w:line="360" w:lineRule="auto"/>
              <w:jc w:val="both"/>
              <w:rPr>
                <w:rFonts w:ascii="Times New Roman" w:hAnsi="Times New Roman"/>
                <w:sz w:val="20"/>
                <w:szCs w:val="20"/>
              </w:rPr>
            </w:pPr>
            <w:r w:rsidRPr="00EF34EC">
              <w:rPr>
                <w:rFonts w:ascii="Times New Roman" w:hAnsi="Times New Roman"/>
                <w:sz w:val="20"/>
                <w:szCs w:val="20"/>
              </w:rPr>
              <w:t>93,3</w:t>
            </w:r>
          </w:p>
        </w:tc>
        <w:tc>
          <w:tcPr>
            <w:tcW w:w="558" w:type="dxa"/>
            <w:vAlign w:val="center"/>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9</w:t>
            </w:r>
            <w:r w:rsidR="00D26A07" w:rsidRPr="00EF34EC">
              <w:rPr>
                <w:rFonts w:ascii="Times New Roman" w:hAnsi="Times New Roman"/>
                <w:sz w:val="20"/>
                <w:szCs w:val="20"/>
              </w:rPr>
              <w:t>42</w:t>
            </w:r>
          </w:p>
        </w:tc>
        <w:tc>
          <w:tcPr>
            <w:tcW w:w="667" w:type="dxa"/>
            <w:noWrap/>
            <w:tcMar>
              <w:top w:w="0" w:type="dxa"/>
              <w:left w:w="108" w:type="dxa"/>
              <w:bottom w:w="0" w:type="dxa"/>
              <w:right w:w="108" w:type="dxa"/>
            </w:tcMar>
            <w:vAlign w:val="center"/>
          </w:tcPr>
          <w:p w:rsidR="002400DE" w:rsidRPr="00EF34EC" w:rsidRDefault="00D26A07" w:rsidP="00170AD1">
            <w:pPr>
              <w:spacing w:after="0" w:line="360" w:lineRule="auto"/>
              <w:jc w:val="both"/>
              <w:rPr>
                <w:rFonts w:ascii="Times New Roman" w:hAnsi="Times New Roman"/>
                <w:sz w:val="20"/>
                <w:szCs w:val="20"/>
              </w:rPr>
            </w:pPr>
            <w:r w:rsidRPr="00EF34EC">
              <w:rPr>
                <w:rFonts w:ascii="Times New Roman" w:hAnsi="Times New Roman"/>
                <w:sz w:val="20"/>
                <w:szCs w:val="20"/>
              </w:rPr>
              <w:t>90,8</w:t>
            </w:r>
          </w:p>
        </w:tc>
        <w:tc>
          <w:tcPr>
            <w:tcW w:w="727" w:type="dxa"/>
            <w:noWrap/>
            <w:tcMar>
              <w:top w:w="0" w:type="dxa"/>
              <w:left w:w="108" w:type="dxa"/>
              <w:bottom w:w="0" w:type="dxa"/>
              <w:right w:w="108" w:type="dxa"/>
            </w:tcMar>
            <w:vAlign w:val="center"/>
          </w:tcPr>
          <w:p w:rsidR="002400DE" w:rsidRPr="00EF34EC" w:rsidRDefault="00D26A07" w:rsidP="00170AD1">
            <w:pPr>
              <w:spacing w:after="0" w:line="360" w:lineRule="auto"/>
              <w:jc w:val="both"/>
              <w:rPr>
                <w:rFonts w:ascii="Times New Roman" w:hAnsi="Times New Roman"/>
                <w:sz w:val="20"/>
                <w:szCs w:val="20"/>
              </w:rPr>
            </w:pPr>
            <w:r w:rsidRPr="00EF34EC">
              <w:rPr>
                <w:rFonts w:ascii="Times New Roman" w:hAnsi="Times New Roman"/>
                <w:sz w:val="20"/>
                <w:szCs w:val="20"/>
              </w:rPr>
              <w:t>1200</w:t>
            </w:r>
          </w:p>
        </w:tc>
        <w:tc>
          <w:tcPr>
            <w:tcW w:w="572" w:type="dxa"/>
            <w:vAlign w:val="center"/>
          </w:tcPr>
          <w:p w:rsidR="002400DE" w:rsidRPr="00EF34EC" w:rsidRDefault="00D26A07" w:rsidP="00170AD1">
            <w:pPr>
              <w:spacing w:after="0" w:line="360" w:lineRule="auto"/>
              <w:jc w:val="both"/>
              <w:rPr>
                <w:rFonts w:ascii="Times New Roman" w:hAnsi="Times New Roman"/>
                <w:sz w:val="20"/>
                <w:szCs w:val="20"/>
              </w:rPr>
            </w:pPr>
            <w:r w:rsidRPr="00EF34EC">
              <w:rPr>
                <w:rFonts w:ascii="Times New Roman" w:hAnsi="Times New Roman"/>
                <w:sz w:val="20"/>
                <w:szCs w:val="20"/>
              </w:rPr>
              <w:t>87,8</w:t>
            </w:r>
          </w:p>
        </w:tc>
      </w:tr>
      <w:tr w:rsidR="002400DE" w:rsidRPr="00EF34EC" w:rsidTr="00170AD1">
        <w:trPr>
          <w:trHeight w:val="225"/>
          <w:jc w:val="center"/>
        </w:trPr>
        <w:tc>
          <w:tcPr>
            <w:tcW w:w="5744" w:type="dxa"/>
            <w:vAlign w:val="bottom"/>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3. Выручка (нетто) от продажи товаров (010)</w:t>
            </w:r>
          </w:p>
        </w:tc>
        <w:tc>
          <w:tcPr>
            <w:tcW w:w="607" w:type="dxa"/>
            <w:vAlign w:val="center"/>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1189</w:t>
            </w:r>
          </w:p>
        </w:tc>
        <w:tc>
          <w:tcPr>
            <w:tcW w:w="567" w:type="dxa"/>
            <w:noWrap/>
            <w:vAlign w:val="center"/>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100</w:t>
            </w:r>
          </w:p>
        </w:tc>
        <w:tc>
          <w:tcPr>
            <w:tcW w:w="558" w:type="dxa"/>
            <w:vAlign w:val="center"/>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1038</w:t>
            </w:r>
          </w:p>
        </w:tc>
        <w:tc>
          <w:tcPr>
            <w:tcW w:w="667" w:type="dxa"/>
            <w:noWrap/>
            <w:tcMar>
              <w:top w:w="0" w:type="dxa"/>
              <w:left w:w="108" w:type="dxa"/>
              <w:bottom w:w="0" w:type="dxa"/>
              <w:right w:w="108" w:type="dxa"/>
            </w:tcMar>
            <w:vAlign w:val="center"/>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100</w:t>
            </w:r>
          </w:p>
        </w:tc>
        <w:tc>
          <w:tcPr>
            <w:tcW w:w="727" w:type="dxa"/>
            <w:noWrap/>
            <w:tcMar>
              <w:top w:w="0" w:type="dxa"/>
              <w:left w:w="108" w:type="dxa"/>
              <w:bottom w:w="0" w:type="dxa"/>
              <w:right w:w="108" w:type="dxa"/>
            </w:tcMar>
            <w:vAlign w:val="center"/>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1367</w:t>
            </w:r>
          </w:p>
        </w:tc>
        <w:tc>
          <w:tcPr>
            <w:tcW w:w="572" w:type="dxa"/>
            <w:vAlign w:val="center"/>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100</w:t>
            </w:r>
          </w:p>
        </w:tc>
      </w:tr>
      <w:tr w:rsidR="002400DE" w:rsidRPr="00EF34EC" w:rsidTr="00170AD1">
        <w:trPr>
          <w:trHeight w:val="225"/>
          <w:jc w:val="center"/>
        </w:trPr>
        <w:tc>
          <w:tcPr>
            <w:tcW w:w="5744" w:type="dxa"/>
            <w:vAlign w:val="bottom"/>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4. Расходы на производство и сбыт продукции - всего</w:t>
            </w:r>
          </w:p>
        </w:tc>
        <w:tc>
          <w:tcPr>
            <w:tcW w:w="607" w:type="dxa"/>
            <w:vAlign w:val="center"/>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1105</w:t>
            </w:r>
          </w:p>
        </w:tc>
        <w:tc>
          <w:tcPr>
            <w:tcW w:w="567" w:type="dxa"/>
            <w:noWrap/>
            <w:vAlign w:val="center"/>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92,9</w:t>
            </w:r>
          </w:p>
        </w:tc>
        <w:tc>
          <w:tcPr>
            <w:tcW w:w="558" w:type="dxa"/>
            <w:vAlign w:val="center"/>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938</w:t>
            </w:r>
          </w:p>
        </w:tc>
        <w:tc>
          <w:tcPr>
            <w:tcW w:w="667" w:type="dxa"/>
            <w:noWrap/>
            <w:tcMar>
              <w:top w:w="0" w:type="dxa"/>
              <w:left w:w="108" w:type="dxa"/>
              <w:bottom w:w="0" w:type="dxa"/>
              <w:right w:w="108" w:type="dxa"/>
            </w:tcMar>
            <w:vAlign w:val="center"/>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90,</w:t>
            </w:r>
            <w:r w:rsidR="00D26A07" w:rsidRPr="00EF34EC">
              <w:rPr>
                <w:rFonts w:ascii="Times New Roman" w:hAnsi="Times New Roman"/>
                <w:sz w:val="20"/>
                <w:szCs w:val="20"/>
              </w:rPr>
              <w:t>4</w:t>
            </w:r>
          </w:p>
        </w:tc>
        <w:tc>
          <w:tcPr>
            <w:tcW w:w="727" w:type="dxa"/>
            <w:noWrap/>
            <w:tcMar>
              <w:top w:w="0" w:type="dxa"/>
              <w:left w:w="108" w:type="dxa"/>
              <w:bottom w:w="0" w:type="dxa"/>
              <w:right w:w="108" w:type="dxa"/>
            </w:tcMar>
            <w:vAlign w:val="center"/>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1196</w:t>
            </w:r>
          </w:p>
        </w:tc>
        <w:tc>
          <w:tcPr>
            <w:tcW w:w="572" w:type="dxa"/>
            <w:vAlign w:val="center"/>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87,</w:t>
            </w:r>
            <w:r w:rsidR="00D26A07" w:rsidRPr="00EF34EC">
              <w:rPr>
                <w:rFonts w:ascii="Times New Roman" w:hAnsi="Times New Roman"/>
                <w:sz w:val="20"/>
                <w:szCs w:val="20"/>
              </w:rPr>
              <w:t>5</w:t>
            </w:r>
          </w:p>
        </w:tc>
      </w:tr>
      <w:tr w:rsidR="002400DE" w:rsidRPr="00EF34EC" w:rsidTr="00170AD1">
        <w:trPr>
          <w:trHeight w:val="225"/>
          <w:jc w:val="center"/>
        </w:trPr>
        <w:tc>
          <w:tcPr>
            <w:tcW w:w="5744" w:type="dxa"/>
            <w:vAlign w:val="bottom"/>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в том числе</w:t>
            </w:r>
          </w:p>
        </w:tc>
        <w:tc>
          <w:tcPr>
            <w:tcW w:w="607" w:type="dxa"/>
            <w:vAlign w:val="center"/>
          </w:tcPr>
          <w:p w:rsidR="002400DE" w:rsidRPr="00EF34EC" w:rsidRDefault="002400DE" w:rsidP="00170AD1">
            <w:pPr>
              <w:spacing w:after="0" w:line="360" w:lineRule="auto"/>
              <w:jc w:val="both"/>
              <w:rPr>
                <w:rFonts w:ascii="Times New Roman" w:hAnsi="Times New Roman"/>
                <w:sz w:val="20"/>
                <w:szCs w:val="20"/>
              </w:rPr>
            </w:pPr>
          </w:p>
        </w:tc>
        <w:tc>
          <w:tcPr>
            <w:tcW w:w="567" w:type="dxa"/>
            <w:noWrap/>
            <w:vAlign w:val="center"/>
          </w:tcPr>
          <w:p w:rsidR="002400DE" w:rsidRPr="00EF34EC" w:rsidRDefault="002400DE" w:rsidP="00170AD1">
            <w:pPr>
              <w:spacing w:after="0" w:line="360" w:lineRule="auto"/>
              <w:jc w:val="both"/>
              <w:rPr>
                <w:rFonts w:ascii="Times New Roman" w:hAnsi="Times New Roman"/>
                <w:sz w:val="20"/>
                <w:szCs w:val="20"/>
              </w:rPr>
            </w:pPr>
          </w:p>
        </w:tc>
        <w:tc>
          <w:tcPr>
            <w:tcW w:w="558" w:type="dxa"/>
            <w:vAlign w:val="center"/>
          </w:tcPr>
          <w:p w:rsidR="002400DE" w:rsidRPr="00EF34EC" w:rsidRDefault="002400DE" w:rsidP="00170AD1">
            <w:pPr>
              <w:spacing w:after="0" w:line="360" w:lineRule="auto"/>
              <w:jc w:val="both"/>
              <w:rPr>
                <w:rFonts w:ascii="Times New Roman" w:hAnsi="Times New Roman"/>
                <w:sz w:val="20"/>
                <w:szCs w:val="20"/>
              </w:rPr>
            </w:pPr>
          </w:p>
        </w:tc>
        <w:tc>
          <w:tcPr>
            <w:tcW w:w="667" w:type="dxa"/>
            <w:noWrap/>
            <w:tcMar>
              <w:top w:w="0" w:type="dxa"/>
              <w:left w:w="108" w:type="dxa"/>
              <w:bottom w:w="0" w:type="dxa"/>
              <w:right w:w="108" w:type="dxa"/>
            </w:tcMar>
            <w:vAlign w:val="center"/>
          </w:tcPr>
          <w:p w:rsidR="002400DE" w:rsidRPr="00EF34EC" w:rsidRDefault="002400DE" w:rsidP="00170AD1">
            <w:pPr>
              <w:spacing w:after="0" w:line="360" w:lineRule="auto"/>
              <w:jc w:val="both"/>
              <w:rPr>
                <w:rFonts w:ascii="Times New Roman" w:hAnsi="Times New Roman"/>
                <w:sz w:val="20"/>
                <w:szCs w:val="20"/>
              </w:rPr>
            </w:pPr>
          </w:p>
        </w:tc>
        <w:tc>
          <w:tcPr>
            <w:tcW w:w="727" w:type="dxa"/>
            <w:noWrap/>
            <w:tcMar>
              <w:top w:w="0" w:type="dxa"/>
              <w:left w:w="108" w:type="dxa"/>
              <w:bottom w:w="0" w:type="dxa"/>
              <w:right w:w="108" w:type="dxa"/>
            </w:tcMar>
            <w:vAlign w:val="center"/>
          </w:tcPr>
          <w:p w:rsidR="002400DE" w:rsidRPr="00EF34EC" w:rsidRDefault="002400DE" w:rsidP="00170AD1">
            <w:pPr>
              <w:spacing w:after="0" w:line="360" w:lineRule="auto"/>
              <w:jc w:val="both"/>
              <w:rPr>
                <w:rFonts w:ascii="Times New Roman" w:hAnsi="Times New Roman"/>
                <w:sz w:val="20"/>
                <w:szCs w:val="20"/>
              </w:rPr>
            </w:pPr>
          </w:p>
        </w:tc>
        <w:tc>
          <w:tcPr>
            <w:tcW w:w="572" w:type="dxa"/>
            <w:vAlign w:val="center"/>
          </w:tcPr>
          <w:p w:rsidR="002400DE" w:rsidRPr="00EF34EC" w:rsidRDefault="002400DE" w:rsidP="00170AD1">
            <w:pPr>
              <w:spacing w:after="0" w:line="360" w:lineRule="auto"/>
              <w:jc w:val="both"/>
              <w:rPr>
                <w:rFonts w:ascii="Times New Roman" w:hAnsi="Times New Roman"/>
                <w:sz w:val="20"/>
                <w:szCs w:val="20"/>
              </w:rPr>
            </w:pPr>
          </w:p>
        </w:tc>
      </w:tr>
      <w:tr w:rsidR="002400DE" w:rsidRPr="00EF34EC" w:rsidTr="00170AD1">
        <w:trPr>
          <w:trHeight w:val="225"/>
          <w:jc w:val="center"/>
        </w:trPr>
        <w:tc>
          <w:tcPr>
            <w:tcW w:w="5744" w:type="dxa"/>
            <w:vAlign w:val="bottom"/>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себестоимость продукции (020)</w:t>
            </w:r>
          </w:p>
        </w:tc>
        <w:tc>
          <w:tcPr>
            <w:tcW w:w="607" w:type="dxa"/>
            <w:vAlign w:val="center"/>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1105</w:t>
            </w:r>
          </w:p>
        </w:tc>
        <w:tc>
          <w:tcPr>
            <w:tcW w:w="567" w:type="dxa"/>
            <w:noWrap/>
            <w:vAlign w:val="center"/>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92,9</w:t>
            </w:r>
          </w:p>
        </w:tc>
        <w:tc>
          <w:tcPr>
            <w:tcW w:w="558" w:type="dxa"/>
            <w:vAlign w:val="center"/>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938</w:t>
            </w:r>
          </w:p>
        </w:tc>
        <w:tc>
          <w:tcPr>
            <w:tcW w:w="667" w:type="dxa"/>
            <w:noWrap/>
            <w:tcMar>
              <w:top w:w="0" w:type="dxa"/>
              <w:left w:w="108" w:type="dxa"/>
              <w:bottom w:w="0" w:type="dxa"/>
              <w:right w:w="108" w:type="dxa"/>
            </w:tcMar>
            <w:vAlign w:val="center"/>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90,</w:t>
            </w:r>
            <w:r w:rsidR="00D26A07" w:rsidRPr="00EF34EC">
              <w:rPr>
                <w:rFonts w:ascii="Times New Roman" w:hAnsi="Times New Roman"/>
                <w:sz w:val="20"/>
                <w:szCs w:val="20"/>
              </w:rPr>
              <w:t>4</w:t>
            </w:r>
          </w:p>
        </w:tc>
        <w:tc>
          <w:tcPr>
            <w:tcW w:w="727" w:type="dxa"/>
            <w:noWrap/>
            <w:tcMar>
              <w:top w:w="0" w:type="dxa"/>
              <w:left w:w="108" w:type="dxa"/>
              <w:bottom w:w="0" w:type="dxa"/>
              <w:right w:w="108" w:type="dxa"/>
            </w:tcMar>
            <w:vAlign w:val="center"/>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1196</w:t>
            </w:r>
          </w:p>
        </w:tc>
        <w:tc>
          <w:tcPr>
            <w:tcW w:w="572" w:type="dxa"/>
            <w:vAlign w:val="center"/>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87,</w:t>
            </w:r>
            <w:r w:rsidR="00D26A07" w:rsidRPr="00EF34EC">
              <w:rPr>
                <w:rFonts w:ascii="Times New Roman" w:hAnsi="Times New Roman"/>
                <w:sz w:val="20"/>
                <w:szCs w:val="20"/>
              </w:rPr>
              <w:t>5</w:t>
            </w:r>
          </w:p>
        </w:tc>
      </w:tr>
      <w:tr w:rsidR="002400DE" w:rsidRPr="00EF34EC" w:rsidTr="00170AD1">
        <w:trPr>
          <w:trHeight w:val="225"/>
          <w:jc w:val="center"/>
        </w:trPr>
        <w:tc>
          <w:tcPr>
            <w:tcW w:w="5744" w:type="dxa"/>
            <w:vAlign w:val="bottom"/>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коммерческие расходы (030)</w:t>
            </w:r>
          </w:p>
        </w:tc>
        <w:tc>
          <w:tcPr>
            <w:tcW w:w="607" w:type="dxa"/>
            <w:vAlign w:val="center"/>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0</w:t>
            </w:r>
          </w:p>
        </w:tc>
        <w:tc>
          <w:tcPr>
            <w:tcW w:w="567" w:type="dxa"/>
            <w:noWrap/>
            <w:vAlign w:val="center"/>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0</w:t>
            </w:r>
          </w:p>
        </w:tc>
        <w:tc>
          <w:tcPr>
            <w:tcW w:w="558" w:type="dxa"/>
            <w:vAlign w:val="center"/>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0</w:t>
            </w:r>
          </w:p>
        </w:tc>
        <w:tc>
          <w:tcPr>
            <w:tcW w:w="667" w:type="dxa"/>
            <w:noWrap/>
            <w:tcMar>
              <w:top w:w="0" w:type="dxa"/>
              <w:left w:w="108" w:type="dxa"/>
              <w:bottom w:w="0" w:type="dxa"/>
              <w:right w:w="108" w:type="dxa"/>
            </w:tcMar>
            <w:vAlign w:val="center"/>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0</w:t>
            </w:r>
          </w:p>
        </w:tc>
        <w:tc>
          <w:tcPr>
            <w:tcW w:w="727" w:type="dxa"/>
            <w:noWrap/>
            <w:tcMar>
              <w:top w:w="0" w:type="dxa"/>
              <w:left w:w="108" w:type="dxa"/>
              <w:bottom w:w="0" w:type="dxa"/>
              <w:right w:w="108" w:type="dxa"/>
            </w:tcMar>
            <w:vAlign w:val="center"/>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0</w:t>
            </w:r>
          </w:p>
        </w:tc>
        <w:tc>
          <w:tcPr>
            <w:tcW w:w="572" w:type="dxa"/>
            <w:vAlign w:val="center"/>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0</w:t>
            </w:r>
          </w:p>
        </w:tc>
      </w:tr>
      <w:tr w:rsidR="002400DE" w:rsidRPr="00EF34EC" w:rsidTr="00170AD1">
        <w:trPr>
          <w:trHeight w:val="225"/>
          <w:jc w:val="center"/>
        </w:trPr>
        <w:tc>
          <w:tcPr>
            <w:tcW w:w="5744" w:type="dxa"/>
            <w:vAlign w:val="bottom"/>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управленческие расходы (040)</w:t>
            </w:r>
          </w:p>
        </w:tc>
        <w:tc>
          <w:tcPr>
            <w:tcW w:w="607" w:type="dxa"/>
            <w:vAlign w:val="center"/>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0</w:t>
            </w:r>
          </w:p>
        </w:tc>
        <w:tc>
          <w:tcPr>
            <w:tcW w:w="567" w:type="dxa"/>
            <w:noWrap/>
            <w:vAlign w:val="center"/>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0</w:t>
            </w:r>
          </w:p>
        </w:tc>
        <w:tc>
          <w:tcPr>
            <w:tcW w:w="558" w:type="dxa"/>
            <w:vAlign w:val="center"/>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0</w:t>
            </w:r>
          </w:p>
        </w:tc>
        <w:tc>
          <w:tcPr>
            <w:tcW w:w="667" w:type="dxa"/>
            <w:noWrap/>
            <w:tcMar>
              <w:top w:w="0" w:type="dxa"/>
              <w:left w:w="108" w:type="dxa"/>
              <w:bottom w:w="0" w:type="dxa"/>
              <w:right w:w="108" w:type="dxa"/>
            </w:tcMar>
            <w:vAlign w:val="center"/>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0</w:t>
            </w:r>
          </w:p>
        </w:tc>
        <w:tc>
          <w:tcPr>
            <w:tcW w:w="727" w:type="dxa"/>
            <w:noWrap/>
            <w:tcMar>
              <w:top w:w="0" w:type="dxa"/>
              <w:left w:w="108" w:type="dxa"/>
              <w:bottom w:w="0" w:type="dxa"/>
              <w:right w:w="108" w:type="dxa"/>
            </w:tcMar>
            <w:vAlign w:val="center"/>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0</w:t>
            </w:r>
          </w:p>
        </w:tc>
        <w:tc>
          <w:tcPr>
            <w:tcW w:w="572" w:type="dxa"/>
            <w:vAlign w:val="center"/>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0</w:t>
            </w:r>
          </w:p>
        </w:tc>
      </w:tr>
      <w:tr w:rsidR="002400DE" w:rsidRPr="00EF34EC" w:rsidTr="00170AD1">
        <w:trPr>
          <w:trHeight w:val="225"/>
          <w:jc w:val="center"/>
        </w:trPr>
        <w:tc>
          <w:tcPr>
            <w:tcW w:w="5744" w:type="dxa"/>
            <w:vAlign w:val="bottom"/>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5. Прибыль (убыток) от продаж (050)</w:t>
            </w:r>
          </w:p>
        </w:tc>
        <w:tc>
          <w:tcPr>
            <w:tcW w:w="607" w:type="dxa"/>
            <w:vAlign w:val="center"/>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84</w:t>
            </w:r>
          </w:p>
        </w:tc>
        <w:tc>
          <w:tcPr>
            <w:tcW w:w="567" w:type="dxa"/>
            <w:noWrap/>
            <w:vAlign w:val="center"/>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7,1</w:t>
            </w:r>
          </w:p>
        </w:tc>
        <w:tc>
          <w:tcPr>
            <w:tcW w:w="558" w:type="dxa"/>
            <w:vAlign w:val="center"/>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100</w:t>
            </w:r>
          </w:p>
        </w:tc>
        <w:tc>
          <w:tcPr>
            <w:tcW w:w="667" w:type="dxa"/>
            <w:noWrap/>
            <w:tcMar>
              <w:top w:w="0" w:type="dxa"/>
              <w:left w:w="108" w:type="dxa"/>
              <w:bottom w:w="0" w:type="dxa"/>
              <w:right w:w="108" w:type="dxa"/>
            </w:tcMar>
            <w:vAlign w:val="center"/>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9,6</w:t>
            </w:r>
          </w:p>
        </w:tc>
        <w:tc>
          <w:tcPr>
            <w:tcW w:w="727" w:type="dxa"/>
            <w:noWrap/>
            <w:tcMar>
              <w:top w:w="0" w:type="dxa"/>
              <w:left w:w="108" w:type="dxa"/>
              <w:bottom w:w="0" w:type="dxa"/>
              <w:right w:w="108" w:type="dxa"/>
            </w:tcMar>
            <w:vAlign w:val="center"/>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171</w:t>
            </w:r>
          </w:p>
        </w:tc>
        <w:tc>
          <w:tcPr>
            <w:tcW w:w="572" w:type="dxa"/>
            <w:vAlign w:val="center"/>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12,5</w:t>
            </w:r>
          </w:p>
        </w:tc>
      </w:tr>
      <w:tr w:rsidR="002400DE" w:rsidRPr="00EF34EC" w:rsidTr="00170AD1">
        <w:trPr>
          <w:trHeight w:val="225"/>
          <w:jc w:val="center"/>
        </w:trPr>
        <w:tc>
          <w:tcPr>
            <w:tcW w:w="5744" w:type="dxa"/>
            <w:vAlign w:val="bottom"/>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bCs/>
                <w:sz w:val="20"/>
                <w:szCs w:val="20"/>
              </w:rPr>
              <w:t>6. Доходы по операциям финансового характера (060+080)</w:t>
            </w:r>
          </w:p>
        </w:tc>
        <w:tc>
          <w:tcPr>
            <w:tcW w:w="607" w:type="dxa"/>
            <w:vAlign w:val="center"/>
          </w:tcPr>
          <w:p w:rsidR="002400DE" w:rsidRPr="00EF34EC" w:rsidRDefault="002400DE" w:rsidP="00170AD1">
            <w:pPr>
              <w:spacing w:after="0" w:line="360" w:lineRule="auto"/>
              <w:jc w:val="both"/>
              <w:rPr>
                <w:rFonts w:ascii="Times New Roman" w:hAnsi="Times New Roman"/>
                <w:bCs/>
                <w:sz w:val="20"/>
                <w:szCs w:val="20"/>
              </w:rPr>
            </w:pPr>
            <w:r w:rsidRPr="00EF34EC">
              <w:rPr>
                <w:rFonts w:ascii="Times New Roman" w:hAnsi="Times New Roman"/>
                <w:bCs/>
                <w:sz w:val="20"/>
                <w:szCs w:val="20"/>
              </w:rPr>
              <w:t>0</w:t>
            </w:r>
          </w:p>
        </w:tc>
        <w:tc>
          <w:tcPr>
            <w:tcW w:w="567" w:type="dxa"/>
            <w:noWrap/>
            <w:vAlign w:val="center"/>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0</w:t>
            </w:r>
          </w:p>
        </w:tc>
        <w:tc>
          <w:tcPr>
            <w:tcW w:w="558" w:type="dxa"/>
            <w:vAlign w:val="center"/>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0</w:t>
            </w:r>
          </w:p>
        </w:tc>
        <w:tc>
          <w:tcPr>
            <w:tcW w:w="667" w:type="dxa"/>
            <w:noWrap/>
            <w:tcMar>
              <w:top w:w="0" w:type="dxa"/>
              <w:left w:w="108" w:type="dxa"/>
              <w:bottom w:w="0" w:type="dxa"/>
              <w:right w:w="108" w:type="dxa"/>
            </w:tcMar>
            <w:vAlign w:val="center"/>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0</w:t>
            </w:r>
          </w:p>
        </w:tc>
        <w:tc>
          <w:tcPr>
            <w:tcW w:w="727" w:type="dxa"/>
            <w:noWrap/>
            <w:tcMar>
              <w:top w:w="0" w:type="dxa"/>
              <w:left w:w="108" w:type="dxa"/>
              <w:bottom w:w="0" w:type="dxa"/>
              <w:right w:w="108" w:type="dxa"/>
            </w:tcMar>
            <w:vAlign w:val="center"/>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0</w:t>
            </w:r>
          </w:p>
        </w:tc>
        <w:tc>
          <w:tcPr>
            <w:tcW w:w="572" w:type="dxa"/>
            <w:vAlign w:val="center"/>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0</w:t>
            </w:r>
          </w:p>
        </w:tc>
      </w:tr>
      <w:tr w:rsidR="002400DE" w:rsidRPr="00EF34EC" w:rsidTr="00170AD1">
        <w:trPr>
          <w:trHeight w:val="225"/>
          <w:jc w:val="center"/>
        </w:trPr>
        <w:tc>
          <w:tcPr>
            <w:tcW w:w="5744" w:type="dxa"/>
            <w:vAlign w:val="bottom"/>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 xml:space="preserve">7. </w:t>
            </w:r>
            <w:r w:rsidRPr="00EF34EC">
              <w:rPr>
                <w:rFonts w:ascii="Times New Roman" w:hAnsi="Times New Roman"/>
                <w:bCs/>
                <w:sz w:val="20"/>
                <w:szCs w:val="20"/>
              </w:rPr>
              <w:t>Расходы по операциям финансового характера (070)</w:t>
            </w:r>
          </w:p>
        </w:tc>
        <w:tc>
          <w:tcPr>
            <w:tcW w:w="607" w:type="dxa"/>
            <w:vAlign w:val="center"/>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0</w:t>
            </w:r>
          </w:p>
        </w:tc>
        <w:tc>
          <w:tcPr>
            <w:tcW w:w="567" w:type="dxa"/>
            <w:noWrap/>
            <w:vAlign w:val="center"/>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0</w:t>
            </w:r>
          </w:p>
        </w:tc>
        <w:tc>
          <w:tcPr>
            <w:tcW w:w="558" w:type="dxa"/>
            <w:vAlign w:val="center"/>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0</w:t>
            </w:r>
          </w:p>
        </w:tc>
        <w:tc>
          <w:tcPr>
            <w:tcW w:w="667" w:type="dxa"/>
            <w:noWrap/>
            <w:tcMar>
              <w:top w:w="0" w:type="dxa"/>
              <w:left w:w="108" w:type="dxa"/>
              <w:bottom w:w="0" w:type="dxa"/>
              <w:right w:w="108" w:type="dxa"/>
            </w:tcMar>
            <w:vAlign w:val="center"/>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0</w:t>
            </w:r>
          </w:p>
        </w:tc>
        <w:tc>
          <w:tcPr>
            <w:tcW w:w="727" w:type="dxa"/>
            <w:noWrap/>
            <w:tcMar>
              <w:top w:w="0" w:type="dxa"/>
              <w:left w:w="108" w:type="dxa"/>
              <w:bottom w:w="0" w:type="dxa"/>
              <w:right w:w="108" w:type="dxa"/>
            </w:tcMar>
            <w:vAlign w:val="center"/>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0</w:t>
            </w:r>
          </w:p>
        </w:tc>
        <w:tc>
          <w:tcPr>
            <w:tcW w:w="572" w:type="dxa"/>
            <w:vAlign w:val="center"/>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0</w:t>
            </w:r>
          </w:p>
        </w:tc>
      </w:tr>
      <w:tr w:rsidR="002400DE" w:rsidRPr="00EF34EC" w:rsidTr="00170AD1">
        <w:trPr>
          <w:trHeight w:val="225"/>
          <w:jc w:val="center"/>
        </w:trPr>
        <w:tc>
          <w:tcPr>
            <w:tcW w:w="5744" w:type="dxa"/>
            <w:vAlign w:val="bottom"/>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8. Прочие доходы (090+120</w:t>
            </w:r>
            <w:r w:rsidR="00D26A07" w:rsidRPr="00EF34EC">
              <w:rPr>
                <w:rFonts w:ascii="Times New Roman" w:hAnsi="Times New Roman"/>
                <w:sz w:val="20"/>
                <w:szCs w:val="20"/>
              </w:rPr>
              <w:t>+170</w:t>
            </w:r>
            <w:r w:rsidRPr="00EF34EC">
              <w:rPr>
                <w:rFonts w:ascii="Times New Roman" w:hAnsi="Times New Roman"/>
                <w:sz w:val="20"/>
                <w:szCs w:val="20"/>
              </w:rPr>
              <w:t>)</w:t>
            </w:r>
          </w:p>
        </w:tc>
        <w:tc>
          <w:tcPr>
            <w:tcW w:w="607" w:type="dxa"/>
            <w:vAlign w:val="center"/>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0</w:t>
            </w:r>
          </w:p>
        </w:tc>
        <w:tc>
          <w:tcPr>
            <w:tcW w:w="567" w:type="dxa"/>
            <w:noWrap/>
            <w:vAlign w:val="center"/>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0</w:t>
            </w:r>
          </w:p>
        </w:tc>
        <w:tc>
          <w:tcPr>
            <w:tcW w:w="558" w:type="dxa"/>
            <w:vAlign w:val="center"/>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0</w:t>
            </w:r>
          </w:p>
        </w:tc>
        <w:tc>
          <w:tcPr>
            <w:tcW w:w="667" w:type="dxa"/>
            <w:noWrap/>
            <w:tcMar>
              <w:top w:w="0" w:type="dxa"/>
              <w:left w:w="108" w:type="dxa"/>
              <w:bottom w:w="0" w:type="dxa"/>
              <w:right w:w="108" w:type="dxa"/>
            </w:tcMar>
            <w:vAlign w:val="center"/>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0</w:t>
            </w:r>
          </w:p>
        </w:tc>
        <w:tc>
          <w:tcPr>
            <w:tcW w:w="727" w:type="dxa"/>
            <w:noWrap/>
            <w:tcMar>
              <w:top w:w="0" w:type="dxa"/>
              <w:left w:w="108" w:type="dxa"/>
              <w:bottom w:w="0" w:type="dxa"/>
              <w:right w:w="108" w:type="dxa"/>
            </w:tcMar>
            <w:vAlign w:val="center"/>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0</w:t>
            </w:r>
          </w:p>
        </w:tc>
        <w:tc>
          <w:tcPr>
            <w:tcW w:w="572" w:type="dxa"/>
            <w:vAlign w:val="center"/>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0</w:t>
            </w:r>
          </w:p>
        </w:tc>
      </w:tr>
      <w:tr w:rsidR="002400DE" w:rsidRPr="00EF34EC" w:rsidTr="00170AD1">
        <w:trPr>
          <w:trHeight w:val="225"/>
          <w:jc w:val="center"/>
        </w:trPr>
        <w:tc>
          <w:tcPr>
            <w:tcW w:w="5744" w:type="dxa"/>
            <w:vAlign w:val="bottom"/>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9. Прочие расходы (100+130)</w:t>
            </w:r>
          </w:p>
        </w:tc>
        <w:tc>
          <w:tcPr>
            <w:tcW w:w="607" w:type="dxa"/>
            <w:vAlign w:val="center"/>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4</w:t>
            </w:r>
          </w:p>
        </w:tc>
        <w:tc>
          <w:tcPr>
            <w:tcW w:w="567" w:type="dxa"/>
            <w:noWrap/>
            <w:vAlign w:val="center"/>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0,3</w:t>
            </w:r>
          </w:p>
        </w:tc>
        <w:tc>
          <w:tcPr>
            <w:tcW w:w="558" w:type="dxa"/>
            <w:vAlign w:val="center"/>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4</w:t>
            </w:r>
          </w:p>
        </w:tc>
        <w:tc>
          <w:tcPr>
            <w:tcW w:w="667" w:type="dxa"/>
            <w:noWrap/>
            <w:tcMar>
              <w:top w:w="0" w:type="dxa"/>
              <w:left w:w="108" w:type="dxa"/>
              <w:bottom w:w="0" w:type="dxa"/>
              <w:right w:w="108" w:type="dxa"/>
            </w:tcMar>
            <w:vAlign w:val="center"/>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0,</w:t>
            </w:r>
            <w:r w:rsidR="00D26A07" w:rsidRPr="00EF34EC">
              <w:rPr>
                <w:rFonts w:ascii="Times New Roman" w:hAnsi="Times New Roman"/>
                <w:sz w:val="20"/>
                <w:szCs w:val="20"/>
              </w:rPr>
              <w:t>4</w:t>
            </w:r>
          </w:p>
        </w:tc>
        <w:tc>
          <w:tcPr>
            <w:tcW w:w="727" w:type="dxa"/>
            <w:noWrap/>
            <w:tcMar>
              <w:top w:w="0" w:type="dxa"/>
              <w:left w:w="108" w:type="dxa"/>
              <w:bottom w:w="0" w:type="dxa"/>
              <w:right w:w="108" w:type="dxa"/>
            </w:tcMar>
            <w:vAlign w:val="center"/>
          </w:tcPr>
          <w:p w:rsidR="002400DE" w:rsidRPr="00EF34EC" w:rsidRDefault="00D26A07" w:rsidP="00170AD1">
            <w:pPr>
              <w:spacing w:after="0" w:line="360" w:lineRule="auto"/>
              <w:jc w:val="both"/>
              <w:rPr>
                <w:rFonts w:ascii="Times New Roman" w:hAnsi="Times New Roman"/>
                <w:sz w:val="20"/>
                <w:szCs w:val="20"/>
              </w:rPr>
            </w:pPr>
            <w:r w:rsidRPr="00EF34EC">
              <w:rPr>
                <w:rFonts w:ascii="Times New Roman" w:hAnsi="Times New Roman"/>
                <w:sz w:val="20"/>
                <w:szCs w:val="20"/>
              </w:rPr>
              <w:t>4</w:t>
            </w:r>
          </w:p>
        </w:tc>
        <w:tc>
          <w:tcPr>
            <w:tcW w:w="572" w:type="dxa"/>
            <w:vAlign w:val="center"/>
          </w:tcPr>
          <w:p w:rsidR="002400DE" w:rsidRPr="00EF34EC" w:rsidRDefault="00D26A07" w:rsidP="00170AD1">
            <w:pPr>
              <w:spacing w:after="0" w:line="360" w:lineRule="auto"/>
              <w:jc w:val="both"/>
              <w:rPr>
                <w:rFonts w:ascii="Times New Roman" w:hAnsi="Times New Roman"/>
                <w:sz w:val="20"/>
                <w:szCs w:val="20"/>
              </w:rPr>
            </w:pPr>
            <w:r w:rsidRPr="00EF34EC">
              <w:rPr>
                <w:rFonts w:ascii="Times New Roman" w:hAnsi="Times New Roman"/>
                <w:sz w:val="20"/>
                <w:szCs w:val="20"/>
              </w:rPr>
              <w:t>0,3</w:t>
            </w:r>
          </w:p>
        </w:tc>
      </w:tr>
      <w:tr w:rsidR="002400DE" w:rsidRPr="00EF34EC" w:rsidTr="00170AD1">
        <w:trPr>
          <w:trHeight w:val="225"/>
          <w:jc w:val="center"/>
        </w:trPr>
        <w:tc>
          <w:tcPr>
            <w:tcW w:w="5744" w:type="dxa"/>
            <w:vAlign w:val="bottom"/>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10. Прибыль (убыток) до налогообложения (140)</w:t>
            </w:r>
          </w:p>
        </w:tc>
        <w:tc>
          <w:tcPr>
            <w:tcW w:w="607" w:type="dxa"/>
            <w:vAlign w:val="center"/>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80</w:t>
            </w:r>
          </w:p>
        </w:tc>
        <w:tc>
          <w:tcPr>
            <w:tcW w:w="567" w:type="dxa"/>
            <w:noWrap/>
            <w:vAlign w:val="center"/>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6,7</w:t>
            </w:r>
          </w:p>
        </w:tc>
        <w:tc>
          <w:tcPr>
            <w:tcW w:w="558" w:type="dxa"/>
            <w:vAlign w:val="center"/>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96</w:t>
            </w:r>
          </w:p>
        </w:tc>
        <w:tc>
          <w:tcPr>
            <w:tcW w:w="667" w:type="dxa"/>
            <w:noWrap/>
            <w:tcMar>
              <w:top w:w="0" w:type="dxa"/>
              <w:left w:w="108" w:type="dxa"/>
              <w:bottom w:w="0" w:type="dxa"/>
              <w:right w:w="108" w:type="dxa"/>
            </w:tcMar>
            <w:vAlign w:val="center"/>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9,2</w:t>
            </w:r>
          </w:p>
        </w:tc>
        <w:tc>
          <w:tcPr>
            <w:tcW w:w="727" w:type="dxa"/>
            <w:noWrap/>
            <w:tcMar>
              <w:top w:w="0" w:type="dxa"/>
              <w:left w:w="108" w:type="dxa"/>
              <w:bottom w:w="0" w:type="dxa"/>
              <w:right w:w="108" w:type="dxa"/>
            </w:tcMar>
            <w:vAlign w:val="center"/>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1</w:t>
            </w:r>
            <w:r w:rsidR="00D26A07" w:rsidRPr="00EF34EC">
              <w:rPr>
                <w:rFonts w:ascii="Times New Roman" w:hAnsi="Times New Roman"/>
                <w:sz w:val="20"/>
                <w:szCs w:val="20"/>
              </w:rPr>
              <w:t>67</w:t>
            </w:r>
          </w:p>
        </w:tc>
        <w:tc>
          <w:tcPr>
            <w:tcW w:w="572" w:type="dxa"/>
            <w:vAlign w:val="center"/>
          </w:tcPr>
          <w:p w:rsidR="002400DE" w:rsidRPr="00EF34EC" w:rsidRDefault="00D26A07" w:rsidP="00170AD1">
            <w:pPr>
              <w:spacing w:after="0" w:line="360" w:lineRule="auto"/>
              <w:jc w:val="both"/>
              <w:rPr>
                <w:rFonts w:ascii="Times New Roman" w:hAnsi="Times New Roman"/>
                <w:sz w:val="20"/>
                <w:szCs w:val="20"/>
              </w:rPr>
            </w:pPr>
            <w:r w:rsidRPr="00EF34EC">
              <w:rPr>
                <w:rFonts w:ascii="Times New Roman" w:hAnsi="Times New Roman"/>
                <w:sz w:val="20"/>
                <w:szCs w:val="20"/>
              </w:rPr>
              <w:t>12,2</w:t>
            </w:r>
          </w:p>
        </w:tc>
      </w:tr>
      <w:tr w:rsidR="002400DE" w:rsidRPr="00EF34EC" w:rsidTr="00170AD1">
        <w:trPr>
          <w:trHeight w:val="225"/>
          <w:jc w:val="center"/>
        </w:trPr>
        <w:tc>
          <w:tcPr>
            <w:tcW w:w="5744" w:type="dxa"/>
            <w:vAlign w:val="bottom"/>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11. Налог на прибыль (150)</w:t>
            </w:r>
          </w:p>
        </w:tc>
        <w:tc>
          <w:tcPr>
            <w:tcW w:w="607" w:type="dxa"/>
            <w:vAlign w:val="center"/>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19</w:t>
            </w:r>
          </w:p>
        </w:tc>
        <w:tc>
          <w:tcPr>
            <w:tcW w:w="567" w:type="dxa"/>
            <w:noWrap/>
            <w:vAlign w:val="center"/>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1,6</w:t>
            </w:r>
          </w:p>
        </w:tc>
        <w:tc>
          <w:tcPr>
            <w:tcW w:w="558" w:type="dxa"/>
            <w:vAlign w:val="center"/>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23</w:t>
            </w:r>
          </w:p>
        </w:tc>
        <w:tc>
          <w:tcPr>
            <w:tcW w:w="667" w:type="dxa"/>
            <w:noWrap/>
            <w:tcMar>
              <w:top w:w="0" w:type="dxa"/>
              <w:left w:w="108" w:type="dxa"/>
              <w:bottom w:w="0" w:type="dxa"/>
              <w:right w:w="108" w:type="dxa"/>
            </w:tcMar>
            <w:vAlign w:val="center"/>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2,2</w:t>
            </w:r>
          </w:p>
        </w:tc>
        <w:tc>
          <w:tcPr>
            <w:tcW w:w="727" w:type="dxa"/>
            <w:noWrap/>
            <w:tcMar>
              <w:top w:w="0" w:type="dxa"/>
              <w:left w:w="108" w:type="dxa"/>
              <w:bottom w:w="0" w:type="dxa"/>
              <w:right w:w="108" w:type="dxa"/>
            </w:tcMar>
            <w:vAlign w:val="center"/>
          </w:tcPr>
          <w:p w:rsidR="002400DE" w:rsidRPr="00EF34EC" w:rsidRDefault="00500659" w:rsidP="00170AD1">
            <w:pPr>
              <w:spacing w:after="0" w:line="360" w:lineRule="auto"/>
              <w:jc w:val="both"/>
              <w:rPr>
                <w:rFonts w:ascii="Times New Roman" w:hAnsi="Times New Roman"/>
                <w:sz w:val="20"/>
                <w:szCs w:val="20"/>
              </w:rPr>
            </w:pPr>
            <w:r w:rsidRPr="00EF34EC">
              <w:rPr>
                <w:rFonts w:ascii="Times New Roman" w:hAnsi="Times New Roman"/>
                <w:sz w:val="20"/>
                <w:szCs w:val="20"/>
              </w:rPr>
              <w:t>39</w:t>
            </w:r>
          </w:p>
        </w:tc>
        <w:tc>
          <w:tcPr>
            <w:tcW w:w="572" w:type="dxa"/>
            <w:vAlign w:val="center"/>
          </w:tcPr>
          <w:p w:rsidR="002400DE" w:rsidRPr="00EF34EC" w:rsidRDefault="00500659" w:rsidP="00170AD1">
            <w:pPr>
              <w:spacing w:after="0" w:line="360" w:lineRule="auto"/>
              <w:jc w:val="both"/>
              <w:rPr>
                <w:rFonts w:ascii="Times New Roman" w:hAnsi="Times New Roman"/>
                <w:sz w:val="20"/>
                <w:szCs w:val="20"/>
              </w:rPr>
            </w:pPr>
            <w:r w:rsidRPr="00EF34EC">
              <w:rPr>
                <w:rFonts w:ascii="Times New Roman" w:hAnsi="Times New Roman"/>
                <w:sz w:val="20"/>
                <w:szCs w:val="20"/>
              </w:rPr>
              <w:t>2,8</w:t>
            </w:r>
          </w:p>
        </w:tc>
      </w:tr>
      <w:tr w:rsidR="002400DE" w:rsidRPr="00EF34EC" w:rsidTr="00170AD1">
        <w:trPr>
          <w:trHeight w:val="208"/>
          <w:jc w:val="center"/>
        </w:trPr>
        <w:tc>
          <w:tcPr>
            <w:tcW w:w="5744" w:type="dxa"/>
            <w:vAlign w:val="bottom"/>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12. Чистая прибыль (190)</w:t>
            </w:r>
          </w:p>
        </w:tc>
        <w:tc>
          <w:tcPr>
            <w:tcW w:w="607" w:type="dxa"/>
            <w:vAlign w:val="center"/>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61</w:t>
            </w:r>
          </w:p>
        </w:tc>
        <w:tc>
          <w:tcPr>
            <w:tcW w:w="567" w:type="dxa"/>
            <w:noWrap/>
            <w:vAlign w:val="center"/>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5,1</w:t>
            </w:r>
          </w:p>
        </w:tc>
        <w:tc>
          <w:tcPr>
            <w:tcW w:w="558" w:type="dxa"/>
            <w:vAlign w:val="center"/>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73</w:t>
            </w:r>
          </w:p>
        </w:tc>
        <w:tc>
          <w:tcPr>
            <w:tcW w:w="667" w:type="dxa"/>
            <w:noWrap/>
            <w:tcMar>
              <w:top w:w="0" w:type="dxa"/>
              <w:left w:w="108" w:type="dxa"/>
              <w:bottom w:w="0" w:type="dxa"/>
              <w:right w:w="108" w:type="dxa"/>
            </w:tcMar>
            <w:vAlign w:val="center"/>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7,0</w:t>
            </w:r>
          </w:p>
        </w:tc>
        <w:tc>
          <w:tcPr>
            <w:tcW w:w="727" w:type="dxa"/>
            <w:noWrap/>
            <w:tcMar>
              <w:top w:w="0" w:type="dxa"/>
              <w:left w:w="108" w:type="dxa"/>
              <w:bottom w:w="0" w:type="dxa"/>
              <w:right w:w="108" w:type="dxa"/>
            </w:tcMar>
            <w:vAlign w:val="center"/>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1</w:t>
            </w:r>
            <w:r w:rsidR="00500659" w:rsidRPr="00EF34EC">
              <w:rPr>
                <w:rFonts w:ascii="Times New Roman" w:hAnsi="Times New Roman"/>
                <w:sz w:val="20"/>
                <w:szCs w:val="20"/>
              </w:rPr>
              <w:t>28</w:t>
            </w:r>
          </w:p>
        </w:tc>
        <w:tc>
          <w:tcPr>
            <w:tcW w:w="572" w:type="dxa"/>
            <w:vAlign w:val="center"/>
          </w:tcPr>
          <w:p w:rsidR="002400DE" w:rsidRPr="00EF34EC" w:rsidRDefault="00500659" w:rsidP="00170AD1">
            <w:pPr>
              <w:spacing w:after="0" w:line="360" w:lineRule="auto"/>
              <w:jc w:val="both"/>
              <w:rPr>
                <w:rFonts w:ascii="Times New Roman" w:hAnsi="Times New Roman"/>
                <w:sz w:val="20"/>
                <w:szCs w:val="20"/>
              </w:rPr>
            </w:pPr>
            <w:r w:rsidRPr="00EF34EC">
              <w:rPr>
                <w:rFonts w:ascii="Times New Roman" w:hAnsi="Times New Roman"/>
                <w:sz w:val="20"/>
                <w:szCs w:val="20"/>
              </w:rPr>
              <w:t>9,3</w:t>
            </w:r>
          </w:p>
        </w:tc>
      </w:tr>
    </w:tbl>
    <w:p w:rsidR="005231F4" w:rsidRPr="00E731D4" w:rsidRDefault="005231F4" w:rsidP="00E731D4">
      <w:pPr>
        <w:spacing w:after="0" w:line="360" w:lineRule="auto"/>
        <w:ind w:firstLine="709"/>
        <w:jc w:val="both"/>
        <w:rPr>
          <w:rFonts w:ascii="Times New Roman" w:hAnsi="Times New Roman"/>
          <w:sz w:val="28"/>
          <w:szCs w:val="28"/>
        </w:rPr>
      </w:pPr>
    </w:p>
    <w:p w:rsidR="002400DE" w:rsidRPr="00E731D4" w:rsidRDefault="002400DE" w:rsidP="00E731D4">
      <w:pPr>
        <w:spacing w:after="0" w:line="360" w:lineRule="auto"/>
        <w:ind w:firstLine="709"/>
        <w:jc w:val="both"/>
        <w:rPr>
          <w:rFonts w:ascii="Times New Roman" w:hAnsi="Times New Roman"/>
          <w:sz w:val="28"/>
          <w:szCs w:val="28"/>
        </w:rPr>
      </w:pPr>
      <w:r w:rsidRPr="00E731D4">
        <w:rPr>
          <w:rFonts w:ascii="Times New Roman" w:hAnsi="Times New Roman"/>
          <w:sz w:val="28"/>
          <w:szCs w:val="28"/>
        </w:rPr>
        <w:t xml:space="preserve">Таблица </w:t>
      </w:r>
      <w:r w:rsidR="00373D55" w:rsidRPr="00E731D4">
        <w:rPr>
          <w:rFonts w:ascii="Times New Roman" w:hAnsi="Times New Roman"/>
          <w:sz w:val="28"/>
          <w:szCs w:val="28"/>
        </w:rPr>
        <w:t xml:space="preserve">2.8. </w:t>
      </w:r>
      <w:r w:rsidRPr="00E731D4">
        <w:rPr>
          <w:rFonts w:ascii="Times New Roman" w:hAnsi="Times New Roman"/>
          <w:sz w:val="28"/>
          <w:szCs w:val="28"/>
        </w:rPr>
        <w:t>Динамика показателей рентабельности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7"/>
        <w:gridCol w:w="950"/>
        <w:gridCol w:w="950"/>
        <w:gridCol w:w="950"/>
      </w:tblGrid>
      <w:tr w:rsidR="002400DE" w:rsidRPr="00EF34EC" w:rsidTr="00170AD1">
        <w:trPr>
          <w:jc w:val="center"/>
        </w:trPr>
        <w:tc>
          <w:tcPr>
            <w:tcW w:w="648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Показатели</w:t>
            </w:r>
          </w:p>
        </w:tc>
        <w:tc>
          <w:tcPr>
            <w:tcW w:w="0" w:type="auto"/>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200</w:t>
            </w:r>
            <w:r w:rsidR="00373D55" w:rsidRPr="00EF34EC">
              <w:rPr>
                <w:rFonts w:ascii="Times New Roman" w:hAnsi="Times New Roman"/>
                <w:sz w:val="20"/>
                <w:szCs w:val="20"/>
              </w:rPr>
              <w:t>6</w:t>
            </w:r>
            <w:r w:rsidRPr="00EF34EC">
              <w:rPr>
                <w:rFonts w:ascii="Times New Roman" w:hAnsi="Times New Roman"/>
                <w:sz w:val="20"/>
                <w:szCs w:val="20"/>
              </w:rPr>
              <w:t xml:space="preserve"> год</w:t>
            </w:r>
          </w:p>
        </w:tc>
        <w:tc>
          <w:tcPr>
            <w:tcW w:w="0" w:type="auto"/>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200</w:t>
            </w:r>
            <w:r w:rsidR="00373D55" w:rsidRPr="00EF34EC">
              <w:rPr>
                <w:rFonts w:ascii="Times New Roman" w:hAnsi="Times New Roman"/>
                <w:sz w:val="20"/>
                <w:szCs w:val="20"/>
              </w:rPr>
              <w:t>7</w:t>
            </w:r>
            <w:r w:rsidRPr="00EF34EC">
              <w:rPr>
                <w:rFonts w:ascii="Times New Roman" w:hAnsi="Times New Roman"/>
                <w:sz w:val="20"/>
                <w:szCs w:val="20"/>
              </w:rPr>
              <w:t xml:space="preserve"> год</w:t>
            </w:r>
          </w:p>
        </w:tc>
        <w:tc>
          <w:tcPr>
            <w:tcW w:w="0" w:type="auto"/>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200</w:t>
            </w:r>
            <w:r w:rsidR="00373D55" w:rsidRPr="00EF34EC">
              <w:rPr>
                <w:rFonts w:ascii="Times New Roman" w:hAnsi="Times New Roman"/>
                <w:sz w:val="20"/>
                <w:szCs w:val="20"/>
              </w:rPr>
              <w:t>8</w:t>
            </w:r>
            <w:r w:rsidRPr="00EF34EC">
              <w:rPr>
                <w:rFonts w:ascii="Times New Roman" w:hAnsi="Times New Roman"/>
                <w:sz w:val="20"/>
                <w:szCs w:val="20"/>
              </w:rPr>
              <w:t xml:space="preserve"> год</w:t>
            </w:r>
          </w:p>
        </w:tc>
      </w:tr>
      <w:tr w:rsidR="002400DE" w:rsidRPr="00EF34EC" w:rsidTr="00170AD1">
        <w:trPr>
          <w:jc w:val="center"/>
        </w:trPr>
        <w:tc>
          <w:tcPr>
            <w:tcW w:w="648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1. Прибыль от продаж</w:t>
            </w:r>
          </w:p>
        </w:tc>
        <w:tc>
          <w:tcPr>
            <w:tcW w:w="0" w:type="auto"/>
            <w:vAlign w:val="bottom"/>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84</w:t>
            </w:r>
          </w:p>
        </w:tc>
        <w:tc>
          <w:tcPr>
            <w:tcW w:w="0" w:type="auto"/>
            <w:vAlign w:val="bottom"/>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100</w:t>
            </w:r>
          </w:p>
        </w:tc>
        <w:tc>
          <w:tcPr>
            <w:tcW w:w="0" w:type="auto"/>
            <w:vAlign w:val="bottom"/>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171</w:t>
            </w:r>
          </w:p>
        </w:tc>
      </w:tr>
      <w:tr w:rsidR="002400DE" w:rsidRPr="00EF34EC" w:rsidTr="00170AD1">
        <w:trPr>
          <w:jc w:val="center"/>
        </w:trPr>
        <w:tc>
          <w:tcPr>
            <w:tcW w:w="648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2. Прибыль чистая</w:t>
            </w:r>
          </w:p>
        </w:tc>
        <w:tc>
          <w:tcPr>
            <w:tcW w:w="0" w:type="auto"/>
            <w:vAlign w:val="bottom"/>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61</w:t>
            </w:r>
          </w:p>
        </w:tc>
        <w:tc>
          <w:tcPr>
            <w:tcW w:w="0" w:type="auto"/>
            <w:vAlign w:val="bottom"/>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73</w:t>
            </w:r>
          </w:p>
        </w:tc>
        <w:tc>
          <w:tcPr>
            <w:tcW w:w="0" w:type="auto"/>
            <w:vAlign w:val="bottom"/>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1</w:t>
            </w:r>
            <w:r w:rsidR="00500659" w:rsidRPr="00EF34EC">
              <w:rPr>
                <w:rFonts w:ascii="Times New Roman" w:hAnsi="Times New Roman"/>
                <w:sz w:val="20"/>
                <w:szCs w:val="20"/>
              </w:rPr>
              <w:t>28</w:t>
            </w:r>
          </w:p>
        </w:tc>
      </w:tr>
      <w:tr w:rsidR="002400DE" w:rsidRPr="00EF34EC" w:rsidTr="00170AD1">
        <w:trPr>
          <w:jc w:val="center"/>
        </w:trPr>
        <w:tc>
          <w:tcPr>
            <w:tcW w:w="648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3. Выручка от продаж</w:t>
            </w:r>
          </w:p>
        </w:tc>
        <w:tc>
          <w:tcPr>
            <w:tcW w:w="0" w:type="auto"/>
            <w:vAlign w:val="bottom"/>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1189</w:t>
            </w:r>
          </w:p>
        </w:tc>
        <w:tc>
          <w:tcPr>
            <w:tcW w:w="0" w:type="auto"/>
            <w:vAlign w:val="bottom"/>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1038</w:t>
            </w:r>
          </w:p>
        </w:tc>
        <w:tc>
          <w:tcPr>
            <w:tcW w:w="0" w:type="auto"/>
            <w:vAlign w:val="bottom"/>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1367</w:t>
            </w:r>
          </w:p>
        </w:tc>
      </w:tr>
      <w:tr w:rsidR="002400DE" w:rsidRPr="00EF34EC" w:rsidTr="00170AD1">
        <w:trPr>
          <w:jc w:val="center"/>
        </w:trPr>
        <w:tc>
          <w:tcPr>
            <w:tcW w:w="648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4. Полная себестоимость</w:t>
            </w:r>
          </w:p>
        </w:tc>
        <w:tc>
          <w:tcPr>
            <w:tcW w:w="0" w:type="auto"/>
            <w:vAlign w:val="bottom"/>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1105</w:t>
            </w:r>
          </w:p>
        </w:tc>
        <w:tc>
          <w:tcPr>
            <w:tcW w:w="0" w:type="auto"/>
            <w:vAlign w:val="bottom"/>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938</w:t>
            </w:r>
          </w:p>
        </w:tc>
        <w:tc>
          <w:tcPr>
            <w:tcW w:w="0" w:type="auto"/>
            <w:vAlign w:val="bottom"/>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1196</w:t>
            </w:r>
          </w:p>
        </w:tc>
      </w:tr>
      <w:tr w:rsidR="002400DE" w:rsidRPr="00EF34EC" w:rsidTr="00170AD1">
        <w:trPr>
          <w:jc w:val="center"/>
        </w:trPr>
        <w:tc>
          <w:tcPr>
            <w:tcW w:w="648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5. Среднегодовая стоимость имущества (активов)</w:t>
            </w:r>
          </w:p>
        </w:tc>
        <w:tc>
          <w:tcPr>
            <w:tcW w:w="0" w:type="auto"/>
            <w:vAlign w:val="bottom"/>
          </w:tcPr>
          <w:p w:rsidR="002400DE" w:rsidRPr="00EF34EC" w:rsidRDefault="00B036F5" w:rsidP="00170AD1">
            <w:pPr>
              <w:spacing w:after="0" w:line="360" w:lineRule="auto"/>
              <w:jc w:val="both"/>
              <w:rPr>
                <w:rFonts w:ascii="Times New Roman" w:hAnsi="Times New Roman"/>
                <w:sz w:val="20"/>
                <w:szCs w:val="20"/>
              </w:rPr>
            </w:pPr>
            <w:r w:rsidRPr="00EF34EC">
              <w:rPr>
                <w:rFonts w:ascii="Times New Roman" w:hAnsi="Times New Roman"/>
                <w:sz w:val="20"/>
                <w:szCs w:val="20"/>
              </w:rPr>
              <w:t>640</w:t>
            </w:r>
          </w:p>
        </w:tc>
        <w:tc>
          <w:tcPr>
            <w:tcW w:w="0" w:type="auto"/>
            <w:vAlign w:val="bottom"/>
          </w:tcPr>
          <w:p w:rsidR="002400DE" w:rsidRPr="00EF34EC" w:rsidRDefault="00B036F5" w:rsidP="00170AD1">
            <w:pPr>
              <w:spacing w:after="0" w:line="360" w:lineRule="auto"/>
              <w:jc w:val="both"/>
              <w:rPr>
                <w:rFonts w:ascii="Times New Roman" w:hAnsi="Times New Roman"/>
                <w:sz w:val="20"/>
                <w:szCs w:val="20"/>
              </w:rPr>
            </w:pPr>
            <w:r w:rsidRPr="00EF34EC">
              <w:rPr>
                <w:rFonts w:ascii="Times New Roman" w:hAnsi="Times New Roman"/>
                <w:sz w:val="20"/>
                <w:szCs w:val="20"/>
              </w:rPr>
              <w:t>399</w:t>
            </w:r>
          </w:p>
        </w:tc>
        <w:tc>
          <w:tcPr>
            <w:tcW w:w="0" w:type="auto"/>
            <w:vAlign w:val="bottom"/>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4</w:t>
            </w:r>
            <w:r w:rsidR="00B036F5" w:rsidRPr="00EF34EC">
              <w:rPr>
                <w:rFonts w:ascii="Times New Roman" w:hAnsi="Times New Roman"/>
                <w:sz w:val="20"/>
                <w:szCs w:val="20"/>
              </w:rPr>
              <w:t>51</w:t>
            </w:r>
          </w:p>
        </w:tc>
      </w:tr>
      <w:tr w:rsidR="002400DE" w:rsidRPr="00EF34EC" w:rsidTr="00170AD1">
        <w:trPr>
          <w:jc w:val="center"/>
        </w:trPr>
        <w:tc>
          <w:tcPr>
            <w:tcW w:w="648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6. Собственный капитал</w:t>
            </w:r>
          </w:p>
        </w:tc>
        <w:tc>
          <w:tcPr>
            <w:tcW w:w="0" w:type="auto"/>
            <w:vAlign w:val="bottom"/>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90</w:t>
            </w:r>
          </w:p>
        </w:tc>
        <w:tc>
          <w:tcPr>
            <w:tcW w:w="0" w:type="auto"/>
            <w:vAlign w:val="bottom"/>
          </w:tcPr>
          <w:p w:rsidR="002400DE" w:rsidRPr="00EF34EC" w:rsidRDefault="00B036F5" w:rsidP="00170AD1">
            <w:pPr>
              <w:spacing w:after="0" w:line="360" w:lineRule="auto"/>
              <w:jc w:val="both"/>
              <w:rPr>
                <w:rFonts w:ascii="Times New Roman" w:hAnsi="Times New Roman"/>
                <w:sz w:val="20"/>
                <w:szCs w:val="20"/>
              </w:rPr>
            </w:pPr>
            <w:r w:rsidRPr="00EF34EC">
              <w:rPr>
                <w:rFonts w:ascii="Times New Roman" w:hAnsi="Times New Roman"/>
                <w:sz w:val="20"/>
                <w:szCs w:val="20"/>
              </w:rPr>
              <w:t>106</w:t>
            </w:r>
          </w:p>
        </w:tc>
        <w:tc>
          <w:tcPr>
            <w:tcW w:w="0" w:type="auto"/>
            <w:vAlign w:val="bottom"/>
          </w:tcPr>
          <w:p w:rsidR="002400DE" w:rsidRPr="00EF34EC" w:rsidRDefault="00B036F5" w:rsidP="00170AD1">
            <w:pPr>
              <w:spacing w:after="0" w:line="360" w:lineRule="auto"/>
              <w:jc w:val="both"/>
              <w:rPr>
                <w:rFonts w:ascii="Times New Roman" w:hAnsi="Times New Roman"/>
                <w:sz w:val="20"/>
                <w:szCs w:val="20"/>
              </w:rPr>
            </w:pPr>
            <w:r w:rsidRPr="00EF34EC">
              <w:rPr>
                <w:rFonts w:ascii="Times New Roman" w:hAnsi="Times New Roman"/>
                <w:sz w:val="20"/>
                <w:szCs w:val="20"/>
              </w:rPr>
              <w:t>177</w:t>
            </w:r>
          </w:p>
        </w:tc>
      </w:tr>
      <w:tr w:rsidR="002400DE" w:rsidRPr="00EF34EC" w:rsidTr="00170AD1">
        <w:trPr>
          <w:jc w:val="center"/>
        </w:trPr>
        <w:tc>
          <w:tcPr>
            <w:tcW w:w="648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7. Рентабельность продаж, % (п1 / п3)</w:t>
            </w:r>
          </w:p>
        </w:tc>
        <w:tc>
          <w:tcPr>
            <w:tcW w:w="0" w:type="auto"/>
            <w:vAlign w:val="bottom"/>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7,1</w:t>
            </w:r>
          </w:p>
        </w:tc>
        <w:tc>
          <w:tcPr>
            <w:tcW w:w="0" w:type="auto"/>
            <w:vAlign w:val="bottom"/>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9,6</w:t>
            </w:r>
          </w:p>
        </w:tc>
        <w:tc>
          <w:tcPr>
            <w:tcW w:w="0" w:type="auto"/>
            <w:vAlign w:val="bottom"/>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12,5</w:t>
            </w:r>
          </w:p>
        </w:tc>
      </w:tr>
      <w:tr w:rsidR="002400DE" w:rsidRPr="00EF34EC" w:rsidTr="00170AD1">
        <w:trPr>
          <w:jc w:val="center"/>
        </w:trPr>
        <w:tc>
          <w:tcPr>
            <w:tcW w:w="648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8. Рентабельность основной деятельности, % (п1 / п4)</w:t>
            </w:r>
          </w:p>
        </w:tc>
        <w:tc>
          <w:tcPr>
            <w:tcW w:w="0" w:type="auto"/>
            <w:vAlign w:val="bottom"/>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7,6</w:t>
            </w:r>
          </w:p>
        </w:tc>
        <w:tc>
          <w:tcPr>
            <w:tcW w:w="0" w:type="auto"/>
            <w:vAlign w:val="bottom"/>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10,</w:t>
            </w:r>
            <w:r w:rsidR="00B036F5" w:rsidRPr="00EF34EC">
              <w:rPr>
                <w:rFonts w:ascii="Times New Roman" w:hAnsi="Times New Roman"/>
                <w:sz w:val="20"/>
                <w:szCs w:val="20"/>
              </w:rPr>
              <w:t>7</w:t>
            </w:r>
          </w:p>
        </w:tc>
        <w:tc>
          <w:tcPr>
            <w:tcW w:w="0" w:type="auto"/>
            <w:vAlign w:val="bottom"/>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14,</w:t>
            </w:r>
            <w:r w:rsidR="00B036F5" w:rsidRPr="00EF34EC">
              <w:rPr>
                <w:rFonts w:ascii="Times New Roman" w:hAnsi="Times New Roman"/>
                <w:sz w:val="20"/>
                <w:szCs w:val="20"/>
              </w:rPr>
              <w:t>3</w:t>
            </w:r>
          </w:p>
        </w:tc>
      </w:tr>
      <w:tr w:rsidR="002400DE" w:rsidRPr="00EF34EC" w:rsidTr="00170AD1">
        <w:trPr>
          <w:jc w:val="center"/>
        </w:trPr>
        <w:tc>
          <w:tcPr>
            <w:tcW w:w="648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9. Рентабельность активов (экономическая рентабельность), % (п2 / п5)</w:t>
            </w:r>
          </w:p>
        </w:tc>
        <w:tc>
          <w:tcPr>
            <w:tcW w:w="0" w:type="auto"/>
            <w:vAlign w:val="bottom"/>
          </w:tcPr>
          <w:p w:rsidR="002400DE" w:rsidRPr="00EF34EC" w:rsidRDefault="00B036F5" w:rsidP="00170AD1">
            <w:pPr>
              <w:spacing w:after="0" w:line="360" w:lineRule="auto"/>
              <w:jc w:val="both"/>
              <w:rPr>
                <w:rFonts w:ascii="Times New Roman" w:hAnsi="Times New Roman"/>
                <w:sz w:val="20"/>
                <w:szCs w:val="20"/>
              </w:rPr>
            </w:pPr>
            <w:r w:rsidRPr="00EF34EC">
              <w:rPr>
                <w:rFonts w:ascii="Times New Roman" w:hAnsi="Times New Roman"/>
                <w:sz w:val="20"/>
                <w:szCs w:val="20"/>
              </w:rPr>
              <w:t>9</w:t>
            </w:r>
            <w:r w:rsidR="002400DE" w:rsidRPr="00EF34EC">
              <w:rPr>
                <w:rFonts w:ascii="Times New Roman" w:hAnsi="Times New Roman"/>
                <w:sz w:val="20"/>
                <w:szCs w:val="20"/>
              </w:rPr>
              <w:t>,5</w:t>
            </w:r>
          </w:p>
        </w:tc>
        <w:tc>
          <w:tcPr>
            <w:tcW w:w="0" w:type="auto"/>
            <w:vAlign w:val="bottom"/>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18,</w:t>
            </w:r>
            <w:r w:rsidR="00B036F5" w:rsidRPr="00EF34EC">
              <w:rPr>
                <w:rFonts w:ascii="Times New Roman" w:hAnsi="Times New Roman"/>
                <w:sz w:val="20"/>
                <w:szCs w:val="20"/>
              </w:rPr>
              <w:t>3</w:t>
            </w:r>
          </w:p>
        </w:tc>
        <w:tc>
          <w:tcPr>
            <w:tcW w:w="0" w:type="auto"/>
            <w:vAlign w:val="bottom"/>
          </w:tcPr>
          <w:p w:rsidR="002400DE" w:rsidRPr="00EF34EC" w:rsidRDefault="00500659" w:rsidP="00170AD1">
            <w:pPr>
              <w:spacing w:after="0" w:line="360" w:lineRule="auto"/>
              <w:jc w:val="both"/>
              <w:rPr>
                <w:rFonts w:ascii="Times New Roman" w:hAnsi="Times New Roman"/>
                <w:sz w:val="20"/>
                <w:szCs w:val="20"/>
              </w:rPr>
            </w:pPr>
            <w:r w:rsidRPr="00EF34EC">
              <w:rPr>
                <w:rFonts w:ascii="Times New Roman" w:hAnsi="Times New Roman"/>
                <w:sz w:val="20"/>
                <w:szCs w:val="20"/>
              </w:rPr>
              <w:t>28,4</w:t>
            </w:r>
          </w:p>
        </w:tc>
      </w:tr>
      <w:tr w:rsidR="002400DE" w:rsidRPr="00EF34EC" w:rsidTr="00170AD1">
        <w:trPr>
          <w:jc w:val="center"/>
        </w:trPr>
        <w:tc>
          <w:tcPr>
            <w:tcW w:w="648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10. Рентабельность собственного капитала (финансовая рентабельность), % (п2 / п6)</w:t>
            </w:r>
          </w:p>
        </w:tc>
        <w:tc>
          <w:tcPr>
            <w:tcW w:w="0" w:type="auto"/>
            <w:vAlign w:val="bottom"/>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67,</w:t>
            </w:r>
            <w:r w:rsidR="00B036F5" w:rsidRPr="00EF34EC">
              <w:rPr>
                <w:rFonts w:ascii="Times New Roman" w:hAnsi="Times New Roman"/>
                <w:sz w:val="20"/>
                <w:szCs w:val="20"/>
              </w:rPr>
              <w:t>8</w:t>
            </w:r>
          </w:p>
        </w:tc>
        <w:tc>
          <w:tcPr>
            <w:tcW w:w="0" w:type="auto"/>
            <w:vAlign w:val="bottom"/>
          </w:tcPr>
          <w:p w:rsidR="002400DE" w:rsidRPr="00EF34EC" w:rsidRDefault="00B036F5" w:rsidP="00170AD1">
            <w:pPr>
              <w:spacing w:after="0" w:line="360" w:lineRule="auto"/>
              <w:jc w:val="both"/>
              <w:rPr>
                <w:rFonts w:ascii="Times New Roman" w:hAnsi="Times New Roman"/>
                <w:sz w:val="20"/>
                <w:szCs w:val="20"/>
              </w:rPr>
            </w:pPr>
            <w:r w:rsidRPr="00EF34EC">
              <w:rPr>
                <w:rFonts w:ascii="Times New Roman" w:hAnsi="Times New Roman"/>
                <w:sz w:val="20"/>
                <w:szCs w:val="20"/>
              </w:rPr>
              <w:t>68,9</w:t>
            </w:r>
          </w:p>
        </w:tc>
        <w:tc>
          <w:tcPr>
            <w:tcW w:w="0" w:type="auto"/>
            <w:vAlign w:val="bottom"/>
          </w:tcPr>
          <w:p w:rsidR="002400DE" w:rsidRPr="00EF34EC" w:rsidRDefault="00500659" w:rsidP="00170AD1">
            <w:pPr>
              <w:spacing w:after="0" w:line="360" w:lineRule="auto"/>
              <w:jc w:val="both"/>
              <w:rPr>
                <w:rFonts w:ascii="Times New Roman" w:hAnsi="Times New Roman"/>
                <w:sz w:val="20"/>
                <w:szCs w:val="20"/>
              </w:rPr>
            </w:pPr>
            <w:r w:rsidRPr="00EF34EC">
              <w:rPr>
                <w:rFonts w:ascii="Times New Roman" w:hAnsi="Times New Roman"/>
                <w:sz w:val="20"/>
                <w:szCs w:val="20"/>
              </w:rPr>
              <w:t>72,3</w:t>
            </w:r>
          </w:p>
        </w:tc>
      </w:tr>
      <w:tr w:rsidR="002400DE" w:rsidRPr="00EF34EC" w:rsidTr="00170AD1">
        <w:trPr>
          <w:trHeight w:val="70"/>
          <w:jc w:val="center"/>
        </w:trPr>
        <w:tc>
          <w:tcPr>
            <w:tcW w:w="6487" w:type="dxa"/>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11. Период окупаемости собственного капитала, годы (п6 / п2)</w:t>
            </w:r>
          </w:p>
        </w:tc>
        <w:tc>
          <w:tcPr>
            <w:tcW w:w="0" w:type="auto"/>
            <w:vAlign w:val="bottom"/>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1,5</w:t>
            </w:r>
          </w:p>
        </w:tc>
        <w:tc>
          <w:tcPr>
            <w:tcW w:w="0" w:type="auto"/>
            <w:vAlign w:val="bottom"/>
          </w:tcPr>
          <w:p w:rsidR="002400DE" w:rsidRPr="00EF34EC" w:rsidRDefault="002400DE" w:rsidP="00170AD1">
            <w:pPr>
              <w:spacing w:after="0" w:line="360" w:lineRule="auto"/>
              <w:jc w:val="both"/>
              <w:rPr>
                <w:rFonts w:ascii="Times New Roman" w:hAnsi="Times New Roman"/>
                <w:sz w:val="20"/>
                <w:szCs w:val="20"/>
              </w:rPr>
            </w:pPr>
            <w:r w:rsidRPr="00EF34EC">
              <w:rPr>
                <w:rFonts w:ascii="Times New Roman" w:hAnsi="Times New Roman"/>
                <w:sz w:val="20"/>
                <w:szCs w:val="20"/>
              </w:rPr>
              <w:t>1,</w:t>
            </w:r>
            <w:r w:rsidR="00B036F5" w:rsidRPr="00EF34EC">
              <w:rPr>
                <w:rFonts w:ascii="Times New Roman" w:hAnsi="Times New Roman"/>
                <w:sz w:val="20"/>
                <w:szCs w:val="20"/>
              </w:rPr>
              <w:t>4</w:t>
            </w:r>
          </w:p>
        </w:tc>
        <w:tc>
          <w:tcPr>
            <w:tcW w:w="0" w:type="auto"/>
            <w:vAlign w:val="bottom"/>
          </w:tcPr>
          <w:p w:rsidR="002400DE" w:rsidRPr="00EF34EC" w:rsidRDefault="00B036F5" w:rsidP="00170AD1">
            <w:pPr>
              <w:spacing w:after="0" w:line="360" w:lineRule="auto"/>
              <w:jc w:val="both"/>
              <w:rPr>
                <w:rFonts w:ascii="Times New Roman" w:hAnsi="Times New Roman"/>
                <w:sz w:val="20"/>
                <w:szCs w:val="20"/>
              </w:rPr>
            </w:pPr>
            <w:r w:rsidRPr="00EF34EC">
              <w:rPr>
                <w:rFonts w:ascii="Times New Roman" w:hAnsi="Times New Roman"/>
                <w:sz w:val="20"/>
                <w:szCs w:val="20"/>
              </w:rPr>
              <w:t>1,</w:t>
            </w:r>
            <w:r w:rsidR="00500659" w:rsidRPr="00EF34EC">
              <w:rPr>
                <w:rFonts w:ascii="Times New Roman" w:hAnsi="Times New Roman"/>
                <w:sz w:val="20"/>
                <w:szCs w:val="20"/>
              </w:rPr>
              <w:t>3</w:t>
            </w:r>
          </w:p>
        </w:tc>
      </w:tr>
    </w:tbl>
    <w:p w:rsidR="00500D46" w:rsidRPr="00E731D4" w:rsidRDefault="00EF34EC" w:rsidP="00E731D4">
      <w:pPr>
        <w:shd w:val="clear" w:color="auto" w:fill="FFFFFF"/>
        <w:tabs>
          <w:tab w:val="left" w:pos="1785"/>
        </w:tabs>
        <w:spacing w:after="0" w:line="360" w:lineRule="auto"/>
        <w:ind w:firstLine="709"/>
        <w:jc w:val="both"/>
        <w:rPr>
          <w:rFonts w:ascii="Times New Roman" w:hAnsi="Times New Roman"/>
          <w:sz w:val="28"/>
          <w:szCs w:val="28"/>
        </w:rPr>
      </w:pPr>
      <w:r w:rsidRPr="00EF34EC">
        <w:rPr>
          <w:rFonts w:ascii="Times New Roman" w:hAnsi="Times New Roman"/>
          <w:noProof/>
          <w:sz w:val="28"/>
          <w:szCs w:val="28"/>
        </w:rPr>
        <w:object w:dxaOrig="8929" w:dyaOrig="4397">
          <v:shape id="Диаграмма 11" o:spid="_x0000_i1034" type="#_x0000_t75" style="width:446.25pt;height:219.75pt;visibility:visible" o:ole="">
            <v:imagedata r:id="rId22" o:title=""/>
            <o:lock v:ext="edit" aspectratio="f"/>
          </v:shape>
          <o:OLEObject Type="Embed" ProgID="Excel.Sheet.8" ShapeID="Диаграмма 11" DrawAspect="Content" ObjectID="_1469637454" r:id="rId23">
            <o:FieldCodes>\s</o:FieldCodes>
          </o:OLEObject>
        </w:object>
      </w:r>
    </w:p>
    <w:p w:rsidR="00A92940" w:rsidRPr="00E731D4" w:rsidRDefault="00A92940" w:rsidP="00E731D4">
      <w:pPr>
        <w:shd w:val="clear" w:color="auto" w:fill="FFFFFF"/>
        <w:spacing w:after="0" w:line="360" w:lineRule="auto"/>
        <w:ind w:firstLine="709"/>
        <w:jc w:val="both"/>
        <w:rPr>
          <w:rFonts w:ascii="Times New Roman" w:hAnsi="Times New Roman"/>
          <w:sz w:val="28"/>
          <w:szCs w:val="28"/>
        </w:rPr>
      </w:pPr>
      <w:r w:rsidRPr="00E731D4">
        <w:rPr>
          <w:rFonts w:ascii="Times New Roman" w:hAnsi="Times New Roman"/>
          <w:sz w:val="28"/>
          <w:szCs w:val="28"/>
        </w:rPr>
        <w:t>Рис. 2.7. Изменение показателей рентабельности</w:t>
      </w:r>
    </w:p>
    <w:p w:rsidR="00AB4668" w:rsidRPr="00E731D4" w:rsidRDefault="00AB4668" w:rsidP="00E731D4">
      <w:pPr>
        <w:shd w:val="clear" w:color="auto" w:fill="FFFFFF"/>
        <w:spacing w:after="0" w:line="360" w:lineRule="auto"/>
        <w:ind w:firstLine="709"/>
        <w:jc w:val="both"/>
        <w:rPr>
          <w:rFonts w:ascii="Times New Roman" w:hAnsi="Times New Roman"/>
          <w:sz w:val="28"/>
          <w:szCs w:val="28"/>
        </w:rPr>
      </w:pPr>
    </w:p>
    <w:p w:rsidR="002400DE" w:rsidRPr="00E731D4" w:rsidRDefault="002400DE" w:rsidP="00E731D4">
      <w:pPr>
        <w:shd w:val="clear" w:color="auto" w:fill="FFFFFF"/>
        <w:spacing w:after="0" w:line="360" w:lineRule="auto"/>
        <w:ind w:firstLine="709"/>
        <w:jc w:val="both"/>
        <w:rPr>
          <w:rFonts w:ascii="Times New Roman" w:hAnsi="Times New Roman"/>
          <w:sz w:val="28"/>
          <w:szCs w:val="28"/>
        </w:rPr>
      </w:pPr>
      <w:r w:rsidRPr="00E731D4">
        <w:rPr>
          <w:rFonts w:ascii="Times New Roman" w:hAnsi="Times New Roman"/>
          <w:sz w:val="28"/>
          <w:szCs w:val="28"/>
        </w:rPr>
        <w:t xml:space="preserve">Вследствие </w:t>
      </w:r>
      <w:r w:rsidR="00256FD4" w:rsidRPr="00E731D4">
        <w:rPr>
          <w:rFonts w:ascii="Times New Roman" w:hAnsi="Times New Roman"/>
          <w:sz w:val="28"/>
          <w:szCs w:val="28"/>
        </w:rPr>
        <w:t>повыш</w:t>
      </w:r>
      <w:r w:rsidRPr="00E731D4">
        <w:rPr>
          <w:rFonts w:ascii="Times New Roman" w:hAnsi="Times New Roman"/>
          <w:sz w:val="28"/>
          <w:szCs w:val="28"/>
        </w:rPr>
        <w:t xml:space="preserve">ения прибыли, все показатели рентабельности </w:t>
      </w:r>
      <w:r w:rsidR="00256FD4" w:rsidRPr="00E731D4">
        <w:rPr>
          <w:rFonts w:ascii="Times New Roman" w:hAnsi="Times New Roman"/>
          <w:sz w:val="28"/>
          <w:szCs w:val="28"/>
        </w:rPr>
        <w:t>увеличива</w:t>
      </w:r>
      <w:r w:rsidRPr="00E731D4">
        <w:rPr>
          <w:rFonts w:ascii="Times New Roman" w:hAnsi="Times New Roman"/>
          <w:sz w:val="28"/>
          <w:szCs w:val="28"/>
        </w:rPr>
        <w:t>ются</w:t>
      </w:r>
      <w:r w:rsidR="005231F4" w:rsidRPr="00E731D4">
        <w:rPr>
          <w:rFonts w:ascii="Times New Roman" w:hAnsi="Times New Roman"/>
          <w:sz w:val="28"/>
          <w:szCs w:val="28"/>
        </w:rPr>
        <w:t xml:space="preserve"> (табл. 2.8 и рис. 2.7)</w:t>
      </w:r>
      <w:r w:rsidRPr="00E731D4">
        <w:rPr>
          <w:rFonts w:ascii="Times New Roman" w:hAnsi="Times New Roman"/>
          <w:sz w:val="28"/>
          <w:szCs w:val="28"/>
        </w:rPr>
        <w:t>. В связи с этим период окупаемости собственного капитала у</w:t>
      </w:r>
      <w:r w:rsidR="00256FD4" w:rsidRPr="00E731D4">
        <w:rPr>
          <w:rFonts w:ascii="Times New Roman" w:hAnsi="Times New Roman"/>
          <w:sz w:val="28"/>
          <w:szCs w:val="28"/>
        </w:rPr>
        <w:t>меньш</w:t>
      </w:r>
      <w:r w:rsidRPr="00E731D4">
        <w:rPr>
          <w:rFonts w:ascii="Times New Roman" w:hAnsi="Times New Roman"/>
          <w:sz w:val="28"/>
          <w:szCs w:val="28"/>
        </w:rPr>
        <w:t xml:space="preserve">ился на </w:t>
      </w:r>
      <w:r w:rsidR="00256FD4" w:rsidRPr="00E731D4">
        <w:rPr>
          <w:rFonts w:ascii="Times New Roman" w:hAnsi="Times New Roman"/>
          <w:sz w:val="28"/>
          <w:szCs w:val="28"/>
        </w:rPr>
        <w:t>0</w:t>
      </w:r>
      <w:r w:rsidRPr="00E731D4">
        <w:rPr>
          <w:rFonts w:ascii="Times New Roman" w:hAnsi="Times New Roman"/>
          <w:sz w:val="28"/>
          <w:szCs w:val="28"/>
        </w:rPr>
        <w:t>,</w:t>
      </w:r>
      <w:r w:rsidR="00256FD4" w:rsidRPr="00E731D4">
        <w:rPr>
          <w:rFonts w:ascii="Times New Roman" w:hAnsi="Times New Roman"/>
          <w:sz w:val="28"/>
          <w:szCs w:val="28"/>
        </w:rPr>
        <w:t>2</w:t>
      </w:r>
      <w:r w:rsidRPr="00E731D4">
        <w:rPr>
          <w:rFonts w:ascii="Times New Roman" w:hAnsi="Times New Roman"/>
          <w:sz w:val="28"/>
          <w:szCs w:val="28"/>
        </w:rPr>
        <w:t xml:space="preserve"> </w:t>
      </w:r>
      <w:r w:rsidR="00256FD4" w:rsidRPr="00E731D4">
        <w:rPr>
          <w:rFonts w:ascii="Times New Roman" w:hAnsi="Times New Roman"/>
          <w:sz w:val="28"/>
          <w:szCs w:val="28"/>
        </w:rPr>
        <w:t>года</w:t>
      </w:r>
      <w:r w:rsidRPr="00E731D4">
        <w:rPr>
          <w:rFonts w:ascii="Times New Roman" w:hAnsi="Times New Roman"/>
          <w:sz w:val="28"/>
          <w:szCs w:val="28"/>
        </w:rPr>
        <w:t>.</w:t>
      </w:r>
    </w:p>
    <w:p w:rsidR="00500D46" w:rsidRPr="00E731D4" w:rsidRDefault="00500D46" w:rsidP="00E731D4">
      <w:pPr>
        <w:shd w:val="clear" w:color="auto" w:fill="FFFFFF"/>
        <w:spacing w:after="0" w:line="360" w:lineRule="auto"/>
        <w:ind w:firstLine="709"/>
        <w:jc w:val="both"/>
        <w:rPr>
          <w:rFonts w:ascii="Times New Roman" w:hAnsi="Times New Roman"/>
          <w:sz w:val="28"/>
          <w:szCs w:val="28"/>
        </w:rPr>
      </w:pPr>
    </w:p>
    <w:p w:rsidR="00B036F5" w:rsidRPr="00170AD1" w:rsidRDefault="00B036F5" w:rsidP="00170AD1">
      <w:pPr>
        <w:shd w:val="clear" w:color="auto" w:fill="FFFFFF"/>
        <w:spacing w:after="0" w:line="360" w:lineRule="auto"/>
        <w:ind w:firstLine="709"/>
        <w:jc w:val="center"/>
        <w:rPr>
          <w:rFonts w:ascii="Times New Roman" w:hAnsi="Times New Roman"/>
          <w:b/>
          <w:sz w:val="28"/>
          <w:szCs w:val="28"/>
        </w:rPr>
      </w:pPr>
      <w:r w:rsidRPr="00170AD1">
        <w:rPr>
          <w:rFonts w:ascii="Times New Roman" w:hAnsi="Times New Roman"/>
          <w:b/>
          <w:sz w:val="28"/>
          <w:szCs w:val="28"/>
        </w:rPr>
        <w:t>2.</w:t>
      </w:r>
      <w:r w:rsidR="00740907" w:rsidRPr="00170AD1">
        <w:rPr>
          <w:rFonts w:ascii="Times New Roman" w:hAnsi="Times New Roman"/>
          <w:b/>
          <w:sz w:val="28"/>
          <w:szCs w:val="28"/>
        </w:rPr>
        <w:t>5</w:t>
      </w:r>
      <w:r w:rsidRPr="00170AD1">
        <w:rPr>
          <w:rFonts w:ascii="Times New Roman" w:hAnsi="Times New Roman"/>
          <w:b/>
          <w:sz w:val="28"/>
          <w:szCs w:val="28"/>
        </w:rPr>
        <w:t>. Оценка вероятности банкротства</w:t>
      </w:r>
    </w:p>
    <w:p w:rsidR="00B036F5" w:rsidRPr="00E731D4" w:rsidRDefault="00B036F5" w:rsidP="00E731D4">
      <w:pPr>
        <w:shd w:val="clear" w:color="auto" w:fill="FFFFFF"/>
        <w:spacing w:after="0" w:line="360" w:lineRule="auto"/>
        <w:ind w:firstLine="709"/>
        <w:jc w:val="both"/>
        <w:rPr>
          <w:rFonts w:ascii="Times New Roman" w:hAnsi="Times New Roman"/>
          <w:sz w:val="28"/>
          <w:szCs w:val="28"/>
        </w:rPr>
      </w:pPr>
    </w:p>
    <w:p w:rsidR="00B036F5" w:rsidRPr="00E731D4" w:rsidRDefault="00B036F5" w:rsidP="00E731D4">
      <w:pPr>
        <w:shd w:val="clear" w:color="auto" w:fill="FFFFFF"/>
        <w:spacing w:after="0" w:line="360" w:lineRule="auto"/>
        <w:ind w:firstLine="709"/>
        <w:jc w:val="both"/>
        <w:rPr>
          <w:rFonts w:ascii="Times New Roman" w:hAnsi="Times New Roman"/>
          <w:sz w:val="28"/>
          <w:szCs w:val="28"/>
        </w:rPr>
      </w:pPr>
      <w:r w:rsidRPr="00E731D4">
        <w:rPr>
          <w:rFonts w:ascii="Times New Roman" w:hAnsi="Times New Roman"/>
          <w:sz w:val="28"/>
          <w:szCs w:val="28"/>
        </w:rPr>
        <w:t>Модель диагностики банкротства – двухфакторная</w:t>
      </w:r>
      <w:r w:rsidR="006010D4" w:rsidRPr="00E731D4">
        <w:rPr>
          <w:rFonts w:ascii="Times New Roman" w:hAnsi="Times New Roman"/>
          <w:sz w:val="28"/>
          <w:szCs w:val="28"/>
        </w:rPr>
        <w:t xml:space="preserve"> модель Альтмана</w:t>
      </w:r>
      <w:r w:rsidR="00E731D4">
        <w:rPr>
          <w:rFonts w:ascii="Times New Roman" w:hAnsi="Times New Roman"/>
          <w:sz w:val="28"/>
          <w:szCs w:val="28"/>
        </w:rPr>
        <w:t xml:space="preserve"> </w:t>
      </w:r>
      <w:r w:rsidRPr="00E731D4">
        <w:rPr>
          <w:rFonts w:ascii="Times New Roman" w:hAnsi="Times New Roman"/>
          <w:sz w:val="28"/>
          <w:szCs w:val="28"/>
        </w:rPr>
        <w:t xml:space="preserve">- при построении модели учитывают два показателя, от которых зависит вероятность банкротства, - коэффициент текущей ликвидности (покрытия) и отношение заемных средств к активам. </w:t>
      </w:r>
    </w:p>
    <w:p w:rsidR="00170AD1" w:rsidRDefault="00170AD1" w:rsidP="00E731D4">
      <w:pPr>
        <w:shd w:val="clear" w:color="auto" w:fill="FFFFFF"/>
        <w:spacing w:after="0" w:line="360" w:lineRule="auto"/>
        <w:ind w:firstLine="709"/>
        <w:jc w:val="both"/>
        <w:rPr>
          <w:rFonts w:ascii="Times New Roman" w:hAnsi="Times New Roman"/>
          <w:sz w:val="28"/>
          <w:szCs w:val="28"/>
          <w:lang w:val="en-US"/>
        </w:rPr>
      </w:pPr>
    </w:p>
    <w:p w:rsidR="00F26C50" w:rsidRPr="00E731D4" w:rsidRDefault="00B036F5" w:rsidP="00E731D4">
      <w:pPr>
        <w:shd w:val="clear" w:color="auto" w:fill="FFFFFF"/>
        <w:spacing w:after="0" w:line="360" w:lineRule="auto"/>
        <w:ind w:firstLine="709"/>
        <w:jc w:val="both"/>
        <w:rPr>
          <w:rFonts w:ascii="Times New Roman" w:hAnsi="Times New Roman"/>
          <w:sz w:val="28"/>
          <w:szCs w:val="28"/>
        </w:rPr>
      </w:pPr>
      <w:r w:rsidRPr="00E731D4">
        <w:rPr>
          <w:rFonts w:ascii="Times New Roman" w:hAnsi="Times New Roman"/>
          <w:sz w:val="28"/>
          <w:szCs w:val="28"/>
          <w:lang w:val="en-US"/>
        </w:rPr>
        <w:t>Z</w:t>
      </w:r>
      <w:r w:rsidRPr="00E731D4">
        <w:rPr>
          <w:rFonts w:ascii="Times New Roman" w:hAnsi="Times New Roman"/>
          <w:sz w:val="28"/>
          <w:szCs w:val="28"/>
        </w:rPr>
        <w:t xml:space="preserve"> = -0,3877 -1,0736К</w:t>
      </w:r>
      <w:r w:rsidRPr="00E731D4">
        <w:rPr>
          <w:rFonts w:ascii="Times New Roman" w:hAnsi="Times New Roman"/>
          <w:sz w:val="28"/>
          <w:szCs w:val="28"/>
          <w:vertAlign w:val="subscript"/>
        </w:rPr>
        <w:t>тл</w:t>
      </w:r>
      <w:r w:rsidRPr="00E731D4">
        <w:rPr>
          <w:rFonts w:ascii="Times New Roman" w:hAnsi="Times New Roman"/>
          <w:sz w:val="28"/>
          <w:szCs w:val="28"/>
        </w:rPr>
        <w:t xml:space="preserve"> + 0,0579К</w:t>
      </w:r>
      <w:r w:rsidRPr="00E731D4">
        <w:rPr>
          <w:rFonts w:ascii="Times New Roman" w:hAnsi="Times New Roman"/>
          <w:sz w:val="28"/>
          <w:szCs w:val="28"/>
          <w:vertAlign w:val="subscript"/>
        </w:rPr>
        <w:t>эс</w:t>
      </w:r>
      <w:r w:rsidR="00E731D4">
        <w:rPr>
          <w:rFonts w:ascii="Times New Roman" w:hAnsi="Times New Roman"/>
          <w:sz w:val="28"/>
          <w:szCs w:val="28"/>
        </w:rPr>
        <w:t xml:space="preserve"> </w:t>
      </w:r>
    </w:p>
    <w:p w:rsidR="00170AD1" w:rsidRDefault="00170AD1" w:rsidP="00E731D4">
      <w:pPr>
        <w:shd w:val="clear" w:color="auto" w:fill="FFFFFF"/>
        <w:spacing w:after="0" w:line="360" w:lineRule="auto"/>
        <w:ind w:firstLine="709"/>
        <w:jc w:val="both"/>
        <w:rPr>
          <w:rFonts w:ascii="Times New Roman" w:hAnsi="Times New Roman"/>
          <w:sz w:val="28"/>
          <w:szCs w:val="28"/>
        </w:rPr>
      </w:pPr>
    </w:p>
    <w:p w:rsidR="00B036F5" w:rsidRPr="00E731D4" w:rsidRDefault="00F26C50" w:rsidP="00E731D4">
      <w:pPr>
        <w:shd w:val="clear" w:color="auto" w:fill="FFFFFF"/>
        <w:spacing w:after="0" w:line="360" w:lineRule="auto"/>
        <w:ind w:firstLine="709"/>
        <w:jc w:val="both"/>
        <w:rPr>
          <w:rFonts w:ascii="Times New Roman" w:hAnsi="Times New Roman"/>
          <w:sz w:val="28"/>
          <w:szCs w:val="28"/>
        </w:rPr>
      </w:pPr>
      <w:r w:rsidRPr="00E731D4">
        <w:rPr>
          <w:rFonts w:ascii="Times New Roman" w:hAnsi="Times New Roman"/>
          <w:sz w:val="28"/>
          <w:szCs w:val="28"/>
        </w:rPr>
        <w:t>Таблица 2.9</w:t>
      </w:r>
      <w:r w:rsidR="00E731D4">
        <w:rPr>
          <w:rFonts w:ascii="Times New Roman" w:hAnsi="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2322"/>
        <w:gridCol w:w="2322"/>
        <w:gridCol w:w="2322"/>
      </w:tblGrid>
      <w:tr w:rsidR="00EF34EC" w:rsidRPr="00EF34EC" w:rsidTr="00EF34EC">
        <w:tc>
          <w:tcPr>
            <w:tcW w:w="2321" w:type="dxa"/>
            <w:shd w:val="clear" w:color="auto" w:fill="auto"/>
          </w:tcPr>
          <w:p w:rsidR="00C51CFD" w:rsidRPr="00EF34EC" w:rsidRDefault="00F26C50" w:rsidP="00EF34EC">
            <w:pPr>
              <w:spacing w:after="0" w:line="360" w:lineRule="auto"/>
              <w:jc w:val="both"/>
              <w:rPr>
                <w:rFonts w:ascii="Times New Roman" w:hAnsi="Times New Roman"/>
                <w:sz w:val="20"/>
                <w:szCs w:val="20"/>
              </w:rPr>
            </w:pPr>
            <w:r w:rsidRPr="00EF34EC">
              <w:rPr>
                <w:rFonts w:ascii="Times New Roman" w:hAnsi="Times New Roman"/>
                <w:sz w:val="20"/>
                <w:szCs w:val="20"/>
              </w:rPr>
              <w:t>Показатель</w:t>
            </w:r>
          </w:p>
        </w:tc>
        <w:tc>
          <w:tcPr>
            <w:tcW w:w="2322" w:type="dxa"/>
            <w:shd w:val="clear" w:color="auto" w:fill="auto"/>
          </w:tcPr>
          <w:p w:rsidR="00C51CFD" w:rsidRPr="00EF34EC" w:rsidRDefault="00F26C50" w:rsidP="00EF34EC">
            <w:pPr>
              <w:spacing w:after="0" w:line="360" w:lineRule="auto"/>
              <w:jc w:val="both"/>
              <w:rPr>
                <w:rFonts w:ascii="Times New Roman" w:hAnsi="Times New Roman"/>
                <w:sz w:val="20"/>
                <w:szCs w:val="20"/>
              </w:rPr>
            </w:pPr>
            <w:r w:rsidRPr="00EF34EC">
              <w:rPr>
                <w:rFonts w:ascii="Times New Roman" w:hAnsi="Times New Roman"/>
                <w:sz w:val="20"/>
                <w:szCs w:val="20"/>
              </w:rPr>
              <w:t>2006 год</w:t>
            </w:r>
          </w:p>
        </w:tc>
        <w:tc>
          <w:tcPr>
            <w:tcW w:w="2322" w:type="dxa"/>
            <w:shd w:val="clear" w:color="auto" w:fill="auto"/>
          </w:tcPr>
          <w:p w:rsidR="00C51CFD" w:rsidRPr="00EF34EC" w:rsidRDefault="00F26C50" w:rsidP="00EF34EC">
            <w:pPr>
              <w:spacing w:after="0" w:line="360" w:lineRule="auto"/>
              <w:jc w:val="both"/>
              <w:rPr>
                <w:rFonts w:ascii="Times New Roman" w:hAnsi="Times New Roman"/>
                <w:sz w:val="20"/>
                <w:szCs w:val="20"/>
              </w:rPr>
            </w:pPr>
            <w:r w:rsidRPr="00EF34EC">
              <w:rPr>
                <w:rFonts w:ascii="Times New Roman" w:hAnsi="Times New Roman"/>
                <w:sz w:val="20"/>
                <w:szCs w:val="20"/>
              </w:rPr>
              <w:t>2007 год</w:t>
            </w:r>
          </w:p>
        </w:tc>
        <w:tc>
          <w:tcPr>
            <w:tcW w:w="2322" w:type="dxa"/>
            <w:shd w:val="clear" w:color="auto" w:fill="auto"/>
          </w:tcPr>
          <w:p w:rsidR="00C51CFD" w:rsidRPr="00EF34EC" w:rsidRDefault="00F26C50" w:rsidP="00EF34EC">
            <w:pPr>
              <w:spacing w:after="0" w:line="360" w:lineRule="auto"/>
              <w:jc w:val="both"/>
              <w:rPr>
                <w:rFonts w:ascii="Times New Roman" w:hAnsi="Times New Roman"/>
                <w:sz w:val="20"/>
                <w:szCs w:val="20"/>
              </w:rPr>
            </w:pPr>
            <w:r w:rsidRPr="00EF34EC">
              <w:rPr>
                <w:rFonts w:ascii="Times New Roman" w:hAnsi="Times New Roman"/>
                <w:sz w:val="20"/>
                <w:szCs w:val="20"/>
              </w:rPr>
              <w:t>2008 год</w:t>
            </w:r>
          </w:p>
        </w:tc>
      </w:tr>
      <w:tr w:rsidR="00EF34EC" w:rsidRPr="00EF34EC" w:rsidTr="00EF34EC">
        <w:tc>
          <w:tcPr>
            <w:tcW w:w="2321" w:type="dxa"/>
            <w:shd w:val="clear" w:color="auto" w:fill="auto"/>
          </w:tcPr>
          <w:p w:rsidR="00C51CFD" w:rsidRPr="00EF34EC" w:rsidRDefault="00F26C50" w:rsidP="00EF34EC">
            <w:pPr>
              <w:spacing w:after="0" w:line="360" w:lineRule="auto"/>
              <w:jc w:val="both"/>
              <w:rPr>
                <w:rFonts w:ascii="Times New Roman" w:hAnsi="Times New Roman"/>
                <w:sz w:val="20"/>
                <w:szCs w:val="20"/>
                <w:lang w:val="en-US"/>
              </w:rPr>
            </w:pPr>
            <w:r w:rsidRPr="00EF34EC">
              <w:rPr>
                <w:rFonts w:ascii="Times New Roman" w:hAnsi="Times New Roman"/>
                <w:sz w:val="20"/>
                <w:szCs w:val="20"/>
                <w:lang w:val="en-US"/>
              </w:rPr>
              <w:t>Z</w:t>
            </w:r>
          </w:p>
        </w:tc>
        <w:tc>
          <w:tcPr>
            <w:tcW w:w="2322" w:type="dxa"/>
            <w:shd w:val="clear" w:color="auto" w:fill="auto"/>
          </w:tcPr>
          <w:p w:rsidR="00C51CFD" w:rsidRPr="00EF34EC" w:rsidRDefault="00F26C50" w:rsidP="00EF34EC">
            <w:pPr>
              <w:spacing w:after="0" w:line="360" w:lineRule="auto"/>
              <w:jc w:val="both"/>
              <w:rPr>
                <w:rFonts w:ascii="Times New Roman" w:hAnsi="Times New Roman"/>
                <w:sz w:val="20"/>
                <w:szCs w:val="20"/>
              </w:rPr>
            </w:pPr>
            <w:r w:rsidRPr="00EF34EC">
              <w:rPr>
                <w:rFonts w:ascii="Times New Roman" w:hAnsi="Times New Roman"/>
                <w:sz w:val="20"/>
                <w:szCs w:val="20"/>
              </w:rPr>
              <w:t>-1,51</w:t>
            </w:r>
          </w:p>
        </w:tc>
        <w:tc>
          <w:tcPr>
            <w:tcW w:w="2322" w:type="dxa"/>
            <w:shd w:val="clear" w:color="auto" w:fill="auto"/>
          </w:tcPr>
          <w:p w:rsidR="00C51CFD" w:rsidRPr="00EF34EC" w:rsidRDefault="00F26C50" w:rsidP="00EF34EC">
            <w:pPr>
              <w:spacing w:after="0" w:line="360" w:lineRule="auto"/>
              <w:jc w:val="both"/>
              <w:rPr>
                <w:rFonts w:ascii="Times New Roman" w:hAnsi="Times New Roman"/>
                <w:sz w:val="20"/>
                <w:szCs w:val="20"/>
              </w:rPr>
            </w:pPr>
            <w:r w:rsidRPr="00EF34EC">
              <w:rPr>
                <w:rFonts w:ascii="Times New Roman" w:hAnsi="Times New Roman"/>
                <w:sz w:val="20"/>
                <w:szCs w:val="20"/>
              </w:rPr>
              <w:t>-1,69</w:t>
            </w:r>
          </w:p>
        </w:tc>
        <w:tc>
          <w:tcPr>
            <w:tcW w:w="2322" w:type="dxa"/>
            <w:shd w:val="clear" w:color="auto" w:fill="auto"/>
          </w:tcPr>
          <w:p w:rsidR="00C51CFD" w:rsidRPr="00EF34EC" w:rsidRDefault="00F26C50" w:rsidP="00EF34EC">
            <w:pPr>
              <w:spacing w:after="0" w:line="360" w:lineRule="auto"/>
              <w:jc w:val="both"/>
              <w:rPr>
                <w:rFonts w:ascii="Times New Roman" w:hAnsi="Times New Roman"/>
                <w:sz w:val="20"/>
                <w:szCs w:val="20"/>
              </w:rPr>
            </w:pPr>
            <w:r w:rsidRPr="00EF34EC">
              <w:rPr>
                <w:rFonts w:ascii="Times New Roman" w:hAnsi="Times New Roman"/>
                <w:sz w:val="20"/>
                <w:szCs w:val="20"/>
              </w:rPr>
              <w:t>-2,02</w:t>
            </w:r>
          </w:p>
        </w:tc>
      </w:tr>
    </w:tbl>
    <w:p w:rsidR="00170AD1" w:rsidRDefault="00170AD1" w:rsidP="00E731D4">
      <w:pPr>
        <w:shd w:val="clear" w:color="auto" w:fill="FFFFFF"/>
        <w:spacing w:after="0" w:line="360" w:lineRule="auto"/>
        <w:ind w:firstLine="709"/>
        <w:jc w:val="both"/>
        <w:rPr>
          <w:rFonts w:ascii="Times New Roman" w:hAnsi="Times New Roman"/>
          <w:sz w:val="28"/>
          <w:szCs w:val="28"/>
        </w:rPr>
      </w:pPr>
    </w:p>
    <w:p w:rsidR="00B036F5" w:rsidRPr="00E731D4" w:rsidRDefault="00B036F5" w:rsidP="00E731D4">
      <w:pPr>
        <w:shd w:val="clear" w:color="auto" w:fill="FFFFFF"/>
        <w:spacing w:after="0" w:line="360" w:lineRule="auto"/>
        <w:ind w:firstLine="709"/>
        <w:jc w:val="both"/>
        <w:rPr>
          <w:rFonts w:ascii="Times New Roman" w:hAnsi="Times New Roman"/>
          <w:sz w:val="28"/>
          <w:szCs w:val="28"/>
        </w:rPr>
      </w:pPr>
      <w:r w:rsidRPr="00E731D4">
        <w:rPr>
          <w:rFonts w:ascii="Times New Roman" w:hAnsi="Times New Roman"/>
          <w:sz w:val="28"/>
          <w:szCs w:val="28"/>
        </w:rPr>
        <w:t xml:space="preserve">Если </w:t>
      </w:r>
      <w:r w:rsidRPr="00E731D4">
        <w:rPr>
          <w:rFonts w:ascii="Times New Roman" w:hAnsi="Times New Roman"/>
          <w:sz w:val="28"/>
          <w:szCs w:val="28"/>
          <w:lang w:val="en-US"/>
        </w:rPr>
        <w:t>Z</w:t>
      </w:r>
      <w:r w:rsidRPr="00E731D4">
        <w:rPr>
          <w:rFonts w:ascii="Times New Roman" w:hAnsi="Times New Roman"/>
          <w:sz w:val="28"/>
          <w:szCs w:val="28"/>
        </w:rPr>
        <w:t xml:space="preserve"> &lt; 0, вероятно, что предприятие останется платежеспособным, </w:t>
      </w:r>
      <w:r w:rsidR="00F26C50" w:rsidRPr="00E731D4">
        <w:rPr>
          <w:rFonts w:ascii="Times New Roman" w:hAnsi="Times New Roman"/>
          <w:sz w:val="28"/>
          <w:szCs w:val="28"/>
        </w:rPr>
        <w:t>в нашем случае так и происходит.</w:t>
      </w:r>
    </w:p>
    <w:p w:rsidR="00B036F5" w:rsidRPr="00E731D4" w:rsidRDefault="00F26C50" w:rsidP="00E731D4">
      <w:pPr>
        <w:shd w:val="clear" w:color="auto" w:fill="FFFFFF"/>
        <w:spacing w:after="0" w:line="360" w:lineRule="auto"/>
        <w:ind w:firstLine="709"/>
        <w:jc w:val="both"/>
        <w:rPr>
          <w:rFonts w:ascii="Times New Roman" w:hAnsi="Times New Roman"/>
          <w:sz w:val="28"/>
          <w:szCs w:val="28"/>
        </w:rPr>
      </w:pPr>
      <w:r w:rsidRPr="00E731D4">
        <w:rPr>
          <w:rFonts w:ascii="Times New Roman" w:hAnsi="Times New Roman"/>
          <w:sz w:val="28"/>
          <w:szCs w:val="28"/>
        </w:rPr>
        <w:t>Т</w:t>
      </w:r>
      <w:r w:rsidR="00B036F5" w:rsidRPr="00E731D4">
        <w:rPr>
          <w:rFonts w:ascii="Times New Roman" w:hAnsi="Times New Roman"/>
          <w:sz w:val="28"/>
          <w:szCs w:val="28"/>
        </w:rPr>
        <w:t>аблиц</w:t>
      </w:r>
      <w:r w:rsidRPr="00E731D4">
        <w:rPr>
          <w:rFonts w:ascii="Times New Roman" w:hAnsi="Times New Roman"/>
          <w:sz w:val="28"/>
          <w:szCs w:val="28"/>
        </w:rPr>
        <w:t xml:space="preserve">а 2.10. </w:t>
      </w:r>
      <w:r w:rsidR="003846B5" w:rsidRPr="00E731D4">
        <w:rPr>
          <w:rFonts w:ascii="Times New Roman" w:hAnsi="Times New Roman"/>
          <w:sz w:val="28"/>
          <w:szCs w:val="28"/>
        </w:rPr>
        <w:t>Диагностика банкротства по с</w:t>
      </w:r>
      <w:r w:rsidRPr="00E731D4">
        <w:rPr>
          <w:rFonts w:ascii="Times New Roman" w:hAnsi="Times New Roman"/>
          <w:sz w:val="28"/>
          <w:szCs w:val="28"/>
        </w:rPr>
        <w:t>истем</w:t>
      </w:r>
      <w:r w:rsidR="003846B5" w:rsidRPr="00E731D4">
        <w:rPr>
          <w:rFonts w:ascii="Times New Roman" w:hAnsi="Times New Roman"/>
          <w:sz w:val="28"/>
          <w:szCs w:val="28"/>
        </w:rPr>
        <w:t>е</w:t>
      </w:r>
      <w:r w:rsidRPr="00E731D4">
        <w:rPr>
          <w:rFonts w:ascii="Times New Roman" w:hAnsi="Times New Roman"/>
          <w:sz w:val="28"/>
          <w:szCs w:val="28"/>
        </w:rPr>
        <w:t xml:space="preserve"> показателей Бивера</w:t>
      </w:r>
      <w:r w:rsidR="00E731D4">
        <w:rPr>
          <w:rFonts w:ascii="Times New Roman" w:hAnsi="Times New Roman"/>
          <w:sz w:val="28"/>
          <w:szCs w:val="28"/>
        </w:rPr>
        <w:t xml:space="preserve"> </w:t>
      </w:r>
    </w:p>
    <w:tbl>
      <w:tblPr>
        <w:tblW w:w="8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119"/>
        <w:gridCol w:w="1276"/>
        <w:gridCol w:w="1275"/>
        <w:gridCol w:w="1275"/>
      </w:tblGrid>
      <w:tr w:rsidR="00EF34EC" w:rsidRPr="00EF34EC" w:rsidTr="00EF34EC">
        <w:trPr>
          <w:trHeight w:val="200"/>
        </w:trPr>
        <w:tc>
          <w:tcPr>
            <w:tcW w:w="1951" w:type="dxa"/>
            <w:shd w:val="clear" w:color="auto" w:fill="auto"/>
          </w:tcPr>
          <w:p w:rsidR="003846B5" w:rsidRPr="00EF34EC" w:rsidRDefault="003846B5" w:rsidP="00EF34EC">
            <w:pPr>
              <w:spacing w:after="0" w:line="360" w:lineRule="auto"/>
              <w:jc w:val="both"/>
              <w:rPr>
                <w:rFonts w:ascii="Times New Roman" w:hAnsi="Times New Roman"/>
                <w:sz w:val="20"/>
                <w:szCs w:val="20"/>
              </w:rPr>
            </w:pPr>
            <w:r w:rsidRPr="00EF34EC">
              <w:rPr>
                <w:rFonts w:ascii="Times New Roman" w:hAnsi="Times New Roman"/>
                <w:sz w:val="20"/>
                <w:szCs w:val="20"/>
              </w:rPr>
              <w:t>Показатели</w:t>
            </w:r>
          </w:p>
        </w:tc>
        <w:tc>
          <w:tcPr>
            <w:tcW w:w="3119" w:type="dxa"/>
            <w:shd w:val="clear" w:color="auto" w:fill="auto"/>
          </w:tcPr>
          <w:p w:rsidR="003846B5" w:rsidRPr="00EF34EC" w:rsidRDefault="003846B5" w:rsidP="00EF34EC">
            <w:pPr>
              <w:spacing w:after="0" w:line="360" w:lineRule="auto"/>
              <w:jc w:val="both"/>
              <w:rPr>
                <w:rFonts w:ascii="Times New Roman" w:hAnsi="Times New Roman"/>
                <w:sz w:val="20"/>
                <w:szCs w:val="20"/>
              </w:rPr>
            </w:pPr>
            <w:r w:rsidRPr="00EF34EC">
              <w:rPr>
                <w:rFonts w:ascii="Times New Roman" w:hAnsi="Times New Roman"/>
                <w:sz w:val="20"/>
                <w:szCs w:val="20"/>
              </w:rPr>
              <w:t>Расчет</w:t>
            </w:r>
          </w:p>
        </w:tc>
        <w:tc>
          <w:tcPr>
            <w:tcW w:w="1276" w:type="dxa"/>
            <w:shd w:val="clear" w:color="auto" w:fill="auto"/>
          </w:tcPr>
          <w:p w:rsidR="003846B5" w:rsidRPr="00EF34EC" w:rsidRDefault="003846B5" w:rsidP="00EF34EC">
            <w:pPr>
              <w:spacing w:after="0" w:line="360" w:lineRule="auto"/>
              <w:jc w:val="both"/>
              <w:rPr>
                <w:rFonts w:ascii="Times New Roman" w:hAnsi="Times New Roman"/>
                <w:sz w:val="20"/>
                <w:szCs w:val="20"/>
              </w:rPr>
            </w:pPr>
            <w:r w:rsidRPr="00EF34EC">
              <w:rPr>
                <w:rFonts w:ascii="Times New Roman" w:hAnsi="Times New Roman"/>
                <w:sz w:val="20"/>
                <w:szCs w:val="20"/>
              </w:rPr>
              <w:t>2006 год</w:t>
            </w:r>
          </w:p>
        </w:tc>
        <w:tc>
          <w:tcPr>
            <w:tcW w:w="1275" w:type="dxa"/>
            <w:shd w:val="clear" w:color="auto" w:fill="auto"/>
          </w:tcPr>
          <w:p w:rsidR="003846B5" w:rsidRPr="00EF34EC" w:rsidRDefault="003846B5" w:rsidP="00EF34EC">
            <w:pPr>
              <w:spacing w:after="0" w:line="360" w:lineRule="auto"/>
              <w:jc w:val="both"/>
              <w:rPr>
                <w:rFonts w:ascii="Times New Roman" w:hAnsi="Times New Roman"/>
                <w:sz w:val="20"/>
                <w:szCs w:val="20"/>
              </w:rPr>
            </w:pPr>
            <w:r w:rsidRPr="00EF34EC">
              <w:rPr>
                <w:rFonts w:ascii="Times New Roman" w:hAnsi="Times New Roman"/>
                <w:sz w:val="20"/>
                <w:szCs w:val="20"/>
              </w:rPr>
              <w:t>2007год</w:t>
            </w:r>
          </w:p>
        </w:tc>
        <w:tc>
          <w:tcPr>
            <w:tcW w:w="1275" w:type="dxa"/>
            <w:shd w:val="clear" w:color="auto" w:fill="auto"/>
          </w:tcPr>
          <w:p w:rsidR="003846B5" w:rsidRPr="00EF34EC" w:rsidRDefault="003846B5" w:rsidP="00EF34EC">
            <w:pPr>
              <w:spacing w:after="0" w:line="360" w:lineRule="auto"/>
              <w:jc w:val="both"/>
              <w:rPr>
                <w:rFonts w:ascii="Times New Roman" w:hAnsi="Times New Roman"/>
                <w:sz w:val="20"/>
                <w:szCs w:val="20"/>
              </w:rPr>
            </w:pPr>
            <w:r w:rsidRPr="00EF34EC">
              <w:rPr>
                <w:rFonts w:ascii="Times New Roman" w:hAnsi="Times New Roman"/>
                <w:sz w:val="20"/>
                <w:szCs w:val="20"/>
              </w:rPr>
              <w:t>2008 год</w:t>
            </w:r>
          </w:p>
        </w:tc>
      </w:tr>
      <w:tr w:rsidR="00EF34EC" w:rsidRPr="00EF34EC" w:rsidTr="00EF34EC">
        <w:tc>
          <w:tcPr>
            <w:tcW w:w="1951" w:type="dxa"/>
            <w:shd w:val="clear" w:color="auto" w:fill="auto"/>
          </w:tcPr>
          <w:p w:rsidR="003846B5" w:rsidRPr="00EF34EC" w:rsidRDefault="003846B5" w:rsidP="00EF34EC">
            <w:pPr>
              <w:spacing w:after="0" w:line="360" w:lineRule="auto"/>
              <w:jc w:val="both"/>
              <w:rPr>
                <w:rFonts w:ascii="Times New Roman" w:hAnsi="Times New Roman"/>
                <w:sz w:val="20"/>
                <w:szCs w:val="20"/>
              </w:rPr>
            </w:pPr>
            <w:r w:rsidRPr="00EF34EC">
              <w:rPr>
                <w:rFonts w:ascii="Times New Roman" w:hAnsi="Times New Roman"/>
                <w:sz w:val="20"/>
                <w:szCs w:val="20"/>
              </w:rPr>
              <w:t>1</w:t>
            </w:r>
          </w:p>
        </w:tc>
        <w:tc>
          <w:tcPr>
            <w:tcW w:w="3119" w:type="dxa"/>
            <w:shd w:val="clear" w:color="auto" w:fill="auto"/>
          </w:tcPr>
          <w:p w:rsidR="003846B5" w:rsidRPr="00EF34EC" w:rsidRDefault="003846B5" w:rsidP="00EF34EC">
            <w:pPr>
              <w:spacing w:after="0" w:line="360" w:lineRule="auto"/>
              <w:jc w:val="both"/>
              <w:rPr>
                <w:rFonts w:ascii="Times New Roman" w:hAnsi="Times New Roman"/>
                <w:sz w:val="20"/>
                <w:szCs w:val="20"/>
              </w:rPr>
            </w:pPr>
            <w:r w:rsidRPr="00EF34EC">
              <w:rPr>
                <w:rFonts w:ascii="Times New Roman" w:hAnsi="Times New Roman"/>
                <w:sz w:val="20"/>
                <w:szCs w:val="20"/>
              </w:rPr>
              <w:t>2</w:t>
            </w:r>
          </w:p>
        </w:tc>
        <w:tc>
          <w:tcPr>
            <w:tcW w:w="1276" w:type="dxa"/>
            <w:shd w:val="clear" w:color="auto" w:fill="auto"/>
          </w:tcPr>
          <w:p w:rsidR="003846B5" w:rsidRPr="00EF34EC" w:rsidRDefault="003846B5" w:rsidP="00EF34EC">
            <w:pPr>
              <w:spacing w:after="0" w:line="360" w:lineRule="auto"/>
              <w:jc w:val="both"/>
              <w:rPr>
                <w:rFonts w:ascii="Times New Roman" w:hAnsi="Times New Roman"/>
                <w:sz w:val="20"/>
                <w:szCs w:val="20"/>
              </w:rPr>
            </w:pPr>
            <w:r w:rsidRPr="00EF34EC">
              <w:rPr>
                <w:rFonts w:ascii="Times New Roman" w:hAnsi="Times New Roman"/>
                <w:sz w:val="20"/>
                <w:szCs w:val="20"/>
              </w:rPr>
              <w:t>3</w:t>
            </w:r>
          </w:p>
        </w:tc>
        <w:tc>
          <w:tcPr>
            <w:tcW w:w="1275" w:type="dxa"/>
            <w:shd w:val="clear" w:color="auto" w:fill="auto"/>
          </w:tcPr>
          <w:p w:rsidR="003846B5" w:rsidRPr="00EF34EC" w:rsidRDefault="003846B5" w:rsidP="00EF34EC">
            <w:pPr>
              <w:spacing w:after="0" w:line="360" w:lineRule="auto"/>
              <w:jc w:val="both"/>
              <w:rPr>
                <w:rFonts w:ascii="Times New Roman" w:hAnsi="Times New Roman"/>
                <w:sz w:val="20"/>
                <w:szCs w:val="20"/>
              </w:rPr>
            </w:pPr>
            <w:r w:rsidRPr="00EF34EC">
              <w:rPr>
                <w:rFonts w:ascii="Times New Roman" w:hAnsi="Times New Roman"/>
                <w:sz w:val="20"/>
                <w:szCs w:val="20"/>
              </w:rPr>
              <w:t>4</w:t>
            </w:r>
          </w:p>
        </w:tc>
        <w:tc>
          <w:tcPr>
            <w:tcW w:w="1275" w:type="dxa"/>
            <w:shd w:val="clear" w:color="auto" w:fill="auto"/>
          </w:tcPr>
          <w:p w:rsidR="003846B5" w:rsidRPr="00EF34EC" w:rsidRDefault="003846B5" w:rsidP="00EF34EC">
            <w:pPr>
              <w:spacing w:after="0" w:line="360" w:lineRule="auto"/>
              <w:jc w:val="both"/>
              <w:rPr>
                <w:rFonts w:ascii="Times New Roman" w:hAnsi="Times New Roman"/>
                <w:sz w:val="20"/>
                <w:szCs w:val="20"/>
              </w:rPr>
            </w:pPr>
            <w:r w:rsidRPr="00EF34EC">
              <w:rPr>
                <w:rFonts w:ascii="Times New Roman" w:hAnsi="Times New Roman"/>
                <w:sz w:val="20"/>
                <w:szCs w:val="20"/>
              </w:rPr>
              <w:t>5</w:t>
            </w:r>
          </w:p>
        </w:tc>
      </w:tr>
      <w:tr w:rsidR="00EF34EC" w:rsidRPr="00EF34EC" w:rsidTr="00EF34EC">
        <w:tc>
          <w:tcPr>
            <w:tcW w:w="1951" w:type="dxa"/>
            <w:shd w:val="clear" w:color="auto" w:fill="auto"/>
          </w:tcPr>
          <w:p w:rsidR="003846B5" w:rsidRPr="00EF34EC" w:rsidRDefault="003846B5" w:rsidP="00EF34EC">
            <w:pPr>
              <w:spacing w:after="0" w:line="360" w:lineRule="auto"/>
              <w:jc w:val="both"/>
              <w:rPr>
                <w:rFonts w:ascii="Times New Roman" w:hAnsi="Times New Roman"/>
                <w:sz w:val="20"/>
                <w:szCs w:val="20"/>
              </w:rPr>
            </w:pPr>
            <w:r w:rsidRPr="00EF34EC">
              <w:rPr>
                <w:rFonts w:ascii="Times New Roman" w:hAnsi="Times New Roman"/>
                <w:sz w:val="20"/>
                <w:szCs w:val="20"/>
              </w:rPr>
              <w:t>Коэффициент Бивера</w:t>
            </w:r>
          </w:p>
        </w:tc>
        <w:tc>
          <w:tcPr>
            <w:tcW w:w="3119" w:type="dxa"/>
            <w:shd w:val="clear" w:color="auto" w:fill="auto"/>
          </w:tcPr>
          <w:p w:rsidR="003846B5" w:rsidRPr="00EF34EC" w:rsidRDefault="003846B5" w:rsidP="00EF34EC">
            <w:pPr>
              <w:spacing w:after="0" w:line="360" w:lineRule="auto"/>
              <w:jc w:val="both"/>
              <w:rPr>
                <w:rFonts w:ascii="Times New Roman" w:hAnsi="Times New Roman"/>
                <w:sz w:val="20"/>
                <w:szCs w:val="20"/>
              </w:rPr>
            </w:pPr>
            <w:r w:rsidRPr="00EF34EC">
              <w:rPr>
                <w:rFonts w:ascii="Times New Roman" w:hAnsi="Times New Roman"/>
                <w:sz w:val="20"/>
                <w:szCs w:val="20"/>
              </w:rPr>
              <w:t>Чистая прибыль + Амортизация</w:t>
            </w:r>
          </w:p>
          <w:p w:rsidR="003846B5" w:rsidRPr="00EF34EC" w:rsidRDefault="003846B5" w:rsidP="00EF34EC">
            <w:pPr>
              <w:spacing w:after="0" w:line="360" w:lineRule="auto"/>
              <w:jc w:val="both"/>
              <w:rPr>
                <w:rFonts w:ascii="Times New Roman" w:hAnsi="Times New Roman"/>
                <w:sz w:val="20"/>
                <w:szCs w:val="20"/>
              </w:rPr>
            </w:pPr>
            <w:r w:rsidRPr="00EF34EC">
              <w:rPr>
                <w:rFonts w:ascii="Times New Roman" w:hAnsi="Times New Roman"/>
                <w:sz w:val="20"/>
                <w:szCs w:val="20"/>
              </w:rPr>
              <w:t>Заемный капитал</w:t>
            </w:r>
          </w:p>
        </w:tc>
        <w:tc>
          <w:tcPr>
            <w:tcW w:w="1276" w:type="dxa"/>
            <w:shd w:val="clear" w:color="auto" w:fill="auto"/>
          </w:tcPr>
          <w:p w:rsidR="003846B5" w:rsidRPr="00EF34EC" w:rsidRDefault="00E344F0" w:rsidP="00EF34EC">
            <w:pPr>
              <w:spacing w:after="0" w:line="360" w:lineRule="auto"/>
              <w:jc w:val="both"/>
              <w:rPr>
                <w:rFonts w:ascii="Times New Roman" w:hAnsi="Times New Roman"/>
                <w:sz w:val="20"/>
                <w:szCs w:val="20"/>
              </w:rPr>
            </w:pPr>
            <w:r w:rsidRPr="00EF34EC">
              <w:rPr>
                <w:rFonts w:ascii="Times New Roman" w:hAnsi="Times New Roman"/>
                <w:sz w:val="20"/>
                <w:szCs w:val="20"/>
              </w:rPr>
              <w:t>0,11</w:t>
            </w:r>
          </w:p>
        </w:tc>
        <w:tc>
          <w:tcPr>
            <w:tcW w:w="1275" w:type="dxa"/>
            <w:shd w:val="clear" w:color="auto" w:fill="auto"/>
          </w:tcPr>
          <w:p w:rsidR="003846B5" w:rsidRPr="00EF34EC" w:rsidRDefault="00E344F0" w:rsidP="00EF34EC">
            <w:pPr>
              <w:spacing w:after="0" w:line="360" w:lineRule="auto"/>
              <w:jc w:val="both"/>
              <w:rPr>
                <w:rFonts w:ascii="Times New Roman" w:hAnsi="Times New Roman"/>
                <w:sz w:val="20"/>
                <w:szCs w:val="20"/>
              </w:rPr>
            </w:pPr>
            <w:r w:rsidRPr="00EF34EC">
              <w:rPr>
                <w:rFonts w:ascii="Times New Roman" w:hAnsi="Times New Roman"/>
                <w:sz w:val="20"/>
                <w:szCs w:val="20"/>
              </w:rPr>
              <w:t>0,18</w:t>
            </w:r>
          </w:p>
        </w:tc>
        <w:tc>
          <w:tcPr>
            <w:tcW w:w="1275" w:type="dxa"/>
            <w:shd w:val="clear" w:color="auto" w:fill="auto"/>
          </w:tcPr>
          <w:p w:rsidR="003846B5" w:rsidRPr="00EF34EC" w:rsidRDefault="00E344F0" w:rsidP="00EF34EC">
            <w:pPr>
              <w:spacing w:after="0" w:line="360" w:lineRule="auto"/>
              <w:jc w:val="both"/>
              <w:rPr>
                <w:rFonts w:ascii="Times New Roman" w:hAnsi="Times New Roman"/>
                <w:sz w:val="20"/>
                <w:szCs w:val="20"/>
              </w:rPr>
            </w:pPr>
            <w:r w:rsidRPr="00EF34EC">
              <w:rPr>
                <w:rFonts w:ascii="Times New Roman" w:hAnsi="Times New Roman"/>
                <w:sz w:val="20"/>
                <w:szCs w:val="20"/>
              </w:rPr>
              <w:t>0,22</w:t>
            </w:r>
          </w:p>
        </w:tc>
      </w:tr>
      <w:tr w:rsidR="00EF34EC" w:rsidRPr="00EF34EC" w:rsidTr="00EF34EC">
        <w:tc>
          <w:tcPr>
            <w:tcW w:w="1951" w:type="dxa"/>
            <w:shd w:val="clear" w:color="auto" w:fill="auto"/>
          </w:tcPr>
          <w:p w:rsidR="003846B5" w:rsidRPr="00EF34EC" w:rsidRDefault="003846B5" w:rsidP="00EF34EC">
            <w:pPr>
              <w:spacing w:after="0" w:line="360" w:lineRule="auto"/>
              <w:jc w:val="both"/>
              <w:rPr>
                <w:rFonts w:ascii="Times New Roman" w:hAnsi="Times New Roman"/>
                <w:sz w:val="20"/>
                <w:szCs w:val="20"/>
                <w:lang w:val="en-US"/>
              </w:rPr>
            </w:pPr>
            <w:r w:rsidRPr="00EF34EC">
              <w:rPr>
                <w:rFonts w:ascii="Times New Roman" w:hAnsi="Times New Roman"/>
                <w:sz w:val="20"/>
                <w:szCs w:val="20"/>
              </w:rPr>
              <w:t xml:space="preserve">Коэффициент текущей ликвидности </w:t>
            </w:r>
            <w:r w:rsidRPr="00EF34EC">
              <w:rPr>
                <w:rFonts w:ascii="Times New Roman" w:hAnsi="Times New Roman"/>
                <w:sz w:val="20"/>
                <w:szCs w:val="20"/>
                <w:lang w:val="en-US"/>
              </w:rPr>
              <w:t>(L4)</w:t>
            </w:r>
          </w:p>
        </w:tc>
        <w:tc>
          <w:tcPr>
            <w:tcW w:w="3119" w:type="dxa"/>
            <w:shd w:val="clear" w:color="auto" w:fill="auto"/>
          </w:tcPr>
          <w:p w:rsidR="003846B5" w:rsidRPr="00EF34EC" w:rsidRDefault="003846B5" w:rsidP="00EF34EC">
            <w:pPr>
              <w:spacing w:after="0" w:line="360" w:lineRule="auto"/>
              <w:jc w:val="both"/>
              <w:rPr>
                <w:rFonts w:ascii="Times New Roman" w:hAnsi="Times New Roman"/>
                <w:sz w:val="20"/>
                <w:szCs w:val="20"/>
              </w:rPr>
            </w:pPr>
            <w:r w:rsidRPr="00EF34EC">
              <w:rPr>
                <w:rFonts w:ascii="Times New Roman" w:hAnsi="Times New Roman"/>
                <w:sz w:val="20"/>
                <w:szCs w:val="20"/>
              </w:rPr>
              <w:t xml:space="preserve">Оборотные активы </w:t>
            </w:r>
          </w:p>
          <w:p w:rsidR="003846B5" w:rsidRPr="00EF34EC" w:rsidRDefault="003846B5" w:rsidP="00EF34EC">
            <w:pPr>
              <w:spacing w:after="0" w:line="360" w:lineRule="auto"/>
              <w:jc w:val="both"/>
              <w:rPr>
                <w:rFonts w:ascii="Times New Roman" w:hAnsi="Times New Roman"/>
                <w:sz w:val="20"/>
                <w:szCs w:val="20"/>
              </w:rPr>
            </w:pPr>
            <w:r w:rsidRPr="00EF34EC">
              <w:rPr>
                <w:rFonts w:ascii="Times New Roman" w:hAnsi="Times New Roman"/>
                <w:sz w:val="20"/>
                <w:szCs w:val="20"/>
              </w:rPr>
              <w:t>Текущие обязательства</w:t>
            </w:r>
          </w:p>
        </w:tc>
        <w:tc>
          <w:tcPr>
            <w:tcW w:w="1276" w:type="dxa"/>
            <w:shd w:val="clear" w:color="auto" w:fill="auto"/>
          </w:tcPr>
          <w:p w:rsidR="003846B5" w:rsidRPr="00EF34EC" w:rsidRDefault="008F2655" w:rsidP="00EF34EC">
            <w:pPr>
              <w:spacing w:after="0" w:line="360" w:lineRule="auto"/>
              <w:jc w:val="both"/>
              <w:rPr>
                <w:rFonts w:ascii="Times New Roman" w:hAnsi="Times New Roman"/>
                <w:sz w:val="20"/>
                <w:szCs w:val="20"/>
              </w:rPr>
            </w:pPr>
            <w:r w:rsidRPr="00EF34EC">
              <w:rPr>
                <w:rFonts w:ascii="Times New Roman" w:hAnsi="Times New Roman"/>
                <w:sz w:val="20"/>
                <w:szCs w:val="20"/>
              </w:rPr>
              <w:t>1,09</w:t>
            </w:r>
          </w:p>
        </w:tc>
        <w:tc>
          <w:tcPr>
            <w:tcW w:w="1275" w:type="dxa"/>
            <w:shd w:val="clear" w:color="auto" w:fill="auto"/>
          </w:tcPr>
          <w:p w:rsidR="003846B5" w:rsidRPr="00EF34EC" w:rsidRDefault="008F2655" w:rsidP="00EF34EC">
            <w:pPr>
              <w:spacing w:after="0" w:line="360" w:lineRule="auto"/>
              <w:jc w:val="both"/>
              <w:rPr>
                <w:rFonts w:ascii="Times New Roman" w:hAnsi="Times New Roman"/>
                <w:sz w:val="20"/>
                <w:szCs w:val="20"/>
              </w:rPr>
            </w:pPr>
            <w:r w:rsidRPr="00EF34EC">
              <w:rPr>
                <w:rFonts w:ascii="Times New Roman" w:hAnsi="Times New Roman"/>
                <w:sz w:val="20"/>
                <w:szCs w:val="20"/>
              </w:rPr>
              <w:t>1,25</w:t>
            </w:r>
          </w:p>
        </w:tc>
        <w:tc>
          <w:tcPr>
            <w:tcW w:w="1275" w:type="dxa"/>
            <w:shd w:val="clear" w:color="auto" w:fill="auto"/>
          </w:tcPr>
          <w:p w:rsidR="003846B5" w:rsidRPr="00EF34EC" w:rsidRDefault="008F2655" w:rsidP="00EF34EC">
            <w:pPr>
              <w:spacing w:after="0" w:line="360" w:lineRule="auto"/>
              <w:jc w:val="both"/>
              <w:rPr>
                <w:rFonts w:ascii="Times New Roman" w:hAnsi="Times New Roman"/>
                <w:sz w:val="20"/>
                <w:szCs w:val="20"/>
              </w:rPr>
            </w:pPr>
            <w:r w:rsidRPr="00EF34EC">
              <w:rPr>
                <w:rFonts w:ascii="Times New Roman" w:hAnsi="Times New Roman"/>
                <w:sz w:val="20"/>
                <w:szCs w:val="20"/>
              </w:rPr>
              <w:t>1,55</w:t>
            </w:r>
          </w:p>
        </w:tc>
      </w:tr>
      <w:tr w:rsidR="00EF34EC" w:rsidRPr="00EF34EC" w:rsidTr="00EF34EC">
        <w:tc>
          <w:tcPr>
            <w:tcW w:w="1951" w:type="dxa"/>
            <w:shd w:val="clear" w:color="auto" w:fill="auto"/>
          </w:tcPr>
          <w:p w:rsidR="003846B5" w:rsidRPr="00EF34EC" w:rsidRDefault="003846B5" w:rsidP="00EF34EC">
            <w:pPr>
              <w:spacing w:after="0" w:line="360" w:lineRule="auto"/>
              <w:jc w:val="both"/>
              <w:rPr>
                <w:rFonts w:ascii="Times New Roman" w:hAnsi="Times New Roman"/>
                <w:sz w:val="20"/>
                <w:szCs w:val="20"/>
              </w:rPr>
            </w:pPr>
            <w:r w:rsidRPr="00EF34EC">
              <w:rPr>
                <w:rFonts w:ascii="Times New Roman" w:hAnsi="Times New Roman"/>
                <w:sz w:val="20"/>
                <w:szCs w:val="20"/>
              </w:rPr>
              <w:t>Экономическая рентабельность</w:t>
            </w:r>
          </w:p>
        </w:tc>
        <w:tc>
          <w:tcPr>
            <w:tcW w:w="3119" w:type="dxa"/>
            <w:shd w:val="clear" w:color="auto" w:fill="auto"/>
          </w:tcPr>
          <w:p w:rsidR="003846B5" w:rsidRPr="00EF34EC" w:rsidRDefault="00E344F0" w:rsidP="00EF34EC">
            <w:pPr>
              <w:spacing w:after="0" w:line="360" w:lineRule="auto"/>
              <w:jc w:val="both"/>
              <w:rPr>
                <w:rFonts w:ascii="Times New Roman" w:hAnsi="Times New Roman"/>
                <w:sz w:val="20"/>
                <w:szCs w:val="20"/>
                <w:vertAlign w:val="subscript"/>
              </w:rPr>
            </w:pPr>
            <w:r w:rsidRPr="00EF34EC">
              <w:rPr>
                <w:rFonts w:ascii="Times New Roman" w:hAnsi="Times New Roman"/>
                <w:sz w:val="20"/>
                <w:szCs w:val="20"/>
              </w:rPr>
              <w:t>Внеоборотные активы</w:t>
            </w:r>
            <w:r w:rsidR="003846B5" w:rsidRPr="00EF34EC">
              <w:rPr>
                <w:rFonts w:ascii="Times New Roman" w:hAnsi="Times New Roman"/>
                <w:sz w:val="20"/>
                <w:szCs w:val="20"/>
                <w:vertAlign w:val="subscript"/>
              </w:rPr>
              <w:t xml:space="preserve"> *100%</w:t>
            </w:r>
          </w:p>
          <w:p w:rsidR="003846B5" w:rsidRPr="00EF34EC" w:rsidRDefault="003846B5" w:rsidP="00EF34EC">
            <w:pPr>
              <w:spacing w:after="0" w:line="360" w:lineRule="auto"/>
              <w:jc w:val="both"/>
              <w:rPr>
                <w:rFonts w:ascii="Times New Roman" w:hAnsi="Times New Roman"/>
                <w:sz w:val="20"/>
                <w:szCs w:val="20"/>
              </w:rPr>
            </w:pPr>
            <w:r w:rsidRPr="00EF34EC">
              <w:rPr>
                <w:rFonts w:ascii="Times New Roman" w:hAnsi="Times New Roman"/>
                <w:sz w:val="20"/>
                <w:szCs w:val="20"/>
              </w:rPr>
              <w:t>Баланс</w:t>
            </w:r>
          </w:p>
        </w:tc>
        <w:tc>
          <w:tcPr>
            <w:tcW w:w="1276" w:type="dxa"/>
            <w:shd w:val="clear" w:color="auto" w:fill="auto"/>
          </w:tcPr>
          <w:p w:rsidR="003846B5" w:rsidRPr="00EF34EC" w:rsidRDefault="008F2655" w:rsidP="00EF34EC">
            <w:pPr>
              <w:spacing w:after="0" w:line="360" w:lineRule="auto"/>
              <w:jc w:val="both"/>
              <w:rPr>
                <w:rFonts w:ascii="Times New Roman" w:hAnsi="Times New Roman"/>
                <w:sz w:val="20"/>
                <w:szCs w:val="20"/>
              </w:rPr>
            </w:pPr>
            <w:r w:rsidRPr="00EF34EC">
              <w:rPr>
                <w:rFonts w:ascii="Times New Roman" w:hAnsi="Times New Roman"/>
                <w:sz w:val="20"/>
                <w:szCs w:val="20"/>
              </w:rPr>
              <w:t>5,3</w:t>
            </w:r>
          </w:p>
        </w:tc>
        <w:tc>
          <w:tcPr>
            <w:tcW w:w="1275" w:type="dxa"/>
            <w:shd w:val="clear" w:color="auto" w:fill="auto"/>
          </w:tcPr>
          <w:p w:rsidR="003846B5" w:rsidRPr="00EF34EC" w:rsidRDefault="00E344F0" w:rsidP="00EF34EC">
            <w:pPr>
              <w:spacing w:after="0" w:line="360" w:lineRule="auto"/>
              <w:jc w:val="both"/>
              <w:rPr>
                <w:rFonts w:ascii="Times New Roman" w:hAnsi="Times New Roman"/>
                <w:sz w:val="20"/>
                <w:szCs w:val="20"/>
              </w:rPr>
            </w:pPr>
            <w:r w:rsidRPr="00EF34EC">
              <w:rPr>
                <w:rFonts w:ascii="Times New Roman" w:hAnsi="Times New Roman"/>
                <w:sz w:val="20"/>
                <w:szCs w:val="20"/>
              </w:rPr>
              <w:t>8,0</w:t>
            </w:r>
          </w:p>
        </w:tc>
        <w:tc>
          <w:tcPr>
            <w:tcW w:w="1275" w:type="dxa"/>
            <w:shd w:val="clear" w:color="auto" w:fill="auto"/>
          </w:tcPr>
          <w:p w:rsidR="003846B5" w:rsidRPr="00EF34EC" w:rsidRDefault="00E344F0" w:rsidP="00EF34EC">
            <w:pPr>
              <w:spacing w:after="0" w:line="360" w:lineRule="auto"/>
              <w:jc w:val="both"/>
              <w:rPr>
                <w:rFonts w:ascii="Times New Roman" w:hAnsi="Times New Roman"/>
                <w:sz w:val="20"/>
                <w:szCs w:val="20"/>
              </w:rPr>
            </w:pPr>
            <w:r w:rsidRPr="00EF34EC">
              <w:rPr>
                <w:rFonts w:ascii="Times New Roman" w:hAnsi="Times New Roman"/>
                <w:sz w:val="20"/>
                <w:szCs w:val="20"/>
              </w:rPr>
              <w:t>5,9</w:t>
            </w:r>
          </w:p>
        </w:tc>
      </w:tr>
      <w:tr w:rsidR="00EF34EC" w:rsidRPr="00EF34EC" w:rsidTr="00EF34EC">
        <w:tc>
          <w:tcPr>
            <w:tcW w:w="1951" w:type="dxa"/>
            <w:shd w:val="clear" w:color="auto" w:fill="auto"/>
          </w:tcPr>
          <w:p w:rsidR="003846B5" w:rsidRPr="00EF34EC" w:rsidRDefault="003846B5" w:rsidP="00EF34EC">
            <w:pPr>
              <w:spacing w:after="0" w:line="360" w:lineRule="auto"/>
              <w:jc w:val="both"/>
              <w:rPr>
                <w:rFonts w:ascii="Times New Roman" w:hAnsi="Times New Roman"/>
                <w:sz w:val="20"/>
                <w:szCs w:val="20"/>
              </w:rPr>
            </w:pPr>
            <w:r w:rsidRPr="00EF34EC">
              <w:rPr>
                <w:rFonts w:ascii="Times New Roman" w:hAnsi="Times New Roman"/>
                <w:sz w:val="20"/>
                <w:szCs w:val="20"/>
              </w:rPr>
              <w:t>Финансовый леверидж</w:t>
            </w:r>
          </w:p>
        </w:tc>
        <w:tc>
          <w:tcPr>
            <w:tcW w:w="3119" w:type="dxa"/>
            <w:shd w:val="clear" w:color="auto" w:fill="auto"/>
          </w:tcPr>
          <w:p w:rsidR="003846B5" w:rsidRPr="00EF34EC" w:rsidRDefault="003846B5" w:rsidP="00EF34EC">
            <w:pPr>
              <w:spacing w:after="0" w:line="360" w:lineRule="auto"/>
              <w:jc w:val="both"/>
              <w:rPr>
                <w:rFonts w:ascii="Times New Roman" w:hAnsi="Times New Roman"/>
                <w:sz w:val="20"/>
                <w:szCs w:val="20"/>
                <w:vertAlign w:val="subscript"/>
              </w:rPr>
            </w:pPr>
            <w:r w:rsidRPr="00EF34EC">
              <w:rPr>
                <w:rFonts w:ascii="Times New Roman" w:hAnsi="Times New Roman"/>
                <w:sz w:val="20"/>
                <w:szCs w:val="20"/>
              </w:rPr>
              <w:t>Заемный капитал *100%</w:t>
            </w:r>
          </w:p>
          <w:p w:rsidR="003846B5" w:rsidRPr="00EF34EC" w:rsidRDefault="003846B5" w:rsidP="00EF34EC">
            <w:pPr>
              <w:spacing w:after="0" w:line="360" w:lineRule="auto"/>
              <w:jc w:val="both"/>
              <w:rPr>
                <w:rFonts w:ascii="Times New Roman" w:hAnsi="Times New Roman"/>
                <w:sz w:val="20"/>
                <w:szCs w:val="20"/>
              </w:rPr>
            </w:pPr>
            <w:r w:rsidRPr="00EF34EC">
              <w:rPr>
                <w:rFonts w:ascii="Times New Roman" w:hAnsi="Times New Roman"/>
                <w:sz w:val="20"/>
                <w:szCs w:val="20"/>
              </w:rPr>
              <w:t>Баланс</w:t>
            </w:r>
          </w:p>
        </w:tc>
        <w:tc>
          <w:tcPr>
            <w:tcW w:w="1276" w:type="dxa"/>
            <w:shd w:val="clear" w:color="auto" w:fill="auto"/>
          </w:tcPr>
          <w:p w:rsidR="003846B5" w:rsidRPr="00EF34EC" w:rsidRDefault="00E344F0" w:rsidP="00EF34EC">
            <w:pPr>
              <w:spacing w:after="0" w:line="360" w:lineRule="auto"/>
              <w:jc w:val="both"/>
              <w:rPr>
                <w:rFonts w:ascii="Times New Roman" w:hAnsi="Times New Roman"/>
                <w:sz w:val="20"/>
                <w:szCs w:val="20"/>
              </w:rPr>
            </w:pPr>
            <w:r w:rsidRPr="00EF34EC">
              <w:rPr>
                <w:rFonts w:ascii="Times New Roman" w:hAnsi="Times New Roman"/>
                <w:sz w:val="20"/>
                <w:szCs w:val="20"/>
              </w:rPr>
              <w:t>86,7</w:t>
            </w:r>
          </w:p>
        </w:tc>
        <w:tc>
          <w:tcPr>
            <w:tcW w:w="1275" w:type="dxa"/>
            <w:shd w:val="clear" w:color="auto" w:fill="auto"/>
          </w:tcPr>
          <w:p w:rsidR="003846B5" w:rsidRPr="00EF34EC" w:rsidRDefault="00E344F0" w:rsidP="00EF34EC">
            <w:pPr>
              <w:spacing w:after="0" w:line="360" w:lineRule="auto"/>
              <w:jc w:val="both"/>
              <w:rPr>
                <w:rFonts w:ascii="Times New Roman" w:hAnsi="Times New Roman"/>
                <w:sz w:val="20"/>
                <w:szCs w:val="20"/>
              </w:rPr>
            </w:pPr>
            <w:r w:rsidRPr="00EF34EC">
              <w:rPr>
                <w:rFonts w:ascii="Times New Roman" w:hAnsi="Times New Roman"/>
                <w:sz w:val="20"/>
                <w:szCs w:val="20"/>
              </w:rPr>
              <w:t>73,4</w:t>
            </w:r>
          </w:p>
        </w:tc>
        <w:tc>
          <w:tcPr>
            <w:tcW w:w="1275" w:type="dxa"/>
            <w:shd w:val="clear" w:color="auto" w:fill="auto"/>
          </w:tcPr>
          <w:p w:rsidR="003846B5" w:rsidRPr="00EF34EC" w:rsidRDefault="00E344F0" w:rsidP="00EF34EC">
            <w:pPr>
              <w:spacing w:after="0" w:line="360" w:lineRule="auto"/>
              <w:jc w:val="both"/>
              <w:rPr>
                <w:rFonts w:ascii="Times New Roman" w:hAnsi="Times New Roman"/>
                <w:sz w:val="20"/>
                <w:szCs w:val="20"/>
              </w:rPr>
            </w:pPr>
            <w:r w:rsidRPr="00EF34EC">
              <w:rPr>
                <w:rFonts w:ascii="Times New Roman" w:hAnsi="Times New Roman"/>
                <w:sz w:val="20"/>
                <w:szCs w:val="20"/>
              </w:rPr>
              <w:t>61,2</w:t>
            </w:r>
          </w:p>
        </w:tc>
      </w:tr>
      <w:tr w:rsidR="00EF34EC" w:rsidRPr="00EF34EC" w:rsidTr="00EF34EC">
        <w:tc>
          <w:tcPr>
            <w:tcW w:w="1951" w:type="dxa"/>
            <w:shd w:val="clear" w:color="auto" w:fill="auto"/>
          </w:tcPr>
          <w:p w:rsidR="003846B5" w:rsidRPr="00EF34EC" w:rsidRDefault="003846B5" w:rsidP="00EF34EC">
            <w:pPr>
              <w:spacing w:after="0" w:line="360" w:lineRule="auto"/>
              <w:jc w:val="both"/>
              <w:rPr>
                <w:rFonts w:ascii="Times New Roman" w:hAnsi="Times New Roman"/>
                <w:sz w:val="20"/>
                <w:szCs w:val="20"/>
              </w:rPr>
            </w:pPr>
            <w:r w:rsidRPr="00EF34EC">
              <w:rPr>
                <w:rFonts w:ascii="Times New Roman" w:hAnsi="Times New Roman"/>
                <w:sz w:val="20"/>
                <w:szCs w:val="20"/>
              </w:rPr>
              <w:t>Коэффициент покрытия активов собственными оборотными средствами</w:t>
            </w:r>
          </w:p>
        </w:tc>
        <w:tc>
          <w:tcPr>
            <w:tcW w:w="3119" w:type="dxa"/>
            <w:shd w:val="clear" w:color="auto" w:fill="auto"/>
          </w:tcPr>
          <w:p w:rsidR="003846B5" w:rsidRPr="00EF34EC" w:rsidRDefault="003846B5" w:rsidP="00EF34EC">
            <w:pPr>
              <w:spacing w:after="0" w:line="360" w:lineRule="auto"/>
              <w:jc w:val="both"/>
              <w:rPr>
                <w:rFonts w:ascii="Times New Roman" w:hAnsi="Times New Roman"/>
                <w:sz w:val="20"/>
                <w:szCs w:val="20"/>
              </w:rPr>
            </w:pPr>
            <w:r w:rsidRPr="00EF34EC">
              <w:rPr>
                <w:rFonts w:ascii="Times New Roman" w:hAnsi="Times New Roman"/>
                <w:sz w:val="20"/>
                <w:szCs w:val="20"/>
              </w:rPr>
              <w:t>Собственный – Внеоборотные</w:t>
            </w:r>
          </w:p>
          <w:p w:rsidR="003846B5" w:rsidRPr="00EF34EC" w:rsidRDefault="003846B5" w:rsidP="00EF34EC">
            <w:pPr>
              <w:spacing w:after="0" w:line="360" w:lineRule="auto"/>
              <w:jc w:val="both"/>
              <w:rPr>
                <w:rFonts w:ascii="Times New Roman" w:hAnsi="Times New Roman"/>
                <w:sz w:val="20"/>
                <w:szCs w:val="20"/>
              </w:rPr>
            </w:pPr>
            <w:r w:rsidRPr="00EF34EC">
              <w:rPr>
                <w:rFonts w:ascii="Times New Roman" w:hAnsi="Times New Roman"/>
                <w:sz w:val="20"/>
                <w:szCs w:val="20"/>
              </w:rPr>
              <w:t>капитал__________активы</w:t>
            </w:r>
          </w:p>
          <w:p w:rsidR="003846B5" w:rsidRPr="00EF34EC" w:rsidRDefault="003846B5" w:rsidP="00EF34EC">
            <w:pPr>
              <w:spacing w:after="0" w:line="360" w:lineRule="auto"/>
              <w:jc w:val="both"/>
              <w:rPr>
                <w:rFonts w:ascii="Times New Roman" w:hAnsi="Times New Roman"/>
                <w:sz w:val="20"/>
                <w:szCs w:val="20"/>
              </w:rPr>
            </w:pPr>
            <w:r w:rsidRPr="00EF34EC">
              <w:rPr>
                <w:rFonts w:ascii="Times New Roman" w:hAnsi="Times New Roman"/>
                <w:sz w:val="20"/>
                <w:szCs w:val="20"/>
              </w:rPr>
              <w:t>Баланс</w:t>
            </w:r>
          </w:p>
        </w:tc>
        <w:tc>
          <w:tcPr>
            <w:tcW w:w="1276" w:type="dxa"/>
            <w:shd w:val="clear" w:color="auto" w:fill="auto"/>
          </w:tcPr>
          <w:p w:rsidR="003846B5" w:rsidRPr="00EF34EC" w:rsidRDefault="00E344F0" w:rsidP="00EF34EC">
            <w:pPr>
              <w:spacing w:after="0" w:line="360" w:lineRule="auto"/>
              <w:jc w:val="both"/>
              <w:rPr>
                <w:rFonts w:ascii="Times New Roman" w:hAnsi="Times New Roman"/>
                <w:sz w:val="20"/>
                <w:szCs w:val="20"/>
              </w:rPr>
            </w:pPr>
            <w:r w:rsidRPr="00EF34EC">
              <w:rPr>
                <w:rFonts w:ascii="Times New Roman" w:hAnsi="Times New Roman"/>
                <w:sz w:val="20"/>
                <w:szCs w:val="20"/>
              </w:rPr>
              <w:t>0,08</w:t>
            </w:r>
          </w:p>
        </w:tc>
        <w:tc>
          <w:tcPr>
            <w:tcW w:w="1275" w:type="dxa"/>
            <w:shd w:val="clear" w:color="auto" w:fill="auto"/>
          </w:tcPr>
          <w:p w:rsidR="003846B5" w:rsidRPr="00EF34EC" w:rsidRDefault="00E344F0" w:rsidP="00EF34EC">
            <w:pPr>
              <w:spacing w:after="0" w:line="360" w:lineRule="auto"/>
              <w:jc w:val="both"/>
              <w:rPr>
                <w:rFonts w:ascii="Times New Roman" w:hAnsi="Times New Roman"/>
                <w:sz w:val="20"/>
                <w:szCs w:val="20"/>
              </w:rPr>
            </w:pPr>
            <w:r w:rsidRPr="00EF34EC">
              <w:rPr>
                <w:rFonts w:ascii="Times New Roman" w:hAnsi="Times New Roman"/>
                <w:sz w:val="20"/>
                <w:szCs w:val="20"/>
              </w:rPr>
              <w:t>0,26</w:t>
            </w:r>
          </w:p>
        </w:tc>
        <w:tc>
          <w:tcPr>
            <w:tcW w:w="1275" w:type="dxa"/>
            <w:shd w:val="clear" w:color="auto" w:fill="auto"/>
          </w:tcPr>
          <w:p w:rsidR="003846B5" w:rsidRPr="00EF34EC" w:rsidRDefault="00E344F0" w:rsidP="00EF34EC">
            <w:pPr>
              <w:spacing w:after="0" w:line="360" w:lineRule="auto"/>
              <w:jc w:val="both"/>
              <w:rPr>
                <w:rFonts w:ascii="Times New Roman" w:hAnsi="Times New Roman"/>
                <w:sz w:val="20"/>
                <w:szCs w:val="20"/>
              </w:rPr>
            </w:pPr>
            <w:r w:rsidRPr="00EF34EC">
              <w:rPr>
                <w:rFonts w:ascii="Times New Roman" w:hAnsi="Times New Roman"/>
                <w:sz w:val="20"/>
                <w:szCs w:val="20"/>
              </w:rPr>
              <w:t>0,33</w:t>
            </w:r>
          </w:p>
        </w:tc>
      </w:tr>
    </w:tbl>
    <w:p w:rsidR="006010D4" w:rsidRPr="00E731D4" w:rsidRDefault="006010D4" w:rsidP="00E731D4">
      <w:pPr>
        <w:shd w:val="clear" w:color="auto" w:fill="FFFFFF"/>
        <w:spacing w:after="0" w:line="360" w:lineRule="auto"/>
        <w:ind w:firstLine="709"/>
        <w:jc w:val="both"/>
        <w:rPr>
          <w:rFonts w:ascii="Times New Roman" w:hAnsi="Times New Roman"/>
          <w:sz w:val="28"/>
          <w:szCs w:val="28"/>
        </w:rPr>
      </w:pPr>
    </w:p>
    <w:p w:rsidR="002400DE" w:rsidRPr="00E731D4" w:rsidRDefault="006D6408" w:rsidP="00E731D4">
      <w:pPr>
        <w:shd w:val="clear" w:color="auto" w:fill="FFFFFF"/>
        <w:spacing w:after="0" w:line="360" w:lineRule="auto"/>
        <w:ind w:firstLine="709"/>
        <w:jc w:val="both"/>
        <w:rPr>
          <w:rFonts w:ascii="Times New Roman" w:hAnsi="Times New Roman"/>
          <w:sz w:val="28"/>
          <w:szCs w:val="28"/>
        </w:rPr>
      </w:pPr>
      <w:r w:rsidRPr="00E731D4">
        <w:rPr>
          <w:rFonts w:ascii="Times New Roman" w:hAnsi="Times New Roman"/>
          <w:sz w:val="28"/>
          <w:szCs w:val="28"/>
        </w:rPr>
        <w:t>Таким образом, по системе оценки вероятности банкротства У. Бивера, анализируемая организация по большинству показателей относится ко второй группе – «за 5 лет до банкротства», но показатели имеют тенденцию к приближению к первой группе – «благополучные компании».</w:t>
      </w:r>
    </w:p>
    <w:p w:rsidR="002400DE" w:rsidRPr="00E731D4" w:rsidRDefault="002400DE" w:rsidP="00E731D4">
      <w:pPr>
        <w:spacing w:after="0" w:line="360" w:lineRule="auto"/>
        <w:ind w:firstLine="709"/>
        <w:jc w:val="both"/>
        <w:rPr>
          <w:rFonts w:ascii="Times New Roman" w:hAnsi="Times New Roman"/>
          <w:sz w:val="28"/>
          <w:szCs w:val="28"/>
        </w:rPr>
      </w:pPr>
      <w:bookmarkStart w:id="16" w:name="_Toc202507273"/>
      <w:r w:rsidRPr="00E731D4">
        <w:rPr>
          <w:rFonts w:ascii="Times New Roman" w:hAnsi="Times New Roman"/>
          <w:sz w:val="28"/>
          <w:szCs w:val="28"/>
        </w:rPr>
        <w:t>Выводы</w:t>
      </w:r>
      <w:bookmarkEnd w:id="16"/>
      <w:r w:rsidR="00256FD4" w:rsidRPr="00E731D4">
        <w:rPr>
          <w:rFonts w:ascii="Times New Roman" w:hAnsi="Times New Roman"/>
          <w:sz w:val="28"/>
          <w:szCs w:val="28"/>
        </w:rPr>
        <w:t>:</w:t>
      </w:r>
    </w:p>
    <w:p w:rsidR="002400DE" w:rsidRPr="00E731D4" w:rsidRDefault="002400DE" w:rsidP="00E731D4">
      <w:pPr>
        <w:pStyle w:val="a6"/>
        <w:spacing w:after="0" w:line="360" w:lineRule="auto"/>
        <w:ind w:left="0" w:firstLine="709"/>
        <w:jc w:val="both"/>
        <w:rPr>
          <w:rFonts w:ascii="Times New Roman" w:hAnsi="Times New Roman"/>
          <w:sz w:val="28"/>
          <w:szCs w:val="28"/>
        </w:rPr>
      </w:pPr>
      <w:r w:rsidRPr="00E731D4">
        <w:rPr>
          <w:rFonts w:ascii="Times New Roman" w:hAnsi="Times New Roman"/>
          <w:sz w:val="28"/>
          <w:szCs w:val="28"/>
        </w:rPr>
        <w:t>В структуре капитала предприятия преобладает заемный, который представлен в виде кредиторской задолженности. Поэтому предприятию необходимо сократит</w:t>
      </w:r>
      <w:r w:rsidR="00256FD4" w:rsidRPr="00E731D4">
        <w:rPr>
          <w:rFonts w:ascii="Times New Roman" w:hAnsi="Times New Roman"/>
          <w:sz w:val="28"/>
          <w:szCs w:val="28"/>
        </w:rPr>
        <w:t>ь привлечение заемного капитала</w:t>
      </w:r>
      <w:r w:rsidRPr="00E731D4">
        <w:rPr>
          <w:rFonts w:ascii="Times New Roman" w:hAnsi="Times New Roman"/>
          <w:sz w:val="28"/>
          <w:szCs w:val="28"/>
        </w:rPr>
        <w:t xml:space="preserve"> в виде краткосрочных обязательств.</w:t>
      </w:r>
    </w:p>
    <w:p w:rsidR="002400DE" w:rsidRPr="00E731D4" w:rsidRDefault="002400DE" w:rsidP="00E731D4">
      <w:pPr>
        <w:pStyle w:val="a6"/>
        <w:spacing w:after="0" w:line="360" w:lineRule="auto"/>
        <w:ind w:left="0" w:firstLine="709"/>
        <w:jc w:val="both"/>
        <w:rPr>
          <w:rFonts w:ascii="Times New Roman" w:hAnsi="Times New Roman"/>
          <w:sz w:val="28"/>
          <w:szCs w:val="28"/>
        </w:rPr>
      </w:pPr>
      <w:r w:rsidRPr="00E731D4">
        <w:rPr>
          <w:rFonts w:ascii="Times New Roman" w:hAnsi="Times New Roman"/>
          <w:sz w:val="28"/>
          <w:szCs w:val="28"/>
        </w:rPr>
        <w:t>Коэффициенты финансовой устойчивости позволяют не только оценить один из аспектов финансового состояния предприятия. При правильном пользовании ими можно активно воздействовать</w:t>
      </w:r>
      <w:r w:rsidR="00E731D4">
        <w:rPr>
          <w:rFonts w:ascii="Times New Roman" w:hAnsi="Times New Roman"/>
          <w:sz w:val="28"/>
          <w:szCs w:val="28"/>
        </w:rPr>
        <w:t xml:space="preserve"> </w:t>
      </w:r>
      <w:r w:rsidRPr="00E731D4">
        <w:rPr>
          <w:rFonts w:ascii="Times New Roman" w:hAnsi="Times New Roman"/>
          <w:sz w:val="28"/>
          <w:szCs w:val="28"/>
        </w:rPr>
        <w:t>на уровень финансовой устойчивости, повышать его до минимально необходимого, а если он фактически превышает минимально необходимый уровень, – использовать эту ситуацию для улучшения структуры активов и пассивов.</w:t>
      </w:r>
    </w:p>
    <w:p w:rsidR="002400DE" w:rsidRPr="00E731D4" w:rsidRDefault="002400DE" w:rsidP="00E731D4">
      <w:pPr>
        <w:pStyle w:val="afa"/>
        <w:spacing w:before="0" w:beforeAutospacing="0" w:after="0" w:afterAutospacing="0" w:line="360" w:lineRule="auto"/>
        <w:ind w:firstLine="709"/>
        <w:jc w:val="both"/>
        <w:rPr>
          <w:sz w:val="28"/>
          <w:szCs w:val="28"/>
        </w:rPr>
      </w:pPr>
      <w:r w:rsidRPr="00E731D4">
        <w:rPr>
          <w:sz w:val="28"/>
          <w:szCs w:val="28"/>
        </w:rPr>
        <w:t xml:space="preserve">Проанализировав состояние организации по разным методикам, можно сказать, что предприятие на данный момент </w:t>
      </w:r>
      <w:r w:rsidR="00256FD4" w:rsidRPr="00E731D4">
        <w:rPr>
          <w:sz w:val="28"/>
          <w:szCs w:val="28"/>
        </w:rPr>
        <w:t xml:space="preserve">не достаточно стабильно, и есть </w:t>
      </w:r>
      <w:r w:rsidRPr="00E731D4">
        <w:rPr>
          <w:sz w:val="28"/>
          <w:szCs w:val="28"/>
        </w:rPr>
        <w:t xml:space="preserve">вероятность снижения финансовой устойчивости организации, что </w:t>
      </w:r>
      <w:r w:rsidR="00256FD4" w:rsidRPr="00E731D4">
        <w:rPr>
          <w:sz w:val="28"/>
          <w:szCs w:val="28"/>
        </w:rPr>
        <w:t>происходит из-за высокой кредиторской задолженности</w:t>
      </w:r>
      <w:r w:rsidRPr="00E731D4">
        <w:rPr>
          <w:sz w:val="28"/>
          <w:szCs w:val="28"/>
        </w:rPr>
        <w:t>.</w:t>
      </w:r>
    </w:p>
    <w:p w:rsidR="002400DE" w:rsidRPr="00E731D4" w:rsidRDefault="00D836CD" w:rsidP="00E731D4">
      <w:pPr>
        <w:pStyle w:val="afa"/>
        <w:spacing w:before="0" w:beforeAutospacing="0" w:after="0" w:afterAutospacing="0" w:line="360" w:lineRule="auto"/>
        <w:ind w:firstLine="709"/>
        <w:jc w:val="both"/>
        <w:rPr>
          <w:sz w:val="28"/>
          <w:szCs w:val="28"/>
        </w:rPr>
      </w:pPr>
      <w:r w:rsidRPr="00E731D4">
        <w:rPr>
          <w:sz w:val="28"/>
          <w:szCs w:val="28"/>
        </w:rPr>
        <w:t>В</w:t>
      </w:r>
      <w:r w:rsidR="002400DE" w:rsidRPr="00E731D4">
        <w:rPr>
          <w:sz w:val="28"/>
          <w:szCs w:val="28"/>
        </w:rPr>
        <w:t>ероятность скорого банкротства</w:t>
      </w:r>
      <w:r w:rsidRPr="00E731D4">
        <w:rPr>
          <w:sz w:val="28"/>
          <w:szCs w:val="28"/>
        </w:rPr>
        <w:t xml:space="preserve"> предприятию не грозит, но небольшая тенденция все же есть</w:t>
      </w:r>
      <w:r w:rsidR="002400DE" w:rsidRPr="00E731D4">
        <w:rPr>
          <w:sz w:val="28"/>
          <w:szCs w:val="28"/>
        </w:rPr>
        <w:t>.</w:t>
      </w:r>
      <w:r w:rsidRPr="00E731D4">
        <w:rPr>
          <w:sz w:val="28"/>
          <w:szCs w:val="28"/>
        </w:rPr>
        <w:t xml:space="preserve"> Поэтому необходима разработка </w:t>
      </w:r>
      <w:r w:rsidR="006010D4" w:rsidRPr="00E731D4">
        <w:rPr>
          <w:sz w:val="28"/>
          <w:szCs w:val="28"/>
        </w:rPr>
        <w:t xml:space="preserve">антикризисных </w:t>
      </w:r>
      <w:r w:rsidRPr="00E731D4">
        <w:rPr>
          <w:sz w:val="28"/>
          <w:szCs w:val="28"/>
        </w:rPr>
        <w:t xml:space="preserve">мер по предупреждению банкротства, повышению уровня </w:t>
      </w:r>
      <w:r w:rsidR="009E131F" w:rsidRPr="00E731D4">
        <w:rPr>
          <w:sz w:val="28"/>
          <w:szCs w:val="28"/>
        </w:rPr>
        <w:t>платежеспособности, рентабельности</w:t>
      </w:r>
      <w:r w:rsidRPr="00E731D4">
        <w:rPr>
          <w:sz w:val="28"/>
          <w:szCs w:val="28"/>
        </w:rPr>
        <w:t xml:space="preserve"> и </w:t>
      </w:r>
      <w:r w:rsidR="009E131F" w:rsidRPr="00E731D4">
        <w:rPr>
          <w:sz w:val="28"/>
          <w:szCs w:val="28"/>
        </w:rPr>
        <w:t>развитию финансовой деятельности</w:t>
      </w:r>
      <w:r w:rsidRPr="00E731D4">
        <w:rPr>
          <w:sz w:val="28"/>
          <w:szCs w:val="28"/>
        </w:rPr>
        <w:t>.</w:t>
      </w:r>
    </w:p>
    <w:p w:rsidR="00CD1514" w:rsidRPr="00E731D4" w:rsidRDefault="00CD1514" w:rsidP="00E731D4">
      <w:pPr>
        <w:spacing w:after="0" w:line="360" w:lineRule="auto"/>
        <w:ind w:firstLine="709"/>
        <w:jc w:val="both"/>
        <w:rPr>
          <w:rStyle w:val="af9"/>
          <w:rFonts w:ascii="Times New Roman" w:hAnsi="Times New Roman"/>
          <w:i w:val="0"/>
          <w:sz w:val="28"/>
          <w:szCs w:val="28"/>
        </w:rPr>
      </w:pPr>
      <w:r w:rsidRPr="00E731D4">
        <w:rPr>
          <w:rStyle w:val="af9"/>
          <w:rFonts w:ascii="Times New Roman" w:hAnsi="Times New Roman"/>
          <w:i w:val="0"/>
          <w:sz w:val="28"/>
          <w:szCs w:val="28"/>
        </w:rPr>
        <w:br w:type="page"/>
      </w:r>
    </w:p>
    <w:p w:rsidR="00AE127A" w:rsidRPr="00170AD1" w:rsidRDefault="00DC21F7" w:rsidP="00170AD1">
      <w:pPr>
        <w:spacing w:after="0" w:line="360" w:lineRule="auto"/>
        <w:ind w:firstLine="709"/>
        <w:jc w:val="center"/>
        <w:rPr>
          <w:rStyle w:val="af9"/>
          <w:rFonts w:ascii="Times New Roman" w:hAnsi="Times New Roman"/>
          <w:b/>
          <w:i w:val="0"/>
          <w:sz w:val="28"/>
          <w:szCs w:val="28"/>
        </w:rPr>
      </w:pPr>
      <w:r w:rsidRPr="00170AD1">
        <w:rPr>
          <w:rStyle w:val="af9"/>
          <w:rFonts w:ascii="Times New Roman" w:hAnsi="Times New Roman"/>
          <w:b/>
          <w:i w:val="0"/>
          <w:sz w:val="28"/>
          <w:szCs w:val="28"/>
        </w:rPr>
        <w:t>Глава 3</w:t>
      </w:r>
      <w:r w:rsidR="00AE127A" w:rsidRPr="00170AD1">
        <w:rPr>
          <w:rStyle w:val="af9"/>
          <w:rFonts w:ascii="Times New Roman" w:hAnsi="Times New Roman"/>
          <w:b/>
          <w:i w:val="0"/>
          <w:sz w:val="28"/>
          <w:szCs w:val="28"/>
        </w:rPr>
        <w:t>. Мероприятия по улучшению эффективности финансового состояния ООО «Веста»</w:t>
      </w:r>
    </w:p>
    <w:p w:rsidR="00170AD1" w:rsidRDefault="00170AD1" w:rsidP="00E731D4">
      <w:pPr>
        <w:spacing w:after="0" w:line="360" w:lineRule="auto"/>
        <w:ind w:firstLine="709"/>
        <w:jc w:val="both"/>
        <w:rPr>
          <w:rStyle w:val="af9"/>
          <w:rFonts w:ascii="Times New Roman" w:hAnsi="Times New Roman"/>
          <w:i w:val="0"/>
          <w:sz w:val="28"/>
          <w:szCs w:val="28"/>
        </w:rPr>
      </w:pPr>
    </w:p>
    <w:p w:rsidR="00DC21F7" w:rsidRDefault="00DE493E" w:rsidP="00E731D4">
      <w:pPr>
        <w:spacing w:after="0" w:line="360" w:lineRule="auto"/>
        <w:ind w:firstLine="709"/>
        <w:jc w:val="both"/>
        <w:rPr>
          <w:rStyle w:val="af9"/>
          <w:rFonts w:ascii="Times New Roman" w:hAnsi="Times New Roman"/>
          <w:i w:val="0"/>
          <w:sz w:val="28"/>
          <w:szCs w:val="28"/>
        </w:rPr>
      </w:pPr>
      <w:r w:rsidRPr="00E731D4">
        <w:rPr>
          <w:rStyle w:val="af9"/>
          <w:rFonts w:ascii="Times New Roman" w:hAnsi="Times New Roman"/>
          <w:i w:val="0"/>
          <w:sz w:val="28"/>
          <w:szCs w:val="28"/>
        </w:rPr>
        <w:t>Мероприятия по выходу из кризисной и предкризисной (такая ситуация сложилась на ООО «Веста») ситуации на предприятии могут быть оперативными и стратегическими, которые, в свою очередь, подразделяются на разнообразные методы</w:t>
      </w:r>
      <w:r w:rsidR="00757EE1" w:rsidRPr="00E731D4">
        <w:rPr>
          <w:rStyle w:val="af9"/>
          <w:rFonts w:ascii="Times New Roman" w:hAnsi="Times New Roman"/>
          <w:i w:val="0"/>
          <w:sz w:val="28"/>
          <w:szCs w:val="28"/>
        </w:rPr>
        <w:t>, которые предложены в рисунке 3.1.</w:t>
      </w:r>
    </w:p>
    <w:p w:rsidR="00170AD1" w:rsidRPr="00E731D4" w:rsidRDefault="00170AD1" w:rsidP="00E731D4">
      <w:pPr>
        <w:spacing w:after="0" w:line="360" w:lineRule="auto"/>
        <w:ind w:firstLine="709"/>
        <w:jc w:val="both"/>
        <w:rPr>
          <w:rStyle w:val="af9"/>
          <w:rFonts w:ascii="Times New Roman" w:hAnsi="Times New Roman"/>
          <w:i w:val="0"/>
          <w:sz w:val="28"/>
          <w:szCs w:val="28"/>
        </w:rPr>
      </w:pPr>
    </w:p>
    <w:p w:rsidR="00AE127A" w:rsidRDefault="005358AA" w:rsidP="00E731D4">
      <w:pPr>
        <w:spacing w:after="0" w:line="360" w:lineRule="auto"/>
        <w:ind w:firstLine="709"/>
        <w:jc w:val="both"/>
        <w:rPr>
          <w:rStyle w:val="af9"/>
          <w:rFonts w:ascii="Times New Roman" w:hAnsi="Times New Roman"/>
          <w:i w:val="0"/>
          <w:sz w:val="28"/>
          <w:szCs w:val="28"/>
        </w:rPr>
      </w:pPr>
      <w:r>
        <w:rPr>
          <w:noProof/>
        </w:rPr>
        <w:pict>
          <v:shape id="_x0000_s1078" type="#_x0000_t32" style="position:absolute;left:0;text-align:left;margin-left:226.95pt;margin-top:22.55pt;width:0;height:11.25pt;z-index:251677696" o:connectortype="straight"/>
        </w:pict>
      </w:r>
      <w:r>
        <w:rPr>
          <w:noProof/>
        </w:rPr>
        <w:pict>
          <v:rect id="_x0000_s1079" style="position:absolute;left:0;text-align:left;margin-left:87.45pt;margin-top:.05pt;width:276.75pt;height:22.5pt;z-index:251657216">
            <v:textbox>
              <w:txbxContent>
                <w:p w:rsidR="00E731D4" w:rsidRPr="00AE127A" w:rsidRDefault="00E731D4" w:rsidP="00AE127A">
                  <w:pPr>
                    <w:jc w:val="center"/>
                    <w:rPr>
                      <w:rFonts w:ascii="Times New Roman" w:hAnsi="Times New Roman"/>
                      <w:sz w:val="28"/>
                      <w:szCs w:val="28"/>
                    </w:rPr>
                  </w:pPr>
                  <w:r w:rsidRPr="00AE127A">
                    <w:rPr>
                      <w:rFonts w:ascii="Times New Roman" w:hAnsi="Times New Roman"/>
                      <w:sz w:val="28"/>
                      <w:szCs w:val="28"/>
                    </w:rPr>
                    <w:t>Мероприятия по выходу из кризиса</w:t>
                  </w:r>
                </w:p>
              </w:txbxContent>
            </v:textbox>
          </v:rect>
        </w:pict>
      </w:r>
    </w:p>
    <w:p w:rsidR="00AE127A" w:rsidRPr="00E731D4" w:rsidRDefault="005358AA" w:rsidP="00E731D4">
      <w:pPr>
        <w:spacing w:after="0" w:line="360" w:lineRule="auto"/>
        <w:ind w:firstLine="709"/>
        <w:jc w:val="both"/>
        <w:rPr>
          <w:rStyle w:val="af9"/>
          <w:rFonts w:ascii="Times New Roman" w:hAnsi="Times New Roman"/>
          <w:i w:val="0"/>
          <w:sz w:val="28"/>
          <w:szCs w:val="28"/>
        </w:rPr>
      </w:pPr>
      <w:r>
        <w:rPr>
          <w:noProof/>
        </w:rPr>
        <w:pict>
          <v:shape id="_x0000_s1080" type="#_x0000_t32" style="position:absolute;left:0;text-align:left;margin-left:382.95pt;margin-top:8.15pt;width:0;height:24.75pt;z-index:251680768" o:connectortype="straight">
            <v:stroke endarrow="block"/>
          </v:shape>
        </w:pict>
      </w:r>
      <w:r>
        <w:rPr>
          <w:noProof/>
        </w:rPr>
        <w:pict>
          <v:shape id="_x0000_s1081" type="#_x0000_t32" style="position:absolute;left:0;text-align:left;margin-left:63.45pt;margin-top:8.7pt;width:0;height:24.75pt;z-index:251679744" o:connectortype="straight">
            <v:stroke endarrow="block"/>
          </v:shape>
        </w:pict>
      </w:r>
      <w:r>
        <w:rPr>
          <w:noProof/>
        </w:rPr>
        <w:pict>
          <v:shape id="_x0000_s1082" type="#_x0000_t32" style="position:absolute;left:0;text-align:left;margin-left:63.45pt;margin-top:9.65pt;width:319.5pt;height:0;z-index:251678720" o:connectortype="straight"/>
        </w:pict>
      </w:r>
      <w:r>
        <w:rPr>
          <w:noProof/>
        </w:rPr>
        <w:pict>
          <v:shape id="_x0000_s1083" type="#_x0000_t32" style="position:absolute;left:0;text-align:left;margin-left:432.45pt;margin-top:59.05pt;width:10.5pt;height:0;z-index:251693056" o:connectortype="straight"/>
        </w:pict>
      </w:r>
      <w:r>
        <w:rPr>
          <w:noProof/>
        </w:rPr>
        <w:pict>
          <v:shape id="_x0000_s1084" type="#_x0000_t32" style="position:absolute;left:0;text-align:left;margin-left:.45pt;margin-top:409.3pt;width:14.25pt;height:0;z-index:251691008" o:connectortype="straight">
            <v:stroke endarrow="block"/>
          </v:shape>
        </w:pict>
      </w:r>
      <w:r>
        <w:rPr>
          <w:noProof/>
        </w:rPr>
        <w:pict>
          <v:shape id="_x0000_s1085" type="#_x0000_t32" style="position:absolute;left:0;text-align:left;margin-left:.45pt;margin-top:350.8pt;width:14.25pt;height:0;z-index:251689984" o:connectortype="straight">
            <v:stroke endarrow="block"/>
          </v:shape>
        </w:pict>
      </w:r>
      <w:r>
        <w:rPr>
          <w:noProof/>
        </w:rPr>
        <w:pict>
          <v:shape id="_x0000_s1086" type="#_x0000_t32" style="position:absolute;left:0;text-align:left;margin-left:.45pt;margin-top:303.55pt;width:14.25pt;height:0;z-index:251688960" o:connectortype="straight">
            <v:stroke endarrow="block"/>
          </v:shape>
        </w:pict>
      </w:r>
      <w:r>
        <w:rPr>
          <w:noProof/>
        </w:rPr>
        <w:pict>
          <v:shape id="_x0000_s1087" type="#_x0000_t32" style="position:absolute;left:0;text-align:left;margin-left:.45pt;margin-top:263.8pt;width:14.25pt;height:.75pt;z-index:251687936" o:connectortype="straight">
            <v:stroke endarrow="block"/>
          </v:shape>
        </w:pict>
      </w:r>
      <w:r>
        <w:rPr>
          <w:noProof/>
        </w:rPr>
        <w:pict>
          <v:shape id="_x0000_s1088" type="#_x0000_t32" style="position:absolute;left:0;text-align:left;margin-left:.45pt;margin-top:224.05pt;width:14.25pt;height:0;z-index:251686912" o:connectortype="straight">
            <v:stroke endarrow="block"/>
          </v:shape>
        </w:pict>
      </w:r>
    </w:p>
    <w:p w:rsidR="00AE127A" w:rsidRPr="00E731D4" w:rsidRDefault="005358AA" w:rsidP="00E731D4">
      <w:pPr>
        <w:spacing w:after="0" w:line="360" w:lineRule="auto"/>
        <w:ind w:firstLine="709"/>
        <w:jc w:val="both"/>
        <w:rPr>
          <w:rStyle w:val="af9"/>
          <w:rFonts w:ascii="Times New Roman" w:hAnsi="Times New Roman"/>
          <w:i w:val="0"/>
          <w:sz w:val="28"/>
          <w:szCs w:val="28"/>
        </w:rPr>
      </w:pPr>
      <w:r>
        <w:rPr>
          <w:noProof/>
        </w:rPr>
        <w:pict>
          <v:rect id="_x0000_s1089" style="position:absolute;left:0;text-align:left;margin-left:247.2pt;margin-top:9.3pt;width:185.25pt;height:28.5pt;z-index:251668480">
            <v:textbox style="mso-next-textbox:#_x0000_s1089">
              <w:txbxContent>
                <w:p w:rsidR="00E731D4" w:rsidRPr="00AE127A" w:rsidRDefault="00E731D4" w:rsidP="00AE127A">
                  <w:pPr>
                    <w:rPr>
                      <w:rFonts w:ascii="Times New Roman" w:hAnsi="Times New Roman"/>
                      <w:sz w:val="28"/>
                      <w:szCs w:val="28"/>
                    </w:rPr>
                  </w:pPr>
                  <w:r w:rsidRPr="00AE127A">
                    <w:rPr>
                      <w:rFonts w:ascii="Times New Roman" w:hAnsi="Times New Roman"/>
                      <w:sz w:val="28"/>
                      <w:szCs w:val="28"/>
                    </w:rPr>
                    <w:t>Стратегические</w:t>
                  </w:r>
                </w:p>
              </w:txbxContent>
            </v:textbox>
          </v:rect>
        </w:pict>
      </w:r>
      <w:r>
        <w:rPr>
          <w:noProof/>
        </w:rPr>
        <w:pict>
          <v:rect id="_x0000_s1090" style="position:absolute;left:0;text-align:left;margin-left:14.7pt;margin-top:9.3pt;width:175.5pt;height:28.5pt;z-index:251658240">
            <v:textbox style="mso-next-textbox:#_x0000_s1090">
              <w:txbxContent>
                <w:p w:rsidR="00E731D4" w:rsidRPr="00AE127A" w:rsidRDefault="00E731D4" w:rsidP="00AE127A">
                  <w:pPr>
                    <w:jc w:val="both"/>
                    <w:rPr>
                      <w:rFonts w:ascii="Times New Roman" w:hAnsi="Times New Roman"/>
                      <w:sz w:val="28"/>
                      <w:szCs w:val="28"/>
                    </w:rPr>
                  </w:pPr>
                  <w:r w:rsidRPr="00AE127A">
                    <w:rPr>
                      <w:rFonts w:ascii="Times New Roman" w:hAnsi="Times New Roman"/>
                      <w:sz w:val="28"/>
                      <w:szCs w:val="28"/>
                    </w:rPr>
                    <w:t>Оперативные</w:t>
                  </w:r>
                </w:p>
              </w:txbxContent>
            </v:textbox>
          </v:rect>
        </w:pict>
      </w:r>
    </w:p>
    <w:p w:rsidR="00AE127A" w:rsidRPr="00E731D4" w:rsidRDefault="005358AA" w:rsidP="00E731D4">
      <w:pPr>
        <w:spacing w:after="0" w:line="360" w:lineRule="auto"/>
        <w:ind w:firstLine="709"/>
        <w:jc w:val="both"/>
        <w:rPr>
          <w:rStyle w:val="af9"/>
          <w:rFonts w:ascii="Times New Roman" w:hAnsi="Times New Roman"/>
          <w:i w:val="0"/>
          <w:sz w:val="28"/>
          <w:szCs w:val="28"/>
        </w:rPr>
      </w:pPr>
      <w:r>
        <w:rPr>
          <w:noProof/>
        </w:rPr>
        <w:pict>
          <v:shape id="_x0000_s1091" type="#_x0000_t32" style="position:absolute;left:0;text-align:left;margin-left:442.95pt;margin-top:10.75pt;width:0;height:343.75pt;z-index:251694080" o:connectortype="straight"/>
        </w:pict>
      </w:r>
      <w:r>
        <w:rPr>
          <w:noProof/>
        </w:rPr>
        <w:pict>
          <v:rect id="_x0000_s1092" style="position:absolute;left:0;text-align:left;margin-left:247.2pt;margin-top:19.75pt;width:185.25pt;height:23.25pt;z-index:251669504">
            <v:textbox style="mso-next-textbox:#_x0000_s1092">
              <w:txbxContent>
                <w:p w:rsidR="00E731D4" w:rsidRPr="00AE127A" w:rsidRDefault="00E731D4" w:rsidP="00AE127A">
                  <w:pPr>
                    <w:rPr>
                      <w:rFonts w:ascii="Times New Roman" w:hAnsi="Times New Roman"/>
                      <w:sz w:val="28"/>
                      <w:szCs w:val="28"/>
                    </w:rPr>
                  </w:pPr>
                  <w:r w:rsidRPr="00AE127A">
                    <w:rPr>
                      <w:rFonts w:ascii="Times New Roman" w:hAnsi="Times New Roman"/>
                      <w:sz w:val="28"/>
                      <w:szCs w:val="28"/>
                    </w:rPr>
                    <w:t>Анализ и оценка</w:t>
                  </w:r>
                </w:p>
              </w:txbxContent>
            </v:textbox>
          </v:rect>
        </w:pict>
      </w:r>
      <w:r>
        <w:rPr>
          <w:noProof/>
        </w:rPr>
        <w:pict>
          <v:shape id="_x0000_s1093" type="#_x0000_t32" style="position:absolute;left:0;text-align:left;margin-left:.45pt;margin-top:2.6pt;width:0;height:358.4pt;z-index:251682816" o:connectortype="straight"/>
        </w:pict>
      </w:r>
      <w:r>
        <w:rPr>
          <w:noProof/>
        </w:rPr>
        <w:pict>
          <v:rect id="_x0000_s1094" style="position:absolute;left:0;text-align:left;margin-left:14.7pt;margin-top:19.75pt;width:175.5pt;height:28.5pt;z-index:251659264">
            <v:textbox style="mso-next-textbox:#_x0000_s1094">
              <w:txbxContent>
                <w:p w:rsidR="00E731D4" w:rsidRPr="00AE127A" w:rsidRDefault="00E731D4" w:rsidP="00AE127A">
                  <w:pPr>
                    <w:rPr>
                      <w:rFonts w:ascii="Times New Roman" w:hAnsi="Times New Roman"/>
                      <w:sz w:val="28"/>
                      <w:szCs w:val="28"/>
                    </w:rPr>
                  </w:pPr>
                  <w:r w:rsidRPr="00AE127A">
                    <w:rPr>
                      <w:rFonts w:ascii="Times New Roman" w:hAnsi="Times New Roman"/>
                      <w:sz w:val="28"/>
                      <w:szCs w:val="28"/>
                    </w:rPr>
                    <w:t>Устранение убытков</w:t>
                  </w:r>
                </w:p>
              </w:txbxContent>
            </v:textbox>
          </v:rect>
        </w:pict>
      </w:r>
      <w:r>
        <w:rPr>
          <w:noProof/>
        </w:rPr>
        <w:pict>
          <v:shape id="_x0000_s1095" type="#_x0000_t32" style="position:absolute;left:0;text-align:left;margin-left:.45pt;margin-top:2.6pt;width:14.25pt;height:0;flip:x;z-index:251681792" o:connectortype="straight"/>
        </w:pict>
      </w:r>
    </w:p>
    <w:p w:rsidR="00AE127A" w:rsidRPr="00E731D4" w:rsidRDefault="005358AA" w:rsidP="00E731D4">
      <w:pPr>
        <w:spacing w:after="0" w:line="360" w:lineRule="auto"/>
        <w:ind w:firstLine="709"/>
        <w:jc w:val="both"/>
        <w:rPr>
          <w:rStyle w:val="af9"/>
          <w:rFonts w:ascii="Times New Roman" w:hAnsi="Times New Roman"/>
          <w:i w:val="0"/>
          <w:sz w:val="28"/>
          <w:szCs w:val="28"/>
        </w:rPr>
      </w:pPr>
      <w:r>
        <w:rPr>
          <w:noProof/>
        </w:rPr>
        <w:pict>
          <v:shape id="_x0000_s1096" type="#_x0000_t32" style="position:absolute;left:0;text-align:left;margin-left:236.7pt;margin-top:12.1pt;width:0;height:118.6pt;z-index:251696128" o:connectortype="straight"/>
        </w:pict>
      </w:r>
      <w:r>
        <w:rPr>
          <w:noProof/>
        </w:rPr>
        <w:pict>
          <v:shape id="_x0000_s1097" type="#_x0000_t32" style="position:absolute;left:0;text-align:left;margin-left:432.45pt;margin-top:12.1pt;width:10.5pt;height:0;flip:x;z-index:251700224" o:connectortype="straight">
            <v:stroke endarrow="block"/>
          </v:shape>
        </w:pict>
      </w:r>
      <w:r>
        <w:rPr>
          <w:noProof/>
        </w:rPr>
        <w:pict>
          <v:shape id="_x0000_s1098" type="#_x0000_t32" style="position:absolute;left:0;text-align:left;margin-left:236.7pt;margin-top:12.1pt;width:10.5pt;height:0;z-index:251695104" o:connectortype="straight"/>
        </w:pict>
      </w:r>
      <w:r>
        <w:rPr>
          <w:noProof/>
        </w:rPr>
        <w:pict>
          <v:shape id="_x0000_s1099" type="#_x0000_t32" style="position:absolute;left:0;text-align:left;margin-left:.45pt;margin-top:12.1pt;width:14.25pt;height:.75pt;z-index:251683840" o:connectortype="straight">
            <v:stroke endarrow="block"/>
          </v:shape>
        </w:pict>
      </w:r>
    </w:p>
    <w:p w:rsidR="00AE127A" w:rsidRPr="00E731D4" w:rsidRDefault="005358AA" w:rsidP="00E731D4">
      <w:pPr>
        <w:spacing w:after="0" w:line="360" w:lineRule="auto"/>
        <w:ind w:firstLine="709"/>
        <w:jc w:val="both"/>
        <w:rPr>
          <w:rStyle w:val="af9"/>
          <w:rFonts w:ascii="Times New Roman" w:hAnsi="Times New Roman"/>
          <w:i w:val="0"/>
          <w:sz w:val="28"/>
          <w:szCs w:val="28"/>
        </w:rPr>
      </w:pPr>
      <w:r>
        <w:rPr>
          <w:noProof/>
        </w:rPr>
        <w:pict>
          <v:rect id="_x0000_s1100" style="position:absolute;left:0;text-align:left;margin-left:247.2pt;margin-top:-.05pt;width:185.25pt;height:41.25pt;z-index:251670528">
            <v:textbox style="mso-next-textbox:#_x0000_s1100">
              <w:txbxContent>
                <w:p w:rsidR="00E731D4" w:rsidRPr="00AE127A" w:rsidRDefault="00E731D4" w:rsidP="00AE127A">
                  <w:pPr>
                    <w:rPr>
                      <w:rFonts w:ascii="Times New Roman" w:hAnsi="Times New Roman"/>
                      <w:sz w:val="28"/>
                      <w:szCs w:val="28"/>
                    </w:rPr>
                  </w:pPr>
                  <w:r w:rsidRPr="00AE127A">
                    <w:rPr>
                      <w:rFonts w:ascii="Times New Roman" w:hAnsi="Times New Roman"/>
                      <w:sz w:val="28"/>
                      <w:szCs w:val="28"/>
                    </w:rPr>
                    <w:t>Научно-технического потенциала</w:t>
                  </w:r>
                </w:p>
              </w:txbxContent>
            </v:textbox>
          </v:rect>
        </w:pict>
      </w:r>
      <w:r>
        <w:rPr>
          <w:noProof/>
        </w:rPr>
        <w:pict>
          <v:shape id="_x0000_s1101" type="#_x0000_t32" style="position:absolute;left:0;text-align:left;margin-left:.45pt;margin-top:22.45pt;width:14.25pt;height:0;z-index:251684864" o:connectortype="straight">
            <v:stroke endarrow="block"/>
          </v:shape>
        </w:pict>
      </w:r>
      <w:r>
        <w:rPr>
          <w:noProof/>
        </w:rPr>
        <w:pict>
          <v:rect id="_x0000_s1102" style="position:absolute;left:0;text-align:left;margin-left:14.7pt;margin-top:5.95pt;width:175.5pt;height:27.75pt;z-index:251660288">
            <v:textbox style="mso-next-textbox:#_x0000_s1102">
              <w:txbxContent>
                <w:p w:rsidR="00E731D4" w:rsidRPr="00AE127A" w:rsidRDefault="00E731D4" w:rsidP="00AE127A">
                  <w:pPr>
                    <w:rPr>
                      <w:rFonts w:ascii="Times New Roman" w:hAnsi="Times New Roman"/>
                      <w:sz w:val="28"/>
                      <w:szCs w:val="28"/>
                    </w:rPr>
                  </w:pPr>
                  <w:r w:rsidRPr="00AE127A">
                    <w:rPr>
                      <w:rFonts w:ascii="Times New Roman" w:hAnsi="Times New Roman"/>
                      <w:sz w:val="28"/>
                      <w:szCs w:val="28"/>
                    </w:rPr>
                    <w:t>Выявление резервов</w:t>
                  </w:r>
                </w:p>
              </w:txbxContent>
            </v:textbox>
          </v:rect>
        </w:pict>
      </w:r>
    </w:p>
    <w:p w:rsidR="00AE127A" w:rsidRPr="00E731D4" w:rsidRDefault="005358AA" w:rsidP="00E731D4">
      <w:pPr>
        <w:spacing w:after="0" w:line="360" w:lineRule="auto"/>
        <w:ind w:firstLine="709"/>
        <w:jc w:val="both"/>
        <w:rPr>
          <w:rStyle w:val="af9"/>
          <w:rFonts w:ascii="Times New Roman" w:hAnsi="Times New Roman"/>
          <w:i w:val="0"/>
          <w:sz w:val="28"/>
          <w:szCs w:val="28"/>
        </w:rPr>
      </w:pPr>
      <w:r>
        <w:rPr>
          <w:noProof/>
        </w:rPr>
        <w:pict>
          <v:rect id="_x0000_s1103" style="position:absolute;left:0;text-align:left;margin-left:247.2pt;margin-top:18.55pt;width:185.25pt;height:43.5pt;z-index:251671552">
            <v:textbox style="mso-next-textbox:#_x0000_s1103">
              <w:txbxContent>
                <w:p w:rsidR="00E731D4" w:rsidRPr="00AE127A" w:rsidRDefault="00E731D4" w:rsidP="00AE127A">
                  <w:pPr>
                    <w:rPr>
                      <w:rFonts w:ascii="Times New Roman" w:hAnsi="Times New Roman"/>
                      <w:sz w:val="28"/>
                      <w:szCs w:val="28"/>
                    </w:rPr>
                  </w:pPr>
                  <w:r w:rsidRPr="00AE127A">
                    <w:rPr>
                      <w:rFonts w:ascii="Times New Roman" w:hAnsi="Times New Roman"/>
                      <w:sz w:val="28"/>
                      <w:szCs w:val="28"/>
                    </w:rPr>
                    <w:t>Организационно-управлен-ческого потенциала</w:t>
                  </w:r>
                </w:p>
              </w:txbxContent>
            </v:textbox>
          </v:rect>
        </w:pict>
      </w:r>
      <w:r>
        <w:rPr>
          <w:noProof/>
        </w:rPr>
        <w:pict>
          <v:shape id="_x0000_s1104" type="#_x0000_t32" style="position:absolute;left:0;text-align:left;margin-left:236.7pt;margin-top:3.65pt;width:10.5pt;height:.05pt;z-index:251697152" o:connectortype="straight">
            <v:stroke endarrow="block"/>
          </v:shape>
        </w:pict>
      </w:r>
      <w:r>
        <w:rPr>
          <w:noProof/>
        </w:rPr>
        <w:pict>
          <v:rect id="_x0000_s1105" style="position:absolute;left:0;text-align:left;margin-left:14.7pt;margin-top:18.55pt;width:175.5pt;height:27.75pt;z-index:251661312">
            <v:textbox style="mso-next-textbox:#_x0000_s1105">
              <w:txbxContent>
                <w:p w:rsidR="00E731D4" w:rsidRPr="00AE127A" w:rsidRDefault="00E731D4" w:rsidP="00AE127A">
                  <w:pPr>
                    <w:rPr>
                      <w:rFonts w:ascii="Times New Roman" w:hAnsi="Times New Roman"/>
                      <w:sz w:val="28"/>
                      <w:szCs w:val="28"/>
                    </w:rPr>
                  </w:pPr>
                  <w:r w:rsidRPr="00AE127A">
                    <w:rPr>
                      <w:rFonts w:ascii="Times New Roman" w:hAnsi="Times New Roman"/>
                      <w:sz w:val="28"/>
                      <w:szCs w:val="28"/>
                    </w:rPr>
                    <w:t>Кадровые изменения</w:t>
                  </w:r>
                </w:p>
              </w:txbxContent>
            </v:textbox>
          </v:rect>
        </w:pict>
      </w:r>
    </w:p>
    <w:p w:rsidR="00AE127A" w:rsidRPr="00E731D4" w:rsidRDefault="005358AA" w:rsidP="00E731D4">
      <w:pPr>
        <w:spacing w:after="0" w:line="360" w:lineRule="auto"/>
        <w:ind w:firstLine="709"/>
        <w:jc w:val="both"/>
        <w:rPr>
          <w:rStyle w:val="af9"/>
          <w:rFonts w:ascii="Times New Roman" w:hAnsi="Times New Roman"/>
          <w:i w:val="0"/>
          <w:sz w:val="28"/>
          <w:szCs w:val="28"/>
        </w:rPr>
      </w:pPr>
      <w:r>
        <w:rPr>
          <w:noProof/>
        </w:rPr>
        <w:pict>
          <v:shape id="_x0000_s1106" type="#_x0000_t32" style="position:absolute;left:0;text-align:left;margin-left:.45pt;margin-top:15.4pt;width:14.25pt;height:0;z-index:251685888" o:connectortype="straight">
            <v:stroke endarrow="block"/>
          </v:shape>
        </w:pict>
      </w:r>
    </w:p>
    <w:p w:rsidR="00AE127A" w:rsidRPr="00E731D4" w:rsidRDefault="005358AA" w:rsidP="00E731D4">
      <w:pPr>
        <w:spacing w:after="0" w:line="360" w:lineRule="auto"/>
        <w:ind w:firstLine="709"/>
        <w:jc w:val="both"/>
        <w:rPr>
          <w:rStyle w:val="af9"/>
          <w:rFonts w:ascii="Times New Roman" w:hAnsi="Times New Roman"/>
          <w:i w:val="0"/>
          <w:sz w:val="28"/>
          <w:szCs w:val="28"/>
        </w:rPr>
      </w:pPr>
      <w:r>
        <w:rPr>
          <w:noProof/>
        </w:rPr>
        <w:pict>
          <v:rect id="_x0000_s1107" style="position:absolute;left:0;text-align:left;margin-left:247.2pt;margin-top:20.5pt;width:185.25pt;height:24.75pt;z-index:251672576">
            <v:textbox style="mso-next-textbox:#_x0000_s1107">
              <w:txbxContent>
                <w:p w:rsidR="00E731D4" w:rsidRPr="00AE127A" w:rsidRDefault="00E731D4" w:rsidP="00AE127A">
                  <w:pPr>
                    <w:rPr>
                      <w:rFonts w:ascii="Times New Roman" w:hAnsi="Times New Roman"/>
                      <w:sz w:val="28"/>
                      <w:szCs w:val="28"/>
                    </w:rPr>
                  </w:pPr>
                  <w:r w:rsidRPr="00AE127A">
                    <w:rPr>
                      <w:rFonts w:ascii="Times New Roman" w:hAnsi="Times New Roman"/>
                      <w:sz w:val="28"/>
                      <w:szCs w:val="28"/>
                    </w:rPr>
                    <w:t>Инноваций</w:t>
                  </w:r>
                </w:p>
              </w:txbxContent>
            </v:textbox>
          </v:rect>
        </w:pict>
      </w:r>
      <w:r>
        <w:rPr>
          <w:noProof/>
        </w:rPr>
        <w:pict>
          <v:shape id="_x0000_s1108" type="#_x0000_t32" style="position:absolute;left:0;text-align:left;margin-left:236.7pt;margin-top:6.35pt;width:10.5pt;height:.05pt;z-index:251698176" o:connectortype="straight">
            <v:stroke endarrow="block"/>
          </v:shape>
        </w:pict>
      </w:r>
      <w:r>
        <w:rPr>
          <w:noProof/>
        </w:rPr>
        <w:pict>
          <v:rect id="_x0000_s1109" style="position:absolute;left:0;text-align:left;margin-left:14.7pt;margin-top:6.35pt;width:175.5pt;height:27.75pt;z-index:251662336">
            <v:textbox style="mso-next-textbox:#_x0000_s1109">
              <w:txbxContent>
                <w:p w:rsidR="00E731D4" w:rsidRPr="00AE127A" w:rsidRDefault="00E731D4" w:rsidP="00AE127A">
                  <w:pPr>
                    <w:rPr>
                      <w:rFonts w:ascii="Times New Roman" w:hAnsi="Times New Roman"/>
                      <w:sz w:val="28"/>
                      <w:szCs w:val="28"/>
                    </w:rPr>
                  </w:pPr>
                  <w:r w:rsidRPr="00AE127A">
                    <w:rPr>
                      <w:rFonts w:ascii="Times New Roman" w:hAnsi="Times New Roman"/>
                      <w:sz w:val="28"/>
                      <w:szCs w:val="28"/>
                    </w:rPr>
                    <w:t>Отсрочки платежей</w:t>
                  </w:r>
                </w:p>
              </w:txbxContent>
            </v:textbox>
          </v:rect>
        </w:pict>
      </w:r>
    </w:p>
    <w:p w:rsidR="00AE127A" w:rsidRPr="00E731D4" w:rsidRDefault="005358AA" w:rsidP="00E731D4">
      <w:pPr>
        <w:spacing w:after="0" w:line="360" w:lineRule="auto"/>
        <w:ind w:firstLine="709"/>
        <w:jc w:val="both"/>
        <w:rPr>
          <w:rStyle w:val="af9"/>
          <w:rFonts w:ascii="Times New Roman" w:hAnsi="Times New Roman"/>
          <w:i w:val="0"/>
          <w:sz w:val="28"/>
          <w:szCs w:val="28"/>
        </w:rPr>
      </w:pPr>
      <w:r>
        <w:rPr>
          <w:noProof/>
        </w:rPr>
        <w:pict>
          <v:shape id="_x0000_s1110" type="#_x0000_t32" style="position:absolute;left:0;text-align:left;margin-left:236.7pt;margin-top:9.95pt;width:10.5pt;height:0;z-index:251699200" o:connectortype="straight">
            <v:stroke endarrow="block"/>
          </v:shape>
        </w:pict>
      </w:r>
      <w:r>
        <w:rPr>
          <w:noProof/>
        </w:rPr>
        <w:pict>
          <v:shape id="_x0000_s1111" type="#_x0000_t32" style="position:absolute;left:0;text-align:left;margin-left:.45pt;margin-top:1.6pt;width:14.25pt;height:0;z-index:251692032" o:connectortype="straight">
            <v:stroke endarrow="block"/>
          </v:shape>
        </w:pict>
      </w:r>
      <w:r>
        <w:rPr>
          <w:noProof/>
        </w:rPr>
        <w:pict>
          <v:rect id="_x0000_s1112" style="position:absolute;left:0;text-align:left;margin-left:14.7pt;margin-top:21.1pt;width:175.5pt;height:27.75pt;z-index:251663360">
            <v:textbox style="mso-next-textbox:#_x0000_s1112">
              <w:txbxContent>
                <w:p w:rsidR="00E731D4" w:rsidRPr="00AE127A" w:rsidRDefault="00E731D4" w:rsidP="00AE127A">
                  <w:pPr>
                    <w:rPr>
                      <w:rFonts w:ascii="Times New Roman" w:hAnsi="Times New Roman"/>
                      <w:sz w:val="28"/>
                      <w:szCs w:val="28"/>
                    </w:rPr>
                  </w:pPr>
                  <w:r w:rsidRPr="00AE127A">
                    <w:rPr>
                      <w:rFonts w:ascii="Times New Roman" w:hAnsi="Times New Roman"/>
                      <w:sz w:val="28"/>
                      <w:szCs w:val="28"/>
                    </w:rPr>
                    <w:t>Кредиты</w:t>
                  </w:r>
                </w:p>
              </w:txbxContent>
            </v:textbox>
          </v:rect>
        </w:pict>
      </w:r>
    </w:p>
    <w:p w:rsidR="00AE127A" w:rsidRPr="00E731D4" w:rsidRDefault="005358AA" w:rsidP="00E731D4">
      <w:pPr>
        <w:spacing w:after="0" w:line="360" w:lineRule="auto"/>
        <w:ind w:firstLine="709"/>
        <w:jc w:val="both"/>
        <w:rPr>
          <w:rStyle w:val="af9"/>
          <w:rFonts w:ascii="Times New Roman" w:hAnsi="Times New Roman"/>
          <w:i w:val="0"/>
          <w:sz w:val="28"/>
          <w:szCs w:val="28"/>
        </w:rPr>
      </w:pPr>
      <w:r>
        <w:rPr>
          <w:noProof/>
        </w:rPr>
        <w:pict>
          <v:rect id="_x0000_s1113" style="position:absolute;left:0;text-align:left;margin-left:247.2pt;margin-top:6.75pt;width:185.25pt;height:42.75pt;z-index:251673600">
            <v:textbox style="mso-next-textbox:#_x0000_s1113">
              <w:txbxContent>
                <w:p w:rsidR="00E731D4" w:rsidRPr="00AE127A" w:rsidRDefault="00E731D4" w:rsidP="00AE127A">
                  <w:pPr>
                    <w:rPr>
                      <w:rFonts w:ascii="Times New Roman" w:hAnsi="Times New Roman"/>
                      <w:sz w:val="28"/>
                      <w:szCs w:val="28"/>
                    </w:rPr>
                  </w:pPr>
                  <w:r w:rsidRPr="00AE127A">
                    <w:rPr>
                      <w:rFonts w:ascii="Times New Roman" w:hAnsi="Times New Roman"/>
                      <w:sz w:val="28"/>
                      <w:szCs w:val="28"/>
                    </w:rPr>
                    <w:t>Разработка стратегии оздоровления</w:t>
                  </w:r>
                </w:p>
              </w:txbxContent>
            </v:textbox>
          </v:rect>
        </w:pict>
      </w:r>
    </w:p>
    <w:p w:rsidR="00AE127A" w:rsidRPr="00E731D4" w:rsidRDefault="005358AA" w:rsidP="00E731D4">
      <w:pPr>
        <w:spacing w:after="0" w:line="360" w:lineRule="auto"/>
        <w:ind w:firstLine="709"/>
        <w:jc w:val="both"/>
        <w:rPr>
          <w:rStyle w:val="af9"/>
          <w:rFonts w:ascii="Times New Roman" w:hAnsi="Times New Roman"/>
          <w:i w:val="0"/>
          <w:sz w:val="28"/>
          <w:szCs w:val="28"/>
        </w:rPr>
      </w:pPr>
      <w:r>
        <w:rPr>
          <w:noProof/>
        </w:rPr>
        <w:pict>
          <v:shape id="_x0000_s1114" type="#_x0000_t32" style="position:absolute;left:0;text-align:left;margin-left:432.45pt;margin-top:7.35pt;width:10.5pt;height:0;flip:x;z-index:251701248" o:connectortype="straight">
            <v:stroke endarrow="block"/>
          </v:shape>
        </w:pict>
      </w:r>
      <w:r>
        <w:rPr>
          <w:noProof/>
        </w:rPr>
        <w:pict>
          <v:rect id="_x0000_s1115" style="position:absolute;left:0;text-align:left;margin-left:14.7pt;margin-top:7.35pt;width:175.5pt;height:27.75pt;z-index:251664384">
            <v:textbox style="mso-next-textbox:#_x0000_s1115">
              <w:txbxContent>
                <w:p w:rsidR="00E731D4" w:rsidRPr="00AE127A" w:rsidRDefault="00E731D4" w:rsidP="00AE127A">
                  <w:pPr>
                    <w:rPr>
                      <w:rFonts w:ascii="Times New Roman" w:hAnsi="Times New Roman"/>
                      <w:sz w:val="28"/>
                      <w:szCs w:val="28"/>
                    </w:rPr>
                  </w:pPr>
                  <w:r w:rsidRPr="00AE127A">
                    <w:rPr>
                      <w:rFonts w:ascii="Times New Roman" w:hAnsi="Times New Roman"/>
                      <w:sz w:val="28"/>
                      <w:szCs w:val="28"/>
                    </w:rPr>
                    <w:t>Укрепление дисциплины</w:t>
                  </w:r>
                </w:p>
              </w:txbxContent>
            </v:textbox>
          </v:rect>
        </w:pict>
      </w:r>
    </w:p>
    <w:p w:rsidR="00AE127A" w:rsidRPr="00E731D4" w:rsidRDefault="005358AA" w:rsidP="00E731D4">
      <w:pPr>
        <w:spacing w:after="0" w:line="360" w:lineRule="auto"/>
        <w:ind w:firstLine="709"/>
        <w:jc w:val="both"/>
        <w:rPr>
          <w:rStyle w:val="af9"/>
          <w:rFonts w:ascii="Times New Roman" w:hAnsi="Times New Roman"/>
          <w:i w:val="0"/>
          <w:sz w:val="28"/>
          <w:szCs w:val="28"/>
        </w:rPr>
      </w:pPr>
      <w:r>
        <w:rPr>
          <w:noProof/>
        </w:rPr>
        <w:pict>
          <v:rect id="_x0000_s1116" style="position:absolute;left:0;text-align:left;margin-left:247.2pt;margin-top:10.95pt;width:185.25pt;height:41.25pt;z-index:251674624">
            <v:textbox style="mso-next-textbox:#_x0000_s1116">
              <w:txbxContent>
                <w:p w:rsidR="00E731D4" w:rsidRPr="00AE127A" w:rsidRDefault="00E731D4" w:rsidP="00AE127A">
                  <w:pPr>
                    <w:rPr>
                      <w:rFonts w:ascii="Times New Roman" w:hAnsi="Times New Roman"/>
                      <w:sz w:val="28"/>
                      <w:szCs w:val="28"/>
                    </w:rPr>
                  </w:pPr>
                  <w:r w:rsidRPr="00AE127A">
                    <w:rPr>
                      <w:rFonts w:ascii="Times New Roman" w:hAnsi="Times New Roman"/>
                      <w:sz w:val="28"/>
                      <w:szCs w:val="28"/>
                    </w:rPr>
                    <w:t>Рост  уровня рентабельности</w:t>
                  </w:r>
                </w:p>
              </w:txbxContent>
            </v:textbox>
          </v:rect>
        </w:pict>
      </w:r>
      <w:r>
        <w:rPr>
          <w:noProof/>
        </w:rPr>
        <w:pict>
          <v:rect id="_x0000_s1117" style="position:absolute;left:0;text-align:left;margin-left:14.7pt;margin-top:17.7pt;width:175.5pt;height:45pt;z-index:251665408">
            <v:textbox style="mso-next-textbox:#_x0000_s1117">
              <w:txbxContent>
                <w:p w:rsidR="00E731D4" w:rsidRPr="00AE127A" w:rsidRDefault="00E731D4" w:rsidP="00AE127A">
                  <w:pPr>
                    <w:rPr>
                      <w:rFonts w:ascii="Times New Roman" w:hAnsi="Times New Roman"/>
                      <w:sz w:val="28"/>
                      <w:szCs w:val="28"/>
                    </w:rPr>
                  </w:pPr>
                  <w:r w:rsidRPr="00AE127A">
                    <w:rPr>
                      <w:rFonts w:ascii="Times New Roman" w:hAnsi="Times New Roman"/>
                      <w:sz w:val="28"/>
                      <w:szCs w:val="28"/>
                    </w:rPr>
                    <w:t>Сокращение управленческих затрат</w:t>
                  </w:r>
                </w:p>
              </w:txbxContent>
            </v:textbox>
          </v:rect>
        </w:pict>
      </w:r>
    </w:p>
    <w:p w:rsidR="00AE127A" w:rsidRPr="00E731D4" w:rsidRDefault="005358AA" w:rsidP="00E731D4">
      <w:pPr>
        <w:spacing w:after="0" w:line="360" w:lineRule="auto"/>
        <w:ind w:firstLine="709"/>
        <w:jc w:val="both"/>
        <w:rPr>
          <w:rStyle w:val="af9"/>
          <w:rFonts w:ascii="Times New Roman" w:hAnsi="Times New Roman"/>
          <w:i w:val="0"/>
          <w:sz w:val="28"/>
          <w:szCs w:val="28"/>
        </w:rPr>
      </w:pPr>
      <w:r>
        <w:rPr>
          <w:noProof/>
        </w:rPr>
        <w:pict>
          <v:shape id="_x0000_s1118" type="#_x0000_t32" style="position:absolute;left:0;text-align:left;margin-left:432.45pt;margin-top:8.15pt;width:10.5pt;height:0;flip:x;z-index:251702272" o:connectortype="straight">
            <v:stroke endarrow="block"/>
          </v:shape>
        </w:pict>
      </w:r>
    </w:p>
    <w:p w:rsidR="00AE127A" w:rsidRPr="00E731D4" w:rsidRDefault="005358AA" w:rsidP="00E731D4">
      <w:pPr>
        <w:spacing w:after="0" w:line="360" w:lineRule="auto"/>
        <w:ind w:firstLine="709"/>
        <w:jc w:val="both"/>
        <w:rPr>
          <w:rStyle w:val="af9"/>
          <w:rFonts w:ascii="Times New Roman" w:hAnsi="Times New Roman"/>
          <w:i w:val="0"/>
          <w:sz w:val="28"/>
          <w:szCs w:val="28"/>
        </w:rPr>
      </w:pPr>
      <w:r>
        <w:rPr>
          <w:noProof/>
        </w:rPr>
        <w:pict>
          <v:rect id="_x0000_s1119" style="position:absolute;left:0;text-align:left;margin-left:247.2pt;margin-top:14.4pt;width:185.25pt;height:42.75pt;z-index:251675648">
            <v:textbox style="mso-next-textbox:#_x0000_s1119">
              <w:txbxContent>
                <w:p w:rsidR="00E731D4" w:rsidRPr="00AE127A" w:rsidRDefault="00E731D4" w:rsidP="00AE127A">
                  <w:pPr>
                    <w:rPr>
                      <w:rFonts w:ascii="Times New Roman" w:hAnsi="Times New Roman"/>
                      <w:sz w:val="28"/>
                      <w:szCs w:val="28"/>
                    </w:rPr>
                  </w:pPr>
                  <w:r w:rsidRPr="00AE127A">
                    <w:rPr>
                      <w:rFonts w:ascii="Times New Roman" w:hAnsi="Times New Roman"/>
                      <w:sz w:val="28"/>
                      <w:szCs w:val="28"/>
                    </w:rPr>
                    <w:t>Ускорение оборачиваемости оборотных средств</w:t>
                  </w:r>
                </w:p>
              </w:txbxContent>
            </v:textbox>
          </v:rect>
        </w:pict>
      </w:r>
      <w:r>
        <w:rPr>
          <w:noProof/>
        </w:rPr>
        <w:pict>
          <v:rect id="_x0000_s1120" style="position:absolute;left:0;text-align:left;margin-left:14.7pt;margin-top:23.5pt;width:175.5pt;height:45pt;z-index:251666432">
            <v:textbox style="mso-next-textbox:#_x0000_s1120">
              <w:txbxContent>
                <w:p w:rsidR="00E731D4" w:rsidRPr="00AE127A" w:rsidRDefault="00E731D4" w:rsidP="00AE127A">
                  <w:pPr>
                    <w:rPr>
                      <w:rFonts w:ascii="Times New Roman" w:hAnsi="Times New Roman"/>
                      <w:sz w:val="28"/>
                      <w:szCs w:val="28"/>
                    </w:rPr>
                  </w:pPr>
                  <w:r w:rsidRPr="00AE127A">
                    <w:rPr>
                      <w:rFonts w:ascii="Times New Roman" w:hAnsi="Times New Roman"/>
                      <w:sz w:val="28"/>
                      <w:szCs w:val="28"/>
                    </w:rPr>
                    <w:t>Управление дебиторской задолженностью</w:t>
                  </w:r>
                </w:p>
              </w:txbxContent>
            </v:textbox>
          </v:rect>
        </w:pict>
      </w:r>
    </w:p>
    <w:p w:rsidR="00AE127A" w:rsidRPr="00E731D4" w:rsidRDefault="005358AA" w:rsidP="00E731D4">
      <w:pPr>
        <w:spacing w:after="0" w:line="360" w:lineRule="auto"/>
        <w:ind w:firstLine="709"/>
        <w:jc w:val="both"/>
        <w:rPr>
          <w:rStyle w:val="af9"/>
          <w:rFonts w:ascii="Times New Roman" w:hAnsi="Times New Roman"/>
          <w:i w:val="0"/>
          <w:sz w:val="28"/>
          <w:szCs w:val="28"/>
        </w:rPr>
      </w:pPr>
      <w:r>
        <w:rPr>
          <w:noProof/>
        </w:rPr>
        <w:pict>
          <v:shape id="_x0000_s1121" type="#_x0000_t32" style="position:absolute;left:0;text-align:left;margin-left:432.45pt;margin-top:12.75pt;width:10.5pt;height:.75pt;flip:x y;z-index:251703296" o:connectortype="straight">
            <v:stroke endarrow="block"/>
          </v:shape>
        </w:pict>
      </w:r>
    </w:p>
    <w:p w:rsidR="00AE127A" w:rsidRPr="00E731D4" w:rsidRDefault="005358AA" w:rsidP="00E731D4">
      <w:pPr>
        <w:spacing w:after="0" w:line="360" w:lineRule="auto"/>
        <w:ind w:firstLine="709"/>
        <w:jc w:val="both"/>
        <w:rPr>
          <w:rStyle w:val="af9"/>
          <w:rFonts w:ascii="Times New Roman" w:hAnsi="Times New Roman"/>
          <w:i w:val="0"/>
          <w:sz w:val="28"/>
          <w:szCs w:val="28"/>
        </w:rPr>
      </w:pPr>
      <w:r>
        <w:rPr>
          <w:noProof/>
        </w:rPr>
        <w:pict>
          <v:rect id="_x0000_s1122" style="position:absolute;left:0;text-align:left;margin-left:247.2pt;margin-top:20.2pt;width:185.25pt;height:43.5pt;z-index:251676672">
            <v:textbox style="mso-next-textbox:#_x0000_s1122">
              <w:txbxContent>
                <w:p w:rsidR="00E731D4" w:rsidRPr="00AE127A" w:rsidRDefault="00E731D4" w:rsidP="00AE127A">
                  <w:pPr>
                    <w:rPr>
                      <w:rFonts w:ascii="Times New Roman" w:hAnsi="Times New Roman"/>
                      <w:sz w:val="28"/>
                      <w:szCs w:val="28"/>
                    </w:rPr>
                  </w:pPr>
                  <w:r w:rsidRPr="00AE127A">
                    <w:rPr>
                      <w:rFonts w:ascii="Times New Roman" w:hAnsi="Times New Roman"/>
                      <w:sz w:val="28"/>
                      <w:szCs w:val="28"/>
                    </w:rPr>
                    <w:t>Использование эффекта операционного рычага</w:t>
                  </w:r>
                </w:p>
              </w:txbxContent>
            </v:textbox>
          </v:rect>
        </w:pict>
      </w:r>
    </w:p>
    <w:p w:rsidR="00AE127A" w:rsidRPr="00E731D4" w:rsidRDefault="005358AA" w:rsidP="00E731D4">
      <w:pPr>
        <w:spacing w:after="0" w:line="360" w:lineRule="auto"/>
        <w:ind w:firstLine="709"/>
        <w:jc w:val="both"/>
        <w:rPr>
          <w:rStyle w:val="af9"/>
          <w:rFonts w:ascii="Times New Roman" w:hAnsi="Times New Roman"/>
          <w:i w:val="0"/>
          <w:sz w:val="28"/>
          <w:szCs w:val="28"/>
        </w:rPr>
      </w:pPr>
      <w:r>
        <w:rPr>
          <w:noProof/>
        </w:rPr>
        <w:pict>
          <v:shape id="_x0000_s1123" type="#_x0000_t32" style="position:absolute;left:0;text-align:left;margin-left:432.45pt;margin-top:16.45pt;width:10.5pt;height:.75pt;flip:x;z-index:251704320" o:connectortype="straight">
            <v:stroke endarrow="block"/>
          </v:shape>
        </w:pict>
      </w:r>
      <w:r>
        <w:rPr>
          <w:noProof/>
        </w:rPr>
        <w:pict>
          <v:rect id="_x0000_s1124" style="position:absolute;left:0;text-align:left;margin-left:14.7pt;margin-top:6.45pt;width:175.5pt;height:26.25pt;z-index:251667456">
            <v:textbox style="mso-next-textbox:#_x0000_s1124">
              <w:txbxContent>
                <w:p w:rsidR="00E731D4" w:rsidRPr="00AE127A" w:rsidRDefault="00E731D4" w:rsidP="00AE127A">
                  <w:pPr>
                    <w:rPr>
                      <w:rFonts w:ascii="Times New Roman" w:hAnsi="Times New Roman"/>
                      <w:sz w:val="28"/>
                      <w:szCs w:val="28"/>
                    </w:rPr>
                  </w:pPr>
                  <w:r w:rsidRPr="00AE127A">
                    <w:rPr>
                      <w:rFonts w:ascii="Times New Roman" w:hAnsi="Times New Roman"/>
                      <w:sz w:val="28"/>
                      <w:szCs w:val="28"/>
                    </w:rPr>
                    <w:t>Прочие</w:t>
                  </w:r>
                </w:p>
              </w:txbxContent>
            </v:textbox>
          </v:rect>
        </w:pict>
      </w:r>
    </w:p>
    <w:p w:rsidR="00AE127A" w:rsidRPr="00E731D4" w:rsidRDefault="00AE127A" w:rsidP="00E731D4">
      <w:pPr>
        <w:spacing w:after="0" w:line="360" w:lineRule="auto"/>
        <w:ind w:firstLine="709"/>
        <w:jc w:val="both"/>
        <w:rPr>
          <w:rStyle w:val="af9"/>
          <w:rFonts w:ascii="Times New Roman" w:hAnsi="Times New Roman"/>
          <w:i w:val="0"/>
          <w:sz w:val="28"/>
          <w:szCs w:val="28"/>
        </w:rPr>
      </w:pPr>
    </w:p>
    <w:p w:rsidR="00AE127A" w:rsidRPr="00E731D4" w:rsidRDefault="00AE127A" w:rsidP="00E731D4">
      <w:pPr>
        <w:spacing w:after="0" w:line="360" w:lineRule="auto"/>
        <w:ind w:firstLine="709"/>
        <w:jc w:val="both"/>
        <w:rPr>
          <w:rStyle w:val="af9"/>
          <w:rFonts w:ascii="Times New Roman" w:hAnsi="Times New Roman"/>
          <w:i w:val="0"/>
          <w:sz w:val="28"/>
          <w:szCs w:val="28"/>
        </w:rPr>
      </w:pPr>
      <w:r w:rsidRPr="00E731D4">
        <w:rPr>
          <w:rStyle w:val="af9"/>
          <w:rFonts w:ascii="Times New Roman" w:hAnsi="Times New Roman"/>
          <w:i w:val="0"/>
          <w:sz w:val="28"/>
          <w:szCs w:val="28"/>
        </w:rPr>
        <w:t>Рис. 3.1. Мероприятия по выходу из кризиса малого предприятия</w:t>
      </w:r>
      <w:r w:rsidR="00937CDB" w:rsidRPr="00E731D4">
        <w:rPr>
          <w:rStyle w:val="af3"/>
          <w:rFonts w:ascii="Times New Roman" w:hAnsi="Times New Roman"/>
          <w:iCs/>
          <w:sz w:val="28"/>
          <w:szCs w:val="28"/>
        </w:rPr>
        <w:footnoteReference w:id="25"/>
      </w:r>
    </w:p>
    <w:p w:rsidR="003D70C7" w:rsidRPr="00170AD1" w:rsidRDefault="003D70C7" w:rsidP="00170AD1">
      <w:pPr>
        <w:pStyle w:val="af"/>
        <w:numPr>
          <w:ilvl w:val="1"/>
          <w:numId w:val="22"/>
        </w:numPr>
        <w:spacing w:after="0" w:line="360" w:lineRule="auto"/>
        <w:ind w:left="0" w:firstLine="709"/>
        <w:jc w:val="center"/>
        <w:rPr>
          <w:rFonts w:ascii="Times New Roman" w:hAnsi="Times New Roman"/>
          <w:b/>
          <w:sz w:val="28"/>
          <w:szCs w:val="28"/>
        </w:rPr>
      </w:pPr>
      <w:r w:rsidRPr="00170AD1">
        <w:rPr>
          <w:rFonts w:ascii="Times New Roman" w:hAnsi="Times New Roman"/>
          <w:b/>
          <w:sz w:val="28"/>
          <w:szCs w:val="28"/>
        </w:rPr>
        <w:t>Разработка стабилизационной программы</w:t>
      </w:r>
    </w:p>
    <w:p w:rsidR="003D70C7" w:rsidRPr="00E731D4" w:rsidRDefault="003D70C7" w:rsidP="00E731D4">
      <w:pPr>
        <w:pStyle w:val="af"/>
        <w:spacing w:after="0" w:line="360" w:lineRule="auto"/>
        <w:ind w:left="0" w:firstLine="709"/>
        <w:jc w:val="both"/>
        <w:rPr>
          <w:rFonts w:ascii="Times New Roman" w:hAnsi="Times New Roman"/>
          <w:sz w:val="28"/>
          <w:szCs w:val="28"/>
        </w:rPr>
      </w:pPr>
    </w:p>
    <w:p w:rsidR="00BB700B" w:rsidRPr="00E731D4" w:rsidRDefault="00BA4179" w:rsidP="00E731D4">
      <w:pPr>
        <w:spacing w:after="0" w:line="360" w:lineRule="auto"/>
        <w:ind w:firstLine="709"/>
        <w:jc w:val="both"/>
        <w:rPr>
          <w:rFonts w:ascii="Times New Roman" w:hAnsi="Times New Roman"/>
          <w:sz w:val="28"/>
          <w:szCs w:val="28"/>
        </w:rPr>
      </w:pPr>
      <w:r w:rsidRPr="00E731D4">
        <w:rPr>
          <w:rFonts w:ascii="Times New Roman" w:hAnsi="Times New Roman"/>
          <w:sz w:val="28"/>
          <w:szCs w:val="28"/>
        </w:rPr>
        <w:t>В стабилизационную программу должен входить комплекс мероприятий, направленных на восстановление платежеспособности предприятия. Сроки ее осуществления для предприятия, находящегося в зоне «ближнего» банкротства, крайне ограничены, так как резервных фондов у него уже, как правило, нет</w:t>
      </w:r>
      <w:r w:rsidR="003E7317" w:rsidRPr="00E731D4">
        <w:rPr>
          <w:rFonts w:ascii="Times New Roman" w:hAnsi="Times New Roman"/>
          <w:sz w:val="28"/>
          <w:szCs w:val="28"/>
        </w:rPr>
        <w:t>.</w:t>
      </w:r>
      <w:r w:rsidRPr="00E731D4">
        <w:rPr>
          <w:rFonts w:ascii="Times New Roman" w:hAnsi="Times New Roman"/>
          <w:sz w:val="28"/>
          <w:szCs w:val="28"/>
        </w:rPr>
        <w:t xml:space="preserve"> </w:t>
      </w:r>
    </w:p>
    <w:p w:rsidR="00BA4179" w:rsidRPr="00E731D4" w:rsidRDefault="00BA4179" w:rsidP="00E731D4">
      <w:pPr>
        <w:spacing w:after="0" w:line="360" w:lineRule="auto"/>
        <w:ind w:firstLine="709"/>
        <w:jc w:val="both"/>
        <w:rPr>
          <w:rFonts w:ascii="Times New Roman" w:hAnsi="Times New Roman"/>
          <w:sz w:val="28"/>
          <w:szCs w:val="28"/>
        </w:rPr>
      </w:pPr>
      <w:r w:rsidRPr="00E731D4">
        <w:rPr>
          <w:rFonts w:ascii="Times New Roman" w:hAnsi="Times New Roman"/>
          <w:sz w:val="28"/>
          <w:szCs w:val="28"/>
        </w:rPr>
        <w:t>При переходе предприятия в кризисное состояние в краткосрочном аспекте критерием становится максимизация, или экономия денежных средств.</w:t>
      </w:r>
      <w:r w:rsidR="00891E74" w:rsidRPr="00E731D4">
        <w:rPr>
          <w:rFonts w:ascii="Times New Roman" w:hAnsi="Times New Roman"/>
          <w:sz w:val="28"/>
          <w:szCs w:val="28"/>
        </w:rPr>
        <w:t xml:space="preserve"> </w:t>
      </w:r>
      <w:r w:rsidRPr="00E731D4">
        <w:rPr>
          <w:rFonts w:ascii="Times New Roman" w:hAnsi="Times New Roman"/>
          <w:sz w:val="28"/>
          <w:szCs w:val="28"/>
        </w:rPr>
        <w:t>При этом максимизация денежных средств может и должна осуществляться мерами, не приемлемыми с позиций обычного управления. Антикризисное управление допускает любые потери (в том числе и будущие), ценой которых можно добиться восстановления платежеспособности предприятия сегодня.</w:t>
      </w:r>
      <w:r w:rsidR="00BB5D1B" w:rsidRPr="00E731D4">
        <w:rPr>
          <w:rStyle w:val="af3"/>
          <w:rFonts w:ascii="Times New Roman" w:hAnsi="Times New Roman"/>
          <w:sz w:val="28"/>
          <w:szCs w:val="28"/>
        </w:rPr>
        <w:footnoteReference w:id="26"/>
      </w:r>
    </w:p>
    <w:p w:rsidR="00BA4179" w:rsidRPr="00E731D4" w:rsidRDefault="00BA4179" w:rsidP="00E731D4">
      <w:pPr>
        <w:spacing w:after="0" w:line="360" w:lineRule="auto"/>
        <w:ind w:firstLine="709"/>
        <w:jc w:val="both"/>
        <w:rPr>
          <w:rFonts w:ascii="Times New Roman" w:hAnsi="Times New Roman"/>
          <w:sz w:val="28"/>
          <w:szCs w:val="28"/>
        </w:rPr>
      </w:pPr>
      <w:r w:rsidRPr="00E731D4">
        <w:rPr>
          <w:rFonts w:ascii="Times New Roman" w:hAnsi="Times New Roman"/>
          <w:sz w:val="28"/>
          <w:szCs w:val="28"/>
        </w:rPr>
        <w:t>Сущность стабилизационной программы заключается в маневре денежными средствами для заполнения разрыва между их расходованием и поступлением. Маневр осуществляется как уже полученными и материализованными в активах предприятия средствами, так и теми, что могут быть получены, если предприятие переживет кризис. Заполнение «кризисной ямы» может быть осуществлено и увеличением поступления денежных средств (максимизацией), и уменьшением текущей потребности в оборотных средствах (экономией). Увеличение денежных средств основано на переводе активов предприятия в денежную форму. Продажа дебиторской задолженности очевидна и предпринимается в настоящее время многими предприятиями. Продажа запасов готовой продукции сложнее, — во-первых, предполагает продажу с убытками, а во-вторых, ведет к осложнениям с налоговыми органами. Однако, как уже отмечалось, суть стабилизационной программы заключается в маневре денежными средствами. Убытки в данном случае представляют собой жертвование частью полученных в прошлом денежных средств, а проблемы с уплатой налогов при такой реализации закрываются уменьшением возможных будущих поступлений.</w:t>
      </w:r>
    </w:p>
    <w:p w:rsidR="00BA4179" w:rsidRPr="00E731D4" w:rsidRDefault="00BA4179" w:rsidP="00E731D4">
      <w:pPr>
        <w:spacing w:after="0" w:line="360" w:lineRule="auto"/>
        <w:ind w:firstLine="709"/>
        <w:jc w:val="both"/>
        <w:rPr>
          <w:rFonts w:ascii="Times New Roman" w:hAnsi="Times New Roman"/>
          <w:sz w:val="28"/>
          <w:szCs w:val="28"/>
        </w:rPr>
      </w:pPr>
      <w:r w:rsidRPr="00E731D4">
        <w:rPr>
          <w:rFonts w:ascii="Times New Roman" w:hAnsi="Times New Roman"/>
          <w:sz w:val="28"/>
          <w:szCs w:val="28"/>
        </w:rPr>
        <w:t>Уменьшение текущих финансовых потребностей. На практике оно осуществимо только через те или иные формы реструктуризации долговых обязательств, что зависит от доброй воли кредиторов предприятия. Сама по себе реструктуризация долгов не является специфическим инструментом антикризисного управления, так как может применяться и при относительно благополучном состоянии предприятия-должника. Однако кризисная ситуация, с одной стороны, несколько облегчает реструктуризацию долгов, с другой — оправдывает такие формы антикризисного управления, которые в нормальном состоянии неудовлетворительны.</w:t>
      </w:r>
    </w:p>
    <w:p w:rsidR="00BA4179" w:rsidRPr="00E731D4" w:rsidRDefault="00BA4179" w:rsidP="00E731D4">
      <w:pPr>
        <w:spacing w:after="0" w:line="360" w:lineRule="auto"/>
        <w:ind w:firstLine="709"/>
        <w:jc w:val="both"/>
        <w:rPr>
          <w:rFonts w:ascii="Times New Roman" w:hAnsi="Times New Roman"/>
          <w:sz w:val="28"/>
          <w:szCs w:val="28"/>
        </w:rPr>
      </w:pPr>
      <w:r w:rsidRPr="00E731D4">
        <w:rPr>
          <w:rFonts w:ascii="Times New Roman" w:hAnsi="Times New Roman"/>
          <w:sz w:val="28"/>
          <w:szCs w:val="28"/>
        </w:rPr>
        <w:t>Выкуп долговых обязательств с дисконтом — одна из наиболее желательных мер. Кризисное состояние предприятия-должника обесценивает его долги, поэтому и возникает возможность выкупить их со значительным дисконтом. Тонкость данного решения в рамках стабилизационной программы заключается в условиях, на которых можно провести выкуп.</w:t>
      </w:r>
    </w:p>
    <w:p w:rsidR="00BA4179" w:rsidRPr="00E731D4" w:rsidRDefault="00BA4179" w:rsidP="00E731D4">
      <w:pPr>
        <w:spacing w:after="0" w:line="360" w:lineRule="auto"/>
        <w:ind w:firstLine="709"/>
        <w:jc w:val="both"/>
        <w:rPr>
          <w:rFonts w:ascii="Times New Roman" w:hAnsi="Times New Roman"/>
          <w:sz w:val="28"/>
          <w:szCs w:val="28"/>
        </w:rPr>
      </w:pPr>
      <w:r w:rsidRPr="00E731D4">
        <w:rPr>
          <w:rStyle w:val="af9"/>
          <w:rFonts w:ascii="Times New Roman" w:hAnsi="Times New Roman"/>
          <w:bCs/>
          <w:i w:val="0"/>
          <w:sz w:val="28"/>
          <w:szCs w:val="28"/>
        </w:rPr>
        <w:t>Анализ опыта российских предприятий, находящихся в тяжелом финансовом состоянии, показывает, что большая их часть имеет похожую структуру текущих обязательств, в частности:</w:t>
      </w:r>
    </w:p>
    <w:p w:rsidR="00BA4179" w:rsidRPr="00E731D4" w:rsidRDefault="00BA4179" w:rsidP="00E731D4">
      <w:pPr>
        <w:spacing w:after="0" w:line="360" w:lineRule="auto"/>
        <w:ind w:firstLine="709"/>
        <w:jc w:val="both"/>
        <w:rPr>
          <w:rFonts w:ascii="Times New Roman" w:hAnsi="Times New Roman"/>
          <w:sz w:val="28"/>
          <w:szCs w:val="28"/>
        </w:rPr>
      </w:pPr>
      <w:r w:rsidRPr="00E731D4">
        <w:rPr>
          <w:rFonts w:ascii="Times New Roman" w:hAnsi="Times New Roman"/>
          <w:sz w:val="28"/>
          <w:szCs w:val="28"/>
        </w:rPr>
        <w:t>— обязательства по расчетам с разными дебиторами и кредиторами — 60,4 %;</w:t>
      </w:r>
    </w:p>
    <w:p w:rsidR="00BA4179" w:rsidRPr="00E731D4" w:rsidRDefault="00BA4179" w:rsidP="00E731D4">
      <w:pPr>
        <w:spacing w:after="0" w:line="360" w:lineRule="auto"/>
        <w:ind w:firstLine="709"/>
        <w:jc w:val="both"/>
        <w:rPr>
          <w:rFonts w:ascii="Times New Roman" w:hAnsi="Times New Roman"/>
          <w:sz w:val="28"/>
          <w:szCs w:val="28"/>
        </w:rPr>
      </w:pPr>
      <w:r w:rsidRPr="00E731D4">
        <w:rPr>
          <w:rFonts w:ascii="Times New Roman" w:hAnsi="Times New Roman"/>
          <w:sz w:val="28"/>
          <w:szCs w:val="28"/>
        </w:rPr>
        <w:t>— обязательства по налогам и отчислениям — 11,6 %.</w:t>
      </w:r>
    </w:p>
    <w:p w:rsidR="00BA4179" w:rsidRPr="00E731D4" w:rsidRDefault="00BA4179" w:rsidP="00E731D4">
      <w:pPr>
        <w:spacing w:after="0" w:line="360" w:lineRule="auto"/>
        <w:ind w:firstLine="709"/>
        <w:jc w:val="both"/>
        <w:rPr>
          <w:rFonts w:ascii="Times New Roman" w:hAnsi="Times New Roman"/>
          <w:sz w:val="28"/>
          <w:szCs w:val="28"/>
        </w:rPr>
      </w:pPr>
      <w:r w:rsidRPr="00E731D4">
        <w:rPr>
          <w:rFonts w:ascii="Times New Roman" w:hAnsi="Times New Roman"/>
          <w:sz w:val="28"/>
          <w:szCs w:val="28"/>
        </w:rPr>
        <w:t>Важнейшей задачей финансового оздоровления является минимизация текущих затрат, прежде всего коммунальных платежей. Данные меры направлены на сокращение потоков обязательств и дефицита денежных средств.</w:t>
      </w:r>
    </w:p>
    <w:p w:rsidR="00BA4179" w:rsidRPr="00E731D4" w:rsidRDefault="00BA4179" w:rsidP="00E731D4">
      <w:pPr>
        <w:spacing w:after="0" w:line="360" w:lineRule="auto"/>
        <w:ind w:firstLine="709"/>
        <w:jc w:val="both"/>
        <w:rPr>
          <w:rFonts w:ascii="Times New Roman" w:hAnsi="Times New Roman"/>
          <w:sz w:val="28"/>
          <w:szCs w:val="28"/>
        </w:rPr>
      </w:pPr>
      <w:r w:rsidRPr="00E731D4">
        <w:rPr>
          <w:rStyle w:val="af9"/>
          <w:rFonts w:ascii="Times New Roman" w:hAnsi="Times New Roman"/>
          <w:bCs/>
          <w:i w:val="0"/>
          <w:sz w:val="28"/>
          <w:szCs w:val="28"/>
        </w:rPr>
        <w:t>Меры финансового оздоровления, направленные на реструктуризацию кредиторской задолженности предприятия, в том числе и просроченной, могут предусматривать следующие процедуры:</w:t>
      </w:r>
    </w:p>
    <w:p w:rsidR="00BA4179" w:rsidRPr="00E731D4" w:rsidRDefault="00BA4179" w:rsidP="00E731D4">
      <w:pPr>
        <w:spacing w:after="0" w:line="360" w:lineRule="auto"/>
        <w:ind w:firstLine="709"/>
        <w:jc w:val="both"/>
        <w:rPr>
          <w:rFonts w:ascii="Times New Roman" w:hAnsi="Times New Roman"/>
          <w:sz w:val="28"/>
          <w:szCs w:val="28"/>
        </w:rPr>
      </w:pPr>
      <w:r w:rsidRPr="00E731D4">
        <w:rPr>
          <w:rFonts w:ascii="Times New Roman" w:hAnsi="Times New Roman"/>
          <w:sz w:val="28"/>
          <w:szCs w:val="28"/>
        </w:rPr>
        <w:t>— отсрочки и рассрочки платежей;</w:t>
      </w:r>
    </w:p>
    <w:p w:rsidR="00BA4179" w:rsidRPr="00E731D4" w:rsidRDefault="00BA4179" w:rsidP="00E731D4">
      <w:pPr>
        <w:spacing w:after="0" w:line="360" w:lineRule="auto"/>
        <w:ind w:firstLine="709"/>
        <w:jc w:val="both"/>
        <w:rPr>
          <w:rFonts w:ascii="Times New Roman" w:hAnsi="Times New Roman"/>
          <w:sz w:val="28"/>
          <w:szCs w:val="28"/>
        </w:rPr>
      </w:pPr>
      <w:r w:rsidRPr="00E731D4">
        <w:rPr>
          <w:rFonts w:ascii="Times New Roman" w:hAnsi="Times New Roman"/>
          <w:sz w:val="28"/>
          <w:szCs w:val="28"/>
        </w:rPr>
        <w:t>— зачет взаимных платежных требований (взаимозачет);</w:t>
      </w:r>
    </w:p>
    <w:p w:rsidR="00BA4179" w:rsidRPr="00E731D4" w:rsidRDefault="00BA4179" w:rsidP="00E731D4">
      <w:pPr>
        <w:spacing w:after="0" w:line="360" w:lineRule="auto"/>
        <w:ind w:firstLine="709"/>
        <w:jc w:val="both"/>
        <w:rPr>
          <w:rFonts w:ascii="Times New Roman" w:hAnsi="Times New Roman"/>
          <w:sz w:val="28"/>
          <w:szCs w:val="28"/>
        </w:rPr>
      </w:pPr>
      <w:r w:rsidRPr="00E731D4">
        <w:rPr>
          <w:rFonts w:ascii="Times New Roman" w:hAnsi="Times New Roman"/>
          <w:sz w:val="28"/>
          <w:szCs w:val="28"/>
        </w:rPr>
        <w:t>— переоформление задолженности в виде займа;</w:t>
      </w:r>
    </w:p>
    <w:p w:rsidR="00BA4179" w:rsidRPr="00E731D4" w:rsidRDefault="00BA4179" w:rsidP="00E731D4">
      <w:pPr>
        <w:spacing w:after="0" w:line="360" w:lineRule="auto"/>
        <w:ind w:firstLine="709"/>
        <w:jc w:val="both"/>
        <w:rPr>
          <w:rFonts w:ascii="Times New Roman" w:hAnsi="Times New Roman"/>
          <w:sz w:val="28"/>
          <w:szCs w:val="28"/>
        </w:rPr>
      </w:pPr>
      <w:r w:rsidRPr="00E731D4">
        <w:rPr>
          <w:rFonts w:ascii="Times New Roman" w:hAnsi="Times New Roman"/>
          <w:sz w:val="28"/>
          <w:szCs w:val="28"/>
        </w:rPr>
        <w:t>— продажу долговых обязательств;</w:t>
      </w:r>
    </w:p>
    <w:p w:rsidR="00BA4179" w:rsidRPr="00E731D4" w:rsidRDefault="00BA4179" w:rsidP="00E731D4">
      <w:pPr>
        <w:spacing w:after="0" w:line="360" w:lineRule="auto"/>
        <w:ind w:firstLine="709"/>
        <w:jc w:val="both"/>
        <w:rPr>
          <w:rFonts w:ascii="Times New Roman" w:hAnsi="Times New Roman"/>
          <w:sz w:val="28"/>
          <w:szCs w:val="28"/>
        </w:rPr>
      </w:pPr>
      <w:r w:rsidRPr="00E731D4">
        <w:rPr>
          <w:rFonts w:ascii="Times New Roman" w:hAnsi="Times New Roman"/>
          <w:sz w:val="28"/>
          <w:szCs w:val="28"/>
        </w:rPr>
        <w:t>— перевод краткосроч</w:t>
      </w:r>
      <w:r w:rsidR="002E4E62" w:rsidRPr="00E731D4">
        <w:rPr>
          <w:rFonts w:ascii="Times New Roman" w:hAnsi="Times New Roman"/>
          <w:sz w:val="28"/>
          <w:szCs w:val="28"/>
        </w:rPr>
        <w:t>ных обязательств в долгосрочные.</w:t>
      </w:r>
    </w:p>
    <w:p w:rsidR="00BA4179" w:rsidRPr="00E731D4" w:rsidRDefault="00BA4179" w:rsidP="00E731D4">
      <w:pPr>
        <w:spacing w:after="0" w:line="360" w:lineRule="auto"/>
        <w:ind w:firstLine="709"/>
        <w:jc w:val="both"/>
        <w:rPr>
          <w:rFonts w:ascii="Times New Roman" w:hAnsi="Times New Roman"/>
          <w:sz w:val="28"/>
          <w:szCs w:val="28"/>
        </w:rPr>
      </w:pPr>
      <w:r w:rsidRPr="00E731D4">
        <w:rPr>
          <w:rFonts w:ascii="Times New Roman" w:hAnsi="Times New Roman"/>
          <w:sz w:val="28"/>
          <w:szCs w:val="28"/>
        </w:rPr>
        <w:t>Разработка стратегии и программы действий. Разработка стратегии и программы действий по ее осуществлению означает переход от реактивной формы управления (принятие управленческих решений как реакция на текущие проблемы, на полученные отрицательные результаты — «плестись в хвосте событий») к управлению на основе анализа и прогноза. Выработка стратегии осуществляется на основе прогнозов развития рынков выпускаемой продукции, оценки потенциальных рисков, анализа финансово-хозяйственного состояния и эффективности управления, анализа сильных и слабых сторон предприятия.</w:t>
      </w:r>
    </w:p>
    <w:p w:rsidR="00BA4179" w:rsidRPr="00E731D4" w:rsidRDefault="00BA4179" w:rsidP="00E731D4">
      <w:pPr>
        <w:spacing w:after="0" w:line="360" w:lineRule="auto"/>
        <w:ind w:firstLine="709"/>
        <w:jc w:val="both"/>
        <w:rPr>
          <w:rFonts w:ascii="Times New Roman" w:hAnsi="Times New Roman"/>
          <w:sz w:val="28"/>
          <w:szCs w:val="28"/>
        </w:rPr>
      </w:pPr>
      <w:r w:rsidRPr="00E731D4">
        <w:rPr>
          <w:rStyle w:val="af9"/>
          <w:rFonts w:ascii="Times New Roman" w:hAnsi="Times New Roman"/>
          <w:bCs/>
          <w:i w:val="0"/>
          <w:sz w:val="28"/>
          <w:szCs w:val="28"/>
        </w:rPr>
        <w:t>Стратегия предприятия включает в себя:</w:t>
      </w:r>
    </w:p>
    <w:p w:rsidR="00BA4179" w:rsidRPr="00E731D4" w:rsidRDefault="00BA4179" w:rsidP="00E731D4">
      <w:pPr>
        <w:spacing w:after="0" w:line="360" w:lineRule="auto"/>
        <w:ind w:firstLine="709"/>
        <w:jc w:val="both"/>
        <w:rPr>
          <w:rFonts w:ascii="Times New Roman" w:hAnsi="Times New Roman"/>
          <w:sz w:val="28"/>
          <w:szCs w:val="28"/>
        </w:rPr>
      </w:pPr>
      <w:r w:rsidRPr="00E731D4">
        <w:rPr>
          <w:rFonts w:ascii="Times New Roman" w:hAnsi="Times New Roman"/>
          <w:sz w:val="28"/>
          <w:szCs w:val="28"/>
        </w:rPr>
        <w:t>1. Стратегию поведения на рынке (выбор районов влияния, занимаемая доля рынка, группы потребителей, выбор стратегии деятельности — конкуренция, расширение р</w:t>
      </w:r>
      <w:r w:rsidR="00AA44C6" w:rsidRPr="00E731D4">
        <w:rPr>
          <w:rFonts w:ascii="Times New Roman" w:hAnsi="Times New Roman"/>
          <w:sz w:val="28"/>
          <w:szCs w:val="28"/>
        </w:rPr>
        <w:t>ынка</w:t>
      </w:r>
      <w:r w:rsidRPr="00E731D4">
        <w:rPr>
          <w:rFonts w:ascii="Times New Roman" w:hAnsi="Times New Roman"/>
          <w:sz w:val="28"/>
          <w:szCs w:val="28"/>
        </w:rPr>
        <w:t>; ценовая стратегия — лидерство по издержкам, дифференциация, ниша и т. д.).</w:t>
      </w:r>
    </w:p>
    <w:p w:rsidR="00BA4179" w:rsidRPr="00E731D4" w:rsidRDefault="00BA4179" w:rsidP="00E731D4">
      <w:pPr>
        <w:spacing w:after="0" w:line="360" w:lineRule="auto"/>
        <w:ind w:firstLine="709"/>
        <w:jc w:val="both"/>
        <w:rPr>
          <w:rFonts w:ascii="Times New Roman" w:hAnsi="Times New Roman"/>
          <w:sz w:val="28"/>
          <w:szCs w:val="28"/>
        </w:rPr>
      </w:pPr>
      <w:r w:rsidRPr="00E731D4">
        <w:rPr>
          <w:rFonts w:ascii="Times New Roman" w:hAnsi="Times New Roman"/>
          <w:sz w:val="28"/>
          <w:szCs w:val="28"/>
        </w:rPr>
        <w:t>2. В соответствии со стратегией рыночного поведения определяется система действий (или политик):</w:t>
      </w:r>
    </w:p>
    <w:p w:rsidR="00BA4179" w:rsidRPr="00E731D4" w:rsidRDefault="00BA4179" w:rsidP="00E731D4">
      <w:pPr>
        <w:spacing w:after="0" w:line="360" w:lineRule="auto"/>
        <w:ind w:firstLine="709"/>
        <w:jc w:val="both"/>
        <w:rPr>
          <w:rFonts w:ascii="Times New Roman" w:hAnsi="Times New Roman"/>
          <w:sz w:val="28"/>
          <w:szCs w:val="28"/>
        </w:rPr>
      </w:pPr>
      <w:r w:rsidRPr="00E731D4">
        <w:rPr>
          <w:rFonts w:ascii="Times New Roman" w:hAnsi="Times New Roman"/>
          <w:sz w:val="28"/>
          <w:szCs w:val="28"/>
        </w:rPr>
        <w:t>— снабженческо-сбытовая;</w:t>
      </w:r>
    </w:p>
    <w:p w:rsidR="00BA4179" w:rsidRPr="00E731D4" w:rsidRDefault="00BA4179" w:rsidP="00E731D4">
      <w:pPr>
        <w:spacing w:after="0" w:line="360" w:lineRule="auto"/>
        <w:ind w:firstLine="709"/>
        <w:jc w:val="both"/>
        <w:rPr>
          <w:rFonts w:ascii="Times New Roman" w:hAnsi="Times New Roman"/>
          <w:sz w:val="28"/>
          <w:szCs w:val="28"/>
        </w:rPr>
      </w:pPr>
      <w:r w:rsidRPr="00E731D4">
        <w:rPr>
          <w:rFonts w:ascii="Times New Roman" w:hAnsi="Times New Roman"/>
          <w:sz w:val="28"/>
          <w:szCs w:val="28"/>
        </w:rPr>
        <w:t>— ценовая;</w:t>
      </w:r>
    </w:p>
    <w:p w:rsidR="00BA4179" w:rsidRPr="00E731D4" w:rsidRDefault="00BA4179" w:rsidP="00E731D4">
      <w:pPr>
        <w:spacing w:after="0" w:line="360" w:lineRule="auto"/>
        <w:ind w:firstLine="709"/>
        <w:jc w:val="both"/>
        <w:rPr>
          <w:rFonts w:ascii="Times New Roman" w:hAnsi="Times New Roman"/>
          <w:sz w:val="28"/>
          <w:szCs w:val="28"/>
        </w:rPr>
      </w:pPr>
      <w:r w:rsidRPr="00E731D4">
        <w:rPr>
          <w:rFonts w:ascii="Times New Roman" w:hAnsi="Times New Roman"/>
          <w:sz w:val="28"/>
          <w:szCs w:val="28"/>
        </w:rPr>
        <w:t>— финансовая;</w:t>
      </w:r>
    </w:p>
    <w:p w:rsidR="00BA4179" w:rsidRPr="00E731D4" w:rsidRDefault="00BA4179" w:rsidP="00E731D4">
      <w:pPr>
        <w:spacing w:after="0" w:line="360" w:lineRule="auto"/>
        <w:ind w:firstLine="709"/>
        <w:jc w:val="both"/>
        <w:rPr>
          <w:rFonts w:ascii="Times New Roman" w:hAnsi="Times New Roman"/>
          <w:sz w:val="28"/>
          <w:szCs w:val="28"/>
        </w:rPr>
      </w:pPr>
      <w:r w:rsidRPr="00E731D4">
        <w:rPr>
          <w:rFonts w:ascii="Times New Roman" w:hAnsi="Times New Roman"/>
          <w:sz w:val="28"/>
          <w:szCs w:val="28"/>
        </w:rPr>
        <w:t>— кадровая и управление персоналом;</w:t>
      </w:r>
    </w:p>
    <w:p w:rsidR="00BA4179" w:rsidRPr="00E731D4" w:rsidRDefault="00BA4179" w:rsidP="00E731D4">
      <w:pPr>
        <w:spacing w:after="0" w:line="360" w:lineRule="auto"/>
        <w:ind w:firstLine="709"/>
        <w:jc w:val="both"/>
        <w:rPr>
          <w:rFonts w:ascii="Times New Roman" w:hAnsi="Times New Roman"/>
          <w:sz w:val="28"/>
          <w:szCs w:val="28"/>
        </w:rPr>
      </w:pPr>
      <w:r w:rsidRPr="00E731D4">
        <w:rPr>
          <w:rFonts w:ascii="Times New Roman" w:hAnsi="Times New Roman"/>
          <w:sz w:val="28"/>
          <w:szCs w:val="28"/>
        </w:rPr>
        <w:t>— разрабатывается программа мер, обеспечивающих ее осуществление.</w:t>
      </w:r>
    </w:p>
    <w:p w:rsidR="00BA4179" w:rsidRPr="00E731D4" w:rsidRDefault="00BA4179" w:rsidP="00E731D4">
      <w:pPr>
        <w:spacing w:after="0" w:line="360" w:lineRule="auto"/>
        <w:ind w:firstLine="709"/>
        <w:jc w:val="both"/>
        <w:rPr>
          <w:rFonts w:ascii="Times New Roman" w:hAnsi="Times New Roman"/>
          <w:sz w:val="28"/>
          <w:szCs w:val="28"/>
        </w:rPr>
      </w:pPr>
      <w:r w:rsidRPr="00E731D4">
        <w:rPr>
          <w:rFonts w:ascii="Times New Roman" w:hAnsi="Times New Roman"/>
          <w:sz w:val="28"/>
          <w:szCs w:val="28"/>
        </w:rPr>
        <w:t>3. В соответствии с основными направлениями деятельности и избранной стратегией определяется, как должна быть изменена организационно-управленческая структура. При разработке стратегии и программы действий уточняются цели и пути их достижения, делаются более глубокий анализ и более тщательная оценка эффективности и степени риска мероприятий.</w:t>
      </w:r>
      <w:r w:rsidR="00891E74" w:rsidRPr="00E731D4">
        <w:rPr>
          <w:rStyle w:val="af3"/>
          <w:rFonts w:ascii="Times New Roman" w:hAnsi="Times New Roman"/>
          <w:sz w:val="28"/>
          <w:szCs w:val="28"/>
        </w:rPr>
        <w:footnoteReference w:id="27"/>
      </w:r>
    </w:p>
    <w:p w:rsidR="00BA4179" w:rsidRPr="00E731D4" w:rsidRDefault="00BA4179" w:rsidP="00E731D4">
      <w:pPr>
        <w:spacing w:after="0" w:line="360" w:lineRule="auto"/>
        <w:ind w:firstLine="709"/>
        <w:jc w:val="both"/>
        <w:rPr>
          <w:rStyle w:val="af9"/>
          <w:rFonts w:ascii="Times New Roman" w:hAnsi="Times New Roman"/>
          <w:i w:val="0"/>
          <w:sz w:val="28"/>
          <w:szCs w:val="28"/>
        </w:rPr>
      </w:pPr>
    </w:p>
    <w:p w:rsidR="00AE127A" w:rsidRPr="00170AD1" w:rsidRDefault="00AE127A" w:rsidP="00170AD1">
      <w:pPr>
        <w:spacing w:after="0" w:line="360" w:lineRule="auto"/>
        <w:ind w:firstLine="709"/>
        <w:jc w:val="center"/>
        <w:rPr>
          <w:rStyle w:val="af9"/>
          <w:rFonts w:ascii="Times New Roman" w:hAnsi="Times New Roman"/>
          <w:b/>
          <w:i w:val="0"/>
          <w:sz w:val="28"/>
          <w:szCs w:val="28"/>
        </w:rPr>
      </w:pPr>
      <w:r w:rsidRPr="00170AD1">
        <w:rPr>
          <w:rStyle w:val="af9"/>
          <w:rFonts w:ascii="Times New Roman" w:hAnsi="Times New Roman"/>
          <w:b/>
          <w:i w:val="0"/>
          <w:sz w:val="28"/>
          <w:szCs w:val="28"/>
        </w:rPr>
        <w:t>3.</w:t>
      </w:r>
      <w:r w:rsidR="00134E18" w:rsidRPr="00170AD1">
        <w:rPr>
          <w:rStyle w:val="af9"/>
          <w:rFonts w:ascii="Times New Roman" w:hAnsi="Times New Roman"/>
          <w:b/>
          <w:i w:val="0"/>
          <w:sz w:val="28"/>
          <w:szCs w:val="28"/>
        </w:rPr>
        <w:t>2</w:t>
      </w:r>
      <w:r w:rsidRPr="00170AD1">
        <w:rPr>
          <w:rStyle w:val="af9"/>
          <w:rFonts w:ascii="Times New Roman" w:hAnsi="Times New Roman"/>
          <w:b/>
          <w:i w:val="0"/>
          <w:sz w:val="28"/>
          <w:szCs w:val="28"/>
        </w:rPr>
        <w:t>. Пути повышения платежеспособности организации</w:t>
      </w:r>
    </w:p>
    <w:p w:rsidR="00134E18" w:rsidRPr="00E731D4" w:rsidRDefault="00134E18" w:rsidP="00E731D4">
      <w:pPr>
        <w:spacing w:after="0" w:line="360" w:lineRule="auto"/>
        <w:ind w:firstLine="709"/>
        <w:jc w:val="both"/>
        <w:rPr>
          <w:rStyle w:val="af9"/>
          <w:rFonts w:ascii="Times New Roman" w:hAnsi="Times New Roman"/>
          <w:i w:val="0"/>
          <w:sz w:val="28"/>
          <w:szCs w:val="28"/>
        </w:rPr>
      </w:pPr>
    </w:p>
    <w:p w:rsidR="00AE127A" w:rsidRPr="00E731D4" w:rsidRDefault="00AE127A" w:rsidP="00E731D4">
      <w:pPr>
        <w:spacing w:after="0" w:line="360" w:lineRule="auto"/>
        <w:ind w:firstLine="709"/>
        <w:jc w:val="both"/>
        <w:rPr>
          <w:rStyle w:val="af9"/>
          <w:rFonts w:ascii="Times New Roman" w:hAnsi="Times New Roman"/>
          <w:i w:val="0"/>
          <w:sz w:val="28"/>
          <w:szCs w:val="28"/>
        </w:rPr>
      </w:pPr>
      <w:r w:rsidRPr="00E731D4">
        <w:rPr>
          <w:rStyle w:val="af9"/>
          <w:rFonts w:ascii="Times New Roman" w:hAnsi="Times New Roman"/>
          <w:i w:val="0"/>
          <w:sz w:val="28"/>
          <w:szCs w:val="28"/>
        </w:rPr>
        <w:t>Система критериев для оценки удовлетворительности структуры бухгалтерского баланса организации была определена в постановлении Правительства РФ № 498 от 20 мая 1994года (с изменениями от 27.08.1999 года) «О некоторых мерах по реализации законодательных актов о несостоятельности (банкротстве) предприятий», принятом в связи с Указом Президента РФ №2264 от 22.12.1993г.</w:t>
      </w:r>
    </w:p>
    <w:p w:rsidR="00AE127A" w:rsidRPr="00E731D4" w:rsidRDefault="00AE127A" w:rsidP="00E731D4">
      <w:pPr>
        <w:spacing w:after="0" w:line="360" w:lineRule="auto"/>
        <w:ind w:firstLine="709"/>
        <w:jc w:val="both"/>
        <w:rPr>
          <w:rStyle w:val="af9"/>
          <w:rFonts w:ascii="Times New Roman" w:hAnsi="Times New Roman"/>
          <w:i w:val="0"/>
          <w:sz w:val="28"/>
          <w:szCs w:val="28"/>
        </w:rPr>
      </w:pPr>
      <w:r w:rsidRPr="00E731D4">
        <w:rPr>
          <w:rStyle w:val="af9"/>
          <w:rFonts w:ascii="Times New Roman" w:hAnsi="Times New Roman"/>
          <w:i w:val="0"/>
          <w:sz w:val="28"/>
          <w:szCs w:val="28"/>
        </w:rPr>
        <w:t>В соответствии с данным постановлением Федеральное управление по делам о несостоятельности (банкротстве) при Госкомимуществе РФ распоряжением №31-р от 12.08.1994г. утвердило Методические положения по оценке финансового со</w:t>
      </w:r>
      <w:r w:rsidRPr="00E731D4">
        <w:rPr>
          <w:rStyle w:val="af9"/>
          <w:rFonts w:ascii="Times New Roman" w:hAnsi="Times New Roman"/>
          <w:i w:val="0"/>
          <w:sz w:val="28"/>
          <w:szCs w:val="28"/>
        </w:rPr>
        <w:softHyphen/>
        <w:t>стояния предприятий и установлению неудовлетворительной структуры баланса.</w:t>
      </w:r>
    </w:p>
    <w:p w:rsidR="00AE127A" w:rsidRPr="00E731D4" w:rsidRDefault="00AE127A" w:rsidP="00E731D4">
      <w:pPr>
        <w:spacing w:after="0" w:line="360" w:lineRule="auto"/>
        <w:ind w:firstLine="709"/>
        <w:jc w:val="both"/>
        <w:rPr>
          <w:rStyle w:val="af9"/>
          <w:rFonts w:ascii="Times New Roman" w:hAnsi="Times New Roman"/>
          <w:i w:val="0"/>
          <w:sz w:val="28"/>
          <w:szCs w:val="28"/>
        </w:rPr>
      </w:pPr>
      <w:r w:rsidRPr="00E731D4">
        <w:rPr>
          <w:rStyle w:val="af9"/>
          <w:rFonts w:ascii="Times New Roman" w:hAnsi="Times New Roman"/>
          <w:i w:val="0"/>
          <w:sz w:val="28"/>
          <w:szCs w:val="28"/>
        </w:rPr>
        <w:t>Согласно этому Методическому положению анализ и оценка структуры баланса организации проводится на основе показателей:</w:t>
      </w:r>
    </w:p>
    <w:p w:rsidR="00AE127A" w:rsidRPr="00E731D4" w:rsidRDefault="00AE127A" w:rsidP="00E731D4">
      <w:pPr>
        <w:spacing w:after="0" w:line="360" w:lineRule="auto"/>
        <w:ind w:firstLine="709"/>
        <w:jc w:val="both"/>
        <w:rPr>
          <w:rStyle w:val="af9"/>
          <w:rFonts w:ascii="Times New Roman" w:hAnsi="Times New Roman"/>
          <w:i w:val="0"/>
          <w:sz w:val="28"/>
          <w:szCs w:val="28"/>
        </w:rPr>
      </w:pPr>
      <w:r w:rsidRPr="00E731D4">
        <w:rPr>
          <w:rStyle w:val="af9"/>
          <w:rFonts w:ascii="Times New Roman" w:hAnsi="Times New Roman"/>
          <w:i w:val="0"/>
          <w:sz w:val="28"/>
          <w:szCs w:val="28"/>
        </w:rPr>
        <w:t>коэффициента текущей ликвидности</w:t>
      </w:r>
      <w:r w:rsidR="00E731D4">
        <w:rPr>
          <w:rStyle w:val="af9"/>
          <w:rFonts w:ascii="Times New Roman" w:hAnsi="Times New Roman"/>
          <w:i w:val="0"/>
          <w:sz w:val="28"/>
          <w:szCs w:val="28"/>
        </w:rPr>
        <w:t xml:space="preserve"> </w:t>
      </w:r>
      <w:r w:rsidRPr="00E731D4">
        <w:rPr>
          <w:rStyle w:val="af9"/>
          <w:rFonts w:ascii="Times New Roman" w:hAnsi="Times New Roman"/>
          <w:i w:val="0"/>
          <w:sz w:val="28"/>
          <w:szCs w:val="28"/>
        </w:rPr>
        <w:t>≥2;</w:t>
      </w:r>
    </w:p>
    <w:p w:rsidR="00AE127A" w:rsidRPr="00E731D4" w:rsidRDefault="00AE127A" w:rsidP="00E731D4">
      <w:pPr>
        <w:spacing w:after="0" w:line="360" w:lineRule="auto"/>
        <w:ind w:firstLine="709"/>
        <w:jc w:val="both"/>
        <w:rPr>
          <w:rStyle w:val="af9"/>
          <w:rFonts w:ascii="Times New Roman" w:hAnsi="Times New Roman"/>
          <w:i w:val="0"/>
          <w:sz w:val="28"/>
          <w:szCs w:val="28"/>
        </w:rPr>
      </w:pPr>
      <w:r w:rsidRPr="00E731D4">
        <w:rPr>
          <w:rStyle w:val="af9"/>
          <w:rFonts w:ascii="Times New Roman" w:hAnsi="Times New Roman"/>
          <w:i w:val="0"/>
          <w:sz w:val="28"/>
          <w:szCs w:val="28"/>
        </w:rPr>
        <w:t>коэффициента обеспеченности собственными средствами</w:t>
      </w:r>
      <w:r w:rsidR="00E731D4">
        <w:rPr>
          <w:rStyle w:val="af9"/>
          <w:rFonts w:ascii="Times New Roman" w:hAnsi="Times New Roman"/>
          <w:i w:val="0"/>
          <w:sz w:val="28"/>
          <w:szCs w:val="28"/>
        </w:rPr>
        <w:t xml:space="preserve"> </w:t>
      </w:r>
      <w:r w:rsidRPr="00E731D4">
        <w:rPr>
          <w:rStyle w:val="af9"/>
          <w:rFonts w:ascii="Times New Roman" w:hAnsi="Times New Roman"/>
          <w:i w:val="0"/>
          <w:sz w:val="28"/>
          <w:szCs w:val="28"/>
        </w:rPr>
        <w:t>≥0,1;</w:t>
      </w:r>
    </w:p>
    <w:p w:rsidR="00AE127A" w:rsidRPr="00E731D4" w:rsidRDefault="00AE127A" w:rsidP="00E731D4">
      <w:pPr>
        <w:spacing w:after="0" w:line="360" w:lineRule="auto"/>
        <w:ind w:firstLine="709"/>
        <w:jc w:val="both"/>
        <w:rPr>
          <w:rStyle w:val="af9"/>
          <w:rFonts w:ascii="Times New Roman" w:hAnsi="Times New Roman"/>
          <w:i w:val="0"/>
          <w:sz w:val="28"/>
          <w:szCs w:val="28"/>
        </w:rPr>
      </w:pPr>
      <w:r w:rsidRPr="00E731D4">
        <w:rPr>
          <w:rStyle w:val="af9"/>
          <w:rFonts w:ascii="Times New Roman" w:hAnsi="Times New Roman"/>
          <w:i w:val="0"/>
          <w:sz w:val="28"/>
          <w:szCs w:val="28"/>
        </w:rPr>
        <w:t>коэффициентов восстановления (утраты) платежеспособности</w:t>
      </w:r>
      <w:r w:rsidR="00E731D4">
        <w:rPr>
          <w:rStyle w:val="af9"/>
          <w:rFonts w:ascii="Times New Roman" w:hAnsi="Times New Roman"/>
          <w:i w:val="0"/>
          <w:sz w:val="28"/>
          <w:szCs w:val="28"/>
        </w:rPr>
        <w:t xml:space="preserve"> </w:t>
      </w:r>
      <w:r w:rsidRPr="00E731D4">
        <w:rPr>
          <w:rStyle w:val="af9"/>
          <w:rFonts w:ascii="Times New Roman" w:hAnsi="Times New Roman"/>
          <w:i w:val="0"/>
          <w:sz w:val="28"/>
          <w:szCs w:val="28"/>
        </w:rPr>
        <w:t>≥1.</w:t>
      </w:r>
    </w:p>
    <w:p w:rsidR="00AE127A" w:rsidRPr="00E731D4" w:rsidRDefault="00AE127A" w:rsidP="00E731D4">
      <w:pPr>
        <w:spacing w:after="0" w:line="360" w:lineRule="auto"/>
        <w:ind w:firstLine="709"/>
        <w:jc w:val="both"/>
        <w:rPr>
          <w:rStyle w:val="af9"/>
          <w:rFonts w:ascii="Times New Roman" w:hAnsi="Times New Roman"/>
          <w:i w:val="0"/>
          <w:sz w:val="28"/>
          <w:szCs w:val="28"/>
        </w:rPr>
      </w:pPr>
      <w:r w:rsidRPr="00E731D4">
        <w:rPr>
          <w:rStyle w:val="af9"/>
          <w:rFonts w:ascii="Times New Roman" w:hAnsi="Times New Roman"/>
          <w:i w:val="0"/>
          <w:sz w:val="28"/>
          <w:szCs w:val="28"/>
        </w:rPr>
        <w:t>Чтобы организация была признана платежеспособной, значения этих коэффициентов должны соответствовать норматив</w:t>
      </w:r>
      <w:r w:rsidR="00BB5D1B" w:rsidRPr="00E731D4">
        <w:rPr>
          <w:rStyle w:val="af9"/>
          <w:rFonts w:ascii="Times New Roman" w:hAnsi="Times New Roman"/>
          <w:i w:val="0"/>
          <w:sz w:val="28"/>
          <w:szCs w:val="28"/>
        </w:rPr>
        <w:t>ным.</w:t>
      </w:r>
      <w:r w:rsidR="00BB5D1B" w:rsidRPr="00E731D4">
        <w:rPr>
          <w:rStyle w:val="af3"/>
          <w:rFonts w:ascii="Times New Roman" w:hAnsi="Times New Roman"/>
          <w:iCs/>
          <w:sz w:val="28"/>
          <w:szCs w:val="28"/>
        </w:rPr>
        <w:footnoteReference w:id="28"/>
      </w:r>
    </w:p>
    <w:p w:rsidR="00AE127A" w:rsidRPr="00E731D4" w:rsidRDefault="00AE127A" w:rsidP="00E731D4">
      <w:pPr>
        <w:spacing w:after="0" w:line="360" w:lineRule="auto"/>
        <w:ind w:firstLine="709"/>
        <w:jc w:val="both"/>
        <w:rPr>
          <w:rStyle w:val="af9"/>
          <w:rFonts w:ascii="Times New Roman" w:hAnsi="Times New Roman"/>
          <w:i w:val="0"/>
          <w:sz w:val="28"/>
          <w:szCs w:val="28"/>
        </w:rPr>
      </w:pPr>
      <w:r w:rsidRPr="00E731D4">
        <w:rPr>
          <w:rStyle w:val="af9"/>
          <w:rFonts w:ascii="Times New Roman" w:hAnsi="Times New Roman"/>
          <w:i w:val="0"/>
          <w:sz w:val="28"/>
          <w:szCs w:val="28"/>
        </w:rPr>
        <w:t>На ООО «Веста» коэффициент текущей ликвидности на конец 2008 года равен 1,55, при его значении на начало года 1,25. То есть это значение свидетельствует о недостаточной общей обеспеченности предприятия оборотными средствами.</w:t>
      </w:r>
    </w:p>
    <w:p w:rsidR="00AE127A" w:rsidRPr="00E731D4" w:rsidRDefault="00AE127A" w:rsidP="00E731D4">
      <w:pPr>
        <w:spacing w:after="0" w:line="360" w:lineRule="auto"/>
        <w:ind w:firstLine="709"/>
        <w:jc w:val="both"/>
        <w:rPr>
          <w:rStyle w:val="af9"/>
          <w:rFonts w:ascii="Times New Roman" w:hAnsi="Times New Roman"/>
          <w:i w:val="0"/>
          <w:sz w:val="28"/>
          <w:szCs w:val="28"/>
        </w:rPr>
      </w:pPr>
      <w:r w:rsidRPr="00E731D4">
        <w:rPr>
          <w:rStyle w:val="af9"/>
          <w:rFonts w:ascii="Times New Roman" w:hAnsi="Times New Roman"/>
          <w:i w:val="0"/>
          <w:sz w:val="28"/>
          <w:szCs w:val="28"/>
        </w:rPr>
        <w:t>Коэффициент обеспеченности собственными оборотными средствами, необходимыми для его финансовой устойчивости, на начало2008 года был равен 0,2, а на конец 2008 года составил 0,35, что выше нормативного значения (</w:t>
      </w:r>
      <w:r w:rsidRPr="00E731D4">
        <w:rPr>
          <w:rStyle w:val="af9"/>
          <w:rFonts w:ascii="Times New Roman" w:hAnsi="Times New Roman"/>
          <w:i w:val="0"/>
          <w:sz w:val="28"/>
          <w:szCs w:val="28"/>
        </w:rPr>
        <w:sym w:font="Symbol" w:char="F0B3"/>
      </w:r>
      <w:r w:rsidRPr="00E731D4">
        <w:rPr>
          <w:rStyle w:val="af9"/>
          <w:rFonts w:ascii="Times New Roman" w:hAnsi="Times New Roman"/>
          <w:i w:val="0"/>
          <w:sz w:val="28"/>
          <w:szCs w:val="28"/>
        </w:rPr>
        <w:t xml:space="preserve">0,1). В тоже время нужно отметить увеличение данного коэффициента по сравнению с началом 2007 года, когда он составлял 0,08 (практически в 5 раз). </w:t>
      </w:r>
    </w:p>
    <w:p w:rsidR="00AE127A" w:rsidRPr="00E731D4" w:rsidRDefault="00AE127A" w:rsidP="00E731D4">
      <w:pPr>
        <w:spacing w:after="0" w:line="360" w:lineRule="auto"/>
        <w:ind w:firstLine="709"/>
        <w:jc w:val="both"/>
        <w:rPr>
          <w:rStyle w:val="af9"/>
          <w:rFonts w:ascii="Times New Roman" w:hAnsi="Times New Roman"/>
          <w:i w:val="0"/>
          <w:sz w:val="28"/>
          <w:szCs w:val="28"/>
        </w:rPr>
      </w:pPr>
      <w:r w:rsidRPr="00E731D4">
        <w:rPr>
          <w:rStyle w:val="af9"/>
          <w:rFonts w:ascii="Times New Roman" w:hAnsi="Times New Roman"/>
          <w:i w:val="0"/>
          <w:sz w:val="28"/>
          <w:szCs w:val="28"/>
        </w:rPr>
        <w:t>Согласно Методическим положениям, если хотя бы один из этих коэффициентов имеет значение меньше нормативного, то рассчитывается коэффициент восстановления платежеспособности. На анализируемом предприятии коэффициент текущей ликвидности находится на уровне ниже нормы, следовательно, представляется необходимым определить сможет ли данное предприятие восстановить свою платежеспособность в течение ближайших 6 месяцев.</w:t>
      </w:r>
      <w:r w:rsidR="00E731D4">
        <w:rPr>
          <w:rStyle w:val="af9"/>
          <w:rFonts w:ascii="Times New Roman" w:hAnsi="Times New Roman"/>
          <w:i w:val="0"/>
          <w:sz w:val="28"/>
          <w:szCs w:val="28"/>
        </w:rPr>
        <w:t xml:space="preserve"> </w:t>
      </w:r>
    </w:p>
    <w:p w:rsidR="00170AD1" w:rsidRDefault="00170AD1" w:rsidP="00E731D4">
      <w:pPr>
        <w:spacing w:after="0" w:line="360" w:lineRule="auto"/>
        <w:ind w:firstLine="709"/>
        <w:jc w:val="both"/>
        <w:rPr>
          <w:rStyle w:val="af9"/>
          <w:rFonts w:ascii="Times New Roman" w:hAnsi="Times New Roman"/>
          <w:i w:val="0"/>
          <w:sz w:val="28"/>
          <w:szCs w:val="28"/>
        </w:rPr>
      </w:pPr>
    </w:p>
    <w:p w:rsidR="00AE127A" w:rsidRPr="00E731D4" w:rsidRDefault="00AE127A" w:rsidP="00E731D4">
      <w:pPr>
        <w:spacing w:after="0" w:line="360" w:lineRule="auto"/>
        <w:ind w:firstLine="709"/>
        <w:jc w:val="both"/>
        <w:rPr>
          <w:rStyle w:val="af9"/>
          <w:rFonts w:ascii="Times New Roman" w:hAnsi="Times New Roman"/>
          <w:i w:val="0"/>
          <w:sz w:val="28"/>
          <w:szCs w:val="28"/>
        </w:rPr>
      </w:pPr>
      <w:r w:rsidRPr="00E731D4">
        <w:rPr>
          <w:rStyle w:val="af9"/>
          <w:rFonts w:ascii="Times New Roman" w:hAnsi="Times New Roman"/>
          <w:i w:val="0"/>
          <w:sz w:val="28"/>
          <w:szCs w:val="28"/>
        </w:rPr>
        <w:t>Квп = (Клт</w:t>
      </w:r>
      <w:r w:rsidRPr="00E731D4">
        <w:rPr>
          <w:rStyle w:val="af9"/>
          <w:rFonts w:ascii="Times New Roman" w:hAnsi="Times New Roman"/>
          <w:i w:val="0"/>
          <w:sz w:val="28"/>
          <w:szCs w:val="28"/>
          <w:vertAlign w:val="subscript"/>
        </w:rPr>
        <w:t>кг</w:t>
      </w:r>
      <w:r w:rsidRPr="00E731D4">
        <w:rPr>
          <w:rStyle w:val="af9"/>
          <w:rFonts w:ascii="Times New Roman" w:hAnsi="Times New Roman"/>
          <w:i w:val="0"/>
          <w:sz w:val="28"/>
          <w:szCs w:val="28"/>
        </w:rPr>
        <w:t>+6/12×( Клт</w:t>
      </w:r>
      <w:r w:rsidRPr="00E731D4">
        <w:rPr>
          <w:rStyle w:val="af9"/>
          <w:rFonts w:ascii="Times New Roman" w:hAnsi="Times New Roman"/>
          <w:i w:val="0"/>
          <w:sz w:val="28"/>
          <w:szCs w:val="28"/>
          <w:vertAlign w:val="subscript"/>
        </w:rPr>
        <w:t>кг</w:t>
      </w:r>
      <w:r w:rsidRPr="00E731D4">
        <w:rPr>
          <w:rStyle w:val="af9"/>
          <w:rFonts w:ascii="Times New Roman" w:hAnsi="Times New Roman"/>
          <w:i w:val="0"/>
          <w:sz w:val="28"/>
          <w:szCs w:val="28"/>
        </w:rPr>
        <w:t>-Клт</w:t>
      </w:r>
      <w:r w:rsidRPr="00E731D4">
        <w:rPr>
          <w:rStyle w:val="af9"/>
          <w:rFonts w:ascii="Times New Roman" w:hAnsi="Times New Roman"/>
          <w:i w:val="0"/>
          <w:sz w:val="28"/>
          <w:szCs w:val="28"/>
          <w:vertAlign w:val="subscript"/>
        </w:rPr>
        <w:t>нг</w:t>
      </w:r>
      <w:r w:rsidRPr="00E731D4">
        <w:rPr>
          <w:rStyle w:val="af9"/>
          <w:rFonts w:ascii="Times New Roman" w:hAnsi="Times New Roman"/>
          <w:i w:val="0"/>
          <w:sz w:val="28"/>
          <w:szCs w:val="28"/>
        </w:rPr>
        <w:t>))/2 = 0,85</w:t>
      </w:r>
      <w:r w:rsidR="00E731D4">
        <w:rPr>
          <w:rStyle w:val="af9"/>
          <w:rFonts w:ascii="Times New Roman" w:hAnsi="Times New Roman"/>
          <w:i w:val="0"/>
          <w:sz w:val="28"/>
          <w:szCs w:val="28"/>
        </w:rPr>
        <w:t xml:space="preserve"> </w:t>
      </w:r>
      <w:r w:rsidR="00134E18" w:rsidRPr="00E731D4">
        <w:rPr>
          <w:rStyle w:val="af9"/>
          <w:rFonts w:ascii="Times New Roman" w:hAnsi="Times New Roman"/>
          <w:i w:val="0"/>
          <w:sz w:val="28"/>
          <w:szCs w:val="28"/>
        </w:rPr>
        <w:t>(3.1)</w:t>
      </w:r>
    </w:p>
    <w:p w:rsidR="00170AD1" w:rsidRDefault="00170AD1" w:rsidP="00E731D4">
      <w:pPr>
        <w:spacing w:after="0" w:line="360" w:lineRule="auto"/>
        <w:ind w:firstLine="709"/>
        <w:jc w:val="both"/>
        <w:rPr>
          <w:rStyle w:val="af9"/>
          <w:rFonts w:ascii="Times New Roman" w:hAnsi="Times New Roman"/>
          <w:i w:val="0"/>
          <w:sz w:val="28"/>
          <w:szCs w:val="28"/>
        </w:rPr>
      </w:pPr>
    </w:p>
    <w:p w:rsidR="00AE127A" w:rsidRPr="00E731D4" w:rsidRDefault="00AE127A" w:rsidP="00E731D4">
      <w:pPr>
        <w:spacing w:after="0" w:line="360" w:lineRule="auto"/>
        <w:ind w:firstLine="709"/>
        <w:jc w:val="both"/>
        <w:rPr>
          <w:rStyle w:val="af9"/>
          <w:rFonts w:ascii="Times New Roman" w:hAnsi="Times New Roman"/>
          <w:i w:val="0"/>
          <w:sz w:val="28"/>
          <w:szCs w:val="28"/>
        </w:rPr>
      </w:pPr>
      <w:r w:rsidRPr="00E731D4">
        <w:rPr>
          <w:rStyle w:val="af9"/>
          <w:rFonts w:ascii="Times New Roman" w:hAnsi="Times New Roman"/>
          <w:i w:val="0"/>
          <w:sz w:val="28"/>
          <w:szCs w:val="28"/>
        </w:rPr>
        <w:t>В соответствии с расчётом, данный показатель принимает значение в 2008 году 0,85, при норма</w:t>
      </w:r>
      <w:r w:rsidRPr="00E731D4">
        <w:rPr>
          <w:rStyle w:val="af9"/>
          <w:rFonts w:ascii="Times New Roman" w:hAnsi="Times New Roman"/>
          <w:i w:val="0"/>
          <w:sz w:val="28"/>
          <w:szCs w:val="28"/>
        </w:rPr>
        <w:softHyphen/>
        <w:t>тиве &gt;1. Это свидетельствует о том, что у предприятия в ближайшие 6 месяцев нет реальной возможности восстановить свою платежеспособность.</w:t>
      </w:r>
      <w:r w:rsidR="00F665C6" w:rsidRPr="00E731D4">
        <w:rPr>
          <w:rStyle w:val="af9"/>
          <w:rFonts w:ascii="Times New Roman" w:hAnsi="Times New Roman"/>
          <w:i w:val="0"/>
          <w:sz w:val="28"/>
          <w:szCs w:val="28"/>
        </w:rPr>
        <w:t xml:space="preserve"> </w:t>
      </w:r>
      <w:r w:rsidR="00914F3F" w:rsidRPr="00E731D4">
        <w:rPr>
          <w:rStyle w:val="af9"/>
          <w:rFonts w:ascii="Times New Roman" w:hAnsi="Times New Roman"/>
          <w:i w:val="0"/>
          <w:sz w:val="28"/>
          <w:szCs w:val="28"/>
        </w:rPr>
        <w:t>Принимается р</w:t>
      </w:r>
      <w:r w:rsidR="00F665C6" w:rsidRPr="00E731D4">
        <w:rPr>
          <w:rStyle w:val="af9"/>
          <w:rFonts w:ascii="Times New Roman" w:hAnsi="Times New Roman"/>
          <w:i w:val="0"/>
          <w:sz w:val="28"/>
          <w:szCs w:val="28"/>
        </w:rPr>
        <w:t>ешение о признании структуры баланса неудовлетворительной, а предприятия – неплатежеспособным.</w:t>
      </w:r>
      <w:r w:rsidR="00F665C6" w:rsidRPr="00E731D4">
        <w:rPr>
          <w:rStyle w:val="af3"/>
          <w:rFonts w:ascii="Times New Roman" w:hAnsi="Times New Roman"/>
          <w:iCs/>
          <w:sz w:val="28"/>
          <w:szCs w:val="28"/>
        </w:rPr>
        <w:footnoteReference w:id="29"/>
      </w:r>
    </w:p>
    <w:p w:rsidR="00AE127A" w:rsidRPr="00E731D4" w:rsidRDefault="00AE127A" w:rsidP="00E731D4">
      <w:pPr>
        <w:spacing w:after="0" w:line="360" w:lineRule="auto"/>
        <w:ind w:firstLine="709"/>
        <w:jc w:val="both"/>
        <w:rPr>
          <w:rStyle w:val="af9"/>
          <w:rFonts w:ascii="Times New Roman" w:hAnsi="Times New Roman"/>
          <w:i w:val="0"/>
          <w:sz w:val="28"/>
          <w:szCs w:val="28"/>
        </w:rPr>
      </w:pPr>
      <w:r w:rsidRPr="00E731D4">
        <w:rPr>
          <w:rStyle w:val="af9"/>
          <w:rFonts w:ascii="Times New Roman" w:hAnsi="Times New Roman"/>
          <w:i w:val="0"/>
          <w:sz w:val="28"/>
          <w:szCs w:val="28"/>
        </w:rPr>
        <w:t>На основе проведенного анализа финансовой деятельности ООО «Веста» были сделаны следующи</w:t>
      </w:r>
      <w:r w:rsidR="00914F3F" w:rsidRPr="00E731D4">
        <w:rPr>
          <w:rStyle w:val="af9"/>
          <w:rFonts w:ascii="Times New Roman" w:hAnsi="Times New Roman"/>
          <w:i w:val="0"/>
          <w:sz w:val="28"/>
          <w:szCs w:val="28"/>
        </w:rPr>
        <w:t>е выводы:</w:t>
      </w:r>
    </w:p>
    <w:p w:rsidR="00AE127A" w:rsidRPr="00E731D4" w:rsidRDefault="00AE127A" w:rsidP="00E731D4">
      <w:pPr>
        <w:spacing w:after="0" w:line="360" w:lineRule="auto"/>
        <w:ind w:firstLine="709"/>
        <w:jc w:val="both"/>
        <w:rPr>
          <w:rStyle w:val="af9"/>
          <w:rFonts w:ascii="Times New Roman" w:hAnsi="Times New Roman"/>
          <w:i w:val="0"/>
          <w:sz w:val="28"/>
          <w:szCs w:val="28"/>
        </w:rPr>
      </w:pPr>
      <w:r w:rsidRPr="00E731D4">
        <w:rPr>
          <w:rStyle w:val="af9"/>
          <w:rFonts w:ascii="Times New Roman" w:hAnsi="Times New Roman"/>
          <w:i w:val="0"/>
          <w:sz w:val="28"/>
          <w:szCs w:val="28"/>
        </w:rPr>
        <w:t>Не смотря на уменьшение стоимости имущества предприятия в 2008 году, его финансовая устойчивость улучшилась по ряду показателей. Имея на балансе значительную по величине стоимость оборотных активов, предприятие нуждается в большей величине собственных оборотных средств, а также в долгосрочных заемных средствах, т.е. более мобильных средствах. Если ООО «Веста» возьмет кредит в банке, подлежащий погашению более, чем через 12 месяцев после отчетной даты и рационально использует эти средства по назначению (например, открытие филиала в центре города и проведение эффективной рекламной компании на телевидении и радио</w:t>
      </w:r>
      <w:r w:rsidR="007E49E2" w:rsidRPr="00E731D4">
        <w:rPr>
          <w:rStyle w:val="af9"/>
          <w:rFonts w:ascii="Times New Roman" w:hAnsi="Times New Roman"/>
          <w:i w:val="0"/>
          <w:sz w:val="28"/>
          <w:szCs w:val="28"/>
        </w:rPr>
        <w:t>, рекламными листовками и щитами</w:t>
      </w:r>
      <w:r w:rsidRPr="00E731D4">
        <w:rPr>
          <w:rStyle w:val="af9"/>
          <w:rFonts w:ascii="Times New Roman" w:hAnsi="Times New Roman"/>
          <w:i w:val="0"/>
          <w:sz w:val="28"/>
          <w:szCs w:val="28"/>
        </w:rPr>
        <w:t>), то предприятие получит не только прибыль, но и сможет погасить задолженность перед государственными</w:t>
      </w:r>
      <w:r w:rsidR="00E731D4">
        <w:rPr>
          <w:rStyle w:val="af9"/>
          <w:rFonts w:ascii="Times New Roman" w:hAnsi="Times New Roman"/>
          <w:i w:val="0"/>
          <w:sz w:val="28"/>
          <w:szCs w:val="28"/>
        </w:rPr>
        <w:t xml:space="preserve"> </w:t>
      </w:r>
      <w:r w:rsidRPr="00E731D4">
        <w:rPr>
          <w:rStyle w:val="af9"/>
          <w:rFonts w:ascii="Times New Roman" w:hAnsi="Times New Roman"/>
          <w:i w:val="0"/>
          <w:sz w:val="28"/>
          <w:szCs w:val="28"/>
        </w:rPr>
        <w:t>и внебюджетными фондами, перед персоналом организации.</w:t>
      </w:r>
    </w:p>
    <w:p w:rsidR="00AE127A" w:rsidRPr="00E731D4" w:rsidRDefault="00AE127A" w:rsidP="00E731D4">
      <w:pPr>
        <w:spacing w:after="0" w:line="360" w:lineRule="auto"/>
        <w:ind w:firstLine="709"/>
        <w:jc w:val="both"/>
        <w:rPr>
          <w:rStyle w:val="af9"/>
          <w:rFonts w:ascii="Times New Roman" w:hAnsi="Times New Roman"/>
          <w:i w:val="0"/>
          <w:sz w:val="28"/>
          <w:szCs w:val="28"/>
        </w:rPr>
      </w:pPr>
      <w:r w:rsidRPr="00E731D4">
        <w:rPr>
          <w:rStyle w:val="af9"/>
          <w:rFonts w:ascii="Times New Roman" w:hAnsi="Times New Roman"/>
          <w:i w:val="0"/>
          <w:sz w:val="28"/>
          <w:szCs w:val="28"/>
        </w:rPr>
        <w:t>Показатели ликвидности, характеризующие платежеспособность ООО «Веста», находятся на</w:t>
      </w:r>
      <w:r w:rsidR="00E731D4">
        <w:rPr>
          <w:rStyle w:val="af9"/>
          <w:rFonts w:ascii="Times New Roman" w:hAnsi="Times New Roman"/>
          <w:i w:val="0"/>
          <w:sz w:val="28"/>
          <w:szCs w:val="28"/>
        </w:rPr>
        <w:t xml:space="preserve"> </w:t>
      </w:r>
      <w:r w:rsidRPr="00E731D4">
        <w:rPr>
          <w:rStyle w:val="af9"/>
          <w:rFonts w:ascii="Times New Roman" w:hAnsi="Times New Roman"/>
          <w:i w:val="0"/>
          <w:sz w:val="28"/>
          <w:szCs w:val="28"/>
        </w:rPr>
        <w:t>разных уровнях нормы, кроме того наблюдается их незначительное повышение. В целом вывод о платежеспособности можно сделать по общему коэффициенту ликвидности Кло. Его значение на конец 2008 года составило 0,94, то есть в среднем предприятие не сможет покрыть 6% обязательств в порядке их очередности.</w:t>
      </w:r>
    </w:p>
    <w:p w:rsidR="00344878" w:rsidRPr="00E731D4" w:rsidRDefault="008C483B" w:rsidP="00E731D4">
      <w:pPr>
        <w:spacing w:after="0" w:line="360" w:lineRule="auto"/>
        <w:ind w:firstLine="709"/>
        <w:jc w:val="both"/>
        <w:rPr>
          <w:rStyle w:val="af9"/>
          <w:rFonts w:ascii="Times New Roman" w:hAnsi="Times New Roman"/>
          <w:i w:val="0"/>
          <w:sz w:val="28"/>
          <w:szCs w:val="28"/>
        </w:rPr>
      </w:pPr>
      <w:r w:rsidRPr="00E731D4">
        <w:rPr>
          <w:rStyle w:val="af9"/>
          <w:rFonts w:ascii="Times New Roman" w:hAnsi="Times New Roman"/>
          <w:i w:val="0"/>
          <w:sz w:val="28"/>
          <w:szCs w:val="28"/>
        </w:rPr>
        <w:t>И</w:t>
      </w:r>
      <w:r w:rsidR="00EF6936" w:rsidRPr="00E731D4">
        <w:rPr>
          <w:rStyle w:val="af9"/>
          <w:rFonts w:ascii="Times New Roman" w:hAnsi="Times New Roman"/>
          <w:i w:val="0"/>
          <w:sz w:val="28"/>
          <w:szCs w:val="28"/>
        </w:rPr>
        <w:t>з-за финансового мирового кризиса Правительством РФ разработано постановление</w:t>
      </w:r>
      <w:r w:rsidR="00E731D4">
        <w:rPr>
          <w:rStyle w:val="af9"/>
          <w:rFonts w:ascii="Times New Roman" w:hAnsi="Times New Roman"/>
          <w:i w:val="0"/>
          <w:sz w:val="28"/>
          <w:szCs w:val="28"/>
        </w:rPr>
        <w:t xml:space="preserve"> </w:t>
      </w:r>
      <w:r w:rsidR="00EF6936" w:rsidRPr="00E731D4">
        <w:rPr>
          <w:rStyle w:val="af9"/>
          <w:rFonts w:ascii="Times New Roman" w:hAnsi="Times New Roman"/>
          <w:i w:val="0"/>
          <w:sz w:val="28"/>
          <w:szCs w:val="28"/>
        </w:rPr>
        <w:t>от 31.12.08г. №1102 «О реализации дополнительных мер по государственной поддержке субъектов малого предпринимательства» по Правилам предоставления средств федерального бюджета, утвержденным постановлением Правительства РФ 22.04.05г. №249.</w:t>
      </w:r>
      <w:r w:rsidRPr="00E731D4">
        <w:rPr>
          <w:rStyle w:val="af9"/>
          <w:rFonts w:ascii="Times New Roman" w:hAnsi="Times New Roman"/>
          <w:i w:val="0"/>
          <w:sz w:val="28"/>
          <w:szCs w:val="28"/>
        </w:rPr>
        <w:t xml:space="preserve"> </w:t>
      </w:r>
      <w:r w:rsidR="003A6154" w:rsidRPr="00E731D4">
        <w:rPr>
          <w:rStyle w:val="af9"/>
          <w:rFonts w:ascii="Times New Roman" w:hAnsi="Times New Roman"/>
          <w:i w:val="0"/>
          <w:sz w:val="28"/>
          <w:szCs w:val="28"/>
        </w:rPr>
        <w:t>ООО «Веста» имеет право получить государственную поддержку на субсидирование части затрат, связанных с уплатой процентов</w:t>
      </w:r>
      <w:r w:rsidR="00343C9E" w:rsidRPr="00E731D4">
        <w:rPr>
          <w:rStyle w:val="af9"/>
          <w:rFonts w:ascii="Times New Roman" w:hAnsi="Times New Roman"/>
          <w:i w:val="0"/>
          <w:sz w:val="28"/>
          <w:szCs w:val="28"/>
        </w:rPr>
        <w:t xml:space="preserve"> по кредитам на срок не более 3 лет</w:t>
      </w:r>
      <w:r w:rsidR="004E6809" w:rsidRPr="00E731D4">
        <w:rPr>
          <w:rStyle w:val="af9"/>
          <w:rFonts w:ascii="Times New Roman" w:hAnsi="Times New Roman"/>
          <w:i w:val="0"/>
          <w:sz w:val="28"/>
          <w:szCs w:val="28"/>
        </w:rPr>
        <w:t xml:space="preserve"> для осуществления предпринимательской деятельности</w:t>
      </w:r>
      <w:r w:rsidR="00BB5942" w:rsidRPr="00E731D4">
        <w:rPr>
          <w:rStyle w:val="af9"/>
          <w:rFonts w:ascii="Times New Roman" w:hAnsi="Times New Roman"/>
          <w:i w:val="0"/>
          <w:sz w:val="28"/>
          <w:szCs w:val="28"/>
        </w:rPr>
        <w:t xml:space="preserve"> в размере 50% произведенных затрат на уплату процентов</w:t>
      </w:r>
      <w:r w:rsidR="004E6809" w:rsidRPr="00E731D4">
        <w:rPr>
          <w:rStyle w:val="af9"/>
          <w:rFonts w:ascii="Times New Roman" w:hAnsi="Times New Roman"/>
          <w:i w:val="0"/>
          <w:sz w:val="28"/>
          <w:szCs w:val="28"/>
        </w:rPr>
        <w:t>, в том случае, если</w:t>
      </w:r>
      <w:r w:rsidR="00BB5942" w:rsidRPr="00E731D4">
        <w:rPr>
          <w:rStyle w:val="af9"/>
          <w:rFonts w:ascii="Times New Roman" w:hAnsi="Times New Roman"/>
          <w:i w:val="0"/>
          <w:sz w:val="28"/>
          <w:szCs w:val="28"/>
        </w:rPr>
        <w:t xml:space="preserve"> предприятие напишет заявление</w:t>
      </w:r>
      <w:r w:rsidR="00E731D4">
        <w:rPr>
          <w:rStyle w:val="af9"/>
          <w:rFonts w:ascii="Times New Roman" w:hAnsi="Times New Roman"/>
          <w:i w:val="0"/>
          <w:sz w:val="28"/>
          <w:szCs w:val="28"/>
        </w:rPr>
        <w:t xml:space="preserve"> </w:t>
      </w:r>
      <w:r w:rsidR="00BB5942" w:rsidRPr="00E731D4">
        <w:rPr>
          <w:rStyle w:val="af9"/>
          <w:rFonts w:ascii="Times New Roman" w:hAnsi="Times New Roman"/>
          <w:i w:val="0"/>
          <w:sz w:val="28"/>
          <w:szCs w:val="28"/>
        </w:rPr>
        <w:t xml:space="preserve">с копией кредитного договора, будет ежемесячно предоставлять </w:t>
      </w:r>
      <w:r w:rsidR="00344878" w:rsidRPr="00E731D4">
        <w:rPr>
          <w:rStyle w:val="af9"/>
          <w:rFonts w:ascii="Times New Roman" w:hAnsi="Times New Roman"/>
          <w:i w:val="0"/>
          <w:sz w:val="28"/>
          <w:szCs w:val="28"/>
        </w:rPr>
        <w:t>документы, подтверждающие целевое использование средств, и ежеквартально – справку из налогового органа об отсутствии задолженности.</w:t>
      </w:r>
    </w:p>
    <w:p w:rsidR="00344878" w:rsidRPr="00E731D4" w:rsidRDefault="00344878" w:rsidP="00E731D4">
      <w:pPr>
        <w:spacing w:after="0" w:line="360" w:lineRule="auto"/>
        <w:ind w:firstLine="709"/>
        <w:jc w:val="both"/>
        <w:rPr>
          <w:rStyle w:val="af9"/>
          <w:rFonts w:ascii="Times New Roman" w:hAnsi="Times New Roman"/>
          <w:i w:val="0"/>
          <w:sz w:val="28"/>
          <w:szCs w:val="28"/>
        </w:rPr>
      </w:pPr>
      <w:r w:rsidRPr="00E731D4">
        <w:rPr>
          <w:rStyle w:val="af9"/>
          <w:rFonts w:ascii="Times New Roman" w:hAnsi="Times New Roman"/>
          <w:i w:val="0"/>
          <w:sz w:val="28"/>
          <w:szCs w:val="28"/>
        </w:rPr>
        <w:t>Если ООО «Веста» возьмет кредит в банке сроком на 1 год в размере 130 тыс. руб., то это существенным образом отразится на платежеспособности предприятия. Денежные средства и сумма оборотных активов увеличатся соответственно на 130 тыс. руб.</w:t>
      </w:r>
      <w:r w:rsidR="00E731D4">
        <w:rPr>
          <w:rStyle w:val="af9"/>
          <w:rFonts w:ascii="Times New Roman" w:hAnsi="Times New Roman"/>
          <w:i w:val="0"/>
          <w:sz w:val="28"/>
          <w:szCs w:val="28"/>
        </w:rPr>
        <w:t xml:space="preserve"> </w:t>
      </w:r>
      <w:r w:rsidRPr="00E731D4">
        <w:rPr>
          <w:rStyle w:val="af9"/>
          <w:rFonts w:ascii="Times New Roman" w:hAnsi="Times New Roman"/>
          <w:i w:val="0"/>
          <w:sz w:val="28"/>
          <w:szCs w:val="28"/>
        </w:rPr>
        <w:t xml:space="preserve">Приведем в табличной форме (таблица 3.1) расчет коэффициентов, характеризующих платежеспособность, если сумма оборотных активов увеличится на 130 тыс. руб. </w:t>
      </w:r>
    </w:p>
    <w:p w:rsidR="00344878" w:rsidRPr="00E731D4" w:rsidRDefault="00344878" w:rsidP="00E731D4">
      <w:pPr>
        <w:spacing w:after="0" w:line="360" w:lineRule="auto"/>
        <w:ind w:firstLine="709"/>
        <w:jc w:val="both"/>
        <w:rPr>
          <w:rStyle w:val="af9"/>
          <w:rFonts w:ascii="Times New Roman" w:hAnsi="Times New Roman"/>
          <w:i w:val="0"/>
          <w:sz w:val="28"/>
          <w:szCs w:val="28"/>
        </w:rPr>
      </w:pPr>
    </w:p>
    <w:p w:rsidR="00344878" w:rsidRPr="00E731D4" w:rsidRDefault="00344878" w:rsidP="00E731D4">
      <w:pPr>
        <w:spacing w:after="0" w:line="360" w:lineRule="auto"/>
        <w:ind w:firstLine="709"/>
        <w:jc w:val="both"/>
        <w:rPr>
          <w:rStyle w:val="af9"/>
          <w:rFonts w:ascii="Times New Roman" w:hAnsi="Times New Roman"/>
          <w:i w:val="0"/>
          <w:sz w:val="28"/>
          <w:szCs w:val="28"/>
        </w:rPr>
      </w:pPr>
      <w:r w:rsidRPr="00E731D4">
        <w:rPr>
          <w:rStyle w:val="af9"/>
          <w:rFonts w:ascii="Times New Roman" w:hAnsi="Times New Roman"/>
          <w:i w:val="0"/>
          <w:sz w:val="28"/>
          <w:szCs w:val="28"/>
        </w:rPr>
        <w:t>Таблица 3.1. Прогнозные коэффициенты, характеризующие платежеспособность</w:t>
      </w:r>
      <w:r w:rsidR="00E731D4">
        <w:rPr>
          <w:rStyle w:val="af9"/>
          <w:rFonts w:ascii="Times New Roman" w:hAnsi="Times New Roman"/>
          <w:i w:val="0"/>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2693"/>
        <w:gridCol w:w="851"/>
        <w:gridCol w:w="1418"/>
        <w:gridCol w:w="1701"/>
        <w:gridCol w:w="992"/>
      </w:tblGrid>
      <w:tr w:rsidR="00344878" w:rsidRPr="00EF34EC" w:rsidTr="00170AD1">
        <w:trPr>
          <w:trHeight w:val="606"/>
          <w:jc w:val="center"/>
        </w:trPr>
        <w:tc>
          <w:tcPr>
            <w:tcW w:w="1702" w:type="dxa"/>
          </w:tcPr>
          <w:p w:rsidR="00344878" w:rsidRPr="00EF34EC" w:rsidRDefault="00344878" w:rsidP="00170AD1">
            <w:pPr>
              <w:spacing w:after="0" w:line="360" w:lineRule="auto"/>
              <w:jc w:val="both"/>
              <w:rPr>
                <w:rStyle w:val="af9"/>
                <w:rFonts w:ascii="Times New Roman" w:hAnsi="Times New Roman"/>
                <w:i w:val="0"/>
                <w:sz w:val="20"/>
                <w:szCs w:val="20"/>
              </w:rPr>
            </w:pPr>
            <w:r w:rsidRPr="00EF34EC">
              <w:rPr>
                <w:rStyle w:val="af9"/>
                <w:rFonts w:ascii="Times New Roman" w:hAnsi="Times New Roman"/>
                <w:i w:val="0"/>
                <w:sz w:val="20"/>
                <w:szCs w:val="20"/>
              </w:rPr>
              <w:t>Наименование показателя</w:t>
            </w:r>
          </w:p>
        </w:tc>
        <w:tc>
          <w:tcPr>
            <w:tcW w:w="2693" w:type="dxa"/>
          </w:tcPr>
          <w:p w:rsidR="00344878" w:rsidRPr="00EF34EC" w:rsidRDefault="00344878" w:rsidP="00170AD1">
            <w:pPr>
              <w:spacing w:after="0" w:line="360" w:lineRule="auto"/>
              <w:jc w:val="both"/>
              <w:rPr>
                <w:rStyle w:val="af9"/>
                <w:rFonts w:ascii="Times New Roman" w:hAnsi="Times New Roman"/>
                <w:i w:val="0"/>
                <w:sz w:val="20"/>
                <w:szCs w:val="20"/>
              </w:rPr>
            </w:pPr>
            <w:r w:rsidRPr="00EF34EC">
              <w:rPr>
                <w:rStyle w:val="af9"/>
                <w:rFonts w:ascii="Times New Roman" w:hAnsi="Times New Roman"/>
                <w:i w:val="0"/>
                <w:sz w:val="20"/>
                <w:szCs w:val="20"/>
              </w:rPr>
              <w:t>Способ расчета</w:t>
            </w:r>
          </w:p>
        </w:tc>
        <w:tc>
          <w:tcPr>
            <w:tcW w:w="851" w:type="dxa"/>
          </w:tcPr>
          <w:p w:rsidR="00344878" w:rsidRPr="00EF34EC" w:rsidRDefault="00344878" w:rsidP="00170AD1">
            <w:pPr>
              <w:spacing w:after="0" w:line="360" w:lineRule="auto"/>
              <w:jc w:val="both"/>
              <w:rPr>
                <w:rStyle w:val="af9"/>
                <w:rFonts w:ascii="Times New Roman" w:hAnsi="Times New Roman"/>
                <w:i w:val="0"/>
                <w:sz w:val="20"/>
                <w:szCs w:val="20"/>
              </w:rPr>
            </w:pPr>
            <w:r w:rsidRPr="00EF34EC">
              <w:rPr>
                <w:rStyle w:val="af9"/>
                <w:rFonts w:ascii="Times New Roman" w:hAnsi="Times New Roman"/>
                <w:i w:val="0"/>
                <w:sz w:val="20"/>
                <w:szCs w:val="20"/>
              </w:rPr>
              <w:t>Нор-ма</w:t>
            </w:r>
          </w:p>
        </w:tc>
        <w:tc>
          <w:tcPr>
            <w:tcW w:w="1418" w:type="dxa"/>
          </w:tcPr>
          <w:p w:rsidR="00344878" w:rsidRPr="00EF34EC" w:rsidRDefault="00344878" w:rsidP="00170AD1">
            <w:pPr>
              <w:spacing w:after="0" w:line="360" w:lineRule="auto"/>
              <w:jc w:val="both"/>
              <w:rPr>
                <w:rStyle w:val="af9"/>
                <w:rFonts w:ascii="Times New Roman" w:hAnsi="Times New Roman"/>
                <w:i w:val="0"/>
                <w:sz w:val="20"/>
                <w:szCs w:val="20"/>
              </w:rPr>
            </w:pPr>
            <w:r w:rsidRPr="00EF34EC">
              <w:rPr>
                <w:rStyle w:val="af9"/>
                <w:rFonts w:ascii="Times New Roman" w:hAnsi="Times New Roman"/>
                <w:i w:val="0"/>
                <w:sz w:val="20"/>
                <w:szCs w:val="20"/>
              </w:rPr>
              <w:t>Исходные данные на конец 2008 года</w:t>
            </w:r>
          </w:p>
        </w:tc>
        <w:tc>
          <w:tcPr>
            <w:tcW w:w="1701" w:type="dxa"/>
          </w:tcPr>
          <w:p w:rsidR="00344878" w:rsidRPr="00EF34EC" w:rsidRDefault="00344878" w:rsidP="00170AD1">
            <w:pPr>
              <w:spacing w:after="0" w:line="360" w:lineRule="auto"/>
              <w:jc w:val="both"/>
              <w:rPr>
                <w:rStyle w:val="af9"/>
                <w:rFonts w:ascii="Times New Roman" w:hAnsi="Times New Roman"/>
                <w:i w:val="0"/>
                <w:sz w:val="20"/>
                <w:szCs w:val="20"/>
              </w:rPr>
            </w:pPr>
            <w:r w:rsidRPr="00EF34EC">
              <w:rPr>
                <w:rStyle w:val="af9"/>
                <w:rFonts w:ascii="Times New Roman" w:hAnsi="Times New Roman"/>
                <w:i w:val="0"/>
                <w:sz w:val="20"/>
                <w:szCs w:val="20"/>
              </w:rPr>
              <w:t>Прогнозные значения</w:t>
            </w:r>
          </w:p>
        </w:tc>
        <w:tc>
          <w:tcPr>
            <w:tcW w:w="992" w:type="dxa"/>
          </w:tcPr>
          <w:p w:rsidR="00344878" w:rsidRPr="00EF34EC" w:rsidRDefault="00344878" w:rsidP="00170AD1">
            <w:pPr>
              <w:spacing w:after="0" w:line="360" w:lineRule="auto"/>
              <w:jc w:val="both"/>
              <w:rPr>
                <w:rStyle w:val="af9"/>
                <w:rFonts w:ascii="Times New Roman" w:hAnsi="Times New Roman"/>
                <w:i w:val="0"/>
                <w:sz w:val="20"/>
                <w:szCs w:val="20"/>
              </w:rPr>
            </w:pPr>
            <w:r w:rsidRPr="00EF34EC">
              <w:rPr>
                <w:rStyle w:val="af9"/>
                <w:rFonts w:ascii="Times New Roman" w:hAnsi="Times New Roman"/>
                <w:i w:val="0"/>
                <w:sz w:val="20"/>
                <w:szCs w:val="20"/>
              </w:rPr>
              <w:t>Откло-нения</w:t>
            </w:r>
          </w:p>
        </w:tc>
      </w:tr>
      <w:tr w:rsidR="00344878" w:rsidRPr="00EF34EC" w:rsidTr="00170AD1">
        <w:trPr>
          <w:jc w:val="center"/>
        </w:trPr>
        <w:tc>
          <w:tcPr>
            <w:tcW w:w="1702" w:type="dxa"/>
          </w:tcPr>
          <w:p w:rsidR="00344878" w:rsidRPr="00EF34EC" w:rsidRDefault="00344878" w:rsidP="00170AD1">
            <w:pPr>
              <w:spacing w:after="0" w:line="360" w:lineRule="auto"/>
              <w:jc w:val="both"/>
              <w:rPr>
                <w:rStyle w:val="af9"/>
                <w:rFonts w:ascii="Times New Roman" w:hAnsi="Times New Roman"/>
                <w:i w:val="0"/>
                <w:sz w:val="20"/>
                <w:szCs w:val="20"/>
              </w:rPr>
            </w:pPr>
            <w:r w:rsidRPr="00EF34EC">
              <w:rPr>
                <w:rStyle w:val="af9"/>
                <w:rFonts w:ascii="Times New Roman" w:hAnsi="Times New Roman"/>
                <w:i w:val="0"/>
                <w:sz w:val="20"/>
                <w:szCs w:val="20"/>
              </w:rPr>
              <w:t>Общий показатель ликвидности</w:t>
            </w:r>
          </w:p>
        </w:tc>
        <w:tc>
          <w:tcPr>
            <w:tcW w:w="2693" w:type="dxa"/>
          </w:tcPr>
          <w:p w:rsidR="00344878" w:rsidRPr="00EF34EC" w:rsidRDefault="00344878" w:rsidP="00170AD1">
            <w:pPr>
              <w:spacing w:after="0" w:line="360" w:lineRule="auto"/>
              <w:jc w:val="both"/>
              <w:rPr>
                <w:rStyle w:val="af9"/>
                <w:rFonts w:ascii="Times New Roman" w:hAnsi="Times New Roman"/>
                <w:i w:val="0"/>
                <w:sz w:val="20"/>
                <w:szCs w:val="20"/>
              </w:rPr>
            </w:pPr>
            <w:r w:rsidRPr="00EF34EC">
              <w:rPr>
                <w:rStyle w:val="af9"/>
                <w:rFonts w:ascii="Times New Roman" w:hAnsi="Times New Roman"/>
                <w:i w:val="0"/>
                <w:sz w:val="20"/>
                <w:szCs w:val="20"/>
              </w:rPr>
              <w:t>Кло=</w:t>
            </w:r>
            <w:r w:rsidR="00EF34EC" w:rsidRPr="00EF34EC">
              <w:rPr>
                <w:rStyle w:val="af9"/>
                <w:rFonts w:ascii="Times New Roman" w:hAnsi="Times New Roman"/>
                <w:i w:val="0"/>
                <w:sz w:val="20"/>
                <w:szCs w:val="20"/>
              </w:rPr>
              <w:fldChar w:fldCharType="begin"/>
            </w:r>
            <w:r w:rsidR="00EF34EC" w:rsidRPr="00EF34EC">
              <w:rPr>
                <w:rStyle w:val="af9"/>
                <w:rFonts w:ascii="Times New Roman" w:hAnsi="Times New Roman"/>
                <w:i w:val="0"/>
                <w:sz w:val="20"/>
                <w:szCs w:val="20"/>
              </w:rPr>
              <w:instrText xml:space="preserve"> QUOTE </w:instrText>
            </w:r>
            <w:r w:rsidR="005358AA">
              <w:rPr>
                <w:position w:val="-15"/>
              </w:rPr>
              <w:pict>
                <v:shape id="_x0000_i1035" type="#_x0000_t75" style="width:55.5pt;height:19.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9&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B601B&quot;/&gt;&lt;wsp:rsid wsp:val=&quot;00003D83&quot;/&gt;&lt;wsp:rsid wsp:val=&quot;000050CC&quot;/&gt;&lt;wsp:rsid wsp:val=&quot;00005E5F&quot;/&gt;&lt;wsp:rsid wsp:val=&quot;00010800&quot;/&gt;&lt;wsp:rsid wsp:val=&quot;00020C8F&quot;/&gt;&lt;wsp:rsid wsp:val=&quot;000255C3&quot;/&gt;&lt;wsp:rsid wsp:val=&quot;00025BCD&quot;/&gt;&lt;wsp:rsid wsp:val=&quot;00027D5D&quot;/&gt;&lt;wsp:rsid wsp:val=&quot;00030090&quot;/&gt;&lt;wsp:rsid wsp:val=&quot;00032FE6&quot;/&gt;&lt;wsp:rsid wsp:val=&quot;00033947&quot;/&gt;&lt;wsp:rsid wsp:val=&quot;00040303&quot;/&gt;&lt;wsp:rsid wsp:val=&quot;00040C7D&quot;/&gt;&lt;wsp:rsid wsp:val=&quot;000414BE&quot;/&gt;&lt;wsp:rsid wsp:val=&quot;000437E6&quot;/&gt;&lt;wsp:rsid wsp:val=&quot;000472E7&quot;/&gt;&lt;wsp:rsid wsp:val=&quot;00050C29&quot;/&gt;&lt;wsp:rsid wsp:val=&quot;0005237E&quot;/&gt;&lt;wsp:rsid wsp:val=&quot;00055E93&quot;/&gt;&lt;wsp:rsid wsp:val=&quot;00070D71&quot;/&gt;&lt;wsp:rsid wsp:val=&quot;00076427&quot;/&gt;&lt;wsp:rsid wsp:val=&quot;00080E1A&quot;/&gt;&lt;wsp:rsid wsp:val=&quot;00085652&quot;/&gt;&lt;wsp:rsid wsp:val=&quot;00087672&quot;/&gt;&lt;wsp:rsid wsp:val=&quot;00090548&quot;/&gt;&lt;wsp:rsid wsp:val=&quot;00093E03&quot;/&gt;&lt;wsp:rsid wsp:val=&quot;000951EF&quot;/&gt;&lt;wsp:rsid wsp:val=&quot;000969FF&quot;/&gt;&lt;wsp:rsid wsp:val=&quot;000A3D84&quot;/&gt;&lt;wsp:rsid wsp:val=&quot;000B0CA9&quot;/&gt;&lt;wsp:rsid wsp:val=&quot;000B7B70&quot;/&gt;&lt;wsp:rsid wsp:val=&quot;000C18E7&quot;/&gt;&lt;wsp:rsid wsp:val=&quot;000C73CF&quot;/&gt;&lt;wsp:rsid wsp:val=&quot;000D1FBF&quot;/&gt;&lt;wsp:rsid wsp:val=&quot;000D490F&quot;/&gt;&lt;wsp:rsid wsp:val=&quot;000D4B21&quot;/&gt;&lt;wsp:rsid wsp:val=&quot;000E0082&quot;/&gt;&lt;wsp:rsid wsp:val=&quot;000E04D2&quot;/&gt;&lt;wsp:rsid wsp:val=&quot;000E0FB0&quot;/&gt;&lt;wsp:rsid wsp:val=&quot;000E4B30&quot;/&gt;&lt;wsp:rsid wsp:val=&quot;000E6BAA&quot;/&gt;&lt;wsp:rsid wsp:val=&quot;000E7F09&quot;/&gt;&lt;wsp:rsid wsp:val=&quot;000F0851&quot;/&gt;&lt;wsp:rsid wsp:val=&quot;000F5AB5&quot;/&gt;&lt;wsp:rsid wsp:val=&quot;001022BF&quot;/&gt;&lt;wsp:rsid wsp:val=&quot;001169B0&quot;/&gt;&lt;wsp:rsid wsp:val=&quot;00120B34&quot;/&gt;&lt;wsp:rsid wsp:val=&quot;001269A7&quot;/&gt;&lt;wsp:rsid wsp:val=&quot;0013074C&quot;/&gt;&lt;wsp:rsid wsp:val=&quot;00133972&quot;/&gt;&lt;wsp:rsid wsp:val=&quot;00134E18&quot;/&gt;&lt;wsp:rsid wsp:val=&quot;00135926&quot;/&gt;&lt;wsp:rsid wsp:val=&quot;00152AC4&quot;/&gt;&lt;wsp:rsid wsp:val=&quot;0016167B&quot;/&gt;&lt;wsp:rsid wsp:val=&quot;00166684&quot;/&gt;&lt;wsp:rsid wsp:val=&quot;00170AD1&quot;/&gt;&lt;wsp:rsid wsp:val=&quot;00177C64&quot;/&gt;&lt;wsp:rsid wsp:val=&quot;00196A34&quot;/&gt;&lt;wsp:rsid wsp:val=&quot;001A5B66&quot;/&gt;&lt;wsp:rsid wsp:val=&quot;001A6D0C&quot;/&gt;&lt;wsp:rsid wsp:val=&quot;001C030E&quot;/&gt;&lt;wsp:rsid wsp:val=&quot;001C2D5A&quot;/&gt;&lt;wsp:rsid wsp:val=&quot;001C30F6&quot;/&gt;&lt;wsp:rsid wsp:val=&quot;001C3495&quot;/&gt;&lt;wsp:rsid wsp:val=&quot;001C71C1&quot;/&gt;&lt;wsp:rsid wsp:val=&quot;001D2005&quot;/&gt;&lt;wsp:rsid wsp:val=&quot;001F2102&quot;/&gt;&lt;wsp:rsid wsp:val=&quot;001F42BE&quot;/&gt;&lt;wsp:rsid wsp:val=&quot;001F72DF&quot;/&gt;&lt;wsp:rsid wsp:val=&quot;001F7DA3&quot;/&gt;&lt;wsp:rsid wsp:val=&quot;00205A5D&quot;/&gt;&lt;wsp:rsid wsp:val=&quot;00206812&quot;/&gt;&lt;wsp:rsid wsp:val=&quot;00207EF1&quot;/&gt;&lt;wsp:rsid wsp:val=&quot;002162A8&quot;/&gt;&lt;wsp:rsid wsp:val=&quot;00217B4C&quot;/&gt;&lt;wsp:rsid wsp:val=&quot;0022595D&quot;/&gt;&lt;wsp:rsid wsp:val=&quot;00232E5A&quot;/&gt;&lt;wsp:rsid wsp:val=&quot;002377B5&quot;/&gt;&lt;wsp:rsid wsp:val=&quot;002400DE&quot;/&gt;&lt;wsp:rsid wsp:val=&quot;00240275&quot;/&gt;&lt;wsp:rsid wsp:val=&quot;00245706&quot;/&gt;&lt;wsp:rsid wsp:val=&quot;00256FD4&quot;/&gt;&lt;wsp:rsid wsp:val=&quot;00263FEF&quot;/&gt;&lt;wsp:rsid wsp:val=&quot;002716CC&quot;/&gt;&lt;wsp:rsid wsp:val=&quot;0027295D&quot;/&gt;&lt;wsp:rsid wsp:val=&quot;00276BAA&quot;/&gt;&lt;wsp:rsid wsp:val=&quot;00283DC7&quot;/&gt;&lt;wsp:rsid wsp:val=&quot;002841DA&quot;/&gt;&lt;wsp:rsid wsp:val=&quot;00285FD6&quot;/&gt;&lt;wsp:rsid wsp:val=&quot;00293A32&quot;/&gt;&lt;wsp:rsid wsp:val=&quot;00293F42&quot;/&gt;&lt;wsp:rsid wsp:val=&quot;002971BE&quot;/&gt;&lt;wsp:rsid wsp:val=&quot;00297A93&quot;/&gt;&lt;wsp:rsid wsp:val=&quot;002B75C8&quot;/&gt;&lt;wsp:rsid wsp:val=&quot;002C359A&quot;/&gt;&lt;wsp:rsid wsp:val=&quot;002D26EE&quot;/&gt;&lt;wsp:rsid wsp:val=&quot;002D6250&quot;/&gt;&lt;wsp:rsid wsp:val=&quot;002E32ED&quot;/&gt;&lt;wsp:rsid wsp:val=&quot;002E4E62&quot;/&gt;&lt;wsp:rsid wsp:val=&quot;002E52ED&quot;/&gt;&lt;wsp:rsid wsp:val=&quot;002F0199&quot;/&gt;&lt;wsp:rsid wsp:val=&quot;00300975&quot;/&gt;&lt;wsp:rsid wsp:val=&quot;00301259&quot;/&gt;&lt;wsp:rsid wsp:val=&quot;00311485&quot;/&gt;&lt;wsp:rsid wsp:val=&quot;00323FC2&quot;/&gt;&lt;wsp:rsid wsp:val=&quot;003255E4&quot;/&gt;&lt;wsp:rsid wsp:val=&quot;0033155B&quot;/&gt;&lt;wsp:rsid wsp:val=&quot;0033187A&quot;/&gt;&lt;wsp:rsid wsp:val=&quot;0033440B&quot;/&gt;&lt;wsp:rsid wsp:val=&quot;00335FE5&quot;/&gt;&lt;wsp:rsid wsp:val=&quot;0033634F&quot;/&gt;&lt;wsp:rsid wsp:val=&quot;00337460&quot;/&gt;&lt;wsp:rsid wsp:val=&quot;003409E9&quot;/&gt;&lt;wsp:rsid wsp:val=&quot;00343C9E&quot;/&gt;&lt;wsp:rsid wsp:val=&quot;00344878&quot;/&gt;&lt;wsp:rsid wsp:val=&quot;0034564C&quot;/&gt;&lt;wsp:rsid wsp:val=&quot;003525CF&quot;/&gt;&lt;wsp:rsid wsp:val=&quot;0035512B&quot;/&gt;&lt;wsp:rsid wsp:val=&quot;003615F3&quot;/&gt;&lt;wsp:rsid wsp:val=&quot;00363CC5&quot;/&gt;&lt;wsp:rsid wsp:val=&quot;00371865&quot;/&gt;&lt;wsp:rsid wsp:val=&quot;00373D55&quot;/&gt;&lt;wsp:rsid wsp:val=&quot;00376E1E&quot;/&gt;&lt;wsp:rsid wsp:val=&quot;00380F94&quot;/&gt;&lt;wsp:rsid wsp:val=&quot;003828E6&quot;/&gt;&lt;wsp:rsid wsp:val=&quot;003846B5&quot;/&gt;&lt;wsp:rsid wsp:val=&quot;003859C3&quot;/&gt;&lt;wsp:rsid wsp:val=&quot;00387880&quot;/&gt;&lt;wsp:rsid wsp:val=&quot;00387B19&quot;/&gt;&lt;wsp:rsid wsp:val=&quot;00396518&quot;/&gt;&lt;wsp:rsid wsp:val=&quot;003A0D71&quot;/&gt;&lt;wsp:rsid wsp:val=&quot;003A4C56&quot;/&gt;&lt;wsp:rsid wsp:val=&quot;003A6154&quot;/&gt;&lt;wsp:rsid wsp:val=&quot;003B601B&quot;/&gt;&lt;wsp:rsid wsp:val=&quot;003B7CDF&quot;/&gt;&lt;wsp:rsid wsp:val=&quot;003C160A&quot;/&gt;&lt;wsp:rsid wsp:val=&quot;003C6CE2&quot;/&gt;&lt;wsp:rsid wsp:val=&quot;003D2367&quot;/&gt;&lt;wsp:rsid wsp:val=&quot;003D27A7&quot;/&gt;&lt;wsp:rsid wsp:val=&quot;003D3989&quot;/&gt;&lt;wsp:rsid wsp:val=&quot;003D70C7&quot;/&gt;&lt;wsp:rsid wsp:val=&quot;003E096D&quot;/&gt;&lt;wsp:rsid wsp:val=&quot;003E7317&quot;/&gt;&lt;wsp:rsid wsp:val=&quot;003F72CB&quot;/&gt;&lt;wsp:rsid wsp:val=&quot;00401FF9&quot;/&gt;&lt;wsp:rsid wsp:val=&quot;00402778&quot;/&gt;&lt;wsp:rsid wsp:val=&quot;00403DCE&quot;/&gt;&lt;wsp:rsid wsp:val=&quot;004138FA&quot;/&gt;&lt;wsp:rsid wsp:val=&quot;00427F68&quot;/&gt;&lt;wsp:rsid wsp:val=&quot;004302CD&quot;/&gt;&lt;wsp:rsid wsp:val=&quot;0043533D&quot;/&gt;&lt;wsp:rsid wsp:val=&quot;00437E29&quot;/&gt;&lt;wsp:rsid wsp:val=&quot;004443D7&quot;/&gt;&lt;wsp:rsid wsp:val=&quot;00453AE3&quot;/&gt;&lt;wsp:rsid wsp:val=&quot;00453C3C&quot;/&gt;&lt;wsp:rsid wsp:val=&quot;00454051&quot;/&gt;&lt;wsp:rsid wsp:val=&quot;00461828&quot;/&gt;&lt;wsp:rsid wsp:val=&quot;00463F9A&quot;/&gt;&lt;wsp:rsid wsp:val=&quot;004734CE&quot;/&gt;&lt;wsp:rsid wsp:val=&quot;00480F8C&quot;/&gt;&lt;wsp:rsid wsp:val=&quot;004873A5&quot;/&gt;&lt;wsp:rsid wsp:val=&quot;00492B40&quot;/&gt;&lt;wsp:rsid wsp:val=&quot;004953C8&quot;/&gt;&lt;wsp:rsid wsp:val=&quot;004A100A&quot;/&gt;&lt;wsp:rsid wsp:val=&quot;004A10BF&quot;/&gt;&lt;wsp:rsid wsp:val=&quot;004A224F&quot;/&gt;&lt;wsp:rsid wsp:val=&quot;004A5004&quot;/&gt;&lt;wsp:rsid wsp:val=&quot;004A5BC1&quot;/&gt;&lt;wsp:rsid wsp:val=&quot;004C0813&quot;/&gt;&lt;wsp:rsid wsp:val=&quot;004C2F61&quot;/&gt;&lt;wsp:rsid wsp:val=&quot;004C4000&quot;/&gt;&lt;wsp:rsid wsp:val=&quot;004C714B&quot;/&gt;&lt;wsp:rsid wsp:val=&quot;004D7FBC&quot;/&gt;&lt;wsp:rsid wsp:val=&quot;004E429F&quot;/&gt;&lt;wsp:rsid wsp:val=&quot;004E4763&quot;/&gt;&lt;wsp:rsid wsp:val=&quot;004E6809&quot;/&gt;&lt;wsp:rsid wsp:val=&quot;004F350C&quot;/&gt;&lt;wsp:rsid wsp:val=&quot;00500659&quot;/&gt;&lt;wsp:rsid wsp:val=&quot;00500D46&quot;/&gt;&lt;wsp:rsid wsp:val=&quot;00500EBE&quot;/&gt;&lt;wsp:rsid wsp:val=&quot;00506D4C&quot;/&gt;&lt;wsp:rsid wsp:val=&quot;00510113&quot;/&gt;&lt;wsp:rsid wsp:val=&quot;00511F2D&quot;/&gt;&lt;wsp:rsid wsp:val=&quot;00513495&quot;/&gt;&lt;wsp:rsid wsp:val=&quot;00515737&quot;/&gt;&lt;wsp:rsid wsp:val=&quot;00515EE3&quot;/&gt;&lt;wsp:rsid wsp:val=&quot;00521D53&quot;/&gt;&lt;wsp:rsid wsp:val=&quot;005231F4&quot;/&gt;&lt;wsp:rsid wsp:val=&quot;00532A40&quot;/&gt;&lt;wsp:rsid wsp:val=&quot;00543EFD&quot;/&gt;&lt;wsp:rsid wsp:val=&quot;005559D6&quot;/&gt;&lt;wsp:rsid wsp:val=&quot;00561C08&quot;/&gt;&lt;wsp:rsid wsp:val=&quot;00583A9A&quot;/&gt;&lt;wsp:rsid wsp:val=&quot;00584174&quot;/&gt;&lt;wsp:rsid wsp:val=&quot;00584912&quot;/&gt;&lt;wsp:rsid wsp:val=&quot;005965F9&quot;/&gt;&lt;wsp:rsid wsp:val=&quot;005A11B3&quot;/&gt;&lt;wsp:rsid wsp:val=&quot;005B5078&quot;/&gt;&lt;wsp:rsid wsp:val=&quot;005B598E&quot;/&gt;&lt;wsp:rsid wsp:val=&quot;005C2DD1&quot;/&gt;&lt;wsp:rsid wsp:val=&quot;005C3176&quot;/&gt;&lt;wsp:rsid wsp:val=&quot;005C553F&quot;/&gt;&lt;wsp:rsid wsp:val=&quot;005D2923&quot;/&gt;&lt;wsp:rsid wsp:val=&quot;005D5BC7&quot;/&gt;&lt;wsp:rsid wsp:val=&quot;005D6EA7&quot;/&gt;&lt;wsp:rsid wsp:val=&quot;005E094B&quot;/&gt;&lt;wsp:rsid wsp:val=&quot;005F6209&quot;/&gt;&lt;wsp:rsid wsp:val=&quot;005F7CA5&quot;/&gt;&lt;wsp:rsid wsp:val=&quot;00600A34&quot;/&gt;&lt;wsp:rsid wsp:val=&quot;006010D4&quot;/&gt;&lt;wsp:rsid wsp:val=&quot;00603A9C&quot;/&gt;&lt;wsp:rsid wsp:val=&quot;00610714&quot;/&gt;&lt;wsp:rsid wsp:val=&quot;00610F9C&quot;/&gt;&lt;wsp:rsid wsp:val=&quot;00615EE2&quot;/&gt;&lt;wsp:rsid wsp:val=&quot;00624ADD&quot;/&gt;&lt;wsp:rsid wsp:val=&quot;00632F05&quot;/&gt;&lt;wsp:rsid wsp:val=&quot;006379A6&quot;/&gt;&lt;wsp:rsid wsp:val=&quot;00647C0F&quot;/&gt;&lt;wsp:rsid wsp:val=&quot;006511EB&quot;/&gt;&lt;wsp:rsid wsp:val=&quot;00656A5F&quot;/&gt;&lt;wsp:rsid wsp:val=&quot;00656E96&quot;/&gt;&lt;wsp:rsid wsp:val=&quot;00676615&quot;/&gt;&lt;wsp:rsid wsp:val=&quot;0069290B&quot;/&gt;&lt;wsp:rsid wsp:val=&quot;0069608A&quot;/&gt;&lt;wsp:rsid wsp:val=&quot;006B0CDB&quot;/&gt;&lt;wsp:rsid wsp:val=&quot;006C0CB5&quot;/&gt;&lt;wsp:rsid wsp:val=&quot;006C62A4&quot;/&gt;&lt;wsp:rsid wsp:val=&quot;006D5E74&quot;/&gt;&lt;wsp:rsid wsp:val=&quot;006D6027&quot;/&gt;&lt;wsp:rsid wsp:val=&quot;006D6408&quot;/&gt;&lt;wsp:rsid wsp:val=&quot;006F4C1D&quot;/&gt;&lt;wsp:rsid wsp:val=&quot;00702F2E&quot;/&gt;&lt;wsp:rsid wsp:val=&quot;00706E67&quot;/&gt;&lt;wsp:rsid wsp:val=&quot;007105E0&quot;/&gt;&lt;wsp:rsid wsp:val=&quot;007247DE&quot;/&gt;&lt;wsp:rsid wsp:val=&quot;0072752B&quot;/&gt;&lt;wsp:rsid wsp:val=&quot;00733763&quot;/&gt;&lt;wsp:rsid wsp:val=&quot;00737BC5&quot;/&gt;&lt;wsp:rsid wsp:val=&quot;00740907&quot;/&gt;&lt;wsp:rsid wsp:val=&quot;00750886&quot;/&gt;&lt;wsp:rsid wsp:val=&quot;00757EE1&quot;/&gt;&lt;wsp:rsid wsp:val=&quot;00760F0D&quot;/&gt;&lt;wsp:rsid wsp:val=&quot;007614BF&quot;/&gt;&lt;wsp:rsid wsp:val=&quot;00763889&quot;/&gt;&lt;wsp:rsid wsp:val=&quot;00767951&quot;/&gt;&lt;wsp:rsid wsp:val=&quot;00770B25&quot;/&gt;&lt;wsp:rsid wsp:val=&quot;007748B7&quot;/&gt;&lt;wsp:rsid wsp:val=&quot;007749BF&quot;/&gt;&lt;wsp:rsid wsp:val=&quot;00785640&quot;/&gt;&lt;wsp:rsid wsp:val=&quot;00786DB5&quot;/&gt;&lt;wsp:rsid wsp:val=&quot;007873A6&quot;/&gt;&lt;wsp:rsid wsp:val=&quot;00797425&quot;/&gt;&lt;wsp:rsid wsp:val=&quot;00797BA2&quot;/&gt;&lt;wsp:rsid wsp:val=&quot;007A0331&quot;/&gt;&lt;wsp:rsid wsp:val=&quot;007A2A76&quot;/&gt;&lt;wsp:rsid wsp:val=&quot;007A7C3D&quot;/&gt;&lt;wsp:rsid wsp:val=&quot;007B0FB2&quot;/&gt;&lt;wsp:rsid wsp:val=&quot;007B3B98&quot;/&gt;&lt;wsp:rsid wsp:val=&quot;007C1A5D&quot;/&gt;&lt;wsp:rsid wsp:val=&quot;007C256D&quot;/&gt;&lt;wsp:rsid wsp:val=&quot;007C7892&quot;/&gt;&lt;wsp:rsid wsp:val=&quot;007D3D33&quot;/&gt;&lt;wsp:rsid wsp:val=&quot;007D57BA&quot;/&gt;&lt;wsp:rsid wsp:val=&quot;007E4004&quot;/&gt;&lt;wsp:rsid wsp:val=&quot;007E49E2&quot;/&gt;&lt;wsp:rsid wsp:val=&quot;00801D0A&quot;/&gt;&lt;wsp:rsid wsp:val=&quot;00801D44&quot;/&gt;&lt;wsp:rsid wsp:val=&quot;008038D7&quot;/&gt;&lt;wsp:rsid wsp:val=&quot;008132E4&quot;/&gt;&lt;wsp:rsid wsp:val=&quot;00824B20&quot;/&gt;&lt;wsp:rsid wsp:val=&quot;008254D8&quot;/&gt;&lt;wsp:rsid wsp:val=&quot;00832C3E&quot;/&gt;&lt;wsp:rsid wsp:val=&quot;008349BE&quot;/&gt;&lt;wsp:rsid wsp:val=&quot;00836C1F&quot;/&gt;&lt;wsp:rsid wsp:val=&quot;00841527&quot;/&gt;&lt;wsp:rsid wsp:val=&quot;008479A8&quot;/&gt;&lt;wsp:rsid wsp:val=&quot;00851289&quot;/&gt;&lt;wsp:rsid wsp:val=&quot;00851DB4&quot;/&gt;&lt;wsp:rsid wsp:val=&quot;008573C6&quot;/&gt;&lt;wsp:rsid wsp:val=&quot;008578BD&quot;/&gt;&lt;wsp:rsid wsp:val=&quot;00862111&quot;/&gt;&lt;wsp:rsid wsp:val=&quot;0087366A&quot;/&gt;&lt;wsp:rsid wsp:val=&quot;00885921&quot;/&gt;&lt;wsp:rsid wsp:val=&quot;00891E74&quot;/&gt;&lt;wsp:rsid wsp:val=&quot;00893607&quot;/&gt;&lt;wsp:rsid wsp:val=&quot;00894145&quot;/&gt;&lt;wsp:rsid wsp:val=&quot;008A2230&quot;/&gt;&lt;wsp:rsid wsp:val=&quot;008B7B1A&quot;/&gt;&lt;wsp:rsid wsp:val=&quot;008C483B&quot;/&gt;&lt;wsp:rsid wsp:val=&quot;008D21FA&quot;/&gt;&lt;wsp:rsid wsp:val=&quot;008D61E3&quot;/&gt;&lt;wsp:rsid wsp:val=&quot;008D6E9C&quot;/&gt;&lt;wsp:rsid wsp:val=&quot;008E03CC&quot;/&gt;&lt;wsp:rsid wsp:val=&quot;008E3A69&quot;/&gt;&lt;wsp:rsid wsp:val=&quot;008F2655&quot;/&gt;&lt;wsp:rsid wsp:val=&quot;009017C9&quot;/&gt;&lt;wsp:rsid wsp:val=&quot;00913FB0&quot;/&gt;&lt;wsp:rsid wsp:val=&quot;00914F3F&quot;/&gt;&lt;wsp:rsid wsp:val=&quot;009319D5&quot;/&gt;&lt;wsp:rsid wsp:val=&quot;009331B9&quot;/&gt;&lt;wsp:rsid wsp:val=&quot;00937CDB&quot;/&gt;&lt;wsp:rsid wsp:val=&quot;009444C9&quot;/&gt;&lt;wsp:rsid wsp:val=&quot;0094541C&quot;/&gt;&lt;wsp:rsid wsp:val=&quot;00953F24&quot;/&gt;&lt;wsp:rsid wsp:val=&quot;00967A24&quot;/&gt;&lt;wsp:rsid wsp:val=&quot;009712B3&quot;/&gt;&lt;wsp:rsid wsp:val=&quot;00974647&quot;/&gt;&lt;wsp:rsid wsp:val=&quot;00976811&quot;/&gt;&lt;wsp:rsid wsp:val=&quot;00982517&quot;/&gt;&lt;wsp:rsid wsp:val=&quot;0099034C&quot;/&gt;&lt;wsp:rsid wsp:val=&quot;009929EC&quot;/&gt;&lt;wsp:rsid wsp:val=&quot;009A042F&quot;/&gt;&lt;wsp:rsid wsp:val=&quot;009A2182&quot;/&gt;&lt;wsp:rsid wsp:val=&quot;009A477F&quot;/&gt;&lt;wsp:rsid wsp:val=&quot;009B1C02&quot;/&gt;&lt;wsp:rsid wsp:val=&quot;009B2548&quot;/&gt;&lt;wsp:rsid wsp:val=&quot;009B582F&quot;/&gt;&lt;wsp:rsid wsp:val=&quot;009B634B&quot;/&gt;&lt;wsp:rsid wsp:val=&quot;009C02CC&quot;/&gt;&lt;wsp:rsid wsp:val=&quot;009C24E9&quot;/&gt;&lt;wsp:rsid wsp:val=&quot;009C3CF7&quot;/&gt;&lt;wsp:rsid wsp:val=&quot;009D0BAA&quot;/&gt;&lt;wsp:rsid wsp:val=&quot;009D2E11&quot;/&gt;&lt;wsp:rsid wsp:val=&quot;009E131F&quot;/&gt;&lt;wsp:rsid wsp:val=&quot;009E34AC&quot;/&gt;&lt;wsp:rsid wsp:val=&quot;009F04D6&quot;/&gt;&lt;wsp:rsid wsp:val=&quot;009F187B&quot;/&gt;&lt;wsp:rsid wsp:val=&quot;009F717F&quot;/&gt;&lt;wsp:rsid wsp:val=&quot;00A02777&quot;/&gt;&lt;wsp:rsid wsp:val=&quot;00A0658C&quot;/&gt;&lt;wsp:rsid wsp:val=&quot;00A06F46&quot;/&gt;&lt;wsp:rsid wsp:val=&quot;00A12E60&quot;/&gt;&lt;wsp:rsid wsp:val=&quot;00A2184A&quot;/&gt;&lt;wsp:rsid wsp:val=&quot;00A22717&quot;/&gt;&lt;wsp:rsid wsp:val=&quot;00A25C98&quot;/&gt;&lt;wsp:rsid wsp:val=&quot;00A3378F&quot;/&gt;&lt;wsp:rsid wsp:val=&quot;00A33BE9&quot;/&gt;&lt;wsp:rsid wsp:val=&quot;00A35079&quot;/&gt;&lt;wsp:rsid wsp:val=&quot;00A35A18&quot;/&gt;&lt;wsp:rsid wsp:val=&quot;00A35F5B&quot;/&gt;&lt;wsp:rsid wsp:val=&quot;00A4539E&quot;/&gt;&lt;wsp:rsid wsp:val=&quot;00A534CF&quot;/&gt;&lt;wsp:rsid wsp:val=&quot;00A62BBA&quot;/&gt;&lt;wsp:rsid wsp:val=&quot;00A84B10&quot;/&gt;&lt;wsp:rsid wsp:val=&quot;00A85D24&quot;/&gt;&lt;wsp:rsid wsp:val=&quot;00A911E6&quot;/&gt;&lt;wsp:rsid wsp:val=&quot;00A91217&quot;/&gt;&lt;wsp:rsid wsp:val=&quot;00A92940&quot;/&gt;&lt;wsp:rsid wsp:val=&quot;00A930EC&quot;/&gt;&lt;wsp:rsid wsp:val=&quot;00A946EE&quot;/&gt;&lt;wsp:rsid wsp:val=&quot;00A9680E&quot;/&gt;&lt;wsp:rsid wsp:val=&quot;00A96AC9&quot;/&gt;&lt;wsp:rsid wsp:val=&quot;00AA0BBB&quot;/&gt;&lt;wsp:rsid wsp:val=&quot;00AA3BB6&quot;/&gt;&lt;wsp:rsid wsp:val=&quot;00AA44C6&quot;/&gt;&lt;wsp:rsid wsp:val=&quot;00AB4668&quot;/&gt;&lt;wsp:rsid wsp:val=&quot;00AB53E0&quot;/&gt;&lt;wsp:rsid wsp:val=&quot;00AC2349&quot;/&gt;&lt;wsp:rsid wsp:val=&quot;00AC3BFD&quot;/&gt;&lt;wsp:rsid wsp:val=&quot;00AC6572&quot;/&gt;&lt;wsp:rsid wsp:val=&quot;00AD286E&quot;/&gt;&lt;wsp:rsid wsp:val=&quot;00AD336C&quot;/&gt;&lt;wsp:rsid wsp:val=&quot;00AE127A&quot;/&gt;&lt;wsp:rsid wsp:val=&quot;00AE132A&quot;/&gt;&lt;wsp:rsid wsp:val=&quot;00AE2EFD&quot;/&gt;&lt;wsp:rsid wsp:val=&quot;00AE338E&quot;/&gt;&lt;wsp:rsid wsp:val=&quot;00AF29B6&quot;/&gt;&lt;wsp:rsid wsp:val=&quot;00AF3AD3&quot;/&gt;&lt;wsp:rsid wsp:val=&quot;00B02E48&quot;/&gt;&lt;wsp:rsid wsp:val=&quot;00B036F5&quot;/&gt;&lt;wsp:rsid wsp:val=&quot;00B04CB2&quot;/&gt;&lt;wsp:rsid wsp:val=&quot;00B07C50&quot;/&gt;&lt;wsp:rsid wsp:val=&quot;00B106A3&quot;/&gt;&lt;wsp:rsid wsp:val=&quot;00B14927&quot;/&gt;&lt;wsp:rsid wsp:val=&quot;00B15806&quot;/&gt;&lt;wsp:rsid wsp:val=&quot;00B15E50&quot;/&gt;&lt;wsp:rsid wsp:val=&quot;00B27D3E&quot;/&gt;&lt;wsp:rsid wsp:val=&quot;00B35C94&quot;/&gt;&lt;wsp:rsid wsp:val=&quot;00B35FE2&quot;/&gt;&lt;wsp:rsid wsp:val=&quot;00B43035&quot;/&gt;&lt;wsp:rsid wsp:val=&quot;00B466ED&quot;/&gt;&lt;wsp:rsid wsp:val=&quot;00B520F2&quot;/&gt;&lt;wsp:rsid wsp:val=&quot;00B5591D&quot;/&gt;&lt;wsp:rsid wsp:val=&quot;00B604AB&quot;/&gt;&lt;wsp:rsid wsp:val=&quot;00B62C5B&quot;/&gt;&lt;wsp:rsid wsp:val=&quot;00B63D78&quot;/&gt;&lt;wsp:rsid wsp:val=&quot;00B72D4B&quot;/&gt;&lt;wsp:rsid wsp:val=&quot;00B75271&quot;/&gt;&lt;wsp:rsid wsp:val=&quot;00B80CEC&quot;/&gt;&lt;wsp:rsid wsp:val=&quot;00B812F4&quot;/&gt;&lt;wsp:rsid wsp:val=&quot;00B90F0A&quot;/&gt;&lt;wsp:rsid wsp:val=&quot;00B93217&quot;/&gt;&lt;wsp:rsid wsp:val=&quot;00B9687F&quot;/&gt;&lt;wsp:rsid wsp:val=&quot;00B9705B&quot;/&gt;&lt;wsp:rsid wsp:val=&quot;00B97A1D&quot;/&gt;&lt;wsp:rsid wsp:val=&quot;00BA19FC&quot;/&gt;&lt;wsp:rsid wsp:val=&quot;00BA4179&quot;/&gt;&lt;wsp:rsid wsp:val=&quot;00BA4ECB&quot;/&gt;&lt;wsp:rsid wsp:val=&quot;00BA76DC&quot;/&gt;&lt;wsp:rsid wsp:val=&quot;00BB1A89&quot;/&gt;&lt;wsp:rsid wsp:val=&quot;00BB2C58&quot;/&gt;&lt;wsp:rsid wsp:val=&quot;00BB5942&quot;/&gt;&lt;wsp:rsid wsp:val=&quot;00BB5D1B&quot;/&gt;&lt;wsp:rsid wsp:val=&quot;00BB63CA&quot;/&gt;&lt;wsp:rsid wsp:val=&quot;00BB700B&quot;/&gt;&lt;wsp:rsid wsp:val=&quot;00BC2455&quot;/&gt;&lt;wsp:rsid wsp:val=&quot;00BC3629&quot;/&gt;&lt;wsp:rsid wsp:val=&quot;00BD0C4C&quot;/&gt;&lt;wsp:rsid wsp:val=&quot;00BD5E4D&quot;/&gt;&lt;wsp:rsid wsp:val=&quot;00BE2BF6&quot;/&gt;&lt;wsp:rsid wsp:val=&quot;00BE52B1&quot;/&gt;&lt;wsp:rsid wsp:val=&quot;00BF2846&quot;/&gt;&lt;wsp:rsid wsp:val=&quot;00BF31DB&quot;/&gt;&lt;wsp:rsid wsp:val=&quot;00BF67CD&quot;/&gt;&lt;wsp:rsid wsp:val=&quot;00BF6AAC&quot;/&gt;&lt;wsp:rsid wsp:val=&quot;00C025AF&quot;/&gt;&lt;wsp:rsid wsp:val=&quot;00C07D24&quot;/&gt;&lt;wsp:rsid wsp:val=&quot;00C127BE&quot;/&gt;&lt;wsp:rsid wsp:val=&quot;00C23066&quot;/&gt;&lt;wsp:rsid wsp:val=&quot;00C23B82&quot;/&gt;&lt;wsp:rsid wsp:val=&quot;00C23ED3&quot;/&gt;&lt;wsp:rsid wsp:val=&quot;00C34EEB&quot;/&gt;&lt;wsp:rsid wsp:val=&quot;00C36789&quot;/&gt;&lt;wsp:rsid wsp:val=&quot;00C47CB7&quot;/&gt;&lt;wsp:rsid wsp:val=&quot;00C51CFD&quot;/&gt;&lt;wsp:rsid wsp:val=&quot;00C5230C&quot;/&gt;&lt;wsp:rsid wsp:val=&quot;00C63B0F&quot;/&gt;&lt;wsp:rsid wsp:val=&quot;00C6747B&quot;/&gt;&lt;wsp:rsid wsp:val=&quot;00C70C26&quot;/&gt;&lt;wsp:rsid wsp:val=&quot;00C70FE4&quot;/&gt;&lt;wsp:rsid wsp:val=&quot;00C71208&quot;/&gt;&lt;wsp:rsid wsp:val=&quot;00C73EF8&quot;/&gt;&lt;wsp:rsid wsp:val=&quot;00C80732&quot;/&gt;&lt;wsp:rsid wsp:val=&quot;00C808E0&quot;/&gt;&lt;wsp:rsid wsp:val=&quot;00C8207E&quot;/&gt;&lt;wsp:rsid wsp:val=&quot;00C8263D&quot;/&gt;&lt;wsp:rsid wsp:val=&quot;00C9029F&quot;/&gt;&lt;wsp:rsid wsp:val=&quot;00C9123D&quot;/&gt;&lt;wsp:rsid wsp:val=&quot;00C922F6&quot;/&gt;&lt;wsp:rsid wsp:val=&quot;00C95F79&quot;/&gt;&lt;wsp:rsid wsp:val=&quot;00C977A8&quot;/&gt;&lt;wsp:rsid wsp:val=&quot;00CA1332&quot;/&gt;&lt;wsp:rsid wsp:val=&quot;00CD1514&quot;/&gt;&lt;wsp:rsid wsp:val=&quot;00CD7B9B&quot;/&gt;&lt;wsp:rsid wsp:val=&quot;00CE1A2F&quot;/&gt;&lt;wsp:rsid wsp:val=&quot;00CE7A54&quot;/&gt;&lt;wsp:rsid wsp:val=&quot;00CF5E29&quot;/&gt;&lt;wsp:rsid wsp:val=&quot;00CF68E1&quot;/&gt;&lt;wsp:rsid wsp:val=&quot;00D00259&quot;/&gt;&lt;wsp:rsid wsp:val=&quot;00D01B48&quot;/&gt;&lt;wsp:rsid wsp:val=&quot;00D15596&quot;/&gt;&lt;wsp:rsid wsp:val=&quot;00D178BB&quot;/&gt;&lt;wsp:rsid wsp:val=&quot;00D238FD&quot;/&gt;&lt;wsp:rsid wsp:val=&quot;00D26A07&quot;/&gt;&lt;wsp:rsid wsp:val=&quot;00D27FEE&quot;/&gt;&lt;wsp:rsid wsp:val=&quot;00D31EED&quot;/&gt;&lt;wsp:rsid wsp:val=&quot;00D67936&quot;/&gt;&lt;wsp:rsid wsp:val=&quot;00D836CD&quot;/&gt;&lt;wsp:rsid wsp:val=&quot;00D9408F&quot;/&gt;&lt;wsp:rsid wsp:val=&quot;00DA2E83&quot;/&gt;&lt;wsp:rsid wsp:val=&quot;00DA78A8&quot;/&gt;&lt;wsp:rsid wsp:val=&quot;00DB55E1&quot;/&gt;&lt;wsp:rsid wsp:val=&quot;00DB7884&quot;/&gt;&lt;wsp:rsid wsp:val=&quot;00DC21F7&quot;/&gt;&lt;wsp:rsid wsp:val=&quot;00DC4C35&quot;/&gt;&lt;wsp:rsid wsp:val=&quot;00DC6584&quot;/&gt;&lt;wsp:rsid wsp:val=&quot;00DD5E90&quot;/&gt;&lt;wsp:rsid wsp:val=&quot;00DE07F6&quot;/&gt;&lt;wsp:rsid wsp:val=&quot;00DE493E&quot;/&gt;&lt;wsp:rsid wsp:val=&quot;00DE56B7&quot;/&gt;&lt;wsp:rsid wsp:val=&quot;00DF508A&quot;/&gt;&lt;wsp:rsid wsp:val=&quot;00E02EAA&quot;/&gt;&lt;wsp:rsid wsp:val=&quot;00E140F2&quot;/&gt;&lt;wsp:rsid wsp:val=&quot;00E14DD8&quot;/&gt;&lt;wsp:rsid wsp:val=&quot;00E165FA&quot;/&gt;&lt;wsp:rsid wsp:val=&quot;00E225D4&quot;/&gt;&lt;wsp:rsid wsp:val=&quot;00E23011&quot;/&gt;&lt;wsp:rsid wsp:val=&quot;00E258EC&quot;/&gt;&lt;wsp:rsid wsp:val=&quot;00E344F0&quot;/&gt;&lt;wsp:rsid wsp:val=&quot;00E42B58&quot;/&gt;&lt;wsp:rsid wsp:val=&quot;00E45472&quot;/&gt;&lt;wsp:rsid wsp:val=&quot;00E51D64&quot;/&gt;&lt;wsp:rsid wsp:val=&quot;00E62FD3&quot;/&gt;&lt;wsp:rsid wsp:val=&quot;00E66929&quot;/&gt;&lt;wsp:rsid wsp:val=&quot;00E71EC3&quot;/&gt;&lt;wsp:rsid wsp:val=&quot;00E731D4&quot;/&gt;&lt;wsp:rsid wsp:val=&quot;00E758D3&quot;/&gt;&lt;wsp:rsid wsp:val=&quot;00E7688D&quot;/&gt;&lt;wsp:rsid wsp:val=&quot;00E821A1&quot;/&gt;&lt;wsp:rsid wsp:val=&quot;00E878C8&quot;/&gt;&lt;wsp:rsid wsp:val=&quot;00E918C5&quot;/&gt;&lt;wsp:rsid wsp:val=&quot;00E94149&quot;/&gt;&lt;wsp:rsid wsp:val=&quot;00EA0BF4&quot;/&gt;&lt;wsp:rsid wsp:val=&quot;00EA403A&quot;/&gt;&lt;wsp:rsid wsp:val=&quot;00EA7D32&quot;/&gt;&lt;wsp:rsid wsp:val=&quot;00EB35E9&quot;/&gt;&lt;wsp:rsid wsp:val=&quot;00EB448F&quot;/&gt;&lt;wsp:rsid wsp:val=&quot;00EB590D&quot;/&gt;&lt;wsp:rsid wsp:val=&quot;00EB65E9&quot;/&gt;&lt;wsp:rsid wsp:val=&quot;00EC4258&quot;/&gt;&lt;wsp:rsid wsp:val=&quot;00ED0B90&quot;/&gt;&lt;wsp:rsid wsp:val=&quot;00ED6522&quot;/&gt;&lt;wsp:rsid wsp:val=&quot;00EF0B59&quot;/&gt;&lt;wsp:rsid wsp:val=&quot;00EF34EC&quot;/&gt;&lt;wsp:rsid wsp:val=&quot;00EF37F8&quot;/&gt;&lt;wsp:rsid wsp:val=&quot;00EF3EA3&quot;/&gt;&lt;wsp:rsid wsp:val=&quot;00EF6936&quot;/&gt;&lt;wsp:rsid wsp:val=&quot;00F018A6&quot;/&gt;&lt;wsp:rsid wsp:val=&quot;00F0237B&quot;/&gt;&lt;wsp:rsid wsp:val=&quot;00F02FD9&quot;/&gt;&lt;wsp:rsid wsp:val=&quot;00F04439&quot;/&gt;&lt;wsp:rsid wsp:val=&quot;00F05553&quot;/&gt;&lt;wsp:rsid wsp:val=&quot;00F07EC0&quot;/&gt;&lt;wsp:rsid wsp:val=&quot;00F26C50&quot;/&gt;&lt;wsp:rsid wsp:val=&quot;00F30FF5&quot;/&gt;&lt;wsp:rsid wsp:val=&quot;00F320CB&quot;/&gt;&lt;wsp:rsid wsp:val=&quot;00F527F2&quot;/&gt;&lt;wsp:rsid wsp:val=&quot;00F53E5D&quot;/&gt;&lt;wsp:rsid wsp:val=&quot;00F61FE6&quot;/&gt;&lt;wsp:rsid wsp:val=&quot;00F63AFF&quot;/&gt;&lt;wsp:rsid wsp:val=&quot;00F665C6&quot;/&gt;&lt;wsp:rsid wsp:val=&quot;00F76CB8&quot;/&gt;&lt;wsp:rsid wsp:val=&quot;00F805E7&quot;/&gt;&lt;wsp:rsid wsp:val=&quot;00F83B0B&quot;/&gt;&lt;wsp:rsid wsp:val=&quot;00F8553D&quot;/&gt;&lt;wsp:rsid wsp:val=&quot;00F86028&quot;/&gt;&lt;wsp:rsid wsp:val=&quot;00FA0A7B&quot;/&gt;&lt;wsp:rsid wsp:val=&quot;00FA18E6&quot;/&gt;&lt;wsp:rsid wsp:val=&quot;00FA6AD1&quot;/&gt;&lt;wsp:rsid wsp:val=&quot;00FC2AD5&quot;/&gt;&lt;wsp:rsid wsp:val=&quot;00FC4237&quot;/&gt;&lt;wsp:rsid wsp:val=&quot;00FE0482&quot;/&gt;&lt;wsp:rsid wsp:val=&quot;00FE4DF1&quot;/&gt;&lt;wsp:rsid wsp:val=&quot;00FF276F&quot;/&gt;&lt;/wsp:rsids&gt;&lt;/w:docPr&gt;&lt;w:body&gt;&lt;wx:sect&gt;&lt;w:p wsp:rsidR=&quot;00000000&quot; wsp:rsidRDefault=&quot;00CF68E1&quot; wsp:rsidP=&quot;00CF68E1&quot;&gt;&lt;m:oMathPara&gt;&lt;m:oMath&gt;&lt;m:f&gt;&lt;m:fPr&gt;&lt;m:ctrlPr&gt;&lt;w:rPr&gt;&lt;w:rFonts w:ascii=&quot;Cambria Math&quot; w:h-ansi=&quot;Cambria Math&quot;/&gt;&lt;wx:font wx:val=&quot;Cambria Math&quot;/&gt;&lt;w:sz w:val=&quot;20&quot;/&gt;&lt;/w:rPr&gt;&lt;/m:ctrlPr&gt;&lt;/m:fPr&gt;&lt;m:num&gt;&lt;m:r&gt;&lt;m:rPr&gt;&lt;m:sty m:val=&quot;p&quot;/&gt;&lt;/m:rPr&gt;&lt;w:rPr&gt;&lt;w:rStyle w:val=&quot;a&quot;/&gt;&lt;w:rFonts w:ascii=&quot;Cambria Math&quot; w:h-ansi=&quot;Cambria Math&quot;/&gt;&lt;wx:font wx:val=&quot;Cambria Math&quot;/&gt;&lt;w:i w:val=&quot;off&quot;/&gt;&lt;w:i-cs w:val=&quot;off&quot;/&gt;&lt;w:sz w:val=&quot;20&quot;/&gt;&lt;w:sz-cs w:val=&quot;20&quot;/&gt;&lt;/w:rPr&gt;&lt;m:t&gt;Рђ&lt;/m:t&gt;&lt;/m:r&gt;&lt;m:r&gt;&lt;m:rPr&gt;&lt;m:sty m:val=&quot;p&quot;/&gt;&lt;/m:rPr&gt;&lt;w:rPr&gt;&lt;w:rStyle w:val=&quot;a&quot;/&gt;&lt;w:rFonts w:ascii=&quot;Cambria Math&quot; w:h-ansi=&quot;Times New Roman&quot;/&gt;&lt;wx:font wx:val=&quot;Cambria Math&quot;/&gt;&lt;w:i w:val=&quot;off&quot;/&gt;&lt;w:i-cs w:val=&quot;off&quot;/&gt;&lt;w:sz w:val=&quot;20&quot;/&gt;&lt;w:sz-cs w:val=&quot;20&quot;/&gt;&lt;/w:rPr&gt;&lt;m:t&gt;1+0,5&lt;/m:t&gt;&lt;/m:r&gt;&lt;m:r&gt;&lt;m:rPr&gt;&lt;m:sty m:val=&quot;p&quot;/&gt;&lt;/m:rPr&gt;&lt;w:rPr&gt;&lt;w:rStyle w:val=&quot;a&quot;/&gt;&lt;w:rFonts w:ascii=&quot;Cambria Math&quot; w:h-ansi=&quot;Cambria Math&quot;/&gt;&lt;wx:font wx:val=&quot;Cambria Math&quot;/&gt;&lt;w:i w:val=&quot;off&quot;/&gt;&lt;w:i-cs w:val=&quot;off&quot;/&gt;&lt;w:sz w:val=&quot;20&quot;/&gt;&lt;w:sz-cs w:val=&quot;20&quot;/&gt;&lt;/w:rPr&gt;&lt;m:t&gt;Рђ&lt;/m:t&gt;&lt;/m:r&gt;&lt;m:r&gt;&lt;m:rPr&gt;&lt;m:sty m:val=&quot;p&quot;/&gt;&lt;/m:rPr&gt;&lt;w:rPr&gt;&lt;w:rStyle w:val=&quot;a&quot;/&gt;&lt;w:rFonts w:ascii=&quot;Cambria Math&quot; w:h-ansi=&quot;Times New Roman&quot;/&gt;&lt;wx:font wx:val=&quot;Cambria Math&quot;/&gt;&lt;w:i w:val=&quot;off&quot;/&gt;&lt;w:i-cs w:val=&quot;off&quot;/&gt;&lt;w:sz w:val=&quot;20&quot;/&gt;&lt;w:sz-cs w:val=&quot;20&quot;/&gt;&lt;/w:rPr&gt;&lt;m:t&gt;2+0,3&lt;/m:t&gt;&lt;/m:r&gt;&lt;m:r&gt;&lt;m:rPr&gt;&lt;m:sty m:val=&quot;p&quot;/&gt;&lt;/m:rPr&gt;&lt;w:rPr&gt;&lt;w:rStyle w:val=&quot;a&quot;/&gt;&lt;w:rFonts w:ascii=&quot;Cambria Math&quot; w:h-ansi=&quot;Cambria Math&quot;/&gt;&lt;wx:font wx:val=&quot;Cambria Math&quot;/&gt;&lt;w:i w:val=&quot;off&quot;/&gt;&lt;w:i-cs w:val=&quot;off&quot;/&gt;&lt;w:sz w:val=&quot;20&quot;/&gt;&lt;w:sz-cs w:val=&quot;20&quot;/&gt;&lt;/w:rPr&gt;&lt;m:t&gt;Рђ&lt;/m:t&gt;&lt;/m:r&gt;&lt;m:r&gt;&lt;m:rPr&gt;&lt;m:sty m:val=&quot;p&quot;/&gt;&lt;/m:rPr&gt;&lt;w:rPr&gt;&lt;w:rStyle w:val=&quot;a&quot;/&gt;&lt;w:rFonts w:ascii=&quot;Cambria Math&quot; w:h-ansi=&quot;Times New Roman&quot;/&gt;&lt;wx:font wx:val=&quot;Cambria Math&quot;/&gt;&lt;w:i w:val=&quot;off&quot;/&gt;&lt;w:i-cs w:val=&quot;off&quot;/&gt;&lt;w:sz w:val=&quot;20&quot;/&gt;&lt;w:sz-cs w:val=&quot;20&quot;/&gt;&lt;/w:rPr&gt;&lt;m:t&gt;3&lt;/m:t&gt;&lt;/m:r&gt;&lt;/m:num&gt;&lt;m:den&gt;&lt;m:r&gt;&lt;m:rPr&gt;&lt;m:sty m:val=&quot;p&quot;/&gt;&lt;/m:rPr&gt;&lt;w:rPr&gt;&lt;w:rStyle w:val=&quot;a&quot;/&gt;&lt;w:rFonts w:ascii=&quot;Cambria Math&quot; w:h-ansi=&quot;Cambria Math&quot;/&gt;&lt;wx:font wx:val=&quot;Cambria Math&quot;/&gt;&lt;w:i w:val=&quot;off&quot;/&gt;&lt;w:i-cs w:val=&quot;off&quot;/&gt;&lt;w:sz w:val=&quot;20&quot;/&gt;&lt;w:sz-cs w:val=&quot;20&quot;/&gt;&lt;/w:rPr&gt;&lt;m:t&gt;Рџ&lt;/m:t&gt;&lt;/m:r&gt;&lt;m:r&gt;&lt;m:rPr&gt;&lt;m:sty m:val=&quot;p&quot;/&gt;&lt;/m:rPr&gt;&lt;w:rPr&gt;&lt;w:rStyle w:val=&quot;a&quot;/&gt;&lt;w:rFonts w:ascii=&quot;Cambria Math&quot; w:h-ansi=&quot;Times New Roman&quot;/&gt;&lt;wx:font wx:val=&quot;Cambria Math&quot;/&gt;&lt;w:i w:val=&quot;off&quot;/&gt;&lt;w:i-cs w:val=&quot;off&quot;/&gt;&lt;w:sz w:val=&quot;20&quot;/&gt;&lt;w:sz-cs w:val=&quot;20&quot;/&gt;&lt;/w:rPr&gt;&lt;m:t&gt;1+0,5&lt;/m:t&gt;&lt;/m:r&gt;&lt;m:r&gt;&lt;m:rPr&gt;&lt;m:sty m:val=&quot;p&quot;/&gt;&lt;/m:rPr&gt;&lt;w:rPr&gt;&lt;w:rStyle w:val=&quot;a&quot;/&gt;&lt;w:rFonts w:ascii=&quot;Cambria Math&quot; w:h-ansi=&quot;Cambria Math&quot;/&gt;&lt;wx:font wx:val=&quot;Cambria Math&quot;/&gt;&lt;w:i w:val=&quot;off&quot;/&gt;&lt;w:i-cs w:val=&quot;off&quot;/&gt;&lt;w:sz w:val=&quot;20&quot;/&gt;&lt;w:sz-cs w:val=&quot;20&quot;/&gt;&lt;/w:rPr&gt;&lt;m:t&gt;Рџ&lt;/m:t&gt;&lt;/m:r&gt;&lt;m:r&gt;&lt;m:rPr&gt;&lt;m:sty m:val=&quot;p&quot;/&gt;&lt;/m:rPr&gt;&lt;w:rPr&gt;&lt;w:rStyle w:val=&quot;a&quot;/&gt;&lt;w:rFonts w:ascii=&quot;Cambria Math&quot; w:h-ansi=&quot;Times New Roman&quot;/&gt;&lt;wx:font wx:val=&quot;Cambria Math&quot;/&gt;&lt;w:i w:val=&quot;off&quot;/&gt;&lt;w:i-cs w:val=&quot;off&quot;/&gt;&lt;w:sz w:val=&quot;20&quot;/&gt;&lt;w:sz-cs w:val=&quot;20&quot;/&gt;&lt;/w:rPr&gt;&lt;m:t&gt;2+0,3&lt;/m:t&gt;&lt;/m:r&gt;&lt;m:r&gt;&lt;m:rPr&gt;&lt;m:sty m:val=&quot;p&quot;/&gt;&lt;/m:rPr&gt;&lt;w:rPr&gt;&lt;w:rStyle w:val=&quot;a&quot;/&gt;&lt;w:rFonts w:ascii=&quot;Cambria Math&quot; w:h-ansi=&quot;Cambria Math&quot;/&gt;&lt;wx:font wx:val=&quot;Cambria Math&quot;/&gt;&lt;w:i w:val=&quot;off&quot;/&gt;&lt;w:i-cs w:val=&quot;off&quot;/&gt;&lt;w:sz w:val=&quot;20&quot;/&gt;&lt;w:sz-cs w:val=&quot;20&quot;/&gt;&lt;/w:rPr&gt;&lt;m:t&gt;Рџ&lt;/m:t&gt;&lt;/m:r&gt;&lt;m:r&gt;&lt;m:rPr&gt;&lt;m:sty m:val=&quot;p&quot;/&gt;&lt;/m:rPr&gt;&lt;w:rPr&gt;&lt;w:rStyle w:val=&quot;a&quot;/&gt;&lt;w:rFonts w:ascii=&quot;Cambria Math&quot; w:h-ansi=&quot;Times New Roman&quot;/&gt;&lt;wx:font wx:val=&quot;Cambria Math&quot;/&gt;&lt;w:i w:val=&quot;off&quot;/&gt;&lt;w:i-cs w:val=&quot;off&quot;/&gt;&lt;w:sz w:val=&quot;20&quot;/&gt;&lt;w:sz-cs w:val=&quot;20&quot;/&gt;&lt;/w:rPr&gt;&lt;m:t&gt;3&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4" o:title="" chromakey="white"/>
                </v:shape>
              </w:pict>
            </w:r>
            <w:r w:rsidR="00EF34EC" w:rsidRPr="00EF34EC">
              <w:rPr>
                <w:rStyle w:val="af9"/>
                <w:rFonts w:ascii="Times New Roman" w:hAnsi="Times New Roman"/>
                <w:i w:val="0"/>
                <w:sz w:val="20"/>
                <w:szCs w:val="20"/>
              </w:rPr>
              <w:instrText xml:space="preserve"> </w:instrText>
            </w:r>
            <w:r w:rsidR="00EF34EC" w:rsidRPr="00EF34EC">
              <w:rPr>
                <w:rStyle w:val="af9"/>
                <w:rFonts w:ascii="Times New Roman" w:hAnsi="Times New Roman"/>
                <w:i w:val="0"/>
                <w:sz w:val="20"/>
                <w:szCs w:val="20"/>
              </w:rPr>
              <w:fldChar w:fldCharType="separate"/>
            </w:r>
            <w:r w:rsidR="005358AA">
              <w:rPr>
                <w:position w:val="-15"/>
              </w:rPr>
              <w:pict>
                <v:shape id="_x0000_i1036" type="#_x0000_t75" style="width:55.5pt;height:19.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9&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B601B&quot;/&gt;&lt;wsp:rsid wsp:val=&quot;00003D83&quot;/&gt;&lt;wsp:rsid wsp:val=&quot;000050CC&quot;/&gt;&lt;wsp:rsid wsp:val=&quot;00005E5F&quot;/&gt;&lt;wsp:rsid wsp:val=&quot;00010800&quot;/&gt;&lt;wsp:rsid wsp:val=&quot;00020C8F&quot;/&gt;&lt;wsp:rsid wsp:val=&quot;000255C3&quot;/&gt;&lt;wsp:rsid wsp:val=&quot;00025BCD&quot;/&gt;&lt;wsp:rsid wsp:val=&quot;00027D5D&quot;/&gt;&lt;wsp:rsid wsp:val=&quot;00030090&quot;/&gt;&lt;wsp:rsid wsp:val=&quot;00032FE6&quot;/&gt;&lt;wsp:rsid wsp:val=&quot;00033947&quot;/&gt;&lt;wsp:rsid wsp:val=&quot;00040303&quot;/&gt;&lt;wsp:rsid wsp:val=&quot;00040C7D&quot;/&gt;&lt;wsp:rsid wsp:val=&quot;000414BE&quot;/&gt;&lt;wsp:rsid wsp:val=&quot;000437E6&quot;/&gt;&lt;wsp:rsid wsp:val=&quot;000472E7&quot;/&gt;&lt;wsp:rsid wsp:val=&quot;00050C29&quot;/&gt;&lt;wsp:rsid wsp:val=&quot;0005237E&quot;/&gt;&lt;wsp:rsid wsp:val=&quot;00055E93&quot;/&gt;&lt;wsp:rsid wsp:val=&quot;00070D71&quot;/&gt;&lt;wsp:rsid wsp:val=&quot;00076427&quot;/&gt;&lt;wsp:rsid wsp:val=&quot;00080E1A&quot;/&gt;&lt;wsp:rsid wsp:val=&quot;00085652&quot;/&gt;&lt;wsp:rsid wsp:val=&quot;00087672&quot;/&gt;&lt;wsp:rsid wsp:val=&quot;00090548&quot;/&gt;&lt;wsp:rsid wsp:val=&quot;00093E03&quot;/&gt;&lt;wsp:rsid wsp:val=&quot;000951EF&quot;/&gt;&lt;wsp:rsid wsp:val=&quot;000969FF&quot;/&gt;&lt;wsp:rsid wsp:val=&quot;000A3D84&quot;/&gt;&lt;wsp:rsid wsp:val=&quot;000B0CA9&quot;/&gt;&lt;wsp:rsid wsp:val=&quot;000B7B70&quot;/&gt;&lt;wsp:rsid wsp:val=&quot;000C18E7&quot;/&gt;&lt;wsp:rsid wsp:val=&quot;000C73CF&quot;/&gt;&lt;wsp:rsid wsp:val=&quot;000D1FBF&quot;/&gt;&lt;wsp:rsid wsp:val=&quot;000D490F&quot;/&gt;&lt;wsp:rsid wsp:val=&quot;000D4B21&quot;/&gt;&lt;wsp:rsid wsp:val=&quot;000E0082&quot;/&gt;&lt;wsp:rsid wsp:val=&quot;000E04D2&quot;/&gt;&lt;wsp:rsid wsp:val=&quot;000E0FB0&quot;/&gt;&lt;wsp:rsid wsp:val=&quot;000E4B30&quot;/&gt;&lt;wsp:rsid wsp:val=&quot;000E6BAA&quot;/&gt;&lt;wsp:rsid wsp:val=&quot;000E7F09&quot;/&gt;&lt;wsp:rsid wsp:val=&quot;000F0851&quot;/&gt;&lt;wsp:rsid wsp:val=&quot;000F5AB5&quot;/&gt;&lt;wsp:rsid wsp:val=&quot;001022BF&quot;/&gt;&lt;wsp:rsid wsp:val=&quot;001169B0&quot;/&gt;&lt;wsp:rsid wsp:val=&quot;00120B34&quot;/&gt;&lt;wsp:rsid wsp:val=&quot;001269A7&quot;/&gt;&lt;wsp:rsid wsp:val=&quot;0013074C&quot;/&gt;&lt;wsp:rsid wsp:val=&quot;00133972&quot;/&gt;&lt;wsp:rsid wsp:val=&quot;00134E18&quot;/&gt;&lt;wsp:rsid wsp:val=&quot;00135926&quot;/&gt;&lt;wsp:rsid wsp:val=&quot;00152AC4&quot;/&gt;&lt;wsp:rsid wsp:val=&quot;0016167B&quot;/&gt;&lt;wsp:rsid wsp:val=&quot;00166684&quot;/&gt;&lt;wsp:rsid wsp:val=&quot;00170AD1&quot;/&gt;&lt;wsp:rsid wsp:val=&quot;00177C64&quot;/&gt;&lt;wsp:rsid wsp:val=&quot;00196A34&quot;/&gt;&lt;wsp:rsid wsp:val=&quot;001A5B66&quot;/&gt;&lt;wsp:rsid wsp:val=&quot;001A6D0C&quot;/&gt;&lt;wsp:rsid wsp:val=&quot;001C030E&quot;/&gt;&lt;wsp:rsid wsp:val=&quot;001C2D5A&quot;/&gt;&lt;wsp:rsid wsp:val=&quot;001C30F6&quot;/&gt;&lt;wsp:rsid wsp:val=&quot;001C3495&quot;/&gt;&lt;wsp:rsid wsp:val=&quot;001C71C1&quot;/&gt;&lt;wsp:rsid wsp:val=&quot;001D2005&quot;/&gt;&lt;wsp:rsid wsp:val=&quot;001F2102&quot;/&gt;&lt;wsp:rsid wsp:val=&quot;001F42BE&quot;/&gt;&lt;wsp:rsid wsp:val=&quot;001F72DF&quot;/&gt;&lt;wsp:rsid wsp:val=&quot;001F7DA3&quot;/&gt;&lt;wsp:rsid wsp:val=&quot;00205A5D&quot;/&gt;&lt;wsp:rsid wsp:val=&quot;00206812&quot;/&gt;&lt;wsp:rsid wsp:val=&quot;00207EF1&quot;/&gt;&lt;wsp:rsid wsp:val=&quot;002162A8&quot;/&gt;&lt;wsp:rsid wsp:val=&quot;00217B4C&quot;/&gt;&lt;wsp:rsid wsp:val=&quot;0022595D&quot;/&gt;&lt;wsp:rsid wsp:val=&quot;00232E5A&quot;/&gt;&lt;wsp:rsid wsp:val=&quot;002377B5&quot;/&gt;&lt;wsp:rsid wsp:val=&quot;002400DE&quot;/&gt;&lt;wsp:rsid wsp:val=&quot;00240275&quot;/&gt;&lt;wsp:rsid wsp:val=&quot;00245706&quot;/&gt;&lt;wsp:rsid wsp:val=&quot;00256FD4&quot;/&gt;&lt;wsp:rsid wsp:val=&quot;00263FEF&quot;/&gt;&lt;wsp:rsid wsp:val=&quot;002716CC&quot;/&gt;&lt;wsp:rsid wsp:val=&quot;0027295D&quot;/&gt;&lt;wsp:rsid wsp:val=&quot;00276BAA&quot;/&gt;&lt;wsp:rsid wsp:val=&quot;00283DC7&quot;/&gt;&lt;wsp:rsid wsp:val=&quot;002841DA&quot;/&gt;&lt;wsp:rsid wsp:val=&quot;00285FD6&quot;/&gt;&lt;wsp:rsid wsp:val=&quot;00293A32&quot;/&gt;&lt;wsp:rsid wsp:val=&quot;00293F42&quot;/&gt;&lt;wsp:rsid wsp:val=&quot;002971BE&quot;/&gt;&lt;wsp:rsid wsp:val=&quot;00297A93&quot;/&gt;&lt;wsp:rsid wsp:val=&quot;002B75C8&quot;/&gt;&lt;wsp:rsid wsp:val=&quot;002C359A&quot;/&gt;&lt;wsp:rsid wsp:val=&quot;002D26EE&quot;/&gt;&lt;wsp:rsid wsp:val=&quot;002D6250&quot;/&gt;&lt;wsp:rsid wsp:val=&quot;002E32ED&quot;/&gt;&lt;wsp:rsid wsp:val=&quot;002E4E62&quot;/&gt;&lt;wsp:rsid wsp:val=&quot;002E52ED&quot;/&gt;&lt;wsp:rsid wsp:val=&quot;002F0199&quot;/&gt;&lt;wsp:rsid wsp:val=&quot;00300975&quot;/&gt;&lt;wsp:rsid wsp:val=&quot;00301259&quot;/&gt;&lt;wsp:rsid wsp:val=&quot;00311485&quot;/&gt;&lt;wsp:rsid wsp:val=&quot;00323FC2&quot;/&gt;&lt;wsp:rsid wsp:val=&quot;003255E4&quot;/&gt;&lt;wsp:rsid wsp:val=&quot;0033155B&quot;/&gt;&lt;wsp:rsid wsp:val=&quot;0033187A&quot;/&gt;&lt;wsp:rsid wsp:val=&quot;0033440B&quot;/&gt;&lt;wsp:rsid wsp:val=&quot;00335FE5&quot;/&gt;&lt;wsp:rsid wsp:val=&quot;0033634F&quot;/&gt;&lt;wsp:rsid wsp:val=&quot;00337460&quot;/&gt;&lt;wsp:rsid wsp:val=&quot;003409E9&quot;/&gt;&lt;wsp:rsid wsp:val=&quot;00343C9E&quot;/&gt;&lt;wsp:rsid wsp:val=&quot;00344878&quot;/&gt;&lt;wsp:rsid wsp:val=&quot;0034564C&quot;/&gt;&lt;wsp:rsid wsp:val=&quot;003525CF&quot;/&gt;&lt;wsp:rsid wsp:val=&quot;0035512B&quot;/&gt;&lt;wsp:rsid wsp:val=&quot;003615F3&quot;/&gt;&lt;wsp:rsid wsp:val=&quot;00363CC5&quot;/&gt;&lt;wsp:rsid wsp:val=&quot;00371865&quot;/&gt;&lt;wsp:rsid wsp:val=&quot;00373D55&quot;/&gt;&lt;wsp:rsid wsp:val=&quot;00376E1E&quot;/&gt;&lt;wsp:rsid wsp:val=&quot;00380F94&quot;/&gt;&lt;wsp:rsid wsp:val=&quot;003828E6&quot;/&gt;&lt;wsp:rsid wsp:val=&quot;003846B5&quot;/&gt;&lt;wsp:rsid wsp:val=&quot;003859C3&quot;/&gt;&lt;wsp:rsid wsp:val=&quot;00387880&quot;/&gt;&lt;wsp:rsid wsp:val=&quot;00387B19&quot;/&gt;&lt;wsp:rsid wsp:val=&quot;00396518&quot;/&gt;&lt;wsp:rsid wsp:val=&quot;003A0D71&quot;/&gt;&lt;wsp:rsid wsp:val=&quot;003A4C56&quot;/&gt;&lt;wsp:rsid wsp:val=&quot;003A6154&quot;/&gt;&lt;wsp:rsid wsp:val=&quot;003B601B&quot;/&gt;&lt;wsp:rsid wsp:val=&quot;003B7CDF&quot;/&gt;&lt;wsp:rsid wsp:val=&quot;003C160A&quot;/&gt;&lt;wsp:rsid wsp:val=&quot;003C6CE2&quot;/&gt;&lt;wsp:rsid wsp:val=&quot;003D2367&quot;/&gt;&lt;wsp:rsid wsp:val=&quot;003D27A7&quot;/&gt;&lt;wsp:rsid wsp:val=&quot;003D3989&quot;/&gt;&lt;wsp:rsid wsp:val=&quot;003D70C7&quot;/&gt;&lt;wsp:rsid wsp:val=&quot;003E096D&quot;/&gt;&lt;wsp:rsid wsp:val=&quot;003E7317&quot;/&gt;&lt;wsp:rsid wsp:val=&quot;003F72CB&quot;/&gt;&lt;wsp:rsid wsp:val=&quot;00401FF9&quot;/&gt;&lt;wsp:rsid wsp:val=&quot;00402778&quot;/&gt;&lt;wsp:rsid wsp:val=&quot;00403DCE&quot;/&gt;&lt;wsp:rsid wsp:val=&quot;004138FA&quot;/&gt;&lt;wsp:rsid wsp:val=&quot;00427F68&quot;/&gt;&lt;wsp:rsid wsp:val=&quot;004302CD&quot;/&gt;&lt;wsp:rsid wsp:val=&quot;0043533D&quot;/&gt;&lt;wsp:rsid wsp:val=&quot;00437E29&quot;/&gt;&lt;wsp:rsid wsp:val=&quot;004443D7&quot;/&gt;&lt;wsp:rsid wsp:val=&quot;00453AE3&quot;/&gt;&lt;wsp:rsid wsp:val=&quot;00453C3C&quot;/&gt;&lt;wsp:rsid wsp:val=&quot;00454051&quot;/&gt;&lt;wsp:rsid wsp:val=&quot;00461828&quot;/&gt;&lt;wsp:rsid wsp:val=&quot;00463F9A&quot;/&gt;&lt;wsp:rsid wsp:val=&quot;004734CE&quot;/&gt;&lt;wsp:rsid wsp:val=&quot;00480F8C&quot;/&gt;&lt;wsp:rsid wsp:val=&quot;004873A5&quot;/&gt;&lt;wsp:rsid wsp:val=&quot;00492B40&quot;/&gt;&lt;wsp:rsid wsp:val=&quot;004953C8&quot;/&gt;&lt;wsp:rsid wsp:val=&quot;004A100A&quot;/&gt;&lt;wsp:rsid wsp:val=&quot;004A10BF&quot;/&gt;&lt;wsp:rsid wsp:val=&quot;004A224F&quot;/&gt;&lt;wsp:rsid wsp:val=&quot;004A5004&quot;/&gt;&lt;wsp:rsid wsp:val=&quot;004A5BC1&quot;/&gt;&lt;wsp:rsid wsp:val=&quot;004C0813&quot;/&gt;&lt;wsp:rsid wsp:val=&quot;004C2F61&quot;/&gt;&lt;wsp:rsid wsp:val=&quot;004C4000&quot;/&gt;&lt;wsp:rsid wsp:val=&quot;004C714B&quot;/&gt;&lt;wsp:rsid wsp:val=&quot;004D7FBC&quot;/&gt;&lt;wsp:rsid wsp:val=&quot;004E429F&quot;/&gt;&lt;wsp:rsid wsp:val=&quot;004E4763&quot;/&gt;&lt;wsp:rsid wsp:val=&quot;004E6809&quot;/&gt;&lt;wsp:rsid wsp:val=&quot;004F350C&quot;/&gt;&lt;wsp:rsid wsp:val=&quot;00500659&quot;/&gt;&lt;wsp:rsid wsp:val=&quot;00500D46&quot;/&gt;&lt;wsp:rsid wsp:val=&quot;00500EBE&quot;/&gt;&lt;wsp:rsid wsp:val=&quot;00506D4C&quot;/&gt;&lt;wsp:rsid wsp:val=&quot;00510113&quot;/&gt;&lt;wsp:rsid wsp:val=&quot;00511F2D&quot;/&gt;&lt;wsp:rsid wsp:val=&quot;00513495&quot;/&gt;&lt;wsp:rsid wsp:val=&quot;00515737&quot;/&gt;&lt;wsp:rsid wsp:val=&quot;00515EE3&quot;/&gt;&lt;wsp:rsid wsp:val=&quot;00521D53&quot;/&gt;&lt;wsp:rsid wsp:val=&quot;005231F4&quot;/&gt;&lt;wsp:rsid wsp:val=&quot;00532A40&quot;/&gt;&lt;wsp:rsid wsp:val=&quot;00543EFD&quot;/&gt;&lt;wsp:rsid wsp:val=&quot;005559D6&quot;/&gt;&lt;wsp:rsid wsp:val=&quot;00561C08&quot;/&gt;&lt;wsp:rsid wsp:val=&quot;00583A9A&quot;/&gt;&lt;wsp:rsid wsp:val=&quot;00584174&quot;/&gt;&lt;wsp:rsid wsp:val=&quot;00584912&quot;/&gt;&lt;wsp:rsid wsp:val=&quot;005965F9&quot;/&gt;&lt;wsp:rsid wsp:val=&quot;005A11B3&quot;/&gt;&lt;wsp:rsid wsp:val=&quot;005B5078&quot;/&gt;&lt;wsp:rsid wsp:val=&quot;005B598E&quot;/&gt;&lt;wsp:rsid wsp:val=&quot;005C2DD1&quot;/&gt;&lt;wsp:rsid wsp:val=&quot;005C3176&quot;/&gt;&lt;wsp:rsid wsp:val=&quot;005C553F&quot;/&gt;&lt;wsp:rsid wsp:val=&quot;005D2923&quot;/&gt;&lt;wsp:rsid wsp:val=&quot;005D5BC7&quot;/&gt;&lt;wsp:rsid wsp:val=&quot;005D6EA7&quot;/&gt;&lt;wsp:rsid wsp:val=&quot;005E094B&quot;/&gt;&lt;wsp:rsid wsp:val=&quot;005F6209&quot;/&gt;&lt;wsp:rsid wsp:val=&quot;005F7CA5&quot;/&gt;&lt;wsp:rsid wsp:val=&quot;00600A34&quot;/&gt;&lt;wsp:rsid wsp:val=&quot;006010D4&quot;/&gt;&lt;wsp:rsid wsp:val=&quot;00603A9C&quot;/&gt;&lt;wsp:rsid wsp:val=&quot;00610714&quot;/&gt;&lt;wsp:rsid wsp:val=&quot;00610F9C&quot;/&gt;&lt;wsp:rsid wsp:val=&quot;00615EE2&quot;/&gt;&lt;wsp:rsid wsp:val=&quot;00624ADD&quot;/&gt;&lt;wsp:rsid wsp:val=&quot;00632F05&quot;/&gt;&lt;wsp:rsid wsp:val=&quot;006379A6&quot;/&gt;&lt;wsp:rsid wsp:val=&quot;00647C0F&quot;/&gt;&lt;wsp:rsid wsp:val=&quot;006511EB&quot;/&gt;&lt;wsp:rsid wsp:val=&quot;00656A5F&quot;/&gt;&lt;wsp:rsid wsp:val=&quot;00656E96&quot;/&gt;&lt;wsp:rsid wsp:val=&quot;00676615&quot;/&gt;&lt;wsp:rsid wsp:val=&quot;0069290B&quot;/&gt;&lt;wsp:rsid wsp:val=&quot;0069608A&quot;/&gt;&lt;wsp:rsid wsp:val=&quot;006B0CDB&quot;/&gt;&lt;wsp:rsid wsp:val=&quot;006C0CB5&quot;/&gt;&lt;wsp:rsid wsp:val=&quot;006C62A4&quot;/&gt;&lt;wsp:rsid wsp:val=&quot;006D5E74&quot;/&gt;&lt;wsp:rsid wsp:val=&quot;006D6027&quot;/&gt;&lt;wsp:rsid wsp:val=&quot;006D6408&quot;/&gt;&lt;wsp:rsid wsp:val=&quot;006F4C1D&quot;/&gt;&lt;wsp:rsid wsp:val=&quot;00702F2E&quot;/&gt;&lt;wsp:rsid wsp:val=&quot;00706E67&quot;/&gt;&lt;wsp:rsid wsp:val=&quot;007105E0&quot;/&gt;&lt;wsp:rsid wsp:val=&quot;007247DE&quot;/&gt;&lt;wsp:rsid wsp:val=&quot;0072752B&quot;/&gt;&lt;wsp:rsid wsp:val=&quot;00733763&quot;/&gt;&lt;wsp:rsid wsp:val=&quot;00737BC5&quot;/&gt;&lt;wsp:rsid wsp:val=&quot;00740907&quot;/&gt;&lt;wsp:rsid wsp:val=&quot;00750886&quot;/&gt;&lt;wsp:rsid wsp:val=&quot;00757EE1&quot;/&gt;&lt;wsp:rsid wsp:val=&quot;00760F0D&quot;/&gt;&lt;wsp:rsid wsp:val=&quot;007614BF&quot;/&gt;&lt;wsp:rsid wsp:val=&quot;00763889&quot;/&gt;&lt;wsp:rsid wsp:val=&quot;00767951&quot;/&gt;&lt;wsp:rsid wsp:val=&quot;00770B25&quot;/&gt;&lt;wsp:rsid wsp:val=&quot;007748B7&quot;/&gt;&lt;wsp:rsid wsp:val=&quot;007749BF&quot;/&gt;&lt;wsp:rsid wsp:val=&quot;00785640&quot;/&gt;&lt;wsp:rsid wsp:val=&quot;00786DB5&quot;/&gt;&lt;wsp:rsid wsp:val=&quot;007873A6&quot;/&gt;&lt;wsp:rsid wsp:val=&quot;00797425&quot;/&gt;&lt;wsp:rsid wsp:val=&quot;00797BA2&quot;/&gt;&lt;wsp:rsid wsp:val=&quot;007A0331&quot;/&gt;&lt;wsp:rsid wsp:val=&quot;007A2A76&quot;/&gt;&lt;wsp:rsid wsp:val=&quot;007A7C3D&quot;/&gt;&lt;wsp:rsid wsp:val=&quot;007B0FB2&quot;/&gt;&lt;wsp:rsid wsp:val=&quot;007B3B98&quot;/&gt;&lt;wsp:rsid wsp:val=&quot;007C1A5D&quot;/&gt;&lt;wsp:rsid wsp:val=&quot;007C256D&quot;/&gt;&lt;wsp:rsid wsp:val=&quot;007C7892&quot;/&gt;&lt;wsp:rsid wsp:val=&quot;007D3D33&quot;/&gt;&lt;wsp:rsid wsp:val=&quot;007D57BA&quot;/&gt;&lt;wsp:rsid wsp:val=&quot;007E4004&quot;/&gt;&lt;wsp:rsid wsp:val=&quot;007E49E2&quot;/&gt;&lt;wsp:rsid wsp:val=&quot;00801D0A&quot;/&gt;&lt;wsp:rsid wsp:val=&quot;00801D44&quot;/&gt;&lt;wsp:rsid wsp:val=&quot;008038D7&quot;/&gt;&lt;wsp:rsid wsp:val=&quot;008132E4&quot;/&gt;&lt;wsp:rsid wsp:val=&quot;00824B20&quot;/&gt;&lt;wsp:rsid wsp:val=&quot;008254D8&quot;/&gt;&lt;wsp:rsid wsp:val=&quot;00832C3E&quot;/&gt;&lt;wsp:rsid wsp:val=&quot;008349BE&quot;/&gt;&lt;wsp:rsid wsp:val=&quot;00836C1F&quot;/&gt;&lt;wsp:rsid wsp:val=&quot;00841527&quot;/&gt;&lt;wsp:rsid wsp:val=&quot;008479A8&quot;/&gt;&lt;wsp:rsid wsp:val=&quot;00851289&quot;/&gt;&lt;wsp:rsid wsp:val=&quot;00851DB4&quot;/&gt;&lt;wsp:rsid wsp:val=&quot;008573C6&quot;/&gt;&lt;wsp:rsid wsp:val=&quot;008578BD&quot;/&gt;&lt;wsp:rsid wsp:val=&quot;00862111&quot;/&gt;&lt;wsp:rsid wsp:val=&quot;0087366A&quot;/&gt;&lt;wsp:rsid wsp:val=&quot;00885921&quot;/&gt;&lt;wsp:rsid wsp:val=&quot;00891E74&quot;/&gt;&lt;wsp:rsid wsp:val=&quot;00893607&quot;/&gt;&lt;wsp:rsid wsp:val=&quot;00894145&quot;/&gt;&lt;wsp:rsid wsp:val=&quot;008A2230&quot;/&gt;&lt;wsp:rsid wsp:val=&quot;008B7B1A&quot;/&gt;&lt;wsp:rsid wsp:val=&quot;008C483B&quot;/&gt;&lt;wsp:rsid wsp:val=&quot;008D21FA&quot;/&gt;&lt;wsp:rsid wsp:val=&quot;008D61E3&quot;/&gt;&lt;wsp:rsid wsp:val=&quot;008D6E9C&quot;/&gt;&lt;wsp:rsid wsp:val=&quot;008E03CC&quot;/&gt;&lt;wsp:rsid wsp:val=&quot;008E3A69&quot;/&gt;&lt;wsp:rsid wsp:val=&quot;008F2655&quot;/&gt;&lt;wsp:rsid wsp:val=&quot;009017C9&quot;/&gt;&lt;wsp:rsid wsp:val=&quot;00913FB0&quot;/&gt;&lt;wsp:rsid wsp:val=&quot;00914F3F&quot;/&gt;&lt;wsp:rsid wsp:val=&quot;009319D5&quot;/&gt;&lt;wsp:rsid wsp:val=&quot;009331B9&quot;/&gt;&lt;wsp:rsid wsp:val=&quot;00937CDB&quot;/&gt;&lt;wsp:rsid wsp:val=&quot;009444C9&quot;/&gt;&lt;wsp:rsid wsp:val=&quot;0094541C&quot;/&gt;&lt;wsp:rsid wsp:val=&quot;00953F24&quot;/&gt;&lt;wsp:rsid wsp:val=&quot;00967A24&quot;/&gt;&lt;wsp:rsid wsp:val=&quot;009712B3&quot;/&gt;&lt;wsp:rsid wsp:val=&quot;00974647&quot;/&gt;&lt;wsp:rsid wsp:val=&quot;00976811&quot;/&gt;&lt;wsp:rsid wsp:val=&quot;00982517&quot;/&gt;&lt;wsp:rsid wsp:val=&quot;0099034C&quot;/&gt;&lt;wsp:rsid wsp:val=&quot;009929EC&quot;/&gt;&lt;wsp:rsid wsp:val=&quot;009A042F&quot;/&gt;&lt;wsp:rsid wsp:val=&quot;009A2182&quot;/&gt;&lt;wsp:rsid wsp:val=&quot;009A477F&quot;/&gt;&lt;wsp:rsid wsp:val=&quot;009B1C02&quot;/&gt;&lt;wsp:rsid wsp:val=&quot;009B2548&quot;/&gt;&lt;wsp:rsid wsp:val=&quot;009B582F&quot;/&gt;&lt;wsp:rsid wsp:val=&quot;009B634B&quot;/&gt;&lt;wsp:rsid wsp:val=&quot;009C02CC&quot;/&gt;&lt;wsp:rsid wsp:val=&quot;009C24E9&quot;/&gt;&lt;wsp:rsid wsp:val=&quot;009C3CF7&quot;/&gt;&lt;wsp:rsid wsp:val=&quot;009D0BAA&quot;/&gt;&lt;wsp:rsid wsp:val=&quot;009D2E11&quot;/&gt;&lt;wsp:rsid wsp:val=&quot;009E131F&quot;/&gt;&lt;wsp:rsid wsp:val=&quot;009E34AC&quot;/&gt;&lt;wsp:rsid wsp:val=&quot;009F04D6&quot;/&gt;&lt;wsp:rsid wsp:val=&quot;009F187B&quot;/&gt;&lt;wsp:rsid wsp:val=&quot;009F717F&quot;/&gt;&lt;wsp:rsid wsp:val=&quot;00A02777&quot;/&gt;&lt;wsp:rsid wsp:val=&quot;00A0658C&quot;/&gt;&lt;wsp:rsid wsp:val=&quot;00A06F46&quot;/&gt;&lt;wsp:rsid wsp:val=&quot;00A12E60&quot;/&gt;&lt;wsp:rsid wsp:val=&quot;00A2184A&quot;/&gt;&lt;wsp:rsid wsp:val=&quot;00A22717&quot;/&gt;&lt;wsp:rsid wsp:val=&quot;00A25C98&quot;/&gt;&lt;wsp:rsid wsp:val=&quot;00A3378F&quot;/&gt;&lt;wsp:rsid wsp:val=&quot;00A33BE9&quot;/&gt;&lt;wsp:rsid wsp:val=&quot;00A35079&quot;/&gt;&lt;wsp:rsid wsp:val=&quot;00A35A18&quot;/&gt;&lt;wsp:rsid wsp:val=&quot;00A35F5B&quot;/&gt;&lt;wsp:rsid wsp:val=&quot;00A4539E&quot;/&gt;&lt;wsp:rsid wsp:val=&quot;00A534CF&quot;/&gt;&lt;wsp:rsid wsp:val=&quot;00A62BBA&quot;/&gt;&lt;wsp:rsid wsp:val=&quot;00A84B10&quot;/&gt;&lt;wsp:rsid wsp:val=&quot;00A85D24&quot;/&gt;&lt;wsp:rsid wsp:val=&quot;00A911E6&quot;/&gt;&lt;wsp:rsid wsp:val=&quot;00A91217&quot;/&gt;&lt;wsp:rsid wsp:val=&quot;00A92940&quot;/&gt;&lt;wsp:rsid wsp:val=&quot;00A930EC&quot;/&gt;&lt;wsp:rsid wsp:val=&quot;00A946EE&quot;/&gt;&lt;wsp:rsid wsp:val=&quot;00A9680E&quot;/&gt;&lt;wsp:rsid wsp:val=&quot;00A96AC9&quot;/&gt;&lt;wsp:rsid wsp:val=&quot;00AA0BBB&quot;/&gt;&lt;wsp:rsid wsp:val=&quot;00AA3BB6&quot;/&gt;&lt;wsp:rsid wsp:val=&quot;00AA44C6&quot;/&gt;&lt;wsp:rsid wsp:val=&quot;00AB4668&quot;/&gt;&lt;wsp:rsid wsp:val=&quot;00AB53E0&quot;/&gt;&lt;wsp:rsid wsp:val=&quot;00AC2349&quot;/&gt;&lt;wsp:rsid wsp:val=&quot;00AC3BFD&quot;/&gt;&lt;wsp:rsid wsp:val=&quot;00AC6572&quot;/&gt;&lt;wsp:rsid wsp:val=&quot;00AD286E&quot;/&gt;&lt;wsp:rsid wsp:val=&quot;00AD336C&quot;/&gt;&lt;wsp:rsid wsp:val=&quot;00AE127A&quot;/&gt;&lt;wsp:rsid wsp:val=&quot;00AE132A&quot;/&gt;&lt;wsp:rsid wsp:val=&quot;00AE2EFD&quot;/&gt;&lt;wsp:rsid wsp:val=&quot;00AE338E&quot;/&gt;&lt;wsp:rsid wsp:val=&quot;00AF29B6&quot;/&gt;&lt;wsp:rsid wsp:val=&quot;00AF3AD3&quot;/&gt;&lt;wsp:rsid wsp:val=&quot;00B02E48&quot;/&gt;&lt;wsp:rsid wsp:val=&quot;00B036F5&quot;/&gt;&lt;wsp:rsid wsp:val=&quot;00B04CB2&quot;/&gt;&lt;wsp:rsid wsp:val=&quot;00B07C50&quot;/&gt;&lt;wsp:rsid wsp:val=&quot;00B106A3&quot;/&gt;&lt;wsp:rsid wsp:val=&quot;00B14927&quot;/&gt;&lt;wsp:rsid wsp:val=&quot;00B15806&quot;/&gt;&lt;wsp:rsid wsp:val=&quot;00B15E50&quot;/&gt;&lt;wsp:rsid wsp:val=&quot;00B27D3E&quot;/&gt;&lt;wsp:rsid wsp:val=&quot;00B35C94&quot;/&gt;&lt;wsp:rsid wsp:val=&quot;00B35FE2&quot;/&gt;&lt;wsp:rsid wsp:val=&quot;00B43035&quot;/&gt;&lt;wsp:rsid wsp:val=&quot;00B466ED&quot;/&gt;&lt;wsp:rsid wsp:val=&quot;00B520F2&quot;/&gt;&lt;wsp:rsid wsp:val=&quot;00B5591D&quot;/&gt;&lt;wsp:rsid wsp:val=&quot;00B604AB&quot;/&gt;&lt;wsp:rsid wsp:val=&quot;00B62C5B&quot;/&gt;&lt;wsp:rsid wsp:val=&quot;00B63D78&quot;/&gt;&lt;wsp:rsid wsp:val=&quot;00B72D4B&quot;/&gt;&lt;wsp:rsid wsp:val=&quot;00B75271&quot;/&gt;&lt;wsp:rsid wsp:val=&quot;00B80CEC&quot;/&gt;&lt;wsp:rsid wsp:val=&quot;00B812F4&quot;/&gt;&lt;wsp:rsid wsp:val=&quot;00B90F0A&quot;/&gt;&lt;wsp:rsid wsp:val=&quot;00B93217&quot;/&gt;&lt;wsp:rsid wsp:val=&quot;00B9687F&quot;/&gt;&lt;wsp:rsid wsp:val=&quot;00B9705B&quot;/&gt;&lt;wsp:rsid wsp:val=&quot;00B97A1D&quot;/&gt;&lt;wsp:rsid wsp:val=&quot;00BA19FC&quot;/&gt;&lt;wsp:rsid wsp:val=&quot;00BA4179&quot;/&gt;&lt;wsp:rsid wsp:val=&quot;00BA4ECB&quot;/&gt;&lt;wsp:rsid wsp:val=&quot;00BA76DC&quot;/&gt;&lt;wsp:rsid wsp:val=&quot;00BB1A89&quot;/&gt;&lt;wsp:rsid wsp:val=&quot;00BB2C58&quot;/&gt;&lt;wsp:rsid wsp:val=&quot;00BB5942&quot;/&gt;&lt;wsp:rsid wsp:val=&quot;00BB5D1B&quot;/&gt;&lt;wsp:rsid wsp:val=&quot;00BB63CA&quot;/&gt;&lt;wsp:rsid wsp:val=&quot;00BB700B&quot;/&gt;&lt;wsp:rsid wsp:val=&quot;00BC2455&quot;/&gt;&lt;wsp:rsid wsp:val=&quot;00BC3629&quot;/&gt;&lt;wsp:rsid wsp:val=&quot;00BD0C4C&quot;/&gt;&lt;wsp:rsid wsp:val=&quot;00BD5E4D&quot;/&gt;&lt;wsp:rsid wsp:val=&quot;00BE2BF6&quot;/&gt;&lt;wsp:rsid wsp:val=&quot;00BE52B1&quot;/&gt;&lt;wsp:rsid wsp:val=&quot;00BF2846&quot;/&gt;&lt;wsp:rsid wsp:val=&quot;00BF31DB&quot;/&gt;&lt;wsp:rsid wsp:val=&quot;00BF67CD&quot;/&gt;&lt;wsp:rsid wsp:val=&quot;00BF6AAC&quot;/&gt;&lt;wsp:rsid wsp:val=&quot;00C025AF&quot;/&gt;&lt;wsp:rsid wsp:val=&quot;00C07D24&quot;/&gt;&lt;wsp:rsid wsp:val=&quot;00C127BE&quot;/&gt;&lt;wsp:rsid wsp:val=&quot;00C23066&quot;/&gt;&lt;wsp:rsid wsp:val=&quot;00C23B82&quot;/&gt;&lt;wsp:rsid wsp:val=&quot;00C23ED3&quot;/&gt;&lt;wsp:rsid wsp:val=&quot;00C34EEB&quot;/&gt;&lt;wsp:rsid wsp:val=&quot;00C36789&quot;/&gt;&lt;wsp:rsid wsp:val=&quot;00C47CB7&quot;/&gt;&lt;wsp:rsid wsp:val=&quot;00C51CFD&quot;/&gt;&lt;wsp:rsid wsp:val=&quot;00C5230C&quot;/&gt;&lt;wsp:rsid wsp:val=&quot;00C63B0F&quot;/&gt;&lt;wsp:rsid wsp:val=&quot;00C6747B&quot;/&gt;&lt;wsp:rsid wsp:val=&quot;00C70C26&quot;/&gt;&lt;wsp:rsid wsp:val=&quot;00C70FE4&quot;/&gt;&lt;wsp:rsid wsp:val=&quot;00C71208&quot;/&gt;&lt;wsp:rsid wsp:val=&quot;00C73EF8&quot;/&gt;&lt;wsp:rsid wsp:val=&quot;00C80732&quot;/&gt;&lt;wsp:rsid wsp:val=&quot;00C808E0&quot;/&gt;&lt;wsp:rsid wsp:val=&quot;00C8207E&quot;/&gt;&lt;wsp:rsid wsp:val=&quot;00C8263D&quot;/&gt;&lt;wsp:rsid wsp:val=&quot;00C9029F&quot;/&gt;&lt;wsp:rsid wsp:val=&quot;00C9123D&quot;/&gt;&lt;wsp:rsid wsp:val=&quot;00C922F6&quot;/&gt;&lt;wsp:rsid wsp:val=&quot;00C95F79&quot;/&gt;&lt;wsp:rsid wsp:val=&quot;00C977A8&quot;/&gt;&lt;wsp:rsid wsp:val=&quot;00CA1332&quot;/&gt;&lt;wsp:rsid wsp:val=&quot;00CD1514&quot;/&gt;&lt;wsp:rsid wsp:val=&quot;00CD7B9B&quot;/&gt;&lt;wsp:rsid wsp:val=&quot;00CE1A2F&quot;/&gt;&lt;wsp:rsid wsp:val=&quot;00CE7A54&quot;/&gt;&lt;wsp:rsid wsp:val=&quot;00CF5E29&quot;/&gt;&lt;wsp:rsid wsp:val=&quot;00CF68E1&quot;/&gt;&lt;wsp:rsid wsp:val=&quot;00D00259&quot;/&gt;&lt;wsp:rsid wsp:val=&quot;00D01B48&quot;/&gt;&lt;wsp:rsid wsp:val=&quot;00D15596&quot;/&gt;&lt;wsp:rsid wsp:val=&quot;00D178BB&quot;/&gt;&lt;wsp:rsid wsp:val=&quot;00D238FD&quot;/&gt;&lt;wsp:rsid wsp:val=&quot;00D26A07&quot;/&gt;&lt;wsp:rsid wsp:val=&quot;00D27FEE&quot;/&gt;&lt;wsp:rsid wsp:val=&quot;00D31EED&quot;/&gt;&lt;wsp:rsid wsp:val=&quot;00D67936&quot;/&gt;&lt;wsp:rsid wsp:val=&quot;00D836CD&quot;/&gt;&lt;wsp:rsid wsp:val=&quot;00D9408F&quot;/&gt;&lt;wsp:rsid wsp:val=&quot;00DA2E83&quot;/&gt;&lt;wsp:rsid wsp:val=&quot;00DA78A8&quot;/&gt;&lt;wsp:rsid wsp:val=&quot;00DB55E1&quot;/&gt;&lt;wsp:rsid wsp:val=&quot;00DB7884&quot;/&gt;&lt;wsp:rsid wsp:val=&quot;00DC21F7&quot;/&gt;&lt;wsp:rsid wsp:val=&quot;00DC4C35&quot;/&gt;&lt;wsp:rsid wsp:val=&quot;00DC6584&quot;/&gt;&lt;wsp:rsid wsp:val=&quot;00DD5E90&quot;/&gt;&lt;wsp:rsid wsp:val=&quot;00DE07F6&quot;/&gt;&lt;wsp:rsid wsp:val=&quot;00DE493E&quot;/&gt;&lt;wsp:rsid wsp:val=&quot;00DE56B7&quot;/&gt;&lt;wsp:rsid wsp:val=&quot;00DF508A&quot;/&gt;&lt;wsp:rsid wsp:val=&quot;00E02EAA&quot;/&gt;&lt;wsp:rsid wsp:val=&quot;00E140F2&quot;/&gt;&lt;wsp:rsid wsp:val=&quot;00E14DD8&quot;/&gt;&lt;wsp:rsid wsp:val=&quot;00E165FA&quot;/&gt;&lt;wsp:rsid wsp:val=&quot;00E225D4&quot;/&gt;&lt;wsp:rsid wsp:val=&quot;00E23011&quot;/&gt;&lt;wsp:rsid wsp:val=&quot;00E258EC&quot;/&gt;&lt;wsp:rsid wsp:val=&quot;00E344F0&quot;/&gt;&lt;wsp:rsid wsp:val=&quot;00E42B58&quot;/&gt;&lt;wsp:rsid wsp:val=&quot;00E45472&quot;/&gt;&lt;wsp:rsid wsp:val=&quot;00E51D64&quot;/&gt;&lt;wsp:rsid wsp:val=&quot;00E62FD3&quot;/&gt;&lt;wsp:rsid wsp:val=&quot;00E66929&quot;/&gt;&lt;wsp:rsid wsp:val=&quot;00E71EC3&quot;/&gt;&lt;wsp:rsid wsp:val=&quot;00E731D4&quot;/&gt;&lt;wsp:rsid wsp:val=&quot;00E758D3&quot;/&gt;&lt;wsp:rsid wsp:val=&quot;00E7688D&quot;/&gt;&lt;wsp:rsid wsp:val=&quot;00E821A1&quot;/&gt;&lt;wsp:rsid wsp:val=&quot;00E878C8&quot;/&gt;&lt;wsp:rsid wsp:val=&quot;00E918C5&quot;/&gt;&lt;wsp:rsid wsp:val=&quot;00E94149&quot;/&gt;&lt;wsp:rsid wsp:val=&quot;00EA0BF4&quot;/&gt;&lt;wsp:rsid wsp:val=&quot;00EA403A&quot;/&gt;&lt;wsp:rsid wsp:val=&quot;00EA7D32&quot;/&gt;&lt;wsp:rsid wsp:val=&quot;00EB35E9&quot;/&gt;&lt;wsp:rsid wsp:val=&quot;00EB448F&quot;/&gt;&lt;wsp:rsid wsp:val=&quot;00EB590D&quot;/&gt;&lt;wsp:rsid wsp:val=&quot;00EB65E9&quot;/&gt;&lt;wsp:rsid wsp:val=&quot;00EC4258&quot;/&gt;&lt;wsp:rsid wsp:val=&quot;00ED0B90&quot;/&gt;&lt;wsp:rsid wsp:val=&quot;00ED6522&quot;/&gt;&lt;wsp:rsid wsp:val=&quot;00EF0B59&quot;/&gt;&lt;wsp:rsid wsp:val=&quot;00EF34EC&quot;/&gt;&lt;wsp:rsid wsp:val=&quot;00EF37F8&quot;/&gt;&lt;wsp:rsid wsp:val=&quot;00EF3EA3&quot;/&gt;&lt;wsp:rsid wsp:val=&quot;00EF6936&quot;/&gt;&lt;wsp:rsid wsp:val=&quot;00F018A6&quot;/&gt;&lt;wsp:rsid wsp:val=&quot;00F0237B&quot;/&gt;&lt;wsp:rsid wsp:val=&quot;00F02FD9&quot;/&gt;&lt;wsp:rsid wsp:val=&quot;00F04439&quot;/&gt;&lt;wsp:rsid wsp:val=&quot;00F05553&quot;/&gt;&lt;wsp:rsid wsp:val=&quot;00F07EC0&quot;/&gt;&lt;wsp:rsid wsp:val=&quot;00F26C50&quot;/&gt;&lt;wsp:rsid wsp:val=&quot;00F30FF5&quot;/&gt;&lt;wsp:rsid wsp:val=&quot;00F320CB&quot;/&gt;&lt;wsp:rsid wsp:val=&quot;00F527F2&quot;/&gt;&lt;wsp:rsid wsp:val=&quot;00F53E5D&quot;/&gt;&lt;wsp:rsid wsp:val=&quot;00F61FE6&quot;/&gt;&lt;wsp:rsid wsp:val=&quot;00F63AFF&quot;/&gt;&lt;wsp:rsid wsp:val=&quot;00F665C6&quot;/&gt;&lt;wsp:rsid wsp:val=&quot;00F76CB8&quot;/&gt;&lt;wsp:rsid wsp:val=&quot;00F805E7&quot;/&gt;&lt;wsp:rsid wsp:val=&quot;00F83B0B&quot;/&gt;&lt;wsp:rsid wsp:val=&quot;00F8553D&quot;/&gt;&lt;wsp:rsid wsp:val=&quot;00F86028&quot;/&gt;&lt;wsp:rsid wsp:val=&quot;00FA0A7B&quot;/&gt;&lt;wsp:rsid wsp:val=&quot;00FA18E6&quot;/&gt;&lt;wsp:rsid wsp:val=&quot;00FA6AD1&quot;/&gt;&lt;wsp:rsid wsp:val=&quot;00FC2AD5&quot;/&gt;&lt;wsp:rsid wsp:val=&quot;00FC4237&quot;/&gt;&lt;wsp:rsid wsp:val=&quot;00FE0482&quot;/&gt;&lt;wsp:rsid wsp:val=&quot;00FE4DF1&quot;/&gt;&lt;wsp:rsid wsp:val=&quot;00FF276F&quot;/&gt;&lt;/wsp:rsids&gt;&lt;/w:docPr&gt;&lt;w:body&gt;&lt;wx:sect&gt;&lt;w:p wsp:rsidR=&quot;00000000&quot; wsp:rsidRDefault=&quot;00CF68E1&quot; wsp:rsidP=&quot;00CF68E1&quot;&gt;&lt;m:oMathPara&gt;&lt;m:oMath&gt;&lt;m:f&gt;&lt;m:fPr&gt;&lt;m:ctrlPr&gt;&lt;w:rPr&gt;&lt;w:rFonts w:ascii=&quot;Cambria Math&quot; w:h-ansi=&quot;Cambria Math&quot;/&gt;&lt;wx:font wx:val=&quot;Cambria Math&quot;/&gt;&lt;w:sz w:val=&quot;20&quot;/&gt;&lt;/w:rPr&gt;&lt;/m:ctrlPr&gt;&lt;/m:fPr&gt;&lt;m:num&gt;&lt;m:r&gt;&lt;m:rPr&gt;&lt;m:sty m:val=&quot;p&quot;/&gt;&lt;/m:rPr&gt;&lt;w:rPr&gt;&lt;w:rStyle w:val=&quot;a&quot;/&gt;&lt;w:rFonts w:ascii=&quot;Cambria Math&quot; w:h-ansi=&quot;Cambria Math&quot;/&gt;&lt;wx:font wx:val=&quot;Cambria Math&quot;/&gt;&lt;w:i w:val=&quot;off&quot;/&gt;&lt;w:i-cs w:val=&quot;off&quot;/&gt;&lt;w:sz w:val=&quot;20&quot;/&gt;&lt;w:sz-cs w:val=&quot;20&quot;/&gt;&lt;/w:rPr&gt;&lt;m:t&gt;Рђ&lt;/m:t&gt;&lt;/m:r&gt;&lt;m:r&gt;&lt;m:rPr&gt;&lt;m:sty m:val=&quot;p&quot;/&gt;&lt;/m:rPr&gt;&lt;w:rPr&gt;&lt;w:rStyle w:val=&quot;a&quot;/&gt;&lt;w:rFonts w:ascii=&quot;Cambria Math&quot; w:h-ansi=&quot;Times New Roman&quot;/&gt;&lt;wx:font wx:val=&quot;Cambria Math&quot;/&gt;&lt;w:i w:val=&quot;off&quot;/&gt;&lt;w:i-cs w:val=&quot;off&quot;/&gt;&lt;w:sz w:val=&quot;20&quot;/&gt;&lt;w:sz-cs w:val=&quot;20&quot;/&gt;&lt;/w:rPr&gt;&lt;m:t&gt;1+0,5&lt;/m:t&gt;&lt;/m:r&gt;&lt;m:r&gt;&lt;m:rPr&gt;&lt;m:sty m:val=&quot;p&quot;/&gt;&lt;/m:rPr&gt;&lt;w:rPr&gt;&lt;w:rStyle w:val=&quot;a&quot;/&gt;&lt;w:rFonts w:ascii=&quot;Cambria Math&quot; w:h-ansi=&quot;Cambria Math&quot;/&gt;&lt;wx:font wx:val=&quot;Cambria Math&quot;/&gt;&lt;w:i w:val=&quot;off&quot;/&gt;&lt;w:i-cs w:val=&quot;off&quot;/&gt;&lt;w:sz w:val=&quot;20&quot;/&gt;&lt;w:sz-cs w:val=&quot;20&quot;/&gt;&lt;/w:rPr&gt;&lt;m:t&gt;Рђ&lt;/m:t&gt;&lt;/m:r&gt;&lt;m:r&gt;&lt;m:rPr&gt;&lt;m:sty m:val=&quot;p&quot;/&gt;&lt;/m:rPr&gt;&lt;w:rPr&gt;&lt;w:rStyle w:val=&quot;a&quot;/&gt;&lt;w:rFonts w:ascii=&quot;Cambria Math&quot; w:h-ansi=&quot;Times New Roman&quot;/&gt;&lt;wx:font wx:val=&quot;Cambria Math&quot;/&gt;&lt;w:i w:val=&quot;off&quot;/&gt;&lt;w:i-cs w:val=&quot;off&quot;/&gt;&lt;w:sz w:val=&quot;20&quot;/&gt;&lt;w:sz-cs w:val=&quot;20&quot;/&gt;&lt;/w:rPr&gt;&lt;m:t&gt;2+0,3&lt;/m:t&gt;&lt;/m:r&gt;&lt;m:r&gt;&lt;m:rPr&gt;&lt;m:sty m:val=&quot;p&quot;/&gt;&lt;/m:rPr&gt;&lt;w:rPr&gt;&lt;w:rStyle w:val=&quot;a&quot;/&gt;&lt;w:rFonts w:ascii=&quot;Cambria Math&quot; w:h-ansi=&quot;Cambria Math&quot;/&gt;&lt;wx:font wx:val=&quot;Cambria Math&quot;/&gt;&lt;w:i w:val=&quot;off&quot;/&gt;&lt;w:i-cs w:val=&quot;off&quot;/&gt;&lt;w:sz w:val=&quot;20&quot;/&gt;&lt;w:sz-cs w:val=&quot;20&quot;/&gt;&lt;/w:rPr&gt;&lt;m:t&gt;Рђ&lt;/m:t&gt;&lt;/m:r&gt;&lt;m:r&gt;&lt;m:rPr&gt;&lt;m:sty m:val=&quot;p&quot;/&gt;&lt;/m:rPr&gt;&lt;w:rPr&gt;&lt;w:rStyle w:val=&quot;a&quot;/&gt;&lt;w:rFonts w:ascii=&quot;Cambria Math&quot; w:h-ansi=&quot;Times New Roman&quot;/&gt;&lt;wx:font wx:val=&quot;Cambria Math&quot;/&gt;&lt;w:i w:val=&quot;off&quot;/&gt;&lt;w:i-cs w:val=&quot;off&quot;/&gt;&lt;w:sz w:val=&quot;20&quot;/&gt;&lt;w:sz-cs w:val=&quot;20&quot;/&gt;&lt;/w:rPr&gt;&lt;m:t&gt;3&lt;/m:t&gt;&lt;/m:r&gt;&lt;/m:num&gt;&lt;m:den&gt;&lt;m:r&gt;&lt;m:rPr&gt;&lt;m:sty m:val=&quot;p&quot;/&gt;&lt;/m:rPr&gt;&lt;w:rPr&gt;&lt;w:rStyle w:val=&quot;a&quot;/&gt;&lt;w:rFonts w:ascii=&quot;Cambria Math&quot; w:h-ansi=&quot;Cambria Math&quot;/&gt;&lt;wx:font wx:val=&quot;Cambria Math&quot;/&gt;&lt;w:i w:val=&quot;off&quot;/&gt;&lt;w:i-cs w:val=&quot;off&quot;/&gt;&lt;w:sz w:val=&quot;20&quot;/&gt;&lt;w:sz-cs w:val=&quot;20&quot;/&gt;&lt;/w:rPr&gt;&lt;m:t&gt;Рџ&lt;/m:t&gt;&lt;/m:r&gt;&lt;m:r&gt;&lt;m:rPr&gt;&lt;m:sty m:val=&quot;p&quot;/&gt;&lt;/m:rPr&gt;&lt;w:rPr&gt;&lt;w:rStyle w:val=&quot;a&quot;/&gt;&lt;w:rFonts w:ascii=&quot;Cambria Math&quot; w:h-ansi=&quot;Times New Roman&quot;/&gt;&lt;wx:font wx:val=&quot;Cambria Math&quot;/&gt;&lt;w:i w:val=&quot;off&quot;/&gt;&lt;w:i-cs w:val=&quot;off&quot;/&gt;&lt;w:sz w:val=&quot;20&quot;/&gt;&lt;w:sz-cs w:val=&quot;20&quot;/&gt;&lt;/w:rPr&gt;&lt;m:t&gt;1+0,5&lt;/m:t&gt;&lt;/m:r&gt;&lt;m:r&gt;&lt;m:rPr&gt;&lt;m:sty m:val=&quot;p&quot;/&gt;&lt;/m:rPr&gt;&lt;w:rPr&gt;&lt;w:rStyle w:val=&quot;a&quot;/&gt;&lt;w:rFonts w:ascii=&quot;Cambria Math&quot; w:h-ansi=&quot;Cambria Math&quot;/&gt;&lt;wx:font wx:val=&quot;Cambria Math&quot;/&gt;&lt;w:i w:val=&quot;off&quot;/&gt;&lt;w:i-cs w:val=&quot;off&quot;/&gt;&lt;w:sz w:val=&quot;20&quot;/&gt;&lt;w:sz-cs w:val=&quot;20&quot;/&gt;&lt;/w:rPr&gt;&lt;m:t&gt;Рџ&lt;/m:t&gt;&lt;/m:r&gt;&lt;m:r&gt;&lt;m:rPr&gt;&lt;m:sty m:val=&quot;p&quot;/&gt;&lt;/m:rPr&gt;&lt;w:rPr&gt;&lt;w:rStyle w:val=&quot;a&quot;/&gt;&lt;w:rFonts w:ascii=&quot;Cambria Math&quot; w:h-ansi=&quot;Times New Roman&quot;/&gt;&lt;wx:font wx:val=&quot;Cambria Math&quot;/&gt;&lt;w:i w:val=&quot;off&quot;/&gt;&lt;w:i-cs w:val=&quot;off&quot;/&gt;&lt;w:sz w:val=&quot;20&quot;/&gt;&lt;w:sz-cs w:val=&quot;20&quot;/&gt;&lt;/w:rPr&gt;&lt;m:t&gt;2+0,3&lt;/m:t&gt;&lt;/m:r&gt;&lt;m:r&gt;&lt;m:rPr&gt;&lt;m:sty m:val=&quot;p&quot;/&gt;&lt;/m:rPr&gt;&lt;w:rPr&gt;&lt;w:rStyle w:val=&quot;a&quot;/&gt;&lt;w:rFonts w:ascii=&quot;Cambria Math&quot; w:h-ansi=&quot;Cambria Math&quot;/&gt;&lt;wx:font wx:val=&quot;Cambria Math&quot;/&gt;&lt;w:i w:val=&quot;off&quot;/&gt;&lt;w:i-cs w:val=&quot;off&quot;/&gt;&lt;w:sz w:val=&quot;20&quot;/&gt;&lt;w:sz-cs w:val=&quot;20&quot;/&gt;&lt;/w:rPr&gt;&lt;m:t&gt;Рџ&lt;/m:t&gt;&lt;/m:r&gt;&lt;m:r&gt;&lt;m:rPr&gt;&lt;m:sty m:val=&quot;p&quot;/&gt;&lt;/m:rPr&gt;&lt;w:rPr&gt;&lt;w:rStyle w:val=&quot;a&quot;/&gt;&lt;w:rFonts w:ascii=&quot;Cambria Math&quot; w:h-ansi=&quot;Times New Roman&quot;/&gt;&lt;wx:font wx:val=&quot;Cambria Math&quot;/&gt;&lt;w:i w:val=&quot;off&quot;/&gt;&lt;w:i-cs w:val=&quot;off&quot;/&gt;&lt;w:sz w:val=&quot;20&quot;/&gt;&lt;w:sz-cs w:val=&quot;20&quot;/&gt;&lt;/w:rPr&gt;&lt;m:t&gt;3&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4" o:title="" chromakey="white"/>
                </v:shape>
              </w:pict>
            </w:r>
            <w:r w:rsidR="00EF34EC" w:rsidRPr="00EF34EC">
              <w:rPr>
                <w:rStyle w:val="af9"/>
                <w:rFonts w:ascii="Times New Roman" w:hAnsi="Times New Roman"/>
                <w:i w:val="0"/>
                <w:sz w:val="20"/>
                <w:szCs w:val="20"/>
              </w:rPr>
              <w:fldChar w:fldCharType="end"/>
            </w:r>
          </w:p>
        </w:tc>
        <w:tc>
          <w:tcPr>
            <w:tcW w:w="851" w:type="dxa"/>
          </w:tcPr>
          <w:p w:rsidR="00344878" w:rsidRPr="00EF34EC" w:rsidRDefault="00344878" w:rsidP="00170AD1">
            <w:pPr>
              <w:spacing w:after="0" w:line="360" w:lineRule="auto"/>
              <w:jc w:val="both"/>
              <w:rPr>
                <w:rStyle w:val="af9"/>
                <w:rFonts w:ascii="Times New Roman" w:hAnsi="Times New Roman"/>
                <w:i w:val="0"/>
                <w:sz w:val="20"/>
                <w:szCs w:val="20"/>
              </w:rPr>
            </w:pPr>
            <w:r w:rsidRPr="00EF34EC">
              <w:rPr>
                <w:rStyle w:val="af9"/>
                <w:rFonts w:ascii="Times New Roman" w:hAnsi="Times New Roman"/>
                <w:i w:val="0"/>
                <w:sz w:val="20"/>
                <w:szCs w:val="20"/>
              </w:rPr>
              <w:t>≥1</w:t>
            </w:r>
          </w:p>
        </w:tc>
        <w:tc>
          <w:tcPr>
            <w:tcW w:w="1418" w:type="dxa"/>
          </w:tcPr>
          <w:p w:rsidR="00344878" w:rsidRPr="00EF34EC" w:rsidRDefault="00344878" w:rsidP="00170AD1">
            <w:pPr>
              <w:spacing w:after="0" w:line="360" w:lineRule="auto"/>
              <w:jc w:val="both"/>
              <w:rPr>
                <w:rStyle w:val="af9"/>
                <w:rFonts w:ascii="Times New Roman" w:hAnsi="Times New Roman"/>
                <w:i w:val="0"/>
                <w:sz w:val="20"/>
                <w:szCs w:val="20"/>
              </w:rPr>
            </w:pPr>
            <w:r w:rsidRPr="00EF34EC">
              <w:rPr>
                <w:rStyle w:val="af9"/>
                <w:rFonts w:ascii="Times New Roman" w:hAnsi="Times New Roman"/>
                <w:i w:val="0"/>
                <w:sz w:val="20"/>
                <w:szCs w:val="20"/>
              </w:rPr>
              <w:t>0,94</w:t>
            </w:r>
          </w:p>
        </w:tc>
        <w:tc>
          <w:tcPr>
            <w:tcW w:w="1701" w:type="dxa"/>
          </w:tcPr>
          <w:p w:rsidR="00344878" w:rsidRPr="00EF34EC" w:rsidRDefault="00344878" w:rsidP="00170AD1">
            <w:pPr>
              <w:spacing w:after="0" w:line="360" w:lineRule="auto"/>
              <w:jc w:val="both"/>
              <w:rPr>
                <w:rStyle w:val="af9"/>
                <w:rFonts w:ascii="Times New Roman" w:hAnsi="Times New Roman"/>
                <w:i w:val="0"/>
                <w:sz w:val="20"/>
                <w:szCs w:val="20"/>
              </w:rPr>
            </w:pPr>
            <w:r w:rsidRPr="00EF34EC">
              <w:rPr>
                <w:rStyle w:val="af9"/>
                <w:rFonts w:ascii="Times New Roman" w:hAnsi="Times New Roman"/>
                <w:i w:val="0"/>
                <w:sz w:val="20"/>
                <w:szCs w:val="20"/>
              </w:rPr>
              <w:t>1,24</w:t>
            </w:r>
          </w:p>
        </w:tc>
        <w:tc>
          <w:tcPr>
            <w:tcW w:w="992" w:type="dxa"/>
          </w:tcPr>
          <w:p w:rsidR="00344878" w:rsidRPr="00EF34EC" w:rsidRDefault="00344878" w:rsidP="00170AD1">
            <w:pPr>
              <w:spacing w:after="0" w:line="360" w:lineRule="auto"/>
              <w:jc w:val="both"/>
              <w:rPr>
                <w:rStyle w:val="af9"/>
                <w:rFonts w:ascii="Times New Roman" w:hAnsi="Times New Roman"/>
                <w:i w:val="0"/>
                <w:sz w:val="20"/>
                <w:szCs w:val="20"/>
              </w:rPr>
            </w:pPr>
            <w:r w:rsidRPr="00EF34EC">
              <w:rPr>
                <w:rStyle w:val="af9"/>
                <w:rFonts w:ascii="Times New Roman" w:hAnsi="Times New Roman"/>
                <w:i w:val="0"/>
                <w:sz w:val="20"/>
                <w:szCs w:val="20"/>
              </w:rPr>
              <w:t>0,3</w:t>
            </w:r>
          </w:p>
        </w:tc>
      </w:tr>
      <w:tr w:rsidR="00344878" w:rsidRPr="00EF34EC" w:rsidTr="00170AD1">
        <w:trPr>
          <w:jc w:val="center"/>
        </w:trPr>
        <w:tc>
          <w:tcPr>
            <w:tcW w:w="1702" w:type="dxa"/>
          </w:tcPr>
          <w:p w:rsidR="00344878" w:rsidRPr="00EF34EC" w:rsidRDefault="00344878" w:rsidP="00170AD1">
            <w:pPr>
              <w:spacing w:after="0" w:line="360" w:lineRule="auto"/>
              <w:jc w:val="both"/>
              <w:rPr>
                <w:rStyle w:val="af9"/>
                <w:rFonts w:ascii="Times New Roman" w:hAnsi="Times New Roman"/>
                <w:i w:val="0"/>
                <w:sz w:val="20"/>
                <w:szCs w:val="20"/>
              </w:rPr>
            </w:pPr>
            <w:r w:rsidRPr="00EF34EC">
              <w:rPr>
                <w:rStyle w:val="af9"/>
                <w:rFonts w:ascii="Times New Roman" w:hAnsi="Times New Roman"/>
                <w:i w:val="0"/>
                <w:sz w:val="20"/>
                <w:szCs w:val="20"/>
              </w:rPr>
              <w:t>Коэффициент абсолютной ликвидности</w:t>
            </w:r>
          </w:p>
        </w:tc>
        <w:tc>
          <w:tcPr>
            <w:tcW w:w="2693" w:type="dxa"/>
          </w:tcPr>
          <w:p w:rsidR="00344878" w:rsidRPr="00EF34EC" w:rsidRDefault="005358AA" w:rsidP="00170AD1">
            <w:pPr>
              <w:spacing w:after="0" w:line="360" w:lineRule="auto"/>
              <w:jc w:val="both"/>
              <w:rPr>
                <w:rStyle w:val="af9"/>
                <w:rFonts w:ascii="Times New Roman" w:hAnsi="Times New Roman"/>
                <w:i w:val="0"/>
                <w:sz w:val="20"/>
                <w:szCs w:val="20"/>
              </w:rPr>
            </w:pPr>
            <w:r>
              <w:rPr>
                <w:rFonts w:ascii="Times New Roman" w:hAnsi="Times New Roman"/>
                <w:noProof/>
                <w:sz w:val="20"/>
                <w:szCs w:val="20"/>
              </w:rPr>
              <w:pict>
                <v:shape id="Рисунок 6" o:spid="_x0000_i1037" type="#_x0000_t75" style="width:81pt;height:30.75pt;visibility:visible;mso-wrap-style:square">
                  <v:imagedata r:id="rId25" o:title=""/>
                </v:shape>
              </w:pict>
            </w:r>
          </w:p>
        </w:tc>
        <w:tc>
          <w:tcPr>
            <w:tcW w:w="851" w:type="dxa"/>
          </w:tcPr>
          <w:p w:rsidR="00344878" w:rsidRPr="00EF34EC" w:rsidRDefault="00344878" w:rsidP="00170AD1">
            <w:pPr>
              <w:spacing w:after="0" w:line="360" w:lineRule="auto"/>
              <w:jc w:val="both"/>
              <w:rPr>
                <w:rStyle w:val="af9"/>
                <w:rFonts w:ascii="Times New Roman" w:hAnsi="Times New Roman"/>
                <w:i w:val="0"/>
                <w:sz w:val="20"/>
                <w:szCs w:val="20"/>
              </w:rPr>
            </w:pPr>
            <w:r w:rsidRPr="00EF34EC">
              <w:rPr>
                <w:rStyle w:val="af9"/>
                <w:rFonts w:ascii="Times New Roman" w:hAnsi="Times New Roman"/>
                <w:i w:val="0"/>
                <w:sz w:val="20"/>
                <w:szCs w:val="20"/>
              </w:rPr>
              <w:t>≥0,2÷0,7</w:t>
            </w:r>
          </w:p>
        </w:tc>
        <w:tc>
          <w:tcPr>
            <w:tcW w:w="1418" w:type="dxa"/>
          </w:tcPr>
          <w:p w:rsidR="00344878" w:rsidRPr="00EF34EC" w:rsidRDefault="00344878" w:rsidP="00170AD1">
            <w:pPr>
              <w:spacing w:after="0" w:line="360" w:lineRule="auto"/>
              <w:jc w:val="both"/>
              <w:rPr>
                <w:rStyle w:val="af9"/>
                <w:rFonts w:ascii="Times New Roman" w:hAnsi="Times New Roman"/>
                <w:i w:val="0"/>
                <w:sz w:val="20"/>
                <w:szCs w:val="20"/>
              </w:rPr>
            </w:pPr>
            <w:r w:rsidRPr="00EF34EC">
              <w:rPr>
                <w:rStyle w:val="af9"/>
                <w:rFonts w:ascii="Times New Roman" w:hAnsi="Times New Roman"/>
                <w:i w:val="0"/>
                <w:sz w:val="20"/>
                <w:szCs w:val="20"/>
              </w:rPr>
              <w:t>0,6</w:t>
            </w:r>
          </w:p>
        </w:tc>
        <w:tc>
          <w:tcPr>
            <w:tcW w:w="1701" w:type="dxa"/>
          </w:tcPr>
          <w:p w:rsidR="00344878" w:rsidRPr="00EF34EC" w:rsidRDefault="00344878" w:rsidP="00170AD1">
            <w:pPr>
              <w:spacing w:after="0" w:line="360" w:lineRule="auto"/>
              <w:jc w:val="both"/>
              <w:rPr>
                <w:rStyle w:val="af9"/>
                <w:rFonts w:ascii="Times New Roman" w:hAnsi="Times New Roman"/>
                <w:i w:val="0"/>
                <w:sz w:val="20"/>
                <w:szCs w:val="20"/>
              </w:rPr>
            </w:pPr>
            <w:r w:rsidRPr="00EF34EC">
              <w:rPr>
                <w:rStyle w:val="af9"/>
                <w:rFonts w:ascii="Times New Roman" w:hAnsi="Times New Roman"/>
                <w:i w:val="0"/>
                <w:sz w:val="20"/>
                <w:szCs w:val="20"/>
              </w:rPr>
              <w:t>1,07</w:t>
            </w:r>
          </w:p>
        </w:tc>
        <w:tc>
          <w:tcPr>
            <w:tcW w:w="992" w:type="dxa"/>
          </w:tcPr>
          <w:p w:rsidR="00344878" w:rsidRPr="00EF34EC" w:rsidRDefault="00344878" w:rsidP="00170AD1">
            <w:pPr>
              <w:spacing w:after="0" w:line="360" w:lineRule="auto"/>
              <w:jc w:val="both"/>
              <w:rPr>
                <w:rStyle w:val="af9"/>
                <w:rFonts w:ascii="Times New Roman" w:hAnsi="Times New Roman"/>
                <w:i w:val="0"/>
                <w:sz w:val="20"/>
                <w:szCs w:val="20"/>
              </w:rPr>
            </w:pPr>
            <w:r w:rsidRPr="00EF34EC">
              <w:rPr>
                <w:rStyle w:val="af9"/>
                <w:rFonts w:ascii="Times New Roman" w:hAnsi="Times New Roman"/>
                <w:i w:val="0"/>
                <w:sz w:val="20"/>
                <w:szCs w:val="20"/>
              </w:rPr>
              <w:t>0,47</w:t>
            </w:r>
          </w:p>
        </w:tc>
      </w:tr>
      <w:tr w:rsidR="00344878" w:rsidRPr="00EF34EC" w:rsidTr="00170AD1">
        <w:trPr>
          <w:jc w:val="center"/>
        </w:trPr>
        <w:tc>
          <w:tcPr>
            <w:tcW w:w="1702" w:type="dxa"/>
          </w:tcPr>
          <w:p w:rsidR="00344878" w:rsidRPr="00EF34EC" w:rsidRDefault="00344878" w:rsidP="00170AD1">
            <w:pPr>
              <w:spacing w:after="0" w:line="360" w:lineRule="auto"/>
              <w:jc w:val="both"/>
              <w:rPr>
                <w:rStyle w:val="af9"/>
                <w:rFonts w:ascii="Times New Roman" w:hAnsi="Times New Roman"/>
                <w:i w:val="0"/>
                <w:sz w:val="20"/>
                <w:szCs w:val="20"/>
              </w:rPr>
            </w:pPr>
            <w:r w:rsidRPr="00EF34EC">
              <w:rPr>
                <w:rStyle w:val="af9"/>
                <w:rFonts w:ascii="Times New Roman" w:hAnsi="Times New Roman"/>
                <w:i w:val="0"/>
                <w:sz w:val="20"/>
                <w:szCs w:val="20"/>
              </w:rPr>
              <w:t>Коэффициент текущей ликвидности</w:t>
            </w:r>
          </w:p>
        </w:tc>
        <w:tc>
          <w:tcPr>
            <w:tcW w:w="2693" w:type="dxa"/>
          </w:tcPr>
          <w:p w:rsidR="00344878" w:rsidRPr="00EF34EC" w:rsidRDefault="005358AA" w:rsidP="00170AD1">
            <w:pPr>
              <w:spacing w:after="0" w:line="360" w:lineRule="auto"/>
              <w:jc w:val="both"/>
              <w:rPr>
                <w:rStyle w:val="af9"/>
                <w:rFonts w:ascii="Times New Roman" w:hAnsi="Times New Roman"/>
                <w:i w:val="0"/>
                <w:sz w:val="20"/>
                <w:szCs w:val="20"/>
              </w:rPr>
            </w:pPr>
            <w:r>
              <w:rPr>
                <w:rFonts w:ascii="Times New Roman" w:hAnsi="Times New Roman"/>
                <w:noProof/>
                <w:sz w:val="20"/>
                <w:szCs w:val="20"/>
              </w:rPr>
              <w:pict>
                <v:shape id="Рисунок 7" o:spid="_x0000_i1038" type="#_x0000_t75" style="width:78pt;height:30.75pt;visibility:visible;mso-wrap-style:square">
                  <v:imagedata r:id="rId26" o:title=""/>
                </v:shape>
              </w:pict>
            </w:r>
          </w:p>
        </w:tc>
        <w:tc>
          <w:tcPr>
            <w:tcW w:w="851" w:type="dxa"/>
          </w:tcPr>
          <w:p w:rsidR="00344878" w:rsidRPr="00EF34EC" w:rsidRDefault="00344878" w:rsidP="00170AD1">
            <w:pPr>
              <w:spacing w:after="0" w:line="360" w:lineRule="auto"/>
              <w:jc w:val="both"/>
              <w:rPr>
                <w:rStyle w:val="af9"/>
                <w:rFonts w:ascii="Times New Roman" w:hAnsi="Times New Roman"/>
                <w:i w:val="0"/>
                <w:sz w:val="20"/>
                <w:szCs w:val="20"/>
              </w:rPr>
            </w:pPr>
            <w:r w:rsidRPr="00EF34EC">
              <w:rPr>
                <w:rStyle w:val="af9"/>
                <w:rFonts w:ascii="Times New Roman" w:hAnsi="Times New Roman"/>
                <w:i w:val="0"/>
                <w:sz w:val="20"/>
                <w:szCs w:val="20"/>
              </w:rPr>
              <w:t>≥2</w:t>
            </w:r>
          </w:p>
        </w:tc>
        <w:tc>
          <w:tcPr>
            <w:tcW w:w="1418" w:type="dxa"/>
          </w:tcPr>
          <w:p w:rsidR="00344878" w:rsidRPr="00EF34EC" w:rsidRDefault="00344878" w:rsidP="00170AD1">
            <w:pPr>
              <w:spacing w:after="0" w:line="360" w:lineRule="auto"/>
              <w:jc w:val="both"/>
              <w:rPr>
                <w:rStyle w:val="af9"/>
                <w:rFonts w:ascii="Times New Roman" w:hAnsi="Times New Roman"/>
                <w:i w:val="0"/>
                <w:sz w:val="20"/>
                <w:szCs w:val="20"/>
              </w:rPr>
            </w:pPr>
            <w:r w:rsidRPr="00EF34EC">
              <w:rPr>
                <w:rStyle w:val="af9"/>
                <w:rFonts w:ascii="Times New Roman" w:hAnsi="Times New Roman"/>
                <w:i w:val="0"/>
                <w:sz w:val="20"/>
                <w:szCs w:val="20"/>
              </w:rPr>
              <w:t>1,55</w:t>
            </w:r>
          </w:p>
        </w:tc>
        <w:tc>
          <w:tcPr>
            <w:tcW w:w="1701" w:type="dxa"/>
          </w:tcPr>
          <w:p w:rsidR="00344878" w:rsidRPr="00EF34EC" w:rsidRDefault="00344878" w:rsidP="00170AD1">
            <w:pPr>
              <w:spacing w:after="0" w:line="360" w:lineRule="auto"/>
              <w:jc w:val="both"/>
              <w:rPr>
                <w:rStyle w:val="af9"/>
                <w:rFonts w:ascii="Times New Roman" w:hAnsi="Times New Roman"/>
                <w:i w:val="0"/>
                <w:sz w:val="20"/>
                <w:szCs w:val="20"/>
              </w:rPr>
            </w:pPr>
            <w:r w:rsidRPr="00EF34EC">
              <w:rPr>
                <w:rStyle w:val="af9"/>
                <w:rFonts w:ascii="Times New Roman" w:hAnsi="Times New Roman"/>
                <w:i w:val="0"/>
                <w:sz w:val="20"/>
                <w:szCs w:val="20"/>
              </w:rPr>
              <w:t>2,02</w:t>
            </w:r>
          </w:p>
        </w:tc>
        <w:tc>
          <w:tcPr>
            <w:tcW w:w="992" w:type="dxa"/>
          </w:tcPr>
          <w:p w:rsidR="00344878" w:rsidRPr="00EF34EC" w:rsidRDefault="00344878" w:rsidP="00170AD1">
            <w:pPr>
              <w:spacing w:after="0" w:line="360" w:lineRule="auto"/>
              <w:jc w:val="both"/>
              <w:rPr>
                <w:rStyle w:val="af9"/>
                <w:rFonts w:ascii="Times New Roman" w:hAnsi="Times New Roman"/>
                <w:i w:val="0"/>
                <w:sz w:val="20"/>
                <w:szCs w:val="20"/>
              </w:rPr>
            </w:pPr>
            <w:r w:rsidRPr="00EF34EC">
              <w:rPr>
                <w:rStyle w:val="af9"/>
                <w:rFonts w:ascii="Times New Roman" w:hAnsi="Times New Roman"/>
                <w:i w:val="0"/>
                <w:sz w:val="20"/>
                <w:szCs w:val="20"/>
              </w:rPr>
              <w:t>0,47</w:t>
            </w:r>
          </w:p>
        </w:tc>
      </w:tr>
    </w:tbl>
    <w:p w:rsidR="00344878" w:rsidRPr="00E731D4" w:rsidRDefault="00344878" w:rsidP="00E731D4">
      <w:pPr>
        <w:spacing w:after="0" w:line="360" w:lineRule="auto"/>
        <w:ind w:firstLine="709"/>
        <w:jc w:val="both"/>
        <w:rPr>
          <w:rStyle w:val="af9"/>
          <w:rFonts w:ascii="Times New Roman" w:hAnsi="Times New Roman"/>
          <w:i w:val="0"/>
          <w:sz w:val="28"/>
          <w:szCs w:val="28"/>
        </w:rPr>
      </w:pPr>
    </w:p>
    <w:p w:rsidR="00AE127A" w:rsidRPr="00E731D4" w:rsidRDefault="00AE127A" w:rsidP="00E731D4">
      <w:pPr>
        <w:spacing w:after="0" w:line="360" w:lineRule="auto"/>
        <w:ind w:firstLine="709"/>
        <w:jc w:val="both"/>
        <w:rPr>
          <w:rStyle w:val="af9"/>
          <w:rFonts w:ascii="Times New Roman" w:hAnsi="Times New Roman"/>
          <w:i w:val="0"/>
          <w:sz w:val="28"/>
          <w:szCs w:val="28"/>
        </w:rPr>
      </w:pPr>
      <w:r w:rsidRPr="00E731D4">
        <w:rPr>
          <w:rStyle w:val="af9"/>
          <w:rFonts w:ascii="Times New Roman" w:hAnsi="Times New Roman"/>
          <w:i w:val="0"/>
          <w:sz w:val="28"/>
          <w:szCs w:val="28"/>
        </w:rPr>
        <w:t>Из таблицы 3.1 видно, что все показатели ликвидности оказались чуть выше нормативного значения, что свидетельствует о благоприятной тенденции.</w:t>
      </w:r>
    </w:p>
    <w:p w:rsidR="00AE127A" w:rsidRPr="00E731D4" w:rsidRDefault="00AE127A" w:rsidP="00E731D4">
      <w:pPr>
        <w:spacing w:after="0" w:line="360" w:lineRule="auto"/>
        <w:ind w:firstLine="709"/>
        <w:jc w:val="both"/>
        <w:rPr>
          <w:rStyle w:val="af9"/>
          <w:rFonts w:ascii="Times New Roman" w:hAnsi="Times New Roman"/>
          <w:i w:val="0"/>
          <w:sz w:val="28"/>
          <w:szCs w:val="28"/>
        </w:rPr>
      </w:pPr>
      <w:r w:rsidRPr="00E731D4">
        <w:rPr>
          <w:rStyle w:val="af9"/>
          <w:rFonts w:ascii="Times New Roman" w:hAnsi="Times New Roman"/>
          <w:i w:val="0"/>
          <w:sz w:val="28"/>
          <w:szCs w:val="28"/>
        </w:rPr>
        <w:t>Из расчетов видно, что ООО «Веста» сможет покрыть 100% обязательств в порядке их срочности, т.к. общий показатель ликвидности равен 1,24, т.е. повысит свою платежеспособность.</w:t>
      </w:r>
    </w:p>
    <w:p w:rsidR="00AE127A" w:rsidRPr="00E731D4" w:rsidRDefault="00AE127A" w:rsidP="00E731D4">
      <w:pPr>
        <w:spacing w:after="0" w:line="360" w:lineRule="auto"/>
        <w:ind w:firstLine="709"/>
        <w:jc w:val="both"/>
        <w:rPr>
          <w:rStyle w:val="af9"/>
          <w:rFonts w:ascii="Times New Roman" w:hAnsi="Times New Roman"/>
          <w:i w:val="0"/>
          <w:sz w:val="28"/>
          <w:szCs w:val="28"/>
        </w:rPr>
      </w:pPr>
      <w:r w:rsidRPr="00E731D4">
        <w:rPr>
          <w:rStyle w:val="af9"/>
          <w:rFonts w:ascii="Times New Roman" w:hAnsi="Times New Roman"/>
          <w:i w:val="0"/>
          <w:sz w:val="28"/>
          <w:szCs w:val="28"/>
        </w:rPr>
        <w:t>То, что показатели, характеризующие платежеспособность, находятся на уровне ниже нормы,</w:t>
      </w:r>
      <w:r w:rsidR="00E731D4">
        <w:rPr>
          <w:rStyle w:val="af9"/>
          <w:rFonts w:ascii="Times New Roman" w:hAnsi="Times New Roman"/>
          <w:i w:val="0"/>
          <w:sz w:val="28"/>
          <w:szCs w:val="28"/>
        </w:rPr>
        <w:t xml:space="preserve"> </w:t>
      </w:r>
      <w:r w:rsidRPr="00E731D4">
        <w:rPr>
          <w:rStyle w:val="af9"/>
          <w:rFonts w:ascii="Times New Roman" w:hAnsi="Times New Roman"/>
          <w:i w:val="0"/>
          <w:sz w:val="28"/>
          <w:szCs w:val="28"/>
        </w:rPr>
        <w:t>объясняется, в основном, наличием у предприятия значительной суммы кредиторской задолженности. Это говорит о том, что на предприятии не очень хорошо организовано управление кредиторской задолженностью, скорость оборота которой составляет 1333 дня, что свидетельствует о том, что ее погашение происходит очень медленными темпами.</w:t>
      </w:r>
    </w:p>
    <w:p w:rsidR="00AE127A" w:rsidRPr="00E731D4" w:rsidRDefault="00AE127A" w:rsidP="00E731D4">
      <w:pPr>
        <w:spacing w:after="0" w:line="360" w:lineRule="auto"/>
        <w:ind w:firstLine="709"/>
        <w:jc w:val="both"/>
        <w:rPr>
          <w:rStyle w:val="af9"/>
          <w:rFonts w:ascii="Times New Roman" w:hAnsi="Times New Roman"/>
          <w:i w:val="0"/>
          <w:sz w:val="28"/>
          <w:szCs w:val="28"/>
        </w:rPr>
      </w:pPr>
      <w:r w:rsidRPr="00E731D4">
        <w:rPr>
          <w:rStyle w:val="af9"/>
          <w:rFonts w:ascii="Times New Roman" w:hAnsi="Times New Roman"/>
          <w:i w:val="0"/>
          <w:sz w:val="28"/>
          <w:szCs w:val="28"/>
        </w:rPr>
        <w:t xml:space="preserve">Для решения сложившейся ситуации, предприятию необходимо четко структурировать все долги по срокам выплаты и стараться выплачивать их в порядке очередности. </w:t>
      </w:r>
    </w:p>
    <w:p w:rsidR="00AE127A" w:rsidRPr="00E731D4" w:rsidRDefault="00AE127A" w:rsidP="00E731D4">
      <w:pPr>
        <w:spacing w:after="0" w:line="360" w:lineRule="auto"/>
        <w:ind w:firstLine="709"/>
        <w:jc w:val="both"/>
        <w:rPr>
          <w:rStyle w:val="af9"/>
          <w:rFonts w:ascii="Times New Roman" w:hAnsi="Times New Roman"/>
          <w:i w:val="0"/>
          <w:sz w:val="28"/>
          <w:szCs w:val="28"/>
        </w:rPr>
      </w:pPr>
      <w:r w:rsidRPr="00E731D4">
        <w:rPr>
          <w:rStyle w:val="af9"/>
          <w:rFonts w:ascii="Times New Roman" w:hAnsi="Times New Roman"/>
          <w:i w:val="0"/>
          <w:sz w:val="28"/>
          <w:szCs w:val="28"/>
        </w:rPr>
        <w:t xml:space="preserve">Снижению задолженности способствует эффективное управление ею посредством анализа давности сроков. Такой анализ выявляет, кто из кредиторов долго ждет оплаты и скорее всего начнет проявлять нетерпение. ООО «Веста» необходимо, прежде всего, рассчитаться с долгами по налогам и сборам, перед внебюджетными фондами, так как отсрочки по этим платежам обычно влекут за собой выплату штрафов (пени). Затем необходимо четко структурировать долги перед поставщиками и подрядчиками, и выявить какие из них требуют безотлагательного погашения. В последнюю очередь необходимо рассчитаться с персоналом организации. </w:t>
      </w:r>
    </w:p>
    <w:p w:rsidR="00AE127A" w:rsidRPr="00E731D4" w:rsidRDefault="00AE127A" w:rsidP="00E731D4">
      <w:pPr>
        <w:spacing w:after="0" w:line="360" w:lineRule="auto"/>
        <w:ind w:firstLine="709"/>
        <w:jc w:val="both"/>
        <w:rPr>
          <w:rStyle w:val="af9"/>
          <w:rFonts w:ascii="Times New Roman" w:hAnsi="Times New Roman"/>
          <w:i w:val="0"/>
          <w:sz w:val="28"/>
          <w:szCs w:val="28"/>
        </w:rPr>
      </w:pPr>
      <w:r w:rsidRPr="00E731D4">
        <w:rPr>
          <w:rStyle w:val="af9"/>
          <w:rFonts w:ascii="Times New Roman" w:hAnsi="Times New Roman"/>
          <w:i w:val="0"/>
          <w:sz w:val="28"/>
          <w:szCs w:val="28"/>
        </w:rPr>
        <w:t>Погашение части кредиторской задолженности можно осуществить за счет имеющейся на ООО «Веста» суммы дебиторской задолженности, которая на конец 2008 года составляет 84 тыс. руб.</w:t>
      </w:r>
    </w:p>
    <w:p w:rsidR="00AE127A" w:rsidRPr="00E731D4" w:rsidRDefault="00AE127A" w:rsidP="00E731D4">
      <w:pPr>
        <w:spacing w:after="0" w:line="360" w:lineRule="auto"/>
        <w:ind w:firstLine="709"/>
        <w:jc w:val="both"/>
        <w:rPr>
          <w:rStyle w:val="af9"/>
          <w:rFonts w:ascii="Times New Roman" w:hAnsi="Times New Roman"/>
          <w:i w:val="0"/>
          <w:sz w:val="28"/>
          <w:szCs w:val="28"/>
        </w:rPr>
      </w:pPr>
      <w:r w:rsidRPr="00E731D4">
        <w:rPr>
          <w:rStyle w:val="af9"/>
          <w:rFonts w:ascii="Times New Roman" w:hAnsi="Times New Roman"/>
          <w:i w:val="0"/>
          <w:sz w:val="28"/>
          <w:szCs w:val="28"/>
        </w:rPr>
        <w:t>Из-за дефицита денежных средств ООО «Веста» необходимо выработать новую политику предоставления кредитов и управления дебиторской задолженностью.</w:t>
      </w:r>
    </w:p>
    <w:p w:rsidR="00AE127A" w:rsidRPr="00E731D4" w:rsidRDefault="00AE127A" w:rsidP="00E731D4">
      <w:pPr>
        <w:spacing w:after="0" w:line="360" w:lineRule="auto"/>
        <w:ind w:firstLine="709"/>
        <w:jc w:val="both"/>
        <w:rPr>
          <w:rStyle w:val="af9"/>
          <w:rFonts w:ascii="Times New Roman" w:hAnsi="Times New Roman"/>
          <w:i w:val="0"/>
          <w:sz w:val="28"/>
          <w:szCs w:val="28"/>
        </w:rPr>
      </w:pPr>
      <w:r w:rsidRPr="00E731D4">
        <w:rPr>
          <w:rStyle w:val="af9"/>
          <w:rFonts w:ascii="Times New Roman" w:hAnsi="Times New Roman"/>
          <w:i w:val="0"/>
          <w:sz w:val="28"/>
          <w:szCs w:val="28"/>
        </w:rPr>
        <w:t>Управление дебиторской задолженностью предполагает:</w:t>
      </w:r>
    </w:p>
    <w:p w:rsidR="00AE127A" w:rsidRPr="00E731D4" w:rsidRDefault="00AE127A" w:rsidP="00E731D4">
      <w:pPr>
        <w:pStyle w:val="af"/>
        <w:numPr>
          <w:ilvl w:val="0"/>
          <w:numId w:val="19"/>
        </w:numPr>
        <w:spacing w:after="0" w:line="360" w:lineRule="auto"/>
        <w:ind w:left="0" w:firstLine="709"/>
        <w:jc w:val="both"/>
        <w:rPr>
          <w:rStyle w:val="af9"/>
          <w:rFonts w:ascii="Times New Roman" w:hAnsi="Times New Roman"/>
          <w:i w:val="0"/>
          <w:sz w:val="28"/>
          <w:szCs w:val="28"/>
        </w:rPr>
      </w:pPr>
      <w:r w:rsidRPr="00E731D4">
        <w:rPr>
          <w:rStyle w:val="af9"/>
          <w:rFonts w:ascii="Times New Roman" w:hAnsi="Times New Roman"/>
          <w:i w:val="0"/>
          <w:sz w:val="28"/>
          <w:szCs w:val="28"/>
        </w:rPr>
        <w:t>контроль расчетов с дебиторами по отсроченной или просроченной задолженности;</w:t>
      </w:r>
    </w:p>
    <w:p w:rsidR="00AE127A" w:rsidRPr="00E731D4" w:rsidRDefault="00AE127A" w:rsidP="00E731D4">
      <w:pPr>
        <w:pStyle w:val="af"/>
        <w:numPr>
          <w:ilvl w:val="0"/>
          <w:numId w:val="19"/>
        </w:numPr>
        <w:spacing w:after="0" w:line="360" w:lineRule="auto"/>
        <w:ind w:left="0" w:firstLine="709"/>
        <w:jc w:val="both"/>
        <w:rPr>
          <w:rStyle w:val="af9"/>
          <w:rFonts w:ascii="Times New Roman" w:hAnsi="Times New Roman"/>
          <w:i w:val="0"/>
          <w:sz w:val="28"/>
          <w:szCs w:val="28"/>
        </w:rPr>
      </w:pPr>
      <w:r w:rsidRPr="00E731D4">
        <w:rPr>
          <w:rStyle w:val="af9"/>
          <w:rFonts w:ascii="Times New Roman" w:hAnsi="Times New Roman"/>
          <w:i w:val="0"/>
          <w:sz w:val="28"/>
          <w:szCs w:val="28"/>
        </w:rPr>
        <w:t>задание условий продажи, обеспечивающих гарантийное поступление денежных средств;</w:t>
      </w:r>
    </w:p>
    <w:p w:rsidR="00AE127A" w:rsidRPr="00E731D4" w:rsidRDefault="00AE127A" w:rsidP="00E731D4">
      <w:pPr>
        <w:pStyle w:val="af"/>
        <w:numPr>
          <w:ilvl w:val="0"/>
          <w:numId w:val="19"/>
        </w:numPr>
        <w:spacing w:after="0" w:line="360" w:lineRule="auto"/>
        <w:ind w:left="0" w:firstLine="709"/>
        <w:jc w:val="both"/>
        <w:rPr>
          <w:rStyle w:val="af9"/>
          <w:rFonts w:ascii="Times New Roman" w:hAnsi="Times New Roman"/>
          <w:i w:val="0"/>
          <w:sz w:val="28"/>
          <w:szCs w:val="28"/>
        </w:rPr>
      </w:pPr>
      <w:r w:rsidRPr="00E731D4">
        <w:rPr>
          <w:rStyle w:val="af9"/>
          <w:rFonts w:ascii="Times New Roman" w:hAnsi="Times New Roman"/>
          <w:i w:val="0"/>
          <w:sz w:val="28"/>
          <w:szCs w:val="28"/>
        </w:rPr>
        <w:t>оценка реальной стоимости существующей дебиторской задолженности;</w:t>
      </w:r>
    </w:p>
    <w:p w:rsidR="00AE127A" w:rsidRPr="00E731D4" w:rsidRDefault="00AE127A" w:rsidP="00E731D4">
      <w:pPr>
        <w:pStyle w:val="af"/>
        <w:numPr>
          <w:ilvl w:val="0"/>
          <w:numId w:val="19"/>
        </w:numPr>
        <w:spacing w:after="0" w:line="360" w:lineRule="auto"/>
        <w:ind w:left="0" w:firstLine="709"/>
        <w:jc w:val="both"/>
        <w:rPr>
          <w:rStyle w:val="af9"/>
          <w:rFonts w:ascii="Times New Roman" w:hAnsi="Times New Roman"/>
          <w:i w:val="0"/>
          <w:sz w:val="28"/>
          <w:szCs w:val="28"/>
        </w:rPr>
      </w:pPr>
      <w:r w:rsidRPr="00E731D4">
        <w:rPr>
          <w:rStyle w:val="af9"/>
          <w:rFonts w:ascii="Times New Roman" w:hAnsi="Times New Roman"/>
          <w:i w:val="0"/>
          <w:sz w:val="28"/>
          <w:szCs w:val="28"/>
        </w:rPr>
        <w:t>постоянный контроль за соотношением дебиторской</w:t>
      </w:r>
      <w:r w:rsidR="00E731D4">
        <w:rPr>
          <w:rStyle w:val="af9"/>
          <w:rFonts w:ascii="Times New Roman" w:hAnsi="Times New Roman"/>
          <w:i w:val="0"/>
          <w:sz w:val="28"/>
          <w:szCs w:val="28"/>
        </w:rPr>
        <w:t xml:space="preserve"> </w:t>
      </w:r>
      <w:r w:rsidRPr="00E731D4">
        <w:rPr>
          <w:rStyle w:val="af9"/>
          <w:rFonts w:ascii="Times New Roman" w:hAnsi="Times New Roman"/>
          <w:i w:val="0"/>
          <w:sz w:val="28"/>
          <w:szCs w:val="28"/>
        </w:rPr>
        <w:t>и кредиторской задолженностей;</w:t>
      </w:r>
    </w:p>
    <w:p w:rsidR="00AE127A" w:rsidRPr="00E731D4" w:rsidRDefault="00AE127A" w:rsidP="00E731D4">
      <w:pPr>
        <w:pStyle w:val="af"/>
        <w:numPr>
          <w:ilvl w:val="0"/>
          <w:numId w:val="19"/>
        </w:numPr>
        <w:spacing w:after="0" w:line="360" w:lineRule="auto"/>
        <w:ind w:left="0" w:firstLine="709"/>
        <w:jc w:val="both"/>
        <w:rPr>
          <w:rStyle w:val="af9"/>
          <w:rFonts w:ascii="Times New Roman" w:hAnsi="Times New Roman"/>
          <w:i w:val="0"/>
          <w:sz w:val="28"/>
          <w:szCs w:val="28"/>
        </w:rPr>
      </w:pPr>
      <w:r w:rsidRPr="00E731D4">
        <w:rPr>
          <w:rStyle w:val="af9"/>
          <w:rFonts w:ascii="Times New Roman" w:hAnsi="Times New Roman"/>
          <w:i w:val="0"/>
          <w:sz w:val="28"/>
          <w:szCs w:val="28"/>
        </w:rPr>
        <w:t>определение конкретных размеров скидок долгосрочной опла</w:t>
      </w:r>
      <w:r w:rsidR="00480F8C" w:rsidRPr="00E731D4">
        <w:rPr>
          <w:rStyle w:val="af9"/>
          <w:rFonts w:ascii="Times New Roman" w:hAnsi="Times New Roman"/>
          <w:i w:val="0"/>
          <w:sz w:val="28"/>
          <w:szCs w:val="28"/>
        </w:rPr>
        <w:t>ты.</w:t>
      </w:r>
    </w:p>
    <w:p w:rsidR="00AE127A" w:rsidRPr="00E731D4" w:rsidRDefault="00AE127A" w:rsidP="00E731D4">
      <w:pPr>
        <w:spacing w:after="0" w:line="360" w:lineRule="auto"/>
        <w:ind w:firstLine="709"/>
        <w:jc w:val="both"/>
        <w:rPr>
          <w:rStyle w:val="af9"/>
          <w:rFonts w:ascii="Times New Roman" w:hAnsi="Times New Roman"/>
          <w:i w:val="0"/>
          <w:sz w:val="28"/>
          <w:szCs w:val="28"/>
        </w:rPr>
      </w:pPr>
      <w:r w:rsidRPr="00E731D4">
        <w:rPr>
          <w:rStyle w:val="af9"/>
          <w:rFonts w:ascii="Times New Roman" w:hAnsi="Times New Roman"/>
          <w:i w:val="0"/>
          <w:sz w:val="28"/>
          <w:szCs w:val="28"/>
        </w:rPr>
        <w:t>Доля оборотных средств в составе имущества очень высокая (94%). Не смотря</w:t>
      </w:r>
      <w:r w:rsidR="00E731D4">
        <w:rPr>
          <w:rStyle w:val="af9"/>
          <w:rFonts w:ascii="Times New Roman" w:hAnsi="Times New Roman"/>
          <w:i w:val="0"/>
          <w:sz w:val="28"/>
          <w:szCs w:val="28"/>
        </w:rPr>
        <w:t xml:space="preserve"> </w:t>
      </w:r>
      <w:r w:rsidRPr="00E731D4">
        <w:rPr>
          <w:rStyle w:val="af9"/>
          <w:rFonts w:ascii="Times New Roman" w:hAnsi="Times New Roman"/>
          <w:i w:val="0"/>
          <w:sz w:val="28"/>
          <w:szCs w:val="28"/>
        </w:rPr>
        <w:t>на это, предприятие испытывает некоторую потребность в оборотных средствах. Такое положение на предприятии сложилось из-за замораживания части оборотных средств в виде готовой продукции и товаров для перепродажи (39%). За отчетный период предприятие не только не смогло уменьшить остатки готовой продукции на складах, но и произошло их увеличение почти в 3 раза. Причинами такого положения являются проблемы со сбытом, которые обусловлены жесткой конкуренцией на рынке данного товара.</w:t>
      </w:r>
    </w:p>
    <w:p w:rsidR="00AE127A" w:rsidRPr="00E731D4" w:rsidRDefault="00AE127A" w:rsidP="00E731D4">
      <w:pPr>
        <w:spacing w:after="0" w:line="360" w:lineRule="auto"/>
        <w:ind w:firstLine="709"/>
        <w:jc w:val="both"/>
        <w:rPr>
          <w:rStyle w:val="af9"/>
          <w:rFonts w:ascii="Times New Roman" w:hAnsi="Times New Roman"/>
          <w:i w:val="0"/>
          <w:sz w:val="28"/>
          <w:szCs w:val="28"/>
        </w:rPr>
      </w:pPr>
      <w:r w:rsidRPr="00E731D4">
        <w:rPr>
          <w:rStyle w:val="af9"/>
          <w:rFonts w:ascii="Times New Roman" w:hAnsi="Times New Roman"/>
          <w:i w:val="0"/>
          <w:sz w:val="28"/>
          <w:szCs w:val="28"/>
        </w:rPr>
        <w:t xml:space="preserve">Для решения сложившейся ситуации необходимо четко изучить рынок своего товара, возможности создания новых каналов сбыта продукции, повышения конкурентоспособности продукции за счет увеличения качества или снижения цены, изучение спроса потребителей, расширение ассортимента продукции, чтобы цены на </w:t>
      </w:r>
      <w:r w:rsidR="001C3495" w:rsidRPr="00E731D4">
        <w:rPr>
          <w:rStyle w:val="af9"/>
          <w:rFonts w:ascii="Times New Roman" w:hAnsi="Times New Roman"/>
          <w:i w:val="0"/>
          <w:sz w:val="28"/>
          <w:szCs w:val="28"/>
        </w:rPr>
        <w:t>запасные части</w:t>
      </w:r>
      <w:r w:rsidRPr="00E731D4">
        <w:rPr>
          <w:rStyle w:val="af9"/>
          <w:rFonts w:ascii="Times New Roman" w:hAnsi="Times New Roman"/>
          <w:i w:val="0"/>
          <w:sz w:val="28"/>
          <w:szCs w:val="28"/>
        </w:rPr>
        <w:t xml:space="preserve"> были доступны для любого потребителя. Различные стороны сбытовой, снабженческой и финансовой деятельности предприятия получают законченную денежную оценку в системе показателей финансовых результатов, относительными характеристиками которых являются показатели рентабельности. </w:t>
      </w:r>
    </w:p>
    <w:p w:rsidR="00AE127A" w:rsidRPr="00E731D4" w:rsidRDefault="00AE127A" w:rsidP="00E731D4">
      <w:pPr>
        <w:spacing w:after="0" w:line="360" w:lineRule="auto"/>
        <w:ind w:firstLine="709"/>
        <w:jc w:val="both"/>
        <w:rPr>
          <w:rStyle w:val="af9"/>
          <w:rFonts w:ascii="Times New Roman" w:hAnsi="Times New Roman"/>
          <w:i w:val="0"/>
          <w:sz w:val="28"/>
          <w:szCs w:val="28"/>
        </w:rPr>
      </w:pPr>
    </w:p>
    <w:p w:rsidR="00AE127A" w:rsidRPr="00170AD1" w:rsidRDefault="00AE127A" w:rsidP="00170AD1">
      <w:pPr>
        <w:spacing w:after="0" w:line="360" w:lineRule="auto"/>
        <w:ind w:firstLine="709"/>
        <w:jc w:val="center"/>
        <w:rPr>
          <w:rStyle w:val="af9"/>
          <w:rFonts w:ascii="Times New Roman" w:hAnsi="Times New Roman"/>
          <w:b/>
          <w:i w:val="0"/>
          <w:sz w:val="28"/>
          <w:szCs w:val="28"/>
        </w:rPr>
      </w:pPr>
      <w:r w:rsidRPr="00170AD1">
        <w:rPr>
          <w:rStyle w:val="af9"/>
          <w:rFonts w:ascii="Times New Roman" w:hAnsi="Times New Roman"/>
          <w:b/>
          <w:i w:val="0"/>
          <w:sz w:val="28"/>
          <w:szCs w:val="28"/>
        </w:rPr>
        <w:t>3.</w:t>
      </w:r>
      <w:r w:rsidR="00134E18" w:rsidRPr="00170AD1">
        <w:rPr>
          <w:rStyle w:val="af9"/>
          <w:rFonts w:ascii="Times New Roman" w:hAnsi="Times New Roman"/>
          <w:b/>
          <w:i w:val="0"/>
          <w:sz w:val="28"/>
          <w:szCs w:val="28"/>
        </w:rPr>
        <w:t>3</w:t>
      </w:r>
      <w:r w:rsidRPr="00170AD1">
        <w:rPr>
          <w:rStyle w:val="af9"/>
          <w:rFonts w:ascii="Times New Roman" w:hAnsi="Times New Roman"/>
          <w:b/>
          <w:i w:val="0"/>
          <w:sz w:val="28"/>
          <w:szCs w:val="28"/>
        </w:rPr>
        <w:t>. Использование финансового рычага для повышения рентабельности собственных средств</w:t>
      </w:r>
    </w:p>
    <w:p w:rsidR="00AE127A" w:rsidRPr="00E731D4" w:rsidRDefault="00AE127A" w:rsidP="00E731D4">
      <w:pPr>
        <w:spacing w:after="0" w:line="360" w:lineRule="auto"/>
        <w:ind w:firstLine="709"/>
        <w:jc w:val="both"/>
        <w:rPr>
          <w:rStyle w:val="af9"/>
          <w:rFonts w:ascii="Times New Roman" w:hAnsi="Times New Roman"/>
          <w:i w:val="0"/>
          <w:sz w:val="28"/>
          <w:szCs w:val="28"/>
        </w:rPr>
      </w:pPr>
    </w:p>
    <w:p w:rsidR="00AE127A" w:rsidRPr="00E731D4" w:rsidRDefault="00AE127A" w:rsidP="00E731D4">
      <w:pPr>
        <w:spacing w:after="0" w:line="360" w:lineRule="auto"/>
        <w:ind w:firstLine="709"/>
        <w:jc w:val="both"/>
        <w:rPr>
          <w:rStyle w:val="af9"/>
          <w:rFonts w:ascii="Times New Roman" w:hAnsi="Times New Roman"/>
          <w:i w:val="0"/>
          <w:sz w:val="28"/>
          <w:szCs w:val="28"/>
        </w:rPr>
      </w:pPr>
      <w:r w:rsidRPr="00E731D4">
        <w:rPr>
          <w:rStyle w:val="af9"/>
          <w:rFonts w:ascii="Times New Roman" w:hAnsi="Times New Roman"/>
          <w:i w:val="0"/>
          <w:sz w:val="28"/>
          <w:szCs w:val="28"/>
        </w:rPr>
        <w:t>Для повышения рентабельности собственных средств ООО «Веста» может использовать эффект финансового рычага.</w:t>
      </w:r>
    </w:p>
    <w:p w:rsidR="00AE127A" w:rsidRPr="00E731D4" w:rsidRDefault="00AE127A" w:rsidP="00E731D4">
      <w:pPr>
        <w:spacing w:after="0" w:line="360" w:lineRule="auto"/>
        <w:ind w:firstLine="709"/>
        <w:jc w:val="both"/>
        <w:rPr>
          <w:rStyle w:val="af9"/>
          <w:rFonts w:ascii="Times New Roman" w:hAnsi="Times New Roman"/>
          <w:i w:val="0"/>
          <w:sz w:val="28"/>
          <w:szCs w:val="28"/>
        </w:rPr>
      </w:pPr>
      <w:r w:rsidRPr="00E731D4">
        <w:rPr>
          <w:rStyle w:val="af9"/>
          <w:rFonts w:ascii="Times New Roman" w:hAnsi="Times New Roman"/>
          <w:i w:val="0"/>
          <w:sz w:val="28"/>
          <w:szCs w:val="28"/>
        </w:rPr>
        <w:t>Эффект финансового рычага – это приращение к рентабельности собственных средств, получаемое благодаря использованию заемных средств, не смотря на их платность. Эффект финансового рычага определяется по формуле:</w:t>
      </w:r>
    </w:p>
    <w:p w:rsidR="00170AD1" w:rsidRDefault="00170AD1">
      <w:pPr>
        <w:rPr>
          <w:rStyle w:val="af9"/>
          <w:rFonts w:ascii="Times New Roman" w:hAnsi="Times New Roman"/>
          <w:i w:val="0"/>
          <w:sz w:val="28"/>
          <w:szCs w:val="28"/>
        </w:rPr>
      </w:pPr>
      <w:r>
        <w:rPr>
          <w:rStyle w:val="af9"/>
          <w:rFonts w:ascii="Times New Roman" w:hAnsi="Times New Roman"/>
          <w:i w:val="0"/>
          <w:sz w:val="28"/>
          <w:szCs w:val="28"/>
        </w:rPr>
        <w:br w:type="page"/>
      </w:r>
    </w:p>
    <w:p w:rsidR="00AE127A" w:rsidRPr="00E731D4" w:rsidRDefault="00AE127A" w:rsidP="00E731D4">
      <w:pPr>
        <w:spacing w:after="0" w:line="360" w:lineRule="auto"/>
        <w:ind w:firstLine="709"/>
        <w:jc w:val="both"/>
        <w:rPr>
          <w:rStyle w:val="af9"/>
          <w:rFonts w:ascii="Times New Roman" w:hAnsi="Times New Roman"/>
          <w:i w:val="0"/>
          <w:sz w:val="28"/>
          <w:szCs w:val="28"/>
        </w:rPr>
      </w:pPr>
      <w:r w:rsidRPr="00E731D4">
        <w:rPr>
          <w:rStyle w:val="af9"/>
          <w:rFonts w:ascii="Times New Roman" w:hAnsi="Times New Roman"/>
          <w:i w:val="0"/>
          <w:sz w:val="28"/>
          <w:szCs w:val="28"/>
        </w:rPr>
        <w:t>ЭФР=2/3(ЭР-СРСП)*ЗС/СС</w:t>
      </w:r>
      <w:r w:rsidR="00E731D4">
        <w:rPr>
          <w:rStyle w:val="af9"/>
          <w:rFonts w:ascii="Times New Roman" w:hAnsi="Times New Roman"/>
          <w:i w:val="0"/>
          <w:sz w:val="28"/>
          <w:szCs w:val="28"/>
        </w:rPr>
        <w:t xml:space="preserve"> </w:t>
      </w:r>
      <w:r w:rsidRPr="00E731D4">
        <w:rPr>
          <w:rStyle w:val="af9"/>
          <w:rFonts w:ascii="Times New Roman" w:hAnsi="Times New Roman"/>
          <w:i w:val="0"/>
          <w:sz w:val="28"/>
          <w:szCs w:val="28"/>
        </w:rPr>
        <w:t>(3.</w:t>
      </w:r>
      <w:r w:rsidR="00134E18" w:rsidRPr="00E731D4">
        <w:rPr>
          <w:rStyle w:val="af9"/>
          <w:rFonts w:ascii="Times New Roman" w:hAnsi="Times New Roman"/>
          <w:i w:val="0"/>
          <w:sz w:val="28"/>
          <w:szCs w:val="28"/>
        </w:rPr>
        <w:t>2</w:t>
      </w:r>
      <w:r w:rsidRPr="00E731D4">
        <w:rPr>
          <w:rStyle w:val="af9"/>
          <w:rFonts w:ascii="Times New Roman" w:hAnsi="Times New Roman"/>
          <w:i w:val="0"/>
          <w:sz w:val="28"/>
          <w:szCs w:val="28"/>
        </w:rPr>
        <w:t>)</w:t>
      </w:r>
    </w:p>
    <w:p w:rsidR="00170AD1" w:rsidRDefault="00170AD1" w:rsidP="00E731D4">
      <w:pPr>
        <w:spacing w:after="0" w:line="360" w:lineRule="auto"/>
        <w:ind w:firstLine="709"/>
        <w:jc w:val="both"/>
        <w:rPr>
          <w:rStyle w:val="af9"/>
          <w:rFonts w:ascii="Times New Roman" w:hAnsi="Times New Roman"/>
          <w:i w:val="0"/>
          <w:sz w:val="28"/>
          <w:szCs w:val="28"/>
        </w:rPr>
      </w:pPr>
    </w:p>
    <w:p w:rsidR="00AE127A" w:rsidRPr="00E731D4" w:rsidRDefault="00AE127A" w:rsidP="00E731D4">
      <w:pPr>
        <w:spacing w:after="0" w:line="360" w:lineRule="auto"/>
        <w:ind w:firstLine="709"/>
        <w:jc w:val="both"/>
        <w:rPr>
          <w:rStyle w:val="af9"/>
          <w:rFonts w:ascii="Times New Roman" w:hAnsi="Times New Roman"/>
          <w:i w:val="0"/>
          <w:sz w:val="28"/>
          <w:szCs w:val="28"/>
        </w:rPr>
      </w:pPr>
      <w:r w:rsidRPr="00E731D4">
        <w:rPr>
          <w:rStyle w:val="af9"/>
          <w:rFonts w:ascii="Times New Roman" w:hAnsi="Times New Roman"/>
          <w:i w:val="0"/>
          <w:sz w:val="28"/>
          <w:szCs w:val="28"/>
        </w:rPr>
        <w:t>где: ЭР – экономическая рентабельность; СРСП = 20%; ЗС – заемные средства; СС - собственные средства.</w:t>
      </w:r>
    </w:p>
    <w:p w:rsidR="00170AD1" w:rsidRDefault="00170AD1" w:rsidP="00E731D4">
      <w:pPr>
        <w:spacing w:after="0" w:line="360" w:lineRule="auto"/>
        <w:ind w:firstLine="709"/>
        <w:jc w:val="both"/>
        <w:rPr>
          <w:rStyle w:val="af9"/>
          <w:rFonts w:ascii="Times New Roman" w:hAnsi="Times New Roman"/>
          <w:i w:val="0"/>
          <w:sz w:val="28"/>
          <w:szCs w:val="28"/>
        </w:rPr>
      </w:pPr>
    </w:p>
    <w:p w:rsidR="00AE127A" w:rsidRPr="00E731D4" w:rsidRDefault="00AE127A" w:rsidP="00E731D4">
      <w:pPr>
        <w:spacing w:after="0" w:line="360" w:lineRule="auto"/>
        <w:ind w:firstLine="709"/>
        <w:jc w:val="both"/>
        <w:rPr>
          <w:rStyle w:val="af9"/>
          <w:rFonts w:ascii="Times New Roman" w:hAnsi="Times New Roman"/>
          <w:i w:val="0"/>
          <w:sz w:val="28"/>
          <w:szCs w:val="28"/>
        </w:rPr>
      </w:pPr>
      <w:r w:rsidRPr="00E731D4">
        <w:rPr>
          <w:rStyle w:val="af9"/>
          <w:rFonts w:ascii="Times New Roman" w:hAnsi="Times New Roman"/>
          <w:i w:val="0"/>
          <w:sz w:val="28"/>
          <w:szCs w:val="28"/>
        </w:rPr>
        <w:t>ЭФР = 2/3(0,37-0,2)*1,55 = 0,18</w:t>
      </w:r>
    </w:p>
    <w:p w:rsidR="00170AD1" w:rsidRDefault="00170AD1" w:rsidP="00E731D4">
      <w:pPr>
        <w:spacing w:after="0" w:line="360" w:lineRule="auto"/>
        <w:ind w:firstLine="709"/>
        <w:jc w:val="both"/>
        <w:rPr>
          <w:rStyle w:val="af9"/>
          <w:rFonts w:ascii="Times New Roman" w:hAnsi="Times New Roman"/>
          <w:i w:val="0"/>
          <w:sz w:val="28"/>
          <w:szCs w:val="28"/>
        </w:rPr>
      </w:pPr>
    </w:p>
    <w:p w:rsidR="00AE127A" w:rsidRPr="00E731D4" w:rsidRDefault="00AE127A" w:rsidP="00E731D4">
      <w:pPr>
        <w:spacing w:after="0" w:line="360" w:lineRule="auto"/>
        <w:ind w:firstLine="709"/>
        <w:jc w:val="both"/>
        <w:rPr>
          <w:rStyle w:val="af9"/>
          <w:rFonts w:ascii="Times New Roman" w:hAnsi="Times New Roman"/>
          <w:i w:val="0"/>
          <w:sz w:val="28"/>
          <w:szCs w:val="28"/>
        </w:rPr>
      </w:pPr>
      <w:r w:rsidRPr="00E731D4">
        <w:rPr>
          <w:rStyle w:val="af9"/>
          <w:rFonts w:ascii="Times New Roman" w:hAnsi="Times New Roman"/>
          <w:i w:val="0"/>
          <w:sz w:val="28"/>
          <w:szCs w:val="28"/>
        </w:rPr>
        <w:t>Формула определения финансового рычага выводится из определения экономической рентабельности (или рентабельности актива):</w:t>
      </w:r>
    </w:p>
    <w:p w:rsidR="00170AD1" w:rsidRDefault="00170AD1" w:rsidP="00E731D4">
      <w:pPr>
        <w:spacing w:after="0" w:line="360" w:lineRule="auto"/>
        <w:ind w:firstLine="709"/>
        <w:jc w:val="both"/>
        <w:rPr>
          <w:rStyle w:val="af9"/>
          <w:rFonts w:ascii="Times New Roman" w:hAnsi="Times New Roman"/>
          <w:i w:val="0"/>
          <w:sz w:val="28"/>
          <w:szCs w:val="28"/>
        </w:rPr>
      </w:pPr>
    </w:p>
    <w:p w:rsidR="00AE127A" w:rsidRPr="00E731D4" w:rsidRDefault="005358AA" w:rsidP="00E731D4">
      <w:pPr>
        <w:spacing w:after="0" w:line="360" w:lineRule="auto"/>
        <w:ind w:firstLine="709"/>
        <w:jc w:val="both"/>
        <w:rPr>
          <w:rStyle w:val="af9"/>
          <w:rFonts w:ascii="Times New Roman" w:hAnsi="Times New Roman"/>
          <w:i w:val="0"/>
          <w:sz w:val="28"/>
          <w:szCs w:val="28"/>
        </w:rPr>
      </w:pPr>
      <w:r>
        <w:rPr>
          <w:noProof/>
        </w:rPr>
        <w:pict>
          <v:line id="_x0000_s1125" style="position:absolute;left:0;text-align:left;z-index:251656192" from="181.8pt,9.6pt" to="275.4pt,9.6pt" o:allowincell="f" stroked="f">
            <w10:wrap type="topAndBottom"/>
          </v:line>
        </w:pict>
      </w:r>
      <w:r>
        <w:rPr>
          <w:noProof/>
        </w:rPr>
        <w:pict>
          <v:line id="_x0000_s1126" style="position:absolute;left:0;text-align:left;z-index:251655168" from="189pt,9.6pt" to="275.4pt,9.6pt" o:allowincell="f" stroked="f">
            <w10:wrap type="topAndBottom"/>
          </v:line>
        </w:pict>
      </w:r>
      <w:r>
        <w:rPr>
          <w:noProof/>
        </w:rPr>
        <w:pict>
          <v:line id="_x0000_s1127" style="position:absolute;left:0;text-align:left;z-index:251654144" from="181.8pt,9.6pt" to="275.4pt,9.6pt" o:allowincell="f" stroked="f">
            <w10:wrap type="topAndBottom"/>
          </v:line>
        </w:pict>
      </w:r>
      <w:r>
        <w:rPr>
          <w:noProof/>
        </w:rPr>
        <w:pict>
          <v:line id="_x0000_s1128" style="position:absolute;left:0;text-align:left;z-index:251653120" from="181.8pt,9.6pt" to="304.2pt,9.6pt" o:allowincell="f" stroked="f">
            <w10:wrap type="topAndBottom"/>
          </v:line>
        </w:pict>
      </w:r>
      <w:r>
        <w:rPr>
          <w:noProof/>
        </w:rPr>
        <w:pict>
          <v:line id="_x0000_s1129" style="position:absolute;left:0;text-align:left;z-index:251652096" from="181.8pt,9.6pt" to="282.6pt,9.6pt" o:allowincell="f" stroked="f">
            <w10:wrap type="topAndBottom"/>
          </v:line>
        </w:pict>
      </w:r>
      <w:r w:rsidR="00AE127A" w:rsidRPr="00E731D4">
        <w:rPr>
          <w:rStyle w:val="af9"/>
          <w:rFonts w:ascii="Times New Roman" w:hAnsi="Times New Roman"/>
          <w:i w:val="0"/>
          <w:sz w:val="28"/>
          <w:szCs w:val="28"/>
        </w:rPr>
        <w:t>ЭР= НРЭИ/Активы</w:t>
      </w:r>
      <w:r w:rsidR="00E731D4">
        <w:rPr>
          <w:rStyle w:val="af9"/>
          <w:rFonts w:ascii="Times New Roman" w:hAnsi="Times New Roman"/>
          <w:i w:val="0"/>
          <w:sz w:val="28"/>
          <w:szCs w:val="28"/>
        </w:rPr>
        <w:t xml:space="preserve"> </w:t>
      </w:r>
      <w:r w:rsidR="00AE127A" w:rsidRPr="00E731D4">
        <w:rPr>
          <w:rStyle w:val="af9"/>
          <w:rFonts w:ascii="Times New Roman" w:hAnsi="Times New Roman"/>
          <w:i w:val="0"/>
          <w:sz w:val="28"/>
          <w:szCs w:val="28"/>
        </w:rPr>
        <w:t>(3.</w:t>
      </w:r>
      <w:r w:rsidR="00134E18" w:rsidRPr="00E731D4">
        <w:rPr>
          <w:rStyle w:val="af9"/>
          <w:rFonts w:ascii="Times New Roman" w:hAnsi="Times New Roman"/>
          <w:i w:val="0"/>
          <w:sz w:val="28"/>
          <w:szCs w:val="28"/>
        </w:rPr>
        <w:t>3</w:t>
      </w:r>
      <w:r w:rsidR="00AE127A" w:rsidRPr="00E731D4">
        <w:rPr>
          <w:rStyle w:val="af9"/>
          <w:rFonts w:ascii="Times New Roman" w:hAnsi="Times New Roman"/>
          <w:i w:val="0"/>
          <w:sz w:val="28"/>
          <w:szCs w:val="28"/>
        </w:rPr>
        <w:t>)</w:t>
      </w:r>
    </w:p>
    <w:p w:rsidR="00170AD1" w:rsidRDefault="00170AD1" w:rsidP="00E731D4">
      <w:pPr>
        <w:spacing w:after="0" w:line="360" w:lineRule="auto"/>
        <w:ind w:firstLine="709"/>
        <w:jc w:val="both"/>
        <w:rPr>
          <w:rStyle w:val="af9"/>
          <w:rFonts w:ascii="Times New Roman" w:hAnsi="Times New Roman"/>
          <w:i w:val="0"/>
          <w:sz w:val="28"/>
          <w:szCs w:val="28"/>
        </w:rPr>
      </w:pPr>
    </w:p>
    <w:p w:rsidR="00AE127A" w:rsidRPr="00E731D4" w:rsidRDefault="00AE127A" w:rsidP="00E731D4">
      <w:pPr>
        <w:spacing w:after="0" w:line="360" w:lineRule="auto"/>
        <w:ind w:firstLine="709"/>
        <w:jc w:val="both"/>
        <w:rPr>
          <w:rStyle w:val="af9"/>
          <w:rFonts w:ascii="Times New Roman" w:hAnsi="Times New Roman"/>
          <w:i w:val="0"/>
          <w:sz w:val="28"/>
          <w:szCs w:val="28"/>
        </w:rPr>
      </w:pPr>
      <w:r w:rsidRPr="00E731D4">
        <w:rPr>
          <w:rStyle w:val="af9"/>
          <w:rFonts w:ascii="Times New Roman" w:hAnsi="Times New Roman"/>
          <w:i w:val="0"/>
          <w:sz w:val="28"/>
          <w:szCs w:val="28"/>
        </w:rPr>
        <w:t>где НРЭИ – прибыль до выплаты налогов и процентов.</w:t>
      </w:r>
    </w:p>
    <w:p w:rsidR="00170AD1" w:rsidRDefault="00170AD1" w:rsidP="00E731D4">
      <w:pPr>
        <w:spacing w:after="0" w:line="360" w:lineRule="auto"/>
        <w:ind w:firstLine="709"/>
        <w:jc w:val="both"/>
        <w:rPr>
          <w:rStyle w:val="af9"/>
          <w:rFonts w:ascii="Times New Roman" w:hAnsi="Times New Roman"/>
          <w:i w:val="0"/>
          <w:sz w:val="28"/>
          <w:szCs w:val="28"/>
        </w:rPr>
      </w:pPr>
    </w:p>
    <w:p w:rsidR="00AE127A" w:rsidRPr="00E731D4" w:rsidRDefault="00AE127A" w:rsidP="00E731D4">
      <w:pPr>
        <w:spacing w:after="0" w:line="360" w:lineRule="auto"/>
        <w:ind w:firstLine="709"/>
        <w:jc w:val="both"/>
        <w:rPr>
          <w:rStyle w:val="af9"/>
          <w:rFonts w:ascii="Times New Roman" w:hAnsi="Times New Roman"/>
          <w:i w:val="0"/>
          <w:sz w:val="28"/>
          <w:szCs w:val="28"/>
        </w:rPr>
      </w:pPr>
      <w:r w:rsidRPr="00E731D4">
        <w:rPr>
          <w:rStyle w:val="af9"/>
          <w:rFonts w:ascii="Times New Roman" w:hAnsi="Times New Roman"/>
          <w:i w:val="0"/>
          <w:sz w:val="28"/>
          <w:szCs w:val="28"/>
        </w:rPr>
        <w:t xml:space="preserve">ЭР = (167 тыс. руб./451 тыс. руб.)*100% = 37% </w:t>
      </w:r>
    </w:p>
    <w:p w:rsidR="00170AD1" w:rsidRDefault="00170AD1" w:rsidP="00E731D4">
      <w:pPr>
        <w:spacing w:after="0" w:line="360" w:lineRule="auto"/>
        <w:ind w:firstLine="709"/>
        <w:jc w:val="both"/>
        <w:rPr>
          <w:rStyle w:val="af9"/>
          <w:rFonts w:ascii="Times New Roman" w:hAnsi="Times New Roman"/>
          <w:i w:val="0"/>
          <w:sz w:val="28"/>
          <w:szCs w:val="28"/>
        </w:rPr>
      </w:pPr>
    </w:p>
    <w:p w:rsidR="00AE127A" w:rsidRPr="00E731D4" w:rsidRDefault="00AE127A" w:rsidP="00E731D4">
      <w:pPr>
        <w:spacing w:after="0" w:line="360" w:lineRule="auto"/>
        <w:ind w:firstLine="709"/>
        <w:jc w:val="both"/>
        <w:rPr>
          <w:rStyle w:val="af9"/>
          <w:rFonts w:ascii="Times New Roman" w:hAnsi="Times New Roman"/>
          <w:i w:val="0"/>
          <w:sz w:val="28"/>
          <w:szCs w:val="28"/>
        </w:rPr>
      </w:pPr>
      <w:r w:rsidRPr="00E731D4">
        <w:rPr>
          <w:rStyle w:val="af9"/>
          <w:rFonts w:ascii="Times New Roman" w:hAnsi="Times New Roman"/>
          <w:i w:val="0"/>
          <w:sz w:val="28"/>
          <w:szCs w:val="28"/>
        </w:rPr>
        <w:t>Из приведенных выше расчетов видно, что в 2008 году на ООО «Веста»</w:t>
      </w:r>
      <w:r w:rsidR="00E731D4">
        <w:rPr>
          <w:rStyle w:val="af9"/>
          <w:rFonts w:ascii="Times New Roman" w:hAnsi="Times New Roman"/>
          <w:i w:val="0"/>
          <w:sz w:val="28"/>
          <w:szCs w:val="28"/>
        </w:rPr>
        <w:t xml:space="preserve"> </w:t>
      </w:r>
      <w:r w:rsidRPr="00E731D4">
        <w:rPr>
          <w:rStyle w:val="af9"/>
          <w:rFonts w:ascii="Times New Roman" w:hAnsi="Times New Roman"/>
          <w:i w:val="0"/>
          <w:sz w:val="28"/>
          <w:szCs w:val="28"/>
        </w:rPr>
        <w:t>эффект финансового рычага положительный. Такой эффект дает</w:t>
      </w:r>
      <w:r w:rsidR="00E731D4">
        <w:rPr>
          <w:rStyle w:val="af9"/>
          <w:rFonts w:ascii="Times New Roman" w:hAnsi="Times New Roman"/>
          <w:i w:val="0"/>
          <w:sz w:val="28"/>
          <w:szCs w:val="28"/>
        </w:rPr>
        <w:t xml:space="preserve"> </w:t>
      </w:r>
      <w:r w:rsidRPr="00E731D4">
        <w:rPr>
          <w:rStyle w:val="af9"/>
          <w:rFonts w:ascii="Times New Roman" w:hAnsi="Times New Roman"/>
          <w:i w:val="0"/>
          <w:sz w:val="28"/>
          <w:szCs w:val="28"/>
        </w:rPr>
        <w:t>приращение, а не вычет из рентабельности собственных средств. Для того, чтобы эффект финансового рычага стал более высоким, необходимо увеличивать экономическую рентабельность. Добиться этого предприятие может либо сдерживая рост активов, либо увеличивая массу прибыли, путем снижения себестоимости продукции; либо стремится ускорить оборачиваемость оборотных средств, что также даст увеличение массы прибыли. Предприятие</w:t>
      </w:r>
      <w:r w:rsidR="00E731D4">
        <w:rPr>
          <w:rStyle w:val="af9"/>
          <w:rFonts w:ascii="Times New Roman" w:hAnsi="Times New Roman"/>
          <w:i w:val="0"/>
          <w:sz w:val="28"/>
          <w:szCs w:val="28"/>
        </w:rPr>
        <w:t xml:space="preserve"> </w:t>
      </w:r>
      <w:r w:rsidRPr="00E731D4">
        <w:rPr>
          <w:rStyle w:val="af9"/>
          <w:rFonts w:ascii="Times New Roman" w:hAnsi="Times New Roman"/>
          <w:i w:val="0"/>
          <w:sz w:val="28"/>
          <w:szCs w:val="28"/>
        </w:rPr>
        <w:t>использует эффект финансового рычага для регулирования (повышения) рентабельности собственных средств,</w:t>
      </w:r>
      <w:r w:rsidR="00E731D4">
        <w:rPr>
          <w:rStyle w:val="af9"/>
          <w:rFonts w:ascii="Times New Roman" w:hAnsi="Times New Roman"/>
          <w:i w:val="0"/>
          <w:sz w:val="28"/>
          <w:szCs w:val="28"/>
        </w:rPr>
        <w:t xml:space="preserve"> </w:t>
      </w:r>
      <w:r w:rsidRPr="00E731D4">
        <w:rPr>
          <w:rStyle w:val="af9"/>
          <w:rFonts w:ascii="Times New Roman" w:hAnsi="Times New Roman"/>
          <w:i w:val="0"/>
          <w:sz w:val="28"/>
          <w:szCs w:val="28"/>
        </w:rPr>
        <w:t>потому что</w:t>
      </w:r>
      <w:r w:rsidR="00E731D4">
        <w:rPr>
          <w:rStyle w:val="af9"/>
          <w:rFonts w:ascii="Times New Roman" w:hAnsi="Times New Roman"/>
          <w:i w:val="0"/>
          <w:sz w:val="28"/>
          <w:szCs w:val="28"/>
        </w:rPr>
        <w:t xml:space="preserve"> </w:t>
      </w:r>
      <w:r w:rsidRPr="00E731D4">
        <w:rPr>
          <w:rStyle w:val="af9"/>
          <w:rFonts w:ascii="Times New Roman" w:hAnsi="Times New Roman"/>
          <w:i w:val="0"/>
          <w:sz w:val="28"/>
          <w:szCs w:val="28"/>
        </w:rPr>
        <w:t>такая необходимость существует.</w:t>
      </w:r>
    </w:p>
    <w:p w:rsidR="00AE127A" w:rsidRPr="00E731D4" w:rsidRDefault="00AE127A" w:rsidP="00E731D4">
      <w:pPr>
        <w:spacing w:after="0" w:line="360" w:lineRule="auto"/>
        <w:ind w:firstLine="709"/>
        <w:jc w:val="both"/>
        <w:rPr>
          <w:rStyle w:val="af9"/>
          <w:rFonts w:ascii="Times New Roman" w:hAnsi="Times New Roman"/>
          <w:i w:val="0"/>
          <w:sz w:val="28"/>
          <w:szCs w:val="28"/>
        </w:rPr>
      </w:pPr>
      <w:r w:rsidRPr="00E731D4">
        <w:rPr>
          <w:rStyle w:val="af9"/>
          <w:rFonts w:ascii="Times New Roman" w:hAnsi="Times New Roman"/>
          <w:i w:val="0"/>
          <w:sz w:val="28"/>
          <w:szCs w:val="28"/>
        </w:rPr>
        <w:t>Для увеличения рентабельности собственных средств нужно увеличивать как чистую прибыль, так и сумму собственных средств или привлекать заемные средства на выгодных условиях, чтобы их привлечение способствовало увеличению рентабельности собственных средств, а не ее уменьшению.</w:t>
      </w:r>
    </w:p>
    <w:p w:rsidR="009B1C02" w:rsidRPr="00E731D4" w:rsidRDefault="009B1C02" w:rsidP="00E731D4">
      <w:pPr>
        <w:spacing w:after="0" w:line="360" w:lineRule="auto"/>
        <w:ind w:firstLine="709"/>
        <w:jc w:val="both"/>
        <w:rPr>
          <w:rStyle w:val="af9"/>
          <w:rFonts w:ascii="Times New Roman" w:hAnsi="Times New Roman"/>
          <w:i w:val="0"/>
          <w:sz w:val="28"/>
          <w:szCs w:val="28"/>
        </w:rPr>
      </w:pPr>
      <w:r w:rsidRPr="00E731D4">
        <w:rPr>
          <w:rStyle w:val="af9"/>
          <w:rFonts w:ascii="Times New Roman" w:hAnsi="Times New Roman"/>
          <w:i w:val="0"/>
          <w:sz w:val="28"/>
          <w:szCs w:val="28"/>
        </w:rPr>
        <w:t>Для увеличения собственных оборотных средств необходимо:</w:t>
      </w:r>
    </w:p>
    <w:p w:rsidR="009B1C02" w:rsidRPr="00E731D4" w:rsidRDefault="009B1C02" w:rsidP="00E731D4">
      <w:pPr>
        <w:pStyle w:val="af"/>
        <w:numPr>
          <w:ilvl w:val="0"/>
          <w:numId w:val="20"/>
        </w:numPr>
        <w:spacing w:after="0" w:line="360" w:lineRule="auto"/>
        <w:ind w:left="0" w:firstLine="709"/>
        <w:jc w:val="both"/>
        <w:rPr>
          <w:rStyle w:val="af9"/>
          <w:rFonts w:ascii="Times New Roman" w:hAnsi="Times New Roman"/>
          <w:i w:val="0"/>
          <w:sz w:val="28"/>
          <w:szCs w:val="28"/>
        </w:rPr>
      </w:pPr>
      <w:r w:rsidRPr="00E731D4">
        <w:rPr>
          <w:rStyle w:val="af9"/>
          <w:rFonts w:ascii="Times New Roman" w:hAnsi="Times New Roman"/>
          <w:i w:val="0"/>
          <w:sz w:val="28"/>
          <w:szCs w:val="28"/>
        </w:rPr>
        <w:t>нарастить собственный капитал (увеличив уставный капитал, нераспределенную прибыль и резервы, повысив рентабельность с помощью контроля затрат и агрессивной коммерческой политики);</w:t>
      </w:r>
    </w:p>
    <w:p w:rsidR="009B1C02" w:rsidRPr="00E731D4" w:rsidRDefault="009B1C02" w:rsidP="00E731D4">
      <w:pPr>
        <w:pStyle w:val="af"/>
        <w:numPr>
          <w:ilvl w:val="0"/>
          <w:numId w:val="20"/>
        </w:numPr>
        <w:spacing w:after="0" w:line="360" w:lineRule="auto"/>
        <w:ind w:left="0" w:firstLine="709"/>
        <w:jc w:val="both"/>
        <w:rPr>
          <w:rStyle w:val="af9"/>
          <w:rFonts w:ascii="Times New Roman" w:hAnsi="Times New Roman"/>
          <w:i w:val="0"/>
          <w:sz w:val="28"/>
          <w:szCs w:val="28"/>
        </w:rPr>
      </w:pPr>
      <w:r w:rsidRPr="00E731D4">
        <w:rPr>
          <w:rStyle w:val="af9"/>
          <w:rFonts w:ascii="Times New Roman" w:hAnsi="Times New Roman"/>
          <w:i w:val="0"/>
          <w:sz w:val="28"/>
          <w:szCs w:val="28"/>
        </w:rPr>
        <w:t>внедрить долгосрочные заимствования;</w:t>
      </w:r>
    </w:p>
    <w:p w:rsidR="009B1C02" w:rsidRPr="00E731D4" w:rsidRDefault="009B1C02" w:rsidP="00E731D4">
      <w:pPr>
        <w:pStyle w:val="af"/>
        <w:numPr>
          <w:ilvl w:val="0"/>
          <w:numId w:val="20"/>
        </w:numPr>
        <w:spacing w:after="0" w:line="360" w:lineRule="auto"/>
        <w:ind w:left="0" w:firstLine="709"/>
        <w:jc w:val="both"/>
        <w:rPr>
          <w:rStyle w:val="af9"/>
          <w:rFonts w:ascii="Times New Roman" w:hAnsi="Times New Roman"/>
          <w:i w:val="0"/>
          <w:sz w:val="28"/>
          <w:szCs w:val="28"/>
        </w:rPr>
      </w:pPr>
      <w:r w:rsidRPr="00E731D4">
        <w:rPr>
          <w:rStyle w:val="af9"/>
          <w:rFonts w:ascii="Times New Roman" w:hAnsi="Times New Roman"/>
          <w:i w:val="0"/>
          <w:sz w:val="28"/>
          <w:szCs w:val="28"/>
        </w:rPr>
        <w:t>увеличить объем продаж и прибыли при рациональном управлении последней.</w:t>
      </w:r>
      <w:r w:rsidRPr="00E731D4">
        <w:rPr>
          <w:rStyle w:val="af3"/>
          <w:rFonts w:ascii="Times New Roman" w:hAnsi="Times New Roman"/>
          <w:iCs/>
          <w:sz w:val="28"/>
          <w:szCs w:val="28"/>
        </w:rPr>
        <w:footnoteReference w:id="30"/>
      </w:r>
    </w:p>
    <w:p w:rsidR="009B1C02" w:rsidRPr="00E731D4" w:rsidRDefault="00C977A8" w:rsidP="00E731D4">
      <w:pPr>
        <w:spacing w:after="0" w:line="360" w:lineRule="auto"/>
        <w:ind w:firstLine="709"/>
        <w:jc w:val="both"/>
        <w:rPr>
          <w:rStyle w:val="af9"/>
          <w:rFonts w:ascii="Times New Roman" w:hAnsi="Times New Roman"/>
          <w:i w:val="0"/>
          <w:sz w:val="28"/>
          <w:szCs w:val="28"/>
        </w:rPr>
      </w:pPr>
      <w:r w:rsidRPr="00E731D4">
        <w:rPr>
          <w:rStyle w:val="af9"/>
          <w:rFonts w:ascii="Times New Roman" w:hAnsi="Times New Roman"/>
          <w:i w:val="0"/>
          <w:sz w:val="28"/>
          <w:szCs w:val="28"/>
        </w:rPr>
        <w:t>Повысить объем собственных финансовых ресурсов можно также путем</w:t>
      </w:r>
      <w:r w:rsidR="00A2184A" w:rsidRPr="00E731D4">
        <w:rPr>
          <w:rStyle w:val="af9"/>
          <w:rFonts w:ascii="Times New Roman" w:hAnsi="Times New Roman"/>
          <w:i w:val="0"/>
          <w:sz w:val="28"/>
          <w:szCs w:val="28"/>
        </w:rPr>
        <w:t xml:space="preserve"> сокращения суммы постоянных расходов </w:t>
      </w:r>
      <w:r w:rsidR="00F61FE6" w:rsidRPr="00E731D4">
        <w:rPr>
          <w:rStyle w:val="af9"/>
          <w:rFonts w:ascii="Times New Roman" w:hAnsi="Times New Roman"/>
          <w:i w:val="0"/>
          <w:sz w:val="28"/>
          <w:szCs w:val="28"/>
        </w:rPr>
        <w:t xml:space="preserve">на </w:t>
      </w:r>
      <w:r w:rsidR="00232E5A" w:rsidRPr="00E731D4">
        <w:rPr>
          <w:rStyle w:val="af9"/>
          <w:rFonts w:ascii="Times New Roman" w:hAnsi="Times New Roman"/>
          <w:i w:val="0"/>
          <w:sz w:val="28"/>
          <w:szCs w:val="28"/>
        </w:rPr>
        <w:t>содержание</w:t>
      </w:r>
      <w:r w:rsidR="007C256D" w:rsidRPr="00E731D4">
        <w:rPr>
          <w:rStyle w:val="af9"/>
          <w:rFonts w:ascii="Times New Roman" w:hAnsi="Times New Roman"/>
          <w:i w:val="0"/>
          <w:sz w:val="28"/>
          <w:szCs w:val="28"/>
        </w:rPr>
        <w:t xml:space="preserve"> управленческого персонала, ремонт основных средств. Нужно проанализировать </w:t>
      </w:r>
      <w:r w:rsidR="00786DB5" w:rsidRPr="00E731D4">
        <w:rPr>
          <w:rStyle w:val="af9"/>
          <w:rFonts w:ascii="Times New Roman" w:hAnsi="Times New Roman"/>
          <w:i w:val="0"/>
          <w:sz w:val="28"/>
          <w:szCs w:val="28"/>
        </w:rPr>
        <w:t xml:space="preserve">использование прибыли: сокращение доли участия работников в прибыли, отчисление в резервный и страховые фонды следует рассматривать как </w:t>
      </w:r>
      <w:r w:rsidR="00BF31DB" w:rsidRPr="00E731D4">
        <w:rPr>
          <w:rStyle w:val="af9"/>
          <w:rFonts w:ascii="Times New Roman" w:hAnsi="Times New Roman"/>
          <w:i w:val="0"/>
          <w:sz w:val="28"/>
          <w:szCs w:val="28"/>
        </w:rPr>
        <w:t>потенциальный резерв пополнения собственных оборотных средств предприятия.</w:t>
      </w:r>
      <w:r w:rsidR="00BF31DB" w:rsidRPr="00E731D4">
        <w:rPr>
          <w:rStyle w:val="af3"/>
          <w:rFonts w:ascii="Times New Roman" w:hAnsi="Times New Roman"/>
          <w:iCs/>
          <w:sz w:val="28"/>
          <w:szCs w:val="28"/>
        </w:rPr>
        <w:footnoteReference w:id="31"/>
      </w:r>
    </w:p>
    <w:p w:rsidR="00AE127A" w:rsidRPr="00E731D4" w:rsidRDefault="00AE127A" w:rsidP="00E731D4">
      <w:pPr>
        <w:spacing w:after="0" w:line="360" w:lineRule="auto"/>
        <w:ind w:firstLine="709"/>
        <w:jc w:val="both"/>
        <w:rPr>
          <w:rStyle w:val="af9"/>
          <w:rFonts w:ascii="Times New Roman" w:hAnsi="Times New Roman"/>
          <w:i w:val="0"/>
          <w:sz w:val="28"/>
          <w:szCs w:val="28"/>
        </w:rPr>
      </w:pPr>
    </w:p>
    <w:p w:rsidR="00AE127A" w:rsidRPr="00170AD1" w:rsidRDefault="00CD1514" w:rsidP="00170AD1">
      <w:pPr>
        <w:spacing w:after="0" w:line="360" w:lineRule="auto"/>
        <w:ind w:firstLine="709"/>
        <w:jc w:val="center"/>
        <w:rPr>
          <w:rStyle w:val="af9"/>
          <w:rFonts w:ascii="Times New Roman" w:hAnsi="Times New Roman"/>
          <w:b/>
          <w:i w:val="0"/>
          <w:sz w:val="28"/>
          <w:szCs w:val="28"/>
        </w:rPr>
      </w:pPr>
      <w:r w:rsidRPr="00170AD1">
        <w:rPr>
          <w:rStyle w:val="af9"/>
          <w:rFonts w:ascii="Times New Roman" w:hAnsi="Times New Roman"/>
          <w:b/>
          <w:i w:val="0"/>
          <w:sz w:val="28"/>
          <w:szCs w:val="28"/>
        </w:rPr>
        <w:t>3</w:t>
      </w:r>
      <w:r w:rsidR="00AE127A" w:rsidRPr="00170AD1">
        <w:rPr>
          <w:rStyle w:val="af9"/>
          <w:rFonts w:ascii="Times New Roman" w:hAnsi="Times New Roman"/>
          <w:b/>
          <w:i w:val="0"/>
          <w:sz w:val="28"/>
          <w:szCs w:val="28"/>
        </w:rPr>
        <w:t>.</w:t>
      </w:r>
      <w:r w:rsidR="00134E18" w:rsidRPr="00170AD1">
        <w:rPr>
          <w:rStyle w:val="af9"/>
          <w:rFonts w:ascii="Times New Roman" w:hAnsi="Times New Roman"/>
          <w:b/>
          <w:i w:val="0"/>
          <w:sz w:val="28"/>
          <w:szCs w:val="28"/>
        </w:rPr>
        <w:t>4</w:t>
      </w:r>
      <w:r w:rsidR="00AE127A" w:rsidRPr="00170AD1">
        <w:rPr>
          <w:rStyle w:val="af9"/>
          <w:rFonts w:ascii="Times New Roman" w:hAnsi="Times New Roman"/>
          <w:b/>
          <w:i w:val="0"/>
          <w:sz w:val="28"/>
          <w:szCs w:val="28"/>
        </w:rPr>
        <w:t>. Предложения по развитию деятельности ООО «Веста»</w:t>
      </w:r>
    </w:p>
    <w:p w:rsidR="001C3495" w:rsidRPr="00E731D4" w:rsidRDefault="001C3495" w:rsidP="00E731D4">
      <w:pPr>
        <w:spacing w:after="0" w:line="360" w:lineRule="auto"/>
        <w:ind w:firstLine="709"/>
        <w:jc w:val="both"/>
        <w:rPr>
          <w:rStyle w:val="af9"/>
          <w:rFonts w:ascii="Times New Roman" w:hAnsi="Times New Roman"/>
          <w:i w:val="0"/>
          <w:sz w:val="28"/>
          <w:szCs w:val="28"/>
        </w:rPr>
      </w:pPr>
    </w:p>
    <w:p w:rsidR="00AE127A" w:rsidRPr="00E731D4" w:rsidRDefault="00AE127A" w:rsidP="00E731D4">
      <w:pPr>
        <w:spacing w:after="0" w:line="360" w:lineRule="auto"/>
        <w:ind w:firstLine="709"/>
        <w:jc w:val="both"/>
        <w:rPr>
          <w:rStyle w:val="af9"/>
          <w:rFonts w:ascii="Times New Roman" w:hAnsi="Times New Roman"/>
          <w:i w:val="0"/>
          <w:sz w:val="28"/>
          <w:szCs w:val="28"/>
        </w:rPr>
      </w:pPr>
      <w:r w:rsidRPr="00E731D4">
        <w:rPr>
          <w:rStyle w:val="af9"/>
          <w:rFonts w:ascii="Times New Roman" w:hAnsi="Times New Roman"/>
          <w:i w:val="0"/>
          <w:sz w:val="28"/>
          <w:szCs w:val="28"/>
        </w:rPr>
        <w:t>Одним из главных условий нормальной деятельности предприятия является обеспеченность денежными средствами, оценить которую позволяет анализ денежных потоков. Необходимо, чтобы суммы поступлений средств было достаточно как минимум для покрытия всех расходов, связанных с реализацией продукции.</w:t>
      </w:r>
      <w:r w:rsidR="009B2548" w:rsidRPr="00E731D4">
        <w:rPr>
          <w:rStyle w:val="af3"/>
          <w:rFonts w:ascii="Times New Roman" w:hAnsi="Times New Roman"/>
          <w:iCs/>
          <w:sz w:val="28"/>
          <w:szCs w:val="28"/>
        </w:rPr>
        <w:footnoteReference w:id="32"/>
      </w:r>
    </w:p>
    <w:p w:rsidR="00AE127A" w:rsidRPr="00E731D4" w:rsidRDefault="00AE127A" w:rsidP="00E731D4">
      <w:pPr>
        <w:spacing w:after="0" w:line="360" w:lineRule="auto"/>
        <w:ind w:firstLine="709"/>
        <w:jc w:val="both"/>
        <w:rPr>
          <w:rStyle w:val="af9"/>
          <w:rFonts w:ascii="Times New Roman" w:hAnsi="Times New Roman"/>
          <w:i w:val="0"/>
          <w:sz w:val="28"/>
          <w:szCs w:val="28"/>
        </w:rPr>
      </w:pPr>
      <w:r w:rsidRPr="00E731D4">
        <w:rPr>
          <w:rStyle w:val="af9"/>
          <w:rFonts w:ascii="Times New Roman" w:hAnsi="Times New Roman"/>
          <w:i w:val="0"/>
          <w:sz w:val="28"/>
          <w:szCs w:val="28"/>
        </w:rPr>
        <w:t>Приведем в табличной форме</w:t>
      </w:r>
      <w:r w:rsidR="000050CC" w:rsidRPr="00E731D4">
        <w:rPr>
          <w:rStyle w:val="af9"/>
          <w:rFonts w:ascii="Times New Roman" w:hAnsi="Times New Roman"/>
          <w:i w:val="0"/>
          <w:sz w:val="28"/>
          <w:szCs w:val="28"/>
        </w:rPr>
        <w:t xml:space="preserve"> (табл. 3.2)</w:t>
      </w:r>
      <w:r w:rsidRPr="00E731D4">
        <w:rPr>
          <w:rStyle w:val="af9"/>
          <w:rFonts w:ascii="Times New Roman" w:hAnsi="Times New Roman"/>
          <w:i w:val="0"/>
          <w:sz w:val="28"/>
          <w:szCs w:val="28"/>
        </w:rPr>
        <w:t xml:space="preserve"> перечень краткосрочных и долгосрочных мер, принятие которых позволит увеличить поток </w:t>
      </w:r>
      <w:r w:rsidR="000050CC" w:rsidRPr="00E731D4">
        <w:rPr>
          <w:rStyle w:val="af9"/>
          <w:rFonts w:ascii="Times New Roman" w:hAnsi="Times New Roman"/>
          <w:i w:val="0"/>
          <w:sz w:val="28"/>
          <w:szCs w:val="28"/>
        </w:rPr>
        <w:t>денежных средств на ООО «Веста».</w:t>
      </w:r>
    </w:p>
    <w:p w:rsidR="00AE127A" w:rsidRPr="00E731D4" w:rsidRDefault="00AE127A" w:rsidP="00E731D4">
      <w:pPr>
        <w:spacing w:after="0" w:line="360" w:lineRule="auto"/>
        <w:ind w:firstLine="709"/>
        <w:jc w:val="both"/>
        <w:rPr>
          <w:rStyle w:val="af9"/>
          <w:rFonts w:ascii="Times New Roman" w:hAnsi="Times New Roman"/>
          <w:i w:val="0"/>
          <w:sz w:val="28"/>
          <w:szCs w:val="28"/>
        </w:rPr>
      </w:pPr>
      <w:r w:rsidRPr="00E731D4">
        <w:rPr>
          <w:rStyle w:val="af9"/>
          <w:rFonts w:ascii="Times New Roman" w:hAnsi="Times New Roman"/>
          <w:i w:val="0"/>
          <w:sz w:val="28"/>
          <w:szCs w:val="28"/>
        </w:rPr>
        <w:t>Эффективное управление ассортиментом продукции позволяет увеличить прибыль и поток денежных средств. Ресурсы предприятия ограничены, следовательно, продавать необходимо только то, что приносит достаточную прибыль и стабильный поток денежных средств.</w:t>
      </w:r>
    </w:p>
    <w:p w:rsidR="00AE127A" w:rsidRPr="00E731D4" w:rsidRDefault="00AE127A" w:rsidP="00E731D4">
      <w:pPr>
        <w:spacing w:after="0" w:line="360" w:lineRule="auto"/>
        <w:ind w:firstLine="709"/>
        <w:jc w:val="both"/>
        <w:rPr>
          <w:rStyle w:val="af9"/>
          <w:rFonts w:ascii="Times New Roman" w:hAnsi="Times New Roman"/>
          <w:i w:val="0"/>
          <w:sz w:val="28"/>
          <w:szCs w:val="28"/>
        </w:rPr>
      </w:pPr>
      <w:r w:rsidRPr="00E731D4">
        <w:rPr>
          <w:rStyle w:val="af9"/>
          <w:rFonts w:ascii="Times New Roman" w:hAnsi="Times New Roman"/>
          <w:i w:val="0"/>
          <w:sz w:val="28"/>
          <w:szCs w:val="28"/>
        </w:rPr>
        <w:t>Для принятия решения относительно ассортимента, объема продаж и цены недостаточно только финансовой информации, необходима оценка внешних условий деятельности предприятия – рынок. Необходимо очень тщательно изучить спрос потребителей, их вкусы, ориентиры, ценности, а также финансовые возможности, т.е. платежеспособность населения.</w:t>
      </w:r>
      <w:r w:rsidR="009B2548" w:rsidRPr="00E731D4">
        <w:rPr>
          <w:rStyle w:val="af3"/>
          <w:rFonts w:ascii="Times New Roman" w:hAnsi="Times New Roman"/>
          <w:iCs/>
          <w:sz w:val="28"/>
          <w:szCs w:val="28"/>
        </w:rPr>
        <w:footnoteReference w:id="33"/>
      </w:r>
    </w:p>
    <w:p w:rsidR="00E51D64" w:rsidRPr="00E731D4" w:rsidRDefault="00AE127A" w:rsidP="00E731D4">
      <w:pPr>
        <w:spacing w:after="0" w:line="360" w:lineRule="auto"/>
        <w:ind w:firstLine="709"/>
        <w:jc w:val="both"/>
        <w:rPr>
          <w:rStyle w:val="af9"/>
          <w:rFonts w:ascii="Times New Roman" w:hAnsi="Times New Roman"/>
          <w:i w:val="0"/>
          <w:sz w:val="28"/>
          <w:szCs w:val="28"/>
        </w:rPr>
      </w:pPr>
      <w:r w:rsidRPr="00E731D4">
        <w:rPr>
          <w:rStyle w:val="af9"/>
          <w:rFonts w:ascii="Times New Roman" w:hAnsi="Times New Roman"/>
          <w:i w:val="0"/>
          <w:sz w:val="28"/>
          <w:szCs w:val="28"/>
        </w:rPr>
        <w:t>В целях максимизации потока денежных средств, предприятию следует разработать системы договоров с гибкими условиями относительно сроков и форм оплаты с покупателями.</w:t>
      </w:r>
      <w:r w:rsidR="00E51D64" w:rsidRPr="00E731D4">
        <w:rPr>
          <w:rStyle w:val="af9"/>
          <w:rFonts w:ascii="Times New Roman" w:hAnsi="Times New Roman"/>
          <w:i w:val="0"/>
          <w:sz w:val="28"/>
          <w:szCs w:val="28"/>
        </w:rPr>
        <w:t xml:space="preserve"> </w:t>
      </w:r>
    </w:p>
    <w:p w:rsidR="00E51D64" w:rsidRPr="00E731D4" w:rsidRDefault="00E51D64" w:rsidP="00E731D4">
      <w:pPr>
        <w:spacing w:after="0" w:line="360" w:lineRule="auto"/>
        <w:ind w:firstLine="709"/>
        <w:jc w:val="both"/>
        <w:rPr>
          <w:rStyle w:val="af9"/>
          <w:rFonts w:ascii="Times New Roman" w:hAnsi="Times New Roman"/>
          <w:i w:val="0"/>
          <w:sz w:val="28"/>
          <w:szCs w:val="28"/>
        </w:rPr>
      </w:pPr>
    </w:p>
    <w:p w:rsidR="00E51D64" w:rsidRPr="00E731D4" w:rsidRDefault="00E51D64" w:rsidP="00E731D4">
      <w:pPr>
        <w:spacing w:after="0" w:line="360" w:lineRule="auto"/>
        <w:ind w:firstLine="709"/>
        <w:jc w:val="both"/>
        <w:rPr>
          <w:rStyle w:val="af9"/>
          <w:rFonts w:ascii="Times New Roman" w:hAnsi="Times New Roman"/>
          <w:i w:val="0"/>
          <w:sz w:val="28"/>
          <w:szCs w:val="28"/>
        </w:rPr>
      </w:pPr>
      <w:r w:rsidRPr="00E731D4">
        <w:rPr>
          <w:rStyle w:val="af9"/>
          <w:rFonts w:ascii="Times New Roman" w:hAnsi="Times New Roman"/>
          <w:i w:val="0"/>
          <w:sz w:val="28"/>
          <w:szCs w:val="28"/>
        </w:rPr>
        <w:t>Таблица 3.2.</w:t>
      </w:r>
      <w:r w:rsidR="00E731D4">
        <w:rPr>
          <w:rStyle w:val="af9"/>
          <w:rFonts w:ascii="Times New Roman" w:hAnsi="Times New Roman"/>
          <w:i w:val="0"/>
          <w:sz w:val="28"/>
          <w:szCs w:val="28"/>
        </w:rPr>
        <w:t xml:space="preserve"> </w:t>
      </w:r>
      <w:r w:rsidRPr="00E731D4">
        <w:rPr>
          <w:rStyle w:val="af9"/>
          <w:rFonts w:ascii="Times New Roman" w:hAnsi="Times New Roman"/>
          <w:i w:val="0"/>
          <w:sz w:val="28"/>
          <w:szCs w:val="28"/>
        </w:rPr>
        <w:t>Меры по увеличению потока денежных средств</w:t>
      </w:r>
      <w:r w:rsidR="00E731D4">
        <w:rPr>
          <w:rStyle w:val="af9"/>
          <w:rFonts w:ascii="Times New Roman" w:hAnsi="Times New Roman"/>
          <w:i w:val="0"/>
          <w:sz w:val="28"/>
          <w:szCs w:val="28"/>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4961"/>
        <w:gridCol w:w="3119"/>
      </w:tblGrid>
      <w:tr w:rsidR="00E51D64" w:rsidRPr="00EF34EC" w:rsidTr="00170AD1">
        <w:tc>
          <w:tcPr>
            <w:tcW w:w="1384" w:type="dxa"/>
          </w:tcPr>
          <w:p w:rsidR="00E51D64" w:rsidRPr="00EF34EC" w:rsidRDefault="00E51D64" w:rsidP="00170AD1">
            <w:pPr>
              <w:spacing w:after="0" w:line="360" w:lineRule="auto"/>
              <w:jc w:val="both"/>
              <w:rPr>
                <w:rStyle w:val="af9"/>
                <w:rFonts w:ascii="Times New Roman" w:hAnsi="Times New Roman"/>
                <w:i w:val="0"/>
                <w:sz w:val="20"/>
                <w:szCs w:val="20"/>
              </w:rPr>
            </w:pPr>
          </w:p>
        </w:tc>
        <w:tc>
          <w:tcPr>
            <w:tcW w:w="4961" w:type="dxa"/>
          </w:tcPr>
          <w:p w:rsidR="00E51D64" w:rsidRPr="00EF34EC" w:rsidRDefault="00E51D64" w:rsidP="00170AD1">
            <w:pPr>
              <w:spacing w:after="0" w:line="360" w:lineRule="auto"/>
              <w:jc w:val="both"/>
              <w:rPr>
                <w:rStyle w:val="af9"/>
                <w:rFonts w:ascii="Times New Roman" w:hAnsi="Times New Roman"/>
                <w:i w:val="0"/>
                <w:sz w:val="20"/>
                <w:szCs w:val="20"/>
              </w:rPr>
            </w:pPr>
            <w:r w:rsidRPr="00EF34EC">
              <w:rPr>
                <w:rStyle w:val="af9"/>
                <w:rFonts w:ascii="Times New Roman" w:hAnsi="Times New Roman"/>
                <w:i w:val="0"/>
                <w:sz w:val="20"/>
                <w:szCs w:val="20"/>
              </w:rPr>
              <w:t>Увеличение притока денежных средств</w:t>
            </w:r>
          </w:p>
        </w:tc>
        <w:tc>
          <w:tcPr>
            <w:tcW w:w="3119" w:type="dxa"/>
          </w:tcPr>
          <w:p w:rsidR="00E51D64" w:rsidRPr="00EF34EC" w:rsidRDefault="00E51D64" w:rsidP="00170AD1">
            <w:pPr>
              <w:spacing w:after="0" w:line="360" w:lineRule="auto"/>
              <w:jc w:val="both"/>
              <w:rPr>
                <w:rStyle w:val="af9"/>
                <w:rFonts w:ascii="Times New Roman" w:hAnsi="Times New Roman"/>
                <w:i w:val="0"/>
                <w:sz w:val="20"/>
                <w:szCs w:val="20"/>
              </w:rPr>
            </w:pPr>
            <w:r w:rsidRPr="00EF34EC">
              <w:rPr>
                <w:rStyle w:val="af9"/>
                <w:rFonts w:ascii="Times New Roman" w:hAnsi="Times New Roman"/>
                <w:i w:val="0"/>
                <w:sz w:val="20"/>
                <w:szCs w:val="20"/>
              </w:rPr>
              <w:t>Уменьшение оттока денежных средств</w:t>
            </w:r>
          </w:p>
        </w:tc>
      </w:tr>
      <w:tr w:rsidR="00E51D64" w:rsidRPr="00EF34EC" w:rsidTr="00170AD1">
        <w:tc>
          <w:tcPr>
            <w:tcW w:w="1384" w:type="dxa"/>
          </w:tcPr>
          <w:p w:rsidR="00E51D64" w:rsidRPr="00EF34EC" w:rsidRDefault="00E51D64" w:rsidP="00170AD1">
            <w:pPr>
              <w:spacing w:after="0" w:line="360" w:lineRule="auto"/>
              <w:jc w:val="both"/>
              <w:rPr>
                <w:rStyle w:val="af9"/>
                <w:rFonts w:ascii="Times New Roman" w:hAnsi="Times New Roman"/>
                <w:i w:val="0"/>
                <w:sz w:val="20"/>
                <w:szCs w:val="20"/>
              </w:rPr>
            </w:pPr>
            <w:r w:rsidRPr="00EF34EC">
              <w:rPr>
                <w:rStyle w:val="af9"/>
                <w:rFonts w:ascii="Times New Roman" w:hAnsi="Times New Roman"/>
                <w:i w:val="0"/>
                <w:sz w:val="20"/>
                <w:szCs w:val="20"/>
              </w:rPr>
              <w:t>Краткосрочные меры</w:t>
            </w:r>
          </w:p>
        </w:tc>
        <w:tc>
          <w:tcPr>
            <w:tcW w:w="4961" w:type="dxa"/>
          </w:tcPr>
          <w:p w:rsidR="00E51D64" w:rsidRPr="00EF34EC" w:rsidRDefault="00E51D64" w:rsidP="00170AD1">
            <w:pPr>
              <w:spacing w:after="0" w:line="360" w:lineRule="auto"/>
              <w:jc w:val="both"/>
              <w:rPr>
                <w:rStyle w:val="af9"/>
                <w:rFonts w:ascii="Times New Roman" w:hAnsi="Times New Roman"/>
                <w:i w:val="0"/>
                <w:sz w:val="20"/>
                <w:szCs w:val="20"/>
              </w:rPr>
            </w:pPr>
            <w:r w:rsidRPr="00EF34EC">
              <w:rPr>
                <w:rStyle w:val="af9"/>
                <w:rFonts w:ascii="Times New Roman" w:hAnsi="Times New Roman"/>
                <w:i w:val="0"/>
                <w:sz w:val="20"/>
                <w:szCs w:val="20"/>
              </w:rPr>
              <w:t>- Рационализация ассортимента продукции (т.е.</w:t>
            </w:r>
            <w:r w:rsidR="00E731D4" w:rsidRPr="00EF34EC">
              <w:rPr>
                <w:rStyle w:val="af9"/>
                <w:rFonts w:ascii="Times New Roman" w:hAnsi="Times New Roman"/>
                <w:i w:val="0"/>
                <w:sz w:val="20"/>
                <w:szCs w:val="20"/>
              </w:rPr>
              <w:t xml:space="preserve"> </w:t>
            </w:r>
            <w:r w:rsidRPr="00EF34EC">
              <w:rPr>
                <w:rStyle w:val="af9"/>
                <w:rFonts w:ascii="Times New Roman" w:hAnsi="Times New Roman"/>
                <w:i w:val="0"/>
                <w:sz w:val="20"/>
                <w:szCs w:val="20"/>
              </w:rPr>
              <w:t xml:space="preserve">продажа запасных частей по ценам, доступным любому покупателю); </w:t>
            </w:r>
          </w:p>
          <w:p w:rsidR="00E51D64" w:rsidRPr="00EF34EC" w:rsidRDefault="00E51D64" w:rsidP="00170AD1">
            <w:pPr>
              <w:spacing w:after="0" w:line="360" w:lineRule="auto"/>
              <w:jc w:val="both"/>
              <w:rPr>
                <w:rStyle w:val="af9"/>
                <w:rFonts w:ascii="Times New Roman" w:hAnsi="Times New Roman"/>
                <w:i w:val="0"/>
                <w:sz w:val="20"/>
                <w:szCs w:val="20"/>
              </w:rPr>
            </w:pPr>
            <w:r w:rsidRPr="00EF34EC">
              <w:rPr>
                <w:rStyle w:val="af9"/>
                <w:rFonts w:ascii="Times New Roman" w:hAnsi="Times New Roman"/>
                <w:i w:val="0"/>
                <w:sz w:val="20"/>
                <w:szCs w:val="20"/>
              </w:rPr>
              <w:t>- Реструктуризация кредиторской задолженности;</w:t>
            </w:r>
          </w:p>
          <w:p w:rsidR="00E51D64" w:rsidRPr="00EF34EC" w:rsidRDefault="00E51D64" w:rsidP="00170AD1">
            <w:pPr>
              <w:spacing w:after="0" w:line="360" w:lineRule="auto"/>
              <w:jc w:val="both"/>
              <w:rPr>
                <w:rStyle w:val="af9"/>
                <w:rFonts w:ascii="Times New Roman" w:hAnsi="Times New Roman"/>
                <w:i w:val="0"/>
                <w:sz w:val="20"/>
                <w:szCs w:val="20"/>
              </w:rPr>
            </w:pPr>
            <w:r w:rsidRPr="00EF34EC">
              <w:rPr>
                <w:rStyle w:val="af9"/>
                <w:rFonts w:ascii="Times New Roman" w:hAnsi="Times New Roman"/>
                <w:i w:val="0"/>
                <w:sz w:val="20"/>
                <w:szCs w:val="20"/>
              </w:rPr>
              <w:t>- Введение и использование кредитной системы продаж;</w:t>
            </w:r>
          </w:p>
          <w:p w:rsidR="00E51D64" w:rsidRPr="00EF34EC" w:rsidRDefault="00E51D64" w:rsidP="00170AD1">
            <w:pPr>
              <w:spacing w:after="0" w:line="360" w:lineRule="auto"/>
              <w:jc w:val="both"/>
              <w:rPr>
                <w:rStyle w:val="af9"/>
                <w:rFonts w:ascii="Times New Roman" w:hAnsi="Times New Roman"/>
                <w:i w:val="0"/>
                <w:sz w:val="20"/>
                <w:szCs w:val="20"/>
              </w:rPr>
            </w:pPr>
            <w:r w:rsidRPr="00EF34EC">
              <w:rPr>
                <w:rStyle w:val="af9"/>
                <w:rFonts w:ascii="Times New Roman" w:hAnsi="Times New Roman"/>
                <w:i w:val="0"/>
                <w:sz w:val="20"/>
                <w:szCs w:val="20"/>
              </w:rPr>
              <w:t>- Разработка системы скидок для потребителей;</w:t>
            </w:r>
          </w:p>
          <w:p w:rsidR="00E51D64" w:rsidRPr="00EF34EC" w:rsidRDefault="00E51D64" w:rsidP="00170AD1">
            <w:pPr>
              <w:spacing w:after="0" w:line="360" w:lineRule="auto"/>
              <w:jc w:val="both"/>
              <w:rPr>
                <w:rStyle w:val="af9"/>
                <w:rFonts w:ascii="Times New Roman" w:hAnsi="Times New Roman"/>
                <w:i w:val="0"/>
                <w:sz w:val="20"/>
                <w:szCs w:val="20"/>
              </w:rPr>
            </w:pPr>
            <w:r w:rsidRPr="00EF34EC">
              <w:rPr>
                <w:rStyle w:val="af9"/>
                <w:rFonts w:ascii="Times New Roman" w:hAnsi="Times New Roman"/>
                <w:i w:val="0"/>
                <w:sz w:val="20"/>
                <w:szCs w:val="20"/>
              </w:rPr>
              <w:t>- Работа по заявкам (поставка товаров по предварительному заказу);</w:t>
            </w:r>
          </w:p>
          <w:p w:rsidR="00E51D64" w:rsidRPr="00EF34EC" w:rsidRDefault="00E51D64" w:rsidP="00170AD1">
            <w:pPr>
              <w:spacing w:after="0" w:line="360" w:lineRule="auto"/>
              <w:jc w:val="both"/>
              <w:rPr>
                <w:rStyle w:val="af9"/>
                <w:rFonts w:ascii="Times New Roman" w:hAnsi="Times New Roman"/>
                <w:i w:val="0"/>
                <w:sz w:val="20"/>
                <w:szCs w:val="20"/>
              </w:rPr>
            </w:pPr>
            <w:r w:rsidRPr="00EF34EC">
              <w:rPr>
                <w:rStyle w:val="af9"/>
                <w:rFonts w:ascii="Times New Roman" w:hAnsi="Times New Roman"/>
                <w:i w:val="0"/>
                <w:sz w:val="20"/>
                <w:szCs w:val="20"/>
              </w:rPr>
              <w:t xml:space="preserve">- Привлечение клиентов акциями (подарок в придачу к покупке (сопутствующий товар)). </w:t>
            </w:r>
          </w:p>
        </w:tc>
        <w:tc>
          <w:tcPr>
            <w:tcW w:w="3119" w:type="dxa"/>
          </w:tcPr>
          <w:p w:rsidR="00E51D64" w:rsidRPr="00EF34EC" w:rsidRDefault="00E51D64" w:rsidP="00170AD1">
            <w:pPr>
              <w:spacing w:after="0" w:line="360" w:lineRule="auto"/>
              <w:jc w:val="both"/>
              <w:rPr>
                <w:rStyle w:val="af9"/>
                <w:rFonts w:ascii="Times New Roman" w:hAnsi="Times New Roman"/>
                <w:i w:val="0"/>
                <w:sz w:val="20"/>
                <w:szCs w:val="20"/>
              </w:rPr>
            </w:pPr>
            <w:r w:rsidRPr="00EF34EC">
              <w:rPr>
                <w:rStyle w:val="af9"/>
                <w:rFonts w:ascii="Times New Roman" w:hAnsi="Times New Roman"/>
                <w:i w:val="0"/>
                <w:sz w:val="20"/>
                <w:szCs w:val="20"/>
              </w:rPr>
              <w:t>- Сокращение затрат;</w:t>
            </w:r>
          </w:p>
          <w:p w:rsidR="00E51D64" w:rsidRPr="00EF34EC" w:rsidRDefault="00E51D64" w:rsidP="00170AD1">
            <w:pPr>
              <w:spacing w:after="0" w:line="360" w:lineRule="auto"/>
              <w:jc w:val="both"/>
              <w:rPr>
                <w:rStyle w:val="af9"/>
                <w:rFonts w:ascii="Times New Roman" w:hAnsi="Times New Roman"/>
                <w:i w:val="0"/>
                <w:sz w:val="20"/>
                <w:szCs w:val="20"/>
              </w:rPr>
            </w:pPr>
            <w:r w:rsidRPr="00EF34EC">
              <w:rPr>
                <w:rStyle w:val="af9"/>
                <w:rFonts w:ascii="Times New Roman" w:hAnsi="Times New Roman"/>
                <w:i w:val="0"/>
                <w:sz w:val="20"/>
                <w:szCs w:val="20"/>
              </w:rPr>
              <w:t>- Использование скидок поставщиков, т.е. постоянные отлаженные каналы;</w:t>
            </w:r>
          </w:p>
          <w:p w:rsidR="00E51D64" w:rsidRPr="00EF34EC" w:rsidRDefault="00E51D64" w:rsidP="00170AD1">
            <w:pPr>
              <w:spacing w:after="0" w:line="360" w:lineRule="auto"/>
              <w:jc w:val="both"/>
              <w:rPr>
                <w:rStyle w:val="af9"/>
                <w:rFonts w:ascii="Times New Roman" w:hAnsi="Times New Roman"/>
                <w:i w:val="0"/>
                <w:sz w:val="20"/>
                <w:szCs w:val="20"/>
              </w:rPr>
            </w:pPr>
            <w:r w:rsidRPr="00EF34EC">
              <w:rPr>
                <w:rStyle w:val="af9"/>
                <w:rFonts w:ascii="Times New Roman" w:hAnsi="Times New Roman"/>
                <w:i w:val="0"/>
                <w:sz w:val="20"/>
                <w:szCs w:val="20"/>
              </w:rPr>
              <w:t>- Налоговое планирование, т.е. стремление к снижению налога.</w:t>
            </w:r>
          </w:p>
        </w:tc>
      </w:tr>
      <w:tr w:rsidR="00E51D64" w:rsidRPr="00EF34EC" w:rsidTr="00170AD1">
        <w:tc>
          <w:tcPr>
            <w:tcW w:w="1384" w:type="dxa"/>
          </w:tcPr>
          <w:p w:rsidR="00E51D64" w:rsidRPr="00EF34EC" w:rsidRDefault="00E51D64" w:rsidP="00170AD1">
            <w:pPr>
              <w:spacing w:after="0" w:line="360" w:lineRule="auto"/>
              <w:jc w:val="both"/>
              <w:rPr>
                <w:rStyle w:val="af9"/>
                <w:rFonts w:ascii="Times New Roman" w:hAnsi="Times New Roman"/>
                <w:i w:val="0"/>
                <w:sz w:val="20"/>
                <w:szCs w:val="20"/>
              </w:rPr>
            </w:pPr>
            <w:r w:rsidRPr="00EF34EC">
              <w:rPr>
                <w:rStyle w:val="af9"/>
                <w:rFonts w:ascii="Times New Roman" w:hAnsi="Times New Roman"/>
                <w:i w:val="0"/>
                <w:sz w:val="20"/>
                <w:szCs w:val="20"/>
              </w:rPr>
              <w:t>Долго-срочные меры</w:t>
            </w:r>
          </w:p>
        </w:tc>
        <w:tc>
          <w:tcPr>
            <w:tcW w:w="4961" w:type="dxa"/>
          </w:tcPr>
          <w:p w:rsidR="00E51D64" w:rsidRPr="00EF34EC" w:rsidRDefault="00E51D64" w:rsidP="00170AD1">
            <w:pPr>
              <w:spacing w:after="0" w:line="360" w:lineRule="auto"/>
              <w:jc w:val="both"/>
              <w:rPr>
                <w:rStyle w:val="af9"/>
                <w:rFonts w:ascii="Times New Roman" w:hAnsi="Times New Roman"/>
                <w:i w:val="0"/>
                <w:sz w:val="20"/>
                <w:szCs w:val="20"/>
              </w:rPr>
            </w:pPr>
            <w:r w:rsidRPr="00EF34EC">
              <w:rPr>
                <w:rStyle w:val="af9"/>
                <w:rFonts w:ascii="Times New Roman" w:hAnsi="Times New Roman"/>
                <w:i w:val="0"/>
                <w:sz w:val="20"/>
                <w:szCs w:val="20"/>
              </w:rPr>
              <w:t>- Разработка финансовой стратегии предприятия;</w:t>
            </w:r>
          </w:p>
          <w:p w:rsidR="00E51D64" w:rsidRPr="00EF34EC" w:rsidRDefault="00E51D64" w:rsidP="00170AD1">
            <w:pPr>
              <w:spacing w:after="0" w:line="360" w:lineRule="auto"/>
              <w:jc w:val="both"/>
              <w:rPr>
                <w:rStyle w:val="af9"/>
                <w:rFonts w:ascii="Times New Roman" w:hAnsi="Times New Roman"/>
                <w:i w:val="0"/>
                <w:sz w:val="20"/>
                <w:szCs w:val="20"/>
              </w:rPr>
            </w:pPr>
            <w:r w:rsidRPr="00EF34EC">
              <w:rPr>
                <w:rStyle w:val="af9"/>
                <w:rFonts w:ascii="Times New Roman" w:hAnsi="Times New Roman"/>
                <w:i w:val="0"/>
                <w:sz w:val="20"/>
                <w:szCs w:val="20"/>
              </w:rPr>
              <w:t>- Поиск стратегических партнеров.</w:t>
            </w:r>
          </w:p>
        </w:tc>
        <w:tc>
          <w:tcPr>
            <w:tcW w:w="3119" w:type="dxa"/>
          </w:tcPr>
          <w:p w:rsidR="00E51D64" w:rsidRPr="00EF34EC" w:rsidRDefault="00E51D64" w:rsidP="00170AD1">
            <w:pPr>
              <w:spacing w:after="0" w:line="360" w:lineRule="auto"/>
              <w:jc w:val="both"/>
              <w:rPr>
                <w:rStyle w:val="af9"/>
                <w:rFonts w:ascii="Times New Roman" w:hAnsi="Times New Roman"/>
                <w:i w:val="0"/>
                <w:sz w:val="20"/>
                <w:szCs w:val="20"/>
              </w:rPr>
            </w:pPr>
            <w:r w:rsidRPr="00EF34EC">
              <w:rPr>
                <w:rStyle w:val="af9"/>
                <w:rFonts w:ascii="Times New Roman" w:hAnsi="Times New Roman"/>
                <w:i w:val="0"/>
                <w:sz w:val="20"/>
                <w:szCs w:val="20"/>
              </w:rPr>
              <w:t>- Долгосрочные контракты, предусматривающие скидки или отсрочки платежей.</w:t>
            </w:r>
          </w:p>
        </w:tc>
      </w:tr>
    </w:tbl>
    <w:p w:rsidR="00AE127A" w:rsidRPr="00E731D4" w:rsidRDefault="00AE127A" w:rsidP="00E731D4">
      <w:pPr>
        <w:spacing w:after="0" w:line="360" w:lineRule="auto"/>
        <w:ind w:firstLine="709"/>
        <w:jc w:val="both"/>
        <w:rPr>
          <w:rStyle w:val="af9"/>
          <w:rFonts w:ascii="Times New Roman" w:hAnsi="Times New Roman"/>
          <w:i w:val="0"/>
          <w:sz w:val="28"/>
          <w:szCs w:val="28"/>
        </w:rPr>
      </w:pPr>
    </w:p>
    <w:p w:rsidR="00AE127A" w:rsidRPr="00E731D4" w:rsidRDefault="00AE127A" w:rsidP="00E731D4">
      <w:pPr>
        <w:spacing w:after="0" w:line="360" w:lineRule="auto"/>
        <w:ind w:firstLine="709"/>
        <w:jc w:val="both"/>
        <w:rPr>
          <w:rStyle w:val="af9"/>
          <w:rFonts w:ascii="Times New Roman" w:hAnsi="Times New Roman"/>
          <w:i w:val="0"/>
          <w:sz w:val="28"/>
          <w:szCs w:val="28"/>
        </w:rPr>
      </w:pPr>
      <w:r w:rsidRPr="00E731D4">
        <w:rPr>
          <w:rStyle w:val="af9"/>
          <w:rFonts w:ascii="Times New Roman" w:hAnsi="Times New Roman"/>
          <w:i w:val="0"/>
          <w:sz w:val="28"/>
          <w:szCs w:val="28"/>
        </w:rPr>
        <w:t>На ООО «Веста» можно предложить следующую стратегию расчетов с покупателями:</w:t>
      </w:r>
    </w:p>
    <w:p w:rsidR="00AE127A" w:rsidRPr="00E731D4" w:rsidRDefault="000050CC" w:rsidP="00E731D4">
      <w:pPr>
        <w:pStyle w:val="af"/>
        <w:numPr>
          <w:ilvl w:val="0"/>
          <w:numId w:val="21"/>
        </w:numPr>
        <w:spacing w:after="0" w:line="360" w:lineRule="auto"/>
        <w:ind w:left="0" w:firstLine="709"/>
        <w:jc w:val="both"/>
        <w:rPr>
          <w:rStyle w:val="af9"/>
          <w:rFonts w:ascii="Times New Roman" w:hAnsi="Times New Roman"/>
          <w:i w:val="0"/>
          <w:sz w:val="28"/>
          <w:szCs w:val="28"/>
        </w:rPr>
      </w:pPr>
      <w:r w:rsidRPr="00E731D4">
        <w:rPr>
          <w:rStyle w:val="af9"/>
          <w:rFonts w:ascii="Times New Roman" w:hAnsi="Times New Roman"/>
          <w:i w:val="0"/>
          <w:sz w:val="28"/>
          <w:szCs w:val="28"/>
        </w:rPr>
        <w:t>н</w:t>
      </w:r>
      <w:r w:rsidR="00AE127A" w:rsidRPr="00E731D4">
        <w:rPr>
          <w:rStyle w:val="af9"/>
          <w:rFonts w:ascii="Times New Roman" w:hAnsi="Times New Roman"/>
          <w:i w:val="0"/>
          <w:sz w:val="28"/>
          <w:szCs w:val="28"/>
        </w:rPr>
        <w:t>ужно ввести систему скидок, вместо ряда</w:t>
      </w:r>
      <w:r w:rsidR="00E731D4">
        <w:rPr>
          <w:rStyle w:val="af9"/>
          <w:rFonts w:ascii="Times New Roman" w:hAnsi="Times New Roman"/>
          <w:i w:val="0"/>
          <w:sz w:val="28"/>
          <w:szCs w:val="28"/>
        </w:rPr>
        <w:t xml:space="preserve"> </w:t>
      </w:r>
      <w:r w:rsidR="00AE127A" w:rsidRPr="00E731D4">
        <w:rPr>
          <w:rStyle w:val="af9"/>
          <w:rFonts w:ascii="Times New Roman" w:hAnsi="Times New Roman"/>
          <w:i w:val="0"/>
          <w:sz w:val="28"/>
          <w:szCs w:val="28"/>
        </w:rPr>
        <w:t>разрозненных скидок;</w:t>
      </w:r>
    </w:p>
    <w:p w:rsidR="00AE127A" w:rsidRPr="00E731D4" w:rsidRDefault="000050CC" w:rsidP="00E731D4">
      <w:pPr>
        <w:pStyle w:val="af"/>
        <w:numPr>
          <w:ilvl w:val="0"/>
          <w:numId w:val="21"/>
        </w:numPr>
        <w:spacing w:after="0" w:line="360" w:lineRule="auto"/>
        <w:ind w:left="0" w:firstLine="709"/>
        <w:jc w:val="both"/>
        <w:rPr>
          <w:rStyle w:val="af9"/>
          <w:rFonts w:ascii="Times New Roman" w:hAnsi="Times New Roman"/>
          <w:i w:val="0"/>
          <w:sz w:val="28"/>
          <w:szCs w:val="28"/>
        </w:rPr>
      </w:pPr>
      <w:r w:rsidRPr="00E731D4">
        <w:rPr>
          <w:rStyle w:val="af9"/>
          <w:rFonts w:ascii="Times New Roman" w:hAnsi="Times New Roman"/>
          <w:i w:val="0"/>
          <w:sz w:val="28"/>
          <w:szCs w:val="28"/>
        </w:rPr>
        <w:t>с</w:t>
      </w:r>
      <w:r w:rsidR="00AE127A" w:rsidRPr="00E731D4">
        <w:rPr>
          <w:rStyle w:val="af9"/>
          <w:rFonts w:ascii="Times New Roman" w:hAnsi="Times New Roman"/>
          <w:i w:val="0"/>
          <w:sz w:val="28"/>
          <w:szCs w:val="28"/>
        </w:rPr>
        <w:t>ледует оценить влияние скидок на финансовые результаты деятельности предприятия;</w:t>
      </w:r>
    </w:p>
    <w:p w:rsidR="00AE127A" w:rsidRPr="00E731D4" w:rsidRDefault="000050CC" w:rsidP="00E731D4">
      <w:pPr>
        <w:pStyle w:val="af"/>
        <w:numPr>
          <w:ilvl w:val="0"/>
          <w:numId w:val="21"/>
        </w:numPr>
        <w:spacing w:after="0" w:line="360" w:lineRule="auto"/>
        <w:ind w:left="0" w:firstLine="709"/>
        <w:jc w:val="both"/>
        <w:rPr>
          <w:rStyle w:val="af9"/>
          <w:rFonts w:ascii="Times New Roman" w:hAnsi="Times New Roman"/>
          <w:i w:val="0"/>
          <w:sz w:val="28"/>
          <w:szCs w:val="28"/>
        </w:rPr>
      </w:pPr>
      <w:r w:rsidRPr="00E731D4">
        <w:rPr>
          <w:rStyle w:val="af9"/>
          <w:rFonts w:ascii="Times New Roman" w:hAnsi="Times New Roman"/>
          <w:i w:val="0"/>
          <w:sz w:val="28"/>
          <w:szCs w:val="28"/>
        </w:rPr>
        <w:t>у</w:t>
      </w:r>
      <w:r w:rsidR="00AE127A" w:rsidRPr="00E731D4">
        <w:rPr>
          <w:rStyle w:val="af9"/>
          <w:rFonts w:ascii="Times New Roman" w:hAnsi="Times New Roman"/>
          <w:i w:val="0"/>
          <w:sz w:val="28"/>
          <w:szCs w:val="28"/>
        </w:rPr>
        <w:t>становить целевые ориентиры для различных видов продаж, например,</w:t>
      </w:r>
      <w:r w:rsidR="00E731D4">
        <w:rPr>
          <w:rStyle w:val="af9"/>
          <w:rFonts w:ascii="Times New Roman" w:hAnsi="Times New Roman"/>
          <w:i w:val="0"/>
          <w:sz w:val="28"/>
          <w:szCs w:val="28"/>
        </w:rPr>
        <w:t xml:space="preserve"> </w:t>
      </w:r>
      <w:r w:rsidR="00AE127A" w:rsidRPr="00E731D4">
        <w:rPr>
          <w:rStyle w:val="af9"/>
          <w:rFonts w:ascii="Times New Roman" w:hAnsi="Times New Roman"/>
          <w:i w:val="0"/>
          <w:sz w:val="28"/>
          <w:szCs w:val="28"/>
        </w:rPr>
        <w:t>часть</w:t>
      </w:r>
      <w:r w:rsidR="00E731D4">
        <w:rPr>
          <w:rStyle w:val="af9"/>
          <w:rFonts w:ascii="Times New Roman" w:hAnsi="Times New Roman"/>
          <w:i w:val="0"/>
          <w:sz w:val="28"/>
          <w:szCs w:val="28"/>
        </w:rPr>
        <w:t xml:space="preserve"> </w:t>
      </w:r>
      <w:r w:rsidR="00AE127A" w:rsidRPr="00E731D4">
        <w:rPr>
          <w:rStyle w:val="af9"/>
          <w:rFonts w:ascii="Times New Roman" w:hAnsi="Times New Roman"/>
          <w:i w:val="0"/>
          <w:sz w:val="28"/>
          <w:szCs w:val="28"/>
        </w:rPr>
        <w:t>продаж</w:t>
      </w:r>
      <w:r w:rsidR="00E731D4">
        <w:rPr>
          <w:rStyle w:val="af9"/>
          <w:rFonts w:ascii="Times New Roman" w:hAnsi="Times New Roman"/>
          <w:i w:val="0"/>
          <w:sz w:val="28"/>
          <w:szCs w:val="28"/>
        </w:rPr>
        <w:t xml:space="preserve"> </w:t>
      </w:r>
      <w:r w:rsidR="00AE127A" w:rsidRPr="00E731D4">
        <w:rPr>
          <w:rStyle w:val="af9"/>
          <w:rFonts w:ascii="Times New Roman" w:hAnsi="Times New Roman"/>
          <w:i w:val="0"/>
          <w:sz w:val="28"/>
          <w:szCs w:val="28"/>
        </w:rPr>
        <w:t>в</w:t>
      </w:r>
      <w:r w:rsidR="00E731D4">
        <w:rPr>
          <w:rStyle w:val="af9"/>
          <w:rFonts w:ascii="Times New Roman" w:hAnsi="Times New Roman"/>
          <w:i w:val="0"/>
          <w:sz w:val="28"/>
          <w:szCs w:val="28"/>
        </w:rPr>
        <w:t xml:space="preserve"> </w:t>
      </w:r>
      <w:r w:rsidR="00AE127A" w:rsidRPr="00E731D4">
        <w:rPr>
          <w:rStyle w:val="af9"/>
          <w:rFonts w:ascii="Times New Roman" w:hAnsi="Times New Roman"/>
          <w:i w:val="0"/>
          <w:sz w:val="28"/>
          <w:szCs w:val="28"/>
        </w:rPr>
        <w:t>кредит</w:t>
      </w:r>
      <w:r w:rsidR="00E731D4">
        <w:rPr>
          <w:rStyle w:val="af9"/>
          <w:rFonts w:ascii="Times New Roman" w:hAnsi="Times New Roman"/>
          <w:i w:val="0"/>
          <w:sz w:val="28"/>
          <w:szCs w:val="28"/>
        </w:rPr>
        <w:t xml:space="preserve"> </w:t>
      </w:r>
      <w:r w:rsidR="00AE127A" w:rsidRPr="00E731D4">
        <w:rPr>
          <w:rStyle w:val="af9"/>
          <w:rFonts w:ascii="Times New Roman" w:hAnsi="Times New Roman"/>
          <w:i w:val="0"/>
          <w:sz w:val="28"/>
          <w:szCs w:val="28"/>
        </w:rPr>
        <w:t>может</w:t>
      </w:r>
      <w:r w:rsidR="00E731D4">
        <w:rPr>
          <w:rStyle w:val="af9"/>
          <w:rFonts w:ascii="Times New Roman" w:hAnsi="Times New Roman"/>
          <w:i w:val="0"/>
          <w:sz w:val="28"/>
          <w:szCs w:val="28"/>
        </w:rPr>
        <w:t xml:space="preserve"> </w:t>
      </w:r>
      <w:r w:rsidR="00AE127A" w:rsidRPr="00E731D4">
        <w:rPr>
          <w:rStyle w:val="af9"/>
          <w:rFonts w:ascii="Times New Roman" w:hAnsi="Times New Roman"/>
          <w:i w:val="0"/>
          <w:sz w:val="28"/>
          <w:szCs w:val="28"/>
        </w:rPr>
        <w:t>быть</w:t>
      </w:r>
      <w:r w:rsidR="00E731D4">
        <w:rPr>
          <w:rStyle w:val="af9"/>
          <w:rFonts w:ascii="Times New Roman" w:hAnsi="Times New Roman"/>
          <w:i w:val="0"/>
          <w:sz w:val="28"/>
          <w:szCs w:val="28"/>
        </w:rPr>
        <w:t xml:space="preserve"> </w:t>
      </w:r>
      <w:r w:rsidR="00AE127A" w:rsidRPr="00E731D4">
        <w:rPr>
          <w:rStyle w:val="af9"/>
          <w:rFonts w:ascii="Times New Roman" w:hAnsi="Times New Roman"/>
          <w:i w:val="0"/>
          <w:sz w:val="28"/>
          <w:szCs w:val="28"/>
        </w:rPr>
        <w:t>зарезервирована:</w:t>
      </w:r>
      <w:r w:rsidR="00E731D4">
        <w:rPr>
          <w:rStyle w:val="af9"/>
          <w:rFonts w:ascii="Times New Roman" w:hAnsi="Times New Roman"/>
          <w:i w:val="0"/>
          <w:sz w:val="28"/>
          <w:szCs w:val="28"/>
        </w:rPr>
        <w:t xml:space="preserve"> </w:t>
      </w:r>
      <w:r w:rsidR="00AE127A" w:rsidRPr="00E731D4">
        <w:rPr>
          <w:rStyle w:val="af9"/>
          <w:rFonts w:ascii="Times New Roman" w:hAnsi="Times New Roman"/>
          <w:i w:val="0"/>
          <w:sz w:val="28"/>
          <w:szCs w:val="28"/>
        </w:rPr>
        <w:t>только для перспективных клиентов, которые в данный момент</w:t>
      </w:r>
      <w:r w:rsidRPr="00E731D4">
        <w:rPr>
          <w:rStyle w:val="af9"/>
          <w:rFonts w:ascii="Times New Roman" w:hAnsi="Times New Roman"/>
          <w:i w:val="0"/>
          <w:sz w:val="28"/>
          <w:szCs w:val="28"/>
        </w:rPr>
        <w:t xml:space="preserve"> </w:t>
      </w:r>
      <w:r w:rsidR="002971BE" w:rsidRPr="00E731D4">
        <w:rPr>
          <w:rStyle w:val="af9"/>
          <w:rFonts w:ascii="Times New Roman" w:hAnsi="Times New Roman"/>
          <w:i w:val="0"/>
          <w:sz w:val="28"/>
          <w:szCs w:val="28"/>
        </w:rPr>
        <w:t>не</w:t>
      </w:r>
      <w:r w:rsidRPr="00E731D4">
        <w:rPr>
          <w:rStyle w:val="af9"/>
          <w:rFonts w:ascii="Times New Roman" w:hAnsi="Times New Roman"/>
          <w:i w:val="0"/>
          <w:sz w:val="28"/>
          <w:szCs w:val="28"/>
        </w:rPr>
        <w:t xml:space="preserve"> </w:t>
      </w:r>
      <w:r w:rsidR="00AE127A" w:rsidRPr="00E731D4">
        <w:rPr>
          <w:rStyle w:val="af9"/>
          <w:rFonts w:ascii="Times New Roman" w:hAnsi="Times New Roman"/>
          <w:i w:val="0"/>
          <w:sz w:val="28"/>
          <w:szCs w:val="28"/>
        </w:rPr>
        <w:t>имеют в наличии денежных средств; для выхода на новые</w:t>
      </w:r>
      <w:r w:rsidR="00E731D4">
        <w:rPr>
          <w:rStyle w:val="af9"/>
          <w:rFonts w:ascii="Times New Roman" w:hAnsi="Times New Roman"/>
          <w:i w:val="0"/>
          <w:sz w:val="28"/>
          <w:szCs w:val="28"/>
        </w:rPr>
        <w:t xml:space="preserve"> </w:t>
      </w:r>
      <w:r w:rsidR="00AE127A" w:rsidRPr="00E731D4">
        <w:rPr>
          <w:rStyle w:val="af9"/>
          <w:rFonts w:ascii="Times New Roman" w:hAnsi="Times New Roman"/>
          <w:i w:val="0"/>
          <w:sz w:val="28"/>
          <w:szCs w:val="28"/>
        </w:rPr>
        <w:t>рынки.</w:t>
      </w:r>
    </w:p>
    <w:p w:rsidR="00AE127A" w:rsidRPr="00E731D4" w:rsidRDefault="00AE127A" w:rsidP="00E731D4">
      <w:pPr>
        <w:spacing w:after="0" w:line="360" w:lineRule="auto"/>
        <w:ind w:firstLine="709"/>
        <w:jc w:val="both"/>
        <w:rPr>
          <w:rStyle w:val="af9"/>
          <w:rFonts w:ascii="Times New Roman" w:hAnsi="Times New Roman"/>
          <w:i w:val="0"/>
          <w:sz w:val="28"/>
          <w:szCs w:val="28"/>
        </w:rPr>
      </w:pPr>
      <w:r w:rsidRPr="00E731D4">
        <w:rPr>
          <w:rStyle w:val="af9"/>
          <w:rFonts w:ascii="Times New Roman" w:hAnsi="Times New Roman"/>
          <w:i w:val="0"/>
          <w:sz w:val="28"/>
          <w:szCs w:val="28"/>
        </w:rPr>
        <w:t>Если ООО «Веста» перейдет к данной стратегии, оно не только создаст себе имидж в глазах покупателей, но сделает себе рекламу, тем самым привлекая новых клиентов.</w:t>
      </w:r>
    </w:p>
    <w:p w:rsidR="000437E6" w:rsidRPr="00E731D4" w:rsidRDefault="00085652" w:rsidP="00E731D4">
      <w:pPr>
        <w:spacing w:after="0" w:line="360" w:lineRule="auto"/>
        <w:ind w:firstLine="709"/>
        <w:jc w:val="both"/>
        <w:rPr>
          <w:rFonts w:ascii="Times New Roman" w:hAnsi="Times New Roman"/>
          <w:sz w:val="28"/>
          <w:szCs w:val="28"/>
        </w:rPr>
      </w:pPr>
      <w:r w:rsidRPr="00E731D4">
        <w:rPr>
          <w:rFonts w:ascii="Times New Roman" w:hAnsi="Times New Roman"/>
          <w:sz w:val="28"/>
          <w:szCs w:val="28"/>
        </w:rPr>
        <w:t>С</w:t>
      </w:r>
      <w:r w:rsidR="000437E6" w:rsidRPr="00E731D4">
        <w:rPr>
          <w:rFonts w:ascii="Times New Roman" w:hAnsi="Times New Roman"/>
          <w:sz w:val="28"/>
          <w:szCs w:val="28"/>
        </w:rPr>
        <w:t>оставной частью процесса антикризисного управления предприятием должно являться налоговое планирование, направленное на минимизацию налоговых платежей путем использования всех особенностей налогового законодательства и учета всех возможных налоговых льгот.</w:t>
      </w:r>
    </w:p>
    <w:p w:rsidR="000437E6" w:rsidRPr="00E731D4" w:rsidRDefault="000437E6" w:rsidP="00E731D4">
      <w:pPr>
        <w:spacing w:after="0" w:line="360" w:lineRule="auto"/>
        <w:ind w:firstLine="709"/>
        <w:jc w:val="both"/>
        <w:rPr>
          <w:rFonts w:ascii="Times New Roman" w:hAnsi="Times New Roman"/>
          <w:sz w:val="28"/>
          <w:szCs w:val="28"/>
        </w:rPr>
      </w:pPr>
      <w:r w:rsidRPr="00E731D4">
        <w:rPr>
          <w:rStyle w:val="af9"/>
          <w:rFonts w:ascii="Times New Roman" w:hAnsi="Times New Roman"/>
          <w:bCs/>
          <w:i w:val="0"/>
          <w:sz w:val="28"/>
          <w:szCs w:val="28"/>
        </w:rPr>
        <w:t>Элементами налогового планирования являются:</w:t>
      </w:r>
    </w:p>
    <w:p w:rsidR="000437E6" w:rsidRPr="00E731D4" w:rsidRDefault="000437E6" w:rsidP="00E731D4">
      <w:pPr>
        <w:spacing w:after="0" w:line="360" w:lineRule="auto"/>
        <w:ind w:firstLine="709"/>
        <w:jc w:val="both"/>
        <w:rPr>
          <w:rFonts w:ascii="Times New Roman" w:hAnsi="Times New Roman"/>
          <w:sz w:val="28"/>
          <w:szCs w:val="28"/>
        </w:rPr>
      </w:pPr>
      <w:r w:rsidRPr="00E731D4">
        <w:rPr>
          <w:rFonts w:ascii="Times New Roman" w:hAnsi="Times New Roman"/>
          <w:sz w:val="28"/>
          <w:szCs w:val="28"/>
        </w:rPr>
        <w:t>— Налоговый календарь, предназначенный для четкого прогнозирования и контроля правильности исчисления и соблюдения сроков уплаты в бюджет требуемых налогов, а также представления отчетности без задержек, влекущих за собой штрафные санкции;</w:t>
      </w:r>
    </w:p>
    <w:p w:rsidR="000437E6" w:rsidRPr="00E731D4" w:rsidRDefault="000437E6" w:rsidP="00E731D4">
      <w:pPr>
        <w:spacing w:after="0" w:line="360" w:lineRule="auto"/>
        <w:ind w:firstLine="709"/>
        <w:jc w:val="both"/>
        <w:rPr>
          <w:rFonts w:ascii="Times New Roman" w:hAnsi="Times New Roman"/>
          <w:sz w:val="28"/>
          <w:szCs w:val="28"/>
        </w:rPr>
      </w:pPr>
      <w:r w:rsidRPr="00E731D4">
        <w:rPr>
          <w:rFonts w:ascii="Times New Roman" w:hAnsi="Times New Roman"/>
          <w:sz w:val="28"/>
          <w:szCs w:val="28"/>
        </w:rPr>
        <w:t>— Стратегия оптимизации налоговых обязательств с четким планом реализации этой стратегии;</w:t>
      </w:r>
    </w:p>
    <w:p w:rsidR="000437E6" w:rsidRPr="00E731D4" w:rsidRDefault="000437E6" w:rsidP="00E731D4">
      <w:pPr>
        <w:spacing w:after="0" w:line="360" w:lineRule="auto"/>
        <w:ind w:firstLine="709"/>
        <w:jc w:val="both"/>
        <w:rPr>
          <w:rFonts w:ascii="Times New Roman" w:hAnsi="Times New Roman"/>
          <w:sz w:val="28"/>
          <w:szCs w:val="28"/>
        </w:rPr>
      </w:pPr>
      <w:r w:rsidRPr="00E731D4">
        <w:rPr>
          <w:rFonts w:ascii="Times New Roman" w:hAnsi="Times New Roman"/>
          <w:sz w:val="28"/>
          <w:szCs w:val="28"/>
        </w:rPr>
        <w:t>— Четкое исполнение налоговых и прочих обязательств, недопущение дебиторской задолженности по хозяйственным договорам за отгруженную продукцию (товары, работы, услуги) на срок свыше 4 месяцев;</w:t>
      </w:r>
    </w:p>
    <w:p w:rsidR="000437E6" w:rsidRPr="00E731D4" w:rsidRDefault="000437E6" w:rsidP="00E731D4">
      <w:pPr>
        <w:spacing w:after="0" w:line="360" w:lineRule="auto"/>
        <w:ind w:firstLine="709"/>
        <w:jc w:val="both"/>
        <w:rPr>
          <w:rFonts w:ascii="Times New Roman" w:hAnsi="Times New Roman"/>
          <w:sz w:val="28"/>
          <w:szCs w:val="28"/>
        </w:rPr>
      </w:pPr>
      <w:r w:rsidRPr="00E731D4">
        <w:rPr>
          <w:rFonts w:ascii="Times New Roman" w:hAnsi="Times New Roman"/>
          <w:sz w:val="28"/>
          <w:szCs w:val="28"/>
        </w:rPr>
        <w:t>— Удовлетворительное состояние бухгалтерского учета и отчетности, позволяющее получать правильную информацию о хозяйственной деятельности, в том числе и для целей адекватного налогового планирования.</w:t>
      </w:r>
    </w:p>
    <w:p w:rsidR="000437E6" w:rsidRPr="00E731D4" w:rsidRDefault="000437E6" w:rsidP="00E731D4">
      <w:pPr>
        <w:spacing w:after="0" w:line="360" w:lineRule="auto"/>
        <w:ind w:firstLine="709"/>
        <w:jc w:val="both"/>
        <w:rPr>
          <w:rStyle w:val="af9"/>
          <w:rFonts w:ascii="Times New Roman" w:hAnsi="Times New Roman"/>
          <w:bCs/>
          <w:i w:val="0"/>
          <w:sz w:val="28"/>
          <w:szCs w:val="28"/>
        </w:rPr>
      </w:pPr>
      <w:r w:rsidRPr="00E731D4">
        <w:rPr>
          <w:rStyle w:val="af9"/>
          <w:rFonts w:ascii="Times New Roman" w:hAnsi="Times New Roman"/>
          <w:bCs/>
          <w:i w:val="0"/>
          <w:sz w:val="28"/>
          <w:szCs w:val="28"/>
        </w:rPr>
        <w:t xml:space="preserve">В составе группы методов </w:t>
      </w:r>
      <w:r w:rsidR="00E62FD3" w:rsidRPr="00E731D4">
        <w:rPr>
          <w:rStyle w:val="af9"/>
          <w:rFonts w:ascii="Times New Roman" w:hAnsi="Times New Roman"/>
          <w:bCs/>
          <w:i w:val="0"/>
          <w:sz w:val="28"/>
          <w:szCs w:val="28"/>
        </w:rPr>
        <w:t xml:space="preserve">налогового планирования </w:t>
      </w:r>
      <w:r w:rsidRPr="00E731D4">
        <w:rPr>
          <w:rStyle w:val="af9"/>
          <w:rFonts w:ascii="Times New Roman" w:hAnsi="Times New Roman"/>
          <w:bCs/>
          <w:i w:val="0"/>
          <w:sz w:val="28"/>
          <w:szCs w:val="28"/>
        </w:rPr>
        <w:t>необходимо выделить следующие, наиболее эффективные:</w:t>
      </w:r>
    </w:p>
    <w:p w:rsidR="00E62FD3" w:rsidRPr="00E731D4" w:rsidRDefault="00E62FD3" w:rsidP="00E731D4">
      <w:pPr>
        <w:spacing w:after="0" w:line="360" w:lineRule="auto"/>
        <w:ind w:firstLine="709"/>
        <w:jc w:val="both"/>
        <w:rPr>
          <w:rFonts w:ascii="Times New Roman" w:hAnsi="Times New Roman"/>
          <w:sz w:val="28"/>
          <w:szCs w:val="28"/>
        </w:rPr>
      </w:pPr>
      <w:r w:rsidRPr="00E731D4">
        <w:rPr>
          <w:rFonts w:ascii="Times New Roman" w:hAnsi="Times New Roman"/>
          <w:sz w:val="28"/>
          <w:szCs w:val="28"/>
        </w:rPr>
        <w:t>— выбор эффективных, с точки зрения налогового планирования, элементов учетной политики предприятия;</w:t>
      </w:r>
    </w:p>
    <w:p w:rsidR="00E62FD3" w:rsidRPr="00E731D4" w:rsidRDefault="00E62FD3" w:rsidP="00E731D4">
      <w:pPr>
        <w:spacing w:after="0" w:line="360" w:lineRule="auto"/>
        <w:ind w:firstLine="709"/>
        <w:jc w:val="both"/>
        <w:rPr>
          <w:rFonts w:ascii="Times New Roman" w:hAnsi="Times New Roman"/>
          <w:sz w:val="28"/>
          <w:szCs w:val="28"/>
        </w:rPr>
      </w:pPr>
      <w:r w:rsidRPr="00E731D4">
        <w:rPr>
          <w:rFonts w:ascii="Times New Roman" w:hAnsi="Times New Roman"/>
          <w:sz w:val="28"/>
          <w:szCs w:val="28"/>
        </w:rPr>
        <w:t>— выбор оптимальных, с точки зрения налоговых последствий, форм коммерческих сделок и их правильное юридическое оформление.</w:t>
      </w:r>
    </w:p>
    <w:p w:rsidR="000437E6" w:rsidRPr="00E731D4" w:rsidRDefault="000437E6" w:rsidP="00E731D4">
      <w:pPr>
        <w:spacing w:after="0" w:line="360" w:lineRule="auto"/>
        <w:ind w:firstLine="709"/>
        <w:jc w:val="both"/>
        <w:rPr>
          <w:rFonts w:ascii="Times New Roman" w:hAnsi="Times New Roman"/>
          <w:sz w:val="28"/>
          <w:szCs w:val="28"/>
        </w:rPr>
      </w:pPr>
      <w:r w:rsidRPr="00E731D4">
        <w:rPr>
          <w:rFonts w:ascii="Times New Roman" w:hAnsi="Times New Roman"/>
          <w:sz w:val="28"/>
          <w:szCs w:val="28"/>
        </w:rPr>
        <w:t>— минимизация объекта налогообложения (без учета налоговых льгот);</w:t>
      </w:r>
    </w:p>
    <w:p w:rsidR="000437E6" w:rsidRPr="00E731D4" w:rsidRDefault="000437E6" w:rsidP="00E731D4">
      <w:pPr>
        <w:spacing w:after="0" w:line="360" w:lineRule="auto"/>
        <w:ind w:firstLine="709"/>
        <w:jc w:val="both"/>
        <w:rPr>
          <w:rFonts w:ascii="Times New Roman" w:hAnsi="Times New Roman"/>
          <w:sz w:val="28"/>
          <w:szCs w:val="28"/>
        </w:rPr>
      </w:pPr>
      <w:r w:rsidRPr="00E731D4">
        <w:rPr>
          <w:rFonts w:ascii="Times New Roman" w:hAnsi="Times New Roman"/>
          <w:sz w:val="28"/>
          <w:szCs w:val="28"/>
        </w:rPr>
        <w:t>— использование льгот, связанных с исключением из налогооблагаемой базы определенных элементов объекта налога;</w:t>
      </w:r>
    </w:p>
    <w:p w:rsidR="000437E6" w:rsidRPr="00E731D4" w:rsidRDefault="000437E6" w:rsidP="00E731D4">
      <w:pPr>
        <w:spacing w:after="0" w:line="360" w:lineRule="auto"/>
        <w:ind w:firstLine="709"/>
        <w:jc w:val="both"/>
        <w:rPr>
          <w:rFonts w:ascii="Times New Roman" w:hAnsi="Times New Roman"/>
          <w:sz w:val="28"/>
          <w:szCs w:val="28"/>
        </w:rPr>
      </w:pPr>
      <w:r w:rsidRPr="00E731D4">
        <w:rPr>
          <w:rFonts w:ascii="Times New Roman" w:hAnsi="Times New Roman"/>
          <w:sz w:val="28"/>
          <w:szCs w:val="28"/>
        </w:rPr>
        <w:t>— использование льгот, связанных с понижением налоговой ставки.</w:t>
      </w:r>
    </w:p>
    <w:p w:rsidR="000437E6" w:rsidRPr="00E731D4" w:rsidRDefault="000437E6" w:rsidP="00E731D4">
      <w:pPr>
        <w:spacing w:after="0" w:line="360" w:lineRule="auto"/>
        <w:ind w:firstLine="709"/>
        <w:jc w:val="both"/>
        <w:rPr>
          <w:rFonts w:ascii="Times New Roman" w:hAnsi="Times New Roman"/>
          <w:sz w:val="28"/>
          <w:szCs w:val="28"/>
        </w:rPr>
      </w:pPr>
      <w:r w:rsidRPr="00E731D4">
        <w:rPr>
          <w:rFonts w:ascii="Times New Roman" w:hAnsi="Times New Roman"/>
          <w:sz w:val="28"/>
          <w:szCs w:val="28"/>
        </w:rPr>
        <w:t>Реализация данных методов осуществляется прежде всего в процессе планирования деятельности предприятия и заключения хозяйственных договоров путем анализа их потенциальных налоговых последствий и выбора наиболее эффективного варианта.</w:t>
      </w:r>
      <w:r w:rsidR="004138FA" w:rsidRPr="00E731D4">
        <w:rPr>
          <w:rStyle w:val="af3"/>
          <w:rFonts w:ascii="Times New Roman" w:hAnsi="Times New Roman"/>
          <w:sz w:val="28"/>
          <w:szCs w:val="28"/>
        </w:rPr>
        <w:footnoteReference w:id="34"/>
      </w:r>
    </w:p>
    <w:p w:rsidR="00AE127A" w:rsidRPr="00E731D4" w:rsidRDefault="00AE127A" w:rsidP="00E731D4">
      <w:pPr>
        <w:spacing w:after="0" w:line="360" w:lineRule="auto"/>
        <w:ind w:firstLine="709"/>
        <w:jc w:val="both"/>
        <w:rPr>
          <w:rStyle w:val="af9"/>
          <w:rFonts w:ascii="Times New Roman" w:hAnsi="Times New Roman"/>
          <w:i w:val="0"/>
          <w:sz w:val="28"/>
          <w:szCs w:val="28"/>
        </w:rPr>
      </w:pPr>
    </w:p>
    <w:p w:rsidR="00170AD1" w:rsidRDefault="00170AD1">
      <w:pPr>
        <w:rPr>
          <w:rStyle w:val="af9"/>
          <w:rFonts w:ascii="Times New Roman" w:hAnsi="Times New Roman"/>
          <w:i w:val="0"/>
          <w:sz w:val="28"/>
          <w:szCs w:val="28"/>
        </w:rPr>
      </w:pPr>
      <w:r>
        <w:rPr>
          <w:rStyle w:val="af9"/>
          <w:rFonts w:ascii="Times New Roman" w:hAnsi="Times New Roman"/>
          <w:i w:val="0"/>
          <w:sz w:val="28"/>
          <w:szCs w:val="28"/>
        </w:rPr>
        <w:br w:type="page"/>
      </w:r>
    </w:p>
    <w:p w:rsidR="00706E67" w:rsidRPr="00170AD1" w:rsidRDefault="00706E67" w:rsidP="00170AD1">
      <w:pPr>
        <w:spacing w:after="0" w:line="360" w:lineRule="auto"/>
        <w:ind w:firstLine="709"/>
        <w:jc w:val="center"/>
        <w:rPr>
          <w:rStyle w:val="af9"/>
          <w:rFonts w:ascii="Times New Roman" w:hAnsi="Times New Roman"/>
          <w:b/>
          <w:i w:val="0"/>
          <w:sz w:val="28"/>
          <w:szCs w:val="28"/>
        </w:rPr>
      </w:pPr>
      <w:r w:rsidRPr="00170AD1">
        <w:rPr>
          <w:rStyle w:val="af9"/>
          <w:rFonts w:ascii="Times New Roman" w:hAnsi="Times New Roman"/>
          <w:b/>
          <w:i w:val="0"/>
          <w:sz w:val="28"/>
          <w:szCs w:val="28"/>
        </w:rPr>
        <w:t>Заключение</w:t>
      </w:r>
    </w:p>
    <w:p w:rsidR="00C23B82" w:rsidRPr="00E731D4" w:rsidRDefault="00C23B82" w:rsidP="00E731D4">
      <w:pPr>
        <w:spacing w:after="0" w:line="360" w:lineRule="auto"/>
        <w:ind w:firstLine="709"/>
        <w:contextualSpacing/>
        <w:jc w:val="both"/>
        <w:rPr>
          <w:rFonts w:ascii="Times New Roman" w:hAnsi="Times New Roman"/>
          <w:sz w:val="28"/>
          <w:szCs w:val="28"/>
        </w:rPr>
      </w:pPr>
    </w:p>
    <w:p w:rsidR="00C23B82" w:rsidRPr="00E731D4" w:rsidRDefault="00C23B82" w:rsidP="00E731D4">
      <w:pPr>
        <w:spacing w:after="0" w:line="360" w:lineRule="auto"/>
        <w:ind w:firstLine="709"/>
        <w:contextualSpacing/>
        <w:jc w:val="both"/>
        <w:rPr>
          <w:rFonts w:ascii="Times New Roman" w:hAnsi="Times New Roman"/>
          <w:sz w:val="28"/>
          <w:szCs w:val="28"/>
        </w:rPr>
      </w:pPr>
      <w:r w:rsidRPr="00E731D4">
        <w:rPr>
          <w:rFonts w:ascii="Times New Roman" w:hAnsi="Times New Roman"/>
          <w:sz w:val="28"/>
          <w:szCs w:val="28"/>
        </w:rPr>
        <w:t>Чтобы обеспечивать выживаемость предприятия в современных условиях мирового экономического кризиса, управленческому персоналу необходимо, прежде всего, уметь реально оценивать финансовое состояние, как своего предприятия, так и существующих потенциаль</w:t>
      </w:r>
      <w:r w:rsidRPr="00E731D4">
        <w:rPr>
          <w:rFonts w:ascii="Times New Roman" w:hAnsi="Times New Roman"/>
          <w:sz w:val="28"/>
          <w:szCs w:val="28"/>
        </w:rPr>
        <w:softHyphen/>
        <w:t>ных конкурентов.</w:t>
      </w:r>
    </w:p>
    <w:p w:rsidR="00C23B82" w:rsidRPr="00E731D4" w:rsidRDefault="00C23B82" w:rsidP="00E731D4">
      <w:pPr>
        <w:spacing w:after="0" w:line="360" w:lineRule="auto"/>
        <w:ind w:firstLine="709"/>
        <w:contextualSpacing/>
        <w:jc w:val="both"/>
        <w:rPr>
          <w:rFonts w:ascii="Times New Roman" w:hAnsi="Times New Roman"/>
          <w:sz w:val="28"/>
          <w:szCs w:val="28"/>
        </w:rPr>
      </w:pPr>
      <w:r w:rsidRPr="00E731D4">
        <w:rPr>
          <w:rFonts w:ascii="Times New Roman" w:hAnsi="Times New Roman"/>
          <w:sz w:val="28"/>
          <w:szCs w:val="28"/>
        </w:rPr>
        <w:t xml:space="preserve">Финансовое состояние определяет конкурентоспособность, потенциал в деловом сотрудничестве, оценивает, в какой степени гарантированы экономические интересы самого предприятия и его партнёров в финансовом и производственном отношении. </w:t>
      </w:r>
    </w:p>
    <w:p w:rsidR="00C23B82" w:rsidRPr="00E731D4" w:rsidRDefault="00C23B82" w:rsidP="00E731D4">
      <w:pPr>
        <w:spacing w:after="0" w:line="360" w:lineRule="auto"/>
        <w:ind w:firstLine="709"/>
        <w:contextualSpacing/>
        <w:jc w:val="both"/>
        <w:rPr>
          <w:rFonts w:ascii="Times New Roman" w:hAnsi="Times New Roman"/>
          <w:sz w:val="28"/>
          <w:szCs w:val="28"/>
        </w:rPr>
      </w:pPr>
      <w:r w:rsidRPr="00E731D4">
        <w:rPr>
          <w:rFonts w:ascii="Times New Roman" w:hAnsi="Times New Roman"/>
          <w:sz w:val="28"/>
          <w:szCs w:val="28"/>
        </w:rPr>
        <w:t>Главная цель коммерческого предприятия в современных условиях - получение максимальной прибыли, что невозможно без эффективного управления капиталом. Поиски резервов для увеличения прибыльности предприятия составляют основную задачу управленца.</w:t>
      </w:r>
    </w:p>
    <w:p w:rsidR="00C23B82" w:rsidRPr="00E731D4" w:rsidRDefault="00C23B82" w:rsidP="00E731D4">
      <w:pPr>
        <w:spacing w:after="0" w:line="360" w:lineRule="auto"/>
        <w:ind w:firstLine="709"/>
        <w:contextualSpacing/>
        <w:jc w:val="both"/>
        <w:rPr>
          <w:rFonts w:ascii="Times New Roman" w:hAnsi="Times New Roman"/>
          <w:sz w:val="28"/>
          <w:szCs w:val="28"/>
        </w:rPr>
      </w:pPr>
      <w:r w:rsidRPr="00E731D4">
        <w:rPr>
          <w:rFonts w:ascii="Times New Roman" w:hAnsi="Times New Roman"/>
          <w:sz w:val="28"/>
          <w:szCs w:val="28"/>
        </w:rPr>
        <w:t>Очевидно, что от эффективности управления финансовыми ресурсами и предприятием целиком и полностью зависит результат деятельности предприятия в целом. Если дела на предприятии идут самотеком, а стиль управления в новых рыночных условиях не меняется, то борьба за выживание становится непрерывной.</w:t>
      </w:r>
    </w:p>
    <w:p w:rsidR="006C0CB5" w:rsidRPr="00E731D4" w:rsidRDefault="006C0CB5" w:rsidP="00E731D4">
      <w:pPr>
        <w:spacing w:after="0" w:line="360" w:lineRule="auto"/>
        <w:ind w:firstLine="709"/>
        <w:jc w:val="both"/>
        <w:rPr>
          <w:rFonts w:ascii="Times New Roman" w:hAnsi="Times New Roman"/>
          <w:sz w:val="28"/>
          <w:szCs w:val="28"/>
        </w:rPr>
      </w:pPr>
      <w:r w:rsidRPr="00E731D4">
        <w:rPr>
          <w:rFonts w:ascii="Times New Roman" w:hAnsi="Times New Roman"/>
          <w:sz w:val="28"/>
          <w:szCs w:val="28"/>
        </w:rPr>
        <w:t>Делая выводы по первой главе можно выделить основные:</w:t>
      </w:r>
    </w:p>
    <w:p w:rsidR="006C0CB5" w:rsidRPr="00E731D4" w:rsidRDefault="006C0CB5" w:rsidP="00E731D4">
      <w:pPr>
        <w:pStyle w:val="a6"/>
        <w:spacing w:after="0" w:line="360" w:lineRule="auto"/>
        <w:ind w:left="0" w:firstLine="709"/>
        <w:jc w:val="both"/>
        <w:rPr>
          <w:rFonts w:ascii="Times New Roman" w:hAnsi="Times New Roman"/>
          <w:sz w:val="28"/>
          <w:szCs w:val="28"/>
        </w:rPr>
      </w:pPr>
      <w:r w:rsidRPr="00E731D4">
        <w:rPr>
          <w:rFonts w:ascii="Times New Roman" w:hAnsi="Times New Roman"/>
          <w:sz w:val="28"/>
          <w:szCs w:val="28"/>
        </w:rPr>
        <w:t>1.</w:t>
      </w:r>
      <w:r w:rsidR="00E731D4">
        <w:rPr>
          <w:rFonts w:ascii="Times New Roman" w:hAnsi="Times New Roman"/>
          <w:sz w:val="28"/>
          <w:szCs w:val="28"/>
        </w:rPr>
        <w:t xml:space="preserve"> </w:t>
      </w:r>
      <w:r w:rsidRPr="00E731D4">
        <w:rPr>
          <w:rFonts w:ascii="Times New Roman" w:hAnsi="Times New Roman"/>
          <w:sz w:val="28"/>
          <w:szCs w:val="28"/>
        </w:rPr>
        <w:t>Результативность управления предприятием в значительной степени определяется уровнем его организации и качеством информационного обеспечения. В системе информационного обеспечения особое значение имеют бухгалтерские данные, а отчетность становится основным видом коммуникации, обеспечивающим достоверное представление информации о финансовом состоянии предприятия.</w:t>
      </w:r>
    </w:p>
    <w:p w:rsidR="006C0CB5" w:rsidRPr="00E731D4" w:rsidRDefault="006C0CB5" w:rsidP="00E731D4">
      <w:pPr>
        <w:spacing w:after="0" w:line="360" w:lineRule="auto"/>
        <w:ind w:firstLine="709"/>
        <w:jc w:val="both"/>
        <w:rPr>
          <w:rFonts w:ascii="Times New Roman" w:hAnsi="Times New Roman"/>
          <w:sz w:val="28"/>
          <w:szCs w:val="28"/>
        </w:rPr>
      </w:pPr>
      <w:r w:rsidRPr="00E731D4">
        <w:rPr>
          <w:rFonts w:ascii="Times New Roman" w:hAnsi="Times New Roman"/>
          <w:sz w:val="28"/>
          <w:szCs w:val="28"/>
        </w:rPr>
        <w:t>2. Основной целью финансового анализа является оценка реального финансового состояния предприятия и сравнение полученных результатов с результатами предыдущих периодов и выявление возможности повышения эффективности функционирования хозяйствующего субъекта с помощью рациональной финансовой политики. Результаты такого анализа нужны прежде всего собственникам, а также</w:t>
      </w:r>
      <w:r w:rsidR="00E731D4">
        <w:rPr>
          <w:rFonts w:ascii="Times New Roman" w:hAnsi="Times New Roman"/>
          <w:sz w:val="28"/>
          <w:szCs w:val="28"/>
        </w:rPr>
        <w:t xml:space="preserve"> </w:t>
      </w:r>
      <w:r w:rsidRPr="00E731D4">
        <w:rPr>
          <w:rFonts w:ascii="Times New Roman" w:hAnsi="Times New Roman"/>
          <w:sz w:val="28"/>
          <w:szCs w:val="28"/>
        </w:rPr>
        <w:t xml:space="preserve">кредиторам, инвесторам, поставщикам, менеджерам и налоговым службам. </w:t>
      </w:r>
    </w:p>
    <w:p w:rsidR="006C0CB5" w:rsidRPr="00E731D4" w:rsidRDefault="006C0CB5" w:rsidP="00E731D4">
      <w:pPr>
        <w:pStyle w:val="a6"/>
        <w:spacing w:after="0" w:line="360" w:lineRule="auto"/>
        <w:ind w:left="0" w:firstLine="709"/>
        <w:jc w:val="both"/>
        <w:rPr>
          <w:rFonts w:ascii="Times New Roman" w:hAnsi="Times New Roman"/>
          <w:sz w:val="28"/>
          <w:szCs w:val="28"/>
        </w:rPr>
      </w:pPr>
      <w:r w:rsidRPr="00E731D4">
        <w:rPr>
          <w:rFonts w:ascii="Times New Roman" w:hAnsi="Times New Roman"/>
          <w:sz w:val="28"/>
          <w:szCs w:val="28"/>
        </w:rPr>
        <w:t xml:space="preserve">3. Основные задачи анализа финансового состояния – определение качества финансового состояния, изучение причин его улучшения или ухудшения за период, подготовка рекомендаций по повышению финансовой устойчивости и платежеспособности предприятия. Эти задачи решаются на основе исследования динамики абсолютных и относительных финансовых показателей. </w:t>
      </w:r>
    </w:p>
    <w:p w:rsidR="006C0CB5" w:rsidRPr="00E731D4" w:rsidRDefault="006C0CB5" w:rsidP="00E731D4">
      <w:pPr>
        <w:pStyle w:val="a6"/>
        <w:spacing w:after="0" w:line="360" w:lineRule="auto"/>
        <w:ind w:left="0" w:firstLine="709"/>
        <w:jc w:val="both"/>
        <w:rPr>
          <w:rFonts w:ascii="Times New Roman" w:hAnsi="Times New Roman"/>
          <w:sz w:val="28"/>
          <w:szCs w:val="28"/>
        </w:rPr>
      </w:pPr>
      <w:r w:rsidRPr="00E731D4">
        <w:rPr>
          <w:rFonts w:ascii="Times New Roman" w:hAnsi="Times New Roman"/>
          <w:sz w:val="28"/>
          <w:szCs w:val="28"/>
        </w:rPr>
        <w:t>4.</w:t>
      </w:r>
      <w:r w:rsidR="00E731D4">
        <w:rPr>
          <w:rFonts w:ascii="Times New Roman" w:hAnsi="Times New Roman"/>
          <w:sz w:val="28"/>
          <w:szCs w:val="28"/>
        </w:rPr>
        <w:t xml:space="preserve"> </w:t>
      </w:r>
      <w:r w:rsidRPr="00E731D4">
        <w:rPr>
          <w:rFonts w:ascii="Times New Roman" w:hAnsi="Times New Roman"/>
          <w:sz w:val="28"/>
          <w:szCs w:val="28"/>
        </w:rPr>
        <w:t>Анализ финансового состояния преследует несколько целей:</w:t>
      </w:r>
    </w:p>
    <w:p w:rsidR="006C0CB5" w:rsidRPr="00E731D4" w:rsidRDefault="006C0CB5" w:rsidP="00E731D4">
      <w:pPr>
        <w:pStyle w:val="a6"/>
        <w:numPr>
          <w:ilvl w:val="0"/>
          <w:numId w:val="26"/>
        </w:numPr>
        <w:tabs>
          <w:tab w:val="num" w:pos="1002"/>
        </w:tabs>
        <w:spacing w:after="0" w:line="360" w:lineRule="auto"/>
        <w:ind w:left="0" w:firstLine="709"/>
        <w:jc w:val="both"/>
        <w:rPr>
          <w:rFonts w:ascii="Times New Roman" w:hAnsi="Times New Roman"/>
          <w:sz w:val="28"/>
          <w:szCs w:val="28"/>
        </w:rPr>
      </w:pPr>
      <w:r w:rsidRPr="00E731D4">
        <w:rPr>
          <w:rFonts w:ascii="Times New Roman" w:hAnsi="Times New Roman"/>
          <w:sz w:val="28"/>
          <w:szCs w:val="28"/>
        </w:rPr>
        <w:t>Определение финансового положения;</w:t>
      </w:r>
    </w:p>
    <w:p w:rsidR="006C0CB5" w:rsidRPr="00E731D4" w:rsidRDefault="006C0CB5" w:rsidP="00E731D4">
      <w:pPr>
        <w:pStyle w:val="a6"/>
        <w:numPr>
          <w:ilvl w:val="0"/>
          <w:numId w:val="26"/>
        </w:numPr>
        <w:tabs>
          <w:tab w:val="num" w:pos="1002"/>
        </w:tabs>
        <w:spacing w:after="0" w:line="360" w:lineRule="auto"/>
        <w:ind w:left="0" w:firstLine="709"/>
        <w:jc w:val="both"/>
        <w:rPr>
          <w:rFonts w:ascii="Times New Roman" w:hAnsi="Times New Roman"/>
          <w:sz w:val="28"/>
          <w:szCs w:val="28"/>
        </w:rPr>
      </w:pPr>
      <w:r w:rsidRPr="00E731D4">
        <w:rPr>
          <w:rFonts w:ascii="Times New Roman" w:hAnsi="Times New Roman"/>
          <w:sz w:val="28"/>
          <w:szCs w:val="28"/>
        </w:rPr>
        <w:t>Выявление изменений в финансовом состоянии в пространственно-временном разрезе;</w:t>
      </w:r>
    </w:p>
    <w:p w:rsidR="006C0CB5" w:rsidRPr="00E731D4" w:rsidRDefault="006C0CB5" w:rsidP="00E731D4">
      <w:pPr>
        <w:pStyle w:val="a6"/>
        <w:numPr>
          <w:ilvl w:val="0"/>
          <w:numId w:val="26"/>
        </w:numPr>
        <w:spacing w:after="0" w:line="360" w:lineRule="auto"/>
        <w:ind w:left="0" w:firstLine="709"/>
        <w:jc w:val="both"/>
        <w:rPr>
          <w:rFonts w:ascii="Times New Roman" w:hAnsi="Times New Roman"/>
          <w:sz w:val="28"/>
          <w:szCs w:val="28"/>
        </w:rPr>
      </w:pPr>
      <w:r w:rsidRPr="00E731D4">
        <w:rPr>
          <w:rFonts w:ascii="Times New Roman" w:hAnsi="Times New Roman"/>
          <w:sz w:val="28"/>
          <w:szCs w:val="28"/>
        </w:rPr>
        <w:t>Выявление основных факторов, вызывающих изменения в финансовом состоянии;</w:t>
      </w:r>
    </w:p>
    <w:p w:rsidR="006C0CB5" w:rsidRPr="00E731D4" w:rsidRDefault="006C0CB5" w:rsidP="00E731D4">
      <w:pPr>
        <w:pStyle w:val="a6"/>
        <w:numPr>
          <w:ilvl w:val="0"/>
          <w:numId w:val="26"/>
        </w:numPr>
        <w:spacing w:after="0" w:line="360" w:lineRule="auto"/>
        <w:ind w:left="0" w:firstLine="709"/>
        <w:jc w:val="both"/>
        <w:rPr>
          <w:rFonts w:ascii="Times New Roman" w:hAnsi="Times New Roman"/>
          <w:sz w:val="28"/>
          <w:szCs w:val="28"/>
        </w:rPr>
      </w:pPr>
      <w:r w:rsidRPr="00E731D4">
        <w:rPr>
          <w:rFonts w:ascii="Times New Roman" w:hAnsi="Times New Roman"/>
          <w:sz w:val="28"/>
          <w:szCs w:val="28"/>
        </w:rPr>
        <w:t>Прогноз основных тенденций финансового состояния.</w:t>
      </w:r>
    </w:p>
    <w:p w:rsidR="006C0CB5" w:rsidRPr="00E731D4" w:rsidRDefault="006C0CB5" w:rsidP="00E731D4">
      <w:pPr>
        <w:pStyle w:val="a6"/>
        <w:tabs>
          <w:tab w:val="num" w:pos="1002"/>
        </w:tabs>
        <w:spacing w:after="0" w:line="360" w:lineRule="auto"/>
        <w:ind w:left="0" w:firstLine="709"/>
        <w:jc w:val="both"/>
        <w:rPr>
          <w:rFonts w:ascii="Times New Roman" w:hAnsi="Times New Roman"/>
          <w:sz w:val="28"/>
          <w:szCs w:val="28"/>
        </w:rPr>
      </w:pPr>
      <w:r w:rsidRPr="00E731D4">
        <w:rPr>
          <w:rFonts w:ascii="Times New Roman" w:hAnsi="Times New Roman"/>
          <w:sz w:val="28"/>
          <w:szCs w:val="28"/>
        </w:rPr>
        <w:t>Достижение этих целей достигается с помощью различных методов и приемов:</w:t>
      </w:r>
    </w:p>
    <w:p w:rsidR="006C0CB5" w:rsidRPr="00E731D4" w:rsidRDefault="006C0CB5" w:rsidP="00E731D4">
      <w:pPr>
        <w:pStyle w:val="a6"/>
        <w:numPr>
          <w:ilvl w:val="0"/>
          <w:numId w:val="26"/>
        </w:numPr>
        <w:spacing w:after="0" w:line="360" w:lineRule="auto"/>
        <w:ind w:left="0" w:firstLine="709"/>
        <w:jc w:val="both"/>
        <w:rPr>
          <w:rFonts w:ascii="Times New Roman" w:hAnsi="Times New Roman"/>
          <w:sz w:val="28"/>
          <w:szCs w:val="28"/>
        </w:rPr>
      </w:pPr>
      <w:r w:rsidRPr="00E731D4">
        <w:rPr>
          <w:rFonts w:ascii="Times New Roman" w:hAnsi="Times New Roman"/>
          <w:sz w:val="28"/>
          <w:szCs w:val="28"/>
        </w:rPr>
        <w:t>горизонтальный анализ;</w:t>
      </w:r>
    </w:p>
    <w:p w:rsidR="006C0CB5" w:rsidRPr="00E731D4" w:rsidRDefault="006C0CB5" w:rsidP="00E731D4">
      <w:pPr>
        <w:pStyle w:val="a6"/>
        <w:numPr>
          <w:ilvl w:val="0"/>
          <w:numId w:val="26"/>
        </w:numPr>
        <w:spacing w:after="0" w:line="360" w:lineRule="auto"/>
        <w:ind w:left="0" w:firstLine="709"/>
        <w:jc w:val="both"/>
        <w:rPr>
          <w:rFonts w:ascii="Times New Roman" w:hAnsi="Times New Roman"/>
          <w:sz w:val="28"/>
          <w:szCs w:val="28"/>
        </w:rPr>
      </w:pPr>
      <w:r w:rsidRPr="00E731D4">
        <w:rPr>
          <w:rFonts w:ascii="Times New Roman" w:hAnsi="Times New Roman"/>
          <w:sz w:val="28"/>
          <w:szCs w:val="28"/>
        </w:rPr>
        <w:t>вертикальный анализ;</w:t>
      </w:r>
    </w:p>
    <w:p w:rsidR="006C0CB5" w:rsidRPr="00E731D4" w:rsidRDefault="006C0CB5" w:rsidP="00E731D4">
      <w:pPr>
        <w:pStyle w:val="a6"/>
        <w:numPr>
          <w:ilvl w:val="0"/>
          <w:numId w:val="26"/>
        </w:numPr>
        <w:spacing w:after="0" w:line="360" w:lineRule="auto"/>
        <w:ind w:left="0" w:firstLine="709"/>
        <w:jc w:val="both"/>
        <w:rPr>
          <w:rFonts w:ascii="Times New Roman" w:hAnsi="Times New Roman"/>
          <w:sz w:val="28"/>
          <w:szCs w:val="28"/>
        </w:rPr>
      </w:pPr>
      <w:r w:rsidRPr="00E731D4">
        <w:rPr>
          <w:rFonts w:ascii="Times New Roman" w:hAnsi="Times New Roman"/>
          <w:sz w:val="28"/>
          <w:szCs w:val="28"/>
        </w:rPr>
        <w:t>трендовый анализ;</w:t>
      </w:r>
    </w:p>
    <w:p w:rsidR="006C0CB5" w:rsidRPr="00E731D4" w:rsidRDefault="006C0CB5" w:rsidP="00E731D4">
      <w:pPr>
        <w:pStyle w:val="a6"/>
        <w:numPr>
          <w:ilvl w:val="0"/>
          <w:numId w:val="26"/>
        </w:numPr>
        <w:tabs>
          <w:tab w:val="num" w:pos="1287"/>
        </w:tabs>
        <w:spacing w:after="0" w:line="360" w:lineRule="auto"/>
        <w:ind w:left="0" w:firstLine="709"/>
        <w:jc w:val="both"/>
        <w:rPr>
          <w:rFonts w:ascii="Times New Roman" w:hAnsi="Times New Roman"/>
          <w:sz w:val="28"/>
          <w:szCs w:val="28"/>
          <w:lang w:val="en-US"/>
        </w:rPr>
      </w:pPr>
      <w:r w:rsidRPr="00E731D4">
        <w:rPr>
          <w:rFonts w:ascii="Times New Roman" w:hAnsi="Times New Roman"/>
          <w:sz w:val="28"/>
          <w:szCs w:val="28"/>
        </w:rPr>
        <w:t>анализ относительных коэффициентов.</w:t>
      </w:r>
    </w:p>
    <w:p w:rsidR="00B9705B" w:rsidRPr="00E731D4" w:rsidRDefault="006C0CB5" w:rsidP="00E731D4">
      <w:pPr>
        <w:spacing w:after="0" w:line="360" w:lineRule="auto"/>
        <w:ind w:firstLine="709"/>
        <w:jc w:val="both"/>
        <w:rPr>
          <w:rFonts w:ascii="Times New Roman" w:hAnsi="Times New Roman"/>
          <w:sz w:val="28"/>
          <w:szCs w:val="28"/>
        </w:rPr>
      </w:pPr>
      <w:r w:rsidRPr="00E731D4">
        <w:rPr>
          <w:rFonts w:ascii="Times New Roman" w:hAnsi="Times New Roman"/>
          <w:sz w:val="28"/>
          <w:szCs w:val="28"/>
        </w:rPr>
        <w:t>5.</w:t>
      </w:r>
      <w:r w:rsidR="00E731D4">
        <w:rPr>
          <w:rFonts w:ascii="Times New Roman" w:hAnsi="Times New Roman"/>
          <w:sz w:val="28"/>
          <w:szCs w:val="28"/>
        </w:rPr>
        <w:t xml:space="preserve"> </w:t>
      </w:r>
      <w:r w:rsidR="00152AC4" w:rsidRPr="00E731D4">
        <w:rPr>
          <w:rFonts w:ascii="Times New Roman" w:hAnsi="Times New Roman"/>
          <w:sz w:val="28"/>
          <w:szCs w:val="28"/>
        </w:rPr>
        <w:t>Существует множество методик проведения анализа финансового состояния</w:t>
      </w:r>
      <w:r w:rsidR="00C5230C" w:rsidRPr="00E731D4">
        <w:rPr>
          <w:rFonts w:ascii="Times New Roman" w:hAnsi="Times New Roman"/>
          <w:sz w:val="28"/>
          <w:szCs w:val="28"/>
        </w:rPr>
        <w:t xml:space="preserve"> для разных специализаций предприятий, но есть и универсальные методики для организаций, не занимающихся производственной деятельностью. Такую методику я применила для расчета анализа финансового состояния ООО «Веста»</w:t>
      </w:r>
      <w:r w:rsidR="00B9705B" w:rsidRPr="00E731D4">
        <w:rPr>
          <w:rFonts w:ascii="Times New Roman" w:hAnsi="Times New Roman"/>
          <w:sz w:val="28"/>
          <w:szCs w:val="28"/>
        </w:rPr>
        <w:t>.</w:t>
      </w:r>
    </w:p>
    <w:p w:rsidR="003859C3" w:rsidRPr="00E731D4" w:rsidRDefault="003859C3" w:rsidP="00E731D4">
      <w:pPr>
        <w:spacing w:after="0" w:line="360" w:lineRule="auto"/>
        <w:ind w:firstLine="709"/>
        <w:jc w:val="both"/>
        <w:rPr>
          <w:rFonts w:ascii="Times New Roman" w:hAnsi="Times New Roman"/>
          <w:bCs/>
          <w:sz w:val="28"/>
          <w:szCs w:val="28"/>
        </w:rPr>
      </w:pPr>
      <w:r w:rsidRPr="00E731D4">
        <w:rPr>
          <w:rFonts w:ascii="Times New Roman" w:hAnsi="Times New Roman"/>
          <w:sz w:val="28"/>
          <w:szCs w:val="28"/>
        </w:rPr>
        <w:t>Перед данн</w:t>
      </w:r>
      <w:r w:rsidR="007749BF" w:rsidRPr="00E731D4">
        <w:rPr>
          <w:rFonts w:ascii="Times New Roman" w:hAnsi="Times New Roman"/>
          <w:sz w:val="28"/>
          <w:szCs w:val="28"/>
        </w:rPr>
        <w:t>ой</w:t>
      </w:r>
      <w:r w:rsidRPr="00E731D4">
        <w:rPr>
          <w:rFonts w:ascii="Times New Roman" w:hAnsi="Times New Roman"/>
          <w:sz w:val="28"/>
          <w:szCs w:val="28"/>
        </w:rPr>
        <w:t xml:space="preserve"> </w:t>
      </w:r>
      <w:r w:rsidR="007749BF" w:rsidRPr="00E731D4">
        <w:rPr>
          <w:rFonts w:ascii="Times New Roman" w:hAnsi="Times New Roman"/>
          <w:sz w:val="28"/>
          <w:szCs w:val="28"/>
        </w:rPr>
        <w:t>работой</w:t>
      </w:r>
      <w:r w:rsidRPr="00E731D4">
        <w:rPr>
          <w:rFonts w:ascii="Times New Roman" w:hAnsi="Times New Roman"/>
          <w:sz w:val="28"/>
          <w:szCs w:val="28"/>
        </w:rPr>
        <w:t xml:space="preserve"> была поставлена цель проанализировать финансовое состояние О</w:t>
      </w:r>
      <w:r w:rsidR="007749BF" w:rsidRPr="00E731D4">
        <w:rPr>
          <w:rFonts w:ascii="Times New Roman" w:hAnsi="Times New Roman"/>
          <w:sz w:val="28"/>
          <w:szCs w:val="28"/>
        </w:rPr>
        <w:t>О</w:t>
      </w:r>
      <w:r w:rsidRPr="00E731D4">
        <w:rPr>
          <w:rFonts w:ascii="Times New Roman" w:hAnsi="Times New Roman"/>
          <w:sz w:val="28"/>
          <w:szCs w:val="28"/>
        </w:rPr>
        <w:t>О «</w:t>
      </w:r>
      <w:r w:rsidR="007749BF" w:rsidRPr="00E731D4">
        <w:rPr>
          <w:rFonts w:ascii="Times New Roman" w:hAnsi="Times New Roman"/>
          <w:sz w:val="28"/>
          <w:szCs w:val="28"/>
        </w:rPr>
        <w:t>Веста</w:t>
      </w:r>
      <w:r w:rsidRPr="00E731D4">
        <w:rPr>
          <w:rFonts w:ascii="Times New Roman" w:hAnsi="Times New Roman"/>
          <w:sz w:val="28"/>
          <w:szCs w:val="28"/>
        </w:rPr>
        <w:t>», выявить основные проблемы финансовой деятельности, а также разработать пути улучшения финансового состояния фирмы.</w:t>
      </w:r>
      <w:r w:rsidR="00B9705B" w:rsidRPr="00E731D4">
        <w:rPr>
          <w:rFonts w:ascii="Times New Roman" w:hAnsi="Times New Roman"/>
          <w:sz w:val="28"/>
          <w:szCs w:val="28"/>
        </w:rPr>
        <w:t xml:space="preserve"> </w:t>
      </w:r>
      <w:r w:rsidRPr="00E731D4">
        <w:rPr>
          <w:rFonts w:ascii="Times New Roman" w:hAnsi="Times New Roman"/>
          <w:bCs/>
          <w:sz w:val="28"/>
          <w:szCs w:val="28"/>
        </w:rPr>
        <w:t>По результатам проведенного анализа были сделаны следующие выводы:</w:t>
      </w:r>
    </w:p>
    <w:p w:rsidR="00B9705B" w:rsidRPr="00E731D4" w:rsidRDefault="00B9705B" w:rsidP="00E731D4">
      <w:pPr>
        <w:widowControl w:val="0"/>
        <w:tabs>
          <w:tab w:val="left" w:pos="9071"/>
        </w:tabs>
        <w:spacing w:after="0" w:line="360" w:lineRule="auto"/>
        <w:ind w:firstLine="709"/>
        <w:jc w:val="both"/>
        <w:rPr>
          <w:rFonts w:ascii="Times New Roman" w:hAnsi="Times New Roman"/>
          <w:sz w:val="28"/>
          <w:szCs w:val="28"/>
        </w:rPr>
      </w:pPr>
      <w:r w:rsidRPr="00E731D4">
        <w:rPr>
          <w:rFonts w:ascii="Times New Roman" w:hAnsi="Times New Roman"/>
          <w:sz w:val="28"/>
          <w:szCs w:val="28"/>
        </w:rPr>
        <w:t>1. Финансовое состояние предприятия характеризуется системой показателей, отражающих наличие, размещение, использование финансовых ресурсов предприятия и всю производственно-хозяйственную деятельность предприятия. Показатели рентабельности являются обязательными элементами сравнительного анализа и оценки финансового состояния предприятия.</w:t>
      </w:r>
    </w:p>
    <w:p w:rsidR="00F76CB8" w:rsidRPr="00E731D4" w:rsidRDefault="00F76CB8" w:rsidP="00E731D4">
      <w:pPr>
        <w:spacing w:after="0" w:line="360" w:lineRule="auto"/>
        <w:ind w:firstLine="709"/>
        <w:jc w:val="both"/>
        <w:rPr>
          <w:rFonts w:ascii="Times New Roman" w:hAnsi="Times New Roman"/>
          <w:sz w:val="28"/>
          <w:szCs w:val="28"/>
        </w:rPr>
      </w:pPr>
      <w:r w:rsidRPr="00E731D4">
        <w:rPr>
          <w:rFonts w:ascii="Times New Roman" w:hAnsi="Times New Roman"/>
          <w:sz w:val="28"/>
          <w:szCs w:val="28"/>
        </w:rPr>
        <w:t xml:space="preserve">2. Основными источниками финансовых ресурсов ООО «Веста» являются заемные средства (в виде кредиторской задолженности), доля которых снизилась за истекший год на 12,8% и достигла 60,7%. Доля собственных средств, наоборот, повысилась на 12,8% и составила 39,3%, что говорит о положительной динамике развития предприятия. Большая часть финансовых ресурсов организации вложена в оборотные активы, доля которых за истекший период возросла на 13,4% и достигла 94,0% общей суммы хозяйственных средств. Это произошло в основном за счет снижения дебиторской задолженности на 98 тыс. руб. и повышения денежных средств на 44 тыс. руб. Краткосрочные финансовые вложения снизились на 6,5%, что в сумме составило 19 тыс. руб. Это произошло за счет снижения кредиторской задолженности. Общая сумма заемных средств также уменьшилась на 19 тыс. руб. </w:t>
      </w:r>
    </w:p>
    <w:p w:rsidR="00B9705B" w:rsidRPr="00E731D4" w:rsidRDefault="00763889" w:rsidP="00E731D4">
      <w:pPr>
        <w:widowControl w:val="0"/>
        <w:spacing w:after="0" w:line="360" w:lineRule="auto"/>
        <w:ind w:firstLine="709"/>
        <w:jc w:val="both"/>
        <w:rPr>
          <w:rFonts w:ascii="Times New Roman" w:hAnsi="Times New Roman"/>
          <w:sz w:val="28"/>
          <w:szCs w:val="28"/>
        </w:rPr>
      </w:pPr>
      <w:r w:rsidRPr="00E731D4">
        <w:rPr>
          <w:rFonts w:ascii="Times New Roman" w:hAnsi="Times New Roman"/>
          <w:sz w:val="28"/>
          <w:szCs w:val="28"/>
        </w:rPr>
        <w:t>3. П</w:t>
      </w:r>
      <w:r w:rsidR="00B9705B" w:rsidRPr="00E731D4">
        <w:rPr>
          <w:rFonts w:ascii="Times New Roman" w:hAnsi="Times New Roman"/>
          <w:sz w:val="28"/>
          <w:szCs w:val="28"/>
        </w:rPr>
        <w:t xml:space="preserve">оказатели, характеризующие платежеспособность, находятся на </w:t>
      </w:r>
      <w:r w:rsidRPr="00E731D4">
        <w:rPr>
          <w:rFonts w:ascii="Times New Roman" w:hAnsi="Times New Roman"/>
          <w:sz w:val="28"/>
          <w:szCs w:val="28"/>
        </w:rPr>
        <w:t xml:space="preserve">нормальном </w:t>
      </w:r>
      <w:r w:rsidR="00B9705B" w:rsidRPr="00E731D4">
        <w:rPr>
          <w:rFonts w:ascii="Times New Roman" w:hAnsi="Times New Roman"/>
          <w:sz w:val="28"/>
          <w:szCs w:val="28"/>
        </w:rPr>
        <w:t>уровне,</w:t>
      </w:r>
      <w:r w:rsidRPr="00E731D4">
        <w:rPr>
          <w:rFonts w:ascii="Times New Roman" w:hAnsi="Times New Roman"/>
          <w:sz w:val="28"/>
          <w:szCs w:val="28"/>
        </w:rPr>
        <w:t xml:space="preserve"> кроме коэффициента текущей ликвидности,</w:t>
      </w:r>
      <w:r w:rsidR="00B9705B" w:rsidRPr="00E731D4">
        <w:rPr>
          <w:rFonts w:ascii="Times New Roman" w:hAnsi="Times New Roman"/>
          <w:sz w:val="28"/>
          <w:szCs w:val="28"/>
        </w:rPr>
        <w:t xml:space="preserve"> что объясняется, в</w:t>
      </w:r>
      <w:r w:rsidR="00E731D4">
        <w:rPr>
          <w:rFonts w:ascii="Times New Roman" w:hAnsi="Times New Roman"/>
          <w:sz w:val="28"/>
          <w:szCs w:val="28"/>
        </w:rPr>
        <w:t xml:space="preserve"> </w:t>
      </w:r>
      <w:r w:rsidR="00B9705B" w:rsidRPr="00E731D4">
        <w:rPr>
          <w:rFonts w:ascii="Times New Roman" w:hAnsi="Times New Roman"/>
          <w:sz w:val="28"/>
          <w:szCs w:val="28"/>
        </w:rPr>
        <w:t>основном, наличием у предприятия значительной суммы кредиторской задолженности, которая составила на конец 200</w:t>
      </w:r>
      <w:r w:rsidRPr="00E731D4">
        <w:rPr>
          <w:rFonts w:ascii="Times New Roman" w:hAnsi="Times New Roman"/>
          <w:sz w:val="28"/>
          <w:szCs w:val="28"/>
        </w:rPr>
        <w:t>8 года 274</w:t>
      </w:r>
      <w:r w:rsidR="00B9705B" w:rsidRPr="00E731D4">
        <w:rPr>
          <w:rFonts w:ascii="Times New Roman" w:hAnsi="Times New Roman"/>
          <w:sz w:val="28"/>
          <w:szCs w:val="28"/>
        </w:rPr>
        <w:t xml:space="preserve"> тыс. рублей. </w:t>
      </w:r>
    </w:p>
    <w:p w:rsidR="00BB2C58" w:rsidRPr="00E731D4" w:rsidRDefault="003B7CDF" w:rsidP="00E731D4">
      <w:pPr>
        <w:spacing w:after="0" w:line="360" w:lineRule="auto"/>
        <w:ind w:firstLine="709"/>
        <w:jc w:val="both"/>
        <w:rPr>
          <w:rFonts w:ascii="Times New Roman" w:hAnsi="Times New Roman"/>
          <w:sz w:val="28"/>
          <w:szCs w:val="28"/>
        </w:rPr>
      </w:pPr>
      <w:r w:rsidRPr="00E731D4">
        <w:rPr>
          <w:rFonts w:ascii="Times New Roman" w:hAnsi="Times New Roman"/>
          <w:sz w:val="28"/>
          <w:szCs w:val="28"/>
        </w:rPr>
        <w:t>4</w:t>
      </w:r>
      <w:r w:rsidR="0087366A" w:rsidRPr="00E731D4">
        <w:rPr>
          <w:rFonts w:ascii="Times New Roman" w:hAnsi="Times New Roman"/>
          <w:sz w:val="28"/>
          <w:szCs w:val="28"/>
        </w:rPr>
        <w:t xml:space="preserve">. </w:t>
      </w:r>
      <w:r w:rsidR="003828E6" w:rsidRPr="00E731D4">
        <w:rPr>
          <w:rFonts w:ascii="Times New Roman" w:hAnsi="Times New Roman"/>
          <w:sz w:val="28"/>
          <w:szCs w:val="28"/>
        </w:rPr>
        <w:t>Ф</w:t>
      </w:r>
      <w:r w:rsidR="00BB2C58" w:rsidRPr="00E731D4">
        <w:rPr>
          <w:rFonts w:ascii="Times New Roman" w:hAnsi="Times New Roman"/>
          <w:sz w:val="28"/>
          <w:szCs w:val="28"/>
        </w:rPr>
        <w:t>инансовое состояние анализируемого предприятия на 2006 г. относилось к неустойчивому, а к 2007 г. приблизилось к абсолютно устойчивому финансовому состоянию. В 2008г. ситуация ухудшилась – неустойчивое финансовое состояние, сопряженное с нарушением платежеспособности, при котором, тем не менее, сохраняется возможность восстановления равновесия за счет пополнения источников собственных</w:t>
      </w:r>
      <w:r w:rsidR="00E731D4">
        <w:rPr>
          <w:rFonts w:ascii="Times New Roman" w:hAnsi="Times New Roman"/>
          <w:sz w:val="28"/>
          <w:szCs w:val="28"/>
        </w:rPr>
        <w:t xml:space="preserve"> </w:t>
      </w:r>
      <w:r w:rsidR="00BB2C58" w:rsidRPr="00E731D4">
        <w:rPr>
          <w:rFonts w:ascii="Times New Roman" w:hAnsi="Times New Roman"/>
          <w:sz w:val="28"/>
          <w:szCs w:val="28"/>
        </w:rPr>
        <w:t>средств, сокращени</w:t>
      </w:r>
      <w:r w:rsidR="002B75C8" w:rsidRPr="00E731D4">
        <w:rPr>
          <w:rFonts w:ascii="Times New Roman" w:hAnsi="Times New Roman"/>
          <w:sz w:val="28"/>
          <w:szCs w:val="28"/>
        </w:rPr>
        <w:t>я</w:t>
      </w:r>
      <w:r w:rsidR="00BB2C58" w:rsidRPr="00E731D4">
        <w:rPr>
          <w:rFonts w:ascii="Times New Roman" w:hAnsi="Times New Roman"/>
          <w:sz w:val="28"/>
          <w:szCs w:val="28"/>
        </w:rPr>
        <w:t xml:space="preserve"> дебиторов и ускорени</w:t>
      </w:r>
      <w:r w:rsidR="002B75C8" w:rsidRPr="00E731D4">
        <w:rPr>
          <w:rFonts w:ascii="Times New Roman" w:hAnsi="Times New Roman"/>
          <w:sz w:val="28"/>
          <w:szCs w:val="28"/>
        </w:rPr>
        <w:t>я</w:t>
      </w:r>
      <w:r w:rsidR="00BB2C58" w:rsidRPr="00E731D4">
        <w:rPr>
          <w:rFonts w:ascii="Times New Roman" w:hAnsi="Times New Roman"/>
          <w:sz w:val="28"/>
          <w:szCs w:val="28"/>
        </w:rPr>
        <w:t xml:space="preserve"> оборачиваемости запасов.</w:t>
      </w:r>
    </w:p>
    <w:p w:rsidR="002B75C8" w:rsidRPr="00E731D4" w:rsidRDefault="003B7CDF" w:rsidP="00E731D4">
      <w:pPr>
        <w:shd w:val="clear" w:color="auto" w:fill="FFFFFF"/>
        <w:spacing w:after="0" w:line="360" w:lineRule="auto"/>
        <w:ind w:firstLine="709"/>
        <w:jc w:val="both"/>
        <w:rPr>
          <w:rFonts w:ascii="Times New Roman" w:hAnsi="Times New Roman"/>
          <w:sz w:val="28"/>
          <w:szCs w:val="28"/>
        </w:rPr>
      </w:pPr>
      <w:r w:rsidRPr="00E731D4">
        <w:rPr>
          <w:rFonts w:ascii="Times New Roman" w:hAnsi="Times New Roman"/>
          <w:sz w:val="28"/>
          <w:szCs w:val="28"/>
        </w:rPr>
        <w:t>5</w:t>
      </w:r>
      <w:r w:rsidR="002B75C8" w:rsidRPr="00E731D4">
        <w:rPr>
          <w:rFonts w:ascii="Times New Roman" w:hAnsi="Times New Roman"/>
          <w:sz w:val="28"/>
          <w:szCs w:val="28"/>
        </w:rPr>
        <w:t>. Деятельность организации можно оценить как достаточно активную: значения многих показателей увеличились. Выросла прибыль, что свидетельствует об относительном снижении издержек обращения. Рост фондоотдачи и производительности труда характеризует предприятие с положительной стороны. Произошло ускорение оборачиваемости оборотного капитала. Это произошло за счет ускорения оборачиваемости денежной наличности. Ускорилась оборачиваемость оборотных средств, дебиторской задолженности и кредиторской задолженности. Отрицательным моментом можно назвать замедление оборачиваемости собственного капитала, запасов. Как положительный момент следует отметить сокращение продолжительности</w:t>
      </w:r>
      <w:r w:rsidR="00E731D4">
        <w:rPr>
          <w:rFonts w:ascii="Times New Roman" w:hAnsi="Times New Roman"/>
          <w:sz w:val="28"/>
          <w:szCs w:val="28"/>
        </w:rPr>
        <w:t xml:space="preserve"> </w:t>
      </w:r>
      <w:r w:rsidR="002B75C8" w:rsidRPr="00E731D4">
        <w:rPr>
          <w:rFonts w:ascii="Times New Roman" w:hAnsi="Times New Roman"/>
          <w:sz w:val="28"/>
          <w:szCs w:val="28"/>
        </w:rPr>
        <w:t>операционного цикла.</w:t>
      </w:r>
    </w:p>
    <w:p w:rsidR="00B9705B" w:rsidRPr="00E731D4" w:rsidRDefault="003B7CDF" w:rsidP="00E731D4">
      <w:pPr>
        <w:tabs>
          <w:tab w:val="left" w:pos="8080"/>
          <w:tab w:val="left" w:pos="8222"/>
        </w:tabs>
        <w:spacing w:after="0" w:line="360" w:lineRule="auto"/>
        <w:ind w:firstLine="709"/>
        <w:jc w:val="both"/>
        <w:rPr>
          <w:rFonts w:ascii="Times New Roman" w:hAnsi="Times New Roman"/>
          <w:sz w:val="28"/>
          <w:szCs w:val="28"/>
        </w:rPr>
      </w:pPr>
      <w:r w:rsidRPr="00E731D4">
        <w:rPr>
          <w:rFonts w:ascii="Times New Roman" w:hAnsi="Times New Roman"/>
          <w:sz w:val="28"/>
          <w:szCs w:val="28"/>
        </w:rPr>
        <w:t>6</w:t>
      </w:r>
      <w:r w:rsidR="00B9705B" w:rsidRPr="00E731D4">
        <w:rPr>
          <w:rFonts w:ascii="Times New Roman" w:hAnsi="Times New Roman"/>
          <w:sz w:val="28"/>
          <w:szCs w:val="28"/>
        </w:rPr>
        <w:t>. За 200</w:t>
      </w:r>
      <w:r w:rsidR="00050C29" w:rsidRPr="00E731D4">
        <w:rPr>
          <w:rFonts w:ascii="Times New Roman" w:hAnsi="Times New Roman"/>
          <w:sz w:val="28"/>
          <w:szCs w:val="28"/>
        </w:rPr>
        <w:t>8</w:t>
      </w:r>
      <w:r w:rsidR="00B9705B" w:rsidRPr="00E731D4">
        <w:rPr>
          <w:rFonts w:ascii="Times New Roman" w:hAnsi="Times New Roman"/>
          <w:sz w:val="28"/>
          <w:szCs w:val="28"/>
        </w:rPr>
        <w:t xml:space="preserve"> год</w:t>
      </w:r>
      <w:r w:rsidR="00311485" w:rsidRPr="00E731D4">
        <w:rPr>
          <w:rFonts w:ascii="Times New Roman" w:hAnsi="Times New Roman"/>
          <w:sz w:val="28"/>
          <w:szCs w:val="28"/>
        </w:rPr>
        <w:t xml:space="preserve"> все</w:t>
      </w:r>
      <w:r w:rsidR="00B9705B" w:rsidRPr="00E731D4">
        <w:rPr>
          <w:rFonts w:ascii="Times New Roman" w:hAnsi="Times New Roman"/>
          <w:sz w:val="28"/>
          <w:szCs w:val="28"/>
        </w:rPr>
        <w:t xml:space="preserve"> показате</w:t>
      </w:r>
      <w:r w:rsidR="00B9705B" w:rsidRPr="00E731D4">
        <w:rPr>
          <w:rFonts w:ascii="Times New Roman" w:hAnsi="Times New Roman"/>
          <w:sz w:val="28"/>
          <w:szCs w:val="28"/>
        </w:rPr>
        <w:softHyphen/>
        <w:t xml:space="preserve">ли рентабельности увеличились, по сравнению с </w:t>
      </w:r>
      <w:r w:rsidR="00311485" w:rsidRPr="00E731D4">
        <w:rPr>
          <w:rFonts w:ascii="Times New Roman" w:hAnsi="Times New Roman"/>
          <w:sz w:val="28"/>
          <w:szCs w:val="28"/>
        </w:rPr>
        <w:t>2007</w:t>
      </w:r>
      <w:r w:rsidR="00B9705B" w:rsidRPr="00E731D4">
        <w:rPr>
          <w:rFonts w:ascii="Times New Roman" w:hAnsi="Times New Roman"/>
          <w:sz w:val="28"/>
          <w:szCs w:val="28"/>
        </w:rPr>
        <w:t xml:space="preserve"> годом, </w:t>
      </w:r>
      <w:r w:rsidR="00311485" w:rsidRPr="00E731D4">
        <w:rPr>
          <w:rFonts w:ascii="Times New Roman" w:hAnsi="Times New Roman"/>
          <w:sz w:val="28"/>
          <w:szCs w:val="28"/>
        </w:rPr>
        <w:t>в связи с этим период окупаемости собственного капитала уменьшился</w:t>
      </w:r>
      <w:r w:rsidR="00B9705B" w:rsidRPr="00E731D4">
        <w:rPr>
          <w:rFonts w:ascii="Times New Roman" w:hAnsi="Times New Roman"/>
          <w:sz w:val="28"/>
          <w:szCs w:val="28"/>
        </w:rPr>
        <w:t>.</w:t>
      </w:r>
    </w:p>
    <w:p w:rsidR="00B9705B" w:rsidRPr="00E731D4" w:rsidRDefault="003B7CDF" w:rsidP="00E731D4">
      <w:pPr>
        <w:widowControl w:val="0"/>
        <w:spacing w:after="0" w:line="360" w:lineRule="auto"/>
        <w:ind w:firstLine="709"/>
        <w:jc w:val="both"/>
        <w:rPr>
          <w:rFonts w:ascii="Times New Roman" w:hAnsi="Times New Roman"/>
          <w:sz w:val="28"/>
          <w:szCs w:val="28"/>
        </w:rPr>
      </w:pPr>
      <w:r w:rsidRPr="00E731D4">
        <w:rPr>
          <w:rFonts w:ascii="Times New Roman" w:hAnsi="Times New Roman"/>
          <w:sz w:val="28"/>
          <w:szCs w:val="28"/>
        </w:rPr>
        <w:t>7</w:t>
      </w:r>
      <w:r w:rsidR="00B9705B" w:rsidRPr="00E731D4">
        <w:rPr>
          <w:rFonts w:ascii="Times New Roman" w:hAnsi="Times New Roman"/>
          <w:sz w:val="28"/>
          <w:szCs w:val="28"/>
        </w:rPr>
        <w:t>.</w:t>
      </w:r>
      <w:r w:rsidR="00E731D4">
        <w:rPr>
          <w:rFonts w:ascii="Times New Roman" w:hAnsi="Times New Roman"/>
          <w:sz w:val="28"/>
          <w:szCs w:val="28"/>
        </w:rPr>
        <w:t xml:space="preserve"> </w:t>
      </w:r>
      <w:r w:rsidR="006511EB" w:rsidRPr="00E731D4">
        <w:rPr>
          <w:rFonts w:ascii="Times New Roman" w:hAnsi="Times New Roman"/>
          <w:sz w:val="28"/>
          <w:szCs w:val="28"/>
        </w:rPr>
        <w:t>По системе оценки вероятности банкротства У. Бивера, анализируемая организация по большинству показателей относится к группе – «за 5 лет до банкротства».</w:t>
      </w:r>
    </w:p>
    <w:p w:rsidR="00B9705B" w:rsidRPr="00E731D4" w:rsidRDefault="00B9705B" w:rsidP="00E731D4">
      <w:pPr>
        <w:widowControl w:val="0"/>
        <w:tabs>
          <w:tab w:val="left" w:pos="8080"/>
        </w:tabs>
        <w:spacing w:after="0" w:line="360" w:lineRule="auto"/>
        <w:ind w:firstLine="709"/>
        <w:jc w:val="both"/>
        <w:rPr>
          <w:rFonts w:ascii="Times New Roman" w:hAnsi="Times New Roman"/>
          <w:sz w:val="28"/>
          <w:szCs w:val="28"/>
        </w:rPr>
      </w:pPr>
      <w:r w:rsidRPr="00E731D4">
        <w:rPr>
          <w:rFonts w:ascii="Times New Roman" w:hAnsi="Times New Roman"/>
          <w:sz w:val="28"/>
          <w:szCs w:val="28"/>
        </w:rPr>
        <w:t xml:space="preserve"> </w:t>
      </w:r>
      <w:r w:rsidR="003B7CDF" w:rsidRPr="00E731D4">
        <w:rPr>
          <w:rFonts w:ascii="Times New Roman" w:hAnsi="Times New Roman"/>
          <w:sz w:val="28"/>
          <w:szCs w:val="28"/>
        </w:rPr>
        <w:t>8</w:t>
      </w:r>
      <w:r w:rsidRPr="00E731D4">
        <w:rPr>
          <w:rFonts w:ascii="Times New Roman" w:hAnsi="Times New Roman"/>
          <w:sz w:val="28"/>
          <w:szCs w:val="28"/>
        </w:rPr>
        <w:t>. К концу отчетного периода кредиторская задолженность уменьши</w:t>
      </w:r>
      <w:r w:rsidR="00510113" w:rsidRPr="00E731D4">
        <w:rPr>
          <w:rFonts w:ascii="Times New Roman" w:hAnsi="Times New Roman"/>
          <w:sz w:val="28"/>
          <w:szCs w:val="28"/>
        </w:rPr>
        <w:t>лась с 293 тыс.руб. до 274</w:t>
      </w:r>
      <w:r w:rsidRPr="00E731D4">
        <w:rPr>
          <w:rFonts w:ascii="Times New Roman" w:hAnsi="Times New Roman"/>
          <w:sz w:val="28"/>
          <w:szCs w:val="28"/>
        </w:rPr>
        <w:t xml:space="preserve"> тыс.руб.. С одной стороны, кредиторская задолженность - наиболее привлекательный способ финансирования, так как проценты здесь обычно не взимаются. С другой стороны, из-за больших отсрочек по платежам у предприятия могут возникнуть проблемы с поставками, ущерб репутации фирмы из-за неблагоприятных отзывов кредиторов, судебные издержки по делам, возбужденным поставщиками.</w:t>
      </w:r>
    </w:p>
    <w:p w:rsidR="00797425" w:rsidRPr="00E731D4" w:rsidRDefault="00B9705B" w:rsidP="00E731D4">
      <w:pPr>
        <w:pStyle w:val="afa"/>
        <w:spacing w:before="0" w:beforeAutospacing="0" w:after="0" w:afterAutospacing="0" w:line="360" w:lineRule="auto"/>
        <w:ind w:firstLine="709"/>
        <w:contextualSpacing/>
        <w:jc w:val="both"/>
        <w:rPr>
          <w:sz w:val="28"/>
          <w:szCs w:val="28"/>
        </w:rPr>
      </w:pPr>
      <w:r w:rsidRPr="00E731D4">
        <w:rPr>
          <w:sz w:val="28"/>
          <w:szCs w:val="28"/>
        </w:rPr>
        <w:t xml:space="preserve">На лицо превышение кредиторской задолженности над дебиторской в сумме </w:t>
      </w:r>
      <w:r w:rsidR="00510113" w:rsidRPr="00E731D4">
        <w:rPr>
          <w:sz w:val="28"/>
          <w:szCs w:val="28"/>
        </w:rPr>
        <w:t>190</w:t>
      </w:r>
      <w:r w:rsidRPr="00E731D4">
        <w:rPr>
          <w:sz w:val="28"/>
          <w:szCs w:val="28"/>
        </w:rPr>
        <w:t xml:space="preserve"> тыс. руб. или на </w:t>
      </w:r>
      <w:r w:rsidR="00AE338E" w:rsidRPr="00E731D4">
        <w:rPr>
          <w:sz w:val="28"/>
          <w:szCs w:val="28"/>
        </w:rPr>
        <w:t>69</w:t>
      </w:r>
      <w:r w:rsidRPr="00E731D4">
        <w:rPr>
          <w:sz w:val="28"/>
          <w:szCs w:val="28"/>
        </w:rPr>
        <w:t>%. То есть, если все дебиторы погасят свои обя</w:t>
      </w:r>
      <w:r w:rsidRPr="00E731D4">
        <w:rPr>
          <w:sz w:val="28"/>
          <w:szCs w:val="28"/>
        </w:rPr>
        <w:softHyphen/>
        <w:t>зательства, то ООО «</w:t>
      </w:r>
      <w:r w:rsidR="00AE338E" w:rsidRPr="00E731D4">
        <w:rPr>
          <w:sz w:val="28"/>
          <w:szCs w:val="28"/>
        </w:rPr>
        <w:t>Веста</w:t>
      </w:r>
      <w:r w:rsidRPr="00E731D4">
        <w:rPr>
          <w:sz w:val="28"/>
          <w:szCs w:val="28"/>
        </w:rPr>
        <w:t xml:space="preserve">» сможет погасить лишь </w:t>
      </w:r>
      <w:r w:rsidR="00AE338E" w:rsidRPr="00E731D4">
        <w:rPr>
          <w:sz w:val="28"/>
          <w:szCs w:val="28"/>
        </w:rPr>
        <w:t>31%</w:t>
      </w:r>
      <w:r w:rsidRPr="00E731D4">
        <w:rPr>
          <w:sz w:val="28"/>
          <w:szCs w:val="28"/>
        </w:rPr>
        <w:t xml:space="preserve"> обязательств перед кре</w:t>
      </w:r>
      <w:r w:rsidRPr="00E731D4">
        <w:rPr>
          <w:sz w:val="28"/>
          <w:szCs w:val="28"/>
        </w:rPr>
        <w:softHyphen/>
        <w:t>диторами. Но в то же время превышение кредиторской задолженности над деби</w:t>
      </w:r>
      <w:r w:rsidRPr="00E731D4">
        <w:rPr>
          <w:sz w:val="28"/>
          <w:szCs w:val="28"/>
        </w:rPr>
        <w:softHyphen/>
        <w:t>торской даёт предприятию возможность использовать эти средства, как привлечён</w:t>
      </w:r>
      <w:r w:rsidRPr="00E731D4">
        <w:rPr>
          <w:sz w:val="28"/>
          <w:szCs w:val="28"/>
        </w:rPr>
        <w:softHyphen/>
        <w:t>ные источники (например, полученные авансы израсходованы и т.д.).</w:t>
      </w:r>
    </w:p>
    <w:p w:rsidR="00E02EAA" w:rsidRPr="00E731D4" w:rsidRDefault="00E02EAA" w:rsidP="00E731D4">
      <w:pPr>
        <w:pStyle w:val="a6"/>
        <w:widowControl w:val="0"/>
        <w:spacing w:after="0" w:line="360" w:lineRule="auto"/>
        <w:ind w:left="0" w:firstLine="709"/>
        <w:jc w:val="both"/>
        <w:rPr>
          <w:rFonts w:ascii="Times New Roman" w:hAnsi="Times New Roman"/>
          <w:sz w:val="28"/>
          <w:szCs w:val="28"/>
        </w:rPr>
      </w:pPr>
      <w:r w:rsidRPr="00E731D4">
        <w:rPr>
          <w:rFonts w:ascii="Times New Roman" w:hAnsi="Times New Roman"/>
          <w:sz w:val="28"/>
          <w:szCs w:val="28"/>
        </w:rPr>
        <w:t>В третьей</w:t>
      </w:r>
      <w:r w:rsidR="00AE338E" w:rsidRPr="00E731D4">
        <w:rPr>
          <w:rFonts w:ascii="Times New Roman" w:hAnsi="Times New Roman"/>
          <w:sz w:val="28"/>
          <w:szCs w:val="28"/>
        </w:rPr>
        <w:t>,</w:t>
      </w:r>
      <w:r w:rsidRPr="00E731D4">
        <w:rPr>
          <w:rFonts w:ascii="Times New Roman" w:hAnsi="Times New Roman"/>
          <w:sz w:val="28"/>
          <w:szCs w:val="28"/>
        </w:rPr>
        <w:t xml:space="preserve"> проектной</w:t>
      </w:r>
      <w:r w:rsidR="00AE338E" w:rsidRPr="00E731D4">
        <w:rPr>
          <w:rFonts w:ascii="Times New Roman" w:hAnsi="Times New Roman"/>
          <w:sz w:val="28"/>
          <w:szCs w:val="28"/>
        </w:rPr>
        <w:t>,</w:t>
      </w:r>
      <w:r w:rsidRPr="00E731D4">
        <w:rPr>
          <w:rFonts w:ascii="Times New Roman" w:hAnsi="Times New Roman"/>
          <w:sz w:val="28"/>
          <w:szCs w:val="28"/>
        </w:rPr>
        <w:t xml:space="preserve"> части дипломной работы даны предложения по повышению эффективности деятельности ООО «</w:t>
      </w:r>
      <w:r w:rsidR="00AE338E" w:rsidRPr="00E731D4">
        <w:rPr>
          <w:rFonts w:ascii="Times New Roman" w:hAnsi="Times New Roman"/>
          <w:sz w:val="28"/>
          <w:szCs w:val="28"/>
        </w:rPr>
        <w:t>Веста</w:t>
      </w:r>
      <w:r w:rsidRPr="00E731D4">
        <w:rPr>
          <w:rFonts w:ascii="Times New Roman" w:hAnsi="Times New Roman"/>
          <w:sz w:val="28"/>
          <w:szCs w:val="28"/>
        </w:rPr>
        <w:t>», а именно:</w:t>
      </w:r>
    </w:p>
    <w:p w:rsidR="00E02EAA" w:rsidRPr="00E731D4" w:rsidRDefault="00AE338E" w:rsidP="00E731D4">
      <w:pPr>
        <w:widowControl w:val="0"/>
        <w:numPr>
          <w:ilvl w:val="0"/>
          <w:numId w:val="29"/>
        </w:numPr>
        <w:spacing w:after="0" w:line="360" w:lineRule="auto"/>
        <w:ind w:left="0" w:firstLine="709"/>
        <w:jc w:val="both"/>
        <w:rPr>
          <w:rFonts w:ascii="Times New Roman" w:hAnsi="Times New Roman"/>
          <w:sz w:val="28"/>
          <w:szCs w:val="28"/>
        </w:rPr>
      </w:pPr>
      <w:r w:rsidRPr="00E731D4">
        <w:rPr>
          <w:rFonts w:ascii="Times New Roman" w:hAnsi="Times New Roman"/>
          <w:sz w:val="28"/>
          <w:szCs w:val="28"/>
        </w:rPr>
        <w:t>В</w:t>
      </w:r>
      <w:r w:rsidR="00E02EAA" w:rsidRPr="00E731D4">
        <w:rPr>
          <w:rFonts w:ascii="Times New Roman" w:hAnsi="Times New Roman"/>
          <w:sz w:val="28"/>
          <w:szCs w:val="28"/>
        </w:rPr>
        <w:t>ыработаны меры по повышению потока денежных средств на ООО «</w:t>
      </w:r>
      <w:r w:rsidRPr="00E731D4">
        <w:rPr>
          <w:rFonts w:ascii="Times New Roman" w:hAnsi="Times New Roman"/>
          <w:sz w:val="28"/>
          <w:szCs w:val="28"/>
        </w:rPr>
        <w:t>Веста</w:t>
      </w:r>
      <w:r w:rsidR="00E02EAA" w:rsidRPr="00E731D4">
        <w:rPr>
          <w:rFonts w:ascii="Times New Roman" w:hAnsi="Times New Roman"/>
          <w:sz w:val="28"/>
          <w:szCs w:val="28"/>
        </w:rPr>
        <w:t>» ( краткосрочные и долгосрочные);</w:t>
      </w:r>
    </w:p>
    <w:p w:rsidR="00E02EAA" w:rsidRPr="00E731D4" w:rsidRDefault="00AE338E" w:rsidP="00E731D4">
      <w:pPr>
        <w:widowControl w:val="0"/>
        <w:numPr>
          <w:ilvl w:val="0"/>
          <w:numId w:val="29"/>
        </w:numPr>
        <w:spacing w:after="0" w:line="360" w:lineRule="auto"/>
        <w:ind w:left="0" w:firstLine="709"/>
        <w:jc w:val="both"/>
        <w:rPr>
          <w:rFonts w:ascii="Times New Roman" w:hAnsi="Times New Roman"/>
          <w:sz w:val="28"/>
          <w:szCs w:val="28"/>
        </w:rPr>
      </w:pPr>
      <w:r w:rsidRPr="00E731D4">
        <w:rPr>
          <w:rFonts w:ascii="Times New Roman" w:hAnsi="Times New Roman"/>
          <w:sz w:val="28"/>
          <w:szCs w:val="28"/>
        </w:rPr>
        <w:t>П</w:t>
      </w:r>
      <w:r w:rsidR="00E02EAA" w:rsidRPr="00E731D4">
        <w:rPr>
          <w:rFonts w:ascii="Times New Roman" w:hAnsi="Times New Roman"/>
          <w:sz w:val="28"/>
          <w:szCs w:val="28"/>
        </w:rPr>
        <w:t>риведены рекомендации по снижению кредиторской задолженности;</w:t>
      </w:r>
    </w:p>
    <w:p w:rsidR="00E02EAA" w:rsidRPr="00E731D4" w:rsidRDefault="00AE338E" w:rsidP="00E731D4">
      <w:pPr>
        <w:widowControl w:val="0"/>
        <w:numPr>
          <w:ilvl w:val="0"/>
          <w:numId w:val="29"/>
        </w:numPr>
        <w:spacing w:after="0" w:line="360" w:lineRule="auto"/>
        <w:ind w:left="0" w:firstLine="709"/>
        <w:jc w:val="both"/>
        <w:rPr>
          <w:rFonts w:ascii="Times New Roman" w:hAnsi="Times New Roman"/>
          <w:sz w:val="28"/>
          <w:szCs w:val="28"/>
        </w:rPr>
      </w:pPr>
      <w:r w:rsidRPr="00E731D4">
        <w:rPr>
          <w:rFonts w:ascii="Times New Roman" w:hAnsi="Times New Roman"/>
          <w:sz w:val="28"/>
          <w:szCs w:val="28"/>
        </w:rPr>
        <w:t>Р</w:t>
      </w:r>
      <w:r w:rsidR="00E02EAA" w:rsidRPr="00E731D4">
        <w:rPr>
          <w:rFonts w:ascii="Times New Roman" w:hAnsi="Times New Roman"/>
          <w:sz w:val="28"/>
          <w:szCs w:val="28"/>
        </w:rPr>
        <w:t>азработаны предложения для проведения новой политики предоставления кредитов и управления дебиторской задолженностью;</w:t>
      </w:r>
    </w:p>
    <w:p w:rsidR="00E02EAA" w:rsidRPr="00E731D4" w:rsidRDefault="00AE338E" w:rsidP="00E731D4">
      <w:pPr>
        <w:widowControl w:val="0"/>
        <w:numPr>
          <w:ilvl w:val="0"/>
          <w:numId w:val="29"/>
        </w:numPr>
        <w:spacing w:after="0" w:line="360" w:lineRule="auto"/>
        <w:ind w:left="0" w:firstLine="709"/>
        <w:jc w:val="both"/>
        <w:rPr>
          <w:rFonts w:ascii="Times New Roman" w:hAnsi="Times New Roman"/>
          <w:sz w:val="28"/>
          <w:szCs w:val="28"/>
        </w:rPr>
      </w:pPr>
      <w:r w:rsidRPr="00E731D4">
        <w:rPr>
          <w:rFonts w:ascii="Times New Roman" w:hAnsi="Times New Roman"/>
          <w:sz w:val="28"/>
          <w:szCs w:val="28"/>
        </w:rPr>
        <w:t>Д</w:t>
      </w:r>
      <w:r w:rsidR="00E02EAA" w:rsidRPr="00E731D4">
        <w:rPr>
          <w:rFonts w:ascii="Times New Roman" w:hAnsi="Times New Roman"/>
          <w:sz w:val="28"/>
          <w:szCs w:val="28"/>
        </w:rPr>
        <w:t>аны в расчетной форме пути повышения показателей платежес</w:t>
      </w:r>
      <w:r w:rsidR="005D6EA7" w:rsidRPr="00E731D4">
        <w:rPr>
          <w:rFonts w:ascii="Times New Roman" w:hAnsi="Times New Roman"/>
          <w:sz w:val="28"/>
          <w:szCs w:val="28"/>
        </w:rPr>
        <w:t>пособн</w:t>
      </w:r>
      <w:r w:rsidR="00E02EAA" w:rsidRPr="00E731D4">
        <w:rPr>
          <w:rFonts w:ascii="Times New Roman" w:hAnsi="Times New Roman"/>
          <w:sz w:val="28"/>
          <w:szCs w:val="28"/>
        </w:rPr>
        <w:t>ости, которые находятся на уровне ниже нормы;</w:t>
      </w:r>
    </w:p>
    <w:p w:rsidR="00E02EAA" w:rsidRPr="00E731D4" w:rsidRDefault="005D6EA7" w:rsidP="00E731D4">
      <w:pPr>
        <w:widowControl w:val="0"/>
        <w:numPr>
          <w:ilvl w:val="0"/>
          <w:numId w:val="29"/>
        </w:numPr>
        <w:spacing w:after="0" w:line="360" w:lineRule="auto"/>
        <w:ind w:left="0" w:firstLine="709"/>
        <w:jc w:val="both"/>
        <w:rPr>
          <w:rFonts w:ascii="Times New Roman" w:hAnsi="Times New Roman"/>
          <w:sz w:val="28"/>
          <w:szCs w:val="28"/>
        </w:rPr>
      </w:pPr>
      <w:r w:rsidRPr="00E731D4">
        <w:rPr>
          <w:rFonts w:ascii="Times New Roman" w:hAnsi="Times New Roman"/>
          <w:sz w:val="28"/>
          <w:szCs w:val="28"/>
        </w:rPr>
        <w:t>Р</w:t>
      </w:r>
      <w:r w:rsidR="00E02EAA" w:rsidRPr="00E731D4">
        <w:rPr>
          <w:rFonts w:ascii="Times New Roman" w:hAnsi="Times New Roman"/>
          <w:sz w:val="28"/>
          <w:szCs w:val="28"/>
        </w:rPr>
        <w:t>ассмотрена роль финансового рычага для повышения рентабельности собственных средств.</w:t>
      </w:r>
    </w:p>
    <w:p w:rsidR="00E02EAA" w:rsidRPr="00E731D4" w:rsidRDefault="00E02EAA" w:rsidP="00E731D4">
      <w:pPr>
        <w:widowControl w:val="0"/>
        <w:spacing w:after="0" w:line="360" w:lineRule="auto"/>
        <w:ind w:firstLine="709"/>
        <w:jc w:val="both"/>
        <w:rPr>
          <w:rFonts w:ascii="Times New Roman" w:hAnsi="Times New Roman"/>
          <w:sz w:val="28"/>
          <w:szCs w:val="28"/>
        </w:rPr>
      </w:pPr>
      <w:r w:rsidRPr="00E731D4">
        <w:rPr>
          <w:rFonts w:ascii="Times New Roman" w:hAnsi="Times New Roman"/>
          <w:sz w:val="28"/>
          <w:szCs w:val="28"/>
        </w:rPr>
        <w:t>В целом на основе проведенного анализа, были сделаны выводы, свидетельствующие о проблемах, связанных, прежде всего, с текущим оперативным управлением финансами на ООО «</w:t>
      </w:r>
      <w:r w:rsidR="005D6EA7" w:rsidRPr="00E731D4">
        <w:rPr>
          <w:rFonts w:ascii="Times New Roman" w:hAnsi="Times New Roman"/>
          <w:sz w:val="28"/>
          <w:szCs w:val="28"/>
        </w:rPr>
        <w:t>Веста</w:t>
      </w:r>
      <w:r w:rsidRPr="00E731D4">
        <w:rPr>
          <w:rFonts w:ascii="Times New Roman" w:hAnsi="Times New Roman"/>
          <w:sz w:val="28"/>
          <w:szCs w:val="28"/>
        </w:rPr>
        <w:t>». Управлению финансами на предприятии отводится не слишком большая роль. По существу, управление финансами происходит на уровне бухгалтерской службы и руководителя предприятия. Поэтому необходимо организовать службу управления финансами и провести ряд мероприятий по улучшению финансового состояния в соответствии с данными рекомендациями.</w:t>
      </w:r>
    </w:p>
    <w:p w:rsidR="00CD1514" w:rsidRPr="00E731D4" w:rsidRDefault="00CD1514" w:rsidP="00E731D4">
      <w:pPr>
        <w:pStyle w:val="afa"/>
        <w:spacing w:before="0" w:beforeAutospacing="0" w:after="0" w:afterAutospacing="0" w:line="360" w:lineRule="auto"/>
        <w:ind w:firstLine="709"/>
        <w:contextualSpacing/>
        <w:jc w:val="both"/>
        <w:rPr>
          <w:rStyle w:val="af9"/>
          <w:i w:val="0"/>
          <w:sz w:val="28"/>
          <w:szCs w:val="28"/>
        </w:rPr>
      </w:pPr>
      <w:r w:rsidRPr="00E731D4">
        <w:rPr>
          <w:rStyle w:val="af9"/>
          <w:i w:val="0"/>
          <w:sz w:val="28"/>
          <w:szCs w:val="28"/>
        </w:rPr>
        <w:br w:type="page"/>
      </w:r>
    </w:p>
    <w:p w:rsidR="00F05553" w:rsidRPr="00032FE6" w:rsidRDefault="00F05553" w:rsidP="00032FE6">
      <w:pPr>
        <w:spacing w:after="0" w:line="360" w:lineRule="auto"/>
        <w:ind w:firstLine="709"/>
        <w:contextualSpacing/>
        <w:jc w:val="center"/>
        <w:rPr>
          <w:rStyle w:val="af9"/>
          <w:rFonts w:ascii="Times New Roman" w:hAnsi="Times New Roman"/>
          <w:b/>
          <w:i w:val="0"/>
          <w:sz w:val="28"/>
          <w:szCs w:val="28"/>
        </w:rPr>
      </w:pPr>
      <w:r w:rsidRPr="00032FE6">
        <w:rPr>
          <w:rStyle w:val="af9"/>
          <w:rFonts w:ascii="Times New Roman" w:hAnsi="Times New Roman"/>
          <w:b/>
          <w:i w:val="0"/>
          <w:sz w:val="28"/>
          <w:szCs w:val="28"/>
        </w:rPr>
        <w:t>Список литературных источников</w:t>
      </w:r>
    </w:p>
    <w:p w:rsidR="00E165FA" w:rsidRPr="00032FE6" w:rsidRDefault="00E165FA" w:rsidP="00032FE6">
      <w:pPr>
        <w:spacing w:after="0" w:line="360" w:lineRule="auto"/>
        <w:ind w:firstLine="709"/>
        <w:jc w:val="center"/>
        <w:rPr>
          <w:rStyle w:val="af9"/>
          <w:rFonts w:ascii="Times New Roman" w:hAnsi="Times New Roman"/>
          <w:b/>
          <w:i w:val="0"/>
          <w:sz w:val="28"/>
          <w:szCs w:val="28"/>
        </w:rPr>
      </w:pPr>
    </w:p>
    <w:p w:rsidR="00C8207E" w:rsidRPr="00E731D4" w:rsidRDefault="00C8207E" w:rsidP="00032FE6">
      <w:pPr>
        <w:pStyle w:val="af1"/>
        <w:numPr>
          <w:ilvl w:val="0"/>
          <w:numId w:val="23"/>
        </w:numPr>
        <w:spacing w:line="360" w:lineRule="auto"/>
        <w:ind w:left="0" w:firstLine="0"/>
        <w:jc w:val="both"/>
        <w:rPr>
          <w:rFonts w:ascii="Times New Roman" w:hAnsi="Times New Roman"/>
          <w:sz w:val="28"/>
          <w:szCs w:val="28"/>
        </w:rPr>
      </w:pPr>
      <w:r w:rsidRPr="00E731D4">
        <w:rPr>
          <w:rFonts w:ascii="Times New Roman" w:hAnsi="Times New Roman"/>
          <w:sz w:val="28"/>
          <w:szCs w:val="28"/>
        </w:rPr>
        <w:t>Балабанов И.Т. Основы финансового менеджмента.- М.: Финансы и статистика, 2008.- 384 с.</w:t>
      </w:r>
    </w:p>
    <w:p w:rsidR="00C8207E" w:rsidRPr="00E731D4" w:rsidRDefault="00C8207E" w:rsidP="00032FE6">
      <w:pPr>
        <w:pStyle w:val="af1"/>
        <w:numPr>
          <w:ilvl w:val="0"/>
          <w:numId w:val="23"/>
        </w:numPr>
        <w:spacing w:line="360" w:lineRule="auto"/>
        <w:ind w:left="0" w:firstLine="0"/>
        <w:jc w:val="both"/>
        <w:rPr>
          <w:rFonts w:ascii="Times New Roman" w:hAnsi="Times New Roman"/>
          <w:sz w:val="28"/>
          <w:szCs w:val="28"/>
        </w:rPr>
      </w:pPr>
      <w:r w:rsidRPr="00E731D4">
        <w:rPr>
          <w:rFonts w:ascii="Times New Roman" w:hAnsi="Times New Roman"/>
          <w:sz w:val="28"/>
          <w:szCs w:val="28"/>
        </w:rPr>
        <w:t>Банк В.Р., Банк С.В., Тараскина А.В. Финансовый анализ: учебное пособие. – М.: Проспект.- 2006.- 344 с.</w:t>
      </w:r>
    </w:p>
    <w:p w:rsidR="00C8207E" w:rsidRPr="00E731D4" w:rsidRDefault="00C8207E" w:rsidP="00032FE6">
      <w:pPr>
        <w:pStyle w:val="af1"/>
        <w:numPr>
          <w:ilvl w:val="0"/>
          <w:numId w:val="23"/>
        </w:numPr>
        <w:spacing w:line="360" w:lineRule="auto"/>
        <w:ind w:left="0" w:firstLine="0"/>
        <w:jc w:val="both"/>
        <w:rPr>
          <w:rFonts w:ascii="Times New Roman" w:hAnsi="Times New Roman"/>
          <w:sz w:val="28"/>
          <w:szCs w:val="28"/>
        </w:rPr>
      </w:pPr>
      <w:r w:rsidRPr="00E731D4">
        <w:rPr>
          <w:rFonts w:ascii="Times New Roman" w:hAnsi="Times New Roman"/>
          <w:sz w:val="28"/>
          <w:szCs w:val="28"/>
        </w:rPr>
        <w:t>Глазунов В.М. Анализ финансового состояния предприятия / В.М. Глазунов// Финансы.- 2001.- №2.- С.27</w:t>
      </w:r>
    </w:p>
    <w:p w:rsidR="00C8207E" w:rsidRPr="00E731D4" w:rsidRDefault="00C8207E" w:rsidP="00032FE6">
      <w:pPr>
        <w:pStyle w:val="af1"/>
        <w:numPr>
          <w:ilvl w:val="0"/>
          <w:numId w:val="23"/>
        </w:numPr>
        <w:spacing w:line="360" w:lineRule="auto"/>
        <w:ind w:left="0" w:firstLine="0"/>
        <w:jc w:val="both"/>
        <w:rPr>
          <w:rFonts w:ascii="Times New Roman" w:hAnsi="Times New Roman"/>
          <w:sz w:val="28"/>
          <w:szCs w:val="28"/>
        </w:rPr>
      </w:pPr>
      <w:r w:rsidRPr="00E731D4">
        <w:rPr>
          <w:rFonts w:ascii="Times New Roman" w:hAnsi="Times New Roman"/>
          <w:sz w:val="28"/>
          <w:szCs w:val="28"/>
        </w:rPr>
        <w:t>Донцова Л.В., Никифорова Н.А. Анализ финансовой отчетности: учебное пособие. 2-е изд.- М.: Дело и сервис.- 2004.- 336 с.</w:t>
      </w:r>
    </w:p>
    <w:p w:rsidR="00C8207E" w:rsidRPr="00E731D4" w:rsidRDefault="00C8207E" w:rsidP="00032FE6">
      <w:pPr>
        <w:pStyle w:val="af1"/>
        <w:numPr>
          <w:ilvl w:val="0"/>
          <w:numId w:val="23"/>
        </w:numPr>
        <w:spacing w:line="360" w:lineRule="auto"/>
        <w:ind w:left="0" w:firstLine="0"/>
        <w:jc w:val="both"/>
        <w:rPr>
          <w:rFonts w:ascii="Times New Roman" w:hAnsi="Times New Roman"/>
          <w:sz w:val="28"/>
          <w:szCs w:val="28"/>
        </w:rPr>
      </w:pPr>
      <w:r w:rsidRPr="00E731D4">
        <w:rPr>
          <w:rFonts w:ascii="Times New Roman" w:hAnsi="Times New Roman"/>
          <w:sz w:val="28"/>
          <w:szCs w:val="28"/>
        </w:rPr>
        <w:t>Казакова Н.А. Предпосылки становления новой экономической специальности – аналитика.- Экономический анализ: теория и практика.- 2008.- №7.- С.58-59</w:t>
      </w:r>
    </w:p>
    <w:p w:rsidR="00C8207E" w:rsidRPr="00E731D4" w:rsidRDefault="00C8207E" w:rsidP="00032FE6">
      <w:pPr>
        <w:pStyle w:val="af"/>
        <w:numPr>
          <w:ilvl w:val="0"/>
          <w:numId w:val="23"/>
        </w:numPr>
        <w:spacing w:after="0" w:line="360" w:lineRule="auto"/>
        <w:ind w:left="0" w:firstLine="0"/>
        <w:jc w:val="both"/>
        <w:rPr>
          <w:rFonts w:ascii="Times New Roman" w:hAnsi="Times New Roman"/>
          <w:sz w:val="28"/>
          <w:szCs w:val="28"/>
        </w:rPr>
      </w:pPr>
      <w:r w:rsidRPr="00E731D4">
        <w:rPr>
          <w:rFonts w:ascii="Times New Roman" w:hAnsi="Times New Roman"/>
          <w:sz w:val="28"/>
          <w:szCs w:val="28"/>
        </w:rPr>
        <w:t>Карасева И.М., Ревякина М.А. Финансовый менеджмент: уч. пособие/ под ред. Ю.П. Анискина.- М.: Омега-Л, 2006.- 335 с.</w:t>
      </w:r>
    </w:p>
    <w:p w:rsidR="00C8207E" w:rsidRPr="00E731D4" w:rsidRDefault="00C8207E" w:rsidP="00032FE6">
      <w:pPr>
        <w:pStyle w:val="af"/>
        <w:numPr>
          <w:ilvl w:val="0"/>
          <w:numId w:val="23"/>
        </w:numPr>
        <w:spacing w:after="0" w:line="360" w:lineRule="auto"/>
        <w:ind w:left="0" w:firstLine="0"/>
        <w:jc w:val="both"/>
        <w:rPr>
          <w:rFonts w:ascii="Times New Roman" w:hAnsi="Times New Roman"/>
          <w:sz w:val="28"/>
          <w:szCs w:val="28"/>
        </w:rPr>
      </w:pPr>
      <w:r w:rsidRPr="00E731D4">
        <w:rPr>
          <w:rFonts w:ascii="Times New Roman" w:hAnsi="Times New Roman"/>
          <w:sz w:val="28"/>
          <w:szCs w:val="28"/>
        </w:rPr>
        <w:t>Ковалев В.В. Курс финансового менеджмента: учебник.- М.: ТК Велби, Изд-во Проспект, 2008.- 448 с.</w:t>
      </w:r>
    </w:p>
    <w:p w:rsidR="00C8207E" w:rsidRPr="00E731D4" w:rsidRDefault="00C8207E" w:rsidP="00032FE6">
      <w:pPr>
        <w:pStyle w:val="af"/>
        <w:numPr>
          <w:ilvl w:val="0"/>
          <w:numId w:val="23"/>
        </w:numPr>
        <w:spacing w:after="0" w:line="360" w:lineRule="auto"/>
        <w:ind w:left="0" w:firstLine="0"/>
        <w:jc w:val="both"/>
        <w:rPr>
          <w:rStyle w:val="af9"/>
          <w:rFonts w:ascii="Times New Roman" w:hAnsi="Times New Roman"/>
          <w:i w:val="0"/>
          <w:sz w:val="28"/>
          <w:szCs w:val="28"/>
        </w:rPr>
      </w:pPr>
      <w:r w:rsidRPr="00E731D4">
        <w:rPr>
          <w:rFonts w:ascii="Times New Roman" w:hAnsi="Times New Roman"/>
          <w:sz w:val="28"/>
          <w:szCs w:val="28"/>
        </w:rPr>
        <w:t>Ковалев В.В., Ковалев Вит.В. Финансы организаций (предприятий).- М.: ТК Велби, Изд-во Проспект, 2008.- 352 с.</w:t>
      </w:r>
    </w:p>
    <w:p w:rsidR="00C8207E" w:rsidRPr="00E731D4" w:rsidRDefault="00C8207E" w:rsidP="00032FE6">
      <w:pPr>
        <w:pStyle w:val="af1"/>
        <w:numPr>
          <w:ilvl w:val="0"/>
          <w:numId w:val="23"/>
        </w:numPr>
        <w:spacing w:line="360" w:lineRule="auto"/>
        <w:ind w:left="0" w:firstLine="0"/>
        <w:jc w:val="both"/>
        <w:rPr>
          <w:rFonts w:ascii="Times New Roman" w:hAnsi="Times New Roman"/>
          <w:sz w:val="28"/>
          <w:szCs w:val="28"/>
        </w:rPr>
      </w:pPr>
      <w:r w:rsidRPr="00E731D4">
        <w:rPr>
          <w:rFonts w:ascii="Times New Roman" w:hAnsi="Times New Roman"/>
          <w:sz w:val="28"/>
          <w:szCs w:val="28"/>
        </w:rPr>
        <w:t>Ковалев В.В., Патров В.В. Как читать баланс.- М.: Финансы и статистика.- 2006.- 672с.</w:t>
      </w:r>
    </w:p>
    <w:p w:rsidR="00C8207E" w:rsidRPr="00E731D4" w:rsidRDefault="007749BF" w:rsidP="00032FE6">
      <w:pPr>
        <w:pStyle w:val="af1"/>
        <w:numPr>
          <w:ilvl w:val="0"/>
          <w:numId w:val="23"/>
        </w:numPr>
        <w:spacing w:line="360" w:lineRule="auto"/>
        <w:ind w:left="0" w:firstLine="0"/>
        <w:jc w:val="both"/>
        <w:rPr>
          <w:rFonts w:ascii="Times New Roman" w:hAnsi="Times New Roman"/>
          <w:sz w:val="28"/>
          <w:szCs w:val="28"/>
        </w:rPr>
      </w:pPr>
      <w:r w:rsidRPr="00E731D4">
        <w:rPr>
          <w:rFonts w:ascii="Times New Roman" w:hAnsi="Times New Roman"/>
          <w:sz w:val="28"/>
          <w:szCs w:val="28"/>
        </w:rPr>
        <w:t xml:space="preserve"> </w:t>
      </w:r>
      <w:r w:rsidR="00C8207E" w:rsidRPr="00E731D4">
        <w:rPr>
          <w:rFonts w:ascii="Times New Roman" w:hAnsi="Times New Roman"/>
          <w:sz w:val="28"/>
          <w:szCs w:val="28"/>
        </w:rPr>
        <w:t>Лиференко Г.Н. Финансовый анализ предприятия: учебное пособие.- М.: Издательство «Экзамен», 2005.- 160 с.</w:t>
      </w:r>
    </w:p>
    <w:p w:rsidR="00C8207E" w:rsidRPr="00E731D4" w:rsidRDefault="007749BF" w:rsidP="00032FE6">
      <w:pPr>
        <w:pStyle w:val="af1"/>
        <w:numPr>
          <w:ilvl w:val="0"/>
          <w:numId w:val="23"/>
        </w:numPr>
        <w:spacing w:line="360" w:lineRule="auto"/>
        <w:ind w:left="0" w:firstLine="0"/>
        <w:jc w:val="both"/>
        <w:rPr>
          <w:rFonts w:ascii="Times New Roman" w:hAnsi="Times New Roman"/>
          <w:sz w:val="28"/>
          <w:szCs w:val="28"/>
        </w:rPr>
      </w:pPr>
      <w:r w:rsidRPr="00E731D4">
        <w:rPr>
          <w:rFonts w:ascii="Times New Roman" w:hAnsi="Times New Roman"/>
          <w:sz w:val="28"/>
          <w:szCs w:val="28"/>
        </w:rPr>
        <w:t xml:space="preserve"> </w:t>
      </w:r>
      <w:r w:rsidR="00C8207E" w:rsidRPr="00E731D4">
        <w:rPr>
          <w:rFonts w:ascii="Times New Roman" w:hAnsi="Times New Roman"/>
          <w:sz w:val="28"/>
          <w:szCs w:val="28"/>
        </w:rPr>
        <w:t>Ляско В.И. Стратегическое планирование развития предприятия: учебное пособие для вузов.- М.: Издательство «Экзамен», 2005.- 228с.</w:t>
      </w:r>
    </w:p>
    <w:p w:rsidR="00C8207E" w:rsidRPr="00E731D4" w:rsidRDefault="007749BF" w:rsidP="00032FE6">
      <w:pPr>
        <w:pStyle w:val="af"/>
        <w:numPr>
          <w:ilvl w:val="0"/>
          <w:numId w:val="23"/>
        </w:numPr>
        <w:spacing w:after="0" w:line="360" w:lineRule="auto"/>
        <w:ind w:left="0" w:firstLine="0"/>
        <w:jc w:val="both"/>
        <w:rPr>
          <w:rStyle w:val="af9"/>
          <w:rFonts w:ascii="Times New Roman" w:hAnsi="Times New Roman"/>
          <w:i w:val="0"/>
          <w:iCs w:val="0"/>
          <w:sz w:val="28"/>
          <w:szCs w:val="28"/>
        </w:rPr>
      </w:pPr>
      <w:r w:rsidRPr="00E731D4">
        <w:rPr>
          <w:rStyle w:val="af9"/>
          <w:rFonts w:ascii="Times New Roman" w:hAnsi="Times New Roman"/>
          <w:i w:val="0"/>
          <w:sz w:val="28"/>
          <w:szCs w:val="28"/>
        </w:rPr>
        <w:t xml:space="preserve"> </w:t>
      </w:r>
      <w:r w:rsidR="00C8207E" w:rsidRPr="00E731D4">
        <w:rPr>
          <w:rStyle w:val="af9"/>
          <w:rFonts w:ascii="Times New Roman" w:hAnsi="Times New Roman"/>
          <w:i w:val="0"/>
          <w:sz w:val="28"/>
          <w:szCs w:val="28"/>
        </w:rPr>
        <w:t>Методические положения по оценке финансового со</w:t>
      </w:r>
      <w:r w:rsidR="00C8207E" w:rsidRPr="00E731D4">
        <w:rPr>
          <w:rStyle w:val="af9"/>
          <w:rFonts w:ascii="Times New Roman" w:hAnsi="Times New Roman"/>
          <w:i w:val="0"/>
          <w:sz w:val="28"/>
          <w:szCs w:val="28"/>
        </w:rPr>
        <w:softHyphen/>
        <w:t>стояния предприятий и установлению неудовлетворительной структуры баланса, утвержденные Федеральным управлением по делам о несостоятельности (банкротстве) при Госкомимуществе РФ распоряжением №31-р от 12.08.1994 года</w:t>
      </w:r>
    </w:p>
    <w:p w:rsidR="00515EE3" w:rsidRPr="00E731D4" w:rsidRDefault="00515EE3" w:rsidP="00032FE6">
      <w:pPr>
        <w:pStyle w:val="af"/>
        <w:numPr>
          <w:ilvl w:val="0"/>
          <w:numId w:val="23"/>
        </w:numPr>
        <w:spacing w:after="0" w:line="360" w:lineRule="auto"/>
        <w:ind w:left="0" w:firstLine="0"/>
        <w:jc w:val="both"/>
        <w:rPr>
          <w:rFonts w:ascii="Times New Roman" w:hAnsi="Times New Roman"/>
          <w:sz w:val="28"/>
          <w:szCs w:val="28"/>
        </w:rPr>
      </w:pPr>
      <w:r w:rsidRPr="00E731D4">
        <w:rPr>
          <w:rFonts w:ascii="Times New Roman" w:hAnsi="Times New Roman"/>
          <w:sz w:val="28"/>
          <w:szCs w:val="28"/>
        </w:rPr>
        <w:t xml:space="preserve"> Методические указания по проведению анализа финансового состояния организаций, утвержденные Федеральной службой России по финансовому оздоровлению и банкротству приказом № 16 от</w:t>
      </w:r>
      <w:r w:rsidR="00E731D4">
        <w:rPr>
          <w:rFonts w:ascii="Times New Roman" w:hAnsi="Times New Roman"/>
          <w:sz w:val="28"/>
          <w:szCs w:val="28"/>
        </w:rPr>
        <w:t xml:space="preserve"> </w:t>
      </w:r>
      <w:r w:rsidRPr="00E731D4">
        <w:rPr>
          <w:rFonts w:ascii="Times New Roman" w:hAnsi="Times New Roman"/>
          <w:sz w:val="28"/>
          <w:szCs w:val="28"/>
        </w:rPr>
        <w:t>23 января 2001 года</w:t>
      </w:r>
    </w:p>
    <w:p w:rsidR="00C8207E" w:rsidRPr="00E731D4" w:rsidRDefault="007749BF" w:rsidP="00032FE6">
      <w:pPr>
        <w:pStyle w:val="af1"/>
        <w:numPr>
          <w:ilvl w:val="0"/>
          <w:numId w:val="23"/>
        </w:numPr>
        <w:spacing w:line="360" w:lineRule="auto"/>
        <w:ind w:left="0" w:firstLine="0"/>
        <w:jc w:val="both"/>
        <w:rPr>
          <w:rFonts w:ascii="Times New Roman" w:hAnsi="Times New Roman"/>
          <w:sz w:val="28"/>
          <w:szCs w:val="28"/>
        </w:rPr>
      </w:pPr>
      <w:r w:rsidRPr="00E731D4">
        <w:rPr>
          <w:rFonts w:ascii="Times New Roman" w:hAnsi="Times New Roman"/>
          <w:sz w:val="28"/>
          <w:szCs w:val="28"/>
        </w:rPr>
        <w:t xml:space="preserve"> </w:t>
      </w:r>
      <w:r w:rsidR="00C8207E" w:rsidRPr="00E731D4">
        <w:rPr>
          <w:rFonts w:ascii="Times New Roman" w:hAnsi="Times New Roman"/>
          <w:sz w:val="28"/>
          <w:szCs w:val="28"/>
        </w:rPr>
        <w:t>Палий В.Ф. Международные стандарты учета и финансовой отчетности: учебник.- 3-е изд., испр. и доп.- М.: ИНФРА-М, 2007.- 512 с.</w:t>
      </w:r>
    </w:p>
    <w:p w:rsidR="00C8207E" w:rsidRPr="00E731D4" w:rsidRDefault="007749BF" w:rsidP="00032FE6">
      <w:pPr>
        <w:pStyle w:val="af"/>
        <w:numPr>
          <w:ilvl w:val="0"/>
          <w:numId w:val="23"/>
        </w:numPr>
        <w:spacing w:after="0" w:line="360" w:lineRule="auto"/>
        <w:ind w:left="0" w:firstLine="0"/>
        <w:jc w:val="both"/>
        <w:rPr>
          <w:rStyle w:val="af9"/>
          <w:rFonts w:ascii="Times New Roman" w:hAnsi="Times New Roman"/>
          <w:i w:val="0"/>
          <w:sz w:val="28"/>
          <w:szCs w:val="28"/>
        </w:rPr>
      </w:pPr>
      <w:r w:rsidRPr="00E731D4">
        <w:rPr>
          <w:rStyle w:val="af9"/>
          <w:rFonts w:ascii="Times New Roman" w:hAnsi="Times New Roman"/>
          <w:i w:val="0"/>
          <w:sz w:val="28"/>
          <w:szCs w:val="28"/>
        </w:rPr>
        <w:t xml:space="preserve"> </w:t>
      </w:r>
      <w:r w:rsidR="00C8207E" w:rsidRPr="00E731D4">
        <w:rPr>
          <w:rStyle w:val="af9"/>
          <w:rFonts w:ascii="Times New Roman" w:hAnsi="Times New Roman"/>
          <w:i w:val="0"/>
          <w:sz w:val="28"/>
          <w:szCs w:val="28"/>
        </w:rPr>
        <w:t>План счетов бухгалтерского учета финансово – хозяйственной деятельности организаций, утвержденный приказом Минфина России от 31 октября 2000 года № 94н (в ред. Приказа Минфина РФ от 07 мая 2003 года № 38н)</w:t>
      </w:r>
    </w:p>
    <w:p w:rsidR="00C8207E" w:rsidRPr="00E731D4" w:rsidRDefault="007749BF" w:rsidP="00032FE6">
      <w:pPr>
        <w:pStyle w:val="af"/>
        <w:numPr>
          <w:ilvl w:val="0"/>
          <w:numId w:val="23"/>
        </w:numPr>
        <w:spacing w:after="0" w:line="360" w:lineRule="auto"/>
        <w:ind w:left="0" w:firstLine="0"/>
        <w:jc w:val="both"/>
        <w:rPr>
          <w:rStyle w:val="af9"/>
          <w:rFonts w:ascii="Times New Roman" w:hAnsi="Times New Roman"/>
          <w:i w:val="0"/>
          <w:sz w:val="28"/>
          <w:szCs w:val="28"/>
        </w:rPr>
      </w:pPr>
      <w:r w:rsidRPr="00E731D4">
        <w:rPr>
          <w:rStyle w:val="af9"/>
          <w:rFonts w:ascii="Times New Roman" w:hAnsi="Times New Roman"/>
          <w:i w:val="0"/>
          <w:sz w:val="28"/>
          <w:szCs w:val="28"/>
        </w:rPr>
        <w:t xml:space="preserve"> </w:t>
      </w:r>
      <w:r w:rsidR="00C8207E" w:rsidRPr="00E731D4">
        <w:rPr>
          <w:rStyle w:val="af9"/>
          <w:rFonts w:ascii="Times New Roman" w:hAnsi="Times New Roman"/>
          <w:i w:val="0"/>
          <w:sz w:val="28"/>
          <w:szCs w:val="28"/>
        </w:rPr>
        <w:t>Положение по бухгалтерскому учету «Бухгалтерская отчетность организации» (ПБУ 4/99) (с изменениями на 18 сентября 2006 года)</w:t>
      </w:r>
    </w:p>
    <w:p w:rsidR="00C8207E" w:rsidRPr="00E731D4" w:rsidRDefault="007749BF" w:rsidP="00032FE6">
      <w:pPr>
        <w:pStyle w:val="af"/>
        <w:numPr>
          <w:ilvl w:val="0"/>
          <w:numId w:val="23"/>
        </w:numPr>
        <w:spacing w:after="0" w:line="360" w:lineRule="auto"/>
        <w:ind w:left="0" w:firstLine="0"/>
        <w:jc w:val="both"/>
        <w:rPr>
          <w:rStyle w:val="af9"/>
          <w:rFonts w:ascii="Times New Roman" w:hAnsi="Times New Roman"/>
          <w:i w:val="0"/>
          <w:sz w:val="28"/>
          <w:szCs w:val="28"/>
        </w:rPr>
      </w:pPr>
      <w:r w:rsidRPr="00E731D4">
        <w:rPr>
          <w:rStyle w:val="af9"/>
          <w:rFonts w:ascii="Times New Roman" w:hAnsi="Times New Roman"/>
          <w:i w:val="0"/>
          <w:sz w:val="28"/>
          <w:szCs w:val="28"/>
        </w:rPr>
        <w:t xml:space="preserve"> </w:t>
      </w:r>
      <w:r w:rsidR="00C8207E" w:rsidRPr="00E731D4">
        <w:rPr>
          <w:rStyle w:val="af9"/>
          <w:rFonts w:ascii="Times New Roman" w:hAnsi="Times New Roman"/>
          <w:i w:val="0"/>
          <w:sz w:val="28"/>
          <w:szCs w:val="28"/>
        </w:rPr>
        <w:t>Положение по ведению бухгалтерского учета и бухгалтерской отчетности в РФ, утвержденное Приказом Минфина России от 29 июля 1998 года № 34н (с изменениями от 30 декабря 1999 г., 24 марта 2000 года)</w:t>
      </w:r>
    </w:p>
    <w:p w:rsidR="00C8207E" w:rsidRPr="00E731D4" w:rsidRDefault="007749BF" w:rsidP="00032FE6">
      <w:pPr>
        <w:pStyle w:val="af1"/>
        <w:numPr>
          <w:ilvl w:val="0"/>
          <w:numId w:val="23"/>
        </w:numPr>
        <w:spacing w:line="360" w:lineRule="auto"/>
        <w:ind w:left="0" w:firstLine="0"/>
        <w:jc w:val="both"/>
        <w:rPr>
          <w:rFonts w:ascii="Times New Roman" w:hAnsi="Times New Roman"/>
          <w:sz w:val="28"/>
          <w:szCs w:val="28"/>
        </w:rPr>
      </w:pPr>
      <w:r w:rsidRPr="00E731D4">
        <w:rPr>
          <w:rFonts w:ascii="Times New Roman" w:hAnsi="Times New Roman"/>
          <w:sz w:val="28"/>
          <w:szCs w:val="28"/>
        </w:rPr>
        <w:t xml:space="preserve"> </w:t>
      </w:r>
      <w:r w:rsidR="00C8207E" w:rsidRPr="00E731D4">
        <w:rPr>
          <w:rFonts w:ascii="Times New Roman" w:hAnsi="Times New Roman"/>
          <w:sz w:val="28"/>
          <w:szCs w:val="28"/>
        </w:rPr>
        <w:t>Попова Л.В., Исакова Р.Е., Головина Т.А. Контроллинг: учебное пособие.- М.: Издательство «Дело и сервис», 2003.- 192 с.</w:t>
      </w:r>
    </w:p>
    <w:p w:rsidR="00C8207E" w:rsidRPr="00E731D4" w:rsidRDefault="007749BF" w:rsidP="00032FE6">
      <w:pPr>
        <w:pStyle w:val="af"/>
        <w:numPr>
          <w:ilvl w:val="0"/>
          <w:numId w:val="23"/>
        </w:numPr>
        <w:spacing w:after="0" w:line="360" w:lineRule="auto"/>
        <w:ind w:left="0" w:firstLine="0"/>
        <w:jc w:val="both"/>
        <w:rPr>
          <w:rStyle w:val="af9"/>
          <w:rFonts w:ascii="Times New Roman" w:hAnsi="Times New Roman"/>
          <w:i w:val="0"/>
          <w:sz w:val="28"/>
          <w:szCs w:val="28"/>
        </w:rPr>
      </w:pPr>
      <w:r w:rsidRPr="00E731D4">
        <w:rPr>
          <w:rStyle w:val="af9"/>
          <w:rFonts w:ascii="Times New Roman" w:hAnsi="Times New Roman"/>
          <w:i w:val="0"/>
          <w:sz w:val="28"/>
          <w:szCs w:val="28"/>
        </w:rPr>
        <w:t xml:space="preserve"> </w:t>
      </w:r>
      <w:r w:rsidR="00C8207E" w:rsidRPr="00E731D4">
        <w:rPr>
          <w:rStyle w:val="af9"/>
          <w:rFonts w:ascii="Times New Roman" w:hAnsi="Times New Roman"/>
          <w:i w:val="0"/>
          <w:sz w:val="28"/>
          <w:szCs w:val="28"/>
        </w:rPr>
        <w:t>Постановление Правительства РФ № 498 от 20 мая 1994года (с изменениями от 27.08.1999 года) «О некоторых мерах по реализации законодательных актов о несостоятельности (банкротстве) предприятий», п</w:t>
      </w:r>
      <w:r w:rsidR="00E140F2" w:rsidRPr="00E731D4">
        <w:rPr>
          <w:rStyle w:val="af9"/>
          <w:rFonts w:ascii="Times New Roman" w:hAnsi="Times New Roman"/>
          <w:i w:val="0"/>
          <w:sz w:val="28"/>
          <w:szCs w:val="28"/>
        </w:rPr>
        <w:t>ринятое</w:t>
      </w:r>
      <w:r w:rsidR="00C8207E" w:rsidRPr="00E731D4">
        <w:rPr>
          <w:rStyle w:val="af9"/>
          <w:rFonts w:ascii="Times New Roman" w:hAnsi="Times New Roman"/>
          <w:i w:val="0"/>
          <w:sz w:val="28"/>
          <w:szCs w:val="28"/>
        </w:rPr>
        <w:t xml:space="preserve"> в связи с Указом Пре</w:t>
      </w:r>
      <w:r w:rsidR="00C8207E" w:rsidRPr="00E731D4">
        <w:rPr>
          <w:rStyle w:val="af9"/>
          <w:rFonts w:ascii="Times New Roman" w:hAnsi="Times New Roman"/>
          <w:i w:val="0"/>
          <w:sz w:val="28"/>
          <w:szCs w:val="28"/>
        </w:rPr>
        <w:softHyphen/>
        <w:t>зидента РФ №2264 от 22.12.1993г.</w:t>
      </w:r>
    </w:p>
    <w:p w:rsidR="00C8207E" w:rsidRPr="00E731D4" w:rsidRDefault="007749BF" w:rsidP="00032FE6">
      <w:pPr>
        <w:pStyle w:val="af"/>
        <w:numPr>
          <w:ilvl w:val="0"/>
          <w:numId w:val="23"/>
        </w:numPr>
        <w:spacing w:after="0" w:line="360" w:lineRule="auto"/>
        <w:ind w:left="0" w:firstLine="0"/>
        <w:jc w:val="both"/>
        <w:rPr>
          <w:rStyle w:val="af9"/>
          <w:rFonts w:ascii="Times New Roman" w:hAnsi="Times New Roman"/>
          <w:i w:val="0"/>
          <w:sz w:val="28"/>
          <w:szCs w:val="28"/>
        </w:rPr>
      </w:pPr>
      <w:r w:rsidRPr="00E731D4">
        <w:rPr>
          <w:rStyle w:val="af9"/>
          <w:rFonts w:ascii="Times New Roman" w:hAnsi="Times New Roman"/>
          <w:i w:val="0"/>
          <w:sz w:val="28"/>
          <w:szCs w:val="28"/>
        </w:rPr>
        <w:t xml:space="preserve"> </w:t>
      </w:r>
      <w:r w:rsidR="00C8207E" w:rsidRPr="00E731D4">
        <w:rPr>
          <w:rStyle w:val="af9"/>
          <w:rFonts w:ascii="Times New Roman" w:hAnsi="Times New Roman"/>
          <w:i w:val="0"/>
          <w:sz w:val="28"/>
          <w:szCs w:val="28"/>
        </w:rPr>
        <w:t>Постановление Правительства РФ от 31 декабря 2008 года № 1102 «О реализации дополнительных мер по государственной поддержке субъектов малого предпринимательства»</w:t>
      </w:r>
    </w:p>
    <w:p w:rsidR="00C8207E" w:rsidRPr="00E731D4" w:rsidRDefault="007749BF" w:rsidP="00032FE6">
      <w:pPr>
        <w:pStyle w:val="af"/>
        <w:numPr>
          <w:ilvl w:val="0"/>
          <w:numId w:val="23"/>
        </w:numPr>
        <w:spacing w:after="0" w:line="360" w:lineRule="auto"/>
        <w:ind w:left="0" w:firstLine="0"/>
        <w:jc w:val="both"/>
        <w:rPr>
          <w:rStyle w:val="af9"/>
          <w:rFonts w:ascii="Times New Roman" w:hAnsi="Times New Roman"/>
          <w:i w:val="0"/>
          <w:sz w:val="28"/>
          <w:szCs w:val="28"/>
        </w:rPr>
      </w:pPr>
      <w:r w:rsidRPr="00E731D4">
        <w:rPr>
          <w:rStyle w:val="af9"/>
          <w:rFonts w:ascii="Times New Roman" w:hAnsi="Times New Roman"/>
          <w:i w:val="0"/>
          <w:sz w:val="28"/>
          <w:szCs w:val="28"/>
        </w:rPr>
        <w:t xml:space="preserve"> </w:t>
      </w:r>
      <w:r w:rsidR="00C8207E" w:rsidRPr="00E731D4">
        <w:rPr>
          <w:rStyle w:val="af9"/>
          <w:rFonts w:ascii="Times New Roman" w:hAnsi="Times New Roman"/>
          <w:i w:val="0"/>
          <w:sz w:val="28"/>
          <w:szCs w:val="28"/>
        </w:rPr>
        <w:t>Правила предоставления средств федерального бюджета, предусмотренных на государственную поддержку малого предпринимательства, включая крестьянские (фермерские) хозяйства. Утверждены постановлением Правительства РФ от 22 апреля 2005 года № 249</w:t>
      </w:r>
    </w:p>
    <w:p w:rsidR="00C8207E" w:rsidRPr="00E731D4" w:rsidRDefault="007749BF" w:rsidP="00032FE6">
      <w:pPr>
        <w:pStyle w:val="af"/>
        <w:numPr>
          <w:ilvl w:val="0"/>
          <w:numId w:val="23"/>
        </w:numPr>
        <w:spacing w:after="0" w:line="360" w:lineRule="auto"/>
        <w:ind w:left="0" w:firstLine="0"/>
        <w:jc w:val="both"/>
        <w:rPr>
          <w:rStyle w:val="af9"/>
          <w:rFonts w:ascii="Times New Roman" w:hAnsi="Times New Roman"/>
          <w:i w:val="0"/>
          <w:sz w:val="28"/>
          <w:szCs w:val="28"/>
        </w:rPr>
      </w:pPr>
      <w:r w:rsidRPr="00E731D4">
        <w:rPr>
          <w:rStyle w:val="af9"/>
          <w:rFonts w:ascii="Times New Roman" w:hAnsi="Times New Roman"/>
          <w:i w:val="0"/>
          <w:sz w:val="28"/>
          <w:szCs w:val="28"/>
        </w:rPr>
        <w:t xml:space="preserve"> </w:t>
      </w:r>
      <w:r w:rsidR="00C8207E" w:rsidRPr="00E731D4">
        <w:rPr>
          <w:rStyle w:val="af9"/>
          <w:rFonts w:ascii="Times New Roman" w:hAnsi="Times New Roman"/>
          <w:i w:val="0"/>
          <w:sz w:val="28"/>
          <w:szCs w:val="28"/>
        </w:rPr>
        <w:t>Приказ Федеральной службы по финансовому оздоровлению РФ «Об утверждении Методических указаний по проведению анализа финансового состояния организаций» от 23 января 2005 года № 16</w:t>
      </w:r>
    </w:p>
    <w:p w:rsidR="00C8207E" w:rsidRPr="00E731D4" w:rsidRDefault="007749BF" w:rsidP="00032FE6">
      <w:pPr>
        <w:pStyle w:val="af1"/>
        <w:numPr>
          <w:ilvl w:val="0"/>
          <w:numId w:val="23"/>
        </w:numPr>
        <w:spacing w:line="360" w:lineRule="auto"/>
        <w:ind w:left="0" w:firstLine="0"/>
        <w:jc w:val="both"/>
        <w:rPr>
          <w:rFonts w:ascii="Times New Roman" w:hAnsi="Times New Roman"/>
          <w:sz w:val="28"/>
          <w:szCs w:val="28"/>
        </w:rPr>
      </w:pPr>
      <w:r w:rsidRPr="00E731D4">
        <w:rPr>
          <w:rFonts w:ascii="Times New Roman" w:hAnsi="Times New Roman"/>
          <w:sz w:val="28"/>
          <w:szCs w:val="28"/>
        </w:rPr>
        <w:t xml:space="preserve"> </w:t>
      </w:r>
      <w:r w:rsidR="00C8207E" w:rsidRPr="00E731D4">
        <w:rPr>
          <w:rFonts w:ascii="Times New Roman" w:hAnsi="Times New Roman"/>
          <w:sz w:val="28"/>
          <w:szCs w:val="28"/>
        </w:rPr>
        <w:t>Пястолов С.М. Анализ финансово-хозяйственной деятельности предприятия. 3-е изд.- М.: Изд. центр «Академия», 2004.- 336 с.</w:t>
      </w:r>
    </w:p>
    <w:p w:rsidR="00C8207E" w:rsidRPr="00E731D4" w:rsidRDefault="007749BF" w:rsidP="00032FE6">
      <w:pPr>
        <w:pStyle w:val="af1"/>
        <w:numPr>
          <w:ilvl w:val="0"/>
          <w:numId w:val="23"/>
        </w:numPr>
        <w:spacing w:line="360" w:lineRule="auto"/>
        <w:ind w:left="0" w:firstLine="0"/>
        <w:jc w:val="both"/>
        <w:rPr>
          <w:rFonts w:ascii="Times New Roman" w:hAnsi="Times New Roman"/>
          <w:sz w:val="28"/>
          <w:szCs w:val="28"/>
        </w:rPr>
      </w:pPr>
      <w:r w:rsidRPr="00E731D4">
        <w:rPr>
          <w:rFonts w:ascii="Times New Roman" w:hAnsi="Times New Roman"/>
          <w:sz w:val="28"/>
          <w:szCs w:val="28"/>
        </w:rPr>
        <w:t xml:space="preserve"> </w:t>
      </w:r>
      <w:r w:rsidR="00C8207E" w:rsidRPr="00E731D4">
        <w:rPr>
          <w:rFonts w:ascii="Times New Roman" w:hAnsi="Times New Roman"/>
          <w:sz w:val="28"/>
          <w:szCs w:val="28"/>
        </w:rPr>
        <w:t>Ревенко П. Финансовая бухгалтения/ П. Ревенко, Б. Вольфман, Т. Киселева – М.:ИНФРА-М, 2005.- 513 с.</w:t>
      </w:r>
    </w:p>
    <w:p w:rsidR="00C8207E" w:rsidRPr="00E731D4" w:rsidRDefault="007749BF" w:rsidP="00032FE6">
      <w:pPr>
        <w:pStyle w:val="af1"/>
        <w:numPr>
          <w:ilvl w:val="0"/>
          <w:numId w:val="23"/>
        </w:numPr>
        <w:spacing w:line="360" w:lineRule="auto"/>
        <w:ind w:left="0" w:firstLine="0"/>
        <w:jc w:val="both"/>
        <w:rPr>
          <w:rFonts w:ascii="Times New Roman" w:hAnsi="Times New Roman"/>
          <w:sz w:val="28"/>
          <w:szCs w:val="28"/>
        </w:rPr>
      </w:pPr>
      <w:r w:rsidRPr="00E731D4">
        <w:rPr>
          <w:rFonts w:ascii="Times New Roman" w:hAnsi="Times New Roman"/>
          <w:sz w:val="28"/>
          <w:szCs w:val="28"/>
        </w:rPr>
        <w:t xml:space="preserve"> </w:t>
      </w:r>
      <w:r w:rsidR="00C8207E" w:rsidRPr="00E731D4">
        <w:rPr>
          <w:rFonts w:ascii="Times New Roman" w:hAnsi="Times New Roman"/>
          <w:sz w:val="28"/>
          <w:szCs w:val="28"/>
        </w:rPr>
        <w:t>Савицкая Г.В. Экономический анализ: учебник.- М.: Новое знание, 2004.- 640 с.</w:t>
      </w:r>
    </w:p>
    <w:p w:rsidR="00C8207E" w:rsidRPr="00E731D4" w:rsidRDefault="007749BF" w:rsidP="00032FE6">
      <w:pPr>
        <w:pStyle w:val="af1"/>
        <w:numPr>
          <w:ilvl w:val="0"/>
          <w:numId w:val="23"/>
        </w:numPr>
        <w:spacing w:line="360" w:lineRule="auto"/>
        <w:ind w:left="0" w:firstLine="0"/>
        <w:jc w:val="both"/>
        <w:rPr>
          <w:rFonts w:ascii="Times New Roman" w:hAnsi="Times New Roman"/>
          <w:sz w:val="28"/>
          <w:szCs w:val="28"/>
        </w:rPr>
      </w:pPr>
      <w:r w:rsidRPr="00E731D4">
        <w:rPr>
          <w:rFonts w:ascii="Times New Roman" w:hAnsi="Times New Roman"/>
          <w:sz w:val="28"/>
          <w:szCs w:val="28"/>
        </w:rPr>
        <w:t xml:space="preserve"> </w:t>
      </w:r>
      <w:r w:rsidR="00C8207E" w:rsidRPr="00E731D4">
        <w:rPr>
          <w:rFonts w:ascii="Times New Roman" w:hAnsi="Times New Roman"/>
          <w:sz w:val="28"/>
          <w:szCs w:val="28"/>
        </w:rPr>
        <w:t>Скамай Л.Г. Экономический анализ деятельности предприятий / Л.Г. Скамай, М.И. Трубочкина.- М.: ИНФРА-М, 2009.- 296 с.</w:t>
      </w:r>
    </w:p>
    <w:p w:rsidR="00C8207E" w:rsidRPr="00E731D4" w:rsidRDefault="007749BF" w:rsidP="00032FE6">
      <w:pPr>
        <w:pStyle w:val="af1"/>
        <w:numPr>
          <w:ilvl w:val="0"/>
          <w:numId w:val="23"/>
        </w:numPr>
        <w:spacing w:line="360" w:lineRule="auto"/>
        <w:ind w:left="0" w:firstLine="0"/>
        <w:jc w:val="both"/>
        <w:rPr>
          <w:rFonts w:ascii="Times New Roman" w:hAnsi="Times New Roman"/>
          <w:sz w:val="28"/>
          <w:szCs w:val="28"/>
        </w:rPr>
      </w:pPr>
      <w:r w:rsidRPr="00E731D4">
        <w:rPr>
          <w:rFonts w:ascii="Times New Roman" w:hAnsi="Times New Roman"/>
          <w:sz w:val="28"/>
          <w:szCs w:val="28"/>
        </w:rPr>
        <w:t xml:space="preserve"> </w:t>
      </w:r>
      <w:r w:rsidR="00C8207E" w:rsidRPr="00E731D4">
        <w:rPr>
          <w:rFonts w:ascii="Times New Roman" w:hAnsi="Times New Roman"/>
          <w:sz w:val="28"/>
          <w:szCs w:val="28"/>
        </w:rPr>
        <w:t>Татарников Е.А., Сигачев Д.А., Новикова Н.А. Антикризисное управление (бизнес-пособие).- Саратов: Научная книга, ИД Равновесие, Электронный учебник, 2004</w:t>
      </w:r>
    </w:p>
    <w:p w:rsidR="00C8207E" w:rsidRPr="00E731D4" w:rsidRDefault="007749BF" w:rsidP="00032FE6">
      <w:pPr>
        <w:pStyle w:val="af"/>
        <w:numPr>
          <w:ilvl w:val="0"/>
          <w:numId w:val="23"/>
        </w:numPr>
        <w:spacing w:after="0" w:line="360" w:lineRule="auto"/>
        <w:ind w:left="0" w:firstLine="0"/>
        <w:jc w:val="both"/>
        <w:rPr>
          <w:rStyle w:val="af9"/>
          <w:rFonts w:ascii="Times New Roman" w:hAnsi="Times New Roman"/>
          <w:i w:val="0"/>
          <w:sz w:val="28"/>
          <w:szCs w:val="28"/>
        </w:rPr>
      </w:pPr>
      <w:r w:rsidRPr="00E731D4">
        <w:rPr>
          <w:rStyle w:val="af9"/>
          <w:rFonts w:ascii="Times New Roman" w:hAnsi="Times New Roman"/>
          <w:i w:val="0"/>
          <w:sz w:val="28"/>
          <w:szCs w:val="28"/>
        </w:rPr>
        <w:t xml:space="preserve"> </w:t>
      </w:r>
      <w:r w:rsidR="00C8207E" w:rsidRPr="00E731D4">
        <w:rPr>
          <w:rStyle w:val="af9"/>
          <w:rFonts w:ascii="Times New Roman" w:hAnsi="Times New Roman"/>
          <w:i w:val="0"/>
          <w:sz w:val="28"/>
          <w:szCs w:val="28"/>
        </w:rPr>
        <w:t>Федеральный закон</w:t>
      </w:r>
      <w:r w:rsidR="00E731D4">
        <w:rPr>
          <w:rStyle w:val="af9"/>
          <w:rFonts w:ascii="Times New Roman" w:hAnsi="Times New Roman"/>
          <w:i w:val="0"/>
          <w:sz w:val="28"/>
          <w:szCs w:val="28"/>
        </w:rPr>
        <w:t xml:space="preserve"> </w:t>
      </w:r>
      <w:r w:rsidR="00C8207E" w:rsidRPr="00E731D4">
        <w:rPr>
          <w:rStyle w:val="af9"/>
          <w:rFonts w:ascii="Times New Roman" w:hAnsi="Times New Roman"/>
          <w:i w:val="0"/>
          <w:sz w:val="28"/>
          <w:szCs w:val="28"/>
        </w:rPr>
        <w:t>от 26 октября 2002 года № 127-ФЗ «О несостоятельности (банкротстве) предприятий» (ред. от 30 декабря 2008 года)</w:t>
      </w:r>
    </w:p>
    <w:p w:rsidR="00C8207E" w:rsidRPr="00E731D4" w:rsidRDefault="007749BF" w:rsidP="00032FE6">
      <w:pPr>
        <w:pStyle w:val="af"/>
        <w:numPr>
          <w:ilvl w:val="0"/>
          <w:numId w:val="23"/>
        </w:numPr>
        <w:spacing w:after="0" w:line="360" w:lineRule="auto"/>
        <w:ind w:left="0" w:firstLine="0"/>
        <w:jc w:val="both"/>
        <w:rPr>
          <w:rStyle w:val="af9"/>
          <w:rFonts w:ascii="Times New Roman" w:hAnsi="Times New Roman"/>
          <w:i w:val="0"/>
          <w:sz w:val="28"/>
          <w:szCs w:val="28"/>
        </w:rPr>
      </w:pPr>
      <w:r w:rsidRPr="00E731D4">
        <w:rPr>
          <w:rStyle w:val="af9"/>
          <w:rFonts w:ascii="Times New Roman" w:hAnsi="Times New Roman"/>
          <w:i w:val="0"/>
          <w:sz w:val="28"/>
          <w:szCs w:val="28"/>
        </w:rPr>
        <w:t xml:space="preserve"> </w:t>
      </w:r>
      <w:r w:rsidR="00C8207E" w:rsidRPr="00E731D4">
        <w:rPr>
          <w:rStyle w:val="af9"/>
          <w:rFonts w:ascii="Times New Roman" w:hAnsi="Times New Roman"/>
          <w:i w:val="0"/>
          <w:sz w:val="28"/>
          <w:szCs w:val="28"/>
        </w:rPr>
        <w:t>Федеральный закон от 21 ноября 1996 года № 129-ФЗ «О бухгалтерском учете» с последующими изменениями</w:t>
      </w:r>
    </w:p>
    <w:p w:rsidR="00C8207E" w:rsidRPr="00E731D4" w:rsidRDefault="007749BF" w:rsidP="00032FE6">
      <w:pPr>
        <w:pStyle w:val="af1"/>
        <w:numPr>
          <w:ilvl w:val="0"/>
          <w:numId w:val="23"/>
        </w:numPr>
        <w:spacing w:line="360" w:lineRule="auto"/>
        <w:ind w:left="0" w:firstLine="0"/>
        <w:jc w:val="both"/>
        <w:rPr>
          <w:rFonts w:ascii="Times New Roman" w:hAnsi="Times New Roman"/>
          <w:sz w:val="28"/>
          <w:szCs w:val="28"/>
        </w:rPr>
      </w:pPr>
      <w:r w:rsidRPr="00E731D4">
        <w:rPr>
          <w:rFonts w:ascii="Times New Roman" w:hAnsi="Times New Roman"/>
          <w:sz w:val="28"/>
          <w:szCs w:val="28"/>
        </w:rPr>
        <w:t xml:space="preserve"> </w:t>
      </w:r>
      <w:r w:rsidR="00C8207E" w:rsidRPr="00E731D4">
        <w:rPr>
          <w:rFonts w:ascii="Times New Roman" w:hAnsi="Times New Roman"/>
          <w:sz w:val="28"/>
          <w:szCs w:val="28"/>
        </w:rPr>
        <w:t>Федорова Г.В. Учет и анализ банкротств: учебное пособие.- 2-е изд. стер.- М.: Омега-Л, 2008.- 248 с.</w:t>
      </w:r>
    </w:p>
    <w:p w:rsidR="00C8207E" w:rsidRPr="00E731D4" w:rsidRDefault="007749BF" w:rsidP="00032FE6">
      <w:pPr>
        <w:pStyle w:val="af"/>
        <w:numPr>
          <w:ilvl w:val="0"/>
          <w:numId w:val="23"/>
        </w:numPr>
        <w:spacing w:after="0" w:line="360" w:lineRule="auto"/>
        <w:ind w:left="0" w:firstLine="0"/>
        <w:jc w:val="both"/>
        <w:rPr>
          <w:rFonts w:ascii="Times New Roman" w:hAnsi="Times New Roman"/>
          <w:sz w:val="28"/>
          <w:szCs w:val="28"/>
        </w:rPr>
      </w:pPr>
      <w:r w:rsidRPr="00E731D4">
        <w:rPr>
          <w:rFonts w:ascii="Times New Roman" w:hAnsi="Times New Roman"/>
          <w:sz w:val="28"/>
          <w:szCs w:val="28"/>
        </w:rPr>
        <w:t xml:space="preserve"> </w:t>
      </w:r>
      <w:r w:rsidR="00C8207E" w:rsidRPr="00E731D4">
        <w:rPr>
          <w:rFonts w:ascii="Times New Roman" w:hAnsi="Times New Roman"/>
          <w:sz w:val="28"/>
          <w:szCs w:val="28"/>
        </w:rPr>
        <w:t>Финансовый менеджмент: теория и практика/ под ред. Е.С. Стояновой.- 6-е изд.- М.: Перспектива.- 2008.- 656 с.</w:t>
      </w:r>
    </w:p>
    <w:p w:rsidR="00C8207E" w:rsidRPr="00E731D4" w:rsidRDefault="007749BF" w:rsidP="00032FE6">
      <w:pPr>
        <w:pStyle w:val="af"/>
        <w:numPr>
          <w:ilvl w:val="0"/>
          <w:numId w:val="23"/>
        </w:numPr>
        <w:spacing w:after="0" w:line="360" w:lineRule="auto"/>
        <w:ind w:left="0" w:firstLine="0"/>
        <w:jc w:val="both"/>
        <w:rPr>
          <w:rFonts w:ascii="Times New Roman" w:hAnsi="Times New Roman"/>
          <w:sz w:val="28"/>
          <w:szCs w:val="28"/>
        </w:rPr>
      </w:pPr>
      <w:r w:rsidRPr="00E731D4">
        <w:rPr>
          <w:rFonts w:ascii="Times New Roman" w:hAnsi="Times New Roman"/>
          <w:sz w:val="28"/>
          <w:szCs w:val="28"/>
        </w:rPr>
        <w:t xml:space="preserve"> </w:t>
      </w:r>
      <w:r w:rsidR="00C8207E" w:rsidRPr="00E731D4">
        <w:rPr>
          <w:rFonts w:ascii="Times New Roman" w:hAnsi="Times New Roman"/>
          <w:sz w:val="28"/>
          <w:szCs w:val="28"/>
        </w:rPr>
        <w:t>Финансы: учебник.- 2-е изд., перераб. и доп./ под ред. В.В. Ковалева.- М.: ТК Велби, Издательство Проспект, 2009.- 640 с.</w:t>
      </w:r>
    </w:p>
    <w:p w:rsidR="00C8207E" w:rsidRPr="00E731D4" w:rsidRDefault="007749BF" w:rsidP="00032FE6">
      <w:pPr>
        <w:pStyle w:val="af"/>
        <w:numPr>
          <w:ilvl w:val="0"/>
          <w:numId w:val="23"/>
        </w:numPr>
        <w:spacing w:after="0" w:line="360" w:lineRule="auto"/>
        <w:ind w:left="0" w:firstLine="0"/>
        <w:jc w:val="both"/>
        <w:rPr>
          <w:rFonts w:ascii="Times New Roman" w:hAnsi="Times New Roman"/>
          <w:sz w:val="28"/>
          <w:szCs w:val="28"/>
        </w:rPr>
      </w:pPr>
      <w:r w:rsidRPr="00E731D4">
        <w:rPr>
          <w:rFonts w:ascii="Times New Roman" w:hAnsi="Times New Roman"/>
          <w:sz w:val="28"/>
          <w:szCs w:val="28"/>
        </w:rPr>
        <w:t xml:space="preserve"> </w:t>
      </w:r>
      <w:r w:rsidR="00C8207E" w:rsidRPr="00E731D4">
        <w:rPr>
          <w:rFonts w:ascii="Times New Roman" w:hAnsi="Times New Roman"/>
          <w:sz w:val="28"/>
          <w:szCs w:val="28"/>
        </w:rPr>
        <w:t>Шеремет А.Д. Комплексный анализ хозяйственной деятельности.- М.: ИНФРА-М.- 2006.- 415 с.</w:t>
      </w:r>
    </w:p>
    <w:p w:rsidR="00C8207E" w:rsidRPr="00E731D4" w:rsidRDefault="007749BF" w:rsidP="00032FE6">
      <w:pPr>
        <w:pStyle w:val="af1"/>
        <w:numPr>
          <w:ilvl w:val="0"/>
          <w:numId w:val="23"/>
        </w:numPr>
        <w:spacing w:line="360" w:lineRule="auto"/>
        <w:ind w:left="0" w:firstLine="0"/>
        <w:jc w:val="both"/>
        <w:rPr>
          <w:rFonts w:ascii="Times New Roman" w:hAnsi="Times New Roman"/>
          <w:sz w:val="28"/>
          <w:szCs w:val="28"/>
        </w:rPr>
      </w:pPr>
      <w:r w:rsidRPr="00E731D4">
        <w:rPr>
          <w:rFonts w:ascii="Times New Roman" w:hAnsi="Times New Roman"/>
          <w:sz w:val="28"/>
          <w:szCs w:val="28"/>
        </w:rPr>
        <w:t xml:space="preserve"> </w:t>
      </w:r>
      <w:r w:rsidR="00C8207E" w:rsidRPr="00E731D4">
        <w:rPr>
          <w:rFonts w:ascii="Times New Roman" w:hAnsi="Times New Roman"/>
          <w:sz w:val="28"/>
          <w:szCs w:val="28"/>
        </w:rPr>
        <w:t xml:space="preserve">Шеремет А.Д. Теория экономического анализа: учебник 2-е изд., доп. – М.: ИНФРА-М.- 2008.- 367 с. </w:t>
      </w:r>
    </w:p>
    <w:p w:rsidR="00C8207E" w:rsidRPr="00E731D4" w:rsidRDefault="007749BF" w:rsidP="00032FE6">
      <w:pPr>
        <w:pStyle w:val="af1"/>
        <w:numPr>
          <w:ilvl w:val="0"/>
          <w:numId w:val="23"/>
        </w:numPr>
        <w:spacing w:line="360" w:lineRule="auto"/>
        <w:ind w:left="0" w:firstLine="0"/>
        <w:jc w:val="both"/>
        <w:rPr>
          <w:rFonts w:ascii="Times New Roman" w:hAnsi="Times New Roman"/>
          <w:sz w:val="28"/>
          <w:szCs w:val="28"/>
        </w:rPr>
      </w:pPr>
      <w:r w:rsidRPr="00E731D4">
        <w:rPr>
          <w:rFonts w:ascii="Times New Roman" w:hAnsi="Times New Roman"/>
          <w:sz w:val="28"/>
          <w:szCs w:val="28"/>
        </w:rPr>
        <w:t xml:space="preserve"> </w:t>
      </w:r>
      <w:r w:rsidR="00C8207E" w:rsidRPr="00E731D4">
        <w:rPr>
          <w:rFonts w:ascii="Times New Roman" w:hAnsi="Times New Roman"/>
          <w:sz w:val="28"/>
          <w:szCs w:val="28"/>
        </w:rPr>
        <w:t>Шеремет А.Д., Ионова А.Ф. Финансы предприятий: менеджмент и анализ: учебное пособие. 2-е изд., испр. и доп.- М.: ИНФРА-М, 2009.- 479 с.</w:t>
      </w:r>
    </w:p>
    <w:p w:rsidR="00C8207E" w:rsidRPr="00E731D4" w:rsidRDefault="007749BF" w:rsidP="00032FE6">
      <w:pPr>
        <w:pStyle w:val="af"/>
        <w:numPr>
          <w:ilvl w:val="0"/>
          <w:numId w:val="23"/>
        </w:numPr>
        <w:spacing w:after="0" w:line="360" w:lineRule="auto"/>
        <w:ind w:left="0" w:firstLine="0"/>
        <w:jc w:val="both"/>
        <w:rPr>
          <w:rFonts w:ascii="Times New Roman" w:hAnsi="Times New Roman"/>
          <w:sz w:val="28"/>
          <w:szCs w:val="28"/>
        </w:rPr>
      </w:pPr>
      <w:r w:rsidRPr="00E731D4">
        <w:rPr>
          <w:rFonts w:ascii="Times New Roman" w:hAnsi="Times New Roman"/>
          <w:sz w:val="28"/>
          <w:szCs w:val="28"/>
        </w:rPr>
        <w:t xml:space="preserve"> </w:t>
      </w:r>
      <w:r w:rsidR="00C8207E" w:rsidRPr="00E731D4">
        <w:rPr>
          <w:rFonts w:ascii="Times New Roman" w:hAnsi="Times New Roman"/>
          <w:sz w:val="28"/>
          <w:szCs w:val="28"/>
        </w:rPr>
        <w:t>Шеремет А.Д., Негашев Е.В. Методика финансового анализа деятельности коммерческой организации.- М.: ИНФРА-М, 2008.- 208 с.</w:t>
      </w:r>
    </w:p>
    <w:p w:rsidR="00C8207E" w:rsidRPr="00E731D4" w:rsidRDefault="007749BF" w:rsidP="00032FE6">
      <w:pPr>
        <w:pStyle w:val="af"/>
        <w:numPr>
          <w:ilvl w:val="0"/>
          <w:numId w:val="23"/>
        </w:numPr>
        <w:tabs>
          <w:tab w:val="left" w:pos="851"/>
        </w:tabs>
        <w:spacing w:after="0" w:line="360" w:lineRule="auto"/>
        <w:ind w:left="0" w:firstLine="0"/>
        <w:jc w:val="both"/>
        <w:rPr>
          <w:rFonts w:ascii="Times New Roman" w:hAnsi="Times New Roman"/>
          <w:sz w:val="28"/>
          <w:szCs w:val="28"/>
        </w:rPr>
      </w:pPr>
      <w:r w:rsidRPr="00032FE6">
        <w:rPr>
          <w:rFonts w:ascii="Times New Roman" w:hAnsi="Times New Roman"/>
          <w:sz w:val="28"/>
          <w:szCs w:val="28"/>
        </w:rPr>
        <w:t xml:space="preserve"> </w:t>
      </w:r>
      <w:r w:rsidR="00C8207E" w:rsidRPr="00032FE6">
        <w:rPr>
          <w:rFonts w:ascii="Times New Roman" w:hAnsi="Times New Roman"/>
          <w:sz w:val="28"/>
          <w:szCs w:val="28"/>
        </w:rPr>
        <w:t xml:space="preserve">Экономический анализ. Учебник для ВУЗов./ Под ред. Л.Т.Гиляровской.- М.: ЮНИТИ.- 2004.- 615 с. </w:t>
      </w:r>
      <w:bookmarkStart w:id="17" w:name="_GoBack"/>
      <w:bookmarkEnd w:id="17"/>
    </w:p>
    <w:sectPr w:rsidR="00C8207E" w:rsidRPr="00E731D4" w:rsidSect="00E731D4">
      <w:pgSz w:w="11906" w:h="16838" w:code="9"/>
      <w:pgMar w:top="1134" w:right="851" w:bottom="1134" w:left="1701" w:header="454" w:footer="454"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5E7" w:rsidRDefault="00F805E7" w:rsidP="008D6E9C">
      <w:pPr>
        <w:spacing w:after="0" w:line="240" w:lineRule="auto"/>
      </w:pPr>
      <w:r>
        <w:separator/>
      </w:r>
    </w:p>
  </w:endnote>
  <w:endnote w:type="continuationSeparator" w:id="0">
    <w:p w:rsidR="00F805E7" w:rsidRDefault="00F805E7" w:rsidP="008D6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5E7" w:rsidRDefault="00F805E7" w:rsidP="008D6E9C">
      <w:pPr>
        <w:spacing w:after="0" w:line="240" w:lineRule="auto"/>
      </w:pPr>
      <w:r>
        <w:separator/>
      </w:r>
    </w:p>
  </w:footnote>
  <w:footnote w:type="continuationSeparator" w:id="0">
    <w:p w:rsidR="00F805E7" w:rsidRDefault="00F805E7" w:rsidP="008D6E9C">
      <w:pPr>
        <w:spacing w:after="0" w:line="240" w:lineRule="auto"/>
      </w:pPr>
      <w:r>
        <w:continuationSeparator/>
      </w:r>
    </w:p>
  </w:footnote>
  <w:footnote w:id="1">
    <w:p w:rsidR="008F079F" w:rsidRDefault="00E731D4">
      <w:pPr>
        <w:pStyle w:val="af1"/>
      </w:pPr>
      <w:r>
        <w:rPr>
          <w:rStyle w:val="af3"/>
        </w:rPr>
        <w:footnoteRef/>
      </w:r>
      <w:r>
        <w:t xml:space="preserve"> </w:t>
      </w:r>
      <w:r>
        <w:rPr>
          <w:rFonts w:ascii="Times New Roman" w:hAnsi="Times New Roman"/>
        </w:rPr>
        <w:t>Глазунов В.М. Анализ финансового состояния предприятия / В.М. Глазунов// Финансы.- 2001.- №2.- С.27</w:t>
      </w:r>
    </w:p>
  </w:footnote>
  <w:footnote w:id="2">
    <w:p w:rsidR="008F079F" w:rsidRDefault="00E731D4">
      <w:pPr>
        <w:pStyle w:val="af1"/>
      </w:pPr>
      <w:r>
        <w:rPr>
          <w:rStyle w:val="af3"/>
        </w:rPr>
        <w:footnoteRef/>
      </w:r>
      <w:r>
        <w:t xml:space="preserve"> </w:t>
      </w:r>
      <w:r>
        <w:rPr>
          <w:rFonts w:ascii="Times New Roman" w:hAnsi="Times New Roman"/>
        </w:rPr>
        <w:t>Донцова Л.В., Никифорова Н.А. Анализ финансовой отчетности: учебное пособие. 2-е изд.- М.: Дело и сервис.- 2004.- С.5</w:t>
      </w:r>
    </w:p>
  </w:footnote>
  <w:footnote w:id="3">
    <w:p w:rsidR="00E731D4" w:rsidRDefault="00E731D4" w:rsidP="000C73CF">
      <w:pPr>
        <w:pStyle w:val="af1"/>
        <w:rPr>
          <w:rFonts w:ascii="Times New Roman" w:hAnsi="Times New Roman"/>
        </w:rPr>
      </w:pPr>
      <w:r>
        <w:rPr>
          <w:rStyle w:val="af3"/>
        </w:rPr>
        <w:footnoteRef/>
      </w:r>
      <w:r>
        <w:t xml:space="preserve"> С</w:t>
      </w:r>
      <w:r>
        <w:rPr>
          <w:rFonts w:ascii="Times New Roman" w:hAnsi="Times New Roman"/>
        </w:rPr>
        <w:t>камай Л.Г. Экономический анализ деятельности предприятий / Л.Г. Скамай, М.И. Трубочкина.- М.:</w:t>
      </w:r>
    </w:p>
    <w:p w:rsidR="008F079F" w:rsidRDefault="00E731D4" w:rsidP="000C73CF">
      <w:pPr>
        <w:pStyle w:val="af1"/>
      </w:pPr>
      <w:r>
        <w:rPr>
          <w:rFonts w:ascii="Times New Roman" w:hAnsi="Times New Roman"/>
        </w:rPr>
        <w:t>ИНФРА-М, 2009.- С.205</w:t>
      </w:r>
    </w:p>
  </w:footnote>
  <w:footnote w:id="4">
    <w:p w:rsidR="008F079F" w:rsidRDefault="00E731D4" w:rsidP="00F63AFF">
      <w:pPr>
        <w:pStyle w:val="af1"/>
      </w:pPr>
      <w:r>
        <w:rPr>
          <w:rStyle w:val="af3"/>
        </w:rPr>
        <w:footnoteRef/>
      </w:r>
      <w:r>
        <w:t xml:space="preserve"> Р</w:t>
      </w:r>
      <w:r>
        <w:rPr>
          <w:rFonts w:ascii="Times New Roman" w:hAnsi="Times New Roman"/>
        </w:rPr>
        <w:t>евенко П. Финансовая бухгалтения/ П. Ревенко, Б. Вольфман, Т. Киселева – М.:ИНФРА-М, 2005.- С.59</w:t>
      </w:r>
    </w:p>
  </w:footnote>
  <w:footnote w:id="5">
    <w:p w:rsidR="008F079F" w:rsidRDefault="00E731D4">
      <w:pPr>
        <w:pStyle w:val="af1"/>
      </w:pPr>
      <w:r>
        <w:rPr>
          <w:rStyle w:val="af3"/>
        </w:rPr>
        <w:footnoteRef/>
      </w:r>
      <w:r>
        <w:t xml:space="preserve"> </w:t>
      </w:r>
      <w:r>
        <w:rPr>
          <w:rFonts w:ascii="Times New Roman" w:hAnsi="Times New Roman"/>
        </w:rPr>
        <w:t>Н.А. Казакова. Предпосылки становления новой экономической специальности – аналитика.- Экономический анализ: теория и практика.- 2008.- №7.- С.58-59</w:t>
      </w:r>
    </w:p>
  </w:footnote>
  <w:footnote w:id="6">
    <w:p w:rsidR="00E731D4" w:rsidRDefault="00E731D4" w:rsidP="00F63AFF">
      <w:pPr>
        <w:pStyle w:val="af1"/>
        <w:rPr>
          <w:rFonts w:ascii="Times New Roman" w:hAnsi="Times New Roman"/>
        </w:rPr>
      </w:pPr>
      <w:r>
        <w:rPr>
          <w:rStyle w:val="af3"/>
        </w:rPr>
        <w:footnoteRef/>
      </w:r>
      <w:r>
        <w:t xml:space="preserve"> С</w:t>
      </w:r>
      <w:r>
        <w:rPr>
          <w:rFonts w:ascii="Times New Roman" w:hAnsi="Times New Roman"/>
        </w:rPr>
        <w:t>камай Л.Г. Экономический анализ деятельности предприятий / Л.Г. Скамай, М.И. Трубочкина.- М.:</w:t>
      </w:r>
    </w:p>
    <w:p w:rsidR="008F079F" w:rsidRDefault="00E731D4" w:rsidP="00F63AFF">
      <w:pPr>
        <w:pStyle w:val="af1"/>
      </w:pPr>
      <w:r>
        <w:rPr>
          <w:rFonts w:ascii="Times New Roman" w:hAnsi="Times New Roman"/>
        </w:rPr>
        <w:t>ИНФРА-М, 2009.- С.207</w:t>
      </w:r>
    </w:p>
  </w:footnote>
  <w:footnote w:id="7">
    <w:p w:rsidR="008F079F" w:rsidRDefault="00E731D4">
      <w:pPr>
        <w:pStyle w:val="af1"/>
      </w:pPr>
      <w:r>
        <w:rPr>
          <w:rStyle w:val="af3"/>
        </w:rPr>
        <w:footnoteRef/>
      </w:r>
      <w:r>
        <w:t xml:space="preserve"> </w:t>
      </w:r>
      <w:r>
        <w:rPr>
          <w:rFonts w:ascii="Times New Roman" w:hAnsi="Times New Roman"/>
        </w:rPr>
        <w:t xml:space="preserve">Шеремет А.Д. Теория экономического анализа: учебник 2-е изд., доп. – М.: ИНФРА-М.- 2008.- С.58 </w:t>
      </w:r>
    </w:p>
  </w:footnote>
  <w:footnote w:id="8">
    <w:p w:rsidR="008F079F" w:rsidRDefault="00E731D4">
      <w:pPr>
        <w:pStyle w:val="af1"/>
      </w:pPr>
      <w:r>
        <w:rPr>
          <w:rStyle w:val="af3"/>
        </w:rPr>
        <w:footnoteRef/>
      </w:r>
      <w:r>
        <w:t xml:space="preserve"> </w:t>
      </w:r>
      <w:r>
        <w:rPr>
          <w:rFonts w:ascii="Times New Roman" w:hAnsi="Times New Roman"/>
        </w:rPr>
        <w:t>Финансовый менеджмент: теория и практика/ под ред. Е.С. Стояновой.- 6-е изд.- М.: Перспектива.- 2008.- С.121</w:t>
      </w:r>
    </w:p>
  </w:footnote>
  <w:footnote w:id="9">
    <w:p w:rsidR="008F079F" w:rsidRDefault="00E731D4">
      <w:pPr>
        <w:pStyle w:val="af1"/>
      </w:pPr>
      <w:r>
        <w:rPr>
          <w:rStyle w:val="af3"/>
        </w:rPr>
        <w:footnoteRef/>
      </w:r>
      <w:r>
        <w:t xml:space="preserve"> </w:t>
      </w:r>
      <w:r>
        <w:rPr>
          <w:rFonts w:ascii="Times New Roman" w:hAnsi="Times New Roman"/>
        </w:rPr>
        <w:t>Банк В.Р., Банк С.В., Тараскина А.В. Финансовый анализ: учебное пособие. – М.: Проспект.- 2006.- С.78</w:t>
      </w:r>
    </w:p>
  </w:footnote>
  <w:footnote w:id="10">
    <w:p w:rsidR="008F079F" w:rsidRDefault="00E731D4">
      <w:pPr>
        <w:pStyle w:val="af1"/>
      </w:pPr>
      <w:r>
        <w:rPr>
          <w:rStyle w:val="af3"/>
        </w:rPr>
        <w:footnoteRef/>
      </w:r>
      <w:r>
        <w:t xml:space="preserve"> </w:t>
      </w:r>
      <w:r>
        <w:rPr>
          <w:rFonts w:ascii="Times New Roman" w:hAnsi="Times New Roman"/>
        </w:rPr>
        <w:t>Донцова Л.В., Никифорова Н.А. Анализ финансовой отчетности: учебное пособие. 2-е изд.- М.: Дело и сервис.- 2004.- С.72</w:t>
      </w:r>
    </w:p>
  </w:footnote>
  <w:footnote w:id="11">
    <w:p w:rsidR="008F079F" w:rsidRDefault="00E731D4">
      <w:pPr>
        <w:pStyle w:val="af1"/>
      </w:pPr>
      <w:r>
        <w:rPr>
          <w:rStyle w:val="af3"/>
        </w:rPr>
        <w:footnoteRef/>
      </w:r>
      <w:r>
        <w:t xml:space="preserve"> </w:t>
      </w:r>
      <w:r>
        <w:rPr>
          <w:rFonts w:ascii="Times New Roman" w:hAnsi="Times New Roman"/>
        </w:rPr>
        <w:t>Финансы: учебник.- 2-е изд., перераб. и доп./ под ред. В.В. Ковалева.- М.: ТК Велби, Издательство Проспект, 2009.- С.338</w:t>
      </w:r>
    </w:p>
  </w:footnote>
  <w:footnote w:id="12">
    <w:p w:rsidR="008F079F" w:rsidRDefault="00E731D4">
      <w:pPr>
        <w:pStyle w:val="af1"/>
      </w:pPr>
      <w:r>
        <w:rPr>
          <w:rStyle w:val="af3"/>
        </w:rPr>
        <w:footnoteRef/>
      </w:r>
      <w:r>
        <w:t xml:space="preserve"> </w:t>
      </w:r>
      <w:r>
        <w:rPr>
          <w:rFonts w:ascii="Times New Roman" w:hAnsi="Times New Roman"/>
        </w:rPr>
        <w:t>Шеремет А.Д. Комплексный анализ хозяйственной деятельности.- М.: ИНФРА-М.- 2006.- С.178</w:t>
      </w:r>
    </w:p>
  </w:footnote>
  <w:footnote w:id="13">
    <w:p w:rsidR="008F079F" w:rsidRDefault="00E731D4">
      <w:pPr>
        <w:pStyle w:val="af1"/>
      </w:pPr>
      <w:r>
        <w:rPr>
          <w:rStyle w:val="af3"/>
        </w:rPr>
        <w:footnoteRef/>
      </w:r>
      <w:r>
        <w:t xml:space="preserve"> </w:t>
      </w:r>
      <w:r>
        <w:rPr>
          <w:rFonts w:ascii="Times New Roman" w:hAnsi="Times New Roman"/>
        </w:rPr>
        <w:t>Банк В.Р., Банк С.В., Тараскина А.В. Финансовый анализ: учебное пособие. – М.: Проспект.- 2006.- С.72</w:t>
      </w:r>
    </w:p>
  </w:footnote>
  <w:footnote w:id="14">
    <w:p w:rsidR="008F079F" w:rsidRDefault="00E731D4">
      <w:pPr>
        <w:pStyle w:val="af1"/>
      </w:pPr>
      <w:r>
        <w:rPr>
          <w:rStyle w:val="af3"/>
        </w:rPr>
        <w:footnoteRef/>
      </w:r>
      <w:r>
        <w:t xml:space="preserve"> </w:t>
      </w:r>
      <w:r>
        <w:rPr>
          <w:rFonts w:ascii="Times New Roman" w:hAnsi="Times New Roman"/>
        </w:rPr>
        <w:t>Савицкая Г.В. Экономический анализ: учебник.- М.: Новое знание.- 2004.- С.347</w:t>
      </w:r>
    </w:p>
  </w:footnote>
  <w:footnote w:id="15">
    <w:p w:rsidR="008F079F" w:rsidRDefault="00E731D4">
      <w:pPr>
        <w:pStyle w:val="af1"/>
      </w:pPr>
      <w:r>
        <w:rPr>
          <w:rStyle w:val="af3"/>
        </w:rPr>
        <w:footnoteRef/>
      </w:r>
      <w:r>
        <w:t xml:space="preserve"> </w:t>
      </w:r>
      <w:r>
        <w:rPr>
          <w:rFonts w:ascii="Times New Roman" w:hAnsi="Times New Roman"/>
        </w:rPr>
        <w:t>Экономический анализ. Учебник для ВУЗов./ Под ред. Л.Т.Гиляровской.- М.: ЮНИТИ.- 2004.- С.211</w:t>
      </w:r>
    </w:p>
  </w:footnote>
  <w:footnote w:id="16">
    <w:p w:rsidR="008F079F" w:rsidRDefault="00E731D4">
      <w:pPr>
        <w:pStyle w:val="af1"/>
      </w:pPr>
      <w:r>
        <w:rPr>
          <w:rStyle w:val="af3"/>
        </w:rPr>
        <w:footnoteRef/>
      </w:r>
      <w:r>
        <w:t xml:space="preserve"> </w:t>
      </w:r>
      <w:r>
        <w:rPr>
          <w:rFonts w:ascii="Times New Roman" w:hAnsi="Times New Roman"/>
        </w:rPr>
        <w:t>Финансы: учебник.- 2-е изд., перераб. и доп./ под ред. В.В. Ковалева.- М.: ТК Велби, Издательство Проспект, 2009.- С.354</w:t>
      </w:r>
    </w:p>
  </w:footnote>
  <w:footnote w:id="17">
    <w:p w:rsidR="008F079F" w:rsidRDefault="00E731D4">
      <w:pPr>
        <w:pStyle w:val="af1"/>
      </w:pPr>
      <w:r>
        <w:rPr>
          <w:rStyle w:val="af3"/>
        </w:rPr>
        <w:footnoteRef/>
      </w:r>
      <w:r>
        <w:t xml:space="preserve"> </w:t>
      </w:r>
      <w:r>
        <w:rPr>
          <w:rFonts w:ascii="Times New Roman" w:hAnsi="Times New Roman"/>
        </w:rPr>
        <w:t>Экономический анализ. Учебник для ВУЗов./ Под ред. Л.Т.Гиляровской.- М.: ЮНИТИ.- 2004.- С.216</w:t>
      </w:r>
    </w:p>
  </w:footnote>
  <w:footnote w:id="18">
    <w:p w:rsidR="008F079F" w:rsidRDefault="00E731D4">
      <w:pPr>
        <w:pStyle w:val="af1"/>
      </w:pPr>
      <w:r>
        <w:rPr>
          <w:rStyle w:val="af3"/>
        </w:rPr>
        <w:footnoteRef/>
      </w:r>
      <w:r>
        <w:t xml:space="preserve"> </w:t>
      </w:r>
      <w:r>
        <w:rPr>
          <w:rFonts w:ascii="Times New Roman" w:hAnsi="Times New Roman"/>
        </w:rPr>
        <w:t>Ковалев В.В., Патров В.В. Как читать баланс.- М.: Финансы и статистика.- 2006.- С.370</w:t>
      </w:r>
    </w:p>
  </w:footnote>
  <w:footnote w:id="19">
    <w:p w:rsidR="008F079F" w:rsidRDefault="00E731D4">
      <w:pPr>
        <w:pStyle w:val="af1"/>
      </w:pPr>
      <w:r>
        <w:rPr>
          <w:rStyle w:val="af3"/>
        </w:rPr>
        <w:footnoteRef/>
      </w:r>
      <w:r>
        <w:t xml:space="preserve"> </w:t>
      </w:r>
      <w:r>
        <w:rPr>
          <w:rFonts w:ascii="Times New Roman" w:hAnsi="Times New Roman"/>
        </w:rPr>
        <w:t>Банк В.Р., Банк С.В., Тараскина А.В. Финансовый анализ: учебное пособие. – М.: Проспект.- 2006.- С.162,163</w:t>
      </w:r>
    </w:p>
  </w:footnote>
  <w:footnote w:id="20">
    <w:p w:rsidR="008F079F" w:rsidRDefault="00E731D4">
      <w:pPr>
        <w:pStyle w:val="af1"/>
      </w:pPr>
      <w:r>
        <w:rPr>
          <w:rStyle w:val="af3"/>
        </w:rPr>
        <w:footnoteRef/>
      </w:r>
      <w:r>
        <w:t xml:space="preserve"> </w:t>
      </w:r>
      <w:r>
        <w:rPr>
          <w:rFonts w:ascii="Times New Roman" w:hAnsi="Times New Roman"/>
        </w:rPr>
        <w:t>Донцова Л.В., Никифорова Н.А. Анализ финансовой отчетности: учебное пособие. 2-е изд.- М.: Дело и сервис.- 2004.- С.122</w:t>
      </w:r>
    </w:p>
  </w:footnote>
  <w:footnote w:id="21">
    <w:p w:rsidR="008F079F" w:rsidRDefault="00E731D4">
      <w:pPr>
        <w:pStyle w:val="af1"/>
      </w:pPr>
      <w:r>
        <w:rPr>
          <w:rStyle w:val="af3"/>
        </w:rPr>
        <w:footnoteRef/>
      </w:r>
      <w:r>
        <w:t xml:space="preserve"> </w:t>
      </w:r>
      <w:r>
        <w:rPr>
          <w:rFonts w:ascii="Times New Roman" w:hAnsi="Times New Roman"/>
        </w:rPr>
        <w:t>Лиференко Г.Н. Финансовый анализ предприятия: учебное пособие.- М.: Издательство «Экзамен», 2005.- С.148</w:t>
      </w:r>
    </w:p>
  </w:footnote>
  <w:footnote w:id="22">
    <w:p w:rsidR="008F079F" w:rsidRDefault="00E731D4">
      <w:pPr>
        <w:pStyle w:val="af1"/>
      </w:pPr>
      <w:r>
        <w:rPr>
          <w:rStyle w:val="af3"/>
        </w:rPr>
        <w:footnoteRef/>
      </w:r>
      <w:r>
        <w:t xml:space="preserve"> </w:t>
      </w:r>
      <w:r>
        <w:rPr>
          <w:rFonts w:ascii="Times New Roman" w:hAnsi="Times New Roman"/>
        </w:rPr>
        <w:t>Ковалев В.В., Патров В.В. Как читать баланс.- М.: Финансы и статистика.- 2006.- С.325</w:t>
      </w:r>
    </w:p>
  </w:footnote>
  <w:footnote w:id="23">
    <w:p w:rsidR="008F079F" w:rsidRDefault="00E731D4">
      <w:pPr>
        <w:pStyle w:val="af1"/>
      </w:pPr>
      <w:r>
        <w:rPr>
          <w:rStyle w:val="af3"/>
        </w:rPr>
        <w:footnoteRef/>
      </w:r>
      <w:r>
        <w:t xml:space="preserve"> </w:t>
      </w:r>
      <w:r>
        <w:rPr>
          <w:rFonts w:ascii="Times New Roman" w:hAnsi="Times New Roman"/>
        </w:rPr>
        <w:t>Пястолов С.М. Анализ финансово-хозяйственной деятельности предприятия. 3-е изд.- М.: Изд. центр «Академия», 2004.- С.209</w:t>
      </w:r>
    </w:p>
  </w:footnote>
  <w:footnote w:id="24">
    <w:p w:rsidR="008F079F" w:rsidRDefault="00E731D4">
      <w:pPr>
        <w:pStyle w:val="af1"/>
      </w:pPr>
      <w:r>
        <w:rPr>
          <w:rStyle w:val="af3"/>
        </w:rPr>
        <w:footnoteRef/>
      </w:r>
      <w:r>
        <w:t xml:space="preserve"> </w:t>
      </w:r>
      <w:r>
        <w:rPr>
          <w:rFonts w:ascii="Times New Roman" w:hAnsi="Times New Roman"/>
        </w:rPr>
        <w:t>Шеремет А.Д., Ионова А.Ф. Финансы предприятий: менеджмент и анализ: учебное пособие. 2-е изд., испр. и доп.- М.: ИНФРА-М, 2009.- С.276</w:t>
      </w:r>
    </w:p>
  </w:footnote>
  <w:footnote w:id="25">
    <w:p w:rsidR="008F079F" w:rsidRDefault="00E731D4">
      <w:pPr>
        <w:pStyle w:val="af1"/>
      </w:pPr>
      <w:r>
        <w:rPr>
          <w:rStyle w:val="af3"/>
        </w:rPr>
        <w:footnoteRef/>
      </w:r>
      <w:r>
        <w:t xml:space="preserve"> </w:t>
      </w:r>
      <w:r>
        <w:rPr>
          <w:rFonts w:ascii="Times New Roman" w:hAnsi="Times New Roman"/>
        </w:rPr>
        <w:t>Карасева И.М., Ревякина М.А. Финансовый менеджмент: уч. пособие/ под ред. Ю.П. Анискина.- М.: Омега-Л, 2006.- С.241</w:t>
      </w:r>
    </w:p>
  </w:footnote>
  <w:footnote w:id="26">
    <w:p w:rsidR="008F079F" w:rsidRDefault="00E731D4">
      <w:pPr>
        <w:pStyle w:val="af1"/>
      </w:pPr>
      <w:r>
        <w:rPr>
          <w:rStyle w:val="af3"/>
        </w:rPr>
        <w:footnoteRef/>
      </w:r>
      <w:r>
        <w:t xml:space="preserve"> </w:t>
      </w:r>
      <w:r>
        <w:rPr>
          <w:rFonts w:ascii="Times New Roman" w:hAnsi="Times New Roman"/>
        </w:rPr>
        <w:t>Ляско В.И. Стратегическое планирование развития предприятия: учебное пособие для вузов.- М.: Издательство «Экзамен», 2005.- С.192</w:t>
      </w:r>
    </w:p>
  </w:footnote>
  <w:footnote w:id="27">
    <w:p w:rsidR="008F079F" w:rsidRDefault="00E731D4">
      <w:pPr>
        <w:pStyle w:val="af1"/>
      </w:pPr>
      <w:r>
        <w:rPr>
          <w:rStyle w:val="af3"/>
        </w:rPr>
        <w:footnoteRef/>
      </w:r>
      <w:r>
        <w:t xml:space="preserve"> </w:t>
      </w:r>
      <w:r>
        <w:rPr>
          <w:rFonts w:ascii="Times New Roman" w:hAnsi="Times New Roman"/>
        </w:rPr>
        <w:t>Татарников Е.А., Сигачев Д.А., Новикова Н.А. Антикризисное управление (бизнес-пособие).- Саратов: Научная книга, ИД Равновесие, Электронный учебник, 2004</w:t>
      </w:r>
    </w:p>
  </w:footnote>
  <w:footnote w:id="28">
    <w:p w:rsidR="008F079F" w:rsidRDefault="00E731D4">
      <w:pPr>
        <w:pStyle w:val="af1"/>
      </w:pPr>
      <w:r>
        <w:rPr>
          <w:rStyle w:val="af3"/>
        </w:rPr>
        <w:footnoteRef/>
      </w:r>
      <w:r>
        <w:t xml:space="preserve"> </w:t>
      </w:r>
      <w:r>
        <w:rPr>
          <w:rFonts w:ascii="Times New Roman" w:hAnsi="Times New Roman"/>
        </w:rPr>
        <w:t>Ковалев В.В. Курс финансового менеджмента: учебник.- М.: ТК Велби, Изд-во Проспект, 2008.- С345</w:t>
      </w:r>
    </w:p>
  </w:footnote>
  <w:footnote w:id="29">
    <w:p w:rsidR="008F079F" w:rsidRDefault="00E731D4">
      <w:pPr>
        <w:pStyle w:val="af1"/>
      </w:pPr>
      <w:r>
        <w:rPr>
          <w:rStyle w:val="af3"/>
        </w:rPr>
        <w:footnoteRef/>
      </w:r>
      <w:r>
        <w:t xml:space="preserve"> </w:t>
      </w:r>
      <w:r>
        <w:rPr>
          <w:rFonts w:ascii="Times New Roman" w:hAnsi="Times New Roman"/>
        </w:rPr>
        <w:t>Федорова Г.В. Учет и анализ банкротств: учебное пособие.- 2-е изд. стер.- М.: Омега-Л, 2008.- С.93</w:t>
      </w:r>
    </w:p>
  </w:footnote>
  <w:footnote w:id="30">
    <w:p w:rsidR="008F079F" w:rsidRDefault="00E731D4">
      <w:pPr>
        <w:pStyle w:val="af1"/>
      </w:pPr>
      <w:r>
        <w:rPr>
          <w:rStyle w:val="af3"/>
        </w:rPr>
        <w:footnoteRef/>
      </w:r>
      <w:r>
        <w:t xml:space="preserve"> </w:t>
      </w:r>
      <w:r>
        <w:rPr>
          <w:rFonts w:ascii="Times New Roman" w:hAnsi="Times New Roman"/>
        </w:rPr>
        <w:t>Банк В.Р., Банк С.В., Тараскина А.В. Финансовый анализ: учебное пособие. – М.: Проспект.- 2006.- С.283</w:t>
      </w:r>
    </w:p>
  </w:footnote>
  <w:footnote w:id="31">
    <w:p w:rsidR="008F079F" w:rsidRDefault="00E731D4">
      <w:pPr>
        <w:pStyle w:val="af1"/>
      </w:pPr>
      <w:r>
        <w:rPr>
          <w:rStyle w:val="af3"/>
        </w:rPr>
        <w:footnoteRef/>
      </w:r>
      <w:r>
        <w:t xml:space="preserve"> </w:t>
      </w:r>
      <w:r>
        <w:rPr>
          <w:rFonts w:ascii="Times New Roman" w:hAnsi="Times New Roman"/>
        </w:rPr>
        <w:t>Г.В.Савицкая</w:t>
      </w:r>
      <w:r w:rsidRPr="00BF31DB">
        <w:rPr>
          <w:rFonts w:ascii="Times New Roman" w:hAnsi="Times New Roman"/>
        </w:rPr>
        <w:t xml:space="preserve"> Экономический анализ</w:t>
      </w:r>
      <w:r>
        <w:rPr>
          <w:rFonts w:ascii="Times New Roman" w:hAnsi="Times New Roman"/>
        </w:rPr>
        <w:t>: учебник.- М.: Новое знание, 2004.- С.626</w:t>
      </w:r>
    </w:p>
  </w:footnote>
  <w:footnote w:id="32">
    <w:p w:rsidR="008F079F" w:rsidRDefault="00E731D4">
      <w:pPr>
        <w:pStyle w:val="af1"/>
      </w:pPr>
      <w:r>
        <w:rPr>
          <w:rStyle w:val="af3"/>
        </w:rPr>
        <w:footnoteRef/>
      </w:r>
      <w:r>
        <w:t xml:space="preserve"> </w:t>
      </w:r>
      <w:r>
        <w:rPr>
          <w:rFonts w:ascii="Times New Roman" w:hAnsi="Times New Roman"/>
        </w:rPr>
        <w:t>Шеремет А.Д., Негашев Е.В. Методика финансового анализа деятельности коммерческой организации.- М.: ИНФРА-М, 2008.- С.179</w:t>
      </w:r>
    </w:p>
  </w:footnote>
  <w:footnote w:id="33">
    <w:p w:rsidR="008F079F" w:rsidRDefault="00E731D4">
      <w:pPr>
        <w:pStyle w:val="af1"/>
      </w:pPr>
      <w:r>
        <w:rPr>
          <w:rStyle w:val="af3"/>
        </w:rPr>
        <w:footnoteRef/>
      </w:r>
      <w:r>
        <w:t xml:space="preserve"> </w:t>
      </w:r>
      <w:r>
        <w:rPr>
          <w:rFonts w:ascii="Times New Roman" w:hAnsi="Times New Roman"/>
        </w:rPr>
        <w:t>Ковалев В.В., Ковалев Вит.В. Финансы организаций (предприятий).- М.: ТК Велби, Изд-во Проспект, 2008.- С.252</w:t>
      </w:r>
    </w:p>
  </w:footnote>
  <w:footnote w:id="34">
    <w:p w:rsidR="008F079F" w:rsidRDefault="00E731D4">
      <w:pPr>
        <w:pStyle w:val="af1"/>
      </w:pPr>
      <w:r>
        <w:rPr>
          <w:rStyle w:val="af3"/>
        </w:rPr>
        <w:footnoteRef/>
      </w:r>
      <w:r>
        <w:t xml:space="preserve"> </w:t>
      </w:r>
      <w:r>
        <w:rPr>
          <w:rFonts w:ascii="Times New Roman" w:hAnsi="Times New Roman"/>
        </w:rPr>
        <w:t>Татарников Е.А., Сигачев Д.А., Новикова Н.А. Антикризисное управление (бизнес-пособие).- Саратов: Научная книга, ИД Равновесие, Электронный учебник, 2004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2D846FD8"/>
    <w:lvl w:ilvl="0">
      <w:start w:val="1"/>
      <w:numFmt w:val="bullet"/>
      <w:pStyle w:val="a"/>
      <w:lvlText w:val=""/>
      <w:lvlJc w:val="left"/>
      <w:pPr>
        <w:tabs>
          <w:tab w:val="num" w:pos="360"/>
        </w:tabs>
        <w:ind w:left="360" w:hanging="360"/>
      </w:pPr>
      <w:rPr>
        <w:rFonts w:ascii="Symbol" w:hAnsi="Symbol" w:hint="default"/>
      </w:rPr>
    </w:lvl>
  </w:abstractNum>
  <w:abstractNum w:abstractNumId="1">
    <w:nsid w:val="08E431AA"/>
    <w:multiLevelType w:val="singleLevel"/>
    <w:tmpl w:val="F2F2BED0"/>
    <w:lvl w:ilvl="0">
      <w:start w:val="1"/>
      <w:numFmt w:val="decimal"/>
      <w:lvlText w:val="%1."/>
      <w:lvlJc w:val="left"/>
      <w:pPr>
        <w:tabs>
          <w:tab w:val="num" w:pos="525"/>
        </w:tabs>
        <w:ind w:left="525" w:hanging="525"/>
      </w:pPr>
      <w:rPr>
        <w:rFonts w:cs="Times New Roman" w:hint="default"/>
      </w:rPr>
    </w:lvl>
  </w:abstractNum>
  <w:abstractNum w:abstractNumId="2">
    <w:nsid w:val="0A506256"/>
    <w:multiLevelType w:val="hybridMultilevel"/>
    <w:tmpl w:val="EE8AB062"/>
    <w:lvl w:ilvl="0" w:tplc="E116AA8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11E06B28"/>
    <w:multiLevelType w:val="hybridMultilevel"/>
    <w:tmpl w:val="6158F6CC"/>
    <w:lvl w:ilvl="0" w:tplc="F6A261BC">
      <w:start w:val="1"/>
      <w:numFmt w:val="bullet"/>
      <w:lvlRestart w:val="0"/>
      <w:lvlText w:val=""/>
      <w:lvlJc w:val="left"/>
      <w:pPr>
        <w:tabs>
          <w:tab w:val="num" w:pos="720"/>
        </w:tabs>
        <w:ind w:left="720" w:hanging="36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2B43FA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13D75C4C"/>
    <w:multiLevelType w:val="hybridMultilevel"/>
    <w:tmpl w:val="19E4C38A"/>
    <w:lvl w:ilvl="0" w:tplc="76CAC488">
      <w:start w:val="5"/>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17BE7F50"/>
    <w:multiLevelType w:val="hybridMultilevel"/>
    <w:tmpl w:val="446AF20E"/>
    <w:lvl w:ilvl="0" w:tplc="AF9A16DA">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AFE4714"/>
    <w:multiLevelType w:val="multilevel"/>
    <w:tmpl w:val="E82A5290"/>
    <w:lvl w:ilvl="0">
      <w:start w:val="1"/>
      <w:numFmt w:val="decimal"/>
      <w:lvlText w:val="%1."/>
      <w:lvlJc w:val="left"/>
      <w:pPr>
        <w:ind w:left="927" w:hanging="360"/>
      </w:pPr>
      <w:rPr>
        <w:rFonts w:cs="Times New Roman" w:hint="default"/>
      </w:rPr>
    </w:lvl>
    <w:lvl w:ilvl="1">
      <w:start w:val="1"/>
      <w:numFmt w:val="decimal"/>
      <w:isLgl/>
      <w:lvlText w:val="%1.%2."/>
      <w:lvlJc w:val="left"/>
      <w:pPr>
        <w:ind w:left="1647" w:hanging="720"/>
      </w:pPr>
      <w:rPr>
        <w:rFonts w:cs="Times New Roman" w:hint="default"/>
      </w:rPr>
    </w:lvl>
    <w:lvl w:ilvl="2">
      <w:start w:val="1"/>
      <w:numFmt w:val="decimal"/>
      <w:isLgl/>
      <w:lvlText w:val="%1.%2.%3."/>
      <w:lvlJc w:val="left"/>
      <w:pPr>
        <w:ind w:left="2007" w:hanging="720"/>
      </w:pPr>
      <w:rPr>
        <w:rFonts w:cs="Times New Roman" w:hint="default"/>
      </w:rPr>
    </w:lvl>
    <w:lvl w:ilvl="3">
      <w:start w:val="1"/>
      <w:numFmt w:val="decimal"/>
      <w:isLgl/>
      <w:lvlText w:val="%1.%2.%3.%4."/>
      <w:lvlJc w:val="left"/>
      <w:pPr>
        <w:ind w:left="2727" w:hanging="1080"/>
      </w:pPr>
      <w:rPr>
        <w:rFonts w:cs="Times New Roman" w:hint="default"/>
      </w:rPr>
    </w:lvl>
    <w:lvl w:ilvl="4">
      <w:start w:val="1"/>
      <w:numFmt w:val="decimal"/>
      <w:isLgl/>
      <w:lvlText w:val="%1.%2.%3.%4.%5."/>
      <w:lvlJc w:val="left"/>
      <w:pPr>
        <w:ind w:left="3087" w:hanging="1080"/>
      </w:pPr>
      <w:rPr>
        <w:rFonts w:cs="Times New Roman" w:hint="default"/>
      </w:rPr>
    </w:lvl>
    <w:lvl w:ilvl="5">
      <w:start w:val="1"/>
      <w:numFmt w:val="decimal"/>
      <w:isLgl/>
      <w:lvlText w:val="%1.%2.%3.%4.%5.%6."/>
      <w:lvlJc w:val="left"/>
      <w:pPr>
        <w:ind w:left="3807" w:hanging="1440"/>
      </w:pPr>
      <w:rPr>
        <w:rFonts w:cs="Times New Roman" w:hint="default"/>
      </w:rPr>
    </w:lvl>
    <w:lvl w:ilvl="6">
      <w:start w:val="1"/>
      <w:numFmt w:val="decimal"/>
      <w:isLgl/>
      <w:lvlText w:val="%1.%2.%3.%4.%5.%6.%7."/>
      <w:lvlJc w:val="left"/>
      <w:pPr>
        <w:ind w:left="4527" w:hanging="1800"/>
      </w:pPr>
      <w:rPr>
        <w:rFonts w:cs="Times New Roman" w:hint="default"/>
      </w:rPr>
    </w:lvl>
    <w:lvl w:ilvl="7">
      <w:start w:val="1"/>
      <w:numFmt w:val="decimal"/>
      <w:isLgl/>
      <w:lvlText w:val="%1.%2.%3.%4.%5.%6.%7.%8."/>
      <w:lvlJc w:val="left"/>
      <w:pPr>
        <w:ind w:left="4887" w:hanging="1800"/>
      </w:pPr>
      <w:rPr>
        <w:rFonts w:cs="Times New Roman" w:hint="default"/>
      </w:rPr>
    </w:lvl>
    <w:lvl w:ilvl="8">
      <w:start w:val="1"/>
      <w:numFmt w:val="decimal"/>
      <w:isLgl/>
      <w:lvlText w:val="%1.%2.%3.%4.%5.%6.%7.%8.%9."/>
      <w:lvlJc w:val="left"/>
      <w:pPr>
        <w:ind w:left="5607" w:hanging="2160"/>
      </w:pPr>
      <w:rPr>
        <w:rFonts w:cs="Times New Roman" w:hint="default"/>
      </w:rPr>
    </w:lvl>
  </w:abstractNum>
  <w:abstractNum w:abstractNumId="8">
    <w:nsid w:val="1B345C3C"/>
    <w:multiLevelType w:val="hybridMultilevel"/>
    <w:tmpl w:val="868E8FD6"/>
    <w:lvl w:ilvl="0" w:tplc="D826BAAA">
      <w:start w:val="1"/>
      <w:numFmt w:val="decimal"/>
      <w:lvlText w:val="%1."/>
      <w:lvlJc w:val="left"/>
      <w:pPr>
        <w:tabs>
          <w:tab w:val="num" w:pos="2115"/>
        </w:tabs>
        <w:ind w:left="2115" w:hanging="1215"/>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9">
    <w:nsid w:val="1E2B1B21"/>
    <w:multiLevelType w:val="hybridMultilevel"/>
    <w:tmpl w:val="A5400ADC"/>
    <w:lvl w:ilvl="0" w:tplc="F6A261BC">
      <w:start w:val="1"/>
      <w:numFmt w:val="bullet"/>
      <w:lvlRestart w:val="0"/>
      <w:lvlText w:val=""/>
      <w:lvlJc w:val="left"/>
      <w:pPr>
        <w:tabs>
          <w:tab w:val="num" w:pos="720"/>
        </w:tabs>
        <w:ind w:left="720" w:hanging="36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2DB67FC"/>
    <w:multiLevelType w:val="hybridMultilevel"/>
    <w:tmpl w:val="F9D861C4"/>
    <w:lvl w:ilvl="0" w:tplc="CFEAF6AA">
      <w:start w:val="1"/>
      <w:numFmt w:val="bullet"/>
      <w:lvlText w:val="-"/>
      <w:lvlJc w:val="left"/>
      <w:pPr>
        <w:tabs>
          <w:tab w:val="num" w:pos="1260"/>
        </w:tabs>
        <w:ind w:left="1260" w:hanging="360"/>
      </w:pPr>
      <w:rPr>
        <w:rFonts w:ascii="Vrinda" w:hAnsi="Vrinda"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1">
    <w:nsid w:val="27FA4D4E"/>
    <w:multiLevelType w:val="multilevel"/>
    <w:tmpl w:val="DC02F36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36B3342B"/>
    <w:multiLevelType w:val="hybridMultilevel"/>
    <w:tmpl w:val="EC40E09C"/>
    <w:lvl w:ilvl="0" w:tplc="9E86E58C">
      <w:start w:val="2"/>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3">
    <w:nsid w:val="39570C46"/>
    <w:multiLevelType w:val="hybridMultilevel"/>
    <w:tmpl w:val="1E2A9E7E"/>
    <w:lvl w:ilvl="0" w:tplc="CFEAF6AA">
      <w:start w:val="1"/>
      <w:numFmt w:val="bullet"/>
      <w:lvlText w:val="-"/>
      <w:lvlJc w:val="left"/>
      <w:pPr>
        <w:ind w:left="1287" w:hanging="360"/>
      </w:pPr>
      <w:rPr>
        <w:rFonts w:ascii="Vrinda" w:hAnsi="Vrinda"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BEE53D5"/>
    <w:multiLevelType w:val="hybridMultilevel"/>
    <w:tmpl w:val="A5EC02F0"/>
    <w:lvl w:ilvl="0" w:tplc="B020354A">
      <w:start w:val="1"/>
      <w:numFmt w:val="decimal"/>
      <w:lvlRestart w:val="0"/>
      <w:lvlText w:val="%1."/>
      <w:lvlJc w:val="left"/>
      <w:pPr>
        <w:tabs>
          <w:tab w:val="num" w:pos="720"/>
        </w:tabs>
        <w:ind w:left="720" w:hanging="363"/>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CDB63BE"/>
    <w:multiLevelType w:val="hybridMultilevel"/>
    <w:tmpl w:val="8C0E6FDC"/>
    <w:lvl w:ilvl="0" w:tplc="CFEAF6AA">
      <w:start w:val="1"/>
      <w:numFmt w:val="bullet"/>
      <w:lvlText w:val="-"/>
      <w:lvlJc w:val="left"/>
      <w:pPr>
        <w:tabs>
          <w:tab w:val="num" w:pos="1260"/>
        </w:tabs>
        <w:ind w:left="1260" w:hanging="360"/>
      </w:pPr>
      <w:rPr>
        <w:rFonts w:ascii="Vrinda" w:hAnsi="Vrinda" w:hint="default"/>
      </w:rPr>
    </w:lvl>
    <w:lvl w:ilvl="1" w:tplc="0419000D">
      <w:start w:val="1"/>
      <w:numFmt w:val="bullet"/>
      <w:lvlText w:val=""/>
      <w:lvlJc w:val="left"/>
      <w:pPr>
        <w:tabs>
          <w:tab w:val="num" w:pos="1980"/>
        </w:tabs>
        <w:ind w:left="1980" w:hanging="360"/>
      </w:pPr>
      <w:rPr>
        <w:rFonts w:ascii="Wingdings" w:hAnsi="Wingding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3D0E7BDE"/>
    <w:multiLevelType w:val="hybridMultilevel"/>
    <w:tmpl w:val="1892E084"/>
    <w:lvl w:ilvl="0" w:tplc="C28AB5AC">
      <w:start w:val="4"/>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40000F47"/>
    <w:multiLevelType w:val="hybridMultilevel"/>
    <w:tmpl w:val="A844A950"/>
    <w:lvl w:ilvl="0" w:tplc="CFEAF6AA">
      <w:start w:val="1"/>
      <w:numFmt w:val="bullet"/>
      <w:lvlText w:val="-"/>
      <w:lvlJc w:val="left"/>
      <w:pPr>
        <w:ind w:left="1287" w:hanging="360"/>
      </w:pPr>
      <w:rPr>
        <w:rFonts w:ascii="Vrinda" w:hAnsi="Vrinda"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4BA5DD5"/>
    <w:multiLevelType w:val="hybridMultilevel"/>
    <w:tmpl w:val="DFDC928A"/>
    <w:lvl w:ilvl="0" w:tplc="F6A261BC">
      <w:start w:val="1"/>
      <w:numFmt w:val="bullet"/>
      <w:lvlRestart w:val="0"/>
      <w:lvlText w:val=""/>
      <w:lvlJc w:val="left"/>
      <w:pPr>
        <w:tabs>
          <w:tab w:val="num" w:pos="720"/>
        </w:tabs>
        <w:ind w:left="720" w:hanging="36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6BC58FE"/>
    <w:multiLevelType w:val="multilevel"/>
    <w:tmpl w:val="8F88F9FE"/>
    <w:lvl w:ilvl="0">
      <w:start w:val="1"/>
      <w:numFmt w:val="decimal"/>
      <w:lvlText w:val="%1."/>
      <w:lvlJc w:val="left"/>
      <w:pPr>
        <w:ind w:left="927"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20">
    <w:nsid w:val="4FD3204B"/>
    <w:multiLevelType w:val="hybridMultilevel"/>
    <w:tmpl w:val="1268865E"/>
    <w:lvl w:ilvl="0" w:tplc="CFEAF6AA">
      <w:start w:val="1"/>
      <w:numFmt w:val="bullet"/>
      <w:lvlText w:val="-"/>
      <w:lvlJc w:val="left"/>
      <w:pPr>
        <w:ind w:left="1287" w:hanging="360"/>
      </w:pPr>
      <w:rPr>
        <w:rFonts w:ascii="Vrinda" w:hAnsi="Vrinda"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1700765"/>
    <w:multiLevelType w:val="hybridMultilevel"/>
    <w:tmpl w:val="C94CE05C"/>
    <w:lvl w:ilvl="0" w:tplc="CFEAF6AA">
      <w:start w:val="1"/>
      <w:numFmt w:val="bullet"/>
      <w:lvlText w:val="-"/>
      <w:lvlJc w:val="left"/>
      <w:pPr>
        <w:tabs>
          <w:tab w:val="num" w:pos="1260"/>
        </w:tabs>
        <w:ind w:left="1260" w:hanging="360"/>
      </w:pPr>
      <w:rPr>
        <w:rFonts w:ascii="Vrinda" w:hAnsi="Vrinda" w:hint="default"/>
      </w:rPr>
    </w:lvl>
    <w:lvl w:ilvl="1" w:tplc="04190003" w:tentative="1">
      <w:start w:val="1"/>
      <w:numFmt w:val="bullet"/>
      <w:lvlText w:val="o"/>
      <w:lvlJc w:val="left"/>
      <w:pPr>
        <w:tabs>
          <w:tab w:val="num" w:pos="2490"/>
        </w:tabs>
        <w:ind w:left="2490" w:hanging="360"/>
      </w:pPr>
      <w:rPr>
        <w:rFonts w:ascii="Courier New" w:hAnsi="Courier New" w:hint="default"/>
      </w:rPr>
    </w:lvl>
    <w:lvl w:ilvl="2" w:tplc="04190005" w:tentative="1">
      <w:start w:val="1"/>
      <w:numFmt w:val="bullet"/>
      <w:lvlText w:val=""/>
      <w:lvlJc w:val="left"/>
      <w:pPr>
        <w:tabs>
          <w:tab w:val="num" w:pos="3210"/>
        </w:tabs>
        <w:ind w:left="3210" w:hanging="360"/>
      </w:pPr>
      <w:rPr>
        <w:rFonts w:ascii="Wingdings" w:hAnsi="Wingdings" w:hint="default"/>
      </w:rPr>
    </w:lvl>
    <w:lvl w:ilvl="3" w:tplc="04190001" w:tentative="1">
      <w:start w:val="1"/>
      <w:numFmt w:val="bullet"/>
      <w:lvlText w:val=""/>
      <w:lvlJc w:val="left"/>
      <w:pPr>
        <w:tabs>
          <w:tab w:val="num" w:pos="3930"/>
        </w:tabs>
        <w:ind w:left="3930" w:hanging="360"/>
      </w:pPr>
      <w:rPr>
        <w:rFonts w:ascii="Symbol" w:hAnsi="Symbol" w:hint="default"/>
      </w:rPr>
    </w:lvl>
    <w:lvl w:ilvl="4" w:tplc="04190003" w:tentative="1">
      <w:start w:val="1"/>
      <w:numFmt w:val="bullet"/>
      <w:lvlText w:val="o"/>
      <w:lvlJc w:val="left"/>
      <w:pPr>
        <w:tabs>
          <w:tab w:val="num" w:pos="4650"/>
        </w:tabs>
        <w:ind w:left="4650" w:hanging="360"/>
      </w:pPr>
      <w:rPr>
        <w:rFonts w:ascii="Courier New" w:hAnsi="Courier New" w:hint="default"/>
      </w:rPr>
    </w:lvl>
    <w:lvl w:ilvl="5" w:tplc="04190005" w:tentative="1">
      <w:start w:val="1"/>
      <w:numFmt w:val="bullet"/>
      <w:lvlText w:val=""/>
      <w:lvlJc w:val="left"/>
      <w:pPr>
        <w:tabs>
          <w:tab w:val="num" w:pos="5370"/>
        </w:tabs>
        <w:ind w:left="5370" w:hanging="360"/>
      </w:pPr>
      <w:rPr>
        <w:rFonts w:ascii="Wingdings" w:hAnsi="Wingdings" w:hint="default"/>
      </w:rPr>
    </w:lvl>
    <w:lvl w:ilvl="6" w:tplc="04190001" w:tentative="1">
      <w:start w:val="1"/>
      <w:numFmt w:val="bullet"/>
      <w:lvlText w:val=""/>
      <w:lvlJc w:val="left"/>
      <w:pPr>
        <w:tabs>
          <w:tab w:val="num" w:pos="6090"/>
        </w:tabs>
        <w:ind w:left="6090" w:hanging="360"/>
      </w:pPr>
      <w:rPr>
        <w:rFonts w:ascii="Symbol" w:hAnsi="Symbol" w:hint="default"/>
      </w:rPr>
    </w:lvl>
    <w:lvl w:ilvl="7" w:tplc="04190003" w:tentative="1">
      <w:start w:val="1"/>
      <w:numFmt w:val="bullet"/>
      <w:lvlText w:val="o"/>
      <w:lvlJc w:val="left"/>
      <w:pPr>
        <w:tabs>
          <w:tab w:val="num" w:pos="6810"/>
        </w:tabs>
        <w:ind w:left="6810" w:hanging="360"/>
      </w:pPr>
      <w:rPr>
        <w:rFonts w:ascii="Courier New" w:hAnsi="Courier New" w:hint="default"/>
      </w:rPr>
    </w:lvl>
    <w:lvl w:ilvl="8" w:tplc="04190005" w:tentative="1">
      <w:start w:val="1"/>
      <w:numFmt w:val="bullet"/>
      <w:lvlText w:val=""/>
      <w:lvlJc w:val="left"/>
      <w:pPr>
        <w:tabs>
          <w:tab w:val="num" w:pos="7530"/>
        </w:tabs>
        <w:ind w:left="7530" w:hanging="360"/>
      </w:pPr>
      <w:rPr>
        <w:rFonts w:ascii="Wingdings" w:hAnsi="Wingdings" w:hint="default"/>
      </w:rPr>
    </w:lvl>
  </w:abstractNum>
  <w:abstractNum w:abstractNumId="22">
    <w:nsid w:val="51E924C8"/>
    <w:multiLevelType w:val="hybridMultilevel"/>
    <w:tmpl w:val="8564E80C"/>
    <w:lvl w:ilvl="0" w:tplc="CFEAF6AA">
      <w:start w:val="1"/>
      <w:numFmt w:val="bullet"/>
      <w:lvlText w:val="-"/>
      <w:lvlJc w:val="left"/>
      <w:pPr>
        <w:ind w:left="1260" w:hanging="360"/>
      </w:pPr>
      <w:rPr>
        <w:rFonts w:ascii="Vrinda" w:hAnsi="Vrinda"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536B656E"/>
    <w:multiLevelType w:val="multilevel"/>
    <w:tmpl w:val="D6F89426"/>
    <w:lvl w:ilvl="0">
      <w:start w:val="3"/>
      <w:numFmt w:val="decimal"/>
      <w:lvlText w:val="%1."/>
      <w:lvlJc w:val="left"/>
      <w:pPr>
        <w:ind w:left="450" w:hanging="450"/>
      </w:pPr>
      <w:rPr>
        <w:rFonts w:cs="Times New Roman" w:hint="default"/>
      </w:rPr>
    </w:lvl>
    <w:lvl w:ilvl="1">
      <w:start w:val="1"/>
      <w:numFmt w:val="decimal"/>
      <w:lvlText w:val="%1.%2."/>
      <w:lvlJc w:val="left"/>
      <w:pPr>
        <w:ind w:left="1647" w:hanging="720"/>
      </w:pPr>
      <w:rPr>
        <w:rFonts w:cs="Times New Roman" w:hint="default"/>
      </w:rPr>
    </w:lvl>
    <w:lvl w:ilvl="2">
      <w:start w:val="1"/>
      <w:numFmt w:val="decimal"/>
      <w:lvlText w:val="%1.%2.%3."/>
      <w:lvlJc w:val="left"/>
      <w:pPr>
        <w:ind w:left="2574" w:hanging="720"/>
      </w:pPr>
      <w:rPr>
        <w:rFonts w:cs="Times New Roman" w:hint="default"/>
      </w:rPr>
    </w:lvl>
    <w:lvl w:ilvl="3">
      <w:start w:val="1"/>
      <w:numFmt w:val="decimal"/>
      <w:lvlText w:val="%1.%2.%3.%4."/>
      <w:lvlJc w:val="left"/>
      <w:pPr>
        <w:ind w:left="3861" w:hanging="108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6075" w:hanging="1440"/>
      </w:pPr>
      <w:rPr>
        <w:rFonts w:cs="Times New Roman" w:hint="default"/>
      </w:rPr>
    </w:lvl>
    <w:lvl w:ilvl="6">
      <w:start w:val="1"/>
      <w:numFmt w:val="decimal"/>
      <w:lvlText w:val="%1.%2.%3.%4.%5.%6.%7."/>
      <w:lvlJc w:val="left"/>
      <w:pPr>
        <w:ind w:left="7362" w:hanging="1800"/>
      </w:pPr>
      <w:rPr>
        <w:rFonts w:cs="Times New Roman" w:hint="default"/>
      </w:rPr>
    </w:lvl>
    <w:lvl w:ilvl="7">
      <w:start w:val="1"/>
      <w:numFmt w:val="decimal"/>
      <w:lvlText w:val="%1.%2.%3.%4.%5.%6.%7.%8."/>
      <w:lvlJc w:val="left"/>
      <w:pPr>
        <w:ind w:left="8289" w:hanging="1800"/>
      </w:pPr>
      <w:rPr>
        <w:rFonts w:cs="Times New Roman" w:hint="default"/>
      </w:rPr>
    </w:lvl>
    <w:lvl w:ilvl="8">
      <w:start w:val="1"/>
      <w:numFmt w:val="decimal"/>
      <w:lvlText w:val="%1.%2.%3.%4.%5.%6.%7.%8.%9."/>
      <w:lvlJc w:val="left"/>
      <w:pPr>
        <w:ind w:left="9576" w:hanging="2160"/>
      </w:pPr>
      <w:rPr>
        <w:rFonts w:cs="Times New Roman" w:hint="default"/>
      </w:rPr>
    </w:lvl>
  </w:abstractNum>
  <w:abstractNum w:abstractNumId="24">
    <w:nsid w:val="557957ED"/>
    <w:multiLevelType w:val="hybridMultilevel"/>
    <w:tmpl w:val="787C8E4E"/>
    <w:lvl w:ilvl="0" w:tplc="AD261F84">
      <w:start w:val="3"/>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5">
    <w:nsid w:val="5C8B7C48"/>
    <w:multiLevelType w:val="singleLevel"/>
    <w:tmpl w:val="B96A92C6"/>
    <w:lvl w:ilvl="0">
      <w:start w:val="2"/>
      <w:numFmt w:val="bullet"/>
      <w:lvlText w:val="-"/>
      <w:lvlJc w:val="left"/>
      <w:pPr>
        <w:tabs>
          <w:tab w:val="num" w:pos="927"/>
        </w:tabs>
        <w:ind w:left="927" w:hanging="360"/>
      </w:pPr>
      <w:rPr>
        <w:rFonts w:hint="default"/>
      </w:rPr>
    </w:lvl>
  </w:abstractNum>
  <w:abstractNum w:abstractNumId="26">
    <w:nsid w:val="60683267"/>
    <w:multiLevelType w:val="multilevel"/>
    <w:tmpl w:val="C77A3562"/>
    <w:lvl w:ilvl="0">
      <w:start w:val="2"/>
      <w:numFmt w:val="decimal"/>
      <w:lvlText w:val="%1."/>
      <w:lvlJc w:val="left"/>
      <w:pPr>
        <w:ind w:left="435" w:hanging="435"/>
      </w:pPr>
      <w:rPr>
        <w:rFonts w:cs="Times New Roman" w:hint="default"/>
      </w:rPr>
    </w:lvl>
    <w:lvl w:ilvl="1">
      <w:start w:val="1"/>
      <w:numFmt w:val="decimal"/>
      <w:lvlText w:val="%1.%2."/>
      <w:lvlJc w:val="left"/>
      <w:pPr>
        <w:ind w:left="1647" w:hanging="720"/>
      </w:pPr>
      <w:rPr>
        <w:rFonts w:cs="Times New Roman" w:hint="default"/>
      </w:rPr>
    </w:lvl>
    <w:lvl w:ilvl="2">
      <w:start w:val="1"/>
      <w:numFmt w:val="decimal"/>
      <w:lvlText w:val="%1.%2.%3."/>
      <w:lvlJc w:val="left"/>
      <w:pPr>
        <w:ind w:left="2574" w:hanging="720"/>
      </w:pPr>
      <w:rPr>
        <w:rFonts w:cs="Times New Roman" w:hint="default"/>
      </w:rPr>
    </w:lvl>
    <w:lvl w:ilvl="3">
      <w:start w:val="1"/>
      <w:numFmt w:val="decimal"/>
      <w:lvlText w:val="%1.%2.%3.%4."/>
      <w:lvlJc w:val="left"/>
      <w:pPr>
        <w:ind w:left="3861" w:hanging="108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6075" w:hanging="1440"/>
      </w:pPr>
      <w:rPr>
        <w:rFonts w:cs="Times New Roman" w:hint="default"/>
      </w:rPr>
    </w:lvl>
    <w:lvl w:ilvl="6">
      <w:start w:val="1"/>
      <w:numFmt w:val="decimal"/>
      <w:lvlText w:val="%1.%2.%3.%4.%5.%6.%7."/>
      <w:lvlJc w:val="left"/>
      <w:pPr>
        <w:ind w:left="7362" w:hanging="1800"/>
      </w:pPr>
      <w:rPr>
        <w:rFonts w:cs="Times New Roman" w:hint="default"/>
      </w:rPr>
    </w:lvl>
    <w:lvl w:ilvl="7">
      <w:start w:val="1"/>
      <w:numFmt w:val="decimal"/>
      <w:lvlText w:val="%1.%2.%3.%4.%5.%6.%7.%8."/>
      <w:lvlJc w:val="left"/>
      <w:pPr>
        <w:ind w:left="8289" w:hanging="1800"/>
      </w:pPr>
      <w:rPr>
        <w:rFonts w:cs="Times New Roman" w:hint="default"/>
      </w:rPr>
    </w:lvl>
    <w:lvl w:ilvl="8">
      <w:start w:val="1"/>
      <w:numFmt w:val="decimal"/>
      <w:lvlText w:val="%1.%2.%3.%4.%5.%6.%7.%8.%9."/>
      <w:lvlJc w:val="left"/>
      <w:pPr>
        <w:ind w:left="9576" w:hanging="2160"/>
      </w:pPr>
      <w:rPr>
        <w:rFonts w:cs="Times New Roman" w:hint="default"/>
      </w:rPr>
    </w:lvl>
  </w:abstractNum>
  <w:abstractNum w:abstractNumId="27">
    <w:nsid w:val="647772A2"/>
    <w:multiLevelType w:val="hybridMultilevel"/>
    <w:tmpl w:val="1CF2DC46"/>
    <w:lvl w:ilvl="0" w:tplc="CFEAF6AA">
      <w:start w:val="1"/>
      <w:numFmt w:val="bullet"/>
      <w:lvlText w:val="-"/>
      <w:lvlJc w:val="left"/>
      <w:pPr>
        <w:ind w:left="1287" w:hanging="360"/>
      </w:pPr>
      <w:rPr>
        <w:rFonts w:ascii="Vrinda" w:hAnsi="Vrinda"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67311606"/>
    <w:multiLevelType w:val="hybridMultilevel"/>
    <w:tmpl w:val="474CAAA6"/>
    <w:lvl w:ilvl="0" w:tplc="CFEAF6AA">
      <w:start w:val="1"/>
      <w:numFmt w:val="bullet"/>
      <w:lvlText w:val="-"/>
      <w:lvlJc w:val="left"/>
      <w:pPr>
        <w:tabs>
          <w:tab w:val="num" w:pos="1260"/>
        </w:tabs>
        <w:ind w:left="1260" w:hanging="360"/>
      </w:pPr>
      <w:rPr>
        <w:rFonts w:ascii="Vrinda" w:hAnsi="Vrinda" w:hint="default"/>
      </w:rPr>
    </w:lvl>
    <w:lvl w:ilvl="1" w:tplc="04190003" w:tentative="1">
      <w:start w:val="1"/>
      <w:numFmt w:val="bullet"/>
      <w:lvlText w:val="o"/>
      <w:lvlJc w:val="left"/>
      <w:pPr>
        <w:tabs>
          <w:tab w:val="num" w:pos="2490"/>
        </w:tabs>
        <w:ind w:left="2490" w:hanging="360"/>
      </w:pPr>
      <w:rPr>
        <w:rFonts w:ascii="Courier New" w:hAnsi="Courier New" w:hint="default"/>
      </w:rPr>
    </w:lvl>
    <w:lvl w:ilvl="2" w:tplc="04190005" w:tentative="1">
      <w:start w:val="1"/>
      <w:numFmt w:val="bullet"/>
      <w:lvlText w:val=""/>
      <w:lvlJc w:val="left"/>
      <w:pPr>
        <w:tabs>
          <w:tab w:val="num" w:pos="3210"/>
        </w:tabs>
        <w:ind w:left="3210" w:hanging="360"/>
      </w:pPr>
      <w:rPr>
        <w:rFonts w:ascii="Wingdings" w:hAnsi="Wingdings" w:hint="default"/>
      </w:rPr>
    </w:lvl>
    <w:lvl w:ilvl="3" w:tplc="04190001" w:tentative="1">
      <w:start w:val="1"/>
      <w:numFmt w:val="bullet"/>
      <w:lvlText w:val=""/>
      <w:lvlJc w:val="left"/>
      <w:pPr>
        <w:tabs>
          <w:tab w:val="num" w:pos="3930"/>
        </w:tabs>
        <w:ind w:left="3930" w:hanging="360"/>
      </w:pPr>
      <w:rPr>
        <w:rFonts w:ascii="Symbol" w:hAnsi="Symbol" w:hint="default"/>
      </w:rPr>
    </w:lvl>
    <w:lvl w:ilvl="4" w:tplc="04190003" w:tentative="1">
      <w:start w:val="1"/>
      <w:numFmt w:val="bullet"/>
      <w:lvlText w:val="o"/>
      <w:lvlJc w:val="left"/>
      <w:pPr>
        <w:tabs>
          <w:tab w:val="num" w:pos="4650"/>
        </w:tabs>
        <w:ind w:left="4650" w:hanging="360"/>
      </w:pPr>
      <w:rPr>
        <w:rFonts w:ascii="Courier New" w:hAnsi="Courier New" w:hint="default"/>
      </w:rPr>
    </w:lvl>
    <w:lvl w:ilvl="5" w:tplc="04190005" w:tentative="1">
      <w:start w:val="1"/>
      <w:numFmt w:val="bullet"/>
      <w:lvlText w:val=""/>
      <w:lvlJc w:val="left"/>
      <w:pPr>
        <w:tabs>
          <w:tab w:val="num" w:pos="5370"/>
        </w:tabs>
        <w:ind w:left="5370" w:hanging="360"/>
      </w:pPr>
      <w:rPr>
        <w:rFonts w:ascii="Wingdings" w:hAnsi="Wingdings" w:hint="default"/>
      </w:rPr>
    </w:lvl>
    <w:lvl w:ilvl="6" w:tplc="04190001" w:tentative="1">
      <w:start w:val="1"/>
      <w:numFmt w:val="bullet"/>
      <w:lvlText w:val=""/>
      <w:lvlJc w:val="left"/>
      <w:pPr>
        <w:tabs>
          <w:tab w:val="num" w:pos="6090"/>
        </w:tabs>
        <w:ind w:left="6090" w:hanging="360"/>
      </w:pPr>
      <w:rPr>
        <w:rFonts w:ascii="Symbol" w:hAnsi="Symbol" w:hint="default"/>
      </w:rPr>
    </w:lvl>
    <w:lvl w:ilvl="7" w:tplc="04190003" w:tentative="1">
      <w:start w:val="1"/>
      <w:numFmt w:val="bullet"/>
      <w:lvlText w:val="o"/>
      <w:lvlJc w:val="left"/>
      <w:pPr>
        <w:tabs>
          <w:tab w:val="num" w:pos="6810"/>
        </w:tabs>
        <w:ind w:left="6810" w:hanging="360"/>
      </w:pPr>
      <w:rPr>
        <w:rFonts w:ascii="Courier New" w:hAnsi="Courier New" w:hint="default"/>
      </w:rPr>
    </w:lvl>
    <w:lvl w:ilvl="8" w:tplc="04190005" w:tentative="1">
      <w:start w:val="1"/>
      <w:numFmt w:val="bullet"/>
      <w:lvlText w:val=""/>
      <w:lvlJc w:val="left"/>
      <w:pPr>
        <w:tabs>
          <w:tab w:val="num" w:pos="7530"/>
        </w:tabs>
        <w:ind w:left="7530" w:hanging="360"/>
      </w:pPr>
      <w:rPr>
        <w:rFonts w:ascii="Wingdings" w:hAnsi="Wingdings" w:hint="default"/>
      </w:rPr>
    </w:lvl>
  </w:abstractNum>
  <w:abstractNum w:abstractNumId="29">
    <w:nsid w:val="72236E5D"/>
    <w:multiLevelType w:val="hybridMultilevel"/>
    <w:tmpl w:val="6AF0106C"/>
    <w:lvl w:ilvl="0" w:tplc="F6A261BC">
      <w:start w:val="1"/>
      <w:numFmt w:val="bullet"/>
      <w:lvlRestart w:val="0"/>
      <w:lvlText w:val=""/>
      <w:lvlJc w:val="left"/>
      <w:pPr>
        <w:tabs>
          <w:tab w:val="num" w:pos="720"/>
        </w:tabs>
        <w:ind w:left="720" w:hanging="36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34D2C1D"/>
    <w:multiLevelType w:val="singleLevel"/>
    <w:tmpl w:val="B96A92C6"/>
    <w:lvl w:ilvl="0">
      <w:start w:val="2"/>
      <w:numFmt w:val="bullet"/>
      <w:lvlText w:val="-"/>
      <w:lvlJc w:val="left"/>
      <w:pPr>
        <w:tabs>
          <w:tab w:val="num" w:pos="927"/>
        </w:tabs>
        <w:ind w:left="927" w:hanging="360"/>
      </w:pPr>
      <w:rPr>
        <w:rFonts w:hint="default"/>
      </w:rPr>
    </w:lvl>
  </w:abstractNum>
  <w:abstractNum w:abstractNumId="31">
    <w:nsid w:val="7B7C1F65"/>
    <w:multiLevelType w:val="multilevel"/>
    <w:tmpl w:val="4EB0084A"/>
    <w:lvl w:ilvl="0">
      <w:start w:val="3"/>
      <w:numFmt w:val="decimal"/>
      <w:lvlText w:val="%1."/>
      <w:lvlJc w:val="left"/>
      <w:pPr>
        <w:ind w:left="450" w:hanging="450"/>
      </w:pPr>
      <w:rPr>
        <w:rFonts w:cs="Times New Roman" w:hint="default"/>
      </w:rPr>
    </w:lvl>
    <w:lvl w:ilvl="1">
      <w:start w:val="1"/>
      <w:numFmt w:val="decimal"/>
      <w:lvlText w:val="%1.%2."/>
      <w:lvlJc w:val="left"/>
      <w:pPr>
        <w:ind w:left="1647" w:hanging="720"/>
      </w:pPr>
      <w:rPr>
        <w:rFonts w:cs="Times New Roman" w:hint="default"/>
      </w:rPr>
    </w:lvl>
    <w:lvl w:ilvl="2">
      <w:start w:val="1"/>
      <w:numFmt w:val="decimal"/>
      <w:lvlText w:val="%1.%2.%3."/>
      <w:lvlJc w:val="left"/>
      <w:pPr>
        <w:ind w:left="2574" w:hanging="720"/>
      </w:pPr>
      <w:rPr>
        <w:rFonts w:cs="Times New Roman" w:hint="default"/>
      </w:rPr>
    </w:lvl>
    <w:lvl w:ilvl="3">
      <w:start w:val="1"/>
      <w:numFmt w:val="decimal"/>
      <w:lvlText w:val="%1.%2.%3.%4."/>
      <w:lvlJc w:val="left"/>
      <w:pPr>
        <w:ind w:left="3861" w:hanging="108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6075" w:hanging="1440"/>
      </w:pPr>
      <w:rPr>
        <w:rFonts w:cs="Times New Roman" w:hint="default"/>
      </w:rPr>
    </w:lvl>
    <w:lvl w:ilvl="6">
      <w:start w:val="1"/>
      <w:numFmt w:val="decimal"/>
      <w:lvlText w:val="%1.%2.%3.%4.%5.%6.%7."/>
      <w:lvlJc w:val="left"/>
      <w:pPr>
        <w:ind w:left="7362" w:hanging="1800"/>
      </w:pPr>
      <w:rPr>
        <w:rFonts w:cs="Times New Roman" w:hint="default"/>
      </w:rPr>
    </w:lvl>
    <w:lvl w:ilvl="7">
      <w:start w:val="1"/>
      <w:numFmt w:val="decimal"/>
      <w:lvlText w:val="%1.%2.%3.%4.%5.%6.%7.%8."/>
      <w:lvlJc w:val="left"/>
      <w:pPr>
        <w:ind w:left="8289" w:hanging="1800"/>
      </w:pPr>
      <w:rPr>
        <w:rFonts w:cs="Times New Roman" w:hint="default"/>
      </w:rPr>
    </w:lvl>
    <w:lvl w:ilvl="8">
      <w:start w:val="1"/>
      <w:numFmt w:val="decimal"/>
      <w:lvlText w:val="%1.%2.%3.%4.%5.%6.%7.%8.%9."/>
      <w:lvlJc w:val="left"/>
      <w:pPr>
        <w:ind w:left="9576" w:hanging="2160"/>
      </w:pPr>
      <w:rPr>
        <w:rFonts w:cs="Times New Roman" w:hint="default"/>
      </w:rPr>
    </w:lvl>
  </w:abstractNum>
  <w:abstractNum w:abstractNumId="32">
    <w:nsid w:val="7FD73EE9"/>
    <w:multiLevelType w:val="hybridMultilevel"/>
    <w:tmpl w:val="7E5AC38A"/>
    <w:lvl w:ilvl="0" w:tplc="A3CC71EA">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0"/>
  </w:num>
  <w:num w:numId="2">
    <w:abstractNumId w:val="8"/>
  </w:num>
  <w:num w:numId="3">
    <w:abstractNumId w:val="32"/>
  </w:num>
  <w:num w:numId="4">
    <w:abstractNumId w:val="28"/>
  </w:num>
  <w:num w:numId="5">
    <w:abstractNumId w:val="21"/>
  </w:num>
  <w:num w:numId="6">
    <w:abstractNumId w:val="15"/>
  </w:num>
  <w:num w:numId="7">
    <w:abstractNumId w:val="10"/>
  </w:num>
  <w:num w:numId="8">
    <w:abstractNumId w:val="19"/>
  </w:num>
  <w:num w:numId="9">
    <w:abstractNumId w:val="9"/>
  </w:num>
  <w:num w:numId="10">
    <w:abstractNumId w:val="18"/>
  </w:num>
  <w:num w:numId="11">
    <w:abstractNumId w:val="22"/>
  </w:num>
  <w:num w:numId="12">
    <w:abstractNumId w:val="7"/>
  </w:num>
  <w:num w:numId="13">
    <w:abstractNumId w:val="2"/>
  </w:num>
  <w:num w:numId="14">
    <w:abstractNumId w:val="12"/>
  </w:num>
  <w:num w:numId="15">
    <w:abstractNumId w:val="24"/>
  </w:num>
  <w:num w:numId="16">
    <w:abstractNumId w:val="16"/>
  </w:num>
  <w:num w:numId="17">
    <w:abstractNumId w:val="5"/>
  </w:num>
  <w:num w:numId="18">
    <w:abstractNumId w:val="0"/>
  </w:num>
  <w:num w:numId="19">
    <w:abstractNumId w:val="17"/>
  </w:num>
  <w:num w:numId="20">
    <w:abstractNumId w:val="20"/>
  </w:num>
  <w:num w:numId="21">
    <w:abstractNumId w:val="27"/>
  </w:num>
  <w:num w:numId="22">
    <w:abstractNumId w:val="31"/>
  </w:num>
  <w:num w:numId="23">
    <w:abstractNumId w:val="6"/>
  </w:num>
  <w:num w:numId="24">
    <w:abstractNumId w:val="13"/>
  </w:num>
  <w:num w:numId="25">
    <w:abstractNumId w:val="11"/>
  </w:num>
  <w:num w:numId="26">
    <w:abstractNumId w:val="30"/>
  </w:num>
  <w:num w:numId="27">
    <w:abstractNumId w:val="25"/>
  </w:num>
  <w:num w:numId="28">
    <w:abstractNumId w:val="4"/>
  </w:num>
  <w:num w:numId="29">
    <w:abstractNumId w:val="1"/>
  </w:num>
  <w:num w:numId="30">
    <w:abstractNumId w:val="29"/>
  </w:num>
  <w:num w:numId="31">
    <w:abstractNumId w:val="14"/>
  </w:num>
  <w:num w:numId="32">
    <w:abstractNumId w:val="3"/>
  </w:num>
  <w:num w:numId="33">
    <w:abstractNumId w:val="26"/>
  </w:num>
  <w:num w:numId="34">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601B"/>
    <w:rsid w:val="00003D83"/>
    <w:rsid w:val="000050CC"/>
    <w:rsid w:val="00005E5F"/>
    <w:rsid w:val="00010800"/>
    <w:rsid w:val="00020C8F"/>
    <w:rsid w:val="000255C3"/>
    <w:rsid w:val="00025BCD"/>
    <w:rsid w:val="00027D5D"/>
    <w:rsid w:val="00030090"/>
    <w:rsid w:val="00032FE6"/>
    <w:rsid w:val="00033947"/>
    <w:rsid w:val="00040303"/>
    <w:rsid w:val="00040C7D"/>
    <w:rsid w:val="000414BE"/>
    <w:rsid w:val="000437E6"/>
    <w:rsid w:val="000472E7"/>
    <w:rsid w:val="00050C29"/>
    <w:rsid w:val="0005237E"/>
    <w:rsid w:val="00055E93"/>
    <w:rsid w:val="00070D71"/>
    <w:rsid w:val="00076427"/>
    <w:rsid w:val="00080E1A"/>
    <w:rsid w:val="00085652"/>
    <w:rsid w:val="00087672"/>
    <w:rsid w:val="00090548"/>
    <w:rsid w:val="00093E03"/>
    <w:rsid w:val="000951EF"/>
    <w:rsid w:val="000969FF"/>
    <w:rsid w:val="000A3D84"/>
    <w:rsid w:val="000B0CA9"/>
    <w:rsid w:val="000B7B70"/>
    <w:rsid w:val="000C18E7"/>
    <w:rsid w:val="000C73CF"/>
    <w:rsid w:val="000D1FBF"/>
    <w:rsid w:val="000D490F"/>
    <w:rsid w:val="000D4B21"/>
    <w:rsid w:val="000E0082"/>
    <w:rsid w:val="000E04D2"/>
    <w:rsid w:val="000E0FB0"/>
    <w:rsid w:val="000E4B30"/>
    <w:rsid w:val="000E6BAA"/>
    <w:rsid w:val="000E7F09"/>
    <w:rsid w:val="000F0851"/>
    <w:rsid w:val="000F5AB5"/>
    <w:rsid w:val="001022BF"/>
    <w:rsid w:val="001169B0"/>
    <w:rsid w:val="00120B34"/>
    <w:rsid w:val="001269A7"/>
    <w:rsid w:val="0013074C"/>
    <w:rsid w:val="00133972"/>
    <w:rsid w:val="00134E18"/>
    <w:rsid w:val="00135926"/>
    <w:rsid w:val="00152AC4"/>
    <w:rsid w:val="0016167B"/>
    <w:rsid w:val="00166684"/>
    <w:rsid w:val="00170AD1"/>
    <w:rsid w:val="00177C64"/>
    <w:rsid w:val="00196A34"/>
    <w:rsid w:val="001A5B66"/>
    <w:rsid w:val="001A6D0C"/>
    <w:rsid w:val="001C030E"/>
    <w:rsid w:val="001C2D5A"/>
    <w:rsid w:val="001C30F6"/>
    <w:rsid w:val="001C3495"/>
    <w:rsid w:val="001C71C1"/>
    <w:rsid w:val="001D2005"/>
    <w:rsid w:val="001F2102"/>
    <w:rsid w:val="001F42BE"/>
    <w:rsid w:val="001F72DF"/>
    <w:rsid w:val="001F7DA3"/>
    <w:rsid w:val="00205A5D"/>
    <w:rsid w:val="00206812"/>
    <w:rsid w:val="00207EF1"/>
    <w:rsid w:val="002162A8"/>
    <w:rsid w:val="00217B4C"/>
    <w:rsid w:val="0022595D"/>
    <w:rsid w:val="00232E5A"/>
    <w:rsid w:val="002377B5"/>
    <w:rsid w:val="002400DE"/>
    <w:rsid w:val="00240275"/>
    <w:rsid w:val="00245706"/>
    <w:rsid w:val="00256FD4"/>
    <w:rsid w:val="00263FEF"/>
    <w:rsid w:val="002716CC"/>
    <w:rsid w:val="0027295D"/>
    <w:rsid w:val="00276BAA"/>
    <w:rsid w:val="00283DC7"/>
    <w:rsid w:val="002841DA"/>
    <w:rsid w:val="00285FD6"/>
    <w:rsid w:val="00293A32"/>
    <w:rsid w:val="00293F42"/>
    <w:rsid w:val="002971BE"/>
    <w:rsid w:val="00297A93"/>
    <w:rsid w:val="002B75C8"/>
    <w:rsid w:val="002C359A"/>
    <w:rsid w:val="002D26EE"/>
    <w:rsid w:val="002D6250"/>
    <w:rsid w:val="002E32ED"/>
    <w:rsid w:val="002E4E62"/>
    <w:rsid w:val="002E52ED"/>
    <w:rsid w:val="002F0199"/>
    <w:rsid w:val="00300975"/>
    <w:rsid w:val="00301259"/>
    <w:rsid w:val="00311485"/>
    <w:rsid w:val="00323FC2"/>
    <w:rsid w:val="003255E4"/>
    <w:rsid w:val="0033155B"/>
    <w:rsid w:val="0033187A"/>
    <w:rsid w:val="0033440B"/>
    <w:rsid w:val="00335FE5"/>
    <w:rsid w:val="0033634F"/>
    <w:rsid w:val="00337460"/>
    <w:rsid w:val="003409E9"/>
    <w:rsid w:val="00343C9E"/>
    <w:rsid w:val="00344878"/>
    <w:rsid w:val="0034564C"/>
    <w:rsid w:val="003525CF"/>
    <w:rsid w:val="0035512B"/>
    <w:rsid w:val="003615F3"/>
    <w:rsid w:val="00363CC5"/>
    <w:rsid w:val="00371865"/>
    <w:rsid w:val="00373D55"/>
    <w:rsid w:val="00376E1E"/>
    <w:rsid w:val="00380F94"/>
    <w:rsid w:val="003828E6"/>
    <w:rsid w:val="003846B5"/>
    <w:rsid w:val="003859C3"/>
    <w:rsid w:val="00387880"/>
    <w:rsid w:val="00387B19"/>
    <w:rsid w:val="00396518"/>
    <w:rsid w:val="003A0D71"/>
    <w:rsid w:val="003A4C56"/>
    <w:rsid w:val="003A6154"/>
    <w:rsid w:val="003B601B"/>
    <w:rsid w:val="003B7CDF"/>
    <w:rsid w:val="003C160A"/>
    <w:rsid w:val="003C6CE2"/>
    <w:rsid w:val="003D2367"/>
    <w:rsid w:val="003D27A7"/>
    <w:rsid w:val="003D3989"/>
    <w:rsid w:val="003D70C7"/>
    <w:rsid w:val="003E096D"/>
    <w:rsid w:val="003E7317"/>
    <w:rsid w:val="003F72CB"/>
    <w:rsid w:val="00401FF9"/>
    <w:rsid w:val="00402778"/>
    <w:rsid w:val="00403DCE"/>
    <w:rsid w:val="004138FA"/>
    <w:rsid w:val="00427F68"/>
    <w:rsid w:val="004302CD"/>
    <w:rsid w:val="0043533D"/>
    <w:rsid w:val="00437E29"/>
    <w:rsid w:val="004443D7"/>
    <w:rsid w:val="00453AE3"/>
    <w:rsid w:val="00453C3C"/>
    <w:rsid w:val="00454051"/>
    <w:rsid w:val="00461828"/>
    <w:rsid w:val="00463F9A"/>
    <w:rsid w:val="004734CE"/>
    <w:rsid w:val="00480F8C"/>
    <w:rsid w:val="004873A5"/>
    <w:rsid w:val="00492B40"/>
    <w:rsid w:val="004953C8"/>
    <w:rsid w:val="004A100A"/>
    <w:rsid w:val="004A10BF"/>
    <w:rsid w:val="004A224F"/>
    <w:rsid w:val="004A5004"/>
    <w:rsid w:val="004A5BC1"/>
    <w:rsid w:val="004C0813"/>
    <w:rsid w:val="004C2F61"/>
    <w:rsid w:val="004C4000"/>
    <w:rsid w:val="004C714B"/>
    <w:rsid w:val="004D7FBC"/>
    <w:rsid w:val="004E429F"/>
    <w:rsid w:val="004E4763"/>
    <w:rsid w:val="004E6809"/>
    <w:rsid w:val="004F350C"/>
    <w:rsid w:val="00500659"/>
    <w:rsid w:val="00500D46"/>
    <w:rsid w:val="00500EBE"/>
    <w:rsid w:val="00506D4C"/>
    <w:rsid w:val="00510113"/>
    <w:rsid w:val="00511F2D"/>
    <w:rsid w:val="00513495"/>
    <w:rsid w:val="00515737"/>
    <w:rsid w:val="00515EE3"/>
    <w:rsid w:val="00521D53"/>
    <w:rsid w:val="005231F4"/>
    <w:rsid w:val="00532A40"/>
    <w:rsid w:val="005358AA"/>
    <w:rsid w:val="00543EFD"/>
    <w:rsid w:val="005559D6"/>
    <w:rsid w:val="00561C08"/>
    <w:rsid w:val="00583A9A"/>
    <w:rsid w:val="00584174"/>
    <w:rsid w:val="00584912"/>
    <w:rsid w:val="005965F9"/>
    <w:rsid w:val="005A11B3"/>
    <w:rsid w:val="005B5078"/>
    <w:rsid w:val="005B598E"/>
    <w:rsid w:val="005C2DD1"/>
    <w:rsid w:val="005C3176"/>
    <w:rsid w:val="005C553F"/>
    <w:rsid w:val="005D2923"/>
    <w:rsid w:val="005D5BC7"/>
    <w:rsid w:val="005D6EA7"/>
    <w:rsid w:val="005E094B"/>
    <w:rsid w:val="005F6209"/>
    <w:rsid w:val="005F7CA5"/>
    <w:rsid w:val="00600A34"/>
    <w:rsid w:val="006010D4"/>
    <w:rsid w:val="00603A9C"/>
    <w:rsid w:val="00610714"/>
    <w:rsid w:val="00610F9C"/>
    <w:rsid w:val="00615EE2"/>
    <w:rsid w:val="00624ADD"/>
    <w:rsid w:val="00632F05"/>
    <w:rsid w:val="006379A6"/>
    <w:rsid w:val="00647C0F"/>
    <w:rsid w:val="006511EB"/>
    <w:rsid w:val="00656A5F"/>
    <w:rsid w:val="00656E96"/>
    <w:rsid w:val="00676615"/>
    <w:rsid w:val="0069290B"/>
    <w:rsid w:val="0069608A"/>
    <w:rsid w:val="006B0CDB"/>
    <w:rsid w:val="006C0CB5"/>
    <w:rsid w:val="006C62A4"/>
    <w:rsid w:val="006D5E74"/>
    <w:rsid w:val="006D6027"/>
    <w:rsid w:val="006D6408"/>
    <w:rsid w:val="006F4C1D"/>
    <w:rsid w:val="00702F2E"/>
    <w:rsid w:val="00706E67"/>
    <w:rsid w:val="007105E0"/>
    <w:rsid w:val="007247DE"/>
    <w:rsid w:val="0072752B"/>
    <w:rsid w:val="00733763"/>
    <w:rsid w:val="00737BC5"/>
    <w:rsid w:val="00740907"/>
    <w:rsid w:val="00750886"/>
    <w:rsid w:val="00757EE1"/>
    <w:rsid w:val="00760F0D"/>
    <w:rsid w:val="007614BF"/>
    <w:rsid w:val="00763889"/>
    <w:rsid w:val="00767951"/>
    <w:rsid w:val="00770B25"/>
    <w:rsid w:val="007748B7"/>
    <w:rsid w:val="007749BF"/>
    <w:rsid w:val="00785640"/>
    <w:rsid w:val="00786DB5"/>
    <w:rsid w:val="007873A6"/>
    <w:rsid w:val="00797425"/>
    <w:rsid w:val="00797BA2"/>
    <w:rsid w:val="007A0331"/>
    <w:rsid w:val="007A2A76"/>
    <w:rsid w:val="007A7C3D"/>
    <w:rsid w:val="007B0FB2"/>
    <w:rsid w:val="007B3B98"/>
    <w:rsid w:val="007C1A5D"/>
    <w:rsid w:val="007C256D"/>
    <w:rsid w:val="007C7892"/>
    <w:rsid w:val="007D3D33"/>
    <w:rsid w:val="007D57BA"/>
    <w:rsid w:val="007E4004"/>
    <w:rsid w:val="007E49E2"/>
    <w:rsid w:val="00801D0A"/>
    <w:rsid w:val="00801D44"/>
    <w:rsid w:val="008038D7"/>
    <w:rsid w:val="008132E4"/>
    <w:rsid w:val="00824B20"/>
    <w:rsid w:val="008254D8"/>
    <w:rsid w:val="00832C3E"/>
    <w:rsid w:val="008349BE"/>
    <w:rsid w:val="00836C1F"/>
    <w:rsid w:val="00841527"/>
    <w:rsid w:val="008479A8"/>
    <w:rsid w:val="00851289"/>
    <w:rsid w:val="00851DB4"/>
    <w:rsid w:val="008573C6"/>
    <w:rsid w:val="008578BD"/>
    <w:rsid w:val="00862111"/>
    <w:rsid w:val="0087366A"/>
    <w:rsid w:val="00885921"/>
    <w:rsid w:val="00891E74"/>
    <w:rsid w:val="00893607"/>
    <w:rsid w:val="00894145"/>
    <w:rsid w:val="008A2230"/>
    <w:rsid w:val="008B7B1A"/>
    <w:rsid w:val="008C483B"/>
    <w:rsid w:val="008D21FA"/>
    <w:rsid w:val="008D61E3"/>
    <w:rsid w:val="008D6E9C"/>
    <w:rsid w:val="008E03CC"/>
    <w:rsid w:val="008E3A69"/>
    <w:rsid w:val="008F079F"/>
    <w:rsid w:val="008F2655"/>
    <w:rsid w:val="009017C9"/>
    <w:rsid w:val="00913FB0"/>
    <w:rsid w:val="00914F3F"/>
    <w:rsid w:val="009319D5"/>
    <w:rsid w:val="009331B9"/>
    <w:rsid w:val="00937CDB"/>
    <w:rsid w:val="009444C9"/>
    <w:rsid w:val="0094541C"/>
    <w:rsid w:val="00953F24"/>
    <w:rsid w:val="00967A24"/>
    <w:rsid w:val="009712B3"/>
    <w:rsid w:val="00974647"/>
    <w:rsid w:val="00976811"/>
    <w:rsid w:val="00982517"/>
    <w:rsid w:val="0099034C"/>
    <w:rsid w:val="009929EC"/>
    <w:rsid w:val="009A042F"/>
    <w:rsid w:val="009A2182"/>
    <w:rsid w:val="009A477F"/>
    <w:rsid w:val="009B1C02"/>
    <w:rsid w:val="009B2548"/>
    <w:rsid w:val="009B582F"/>
    <w:rsid w:val="009B634B"/>
    <w:rsid w:val="009C02CC"/>
    <w:rsid w:val="009C24E9"/>
    <w:rsid w:val="009C3CF7"/>
    <w:rsid w:val="009D0BAA"/>
    <w:rsid w:val="009D2E11"/>
    <w:rsid w:val="009E131F"/>
    <w:rsid w:val="009E34AC"/>
    <w:rsid w:val="009F04D6"/>
    <w:rsid w:val="009F187B"/>
    <w:rsid w:val="009F717F"/>
    <w:rsid w:val="00A02777"/>
    <w:rsid w:val="00A0658C"/>
    <w:rsid w:val="00A06F46"/>
    <w:rsid w:val="00A12E60"/>
    <w:rsid w:val="00A2184A"/>
    <w:rsid w:val="00A22717"/>
    <w:rsid w:val="00A25C98"/>
    <w:rsid w:val="00A3378F"/>
    <w:rsid w:val="00A33BE9"/>
    <w:rsid w:val="00A35079"/>
    <w:rsid w:val="00A35A18"/>
    <w:rsid w:val="00A35F5B"/>
    <w:rsid w:val="00A4539E"/>
    <w:rsid w:val="00A534CF"/>
    <w:rsid w:val="00A62BBA"/>
    <w:rsid w:val="00A84B10"/>
    <w:rsid w:val="00A85D24"/>
    <w:rsid w:val="00A911E6"/>
    <w:rsid w:val="00A91217"/>
    <w:rsid w:val="00A92940"/>
    <w:rsid w:val="00A930EC"/>
    <w:rsid w:val="00A946EE"/>
    <w:rsid w:val="00A9680E"/>
    <w:rsid w:val="00A96AC9"/>
    <w:rsid w:val="00AA0BBB"/>
    <w:rsid w:val="00AA3BB6"/>
    <w:rsid w:val="00AA44C6"/>
    <w:rsid w:val="00AB4668"/>
    <w:rsid w:val="00AB53E0"/>
    <w:rsid w:val="00AC2349"/>
    <w:rsid w:val="00AC3BFD"/>
    <w:rsid w:val="00AC6572"/>
    <w:rsid w:val="00AD286E"/>
    <w:rsid w:val="00AD336C"/>
    <w:rsid w:val="00AE127A"/>
    <w:rsid w:val="00AE132A"/>
    <w:rsid w:val="00AE2EFD"/>
    <w:rsid w:val="00AE338E"/>
    <w:rsid w:val="00AF29B6"/>
    <w:rsid w:val="00AF3AD3"/>
    <w:rsid w:val="00B02E48"/>
    <w:rsid w:val="00B036F5"/>
    <w:rsid w:val="00B04CB2"/>
    <w:rsid w:val="00B07C50"/>
    <w:rsid w:val="00B106A3"/>
    <w:rsid w:val="00B14927"/>
    <w:rsid w:val="00B15806"/>
    <w:rsid w:val="00B15E50"/>
    <w:rsid w:val="00B27D3E"/>
    <w:rsid w:val="00B35C94"/>
    <w:rsid w:val="00B35FE2"/>
    <w:rsid w:val="00B43035"/>
    <w:rsid w:val="00B466ED"/>
    <w:rsid w:val="00B520F2"/>
    <w:rsid w:val="00B5591D"/>
    <w:rsid w:val="00B604AB"/>
    <w:rsid w:val="00B62C5B"/>
    <w:rsid w:val="00B63D78"/>
    <w:rsid w:val="00B72D4B"/>
    <w:rsid w:val="00B75271"/>
    <w:rsid w:val="00B80CEC"/>
    <w:rsid w:val="00B812F4"/>
    <w:rsid w:val="00B90F0A"/>
    <w:rsid w:val="00B93217"/>
    <w:rsid w:val="00B9687F"/>
    <w:rsid w:val="00B9705B"/>
    <w:rsid w:val="00B97A1D"/>
    <w:rsid w:val="00BA19FC"/>
    <w:rsid w:val="00BA4179"/>
    <w:rsid w:val="00BA4ECB"/>
    <w:rsid w:val="00BA76DC"/>
    <w:rsid w:val="00BB1A89"/>
    <w:rsid w:val="00BB2C58"/>
    <w:rsid w:val="00BB5942"/>
    <w:rsid w:val="00BB5D1B"/>
    <w:rsid w:val="00BB63CA"/>
    <w:rsid w:val="00BB700B"/>
    <w:rsid w:val="00BC2455"/>
    <w:rsid w:val="00BC3629"/>
    <w:rsid w:val="00BD0C4C"/>
    <w:rsid w:val="00BD5E4D"/>
    <w:rsid w:val="00BE2BF6"/>
    <w:rsid w:val="00BE52B1"/>
    <w:rsid w:val="00BF2846"/>
    <w:rsid w:val="00BF31DB"/>
    <w:rsid w:val="00BF67CD"/>
    <w:rsid w:val="00BF6AAC"/>
    <w:rsid w:val="00C025AF"/>
    <w:rsid w:val="00C07D24"/>
    <w:rsid w:val="00C127BE"/>
    <w:rsid w:val="00C23066"/>
    <w:rsid w:val="00C23B82"/>
    <w:rsid w:val="00C23ED3"/>
    <w:rsid w:val="00C34EEB"/>
    <w:rsid w:val="00C36789"/>
    <w:rsid w:val="00C47CB7"/>
    <w:rsid w:val="00C51CFD"/>
    <w:rsid w:val="00C5230C"/>
    <w:rsid w:val="00C63B0F"/>
    <w:rsid w:val="00C6747B"/>
    <w:rsid w:val="00C70C26"/>
    <w:rsid w:val="00C70FE4"/>
    <w:rsid w:val="00C71208"/>
    <w:rsid w:val="00C73EF8"/>
    <w:rsid w:val="00C80732"/>
    <w:rsid w:val="00C808E0"/>
    <w:rsid w:val="00C8207E"/>
    <w:rsid w:val="00C8263D"/>
    <w:rsid w:val="00C9029F"/>
    <w:rsid w:val="00C9123D"/>
    <w:rsid w:val="00C922F6"/>
    <w:rsid w:val="00C95F79"/>
    <w:rsid w:val="00C977A8"/>
    <w:rsid w:val="00CA1332"/>
    <w:rsid w:val="00CD1514"/>
    <w:rsid w:val="00CD7B9B"/>
    <w:rsid w:val="00CE1A2F"/>
    <w:rsid w:val="00CE7A54"/>
    <w:rsid w:val="00CF5E29"/>
    <w:rsid w:val="00D00259"/>
    <w:rsid w:val="00D01B48"/>
    <w:rsid w:val="00D15596"/>
    <w:rsid w:val="00D178BB"/>
    <w:rsid w:val="00D238FD"/>
    <w:rsid w:val="00D26A07"/>
    <w:rsid w:val="00D27FEE"/>
    <w:rsid w:val="00D31EED"/>
    <w:rsid w:val="00D67936"/>
    <w:rsid w:val="00D836CD"/>
    <w:rsid w:val="00D9408F"/>
    <w:rsid w:val="00DA2E83"/>
    <w:rsid w:val="00DA78A8"/>
    <w:rsid w:val="00DB55E1"/>
    <w:rsid w:val="00DB7884"/>
    <w:rsid w:val="00DC21F7"/>
    <w:rsid w:val="00DC4C35"/>
    <w:rsid w:val="00DC6584"/>
    <w:rsid w:val="00DD5E90"/>
    <w:rsid w:val="00DE07F6"/>
    <w:rsid w:val="00DE493E"/>
    <w:rsid w:val="00DE56B7"/>
    <w:rsid w:val="00DF508A"/>
    <w:rsid w:val="00E02EAA"/>
    <w:rsid w:val="00E140F2"/>
    <w:rsid w:val="00E14DD8"/>
    <w:rsid w:val="00E165FA"/>
    <w:rsid w:val="00E225D4"/>
    <w:rsid w:val="00E23011"/>
    <w:rsid w:val="00E258EC"/>
    <w:rsid w:val="00E344F0"/>
    <w:rsid w:val="00E42B58"/>
    <w:rsid w:val="00E45472"/>
    <w:rsid w:val="00E51D64"/>
    <w:rsid w:val="00E62FD3"/>
    <w:rsid w:val="00E66929"/>
    <w:rsid w:val="00E71EC3"/>
    <w:rsid w:val="00E731D4"/>
    <w:rsid w:val="00E758D3"/>
    <w:rsid w:val="00E7688D"/>
    <w:rsid w:val="00E821A1"/>
    <w:rsid w:val="00E878C8"/>
    <w:rsid w:val="00E918C5"/>
    <w:rsid w:val="00E94149"/>
    <w:rsid w:val="00EA0BF4"/>
    <w:rsid w:val="00EA403A"/>
    <w:rsid w:val="00EA7D32"/>
    <w:rsid w:val="00EB35E9"/>
    <w:rsid w:val="00EB448F"/>
    <w:rsid w:val="00EB590D"/>
    <w:rsid w:val="00EB65E9"/>
    <w:rsid w:val="00EC4258"/>
    <w:rsid w:val="00ED0B90"/>
    <w:rsid w:val="00ED6522"/>
    <w:rsid w:val="00EF0B59"/>
    <w:rsid w:val="00EF34EC"/>
    <w:rsid w:val="00EF37F8"/>
    <w:rsid w:val="00EF3EA3"/>
    <w:rsid w:val="00EF6936"/>
    <w:rsid w:val="00F018A6"/>
    <w:rsid w:val="00F0237B"/>
    <w:rsid w:val="00F02FD9"/>
    <w:rsid w:val="00F04439"/>
    <w:rsid w:val="00F05553"/>
    <w:rsid w:val="00F07EC0"/>
    <w:rsid w:val="00F26C50"/>
    <w:rsid w:val="00F30FF5"/>
    <w:rsid w:val="00F320CB"/>
    <w:rsid w:val="00F527F2"/>
    <w:rsid w:val="00F53E5D"/>
    <w:rsid w:val="00F61FE6"/>
    <w:rsid w:val="00F63AFF"/>
    <w:rsid w:val="00F665C6"/>
    <w:rsid w:val="00F76CB8"/>
    <w:rsid w:val="00F805E7"/>
    <w:rsid w:val="00F83B0B"/>
    <w:rsid w:val="00F8553D"/>
    <w:rsid w:val="00F86028"/>
    <w:rsid w:val="00FA0A7B"/>
    <w:rsid w:val="00FA18E6"/>
    <w:rsid w:val="00FA6AD1"/>
    <w:rsid w:val="00FC2AD5"/>
    <w:rsid w:val="00FC4237"/>
    <w:rsid w:val="00FE0482"/>
    <w:rsid w:val="00FE4DF1"/>
    <w:rsid w:val="00FF27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4"/>
    <o:shapelayout v:ext="edit">
      <o:idmap v:ext="edit" data="1"/>
      <o:rules v:ext="edit">
        <o:r id="V:Rule1" type="connector" idref="#_x0000_s1035"/>
        <o:r id="V:Rule2" type="connector" idref="#_x0000_s1036"/>
        <o:r id="V:Rule3" type="connector" idref="#_x0000_s1039"/>
        <o:r id="V:Rule4" type="connector" idref="#_x0000_s1040"/>
        <o:r id="V:Rule5" type="connector" idref="#_x0000_s1041"/>
        <o:r id="V:Rule6" type="connector" idref="#_x0000_s1042"/>
        <o:r id="V:Rule7" type="connector" idref="#_x0000_s1045"/>
        <o:r id="V:Rule8" type="connector" idref="#_x0000_s1047"/>
        <o:r id="V:Rule9" type="connector" idref="#_x0000_s1048"/>
        <o:r id="V:Rule10" type="connector" idref="#_x0000_s1051"/>
        <o:r id="V:Rule11" type="connector" idref="#_x0000_s1052"/>
        <o:r id="V:Rule12" type="connector" idref="#_x0000_s1053"/>
        <o:r id="V:Rule13" type="connector" idref="#_x0000_s1055"/>
        <o:r id="V:Rule14" type="connector" idref="#_x0000_s1056"/>
        <o:r id="V:Rule15" type="connector" idref="#_x0000_s1058"/>
        <o:r id="V:Rule16" type="connector" idref="#_x0000_s1059"/>
        <o:r id="V:Rule17" type="connector" idref="#_x0000_s1062"/>
        <o:r id="V:Rule18" type="connector" idref="#_x0000_s1063"/>
        <o:r id="V:Rule19" type="connector" idref="#_x0000_s1064"/>
        <o:r id="V:Rule20" type="connector" idref="#_x0000_s1065"/>
        <o:r id="V:Rule21" type="connector" idref="#_x0000_s1078"/>
        <o:r id="V:Rule22" type="connector" idref="#_x0000_s1080"/>
        <o:r id="V:Rule23" type="connector" idref="#_x0000_s1081"/>
        <o:r id="V:Rule24" type="connector" idref="#_x0000_s1082"/>
        <o:r id="V:Rule25" type="connector" idref="#_x0000_s1083"/>
        <o:r id="V:Rule26" type="connector" idref="#_x0000_s1084"/>
        <o:r id="V:Rule27" type="connector" idref="#_x0000_s1085"/>
        <o:r id="V:Rule28" type="connector" idref="#_x0000_s1086"/>
        <o:r id="V:Rule29" type="connector" idref="#_x0000_s1087"/>
        <o:r id="V:Rule30" type="connector" idref="#_x0000_s1088"/>
        <o:r id="V:Rule31" type="connector" idref="#_x0000_s1091"/>
        <o:r id="V:Rule32" type="connector" idref="#_x0000_s1093"/>
        <o:r id="V:Rule33" type="connector" idref="#_x0000_s1095"/>
        <o:r id="V:Rule34" type="connector" idref="#_x0000_s1096"/>
        <o:r id="V:Rule35" type="connector" idref="#_x0000_s1097"/>
        <o:r id="V:Rule36" type="connector" idref="#_x0000_s1098"/>
        <o:r id="V:Rule37" type="connector" idref="#_x0000_s1099"/>
        <o:r id="V:Rule38" type="connector" idref="#_x0000_s1101"/>
        <o:r id="V:Rule39" type="connector" idref="#_x0000_s1104"/>
        <o:r id="V:Rule40" type="connector" idref="#_x0000_s1106"/>
        <o:r id="V:Rule41" type="connector" idref="#_x0000_s1108"/>
        <o:r id="V:Rule42" type="connector" idref="#_x0000_s1110"/>
        <o:r id="V:Rule43" type="connector" idref="#_x0000_s1111"/>
        <o:r id="V:Rule44" type="connector" idref="#_x0000_s1114"/>
        <o:r id="V:Rule45" type="connector" idref="#_x0000_s1118"/>
        <o:r id="V:Rule46" type="connector" idref="#_x0000_s1121"/>
        <o:r id="V:Rule47" type="connector" idref="#_x0000_s1123"/>
      </o:rules>
    </o:shapelayout>
  </w:shapeDefaults>
  <w:decimalSymbol w:val=","/>
  <w:listSeparator w:val=";"/>
  <w14:defaultImageDpi w14:val="0"/>
  <w15:docId w15:val="{DE8E0DC8-C7F0-4C70-B9D7-EE2DD9441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footer" w:semiHidden="1" w:uiPriority="0" w:unhideWhenUsed="1"/>
    <w:lsdException w:name="caption" w:semiHidden="1" w:uiPriority="35" w:unhideWhenUsed="1" w:qFormat="1"/>
    <w:lsdException w:name="page number" w:semiHidden="1" w:uiPriority="0" w:unhideWhenUsed="1"/>
    <w:lsdException w:name="List Bullet" w:semiHidden="1" w:uiPriority="0" w:unhideWhenUsed="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Body Text" w:semiHidden="1" w:uiPriority="0"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3" w:semiHidden="1" w:uiPriority="0" w:unhideWhenUsed="1"/>
    <w:lsdException w:name="Strong" w:uiPriority="0" w:qFormat="1"/>
    <w:lsdException w:name="Emphasis" w:uiPriority="20" w:qFormat="1"/>
    <w:lsdException w:name="Normal Table" w:semiHidden="1" w:unhideWhenUsed="1"/>
    <w:lsdException w:name="No List"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F717F"/>
    <w:pPr>
      <w:spacing w:after="200" w:line="276" w:lineRule="auto"/>
    </w:pPr>
    <w:rPr>
      <w:sz w:val="22"/>
      <w:szCs w:val="22"/>
    </w:rPr>
  </w:style>
  <w:style w:type="paragraph" w:styleId="1">
    <w:name w:val="heading 1"/>
    <w:basedOn w:val="a0"/>
    <w:next w:val="a0"/>
    <w:link w:val="10"/>
    <w:autoRedefine/>
    <w:uiPriority w:val="9"/>
    <w:qFormat/>
    <w:rsid w:val="00170AD1"/>
    <w:pPr>
      <w:spacing w:after="0" w:line="360" w:lineRule="auto"/>
      <w:ind w:firstLine="709"/>
      <w:jc w:val="center"/>
      <w:outlineLvl w:val="0"/>
    </w:pPr>
    <w:rPr>
      <w:rFonts w:ascii="Times New Roman" w:hAnsi="Times New Roman"/>
      <w:b/>
      <w:sz w:val="28"/>
      <w:szCs w:val="28"/>
    </w:rPr>
  </w:style>
  <w:style w:type="paragraph" w:styleId="4">
    <w:name w:val="heading 4"/>
    <w:basedOn w:val="a0"/>
    <w:next w:val="a0"/>
    <w:link w:val="40"/>
    <w:uiPriority w:val="9"/>
    <w:semiHidden/>
    <w:unhideWhenUsed/>
    <w:qFormat/>
    <w:rsid w:val="00600A34"/>
    <w:pPr>
      <w:keepNext/>
      <w:keepLines/>
      <w:spacing w:before="200" w:after="0"/>
      <w:outlineLvl w:val="3"/>
    </w:pPr>
    <w:rPr>
      <w:rFonts w:ascii="Cambria" w:hAnsi="Cambria"/>
      <w:b/>
      <w:bCs/>
      <w:i/>
      <w:iCs/>
      <w:color w:val="4F81BD"/>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170AD1"/>
    <w:rPr>
      <w:rFonts w:ascii="Times New Roman" w:hAnsi="Times New Roman" w:cs="Times New Roman"/>
      <w:b/>
      <w:sz w:val="28"/>
      <w:szCs w:val="28"/>
    </w:rPr>
  </w:style>
  <w:style w:type="character" w:customStyle="1" w:styleId="40">
    <w:name w:val="Заголовок 4 Знак"/>
    <w:link w:val="4"/>
    <w:uiPriority w:val="9"/>
    <w:semiHidden/>
    <w:locked/>
    <w:rsid w:val="00600A34"/>
    <w:rPr>
      <w:rFonts w:ascii="Cambria" w:eastAsia="Times New Roman" w:hAnsi="Cambria" w:cs="Times New Roman"/>
      <w:b/>
      <w:bCs/>
      <w:i/>
      <w:iCs/>
      <w:color w:val="4F81BD"/>
    </w:rPr>
  </w:style>
  <w:style w:type="paragraph" w:styleId="a4">
    <w:name w:val="Body Text"/>
    <w:basedOn w:val="a0"/>
    <w:link w:val="a5"/>
    <w:uiPriority w:val="99"/>
    <w:rsid w:val="003B601B"/>
    <w:pPr>
      <w:spacing w:after="0" w:line="240" w:lineRule="auto"/>
    </w:pPr>
    <w:rPr>
      <w:rFonts w:ascii="Times New Roman" w:hAnsi="Times New Roman"/>
      <w:sz w:val="28"/>
      <w:szCs w:val="24"/>
    </w:rPr>
  </w:style>
  <w:style w:type="paragraph" w:styleId="3">
    <w:name w:val="Body Text Indent 3"/>
    <w:basedOn w:val="a0"/>
    <w:link w:val="30"/>
    <w:uiPriority w:val="99"/>
    <w:rsid w:val="003B601B"/>
    <w:pPr>
      <w:autoSpaceDE w:val="0"/>
      <w:autoSpaceDN w:val="0"/>
      <w:adjustRightInd w:val="0"/>
      <w:spacing w:after="120" w:line="360" w:lineRule="auto"/>
      <w:ind w:left="283" w:firstLine="709"/>
      <w:jc w:val="both"/>
    </w:pPr>
    <w:rPr>
      <w:rFonts w:ascii="Times New Roman" w:hAnsi="Times New Roman"/>
      <w:sz w:val="16"/>
      <w:szCs w:val="16"/>
    </w:rPr>
  </w:style>
  <w:style w:type="character" w:customStyle="1" w:styleId="a5">
    <w:name w:val="Основний текст Знак"/>
    <w:link w:val="a4"/>
    <w:locked/>
    <w:rsid w:val="003B601B"/>
    <w:rPr>
      <w:rFonts w:ascii="Times New Roman" w:hAnsi="Times New Roman" w:cs="Times New Roman"/>
      <w:sz w:val="24"/>
      <w:szCs w:val="24"/>
    </w:rPr>
  </w:style>
  <w:style w:type="paragraph" w:styleId="a6">
    <w:name w:val="Body Text Indent"/>
    <w:basedOn w:val="a0"/>
    <w:link w:val="a7"/>
    <w:uiPriority w:val="99"/>
    <w:unhideWhenUsed/>
    <w:rsid w:val="003B601B"/>
    <w:pPr>
      <w:spacing w:after="120"/>
      <w:ind w:left="283"/>
    </w:pPr>
  </w:style>
  <w:style w:type="character" w:customStyle="1" w:styleId="30">
    <w:name w:val="Основний текст з відступом 3 Знак"/>
    <w:link w:val="3"/>
    <w:locked/>
    <w:rsid w:val="003B601B"/>
    <w:rPr>
      <w:rFonts w:ascii="Times New Roman" w:hAnsi="Times New Roman" w:cs="Times New Roman"/>
      <w:sz w:val="16"/>
      <w:szCs w:val="16"/>
    </w:rPr>
  </w:style>
  <w:style w:type="paragraph" w:styleId="a8">
    <w:name w:val="Title"/>
    <w:basedOn w:val="a0"/>
    <w:link w:val="a9"/>
    <w:uiPriority w:val="10"/>
    <w:qFormat/>
    <w:rsid w:val="003B601B"/>
    <w:pPr>
      <w:spacing w:after="0" w:line="360" w:lineRule="auto"/>
      <w:ind w:firstLine="567"/>
      <w:jc w:val="center"/>
    </w:pPr>
    <w:rPr>
      <w:rFonts w:ascii="Times New Roman" w:hAnsi="Times New Roman"/>
      <w:sz w:val="28"/>
      <w:szCs w:val="20"/>
    </w:rPr>
  </w:style>
  <w:style w:type="character" w:customStyle="1" w:styleId="a7">
    <w:name w:val="Основний текст з відступом Знак"/>
    <w:link w:val="a6"/>
    <w:locked/>
    <w:rsid w:val="003B601B"/>
    <w:rPr>
      <w:rFonts w:cs="Times New Roman"/>
    </w:rPr>
  </w:style>
  <w:style w:type="paragraph" w:styleId="2">
    <w:name w:val="Body Text 2"/>
    <w:basedOn w:val="a0"/>
    <w:link w:val="20"/>
    <w:uiPriority w:val="99"/>
    <w:semiHidden/>
    <w:unhideWhenUsed/>
    <w:rsid w:val="00F86028"/>
    <w:pPr>
      <w:spacing w:after="120" w:line="480" w:lineRule="auto"/>
    </w:pPr>
  </w:style>
  <w:style w:type="character" w:customStyle="1" w:styleId="a9">
    <w:name w:val="Назва Знак"/>
    <w:link w:val="a8"/>
    <w:locked/>
    <w:rsid w:val="003B601B"/>
    <w:rPr>
      <w:rFonts w:ascii="Times New Roman" w:hAnsi="Times New Roman" w:cs="Times New Roman"/>
      <w:sz w:val="20"/>
      <w:szCs w:val="20"/>
    </w:rPr>
  </w:style>
  <w:style w:type="paragraph" w:styleId="aa">
    <w:name w:val="Block Text"/>
    <w:basedOn w:val="a0"/>
    <w:uiPriority w:val="99"/>
    <w:rsid w:val="00F86028"/>
    <w:pPr>
      <w:spacing w:after="0" w:line="240" w:lineRule="auto"/>
      <w:ind w:left="993" w:right="-1192" w:firstLine="142"/>
      <w:jc w:val="both"/>
    </w:pPr>
    <w:rPr>
      <w:rFonts w:ascii="Times New Roman" w:hAnsi="Times New Roman"/>
      <w:sz w:val="20"/>
      <w:szCs w:val="20"/>
    </w:rPr>
  </w:style>
  <w:style w:type="character" w:customStyle="1" w:styleId="20">
    <w:name w:val="Основний текст 2 Знак"/>
    <w:link w:val="2"/>
    <w:uiPriority w:val="99"/>
    <w:semiHidden/>
    <w:locked/>
    <w:rsid w:val="00F86028"/>
    <w:rPr>
      <w:rFonts w:cs="Times New Roman"/>
    </w:rPr>
  </w:style>
  <w:style w:type="paragraph" w:styleId="ab">
    <w:name w:val="header"/>
    <w:basedOn w:val="a0"/>
    <w:link w:val="ac"/>
    <w:uiPriority w:val="99"/>
    <w:unhideWhenUsed/>
    <w:rsid w:val="008D6E9C"/>
    <w:pPr>
      <w:tabs>
        <w:tab w:val="center" w:pos="4677"/>
        <w:tab w:val="right" w:pos="9355"/>
      </w:tabs>
      <w:spacing w:after="0" w:line="240" w:lineRule="auto"/>
    </w:pPr>
  </w:style>
  <w:style w:type="paragraph" w:styleId="ad">
    <w:name w:val="footer"/>
    <w:basedOn w:val="a0"/>
    <w:link w:val="ae"/>
    <w:uiPriority w:val="99"/>
    <w:unhideWhenUsed/>
    <w:rsid w:val="008D6E9C"/>
    <w:pPr>
      <w:tabs>
        <w:tab w:val="center" w:pos="4677"/>
        <w:tab w:val="right" w:pos="9355"/>
      </w:tabs>
      <w:spacing w:after="0" w:line="240" w:lineRule="auto"/>
    </w:pPr>
  </w:style>
  <w:style w:type="character" w:customStyle="1" w:styleId="ac">
    <w:name w:val="Верхній колонтитул Знак"/>
    <w:link w:val="ab"/>
    <w:locked/>
    <w:rsid w:val="008D6E9C"/>
    <w:rPr>
      <w:rFonts w:cs="Times New Roman"/>
    </w:rPr>
  </w:style>
  <w:style w:type="paragraph" w:styleId="af">
    <w:name w:val="List Paragraph"/>
    <w:basedOn w:val="a0"/>
    <w:uiPriority w:val="34"/>
    <w:qFormat/>
    <w:rsid w:val="007247DE"/>
    <w:pPr>
      <w:ind w:left="720"/>
      <w:contextualSpacing/>
    </w:pPr>
  </w:style>
  <w:style w:type="character" w:customStyle="1" w:styleId="ae">
    <w:name w:val="Нижній колонтитул Знак"/>
    <w:link w:val="ad"/>
    <w:locked/>
    <w:rsid w:val="008D6E9C"/>
    <w:rPr>
      <w:rFonts w:cs="Times New Roman"/>
    </w:rPr>
  </w:style>
  <w:style w:type="table" w:styleId="af0">
    <w:name w:val="Table Grid"/>
    <w:basedOn w:val="a2"/>
    <w:uiPriority w:val="39"/>
    <w:rsid w:val="00D9408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3">
    <w:name w:val="FR3"/>
    <w:rsid w:val="00D9408F"/>
    <w:pPr>
      <w:widowControl w:val="0"/>
      <w:autoSpaceDE w:val="0"/>
      <w:autoSpaceDN w:val="0"/>
      <w:spacing w:line="300" w:lineRule="auto"/>
      <w:ind w:firstLine="720"/>
      <w:jc w:val="both"/>
    </w:pPr>
    <w:rPr>
      <w:rFonts w:ascii="Courier New" w:hAnsi="Courier New" w:cs="Courier New"/>
      <w:sz w:val="28"/>
      <w:szCs w:val="28"/>
    </w:rPr>
  </w:style>
  <w:style w:type="paragraph" w:styleId="af1">
    <w:name w:val="footnote text"/>
    <w:basedOn w:val="a0"/>
    <w:link w:val="af2"/>
    <w:uiPriority w:val="99"/>
    <w:unhideWhenUsed/>
    <w:rsid w:val="00F018A6"/>
    <w:pPr>
      <w:spacing w:after="0" w:line="240" w:lineRule="auto"/>
    </w:pPr>
    <w:rPr>
      <w:sz w:val="20"/>
      <w:szCs w:val="20"/>
    </w:rPr>
  </w:style>
  <w:style w:type="character" w:styleId="af3">
    <w:name w:val="footnote reference"/>
    <w:uiPriority w:val="99"/>
    <w:semiHidden/>
    <w:unhideWhenUsed/>
    <w:rsid w:val="00F018A6"/>
    <w:rPr>
      <w:rFonts w:cs="Times New Roman"/>
      <w:vertAlign w:val="superscript"/>
    </w:rPr>
  </w:style>
  <w:style w:type="character" w:customStyle="1" w:styleId="af2">
    <w:name w:val="Текст виноски Знак"/>
    <w:link w:val="af1"/>
    <w:uiPriority w:val="99"/>
    <w:locked/>
    <w:rsid w:val="00F018A6"/>
    <w:rPr>
      <w:rFonts w:cs="Times New Roman"/>
      <w:sz w:val="20"/>
      <w:szCs w:val="20"/>
    </w:rPr>
  </w:style>
  <w:style w:type="paragraph" w:styleId="af4">
    <w:name w:val="Balloon Text"/>
    <w:basedOn w:val="a0"/>
    <w:link w:val="af5"/>
    <w:uiPriority w:val="99"/>
    <w:semiHidden/>
    <w:unhideWhenUsed/>
    <w:rsid w:val="007C1A5D"/>
    <w:pPr>
      <w:spacing w:after="0" w:line="240" w:lineRule="auto"/>
    </w:pPr>
    <w:rPr>
      <w:rFonts w:ascii="Tahoma" w:hAnsi="Tahoma" w:cs="Tahoma"/>
      <w:sz w:val="16"/>
      <w:szCs w:val="16"/>
    </w:rPr>
  </w:style>
  <w:style w:type="character" w:styleId="af6">
    <w:name w:val="Placeholder Text"/>
    <w:uiPriority w:val="99"/>
    <w:semiHidden/>
    <w:rsid w:val="00B5591D"/>
    <w:rPr>
      <w:rFonts w:cs="Times New Roman"/>
      <w:color w:val="808080"/>
    </w:rPr>
  </w:style>
  <w:style w:type="character" w:customStyle="1" w:styleId="af5">
    <w:name w:val="Текст у виносці Знак"/>
    <w:link w:val="af4"/>
    <w:uiPriority w:val="99"/>
    <w:semiHidden/>
    <w:locked/>
    <w:rsid w:val="007C1A5D"/>
    <w:rPr>
      <w:rFonts w:ascii="Tahoma" w:hAnsi="Tahoma" w:cs="Tahoma"/>
      <w:sz w:val="16"/>
      <w:szCs w:val="16"/>
    </w:rPr>
  </w:style>
  <w:style w:type="paragraph" w:customStyle="1" w:styleId="11">
    <w:name w:val="Стиль1"/>
    <w:basedOn w:val="a0"/>
    <w:rsid w:val="002400DE"/>
    <w:pPr>
      <w:spacing w:after="0" w:line="360" w:lineRule="auto"/>
      <w:ind w:left="708"/>
      <w:jc w:val="both"/>
    </w:pPr>
    <w:rPr>
      <w:rFonts w:ascii="Times New Roman" w:hAnsi="Times New Roman"/>
      <w:sz w:val="28"/>
      <w:szCs w:val="28"/>
    </w:rPr>
  </w:style>
  <w:style w:type="paragraph" w:customStyle="1" w:styleId="af7">
    <w:name w:val="Заголовок"/>
    <w:basedOn w:val="a0"/>
    <w:rsid w:val="002400DE"/>
    <w:pPr>
      <w:spacing w:after="0" w:line="360" w:lineRule="auto"/>
      <w:ind w:left="708"/>
      <w:jc w:val="both"/>
    </w:pPr>
    <w:rPr>
      <w:rFonts w:ascii="Times New Roman" w:hAnsi="Times New Roman"/>
      <w:sz w:val="28"/>
      <w:szCs w:val="28"/>
    </w:rPr>
  </w:style>
  <w:style w:type="character" w:customStyle="1" w:styleId="af8">
    <w:name w:val="муля"/>
    <w:rsid w:val="002400DE"/>
    <w:rPr>
      <w:rFonts w:ascii="Algerian" w:hAnsi="Algerian" w:cs="Times New Roman"/>
      <w:b/>
      <w:i/>
      <w:iCs/>
      <w:sz w:val="52"/>
    </w:rPr>
  </w:style>
  <w:style w:type="character" w:styleId="af9">
    <w:name w:val="Emphasis"/>
    <w:uiPriority w:val="20"/>
    <w:qFormat/>
    <w:rsid w:val="002400DE"/>
    <w:rPr>
      <w:rFonts w:cs="Times New Roman"/>
      <w:i/>
      <w:iCs/>
    </w:rPr>
  </w:style>
  <w:style w:type="paragraph" w:styleId="afa">
    <w:name w:val="Normal (Web)"/>
    <w:basedOn w:val="a0"/>
    <w:uiPriority w:val="99"/>
    <w:rsid w:val="002400DE"/>
    <w:pPr>
      <w:spacing w:before="100" w:beforeAutospacing="1" w:after="100" w:afterAutospacing="1" w:line="240" w:lineRule="auto"/>
    </w:pPr>
    <w:rPr>
      <w:rFonts w:ascii="Times New Roman" w:hAnsi="Times New Roman"/>
      <w:sz w:val="24"/>
      <w:szCs w:val="24"/>
    </w:rPr>
  </w:style>
  <w:style w:type="paragraph" w:styleId="a">
    <w:name w:val="List Bullet"/>
    <w:basedOn w:val="a0"/>
    <w:autoRedefine/>
    <w:uiPriority w:val="99"/>
    <w:rsid w:val="002400DE"/>
    <w:pPr>
      <w:numPr>
        <w:numId w:val="18"/>
      </w:numPr>
      <w:spacing w:after="0" w:line="240" w:lineRule="auto"/>
    </w:pPr>
    <w:rPr>
      <w:rFonts w:ascii="Times New Roman" w:hAnsi="Times New Roman"/>
      <w:sz w:val="24"/>
      <w:szCs w:val="24"/>
    </w:rPr>
  </w:style>
  <w:style w:type="character" w:styleId="afb">
    <w:name w:val="Strong"/>
    <w:uiPriority w:val="22"/>
    <w:qFormat/>
    <w:rsid w:val="002400DE"/>
    <w:rPr>
      <w:rFonts w:cs="Times New Roman"/>
      <w:b/>
    </w:rPr>
  </w:style>
  <w:style w:type="paragraph" w:customStyle="1" w:styleId="12">
    <w:name w:val="Обычный1"/>
    <w:rsid w:val="002400DE"/>
    <w:rPr>
      <w:rFonts w:ascii="Times New Roman" w:hAnsi="Times New Roman"/>
    </w:rPr>
  </w:style>
  <w:style w:type="character" w:styleId="afc">
    <w:name w:val="page number"/>
    <w:uiPriority w:val="99"/>
    <w:rsid w:val="002400DE"/>
    <w:rPr>
      <w:rFonts w:cs="Times New Roman"/>
    </w:rPr>
  </w:style>
  <w:style w:type="paragraph" w:styleId="13">
    <w:name w:val="toc 1"/>
    <w:basedOn w:val="a0"/>
    <w:next w:val="a0"/>
    <w:autoRedefine/>
    <w:uiPriority w:val="39"/>
    <w:rsid w:val="00EC4258"/>
    <w:pPr>
      <w:spacing w:after="0" w:line="240" w:lineRule="auto"/>
    </w:pPr>
    <w:rPr>
      <w:rFonts w:ascii="Times New Roman" w:hAnsi="Times New Roman"/>
      <w:sz w:val="28"/>
      <w:szCs w:val="20"/>
    </w:rPr>
  </w:style>
  <w:style w:type="character" w:styleId="afd">
    <w:name w:val="Hyperlink"/>
    <w:uiPriority w:val="99"/>
    <w:rsid w:val="002400D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______Microsoft_Excel_97-20032.xls"/><Relationship Id="rId18" Type="http://schemas.openxmlformats.org/officeDocument/2006/relationships/image" Target="media/image7.png"/><Relationship Id="rId26" Type="http://schemas.openxmlformats.org/officeDocument/2006/relationships/image" Target="media/image12.wmf"/><Relationship Id="rId3" Type="http://schemas.openxmlformats.org/officeDocument/2006/relationships/styles" Target="styles.xml"/><Relationship Id="rId21" Type="http://schemas.openxmlformats.org/officeDocument/2006/relationships/oleObject" Target="embeddings/______Microsoft_Excel_97-20036.xls"/><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oleObject" Target="embeddings/______Microsoft_Excel_97-20034.xls"/><Relationship Id="rId25" Type="http://schemas.openxmlformats.org/officeDocument/2006/relationships/image" Target="media/image11.wmf"/><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oleObject" Target="embeddings/______Microsoft_Excel_97-20033.xls"/><Relationship Id="rId23" Type="http://schemas.openxmlformats.org/officeDocument/2006/relationships/oleObject" Target="embeddings/______Microsoft_Excel_97-20037.xls"/><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oleObject" Target="embeddings/______Microsoft_Excel_97-20035.xls"/><Relationship Id="rId4" Type="http://schemas.openxmlformats.org/officeDocument/2006/relationships/settings" Target="settings.xml"/><Relationship Id="rId9" Type="http://schemas.openxmlformats.org/officeDocument/2006/relationships/oleObject" Target="embeddings/______Microsoft_Excel_97-20031.xls"/><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51084-2872-4C41-B5BA-87471A3D7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15337</Words>
  <Characters>87427</Characters>
  <Application>Microsoft Office Word</Application>
  <DocSecurity>0</DocSecurity>
  <Lines>728</Lines>
  <Paragraphs>205</Paragraphs>
  <ScaleCrop>false</ScaleCrop>
  <Company>Reanimator Extreme Edition</Company>
  <LinksUpToDate>false</LinksUpToDate>
  <CharactersWithSpaces>102559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Серж</dc:creator>
  <cp:keywords/>
  <dc:description/>
  <cp:lastModifiedBy>Irina</cp:lastModifiedBy>
  <cp:revision>2</cp:revision>
  <cp:lastPrinted>2009-02-25T18:07:00Z</cp:lastPrinted>
  <dcterms:created xsi:type="dcterms:W3CDTF">2014-08-15T16:50:00Z</dcterms:created>
  <dcterms:modified xsi:type="dcterms:W3CDTF">2014-08-15T16:50:00Z</dcterms:modified>
</cp:coreProperties>
</file>