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D2" w:rsidRDefault="00A229D2">
      <w:r>
        <w:t>ассистент кафедры ЭНХ  Ефремова И.Г.</w:t>
      </w:r>
    </w:p>
    <w:p w:rsidR="00A229D2" w:rsidRDefault="00A229D2"/>
    <w:p w:rsidR="00A229D2" w:rsidRDefault="00A229D2">
      <w:pPr>
        <w:pStyle w:val="Heading1"/>
        <w:spacing w:before="0" w:after="0" w:line="160" w:lineRule="atLeast"/>
        <w:jc w:val="center"/>
      </w:pPr>
      <w:r>
        <w:t>ТЕМА 5 : «Государство и его роль в экономике.</w:t>
      </w:r>
    </w:p>
    <w:p w:rsidR="00A229D2" w:rsidRDefault="00A229D2">
      <w:pPr>
        <w:pStyle w:val="Heading1"/>
        <w:spacing w:before="0" w:after="0" w:line="160" w:lineRule="atLeast"/>
        <w:jc w:val="center"/>
      </w:pPr>
      <w:r>
        <w:t xml:space="preserve"> Фискальная и кредитно-денежная политика.»</w:t>
      </w:r>
    </w:p>
    <w:p w:rsidR="00A229D2" w:rsidRDefault="00A229D2"/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современной экономике государство активно участвует в деятельности рыночных механизмов, помогая компенсировать их слабости и уменьшить социальную напряжённость в обществе. Среди </w:t>
      </w:r>
      <w:r>
        <w:rPr>
          <w:b/>
          <w:bCs/>
          <w:sz w:val="24"/>
          <w:szCs w:val="24"/>
        </w:rPr>
        <w:t>основных экономических функций государства</w:t>
      </w:r>
      <w:r>
        <w:rPr>
          <w:sz w:val="24"/>
          <w:szCs w:val="24"/>
        </w:rPr>
        <w:t xml:space="preserve"> можно выделить следующие</w:t>
      </w:r>
      <w:r>
        <w:t xml:space="preserve"> </w:t>
      </w:r>
      <w:r>
        <w:rPr>
          <w:sz w:val="24"/>
          <w:szCs w:val="24"/>
        </w:rPr>
        <w:t>:</w:t>
      </w:r>
    </w:p>
    <w:p w:rsidR="00A229D2" w:rsidRDefault="00A229D2">
      <w:pPr>
        <w:pStyle w:val="Body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производство общественно необходимых товаров ( </w:t>
      </w:r>
      <w:r>
        <w:rPr>
          <w:rFonts w:ascii="Times New Roman" w:hAnsi="Times New Roman" w:cs="Times New Roman"/>
          <w:sz w:val="24"/>
          <w:szCs w:val="24"/>
          <w:lang w:val="en-US"/>
        </w:rPr>
        <w:t>public goods ),</w:t>
      </w:r>
    </w:p>
    <w:p w:rsidR="00A229D2" w:rsidRDefault="00A229D2">
      <w:pPr>
        <w:pStyle w:val="Body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и перераспределение национального дохода.</w:t>
      </w:r>
    </w:p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этих задач у государства есть</w:t>
      </w:r>
      <w:r>
        <w:rPr>
          <w:b/>
          <w:bCs/>
          <w:sz w:val="24"/>
          <w:szCs w:val="24"/>
        </w:rPr>
        <w:t xml:space="preserve"> два основных инструмента</w:t>
      </w:r>
      <w:r>
        <w:rPr>
          <w:sz w:val="24"/>
          <w:szCs w:val="24"/>
        </w:rPr>
        <w:t xml:space="preserve"> регулирования экономикой. Это </w:t>
      </w:r>
      <w:r>
        <w:rPr>
          <w:b/>
          <w:bCs/>
          <w:sz w:val="24"/>
          <w:szCs w:val="24"/>
        </w:rPr>
        <w:t>фискальная и кредитно-денежная политика</w:t>
      </w:r>
      <w:r>
        <w:rPr>
          <w:sz w:val="24"/>
          <w:szCs w:val="24"/>
        </w:rPr>
        <w:t>.</w:t>
      </w:r>
    </w:p>
    <w:p w:rsidR="00A229D2" w:rsidRDefault="00A229D2">
      <w:pPr>
        <w:pStyle w:val="BodyTex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1.</w:t>
      </w:r>
      <w:r>
        <w:rPr>
          <w:b/>
          <w:bCs/>
          <w:i/>
          <w:iCs/>
          <w:sz w:val="32"/>
          <w:szCs w:val="32"/>
        </w:rPr>
        <w:tab/>
        <w:t>Фискальная политика.</w:t>
      </w:r>
    </w:p>
    <w:p w:rsidR="00A229D2" w:rsidRDefault="00A229D2">
      <w:pPr>
        <w:pStyle w:val="BodyTex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Определение </w:t>
      </w:r>
      <w:r>
        <w:rPr>
          <w:sz w:val="24"/>
          <w:szCs w:val="24"/>
        </w:rPr>
        <w:t xml:space="preserve">: под фискальной политикой понимают сознательное манипулирование госбюджетом, направленное на стабилизацию экономического развития. </w:t>
      </w:r>
    </w:p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Государственный бюджет</w:t>
      </w:r>
      <w:r>
        <w:rPr>
          <w:sz w:val="24"/>
          <w:szCs w:val="24"/>
        </w:rPr>
        <w:t xml:space="preserve"> представляет собой сводный план государственных доходов и расходов, составляемый ежегодно правительством и утверждаемый обычно парламентом страны ( в Российской Федерации - Государственной Думой ).</w:t>
      </w:r>
    </w:p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Основную часть доходов государства составляют </w:t>
      </w:r>
      <w:r>
        <w:rPr>
          <w:b/>
          <w:bCs/>
          <w:sz w:val="24"/>
          <w:szCs w:val="24"/>
        </w:rPr>
        <w:t>налоги</w:t>
      </w:r>
      <w:r>
        <w:rPr>
          <w:sz w:val="24"/>
          <w:szCs w:val="24"/>
        </w:rPr>
        <w:t xml:space="preserve"> : прямые и косвенные, прогрессивные и регрессивные, федеральные и местные.</w:t>
      </w:r>
    </w:p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Превышение расходной части бюджета над его доходной частью приводит к </w:t>
      </w:r>
      <w:r>
        <w:rPr>
          <w:sz w:val="24"/>
          <w:szCs w:val="24"/>
          <w:u w:val="single"/>
        </w:rPr>
        <w:t>дефициту государственного бюджета</w:t>
      </w:r>
      <w:r>
        <w:rPr>
          <w:sz w:val="24"/>
          <w:szCs w:val="24"/>
        </w:rPr>
        <w:t xml:space="preserve">, для </w:t>
      </w:r>
      <w:r>
        <w:rPr>
          <w:sz w:val="24"/>
          <w:szCs w:val="24"/>
          <w:u w:val="single"/>
        </w:rPr>
        <w:t>сокращения</w:t>
      </w:r>
      <w:r>
        <w:rPr>
          <w:sz w:val="24"/>
          <w:szCs w:val="24"/>
        </w:rPr>
        <w:t xml:space="preserve"> которого есть несколько </w:t>
      </w:r>
      <w:r>
        <w:rPr>
          <w:sz w:val="24"/>
          <w:szCs w:val="24"/>
          <w:u w:val="single"/>
        </w:rPr>
        <w:t>методов</w:t>
      </w:r>
      <w:r>
        <w:rPr>
          <w:sz w:val="24"/>
          <w:szCs w:val="24"/>
        </w:rPr>
        <w:t xml:space="preserve"> :</w:t>
      </w:r>
    </w:p>
    <w:p w:rsidR="00A229D2" w:rsidRDefault="00A229D2">
      <w:pPr>
        <w:pStyle w:val="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поиск дополнительных источников доходов</w:t>
      </w:r>
      <w:r>
        <w:rPr>
          <w:sz w:val="24"/>
          <w:szCs w:val="24"/>
        </w:rPr>
        <w:t xml:space="preserve"> ( например, продажа части пакета акций государственных предприятий и акционерных обществ  , или же введение нового налога на продажу ценных бумаг ),</w:t>
      </w:r>
    </w:p>
    <w:p w:rsidR="00A229D2" w:rsidRDefault="00A229D2">
      <w:pPr>
        <w:pStyle w:val="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сокращение расходных статей госбюджета</w:t>
      </w:r>
      <w:r>
        <w:rPr>
          <w:sz w:val="24"/>
          <w:szCs w:val="24"/>
        </w:rPr>
        <w:t xml:space="preserve"> ( например, отмена государственных субсидий и льгот, прекращение субсидирования  отстающих отраслей и производств и т.п. ),</w:t>
      </w:r>
    </w:p>
    <w:p w:rsidR="00A229D2" w:rsidRDefault="00A229D2">
      <w:pPr>
        <w:pStyle w:val="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денежная эмиссия</w:t>
      </w:r>
      <w:r>
        <w:rPr>
          <w:sz w:val="24"/>
          <w:szCs w:val="24"/>
        </w:rPr>
        <w:t xml:space="preserve"> ( самый лёгкий и самый опасный метод ),</w:t>
      </w:r>
    </w:p>
    <w:p w:rsidR="00A229D2" w:rsidRDefault="00A229D2">
      <w:pPr>
        <w:pStyle w:val="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государственный долг</w:t>
      </w:r>
      <w:r>
        <w:rPr>
          <w:sz w:val="24"/>
          <w:szCs w:val="24"/>
        </w:rPr>
        <w:t xml:space="preserve"> ( государство может брать деньги взаймы у своих граждан, коммерческих организаций, а также у иностранных фирм и международных финансовых организаций МВФ , МБРР и т.п. )</w:t>
      </w:r>
    </w:p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Последний метод считается самым цивилизованным, поскольку не приводит к инфляции.</w:t>
      </w:r>
    </w:p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Существует две разновидности фискальной политики : она может носить расширительный или ограничительный характер  ( политика </w:t>
      </w:r>
      <w:r>
        <w:rPr>
          <w:i/>
          <w:iCs/>
          <w:sz w:val="24"/>
          <w:szCs w:val="24"/>
        </w:rPr>
        <w:t xml:space="preserve">экспансии </w:t>
      </w:r>
      <w:r>
        <w:rPr>
          <w:sz w:val="24"/>
          <w:szCs w:val="24"/>
        </w:rPr>
        <w:t xml:space="preserve">или политика </w:t>
      </w:r>
      <w:r>
        <w:rPr>
          <w:i/>
          <w:iCs/>
          <w:sz w:val="24"/>
          <w:szCs w:val="24"/>
        </w:rPr>
        <w:t xml:space="preserve">сдерживания </w:t>
      </w:r>
      <w:r>
        <w:rPr>
          <w:sz w:val="24"/>
          <w:szCs w:val="24"/>
        </w:rPr>
        <w:t>).</w:t>
      </w:r>
    </w:p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</w:p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</w:p>
    <w:p w:rsidR="00A229D2" w:rsidRDefault="00A229D2">
      <w:pPr>
        <w:pStyle w:val="BodyText"/>
        <w:ind w:firstLine="567"/>
        <w:jc w:val="both"/>
        <w:rPr>
          <w:sz w:val="24"/>
          <w:szCs w:val="24"/>
        </w:rPr>
      </w:pPr>
    </w:p>
    <w:p w:rsidR="00A229D2" w:rsidRDefault="00C71B7C">
      <w:pPr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46464" from="320.4pt,0" to="320.45pt,108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43392" from="226.8pt,0" to="226.85pt,108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41344" from="111.6pt,0" to="111.65pt,108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9" style="position:absolute;left:0;text-align:left;margin-left:-3.6pt;margin-top:0;width:417.65pt;height:100.85pt;z-index:-251688448" o:allowincell="f" fillcolor="#f2f2f2" strokeweight="1pt"/>
        </w:pict>
      </w:r>
      <w:r w:rsidR="00A229D2">
        <w:rPr>
          <w:sz w:val="24"/>
          <w:szCs w:val="24"/>
        </w:rPr>
        <w:tab/>
      </w:r>
      <w:r w:rsidR="00A229D2">
        <w:rPr>
          <w:sz w:val="24"/>
          <w:szCs w:val="24"/>
        </w:rPr>
        <w:tab/>
      </w:r>
      <w:r w:rsidR="00A229D2">
        <w:rPr>
          <w:sz w:val="24"/>
          <w:szCs w:val="24"/>
        </w:rPr>
        <w:tab/>
      </w:r>
      <w:r w:rsidR="00A229D2">
        <w:rPr>
          <w:sz w:val="24"/>
          <w:szCs w:val="24"/>
        </w:rPr>
        <w:tab/>
      </w:r>
      <w:r w:rsidR="00A229D2">
        <w:rPr>
          <w:b/>
          <w:bCs/>
          <w:sz w:val="24"/>
          <w:szCs w:val="24"/>
        </w:rPr>
        <w:t>Меры гос.политики</w:t>
      </w:r>
      <w:r w:rsidR="00A229D2">
        <w:rPr>
          <w:sz w:val="24"/>
          <w:szCs w:val="24"/>
        </w:rPr>
        <w:tab/>
        <w:t xml:space="preserve">       </w:t>
      </w:r>
      <w:r w:rsidR="00A229D2">
        <w:rPr>
          <w:b/>
          <w:bCs/>
          <w:sz w:val="24"/>
          <w:szCs w:val="24"/>
        </w:rPr>
        <w:t>«Плюсы»</w:t>
      </w:r>
      <w:r w:rsidR="00A229D2">
        <w:rPr>
          <w:b/>
          <w:bCs/>
          <w:sz w:val="24"/>
          <w:szCs w:val="24"/>
        </w:rPr>
        <w:tab/>
      </w:r>
      <w:r w:rsidR="00A229D2">
        <w:rPr>
          <w:sz w:val="24"/>
          <w:szCs w:val="24"/>
        </w:rPr>
        <w:t xml:space="preserve">         </w:t>
      </w:r>
      <w:r w:rsidR="00A229D2">
        <w:rPr>
          <w:b/>
          <w:bCs/>
          <w:sz w:val="24"/>
          <w:szCs w:val="24"/>
        </w:rPr>
        <w:t>«Минусы»</w:t>
      </w:r>
    </w:p>
    <w:p w:rsidR="00A229D2" w:rsidRDefault="00C71B7C">
      <w:pPr>
        <w:jc w:val="both"/>
        <w:rPr>
          <w:b/>
          <w:bCs/>
        </w:rPr>
      </w:pPr>
      <w:r>
        <w:rPr>
          <w:noProof/>
        </w:rPr>
        <w:pict>
          <v:rect id="_x0000_s1030" style="position:absolute;left:0;text-align:left;margin-left:-10.8pt;margin-top:.25pt;width:432.05pt;height:50.45pt;z-index:-251677184" o:allowincell="f" fillcolor="#bfbfbf" strokeweight="2pt"/>
        </w:pict>
      </w:r>
      <w:r>
        <w:rPr>
          <w:noProof/>
        </w:rPr>
        <w:pict>
          <v:line id="_x0000_s1031" style="position:absolute;left:0;text-align:left;z-index:251649536" from="-3.6pt,.2pt" to="414.05pt,.25pt" o:allowincell="f" strokeweight="1pt">
            <v:stroke startarrowwidth="narrow" startarrowlength="short" endarrowwidth="narrow" endarrowlength="short"/>
          </v:line>
        </w:pict>
      </w:r>
      <w:r w:rsidR="00A229D2">
        <w:rPr>
          <w:b/>
          <w:bCs/>
          <w:sz w:val="24"/>
          <w:szCs w:val="24"/>
        </w:rPr>
        <w:t>Политика</w:t>
      </w:r>
      <w:r w:rsidR="00A229D2">
        <w:rPr>
          <w:b/>
          <w:bCs/>
        </w:rPr>
        <w:t xml:space="preserve"> </w:t>
      </w:r>
      <w:r w:rsidR="00A229D2">
        <w:rPr>
          <w:b/>
          <w:bCs/>
        </w:rPr>
        <w:tab/>
      </w:r>
      <w:r w:rsidR="00A229D2">
        <w:rPr>
          <w:b/>
          <w:bCs/>
        </w:rPr>
        <w:tab/>
        <w:t xml:space="preserve">увеличение госрасходов,     рост объёма нац.             увеличение        </w:t>
      </w:r>
    </w:p>
    <w:p w:rsidR="00A229D2" w:rsidRDefault="00A229D2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экспансии </w:t>
      </w:r>
      <w:r>
        <w:rPr>
          <w:b/>
          <w:bCs/>
          <w:sz w:val="24"/>
          <w:szCs w:val="24"/>
        </w:rPr>
        <w:tab/>
      </w:r>
      <w:r>
        <w:rPr>
          <w:b/>
          <w:bCs/>
        </w:rPr>
        <w:tab/>
        <w:t>снижение налогов                   производства                 дефицита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бюджета</w:t>
      </w:r>
      <w:r>
        <w:rPr>
          <w:b/>
          <w:bCs/>
        </w:rPr>
        <w:tab/>
      </w:r>
    </w:p>
    <w:p w:rsidR="00A229D2" w:rsidRDefault="00C71B7C">
      <w:pPr>
        <w:pStyle w:val="BodyText3"/>
        <w:ind w:left="5760" w:firstLine="720"/>
        <w:jc w:val="both"/>
        <w:rPr>
          <w:b/>
          <w:bCs/>
        </w:rPr>
      </w:pPr>
      <w:r>
        <w:rPr>
          <w:noProof/>
        </w:rPr>
        <w:pict>
          <v:line id="_x0000_s1032" style="position:absolute;left:0;text-align:left;z-index:251652608" from="-3.6pt,10.45pt" to="414.05pt,10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33" style="position:absolute;left:0;text-align:left;margin-left:-10.8pt;margin-top:15.05pt;width:432.05pt;height:38.65pt;z-index:-251676160" o:allowincell="f" fillcolor="#dfdfdf" strokeweight="2pt"/>
        </w:pict>
      </w:r>
      <w:r w:rsidR="00A229D2">
        <w:rPr>
          <w:b/>
          <w:bCs/>
        </w:rPr>
        <w:t>госдолг, инфляция</w:t>
      </w:r>
    </w:p>
    <w:p w:rsidR="00A229D2" w:rsidRDefault="00A229D2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Политика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</w:rPr>
        <w:t xml:space="preserve"> сокращение расходов,</w:t>
      </w:r>
      <w:r>
        <w:rPr>
          <w:b/>
          <w:bCs/>
        </w:rPr>
        <w:tab/>
        <w:t xml:space="preserve">        сокращение</w:t>
      </w:r>
      <w:r>
        <w:rPr>
          <w:b/>
          <w:bCs/>
        </w:rPr>
        <w:tab/>
        <w:t xml:space="preserve">         экономическая</w:t>
      </w:r>
    </w:p>
    <w:p w:rsidR="00A229D2" w:rsidRDefault="00A229D2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сдерживания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</w:rPr>
        <w:t xml:space="preserve"> увеличение налогов</w:t>
      </w:r>
      <w:r>
        <w:rPr>
          <w:b/>
          <w:bCs/>
        </w:rPr>
        <w:tab/>
        <w:t xml:space="preserve">   дефицита бюджета            депрессия</w:t>
      </w:r>
    </w:p>
    <w:p w:rsidR="00A229D2" w:rsidRDefault="00A229D2">
      <w:pPr>
        <w:jc w:val="both"/>
      </w:pPr>
    </w:p>
    <w:p w:rsidR="00A229D2" w:rsidRDefault="00A229D2">
      <w:pPr>
        <w:ind w:firstLine="567"/>
        <w:jc w:val="both"/>
        <w:rPr>
          <w:sz w:val="24"/>
          <w:szCs w:val="24"/>
        </w:rPr>
      </w:pPr>
    </w:p>
    <w:p w:rsidR="00A229D2" w:rsidRDefault="00A229D2">
      <w:pPr>
        <w:ind w:firstLine="567"/>
        <w:jc w:val="both"/>
      </w:pPr>
      <w:r>
        <w:rPr>
          <w:sz w:val="24"/>
          <w:szCs w:val="24"/>
        </w:rPr>
        <w:t>Направление фискальной политики государства зависит от фазы экономического цикла</w:t>
      </w:r>
      <w:r>
        <w:t>.</w:t>
      </w:r>
      <w:r>
        <w:tab/>
      </w:r>
    </w:p>
    <w:p w:rsidR="00A229D2" w:rsidRDefault="00C71B7C">
      <w:pPr>
        <w:jc w:val="both"/>
      </w:pPr>
      <w:r>
        <w:rPr>
          <w:noProof/>
        </w:rPr>
        <w:pict>
          <v:line id="_x0000_s1034" style="position:absolute;left:0;text-align:left;flip:y;z-index:251687424" from="111.6pt,2.45pt" to="111.65pt,117.7pt" o:allowincell="f">
            <v:stroke startarrowwidth="narrow" startarrowlength="short" endarrow="block" endarrowwidth="narrow" endarrowlength="short"/>
          </v:line>
        </w:pict>
      </w:r>
    </w:p>
    <w:p w:rsidR="00A229D2" w:rsidRDefault="00A229D2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  <w:t xml:space="preserve">    ВВП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29D2" w:rsidRDefault="00A229D2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29D2" w:rsidRDefault="00C71B7C">
      <w:pPr>
        <w:jc w:val="both"/>
      </w:pPr>
      <w:r>
        <w:rPr>
          <w:noProof/>
        </w:rPr>
        <w:pict>
          <v:line id="_x0000_s1035" style="position:absolute;left:0;text-align:left;z-index:251679232" from="284.4pt,8.55pt" to="284.45pt,30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75136" from="198pt,8.55pt" to="198.05pt,30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left:0;text-align:left;margin-left:262.8pt;margin-top:8.55pt;width:21.65pt;height:36.05pt;flip:x;z-index:251665920" o:allowincell="f"/>
        </w:pict>
      </w:r>
      <w:r>
        <w:rPr>
          <w:noProof/>
        </w:rPr>
        <w:pict>
          <v:shape id="_x0000_s1038" type="#_x0000_t19" style="position:absolute;left:0;text-align:left;margin-left:198pt;margin-top:8.55pt;width:28.85pt;height:36.05pt;z-index:251659776" o:allowincell="f"/>
        </w:pict>
      </w:r>
      <w:r>
        <w:rPr>
          <w:noProof/>
        </w:rPr>
        <w:pict>
          <v:shape id="_x0000_s1039" type="#_x0000_t19" style="position:absolute;left:0;text-align:left;margin-left:176.4pt;margin-top:8.55pt;width:21.65pt;height:36.05pt;flip:x;z-index:251657728" o:allowincell="f"/>
        </w:pict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</w:p>
    <w:p w:rsidR="00A229D2" w:rsidRDefault="00C71B7C">
      <w:pPr>
        <w:jc w:val="both"/>
      </w:pPr>
      <w:r>
        <w:rPr>
          <w:noProof/>
        </w:rPr>
        <w:pict>
          <v:line id="_x0000_s1040" style="position:absolute;left:0;text-align:left;flip:y;z-index:251677184" from="241.2pt,39.75pt" to="241.25pt,54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1" style="position:absolute;left:0;text-align:left;flip:y;z-index:251673088" from="162pt,39.75pt" to="162.05pt,54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2" style="position:absolute;left:0;text-align:left;z-index:251671040" from="133.2pt,10.95pt" to="133.25pt,25.4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3" style="position:absolute;left:0;text-align:left;flip:y;z-index:251668992" from="111.6pt,25.35pt" to="298.85pt,32.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044" type="#_x0000_t19" style="position:absolute;left:0;text-align:left;margin-left:241.2pt;margin-top:32.55pt;width:21.65pt;height:21.65pt;flip:y;z-index:251663872" o:allowincell="f"/>
        </w:pict>
      </w:r>
      <w:r>
        <w:rPr>
          <w:noProof/>
        </w:rPr>
        <w:pict>
          <v:shape id="_x0000_s1045" type="#_x0000_t19" style="position:absolute;left:0;text-align:left;margin-left:226.8pt;margin-top:32.55pt;width:14.45pt;height:21.65pt;flip:x y;z-index:251661824" o:allowincell="f"/>
        </w:pict>
      </w:r>
      <w:r>
        <w:rPr>
          <w:noProof/>
        </w:rPr>
        <w:pict>
          <v:shape id="_x0000_s1046" type="#_x0000_t19" style="position:absolute;left:0;text-align:left;margin-left:162pt;margin-top:32.55pt;width:14.45pt;height:21.65pt;flip:y;z-index:251655680" o:allowincell="f"/>
        </w:pict>
      </w:r>
      <w:r>
        <w:rPr>
          <w:noProof/>
        </w:rPr>
        <w:pict>
          <v:shape id="_x0000_s1047" type="#_x0000_t19" style="position:absolute;left:0;text-align:left;margin-left:147.6pt;margin-top:39.75pt;width:14.45pt;height:14.45pt;flip:x y;z-index:251653632" o:allowincell="f"/>
        </w:pict>
      </w:r>
      <w:r>
        <w:rPr>
          <w:noProof/>
        </w:rPr>
        <w:pict>
          <v:shape id="_x0000_s1048" type="#_x0000_t19" style="position:absolute;left:0;text-align:left;margin-left:133.2pt;margin-top:10.95pt;width:14.45pt;height:28.85pt;z-index:251650560" o:allowincell="f"/>
        </w:pict>
      </w:r>
      <w:r>
        <w:rPr>
          <w:noProof/>
        </w:rPr>
        <w:pict>
          <v:shape id="_x0000_s1049" type="#_x0000_t19" style="position:absolute;left:0;text-align:left;margin-left:111.6pt;margin-top:10.95pt;width:21.65pt;height:36.05pt;flip:x;z-index:251647488" o:allowincell="f"/>
        </w:pict>
      </w:r>
      <w:r>
        <w:rPr>
          <w:noProof/>
        </w:rPr>
        <w:pict>
          <v:line id="_x0000_s1050" style="position:absolute;left:0;text-align:left;z-index:251644416" from="111.6pt,61.35pt" to="298.85pt,61.4pt" o:allowincell="f">
            <v:stroke startarrowwidth="narrow" startarrowlength="short" endarrow="block" endarrowwidth="narrow" endarrowlength="short"/>
          </v:line>
        </w:pict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</w:p>
    <w:p w:rsidR="00A229D2" w:rsidRDefault="00A229D2">
      <w:pPr>
        <w:jc w:val="both"/>
      </w:pPr>
    </w:p>
    <w:p w:rsidR="00A229D2" w:rsidRDefault="00A229D2">
      <w:pPr>
        <w:jc w:val="both"/>
        <w:rPr>
          <w:sz w:val="24"/>
          <w:szCs w:val="24"/>
        </w:rPr>
      </w:pPr>
    </w:p>
    <w:p w:rsidR="00A229D2" w:rsidRDefault="00A229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29D2" w:rsidRDefault="00A229D2">
      <w:pPr>
        <w:pStyle w:val="BodyText2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время</w:t>
      </w:r>
    </w:p>
    <w:p w:rsidR="00A229D2" w:rsidRDefault="00C71B7C">
      <w:pPr>
        <w:jc w:val="both"/>
      </w:pPr>
      <w:r>
        <w:rPr>
          <w:noProof/>
        </w:rPr>
        <w:pict>
          <v:rect id="_x0000_s1051" style="position:absolute;left:0;text-align:left;margin-left:-3.6pt;margin-top:6.85pt;width:424.85pt;height:80.85pt;z-index:-251687424" o:allowincell="f" strokeweight="1pt"/>
        </w:pict>
      </w:r>
    </w:p>
    <w:p w:rsidR="00A229D2" w:rsidRDefault="00C71B7C">
      <w:pPr>
        <w:jc w:val="both"/>
        <w:rPr>
          <w:sz w:val="24"/>
          <w:szCs w:val="24"/>
        </w:rPr>
      </w:pPr>
      <w:r>
        <w:rPr>
          <w:noProof/>
        </w:rPr>
        <w:pict>
          <v:line id="_x0000_s1052" style="position:absolute;left:0;text-align:left;z-index:251681280" from="54pt,.35pt" to="54.05pt,22pt" o:allowincell="f">
            <v:stroke startarrowwidth="narrow" startarrowlength="short" endarrow="block" endarrowwidth="narrow" endarrowlength="short"/>
          </v:line>
        </w:pict>
      </w:r>
      <w:r w:rsidR="00A229D2">
        <w:rPr>
          <w:sz w:val="24"/>
          <w:szCs w:val="24"/>
        </w:rPr>
        <w:t xml:space="preserve">Стрелка </w:t>
      </w:r>
      <w:r w:rsidR="00A229D2">
        <w:rPr>
          <w:sz w:val="24"/>
          <w:szCs w:val="24"/>
        </w:rPr>
        <w:tab/>
        <w:t xml:space="preserve">      указывает ограничительную политику в период экономического подъёма.</w:t>
      </w:r>
    </w:p>
    <w:p w:rsidR="00A229D2" w:rsidRDefault="00C71B7C">
      <w:pPr>
        <w:jc w:val="both"/>
        <w:rPr>
          <w:sz w:val="24"/>
          <w:szCs w:val="24"/>
        </w:rPr>
      </w:pPr>
      <w:r>
        <w:rPr>
          <w:noProof/>
        </w:rPr>
        <w:pict>
          <v:line id="_x0000_s1053" style="position:absolute;left:0;text-align:left;flip:y;z-index:251682304" from="46.8pt,9.9pt" to="46.85pt,31.55pt" o:allowincell="f">
            <v:stroke startarrowwidth="narrow" startarrowlength="short" endarrow="block" endarrowwidth="narrow" endarrowlength="short"/>
          </v:line>
        </w:pict>
      </w:r>
    </w:p>
    <w:p w:rsidR="00A229D2" w:rsidRDefault="00A229D2">
      <w:pPr>
        <w:jc w:val="both"/>
        <w:rPr>
          <w:sz w:val="24"/>
          <w:szCs w:val="24"/>
        </w:rPr>
      </w:pPr>
      <w:r>
        <w:rPr>
          <w:sz w:val="24"/>
          <w:szCs w:val="24"/>
        </w:rPr>
        <w:t>Стрелка</w:t>
      </w:r>
      <w:r>
        <w:rPr>
          <w:sz w:val="24"/>
          <w:szCs w:val="24"/>
        </w:rPr>
        <w:tab/>
        <w:t xml:space="preserve">      указывает расширительную политику в период экономического спада.</w:t>
      </w:r>
    </w:p>
    <w:p w:rsidR="00A229D2" w:rsidRDefault="00A229D2">
      <w:pPr>
        <w:jc w:val="both"/>
        <w:rPr>
          <w:sz w:val="24"/>
          <w:szCs w:val="24"/>
        </w:rPr>
      </w:pPr>
    </w:p>
    <w:p w:rsidR="00A229D2" w:rsidRDefault="00A229D2">
      <w:pPr>
        <w:jc w:val="both"/>
      </w:pPr>
    </w:p>
    <w:p w:rsidR="00A229D2" w:rsidRDefault="00A22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Дж. Кейнс и его последователи рассматривают фискальную политику в качестве наиболее эффективного инструмента государственного воздействия на экономический рост, уровень занятости и динамику цен.</w:t>
      </w:r>
    </w:p>
    <w:p w:rsidR="00A229D2" w:rsidRDefault="00A229D2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>Денежно - кредитная политика.</w:t>
      </w:r>
    </w:p>
    <w:p w:rsidR="00A229D2" w:rsidRDefault="00A22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Состояние госбюджета и экономики в целом зависит от положения дел в денежном хозяйстве страны, структуры и величины денежной массы и успешности работы системы коммерческих банков.</w:t>
      </w:r>
    </w:p>
    <w:p w:rsidR="00A229D2" w:rsidRDefault="00A229D2">
      <w:pPr>
        <w:ind w:firstLine="567"/>
        <w:jc w:val="both"/>
        <w:rPr>
          <w:sz w:val="24"/>
          <w:szCs w:val="24"/>
        </w:rPr>
      </w:pPr>
    </w:p>
    <w:p w:rsidR="00A229D2" w:rsidRDefault="00A229D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Сущность и функции денег.</w:t>
      </w:r>
    </w:p>
    <w:p w:rsidR="00A229D2" w:rsidRDefault="00A229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Деньги выполняют </w:t>
      </w:r>
      <w:r>
        <w:rPr>
          <w:sz w:val="24"/>
          <w:szCs w:val="24"/>
          <w:u w:val="single"/>
        </w:rPr>
        <w:t>три основные задачи</w:t>
      </w:r>
      <w:r>
        <w:rPr>
          <w:sz w:val="24"/>
          <w:szCs w:val="24"/>
        </w:rPr>
        <w:t xml:space="preserve"> : они служат </w:t>
      </w:r>
      <w:r>
        <w:rPr>
          <w:i/>
          <w:iCs/>
          <w:sz w:val="24"/>
          <w:szCs w:val="24"/>
        </w:rPr>
        <w:t>средством обращения</w:t>
      </w:r>
      <w:r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средством накопления и мерой стоимости</w:t>
      </w:r>
      <w:r>
        <w:rPr>
          <w:sz w:val="24"/>
          <w:szCs w:val="24"/>
        </w:rPr>
        <w:t>. Денежная масса  (М) имеет следующую структуру :</w:t>
      </w:r>
    </w:p>
    <w:p w:rsidR="00A229D2" w:rsidRDefault="00C71B7C">
      <w:pPr>
        <w:jc w:val="both"/>
      </w:pPr>
      <w:r>
        <w:rPr>
          <w:noProof/>
        </w:rPr>
        <w:pict>
          <v:rect id="_x0000_s1054" style="position:absolute;left:0;text-align:left;margin-left:212.4pt;margin-top:48.05pt;width:72.05pt;height:43.25pt;z-index:-251678208" o:allowincell="f" fillcolor="gray" strokeweight="2pt"/>
        </w:pict>
      </w:r>
      <w:r>
        <w:rPr>
          <w:noProof/>
        </w:rPr>
        <w:pict>
          <v:rect id="_x0000_s1055" style="position:absolute;left:0;text-align:left;margin-left:169.2pt;margin-top:48.05pt;width:43.25pt;height:43.25pt;z-index:-251679232" o:allowincell="f" fillcolor="teal" strokeweight="2pt"/>
        </w:pict>
      </w:r>
      <w:r>
        <w:rPr>
          <w:noProof/>
        </w:rPr>
        <w:pict>
          <v:rect id="_x0000_s1056" style="position:absolute;left:0;text-align:left;margin-left:169.2pt;margin-top:33.65pt;width:115.25pt;height:14.45pt;z-index:-251680256" o:allowincell="f" fillcolor="aqua" strokeweight="2pt"/>
        </w:pict>
      </w:r>
      <w:r>
        <w:rPr>
          <w:noProof/>
        </w:rPr>
        <w:pict>
          <v:rect id="_x0000_s1057" style="position:absolute;left:0;text-align:left;margin-left:111.6pt;margin-top:33.65pt;width:57.65pt;height:57.65pt;z-index:-251681280" o:allowincell="f" fillcolor="olive" strokeweight="2pt"/>
        </w:pict>
      </w:r>
      <w:r>
        <w:rPr>
          <w:noProof/>
        </w:rPr>
        <w:pict>
          <v:rect id="_x0000_s1058" style="position:absolute;left:0;text-align:left;margin-left:111.6pt;margin-top:4.85pt;width:172.85pt;height:28.85pt;z-index:-251683328" o:allowincell="f" fillcolor="yellow" strokeweight="2pt"/>
        </w:pict>
      </w:r>
      <w:r>
        <w:rPr>
          <w:noProof/>
        </w:rPr>
        <w:pict>
          <v:line id="_x0000_s1059" style="position:absolute;left:0;text-align:left;z-index:251686400" from="212.4pt,48.05pt" to="212.45pt,91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0" style="position:absolute;left:0;text-align:left;z-index:251684352" from="169.2pt,33.65pt" to="169.25pt,91.3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61" style="position:absolute;left:0;text-align:left;margin-left:111.6pt;margin-top:6.2pt;width:172.85pt;height:85.1pt;z-index:-251685376" o:allowincell="f" fillcolor="#e5e5e5" strokeweight="2pt"/>
        </w:pict>
      </w:r>
      <w:r>
        <w:rPr>
          <w:noProof/>
        </w:rPr>
        <w:pict>
          <v:line id="_x0000_s1062" style="position:absolute;left:0;text-align:left;z-index:251685376" from="169.2pt,48.05pt" to="284.45pt,4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3" style="position:absolute;left:0;text-align:left;z-index:251683328" from="111.6pt,33.65pt" to="284.45pt,34.75pt" o:allowincell="f" strokeweight="2pt">
            <v:stroke startarrowwidth="narrow" startarrowlength="short" endarrowwidth="narrow" endarrowlength="short"/>
          </v:line>
        </w:pict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rPr>
          <w:b/>
          <w:bCs/>
          <w:sz w:val="24"/>
          <w:szCs w:val="24"/>
        </w:rPr>
        <w:t>Вся денежная масса</w:t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  <w:t>наличность:    безналичные средства</w:t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  <w:t xml:space="preserve">                </w:t>
      </w:r>
      <w:r w:rsidR="00A229D2">
        <w:tab/>
      </w:r>
      <w:r w:rsidR="00A229D2">
        <w:tab/>
      </w:r>
      <w:r w:rsidR="00A229D2">
        <w:tab/>
      </w:r>
      <w:r w:rsidR="00A229D2">
        <w:tab/>
        <w:t>бум.деньги</w:t>
      </w:r>
      <w:r w:rsidR="00A229D2">
        <w:tab/>
        <w:t>чековые     «почти деньги»</w:t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  <w:t>и разменная   вклады    срочн.вклады</w:t>
      </w:r>
      <w:r w:rsidR="00A229D2">
        <w:tab/>
      </w:r>
      <w:r w:rsidR="00A229D2">
        <w:tab/>
      </w:r>
      <w:r w:rsidR="00A229D2">
        <w:tab/>
      </w:r>
    </w:p>
    <w:p w:rsidR="00A229D2" w:rsidRDefault="00A229D2">
      <w:pPr>
        <w:jc w:val="both"/>
      </w:pPr>
      <w:r>
        <w:tab/>
      </w:r>
      <w:r>
        <w:tab/>
      </w:r>
      <w:r>
        <w:tab/>
      </w:r>
      <w:r>
        <w:tab/>
        <w:t xml:space="preserve">   монета</w:t>
      </w:r>
      <w:r>
        <w:tab/>
        <w:t>(депозит)  и облигации</w:t>
      </w:r>
      <w:r>
        <w:tab/>
      </w:r>
    </w:p>
    <w:p w:rsidR="00A229D2" w:rsidRDefault="00A229D2">
      <w:pPr>
        <w:jc w:val="both"/>
        <w:rPr>
          <w:b/>
          <w:bCs/>
          <w:sz w:val="24"/>
          <w:szCs w:val="24"/>
        </w:rPr>
      </w:pPr>
    </w:p>
    <w:p w:rsidR="00A229D2" w:rsidRDefault="00A229D2">
      <w:pPr>
        <w:jc w:val="both"/>
        <w:rPr>
          <w:b/>
          <w:bCs/>
          <w:sz w:val="24"/>
          <w:szCs w:val="24"/>
        </w:rPr>
      </w:pPr>
    </w:p>
    <w:p w:rsidR="00A229D2" w:rsidRDefault="00A229D2">
      <w:pPr>
        <w:jc w:val="both"/>
        <w:rPr>
          <w:b/>
          <w:bCs/>
          <w:sz w:val="24"/>
          <w:szCs w:val="24"/>
        </w:rPr>
      </w:pPr>
    </w:p>
    <w:p w:rsidR="00A229D2" w:rsidRDefault="00A229D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Кредитно - банковская система. Функции коммерческих банков.</w:t>
      </w:r>
    </w:p>
    <w:p w:rsidR="00A229D2" w:rsidRDefault="00A229D2">
      <w:pPr>
        <w:jc w:val="both"/>
        <w:rPr>
          <w:sz w:val="24"/>
          <w:szCs w:val="24"/>
        </w:rPr>
      </w:pPr>
    </w:p>
    <w:p w:rsidR="00A229D2" w:rsidRDefault="00A229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кредитно-банковские системы имеют сложную, многозвенную структуру. Однако можно выделить три важнейших элемента :</w:t>
      </w:r>
    </w:p>
    <w:p w:rsidR="00A229D2" w:rsidRDefault="00A229D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банк</w:t>
      </w:r>
    </w:p>
    <w:p w:rsidR="00A229D2" w:rsidRDefault="00A229D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коммерческие банки</w:t>
      </w:r>
    </w:p>
    <w:p w:rsidR="00A229D2" w:rsidRDefault="00A229D2">
      <w:pPr>
        <w:numPr>
          <w:ilvl w:val="0"/>
          <w:numId w:val="1"/>
        </w:numPr>
        <w:jc w:val="both"/>
      </w:pPr>
      <w:r>
        <w:rPr>
          <w:sz w:val="24"/>
          <w:szCs w:val="24"/>
        </w:rPr>
        <w:t>специализированные финансовые учреждения  ( страховые, ипотечные, сберегательные</w:t>
      </w:r>
      <w:r>
        <w:t xml:space="preserve"> ).</w:t>
      </w:r>
    </w:p>
    <w:p w:rsidR="00A229D2" w:rsidRDefault="00A229D2">
      <w:pPr>
        <w:ind w:left="45"/>
        <w:jc w:val="both"/>
      </w:pPr>
    </w:p>
    <w:p w:rsidR="00A229D2" w:rsidRDefault="00A229D2">
      <w:pPr>
        <w:ind w:left="45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Функции коммерческих банков.</w:t>
      </w:r>
    </w:p>
    <w:p w:rsidR="00A229D2" w:rsidRDefault="00A229D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аккумулирование денежных средств граждан, фирм и государства для осуществления </w:t>
      </w:r>
    </w:p>
    <w:p w:rsidR="00A229D2" w:rsidRDefault="00A229D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кредитных вложений или выравнивания уровней потребления;</w:t>
      </w:r>
    </w:p>
    <w:p w:rsidR="00A229D2" w:rsidRDefault="00A229D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расчётов между всеми действующими лицами экономики для облегчения и ускорения этого процесса;</w:t>
      </w:r>
    </w:p>
    <w:p w:rsidR="00A229D2" w:rsidRDefault="00A229D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денежных средств в экономике;</w:t>
      </w:r>
    </w:p>
    <w:p w:rsidR="00A229D2" w:rsidRDefault="00A229D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денег и расширение на этой основе размеров личного и производственного спроса.</w:t>
      </w:r>
    </w:p>
    <w:p w:rsidR="00A229D2" w:rsidRDefault="00A229D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выдача кредитов ( кредитная эмиссия ), облегчение условий деятельности фирм, ускорение роста материального благосостояния граждан.</w:t>
      </w:r>
    </w:p>
    <w:p w:rsidR="00A229D2" w:rsidRDefault="00A229D2">
      <w:pPr>
        <w:ind w:left="45"/>
        <w:jc w:val="both"/>
        <w:rPr>
          <w:sz w:val="24"/>
          <w:szCs w:val="24"/>
        </w:rPr>
      </w:pPr>
    </w:p>
    <w:p w:rsidR="00A229D2" w:rsidRDefault="00A229D2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Самая важная функция из всех перечисленных - кредитная эмиссия, т.е. увеличение банком денежной массы в стране за счёт создания новых чековых счетов для клиентов, получивших от него ссуды и осуществляющих свои расходы в безналичной форме.</w:t>
      </w:r>
    </w:p>
    <w:p w:rsidR="00A229D2" w:rsidRDefault="00A229D2">
      <w:pPr>
        <w:ind w:left="45"/>
        <w:jc w:val="both"/>
        <w:rPr>
          <w:sz w:val="24"/>
          <w:szCs w:val="24"/>
        </w:rPr>
      </w:pPr>
    </w:p>
    <w:p w:rsidR="00A229D2" w:rsidRDefault="00A229D2">
      <w:pPr>
        <w:ind w:left="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Кредитно-денежная политика : инструменты, виды КДП.</w:t>
      </w:r>
    </w:p>
    <w:p w:rsidR="00A229D2" w:rsidRDefault="00A229D2">
      <w:pPr>
        <w:ind w:left="45"/>
        <w:jc w:val="both"/>
        <w:rPr>
          <w:i/>
          <w:iCs/>
          <w:sz w:val="24"/>
          <w:szCs w:val="24"/>
        </w:rPr>
      </w:pPr>
    </w:p>
    <w:p w:rsidR="00A229D2" w:rsidRDefault="00A229D2">
      <w:pPr>
        <w:ind w:left="45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Определение </w:t>
      </w:r>
      <w:r>
        <w:rPr>
          <w:sz w:val="24"/>
          <w:szCs w:val="24"/>
        </w:rPr>
        <w:t>: кредитно-денежной политикой называют регулирование размеров эмиссии денег, величины и структуры денежной массы для предотвращения роста инфляции и поддержания устойчивого оста экономики.</w:t>
      </w:r>
    </w:p>
    <w:p w:rsidR="00A229D2" w:rsidRDefault="00A229D2">
      <w:pPr>
        <w:ind w:left="45"/>
        <w:jc w:val="both"/>
        <w:rPr>
          <w:sz w:val="24"/>
          <w:szCs w:val="24"/>
        </w:rPr>
      </w:pPr>
    </w:p>
    <w:p w:rsidR="00A229D2" w:rsidRDefault="00A229D2">
      <w:pPr>
        <w:ind w:left="45" w:firstLine="5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Кредитно-денежная политика осуществляется Центральным Банком страны, который является независимым государственным финансовым учреждением и который отчитывается перед парламентом страны. Для проведения КДП Центробанк может использовать 4 </w:t>
      </w:r>
      <w:r>
        <w:rPr>
          <w:b/>
          <w:bCs/>
          <w:sz w:val="24"/>
          <w:szCs w:val="24"/>
        </w:rPr>
        <w:t>основных инструмента</w:t>
      </w:r>
      <w:r>
        <w:rPr>
          <w:sz w:val="24"/>
          <w:szCs w:val="24"/>
        </w:rPr>
        <w:t xml:space="preserve"> :</w:t>
      </w:r>
    </w:p>
    <w:p w:rsidR="00A229D2" w:rsidRDefault="00A229D2">
      <w:pPr>
        <w:ind w:left="45" w:firstLine="522"/>
        <w:jc w:val="both"/>
        <w:rPr>
          <w:sz w:val="24"/>
          <w:szCs w:val="24"/>
        </w:rPr>
      </w:pPr>
    </w:p>
    <w:p w:rsidR="00A229D2" w:rsidRDefault="00A229D2">
      <w:pPr>
        <w:numPr>
          <w:ilvl w:val="0"/>
          <w:numId w:val="1"/>
        </w:numPr>
        <w:ind w:left="373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учётной ставки ( ставки за кредит, предоставляемый комбанкам );</w:t>
      </w:r>
    </w:p>
    <w:p w:rsidR="00A229D2" w:rsidRDefault="00A229D2">
      <w:pPr>
        <w:numPr>
          <w:ilvl w:val="0"/>
          <w:numId w:val="1"/>
        </w:numPr>
        <w:ind w:left="373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нормы обязательных резервов ( обязательная пропорция резервирования части средств банка, которая остаётся его собственностью, но которой распоряжается ЦБ );</w:t>
      </w:r>
    </w:p>
    <w:p w:rsidR="00A229D2" w:rsidRDefault="00A229D2">
      <w:pPr>
        <w:numPr>
          <w:ilvl w:val="0"/>
          <w:numId w:val="1"/>
        </w:numPr>
        <w:ind w:left="373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денежной эмиссии в стране;</w:t>
      </w:r>
    </w:p>
    <w:p w:rsidR="00A229D2" w:rsidRDefault="00A229D2">
      <w:pPr>
        <w:numPr>
          <w:ilvl w:val="0"/>
          <w:numId w:val="1"/>
        </w:numPr>
        <w:ind w:left="373"/>
        <w:jc w:val="both"/>
        <w:rPr>
          <w:sz w:val="24"/>
          <w:szCs w:val="24"/>
        </w:rPr>
      </w:pPr>
      <w:r>
        <w:rPr>
          <w:sz w:val="24"/>
          <w:szCs w:val="24"/>
        </w:rPr>
        <w:t>операции на открытом рынке с государственными ценными бумагами.</w:t>
      </w:r>
    </w:p>
    <w:p w:rsidR="00A229D2" w:rsidRDefault="00A229D2">
      <w:pPr>
        <w:ind w:left="90"/>
        <w:jc w:val="both"/>
        <w:rPr>
          <w:sz w:val="24"/>
          <w:szCs w:val="24"/>
        </w:rPr>
      </w:pPr>
    </w:p>
    <w:p w:rsidR="00A229D2" w:rsidRDefault="00A229D2">
      <w:pPr>
        <w:ind w:left="90" w:firstLine="477"/>
        <w:jc w:val="both"/>
        <w:rPr>
          <w:sz w:val="24"/>
          <w:szCs w:val="24"/>
        </w:rPr>
      </w:pPr>
      <w:r>
        <w:rPr>
          <w:sz w:val="24"/>
          <w:szCs w:val="24"/>
        </w:rPr>
        <w:t>Норма обязательных резервов (</w:t>
      </w:r>
      <w:r>
        <w:rPr>
          <w:rFonts w:ascii="Times New Roman" w:hAnsi="Times New Roman" w:cs="Times New Roman"/>
          <w:sz w:val="24"/>
          <w:szCs w:val="24"/>
          <w:lang w:val="en-US"/>
        </w:rPr>
        <w:t>Nrez)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>используется для расчёта денежного мультипликатора (</w:t>
      </w:r>
      <w:r>
        <w:rPr>
          <w:rFonts w:ascii="Times New Roman" w:hAnsi="Times New Roman" w:cs="Times New Roman"/>
          <w:sz w:val="24"/>
          <w:szCs w:val="24"/>
          <w:lang w:val="en-US"/>
        </w:rPr>
        <w:t>Mult`m)</w:t>
      </w:r>
      <w:r>
        <w:rPr>
          <w:sz w:val="24"/>
          <w:szCs w:val="24"/>
        </w:rPr>
        <w:t>, который позволяет найти максимально возможный размер кредитной эмиссии, возникающий по эффекту мультипликатора после появления нового депозита.</w:t>
      </w:r>
    </w:p>
    <w:p w:rsidR="00A229D2" w:rsidRDefault="00A229D2">
      <w:pPr>
        <w:numPr>
          <w:ilvl w:val="0"/>
          <w:numId w:val="4"/>
        </w:numPr>
        <w:jc w:val="both"/>
      </w:pPr>
      <w:r>
        <w:t xml:space="preserve">         </w:t>
      </w:r>
      <w:r>
        <w:rPr>
          <w:rFonts w:ascii="Times New Roman" w:hAnsi="Times New Roman" w:cs="Times New Roman"/>
          <w:lang w:val="en-US"/>
        </w:rPr>
        <w:t>Mult`m</w:t>
      </w:r>
      <w:r>
        <w:t xml:space="preserve"> * изменение размера депозита = изменение денежного предложения</w:t>
      </w:r>
    </w:p>
    <w:p w:rsidR="00A229D2" w:rsidRDefault="00A229D2">
      <w:pPr>
        <w:ind w:left="90"/>
        <w:jc w:val="both"/>
      </w:pPr>
    </w:p>
    <w:p w:rsidR="00A229D2" w:rsidRDefault="00A229D2">
      <w:pPr>
        <w:ind w:left="90"/>
        <w:jc w:val="both"/>
      </w:pPr>
    </w:p>
    <w:p w:rsidR="00A229D2" w:rsidRDefault="00A229D2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(4.2)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Mult`m</w:t>
      </w:r>
      <w:r>
        <w:rPr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 C + D ) / ( C + Nrez )</w:t>
      </w:r>
      <w:r>
        <w:rPr>
          <w:sz w:val="24"/>
          <w:szCs w:val="24"/>
        </w:rPr>
        <w:t xml:space="preserve">, </w:t>
      </w:r>
    </w:p>
    <w:p w:rsidR="00A229D2" w:rsidRDefault="00A229D2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  С - доля наличных денег в общей денежной массе, </w:t>
      </w:r>
    </w:p>
    <w:p w:rsidR="00A229D2" w:rsidRDefault="00A229D2">
      <w:pPr>
        <w:ind w:left="90" w:firstLine="47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- </w:t>
      </w:r>
      <w:r>
        <w:rPr>
          <w:sz w:val="24"/>
          <w:szCs w:val="24"/>
        </w:rPr>
        <w:t>доля депозитов в безналичной денежной массе.</w:t>
      </w:r>
    </w:p>
    <w:p w:rsidR="00A229D2" w:rsidRDefault="00A229D2">
      <w:pPr>
        <w:ind w:left="90" w:firstLine="477"/>
        <w:jc w:val="both"/>
        <w:rPr>
          <w:sz w:val="24"/>
          <w:szCs w:val="24"/>
        </w:rPr>
      </w:pPr>
    </w:p>
    <w:p w:rsidR="00A229D2" w:rsidRDefault="00A229D2">
      <w:pPr>
        <w:ind w:left="90" w:firstLine="477"/>
        <w:jc w:val="both"/>
        <w:rPr>
          <w:sz w:val="24"/>
          <w:szCs w:val="24"/>
        </w:rPr>
      </w:pPr>
      <w:r>
        <w:rPr>
          <w:sz w:val="24"/>
          <w:szCs w:val="24"/>
        </w:rPr>
        <w:t>В странах с развитой банковской системой денежный мультипликатор является обратной величиной от нормы резервов., т.е.</w:t>
      </w:r>
    </w:p>
    <w:p w:rsidR="00A229D2" w:rsidRDefault="00A229D2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(4.3)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Mult`m</w:t>
      </w:r>
      <w:r>
        <w:rPr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Nrez</w:t>
      </w:r>
    </w:p>
    <w:p w:rsidR="00A229D2" w:rsidRDefault="00A229D2">
      <w:pPr>
        <w:ind w:left="90" w:firstLine="477"/>
        <w:jc w:val="both"/>
        <w:rPr>
          <w:sz w:val="24"/>
          <w:szCs w:val="24"/>
        </w:rPr>
      </w:pPr>
    </w:p>
    <w:p w:rsidR="00A229D2" w:rsidRDefault="00A229D2">
      <w:pPr>
        <w:ind w:left="90" w:firstLine="477"/>
        <w:jc w:val="both"/>
      </w:pPr>
      <w:r>
        <w:rPr>
          <w:sz w:val="24"/>
          <w:szCs w:val="24"/>
        </w:rPr>
        <w:t>В странах, где обращаются только наличные деньги денежный мультипликатор равен</w:t>
      </w:r>
      <w:r>
        <w:t xml:space="preserve"> единице.</w:t>
      </w:r>
    </w:p>
    <w:p w:rsidR="00A229D2" w:rsidRDefault="00A229D2">
      <w:pPr>
        <w:ind w:left="90"/>
        <w:jc w:val="both"/>
      </w:pPr>
    </w:p>
    <w:p w:rsidR="00A229D2" w:rsidRDefault="00A229D2">
      <w:pPr>
        <w:ind w:left="1134" w:firstLine="567"/>
        <w:jc w:val="both"/>
      </w:pPr>
      <w:r>
        <w:t>ВИДЫ КРЕДИТНО -ДЕНЕЖНОЙ ПОЛИТИКИ</w:t>
      </w:r>
    </w:p>
    <w:p w:rsidR="00A229D2" w:rsidRDefault="00C71B7C">
      <w:pPr>
        <w:jc w:val="both"/>
      </w:pPr>
      <w:r>
        <w:rPr>
          <w:noProof/>
        </w:rPr>
        <w:pict>
          <v:rect id="_x0000_s1064" style="position:absolute;left:0;text-align:left;margin-left:-10.8pt;margin-top:7.85pt;width:381.65pt;height:108.05pt;z-index:-251686400" o:allowincell="f" fillcolor="#dfdfdf" strokeweight="2pt"/>
        </w:pict>
      </w:r>
      <w:r>
        <w:rPr>
          <w:noProof/>
        </w:rPr>
        <w:pict>
          <v:line id="_x0000_s1065" style="position:absolute;left:0;text-align:left;z-index:251660800" from="-10.8pt,9.65pt" to="133.25pt,60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6" style="position:absolute;left:0;text-align:left;z-index:251654656" from="306pt,9.65pt" to="306.05pt,110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7" style="position:absolute;left:0;text-align:left;z-index:251651584" from="262.8pt,9.65pt" to="262.85pt,110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8" style="position:absolute;left:0;text-align:left;z-index:251648512" from="183.6pt,9.65pt" to="183.65pt,110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9" style="position:absolute;left:0;text-align:left;z-index:251645440" from="133.2pt,9.65pt" to="133.25pt,110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70" style="position:absolute;left:0;text-align:left;margin-left:-10.8pt;margin-top:9.65pt;width:381.65pt;height:100.85pt;z-index:251642368" o:allowincell="f" filled="f" strokeweight="1pt"/>
        </w:pict>
      </w:r>
    </w:p>
    <w:p w:rsidR="00A229D2" w:rsidRDefault="00A229D2">
      <w:pPr>
        <w:ind w:firstLine="567"/>
        <w:jc w:val="both"/>
      </w:pPr>
      <w:r>
        <w:t xml:space="preserve">    инструменты КДП</w:t>
      </w:r>
      <w:r>
        <w:tab/>
        <w:t>учётная</w:t>
      </w:r>
      <w:r>
        <w:tab/>
        <w:t>норма</w:t>
      </w:r>
      <w:r>
        <w:tab/>
      </w:r>
      <w:r>
        <w:tab/>
        <w:t xml:space="preserve">    эмиссия      операции</w:t>
      </w:r>
    </w:p>
    <w:p w:rsidR="00A229D2" w:rsidRDefault="00A229D2">
      <w:pPr>
        <w:ind w:left="567" w:firstLine="567"/>
        <w:jc w:val="both"/>
      </w:pPr>
      <w:r>
        <w:tab/>
      </w:r>
      <w:r>
        <w:tab/>
      </w:r>
      <w:r>
        <w:tab/>
        <w:t>ставка</w:t>
      </w:r>
      <w:r>
        <w:tab/>
      </w:r>
      <w:r>
        <w:tab/>
        <w:t>обязательных     денег         на открытом</w:t>
      </w:r>
    </w:p>
    <w:p w:rsidR="00A229D2" w:rsidRDefault="00A229D2">
      <w:pPr>
        <w:jc w:val="both"/>
      </w:pPr>
      <w:r>
        <w:t>виды  КДП</w:t>
      </w:r>
      <w:r>
        <w:tab/>
      </w:r>
      <w:r>
        <w:tab/>
      </w:r>
      <w:r>
        <w:tab/>
      </w:r>
      <w:r>
        <w:tab/>
      </w:r>
      <w:r>
        <w:tab/>
      </w:r>
      <w:r>
        <w:tab/>
        <w:t>резервов</w:t>
      </w:r>
      <w:r>
        <w:tab/>
      </w:r>
      <w:r>
        <w:tab/>
      </w:r>
      <w:r>
        <w:tab/>
        <w:t xml:space="preserve">  рынке</w:t>
      </w:r>
      <w:r>
        <w:tab/>
      </w:r>
    </w:p>
    <w:p w:rsidR="00A229D2" w:rsidRDefault="00C71B7C">
      <w:pPr>
        <w:jc w:val="both"/>
      </w:pPr>
      <w:r>
        <w:rPr>
          <w:noProof/>
        </w:rPr>
        <w:pict>
          <v:line id="_x0000_s1071" style="position:absolute;left:0;text-align:left;z-index:251656704" from="-10.8pt,11.45pt" to="370.85pt,11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72" style="position:absolute;left:0;text-align:left;margin-left:-25.2pt;margin-top:11.05pt;width:410.45pt;height:28.85pt;z-index:-251684352" o:allowincell="f" fillcolor="#bfbfbf" strokeweight="2pt"/>
        </w:pict>
      </w:r>
    </w:p>
    <w:p w:rsidR="00A229D2" w:rsidRDefault="00A229D2">
      <w:pPr>
        <w:jc w:val="both"/>
      </w:pPr>
      <w:r>
        <w:t>политика «дорогих» денег</w:t>
      </w:r>
      <w:r>
        <w:tab/>
      </w:r>
      <w:r>
        <w:tab/>
        <w:t>рост</w:t>
      </w:r>
      <w:r>
        <w:tab/>
      </w:r>
      <w:r>
        <w:tab/>
        <w:t>рост</w:t>
      </w:r>
      <w:r>
        <w:tab/>
      </w:r>
      <w:r>
        <w:tab/>
        <w:t xml:space="preserve">    приоста-   продажа ГКО,</w:t>
      </w:r>
    </w:p>
    <w:p w:rsidR="00A229D2" w:rsidRDefault="00A229D2">
      <w:pPr>
        <w:ind w:left="567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новлена     др. гос. ЦБ</w:t>
      </w:r>
    </w:p>
    <w:p w:rsidR="00A229D2" w:rsidRDefault="00C71B7C">
      <w:pPr>
        <w:ind w:left="567" w:firstLine="567"/>
        <w:jc w:val="both"/>
      </w:pPr>
      <w:r>
        <w:rPr>
          <w:noProof/>
        </w:rPr>
        <w:pict>
          <v:rect id="_x0000_s1073" style="position:absolute;left:0;text-align:left;margin-left:-25.2pt;margin-top:4.45pt;width:410.45pt;height:21.65pt;z-index:-251682304" o:allowincell="f" fillcolor="#a6a6a6" strokeweight="2pt"/>
        </w:pict>
      </w:r>
      <w:r>
        <w:rPr>
          <w:noProof/>
        </w:rPr>
        <w:pict>
          <v:line id="_x0000_s1074" style="position:absolute;left:0;text-align:left;z-index:251658752" from="-10.8pt,2.65pt" to="370.85pt,2.7pt" o:allowincell="f" strokeweight="1pt">
            <v:stroke startarrowwidth="narrow" startarrowlength="short" endarrowwidth="narrow" endarrowlength="short"/>
          </v:line>
        </w:pict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  <w:t xml:space="preserve">    возобно-</w:t>
      </w:r>
      <w:r w:rsidR="00A229D2">
        <w:tab/>
        <w:t>покупка</w:t>
      </w:r>
    </w:p>
    <w:p w:rsidR="00A229D2" w:rsidRDefault="00A229D2">
      <w:pPr>
        <w:jc w:val="both"/>
      </w:pPr>
      <w:r>
        <w:t>политика «дешёвых» денег</w:t>
      </w:r>
      <w:r>
        <w:tab/>
        <w:t>снижение       снижение           вление    гос.цен.бумаг</w:t>
      </w:r>
    </w:p>
    <w:p w:rsidR="00A229D2" w:rsidRDefault="00A229D2">
      <w:pPr>
        <w:ind w:left="567"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29D2" w:rsidRDefault="00A229D2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Политика «дорогих» денег</w:t>
      </w:r>
      <w:r>
        <w:rPr>
          <w:sz w:val="24"/>
          <w:szCs w:val="24"/>
        </w:rPr>
        <w:tab/>
        <w:t>проводится в период экономического бума и для борьбы с инфляцией.</w:t>
      </w:r>
    </w:p>
    <w:p w:rsidR="00A229D2" w:rsidRDefault="00A229D2">
      <w:pPr>
        <w:ind w:firstLine="567"/>
        <w:jc w:val="both"/>
        <w:rPr>
          <w:sz w:val="24"/>
          <w:szCs w:val="24"/>
        </w:rPr>
      </w:pPr>
    </w:p>
    <w:p w:rsidR="00A229D2" w:rsidRDefault="00A229D2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Политика «дешёвых» денег</w:t>
      </w:r>
      <w:r>
        <w:rPr>
          <w:sz w:val="24"/>
          <w:szCs w:val="24"/>
        </w:rPr>
        <w:t xml:space="preserve"> реализуется в годы экономической депрессии для стимулирования экономического роста в стране.</w:t>
      </w:r>
      <w:r>
        <w:rPr>
          <w:sz w:val="24"/>
          <w:szCs w:val="24"/>
        </w:rPr>
        <w:tab/>
      </w:r>
    </w:p>
    <w:p w:rsidR="00A229D2" w:rsidRDefault="00A229D2">
      <w:pPr>
        <w:jc w:val="both"/>
        <w:rPr>
          <w:sz w:val="24"/>
          <w:szCs w:val="24"/>
        </w:rPr>
      </w:pPr>
    </w:p>
    <w:p w:rsidR="00A229D2" w:rsidRDefault="00A229D2">
      <w:pPr>
        <w:ind w:left="90" w:firstLine="477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Задача :</w:t>
      </w:r>
    </w:p>
    <w:p w:rsidR="00A229D2" w:rsidRDefault="00A229D2">
      <w:pPr>
        <w:ind w:left="90" w:firstLine="477"/>
        <w:jc w:val="both"/>
        <w:rPr>
          <w:sz w:val="24"/>
          <w:szCs w:val="24"/>
        </w:rPr>
      </w:pPr>
      <w:r>
        <w:rPr>
          <w:sz w:val="24"/>
          <w:szCs w:val="24"/>
        </w:rPr>
        <w:t>Составить балансовый отчёт коммерческого банка после предоставления им ссуды на максимально возможную величину. Норма обязательных резервов 10%. Рассчитайте денежный мультипликатор и максимально возможный размер кредитной эмиссии.</w:t>
      </w:r>
    </w:p>
    <w:p w:rsidR="00A229D2" w:rsidRDefault="00C71B7C">
      <w:pPr>
        <w:ind w:left="90" w:firstLine="477"/>
        <w:jc w:val="both"/>
        <w:rPr>
          <w:sz w:val="24"/>
          <w:szCs w:val="24"/>
        </w:rPr>
      </w:pPr>
      <w:r>
        <w:rPr>
          <w:noProof/>
        </w:rPr>
        <w:pict>
          <v:rect id="_x0000_s1075" style="position:absolute;left:0;text-align:left;margin-left:25.2pt;margin-top:6.65pt;width:295.25pt;height:79.25pt;z-index:251662848" o:allowincell="f" filled="f" strokeweight="2pt"/>
        </w:pict>
      </w:r>
      <w:r>
        <w:rPr>
          <w:noProof/>
        </w:rPr>
        <w:pict>
          <v:line id="_x0000_s1076" style="position:absolute;left:0;text-align:left;z-index:251664896" from="133.2pt,6.65pt" to="133.25pt,85.9pt" o:allowincell="f" strokeweight="2pt">
            <v:stroke startarrowwidth="narrow" startarrowlength="short" endarrowwidth="narrow" endarrowlength="short"/>
          </v:line>
        </w:pict>
      </w:r>
    </w:p>
    <w:p w:rsidR="00A229D2" w:rsidRDefault="00A229D2">
      <w:pPr>
        <w:ind w:left="90" w:firstLine="477"/>
        <w:jc w:val="both"/>
      </w:pPr>
      <w:r>
        <w:t>Активы,</w:t>
      </w:r>
      <w:r>
        <w:tab/>
        <w:t>млрд.руб.</w:t>
      </w:r>
      <w:r>
        <w:tab/>
        <w:t>Обязательства и собственный капитал,</w:t>
      </w:r>
    </w:p>
    <w:p w:rsidR="00A229D2" w:rsidRDefault="00C71B7C">
      <w:pPr>
        <w:ind w:left="90" w:firstLine="477"/>
        <w:jc w:val="both"/>
      </w:pPr>
      <w:r>
        <w:rPr>
          <w:noProof/>
        </w:rPr>
        <w:pict>
          <v:line id="_x0000_s1077" style="position:absolute;left:0;text-align:left;z-index:251666944" from="25.2pt,13.65pt" to="320.45pt,13.7pt" o:allowincell="f" strokeweight="1pt">
            <v:stroke startarrowwidth="narrow" startarrowlength="short" endarrowwidth="narrow" endarrowlength="short"/>
          </v:line>
        </w:pict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  <w:t>млрд.руб.</w:t>
      </w:r>
    </w:p>
    <w:p w:rsidR="00A229D2" w:rsidRDefault="00A229D2">
      <w:pPr>
        <w:ind w:left="90" w:firstLine="477"/>
        <w:jc w:val="both"/>
      </w:pPr>
      <w:r>
        <w:t>Резервы</w:t>
      </w:r>
      <w:r>
        <w:tab/>
      </w:r>
      <w:r>
        <w:tab/>
        <w:t>30</w:t>
      </w:r>
      <w:r>
        <w:tab/>
        <w:t>Депозиты</w:t>
      </w:r>
      <w:r>
        <w:tab/>
      </w:r>
      <w:r>
        <w:tab/>
      </w:r>
      <w:r>
        <w:tab/>
      </w:r>
      <w:r>
        <w:tab/>
        <w:t>80</w:t>
      </w:r>
    </w:p>
    <w:p w:rsidR="00A229D2" w:rsidRDefault="00A229D2">
      <w:pPr>
        <w:ind w:left="90" w:firstLine="477"/>
        <w:jc w:val="both"/>
      </w:pPr>
      <w:r>
        <w:t>Ценные бумаги</w:t>
      </w:r>
      <w:r>
        <w:tab/>
        <w:t>30</w:t>
      </w:r>
      <w:r>
        <w:tab/>
        <w:t>Собственный капитал</w:t>
      </w:r>
      <w:r>
        <w:tab/>
      </w:r>
      <w:r>
        <w:tab/>
        <w:t>20</w:t>
      </w:r>
    </w:p>
    <w:p w:rsidR="00A229D2" w:rsidRDefault="00A229D2">
      <w:pPr>
        <w:ind w:left="90" w:firstLine="477"/>
        <w:jc w:val="both"/>
      </w:pPr>
      <w:r>
        <w:t>Ссуды</w:t>
      </w:r>
      <w:r>
        <w:tab/>
      </w:r>
      <w:r>
        <w:tab/>
      </w:r>
      <w:r>
        <w:tab/>
        <w:t>40</w:t>
      </w:r>
      <w:r>
        <w:tab/>
      </w:r>
    </w:p>
    <w:p w:rsidR="00A229D2" w:rsidRDefault="00A229D2">
      <w:pPr>
        <w:ind w:left="90" w:firstLine="477"/>
        <w:jc w:val="both"/>
      </w:pPr>
    </w:p>
    <w:p w:rsidR="00A229D2" w:rsidRDefault="00C71B7C">
      <w:pPr>
        <w:ind w:left="90" w:firstLine="477"/>
        <w:jc w:val="both"/>
      </w:pPr>
      <w:r>
        <w:rPr>
          <w:noProof/>
        </w:rPr>
        <w:pict>
          <v:line id="_x0000_s1078" style="position:absolute;left:0;text-align:left;z-index:251680256" from="133.2pt,1.8pt" to="133.25pt,37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79" style="position:absolute;left:0;text-align:left;margin-left:25.2pt;margin-top:1.8pt;width:295.25pt;height:36.05pt;z-index:251678208" o:allowincell="f" filled="f" strokeweight="2pt"/>
        </w:pict>
      </w:r>
    </w:p>
    <w:p w:rsidR="00A229D2" w:rsidRDefault="00A229D2">
      <w:pPr>
        <w:ind w:left="90" w:firstLine="477"/>
        <w:jc w:val="both"/>
        <w:rPr>
          <w:sz w:val="24"/>
          <w:szCs w:val="24"/>
        </w:rPr>
      </w:pPr>
      <w:r>
        <w:rPr>
          <w:sz w:val="24"/>
          <w:szCs w:val="24"/>
        </w:rPr>
        <w:t>баланс</w:t>
      </w:r>
      <w:r>
        <w:rPr>
          <w:sz w:val="24"/>
          <w:szCs w:val="24"/>
        </w:rPr>
        <w:tab/>
        <w:t xml:space="preserve">      100  </w:t>
      </w:r>
      <w:r>
        <w:rPr>
          <w:sz w:val="24"/>
          <w:szCs w:val="24"/>
        </w:rPr>
        <w:tab/>
        <w:t>баланс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</w:t>
      </w:r>
    </w:p>
    <w:p w:rsidR="00A229D2" w:rsidRDefault="00A229D2">
      <w:pPr>
        <w:ind w:left="90" w:firstLine="477"/>
        <w:jc w:val="both"/>
      </w:pPr>
    </w:p>
    <w:p w:rsidR="00A229D2" w:rsidRDefault="00A229D2">
      <w:pPr>
        <w:ind w:left="90" w:firstLine="477"/>
        <w:jc w:val="both"/>
      </w:pPr>
    </w:p>
    <w:p w:rsidR="00A229D2" w:rsidRDefault="00A229D2">
      <w:pPr>
        <w:ind w:left="90" w:firstLine="477"/>
        <w:jc w:val="both"/>
      </w:pPr>
    </w:p>
    <w:p w:rsidR="00A229D2" w:rsidRDefault="00A229D2">
      <w:pPr>
        <w:ind w:left="90" w:firstLine="4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 :</w:t>
      </w:r>
    </w:p>
    <w:p w:rsidR="00A229D2" w:rsidRDefault="00A229D2">
      <w:pPr>
        <w:ind w:left="90" w:firstLine="47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Обязательные резервы = </w:t>
      </w:r>
      <w:r>
        <w:rPr>
          <w:sz w:val="24"/>
          <w:szCs w:val="24"/>
        </w:rPr>
        <w:t xml:space="preserve">Депозиты * </w:t>
      </w:r>
      <w:r>
        <w:rPr>
          <w:rFonts w:ascii="Times New Roman" w:hAnsi="Times New Roman" w:cs="Times New Roman"/>
          <w:sz w:val="24"/>
          <w:szCs w:val="24"/>
          <w:lang w:val="en-US"/>
        </w:rPr>
        <w:t>Nrez = 80*0.10 = 8</w:t>
      </w:r>
      <w:r>
        <w:rPr>
          <w:sz w:val="24"/>
          <w:szCs w:val="24"/>
        </w:rPr>
        <w:t>млрд.руб.</w:t>
      </w:r>
    </w:p>
    <w:p w:rsidR="00A229D2" w:rsidRDefault="00A229D2">
      <w:pPr>
        <w:ind w:left="90"/>
        <w:jc w:val="both"/>
      </w:pPr>
      <w:r>
        <w:rPr>
          <w:i/>
          <w:iCs/>
          <w:sz w:val="24"/>
          <w:szCs w:val="24"/>
        </w:rPr>
        <w:t>Коммерческий банк может предоставить дополнительные ссуды на величину избыточных резервов</w:t>
      </w:r>
      <w:r>
        <w:t xml:space="preserve">, т.е. </w:t>
      </w:r>
    </w:p>
    <w:p w:rsidR="00A229D2" w:rsidRDefault="00A229D2">
      <w:pPr>
        <w:ind w:left="90"/>
        <w:jc w:val="both"/>
      </w:pPr>
    </w:p>
    <w:p w:rsidR="00A229D2" w:rsidRDefault="00A229D2">
      <w:pPr>
        <w:ind w:left="90" w:firstLine="477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rPr>
          <w:sz w:val="24"/>
          <w:szCs w:val="24"/>
        </w:rPr>
        <w:t>Доп. ссуды =  30 - 8 = 22 млрд.руб.</w:t>
      </w:r>
    </w:p>
    <w:p w:rsidR="00A229D2" w:rsidRDefault="00A229D2">
      <w:pPr>
        <w:ind w:left="90" w:firstLine="477"/>
        <w:jc w:val="both"/>
        <w:rPr>
          <w:sz w:val="24"/>
          <w:szCs w:val="24"/>
        </w:rPr>
      </w:pPr>
    </w:p>
    <w:p w:rsidR="00A229D2" w:rsidRDefault="00A229D2">
      <w:pPr>
        <w:ind w:left="2268" w:firstLine="4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Mult`m</w:t>
      </w:r>
      <w:r>
        <w:rPr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  <w:lang w:val="en-US"/>
        </w:rPr>
        <w:t>/ 0.10 = 10 ;</w:t>
      </w:r>
    </w:p>
    <w:p w:rsidR="00A229D2" w:rsidRDefault="00A229D2">
      <w:pPr>
        <w:ind w:left="2268" w:firstLine="477"/>
        <w:jc w:val="both"/>
        <w:rPr>
          <w:sz w:val="24"/>
          <w:szCs w:val="24"/>
        </w:rPr>
      </w:pPr>
      <w:r>
        <w:rPr>
          <w:sz w:val="24"/>
          <w:szCs w:val="24"/>
        </w:rPr>
        <w:t>(см. формулу (4.3) )</w:t>
      </w:r>
    </w:p>
    <w:p w:rsidR="00A229D2" w:rsidRDefault="00A229D2">
      <w:pPr>
        <w:ind w:left="2268" w:firstLine="477"/>
        <w:jc w:val="both"/>
      </w:pPr>
    </w:p>
    <w:p w:rsidR="00A229D2" w:rsidRDefault="00A229D2">
      <w:pPr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Максим. возможный размер кредитной эмиссии = 10* 80 = 800 млрд.руб.</w:t>
      </w:r>
    </w:p>
    <w:p w:rsidR="00A229D2" w:rsidRDefault="00A229D2">
      <w:pPr>
        <w:ind w:left="2268" w:firstLine="567"/>
        <w:jc w:val="both"/>
        <w:rPr>
          <w:sz w:val="24"/>
          <w:szCs w:val="24"/>
        </w:rPr>
      </w:pPr>
      <w:r>
        <w:rPr>
          <w:sz w:val="24"/>
          <w:szCs w:val="24"/>
        </w:rPr>
        <w:t>(см. формулу (4. 1) )</w:t>
      </w:r>
    </w:p>
    <w:p w:rsidR="00A229D2" w:rsidRDefault="00A229D2">
      <w:pPr>
        <w:ind w:left="2268" w:firstLine="567"/>
        <w:jc w:val="both"/>
        <w:rPr>
          <w:sz w:val="24"/>
          <w:szCs w:val="24"/>
        </w:rPr>
      </w:pPr>
    </w:p>
    <w:p w:rsidR="00A229D2" w:rsidRDefault="00A229D2">
      <w:pPr>
        <w:jc w:val="both"/>
        <w:rPr>
          <w:b/>
          <w:bCs/>
          <w:sz w:val="24"/>
          <w:szCs w:val="24"/>
        </w:rPr>
      </w:pPr>
      <w:r>
        <w:t xml:space="preserve">                                      </w:t>
      </w:r>
      <w:r>
        <w:rPr>
          <w:b/>
          <w:bCs/>
          <w:sz w:val="24"/>
          <w:szCs w:val="24"/>
        </w:rPr>
        <w:t>Новый балансовый отчёт</w:t>
      </w:r>
    </w:p>
    <w:p w:rsidR="00A229D2" w:rsidRDefault="00C71B7C">
      <w:pPr>
        <w:ind w:left="1134" w:firstLine="477"/>
        <w:jc w:val="both"/>
        <w:rPr>
          <w:b/>
          <w:bCs/>
          <w:sz w:val="24"/>
          <w:szCs w:val="24"/>
        </w:rPr>
      </w:pPr>
      <w:r>
        <w:rPr>
          <w:noProof/>
        </w:rPr>
        <w:pict>
          <v:line id="_x0000_s1080" style="position:absolute;left:0;text-align:left;z-index:251672064" from="133.2pt,8.25pt" to="133.25pt,73.1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81" style="position:absolute;left:0;text-align:left;margin-left:25.2pt;margin-top:8.25pt;width:295.25pt;height:64.85pt;z-index:251670016" o:allowincell="f" filled="f" strokeweight="2pt"/>
        </w:pict>
      </w:r>
    </w:p>
    <w:p w:rsidR="00A229D2" w:rsidRDefault="00A229D2">
      <w:pPr>
        <w:ind w:left="90" w:firstLine="477"/>
        <w:jc w:val="both"/>
      </w:pPr>
      <w:r>
        <w:t>Активы,</w:t>
      </w:r>
      <w:r>
        <w:tab/>
        <w:t>млрд.руб.</w:t>
      </w:r>
      <w:r>
        <w:tab/>
        <w:t>Обязательства и собственный капитал,</w:t>
      </w:r>
    </w:p>
    <w:p w:rsidR="00A229D2" w:rsidRDefault="00C71B7C">
      <w:pPr>
        <w:ind w:left="90" w:firstLine="477"/>
        <w:jc w:val="both"/>
      </w:pPr>
      <w:r>
        <w:rPr>
          <w:noProof/>
        </w:rPr>
        <w:pict>
          <v:line id="_x0000_s1082" style="position:absolute;left:0;text-align:left;z-index:251667968" from="25.2pt,9.65pt" to="320.45pt,9.7pt" o:allowincell="f" strokeweight="1pt">
            <v:stroke startarrowwidth="narrow" startarrowlength="short" endarrowwidth="narrow" endarrowlength="short"/>
          </v:line>
        </w:pict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</w:r>
      <w:r w:rsidR="00A229D2">
        <w:tab/>
        <w:t>млрд.руб.</w:t>
      </w:r>
    </w:p>
    <w:p w:rsidR="00A229D2" w:rsidRDefault="00A229D2">
      <w:pPr>
        <w:ind w:left="90" w:firstLine="477"/>
        <w:jc w:val="both"/>
      </w:pPr>
      <w:r>
        <w:t>Резервы</w:t>
      </w:r>
      <w:r>
        <w:tab/>
      </w:r>
      <w:r>
        <w:tab/>
        <w:t xml:space="preserve">  8</w:t>
      </w:r>
      <w:r>
        <w:tab/>
        <w:t>Депозиты</w:t>
      </w:r>
      <w:r>
        <w:tab/>
      </w:r>
      <w:r>
        <w:tab/>
      </w:r>
      <w:r>
        <w:tab/>
      </w:r>
      <w:r>
        <w:tab/>
        <w:t>80</w:t>
      </w:r>
    </w:p>
    <w:p w:rsidR="00A229D2" w:rsidRDefault="00A229D2">
      <w:pPr>
        <w:ind w:left="90" w:firstLine="477"/>
        <w:jc w:val="both"/>
      </w:pPr>
      <w:r>
        <w:t>Ценные бумаги</w:t>
      </w:r>
      <w:r>
        <w:tab/>
        <w:t>30</w:t>
      </w:r>
      <w:r>
        <w:tab/>
        <w:t>Собственный капитал</w:t>
      </w:r>
      <w:r>
        <w:tab/>
      </w:r>
      <w:r>
        <w:tab/>
        <w:t>20</w:t>
      </w:r>
    </w:p>
    <w:p w:rsidR="00A229D2" w:rsidRDefault="00A229D2">
      <w:pPr>
        <w:ind w:left="90" w:firstLine="477"/>
        <w:jc w:val="both"/>
      </w:pPr>
      <w:r>
        <w:t>Ссуды</w:t>
      </w:r>
      <w:r>
        <w:tab/>
      </w:r>
      <w:r>
        <w:tab/>
      </w:r>
      <w:r>
        <w:tab/>
        <w:t>62</w:t>
      </w:r>
      <w:r>
        <w:tab/>
      </w:r>
    </w:p>
    <w:p w:rsidR="00A229D2" w:rsidRDefault="00C71B7C">
      <w:pPr>
        <w:ind w:left="90" w:firstLine="477"/>
        <w:jc w:val="both"/>
        <w:rPr>
          <w:sz w:val="24"/>
          <w:szCs w:val="24"/>
        </w:rPr>
      </w:pPr>
      <w:r>
        <w:rPr>
          <w:noProof/>
        </w:rPr>
        <w:pict>
          <v:line id="_x0000_s1083" style="position:absolute;left:0;text-align:left;z-index:251676160" from="133.2pt,-.15pt" to="133.25pt,28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84" style="position:absolute;left:0;text-align:left;margin-left:25.2pt;margin-top:-.15pt;width:295.25pt;height:28.85pt;z-index:251674112" o:allowincell="f" filled="f" strokeweight="2pt"/>
        </w:pict>
      </w:r>
      <w:r w:rsidR="00A229D2">
        <w:rPr>
          <w:sz w:val="24"/>
          <w:szCs w:val="24"/>
        </w:rPr>
        <w:t>баланс</w:t>
      </w:r>
      <w:r w:rsidR="00A229D2">
        <w:rPr>
          <w:sz w:val="24"/>
          <w:szCs w:val="24"/>
        </w:rPr>
        <w:tab/>
        <w:t xml:space="preserve">      100  </w:t>
      </w:r>
      <w:r w:rsidR="00A229D2">
        <w:rPr>
          <w:sz w:val="24"/>
          <w:szCs w:val="24"/>
        </w:rPr>
        <w:tab/>
        <w:t>баланс</w:t>
      </w:r>
      <w:r w:rsidR="00A229D2">
        <w:rPr>
          <w:sz w:val="24"/>
          <w:szCs w:val="24"/>
        </w:rPr>
        <w:tab/>
      </w:r>
      <w:r w:rsidR="00A229D2">
        <w:rPr>
          <w:sz w:val="24"/>
          <w:szCs w:val="24"/>
        </w:rPr>
        <w:tab/>
      </w:r>
      <w:r w:rsidR="00A229D2">
        <w:rPr>
          <w:sz w:val="24"/>
          <w:szCs w:val="24"/>
        </w:rPr>
        <w:tab/>
      </w:r>
      <w:r w:rsidR="00A229D2">
        <w:rPr>
          <w:sz w:val="24"/>
          <w:szCs w:val="24"/>
        </w:rPr>
        <w:tab/>
        <w:t>100</w:t>
      </w:r>
    </w:p>
    <w:p w:rsidR="00A229D2" w:rsidRDefault="00A229D2">
      <w:pPr>
        <w:ind w:left="90" w:firstLine="477"/>
        <w:jc w:val="both"/>
        <w:rPr>
          <w:sz w:val="24"/>
          <w:szCs w:val="24"/>
        </w:rPr>
      </w:pPr>
    </w:p>
    <w:p w:rsidR="00A229D2" w:rsidRDefault="00A229D2">
      <w:pPr>
        <w:ind w:left="90"/>
        <w:jc w:val="both"/>
      </w:pPr>
    </w:p>
    <w:p w:rsidR="00A229D2" w:rsidRDefault="00A229D2">
      <w:pPr>
        <w:ind w:left="90"/>
        <w:jc w:val="both"/>
        <w:rPr>
          <w:sz w:val="24"/>
          <w:szCs w:val="24"/>
        </w:rPr>
      </w:pPr>
      <w:r>
        <w:tab/>
      </w:r>
    </w:p>
    <w:p w:rsidR="00A229D2" w:rsidRDefault="00A229D2">
      <w:pPr>
        <w:ind w:left="45"/>
        <w:jc w:val="both"/>
        <w:rPr>
          <w:sz w:val="24"/>
          <w:szCs w:val="24"/>
        </w:rPr>
      </w:pPr>
    </w:p>
    <w:p w:rsidR="00A229D2" w:rsidRDefault="00A229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A229D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E644F60"/>
    <w:lvl w:ilvl="0">
      <w:numFmt w:val="decimal"/>
      <w:lvlText w:val="*"/>
      <w:lvlJc w:val="left"/>
    </w:lvl>
  </w:abstractNum>
  <w:abstractNum w:abstractNumId="1">
    <w:nsid w:val="2A732942"/>
    <w:multiLevelType w:val="singleLevel"/>
    <w:tmpl w:val="CD327934"/>
    <w:lvl w:ilvl="0">
      <w:start w:val="1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2C53385E"/>
    <w:multiLevelType w:val="singleLevel"/>
    <w:tmpl w:val="57605EDE"/>
    <w:lvl w:ilvl="0">
      <w:start w:val="1"/>
      <w:numFmt w:val="decimal"/>
      <w:lvlText w:val="(4.%1)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521827F7"/>
    <w:multiLevelType w:val="singleLevel"/>
    <w:tmpl w:val="CD32793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28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8A6"/>
    <w:rsid w:val="007A54B6"/>
    <w:rsid w:val="00A229D2"/>
    <w:rsid w:val="00C71B7C"/>
    <w:rsid w:val="00E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  <o:rules v:ext="edit">
        <o:r id="V:Rule1" type="arc" idref="#_x0000_s1037"/>
        <o:r id="V:Rule2" type="arc" idref="#_x0000_s1038"/>
        <o:r id="V:Rule3" type="arc" idref="#_x0000_s1039"/>
        <o:r id="V:Rule4" type="arc" idref="#_x0000_s1044"/>
        <o:r id="V:Rule5" type="arc" idref="#_x0000_s1045"/>
        <o:r id="V:Rule6" type="arc" idref="#_x0000_s1046"/>
        <o:r id="V:Rule7" type="arc" idref="#_x0000_s1047"/>
        <o:r id="V:Rule8" type="arc" idref="#_x0000_s1048"/>
        <o:r id="V:Rule9" type="arc" idref="#_x0000_s1049"/>
      </o:rules>
    </o:shapelayout>
  </w:shapeDefaults>
  <w:decimalSymbol w:val=","/>
  <w:listSeparator w:val=";"/>
  <w15:chartTrackingRefBased/>
  <w15:docId w15:val="{8C411C3C-623C-4868-A7B5-6D447554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 CYR" w:hAnsi="Times New Roman CYR" w:cs="Times New Roman CYR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 CYR" w:hAnsi="Times New Roman CYR" w:cs="Times New Roman CYR"/>
      <w:sz w:val="20"/>
      <w:szCs w:val="20"/>
    </w:rPr>
  </w:style>
  <w:style w:type="paragraph" w:styleId="BodyText3">
    <w:name w:val="Body Text 3"/>
    <w:basedOn w:val="BodyText2"/>
    <w:link w:val="BodyText3Char"/>
    <w:uiPriority w:val="99"/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 CYR" w:hAnsi="Times New Roman CYR" w:cs="Times New Roman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его роль в экономике</vt:lpstr>
    </vt:vector>
  </TitlesOfParts>
  <Manager>ассистент кафедры ЭНХ</Manager>
  <Company>ННГУ</Company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его роль в экономике</dc:title>
  <dc:subject/>
  <dc:creator>Ирина Г.Ефремова</dc:creator>
  <cp:keywords/>
  <dc:description/>
  <cp:lastModifiedBy>Irina</cp:lastModifiedBy>
  <cp:revision>2</cp:revision>
  <cp:lastPrinted>1997-10-01T15:24:00Z</cp:lastPrinted>
  <dcterms:created xsi:type="dcterms:W3CDTF">2014-11-30T22:35:00Z</dcterms:created>
  <dcterms:modified xsi:type="dcterms:W3CDTF">2014-11-30T22:35:00Z</dcterms:modified>
</cp:coreProperties>
</file>