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28F" w:rsidRDefault="000C128F" w:rsidP="000C128F">
      <w:pPr>
        <w:pStyle w:val="a8"/>
        <w:ind w:firstLine="0"/>
        <w:jc w:val="center"/>
        <w:rPr>
          <w:b/>
        </w:rPr>
      </w:pPr>
      <w:bookmarkStart w:id="0" w:name="_Toc260734914"/>
      <w:bookmarkStart w:id="1" w:name="_Hlt117400299"/>
      <w:bookmarkStart w:id="2" w:name="_Toc214696643"/>
      <w:bookmarkStart w:id="3" w:name="_Toc249252103"/>
      <w:r>
        <w:rPr>
          <w:b/>
        </w:rPr>
        <w:t>Государственное унитарное предприятие Республики Татарстан</w:t>
      </w:r>
    </w:p>
    <w:p w:rsidR="000C128F" w:rsidRDefault="000C128F" w:rsidP="000C128F">
      <w:pPr>
        <w:pStyle w:val="a8"/>
        <w:ind w:firstLine="0"/>
        <w:jc w:val="center"/>
        <w:rPr>
          <w:b/>
        </w:rPr>
      </w:pPr>
      <w:r>
        <w:rPr>
          <w:b/>
        </w:rPr>
        <w:t>Головная территориальная проектно-изыскательская,</w:t>
      </w:r>
    </w:p>
    <w:p w:rsidR="000C128F" w:rsidRDefault="000C128F" w:rsidP="000C128F">
      <w:pPr>
        <w:pStyle w:val="a8"/>
        <w:ind w:firstLine="0"/>
        <w:jc w:val="center"/>
        <w:rPr>
          <w:b/>
        </w:rPr>
      </w:pPr>
      <w:r>
        <w:rPr>
          <w:b/>
        </w:rPr>
        <w:t>научно-производственная фирма</w:t>
      </w:r>
    </w:p>
    <w:p w:rsidR="000C128F" w:rsidRDefault="000C128F" w:rsidP="000C128F">
      <w:pPr>
        <w:pStyle w:val="a8"/>
        <w:ind w:firstLine="0"/>
        <w:jc w:val="center"/>
        <w:rPr>
          <w:b/>
        </w:rPr>
      </w:pPr>
      <w:r>
        <w:rPr>
          <w:b/>
        </w:rPr>
        <w:t>ТАТИНВЕСТГРАЖДАНПРОЕКТ</w:t>
      </w:r>
    </w:p>
    <w:p w:rsidR="000C128F" w:rsidRDefault="000C128F" w:rsidP="000C128F">
      <w:pPr>
        <w:pStyle w:val="15"/>
      </w:pPr>
    </w:p>
    <w:p w:rsidR="000C128F" w:rsidRDefault="000C128F" w:rsidP="000C128F">
      <w:pPr>
        <w:pStyle w:val="15"/>
      </w:pPr>
    </w:p>
    <w:p w:rsidR="000C128F" w:rsidRDefault="000C128F" w:rsidP="000C128F">
      <w:pPr>
        <w:pStyle w:val="15"/>
      </w:pPr>
    </w:p>
    <w:p w:rsidR="000C128F" w:rsidRDefault="000C128F" w:rsidP="000C128F">
      <w:pPr>
        <w:pStyle w:val="15"/>
      </w:pPr>
    </w:p>
    <w:p w:rsidR="000C128F" w:rsidRDefault="000C128F" w:rsidP="000C128F"/>
    <w:p w:rsidR="000C128F" w:rsidRDefault="000C128F" w:rsidP="000C128F"/>
    <w:p w:rsidR="000C128F" w:rsidRDefault="000C128F" w:rsidP="000C128F"/>
    <w:p w:rsidR="000C128F" w:rsidRDefault="000C128F" w:rsidP="000C128F"/>
    <w:p w:rsidR="000C128F" w:rsidRDefault="000C128F" w:rsidP="000C128F"/>
    <w:p w:rsidR="000C128F" w:rsidRDefault="000C128F" w:rsidP="000C128F"/>
    <w:p w:rsidR="000C128F" w:rsidRDefault="000C128F" w:rsidP="000C128F"/>
    <w:p w:rsidR="000C128F" w:rsidRPr="00E77D75" w:rsidRDefault="000C128F" w:rsidP="000C128F"/>
    <w:p w:rsidR="000C128F" w:rsidRDefault="000C128F" w:rsidP="000C128F">
      <w:pPr>
        <w:pStyle w:val="15"/>
      </w:pPr>
    </w:p>
    <w:p w:rsidR="000C128F" w:rsidRPr="00F146BF" w:rsidRDefault="000C128F" w:rsidP="000C128F">
      <w:pPr>
        <w:pStyle w:val="18"/>
        <w:ind w:firstLine="0"/>
        <w:jc w:val="center"/>
        <w:rPr>
          <w:b/>
          <w:sz w:val="36"/>
          <w:szCs w:val="36"/>
        </w:rPr>
      </w:pPr>
      <w:r w:rsidRPr="00F146BF">
        <w:rPr>
          <w:b/>
          <w:sz w:val="36"/>
          <w:szCs w:val="36"/>
        </w:rPr>
        <w:t xml:space="preserve">ГЕНЕРАЛЬНЫЙ ПЛАН </w:t>
      </w:r>
    </w:p>
    <w:p w:rsidR="000C128F" w:rsidRPr="00F146BF" w:rsidRDefault="000C128F" w:rsidP="000C128F">
      <w:pPr>
        <w:pStyle w:val="18"/>
        <w:ind w:firstLine="0"/>
        <w:jc w:val="center"/>
        <w:rPr>
          <w:b/>
          <w:sz w:val="36"/>
          <w:szCs w:val="36"/>
        </w:rPr>
      </w:pPr>
      <w:r>
        <w:rPr>
          <w:b/>
          <w:sz w:val="36"/>
          <w:szCs w:val="36"/>
        </w:rPr>
        <w:t>н.п. Приволжский</w:t>
      </w:r>
    </w:p>
    <w:p w:rsidR="000C128F" w:rsidRPr="00F146BF" w:rsidRDefault="000C128F" w:rsidP="000C128F">
      <w:pPr>
        <w:pStyle w:val="15"/>
        <w:rPr>
          <w:sz w:val="36"/>
          <w:szCs w:val="36"/>
        </w:rPr>
      </w:pPr>
    </w:p>
    <w:p w:rsidR="000C128F" w:rsidRDefault="000C128F" w:rsidP="000C128F">
      <w:pPr>
        <w:pStyle w:val="a8"/>
        <w:ind w:firstLine="0"/>
        <w:jc w:val="center"/>
        <w:rPr>
          <w:b/>
          <w:sz w:val="32"/>
        </w:rPr>
      </w:pPr>
      <w:r>
        <w:rPr>
          <w:b/>
          <w:sz w:val="32"/>
        </w:rPr>
        <w:t xml:space="preserve">Охрана окружающей среды </w:t>
      </w:r>
    </w:p>
    <w:p w:rsidR="000C128F" w:rsidRDefault="000C128F" w:rsidP="000C128F">
      <w:pPr>
        <w:pStyle w:val="a8"/>
        <w:ind w:firstLine="0"/>
        <w:jc w:val="center"/>
        <w:rPr>
          <w:b/>
          <w:sz w:val="36"/>
        </w:rPr>
      </w:pPr>
    </w:p>
    <w:p w:rsidR="000C128F" w:rsidRDefault="000C128F" w:rsidP="000C128F">
      <w:pPr>
        <w:pStyle w:val="a8"/>
        <w:ind w:firstLine="0"/>
        <w:jc w:val="center"/>
        <w:rPr>
          <w:b/>
          <w:sz w:val="32"/>
        </w:rPr>
      </w:pPr>
    </w:p>
    <w:p w:rsidR="000C128F" w:rsidRPr="004C3809" w:rsidRDefault="000C128F" w:rsidP="000C128F">
      <w:pPr>
        <w:pStyle w:val="a8"/>
        <w:ind w:firstLine="0"/>
        <w:jc w:val="center"/>
        <w:rPr>
          <w:b/>
          <w:sz w:val="32"/>
        </w:rPr>
      </w:pPr>
      <w:r>
        <w:rPr>
          <w:b/>
          <w:sz w:val="32"/>
        </w:rPr>
        <w:t>Текстовые материалы</w:t>
      </w:r>
    </w:p>
    <w:p w:rsidR="000C128F" w:rsidRPr="004C3809" w:rsidRDefault="000C128F" w:rsidP="000C128F">
      <w:pPr>
        <w:pStyle w:val="a8"/>
        <w:ind w:firstLine="0"/>
        <w:jc w:val="center"/>
        <w:rPr>
          <w:b/>
          <w:sz w:val="32"/>
        </w:rPr>
      </w:pPr>
    </w:p>
    <w:p w:rsidR="000C128F" w:rsidRPr="004C3809" w:rsidRDefault="000C128F" w:rsidP="000C128F">
      <w:pPr>
        <w:pStyle w:val="a8"/>
        <w:ind w:firstLine="0"/>
        <w:jc w:val="center"/>
        <w:rPr>
          <w:b/>
          <w:sz w:val="32"/>
        </w:rPr>
      </w:pPr>
    </w:p>
    <w:p w:rsidR="000C128F" w:rsidRPr="004C3809"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a8"/>
        <w:ind w:firstLine="0"/>
        <w:jc w:val="center"/>
        <w:rPr>
          <w:b/>
          <w:sz w:val="32"/>
        </w:rPr>
      </w:pPr>
    </w:p>
    <w:p w:rsidR="000C128F" w:rsidRDefault="000C128F" w:rsidP="000C128F">
      <w:pPr>
        <w:pStyle w:val="10"/>
      </w:pPr>
    </w:p>
    <w:p w:rsidR="000C128F" w:rsidRDefault="000C128F" w:rsidP="000C128F">
      <w:pPr>
        <w:pStyle w:val="10"/>
      </w:pPr>
      <w:r>
        <w:t>Казань 2011</w:t>
      </w:r>
    </w:p>
    <w:p w:rsidR="000C128F" w:rsidRDefault="000C128F" w:rsidP="000C128F">
      <w:pPr>
        <w:pStyle w:val="10"/>
      </w:pPr>
    </w:p>
    <w:p w:rsidR="000C128F" w:rsidRDefault="000C128F" w:rsidP="000C128F">
      <w:pPr>
        <w:pStyle w:val="10"/>
      </w:pPr>
    </w:p>
    <w:p w:rsidR="000C128F" w:rsidRDefault="000C128F" w:rsidP="000C128F">
      <w:pPr>
        <w:pStyle w:val="10"/>
      </w:pPr>
    </w:p>
    <w:p w:rsidR="000C128F" w:rsidRDefault="000C128F" w:rsidP="000C128F">
      <w:pPr>
        <w:pStyle w:val="10"/>
      </w:pPr>
      <w:r>
        <w:br w:type="page"/>
      </w:r>
    </w:p>
    <w:p w:rsidR="00FA0D60" w:rsidRPr="00E741D1" w:rsidRDefault="008F23B0" w:rsidP="000C128F">
      <w:pPr>
        <w:pStyle w:val="10"/>
        <w:rPr>
          <w:sz w:val="32"/>
          <w:szCs w:val="32"/>
          <w:lang w:val="en-US"/>
        </w:rPr>
      </w:pPr>
      <w:r>
        <w:t>Содержание</w:t>
      </w:r>
      <w:bookmarkEnd w:id="0"/>
    </w:p>
    <w:p w:rsidR="009474C8" w:rsidRDefault="009E07F2">
      <w:pPr>
        <w:pStyle w:val="15"/>
        <w:tabs>
          <w:tab w:val="right" w:leader="dot" w:pos="9344"/>
        </w:tabs>
        <w:rPr>
          <w:noProof/>
          <w:sz w:val="24"/>
          <w:szCs w:val="24"/>
        </w:rPr>
      </w:pPr>
      <w:r>
        <w:rPr>
          <w:sz w:val="32"/>
          <w:szCs w:val="32"/>
        </w:rPr>
        <w:fldChar w:fldCharType="begin"/>
      </w:r>
      <w:r>
        <w:rPr>
          <w:sz w:val="32"/>
          <w:szCs w:val="32"/>
        </w:rPr>
        <w:instrText xml:space="preserve"> TOC \o "1-3" \h \z \u </w:instrText>
      </w:r>
      <w:r>
        <w:rPr>
          <w:sz w:val="32"/>
          <w:szCs w:val="32"/>
        </w:rPr>
        <w:fldChar w:fldCharType="separate"/>
      </w:r>
      <w:hyperlink w:anchor="_Toc260734914" w:history="1">
        <w:r w:rsidR="009474C8" w:rsidRPr="00A771D3">
          <w:rPr>
            <w:rStyle w:val="af"/>
            <w:noProof/>
          </w:rPr>
          <w:t>Содержание</w:t>
        </w:r>
        <w:r w:rsidR="009474C8">
          <w:rPr>
            <w:noProof/>
            <w:webHidden/>
          </w:rPr>
          <w:tab/>
        </w:r>
        <w:r w:rsidR="009474C8">
          <w:rPr>
            <w:noProof/>
            <w:webHidden/>
          </w:rPr>
          <w:fldChar w:fldCharType="begin"/>
        </w:r>
        <w:r w:rsidR="009474C8">
          <w:rPr>
            <w:noProof/>
            <w:webHidden/>
          </w:rPr>
          <w:instrText xml:space="preserve"> PAGEREF _Toc260734914 \h </w:instrText>
        </w:r>
        <w:r w:rsidR="009474C8">
          <w:rPr>
            <w:noProof/>
            <w:webHidden/>
          </w:rPr>
        </w:r>
        <w:r w:rsidR="009474C8">
          <w:rPr>
            <w:noProof/>
            <w:webHidden/>
          </w:rPr>
          <w:fldChar w:fldCharType="separate"/>
        </w:r>
        <w:r w:rsidR="000C128F">
          <w:rPr>
            <w:noProof/>
            <w:webHidden/>
          </w:rPr>
          <w:t>6</w:t>
        </w:r>
        <w:r w:rsidR="009474C8">
          <w:rPr>
            <w:noProof/>
            <w:webHidden/>
          </w:rPr>
          <w:fldChar w:fldCharType="end"/>
        </w:r>
      </w:hyperlink>
    </w:p>
    <w:p w:rsidR="009474C8" w:rsidRDefault="00856A32">
      <w:pPr>
        <w:pStyle w:val="15"/>
        <w:tabs>
          <w:tab w:val="right" w:leader="dot" w:pos="9344"/>
        </w:tabs>
        <w:rPr>
          <w:noProof/>
          <w:sz w:val="24"/>
          <w:szCs w:val="24"/>
        </w:rPr>
      </w:pPr>
      <w:hyperlink w:anchor="_Toc260734915" w:history="1">
        <w:r w:rsidR="009474C8" w:rsidRPr="00A771D3">
          <w:rPr>
            <w:rStyle w:val="af"/>
            <w:noProof/>
          </w:rPr>
          <w:t>Введение</w:t>
        </w:r>
        <w:r w:rsidR="009474C8">
          <w:rPr>
            <w:noProof/>
            <w:webHidden/>
          </w:rPr>
          <w:tab/>
        </w:r>
        <w:r w:rsidR="009474C8">
          <w:rPr>
            <w:noProof/>
            <w:webHidden/>
          </w:rPr>
          <w:fldChar w:fldCharType="begin"/>
        </w:r>
        <w:r w:rsidR="009474C8">
          <w:rPr>
            <w:noProof/>
            <w:webHidden/>
          </w:rPr>
          <w:instrText xml:space="preserve"> PAGEREF _Toc260734915 \h </w:instrText>
        </w:r>
        <w:r w:rsidR="009474C8">
          <w:rPr>
            <w:noProof/>
            <w:webHidden/>
          </w:rPr>
        </w:r>
        <w:r w:rsidR="009474C8">
          <w:rPr>
            <w:noProof/>
            <w:webHidden/>
          </w:rPr>
          <w:fldChar w:fldCharType="separate"/>
        </w:r>
        <w:r w:rsidR="000C128F">
          <w:rPr>
            <w:noProof/>
            <w:webHidden/>
          </w:rPr>
          <w:t>8</w:t>
        </w:r>
        <w:r w:rsidR="009474C8">
          <w:rPr>
            <w:noProof/>
            <w:webHidden/>
          </w:rPr>
          <w:fldChar w:fldCharType="end"/>
        </w:r>
      </w:hyperlink>
    </w:p>
    <w:p w:rsidR="009474C8" w:rsidRDefault="00856A32">
      <w:pPr>
        <w:pStyle w:val="15"/>
        <w:tabs>
          <w:tab w:val="right" w:leader="dot" w:pos="9344"/>
        </w:tabs>
        <w:rPr>
          <w:noProof/>
          <w:sz w:val="24"/>
          <w:szCs w:val="24"/>
        </w:rPr>
      </w:pPr>
      <w:hyperlink w:anchor="_Toc260734916" w:history="1">
        <w:r w:rsidR="009474C8" w:rsidRPr="00A771D3">
          <w:rPr>
            <w:rStyle w:val="af"/>
            <w:noProof/>
          </w:rPr>
          <w:t>1. Современное использование и архитектурно-планировочная организация территории</w:t>
        </w:r>
        <w:r w:rsidR="009474C8">
          <w:rPr>
            <w:noProof/>
            <w:webHidden/>
          </w:rPr>
          <w:tab/>
        </w:r>
        <w:r w:rsidR="009474C8">
          <w:rPr>
            <w:noProof/>
            <w:webHidden/>
          </w:rPr>
          <w:fldChar w:fldCharType="begin"/>
        </w:r>
        <w:r w:rsidR="009474C8">
          <w:rPr>
            <w:noProof/>
            <w:webHidden/>
          </w:rPr>
          <w:instrText xml:space="preserve"> PAGEREF _Toc260734916 \h </w:instrText>
        </w:r>
        <w:r w:rsidR="009474C8">
          <w:rPr>
            <w:noProof/>
            <w:webHidden/>
          </w:rPr>
        </w:r>
        <w:r w:rsidR="009474C8">
          <w:rPr>
            <w:noProof/>
            <w:webHidden/>
          </w:rPr>
          <w:fldChar w:fldCharType="separate"/>
        </w:r>
        <w:r w:rsidR="000C128F">
          <w:rPr>
            <w:noProof/>
            <w:webHidden/>
          </w:rPr>
          <w:t>9</w:t>
        </w:r>
        <w:r w:rsidR="009474C8">
          <w:rPr>
            <w:noProof/>
            <w:webHidden/>
          </w:rPr>
          <w:fldChar w:fldCharType="end"/>
        </w:r>
      </w:hyperlink>
    </w:p>
    <w:p w:rsidR="009474C8" w:rsidRDefault="00856A32">
      <w:pPr>
        <w:pStyle w:val="15"/>
        <w:tabs>
          <w:tab w:val="right" w:leader="dot" w:pos="9344"/>
        </w:tabs>
        <w:rPr>
          <w:noProof/>
          <w:sz w:val="24"/>
          <w:szCs w:val="24"/>
        </w:rPr>
      </w:pPr>
      <w:hyperlink w:anchor="_Toc260734917" w:history="1">
        <w:r w:rsidR="009474C8" w:rsidRPr="00A771D3">
          <w:rPr>
            <w:rStyle w:val="af"/>
            <w:bCs/>
            <w:noProof/>
          </w:rPr>
          <w:t xml:space="preserve">2. Природные условия и ресурсы территории </w:t>
        </w:r>
        <w:r w:rsidR="009474C8" w:rsidRPr="00A771D3">
          <w:rPr>
            <w:rStyle w:val="af"/>
            <w:noProof/>
          </w:rPr>
          <w:t>п. Приволжский</w:t>
        </w:r>
        <w:r w:rsidR="009474C8">
          <w:rPr>
            <w:noProof/>
            <w:webHidden/>
          </w:rPr>
          <w:tab/>
        </w:r>
        <w:r w:rsidR="009474C8">
          <w:rPr>
            <w:noProof/>
            <w:webHidden/>
          </w:rPr>
          <w:fldChar w:fldCharType="begin"/>
        </w:r>
        <w:r w:rsidR="009474C8">
          <w:rPr>
            <w:noProof/>
            <w:webHidden/>
          </w:rPr>
          <w:instrText xml:space="preserve"> PAGEREF _Toc260734917 \h </w:instrText>
        </w:r>
        <w:r w:rsidR="009474C8">
          <w:rPr>
            <w:noProof/>
            <w:webHidden/>
          </w:rPr>
        </w:r>
        <w:r w:rsidR="009474C8">
          <w:rPr>
            <w:noProof/>
            <w:webHidden/>
          </w:rPr>
          <w:fldChar w:fldCharType="separate"/>
        </w:r>
        <w:r w:rsidR="000C128F">
          <w:rPr>
            <w:noProof/>
            <w:webHidden/>
          </w:rPr>
          <w:t>10</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18" w:history="1">
        <w:r w:rsidR="009474C8" w:rsidRPr="00A771D3">
          <w:rPr>
            <w:rStyle w:val="af"/>
            <w:noProof/>
          </w:rPr>
          <w:t>2.1. Рельеф</w:t>
        </w:r>
        <w:r w:rsidR="009474C8">
          <w:rPr>
            <w:noProof/>
            <w:webHidden/>
          </w:rPr>
          <w:tab/>
        </w:r>
        <w:r w:rsidR="009474C8">
          <w:rPr>
            <w:noProof/>
            <w:webHidden/>
          </w:rPr>
          <w:fldChar w:fldCharType="begin"/>
        </w:r>
        <w:r w:rsidR="009474C8">
          <w:rPr>
            <w:noProof/>
            <w:webHidden/>
          </w:rPr>
          <w:instrText xml:space="preserve"> PAGEREF _Toc260734918 \h </w:instrText>
        </w:r>
        <w:r w:rsidR="009474C8">
          <w:rPr>
            <w:noProof/>
            <w:webHidden/>
          </w:rPr>
        </w:r>
        <w:r w:rsidR="009474C8">
          <w:rPr>
            <w:noProof/>
            <w:webHidden/>
          </w:rPr>
          <w:fldChar w:fldCharType="separate"/>
        </w:r>
        <w:r w:rsidR="000C128F">
          <w:rPr>
            <w:noProof/>
            <w:webHidden/>
          </w:rPr>
          <w:t>10</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19" w:history="1">
        <w:r w:rsidR="009474C8" w:rsidRPr="00A771D3">
          <w:rPr>
            <w:rStyle w:val="af"/>
            <w:noProof/>
          </w:rPr>
          <w:t>2.2. Геологическое строение</w:t>
        </w:r>
        <w:r w:rsidR="009474C8">
          <w:rPr>
            <w:noProof/>
            <w:webHidden/>
          </w:rPr>
          <w:tab/>
        </w:r>
        <w:r w:rsidR="009474C8">
          <w:rPr>
            <w:noProof/>
            <w:webHidden/>
          </w:rPr>
          <w:fldChar w:fldCharType="begin"/>
        </w:r>
        <w:r w:rsidR="009474C8">
          <w:rPr>
            <w:noProof/>
            <w:webHidden/>
          </w:rPr>
          <w:instrText xml:space="preserve"> PAGEREF _Toc260734919 \h </w:instrText>
        </w:r>
        <w:r w:rsidR="009474C8">
          <w:rPr>
            <w:noProof/>
            <w:webHidden/>
          </w:rPr>
        </w:r>
        <w:r w:rsidR="009474C8">
          <w:rPr>
            <w:noProof/>
            <w:webHidden/>
          </w:rPr>
          <w:fldChar w:fldCharType="separate"/>
        </w:r>
        <w:r w:rsidR="000C128F">
          <w:rPr>
            <w:noProof/>
            <w:webHidden/>
          </w:rPr>
          <w:t>10</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20" w:history="1">
        <w:r w:rsidR="009474C8" w:rsidRPr="00A771D3">
          <w:rPr>
            <w:rStyle w:val="af"/>
            <w:noProof/>
          </w:rPr>
          <w:t>2.3. Тектоника и сейсмичность</w:t>
        </w:r>
        <w:r w:rsidR="009474C8">
          <w:rPr>
            <w:noProof/>
            <w:webHidden/>
          </w:rPr>
          <w:tab/>
        </w:r>
        <w:r w:rsidR="009474C8">
          <w:rPr>
            <w:noProof/>
            <w:webHidden/>
          </w:rPr>
          <w:fldChar w:fldCharType="begin"/>
        </w:r>
        <w:r w:rsidR="009474C8">
          <w:rPr>
            <w:noProof/>
            <w:webHidden/>
          </w:rPr>
          <w:instrText xml:space="preserve"> PAGEREF _Toc260734920 \h </w:instrText>
        </w:r>
        <w:r w:rsidR="009474C8">
          <w:rPr>
            <w:noProof/>
            <w:webHidden/>
          </w:rPr>
        </w:r>
        <w:r w:rsidR="009474C8">
          <w:rPr>
            <w:noProof/>
            <w:webHidden/>
          </w:rPr>
          <w:fldChar w:fldCharType="separate"/>
        </w:r>
        <w:r w:rsidR="000C128F">
          <w:rPr>
            <w:noProof/>
            <w:webHidden/>
          </w:rPr>
          <w:t>12</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21" w:history="1">
        <w:r w:rsidR="009474C8" w:rsidRPr="00A771D3">
          <w:rPr>
            <w:rStyle w:val="af"/>
            <w:noProof/>
          </w:rPr>
          <w:t>2.4. Гидрогеологические условия</w:t>
        </w:r>
        <w:r w:rsidR="009474C8">
          <w:rPr>
            <w:noProof/>
            <w:webHidden/>
          </w:rPr>
          <w:tab/>
        </w:r>
        <w:r w:rsidR="009474C8">
          <w:rPr>
            <w:noProof/>
            <w:webHidden/>
          </w:rPr>
          <w:fldChar w:fldCharType="begin"/>
        </w:r>
        <w:r w:rsidR="009474C8">
          <w:rPr>
            <w:noProof/>
            <w:webHidden/>
          </w:rPr>
          <w:instrText xml:space="preserve"> PAGEREF _Toc260734921 \h </w:instrText>
        </w:r>
        <w:r w:rsidR="009474C8">
          <w:rPr>
            <w:noProof/>
            <w:webHidden/>
          </w:rPr>
        </w:r>
        <w:r w:rsidR="009474C8">
          <w:rPr>
            <w:noProof/>
            <w:webHidden/>
          </w:rPr>
          <w:fldChar w:fldCharType="separate"/>
        </w:r>
        <w:r w:rsidR="000C128F">
          <w:rPr>
            <w:noProof/>
            <w:webHidden/>
          </w:rPr>
          <w:t>12</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22" w:history="1">
        <w:r w:rsidR="009474C8" w:rsidRPr="00A771D3">
          <w:rPr>
            <w:rStyle w:val="af"/>
            <w:noProof/>
          </w:rPr>
          <w:t>2.6. Поверхностные водные объекты</w:t>
        </w:r>
        <w:r w:rsidR="009474C8">
          <w:rPr>
            <w:noProof/>
            <w:webHidden/>
          </w:rPr>
          <w:tab/>
        </w:r>
        <w:r w:rsidR="009474C8">
          <w:rPr>
            <w:noProof/>
            <w:webHidden/>
          </w:rPr>
          <w:fldChar w:fldCharType="begin"/>
        </w:r>
        <w:r w:rsidR="009474C8">
          <w:rPr>
            <w:noProof/>
            <w:webHidden/>
          </w:rPr>
          <w:instrText xml:space="preserve"> PAGEREF _Toc260734922 \h </w:instrText>
        </w:r>
        <w:r w:rsidR="009474C8">
          <w:rPr>
            <w:noProof/>
            <w:webHidden/>
          </w:rPr>
        </w:r>
        <w:r w:rsidR="009474C8">
          <w:rPr>
            <w:noProof/>
            <w:webHidden/>
          </w:rPr>
          <w:fldChar w:fldCharType="separate"/>
        </w:r>
        <w:r w:rsidR="000C128F">
          <w:rPr>
            <w:noProof/>
            <w:webHidden/>
          </w:rPr>
          <w:t>13</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23" w:history="1">
        <w:r w:rsidR="009474C8" w:rsidRPr="00A771D3">
          <w:rPr>
            <w:rStyle w:val="af"/>
            <w:noProof/>
          </w:rPr>
          <w:t>2.4. Климатическая характеристика</w:t>
        </w:r>
        <w:r w:rsidR="009474C8">
          <w:rPr>
            <w:noProof/>
            <w:webHidden/>
          </w:rPr>
          <w:tab/>
        </w:r>
        <w:r w:rsidR="009474C8">
          <w:rPr>
            <w:noProof/>
            <w:webHidden/>
          </w:rPr>
          <w:fldChar w:fldCharType="begin"/>
        </w:r>
        <w:r w:rsidR="009474C8">
          <w:rPr>
            <w:noProof/>
            <w:webHidden/>
          </w:rPr>
          <w:instrText xml:space="preserve"> PAGEREF _Toc260734923 \h </w:instrText>
        </w:r>
        <w:r w:rsidR="009474C8">
          <w:rPr>
            <w:noProof/>
            <w:webHidden/>
          </w:rPr>
        </w:r>
        <w:r w:rsidR="009474C8">
          <w:rPr>
            <w:noProof/>
            <w:webHidden/>
          </w:rPr>
          <w:fldChar w:fldCharType="separate"/>
        </w:r>
        <w:r w:rsidR="000C128F">
          <w:rPr>
            <w:noProof/>
            <w:webHidden/>
          </w:rPr>
          <w:t>15</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24" w:history="1">
        <w:r w:rsidR="009474C8" w:rsidRPr="00A771D3">
          <w:rPr>
            <w:rStyle w:val="af"/>
            <w:noProof/>
          </w:rPr>
          <w:t>2.7. Ландшафты, почвенный покров, растительный и животный мир</w:t>
        </w:r>
        <w:r w:rsidR="009474C8">
          <w:rPr>
            <w:noProof/>
            <w:webHidden/>
          </w:rPr>
          <w:tab/>
        </w:r>
        <w:r w:rsidR="009474C8">
          <w:rPr>
            <w:noProof/>
            <w:webHidden/>
          </w:rPr>
          <w:fldChar w:fldCharType="begin"/>
        </w:r>
        <w:r w:rsidR="009474C8">
          <w:rPr>
            <w:noProof/>
            <w:webHidden/>
          </w:rPr>
          <w:instrText xml:space="preserve"> PAGEREF _Toc260734924 \h </w:instrText>
        </w:r>
        <w:r w:rsidR="009474C8">
          <w:rPr>
            <w:noProof/>
            <w:webHidden/>
          </w:rPr>
        </w:r>
        <w:r w:rsidR="009474C8">
          <w:rPr>
            <w:noProof/>
            <w:webHidden/>
          </w:rPr>
          <w:fldChar w:fldCharType="separate"/>
        </w:r>
        <w:r w:rsidR="000C128F">
          <w:rPr>
            <w:noProof/>
            <w:webHidden/>
          </w:rPr>
          <w:t>19</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25" w:history="1">
        <w:r w:rsidR="009474C8" w:rsidRPr="00A771D3">
          <w:rPr>
            <w:rStyle w:val="af"/>
            <w:noProof/>
          </w:rPr>
          <w:t>2.8. Инженерно-геологическая оценка территории</w:t>
        </w:r>
        <w:r w:rsidR="009474C8">
          <w:rPr>
            <w:noProof/>
            <w:webHidden/>
          </w:rPr>
          <w:tab/>
        </w:r>
        <w:r w:rsidR="009474C8">
          <w:rPr>
            <w:noProof/>
            <w:webHidden/>
          </w:rPr>
          <w:fldChar w:fldCharType="begin"/>
        </w:r>
        <w:r w:rsidR="009474C8">
          <w:rPr>
            <w:noProof/>
            <w:webHidden/>
          </w:rPr>
          <w:instrText xml:space="preserve"> PAGEREF _Toc260734925 \h </w:instrText>
        </w:r>
        <w:r w:rsidR="009474C8">
          <w:rPr>
            <w:noProof/>
            <w:webHidden/>
          </w:rPr>
        </w:r>
        <w:r w:rsidR="009474C8">
          <w:rPr>
            <w:noProof/>
            <w:webHidden/>
          </w:rPr>
          <w:fldChar w:fldCharType="separate"/>
        </w:r>
        <w:r w:rsidR="000C128F">
          <w:rPr>
            <w:noProof/>
            <w:webHidden/>
          </w:rPr>
          <w:t>22</w:t>
        </w:r>
        <w:r w:rsidR="009474C8">
          <w:rPr>
            <w:noProof/>
            <w:webHidden/>
          </w:rPr>
          <w:fldChar w:fldCharType="end"/>
        </w:r>
      </w:hyperlink>
    </w:p>
    <w:p w:rsidR="009474C8" w:rsidRDefault="00856A32">
      <w:pPr>
        <w:pStyle w:val="15"/>
        <w:tabs>
          <w:tab w:val="left" w:pos="400"/>
          <w:tab w:val="right" w:leader="dot" w:pos="9344"/>
        </w:tabs>
        <w:rPr>
          <w:noProof/>
          <w:sz w:val="24"/>
          <w:szCs w:val="24"/>
        </w:rPr>
      </w:pPr>
      <w:hyperlink w:anchor="_Toc260734926" w:history="1">
        <w:r w:rsidR="009474C8" w:rsidRPr="00A771D3">
          <w:rPr>
            <w:rStyle w:val="af"/>
            <w:noProof/>
          </w:rPr>
          <w:t>3.</w:t>
        </w:r>
        <w:r w:rsidR="009474C8">
          <w:rPr>
            <w:noProof/>
            <w:sz w:val="24"/>
            <w:szCs w:val="24"/>
          </w:rPr>
          <w:tab/>
        </w:r>
        <w:r w:rsidR="009474C8" w:rsidRPr="00A771D3">
          <w:rPr>
            <w:rStyle w:val="af"/>
            <w:noProof/>
          </w:rPr>
          <w:t>Экологические ограничения, использованные при выполнении раздела «Охрана окружающей среды»</w:t>
        </w:r>
        <w:r w:rsidR="009474C8">
          <w:rPr>
            <w:noProof/>
            <w:webHidden/>
          </w:rPr>
          <w:tab/>
        </w:r>
        <w:r w:rsidR="009474C8">
          <w:rPr>
            <w:noProof/>
            <w:webHidden/>
          </w:rPr>
          <w:fldChar w:fldCharType="begin"/>
        </w:r>
        <w:r w:rsidR="009474C8">
          <w:rPr>
            <w:noProof/>
            <w:webHidden/>
          </w:rPr>
          <w:instrText xml:space="preserve"> PAGEREF _Toc260734926 \h </w:instrText>
        </w:r>
        <w:r w:rsidR="009474C8">
          <w:rPr>
            <w:noProof/>
            <w:webHidden/>
          </w:rPr>
        </w:r>
        <w:r w:rsidR="009474C8">
          <w:rPr>
            <w:noProof/>
            <w:webHidden/>
          </w:rPr>
          <w:fldChar w:fldCharType="separate"/>
        </w:r>
        <w:r w:rsidR="000C128F">
          <w:rPr>
            <w:noProof/>
            <w:webHidden/>
          </w:rPr>
          <w:t>24</w:t>
        </w:r>
        <w:r w:rsidR="009474C8">
          <w:rPr>
            <w:noProof/>
            <w:webHidden/>
          </w:rPr>
          <w:fldChar w:fldCharType="end"/>
        </w:r>
      </w:hyperlink>
    </w:p>
    <w:p w:rsidR="009474C8" w:rsidRDefault="00856A32">
      <w:pPr>
        <w:pStyle w:val="15"/>
        <w:tabs>
          <w:tab w:val="right" w:leader="dot" w:pos="9344"/>
        </w:tabs>
        <w:rPr>
          <w:noProof/>
          <w:sz w:val="24"/>
          <w:szCs w:val="24"/>
        </w:rPr>
      </w:pPr>
      <w:hyperlink w:anchor="_Toc260734927" w:history="1">
        <w:r w:rsidR="009474C8" w:rsidRPr="00A771D3">
          <w:rPr>
            <w:rStyle w:val="af"/>
            <w:noProof/>
          </w:rPr>
          <w:t>4. Состояние окружающей среды</w:t>
        </w:r>
        <w:r w:rsidR="009474C8">
          <w:rPr>
            <w:noProof/>
            <w:webHidden/>
          </w:rPr>
          <w:tab/>
        </w:r>
        <w:r w:rsidR="009474C8">
          <w:rPr>
            <w:noProof/>
            <w:webHidden/>
          </w:rPr>
          <w:fldChar w:fldCharType="begin"/>
        </w:r>
        <w:r w:rsidR="009474C8">
          <w:rPr>
            <w:noProof/>
            <w:webHidden/>
          </w:rPr>
          <w:instrText xml:space="preserve"> PAGEREF _Toc260734927 \h </w:instrText>
        </w:r>
        <w:r w:rsidR="009474C8">
          <w:rPr>
            <w:noProof/>
            <w:webHidden/>
          </w:rPr>
        </w:r>
        <w:r w:rsidR="009474C8">
          <w:rPr>
            <w:noProof/>
            <w:webHidden/>
          </w:rPr>
          <w:fldChar w:fldCharType="separate"/>
        </w:r>
        <w:r w:rsidR="000C128F">
          <w:rPr>
            <w:noProof/>
            <w:webHidden/>
          </w:rPr>
          <w:t>26</w:t>
        </w:r>
        <w:r w:rsidR="009474C8">
          <w:rPr>
            <w:noProof/>
            <w:webHidden/>
          </w:rPr>
          <w:fldChar w:fldCharType="end"/>
        </w:r>
      </w:hyperlink>
    </w:p>
    <w:p w:rsidR="009474C8" w:rsidRDefault="00856A32">
      <w:pPr>
        <w:pStyle w:val="15"/>
        <w:tabs>
          <w:tab w:val="right" w:leader="dot" w:pos="9344"/>
        </w:tabs>
        <w:rPr>
          <w:noProof/>
          <w:sz w:val="24"/>
          <w:szCs w:val="24"/>
        </w:rPr>
      </w:pPr>
      <w:hyperlink w:anchor="_Toc260734928" w:history="1">
        <w:r w:rsidR="009474C8" w:rsidRPr="00A771D3">
          <w:rPr>
            <w:rStyle w:val="af"/>
            <w:noProof/>
          </w:rPr>
          <w:t>4. Состояние окружающей среды</w:t>
        </w:r>
        <w:r w:rsidR="009474C8">
          <w:rPr>
            <w:noProof/>
            <w:webHidden/>
          </w:rPr>
          <w:tab/>
        </w:r>
        <w:r w:rsidR="009474C8">
          <w:rPr>
            <w:noProof/>
            <w:webHidden/>
          </w:rPr>
          <w:fldChar w:fldCharType="begin"/>
        </w:r>
        <w:r w:rsidR="009474C8">
          <w:rPr>
            <w:noProof/>
            <w:webHidden/>
          </w:rPr>
          <w:instrText xml:space="preserve"> PAGEREF _Toc260734928 \h </w:instrText>
        </w:r>
        <w:r w:rsidR="009474C8">
          <w:rPr>
            <w:noProof/>
            <w:webHidden/>
          </w:rPr>
        </w:r>
        <w:r w:rsidR="009474C8">
          <w:rPr>
            <w:noProof/>
            <w:webHidden/>
          </w:rPr>
          <w:fldChar w:fldCharType="separate"/>
        </w:r>
        <w:r w:rsidR="000C128F">
          <w:rPr>
            <w:noProof/>
            <w:webHidden/>
          </w:rPr>
          <w:t>26</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29" w:history="1">
        <w:r w:rsidR="009474C8" w:rsidRPr="00A771D3">
          <w:rPr>
            <w:rStyle w:val="af"/>
            <w:noProof/>
          </w:rPr>
          <w:t>4.1. Состояние и охрана атмосферного воздуха</w:t>
        </w:r>
        <w:r w:rsidR="009474C8">
          <w:rPr>
            <w:noProof/>
            <w:webHidden/>
          </w:rPr>
          <w:tab/>
        </w:r>
        <w:r w:rsidR="009474C8">
          <w:rPr>
            <w:noProof/>
            <w:webHidden/>
          </w:rPr>
          <w:fldChar w:fldCharType="begin"/>
        </w:r>
        <w:r w:rsidR="009474C8">
          <w:rPr>
            <w:noProof/>
            <w:webHidden/>
          </w:rPr>
          <w:instrText xml:space="preserve"> PAGEREF _Toc260734929 \h </w:instrText>
        </w:r>
        <w:r w:rsidR="009474C8">
          <w:rPr>
            <w:noProof/>
            <w:webHidden/>
          </w:rPr>
        </w:r>
        <w:r w:rsidR="009474C8">
          <w:rPr>
            <w:noProof/>
            <w:webHidden/>
          </w:rPr>
          <w:fldChar w:fldCharType="separate"/>
        </w:r>
        <w:r w:rsidR="000C128F">
          <w:rPr>
            <w:noProof/>
            <w:webHidden/>
          </w:rPr>
          <w:t>26</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30" w:history="1">
        <w:r w:rsidR="009474C8" w:rsidRPr="00A771D3">
          <w:rPr>
            <w:rStyle w:val="af"/>
            <w:noProof/>
          </w:rPr>
          <w:t>4.2. Водные ресурсы, их состояние, охрана и использование</w:t>
        </w:r>
        <w:r w:rsidR="009474C8">
          <w:rPr>
            <w:noProof/>
            <w:webHidden/>
          </w:rPr>
          <w:tab/>
        </w:r>
        <w:r w:rsidR="009474C8">
          <w:rPr>
            <w:noProof/>
            <w:webHidden/>
          </w:rPr>
          <w:fldChar w:fldCharType="begin"/>
        </w:r>
        <w:r w:rsidR="009474C8">
          <w:rPr>
            <w:noProof/>
            <w:webHidden/>
          </w:rPr>
          <w:instrText xml:space="preserve"> PAGEREF _Toc260734930 \h </w:instrText>
        </w:r>
        <w:r w:rsidR="009474C8">
          <w:rPr>
            <w:noProof/>
            <w:webHidden/>
          </w:rPr>
        </w:r>
        <w:r w:rsidR="009474C8">
          <w:rPr>
            <w:noProof/>
            <w:webHidden/>
          </w:rPr>
          <w:fldChar w:fldCharType="separate"/>
        </w:r>
        <w:r w:rsidR="000C128F">
          <w:rPr>
            <w:noProof/>
            <w:webHidden/>
          </w:rPr>
          <w:t>27</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31" w:history="1">
        <w:r w:rsidR="009474C8" w:rsidRPr="00A771D3">
          <w:rPr>
            <w:rStyle w:val="af"/>
            <w:noProof/>
          </w:rPr>
          <w:t>4.3. Земельные ресурсы, отходы производства и потребления</w:t>
        </w:r>
        <w:r w:rsidR="009474C8">
          <w:rPr>
            <w:noProof/>
            <w:webHidden/>
          </w:rPr>
          <w:tab/>
        </w:r>
        <w:r w:rsidR="009474C8">
          <w:rPr>
            <w:noProof/>
            <w:webHidden/>
          </w:rPr>
          <w:fldChar w:fldCharType="begin"/>
        </w:r>
        <w:r w:rsidR="009474C8">
          <w:rPr>
            <w:noProof/>
            <w:webHidden/>
          </w:rPr>
          <w:instrText xml:space="preserve"> PAGEREF _Toc260734931 \h </w:instrText>
        </w:r>
        <w:r w:rsidR="009474C8">
          <w:rPr>
            <w:noProof/>
            <w:webHidden/>
          </w:rPr>
        </w:r>
        <w:r w:rsidR="009474C8">
          <w:rPr>
            <w:noProof/>
            <w:webHidden/>
          </w:rPr>
          <w:fldChar w:fldCharType="separate"/>
        </w:r>
        <w:r w:rsidR="000C128F">
          <w:rPr>
            <w:noProof/>
            <w:webHidden/>
          </w:rPr>
          <w:t>33</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32" w:history="1">
        <w:r w:rsidR="009474C8" w:rsidRPr="00A771D3">
          <w:rPr>
            <w:rStyle w:val="af"/>
            <w:noProof/>
          </w:rPr>
          <w:t>4.4. Акустический режим. Радиационно-гигиеническая обстановка и электромагнитные излучения</w:t>
        </w:r>
        <w:r w:rsidR="009474C8">
          <w:rPr>
            <w:noProof/>
            <w:webHidden/>
          </w:rPr>
          <w:tab/>
        </w:r>
        <w:r w:rsidR="009474C8">
          <w:rPr>
            <w:noProof/>
            <w:webHidden/>
          </w:rPr>
          <w:fldChar w:fldCharType="begin"/>
        </w:r>
        <w:r w:rsidR="009474C8">
          <w:rPr>
            <w:noProof/>
            <w:webHidden/>
          </w:rPr>
          <w:instrText xml:space="preserve"> PAGEREF _Toc260734932 \h </w:instrText>
        </w:r>
        <w:r w:rsidR="009474C8">
          <w:rPr>
            <w:noProof/>
            <w:webHidden/>
          </w:rPr>
        </w:r>
        <w:r w:rsidR="009474C8">
          <w:rPr>
            <w:noProof/>
            <w:webHidden/>
          </w:rPr>
          <w:fldChar w:fldCharType="separate"/>
        </w:r>
        <w:r w:rsidR="000C128F">
          <w:rPr>
            <w:noProof/>
            <w:webHidden/>
          </w:rPr>
          <w:t>34</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33" w:history="1">
        <w:r w:rsidR="009474C8" w:rsidRPr="00A771D3">
          <w:rPr>
            <w:rStyle w:val="af"/>
            <w:noProof/>
          </w:rPr>
          <w:t>4.5. Состояние и охрана озелененных территорий</w:t>
        </w:r>
        <w:r w:rsidR="009474C8">
          <w:rPr>
            <w:noProof/>
            <w:webHidden/>
          </w:rPr>
          <w:tab/>
        </w:r>
        <w:r w:rsidR="009474C8">
          <w:rPr>
            <w:noProof/>
            <w:webHidden/>
          </w:rPr>
          <w:fldChar w:fldCharType="begin"/>
        </w:r>
        <w:r w:rsidR="009474C8">
          <w:rPr>
            <w:noProof/>
            <w:webHidden/>
          </w:rPr>
          <w:instrText xml:space="preserve"> PAGEREF _Toc260734933 \h </w:instrText>
        </w:r>
        <w:r w:rsidR="009474C8">
          <w:rPr>
            <w:noProof/>
            <w:webHidden/>
          </w:rPr>
        </w:r>
        <w:r w:rsidR="009474C8">
          <w:rPr>
            <w:noProof/>
            <w:webHidden/>
          </w:rPr>
          <w:fldChar w:fldCharType="separate"/>
        </w:r>
        <w:r w:rsidR="000C128F">
          <w:rPr>
            <w:noProof/>
            <w:webHidden/>
          </w:rPr>
          <w:t>37</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34" w:history="1">
        <w:r w:rsidR="009474C8" w:rsidRPr="00A771D3">
          <w:rPr>
            <w:rStyle w:val="af"/>
            <w:noProof/>
          </w:rPr>
          <w:t>4.6. Особо охраняемые природные территории</w:t>
        </w:r>
        <w:r w:rsidR="009474C8">
          <w:rPr>
            <w:noProof/>
            <w:webHidden/>
          </w:rPr>
          <w:tab/>
        </w:r>
        <w:r w:rsidR="009474C8">
          <w:rPr>
            <w:noProof/>
            <w:webHidden/>
          </w:rPr>
          <w:fldChar w:fldCharType="begin"/>
        </w:r>
        <w:r w:rsidR="009474C8">
          <w:rPr>
            <w:noProof/>
            <w:webHidden/>
          </w:rPr>
          <w:instrText xml:space="preserve"> PAGEREF _Toc260734934 \h </w:instrText>
        </w:r>
        <w:r w:rsidR="009474C8">
          <w:rPr>
            <w:noProof/>
            <w:webHidden/>
          </w:rPr>
        </w:r>
        <w:r w:rsidR="009474C8">
          <w:rPr>
            <w:noProof/>
            <w:webHidden/>
          </w:rPr>
          <w:fldChar w:fldCharType="separate"/>
        </w:r>
        <w:r w:rsidR="000C128F">
          <w:rPr>
            <w:noProof/>
            <w:webHidden/>
          </w:rPr>
          <w:t>39</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35" w:history="1">
        <w:r w:rsidR="009474C8" w:rsidRPr="00A771D3">
          <w:rPr>
            <w:rStyle w:val="af"/>
            <w:noProof/>
          </w:rPr>
          <w:t>4.7. Санитарно-эпидемиологическое состояние территории и здоровье населения н.п. Приволжский</w:t>
        </w:r>
        <w:r w:rsidR="009474C8">
          <w:rPr>
            <w:noProof/>
            <w:webHidden/>
          </w:rPr>
          <w:tab/>
        </w:r>
        <w:r w:rsidR="009474C8">
          <w:rPr>
            <w:noProof/>
            <w:webHidden/>
          </w:rPr>
          <w:fldChar w:fldCharType="begin"/>
        </w:r>
        <w:r w:rsidR="009474C8">
          <w:rPr>
            <w:noProof/>
            <w:webHidden/>
          </w:rPr>
          <w:instrText xml:space="preserve"> PAGEREF _Toc260734935 \h </w:instrText>
        </w:r>
        <w:r w:rsidR="009474C8">
          <w:rPr>
            <w:noProof/>
            <w:webHidden/>
          </w:rPr>
        </w:r>
        <w:r w:rsidR="009474C8">
          <w:rPr>
            <w:noProof/>
            <w:webHidden/>
          </w:rPr>
          <w:fldChar w:fldCharType="separate"/>
        </w:r>
        <w:r w:rsidR="000C128F">
          <w:rPr>
            <w:noProof/>
            <w:webHidden/>
          </w:rPr>
          <w:t>40</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36" w:history="1">
        <w:r w:rsidR="009474C8" w:rsidRPr="00A771D3">
          <w:rPr>
            <w:rStyle w:val="af"/>
            <w:noProof/>
          </w:rPr>
          <w:t>4.8. Комплексная оценка территории н.п. Приволжский по природно-антропогенным и техногенным показателям</w:t>
        </w:r>
        <w:r w:rsidR="009474C8">
          <w:rPr>
            <w:noProof/>
            <w:webHidden/>
          </w:rPr>
          <w:tab/>
        </w:r>
        <w:r w:rsidR="009474C8">
          <w:rPr>
            <w:noProof/>
            <w:webHidden/>
          </w:rPr>
          <w:fldChar w:fldCharType="begin"/>
        </w:r>
        <w:r w:rsidR="009474C8">
          <w:rPr>
            <w:noProof/>
            <w:webHidden/>
          </w:rPr>
          <w:instrText xml:space="preserve"> PAGEREF _Toc260734936 \h </w:instrText>
        </w:r>
        <w:r w:rsidR="009474C8">
          <w:rPr>
            <w:noProof/>
            <w:webHidden/>
          </w:rPr>
        </w:r>
        <w:r w:rsidR="009474C8">
          <w:rPr>
            <w:noProof/>
            <w:webHidden/>
          </w:rPr>
          <w:fldChar w:fldCharType="separate"/>
        </w:r>
        <w:r w:rsidR="000C128F">
          <w:rPr>
            <w:noProof/>
            <w:webHidden/>
          </w:rPr>
          <w:t>40</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37" w:history="1">
        <w:r w:rsidR="009474C8" w:rsidRPr="00A771D3">
          <w:rPr>
            <w:rStyle w:val="af"/>
            <w:noProof/>
          </w:rPr>
          <w:t>4.9. Зоны с особыми условиями использования территории</w:t>
        </w:r>
        <w:r w:rsidR="009474C8">
          <w:rPr>
            <w:noProof/>
            <w:webHidden/>
          </w:rPr>
          <w:tab/>
        </w:r>
        <w:r w:rsidR="009474C8">
          <w:rPr>
            <w:noProof/>
            <w:webHidden/>
          </w:rPr>
          <w:fldChar w:fldCharType="begin"/>
        </w:r>
        <w:r w:rsidR="009474C8">
          <w:rPr>
            <w:noProof/>
            <w:webHidden/>
          </w:rPr>
          <w:instrText xml:space="preserve"> PAGEREF _Toc260734937 \h </w:instrText>
        </w:r>
        <w:r w:rsidR="009474C8">
          <w:rPr>
            <w:noProof/>
            <w:webHidden/>
          </w:rPr>
        </w:r>
        <w:r w:rsidR="009474C8">
          <w:rPr>
            <w:noProof/>
            <w:webHidden/>
          </w:rPr>
          <w:fldChar w:fldCharType="separate"/>
        </w:r>
        <w:r w:rsidR="000C128F">
          <w:rPr>
            <w:noProof/>
            <w:webHidden/>
          </w:rPr>
          <w:t>47</w:t>
        </w:r>
        <w:r w:rsidR="009474C8">
          <w:rPr>
            <w:noProof/>
            <w:webHidden/>
          </w:rPr>
          <w:fldChar w:fldCharType="end"/>
        </w:r>
      </w:hyperlink>
    </w:p>
    <w:p w:rsidR="009474C8" w:rsidRDefault="00856A32">
      <w:pPr>
        <w:pStyle w:val="32"/>
        <w:tabs>
          <w:tab w:val="right" w:leader="dot" w:pos="9344"/>
        </w:tabs>
        <w:rPr>
          <w:noProof/>
          <w:sz w:val="24"/>
          <w:szCs w:val="24"/>
        </w:rPr>
      </w:pPr>
      <w:hyperlink w:anchor="_Toc260734938" w:history="1">
        <w:r w:rsidR="009474C8" w:rsidRPr="00A771D3">
          <w:rPr>
            <w:rStyle w:val="af"/>
            <w:noProof/>
          </w:rPr>
          <w:t>4.9.1. Санитарно-защитные зоны</w:t>
        </w:r>
        <w:r w:rsidR="009474C8">
          <w:rPr>
            <w:noProof/>
            <w:webHidden/>
          </w:rPr>
          <w:tab/>
        </w:r>
        <w:r w:rsidR="009474C8">
          <w:rPr>
            <w:noProof/>
            <w:webHidden/>
          </w:rPr>
          <w:fldChar w:fldCharType="begin"/>
        </w:r>
        <w:r w:rsidR="009474C8">
          <w:rPr>
            <w:noProof/>
            <w:webHidden/>
          </w:rPr>
          <w:instrText xml:space="preserve"> PAGEREF _Toc260734938 \h </w:instrText>
        </w:r>
        <w:r w:rsidR="009474C8">
          <w:rPr>
            <w:noProof/>
            <w:webHidden/>
          </w:rPr>
        </w:r>
        <w:r w:rsidR="009474C8">
          <w:rPr>
            <w:noProof/>
            <w:webHidden/>
          </w:rPr>
          <w:fldChar w:fldCharType="separate"/>
        </w:r>
        <w:r w:rsidR="000C128F">
          <w:rPr>
            <w:noProof/>
            <w:webHidden/>
          </w:rPr>
          <w:t>48</w:t>
        </w:r>
        <w:r w:rsidR="009474C8">
          <w:rPr>
            <w:noProof/>
            <w:webHidden/>
          </w:rPr>
          <w:fldChar w:fldCharType="end"/>
        </w:r>
      </w:hyperlink>
    </w:p>
    <w:p w:rsidR="009474C8" w:rsidRDefault="00856A32">
      <w:pPr>
        <w:pStyle w:val="32"/>
        <w:tabs>
          <w:tab w:val="right" w:leader="dot" w:pos="9344"/>
        </w:tabs>
        <w:rPr>
          <w:noProof/>
          <w:sz w:val="24"/>
          <w:szCs w:val="24"/>
        </w:rPr>
      </w:pPr>
      <w:hyperlink w:anchor="_Toc260734939" w:history="1">
        <w:r w:rsidR="009474C8" w:rsidRPr="00A771D3">
          <w:rPr>
            <w:rStyle w:val="af"/>
            <w:noProof/>
          </w:rPr>
          <w:t>4.9.2. Водоохранные зоны.</w:t>
        </w:r>
        <w:r w:rsidR="009474C8">
          <w:rPr>
            <w:noProof/>
            <w:webHidden/>
          </w:rPr>
          <w:tab/>
        </w:r>
        <w:r w:rsidR="009474C8">
          <w:rPr>
            <w:noProof/>
            <w:webHidden/>
          </w:rPr>
          <w:fldChar w:fldCharType="begin"/>
        </w:r>
        <w:r w:rsidR="009474C8">
          <w:rPr>
            <w:noProof/>
            <w:webHidden/>
          </w:rPr>
          <w:instrText xml:space="preserve"> PAGEREF _Toc260734939 \h </w:instrText>
        </w:r>
        <w:r w:rsidR="009474C8">
          <w:rPr>
            <w:noProof/>
            <w:webHidden/>
          </w:rPr>
        </w:r>
        <w:r w:rsidR="009474C8">
          <w:rPr>
            <w:noProof/>
            <w:webHidden/>
          </w:rPr>
          <w:fldChar w:fldCharType="separate"/>
        </w:r>
        <w:r w:rsidR="000C128F">
          <w:rPr>
            <w:noProof/>
            <w:webHidden/>
          </w:rPr>
          <w:t>50</w:t>
        </w:r>
        <w:r w:rsidR="009474C8">
          <w:rPr>
            <w:noProof/>
            <w:webHidden/>
          </w:rPr>
          <w:fldChar w:fldCharType="end"/>
        </w:r>
      </w:hyperlink>
    </w:p>
    <w:p w:rsidR="009474C8" w:rsidRDefault="00856A32">
      <w:pPr>
        <w:pStyle w:val="32"/>
        <w:tabs>
          <w:tab w:val="right" w:leader="dot" w:pos="9344"/>
        </w:tabs>
        <w:rPr>
          <w:noProof/>
          <w:sz w:val="24"/>
          <w:szCs w:val="24"/>
        </w:rPr>
      </w:pPr>
      <w:hyperlink w:anchor="_Toc260734940" w:history="1">
        <w:r w:rsidR="009474C8" w:rsidRPr="00A771D3">
          <w:rPr>
            <w:rStyle w:val="af"/>
            <w:noProof/>
          </w:rPr>
          <w:t>4.9.3. Зоны санитарной охраны источников питьевого водоснабжения</w:t>
        </w:r>
        <w:r w:rsidR="009474C8">
          <w:rPr>
            <w:noProof/>
            <w:webHidden/>
          </w:rPr>
          <w:tab/>
        </w:r>
        <w:r w:rsidR="009474C8">
          <w:rPr>
            <w:noProof/>
            <w:webHidden/>
          </w:rPr>
          <w:fldChar w:fldCharType="begin"/>
        </w:r>
        <w:r w:rsidR="009474C8">
          <w:rPr>
            <w:noProof/>
            <w:webHidden/>
          </w:rPr>
          <w:instrText xml:space="preserve"> PAGEREF _Toc260734940 \h </w:instrText>
        </w:r>
        <w:r w:rsidR="009474C8">
          <w:rPr>
            <w:noProof/>
            <w:webHidden/>
          </w:rPr>
        </w:r>
        <w:r w:rsidR="009474C8">
          <w:rPr>
            <w:noProof/>
            <w:webHidden/>
          </w:rPr>
          <w:fldChar w:fldCharType="separate"/>
        </w:r>
        <w:r w:rsidR="000C128F">
          <w:rPr>
            <w:noProof/>
            <w:webHidden/>
          </w:rPr>
          <w:t>51</w:t>
        </w:r>
        <w:r w:rsidR="009474C8">
          <w:rPr>
            <w:noProof/>
            <w:webHidden/>
          </w:rPr>
          <w:fldChar w:fldCharType="end"/>
        </w:r>
      </w:hyperlink>
    </w:p>
    <w:p w:rsidR="009474C8" w:rsidRDefault="00856A32">
      <w:pPr>
        <w:pStyle w:val="32"/>
        <w:tabs>
          <w:tab w:val="right" w:leader="dot" w:pos="9344"/>
        </w:tabs>
        <w:rPr>
          <w:noProof/>
          <w:sz w:val="24"/>
          <w:szCs w:val="24"/>
        </w:rPr>
      </w:pPr>
      <w:hyperlink w:anchor="_Toc260734941" w:history="1">
        <w:r w:rsidR="009474C8" w:rsidRPr="00A771D3">
          <w:rPr>
            <w:rStyle w:val="af"/>
            <w:noProof/>
          </w:rPr>
          <w:t>4.9.4. Санитарные разрывы и придорожные полосы дороги регионального значения «Болгар – Базарные Матаки»</w:t>
        </w:r>
        <w:r w:rsidR="009474C8">
          <w:rPr>
            <w:noProof/>
            <w:webHidden/>
          </w:rPr>
          <w:tab/>
        </w:r>
        <w:r w:rsidR="009474C8">
          <w:rPr>
            <w:noProof/>
            <w:webHidden/>
          </w:rPr>
          <w:fldChar w:fldCharType="begin"/>
        </w:r>
        <w:r w:rsidR="009474C8">
          <w:rPr>
            <w:noProof/>
            <w:webHidden/>
          </w:rPr>
          <w:instrText xml:space="preserve"> PAGEREF _Toc260734941 \h </w:instrText>
        </w:r>
        <w:r w:rsidR="009474C8">
          <w:rPr>
            <w:noProof/>
            <w:webHidden/>
          </w:rPr>
        </w:r>
        <w:r w:rsidR="009474C8">
          <w:rPr>
            <w:noProof/>
            <w:webHidden/>
          </w:rPr>
          <w:fldChar w:fldCharType="separate"/>
        </w:r>
        <w:r w:rsidR="000C128F">
          <w:rPr>
            <w:noProof/>
            <w:webHidden/>
          </w:rPr>
          <w:t>52</w:t>
        </w:r>
        <w:r w:rsidR="009474C8">
          <w:rPr>
            <w:noProof/>
            <w:webHidden/>
          </w:rPr>
          <w:fldChar w:fldCharType="end"/>
        </w:r>
      </w:hyperlink>
    </w:p>
    <w:p w:rsidR="009474C8" w:rsidRDefault="00856A32">
      <w:pPr>
        <w:pStyle w:val="32"/>
        <w:tabs>
          <w:tab w:val="right" w:leader="dot" w:pos="9344"/>
        </w:tabs>
        <w:rPr>
          <w:noProof/>
          <w:sz w:val="24"/>
          <w:szCs w:val="24"/>
        </w:rPr>
      </w:pPr>
      <w:hyperlink w:anchor="_Toc260734942" w:history="1">
        <w:r w:rsidR="009474C8" w:rsidRPr="00A771D3">
          <w:rPr>
            <w:rStyle w:val="af"/>
            <w:noProof/>
          </w:rPr>
          <w:t>4.9.5. Санитарный разрыв и охранная зона трубопроводов</w:t>
        </w:r>
        <w:r w:rsidR="009474C8">
          <w:rPr>
            <w:noProof/>
            <w:webHidden/>
          </w:rPr>
          <w:tab/>
        </w:r>
        <w:r w:rsidR="009474C8">
          <w:rPr>
            <w:noProof/>
            <w:webHidden/>
          </w:rPr>
          <w:fldChar w:fldCharType="begin"/>
        </w:r>
        <w:r w:rsidR="009474C8">
          <w:rPr>
            <w:noProof/>
            <w:webHidden/>
          </w:rPr>
          <w:instrText xml:space="preserve"> PAGEREF _Toc260734942 \h </w:instrText>
        </w:r>
        <w:r w:rsidR="009474C8">
          <w:rPr>
            <w:noProof/>
            <w:webHidden/>
          </w:rPr>
        </w:r>
        <w:r w:rsidR="009474C8">
          <w:rPr>
            <w:noProof/>
            <w:webHidden/>
          </w:rPr>
          <w:fldChar w:fldCharType="separate"/>
        </w:r>
        <w:r w:rsidR="000C128F">
          <w:rPr>
            <w:noProof/>
            <w:webHidden/>
          </w:rPr>
          <w:t>53</w:t>
        </w:r>
        <w:r w:rsidR="009474C8">
          <w:rPr>
            <w:noProof/>
            <w:webHidden/>
          </w:rPr>
          <w:fldChar w:fldCharType="end"/>
        </w:r>
      </w:hyperlink>
    </w:p>
    <w:p w:rsidR="009474C8" w:rsidRDefault="00856A32">
      <w:pPr>
        <w:pStyle w:val="15"/>
        <w:tabs>
          <w:tab w:val="right" w:leader="dot" w:pos="9344"/>
        </w:tabs>
        <w:rPr>
          <w:noProof/>
          <w:sz w:val="24"/>
          <w:szCs w:val="24"/>
        </w:rPr>
      </w:pPr>
      <w:hyperlink w:anchor="_Toc260734943" w:history="1">
        <w:r w:rsidR="009474C8" w:rsidRPr="00A771D3">
          <w:rPr>
            <w:rStyle w:val="af"/>
            <w:noProof/>
          </w:rPr>
          <w:t>5. Прогноз ожидаемого изменения характеристик окружающей среды, условий жизнедеятельности в результате реализации положений генерального плана</w:t>
        </w:r>
        <w:r w:rsidR="009474C8">
          <w:rPr>
            <w:noProof/>
            <w:webHidden/>
          </w:rPr>
          <w:tab/>
        </w:r>
        <w:r w:rsidR="009474C8">
          <w:rPr>
            <w:noProof/>
            <w:webHidden/>
          </w:rPr>
          <w:fldChar w:fldCharType="begin"/>
        </w:r>
        <w:r w:rsidR="009474C8">
          <w:rPr>
            <w:noProof/>
            <w:webHidden/>
          </w:rPr>
          <w:instrText xml:space="preserve"> PAGEREF _Toc260734943 \h </w:instrText>
        </w:r>
        <w:r w:rsidR="009474C8">
          <w:rPr>
            <w:noProof/>
            <w:webHidden/>
          </w:rPr>
        </w:r>
        <w:r w:rsidR="009474C8">
          <w:rPr>
            <w:noProof/>
            <w:webHidden/>
          </w:rPr>
          <w:fldChar w:fldCharType="separate"/>
        </w:r>
        <w:r w:rsidR="000C128F">
          <w:rPr>
            <w:noProof/>
            <w:webHidden/>
          </w:rPr>
          <w:t>55</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44" w:history="1">
        <w:r w:rsidR="009474C8" w:rsidRPr="00A771D3">
          <w:rPr>
            <w:rStyle w:val="af"/>
            <w:noProof/>
          </w:rPr>
          <w:t>5.1. Выявление и анализ возможных экологических воздействий на компоненты окружающей среды после реализации мероприятий генерального плана</w:t>
        </w:r>
        <w:r w:rsidR="009474C8">
          <w:rPr>
            <w:noProof/>
            <w:webHidden/>
          </w:rPr>
          <w:tab/>
        </w:r>
        <w:r w:rsidR="009474C8">
          <w:rPr>
            <w:noProof/>
            <w:webHidden/>
          </w:rPr>
          <w:fldChar w:fldCharType="begin"/>
        </w:r>
        <w:r w:rsidR="009474C8">
          <w:rPr>
            <w:noProof/>
            <w:webHidden/>
          </w:rPr>
          <w:instrText xml:space="preserve"> PAGEREF _Toc260734944 \h </w:instrText>
        </w:r>
        <w:r w:rsidR="009474C8">
          <w:rPr>
            <w:noProof/>
            <w:webHidden/>
          </w:rPr>
        </w:r>
        <w:r w:rsidR="009474C8">
          <w:rPr>
            <w:noProof/>
            <w:webHidden/>
          </w:rPr>
          <w:fldChar w:fldCharType="separate"/>
        </w:r>
        <w:r w:rsidR="000C128F">
          <w:rPr>
            <w:noProof/>
            <w:webHidden/>
          </w:rPr>
          <w:t>55</w:t>
        </w:r>
        <w:r w:rsidR="009474C8">
          <w:rPr>
            <w:noProof/>
            <w:webHidden/>
          </w:rPr>
          <w:fldChar w:fldCharType="end"/>
        </w:r>
      </w:hyperlink>
    </w:p>
    <w:p w:rsidR="009474C8" w:rsidRDefault="00856A32">
      <w:pPr>
        <w:pStyle w:val="15"/>
        <w:tabs>
          <w:tab w:val="right" w:leader="dot" w:pos="9344"/>
        </w:tabs>
        <w:rPr>
          <w:noProof/>
          <w:sz w:val="24"/>
          <w:szCs w:val="24"/>
        </w:rPr>
      </w:pPr>
      <w:hyperlink w:anchor="_Toc260734945" w:history="1">
        <w:r w:rsidR="009474C8" w:rsidRPr="00A771D3">
          <w:rPr>
            <w:rStyle w:val="af"/>
            <w:noProof/>
          </w:rPr>
          <w:t>6. Мероприятия по оптимизации экологической ситуации территории н.п. Приволжский</w:t>
        </w:r>
        <w:r w:rsidR="009474C8">
          <w:rPr>
            <w:noProof/>
            <w:webHidden/>
          </w:rPr>
          <w:tab/>
        </w:r>
        <w:r w:rsidR="009474C8">
          <w:rPr>
            <w:noProof/>
            <w:webHidden/>
          </w:rPr>
          <w:fldChar w:fldCharType="begin"/>
        </w:r>
        <w:r w:rsidR="009474C8">
          <w:rPr>
            <w:noProof/>
            <w:webHidden/>
          </w:rPr>
          <w:instrText xml:space="preserve"> PAGEREF _Toc260734945 \h </w:instrText>
        </w:r>
        <w:r w:rsidR="009474C8">
          <w:rPr>
            <w:noProof/>
            <w:webHidden/>
          </w:rPr>
        </w:r>
        <w:r w:rsidR="009474C8">
          <w:rPr>
            <w:noProof/>
            <w:webHidden/>
          </w:rPr>
          <w:fldChar w:fldCharType="separate"/>
        </w:r>
        <w:r w:rsidR="000C128F">
          <w:rPr>
            <w:noProof/>
            <w:webHidden/>
          </w:rPr>
          <w:t>59</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46" w:history="1">
        <w:r w:rsidR="009474C8" w:rsidRPr="00A771D3">
          <w:rPr>
            <w:rStyle w:val="af"/>
            <w:noProof/>
          </w:rPr>
          <w:t>6.1. Архитектурно-планировочные мероприятия</w:t>
        </w:r>
        <w:r w:rsidR="009474C8">
          <w:rPr>
            <w:noProof/>
            <w:webHidden/>
          </w:rPr>
          <w:tab/>
        </w:r>
        <w:r w:rsidR="009474C8">
          <w:rPr>
            <w:noProof/>
            <w:webHidden/>
          </w:rPr>
          <w:fldChar w:fldCharType="begin"/>
        </w:r>
        <w:r w:rsidR="009474C8">
          <w:rPr>
            <w:noProof/>
            <w:webHidden/>
          </w:rPr>
          <w:instrText xml:space="preserve"> PAGEREF _Toc260734946 \h </w:instrText>
        </w:r>
        <w:r w:rsidR="009474C8">
          <w:rPr>
            <w:noProof/>
            <w:webHidden/>
          </w:rPr>
        </w:r>
        <w:r w:rsidR="009474C8">
          <w:rPr>
            <w:noProof/>
            <w:webHidden/>
          </w:rPr>
          <w:fldChar w:fldCharType="separate"/>
        </w:r>
        <w:r w:rsidR="000C128F">
          <w:rPr>
            <w:noProof/>
            <w:webHidden/>
          </w:rPr>
          <w:t>59</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47" w:history="1">
        <w:r w:rsidR="009474C8" w:rsidRPr="00A771D3">
          <w:rPr>
            <w:rStyle w:val="af"/>
            <w:noProof/>
          </w:rPr>
          <w:t>6.2. Мероприятия по перефункционированию и оптимизации</w:t>
        </w:r>
        <w:r w:rsidR="009474C8">
          <w:rPr>
            <w:noProof/>
            <w:webHidden/>
          </w:rPr>
          <w:tab/>
        </w:r>
        <w:r w:rsidR="009474C8">
          <w:rPr>
            <w:noProof/>
            <w:webHidden/>
          </w:rPr>
          <w:fldChar w:fldCharType="begin"/>
        </w:r>
        <w:r w:rsidR="009474C8">
          <w:rPr>
            <w:noProof/>
            <w:webHidden/>
          </w:rPr>
          <w:instrText xml:space="preserve"> PAGEREF _Toc260734947 \h </w:instrText>
        </w:r>
        <w:r w:rsidR="009474C8">
          <w:rPr>
            <w:noProof/>
            <w:webHidden/>
          </w:rPr>
        </w:r>
        <w:r w:rsidR="009474C8">
          <w:rPr>
            <w:noProof/>
            <w:webHidden/>
          </w:rPr>
          <w:fldChar w:fldCharType="separate"/>
        </w:r>
        <w:r w:rsidR="000C128F">
          <w:rPr>
            <w:noProof/>
            <w:webHidden/>
          </w:rPr>
          <w:t>60</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48" w:history="1">
        <w:r w:rsidR="009474C8" w:rsidRPr="00A771D3">
          <w:rPr>
            <w:rStyle w:val="af"/>
            <w:noProof/>
          </w:rPr>
          <w:t>6.3. Охрана воздушного бассейна</w:t>
        </w:r>
        <w:r w:rsidR="009474C8">
          <w:rPr>
            <w:noProof/>
            <w:webHidden/>
          </w:rPr>
          <w:tab/>
        </w:r>
        <w:r w:rsidR="009474C8">
          <w:rPr>
            <w:noProof/>
            <w:webHidden/>
          </w:rPr>
          <w:fldChar w:fldCharType="begin"/>
        </w:r>
        <w:r w:rsidR="009474C8">
          <w:rPr>
            <w:noProof/>
            <w:webHidden/>
          </w:rPr>
          <w:instrText xml:space="preserve"> PAGEREF _Toc260734948 \h </w:instrText>
        </w:r>
        <w:r w:rsidR="009474C8">
          <w:rPr>
            <w:noProof/>
            <w:webHidden/>
          </w:rPr>
        </w:r>
        <w:r w:rsidR="009474C8">
          <w:rPr>
            <w:noProof/>
            <w:webHidden/>
          </w:rPr>
          <w:fldChar w:fldCharType="separate"/>
        </w:r>
        <w:r w:rsidR="000C128F">
          <w:rPr>
            <w:noProof/>
            <w:webHidden/>
          </w:rPr>
          <w:t>61</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49" w:history="1">
        <w:r w:rsidR="009474C8" w:rsidRPr="00A771D3">
          <w:rPr>
            <w:rStyle w:val="af"/>
            <w:noProof/>
          </w:rPr>
          <w:t>6.4. Охрана поверхностных и подземных вод</w:t>
        </w:r>
        <w:r w:rsidR="009474C8">
          <w:rPr>
            <w:noProof/>
            <w:webHidden/>
          </w:rPr>
          <w:tab/>
        </w:r>
        <w:r w:rsidR="009474C8">
          <w:rPr>
            <w:noProof/>
            <w:webHidden/>
          </w:rPr>
          <w:fldChar w:fldCharType="begin"/>
        </w:r>
        <w:r w:rsidR="009474C8">
          <w:rPr>
            <w:noProof/>
            <w:webHidden/>
          </w:rPr>
          <w:instrText xml:space="preserve"> PAGEREF _Toc260734949 \h </w:instrText>
        </w:r>
        <w:r w:rsidR="009474C8">
          <w:rPr>
            <w:noProof/>
            <w:webHidden/>
          </w:rPr>
        </w:r>
        <w:r w:rsidR="009474C8">
          <w:rPr>
            <w:noProof/>
            <w:webHidden/>
          </w:rPr>
          <w:fldChar w:fldCharType="separate"/>
        </w:r>
        <w:r w:rsidR="000C128F">
          <w:rPr>
            <w:noProof/>
            <w:webHidden/>
          </w:rPr>
          <w:t>62</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50" w:history="1">
        <w:r w:rsidR="009474C8" w:rsidRPr="00A771D3">
          <w:rPr>
            <w:rStyle w:val="af"/>
            <w:noProof/>
          </w:rPr>
          <w:t>6.5. Мероприятия по благоустройству территории</w:t>
        </w:r>
        <w:r w:rsidR="009474C8">
          <w:rPr>
            <w:noProof/>
            <w:webHidden/>
          </w:rPr>
          <w:tab/>
        </w:r>
        <w:r w:rsidR="009474C8">
          <w:rPr>
            <w:noProof/>
            <w:webHidden/>
          </w:rPr>
          <w:fldChar w:fldCharType="begin"/>
        </w:r>
        <w:r w:rsidR="009474C8">
          <w:rPr>
            <w:noProof/>
            <w:webHidden/>
          </w:rPr>
          <w:instrText xml:space="preserve"> PAGEREF _Toc260734950 \h </w:instrText>
        </w:r>
        <w:r w:rsidR="009474C8">
          <w:rPr>
            <w:noProof/>
            <w:webHidden/>
          </w:rPr>
        </w:r>
        <w:r w:rsidR="009474C8">
          <w:rPr>
            <w:noProof/>
            <w:webHidden/>
          </w:rPr>
          <w:fldChar w:fldCharType="separate"/>
        </w:r>
        <w:r w:rsidR="000C128F">
          <w:rPr>
            <w:noProof/>
            <w:webHidden/>
          </w:rPr>
          <w:t>63</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51" w:history="1">
        <w:r w:rsidR="009474C8" w:rsidRPr="00A771D3">
          <w:rPr>
            <w:rStyle w:val="af"/>
            <w:noProof/>
          </w:rPr>
          <w:t>6.6. Организация санитарной очистки и охрана почв</w:t>
        </w:r>
        <w:r w:rsidR="009474C8">
          <w:rPr>
            <w:noProof/>
            <w:webHidden/>
          </w:rPr>
          <w:tab/>
        </w:r>
        <w:r w:rsidR="009474C8">
          <w:rPr>
            <w:noProof/>
            <w:webHidden/>
          </w:rPr>
          <w:fldChar w:fldCharType="begin"/>
        </w:r>
        <w:r w:rsidR="009474C8">
          <w:rPr>
            <w:noProof/>
            <w:webHidden/>
          </w:rPr>
          <w:instrText xml:space="preserve"> PAGEREF _Toc260734951 \h </w:instrText>
        </w:r>
        <w:r w:rsidR="009474C8">
          <w:rPr>
            <w:noProof/>
            <w:webHidden/>
          </w:rPr>
        </w:r>
        <w:r w:rsidR="009474C8">
          <w:rPr>
            <w:noProof/>
            <w:webHidden/>
          </w:rPr>
          <w:fldChar w:fldCharType="separate"/>
        </w:r>
        <w:r w:rsidR="000C128F">
          <w:rPr>
            <w:noProof/>
            <w:webHidden/>
          </w:rPr>
          <w:t>65</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52" w:history="1">
        <w:r w:rsidR="009474C8" w:rsidRPr="00A771D3">
          <w:rPr>
            <w:rStyle w:val="af"/>
            <w:noProof/>
          </w:rPr>
          <w:t>6.7. Шумозащитные мероприятия</w:t>
        </w:r>
        <w:r w:rsidR="009474C8">
          <w:rPr>
            <w:noProof/>
            <w:webHidden/>
          </w:rPr>
          <w:tab/>
        </w:r>
        <w:r w:rsidR="009474C8">
          <w:rPr>
            <w:noProof/>
            <w:webHidden/>
          </w:rPr>
          <w:fldChar w:fldCharType="begin"/>
        </w:r>
        <w:r w:rsidR="009474C8">
          <w:rPr>
            <w:noProof/>
            <w:webHidden/>
          </w:rPr>
          <w:instrText xml:space="preserve"> PAGEREF _Toc260734952 \h </w:instrText>
        </w:r>
        <w:r w:rsidR="009474C8">
          <w:rPr>
            <w:noProof/>
            <w:webHidden/>
          </w:rPr>
        </w:r>
        <w:r w:rsidR="009474C8">
          <w:rPr>
            <w:noProof/>
            <w:webHidden/>
          </w:rPr>
          <w:fldChar w:fldCharType="separate"/>
        </w:r>
        <w:r w:rsidR="000C128F">
          <w:rPr>
            <w:noProof/>
            <w:webHidden/>
          </w:rPr>
          <w:t>66</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53" w:history="1">
        <w:r w:rsidR="009474C8" w:rsidRPr="00A771D3">
          <w:rPr>
            <w:rStyle w:val="af"/>
            <w:noProof/>
          </w:rPr>
          <w:t>6.8. Безопасность населения от электромагнитного излучения</w:t>
        </w:r>
        <w:r w:rsidR="009474C8">
          <w:rPr>
            <w:noProof/>
            <w:webHidden/>
          </w:rPr>
          <w:tab/>
        </w:r>
        <w:r w:rsidR="009474C8">
          <w:rPr>
            <w:noProof/>
            <w:webHidden/>
          </w:rPr>
          <w:fldChar w:fldCharType="begin"/>
        </w:r>
        <w:r w:rsidR="009474C8">
          <w:rPr>
            <w:noProof/>
            <w:webHidden/>
          </w:rPr>
          <w:instrText xml:space="preserve"> PAGEREF _Toc260734953 \h </w:instrText>
        </w:r>
        <w:r w:rsidR="009474C8">
          <w:rPr>
            <w:noProof/>
            <w:webHidden/>
          </w:rPr>
        </w:r>
        <w:r w:rsidR="009474C8">
          <w:rPr>
            <w:noProof/>
            <w:webHidden/>
          </w:rPr>
          <w:fldChar w:fldCharType="separate"/>
        </w:r>
        <w:r w:rsidR="000C128F">
          <w:rPr>
            <w:noProof/>
            <w:webHidden/>
          </w:rPr>
          <w:t>67</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54" w:history="1">
        <w:r w:rsidR="009474C8" w:rsidRPr="00A771D3">
          <w:rPr>
            <w:rStyle w:val="af"/>
            <w:noProof/>
          </w:rPr>
          <w:t>6.9. Обеспечение радиационной безопасности населения</w:t>
        </w:r>
        <w:r w:rsidR="009474C8">
          <w:rPr>
            <w:noProof/>
            <w:webHidden/>
          </w:rPr>
          <w:tab/>
        </w:r>
        <w:r w:rsidR="009474C8">
          <w:rPr>
            <w:noProof/>
            <w:webHidden/>
          </w:rPr>
          <w:fldChar w:fldCharType="begin"/>
        </w:r>
        <w:r w:rsidR="009474C8">
          <w:rPr>
            <w:noProof/>
            <w:webHidden/>
          </w:rPr>
          <w:instrText xml:space="preserve"> PAGEREF _Toc260734954 \h </w:instrText>
        </w:r>
        <w:r w:rsidR="009474C8">
          <w:rPr>
            <w:noProof/>
            <w:webHidden/>
          </w:rPr>
        </w:r>
        <w:r w:rsidR="009474C8">
          <w:rPr>
            <w:noProof/>
            <w:webHidden/>
          </w:rPr>
          <w:fldChar w:fldCharType="separate"/>
        </w:r>
        <w:r w:rsidR="000C128F">
          <w:rPr>
            <w:noProof/>
            <w:webHidden/>
          </w:rPr>
          <w:t>68</w:t>
        </w:r>
        <w:r w:rsidR="009474C8">
          <w:rPr>
            <w:noProof/>
            <w:webHidden/>
          </w:rPr>
          <w:fldChar w:fldCharType="end"/>
        </w:r>
      </w:hyperlink>
    </w:p>
    <w:p w:rsidR="009474C8" w:rsidRDefault="00856A32">
      <w:pPr>
        <w:pStyle w:val="23"/>
        <w:tabs>
          <w:tab w:val="right" w:leader="dot" w:pos="9344"/>
        </w:tabs>
        <w:rPr>
          <w:noProof/>
          <w:sz w:val="24"/>
          <w:szCs w:val="24"/>
        </w:rPr>
      </w:pPr>
      <w:hyperlink w:anchor="_Toc260734955" w:history="1">
        <w:r w:rsidR="009474C8" w:rsidRPr="00A771D3">
          <w:rPr>
            <w:rStyle w:val="af"/>
            <w:noProof/>
          </w:rPr>
          <w:t>6.10. Формирование природно-экологического каркаса территории</w:t>
        </w:r>
        <w:r w:rsidR="009474C8">
          <w:rPr>
            <w:noProof/>
            <w:webHidden/>
          </w:rPr>
          <w:tab/>
        </w:r>
        <w:r w:rsidR="009474C8">
          <w:rPr>
            <w:noProof/>
            <w:webHidden/>
          </w:rPr>
          <w:fldChar w:fldCharType="begin"/>
        </w:r>
        <w:r w:rsidR="009474C8">
          <w:rPr>
            <w:noProof/>
            <w:webHidden/>
          </w:rPr>
          <w:instrText xml:space="preserve"> PAGEREF _Toc260734955 \h </w:instrText>
        </w:r>
        <w:r w:rsidR="009474C8">
          <w:rPr>
            <w:noProof/>
            <w:webHidden/>
          </w:rPr>
        </w:r>
        <w:r w:rsidR="009474C8">
          <w:rPr>
            <w:noProof/>
            <w:webHidden/>
          </w:rPr>
          <w:fldChar w:fldCharType="separate"/>
        </w:r>
        <w:r w:rsidR="000C128F">
          <w:rPr>
            <w:noProof/>
            <w:webHidden/>
          </w:rPr>
          <w:t>68</w:t>
        </w:r>
        <w:r w:rsidR="009474C8">
          <w:rPr>
            <w:noProof/>
            <w:webHidden/>
          </w:rPr>
          <w:fldChar w:fldCharType="end"/>
        </w:r>
      </w:hyperlink>
    </w:p>
    <w:p w:rsidR="009474C8" w:rsidRDefault="00856A32">
      <w:pPr>
        <w:pStyle w:val="15"/>
        <w:tabs>
          <w:tab w:val="right" w:leader="dot" w:pos="9344"/>
        </w:tabs>
        <w:rPr>
          <w:noProof/>
          <w:sz w:val="24"/>
          <w:szCs w:val="24"/>
        </w:rPr>
      </w:pPr>
      <w:hyperlink w:anchor="_Toc260734956" w:history="1">
        <w:r w:rsidR="009474C8" w:rsidRPr="00A771D3">
          <w:rPr>
            <w:rStyle w:val="af"/>
            <w:noProof/>
          </w:rPr>
          <w:t>Список литературы</w:t>
        </w:r>
        <w:r w:rsidR="009474C8">
          <w:rPr>
            <w:noProof/>
            <w:webHidden/>
          </w:rPr>
          <w:tab/>
        </w:r>
        <w:r w:rsidR="009474C8">
          <w:rPr>
            <w:noProof/>
            <w:webHidden/>
          </w:rPr>
          <w:fldChar w:fldCharType="begin"/>
        </w:r>
        <w:r w:rsidR="009474C8">
          <w:rPr>
            <w:noProof/>
            <w:webHidden/>
          </w:rPr>
          <w:instrText xml:space="preserve"> PAGEREF _Toc260734956 \h </w:instrText>
        </w:r>
        <w:r w:rsidR="009474C8">
          <w:rPr>
            <w:noProof/>
            <w:webHidden/>
          </w:rPr>
        </w:r>
        <w:r w:rsidR="009474C8">
          <w:rPr>
            <w:noProof/>
            <w:webHidden/>
          </w:rPr>
          <w:fldChar w:fldCharType="separate"/>
        </w:r>
        <w:r w:rsidR="000C128F">
          <w:rPr>
            <w:noProof/>
            <w:webHidden/>
          </w:rPr>
          <w:t>72</w:t>
        </w:r>
        <w:r w:rsidR="009474C8">
          <w:rPr>
            <w:noProof/>
            <w:webHidden/>
          </w:rPr>
          <w:fldChar w:fldCharType="end"/>
        </w:r>
      </w:hyperlink>
    </w:p>
    <w:p w:rsidR="009474C8" w:rsidRDefault="00856A32">
      <w:pPr>
        <w:pStyle w:val="15"/>
        <w:tabs>
          <w:tab w:val="right" w:leader="dot" w:pos="9344"/>
        </w:tabs>
        <w:rPr>
          <w:noProof/>
          <w:sz w:val="24"/>
          <w:szCs w:val="24"/>
        </w:rPr>
      </w:pPr>
      <w:hyperlink w:anchor="_Toc260734957" w:history="1">
        <w:r w:rsidR="009474C8" w:rsidRPr="00A771D3">
          <w:rPr>
            <w:rStyle w:val="af"/>
            <w:noProof/>
          </w:rPr>
          <w:t>Фондовые материалы</w:t>
        </w:r>
        <w:r w:rsidR="009474C8">
          <w:rPr>
            <w:noProof/>
            <w:webHidden/>
          </w:rPr>
          <w:tab/>
        </w:r>
        <w:r w:rsidR="009474C8">
          <w:rPr>
            <w:noProof/>
            <w:webHidden/>
          </w:rPr>
          <w:fldChar w:fldCharType="begin"/>
        </w:r>
        <w:r w:rsidR="009474C8">
          <w:rPr>
            <w:noProof/>
            <w:webHidden/>
          </w:rPr>
          <w:instrText xml:space="preserve"> PAGEREF _Toc260734957 \h </w:instrText>
        </w:r>
        <w:r w:rsidR="009474C8">
          <w:rPr>
            <w:noProof/>
            <w:webHidden/>
          </w:rPr>
        </w:r>
        <w:r w:rsidR="009474C8">
          <w:rPr>
            <w:noProof/>
            <w:webHidden/>
          </w:rPr>
          <w:fldChar w:fldCharType="separate"/>
        </w:r>
        <w:r w:rsidR="000C128F">
          <w:rPr>
            <w:noProof/>
            <w:webHidden/>
          </w:rPr>
          <w:t>72</w:t>
        </w:r>
        <w:r w:rsidR="009474C8">
          <w:rPr>
            <w:noProof/>
            <w:webHidden/>
          </w:rPr>
          <w:fldChar w:fldCharType="end"/>
        </w:r>
      </w:hyperlink>
    </w:p>
    <w:p w:rsidR="009474C8" w:rsidRDefault="00856A32">
      <w:pPr>
        <w:pStyle w:val="15"/>
        <w:tabs>
          <w:tab w:val="right" w:leader="dot" w:pos="9344"/>
        </w:tabs>
        <w:rPr>
          <w:noProof/>
          <w:sz w:val="24"/>
          <w:szCs w:val="24"/>
        </w:rPr>
      </w:pPr>
      <w:hyperlink w:anchor="_Toc260734958" w:history="1">
        <w:r w:rsidR="009474C8" w:rsidRPr="00A771D3">
          <w:rPr>
            <w:rStyle w:val="af"/>
            <w:noProof/>
          </w:rPr>
          <w:t>Список нормативной документации</w:t>
        </w:r>
        <w:r w:rsidR="009474C8">
          <w:rPr>
            <w:noProof/>
            <w:webHidden/>
          </w:rPr>
          <w:tab/>
        </w:r>
        <w:r w:rsidR="009474C8">
          <w:rPr>
            <w:noProof/>
            <w:webHidden/>
          </w:rPr>
          <w:fldChar w:fldCharType="begin"/>
        </w:r>
        <w:r w:rsidR="009474C8">
          <w:rPr>
            <w:noProof/>
            <w:webHidden/>
          </w:rPr>
          <w:instrText xml:space="preserve"> PAGEREF _Toc260734958 \h </w:instrText>
        </w:r>
        <w:r w:rsidR="009474C8">
          <w:rPr>
            <w:noProof/>
            <w:webHidden/>
          </w:rPr>
        </w:r>
        <w:r w:rsidR="009474C8">
          <w:rPr>
            <w:noProof/>
            <w:webHidden/>
          </w:rPr>
          <w:fldChar w:fldCharType="separate"/>
        </w:r>
        <w:r w:rsidR="000C128F">
          <w:rPr>
            <w:noProof/>
            <w:webHidden/>
          </w:rPr>
          <w:t>73</w:t>
        </w:r>
        <w:r w:rsidR="009474C8">
          <w:rPr>
            <w:noProof/>
            <w:webHidden/>
          </w:rPr>
          <w:fldChar w:fldCharType="end"/>
        </w:r>
      </w:hyperlink>
    </w:p>
    <w:p w:rsidR="008F23B0" w:rsidRDefault="009E07F2" w:rsidP="00CC7F37">
      <w:pPr>
        <w:pStyle w:val="10"/>
        <w:rPr>
          <w:sz w:val="32"/>
          <w:szCs w:val="32"/>
        </w:rPr>
      </w:pPr>
      <w:r>
        <w:rPr>
          <w:sz w:val="32"/>
          <w:szCs w:val="32"/>
        </w:rPr>
        <w:fldChar w:fldCharType="end"/>
      </w:r>
    </w:p>
    <w:p w:rsidR="008F23B0" w:rsidRPr="008F23B0" w:rsidRDefault="008F23B0" w:rsidP="008F23B0">
      <w:r>
        <w:br w:type="page"/>
      </w:r>
    </w:p>
    <w:p w:rsidR="00EB7E8D" w:rsidRPr="00FB02F5" w:rsidRDefault="00EB7E8D" w:rsidP="00EB7E8D">
      <w:pPr>
        <w:pStyle w:val="10"/>
        <w:rPr>
          <w:sz w:val="32"/>
          <w:szCs w:val="32"/>
        </w:rPr>
      </w:pPr>
      <w:bookmarkStart w:id="4" w:name="_Toc260734915"/>
      <w:bookmarkEnd w:id="1"/>
      <w:bookmarkEnd w:id="2"/>
      <w:bookmarkEnd w:id="3"/>
      <w:r w:rsidRPr="00FB02F5">
        <w:rPr>
          <w:sz w:val="32"/>
          <w:szCs w:val="32"/>
        </w:rPr>
        <w:t>Введение</w:t>
      </w:r>
      <w:bookmarkEnd w:id="4"/>
    </w:p>
    <w:p w:rsidR="00EB7E8D" w:rsidRPr="00FB02F5" w:rsidRDefault="00EB7E8D" w:rsidP="00BF682D">
      <w:pPr>
        <w:pStyle w:val="11"/>
        <w:spacing w:line="240" w:lineRule="auto"/>
        <w:rPr>
          <w:lang w:val="ru-RU"/>
        </w:rPr>
      </w:pPr>
      <w:r w:rsidRPr="00FB02F5">
        <w:rPr>
          <w:lang w:val="ru-RU"/>
        </w:rPr>
        <w:t>В соответствии с Федеральным законом «Об охране окружающей среды» от 10.01.2002 г. №7-ФЗ под оценкой воздействия на окружающую среду (ОВОС) понимается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EB7E8D" w:rsidRPr="00FB02F5" w:rsidRDefault="00EB7E8D" w:rsidP="00BF682D">
      <w:pPr>
        <w:pStyle w:val="11"/>
        <w:spacing w:line="240" w:lineRule="auto"/>
        <w:rPr>
          <w:lang w:val="ru-RU"/>
        </w:rPr>
      </w:pPr>
      <w:r w:rsidRPr="00FB02F5">
        <w:rPr>
          <w:lang w:val="ru-RU"/>
        </w:rPr>
        <w:t>Анализ экологических последствий и обоснование необходимых природоохранных мероприятий генерального плана дается в разделе «Охрана окружающей среды» (ООС).</w:t>
      </w:r>
    </w:p>
    <w:p w:rsidR="00EB7E8D" w:rsidRPr="00FB02F5" w:rsidRDefault="00EB7E8D" w:rsidP="00BF682D">
      <w:pPr>
        <w:pStyle w:val="11"/>
        <w:spacing w:line="240" w:lineRule="auto"/>
        <w:rPr>
          <w:lang w:val="ru-RU"/>
        </w:rPr>
      </w:pPr>
      <w:r w:rsidRPr="00866685">
        <w:rPr>
          <w:lang w:val="ru-RU"/>
        </w:rPr>
        <w:t>Разработка раздела «Охрана окружающей среды» осуществляется</w:t>
      </w:r>
      <w:r w:rsidRPr="00065FFF">
        <w:rPr>
          <w:lang w:val="ru-RU"/>
        </w:rPr>
        <w:t xml:space="preserve"> в со</w:t>
      </w:r>
      <w:r w:rsidRPr="00FB02F5">
        <w:rPr>
          <w:lang w:val="ru-RU"/>
        </w:rPr>
        <w:t xml:space="preserve">ответствии с требованиями экологического законодательства, в частности </w:t>
      </w:r>
      <w:r>
        <w:rPr>
          <w:lang w:val="ru-RU"/>
        </w:rPr>
        <w:t>Федерального закона</w:t>
      </w:r>
      <w:r w:rsidRPr="00FB02F5">
        <w:rPr>
          <w:lang w:val="ru-RU"/>
        </w:rPr>
        <w:t xml:space="preserve"> «Об охране окружающей среды» от 10.01.2002 г., «Положения об оценке воздействия намечаемой хозяйственной и иной деятельности на окружающую среду в Российской Федерации</w:t>
      </w:r>
      <w:r>
        <w:rPr>
          <w:lang w:val="ru-RU"/>
        </w:rPr>
        <w:t>» от 16.05.2000 </w:t>
      </w:r>
      <w:r w:rsidRPr="00FB02F5">
        <w:rPr>
          <w:lang w:val="ru-RU"/>
        </w:rPr>
        <w:t xml:space="preserve">г., «Инструкции по экологическому обоснованию хозяйственной и иной деятельности», утверждённой приказом Министерства экологии и природных ресурсов </w:t>
      </w:r>
      <w:r>
        <w:rPr>
          <w:lang w:val="ru-RU"/>
        </w:rPr>
        <w:t>Российской Федерации</w:t>
      </w:r>
      <w:r w:rsidRPr="00FB02F5">
        <w:rPr>
          <w:lang w:val="ru-RU"/>
        </w:rPr>
        <w:t xml:space="preserve"> 29.12.1995 г.  </w:t>
      </w:r>
    </w:p>
    <w:p w:rsidR="00EB7E8D" w:rsidRPr="00FB02F5" w:rsidRDefault="00EB7E8D" w:rsidP="00BF682D">
      <w:pPr>
        <w:pStyle w:val="11"/>
        <w:spacing w:line="240" w:lineRule="auto"/>
        <w:rPr>
          <w:lang w:val="ru-RU"/>
        </w:rPr>
      </w:pPr>
      <w:r w:rsidRPr="006C5758">
        <w:rPr>
          <w:lang w:val="ru-RU"/>
        </w:rPr>
        <w:t>Основанием для разработки генерального плана н.п.</w:t>
      </w:r>
      <w:r w:rsidR="005B251A">
        <w:t> </w:t>
      </w:r>
      <w:r w:rsidRPr="006C5758">
        <w:rPr>
          <w:lang w:val="ru-RU"/>
        </w:rPr>
        <w:t>Приволжский и проекта планировки южной части Спасского муниципального района</w:t>
      </w:r>
      <w:r w:rsidRPr="00F95F9C">
        <w:rPr>
          <w:lang w:val="ru-RU"/>
        </w:rPr>
        <w:t xml:space="preserve"> послужил заказ </w:t>
      </w:r>
      <w:r w:rsidR="00AD765F" w:rsidRPr="00AD765F">
        <w:rPr>
          <w:lang w:val="ru-RU"/>
        </w:rPr>
        <w:t>Главно</w:t>
      </w:r>
      <w:r w:rsidR="00AD765F">
        <w:rPr>
          <w:lang w:val="ru-RU"/>
        </w:rPr>
        <w:t>го</w:t>
      </w:r>
      <w:r w:rsidR="00AD765F" w:rsidRPr="00AD765F">
        <w:rPr>
          <w:lang w:val="ru-RU"/>
        </w:rPr>
        <w:t xml:space="preserve"> инвестиционно-строительно</w:t>
      </w:r>
      <w:r w:rsidR="00AD765F">
        <w:rPr>
          <w:lang w:val="ru-RU"/>
        </w:rPr>
        <w:t>го</w:t>
      </w:r>
      <w:r w:rsidR="00AD765F" w:rsidRPr="00AD765F">
        <w:rPr>
          <w:lang w:val="ru-RU"/>
        </w:rPr>
        <w:t xml:space="preserve"> управлени</w:t>
      </w:r>
      <w:r w:rsidR="00AD765F">
        <w:rPr>
          <w:lang w:val="ru-RU"/>
        </w:rPr>
        <w:t>я</w:t>
      </w:r>
      <w:r w:rsidR="00AD765F" w:rsidRPr="00AD765F">
        <w:rPr>
          <w:lang w:val="ru-RU"/>
        </w:rPr>
        <w:t xml:space="preserve"> </w:t>
      </w:r>
      <w:r w:rsidRPr="00F95F9C">
        <w:rPr>
          <w:lang w:val="ru-RU"/>
        </w:rPr>
        <w:t>и</w:t>
      </w:r>
      <w:r w:rsidRPr="00CD704F">
        <w:rPr>
          <w:lang w:val="ru-RU"/>
        </w:rPr>
        <w:t xml:space="preserve"> администрации </w:t>
      </w:r>
      <w:r>
        <w:rPr>
          <w:lang w:val="ru-RU"/>
        </w:rPr>
        <w:t>Спасского</w:t>
      </w:r>
      <w:r w:rsidRPr="00CD704F">
        <w:rPr>
          <w:lang w:val="ru-RU"/>
        </w:rPr>
        <w:t xml:space="preserve"> муниципального района в соответствии с заданием на разработку генерального плана </w:t>
      </w:r>
      <w:r>
        <w:rPr>
          <w:lang w:val="ru-RU"/>
        </w:rPr>
        <w:t>п. Приволжский</w:t>
      </w:r>
      <w:r w:rsidRPr="00CD704F">
        <w:rPr>
          <w:lang w:val="ru-RU"/>
        </w:rPr>
        <w:t>.</w:t>
      </w:r>
      <w:r w:rsidRPr="00FB02F5">
        <w:rPr>
          <w:lang w:val="ru-RU"/>
        </w:rPr>
        <w:t xml:space="preserve"> </w:t>
      </w:r>
    </w:p>
    <w:p w:rsidR="00EB7E8D" w:rsidRPr="00FB02F5" w:rsidRDefault="00EB7E8D" w:rsidP="00BF682D">
      <w:pPr>
        <w:pStyle w:val="11"/>
        <w:spacing w:line="240" w:lineRule="auto"/>
        <w:rPr>
          <w:lang w:val="ru-RU"/>
        </w:rPr>
      </w:pPr>
      <w:r w:rsidRPr="00FB02F5">
        <w:rPr>
          <w:b/>
          <w:lang w:val="ru-RU"/>
        </w:rPr>
        <w:t xml:space="preserve">Целью </w:t>
      </w:r>
      <w:r w:rsidRPr="00FB02F5">
        <w:rPr>
          <w:lang w:val="ru-RU"/>
        </w:rPr>
        <w:t>данной работы является выявление наиболее значимых экологических последствий и проведение оценки воздействия на основные компоненты окружающей среды и здоровье населения при реализации мероприятий генерального плана.</w:t>
      </w:r>
    </w:p>
    <w:p w:rsidR="00EB7E8D" w:rsidRPr="00FB02F5" w:rsidRDefault="00EB7E8D" w:rsidP="00BF682D">
      <w:pPr>
        <w:pStyle w:val="11"/>
        <w:spacing w:line="240" w:lineRule="auto"/>
        <w:rPr>
          <w:lang w:val="ru-RU"/>
        </w:rPr>
      </w:pPr>
      <w:r w:rsidRPr="00FB02F5">
        <w:rPr>
          <w:lang w:val="ru-RU"/>
        </w:rPr>
        <w:t xml:space="preserve">В ходе работы решались следующие </w:t>
      </w:r>
      <w:r w:rsidRPr="00FB02F5">
        <w:rPr>
          <w:b/>
          <w:lang w:val="ru-RU"/>
        </w:rPr>
        <w:t>задачи</w:t>
      </w:r>
      <w:r w:rsidRPr="00FB02F5">
        <w:rPr>
          <w:lang w:val="ru-RU"/>
        </w:rPr>
        <w:t xml:space="preserve">: </w:t>
      </w:r>
    </w:p>
    <w:p w:rsidR="00EB7E8D" w:rsidRPr="00FB02F5" w:rsidRDefault="00EB7E8D" w:rsidP="00BF682D">
      <w:pPr>
        <w:pStyle w:val="11"/>
        <w:spacing w:line="240" w:lineRule="auto"/>
        <w:rPr>
          <w:lang w:val="ru-RU"/>
        </w:rPr>
      </w:pPr>
      <w:r w:rsidRPr="00FB02F5">
        <w:rPr>
          <w:lang w:val="ru-RU"/>
        </w:rPr>
        <w:t>1. оценка состояния основных компонентов окружающей среды на территории реализации проектных предложений генерального плана;</w:t>
      </w:r>
    </w:p>
    <w:p w:rsidR="00EB7E8D" w:rsidRPr="00FB02F5" w:rsidRDefault="00EB7E8D" w:rsidP="00BF682D">
      <w:pPr>
        <w:pStyle w:val="11"/>
        <w:spacing w:line="240" w:lineRule="auto"/>
        <w:rPr>
          <w:lang w:val="ru-RU"/>
        </w:rPr>
      </w:pPr>
      <w:r w:rsidRPr="00FB02F5">
        <w:rPr>
          <w:lang w:val="ru-RU"/>
        </w:rPr>
        <w:t>2. характеристика проектных предложений с учетом существующей экологической ситуа</w:t>
      </w:r>
      <w:r>
        <w:rPr>
          <w:lang w:val="ru-RU"/>
        </w:rPr>
        <w:t>ции на территории г. Болгар</w:t>
      </w:r>
      <w:r w:rsidRPr="00FB02F5">
        <w:rPr>
          <w:lang w:val="ru-RU"/>
        </w:rPr>
        <w:t>;</w:t>
      </w:r>
    </w:p>
    <w:p w:rsidR="00EB7E8D" w:rsidRPr="00FB02F5" w:rsidRDefault="00EB7E8D" w:rsidP="00BF682D">
      <w:pPr>
        <w:pStyle w:val="11"/>
        <w:spacing w:line="240" w:lineRule="auto"/>
        <w:rPr>
          <w:lang w:val="ru-RU"/>
        </w:rPr>
      </w:pPr>
      <w:r w:rsidRPr="00FB02F5">
        <w:rPr>
          <w:lang w:val="ru-RU"/>
        </w:rPr>
        <w:t>3. выявление и анализ наиболее значимых возможных экологических воздействий на компоненты окружающей среды после реализации мероприятий генерального плана;</w:t>
      </w:r>
    </w:p>
    <w:p w:rsidR="00EB7E8D" w:rsidRDefault="00EB7E8D" w:rsidP="00BF682D">
      <w:pPr>
        <w:pStyle w:val="11"/>
        <w:spacing w:line="240" w:lineRule="auto"/>
        <w:rPr>
          <w:lang w:val="ru-RU"/>
        </w:rPr>
      </w:pPr>
      <w:r w:rsidRPr="00FB02F5">
        <w:rPr>
          <w:lang w:val="ru-RU"/>
        </w:rPr>
        <w:t>4. комплексная оценка состояния окружающей среды</w:t>
      </w:r>
      <w:r>
        <w:rPr>
          <w:lang w:val="ru-RU"/>
        </w:rPr>
        <w:t>;</w:t>
      </w:r>
    </w:p>
    <w:p w:rsidR="00EB7E8D" w:rsidRPr="00FB02F5" w:rsidRDefault="00EB7E8D" w:rsidP="00BF682D">
      <w:pPr>
        <w:pStyle w:val="11"/>
        <w:spacing w:line="240" w:lineRule="auto"/>
        <w:rPr>
          <w:lang w:val="ru-RU"/>
        </w:rPr>
      </w:pPr>
      <w:r>
        <w:rPr>
          <w:lang w:val="ru-RU"/>
        </w:rPr>
        <w:t>5. разработка комплекса мероприятий по предотвращению либо минимизации негативных воздействий на окружающую среду в результате реализации предложений генерального плана.</w:t>
      </w:r>
    </w:p>
    <w:p w:rsidR="00EB7E8D" w:rsidRPr="00FB02F5" w:rsidRDefault="00EB7E8D" w:rsidP="00BF682D">
      <w:pPr>
        <w:pStyle w:val="11"/>
        <w:spacing w:line="240" w:lineRule="auto"/>
        <w:rPr>
          <w:lang w:val="ru-RU"/>
        </w:rPr>
      </w:pPr>
      <w:r w:rsidRPr="00FB02F5">
        <w:rPr>
          <w:lang w:val="ru-RU"/>
        </w:rPr>
        <w:t>Данные разделы выполнялись с учетом требований Федеральных законов «Об охране окружающей среды» (</w:t>
      </w:r>
      <w:smartTag w:uri="urn:schemas-microsoft-com:office:smarttags" w:element="metricconverter">
        <w:smartTagPr>
          <w:attr w:name="ProductID" w:val="2002 г"/>
        </w:smartTagPr>
        <w:r w:rsidRPr="00FB02F5">
          <w:rPr>
            <w:lang w:val="ru-RU"/>
          </w:rPr>
          <w:t>2002 г</w:t>
        </w:r>
      </w:smartTag>
      <w:r w:rsidRPr="00FB02F5">
        <w:rPr>
          <w:lang w:val="ru-RU"/>
        </w:rPr>
        <w:t>.), «Об охране атмосферного воздуха» (</w:t>
      </w:r>
      <w:smartTag w:uri="urn:schemas-microsoft-com:office:smarttags" w:element="metricconverter">
        <w:smartTagPr>
          <w:attr w:name="ProductID" w:val="1999 г"/>
        </w:smartTagPr>
        <w:r w:rsidRPr="00FB02F5">
          <w:rPr>
            <w:lang w:val="ru-RU"/>
          </w:rPr>
          <w:t>1999 г</w:t>
        </w:r>
      </w:smartTag>
      <w:r w:rsidRPr="00FB02F5">
        <w:rPr>
          <w:lang w:val="ru-RU"/>
        </w:rPr>
        <w:t>.), «Об отходах производства и потребления» (</w:t>
      </w:r>
      <w:smartTag w:uri="urn:schemas-microsoft-com:office:smarttags" w:element="metricconverter">
        <w:smartTagPr>
          <w:attr w:name="ProductID" w:val="1998 г"/>
        </w:smartTagPr>
        <w:r w:rsidRPr="00FB02F5">
          <w:rPr>
            <w:lang w:val="ru-RU"/>
          </w:rPr>
          <w:t>1998 г</w:t>
        </w:r>
      </w:smartTag>
      <w:r w:rsidRPr="00FB02F5">
        <w:rPr>
          <w:lang w:val="ru-RU"/>
        </w:rPr>
        <w:t>.), «Об особо охраняемых природных территориях» (</w:t>
      </w:r>
      <w:smartTag w:uri="urn:schemas-microsoft-com:office:smarttags" w:element="metricconverter">
        <w:smartTagPr>
          <w:attr w:name="ProductID" w:val="1995 г"/>
        </w:smartTagPr>
        <w:r w:rsidRPr="00FB02F5">
          <w:rPr>
            <w:lang w:val="ru-RU"/>
          </w:rPr>
          <w:t>1995 г</w:t>
        </w:r>
      </w:smartTag>
      <w:r w:rsidRPr="00FB02F5">
        <w:rPr>
          <w:lang w:val="ru-RU"/>
        </w:rPr>
        <w:t>.), «О государственной экологической экспертизе» и других нормативно-правовых актов.</w:t>
      </w:r>
    </w:p>
    <w:p w:rsidR="00EB7E8D" w:rsidRPr="00FB02F5" w:rsidRDefault="00EB7E8D" w:rsidP="00EB7E8D">
      <w:pPr>
        <w:pStyle w:val="10"/>
        <w:spacing w:after="120"/>
        <w:ind w:firstLine="0"/>
        <w:rPr>
          <w:sz w:val="32"/>
          <w:szCs w:val="32"/>
        </w:rPr>
      </w:pPr>
      <w:r w:rsidRPr="00FB02F5">
        <w:br w:type="page"/>
      </w:r>
      <w:bookmarkStart w:id="5" w:name="_Toc249252104"/>
      <w:bookmarkStart w:id="6" w:name="_Toc260734916"/>
      <w:bookmarkStart w:id="7" w:name="_Toc216067899"/>
      <w:r w:rsidRPr="00FB02F5">
        <w:rPr>
          <w:sz w:val="32"/>
          <w:szCs w:val="32"/>
        </w:rPr>
        <w:t>1. Современное использование и архитектурно-планировочная организация территории</w:t>
      </w:r>
      <w:bookmarkEnd w:id="5"/>
      <w:bookmarkEnd w:id="6"/>
    </w:p>
    <w:p w:rsidR="00EB7E8D" w:rsidRDefault="00EB7E8D" w:rsidP="00BF682D">
      <w:pPr>
        <w:ind w:firstLine="709"/>
        <w:jc w:val="both"/>
        <w:rPr>
          <w:sz w:val="28"/>
          <w:szCs w:val="28"/>
        </w:rPr>
      </w:pPr>
      <w:r>
        <w:rPr>
          <w:sz w:val="28"/>
          <w:szCs w:val="28"/>
        </w:rPr>
        <w:t>Поселок Приволжский</w:t>
      </w:r>
      <w:r w:rsidRPr="00E703F3">
        <w:rPr>
          <w:sz w:val="28"/>
          <w:szCs w:val="28"/>
        </w:rPr>
        <w:t xml:space="preserve"> расположен на левом берегу р.Волги (Куйбышевского водохранилища) на юге Республики Татарстан</w:t>
      </w:r>
      <w:r w:rsidR="00080BF0">
        <w:rPr>
          <w:sz w:val="28"/>
          <w:szCs w:val="28"/>
        </w:rPr>
        <w:t>, в Спасском муниципальном районе,</w:t>
      </w:r>
      <w:r w:rsidRPr="00E703F3">
        <w:rPr>
          <w:sz w:val="28"/>
          <w:szCs w:val="28"/>
        </w:rPr>
        <w:t xml:space="preserve"> в </w:t>
      </w:r>
      <w:smartTag w:uri="urn:schemas-microsoft-com:office:smarttags" w:element="metricconverter">
        <w:smartTagPr>
          <w:attr w:name="ProductID" w:val="140 км"/>
        </w:smartTagPr>
        <w:r w:rsidRPr="00E703F3">
          <w:rPr>
            <w:sz w:val="28"/>
            <w:szCs w:val="28"/>
          </w:rPr>
          <w:t>140 км</w:t>
        </w:r>
      </w:smartTag>
      <w:r w:rsidRPr="00E703F3">
        <w:rPr>
          <w:sz w:val="28"/>
          <w:szCs w:val="28"/>
        </w:rPr>
        <w:t xml:space="preserve"> от столицы Республики Татарстан – г.Казани</w:t>
      </w:r>
      <w:r>
        <w:rPr>
          <w:sz w:val="28"/>
          <w:szCs w:val="28"/>
        </w:rPr>
        <w:t xml:space="preserve"> и в </w:t>
      </w:r>
      <w:smartTag w:uri="urn:schemas-microsoft-com:office:smarttags" w:element="metricconverter">
        <w:smartTagPr>
          <w:attr w:name="ProductID" w:val="0,5 км"/>
        </w:smartTagPr>
        <w:r>
          <w:rPr>
            <w:sz w:val="28"/>
            <w:szCs w:val="28"/>
          </w:rPr>
          <w:t>0,5 км</w:t>
        </w:r>
      </w:smartTag>
      <w:r>
        <w:rPr>
          <w:sz w:val="28"/>
          <w:szCs w:val="28"/>
        </w:rPr>
        <w:t xml:space="preserve"> от г. Болгар</w:t>
      </w:r>
      <w:r w:rsidRPr="00E703F3">
        <w:rPr>
          <w:sz w:val="28"/>
          <w:szCs w:val="28"/>
        </w:rPr>
        <w:t xml:space="preserve">. </w:t>
      </w:r>
      <w:r w:rsidRPr="00E2612E">
        <w:rPr>
          <w:sz w:val="28"/>
          <w:szCs w:val="28"/>
        </w:rPr>
        <w:t xml:space="preserve">На начало 2009 года численность населения </w:t>
      </w:r>
      <w:r>
        <w:rPr>
          <w:sz w:val="28"/>
          <w:szCs w:val="28"/>
        </w:rPr>
        <w:t>поселка</w:t>
      </w:r>
      <w:r w:rsidRPr="00E2612E">
        <w:rPr>
          <w:sz w:val="28"/>
          <w:szCs w:val="28"/>
        </w:rPr>
        <w:t xml:space="preserve"> составила </w:t>
      </w:r>
      <w:r>
        <w:rPr>
          <w:sz w:val="28"/>
          <w:szCs w:val="28"/>
        </w:rPr>
        <w:t>469</w:t>
      </w:r>
      <w:r w:rsidRPr="00E2612E">
        <w:rPr>
          <w:sz w:val="28"/>
          <w:szCs w:val="28"/>
        </w:rPr>
        <w:t xml:space="preserve"> человек, площадь – </w:t>
      </w:r>
      <w:r w:rsidR="001A6F2B">
        <w:rPr>
          <w:sz w:val="28"/>
          <w:szCs w:val="28"/>
        </w:rPr>
        <w:t>514</w:t>
      </w:r>
      <w:r w:rsidRPr="00E2612E">
        <w:rPr>
          <w:sz w:val="28"/>
          <w:szCs w:val="28"/>
        </w:rPr>
        <w:t xml:space="preserve"> га. </w:t>
      </w:r>
      <w:r>
        <w:rPr>
          <w:sz w:val="28"/>
          <w:szCs w:val="28"/>
        </w:rPr>
        <w:t>Поселок</w:t>
      </w:r>
      <w:r w:rsidRPr="00E2612E">
        <w:rPr>
          <w:sz w:val="28"/>
          <w:szCs w:val="28"/>
        </w:rPr>
        <w:t xml:space="preserve"> располагается в стороне от основных крупных урбанизированных зон Республики Татарстан</w:t>
      </w:r>
      <w:r>
        <w:rPr>
          <w:sz w:val="28"/>
          <w:szCs w:val="28"/>
        </w:rPr>
        <w:t>.</w:t>
      </w:r>
      <w:r w:rsidRPr="00E2612E">
        <w:rPr>
          <w:sz w:val="28"/>
          <w:szCs w:val="28"/>
        </w:rPr>
        <w:t xml:space="preserve"> </w:t>
      </w:r>
    </w:p>
    <w:p w:rsidR="00EB7E8D" w:rsidRPr="00E35E18" w:rsidRDefault="00EB7E8D" w:rsidP="00BF682D">
      <w:pPr>
        <w:ind w:firstLine="709"/>
        <w:jc w:val="both"/>
        <w:rPr>
          <w:sz w:val="28"/>
          <w:szCs w:val="28"/>
        </w:rPr>
      </w:pPr>
      <w:r w:rsidRPr="00E35E18">
        <w:rPr>
          <w:color w:val="000000"/>
          <w:sz w:val="28"/>
          <w:szCs w:val="28"/>
        </w:rPr>
        <w:t>Основой экономики поселка является сельское хозяйство</w:t>
      </w:r>
      <w:r w:rsidRPr="00E35E18">
        <w:rPr>
          <w:sz w:val="28"/>
          <w:szCs w:val="28"/>
        </w:rPr>
        <w:t xml:space="preserve">.  </w:t>
      </w:r>
    </w:p>
    <w:p w:rsidR="00EB7E8D" w:rsidRPr="00E2612E" w:rsidRDefault="00EB7E8D" w:rsidP="00BF682D">
      <w:pPr>
        <w:ind w:firstLine="709"/>
        <w:jc w:val="both"/>
        <w:rPr>
          <w:sz w:val="28"/>
          <w:szCs w:val="28"/>
        </w:rPr>
      </w:pPr>
      <w:r w:rsidRPr="00E35E18">
        <w:rPr>
          <w:sz w:val="28"/>
          <w:szCs w:val="28"/>
        </w:rPr>
        <w:t>Связь поселка осуществляется через региональные автомобильные дороги «Болгар – Базарные Матаки» и «Болгар – Танкеевка». Ближайшая пристань «Болгар» расположена на территории города Болгар, на которую прибывают в основном туристические теплоходы в летнее время.</w:t>
      </w:r>
    </w:p>
    <w:p w:rsidR="00EB7E8D" w:rsidRDefault="00EB7E8D" w:rsidP="00BF682D">
      <w:pPr>
        <w:ind w:firstLine="709"/>
        <w:jc w:val="both"/>
        <w:rPr>
          <w:sz w:val="28"/>
          <w:szCs w:val="28"/>
        </w:rPr>
      </w:pPr>
      <w:r>
        <w:rPr>
          <w:sz w:val="28"/>
          <w:szCs w:val="28"/>
        </w:rPr>
        <w:t xml:space="preserve">Жилая застройка представлена усадебным типом. </w:t>
      </w:r>
    </w:p>
    <w:p w:rsidR="00EB7E8D" w:rsidRPr="007D6381" w:rsidRDefault="00EB7E8D" w:rsidP="00BF682D">
      <w:pPr>
        <w:ind w:firstLine="709"/>
        <w:jc w:val="both"/>
        <w:rPr>
          <w:sz w:val="28"/>
          <w:szCs w:val="28"/>
        </w:rPr>
      </w:pPr>
      <w:r>
        <w:rPr>
          <w:sz w:val="28"/>
          <w:szCs w:val="28"/>
        </w:rPr>
        <w:t xml:space="preserve">Поселок обладает высоким рекреационным потенциалом, обусловленным близостью Куйбышевского водохранилища, а также лесами, окружающими территорию застройки с </w:t>
      </w:r>
      <w:r w:rsidR="00080BF0">
        <w:rPr>
          <w:sz w:val="28"/>
          <w:szCs w:val="28"/>
        </w:rPr>
        <w:t xml:space="preserve">восточной и южной частей. С северной стороны </w:t>
      </w:r>
      <w:r>
        <w:rPr>
          <w:sz w:val="28"/>
          <w:szCs w:val="28"/>
        </w:rPr>
        <w:t>п. Приволжский граничит с государственным природным заказником регионального значения комплексного профиля «Спасский».</w:t>
      </w:r>
    </w:p>
    <w:p w:rsidR="00EB7E8D" w:rsidRDefault="00EB7E8D" w:rsidP="00BF682D">
      <w:pPr>
        <w:pStyle w:val="af9"/>
        <w:ind w:firstLine="700"/>
      </w:pPr>
      <w:r>
        <w:t xml:space="preserve">Экологическими ограничениями на использование территории Приволжского являются санитарно-защитные зоны сельскохозяйственных объектов и территорий специального назначения; санитарные разрывы инженерных коммуникаций и автодорог; водоохранные зоны поверхностных водных объектов, зоны санитарной охраны источников питьевого водоснабжения, особо охраняемые природные территории, земли лесного фонда. </w:t>
      </w:r>
      <w:r w:rsidRPr="00525533">
        <w:t>Природными экологическими ограниче</w:t>
      </w:r>
      <w:r>
        <w:t>ниями являются эрозионные и  абразионные</w:t>
      </w:r>
      <w:r w:rsidRPr="00525533">
        <w:t xml:space="preserve"> процессы, </w:t>
      </w:r>
      <w:r>
        <w:t xml:space="preserve">подтопление и затопление </w:t>
      </w:r>
      <w:r w:rsidRPr="00525533">
        <w:t>территорий</w:t>
      </w:r>
      <w:r>
        <w:t xml:space="preserve">. </w:t>
      </w:r>
    </w:p>
    <w:p w:rsidR="00EB7E8D" w:rsidRDefault="00EB7E8D" w:rsidP="00EB7E8D">
      <w:pPr>
        <w:pStyle w:val="30"/>
        <w:spacing w:after="0" w:line="360" w:lineRule="auto"/>
        <w:ind w:left="0" w:firstLine="600"/>
        <w:jc w:val="both"/>
        <w:rPr>
          <w:sz w:val="28"/>
          <w:szCs w:val="28"/>
          <w:highlight w:val="red"/>
        </w:rPr>
      </w:pPr>
    </w:p>
    <w:p w:rsidR="00EB7E8D" w:rsidRPr="00E14FAF" w:rsidRDefault="00EB7E8D" w:rsidP="00EB7E8D">
      <w:pPr>
        <w:pStyle w:val="10"/>
        <w:spacing w:line="360" w:lineRule="auto"/>
        <w:jc w:val="left"/>
        <w:rPr>
          <w:b w:val="0"/>
          <w:szCs w:val="28"/>
        </w:rPr>
      </w:pPr>
    </w:p>
    <w:p w:rsidR="00EB7E8D" w:rsidRPr="0093614B" w:rsidRDefault="00EB7E8D" w:rsidP="00EB7E8D">
      <w:pPr>
        <w:pStyle w:val="10"/>
        <w:spacing w:line="360" w:lineRule="auto"/>
        <w:rPr>
          <w:sz w:val="32"/>
          <w:szCs w:val="32"/>
        </w:rPr>
      </w:pPr>
      <w:r w:rsidRPr="002C06F9">
        <w:rPr>
          <w:b w:val="0"/>
          <w:szCs w:val="28"/>
        </w:rPr>
        <w:br w:type="page"/>
      </w:r>
      <w:bookmarkStart w:id="8" w:name="_Toc214696644"/>
      <w:bookmarkStart w:id="9" w:name="_Toc249252105"/>
      <w:bookmarkStart w:id="10" w:name="_Toc260734917"/>
      <w:bookmarkEnd w:id="7"/>
      <w:r w:rsidRPr="00925E86">
        <w:rPr>
          <w:bCs/>
          <w:sz w:val="32"/>
          <w:szCs w:val="32"/>
        </w:rPr>
        <w:t xml:space="preserve">2. </w:t>
      </w:r>
      <w:bookmarkEnd w:id="8"/>
      <w:r w:rsidRPr="00925E86">
        <w:rPr>
          <w:bCs/>
          <w:sz w:val="32"/>
          <w:szCs w:val="32"/>
        </w:rPr>
        <w:t>Природные условия и ресурсы территории</w:t>
      </w:r>
      <w:r>
        <w:rPr>
          <w:bCs/>
          <w:sz w:val="32"/>
          <w:szCs w:val="32"/>
        </w:rPr>
        <w:t xml:space="preserve"> </w:t>
      </w:r>
      <w:bookmarkEnd w:id="9"/>
      <w:r w:rsidR="00A751AC">
        <w:rPr>
          <w:sz w:val="32"/>
          <w:szCs w:val="32"/>
        </w:rPr>
        <w:t>п. Приволжский</w:t>
      </w:r>
      <w:bookmarkEnd w:id="10"/>
    </w:p>
    <w:p w:rsidR="00EB7E8D" w:rsidRPr="00EE01DF" w:rsidRDefault="00EB7E8D" w:rsidP="00BF682D">
      <w:pPr>
        <w:pStyle w:val="a8"/>
        <w:ind w:right="-1" w:firstLine="567"/>
      </w:pPr>
      <w:bookmarkStart w:id="11" w:name="_Hlt124904760"/>
      <w:bookmarkStart w:id="12" w:name="_Toc214696646"/>
      <w:bookmarkEnd w:id="11"/>
      <w:r w:rsidRPr="00800CB5">
        <w:t>При разработке раздела были использованы материалы справочно-информационной службы ОАО «КамТИСИЗ» (г. Набережные Челны), отчеты инженерно-геологических изысканий фондов ГУП «Татинвестгражданпроект», материалы Генерального плана и проекта детальной планировки</w:t>
      </w:r>
      <w:r w:rsidRPr="00800CB5">
        <w:rPr>
          <w:szCs w:val="28"/>
        </w:rPr>
        <w:t xml:space="preserve"> западного центральной части города</w:t>
      </w:r>
      <w:r w:rsidRPr="00800CB5">
        <w:t xml:space="preserve"> </w:t>
      </w:r>
      <w:r>
        <w:t xml:space="preserve">Куйбышев </w:t>
      </w:r>
      <w:r w:rsidRPr="00800CB5">
        <w:t>(Татаргражданпроект, 1980).</w:t>
      </w:r>
    </w:p>
    <w:p w:rsidR="00EB7E8D" w:rsidRPr="00E53701" w:rsidRDefault="00EB7E8D" w:rsidP="00EB7E8D">
      <w:pPr>
        <w:pStyle w:val="2"/>
        <w:jc w:val="center"/>
        <w:rPr>
          <w:rFonts w:ascii="Times New Roman" w:hAnsi="Times New Roman" w:cs="Times New Roman"/>
          <w:i w:val="0"/>
          <w:sz w:val="32"/>
          <w:szCs w:val="32"/>
        </w:rPr>
      </w:pPr>
      <w:bookmarkStart w:id="13" w:name="_Toc214696647"/>
      <w:bookmarkStart w:id="14" w:name="_Toc249252107"/>
      <w:bookmarkStart w:id="15" w:name="_Toc260734918"/>
      <w:bookmarkStart w:id="16" w:name="_Toc249252106"/>
      <w:r w:rsidRPr="00EC44EA">
        <w:rPr>
          <w:rFonts w:ascii="Times New Roman" w:hAnsi="Times New Roman" w:cs="Times New Roman"/>
          <w:i w:val="0"/>
          <w:sz w:val="32"/>
          <w:szCs w:val="32"/>
        </w:rPr>
        <w:t>2</w:t>
      </w:r>
      <w:r w:rsidRPr="009E6EE0">
        <w:rPr>
          <w:rFonts w:ascii="Times New Roman" w:hAnsi="Times New Roman" w:cs="Times New Roman"/>
          <w:i w:val="0"/>
          <w:sz w:val="32"/>
          <w:szCs w:val="32"/>
        </w:rPr>
        <w:t>.</w:t>
      </w:r>
      <w:r>
        <w:rPr>
          <w:rFonts w:ascii="Times New Roman" w:hAnsi="Times New Roman" w:cs="Times New Roman"/>
          <w:i w:val="0"/>
          <w:sz w:val="32"/>
          <w:szCs w:val="32"/>
        </w:rPr>
        <w:t>1</w:t>
      </w:r>
      <w:r w:rsidRPr="009E6EE0">
        <w:rPr>
          <w:rFonts w:ascii="Times New Roman" w:hAnsi="Times New Roman" w:cs="Times New Roman"/>
          <w:i w:val="0"/>
          <w:sz w:val="32"/>
          <w:szCs w:val="32"/>
        </w:rPr>
        <w:t>. Рельеф</w:t>
      </w:r>
      <w:bookmarkEnd w:id="13"/>
      <w:bookmarkEnd w:id="14"/>
      <w:bookmarkEnd w:id="15"/>
    </w:p>
    <w:p w:rsidR="00EB7E8D" w:rsidRPr="00E53701" w:rsidRDefault="00EB7E8D" w:rsidP="00EB7E8D"/>
    <w:p w:rsidR="00EB7E8D" w:rsidRPr="000859AD" w:rsidRDefault="00EB7E8D" w:rsidP="00BF682D">
      <w:pPr>
        <w:ind w:firstLine="540"/>
        <w:jc w:val="both"/>
        <w:rPr>
          <w:sz w:val="28"/>
          <w:szCs w:val="28"/>
        </w:rPr>
      </w:pPr>
      <w:r w:rsidRPr="000859AD">
        <w:rPr>
          <w:sz w:val="28"/>
          <w:szCs w:val="28"/>
        </w:rPr>
        <w:t xml:space="preserve">В геоморфологическом отношении территория </w:t>
      </w:r>
      <w:r>
        <w:rPr>
          <w:sz w:val="28"/>
          <w:szCs w:val="28"/>
        </w:rPr>
        <w:t>поселка</w:t>
      </w:r>
      <w:r w:rsidRPr="000859AD">
        <w:rPr>
          <w:sz w:val="28"/>
          <w:szCs w:val="28"/>
        </w:rPr>
        <w:t xml:space="preserve"> расположена в  Волжско-Камском геоморфологическом районе, соответствующем участку современной долины реки Волга с широким развитием комплекса плоских плейстоценовых террас, сложенных песчано-глинистыми аллювиальным отложениям</w:t>
      </w:r>
      <w:r>
        <w:rPr>
          <w:sz w:val="28"/>
          <w:szCs w:val="28"/>
        </w:rPr>
        <w:t>и</w:t>
      </w:r>
      <w:r w:rsidRPr="000859AD">
        <w:rPr>
          <w:sz w:val="28"/>
          <w:szCs w:val="28"/>
        </w:rPr>
        <w:t xml:space="preserve">.  </w:t>
      </w:r>
    </w:p>
    <w:p w:rsidR="00EB7E8D" w:rsidRPr="000859AD" w:rsidRDefault="00EB7E8D" w:rsidP="00BF682D">
      <w:pPr>
        <w:ind w:firstLine="540"/>
        <w:jc w:val="both"/>
        <w:rPr>
          <w:sz w:val="28"/>
          <w:szCs w:val="28"/>
        </w:rPr>
      </w:pPr>
      <w:r w:rsidRPr="000859AD">
        <w:rPr>
          <w:sz w:val="28"/>
          <w:szCs w:val="28"/>
        </w:rPr>
        <w:t>Для рельефа низменности характерен ряд общих черт: отчетливая зависимость современного рельефа от тектонического строения, связь экзогенных процессов с литологическим составом пород и единым комплексом речной террасы.</w:t>
      </w:r>
    </w:p>
    <w:p w:rsidR="00EB7E8D" w:rsidRPr="005C589F" w:rsidRDefault="00EB7E8D" w:rsidP="00BF682D">
      <w:pPr>
        <w:ind w:firstLine="540"/>
        <w:jc w:val="both"/>
        <w:rPr>
          <w:sz w:val="28"/>
          <w:szCs w:val="28"/>
        </w:rPr>
      </w:pPr>
      <w:r w:rsidRPr="005C589F">
        <w:rPr>
          <w:sz w:val="28"/>
          <w:szCs w:val="28"/>
        </w:rPr>
        <w:t xml:space="preserve">Геоморфологическое строение </w:t>
      </w:r>
      <w:r>
        <w:rPr>
          <w:sz w:val="28"/>
          <w:szCs w:val="28"/>
        </w:rPr>
        <w:t>территории</w:t>
      </w:r>
      <w:r w:rsidRPr="005C589F">
        <w:rPr>
          <w:sz w:val="28"/>
          <w:szCs w:val="28"/>
        </w:rPr>
        <w:t xml:space="preserve"> определяется морфоскульптурными особенн</w:t>
      </w:r>
      <w:r>
        <w:rPr>
          <w:sz w:val="28"/>
          <w:szCs w:val="28"/>
        </w:rPr>
        <w:t xml:space="preserve">остями. </w:t>
      </w:r>
      <w:r w:rsidRPr="005C589F">
        <w:rPr>
          <w:sz w:val="28"/>
          <w:szCs w:val="28"/>
        </w:rPr>
        <w:t>Выделя</w:t>
      </w:r>
      <w:r>
        <w:rPr>
          <w:sz w:val="28"/>
          <w:szCs w:val="28"/>
        </w:rPr>
        <w:t>е</w:t>
      </w:r>
      <w:r w:rsidRPr="005C589F">
        <w:rPr>
          <w:sz w:val="28"/>
          <w:szCs w:val="28"/>
        </w:rPr>
        <w:t>тся одна генетическая категория рельефа - аккумулятивная поверхность.</w:t>
      </w:r>
    </w:p>
    <w:p w:rsidR="00EB7E8D" w:rsidRPr="000859AD" w:rsidRDefault="00EB7E8D" w:rsidP="00BF682D">
      <w:pPr>
        <w:pStyle w:val="a9"/>
        <w:ind w:firstLine="709"/>
        <w:jc w:val="both"/>
        <w:rPr>
          <w:sz w:val="28"/>
          <w:szCs w:val="28"/>
        </w:rPr>
      </w:pPr>
      <w:r w:rsidRPr="000859AD">
        <w:rPr>
          <w:sz w:val="28"/>
          <w:szCs w:val="28"/>
        </w:rPr>
        <w:t>Аккумулятивный рельеф образован аллювиальными равнинами неоплейстоценово - голоценового возрастов.</w:t>
      </w:r>
    </w:p>
    <w:p w:rsidR="00EB7E8D" w:rsidRDefault="00EB7E8D" w:rsidP="00BF682D">
      <w:pPr>
        <w:pStyle w:val="a8"/>
        <w:ind w:firstLine="709"/>
        <w:rPr>
          <w:szCs w:val="28"/>
        </w:rPr>
      </w:pPr>
      <w:r w:rsidRPr="000859AD">
        <w:rPr>
          <w:szCs w:val="28"/>
        </w:rPr>
        <w:t xml:space="preserve"> Неоплейстоценово–голоценовая аллювиальная аккумулятивная  равнина объединяет первую, вторую, третью и четвертую надпойменные и пойменную террасы рек</w:t>
      </w:r>
      <w:r>
        <w:rPr>
          <w:szCs w:val="28"/>
        </w:rPr>
        <w:t>и</w:t>
      </w:r>
      <w:r w:rsidRPr="000859AD">
        <w:rPr>
          <w:szCs w:val="28"/>
        </w:rPr>
        <w:t xml:space="preserve"> Волга.</w:t>
      </w:r>
    </w:p>
    <w:p w:rsidR="00EB7E8D" w:rsidRDefault="00EB7E8D" w:rsidP="00BF682D">
      <w:pPr>
        <w:pStyle w:val="a9"/>
        <w:ind w:firstLine="709"/>
        <w:jc w:val="both"/>
      </w:pPr>
      <w:r w:rsidRPr="00FA0046">
        <w:rPr>
          <w:sz w:val="28"/>
          <w:szCs w:val="28"/>
        </w:rPr>
        <w:t>Абсолютные отметки территории колеблются в пределах 53,0 – 84,4 м.</w:t>
      </w:r>
      <w:r w:rsidRPr="00FA0046">
        <w:rPr>
          <w:sz w:val="28"/>
        </w:rPr>
        <w:t xml:space="preserve"> О</w:t>
      </w:r>
      <w:r w:rsidRPr="00FA0046">
        <w:rPr>
          <w:sz w:val="28"/>
          <w:szCs w:val="28"/>
        </w:rPr>
        <w:t>бщий уклон падения рельефа направлен на север, в сторону Куйбышевского водохранилища, и составляет 0</w:t>
      </w:r>
      <w:r>
        <w:rPr>
          <w:sz w:val="28"/>
          <w:szCs w:val="28"/>
        </w:rPr>
        <w:t>,</w:t>
      </w:r>
      <w:r w:rsidRPr="00FA0046">
        <w:rPr>
          <w:sz w:val="28"/>
          <w:szCs w:val="28"/>
        </w:rPr>
        <w:t>5 – 4</w:t>
      </w:r>
      <w:r>
        <w:rPr>
          <w:sz w:val="28"/>
          <w:szCs w:val="28"/>
        </w:rPr>
        <w:t>,</w:t>
      </w:r>
      <w:r w:rsidRPr="00FA0046">
        <w:rPr>
          <w:sz w:val="28"/>
          <w:szCs w:val="28"/>
        </w:rPr>
        <w:t>0 %.</w:t>
      </w:r>
    </w:p>
    <w:p w:rsidR="00EB7E8D" w:rsidRPr="00BF08F7" w:rsidRDefault="00EB7E8D" w:rsidP="00EB7E8D">
      <w:pPr>
        <w:pStyle w:val="2"/>
        <w:jc w:val="center"/>
        <w:rPr>
          <w:rFonts w:ascii="Times New Roman" w:hAnsi="Times New Roman" w:cs="Times New Roman"/>
          <w:i w:val="0"/>
          <w:sz w:val="32"/>
          <w:szCs w:val="32"/>
        </w:rPr>
      </w:pPr>
      <w:bookmarkStart w:id="17" w:name="_Toc260734919"/>
      <w:r w:rsidRPr="00BF08F7">
        <w:rPr>
          <w:rFonts w:ascii="Times New Roman" w:hAnsi="Times New Roman" w:cs="Times New Roman"/>
          <w:i w:val="0"/>
          <w:sz w:val="32"/>
          <w:szCs w:val="32"/>
        </w:rPr>
        <w:t>2.</w:t>
      </w:r>
      <w:r>
        <w:rPr>
          <w:rFonts w:ascii="Times New Roman" w:hAnsi="Times New Roman" w:cs="Times New Roman"/>
          <w:i w:val="0"/>
          <w:sz w:val="32"/>
          <w:szCs w:val="32"/>
        </w:rPr>
        <w:t>2</w:t>
      </w:r>
      <w:r w:rsidRPr="00BF08F7">
        <w:rPr>
          <w:rFonts w:ascii="Times New Roman" w:hAnsi="Times New Roman" w:cs="Times New Roman"/>
          <w:i w:val="0"/>
          <w:sz w:val="32"/>
          <w:szCs w:val="32"/>
        </w:rPr>
        <w:t xml:space="preserve">. </w:t>
      </w:r>
      <w:bookmarkStart w:id="18" w:name="_Toc100977243"/>
      <w:bookmarkEnd w:id="12"/>
      <w:r w:rsidRPr="00BF08F7">
        <w:rPr>
          <w:rFonts w:ascii="Times New Roman" w:hAnsi="Times New Roman" w:cs="Times New Roman"/>
          <w:i w:val="0"/>
          <w:sz w:val="32"/>
          <w:szCs w:val="32"/>
        </w:rPr>
        <w:t>Геологическое строение</w:t>
      </w:r>
      <w:bookmarkEnd w:id="16"/>
      <w:bookmarkEnd w:id="17"/>
    </w:p>
    <w:p w:rsidR="00EB7E8D" w:rsidRPr="00616C1C" w:rsidRDefault="00EB7E8D" w:rsidP="00BF682D">
      <w:pPr>
        <w:ind w:firstLine="540"/>
        <w:jc w:val="both"/>
        <w:rPr>
          <w:sz w:val="28"/>
          <w:szCs w:val="28"/>
        </w:rPr>
      </w:pPr>
      <w:r w:rsidRPr="00616C1C">
        <w:rPr>
          <w:sz w:val="28"/>
          <w:szCs w:val="28"/>
        </w:rPr>
        <w:t xml:space="preserve">В геологическом строении территории на глубину, влияющую как на условия проектирования и строительства, так и эксплуатацию инженерных сооружений, принимают участие пермские и четвертичные отложения. </w:t>
      </w:r>
    </w:p>
    <w:p w:rsidR="00EB7E8D" w:rsidRPr="00616C1C" w:rsidRDefault="00EB7E8D" w:rsidP="00BF682D">
      <w:pPr>
        <w:ind w:firstLine="709"/>
        <w:jc w:val="both"/>
        <w:rPr>
          <w:sz w:val="28"/>
          <w:szCs w:val="28"/>
        </w:rPr>
      </w:pPr>
      <w:r w:rsidRPr="00616C1C">
        <w:rPr>
          <w:sz w:val="28"/>
          <w:szCs w:val="28"/>
          <w:u w:val="single"/>
        </w:rPr>
        <w:t>Пермская система</w:t>
      </w:r>
      <w:r w:rsidRPr="00616C1C">
        <w:rPr>
          <w:sz w:val="28"/>
          <w:szCs w:val="28"/>
        </w:rPr>
        <w:t xml:space="preserve"> представлена среднепермским отделом, включающим казанский и уржумский ярус</w:t>
      </w:r>
      <w:r>
        <w:rPr>
          <w:sz w:val="28"/>
          <w:szCs w:val="28"/>
        </w:rPr>
        <w:t>ы</w:t>
      </w:r>
      <w:r w:rsidRPr="00616C1C">
        <w:rPr>
          <w:sz w:val="28"/>
          <w:szCs w:val="28"/>
        </w:rPr>
        <w:t>.</w:t>
      </w:r>
    </w:p>
    <w:p w:rsidR="00EB7E8D" w:rsidRPr="0090440F" w:rsidRDefault="00EB7E8D" w:rsidP="00BF682D">
      <w:pPr>
        <w:pStyle w:val="af9"/>
      </w:pPr>
      <w:r w:rsidRPr="00616C1C">
        <w:rPr>
          <w:szCs w:val="28"/>
          <w:u w:val="single"/>
        </w:rPr>
        <w:t>Четвертичные образования</w:t>
      </w:r>
      <w:r w:rsidRPr="00616C1C">
        <w:rPr>
          <w:szCs w:val="28"/>
        </w:rPr>
        <w:t xml:space="preserve"> </w:t>
      </w:r>
      <w:r w:rsidRPr="0090440F">
        <w:t>развиты повс</w:t>
      </w:r>
      <w:r>
        <w:t xml:space="preserve">еместно, где широко развиты </w:t>
      </w:r>
      <w:r w:rsidRPr="0090440F">
        <w:t>солифлюкционно</w:t>
      </w:r>
      <w:r>
        <w:t>-</w:t>
      </w:r>
      <w:r w:rsidRPr="0090440F">
        <w:t>делювиальные</w:t>
      </w:r>
      <w:r>
        <w:t xml:space="preserve"> </w:t>
      </w:r>
      <w:r w:rsidRPr="007931CE">
        <w:t>и</w:t>
      </w:r>
      <w:r w:rsidRPr="0090440F">
        <w:t xml:space="preserve"> аллювиальные отложения. Менее развиты</w:t>
      </w:r>
      <w:r>
        <w:t xml:space="preserve"> элювиально-делювиальные и </w:t>
      </w:r>
      <w:r w:rsidRPr="0090440F">
        <w:t xml:space="preserve">болотные отложения. </w:t>
      </w:r>
    </w:p>
    <w:p w:rsidR="00EB7E8D" w:rsidRPr="0090440F" w:rsidRDefault="00EB7E8D" w:rsidP="00BF682D">
      <w:pPr>
        <w:pStyle w:val="af9"/>
      </w:pPr>
      <w:r w:rsidRPr="00047A37">
        <w:t xml:space="preserve">Четвертичная </w:t>
      </w:r>
      <w:r w:rsidRPr="0090440F">
        <w:t>система включает отложения двух надразделов: голоцена и плейстоцена.</w:t>
      </w:r>
      <w:r>
        <w:t xml:space="preserve"> </w:t>
      </w:r>
      <w:r w:rsidRPr="00047A37">
        <w:t>Неоплейстоценовый раздел</w:t>
      </w:r>
      <w:r w:rsidRPr="0090440F">
        <w:rPr>
          <w:b/>
        </w:rPr>
        <w:t xml:space="preserve"> </w:t>
      </w:r>
      <w:r w:rsidRPr="0090440F">
        <w:t>включает отложения нижнего, среднего и верхнего звеньев.</w:t>
      </w:r>
    </w:p>
    <w:p w:rsidR="00EB7E8D" w:rsidRPr="0090440F" w:rsidRDefault="00EB7E8D" w:rsidP="00BF682D">
      <w:pPr>
        <w:pStyle w:val="af9"/>
      </w:pPr>
      <w:r w:rsidRPr="0090440F">
        <w:t xml:space="preserve">В составе </w:t>
      </w:r>
      <w:r w:rsidRPr="00047A37">
        <w:t>нижнего звена (Q</w:t>
      </w:r>
      <w:r w:rsidRPr="00047A37">
        <w:rPr>
          <w:vertAlign w:val="subscript"/>
        </w:rPr>
        <w:t>I</w:t>
      </w:r>
      <w:r w:rsidRPr="00047A37">
        <w:t>)</w:t>
      </w:r>
      <w:r w:rsidRPr="0090440F">
        <w:t xml:space="preserve"> выделены отложения пятой надпойменной террасы </w:t>
      </w:r>
      <w:r>
        <w:t>левобережья р. Волга.</w:t>
      </w:r>
    </w:p>
    <w:p w:rsidR="00EB7E8D" w:rsidRPr="0090440F" w:rsidRDefault="00EB7E8D" w:rsidP="00BF682D">
      <w:pPr>
        <w:pStyle w:val="af9"/>
      </w:pPr>
      <w:r w:rsidRPr="0090440F">
        <w:t>Отложения пятой надпойменной террасы представлены русловой, пойменной фациями и перекрываются мощными делювиально-солифл</w:t>
      </w:r>
      <w:r>
        <w:t>ю</w:t>
      </w:r>
      <w:r w:rsidRPr="0090440F">
        <w:t>кционными отложе</w:t>
      </w:r>
      <w:r>
        <w:t xml:space="preserve">ниями. </w:t>
      </w:r>
      <w:r w:rsidRPr="0090440F">
        <w:t>Преобладающая русловая фация состоит из мелко</w:t>
      </w:r>
      <w:r>
        <w:t>-</w:t>
      </w:r>
      <w:r w:rsidRPr="0090440F">
        <w:t>, среднезернистых, граве</w:t>
      </w:r>
      <w:r>
        <w:t>листых</w:t>
      </w:r>
      <w:r w:rsidRPr="0090440F">
        <w:t xml:space="preserve"> желтых и кор</w:t>
      </w:r>
      <w:r>
        <w:t>ичневато-серых, кремнисто-</w:t>
      </w:r>
      <w:r w:rsidRPr="0090440F">
        <w:t xml:space="preserve">кварцевых песков. Пойменная фация представлена суглинками и алевритом. </w:t>
      </w:r>
    </w:p>
    <w:p w:rsidR="00EB7E8D" w:rsidRPr="0090440F" w:rsidRDefault="00EB7E8D" w:rsidP="00BF682D">
      <w:pPr>
        <w:pStyle w:val="af9"/>
      </w:pPr>
      <w:r w:rsidRPr="0090440F">
        <w:t>Аллювиальные отложения, сл</w:t>
      </w:r>
      <w:r>
        <w:t>а</w:t>
      </w:r>
      <w:r w:rsidRPr="0090440F">
        <w:t>гающие переуглубления палеодолин, формировались во второй половине нижнего неопле</w:t>
      </w:r>
      <w:r>
        <w:t>й</w:t>
      </w:r>
      <w:r w:rsidRPr="0090440F">
        <w:t>стоцена. В аллювии развиты русловые фации, слабо представлены стар</w:t>
      </w:r>
      <w:r>
        <w:t>ичные,</w:t>
      </w:r>
      <w:r w:rsidRPr="0090440F">
        <w:t xml:space="preserve"> в том числе и размывы. Русловые фации сложены песками мелко- и среднезернистыми, а стар</w:t>
      </w:r>
      <w:r>
        <w:t xml:space="preserve">ичные </w:t>
      </w:r>
      <w:r w:rsidRPr="0090440F">
        <w:t>– глинами алеври</w:t>
      </w:r>
      <w:r>
        <w:t>ти</w:t>
      </w:r>
      <w:r w:rsidRPr="0090440F">
        <w:t>стыми и алевритами.</w:t>
      </w:r>
    </w:p>
    <w:p w:rsidR="00EB7E8D" w:rsidRDefault="00EB7E8D" w:rsidP="00BF682D">
      <w:pPr>
        <w:pStyle w:val="af9"/>
      </w:pPr>
      <w:r w:rsidRPr="0090440F">
        <w:t>К среднему звену</w:t>
      </w:r>
      <w:r>
        <w:t xml:space="preserve"> </w:t>
      </w:r>
      <w:r w:rsidRPr="0090440F">
        <w:t>неоплейстоцена</w:t>
      </w:r>
      <w:r>
        <w:t xml:space="preserve"> </w:t>
      </w:r>
      <w:r w:rsidRPr="0090440F">
        <w:t>отнесены</w:t>
      </w:r>
      <w:r>
        <w:t xml:space="preserve"> </w:t>
      </w:r>
      <w:r w:rsidRPr="0090440F">
        <w:t>аллювиальные отложения, слагающие III-IV надпойменные террасы р.</w:t>
      </w:r>
      <w:r>
        <w:t xml:space="preserve"> Волги.</w:t>
      </w:r>
    </w:p>
    <w:p w:rsidR="00EB7E8D" w:rsidRDefault="00EB7E8D" w:rsidP="00BF682D">
      <w:pPr>
        <w:pStyle w:val="af9"/>
      </w:pPr>
      <w:r w:rsidRPr="0090440F">
        <w:t>В строении аллювия</w:t>
      </w:r>
      <w:r>
        <w:t>,</w:t>
      </w:r>
      <w:r w:rsidRPr="0090440F">
        <w:t xml:space="preserve"> слагающ</w:t>
      </w:r>
      <w:r>
        <w:t>его</w:t>
      </w:r>
      <w:r w:rsidRPr="0090440F">
        <w:t xml:space="preserve"> III-IV надпойменные террасы</w:t>
      </w:r>
      <w:r>
        <w:t>,</w:t>
      </w:r>
      <w:r w:rsidRPr="0090440F">
        <w:t xml:space="preserve"> принимают участие все основные фации</w:t>
      </w:r>
      <w:r>
        <w:t xml:space="preserve"> –</w:t>
      </w:r>
      <w:r w:rsidRPr="0090440F">
        <w:t xml:space="preserve"> от размыва до стар</w:t>
      </w:r>
      <w:r>
        <w:t>и</w:t>
      </w:r>
      <w:r w:rsidRPr="0090440F">
        <w:t>чных.</w:t>
      </w:r>
    </w:p>
    <w:p w:rsidR="00EB7E8D" w:rsidRPr="0090440F" w:rsidRDefault="00EB7E8D" w:rsidP="00BF682D">
      <w:pPr>
        <w:pStyle w:val="af9"/>
      </w:pPr>
      <w:r w:rsidRPr="0090440F">
        <w:t>Фация размыва сложена песками крупнозернистыми, кварцевыми, с гравием и галькой (до</w:t>
      </w:r>
      <w:r>
        <w:t xml:space="preserve"> </w:t>
      </w:r>
      <w:r w:rsidRPr="0090440F">
        <w:t>50</w:t>
      </w:r>
      <w:r>
        <w:t xml:space="preserve"> </w:t>
      </w:r>
      <w:r w:rsidRPr="0090440F">
        <w:t>%). Русловая фация представлена песками средне- и мелкозернисты</w:t>
      </w:r>
      <w:r>
        <w:t xml:space="preserve">ми с редкой примесью гальки и </w:t>
      </w:r>
      <w:r w:rsidRPr="0090440F">
        <w:t xml:space="preserve">гравия, </w:t>
      </w:r>
      <w:r>
        <w:t xml:space="preserve">пойменная </w:t>
      </w:r>
      <w:r w:rsidRPr="0090440F">
        <w:t xml:space="preserve">фация </w:t>
      </w:r>
      <w:r>
        <w:t xml:space="preserve">– </w:t>
      </w:r>
      <w:r w:rsidRPr="0090440F">
        <w:t>суглинками и алевритами.</w:t>
      </w:r>
    </w:p>
    <w:p w:rsidR="00EB7E8D" w:rsidRPr="0090440F" w:rsidRDefault="00EB7E8D" w:rsidP="00BF682D">
      <w:pPr>
        <w:pStyle w:val="af9"/>
      </w:pPr>
      <w:r w:rsidRPr="0090440F">
        <w:t>В строении нерасчлененных террас принимают участи</w:t>
      </w:r>
      <w:r>
        <w:t>е</w:t>
      </w:r>
      <w:r w:rsidRPr="0090440F">
        <w:t xml:space="preserve"> глинистые пески с прослоями супеси и суглинка.</w:t>
      </w:r>
    </w:p>
    <w:p w:rsidR="00EB7E8D" w:rsidRDefault="00EB7E8D" w:rsidP="00BF682D">
      <w:pPr>
        <w:pStyle w:val="af9"/>
      </w:pPr>
      <w:r w:rsidRPr="00047A37">
        <w:t>Делювиа</w:t>
      </w:r>
      <w:r>
        <w:t>льно-</w:t>
      </w:r>
      <w:r w:rsidRPr="00047A37">
        <w:t xml:space="preserve">солифлюкционные отложения </w:t>
      </w:r>
      <w:r w:rsidRPr="0090440F">
        <w:t>приурочены</w:t>
      </w:r>
      <w:r>
        <w:t xml:space="preserve"> к пологим склонам долины р. Волги, </w:t>
      </w:r>
      <w:r w:rsidRPr="0090440F">
        <w:t>залегающих мощными шлейфами отложений. Мощность их изменяется от 2</w:t>
      </w:r>
      <w:r>
        <w:t>–</w:t>
      </w:r>
      <w:r w:rsidRPr="0090440F">
        <w:t xml:space="preserve">3 до </w:t>
      </w:r>
      <w:smartTag w:uri="urn:schemas-microsoft-com:office:smarttags" w:element="metricconverter">
        <w:smartTagPr>
          <w:attr w:name="ProductID" w:val="25,5 м"/>
        </w:smartTagPr>
        <w:r w:rsidRPr="0090440F">
          <w:t>25,5 м</w:t>
        </w:r>
      </w:smartTag>
      <w:r w:rsidRPr="0090440F">
        <w:t xml:space="preserve">, увеличиваясь к подножию склонов. </w:t>
      </w:r>
      <w:r>
        <w:t>На исследуемой территории отложения занимают незначительные площади в юго-восточной части.</w:t>
      </w:r>
    </w:p>
    <w:p w:rsidR="00EB7E8D" w:rsidRPr="0090440F" w:rsidRDefault="00EB7E8D" w:rsidP="00BF682D">
      <w:pPr>
        <w:pStyle w:val="af9"/>
      </w:pPr>
      <w:r>
        <w:t xml:space="preserve">Склоновые шлейфы </w:t>
      </w:r>
      <w:r w:rsidRPr="0090440F">
        <w:t>представлены</w:t>
      </w:r>
      <w:r>
        <w:t>,</w:t>
      </w:r>
      <w:r w:rsidRPr="0090440F">
        <w:t xml:space="preserve"> в основном</w:t>
      </w:r>
      <w:r>
        <w:t>,</w:t>
      </w:r>
      <w:r w:rsidRPr="0090440F">
        <w:t xml:space="preserve"> суглинками коричневыми с разными оттенками, известковистыми с карбонатными стяжениями, с прослоями песков глинистых</w:t>
      </w:r>
      <w:r>
        <w:t xml:space="preserve">. </w:t>
      </w:r>
      <w:r w:rsidRPr="0090440F">
        <w:t>Верхние делювиально-солифлюкционны</w:t>
      </w:r>
      <w:r>
        <w:t>е</w:t>
      </w:r>
      <w:r w:rsidRPr="0090440F">
        <w:t xml:space="preserve"> отложени</w:t>
      </w:r>
      <w:r>
        <w:t>я</w:t>
      </w:r>
      <w:r w:rsidRPr="0090440F">
        <w:t xml:space="preserve"> лессовидны и обладают столбчатой отдельностью.</w:t>
      </w:r>
      <w:r w:rsidRPr="00D62FE9">
        <w:t xml:space="preserve"> </w:t>
      </w:r>
      <w:r w:rsidRPr="0090440F">
        <w:t xml:space="preserve">Часто в отложениях встречаются следы морозного смятия, криотурбации, а также погребенные палеопочвы. </w:t>
      </w:r>
    </w:p>
    <w:p w:rsidR="00EB7E8D" w:rsidRPr="0090440F" w:rsidRDefault="00EB7E8D" w:rsidP="00BF682D">
      <w:pPr>
        <w:pStyle w:val="af9"/>
      </w:pPr>
      <w:r w:rsidRPr="00047A37">
        <w:t>Верхнее звено (Q</w:t>
      </w:r>
      <w:r w:rsidRPr="00047A37">
        <w:rPr>
          <w:vertAlign w:val="subscript"/>
        </w:rPr>
        <w:t>III</w:t>
      </w:r>
      <w:r w:rsidRPr="00047A37">
        <w:t>)</w:t>
      </w:r>
      <w:r w:rsidRPr="0090440F">
        <w:t xml:space="preserve"> состоит из аллювиальных отложений первой и второй надпойменных террас в долинах крупных, средних рек и в значительной части малых рек. </w:t>
      </w:r>
    </w:p>
    <w:p w:rsidR="00EB7E8D" w:rsidRPr="0090440F" w:rsidRDefault="00EB7E8D" w:rsidP="00BF682D">
      <w:pPr>
        <w:pStyle w:val="af9"/>
      </w:pPr>
      <w:r w:rsidRPr="0090440F">
        <w:t>Аллюв</w:t>
      </w:r>
      <w:r>
        <w:t>иальные</w:t>
      </w:r>
      <w:r w:rsidRPr="0090440F">
        <w:t xml:space="preserve"> отложени</w:t>
      </w:r>
      <w:r>
        <w:t>я</w:t>
      </w:r>
      <w:r w:rsidRPr="0090440F">
        <w:t xml:space="preserve"> сложен</w:t>
      </w:r>
      <w:r>
        <w:t>ы</w:t>
      </w:r>
      <w:r w:rsidRPr="0090440F">
        <w:t xml:space="preserve"> русловой, пойменной и базальной фациями. Русловая фация состоит из песков разнозернистых с гравием и галькой. Старичная фация представлена глинами алевритовыми и суглинками, с обильным растительным и раковинным детритом. Пойменная фация сложена песками мелкозернистыми, глинистыми, базальн</w:t>
      </w:r>
      <w:r>
        <w:t>ый</w:t>
      </w:r>
      <w:r w:rsidRPr="0090440F">
        <w:t xml:space="preserve"> горизонт размыва содержит пески кр</w:t>
      </w:r>
      <w:r>
        <w:t>е</w:t>
      </w:r>
      <w:r w:rsidRPr="0090440F">
        <w:t xml:space="preserve">мнисто-кварцевые </w:t>
      </w:r>
      <w:r>
        <w:t>с</w:t>
      </w:r>
      <w:r w:rsidRPr="0090440F">
        <w:t xml:space="preserve"> гравием и галькой.</w:t>
      </w:r>
    </w:p>
    <w:p w:rsidR="00EB7E8D" w:rsidRPr="0090440F" w:rsidRDefault="00EB7E8D" w:rsidP="00BF682D">
      <w:pPr>
        <w:pStyle w:val="af9"/>
      </w:pPr>
      <w:r w:rsidRPr="00047A37">
        <w:t>Голоцен с</w:t>
      </w:r>
      <w:r w:rsidRPr="0090440F">
        <w:t>остоит из нижнего, среднего и верхнего звен</w:t>
      </w:r>
      <w:r>
        <w:t>ьев</w:t>
      </w:r>
      <w:r w:rsidRPr="0090440F">
        <w:t>, представлен элю</w:t>
      </w:r>
      <w:r>
        <w:t xml:space="preserve">виально-делювиальными и </w:t>
      </w:r>
      <w:r w:rsidRPr="0090440F">
        <w:t xml:space="preserve">аллювиальными отложениями пойм, </w:t>
      </w:r>
      <w:r w:rsidRPr="0090440F">
        <w:rPr>
          <w:lang w:val="en-US"/>
        </w:rPr>
        <w:t>I</w:t>
      </w:r>
      <w:r w:rsidRPr="0090440F">
        <w:t xml:space="preserve"> и </w:t>
      </w:r>
      <w:r w:rsidRPr="0090440F">
        <w:rPr>
          <w:lang w:val="en-US"/>
        </w:rPr>
        <w:t>II</w:t>
      </w:r>
      <w:r w:rsidRPr="0090440F">
        <w:t xml:space="preserve"> нерасчлен</w:t>
      </w:r>
      <w:r>
        <w:t>ен</w:t>
      </w:r>
      <w:r w:rsidRPr="0090440F">
        <w:t>ных надпойменных террас</w:t>
      </w:r>
      <w:r>
        <w:t>, имеет</w:t>
      </w:r>
      <w:r w:rsidRPr="00EC33EF">
        <w:t xml:space="preserve"> </w:t>
      </w:r>
      <w:r w:rsidRPr="0090440F">
        <w:t xml:space="preserve">ограниченное распространение. </w:t>
      </w:r>
    </w:p>
    <w:p w:rsidR="00EB7E8D" w:rsidRPr="0090440F" w:rsidRDefault="00EB7E8D" w:rsidP="00BF682D">
      <w:pPr>
        <w:pStyle w:val="af9"/>
      </w:pPr>
      <w:r w:rsidRPr="00D62FE9">
        <w:t>Голоценовый надраздел</w:t>
      </w:r>
      <w:r w:rsidRPr="0090440F">
        <w:t xml:space="preserve"> состоит из современного звена (Q</w:t>
      </w:r>
      <w:r w:rsidRPr="0090440F">
        <w:rPr>
          <w:vertAlign w:val="subscript"/>
        </w:rPr>
        <w:t>IV</w:t>
      </w:r>
      <w:r w:rsidRPr="0090440F">
        <w:t>), представлен</w:t>
      </w:r>
      <w:r>
        <w:t>н</w:t>
      </w:r>
      <w:r w:rsidRPr="0090440F">
        <w:t>о</w:t>
      </w:r>
      <w:r>
        <w:t>го</w:t>
      </w:r>
      <w:r w:rsidRPr="0090440F">
        <w:t xml:space="preserve"> на данной площади аллюви</w:t>
      </w:r>
      <w:r>
        <w:t>альными и</w:t>
      </w:r>
      <w:r w:rsidRPr="0090440F">
        <w:t xml:space="preserve"> биогенными отложениями.</w:t>
      </w:r>
    </w:p>
    <w:p w:rsidR="00EB7E8D" w:rsidRDefault="00EB7E8D" w:rsidP="00BF682D">
      <w:pPr>
        <w:pStyle w:val="af9"/>
      </w:pPr>
      <w:r w:rsidRPr="0090440F">
        <w:t>Аллювиальные отложения слагают поймы и русл</w:t>
      </w:r>
      <w:r>
        <w:t>о</w:t>
      </w:r>
      <w:r w:rsidRPr="0090440F">
        <w:t xml:space="preserve"> </w:t>
      </w:r>
      <w:r>
        <w:t>р. Волги.</w:t>
      </w:r>
    </w:p>
    <w:p w:rsidR="00EB7E8D" w:rsidRPr="00622B69" w:rsidRDefault="00EB7E8D" w:rsidP="00BF682D">
      <w:pPr>
        <w:pStyle w:val="af9"/>
      </w:pPr>
      <w:r w:rsidRPr="00622B69">
        <w:t>Русловая фация состоит из песка средне- и мелкозернистого с прослойками суглинка. Пойменная фация представлена песками слоистыми и суглинками гумусированными и слоистыми. Старичные фации встречаются линзами в долинах малых рек, сложены торфами сильно гумусированными, глинами темно-серыми и черными</w:t>
      </w:r>
      <w:r>
        <w:t>.</w:t>
      </w:r>
      <w:r w:rsidRPr="00622B69">
        <w:t xml:space="preserve"> </w:t>
      </w:r>
      <w:r>
        <w:t>П</w:t>
      </w:r>
      <w:r w:rsidRPr="00622B69">
        <w:t>о всей толще аллювия отмечаются пресноводные моллюски современных видов.</w:t>
      </w:r>
    </w:p>
    <w:p w:rsidR="00EB7E8D" w:rsidRPr="00FB02F5" w:rsidRDefault="00EB7E8D" w:rsidP="00BF682D">
      <w:pPr>
        <w:ind w:firstLine="800"/>
        <w:jc w:val="both"/>
        <w:rPr>
          <w:sz w:val="28"/>
        </w:rPr>
      </w:pPr>
      <w:bookmarkStart w:id="19" w:name="_Hlt124838740"/>
      <w:bookmarkEnd w:id="18"/>
      <w:bookmarkEnd w:id="19"/>
    </w:p>
    <w:p w:rsidR="00EB7E8D" w:rsidRDefault="00EB7E8D" w:rsidP="00EB7E8D">
      <w:pPr>
        <w:pStyle w:val="2"/>
        <w:jc w:val="center"/>
        <w:rPr>
          <w:rFonts w:ascii="Times New Roman" w:hAnsi="Times New Roman" w:cs="Times New Roman"/>
          <w:i w:val="0"/>
          <w:sz w:val="32"/>
          <w:szCs w:val="32"/>
        </w:rPr>
      </w:pPr>
      <w:bookmarkStart w:id="20" w:name="_Toc100977244"/>
      <w:bookmarkStart w:id="21" w:name="_Toc214696648"/>
      <w:bookmarkStart w:id="22" w:name="_Toc249252108"/>
      <w:bookmarkStart w:id="23" w:name="_Toc260734920"/>
      <w:r w:rsidRPr="009E6EE0">
        <w:rPr>
          <w:rFonts w:ascii="Times New Roman" w:hAnsi="Times New Roman" w:cs="Times New Roman"/>
          <w:i w:val="0"/>
          <w:sz w:val="32"/>
          <w:szCs w:val="32"/>
        </w:rPr>
        <w:t xml:space="preserve">2.3. </w:t>
      </w:r>
      <w:bookmarkEnd w:id="20"/>
      <w:bookmarkEnd w:id="21"/>
      <w:r w:rsidRPr="009E6EE0">
        <w:rPr>
          <w:rFonts w:ascii="Times New Roman" w:hAnsi="Times New Roman" w:cs="Times New Roman"/>
          <w:i w:val="0"/>
          <w:sz w:val="32"/>
          <w:szCs w:val="32"/>
        </w:rPr>
        <w:t>Тектоника и сейсмичность</w:t>
      </w:r>
      <w:bookmarkEnd w:id="22"/>
      <w:bookmarkEnd w:id="23"/>
    </w:p>
    <w:p w:rsidR="00EB7E8D" w:rsidRPr="00901772" w:rsidRDefault="00EB7E8D" w:rsidP="00EB7E8D"/>
    <w:p w:rsidR="00EB7E8D" w:rsidRPr="00FB02F5" w:rsidRDefault="00EB7E8D" w:rsidP="00BF682D">
      <w:pPr>
        <w:pStyle w:val="11"/>
        <w:spacing w:line="240" w:lineRule="auto"/>
        <w:rPr>
          <w:lang w:val="ru-RU"/>
        </w:rPr>
      </w:pPr>
      <w:r w:rsidRPr="00FB02F5">
        <w:rPr>
          <w:lang w:val="ru-RU"/>
        </w:rPr>
        <w:t>В последние годы в Республике</w:t>
      </w:r>
      <w:r>
        <w:rPr>
          <w:lang w:val="ru-RU"/>
        </w:rPr>
        <w:t xml:space="preserve"> Татарстан</w:t>
      </w:r>
      <w:r w:rsidRPr="00FB02F5">
        <w:rPr>
          <w:lang w:val="ru-RU"/>
        </w:rPr>
        <w:t xml:space="preserve"> актуален вопрос построения системы геодинамической безопасности населённых пунктов и промышленных объектов. Особую опасность представляют геодинамические процессы в земной коре. </w:t>
      </w:r>
    </w:p>
    <w:p w:rsidR="00EB7E8D" w:rsidRPr="00FB02F5" w:rsidRDefault="00EB7E8D" w:rsidP="00BF682D">
      <w:pPr>
        <w:pStyle w:val="11"/>
        <w:spacing w:line="240" w:lineRule="auto"/>
        <w:rPr>
          <w:lang w:val="ru-RU"/>
        </w:rPr>
      </w:pPr>
      <w:r w:rsidRPr="00FB02F5">
        <w:rPr>
          <w:lang w:val="ru-RU"/>
        </w:rPr>
        <w:t>Основной причин</w:t>
      </w:r>
      <w:r>
        <w:rPr>
          <w:lang w:val="ru-RU"/>
        </w:rPr>
        <w:t>ой землетрясений на территории Р</w:t>
      </w:r>
      <w:r w:rsidRPr="00FB02F5">
        <w:rPr>
          <w:lang w:val="ru-RU"/>
        </w:rPr>
        <w:t xml:space="preserve">еспублики </w:t>
      </w:r>
      <w:r>
        <w:rPr>
          <w:lang w:val="ru-RU"/>
        </w:rPr>
        <w:t xml:space="preserve">Татарстан </w:t>
      </w:r>
      <w:r w:rsidRPr="00FB02F5">
        <w:rPr>
          <w:lang w:val="ru-RU"/>
        </w:rPr>
        <w:t>являются тектонические движения в зонах активных разломов кристаллического фундамента.</w:t>
      </w:r>
    </w:p>
    <w:p w:rsidR="00EB7E8D" w:rsidRPr="005F4B1D" w:rsidRDefault="00080BF0" w:rsidP="00BF682D">
      <w:pPr>
        <w:pStyle w:val="11"/>
        <w:spacing w:line="240" w:lineRule="auto"/>
        <w:rPr>
          <w:lang w:val="ru-RU"/>
        </w:rPr>
      </w:pPr>
      <w:r>
        <w:rPr>
          <w:lang w:val="ru-RU"/>
        </w:rPr>
        <w:t xml:space="preserve">П. </w:t>
      </w:r>
      <w:r w:rsidR="00EB7E8D">
        <w:rPr>
          <w:lang w:val="ru-RU"/>
        </w:rPr>
        <w:t>Приволжский</w:t>
      </w:r>
      <w:r w:rsidR="00EB7E8D" w:rsidRPr="005F4B1D">
        <w:rPr>
          <w:lang w:val="ru-RU"/>
        </w:rPr>
        <w:t xml:space="preserve"> расположен в южной части Волго-Уральской антеклизы, где согласно районированию по подошве плитного чехла сочленяются </w:t>
      </w:r>
      <w:r w:rsidR="00EB7E8D">
        <w:rPr>
          <w:lang w:val="ru-RU"/>
        </w:rPr>
        <w:t xml:space="preserve">ее </w:t>
      </w:r>
      <w:r w:rsidR="00EB7E8D" w:rsidRPr="005F4B1D">
        <w:rPr>
          <w:lang w:val="ru-RU"/>
        </w:rPr>
        <w:t xml:space="preserve">крупные тектонические элементы </w:t>
      </w:r>
      <w:r w:rsidR="00EB7E8D">
        <w:rPr>
          <w:lang w:val="ru-RU"/>
        </w:rPr>
        <w:t xml:space="preserve">- Казанская седловина </w:t>
      </w:r>
      <w:r w:rsidR="00EB7E8D" w:rsidRPr="005F4B1D">
        <w:rPr>
          <w:lang w:val="ru-RU"/>
        </w:rPr>
        <w:t>и Мелекесская впадина.</w:t>
      </w:r>
    </w:p>
    <w:p w:rsidR="00EB7E8D" w:rsidRPr="005F4B1D" w:rsidRDefault="00EB7E8D" w:rsidP="00BF682D">
      <w:pPr>
        <w:pStyle w:val="11"/>
        <w:spacing w:line="240" w:lineRule="auto"/>
        <w:rPr>
          <w:lang w:val="ru-RU"/>
        </w:rPr>
      </w:pPr>
      <w:r w:rsidRPr="005F4B1D">
        <w:rPr>
          <w:lang w:val="ru-RU"/>
        </w:rPr>
        <w:t>Разработанные карты сейсмического районирования территории Восточно-Европейской платформы (масштаб 1: 2500000) и территории Р</w:t>
      </w:r>
      <w:r>
        <w:rPr>
          <w:lang w:val="ru-RU"/>
        </w:rPr>
        <w:t xml:space="preserve">еспублики </w:t>
      </w:r>
      <w:r w:rsidRPr="005F4B1D">
        <w:rPr>
          <w:lang w:val="ru-RU"/>
        </w:rPr>
        <w:t>Т</w:t>
      </w:r>
      <w:r>
        <w:rPr>
          <w:lang w:val="ru-RU"/>
        </w:rPr>
        <w:t>атарстан</w:t>
      </w:r>
      <w:r w:rsidRPr="005F4B1D">
        <w:rPr>
          <w:lang w:val="ru-RU"/>
        </w:rPr>
        <w:t xml:space="preserve"> </w:t>
      </w:r>
      <w:r>
        <w:rPr>
          <w:lang w:val="ru-RU"/>
        </w:rPr>
        <w:t>(1: </w:t>
      </w:r>
      <w:r w:rsidRPr="005F4B1D">
        <w:rPr>
          <w:lang w:val="ru-RU"/>
        </w:rPr>
        <w:t>500000) утверждены в качестве нормативных документов.</w:t>
      </w:r>
    </w:p>
    <w:p w:rsidR="00EB7E8D" w:rsidRPr="005F4B1D" w:rsidRDefault="00EB7E8D" w:rsidP="00BF682D">
      <w:pPr>
        <w:pStyle w:val="11"/>
        <w:spacing w:line="240" w:lineRule="auto"/>
        <w:rPr>
          <w:lang w:val="ru-RU"/>
        </w:rPr>
      </w:pPr>
      <w:r w:rsidRPr="005F4B1D">
        <w:rPr>
          <w:lang w:val="ru-RU"/>
        </w:rPr>
        <w:t>Указанный комплект карт позволяет оценивать на трех уровнях степень сейсмической опасности, предусматривает осуществление антисейсмических мероприятий при строительстве объект</w:t>
      </w:r>
      <w:r>
        <w:rPr>
          <w:lang w:val="ru-RU"/>
        </w:rPr>
        <w:t>ов и отражает 10% (карта А), 5% </w:t>
      </w:r>
      <w:r w:rsidRPr="005F4B1D">
        <w:rPr>
          <w:lang w:val="ru-RU"/>
        </w:rPr>
        <w:t>(карта В), 1% (карта С) вероятность возможного превышения в течени</w:t>
      </w:r>
      <w:r>
        <w:rPr>
          <w:lang w:val="ru-RU"/>
        </w:rPr>
        <w:t>е</w:t>
      </w:r>
      <w:r w:rsidRPr="005F4B1D">
        <w:rPr>
          <w:lang w:val="ru-RU"/>
        </w:rPr>
        <w:t xml:space="preserve"> 50 лет указанных на картах значений сейсмической интенсивности.</w:t>
      </w:r>
    </w:p>
    <w:p w:rsidR="00EB7E8D" w:rsidRPr="005F4B1D" w:rsidRDefault="00EB7E8D" w:rsidP="00BF682D">
      <w:pPr>
        <w:pStyle w:val="11"/>
        <w:spacing w:line="240" w:lineRule="auto"/>
        <w:rPr>
          <w:lang w:val="ru-RU"/>
        </w:rPr>
      </w:pPr>
      <w:r w:rsidRPr="005F4B1D">
        <w:rPr>
          <w:lang w:val="ru-RU"/>
        </w:rPr>
        <w:t>Согласно изменени</w:t>
      </w:r>
      <w:r>
        <w:rPr>
          <w:lang w:val="ru-RU"/>
        </w:rPr>
        <w:t>я</w:t>
      </w:r>
      <w:r w:rsidRPr="005F4B1D">
        <w:rPr>
          <w:lang w:val="ru-RU"/>
        </w:rPr>
        <w:t xml:space="preserve"> № 5 к С</w:t>
      </w:r>
      <w:r>
        <w:rPr>
          <w:lang w:val="ru-RU"/>
        </w:rPr>
        <w:t>Н</w:t>
      </w:r>
      <w:r w:rsidRPr="005F4B1D">
        <w:rPr>
          <w:lang w:val="ru-RU"/>
        </w:rPr>
        <w:t xml:space="preserve">иП 11-7-81* «Строительство в сейсмических районах», действующего в настоящее время, для средних грунтовых условий территория </w:t>
      </w:r>
      <w:r>
        <w:rPr>
          <w:lang w:val="ru-RU"/>
        </w:rPr>
        <w:t>н.п. Приволжский</w:t>
      </w:r>
      <w:r w:rsidRPr="005F4B1D">
        <w:rPr>
          <w:lang w:val="ru-RU"/>
        </w:rPr>
        <w:t xml:space="preserve"> относится к 6-балльной (карта В) и к 7-балльной (карта С)</w:t>
      </w:r>
      <w:r>
        <w:rPr>
          <w:lang w:val="ru-RU"/>
        </w:rPr>
        <w:t xml:space="preserve"> зоне сейсмичности</w:t>
      </w:r>
      <w:r w:rsidRPr="005F4B1D">
        <w:rPr>
          <w:lang w:val="ru-RU"/>
        </w:rPr>
        <w:t xml:space="preserve"> при возведении объектов повышенной ответственности.</w:t>
      </w:r>
    </w:p>
    <w:p w:rsidR="00EB7E8D" w:rsidRPr="00FB02F5" w:rsidRDefault="00EB7E8D" w:rsidP="00EB7E8D">
      <w:pPr>
        <w:jc w:val="both"/>
        <w:rPr>
          <w:sz w:val="28"/>
        </w:rPr>
      </w:pPr>
    </w:p>
    <w:p w:rsidR="00EB7E8D" w:rsidRPr="00857334" w:rsidRDefault="00EB7E8D" w:rsidP="00EB7E8D">
      <w:pPr>
        <w:pStyle w:val="2"/>
        <w:jc w:val="center"/>
        <w:rPr>
          <w:rFonts w:ascii="Times New Roman" w:hAnsi="Times New Roman" w:cs="Times New Roman"/>
          <w:i w:val="0"/>
          <w:sz w:val="32"/>
          <w:szCs w:val="32"/>
        </w:rPr>
      </w:pPr>
      <w:bookmarkStart w:id="24" w:name="_Hlt125250062"/>
      <w:bookmarkStart w:id="25" w:name="_Toc249252110"/>
      <w:bookmarkStart w:id="26" w:name="_Toc260734921"/>
      <w:bookmarkStart w:id="27" w:name="_Toc100977247"/>
      <w:bookmarkStart w:id="28" w:name="_Toc214696650"/>
      <w:bookmarkEnd w:id="24"/>
      <w:r w:rsidRPr="00857334">
        <w:rPr>
          <w:rFonts w:ascii="Times New Roman" w:hAnsi="Times New Roman" w:cs="Times New Roman"/>
          <w:i w:val="0"/>
          <w:sz w:val="32"/>
          <w:szCs w:val="32"/>
        </w:rPr>
        <w:t>2.</w:t>
      </w:r>
      <w:r>
        <w:rPr>
          <w:rFonts w:ascii="Times New Roman" w:hAnsi="Times New Roman" w:cs="Times New Roman"/>
          <w:i w:val="0"/>
          <w:sz w:val="32"/>
          <w:szCs w:val="32"/>
        </w:rPr>
        <w:t>4</w:t>
      </w:r>
      <w:r w:rsidRPr="00857334">
        <w:rPr>
          <w:rFonts w:ascii="Times New Roman" w:hAnsi="Times New Roman" w:cs="Times New Roman"/>
          <w:i w:val="0"/>
          <w:sz w:val="32"/>
          <w:szCs w:val="32"/>
        </w:rPr>
        <w:t>. Гидрогеологические условия</w:t>
      </w:r>
      <w:bookmarkEnd w:id="25"/>
      <w:bookmarkEnd w:id="26"/>
      <w:r w:rsidRPr="00857334">
        <w:rPr>
          <w:rFonts w:ascii="Times New Roman" w:hAnsi="Times New Roman" w:cs="Times New Roman"/>
          <w:i w:val="0"/>
          <w:sz w:val="32"/>
          <w:szCs w:val="32"/>
        </w:rPr>
        <w:t xml:space="preserve"> </w:t>
      </w:r>
    </w:p>
    <w:p w:rsidR="00EB7E8D" w:rsidRPr="00814E06" w:rsidRDefault="00EB7E8D" w:rsidP="00BF682D">
      <w:pPr>
        <w:ind w:firstLine="720"/>
        <w:jc w:val="both"/>
        <w:rPr>
          <w:sz w:val="28"/>
          <w:szCs w:val="28"/>
        </w:rPr>
      </w:pPr>
      <w:bookmarkStart w:id="29" w:name="_Hlt121643770"/>
      <w:bookmarkEnd w:id="27"/>
      <w:bookmarkEnd w:id="28"/>
      <w:bookmarkEnd w:id="29"/>
      <w:r w:rsidRPr="00814E06">
        <w:rPr>
          <w:sz w:val="28"/>
          <w:szCs w:val="28"/>
        </w:rPr>
        <w:t xml:space="preserve">В соответствии с гидрогеологическим районированием для Государственного водного кадастра территория </w:t>
      </w:r>
      <w:r>
        <w:rPr>
          <w:sz w:val="28"/>
          <w:szCs w:val="28"/>
        </w:rPr>
        <w:t>поселка</w:t>
      </w:r>
      <w:r w:rsidRPr="00814E06">
        <w:rPr>
          <w:sz w:val="28"/>
          <w:szCs w:val="28"/>
        </w:rPr>
        <w:t xml:space="preserve"> расположена в пределах Восточно-Русского сложного бассейна пластовых и блоково- пластовых вод и приурочена к Волго-Сурскому артезианскому бассейну второго порядка.</w:t>
      </w:r>
    </w:p>
    <w:p w:rsidR="00EB7E8D" w:rsidRPr="00387335" w:rsidRDefault="00EB7E8D" w:rsidP="00BF682D">
      <w:pPr>
        <w:ind w:firstLine="720"/>
        <w:jc w:val="both"/>
        <w:rPr>
          <w:sz w:val="28"/>
          <w:szCs w:val="28"/>
        </w:rPr>
      </w:pPr>
      <w:r w:rsidRPr="00387335">
        <w:rPr>
          <w:sz w:val="28"/>
          <w:szCs w:val="28"/>
        </w:rPr>
        <w:t>В верхней части гидрогеологического разреза выделяют водоносный нижнечетвертично-современный аллювиальный комплекс.</w:t>
      </w:r>
    </w:p>
    <w:p w:rsidR="00EB7E8D" w:rsidRPr="00387335" w:rsidRDefault="00EB7E8D" w:rsidP="00BF682D">
      <w:pPr>
        <w:ind w:firstLine="720"/>
        <w:jc w:val="both"/>
        <w:rPr>
          <w:sz w:val="28"/>
          <w:szCs w:val="28"/>
        </w:rPr>
      </w:pPr>
      <w:r w:rsidRPr="00387335">
        <w:rPr>
          <w:sz w:val="28"/>
          <w:szCs w:val="28"/>
        </w:rPr>
        <w:t>Пресные подземные воды в рассматриваемом районе получили распространение лишь в верхней части разреза, ограниченной по глубине толщей карбонатно-терригенных отложений нижнеуржумского подъяруса</w:t>
      </w:r>
      <w:r>
        <w:rPr>
          <w:sz w:val="28"/>
          <w:szCs w:val="28"/>
        </w:rPr>
        <w:t>.</w:t>
      </w:r>
    </w:p>
    <w:p w:rsidR="00EB7E8D" w:rsidRPr="00387335" w:rsidRDefault="00EB7E8D" w:rsidP="00BF682D">
      <w:pPr>
        <w:ind w:firstLine="720"/>
        <w:jc w:val="both"/>
        <w:rPr>
          <w:sz w:val="28"/>
          <w:szCs w:val="28"/>
        </w:rPr>
      </w:pPr>
      <w:r w:rsidRPr="00387335">
        <w:rPr>
          <w:sz w:val="28"/>
          <w:szCs w:val="28"/>
        </w:rPr>
        <w:t>Основным элементом геологического разреза в зоне преимущественного распространения пресных подземных вод является толща четвертичных аллювиальных отложений, получившая повсеместное распространение. Залегая на эрозионной поверхности верхнепермских отложений, толща имеет мощность 60-89 м и представлена преимущественно песками с прослоями глин, суглинков и алевритов.</w:t>
      </w:r>
    </w:p>
    <w:p w:rsidR="00EB7E8D" w:rsidRPr="00387335" w:rsidRDefault="00EB7E8D" w:rsidP="00BF682D">
      <w:pPr>
        <w:ind w:firstLine="720"/>
        <w:jc w:val="both"/>
        <w:rPr>
          <w:sz w:val="28"/>
          <w:szCs w:val="28"/>
        </w:rPr>
      </w:pPr>
      <w:r w:rsidRPr="00387335">
        <w:rPr>
          <w:sz w:val="28"/>
          <w:szCs w:val="28"/>
        </w:rPr>
        <w:t>Водонасыщенная часть разреза толщи четвертичных отложений мощностью 65-70 м представляет собой двухслойную водоносную систему:</w:t>
      </w:r>
    </w:p>
    <w:p w:rsidR="00EB7E8D" w:rsidRPr="00387335" w:rsidRDefault="00EB7E8D" w:rsidP="00BF682D">
      <w:pPr>
        <w:ind w:firstLine="720"/>
        <w:jc w:val="both"/>
        <w:rPr>
          <w:sz w:val="28"/>
          <w:szCs w:val="28"/>
        </w:rPr>
      </w:pPr>
      <w:r w:rsidRPr="00387335">
        <w:rPr>
          <w:sz w:val="28"/>
          <w:szCs w:val="28"/>
        </w:rPr>
        <w:t>Верхним элементом этой системы является безнапорный водоносный горизонт средней мощностью 7 м, залегающий в интервале абсолютных отметок 53 - 45 м. Свободный уровень этого горизонта в пределах месторождения расположен на абсолютных отметках от 53 до 61 м. Горизонт представлен желтовато-коричневыми песками, в гранулометрическом составе которых преобладает фракция 0,1-0,5 мм, с прослоями супесей и суглинков.</w:t>
      </w:r>
    </w:p>
    <w:p w:rsidR="00EB7E8D" w:rsidRPr="00387335" w:rsidRDefault="00EB7E8D" w:rsidP="00BF682D">
      <w:pPr>
        <w:ind w:firstLine="720"/>
        <w:jc w:val="both"/>
        <w:rPr>
          <w:sz w:val="28"/>
          <w:szCs w:val="28"/>
        </w:rPr>
      </w:pPr>
      <w:r w:rsidRPr="00387335">
        <w:rPr>
          <w:sz w:val="28"/>
          <w:szCs w:val="28"/>
        </w:rPr>
        <w:t>Первый от поверхности водоносный горизонт подстилается невыдержанным по мощности и литологическому составу относительно слабопроницаемым слоем, в литологическом составе которого преобладают глины, суглинки и супеси. Он залегает в интервале абсолютных отметок от 50 до 40 и имеет среднюю мощность 10 м.</w:t>
      </w:r>
    </w:p>
    <w:p w:rsidR="00EB7E8D" w:rsidRPr="00387335" w:rsidRDefault="00EB7E8D" w:rsidP="00BF682D">
      <w:pPr>
        <w:ind w:firstLine="720"/>
        <w:jc w:val="both"/>
        <w:rPr>
          <w:sz w:val="28"/>
          <w:szCs w:val="28"/>
        </w:rPr>
      </w:pPr>
      <w:r w:rsidRPr="00387335">
        <w:rPr>
          <w:sz w:val="28"/>
          <w:szCs w:val="28"/>
        </w:rPr>
        <w:t>Нижним элементом гидрогеологического разреза комплекса является напорный водоносный горизонт, залегающий в интервале абсолютных отметок от 50 до минус 10 м. Средняя мощность горизонта составляет 40 м. Горизонт характеризуется высокой однородностью по литологическому составу. Он представлен песками с примесью гравия и мелкой гальки. Уровень воды этого горизонта устанавливается на 0,6-0,8м ниже уровня воды первого от поверхности водоносного горизонта. По химическому составу подземные воды гидрокарбонатные кальциевые с минерализацией 0,31-0,42 г/л, общей жесткостью 5,75-7,75 ммоль/л.</w:t>
      </w:r>
    </w:p>
    <w:p w:rsidR="00EB7E8D" w:rsidRPr="00E46C72" w:rsidRDefault="00EB7E8D" w:rsidP="00EB7E8D">
      <w:pPr>
        <w:rPr>
          <w:sz w:val="28"/>
          <w:szCs w:val="28"/>
        </w:rPr>
      </w:pPr>
    </w:p>
    <w:p w:rsidR="00EB7E8D" w:rsidRDefault="00EB7E8D" w:rsidP="00EB7E8D">
      <w:pPr>
        <w:pStyle w:val="2"/>
        <w:jc w:val="center"/>
        <w:rPr>
          <w:rFonts w:ascii="Times New Roman" w:hAnsi="Times New Roman" w:cs="Times New Roman"/>
          <w:i w:val="0"/>
          <w:sz w:val="32"/>
          <w:szCs w:val="32"/>
        </w:rPr>
      </w:pPr>
      <w:bookmarkStart w:id="30" w:name="_Hlt145489061"/>
      <w:bookmarkStart w:id="31" w:name="_Toc249252111"/>
      <w:bookmarkStart w:id="32" w:name="_Toc260734922"/>
      <w:bookmarkStart w:id="33" w:name="_Toc100977248"/>
      <w:bookmarkStart w:id="34" w:name="_Toc214696651"/>
      <w:bookmarkEnd w:id="30"/>
      <w:r w:rsidRPr="00FF06E1">
        <w:rPr>
          <w:rFonts w:ascii="Times New Roman" w:hAnsi="Times New Roman" w:cs="Times New Roman"/>
          <w:i w:val="0"/>
          <w:sz w:val="32"/>
          <w:szCs w:val="32"/>
        </w:rPr>
        <w:t>2.6. Поверхностные водные объекты</w:t>
      </w:r>
      <w:bookmarkEnd w:id="31"/>
      <w:bookmarkEnd w:id="32"/>
    </w:p>
    <w:p w:rsidR="00EB7E8D" w:rsidRPr="0037579D" w:rsidRDefault="00EB7E8D" w:rsidP="00EB7E8D"/>
    <w:p w:rsidR="00EB7E8D" w:rsidRPr="00896736" w:rsidRDefault="00EB7E8D" w:rsidP="00BF682D">
      <w:pPr>
        <w:pStyle w:val="af9"/>
      </w:pPr>
      <w:bookmarkStart w:id="35" w:name="_Toc97693635"/>
      <w:bookmarkStart w:id="36" w:name="_Toc100977249"/>
      <w:bookmarkEnd w:id="33"/>
      <w:bookmarkEnd w:id="34"/>
      <w:r>
        <w:t>Основным водным объектом н.п. Приволжский является Куйбышевское водохранилище.</w:t>
      </w:r>
    </w:p>
    <w:p w:rsidR="00EB7E8D" w:rsidRDefault="00EB7E8D" w:rsidP="00BF682D">
      <w:pPr>
        <w:pStyle w:val="af9"/>
      </w:pPr>
      <w:r>
        <w:t xml:space="preserve">Куйбышевское водохранилище образовано в результате перекрытия р. Волги плотиной Волжской ГЭС у г. Тольятти. Водохранилище является водоемом долинного типа. Большая площадь его ложа приходится на пойму и затапливаемые террасы волжской и камской долин. </w:t>
      </w:r>
    </w:p>
    <w:p w:rsidR="00EB7E8D" w:rsidRDefault="00EB7E8D" w:rsidP="00BF682D">
      <w:pPr>
        <w:pStyle w:val="af9"/>
      </w:pPr>
      <w:r>
        <w:t>Водохранилище осуществляет неполное годичное (сезонное), недельное и суточное регулирование стока Волги. Полный объем водохранилища при НПУ - 58,0 км</w:t>
      </w:r>
      <w:r>
        <w:rPr>
          <w:vertAlign w:val="superscript"/>
        </w:rPr>
        <w:t>3</w:t>
      </w:r>
      <w:r>
        <w:t>, полезный – 34,8 км</w:t>
      </w:r>
      <w:r>
        <w:rPr>
          <w:vertAlign w:val="superscript"/>
        </w:rPr>
        <w:t>3</w:t>
      </w:r>
      <w:r>
        <w:t>. Берега в рассматриваемых границах преимущественно пологие, средние глубины составляют 10-</w:t>
      </w:r>
      <w:smartTag w:uri="urn:schemas-microsoft-com:office:smarttags" w:element="metricconverter">
        <w:smartTagPr>
          <w:attr w:name="ProductID" w:val="15 м"/>
        </w:smartTagPr>
        <w:r>
          <w:t>15 м</w:t>
        </w:r>
      </w:smartTag>
      <w:r>
        <w:t xml:space="preserve">, максимальные - </w:t>
      </w:r>
      <w:smartTag w:uri="urn:schemas-microsoft-com:office:smarttags" w:element="metricconverter">
        <w:smartTagPr>
          <w:attr w:name="ProductID" w:val="25 м"/>
        </w:smartTagPr>
        <w:r>
          <w:t>25 м</w:t>
        </w:r>
      </w:smartTag>
      <w:r>
        <w:t>.</w:t>
      </w:r>
    </w:p>
    <w:p w:rsidR="00EB7E8D" w:rsidRDefault="00EB7E8D" w:rsidP="00BF682D">
      <w:pPr>
        <w:pStyle w:val="af9"/>
      </w:pPr>
      <w:r>
        <w:t>Водохранилище осуществляет сезонное, недельное и суточное регулирование стока в интересах различных водопотребителей и водопользователей. Главными из них являются: энергетика, водный транспорт, водоснабжение, рыбное и сельское хозяйство.</w:t>
      </w:r>
    </w:p>
    <w:p w:rsidR="00EB7E8D" w:rsidRPr="008B1CEF" w:rsidRDefault="00EB7E8D" w:rsidP="00BF682D">
      <w:pPr>
        <w:pStyle w:val="af9"/>
        <w:rPr>
          <w:b/>
        </w:rPr>
      </w:pPr>
      <w:r w:rsidRPr="008B1CEF">
        <w:rPr>
          <w:b/>
        </w:rPr>
        <w:t>Основные параметры водохранилища:</w:t>
      </w:r>
    </w:p>
    <w:p w:rsidR="00EB7E8D" w:rsidRDefault="00EB7E8D" w:rsidP="00BF682D">
      <w:pPr>
        <w:pStyle w:val="af9"/>
      </w:pPr>
      <w:r>
        <w:t>Нормальный подпорный уровень ……...……………………………</w:t>
      </w:r>
      <w:r>
        <w:tab/>
      </w:r>
      <w:smartTag w:uri="urn:schemas-microsoft-com:office:smarttags" w:element="metricconverter">
        <w:smartTagPr>
          <w:attr w:name="ProductID" w:val="53,0 м"/>
        </w:smartTagPr>
        <w:r>
          <w:t>53,0 м</w:t>
        </w:r>
      </w:smartTag>
      <w:r>
        <w:t>;</w:t>
      </w:r>
    </w:p>
    <w:p w:rsidR="00EB7E8D" w:rsidRDefault="00EB7E8D" w:rsidP="00BF682D">
      <w:pPr>
        <w:pStyle w:val="af9"/>
      </w:pPr>
      <w:r>
        <w:t>Минимальный навигационный</w:t>
      </w:r>
      <w:r>
        <w:tab/>
        <w:t>………………………………………</w:t>
      </w:r>
      <w:r>
        <w:tab/>
      </w:r>
      <w:smartTag w:uri="urn:schemas-microsoft-com:office:smarttags" w:element="metricconverter">
        <w:smartTagPr>
          <w:attr w:name="ProductID" w:val="49,0 м"/>
        </w:smartTagPr>
        <w:r>
          <w:t>49,0 м</w:t>
        </w:r>
      </w:smartTag>
      <w:r>
        <w:t>;</w:t>
      </w:r>
    </w:p>
    <w:p w:rsidR="00EB7E8D" w:rsidRDefault="00EB7E8D" w:rsidP="00BF682D">
      <w:pPr>
        <w:pStyle w:val="af9"/>
      </w:pPr>
      <w:r>
        <w:t>Нормальной предполоводной сработки (УНС)…………………….</w:t>
      </w:r>
      <w:r>
        <w:tab/>
      </w:r>
      <w:smartTag w:uri="urn:schemas-microsoft-com:office:smarttags" w:element="metricconverter">
        <w:smartTagPr>
          <w:attr w:name="ProductID" w:val="48,0 м"/>
        </w:smartTagPr>
        <w:r>
          <w:t>48,0 м</w:t>
        </w:r>
      </w:smartTag>
      <w:r>
        <w:t>;</w:t>
      </w:r>
    </w:p>
    <w:p w:rsidR="00EB7E8D" w:rsidRDefault="00EB7E8D" w:rsidP="00BF682D">
      <w:pPr>
        <w:pStyle w:val="af9"/>
      </w:pPr>
      <w:r>
        <w:t>Минимальный допустимый в зимний период (УМО)……………..</w:t>
      </w:r>
      <w:r>
        <w:tab/>
      </w:r>
      <w:smartTag w:uri="urn:schemas-microsoft-com:office:smarttags" w:element="metricconverter">
        <w:smartTagPr>
          <w:attr w:name="ProductID" w:val="45,5 м"/>
        </w:smartTagPr>
        <w:r>
          <w:t>45,5 м</w:t>
        </w:r>
      </w:smartTag>
      <w:r>
        <w:t>;</w:t>
      </w:r>
    </w:p>
    <w:p w:rsidR="00EB7E8D" w:rsidRDefault="00EB7E8D" w:rsidP="00BF682D">
      <w:pPr>
        <w:pStyle w:val="af9"/>
      </w:pPr>
      <w:r>
        <w:t>Максимальный проектный при пропуске весеннего</w:t>
      </w:r>
    </w:p>
    <w:p w:rsidR="00EB7E8D" w:rsidRDefault="00EB7E8D" w:rsidP="00BF682D">
      <w:pPr>
        <w:pStyle w:val="af9"/>
      </w:pPr>
      <w:r>
        <w:t xml:space="preserve">половодья вероятностью превышения 0,01 % </w:t>
      </w:r>
    </w:p>
    <w:p w:rsidR="00EB7E8D" w:rsidRDefault="00EB7E8D" w:rsidP="00BF682D">
      <w:pPr>
        <w:pStyle w:val="af9"/>
      </w:pPr>
      <w:r>
        <w:t>(с гарантийной поправкой)……………………………………………55,3 м;</w:t>
      </w:r>
    </w:p>
    <w:p w:rsidR="00EB7E8D" w:rsidRDefault="00EB7E8D" w:rsidP="00BF682D">
      <w:pPr>
        <w:pStyle w:val="af9"/>
      </w:pPr>
      <w:r>
        <w:t>Максимальный допустимый при пропуске</w:t>
      </w:r>
    </w:p>
    <w:p w:rsidR="00EB7E8D" w:rsidRDefault="00EB7E8D" w:rsidP="00BF682D">
      <w:pPr>
        <w:pStyle w:val="af9"/>
      </w:pPr>
      <w:r>
        <w:t>весеннего половодья вероятностью</w:t>
      </w:r>
    </w:p>
    <w:p w:rsidR="00EB7E8D" w:rsidRDefault="00EB7E8D" w:rsidP="00BF682D">
      <w:pPr>
        <w:pStyle w:val="af9"/>
      </w:pPr>
      <w:r>
        <w:t>превышения 0,1 %</w:t>
      </w:r>
      <w:r>
        <w:tab/>
        <w:t>…………………………………………………….53,3 м;</w:t>
      </w:r>
    </w:p>
    <w:p w:rsidR="00EB7E8D" w:rsidRDefault="00EB7E8D" w:rsidP="00BF682D">
      <w:pPr>
        <w:pStyle w:val="af9"/>
      </w:pPr>
      <w:r>
        <w:t>Полная статистическая емкость при НПУ………………………...57,3 км</w:t>
      </w:r>
      <w:r>
        <w:rPr>
          <w:vertAlign w:val="superscript"/>
        </w:rPr>
        <w:t>3</w:t>
      </w:r>
      <w:r>
        <w:t>;</w:t>
      </w:r>
    </w:p>
    <w:p w:rsidR="00EB7E8D" w:rsidRDefault="00EB7E8D" w:rsidP="00BF682D">
      <w:pPr>
        <w:pStyle w:val="af9"/>
      </w:pPr>
      <w:r>
        <w:t>Полная статистическая емкость при УНС…………………………32,0 км</w:t>
      </w:r>
      <w:r>
        <w:rPr>
          <w:vertAlign w:val="superscript"/>
        </w:rPr>
        <w:t>2</w:t>
      </w:r>
      <w:r>
        <w:t>;</w:t>
      </w:r>
    </w:p>
    <w:p w:rsidR="00EB7E8D" w:rsidRDefault="00EB7E8D" w:rsidP="00BF682D">
      <w:pPr>
        <w:pStyle w:val="af9"/>
      </w:pPr>
      <w:r>
        <w:t>Полная статистическая емкость при УМО………………………...23,4 км</w:t>
      </w:r>
      <w:r>
        <w:rPr>
          <w:vertAlign w:val="superscript"/>
        </w:rPr>
        <w:t>2</w:t>
      </w:r>
      <w:r>
        <w:t>;</w:t>
      </w:r>
    </w:p>
    <w:p w:rsidR="00EB7E8D" w:rsidRDefault="00EB7E8D" w:rsidP="00BF682D">
      <w:pPr>
        <w:pStyle w:val="af9"/>
      </w:pPr>
      <w:r>
        <w:t>Площадь зеркала при НПУ………………………………………...6150 км</w:t>
      </w:r>
      <w:r>
        <w:rPr>
          <w:vertAlign w:val="superscript"/>
        </w:rPr>
        <w:t>2</w:t>
      </w:r>
      <w:r>
        <w:t>;</w:t>
      </w:r>
    </w:p>
    <w:p w:rsidR="00EB7E8D" w:rsidRDefault="00EB7E8D" w:rsidP="00BF682D">
      <w:pPr>
        <w:pStyle w:val="af9"/>
      </w:pPr>
      <w:r>
        <w:t>Площадь зеркала при УНС………………………………...………3930 км</w:t>
      </w:r>
      <w:r>
        <w:rPr>
          <w:vertAlign w:val="superscript"/>
        </w:rPr>
        <w:t>2</w:t>
      </w:r>
      <w:r>
        <w:t>;</w:t>
      </w:r>
    </w:p>
    <w:p w:rsidR="00EB7E8D" w:rsidRDefault="00EB7E8D" w:rsidP="00BF682D">
      <w:pPr>
        <w:pStyle w:val="af9"/>
      </w:pPr>
      <w:r>
        <w:t>Площадь зеркала при УМО…………………………………...……3060 км</w:t>
      </w:r>
      <w:r>
        <w:rPr>
          <w:vertAlign w:val="superscript"/>
        </w:rPr>
        <w:t>2</w:t>
      </w:r>
      <w:r>
        <w:t>;</w:t>
      </w:r>
    </w:p>
    <w:p w:rsidR="00EB7E8D" w:rsidRDefault="00EB7E8D" w:rsidP="00BF682D">
      <w:pPr>
        <w:pStyle w:val="af9"/>
      </w:pPr>
      <w:r>
        <w:t>В пределах РТ площадь зеркала водохранилища при НПУ……..3270 км</w:t>
      </w:r>
      <w:r>
        <w:rPr>
          <w:vertAlign w:val="superscript"/>
        </w:rPr>
        <w:t>2</w:t>
      </w:r>
      <w:r>
        <w:t>;</w:t>
      </w:r>
    </w:p>
    <w:p w:rsidR="00EB7E8D" w:rsidRDefault="00EB7E8D" w:rsidP="00BF682D">
      <w:pPr>
        <w:pStyle w:val="af9"/>
      </w:pPr>
      <w:r>
        <w:t>Полезная статистическая емкость между НПУ и УНС…………...25,3 км</w:t>
      </w:r>
      <w:r>
        <w:rPr>
          <w:vertAlign w:val="superscript"/>
        </w:rPr>
        <w:t>3</w:t>
      </w:r>
      <w:r>
        <w:t>;</w:t>
      </w:r>
    </w:p>
    <w:p w:rsidR="00EB7E8D" w:rsidRDefault="00EB7E8D" w:rsidP="00BF682D">
      <w:pPr>
        <w:pStyle w:val="af9"/>
      </w:pPr>
      <w:r>
        <w:t>Между НПУ и УМО………………………………………………...33,9 км</w:t>
      </w:r>
      <w:r>
        <w:rPr>
          <w:vertAlign w:val="superscript"/>
        </w:rPr>
        <w:t>3</w:t>
      </w:r>
      <w:r>
        <w:t>;</w:t>
      </w:r>
    </w:p>
    <w:p w:rsidR="00EB7E8D" w:rsidRDefault="00EB7E8D" w:rsidP="00BF682D">
      <w:pPr>
        <w:pStyle w:val="af9"/>
      </w:pPr>
      <w:r>
        <w:t>Наибольшая ширина при НПУ</w:t>
      </w:r>
      <w:r>
        <w:tab/>
        <w:t>……………………………………….27 км;</w:t>
      </w:r>
    </w:p>
    <w:p w:rsidR="00EB7E8D" w:rsidRDefault="00EB7E8D" w:rsidP="00BF682D">
      <w:pPr>
        <w:pStyle w:val="af9"/>
      </w:pPr>
      <w:r>
        <w:t>Средняя глубина при НПУ……………………………………………9,4 м.</w:t>
      </w:r>
    </w:p>
    <w:p w:rsidR="00EB7E8D" w:rsidRDefault="00EB7E8D" w:rsidP="00BF682D">
      <w:pPr>
        <w:pStyle w:val="af9"/>
      </w:pPr>
      <w:r>
        <w:t xml:space="preserve">Подпор от Куйбышевского гидроузла в меженный период при нормальном подпорном уровне воды у плотины распространяется вверх по течению Волги до Чебоксарского гидроузла и по Каме до Нижнекамского гидроузла. </w:t>
      </w:r>
    </w:p>
    <w:p w:rsidR="00EB7E8D" w:rsidRPr="001B79AC" w:rsidRDefault="00EB7E8D" w:rsidP="00BF682D">
      <w:pPr>
        <w:pStyle w:val="11"/>
        <w:spacing w:line="240" w:lineRule="auto"/>
        <w:ind w:firstLine="540"/>
        <w:rPr>
          <w:lang w:val="ru-RU"/>
        </w:rPr>
      </w:pPr>
      <w:r w:rsidRPr="001B79AC">
        <w:rPr>
          <w:lang w:val="ru-RU"/>
        </w:rPr>
        <w:t xml:space="preserve">Русло водохранилища и основание поймы сложены гравийно-песчаным аллювием. Пойменная фация аллювия, покрывающая на пойме русловую фацию слоем примерно до </w:t>
      </w:r>
      <w:smartTag w:uri="urn:schemas-microsoft-com:office:smarttags" w:element="metricconverter">
        <w:smartTagPr>
          <w:attr w:name="ProductID" w:val="3 м"/>
        </w:smartTagPr>
        <w:r w:rsidRPr="001B79AC">
          <w:rPr>
            <w:lang w:val="ru-RU"/>
          </w:rPr>
          <w:t>3 м</w:t>
        </w:r>
      </w:smartTag>
      <w:r w:rsidRPr="001B79AC">
        <w:rPr>
          <w:lang w:val="ru-RU"/>
        </w:rPr>
        <w:t xml:space="preserve">, представлена супесями, суглинками и глинами. В отрицательных формах пойменного рельефа наблюдается </w:t>
      </w:r>
      <w:r w:rsidRPr="00CC0D3A">
        <w:rPr>
          <w:lang w:val="ru-RU"/>
        </w:rPr>
        <w:t>накопление илов. Незатопленные участки поймы задернованы, частично покрыты кустарниковой и</w:t>
      </w:r>
      <w:r w:rsidRPr="001B79AC">
        <w:rPr>
          <w:lang w:val="ru-RU"/>
        </w:rPr>
        <w:t xml:space="preserve"> древесной растительностью.</w:t>
      </w:r>
    </w:p>
    <w:p w:rsidR="00EB7E8D" w:rsidRPr="001B79AC" w:rsidRDefault="00EB7E8D" w:rsidP="00BF682D">
      <w:pPr>
        <w:pStyle w:val="11"/>
        <w:spacing w:line="240" w:lineRule="auto"/>
        <w:ind w:firstLine="540"/>
        <w:rPr>
          <w:lang w:val="ru-RU"/>
        </w:rPr>
      </w:pPr>
      <w:r w:rsidRPr="001B79AC">
        <w:rPr>
          <w:lang w:val="ru-RU"/>
        </w:rPr>
        <w:t xml:space="preserve">Левый берег водохранилища, на котором расположен </w:t>
      </w:r>
      <w:r>
        <w:rPr>
          <w:lang w:val="ru-RU"/>
        </w:rPr>
        <w:t>поселок, -</w:t>
      </w:r>
      <w:r w:rsidRPr="001B79AC">
        <w:rPr>
          <w:lang w:val="ru-RU"/>
        </w:rPr>
        <w:t xml:space="preserve"> пологий. Приурезовая, нижняя часть берегового склона, подвержена медленной ветро-волновой абразии. В абразионном уступе берега обнажены суглинки, глины. Склон местами задернован и покрыт древесно-кустарниковой растительностью. </w:t>
      </w:r>
    </w:p>
    <w:p w:rsidR="00EB7E8D" w:rsidRPr="001B79AC" w:rsidRDefault="00EB7E8D" w:rsidP="00BF682D">
      <w:pPr>
        <w:pStyle w:val="11"/>
        <w:spacing w:line="240" w:lineRule="auto"/>
        <w:ind w:firstLine="540"/>
        <w:rPr>
          <w:lang w:val="ru-RU"/>
        </w:rPr>
      </w:pPr>
      <w:r w:rsidRPr="001B79AC">
        <w:rPr>
          <w:lang w:val="ru-RU"/>
        </w:rPr>
        <w:t xml:space="preserve">Ведущая роль в водном питании водохранилища принадлежит талым водам, поэтому основной фазой водного режима исследуемого участка является половодье. Сток половодья в естественных условиях составляет в среднем 60 % годового стока. В условиях регулирования каскадом гидроузлов его доля уменьшилась до 50–55%. </w:t>
      </w:r>
    </w:p>
    <w:p w:rsidR="00EB7E8D" w:rsidRPr="001B79AC" w:rsidRDefault="00EB7E8D" w:rsidP="00BF682D">
      <w:pPr>
        <w:pStyle w:val="11"/>
        <w:spacing w:line="240" w:lineRule="auto"/>
        <w:ind w:firstLine="540"/>
        <w:rPr>
          <w:lang w:val="ru-RU"/>
        </w:rPr>
      </w:pPr>
      <w:r w:rsidRPr="001B79AC">
        <w:rPr>
          <w:lang w:val="ru-RU"/>
        </w:rPr>
        <w:t xml:space="preserve">Подъем уровня в половодье приходится преимущественно на апрель, при этом интенсивность подъема достигает иногда примерно </w:t>
      </w:r>
      <w:smartTag w:uri="urn:schemas-microsoft-com:office:smarttags" w:element="metricconverter">
        <w:smartTagPr>
          <w:attr w:name="ProductID" w:val="1 м"/>
        </w:smartTagPr>
        <w:r w:rsidRPr="001B79AC">
          <w:rPr>
            <w:lang w:val="ru-RU"/>
          </w:rPr>
          <w:t>1 м</w:t>
        </w:r>
      </w:smartTag>
      <w:r w:rsidRPr="001B79AC">
        <w:rPr>
          <w:lang w:val="ru-RU"/>
        </w:rPr>
        <w:t xml:space="preserve"> в сутки. Пик половодья наступает, как правило, в середине или во второй половине мая, а спад происходит заметно медленнее подъема и продолжается в течение 2–3 месяцев. Средние расходы воды в период прохождения пиков половодья составляют около 17800 м</w:t>
      </w:r>
      <w:r w:rsidRPr="001B79AC">
        <w:rPr>
          <w:vertAlign w:val="superscript"/>
          <w:lang w:val="ru-RU"/>
        </w:rPr>
        <w:t>3</w:t>
      </w:r>
      <w:r w:rsidRPr="001B79AC">
        <w:rPr>
          <w:lang w:val="ru-RU"/>
        </w:rPr>
        <w:t xml:space="preserve">/с. </w:t>
      </w:r>
    </w:p>
    <w:p w:rsidR="00EB7E8D" w:rsidRPr="001B79AC" w:rsidRDefault="00EB7E8D" w:rsidP="00BF682D">
      <w:pPr>
        <w:pStyle w:val="11"/>
        <w:spacing w:line="240" w:lineRule="auto"/>
        <w:ind w:firstLine="540"/>
        <w:rPr>
          <w:lang w:val="ru-RU"/>
        </w:rPr>
      </w:pPr>
      <w:r w:rsidRPr="001B79AC">
        <w:rPr>
          <w:lang w:val="ru-RU"/>
        </w:rPr>
        <w:t xml:space="preserve">Относительно устойчивое положение уровней на низких отметках в летне-осеннюю межень нарушается дождевыми паводками и осенними ледовыми явлениями. Летне-осенняя межень характеризуется в целом повышенным стоком за счет дождевых вод, сток за этот период в естественных условиях достигает 25–30 % годового стока, а в условиях регулирования уменьшается примерно на 5 %. </w:t>
      </w:r>
    </w:p>
    <w:p w:rsidR="00EB7E8D" w:rsidRPr="001B79AC" w:rsidRDefault="00EB7E8D" w:rsidP="00BF682D">
      <w:pPr>
        <w:pStyle w:val="11"/>
        <w:spacing w:line="240" w:lineRule="auto"/>
        <w:ind w:firstLine="540"/>
        <w:rPr>
          <w:lang w:val="ru-RU"/>
        </w:rPr>
      </w:pPr>
      <w:r w:rsidRPr="001B79AC">
        <w:rPr>
          <w:lang w:val="ru-RU"/>
        </w:rPr>
        <w:t xml:space="preserve">В течение естественной зимней межени отмечается постепенное снижение расхода воды до годового минимума перед началом последующего весеннего половодья, при этом меженный сток составляет лишь около 10 % годового. </w:t>
      </w:r>
    </w:p>
    <w:p w:rsidR="00EB7E8D" w:rsidRPr="001B79AC" w:rsidRDefault="00EB7E8D" w:rsidP="00BF682D">
      <w:pPr>
        <w:pStyle w:val="11"/>
        <w:spacing w:line="240" w:lineRule="auto"/>
        <w:ind w:firstLine="540"/>
        <w:rPr>
          <w:lang w:val="ru-RU"/>
        </w:rPr>
      </w:pPr>
      <w:r w:rsidRPr="001B79AC">
        <w:rPr>
          <w:lang w:val="ru-RU"/>
        </w:rPr>
        <w:t>Перед ледоставом отмечается падение уровня на 1–3 м, которое сменяется подъемом на величину того же порядка, в связи с образованием ледяного покрова. Далее, в течение зимней межени до последующего подъема половодья, происходит медленное понижение уровней в соответствии с характером изменения зимнего стока. Однако минимальный уровень в конце этого периода не всегда бывает годовым минимумом - нередко таковым является минимум летне-осенней межени (Проект по установлению водоохранных зон …, 2006).</w:t>
      </w:r>
    </w:p>
    <w:p w:rsidR="00EB7E8D" w:rsidRDefault="00EB7E8D" w:rsidP="00BF682D">
      <w:pPr>
        <w:pStyle w:val="af9"/>
      </w:pPr>
      <w:r>
        <w:t>В поселке отмечается ряд небольших озер, которые, в основном, имеют старичное и карстовое происхождение. Озера имеют округлую форму. Питание к ним поступает из водоносных горизонтов, вскрытых при их сооружении. Вода в озерах слабой минерализации (93–195 мг/л). Химический тип воды - гидрокарбонатно-кальциевый.</w:t>
      </w:r>
    </w:p>
    <w:p w:rsidR="00EB7E8D" w:rsidRPr="00472D4D" w:rsidRDefault="00EB7E8D" w:rsidP="00EB7E8D">
      <w:pPr>
        <w:pStyle w:val="2"/>
        <w:jc w:val="center"/>
        <w:rPr>
          <w:rFonts w:ascii="Times New Roman" w:hAnsi="Times New Roman" w:cs="Times New Roman"/>
          <w:i w:val="0"/>
          <w:sz w:val="32"/>
          <w:szCs w:val="32"/>
        </w:rPr>
      </w:pPr>
      <w:bookmarkStart w:id="37" w:name="_Toc249252109"/>
      <w:bookmarkStart w:id="38" w:name="_Toc260734923"/>
      <w:bookmarkStart w:id="39" w:name="_Toc100977245"/>
      <w:bookmarkStart w:id="40" w:name="_Toc214696649"/>
      <w:r w:rsidRPr="00472D4D">
        <w:rPr>
          <w:rFonts w:ascii="Times New Roman" w:hAnsi="Times New Roman" w:cs="Times New Roman"/>
          <w:i w:val="0"/>
          <w:sz w:val="32"/>
          <w:szCs w:val="32"/>
        </w:rPr>
        <w:t>2.4. Климатическая характеристика</w:t>
      </w:r>
      <w:bookmarkEnd w:id="37"/>
      <w:bookmarkEnd w:id="38"/>
    </w:p>
    <w:p w:rsidR="00EB7E8D" w:rsidRPr="00472D4D" w:rsidRDefault="00EB7E8D" w:rsidP="00BF682D">
      <w:pPr>
        <w:ind w:firstLine="709"/>
        <w:jc w:val="both"/>
        <w:rPr>
          <w:sz w:val="28"/>
        </w:rPr>
      </w:pPr>
      <w:r w:rsidRPr="00EE61ED">
        <w:rPr>
          <w:sz w:val="28"/>
        </w:rPr>
        <w:t xml:space="preserve">Климатическая характеристика территории </w:t>
      </w:r>
      <w:r>
        <w:rPr>
          <w:sz w:val="28"/>
        </w:rPr>
        <w:t>н.п. Приволжский</w:t>
      </w:r>
      <w:r w:rsidRPr="00EE61ED">
        <w:rPr>
          <w:sz w:val="28"/>
        </w:rPr>
        <w:t xml:space="preserve"> представлена по данным наблюдений </w:t>
      </w:r>
      <w:r>
        <w:rPr>
          <w:sz w:val="28"/>
        </w:rPr>
        <w:t>Управления по гидрометеорологии и мониторингу окружающей среды Республики Татарстан</w:t>
      </w:r>
      <w:r w:rsidRPr="00EE61ED">
        <w:rPr>
          <w:sz w:val="28"/>
        </w:rPr>
        <w:t xml:space="preserve"> на </w:t>
      </w:r>
      <w:r w:rsidRPr="004E527B">
        <w:rPr>
          <w:sz w:val="28"/>
        </w:rPr>
        <w:t>метеостанции «</w:t>
      </w:r>
      <w:r>
        <w:rPr>
          <w:sz w:val="28"/>
        </w:rPr>
        <w:t>Тетюши</w:t>
      </w:r>
      <w:r w:rsidRPr="004E527B">
        <w:rPr>
          <w:sz w:val="28"/>
        </w:rPr>
        <w:t xml:space="preserve">» (ввиду отсутствия метеостанции в </w:t>
      </w:r>
      <w:r>
        <w:rPr>
          <w:sz w:val="28"/>
        </w:rPr>
        <w:t>поселке</w:t>
      </w:r>
      <w:r w:rsidRPr="004E527B">
        <w:rPr>
          <w:sz w:val="28"/>
        </w:rPr>
        <w:t>).</w:t>
      </w:r>
    </w:p>
    <w:p w:rsidR="00EB7E8D" w:rsidRPr="00F4353C" w:rsidRDefault="00EB7E8D" w:rsidP="00BF682D">
      <w:pPr>
        <w:pStyle w:val="af9"/>
        <w:rPr>
          <w:szCs w:val="20"/>
        </w:rPr>
      </w:pPr>
      <w:r w:rsidRPr="00F4353C">
        <w:rPr>
          <w:szCs w:val="20"/>
        </w:rPr>
        <w:t xml:space="preserve">Климат характеризуется </w:t>
      </w:r>
      <w:r>
        <w:rPr>
          <w:szCs w:val="20"/>
        </w:rPr>
        <w:t>умеренной</w:t>
      </w:r>
      <w:r w:rsidRPr="00F4353C">
        <w:rPr>
          <w:szCs w:val="20"/>
        </w:rPr>
        <w:t xml:space="preserve"> континентальностью: зима умеренно холодная, лето теплое и недостаточно влажное, весна короткая с бурным нарастанием тепла, осень мягкая, затяжная. Характерными чертами климата являются: большая изменчивость температур, частые оттепели. Неравномерное выпадение осадков по годам приводит иногда к засухам.</w:t>
      </w:r>
      <w:r>
        <w:rPr>
          <w:szCs w:val="20"/>
        </w:rPr>
        <w:t xml:space="preserve"> </w:t>
      </w:r>
      <w:r>
        <w:t>Коэффициент континентальности климата - 2, гидротермический коэффициент района - 1,7.</w:t>
      </w:r>
    </w:p>
    <w:p w:rsidR="00EB7E8D" w:rsidRPr="00FB02F5" w:rsidRDefault="00EB7E8D" w:rsidP="00BF682D">
      <w:pPr>
        <w:ind w:firstLine="709"/>
        <w:jc w:val="both"/>
        <w:rPr>
          <w:sz w:val="28"/>
        </w:rPr>
      </w:pPr>
      <w:r w:rsidRPr="0033430E">
        <w:rPr>
          <w:sz w:val="28"/>
        </w:rPr>
        <w:t>Продолжительность зимнего периода, между датами перехода среднесуточной температуры через 0</w:t>
      </w:r>
      <w:r w:rsidRPr="0033430E">
        <w:rPr>
          <w:sz w:val="28"/>
          <w:vertAlign w:val="superscript"/>
        </w:rPr>
        <w:t>0</w:t>
      </w:r>
      <w:r w:rsidRPr="0033430E">
        <w:rPr>
          <w:sz w:val="28"/>
        </w:rPr>
        <w:t>С, в среднем составляет около 5,5 месяцев (28.10-06.04).</w:t>
      </w:r>
      <w:r w:rsidRPr="00FB02F5">
        <w:rPr>
          <w:sz w:val="28"/>
        </w:rPr>
        <w:t xml:space="preserve"> </w:t>
      </w:r>
    </w:p>
    <w:p w:rsidR="00EB7E8D" w:rsidRPr="00FB02F5" w:rsidRDefault="00EB7E8D" w:rsidP="00BF682D">
      <w:pPr>
        <w:ind w:firstLine="709"/>
        <w:jc w:val="both"/>
        <w:rPr>
          <w:sz w:val="28"/>
        </w:rPr>
      </w:pPr>
      <w:r w:rsidRPr="00FB02F5">
        <w:rPr>
          <w:sz w:val="28"/>
        </w:rPr>
        <w:t xml:space="preserve">Продолжительность летнего периода со среднесуточными температурами воздуха выше +10 </w:t>
      </w:r>
      <w:r w:rsidRPr="00FB02F5">
        <w:rPr>
          <w:sz w:val="28"/>
          <w:vertAlign w:val="superscript"/>
        </w:rPr>
        <w:t>0</w:t>
      </w:r>
      <w:r w:rsidRPr="00FB02F5">
        <w:rPr>
          <w:sz w:val="28"/>
        </w:rPr>
        <w:t>С – 4,5 месяца.</w:t>
      </w:r>
    </w:p>
    <w:p w:rsidR="00EB7E8D" w:rsidRPr="00FB02F5" w:rsidRDefault="00EB7E8D" w:rsidP="00BF682D">
      <w:pPr>
        <w:ind w:firstLine="709"/>
        <w:jc w:val="both"/>
        <w:rPr>
          <w:sz w:val="28"/>
        </w:rPr>
      </w:pPr>
      <w:r w:rsidRPr="00FB02F5">
        <w:rPr>
          <w:sz w:val="28"/>
        </w:rPr>
        <w:t xml:space="preserve">Продолжительность каждого из переходных периодов (осени и весны) </w:t>
      </w:r>
      <w:r>
        <w:rPr>
          <w:sz w:val="28"/>
        </w:rPr>
        <w:t xml:space="preserve">составляет </w:t>
      </w:r>
      <w:r w:rsidRPr="00FB02F5">
        <w:rPr>
          <w:sz w:val="28"/>
        </w:rPr>
        <w:t>примерно 1 месяц. Для осени – это ноябрь, для весны – апрель.</w:t>
      </w:r>
    </w:p>
    <w:p w:rsidR="00EB7E8D" w:rsidRPr="00FB02F5" w:rsidRDefault="00EB7E8D" w:rsidP="00BF682D">
      <w:pPr>
        <w:pStyle w:val="11"/>
        <w:spacing w:line="240" w:lineRule="auto"/>
        <w:rPr>
          <w:lang w:val="ru-RU"/>
        </w:rPr>
      </w:pPr>
      <w:r w:rsidRPr="00FB02F5">
        <w:rPr>
          <w:lang w:val="ru-RU"/>
        </w:rPr>
        <w:t xml:space="preserve">По данным метеостанции среднемноголетняя годовая температура воздуха составляет </w:t>
      </w:r>
      <w:r>
        <w:rPr>
          <w:lang w:val="ru-RU"/>
        </w:rPr>
        <w:t>+</w:t>
      </w:r>
      <w:r w:rsidRPr="00FB02F5">
        <w:rPr>
          <w:lang w:val="ru-RU"/>
        </w:rPr>
        <w:t>3,</w:t>
      </w:r>
      <w:r w:rsidRPr="00507EEE">
        <w:rPr>
          <w:lang w:val="ru-RU"/>
        </w:rPr>
        <w:t>9</w:t>
      </w:r>
      <w:r w:rsidRPr="00FB02F5">
        <w:rPr>
          <w:lang w:val="ru-RU"/>
        </w:rPr>
        <w:t xml:space="preserve"> </w:t>
      </w:r>
      <w:r w:rsidRPr="00FB02F5">
        <w:rPr>
          <w:vertAlign w:val="superscript"/>
          <w:lang w:val="ru-RU"/>
        </w:rPr>
        <w:t>0</w:t>
      </w:r>
      <w:r w:rsidRPr="00FB02F5">
        <w:rPr>
          <w:lang w:val="ru-RU"/>
        </w:rPr>
        <w:t xml:space="preserve">С. Годовой ход температуры по месяцам выглядит достаточно плавным, поскольку на нем сказывается влияние </w:t>
      </w:r>
      <w:r>
        <w:rPr>
          <w:lang w:val="ru-RU"/>
        </w:rPr>
        <w:t>Куйбышевского водохранилища</w:t>
      </w:r>
      <w:r w:rsidRPr="00FB02F5">
        <w:rPr>
          <w:lang w:val="ru-RU"/>
        </w:rPr>
        <w:t xml:space="preserve"> (таблица 2.</w:t>
      </w:r>
      <w:r>
        <w:rPr>
          <w:lang w:val="ru-RU"/>
        </w:rPr>
        <w:t>4</w:t>
      </w:r>
      <w:r w:rsidRPr="00FB02F5">
        <w:rPr>
          <w:lang w:val="ru-RU"/>
        </w:rPr>
        <w:t xml:space="preserve">.1). </w:t>
      </w:r>
    </w:p>
    <w:p w:rsidR="00EB7E8D" w:rsidRPr="00FB02F5" w:rsidRDefault="00EB7E8D" w:rsidP="00BF682D">
      <w:pPr>
        <w:pStyle w:val="11"/>
        <w:spacing w:line="240" w:lineRule="auto"/>
        <w:jc w:val="right"/>
        <w:rPr>
          <w:lang w:val="ru-RU"/>
        </w:rPr>
      </w:pPr>
      <w:r w:rsidRPr="00FB02F5">
        <w:rPr>
          <w:lang w:val="ru-RU"/>
        </w:rPr>
        <w:t>Таблица 2.</w:t>
      </w:r>
      <w:r>
        <w:rPr>
          <w:lang w:val="ru-RU"/>
        </w:rPr>
        <w:t>4</w:t>
      </w:r>
      <w:r w:rsidRPr="00FB02F5">
        <w:rPr>
          <w:lang w:val="ru-RU"/>
        </w:rPr>
        <w:t>.1</w:t>
      </w:r>
    </w:p>
    <w:p w:rsidR="00EB7E8D" w:rsidRPr="00472D4D" w:rsidRDefault="00EB7E8D" w:rsidP="00BF682D">
      <w:pPr>
        <w:ind w:firstLine="709"/>
        <w:jc w:val="center"/>
        <w:rPr>
          <w:b/>
          <w:sz w:val="28"/>
        </w:rPr>
      </w:pPr>
      <w:r w:rsidRPr="00472D4D">
        <w:rPr>
          <w:b/>
          <w:sz w:val="28"/>
        </w:rPr>
        <w:t>Средн</w:t>
      </w:r>
      <w:r>
        <w:rPr>
          <w:b/>
          <w:sz w:val="28"/>
        </w:rPr>
        <w:t>е</w:t>
      </w:r>
      <w:r w:rsidRPr="00472D4D">
        <w:rPr>
          <w:b/>
          <w:sz w:val="28"/>
        </w:rPr>
        <w:t xml:space="preserve">месячная и годовая температура воздуха, </w:t>
      </w:r>
      <w:r w:rsidRPr="00472D4D">
        <w:rPr>
          <w:b/>
          <w:sz w:val="28"/>
          <w:vertAlign w:val="superscript"/>
        </w:rPr>
        <w:t>0</w:t>
      </w:r>
      <w:r w:rsidRPr="00472D4D">
        <w:rPr>
          <w:b/>
          <w:sz w:val="28"/>
        </w:rPr>
        <w:t>С</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736"/>
        <w:gridCol w:w="736"/>
        <w:gridCol w:w="736"/>
        <w:gridCol w:w="736"/>
        <w:gridCol w:w="736"/>
        <w:gridCol w:w="736"/>
        <w:gridCol w:w="736"/>
        <w:gridCol w:w="736"/>
        <w:gridCol w:w="736"/>
        <w:gridCol w:w="736"/>
        <w:gridCol w:w="724"/>
        <w:gridCol w:w="720"/>
      </w:tblGrid>
      <w:tr w:rsidR="00EB7E8D" w:rsidRPr="00507EEE">
        <w:tc>
          <w:tcPr>
            <w:tcW w:w="736" w:type="dxa"/>
          </w:tcPr>
          <w:p w:rsidR="00EB7E8D" w:rsidRPr="00507EEE" w:rsidRDefault="00EB7E8D" w:rsidP="00BF682D">
            <w:pPr>
              <w:jc w:val="center"/>
              <w:rPr>
                <w:sz w:val="24"/>
                <w:szCs w:val="24"/>
                <w:lang w:val="en-US"/>
              </w:rPr>
            </w:pPr>
            <w:r w:rsidRPr="00507EEE">
              <w:rPr>
                <w:sz w:val="24"/>
                <w:szCs w:val="24"/>
                <w:lang w:val="en-US"/>
              </w:rPr>
              <w:t>I</w:t>
            </w:r>
          </w:p>
        </w:tc>
        <w:tc>
          <w:tcPr>
            <w:tcW w:w="736" w:type="dxa"/>
          </w:tcPr>
          <w:p w:rsidR="00EB7E8D" w:rsidRPr="00507EEE" w:rsidRDefault="00EB7E8D" w:rsidP="00BF682D">
            <w:pPr>
              <w:jc w:val="center"/>
              <w:rPr>
                <w:sz w:val="24"/>
                <w:szCs w:val="24"/>
                <w:lang w:val="en-US"/>
              </w:rPr>
            </w:pPr>
            <w:r w:rsidRPr="00507EEE">
              <w:rPr>
                <w:sz w:val="24"/>
                <w:szCs w:val="24"/>
                <w:lang w:val="en-US"/>
              </w:rPr>
              <w:t>II</w:t>
            </w:r>
          </w:p>
        </w:tc>
        <w:tc>
          <w:tcPr>
            <w:tcW w:w="736" w:type="dxa"/>
          </w:tcPr>
          <w:p w:rsidR="00EB7E8D" w:rsidRPr="00507EEE" w:rsidRDefault="00EB7E8D" w:rsidP="00BF682D">
            <w:pPr>
              <w:jc w:val="center"/>
              <w:rPr>
                <w:sz w:val="24"/>
                <w:szCs w:val="24"/>
                <w:lang w:val="en-US"/>
              </w:rPr>
            </w:pPr>
            <w:r w:rsidRPr="00507EEE">
              <w:rPr>
                <w:sz w:val="24"/>
                <w:szCs w:val="24"/>
                <w:lang w:val="en-US"/>
              </w:rPr>
              <w:t>III</w:t>
            </w:r>
          </w:p>
        </w:tc>
        <w:tc>
          <w:tcPr>
            <w:tcW w:w="736" w:type="dxa"/>
          </w:tcPr>
          <w:p w:rsidR="00EB7E8D" w:rsidRPr="00507EEE" w:rsidRDefault="00EB7E8D" w:rsidP="00BF682D">
            <w:pPr>
              <w:jc w:val="center"/>
              <w:rPr>
                <w:sz w:val="24"/>
                <w:szCs w:val="24"/>
                <w:lang w:val="en-US"/>
              </w:rPr>
            </w:pPr>
            <w:r w:rsidRPr="00507EEE">
              <w:rPr>
                <w:sz w:val="24"/>
                <w:szCs w:val="24"/>
                <w:lang w:val="en-US"/>
              </w:rPr>
              <w:t>IV</w:t>
            </w:r>
          </w:p>
        </w:tc>
        <w:tc>
          <w:tcPr>
            <w:tcW w:w="736" w:type="dxa"/>
          </w:tcPr>
          <w:p w:rsidR="00EB7E8D" w:rsidRPr="00507EEE" w:rsidRDefault="00EB7E8D" w:rsidP="00BF682D">
            <w:pPr>
              <w:jc w:val="center"/>
              <w:rPr>
                <w:sz w:val="24"/>
                <w:szCs w:val="24"/>
                <w:lang w:val="en-US"/>
              </w:rPr>
            </w:pPr>
            <w:r w:rsidRPr="00507EEE">
              <w:rPr>
                <w:sz w:val="24"/>
                <w:szCs w:val="24"/>
                <w:lang w:val="en-US"/>
              </w:rPr>
              <w:t>V</w:t>
            </w:r>
          </w:p>
        </w:tc>
        <w:tc>
          <w:tcPr>
            <w:tcW w:w="736" w:type="dxa"/>
          </w:tcPr>
          <w:p w:rsidR="00EB7E8D" w:rsidRPr="00507EEE" w:rsidRDefault="00EB7E8D" w:rsidP="00BF682D">
            <w:pPr>
              <w:jc w:val="center"/>
              <w:rPr>
                <w:sz w:val="24"/>
                <w:szCs w:val="24"/>
                <w:lang w:val="en-US"/>
              </w:rPr>
            </w:pPr>
            <w:r w:rsidRPr="00507EEE">
              <w:rPr>
                <w:sz w:val="24"/>
                <w:szCs w:val="24"/>
                <w:lang w:val="en-US"/>
              </w:rPr>
              <w:t>VI</w:t>
            </w:r>
          </w:p>
        </w:tc>
        <w:tc>
          <w:tcPr>
            <w:tcW w:w="736" w:type="dxa"/>
          </w:tcPr>
          <w:p w:rsidR="00EB7E8D" w:rsidRPr="00507EEE" w:rsidRDefault="00EB7E8D" w:rsidP="00BF682D">
            <w:pPr>
              <w:jc w:val="center"/>
              <w:rPr>
                <w:sz w:val="24"/>
                <w:szCs w:val="24"/>
                <w:lang w:val="en-US"/>
              </w:rPr>
            </w:pPr>
            <w:r w:rsidRPr="00507EEE">
              <w:rPr>
                <w:sz w:val="24"/>
                <w:szCs w:val="24"/>
                <w:lang w:val="en-US"/>
              </w:rPr>
              <w:t>VII</w:t>
            </w:r>
          </w:p>
        </w:tc>
        <w:tc>
          <w:tcPr>
            <w:tcW w:w="736" w:type="dxa"/>
          </w:tcPr>
          <w:p w:rsidR="00EB7E8D" w:rsidRPr="00507EEE" w:rsidRDefault="00EB7E8D" w:rsidP="00BF682D">
            <w:pPr>
              <w:jc w:val="center"/>
              <w:rPr>
                <w:sz w:val="24"/>
                <w:szCs w:val="24"/>
                <w:lang w:val="en-US"/>
              </w:rPr>
            </w:pPr>
            <w:r w:rsidRPr="00507EEE">
              <w:rPr>
                <w:sz w:val="24"/>
                <w:szCs w:val="24"/>
                <w:lang w:val="en-US"/>
              </w:rPr>
              <w:t>VIII</w:t>
            </w:r>
          </w:p>
        </w:tc>
        <w:tc>
          <w:tcPr>
            <w:tcW w:w="736" w:type="dxa"/>
          </w:tcPr>
          <w:p w:rsidR="00EB7E8D" w:rsidRPr="00507EEE" w:rsidRDefault="00EB7E8D" w:rsidP="00BF682D">
            <w:pPr>
              <w:jc w:val="center"/>
              <w:rPr>
                <w:sz w:val="24"/>
                <w:szCs w:val="24"/>
                <w:lang w:val="en-US"/>
              </w:rPr>
            </w:pPr>
            <w:r w:rsidRPr="00507EEE">
              <w:rPr>
                <w:sz w:val="24"/>
                <w:szCs w:val="24"/>
                <w:lang w:val="en-US"/>
              </w:rPr>
              <w:t>IX</w:t>
            </w:r>
          </w:p>
        </w:tc>
        <w:tc>
          <w:tcPr>
            <w:tcW w:w="736" w:type="dxa"/>
          </w:tcPr>
          <w:p w:rsidR="00EB7E8D" w:rsidRPr="00507EEE" w:rsidRDefault="00EB7E8D" w:rsidP="00BF682D">
            <w:pPr>
              <w:jc w:val="center"/>
              <w:rPr>
                <w:sz w:val="24"/>
                <w:szCs w:val="24"/>
                <w:lang w:val="en-US"/>
              </w:rPr>
            </w:pPr>
            <w:r w:rsidRPr="00507EEE">
              <w:rPr>
                <w:sz w:val="24"/>
                <w:szCs w:val="24"/>
                <w:lang w:val="en-US"/>
              </w:rPr>
              <w:t>X</w:t>
            </w:r>
          </w:p>
        </w:tc>
        <w:tc>
          <w:tcPr>
            <w:tcW w:w="736" w:type="dxa"/>
          </w:tcPr>
          <w:p w:rsidR="00EB7E8D" w:rsidRPr="00507EEE" w:rsidRDefault="00EB7E8D" w:rsidP="00BF682D">
            <w:pPr>
              <w:jc w:val="center"/>
              <w:rPr>
                <w:sz w:val="24"/>
                <w:szCs w:val="24"/>
                <w:lang w:val="en-US"/>
              </w:rPr>
            </w:pPr>
            <w:r w:rsidRPr="00507EEE">
              <w:rPr>
                <w:sz w:val="24"/>
                <w:szCs w:val="24"/>
                <w:lang w:val="en-US"/>
              </w:rPr>
              <w:t>XI</w:t>
            </w:r>
          </w:p>
        </w:tc>
        <w:tc>
          <w:tcPr>
            <w:tcW w:w="724" w:type="dxa"/>
          </w:tcPr>
          <w:p w:rsidR="00EB7E8D" w:rsidRPr="00507EEE" w:rsidRDefault="00EB7E8D" w:rsidP="00BF682D">
            <w:pPr>
              <w:jc w:val="center"/>
              <w:rPr>
                <w:sz w:val="24"/>
                <w:szCs w:val="24"/>
                <w:lang w:val="en-US"/>
              </w:rPr>
            </w:pPr>
            <w:r w:rsidRPr="00507EEE">
              <w:rPr>
                <w:sz w:val="24"/>
                <w:szCs w:val="24"/>
                <w:lang w:val="en-US"/>
              </w:rPr>
              <w:t>XII</w:t>
            </w:r>
          </w:p>
        </w:tc>
        <w:tc>
          <w:tcPr>
            <w:tcW w:w="720" w:type="dxa"/>
          </w:tcPr>
          <w:p w:rsidR="00EB7E8D" w:rsidRPr="00507EEE" w:rsidRDefault="00EB7E8D" w:rsidP="00BF682D">
            <w:pPr>
              <w:jc w:val="center"/>
              <w:rPr>
                <w:sz w:val="24"/>
                <w:szCs w:val="24"/>
              </w:rPr>
            </w:pPr>
            <w:r w:rsidRPr="00507EEE">
              <w:rPr>
                <w:sz w:val="24"/>
                <w:szCs w:val="24"/>
              </w:rPr>
              <w:t>год</w:t>
            </w:r>
          </w:p>
        </w:tc>
      </w:tr>
      <w:tr w:rsidR="00EB7E8D" w:rsidRPr="00507EEE">
        <w:tc>
          <w:tcPr>
            <w:tcW w:w="736" w:type="dxa"/>
          </w:tcPr>
          <w:p w:rsidR="00EB7E8D" w:rsidRPr="00507EEE" w:rsidRDefault="00EB7E8D" w:rsidP="00BF682D">
            <w:pPr>
              <w:jc w:val="center"/>
              <w:rPr>
                <w:sz w:val="24"/>
                <w:szCs w:val="24"/>
              </w:rPr>
            </w:pPr>
            <w:r w:rsidRPr="00507EEE">
              <w:rPr>
                <w:sz w:val="24"/>
                <w:szCs w:val="24"/>
              </w:rPr>
              <w:t>-11,1</w:t>
            </w:r>
          </w:p>
        </w:tc>
        <w:tc>
          <w:tcPr>
            <w:tcW w:w="736" w:type="dxa"/>
          </w:tcPr>
          <w:p w:rsidR="00EB7E8D" w:rsidRPr="00507EEE" w:rsidRDefault="00EB7E8D" w:rsidP="00BF682D">
            <w:pPr>
              <w:jc w:val="center"/>
              <w:rPr>
                <w:sz w:val="24"/>
                <w:szCs w:val="24"/>
              </w:rPr>
            </w:pPr>
            <w:r w:rsidRPr="00507EEE">
              <w:rPr>
                <w:sz w:val="24"/>
                <w:szCs w:val="24"/>
              </w:rPr>
              <w:t>-11,0</w:t>
            </w:r>
          </w:p>
        </w:tc>
        <w:tc>
          <w:tcPr>
            <w:tcW w:w="736" w:type="dxa"/>
          </w:tcPr>
          <w:p w:rsidR="00EB7E8D" w:rsidRPr="00507EEE" w:rsidRDefault="00EB7E8D" w:rsidP="00BF682D">
            <w:pPr>
              <w:jc w:val="center"/>
              <w:rPr>
                <w:sz w:val="24"/>
                <w:szCs w:val="24"/>
              </w:rPr>
            </w:pPr>
            <w:r w:rsidRPr="00507EEE">
              <w:rPr>
                <w:sz w:val="24"/>
                <w:szCs w:val="24"/>
              </w:rPr>
              <w:t>-5,1</w:t>
            </w:r>
          </w:p>
        </w:tc>
        <w:tc>
          <w:tcPr>
            <w:tcW w:w="736" w:type="dxa"/>
          </w:tcPr>
          <w:p w:rsidR="00EB7E8D" w:rsidRPr="00507EEE" w:rsidRDefault="00EB7E8D" w:rsidP="00BF682D">
            <w:pPr>
              <w:jc w:val="center"/>
              <w:rPr>
                <w:sz w:val="24"/>
                <w:szCs w:val="24"/>
              </w:rPr>
            </w:pPr>
            <w:r w:rsidRPr="00507EEE">
              <w:rPr>
                <w:sz w:val="24"/>
                <w:szCs w:val="24"/>
              </w:rPr>
              <w:t>4,7</w:t>
            </w:r>
          </w:p>
        </w:tc>
        <w:tc>
          <w:tcPr>
            <w:tcW w:w="736" w:type="dxa"/>
          </w:tcPr>
          <w:p w:rsidR="00EB7E8D" w:rsidRPr="00507EEE" w:rsidRDefault="00EB7E8D" w:rsidP="00BF682D">
            <w:pPr>
              <w:jc w:val="center"/>
              <w:rPr>
                <w:sz w:val="24"/>
                <w:szCs w:val="24"/>
              </w:rPr>
            </w:pPr>
            <w:r w:rsidRPr="00507EEE">
              <w:rPr>
                <w:sz w:val="24"/>
                <w:szCs w:val="24"/>
              </w:rPr>
              <w:t>13,0</w:t>
            </w:r>
          </w:p>
        </w:tc>
        <w:tc>
          <w:tcPr>
            <w:tcW w:w="736" w:type="dxa"/>
          </w:tcPr>
          <w:p w:rsidR="00EB7E8D" w:rsidRPr="00507EEE" w:rsidRDefault="00EB7E8D" w:rsidP="00BF682D">
            <w:pPr>
              <w:jc w:val="center"/>
              <w:rPr>
                <w:sz w:val="24"/>
                <w:szCs w:val="24"/>
              </w:rPr>
            </w:pPr>
            <w:r w:rsidRPr="00507EEE">
              <w:rPr>
                <w:sz w:val="24"/>
                <w:szCs w:val="24"/>
              </w:rPr>
              <w:t>17,4</w:t>
            </w:r>
          </w:p>
        </w:tc>
        <w:tc>
          <w:tcPr>
            <w:tcW w:w="736" w:type="dxa"/>
          </w:tcPr>
          <w:p w:rsidR="00EB7E8D" w:rsidRPr="00507EEE" w:rsidRDefault="00EB7E8D" w:rsidP="00BF682D">
            <w:pPr>
              <w:jc w:val="center"/>
              <w:rPr>
                <w:sz w:val="24"/>
                <w:szCs w:val="24"/>
              </w:rPr>
            </w:pPr>
            <w:r w:rsidRPr="00507EEE">
              <w:rPr>
                <w:sz w:val="24"/>
                <w:szCs w:val="24"/>
              </w:rPr>
              <w:t>19,3</w:t>
            </w:r>
          </w:p>
        </w:tc>
        <w:tc>
          <w:tcPr>
            <w:tcW w:w="736" w:type="dxa"/>
          </w:tcPr>
          <w:p w:rsidR="00EB7E8D" w:rsidRPr="00507EEE" w:rsidRDefault="00EB7E8D" w:rsidP="00BF682D">
            <w:pPr>
              <w:jc w:val="center"/>
              <w:rPr>
                <w:sz w:val="24"/>
                <w:szCs w:val="24"/>
              </w:rPr>
            </w:pPr>
            <w:r w:rsidRPr="00507EEE">
              <w:rPr>
                <w:sz w:val="24"/>
                <w:szCs w:val="24"/>
              </w:rPr>
              <w:t>16,9</w:t>
            </w:r>
          </w:p>
        </w:tc>
        <w:tc>
          <w:tcPr>
            <w:tcW w:w="736" w:type="dxa"/>
          </w:tcPr>
          <w:p w:rsidR="00EB7E8D" w:rsidRPr="00507EEE" w:rsidRDefault="00EB7E8D" w:rsidP="00BF682D">
            <w:pPr>
              <w:jc w:val="center"/>
              <w:rPr>
                <w:sz w:val="24"/>
                <w:szCs w:val="24"/>
              </w:rPr>
            </w:pPr>
            <w:r w:rsidRPr="00507EEE">
              <w:rPr>
                <w:sz w:val="24"/>
                <w:szCs w:val="24"/>
              </w:rPr>
              <w:t>11,5</w:t>
            </w:r>
          </w:p>
        </w:tc>
        <w:tc>
          <w:tcPr>
            <w:tcW w:w="736" w:type="dxa"/>
          </w:tcPr>
          <w:p w:rsidR="00EB7E8D" w:rsidRPr="00507EEE" w:rsidRDefault="00EB7E8D" w:rsidP="00BF682D">
            <w:pPr>
              <w:jc w:val="center"/>
              <w:rPr>
                <w:sz w:val="24"/>
                <w:szCs w:val="24"/>
              </w:rPr>
            </w:pPr>
            <w:r w:rsidRPr="00507EEE">
              <w:rPr>
                <w:sz w:val="24"/>
                <w:szCs w:val="24"/>
              </w:rPr>
              <w:t>4,2</w:t>
            </w:r>
          </w:p>
        </w:tc>
        <w:tc>
          <w:tcPr>
            <w:tcW w:w="736" w:type="dxa"/>
          </w:tcPr>
          <w:p w:rsidR="00EB7E8D" w:rsidRPr="00507EEE" w:rsidRDefault="00EB7E8D" w:rsidP="00BF682D">
            <w:pPr>
              <w:jc w:val="center"/>
              <w:rPr>
                <w:sz w:val="24"/>
                <w:szCs w:val="24"/>
              </w:rPr>
            </w:pPr>
            <w:r w:rsidRPr="00507EEE">
              <w:rPr>
                <w:sz w:val="24"/>
                <w:szCs w:val="24"/>
              </w:rPr>
              <w:t>-3,7</w:t>
            </w:r>
          </w:p>
        </w:tc>
        <w:tc>
          <w:tcPr>
            <w:tcW w:w="724" w:type="dxa"/>
          </w:tcPr>
          <w:p w:rsidR="00EB7E8D" w:rsidRPr="00507EEE" w:rsidRDefault="00EB7E8D" w:rsidP="00BF682D">
            <w:pPr>
              <w:jc w:val="center"/>
              <w:rPr>
                <w:sz w:val="24"/>
                <w:szCs w:val="24"/>
              </w:rPr>
            </w:pPr>
            <w:r w:rsidRPr="00507EEE">
              <w:rPr>
                <w:sz w:val="24"/>
                <w:szCs w:val="24"/>
              </w:rPr>
              <w:t>-8,9</w:t>
            </w:r>
          </w:p>
        </w:tc>
        <w:tc>
          <w:tcPr>
            <w:tcW w:w="720" w:type="dxa"/>
          </w:tcPr>
          <w:p w:rsidR="00EB7E8D" w:rsidRPr="00507EEE" w:rsidRDefault="00EB7E8D" w:rsidP="00BF682D">
            <w:pPr>
              <w:jc w:val="center"/>
              <w:rPr>
                <w:sz w:val="24"/>
                <w:szCs w:val="24"/>
              </w:rPr>
            </w:pPr>
            <w:r w:rsidRPr="00507EEE">
              <w:rPr>
                <w:sz w:val="24"/>
                <w:szCs w:val="24"/>
              </w:rPr>
              <w:t>3,9</w:t>
            </w:r>
          </w:p>
        </w:tc>
      </w:tr>
    </w:tbl>
    <w:p w:rsidR="00EB7E8D" w:rsidRPr="00FB02F5" w:rsidRDefault="00EB7E8D" w:rsidP="00BF682D">
      <w:pPr>
        <w:ind w:firstLine="709"/>
        <w:jc w:val="both"/>
        <w:rPr>
          <w:sz w:val="28"/>
        </w:rPr>
      </w:pPr>
    </w:p>
    <w:p w:rsidR="00EB7E8D" w:rsidRDefault="00EB7E8D" w:rsidP="00BF682D">
      <w:pPr>
        <w:ind w:firstLine="709"/>
        <w:jc w:val="both"/>
        <w:rPr>
          <w:sz w:val="28"/>
        </w:rPr>
      </w:pPr>
      <w:r w:rsidRPr="00FB02F5">
        <w:rPr>
          <w:sz w:val="28"/>
        </w:rPr>
        <w:t>Наиболее холодным месяцем является январь</w:t>
      </w:r>
      <w:r>
        <w:rPr>
          <w:sz w:val="28"/>
        </w:rPr>
        <w:t xml:space="preserve"> со средней температурой воздуха -</w:t>
      </w:r>
      <w:r w:rsidRPr="00FB02F5">
        <w:rPr>
          <w:sz w:val="28"/>
        </w:rPr>
        <w:t>1</w:t>
      </w:r>
      <w:r>
        <w:rPr>
          <w:sz w:val="28"/>
        </w:rPr>
        <w:t>1</w:t>
      </w:r>
      <w:r w:rsidRPr="00FB02F5">
        <w:rPr>
          <w:sz w:val="28"/>
        </w:rPr>
        <w:t>,</w:t>
      </w:r>
      <w:r w:rsidRPr="00E84DE6">
        <w:rPr>
          <w:sz w:val="28"/>
        </w:rPr>
        <w:t>1</w:t>
      </w:r>
      <w:r w:rsidRPr="00FB02F5">
        <w:rPr>
          <w:sz w:val="28"/>
        </w:rPr>
        <w:t xml:space="preserve"> </w:t>
      </w:r>
      <w:r w:rsidRPr="00FB02F5">
        <w:rPr>
          <w:sz w:val="28"/>
          <w:vertAlign w:val="superscript"/>
        </w:rPr>
        <w:t>0</w:t>
      </w:r>
      <w:r w:rsidRPr="00FB02F5">
        <w:rPr>
          <w:sz w:val="28"/>
        </w:rPr>
        <w:t xml:space="preserve">С. </w:t>
      </w:r>
    </w:p>
    <w:p w:rsidR="00EB7E8D" w:rsidRPr="00FB02F5" w:rsidRDefault="00EB7E8D" w:rsidP="00BF682D">
      <w:pPr>
        <w:ind w:firstLine="709"/>
        <w:jc w:val="both"/>
        <w:rPr>
          <w:sz w:val="28"/>
        </w:rPr>
      </w:pPr>
      <w:r w:rsidRPr="00FB02F5">
        <w:rPr>
          <w:sz w:val="28"/>
        </w:rPr>
        <w:t>Средн</w:t>
      </w:r>
      <w:r>
        <w:rPr>
          <w:sz w:val="28"/>
        </w:rPr>
        <w:t>е</w:t>
      </w:r>
      <w:r w:rsidRPr="00FB02F5">
        <w:rPr>
          <w:sz w:val="28"/>
        </w:rPr>
        <w:t xml:space="preserve">месячная </w:t>
      </w:r>
      <w:r>
        <w:rPr>
          <w:sz w:val="28"/>
        </w:rPr>
        <w:t xml:space="preserve">максимальная </w:t>
      </w:r>
      <w:r w:rsidRPr="00FB02F5">
        <w:rPr>
          <w:sz w:val="28"/>
        </w:rPr>
        <w:t xml:space="preserve">температура воздуха самого жаркого месяца (июль) </w:t>
      </w:r>
      <w:r>
        <w:rPr>
          <w:sz w:val="28"/>
        </w:rPr>
        <w:t>составляет</w:t>
      </w:r>
      <w:r w:rsidRPr="00FB02F5">
        <w:rPr>
          <w:sz w:val="28"/>
        </w:rPr>
        <w:t xml:space="preserve"> </w:t>
      </w:r>
      <w:r>
        <w:rPr>
          <w:sz w:val="28"/>
        </w:rPr>
        <w:t>+24,5</w:t>
      </w:r>
      <w:r w:rsidRPr="00FB02F5">
        <w:rPr>
          <w:sz w:val="28"/>
        </w:rPr>
        <w:t xml:space="preserve"> </w:t>
      </w:r>
      <w:r w:rsidRPr="00FB02F5">
        <w:rPr>
          <w:sz w:val="28"/>
          <w:vertAlign w:val="superscript"/>
        </w:rPr>
        <w:t>0</w:t>
      </w:r>
      <w:r w:rsidRPr="00FB02F5">
        <w:rPr>
          <w:sz w:val="28"/>
        </w:rPr>
        <w:t xml:space="preserve">С. </w:t>
      </w:r>
    </w:p>
    <w:p w:rsidR="00EB7E8D" w:rsidRPr="00FB02F5" w:rsidRDefault="00EB7E8D" w:rsidP="00BF682D">
      <w:pPr>
        <w:ind w:firstLine="709"/>
        <w:jc w:val="both"/>
        <w:rPr>
          <w:sz w:val="28"/>
        </w:rPr>
      </w:pPr>
      <w:r w:rsidRPr="00FB02F5">
        <w:rPr>
          <w:sz w:val="28"/>
        </w:rPr>
        <w:t>Температура холодного периода (средняя температура наиболее холодной части отопительного периода) равна -1</w:t>
      </w:r>
      <w:r>
        <w:rPr>
          <w:sz w:val="28"/>
        </w:rPr>
        <w:t>6</w:t>
      </w:r>
      <w:r w:rsidRPr="00FB02F5">
        <w:rPr>
          <w:sz w:val="28"/>
        </w:rPr>
        <w:t>,</w:t>
      </w:r>
      <w:r>
        <w:rPr>
          <w:sz w:val="28"/>
        </w:rPr>
        <w:t>6</w:t>
      </w:r>
      <w:r w:rsidRPr="00FB02F5">
        <w:rPr>
          <w:sz w:val="28"/>
        </w:rPr>
        <w:t xml:space="preserve"> </w:t>
      </w:r>
      <w:r w:rsidRPr="00FB02F5">
        <w:rPr>
          <w:sz w:val="28"/>
          <w:vertAlign w:val="superscript"/>
        </w:rPr>
        <w:t>0</w:t>
      </w:r>
      <w:r w:rsidRPr="00FB02F5">
        <w:rPr>
          <w:sz w:val="28"/>
        </w:rPr>
        <w:t xml:space="preserve">С. </w:t>
      </w:r>
    </w:p>
    <w:p w:rsidR="00EB7E8D" w:rsidRPr="00FB02F5" w:rsidRDefault="00EB7E8D" w:rsidP="00BF682D">
      <w:pPr>
        <w:pStyle w:val="11"/>
        <w:spacing w:line="240" w:lineRule="auto"/>
        <w:rPr>
          <w:lang w:val="ru-RU"/>
        </w:rPr>
      </w:pPr>
      <w:r w:rsidRPr="00FB02F5">
        <w:rPr>
          <w:lang w:val="ru-RU"/>
        </w:rPr>
        <w:t>Количество осадков, выпадающих в течение года на</w:t>
      </w:r>
      <w:r>
        <w:rPr>
          <w:lang w:val="ru-RU"/>
        </w:rPr>
        <w:t xml:space="preserve"> территории</w:t>
      </w:r>
      <w:r w:rsidRPr="00FB02F5">
        <w:rPr>
          <w:lang w:val="ru-RU"/>
        </w:rPr>
        <w:t xml:space="preserve"> </w:t>
      </w:r>
      <w:r>
        <w:rPr>
          <w:lang w:val="ru-RU"/>
        </w:rPr>
        <w:t>поселка</w:t>
      </w:r>
      <w:r w:rsidRPr="00FB02F5">
        <w:rPr>
          <w:lang w:val="ru-RU"/>
        </w:rPr>
        <w:t xml:space="preserve">, достигает в среднем </w:t>
      </w:r>
      <w:smartTag w:uri="urn:schemas-microsoft-com:office:smarttags" w:element="metricconverter">
        <w:smartTagPr>
          <w:attr w:name="ProductID" w:val="483 мм"/>
        </w:smartTagPr>
        <w:r>
          <w:rPr>
            <w:lang w:val="ru-RU"/>
          </w:rPr>
          <w:t>483</w:t>
        </w:r>
        <w:r w:rsidRPr="00FB02F5">
          <w:rPr>
            <w:lang w:val="ru-RU"/>
          </w:rPr>
          <w:t xml:space="preserve"> мм</w:t>
        </w:r>
      </w:smartTag>
      <w:r w:rsidRPr="00FB02F5">
        <w:rPr>
          <w:lang w:val="ru-RU"/>
        </w:rPr>
        <w:t xml:space="preserve">. </w:t>
      </w:r>
      <w:r>
        <w:rPr>
          <w:lang w:val="ru-RU"/>
        </w:rPr>
        <w:t>Данные об изменении</w:t>
      </w:r>
      <w:r w:rsidRPr="00FB02F5">
        <w:rPr>
          <w:lang w:val="ru-RU"/>
        </w:rPr>
        <w:t xml:space="preserve"> количества осадков по месяцам и в среднем за год представлен</w:t>
      </w:r>
      <w:r>
        <w:rPr>
          <w:lang w:val="ru-RU"/>
        </w:rPr>
        <w:t>ы</w:t>
      </w:r>
      <w:r w:rsidRPr="00FB02F5">
        <w:rPr>
          <w:lang w:val="ru-RU"/>
        </w:rPr>
        <w:t xml:space="preserve"> в таблице 2.</w:t>
      </w:r>
      <w:r>
        <w:rPr>
          <w:lang w:val="ru-RU"/>
        </w:rPr>
        <w:t>4.2.</w:t>
      </w:r>
    </w:p>
    <w:p w:rsidR="00EB7E8D" w:rsidRPr="00FB02F5" w:rsidRDefault="00EB7E8D" w:rsidP="00BF682D">
      <w:pPr>
        <w:pStyle w:val="11"/>
        <w:spacing w:line="240" w:lineRule="auto"/>
        <w:jc w:val="right"/>
        <w:rPr>
          <w:lang w:val="ru-RU"/>
        </w:rPr>
      </w:pPr>
      <w:r w:rsidRPr="00FB02F5">
        <w:rPr>
          <w:lang w:val="ru-RU"/>
        </w:rPr>
        <w:t>Таблица 2.</w:t>
      </w:r>
      <w:r>
        <w:rPr>
          <w:lang w:val="ru-RU"/>
        </w:rPr>
        <w:t>4</w:t>
      </w:r>
      <w:r w:rsidRPr="00FB02F5">
        <w:rPr>
          <w:lang w:val="ru-RU"/>
        </w:rPr>
        <w:t>.2</w:t>
      </w:r>
    </w:p>
    <w:p w:rsidR="00EB7E8D" w:rsidRPr="00472D4D" w:rsidRDefault="00EB7E8D" w:rsidP="00BF682D">
      <w:pPr>
        <w:pStyle w:val="11"/>
        <w:spacing w:line="240" w:lineRule="auto"/>
        <w:jc w:val="center"/>
        <w:rPr>
          <w:b/>
          <w:lang w:val="ru-RU"/>
        </w:rPr>
      </w:pPr>
      <w:r>
        <w:rPr>
          <w:b/>
          <w:lang w:val="ru-RU"/>
        </w:rPr>
        <w:t>Средне</w:t>
      </w:r>
      <w:r w:rsidRPr="00472D4D">
        <w:rPr>
          <w:b/>
          <w:lang w:val="ru-RU"/>
        </w:rPr>
        <w:t>месячное и годовое количество осадков, мм</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742"/>
        <w:gridCol w:w="742"/>
        <w:gridCol w:w="742"/>
        <w:gridCol w:w="742"/>
        <w:gridCol w:w="742"/>
        <w:gridCol w:w="743"/>
        <w:gridCol w:w="742"/>
        <w:gridCol w:w="742"/>
        <w:gridCol w:w="742"/>
        <w:gridCol w:w="742"/>
        <w:gridCol w:w="742"/>
        <w:gridCol w:w="743"/>
      </w:tblGrid>
      <w:tr w:rsidR="00EB7E8D" w:rsidRPr="00FB02F5">
        <w:tc>
          <w:tcPr>
            <w:tcW w:w="742" w:type="dxa"/>
          </w:tcPr>
          <w:p w:rsidR="00EB7E8D" w:rsidRPr="008D5FAA" w:rsidRDefault="00EB7E8D" w:rsidP="00BF682D">
            <w:pPr>
              <w:jc w:val="center"/>
              <w:rPr>
                <w:sz w:val="24"/>
                <w:szCs w:val="24"/>
              </w:rPr>
            </w:pPr>
            <w:r w:rsidRPr="008D5FAA">
              <w:rPr>
                <w:sz w:val="24"/>
                <w:szCs w:val="24"/>
                <w:lang w:val="en-US"/>
              </w:rPr>
              <w:t>I</w:t>
            </w:r>
          </w:p>
        </w:tc>
        <w:tc>
          <w:tcPr>
            <w:tcW w:w="742" w:type="dxa"/>
          </w:tcPr>
          <w:p w:rsidR="00EB7E8D" w:rsidRPr="008D5FAA" w:rsidRDefault="00EB7E8D" w:rsidP="00BF682D">
            <w:pPr>
              <w:jc w:val="center"/>
              <w:rPr>
                <w:sz w:val="24"/>
                <w:szCs w:val="24"/>
              </w:rPr>
            </w:pPr>
            <w:r w:rsidRPr="008D5FAA">
              <w:rPr>
                <w:sz w:val="24"/>
                <w:szCs w:val="24"/>
                <w:lang w:val="en-US"/>
              </w:rPr>
              <w:t>II</w:t>
            </w:r>
          </w:p>
        </w:tc>
        <w:tc>
          <w:tcPr>
            <w:tcW w:w="742" w:type="dxa"/>
          </w:tcPr>
          <w:p w:rsidR="00EB7E8D" w:rsidRPr="008D5FAA" w:rsidRDefault="00EB7E8D" w:rsidP="00BF682D">
            <w:pPr>
              <w:jc w:val="center"/>
              <w:rPr>
                <w:sz w:val="24"/>
                <w:szCs w:val="24"/>
              </w:rPr>
            </w:pPr>
            <w:r w:rsidRPr="008D5FAA">
              <w:rPr>
                <w:sz w:val="24"/>
                <w:szCs w:val="24"/>
                <w:lang w:val="en-US"/>
              </w:rPr>
              <w:t>III</w:t>
            </w:r>
          </w:p>
        </w:tc>
        <w:tc>
          <w:tcPr>
            <w:tcW w:w="742" w:type="dxa"/>
          </w:tcPr>
          <w:p w:rsidR="00EB7E8D" w:rsidRPr="008D5FAA" w:rsidRDefault="00EB7E8D" w:rsidP="00BF682D">
            <w:pPr>
              <w:jc w:val="center"/>
              <w:rPr>
                <w:sz w:val="24"/>
                <w:szCs w:val="24"/>
              </w:rPr>
            </w:pPr>
            <w:r w:rsidRPr="008D5FAA">
              <w:rPr>
                <w:sz w:val="24"/>
                <w:szCs w:val="24"/>
                <w:lang w:val="en-US"/>
              </w:rPr>
              <w:t>IV</w:t>
            </w:r>
          </w:p>
        </w:tc>
        <w:tc>
          <w:tcPr>
            <w:tcW w:w="742" w:type="dxa"/>
          </w:tcPr>
          <w:p w:rsidR="00EB7E8D" w:rsidRPr="008D5FAA" w:rsidRDefault="00EB7E8D" w:rsidP="00BF682D">
            <w:pPr>
              <w:jc w:val="center"/>
              <w:rPr>
                <w:sz w:val="24"/>
                <w:szCs w:val="24"/>
              </w:rPr>
            </w:pPr>
            <w:r w:rsidRPr="008D5FAA">
              <w:rPr>
                <w:sz w:val="24"/>
                <w:szCs w:val="24"/>
                <w:lang w:val="en-US"/>
              </w:rPr>
              <w:t>V</w:t>
            </w:r>
          </w:p>
        </w:tc>
        <w:tc>
          <w:tcPr>
            <w:tcW w:w="742" w:type="dxa"/>
          </w:tcPr>
          <w:p w:rsidR="00EB7E8D" w:rsidRPr="008D5FAA" w:rsidRDefault="00EB7E8D" w:rsidP="00BF682D">
            <w:pPr>
              <w:jc w:val="center"/>
              <w:rPr>
                <w:sz w:val="24"/>
                <w:szCs w:val="24"/>
              </w:rPr>
            </w:pPr>
            <w:r w:rsidRPr="008D5FAA">
              <w:rPr>
                <w:sz w:val="24"/>
                <w:szCs w:val="24"/>
                <w:lang w:val="en-US"/>
              </w:rPr>
              <w:t>VI</w:t>
            </w:r>
          </w:p>
        </w:tc>
        <w:tc>
          <w:tcPr>
            <w:tcW w:w="743" w:type="dxa"/>
          </w:tcPr>
          <w:p w:rsidR="00EB7E8D" w:rsidRPr="008D5FAA" w:rsidRDefault="00EB7E8D" w:rsidP="00BF682D">
            <w:pPr>
              <w:jc w:val="center"/>
              <w:rPr>
                <w:sz w:val="24"/>
                <w:szCs w:val="24"/>
                <w:lang w:val="en-US"/>
              </w:rPr>
            </w:pPr>
            <w:r w:rsidRPr="008D5FAA">
              <w:rPr>
                <w:sz w:val="24"/>
                <w:szCs w:val="24"/>
                <w:lang w:val="en-US"/>
              </w:rPr>
              <w:t>VII</w:t>
            </w:r>
          </w:p>
        </w:tc>
        <w:tc>
          <w:tcPr>
            <w:tcW w:w="742" w:type="dxa"/>
          </w:tcPr>
          <w:p w:rsidR="00EB7E8D" w:rsidRPr="008D5FAA" w:rsidRDefault="00EB7E8D" w:rsidP="00BF682D">
            <w:pPr>
              <w:jc w:val="center"/>
              <w:rPr>
                <w:sz w:val="24"/>
                <w:szCs w:val="24"/>
                <w:lang w:val="en-US"/>
              </w:rPr>
            </w:pPr>
            <w:r w:rsidRPr="008D5FAA">
              <w:rPr>
                <w:sz w:val="24"/>
                <w:szCs w:val="24"/>
                <w:lang w:val="en-US"/>
              </w:rPr>
              <w:t>VIII</w:t>
            </w:r>
          </w:p>
        </w:tc>
        <w:tc>
          <w:tcPr>
            <w:tcW w:w="742" w:type="dxa"/>
          </w:tcPr>
          <w:p w:rsidR="00EB7E8D" w:rsidRPr="008D5FAA" w:rsidRDefault="00EB7E8D" w:rsidP="00BF682D">
            <w:pPr>
              <w:jc w:val="center"/>
              <w:rPr>
                <w:sz w:val="24"/>
                <w:szCs w:val="24"/>
                <w:lang w:val="en-US"/>
              </w:rPr>
            </w:pPr>
            <w:r w:rsidRPr="008D5FAA">
              <w:rPr>
                <w:sz w:val="24"/>
                <w:szCs w:val="24"/>
                <w:lang w:val="en-US"/>
              </w:rPr>
              <w:t>IX</w:t>
            </w:r>
          </w:p>
        </w:tc>
        <w:tc>
          <w:tcPr>
            <w:tcW w:w="742" w:type="dxa"/>
          </w:tcPr>
          <w:p w:rsidR="00EB7E8D" w:rsidRPr="008D5FAA" w:rsidRDefault="00EB7E8D" w:rsidP="00BF682D">
            <w:pPr>
              <w:jc w:val="center"/>
              <w:rPr>
                <w:sz w:val="24"/>
                <w:szCs w:val="24"/>
                <w:lang w:val="en-US"/>
              </w:rPr>
            </w:pPr>
            <w:r w:rsidRPr="008D5FAA">
              <w:rPr>
                <w:sz w:val="24"/>
                <w:szCs w:val="24"/>
                <w:lang w:val="en-US"/>
              </w:rPr>
              <w:t>X</w:t>
            </w:r>
          </w:p>
        </w:tc>
        <w:tc>
          <w:tcPr>
            <w:tcW w:w="742" w:type="dxa"/>
          </w:tcPr>
          <w:p w:rsidR="00EB7E8D" w:rsidRPr="008D5FAA" w:rsidRDefault="00EB7E8D" w:rsidP="00BF682D">
            <w:pPr>
              <w:jc w:val="center"/>
              <w:rPr>
                <w:sz w:val="24"/>
                <w:szCs w:val="24"/>
                <w:lang w:val="en-US"/>
              </w:rPr>
            </w:pPr>
            <w:r w:rsidRPr="008D5FAA">
              <w:rPr>
                <w:sz w:val="24"/>
                <w:szCs w:val="24"/>
                <w:lang w:val="en-US"/>
              </w:rPr>
              <w:t>XI</w:t>
            </w:r>
          </w:p>
        </w:tc>
        <w:tc>
          <w:tcPr>
            <w:tcW w:w="742" w:type="dxa"/>
          </w:tcPr>
          <w:p w:rsidR="00EB7E8D" w:rsidRPr="008D5FAA" w:rsidRDefault="00EB7E8D" w:rsidP="00BF682D">
            <w:pPr>
              <w:jc w:val="center"/>
              <w:rPr>
                <w:sz w:val="24"/>
                <w:szCs w:val="24"/>
                <w:lang w:val="en-US"/>
              </w:rPr>
            </w:pPr>
            <w:r w:rsidRPr="008D5FAA">
              <w:rPr>
                <w:sz w:val="24"/>
                <w:szCs w:val="24"/>
                <w:lang w:val="en-US"/>
              </w:rPr>
              <w:t>XII</w:t>
            </w:r>
          </w:p>
        </w:tc>
        <w:tc>
          <w:tcPr>
            <w:tcW w:w="743" w:type="dxa"/>
          </w:tcPr>
          <w:p w:rsidR="00EB7E8D" w:rsidRPr="008D5FAA" w:rsidRDefault="00EB7E8D" w:rsidP="00BF682D">
            <w:pPr>
              <w:jc w:val="center"/>
              <w:rPr>
                <w:sz w:val="24"/>
                <w:szCs w:val="24"/>
              </w:rPr>
            </w:pPr>
            <w:r w:rsidRPr="008D5FAA">
              <w:rPr>
                <w:sz w:val="24"/>
                <w:szCs w:val="24"/>
              </w:rPr>
              <w:t>год</w:t>
            </w:r>
          </w:p>
        </w:tc>
      </w:tr>
      <w:tr w:rsidR="00EB7E8D" w:rsidRPr="00FB02F5">
        <w:tc>
          <w:tcPr>
            <w:tcW w:w="742" w:type="dxa"/>
          </w:tcPr>
          <w:p w:rsidR="00EB7E8D" w:rsidRPr="008D5FAA" w:rsidRDefault="00EB7E8D" w:rsidP="00BF682D">
            <w:pPr>
              <w:jc w:val="center"/>
              <w:rPr>
                <w:sz w:val="24"/>
                <w:szCs w:val="24"/>
              </w:rPr>
            </w:pPr>
            <w:r w:rsidRPr="008D5FAA">
              <w:rPr>
                <w:sz w:val="24"/>
                <w:szCs w:val="24"/>
              </w:rPr>
              <w:t>27,8</w:t>
            </w:r>
          </w:p>
        </w:tc>
        <w:tc>
          <w:tcPr>
            <w:tcW w:w="742" w:type="dxa"/>
          </w:tcPr>
          <w:p w:rsidR="00EB7E8D" w:rsidRPr="008D5FAA" w:rsidRDefault="00EB7E8D" w:rsidP="00BF682D">
            <w:pPr>
              <w:jc w:val="center"/>
              <w:rPr>
                <w:sz w:val="24"/>
                <w:szCs w:val="24"/>
              </w:rPr>
            </w:pPr>
            <w:r w:rsidRPr="008D5FAA">
              <w:rPr>
                <w:sz w:val="24"/>
                <w:szCs w:val="24"/>
              </w:rPr>
              <w:t>22,8</w:t>
            </w:r>
          </w:p>
        </w:tc>
        <w:tc>
          <w:tcPr>
            <w:tcW w:w="742" w:type="dxa"/>
          </w:tcPr>
          <w:p w:rsidR="00EB7E8D" w:rsidRPr="008D5FAA" w:rsidRDefault="00EB7E8D" w:rsidP="00BF682D">
            <w:pPr>
              <w:jc w:val="center"/>
              <w:rPr>
                <w:sz w:val="24"/>
                <w:szCs w:val="24"/>
              </w:rPr>
            </w:pPr>
            <w:r w:rsidRPr="008D5FAA">
              <w:rPr>
                <w:sz w:val="24"/>
                <w:szCs w:val="24"/>
              </w:rPr>
              <w:t>19,6</w:t>
            </w:r>
          </w:p>
        </w:tc>
        <w:tc>
          <w:tcPr>
            <w:tcW w:w="742" w:type="dxa"/>
          </w:tcPr>
          <w:p w:rsidR="00EB7E8D" w:rsidRPr="008D5FAA" w:rsidRDefault="00EB7E8D" w:rsidP="00BF682D">
            <w:pPr>
              <w:jc w:val="center"/>
              <w:rPr>
                <w:sz w:val="24"/>
                <w:szCs w:val="24"/>
              </w:rPr>
            </w:pPr>
            <w:r w:rsidRPr="008D5FAA">
              <w:rPr>
                <w:sz w:val="24"/>
                <w:szCs w:val="24"/>
              </w:rPr>
              <w:t>27,1</w:t>
            </w:r>
          </w:p>
        </w:tc>
        <w:tc>
          <w:tcPr>
            <w:tcW w:w="742" w:type="dxa"/>
          </w:tcPr>
          <w:p w:rsidR="00EB7E8D" w:rsidRPr="008D5FAA" w:rsidRDefault="00EB7E8D" w:rsidP="00BF682D">
            <w:pPr>
              <w:jc w:val="center"/>
              <w:rPr>
                <w:sz w:val="24"/>
                <w:szCs w:val="24"/>
              </w:rPr>
            </w:pPr>
            <w:r w:rsidRPr="008D5FAA">
              <w:rPr>
                <w:sz w:val="24"/>
                <w:szCs w:val="24"/>
              </w:rPr>
              <w:t>37,2</w:t>
            </w:r>
          </w:p>
        </w:tc>
        <w:tc>
          <w:tcPr>
            <w:tcW w:w="742" w:type="dxa"/>
          </w:tcPr>
          <w:p w:rsidR="00EB7E8D" w:rsidRPr="008D5FAA" w:rsidRDefault="00EB7E8D" w:rsidP="00BF682D">
            <w:pPr>
              <w:jc w:val="center"/>
              <w:rPr>
                <w:sz w:val="24"/>
                <w:szCs w:val="24"/>
              </w:rPr>
            </w:pPr>
            <w:r w:rsidRPr="008D5FAA">
              <w:rPr>
                <w:sz w:val="24"/>
                <w:szCs w:val="24"/>
              </w:rPr>
              <w:t>70,1</w:t>
            </w:r>
          </w:p>
        </w:tc>
        <w:tc>
          <w:tcPr>
            <w:tcW w:w="743" w:type="dxa"/>
          </w:tcPr>
          <w:p w:rsidR="00EB7E8D" w:rsidRPr="008D5FAA" w:rsidRDefault="00EB7E8D" w:rsidP="00BF682D">
            <w:pPr>
              <w:jc w:val="center"/>
              <w:rPr>
                <w:sz w:val="24"/>
                <w:szCs w:val="24"/>
              </w:rPr>
            </w:pPr>
            <w:r w:rsidRPr="008D5FAA">
              <w:rPr>
                <w:sz w:val="24"/>
                <w:szCs w:val="24"/>
              </w:rPr>
              <w:t>56,5</w:t>
            </w:r>
          </w:p>
        </w:tc>
        <w:tc>
          <w:tcPr>
            <w:tcW w:w="742" w:type="dxa"/>
          </w:tcPr>
          <w:p w:rsidR="00EB7E8D" w:rsidRPr="008D5FAA" w:rsidRDefault="00EB7E8D" w:rsidP="00BF682D">
            <w:pPr>
              <w:jc w:val="center"/>
              <w:rPr>
                <w:sz w:val="24"/>
                <w:szCs w:val="24"/>
              </w:rPr>
            </w:pPr>
            <w:r w:rsidRPr="008D5FAA">
              <w:rPr>
                <w:sz w:val="24"/>
                <w:szCs w:val="24"/>
              </w:rPr>
              <w:t>55,7</w:t>
            </w:r>
          </w:p>
        </w:tc>
        <w:tc>
          <w:tcPr>
            <w:tcW w:w="742" w:type="dxa"/>
          </w:tcPr>
          <w:p w:rsidR="00EB7E8D" w:rsidRPr="008D5FAA" w:rsidRDefault="00EB7E8D" w:rsidP="00BF682D">
            <w:pPr>
              <w:jc w:val="center"/>
              <w:rPr>
                <w:sz w:val="24"/>
                <w:szCs w:val="24"/>
              </w:rPr>
            </w:pPr>
            <w:r w:rsidRPr="008D5FAA">
              <w:rPr>
                <w:sz w:val="24"/>
                <w:szCs w:val="24"/>
              </w:rPr>
              <w:t>49,7</w:t>
            </w:r>
          </w:p>
        </w:tc>
        <w:tc>
          <w:tcPr>
            <w:tcW w:w="742" w:type="dxa"/>
          </w:tcPr>
          <w:p w:rsidR="00EB7E8D" w:rsidRPr="008D5FAA" w:rsidRDefault="00EB7E8D" w:rsidP="00BF682D">
            <w:pPr>
              <w:jc w:val="center"/>
              <w:rPr>
                <w:sz w:val="24"/>
                <w:szCs w:val="24"/>
              </w:rPr>
            </w:pPr>
            <w:r w:rsidRPr="008D5FAA">
              <w:rPr>
                <w:sz w:val="24"/>
                <w:szCs w:val="24"/>
              </w:rPr>
              <w:t>49,5</w:t>
            </w:r>
          </w:p>
        </w:tc>
        <w:tc>
          <w:tcPr>
            <w:tcW w:w="742" w:type="dxa"/>
          </w:tcPr>
          <w:p w:rsidR="00EB7E8D" w:rsidRPr="008D5FAA" w:rsidRDefault="00EB7E8D" w:rsidP="00BF682D">
            <w:pPr>
              <w:jc w:val="center"/>
              <w:rPr>
                <w:sz w:val="24"/>
                <w:szCs w:val="24"/>
              </w:rPr>
            </w:pPr>
            <w:r w:rsidRPr="008D5FAA">
              <w:rPr>
                <w:sz w:val="24"/>
                <w:szCs w:val="24"/>
              </w:rPr>
              <w:t>36,7</w:t>
            </w:r>
          </w:p>
        </w:tc>
        <w:tc>
          <w:tcPr>
            <w:tcW w:w="742" w:type="dxa"/>
          </w:tcPr>
          <w:p w:rsidR="00EB7E8D" w:rsidRPr="008D5FAA" w:rsidRDefault="00EB7E8D" w:rsidP="00BF682D">
            <w:pPr>
              <w:jc w:val="center"/>
              <w:rPr>
                <w:sz w:val="24"/>
                <w:szCs w:val="24"/>
              </w:rPr>
            </w:pPr>
            <w:r w:rsidRPr="008D5FAA">
              <w:rPr>
                <w:sz w:val="24"/>
                <w:szCs w:val="24"/>
              </w:rPr>
              <w:t>30,4</w:t>
            </w:r>
          </w:p>
        </w:tc>
        <w:tc>
          <w:tcPr>
            <w:tcW w:w="743" w:type="dxa"/>
          </w:tcPr>
          <w:p w:rsidR="00EB7E8D" w:rsidRPr="008D5FAA" w:rsidRDefault="00EB7E8D" w:rsidP="00BF682D">
            <w:pPr>
              <w:ind w:left="-13"/>
              <w:jc w:val="center"/>
              <w:rPr>
                <w:sz w:val="24"/>
                <w:szCs w:val="24"/>
              </w:rPr>
            </w:pPr>
            <w:r w:rsidRPr="008D5FAA">
              <w:rPr>
                <w:sz w:val="24"/>
                <w:szCs w:val="24"/>
              </w:rPr>
              <w:t>483,1</w:t>
            </w:r>
          </w:p>
        </w:tc>
      </w:tr>
    </w:tbl>
    <w:p w:rsidR="00EB7E8D" w:rsidRPr="00FB02F5" w:rsidRDefault="00EB7E8D" w:rsidP="00BF682D">
      <w:pPr>
        <w:pStyle w:val="11"/>
        <w:spacing w:line="240" w:lineRule="auto"/>
        <w:rPr>
          <w:lang w:val="ru-RU"/>
        </w:rPr>
      </w:pPr>
    </w:p>
    <w:p w:rsidR="00EB7E8D" w:rsidRPr="00FB02F5" w:rsidRDefault="00EB7E8D" w:rsidP="00BF682D">
      <w:pPr>
        <w:pStyle w:val="11"/>
        <w:spacing w:line="240" w:lineRule="auto"/>
        <w:rPr>
          <w:lang w:val="ru-RU"/>
        </w:rPr>
      </w:pPr>
      <w:r w:rsidRPr="00FB02F5">
        <w:rPr>
          <w:lang w:val="ru-RU"/>
        </w:rPr>
        <w:t>В годовом ходе осадков, как видно из таблицы 2.</w:t>
      </w:r>
      <w:r>
        <w:rPr>
          <w:lang w:val="ru-RU"/>
        </w:rPr>
        <w:t>4</w:t>
      </w:r>
      <w:r w:rsidRPr="00FB02F5">
        <w:rPr>
          <w:lang w:val="ru-RU"/>
        </w:rPr>
        <w:t>.2, наблюдается один минимум и один максимум. Максимум отмечается в июне (</w:t>
      </w:r>
      <w:smartTag w:uri="urn:schemas-microsoft-com:office:smarttags" w:element="metricconverter">
        <w:smartTagPr>
          <w:attr w:name="ProductID" w:val="70,1 мм"/>
        </w:smartTagPr>
        <w:r>
          <w:rPr>
            <w:lang w:val="ru-RU"/>
          </w:rPr>
          <w:t>70,1</w:t>
        </w:r>
        <w:r w:rsidRPr="00FB02F5">
          <w:rPr>
            <w:lang w:val="ru-RU"/>
          </w:rPr>
          <w:t xml:space="preserve"> мм</w:t>
        </w:r>
      </w:smartTag>
      <w:r w:rsidRPr="00FB02F5">
        <w:rPr>
          <w:lang w:val="ru-RU"/>
        </w:rPr>
        <w:t>), минимум – в марте (</w:t>
      </w:r>
      <w:smartTag w:uri="urn:schemas-microsoft-com:office:smarttags" w:element="metricconverter">
        <w:smartTagPr>
          <w:attr w:name="ProductID" w:val="19,6 мм"/>
        </w:smartTagPr>
        <w:r>
          <w:rPr>
            <w:lang w:val="ru-RU"/>
          </w:rPr>
          <w:t>19,6</w:t>
        </w:r>
        <w:r w:rsidRPr="00FB02F5">
          <w:rPr>
            <w:lang w:val="ru-RU"/>
          </w:rPr>
          <w:t xml:space="preserve"> мм</w:t>
        </w:r>
      </w:smartTag>
      <w:r w:rsidRPr="00FB02F5">
        <w:rPr>
          <w:lang w:val="ru-RU"/>
        </w:rPr>
        <w:t>).</w:t>
      </w:r>
    </w:p>
    <w:p w:rsidR="00EB7E8D" w:rsidRPr="00FB02F5" w:rsidRDefault="00EB7E8D" w:rsidP="00BF682D">
      <w:pPr>
        <w:pStyle w:val="11"/>
        <w:spacing w:line="240" w:lineRule="auto"/>
        <w:rPr>
          <w:lang w:val="ru-RU"/>
        </w:rPr>
      </w:pPr>
      <w:r w:rsidRPr="00FB02F5">
        <w:rPr>
          <w:lang w:val="ru-RU"/>
        </w:rPr>
        <w:t>Осадки чаще выпадают зимой и реже летом (таблица 2.</w:t>
      </w:r>
      <w:r>
        <w:rPr>
          <w:lang w:val="ru-RU"/>
        </w:rPr>
        <w:t>4</w:t>
      </w:r>
      <w:r w:rsidRPr="00FB02F5">
        <w:rPr>
          <w:lang w:val="ru-RU"/>
        </w:rPr>
        <w:t xml:space="preserve">.3). </w:t>
      </w:r>
    </w:p>
    <w:p w:rsidR="00EB7E8D" w:rsidRPr="00FB02F5" w:rsidRDefault="00EB7E8D" w:rsidP="00BF682D">
      <w:pPr>
        <w:pStyle w:val="11"/>
        <w:spacing w:line="240" w:lineRule="auto"/>
        <w:jc w:val="right"/>
        <w:rPr>
          <w:lang w:val="ru-RU"/>
        </w:rPr>
      </w:pPr>
      <w:r w:rsidRPr="00FB02F5">
        <w:rPr>
          <w:lang w:val="ru-RU"/>
        </w:rPr>
        <w:t>Таблица 2.</w:t>
      </w:r>
      <w:r>
        <w:rPr>
          <w:lang w:val="ru-RU"/>
        </w:rPr>
        <w:t>4</w:t>
      </w:r>
      <w:r w:rsidRPr="00FB02F5">
        <w:rPr>
          <w:lang w:val="ru-RU"/>
        </w:rPr>
        <w:t>.3</w:t>
      </w:r>
    </w:p>
    <w:p w:rsidR="00EB7E8D" w:rsidRPr="00472D4D" w:rsidRDefault="00EB7E8D" w:rsidP="00BF682D">
      <w:pPr>
        <w:pStyle w:val="11"/>
        <w:spacing w:line="240" w:lineRule="auto"/>
        <w:jc w:val="center"/>
        <w:rPr>
          <w:b/>
          <w:lang w:val="ru-RU"/>
        </w:rPr>
      </w:pPr>
      <w:r w:rsidRPr="00472D4D">
        <w:rPr>
          <w:b/>
          <w:lang w:val="ru-RU"/>
        </w:rPr>
        <w:t xml:space="preserve">Число дней с осадками </w:t>
      </w:r>
      <w:r w:rsidRPr="00472D4D">
        <w:rPr>
          <w:b/>
          <w:lang w:val="ru-RU"/>
        </w:rPr>
        <w:sym w:font="Symbol" w:char="F03E"/>
      </w:r>
      <w:r w:rsidRPr="00472D4D">
        <w:rPr>
          <w:b/>
          <w:lang w:val="ru-RU"/>
        </w:rPr>
        <w:t xml:space="preserve"> </w:t>
      </w:r>
      <w:smartTag w:uri="urn:schemas-microsoft-com:office:smarttags" w:element="metricconverter">
        <w:smartTagPr>
          <w:attr w:name="ProductID" w:val="1,0 мм"/>
        </w:smartTagPr>
        <w:r w:rsidRPr="00472D4D">
          <w:rPr>
            <w:b/>
            <w:lang w:val="ru-RU"/>
          </w:rPr>
          <w:t>1,0 мм</w:t>
        </w:r>
      </w:smartTag>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38"/>
        <w:gridCol w:w="739"/>
        <w:gridCol w:w="738"/>
        <w:gridCol w:w="739"/>
        <w:gridCol w:w="738"/>
        <w:gridCol w:w="739"/>
        <w:gridCol w:w="738"/>
        <w:gridCol w:w="739"/>
        <w:gridCol w:w="738"/>
        <w:gridCol w:w="739"/>
        <w:gridCol w:w="738"/>
        <w:gridCol w:w="739"/>
      </w:tblGrid>
      <w:tr w:rsidR="00EB7E8D" w:rsidRPr="00FB02F5">
        <w:tc>
          <w:tcPr>
            <w:tcW w:w="738" w:type="dxa"/>
          </w:tcPr>
          <w:p w:rsidR="00EB7E8D" w:rsidRPr="008D5FAA" w:rsidRDefault="00EB7E8D" w:rsidP="00BF682D">
            <w:pPr>
              <w:jc w:val="center"/>
              <w:rPr>
                <w:sz w:val="24"/>
                <w:szCs w:val="24"/>
                <w:lang w:val="en-US"/>
              </w:rPr>
            </w:pPr>
            <w:r w:rsidRPr="008D5FAA">
              <w:rPr>
                <w:sz w:val="24"/>
                <w:szCs w:val="24"/>
                <w:lang w:val="en-US"/>
              </w:rPr>
              <w:t>I</w:t>
            </w:r>
          </w:p>
        </w:tc>
        <w:tc>
          <w:tcPr>
            <w:tcW w:w="738" w:type="dxa"/>
          </w:tcPr>
          <w:p w:rsidR="00EB7E8D" w:rsidRPr="008D5FAA" w:rsidRDefault="00EB7E8D" w:rsidP="00BF682D">
            <w:pPr>
              <w:jc w:val="center"/>
              <w:rPr>
                <w:sz w:val="24"/>
                <w:szCs w:val="24"/>
                <w:lang w:val="en-US"/>
              </w:rPr>
            </w:pPr>
            <w:r w:rsidRPr="008D5FAA">
              <w:rPr>
                <w:sz w:val="24"/>
                <w:szCs w:val="24"/>
                <w:lang w:val="en-US"/>
              </w:rPr>
              <w:t>II</w:t>
            </w:r>
          </w:p>
        </w:tc>
        <w:tc>
          <w:tcPr>
            <w:tcW w:w="739" w:type="dxa"/>
          </w:tcPr>
          <w:p w:rsidR="00EB7E8D" w:rsidRPr="008D5FAA" w:rsidRDefault="00EB7E8D" w:rsidP="00BF682D">
            <w:pPr>
              <w:jc w:val="center"/>
              <w:rPr>
                <w:sz w:val="24"/>
                <w:szCs w:val="24"/>
                <w:lang w:val="en-US"/>
              </w:rPr>
            </w:pPr>
            <w:r w:rsidRPr="008D5FAA">
              <w:rPr>
                <w:sz w:val="24"/>
                <w:szCs w:val="24"/>
                <w:lang w:val="en-US"/>
              </w:rPr>
              <w:t>III</w:t>
            </w:r>
          </w:p>
        </w:tc>
        <w:tc>
          <w:tcPr>
            <w:tcW w:w="738" w:type="dxa"/>
          </w:tcPr>
          <w:p w:rsidR="00EB7E8D" w:rsidRPr="008D5FAA" w:rsidRDefault="00EB7E8D" w:rsidP="00BF682D">
            <w:pPr>
              <w:jc w:val="center"/>
              <w:rPr>
                <w:sz w:val="24"/>
                <w:szCs w:val="24"/>
                <w:lang w:val="en-US"/>
              </w:rPr>
            </w:pPr>
            <w:r w:rsidRPr="008D5FAA">
              <w:rPr>
                <w:sz w:val="24"/>
                <w:szCs w:val="24"/>
                <w:lang w:val="en-US"/>
              </w:rPr>
              <w:t>IV</w:t>
            </w:r>
          </w:p>
        </w:tc>
        <w:tc>
          <w:tcPr>
            <w:tcW w:w="739" w:type="dxa"/>
          </w:tcPr>
          <w:p w:rsidR="00EB7E8D" w:rsidRPr="008D5FAA" w:rsidRDefault="00EB7E8D" w:rsidP="00BF682D">
            <w:pPr>
              <w:jc w:val="center"/>
              <w:rPr>
                <w:sz w:val="24"/>
                <w:szCs w:val="24"/>
                <w:lang w:val="en-US"/>
              </w:rPr>
            </w:pPr>
            <w:r w:rsidRPr="008D5FAA">
              <w:rPr>
                <w:sz w:val="24"/>
                <w:szCs w:val="24"/>
                <w:lang w:val="en-US"/>
              </w:rPr>
              <w:t>V</w:t>
            </w:r>
          </w:p>
        </w:tc>
        <w:tc>
          <w:tcPr>
            <w:tcW w:w="738" w:type="dxa"/>
          </w:tcPr>
          <w:p w:rsidR="00EB7E8D" w:rsidRPr="008D5FAA" w:rsidRDefault="00EB7E8D" w:rsidP="00BF682D">
            <w:pPr>
              <w:jc w:val="center"/>
              <w:rPr>
                <w:sz w:val="24"/>
                <w:szCs w:val="24"/>
                <w:lang w:val="en-US"/>
              </w:rPr>
            </w:pPr>
            <w:r w:rsidRPr="008D5FAA">
              <w:rPr>
                <w:sz w:val="24"/>
                <w:szCs w:val="24"/>
                <w:lang w:val="en-US"/>
              </w:rPr>
              <w:t>VI</w:t>
            </w:r>
          </w:p>
        </w:tc>
        <w:tc>
          <w:tcPr>
            <w:tcW w:w="739" w:type="dxa"/>
          </w:tcPr>
          <w:p w:rsidR="00EB7E8D" w:rsidRPr="008D5FAA" w:rsidRDefault="00EB7E8D" w:rsidP="00BF682D">
            <w:pPr>
              <w:jc w:val="center"/>
              <w:rPr>
                <w:sz w:val="24"/>
                <w:szCs w:val="24"/>
                <w:lang w:val="en-US"/>
              </w:rPr>
            </w:pPr>
            <w:r w:rsidRPr="008D5FAA">
              <w:rPr>
                <w:sz w:val="24"/>
                <w:szCs w:val="24"/>
                <w:lang w:val="en-US"/>
              </w:rPr>
              <w:t>VII</w:t>
            </w:r>
          </w:p>
        </w:tc>
        <w:tc>
          <w:tcPr>
            <w:tcW w:w="738" w:type="dxa"/>
          </w:tcPr>
          <w:p w:rsidR="00EB7E8D" w:rsidRPr="008D5FAA" w:rsidRDefault="00EB7E8D" w:rsidP="00BF682D">
            <w:pPr>
              <w:jc w:val="center"/>
              <w:rPr>
                <w:sz w:val="24"/>
                <w:szCs w:val="24"/>
                <w:lang w:val="en-US"/>
              </w:rPr>
            </w:pPr>
            <w:r w:rsidRPr="008D5FAA">
              <w:rPr>
                <w:sz w:val="24"/>
                <w:szCs w:val="24"/>
                <w:lang w:val="en-US"/>
              </w:rPr>
              <w:t>VIII</w:t>
            </w:r>
          </w:p>
        </w:tc>
        <w:tc>
          <w:tcPr>
            <w:tcW w:w="739" w:type="dxa"/>
          </w:tcPr>
          <w:p w:rsidR="00EB7E8D" w:rsidRPr="008D5FAA" w:rsidRDefault="00EB7E8D" w:rsidP="00BF682D">
            <w:pPr>
              <w:jc w:val="center"/>
              <w:rPr>
                <w:sz w:val="24"/>
                <w:szCs w:val="24"/>
                <w:lang w:val="en-US"/>
              </w:rPr>
            </w:pPr>
            <w:r w:rsidRPr="008D5FAA">
              <w:rPr>
                <w:sz w:val="24"/>
                <w:szCs w:val="24"/>
                <w:lang w:val="en-US"/>
              </w:rPr>
              <w:t>IX</w:t>
            </w:r>
          </w:p>
        </w:tc>
        <w:tc>
          <w:tcPr>
            <w:tcW w:w="738" w:type="dxa"/>
          </w:tcPr>
          <w:p w:rsidR="00EB7E8D" w:rsidRPr="008D5FAA" w:rsidRDefault="00EB7E8D" w:rsidP="00BF682D">
            <w:pPr>
              <w:jc w:val="center"/>
              <w:rPr>
                <w:sz w:val="24"/>
                <w:szCs w:val="24"/>
                <w:lang w:val="en-US"/>
              </w:rPr>
            </w:pPr>
            <w:r w:rsidRPr="008D5FAA">
              <w:rPr>
                <w:sz w:val="24"/>
                <w:szCs w:val="24"/>
                <w:lang w:val="en-US"/>
              </w:rPr>
              <w:t>X</w:t>
            </w:r>
          </w:p>
        </w:tc>
        <w:tc>
          <w:tcPr>
            <w:tcW w:w="739" w:type="dxa"/>
          </w:tcPr>
          <w:p w:rsidR="00EB7E8D" w:rsidRPr="008D5FAA" w:rsidRDefault="00EB7E8D" w:rsidP="00BF682D">
            <w:pPr>
              <w:jc w:val="center"/>
              <w:rPr>
                <w:sz w:val="24"/>
                <w:szCs w:val="24"/>
                <w:lang w:val="en-US"/>
              </w:rPr>
            </w:pPr>
            <w:r w:rsidRPr="008D5FAA">
              <w:rPr>
                <w:sz w:val="24"/>
                <w:szCs w:val="24"/>
                <w:lang w:val="en-US"/>
              </w:rPr>
              <w:t>XI</w:t>
            </w:r>
          </w:p>
        </w:tc>
        <w:tc>
          <w:tcPr>
            <w:tcW w:w="738" w:type="dxa"/>
          </w:tcPr>
          <w:p w:rsidR="00EB7E8D" w:rsidRPr="008D5FAA" w:rsidRDefault="00EB7E8D" w:rsidP="00BF682D">
            <w:pPr>
              <w:jc w:val="center"/>
              <w:rPr>
                <w:sz w:val="24"/>
                <w:szCs w:val="24"/>
                <w:lang w:val="en-US"/>
              </w:rPr>
            </w:pPr>
            <w:r w:rsidRPr="008D5FAA">
              <w:rPr>
                <w:sz w:val="24"/>
                <w:szCs w:val="24"/>
                <w:lang w:val="en-US"/>
              </w:rPr>
              <w:t>XII</w:t>
            </w:r>
          </w:p>
        </w:tc>
        <w:tc>
          <w:tcPr>
            <w:tcW w:w="739" w:type="dxa"/>
          </w:tcPr>
          <w:p w:rsidR="00EB7E8D" w:rsidRPr="008D5FAA" w:rsidRDefault="00EB7E8D" w:rsidP="00BF682D">
            <w:pPr>
              <w:jc w:val="center"/>
              <w:rPr>
                <w:sz w:val="24"/>
                <w:szCs w:val="24"/>
              </w:rPr>
            </w:pPr>
            <w:r w:rsidRPr="008D5FAA">
              <w:rPr>
                <w:sz w:val="24"/>
                <w:szCs w:val="24"/>
              </w:rPr>
              <w:t>год</w:t>
            </w:r>
          </w:p>
        </w:tc>
      </w:tr>
      <w:tr w:rsidR="00EB7E8D" w:rsidRPr="00FB02F5">
        <w:tc>
          <w:tcPr>
            <w:tcW w:w="738" w:type="dxa"/>
          </w:tcPr>
          <w:p w:rsidR="00EB7E8D" w:rsidRPr="008D5FAA" w:rsidRDefault="00EB7E8D" w:rsidP="00BF682D">
            <w:pPr>
              <w:jc w:val="center"/>
              <w:rPr>
                <w:sz w:val="24"/>
                <w:szCs w:val="24"/>
              </w:rPr>
            </w:pPr>
            <w:r w:rsidRPr="008D5FAA">
              <w:rPr>
                <w:sz w:val="24"/>
                <w:szCs w:val="24"/>
              </w:rPr>
              <w:t>8</w:t>
            </w:r>
          </w:p>
        </w:tc>
        <w:tc>
          <w:tcPr>
            <w:tcW w:w="738" w:type="dxa"/>
          </w:tcPr>
          <w:p w:rsidR="00EB7E8D" w:rsidRPr="008D5FAA" w:rsidRDefault="00EB7E8D" w:rsidP="00BF682D">
            <w:pPr>
              <w:jc w:val="center"/>
              <w:rPr>
                <w:sz w:val="24"/>
                <w:szCs w:val="24"/>
              </w:rPr>
            </w:pPr>
            <w:r w:rsidRPr="008D5FAA">
              <w:rPr>
                <w:sz w:val="24"/>
                <w:szCs w:val="24"/>
              </w:rPr>
              <w:t>7</w:t>
            </w:r>
          </w:p>
        </w:tc>
        <w:tc>
          <w:tcPr>
            <w:tcW w:w="739" w:type="dxa"/>
          </w:tcPr>
          <w:p w:rsidR="00EB7E8D" w:rsidRPr="008D5FAA" w:rsidRDefault="00EB7E8D" w:rsidP="00BF682D">
            <w:pPr>
              <w:jc w:val="center"/>
              <w:rPr>
                <w:sz w:val="24"/>
                <w:szCs w:val="24"/>
              </w:rPr>
            </w:pPr>
            <w:r w:rsidRPr="008D5FAA">
              <w:rPr>
                <w:sz w:val="24"/>
                <w:szCs w:val="24"/>
              </w:rPr>
              <w:t>5</w:t>
            </w:r>
          </w:p>
        </w:tc>
        <w:tc>
          <w:tcPr>
            <w:tcW w:w="738" w:type="dxa"/>
          </w:tcPr>
          <w:p w:rsidR="00EB7E8D" w:rsidRPr="008D5FAA" w:rsidRDefault="00EB7E8D" w:rsidP="00BF682D">
            <w:pPr>
              <w:jc w:val="center"/>
              <w:rPr>
                <w:sz w:val="24"/>
                <w:szCs w:val="24"/>
              </w:rPr>
            </w:pPr>
            <w:r w:rsidRPr="008D5FAA">
              <w:rPr>
                <w:sz w:val="24"/>
                <w:szCs w:val="24"/>
              </w:rPr>
              <w:t>5</w:t>
            </w:r>
          </w:p>
        </w:tc>
        <w:tc>
          <w:tcPr>
            <w:tcW w:w="739" w:type="dxa"/>
          </w:tcPr>
          <w:p w:rsidR="00EB7E8D" w:rsidRPr="008D5FAA" w:rsidRDefault="00EB7E8D" w:rsidP="00BF682D">
            <w:pPr>
              <w:jc w:val="center"/>
              <w:rPr>
                <w:sz w:val="24"/>
                <w:szCs w:val="24"/>
              </w:rPr>
            </w:pPr>
            <w:r w:rsidRPr="008D5FAA">
              <w:rPr>
                <w:sz w:val="24"/>
                <w:szCs w:val="24"/>
              </w:rPr>
              <w:t>7</w:t>
            </w:r>
          </w:p>
        </w:tc>
        <w:tc>
          <w:tcPr>
            <w:tcW w:w="738" w:type="dxa"/>
          </w:tcPr>
          <w:p w:rsidR="00EB7E8D" w:rsidRPr="008D5FAA" w:rsidRDefault="00EB7E8D" w:rsidP="00BF682D">
            <w:pPr>
              <w:jc w:val="center"/>
              <w:rPr>
                <w:sz w:val="24"/>
                <w:szCs w:val="24"/>
              </w:rPr>
            </w:pPr>
            <w:r w:rsidRPr="008D5FAA">
              <w:rPr>
                <w:sz w:val="24"/>
                <w:szCs w:val="24"/>
              </w:rPr>
              <w:t>10</w:t>
            </w:r>
          </w:p>
        </w:tc>
        <w:tc>
          <w:tcPr>
            <w:tcW w:w="739" w:type="dxa"/>
          </w:tcPr>
          <w:p w:rsidR="00EB7E8D" w:rsidRPr="008D5FAA" w:rsidRDefault="00EB7E8D" w:rsidP="00BF682D">
            <w:pPr>
              <w:jc w:val="center"/>
              <w:rPr>
                <w:sz w:val="24"/>
                <w:szCs w:val="24"/>
              </w:rPr>
            </w:pPr>
            <w:r w:rsidRPr="008D5FAA">
              <w:rPr>
                <w:sz w:val="24"/>
                <w:szCs w:val="24"/>
              </w:rPr>
              <w:t>8</w:t>
            </w:r>
          </w:p>
        </w:tc>
        <w:tc>
          <w:tcPr>
            <w:tcW w:w="738" w:type="dxa"/>
          </w:tcPr>
          <w:p w:rsidR="00EB7E8D" w:rsidRPr="008D5FAA" w:rsidRDefault="00EB7E8D" w:rsidP="00BF682D">
            <w:pPr>
              <w:jc w:val="center"/>
              <w:rPr>
                <w:sz w:val="24"/>
                <w:szCs w:val="24"/>
              </w:rPr>
            </w:pPr>
            <w:r w:rsidRPr="008D5FAA">
              <w:rPr>
                <w:sz w:val="24"/>
                <w:szCs w:val="24"/>
              </w:rPr>
              <w:t>9</w:t>
            </w:r>
          </w:p>
        </w:tc>
        <w:tc>
          <w:tcPr>
            <w:tcW w:w="739" w:type="dxa"/>
          </w:tcPr>
          <w:p w:rsidR="00EB7E8D" w:rsidRPr="008D5FAA" w:rsidRDefault="00EB7E8D" w:rsidP="00BF682D">
            <w:pPr>
              <w:jc w:val="center"/>
              <w:rPr>
                <w:sz w:val="24"/>
                <w:szCs w:val="24"/>
              </w:rPr>
            </w:pPr>
            <w:r w:rsidRPr="008D5FAA">
              <w:rPr>
                <w:sz w:val="24"/>
                <w:szCs w:val="24"/>
              </w:rPr>
              <w:t>9</w:t>
            </w:r>
          </w:p>
        </w:tc>
        <w:tc>
          <w:tcPr>
            <w:tcW w:w="738" w:type="dxa"/>
          </w:tcPr>
          <w:p w:rsidR="00EB7E8D" w:rsidRPr="008D5FAA" w:rsidRDefault="00EB7E8D" w:rsidP="00BF682D">
            <w:pPr>
              <w:jc w:val="center"/>
              <w:rPr>
                <w:sz w:val="24"/>
                <w:szCs w:val="24"/>
              </w:rPr>
            </w:pPr>
            <w:r w:rsidRPr="008D5FAA">
              <w:rPr>
                <w:sz w:val="24"/>
                <w:szCs w:val="24"/>
              </w:rPr>
              <w:t>9</w:t>
            </w:r>
          </w:p>
        </w:tc>
        <w:tc>
          <w:tcPr>
            <w:tcW w:w="739" w:type="dxa"/>
          </w:tcPr>
          <w:p w:rsidR="00EB7E8D" w:rsidRPr="008D5FAA" w:rsidRDefault="00EB7E8D" w:rsidP="00BF682D">
            <w:pPr>
              <w:jc w:val="center"/>
              <w:rPr>
                <w:sz w:val="24"/>
                <w:szCs w:val="24"/>
              </w:rPr>
            </w:pPr>
            <w:r w:rsidRPr="008D5FAA">
              <w:rPr>
                <w:sz w:val="24"/>
                <w:szCs w:val="24"/>
              </w:rPr>
              <w:t>9</w:t>
            </w:r>
          </w:p>
        </w:tc>
        <w:tc>
          <w:tcPr>
            <w:tcW w:w="738" w:type="dxa"/>
          </w:tcPr>
          <w:p w:rsidR="00EB7E8D" w:rsidRPr="008D5FAA" w:rsidRDefault="00EB7E8D" w:rsidP="00BF682D">
            <w:pPr>
              <w:jc w:val="center"/>
              <w:rPr>
                <w:sz w:val="24"/>
                <w:szCs w:val="24"/>
              </w:rPr>
            </w:pPr>
            <w:r w:rsidRPr="008D5FAA">
              <w:rPr>
                <w:sz w:val="24"/>
                <w:szCs w:val="24"/>
              </w:rPr>
              <w:t>9</w:t>
            </w:r>
          </w:p>
        </w:tc>
        <w:tc>
          <w:tcPr>
            <w:tcW w:w="739" w:type="dxa"/>
          </w:tcPr>
          <w:p w:rsidR="00EB7E8D" w:rsidRPr="008D5FAA" w:rsidRDefault="00EB7E8D" w:rsidP="00BF682D">
            <w:pPr>
              <w:jc w:val="center"/>
              <w:rPr>
                <w:sz w:val="24"/>
                <w:szCs w:val="24"/>
              </w:rPr>
            </w:pPr>
            <w:r w:rsidRPr="008D5FAA">
              <w:rPr>
                <w:sz w:val="24"/>
                <w:szCs w:val="24"/>
              </w:rPr>
              <w:t>95</w:t>
            </w:r>
          </w:p>
        </w:tc>
      </w:tr>
    </w:tbl>
    <w:p w:rsidR="00EB7E8D" w:rsidRPr="00FB02F5" w:rsidRDefault="00EB7E8D" w:rsidP="00BF682D">
      <w:pPr>
        <w:pStyle w:val="11"/>
        <w:spacing w:line="240" w:lineRule="auto"/>
        <w:rPr>
          <w:lang w:val="ru-RU"/>
        </w:rPr>
      </w:pPr>
    </w:p>
    <w:p w:rsidR="00EB7E8D" w:rsidRPr="00FB02F5" w:rsidRDefault="00EB7E8D" w:rsidP="00BF682D">
      <w:pPr>
        <w:pStyle w:val="11"/>
        <w:spacing w:line="240" w:lineRule="auto"/>
        <w:rPr>
          <w:lang w:val="ru-RU"/>
        </w:rPr>
      </w:pPr>
      <w:r w:rsidRPr="00FB02F5">
        <w:rPr>
          <w:lang w:val="ru-RU"/>
        </w:rPr>
        <w:t xml:space="preserve">Количество осадков на территории </w:t>
      </w:r>
      <w:r>
        <w:rPr>
          <w:lang w:val="ru-RU"/>
        </w:rPr>
        <w:t>поселка</w:t>
      </w:r>
      <w:r w:rsidRPr="00FB02F5">
        <w:rPr>
          <w:lang w:val="ru-RU"/>
        </w:rPr>
        <w:t xml:space="preserve"> достаточно для эффективного снижения загрязнения воздуха. Наиболее существенное очищающее влияние они оказывают в теплый период года, когда их количество наибольшее. Однако неравномерность выпадения</w:t>
      </w:r>
      <w:r>
        <w:rPr>
          <w:lang w:val="ru-RU"/>
        </w:rPr>
        <w:t xml:space="preserve"> осадков</w:t>
      </w:r>
      <w:r w:rsidRPr="00FB02F5">
        <w:rPr>
          <w:lang w:val="ru-RU"/>
        </w:rPr>
        <w:t xml:space="preserve">, часто в виде ливней, снижает </w:t>
      </w:r>
      <w:r>
        <w:rPr>
          <w:lang w:val="ru-RU"/>
        </w:rPr>
        <w:t xml:space="preserve">их </w:t>
      </w:r>
      <w:r w:rsidRPr="00FB02F5">
        <w:rPr>
          <w:lang w:val="ru-RU"/>
        </w:rPr>
        <w:t>значение как фактора очищения атмосферы.</w:t>
      </w:r>
    </w:p>
    <w:p w:rsidR="00EB7E8D" w:rsidRPr="00FB02F5" w:rsidRDefault="00EB7E8D" w:rsidP="00BF682D">
      <w:pPr>
        <w:pStyle w:val="30"/>
        <w:spacing w:after="0"/>
        <w:ind w:left="0" w:firstLine="720"/>
        <w:jc w:val="both"/>
        <w:rPr>
          <w:snapToGrid w:val="0"/>
          <w:sz w:val="28"/>
          <w:szCs w:val="20"/>
        </w:rPr>
      </w:pPr>
      <w:r w:rsidRPr="00FB02F5">
        <w:rPr>
          <w:snapToGrid w:val="0"/>
          <w:sz w:val="28"/>
          <w:szCs w:val="20"/>
        </w:rPr>
        <w:t>При увеличении повторяемости ветра с</w:t>
      </w:r>
      <w:r>
        <w:rPr>
          <w:snapToGrid w:val="0"/>
          <w:sz w:val="28"/>
          <w:szCs w:val="20"/>
        </w:rPr>
        <w:t xml:space="preserve"> Куйбышевского водохранилища</w:t>
      </w:r>
      <w:r w:rsidRPr="00FB02F5">
        <w:rPr>
          <w:snapToGrid w:val="0"/>
          <w:sz w:val="28"/>
          <w:szCs w:val="20"/>
        </w:rPr>
        <w:t xml:space="preserve"> увеличивается абсолютная влажность в прибрежной зоне. </w:t>
      </w:r>
    </w:p>
    <w:p w:rsidR="00EB7E8D" w:rsidRDefault="00EB7E8D" w:rsidP="00BF682D">
      <w:pPr>
        <w:pStyle w:val="11"/>
        <w:spacing w:line="240" w:lineRule="auto"/>
        <w:rPr>
          <w:lang w:val="ru-RU"/>
        </w:rPr>
      </w:pPr>
      <w:r w:rsidRPr="00FB02F5">
        <w:rPr>
          <w:lang w:val="ru-RU"/>
        </w:rPr>
        <w:t>Сезонные изменения барико-циркуляционных процессов вызывают из</w:t>
      </w:r>
      <w:r>
        <w:rPr>
          <w:lang w:val="ru-RU"/>
        </w:rPr>
        <w:t>менения ветрового режима. Данные о п</w:t>
      </w:r>
      <w:r w:rsidRPr="00FB02F5">
        <w:rPr>
          <w:lang w:val="ru-RU"/>
        </w:rPr>
        <w:t>овторяемост</w:t>
      </w:r>
      <w:r>
        <w:rPr>
          <w:lang w:val="ru-RU"/>
        </w:rPr>
        <w:t>и</w:t>
      </w:r>
      <w:r w:rsidRPr="00FB02F5">
        <w:rPr>
          <w:lang w:val="ru-RU"/>
        </w:rPr>
        <w:t xml:space="preserve"> направлений ветра и штилей в течение года на территории </w:t>
      </w:r>
      <w:r>
        <w:rPr>
          <w:lang w:val="ru-RU"/>
        </w:rPr>
        <w:t>поселка</w:t>
      </w:r>
      <w:r w:rsidRPr="00FB02F5">
        <w:rPr>
          <w:lang w:val="ru-RU"/>
        </w:rPr>
        <w:t xml:space="preserve"> </w:t>
      </w:r>
      <w:r>
        <w:rPr>
          <w:lang w:val="ru-RU"/>
        </w:rPr>
        <w:t>представлены в таблице </w:t>
      </w:r>
      <w:r w:rsidRPr="00E87308">
        <w:rPr>
          <w:lang w:val="ru-RU"/>
        </w:rPr>
        <w:t>2.4.4.</w:t>
      </w:r>
    </w:p>
    <w:p w:rsidR="00EB7E8D" w:rsidRPr="00FB02F5" w:rsidRDefault="00EB7E8D" w:rsidP="00BF682D">
      <w:pPr>
        <w:pStyle w:val="11"/>
        <w:spacing w:line="240" w:lineRule="auto"/>
        <w:jc w:val="right"/>
        <w:rPr>
          <w:lang w:val="ru-RU"/>
        </w:rPr>
      </w:pPr>
      <w:r>
        <w:rPr>
          <w:lang w:val="ru-RU"/>
        </w:rPr>
        <w:t>Таблица 2.4.4.</w:t>
      </w:r>
    </w:p>
    <w:p w:rsidR="00EB7E8D" w:rsidRPr="00AF413C" w:rsidRDefault="00EB7E8D" w:rsidP="00BF682D">
      <w:pPr>
        <w:pStyle w:val="30"/>
        <w:ind w:left="0"/>
        <w:jc w:val="center"/>
        <w:rPr>
          <w:b/>
          <w:snapToGrid w:val="0"/>
          <w:sz w:val="28"/>
          <w:szCs w:val="20"/>
        </w:rPr>
      </w:pPr>
      <w:r w:rsidRPr="00AF413C">
        <w:rPr>
          <w:b/>
          <w:snapToGrid w:val="0"/>
          <w:sz w:val="28"/>
          <w:szCs w:val="20"/>
        </w:rPr>
        <w:t>Повторяемость направлений ветра и штилей (м/с)</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40"/>
        <w:gridCol w:w="941"/>
        <w:gridCol w:w="941"/>
        <w:gridCol w:w="940"/>
        <w:gridCol w:w="941"/>
        <w:gridCol w:w="941"/>
        <w:gridCol w:w="940"/>
        <w:gridCol w:w="941"/>
        <w:gridCol w:w="1061"/>
      </w:tblGrid>
      <w:tr w:rsidR="00EB7E8D" w:rsidRPr="00FB02F5">
        <w:trPr>
          <w:cantSplit/>
        </w:trPr>
        <w:tc>
          <w:tcPr>
            <w:tcW w:w="1134" w:type="dxa"/>
            <w:vMerge w:val="restart"/>
            <w:vAlign w:val="center"/>
          </w:tcPr>
          <w:p w:rsidR="00EB7E8D" w:rsidRPr="00FB02F5" w:rsidRDefault="00EB7E8D" w:rsidP="00BF682D">
            <w:pPr>
              <w:pStyle w:val="11"/>
              <w:spacing w:line="240" w:lineRule="auto"/>
              <w:ind w:firstLine="0"/>
              <w:jc w:val="center"/>
              <w:rPr>
                <w:b/>
                <w:sz w:val="24"/>
                <w:lang w:val="ru-RU"/>
              </w:rPr>
            </w:pPr>
            <w:r w:rsidRPr="00FB02F5">
              <w:rPr>
                <w:b/>
                <w:sz w:val="24"/>
                <w:lang w:val="ru-RU"/>
              </w:rPr>
              <w:t>Месяц</w:t>
            </w:r>
          </w:p>
        </w:tc>
        <w:tc>
          <w:tcPr>
            <w:tcW w:w="8586" w:type="dxa"/>
            <w:gridSpan w:val="9"/>
            <w:vAlign w:val="center"/>
          </w:tcPr>
          <w:p w:rsidR="00EB7E8D" w:rsidRPr="00FB02F5" w:rsidRDefault="00EB7E8D" w:rsidP="00BF682D">
            <w:pPr>
              <w:pStyle w:val="11"/>
              <w:spacing w:line="240" w:lineRule="auto"/>
              <w:ind w:firstLine="0"/>
              <w:jc w:val="center"/>
              <w:rPr>
                <w:b/>
                <w:sz w:val="24"/>
                <w:lang w:val="ru-RU"/>
              </w:rPr>
            </w:pPr>
            <w:bookmarkStart w:id="41" w:name="_Toc100977200"/>
            <w:r w:rsidRPr="00FB02F5">
              <w:rPr>
                <w:b/>
                <w:sz w:val="24"/>
                <w:lang w:val="ru-RU"/>
              </w:rPr>
              <w:t>Направления ветр</w:t>
            </w:r>
            <w:bookmarkEnd w:id="41"/>
            <w:r w:rsidRPr="00FB02F5">
              <w:rPr>
                <w:b/>
                <w:sz w:val="24"/>
                <w:lang w:val="ru-RU"/>
              </w:rPr>
              <w:t>а, %</w:t>
            </w:r>
          </w:p>
        </w:tc>
      </w:tr>
      <w:tr w:rsidR="00EB7E8D" w:rsidRPr="00FB02F5">
        <w:trPr>
          <w:cantSplit/>
        </w:trPr>
        <w:tc>
          <w:tcPr>
            <w:tcW w:w="1134" w:type="dxa"/>
            <w:vMerge/>
            <w:vAlign w:val="center"/>
          </w:tcPr>
          <w:p w:rsidR="00EB7E8D" w:rsidRPr="00FB02F5" w:rsidRDefault="00EB7E8D" w:rsidP="00BF682D">
            <w:pPr>
              <w:pStyle w:val="11"/>
              <w:spacing w:line="240" w:lineRule="auto"/>
              <w:ind w:firstLine="0"/>
              <w:jc w:val="center"/>
              <w:rPr>
                <w:sz w:val="24"/>
                <w:lang w:val="ru-RU"/>
              </w:rPr>
            </w:pPr>
          </w:p>
        </w:tc>
        <w:tc>
          <w:tcPr>
            <w:tcW w:w="940" w:type="dxa"/>
            <w:vAlign w:val="center"/>
          </w:tcPr>
          <w:p w:rsidR="00EB7E8D" w:rsidRPr="00FB02F5" w:rsidRDefault="00EB7E8D" w:rsidP="00BF682D">
            <w:pPr>
              <w:pStyle w:val="11"/>
              <w:spacing w:line="240" w:lineRule="auto"/>
              <w:ind w:firstLine="0"/>
              <w:jc w:val="center"/>
              <w:rPr>
                <w:b/>
                <w:sz w:val="24"/>
                <w:lang w:val="ru-RU"/>
              </w:rPr>
            </w:pPr>
            <w:bookmarkStart w:id="42" w:name="_Toc100977201"/>
            <w:r w:rsidRPr="00FB02F5">
              <w:rPr>
                <w:b/>
                <w:sz w:val="24"/>
                <w:lang w:val="ru-RU"/>
              </w:rPr>
              <w:t>С</w:t>
            </w:r>
            <w:bookmarkEnd w:id="42"/>
          </w:p>
        </w:tc>
        <w:tc>
          <w:tcPr>
            <w:tcW w:w="941" w:type="dxa"/>
            <w:vAlign w:val="center"/>
          </w:tcPr>
          <w:p w:rsidR="00EB7E8D" w:rsidRPr="00FB02F5" w:rsidRDefault="00EB7E8D" w:rsidP="00BF682D">
            <w:pPr>
              <w:pStyle w:val="11"/>
              <w:spacing w:line="240" w:lineRule="auto"/>
              <w:ind w:firstLine="0"/>
              <w:jc w:val="center"/>
              <w:rPr>
                <w:b/>
                <w:sz w:val="24"/>
                <w:lang w:val="ru-RU"/>
              </w:rPr>
            </w:pPr>
            <w:bookmarkStart w:id="43" w:name="_Toc100977202"/>
            <w:r w:rsidRPr="00FB02F5">
              <w:rPr>
                <w:b/>
                <w:sz w:val="24"/>
                <w:lang w:val="ru-RU"/>
              </w:rPr>
              <w:t>СВ</w:t>
            </w:r>
            <w:bookmarkEnd w:id="43"/>
          </w:p>
        </w:tc>
        <w:tc>
          <w:tcPr>
            <w:tcW w:w="941" w:type="dxa"/>
            <w:vAlign w:val="center"/>
          </w:tcPr>
          <w:p w:rsidR="00EB7E8D" w:rsidRPr="00FB02F5" w:rsidRDefault="00EB7E8D" w:rsidP="00BF682D">
            <w:pPr>
              <w:pStyle w:val="11"/>
              <w:spacing w:line="240" w:lineRule="auto"/>
              <w:ind w:firstLine="0"/>
              <w:jc w:val="center"/>
              <w:rPr>
                <w:b/>
                <w:sz w:val="24"/>
                <w:lang w:val="ru-RU"/>
              </w:rPr>
            </w:pPr>
            <w:bookmarkStart w:id="44" w:name="_Toc100977203"/>
            <w:r w:rsidRPr="00FB02F5">
              <w:rPr>
                <w:b/>
                <w:sz w:val="24"/>
                <w:lang w:val="ru-RU"/>
              </w:rPr>
              <w:t>В</w:t>
            </w:r>
            <w:bookmarkEnd w:id="44"/>
          </w:p>
        </w:tc>
        <w:tc>
          <w:tcPr>
            <w:tcW w:w="940" w:type="dxa"/>
            <w:vAlign w:val="center"/>
          </w:tcPr>
          <w:p w:rsidR="00EB7E8D" w:rsidRPr="00FB02F5" w:rsidRDefault="00EB7E8D" w:rsidP="00BF682D">
            <w:pPr>
              <w:pStyle w:val="11"/>
              <w:spacing w:line="240" w:lineRule="auto"/>
              <w:ind w:firstLine="0"/>
              <w:jc w:val="center"/>
              <w:rPr>
                <w:b/>
                <w:sz w:val="24"/>
                <w:lang w:val="ru-RU"/>
              </w:rPr>
            </w:pPr>
            <w:bookmarkStart w:id="45" w:name="_Toc100977204"/>
            <w:r w:rsidRPr="00FB02F5">
              <w:rPr>
                <w:b/>
                <w:sz w:val="24"/>
                <w:lang w:val="ru-RU"/>
              </w:rPr>
              <w:t>ЮВ</w:t>
            </w:r>
            <w:bookmarkEnd w:id="45"/>
          </w:p>
        </w:tc>
        <w:tc>
          <w:tcPr>
            <w:tcW w:w="941" w:type="dxa"/>
            <w:vAlign w:val="center"/>
          </w:tcPr>
          <w:p w:rsidR="00EB7E8D" w:rsidRPr="00FB02F5" w:rsidRDefault="00EB7E8D" w:rsidP="00BF682D">
            <w:pPr>
              <w:pStyle w:val="11"/>
              <w:spacing w:line="240" w:lineRule="auto"/>
              <w:ind w:firstLine="0"/>
              <w:jc w:val="center"/>
              <w:rPr>
                <w:b/>
                <w:sz w:val="24"/>
                <w:lang w:val="ru-RU"/>
              </w:rPr>
            </w:pPr>
            <w:bookmarkStart w:id="46" w:name="_Toc100977205"/>
            <w:r w:rsidRPr="00FB02F5">
              <w:rPr>
                <w:b/>
                <w:sz w:val="24"/>
                <w:lang w:val="ru-RU"/>
              </w:rPr>
              <w:t>Ю</w:t>
            </w:r>
            <w:bookmarkEnd w:id="46"/>
          </w:p>
        </w:tc>
        <w:tc>
          <w:tcPr>
            <w:tcW w:w="941" w:type="dxa"/>
            <w:vAlign w:val="center"/>
          </w:tcPr>
          <w:p w:rsidR="00EB7E8D" w:rsidRPr="00FB02F5" w:rsidRDefault="00EB7E8D" w:rsidP="00BF682D">
            <w:pPr>
              <w:pStyle w:val="11"/>
              <w:spacing w:line="240" w:lineRule="auto"/>
              <w:ind w:firstLine="0"/>
              <w:jc w:val="center"/>
              <w:rPr>
                <w:b/>
                <w:sz w:val="24"/>
                <w:lang w:val="ru-RU"/>
              </w:rPr>
            </w:pPr>
            <w:bookmarkStart w:id="47" w:name="_Toc100977206"/>
            <w:r w:rsidRPr="00FB02F5">
              <w:rPr>
                <w:b/>
                <w:sz w:val="24"/>
                <w:lang w:val="ru-RU"/>
              </w:rPr>
              <w:t>ЮЗ</w:t>
            </w:r>
            <w:bookmarkEnd w:id="47"/>
          </w:p>
        </w:tc>
        <w:tc>
          <w:tcPr>
            <w:tcW w:w="940" w:type="dxa"/>
            <w:vAlign w:val="center"/>
          </w:tcPr>
          <w:p w:rsidR="00EB7E8D" w:rsidRPr="00FB02F5" w:rsidRDefault="00EB7E8D" w:rsidP="00BF682D">
            <w:pPr>
              <w:pStyle w:val="11"/>
              <w:spacing w:line="240" w:lineRule="auto"/>
              <w:ind w:firstLine="0"/>
              <w:jc w:val="center"/>
              <w:rPr>
                <w:b/>
                <w:sz w:val="24"/>
                <w:lang w:val="ru-RU"/>
              </w:rPr>
            </w:pPr>
            <w:bookmarkStart w:id="48" w:name="_Toc100977207"/>
            <w:r w:rsidRPr="00FB02F5">
              <w:rPr>
                <w:b/>
                <w:sz w:val="24"/>
                <w:lang w:val="ru-RU"/>
              </w:rPr>
              <w:t>З</w:t>
            </w:r>
            <w:bookmarkEnd w:id="48"/>
          </w:p>
        </w:tc>
        <w:tc>
          <w:tcPr>
            <w:tcW w:w="941" w:type="dxa"/>
            <w:vAlign w:val="center"/>
          </w:tcPr>
          <w:p w:rsidR="00EB7E8D" w:rsidRPr="00FB02F5" w:rsidRDefault="00EB7E8D" w:rsidP="00BF682D">
            <w:pPr>
              <w:pStyle w:val="11"/>
              <w:spacing w:line="240" w:lineRule="auto"/>
              <w:ind w:firstLine="0"/>
              <w:jc w:val="center"/>
              <w:rPr>
                <w:b/>
                <w:sz w:val="24"/>
                <w:lang w:val="ru-RU"/>
              </w:rPr>
            </w:pPr>
            <w:bookmarkStart w:id="49" w:name="_Toc100977208"/>
            <w:r w:rsidRPr="00FB02F5">
              <w:rPr>
                <w:b/>
                <w:sz w:val="24"/>
                <w:lang w:val="ru-RU"/>
              </w:rPr>
              <w:t>СЗ</w:t>
            </w:r>
            <w:bookmarkEnd w:id="49"/>
          </w:p>
        </w:tc>
        <w:tc>
          <w:tcPr>
            <w:tcW w:w="1061" w:type="dxa"/>
            <w:vAlign w:val="center"/>
          </w:tcPr>
          <w:p w:rsidR="00EB7E8D" w:rsidRPr="00FB02F5" w:rsidRDefault="00EB7E8D" w:rsidP="00BF682D">
            <w:pPr>
              <w:pStyle w:val="11"/>
              <w:spacing w:line="240" w:lineRule="auto"/>
              <w:ind w:firstLine="0"/>
              <w:jc w:val="center"/>
              <w:rPr>
                <w:b/>
                <w:sz w:val="24"/>
                <w:lang w:val="ru-RU"/>
              </w:rPr>
            </w:pPr>
            <w:bookmarkStart w:id="50" w:name="_Toc100977209"/>
            <w:r w:rsidRPr="00FB02F5">
              <w:rPr>
                <w:b/>
                <w:sz w:val="24"/>
                <w:lang w:val="ru-RU"/>
              </w:rPr>
              <w:t>штиль</w:t>
            </w:r>
            <w:bookmarkEnd w:id="50"/>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I</w:t>
            </w:r>
          </w:p>
        </w:tc>
        <w:tc>
          <w:tcPr>
            <w:tcW w:w="940" w:type="dxa"/>
            <w:vAlign w:val="center"/>
          </w:tcPr>
          <w:p w:rsidR="00EB7E8D" w:rsidRPr="00B074CF" w:rsidRDefault="00EB7E8D" w:rsidP="00BF682D">
            <w:pPr>
              <w:jc w:val="center"/>
              <w:rPr>
                <w:sz w:val="24"/>
                <w:szCs w:val="24"/>
              </w:rPr>
            </w:pPr>
            <w:r w:rsidRPr="00B074CF">
              <w:rPr>
                <w:sz w:val="24"/>
                <w:szCs w:val="24"/>
              </w:rPr>
              <w:t>5</w:t>
            </w:r>
          </w:p>
        </w:tc>
        <w:tc>
          <w:tcPr>
            <w:tcW w:w="941" w:type="dxa"/>
            <w:vAlign w:val="center"/>
          </w:tcPr>
          <w:p w:rsidR="00EB7E8D" w:rsidRPr="00B074CF" w:rsidRDefault="00EB7E8D" w:rsidP="00BF682D">
            <w:pPr>
              <w:jc w:val="center"/>
              <w:rPr>
                <w:sz w:val="24"/>
                <w:szCs w:val="24"/>
              </w:rPr>
            </w:pPr>
            <w:r w:rsidRPr="00B074CF">
              <w:rPr>
                <w:sz w:val="24"/>
                <w:szCs w:val="24"/>
              </w:rPr>
              <w:t>3</w:t>
            </w:r>
          </w:p>
        </w:tc>
        <w:tc>
          <w:tcPr>
            <w:tcW w:w="941" w:type="dxa"/>
            <w:vAlign w:val="center"/>
          </w:tcPr>
          <w:p w:rsidR="00EB7E8D" w:rsidRPr="00B074CF" w:rsidRDefault="00EB7E8D" w:rsidP="00BF682D">
            <w:pPr>
              <w:jc w:val="center"/>
              <w:rPr>
                <w:sz w:val="24"/>
                <w:szCs w:val="24"/>
              </w:rPr>
            </w:pPr>
            <w:r w:rsidRPr="00B074CF">
              <w:rPr>
                <w:sz w:val="24"/>
                <w:szCs w:val="24"/>
              </w:rPr>
              <w:t>9</w:t>
            </w:r>
          </w:p>
        </w:tc>
        <w:tc>
          <w:tcPr>
            <w:tcW w:w="940" w:type="dxa"/>
            <w:vAlign w:val="center"/>
          </w:tcPr>
          <w:p w:rsidR="00EB7E8D" w:rsidRPr="00B074CF" w:rsidRDefault="00EB7E8D" w:rsidP="00BF682D">
            <w:pPr>
              <w:jc w:val="center"/>
              <w:rPr>
                <w:sz w:val="24"/>
                <w:szCs w:val="24"/>
              </w:rPr>
            </w:pPr>
            <w:r w:rsidRPr="00B074CF">
              <w:rPr>
                <w:sz w:val="24"/>
                <w:szCs w:val="24"/>
              </w:rPr>
              <w:t>8</w:t>
            </w:r>
          </w:p>
        </w:tc>
        <w:tc>
          <w:tcPr>
            <w:tcW w:w="941" w:type="dxa"/>
            <w:vAlign w:val="center"/>
          </w:tcPr>
          <w:p w:rsidR="00EB7E8D" w:rsidRPr="00B074CF" w:rsidRDefault="00EB7E8D" w:rsidP="00BF682D">
            <w:pPr>
              <w:jc w:val="center"/>
              <w:rPr>
                <w:sz w:val="24"/>
                <w:szCs w:val="24"/>
              </w:rPr>
            </w:pPr>
            <w:r w:rsidRPr="00B074CF">
              <w:rPr>
                <w:sz w:val="24"/>
                <w:szCs w:val="24"/>
              </w:rPr>
              <w:t>23</w:t>
            </w:r>
          </w:p>
        </w:tc>
        <w:tc>
          <w:tcPr>
            <w:tcW w:w="941" w:type="dxa"/>
            <w:vAlign w:val="center"/>
          </w:tcPr>
          <w:p w:rsidR="00EB7E8D" w:rsidRPr="00B074CF" w:rsidRDefault="00EB7E8D" w:rsidP="00BF682D">
            <w:pPr>
              <w:jc w:val="center"/>
              <w:rPr>
                <w:sz w:val="24"/>
                <w:szCs w:val="24"/>
              </w:rPr>
            </w:pPr>
            <w:r w:rsidRPr="00B074CF">
              <w:rPr>
                <w:sz w:val="24"/>
                <w:szCs w:val="24"/>
              </w:rPr>
              <w:t>18</w:t>
            </w:r>
          </w:p>
        </w:tc>
        <w:tc>
          <w:tcPr>
            <w:tcW w:w="940" w:type="dxa"/>
            <w:vAlign w:val="center"/>
          </w:tcPr>
          <w:p w:rsidR="00EB7E8D" w:rsidRPr="00B074CF" w:rsidRDefault="00EB7E8D" w:rsidP="00BF682D">
            <w:pPr>
              <w:jc w:val="center"/>
              <w:rPr>
                <w:sz w:val="24"/>
                <w:szCs w:val="24"/>
              </w:rPr>
            </w:pPr>
            <w:r w:rsidRPr="00B074CF">
              <w:rPr>
                <w:sz w:val="24"/>
                <w:szCs w:val="24"/>
              </w:rPr>
              <w:t>25</w:t>
            </w:r>
          </w:p>
        </w:tc>
        <w:tc>
          <w:tcPr>
            <w:tcW w:w="941" w:type="dxa"/>
            <w:vAlign w:val="center"/>
          </w:tcPr>
          <w:p w:rsidR="00EB7E8D" w:rsidRPr="00B074CF" w:rsidRDefault="00EB7E8D" w:rsidP="00BF682D">
            <w:pPr>
              <w:jc w:val="center"/>
              <w:rPr>
                <w:sz w:val="24"/>
                <w:szCs w:val="24"/>
              </w:rPr>
            </w:pPr>
            <w:r w:rsidRPr="00B074CF">
              <w:rPr>
                <w:sz w:val="24"/>
                <w:szCs w:val="24"/>
              </w:rPr>
              <w:t>9</w:t>
            </w:r>
          </w:p>
        </w:tc>
        <w:tc>
          <w:tcPr>
            <w:tcW w:w="1061" w:type="dxa"/>
            <w:vAlign w:val="center"/>
          </w:tcPr>
          <w:p w:rsidR="00EB7E8D" w:rsidRPr="00B074CF" w:rsidRDefault="00EB7E8D" w:rsidP="00BF682D">
            <w:pPr>
              <w:jc w:val="center"/>
              <w:rPr>
                <w:sz w:val="24"/>
                <w:szCs w:val="24"/>
              </w:rPr>
            </w:pPr>
            <w:r w:rsidRPr="00B074CF">
              <w:rPr>
                <w:sz w:val="24"/>
                <w:szCs w:val="24"/>
              </w:rPr>
              <w:t>4</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II</w:t>
            </w:r>
          </w:p>
        </w:tc>
        <w:tc>
          <w:tcPr>
            <w:tcW w:w="940" w:type="dxa"/>
            <w:vAlign w:val="center"/>
          </w:tcPr>
          <w:p w:rsidR="00EB7E8D" w:rsidRPr="00B074CF" w:rsidRDefault="00EB7E8D" w:rsidP="00BF682D">
            <w:pPr>
              <w:jc w:val="center"/>
              <w:rPr>
                <w:sz w:val="24"/>
                <w:szCs w:val="24"/>
              </w:rPr>
            </w:pPr>
            <w:r w:rsidRPr="00B074CF">
              <w:rPr>
                <w:sz w:val="24"/>
                <w:szCs w:val="24"/>
              </w:rPr>
              <w:t>5</w:t>
            </w:r>
          </w:p>
        </w:tc>
        <w:tc>
          <w:tcPr>
            <w:tcW w:w="941" w:type="dxa"/>
            <w:vAlign w:val="center"/>
          </w:tcPr>
          <w:p w:rsidR="00EB7E8D" w:rsidRPr="00B074CF" w:rsidRDefault="00EB7E8D" w:rsidP="00BF682D">
            <w:pPr>
              <w:jc w:val="center"/>
              <w:rPr>
                <w:sz w:val="24"/>
                <w:szCs w:val="24"/>
              </w:rPr>
            </w:pPr>
            <w:r w:rsidRPr="00B074CF">
              <w:rPr>
                <w:sz w:val="24"/>
                <w:szCs w:val="24"/>
              </w:rPr>
              <w:t>4</w:t>
            </w:r>
          </w:p>
        </w:tc>
        <w:tc>
          <w:tcPr>
            <w:tcW w:w="941" w:type="dxa"/>
            <w:vAlign w:val="center"/>
          </w:tcPr>
          <w:p w:rsidR="00EB7E8D" w:rsidRPr="00B074CF" w:rsidRDefault="00EB7E8D" w:rsidP="00BF682D">
            <w:pPr>
              <w:jc w:val="center"/>
              <w:rPr>
                <w:sz w:val="24"/>
                <w:szCs w:val="24"/>
              </w:rPr>
            </w:pPr>
            <w:r w:rsidRPr="00B074CF">
              <w:rPr>
                <w:sz w:val="24"/>
                <w:szCs w:val="24"/>
              </w:rPr>
              <w:t>12</w:t>
            </w:r>
          </w:p>
        </w:tc>
        <w:tc>
          <w:tcPr>
            <w:tcW w:w="940" w:type="dxa"/>
            <w:vAlign w:val="center"/>
          </w:tcPr>
          <w:p w:rsidR="00EB7E8D" w:rsidRPr="00B074CF" w:rsidRDefault="00EB7E8D" w:rsidP="00BF682D">
            <w:pPr>
              <w:jc w:val="center"/>
              <w:rPr>
                <w:sz w:val="24"/>
                <w:szCs w:val="24"/>
              </w:rPr>
            </w:pPr>
            <w:r w:rsidRPr="00B074CF">
              <w:rPr>
                <w:sz w:val="24"/>
                <w:szCs w:val="24"/>
              </w:rPr>
              <w:t>10</w:t>
            </w:r>
          </w:p>
        </w:tc>
        <w:tc>
          <w:tcPr>
            <w:tcW w:w="941" w:type="dxa"/>
            <w:vAlign w:val="center"/>
          </w:tcPr>
          <w:p w:rsidR="00EB7E8D" w:rsidRPr="00B074CF" w:rsidRDefault="00EB7E8D" w:rsidP="00BF682D">
            <w:pPr>
              <w:jc w:val="center"/>
              <w:rPr>
                <w:sz w:val="24"/>
                <w:szCs w:val="24"/>
              </w:rPr>
            </w:pPr>
            <w:r w:rsidRPr="00B074CF">
              <w:rPr>
                <w:sz w:val="24"/>
                <w:szCs w:val="24"/>
              </w:rPr>
              <w:t>21</w:t>
            </w:r>
          </w:p>
        </w:tc>
        <w:tc>
          <w:tcPr>
            <w:tcW w:w="941" w:type="dxa"/>
            <w:vAlign w:val="center"/>
          </w:tcPr>
          <w:p w:rsidR="00EB7E8D" w:rsidRPr="00B074CF" w:rsidRDefault="00EB7E8D" w:rsidP="00BF682D">
            <w:pPr>
              <w:jc w:val="center"/>
              <w:rPr>
                <w:sz w:val="24"/>
                <w:szCs w:val="24"/>
              </w:rPr>
            </w:pPr>
            <w:r w:rsidRPr="00B074CF">
              <w:rPr>
                <w:sz w:val="24"/>
                <w:szCs w:val="24"/>
              </w:rPr>
              <w:t>16</w:t>
            </w:r>
          </w:p>
        </w:tc>
        <w:tc>
          <w:tcPr>
            <w:tcW w:w="940" w:type="dxa"/>
            <w:vAlign w:val="center"/>
          </w:tcPr>
          <w:p w:rsidR="00EB7E8D" w:rsidRPr="00B074CF" w:rsidRDefault="00EB7E8D" w:rsidP="00BF682D">
            <w:pPr>
              <w:jc w:val="center"/>
              <w:rPr>
                <w:sz w:val="24"/>
                <w:szCs w:val="24"/>
              </w:rPr>
            </w:pPr>
            <w:r w:rsidRPr="00B074CF">
              <w:rPr>
                <w:sz w:val="24"/>
                <w:szCs w:val="24"/>
              </w:rPr>
              <w:t>25</w:t>
            </w:r>
          </w:p>
        </w:tc>
        <w:tc>
          <w:tcPr>
            <w:tcW w:w="941" w:type="dxa"/>
            <w:vAlign w:val="center"/>
          </w:tcPr>
          <w:p w:rsidR="00EB7E8D" w:rsidRPr="00B074CF" w:rsidRDefault="00EB7E8D" w:rsidP="00BF682D">
            <w:pPr>
              <w:jc w:val="center"/>
              <w:rPr>
                <w:sz w:val="24"/>
                <w:szCs w:val="24"/>
              </w:rPr>
            </w:pPr>
            <w:r w:rsidRPr="00B074CF">
              <w:rPr>
                <w:sz w:val="24"/>
                <w:szCs w:val="24"/>
              </w:rPr>
              <w:t>7</w:t>
            </w:r>
          </w:p>
        </w:tc>
        <w:tc>
          <w:tcPr>
            <w:tcW w:w="1061" w:type="dxa"/>
            <w:vAlign w:val="center"/>
          </w:tcPr>
          <w:p w:rsidR="00EB7E8D" w:rsidRPr="00B074CF" w:rsidRDefault="00EB7E8D" w:rsidP="00BF682D">
            <w:pPr>
              <w:jc w:val="center"/>
              <w:rPr>
                <w:sz w:val="24"/>
                <w:szCs w:val="24"/>
              </w:rPr>
            </w:pPr>
            <w:r w:rsidRPr="00B074CF">
              <w:rPr>
                <w:sz w:val="24"/>
                <w:szCs w:val="24"/>
              </w:rPr>
              <w:t>5</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III</w:t>
            </w:r>
          </w:p>
        </w:tc>
        <w:tc>
          <w:tcPr>
            <w:tcW w:w="940" w:type="dxa"/>
            <w:vAlign w:val="center"/>
          </w:tcPr>
          <w:p w:rsidR="00EB7E8D" w:rsidRPr="00B074CF" w:rsidRDefault="00EB7E8D" w:rsidP="00BF682D">
            <w:pPr>
              <w:jc w:val="center"/>
              <w:rPr>
                <w:sz w:val="24"/>
                <w:szCs w:val="24"/>
              </w:rPr>
            </w:pPr>
            <w:r w:rsidRPr="00B074CF">
              <w:rPr>
                <w:sz w:val="24"/>
                <w:szCs w:val="24"/>
              </w:rPr>
              <w:t>5</w:t>
            </w:r>
          </w:p>
        </w:tc>
        <w:tc>
          <w:tcPr>
            <w:tcW w:w="941" w:type="dxa"/>
            <w:vAlign w:val="center"/>
          </w:tcPr>
          <w:p w:rsidR="00EB7E8D" w:rsidRPr="00B074CF" w:rsidRDefault="00EB7E8D" w:rsidP="00BF682D">
            <w:pPr>
              <w:jc w:val="center"/>
              <w:rPr>
                <w:sz w:val="24"/>
                <w:szCs w:val="24"/>
              </w:rPr>
            </w:pPr>
            <w:r w:rsidRPr="00B074CF">
              <w:rPr>
                <w:sz w:val="24"/>
                <w:szCs w:val="24"/>
              </w:rPr>
              <w:t>4</w:t>
            </w:r>
          </w:p>
        </w:tc>
        <w:tc>
          <w:tcPr>
            <w:tcW w:w="941" w:type="dxa"/>
            <w:vAlign w:val="center"/>
          </w:tcPr>
          <w:p w:rsidR="00EB7E8D" w:rsidRPr="00B074CF" w:rsidRDefault="00EB7E8D" w:rsidP="00BF682D">
            <w:pPr>
              <w:jc w:val="center"/>
              <w:rPr>
                <w:sz w:val="24"/>
                <w:szCs w:val="24"/>
              </w:rPr>
            </w:pPr>
            <w:r w:rsidRPr="00B074CF">
              <w:rPr>
                <w:sz w:val="24"/>
                <w:szCs w:val="24"/>
              </w:rPr>
              <w:t>13</w:t>
            </w:r>
          </w:p>
        </w:tc>
        <w:tc>
          <w:tcPr>
            <w:tcW w:w="940" w:type="dxa"/>
            <w:vAlign w:val="center"/>
          </w:tcPr>
          <w:p w:rsidR="00EB7E8D" w:rsidRPr="00B074CF" w:rsidRDefault="00EB7E8D" w:rsidP="00BF682D">
            <w:pPr>
              <w:jc w:val="center"/>
              <w:rPr>
                <w:sz w:val="24"/>
                <w:szCs w:val="24"/>
              </w:rPr>
            </w:pPr>
            <w:r w:rsidRPr="00B074CF">
              <w:rPr>
                <w:sz w:val="24"/>
                <w:szCs w:val="24"/>
              </w:rPr>
              <w:t>9</w:t>
            </w:r>
          </w:p>
        </w:tc>
        <w:tc>
          <w:tcPr>
            <w:tcW w:w="941" w:type="dxa"/>
            <w:vAlign w:val="center"/>
          </w:tcPr>
          <w:p w:rsidR="00EB7E8D" w:rsidRPr="00B074CF" w:rsidRDefault="00EB7E8D" w:rsidP="00BF682D">
            <w:pPr>
              <w:jc w:val="center"/>
              <w:rPr>
                <w:sz w:val="24"/>
                <w:szCs w:val="24"/>
              </w:rPr>
            </w:pPr>
            <w:r w:rsidRPr="00B074CF">
              <w:rPr>
                <w:sz w:val="24"/>
                <w:szCs w:val="24"/>
              </w:rPr>
              <w:t>23</w:t>
            </w:r>
          </w:p>
        </w:tc>
        <w:tc>
          <w:tcPr>
            <w:tcW w:w="941" w:type="dxa"/>
            <w:vAlign w:val="center"/>
          </w:tcPr>
          <w:p w:rsidR="00EB7E8D" w:rsidRPr="00B074CF" w:rsidRDefault="00EB7E8D" w:rsidP="00BF682D">
            <w:pPr>
              <w:jc w:val="center"/>
              <w:rPr>
                <w:sz w:val="24"/>
                <w:szCs w:val="24"/>
              </w:rPr>
            </w:pPr>
            <w:r w:rsidRPr="00B074CF">
              <w:rPr>
                <w:sz w:val="24"/>
                <w:szCs w:val="24"/>
              </w:rPr>
              <w:t>18</w:t>
            </w:r>
          </w:p>
        </w:tc>
        <w:tc>
          <w:tcPr>
            <w:tcW w:w="940" w:type="dxa"/>
            <w:vAlign w:val="center"/>
          </w:tcPr>
          <w:p w:rsidR="00EB7E8D" w:rsidRPr="00B074CF" w:rsidRDefault="00EB7E8D" w:rsidP="00BF682D">
            <w:pPr>
              <w:jc w:val="center"/>
              <w:rPr>
                <w:sz w:val="24"/>
                <w:szCs w:val="24"/>
              </w:rPr>
            </w:pPr>
            <w:r w:rsidRPr="00B074CF">
              <w:rPr>
                <w:sz w:val="24"/>
                <w:szCs w:val="24"/>
              </w:rPr>
              <w:t>23</w:t>
            </w:r>
          </w:p>
        </w:tc>
        <w:tc>
          <w:tcPr>
            <w:tcW w:w="941" w:type="dxa"/>
            <w:vAlign w:val="center"/>
          </w:tcPr>
          <w:p w:rsidR="00EB7E8D" w:rsidRPr="00B074CF" w:rsidRDefault="00EB7E8D" w:rsidP="00BF682D">
            <w:pPr>
              <w:jc w:val="center"/>
              <w:rPr>
                <w:sz w:val="24"/>
                <w:szCs w:val="24"/>
              </w:rPr>
            </w:pPr>
            <w:r w:rsidRPr="00B074CF">
              <w:rPr>
                <w:sz w:val="24"/>
                <w:szCs w:val="24"/>
              </w:rPr>
              <w:t>5</w:t>
            </w:r>
          </w:p>
        </w:tc>
        <w:tc>
          <w:tcPr>
            <w:tcW w:w="1061" w:type="dxa"/>
            <w:vAlign w:val="center"/>
          </w:tcPr>
          <w:p w:rsidR="00EB7E8D" w:rsidRPr="00B074CF" w:rsidRDefault="00EB7E8D" w:rsidP="00BF682D">
            <w:pPr>
              <w:jc w:val="center"/>
              <w:rPr>
                <w:sz w:val="24"/>
                <w:szCs w:val="24"/>
              </w:rPr>
            </w:pPr>
            <w:r w:rsidRPr="00B074CF">
              <w:rPr>
                <w:sz w:val="24"/>
                <w:szCs w:val="24"/>
              </w:rPr>
              <w:t>7</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IV</w:t>
            </w:r>
          </w:p>
        </w:tc>
        <w:tc>
          <w:tcPr>
            <w:tcW w:w="940" w:type="dxa"/>
            <w:vAlign w:val="center"/>
          </w:tcPr>
          <w:p w:rsidR="00EB7E8D" w:rsidRPr="00B074CF" w:rsidRDefault="00EB7E8D" w:rsidP="00BF682D">
            <w:pPr>
              <w:jc w:val="center"/>
              <w:rPr>
                <w:sz w:val="24"/>
                <w:szCs w:val="24"/>
              </w:rPr>
            </w:pPr>
            <w:r w:rsidRPr="00B074CF">
              <w:rPr>
                <w:sz w:val="24"/>
                <w:szCs w:val="24"/>
              </w:rPr>
              <w:t>6</w:t>
            </w:r>
          </w:p>
        </w:tc>
        <w:tc>
          <w:tcPr>
            <w:tcW w:w="941" w:type="dxa"/>
            <w:vAlign w:val="center"/>
          </w:tcPr>
          <w:p w:rsidR="00EB7E8D" w:rsidRPr="00B074CF" w:rsidRDefault="00EB7E8D" w:rsidP="00BF682D">
            <w:pPr>
              <w:jc w:val="center"/>
              <w:rPr>
                <w:sz w:val="24"/>
                <w:szCs w:val="24"/>
              </w:rPr>
            </w:pPr>
            <w:r w:rsidRPr="00B074CF">
              <w:rPr>
                <w:sz w:val="24"/>
                <w:szCs w:val="24"/>
              </w:rPr>
              <w:t>7</w:t>
            </w:r>
          </w:p>
        </w:tc>
        <w:tc>
          <w:tcPr>
            <w:tcW w:w="941" w:type="dxa"/>
            <w:vAlign w:val="center"/>
          </w:tcPr>
          <w:p w:rsidR="00EB7E8D" w:rsidRPr="00B074CF" w:rsidRDefault="00EB7E8D" w:rsidP="00BF682D">
            <w:pPr>
              <w:jc w:val="center"/>
              <w:rPr>
                <w:sz w:val="24"/>
                <w:szCs w:val="24"/>
              </w:rPr>
            </w:pPr>
            <w:r w:rsidRPr="00B074CF">
              <w:rPr>
                <w:sz w:val="24"/>
                <w:szCs w:val="24"/>
              </w:rPr>
              <w:t>19</w:t>
            </w:r>
          </w:p>
        </w:tc>
        <w:tc>
          <w:tcPr>
            <w:tcW w:w="940" w:type="dxa"/>
            <w:vAlign w:val="center"/>
          </w:tcPr>
          <w:p w:rsidR="00EB7E8D" w:rsidRPr="00B074CF" w:rsidRDefault="00EB7E8D" w:rsidP="00BF682D">
            <w:pPr>
              <w:jc w:val="center"/>
              <w:rPr>
                <w:sz w:val="24"/>
                <w:szCs w:val="24"/>
              </w:rPr>
            </w:pPr>
            <w:r w:rsidRPr="00B074CF">
              <w:rPr>
                <w:sz w:val="24"/>
                <w:szCs w:val="24"/>
              </w:rPr>
              <w:t>9</w:t>
            </w:r>
          </w:p>
        </w:tc>
        <w:tc>
          <w:tcPr>
            <w:tcW w:w="941" w:type="dxa"/>
            <w:vAlign w:val="center"/>
          </w:tcPr>
          <w:p w:rsidR="00EB7E8D" w:rsidRPr="00B074CF" w:rsidRDefault="00EB7E8D" w:rsidP="00BF682D">
            <w:pPr>
              <w:jc w:val="center"/>
              <w:rPr>
                <w:sz w:val="24"/>
                <w:szCs w:val="24"/>
              </w:rPr>
            </w:pPr>
            <w:r w:rsidRPr="00B074CF">
              <w:rPr>
                <w:sz w:val="24"/>
                <w:szCs w:val="24"/>
              </w:rPr>
              <w:t>19</w:t>
            </w:r>
          </w:p>
        </w:tc>
        <w:tc>
          <w:tcPr>
            <w:tcW w:w="941" w:type="dxa"/>
            <w:vAlign w:val="center"/>
          </w:tcPr>
          <w:p w:rsidR="00EB7E8D" w:rsidRPr="00B074CF" w:rsidRDefault="00EB7E8D" w:rsidP="00BF682D">
            <w:pPr>
              <w:jc w:val="center"/>
              <w:rPr>
                <w:sz w:val="24"/>
                <w:szCs w:val="24"/>
              </w:rPr>
            </w:pPr>
            <w:r w:rsidRPr="00B074CF">
              <w:rPr>
                <w:sz w:val="24"/>
                <w:szCs w:val="24"/>
              </w:rPr>
              <w:t>17</w:t>
            </w:r>
          </w:p>
        </w:tc>
        <w:tc>
          <w:tcPr>
            <w:tcW w:w="940" w:type="dxa"/>
            <w:vAlign w:val="center"/>
          </w:tcPr>
          <w:p w:rsidR="00EB7E8D" w:rsidRPr="00B074CF" w:rsidRDefault="00EB7E8D" w:rsidP="00BF682D">
            <w:pPr>
              <w:jc w:val="center"/>
              <w:rPr>
                <w:sz w:val="24"/>
                <w:szCs w:val="24"/>
              </w:rPr>
            </w:pPr>
            <w:r w:rsidRPr="00B074CF">
              <w:rPr>
                <w:sz w:val="24"/>
                <w:szCs w:val="24"/>
              </w:rPr>
              <w:t>16</w:t>
            </w:r>
          </w:p>
        </w:tc>
        <w:tc>
          <w:tcPr>
            <w:tcW w:w="941" w:type="dxa"/>
            <w:vAlign w:val="center"/>
          </w:tcPr>
          <w:p w:rsidR="00EB7E8D" w:rsidRPr="00B074CF" w:rsidRDefault="00EB7E8D" w:rsidP="00BF682D">
            <w:pPr>
              <w:jc w:val="center"/>
              <w:rPr>
                <w:sz w:val="24"/>
                <w:szCs w:val="24"/>
              </w:rPr>
            </w:pPr>
            <w:r w:rsidRPr="00B074CF">
              <w:rPr>
                <w:sz w:val="24"/>
                <w:szCs w:val="24"/>
              </w:rPr>
              <w:t>7</w:t>
            </w:r>
          </w:p>
        </w:tc>
        <w:tc>
          <w:tcPr>
            <w:tcW w:w="1061" w:type="dxa"/>
            <w:vAlign w:val="center"/>
          </w:tcPr>
          <w:p w:rsidR="00EB7E8D" w:rsidRPr="00B074CF" w:rsidRDefault="00EB7E8D" w:rsidP="00BF682D">
            <w:pPr>
              <w:jc w:val="center"/>
              <w:rPr>
                <w:sz w:val="24"/>
                <w:szCs w:val="24"/>
              </w:rPr>
            </w:pPr>
            <w:r w:rsidRPr="00B074CF">
              <w:rPr>
                <w:sz w:val="24"/>
                <w:szCs w:val="24"/>
              </w:rPr>
              <w:t>5</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V</w:t>
            </w:r>
          </w:p>
        </w:tc>
        <w:tc>
          <w:tcPr>
            <w:tcW w:w="940" w:type="dxa"/>
            <w:vAlign w:val="center"/>
          </w:tcPr>
          <w:p w:rsidR="00EB7E8D" w:rsidRPr="00B074CF" w:rsidRDefault="00EB7E8D" w:rsidP="00BF682D">
            <w:pPr>
              <w:jc w:val="center"/>
              <w:rPr>
                <w:sz w:val="24"/>
                <w:szCs w:val="24"/>
              </w:rPr>
            </w:pPr>
            <w:r w:rsidRPr="00B074CF">
              <w:rPr>
                <w:sz w:val="24"/>
                <w:szCs w:val="24"/>
              </w:rPr>
              <w:t>11</w:t>
            </w:r>
          </w:p>
        </w:tc>
        <w:tc>
          <w:tcPr>
            <w:tcW w:w="941" w:type="dxa"/>
            <w:vAlign w:val="center"/>
          </w:tcPr>
          <w:p w:rsidR="00EB7E8D" w:rsidRPr="00B074CF" w:rsidRDefault="00EB7E8D" w:rsidP="00BF682D">
            <w:pPr>
              <w:jc w:val="center"/>
              <w:rPr>
                <w:sz w:val="24"/>
                <w:szCs w:val="24"/>
              </w:rPr>
            </w:pPr>
            <w:r w:rsidRPr="00B074CF">
              <w:rPr>
                <w:sz w:val="24"/>
                <w:szCs w:val="24"/>
              </w:rPr>
              <w:t>8</w:t>
            </w:r>
          </w:p>
        </w:tc>
        <w:tc>
          <w:tcPr>
            <w:tcW w:w="941" w:type="dxa"/>
            <w:vAlign w:val="center"/>
          </w:tcPr>
          <w:p w:rsidR="00EB7E8D" w:rsidRPr="00B074CF" w:rsidRDefault="00EB7E8D" w:rsidP="00BF682D">
            <w:pPr>
              <w:jc w:val="center"/>
              <w:rPr>
                <w:sz w:val="24"/>
                <w:szCs w:val="24"/>
              </w:rPr>
            </w:pPr>
            <w:r w:rsidRPr="00B074CF">
              <w:rPr>
                <w:sz w:val="24"/>
                <w:szCs w:val="24"/>
              </w:rPr>
              <w:t>15</w:t>
            </w:r>
          </w:p>
        </w:tc>
        <w:tc>
          <w:tcPr>
            <w:tcW w:w="940" w:type="dxa"/>
            <w:vAlign w:val="center"/>
          </w:tcPr>
          <w:p w:rsidR="00EB7E8D" w:rsidRPr="00B074CF" w:rsidRDefault="00EB7E8D" w:rsidP="00BF682D">
            <w:pPr>
              <w:jc w:val="center"/>
              <w:rPr>
                <w:sz w:val="24"/>
                <w:szCs w:val="24"/>
              </w:rPr>
            </w:pPr>
            <w:r w:rsidRPr="00B074CF">
              <w:rPr>
                <w:sz w:val="24"/>
                <w:szCs w:val="24"/>
              </w:rPr>
              <w:t>6</w:t>
            </w:r>
          </w:p>
        </w:tc>
        <w:tc>
          <w:tcPr>
            <w:tcW w:w="941" w:type="dxa"/>
            <w:vAlign w:val="center"/>
          </w:tcPr>
          <w:p w:rsidR="00EB7E8D" w:rsidRPr="00B074CF" w:rsidRDefault="00EB7E8D" w:rsidP="00BF682D">
            <w:pPr>
              <w:jc w:val="center"/>
              <w:rPr>
                <w:sz w:val="24"/>
                <w:szCs w:val="24"/>
              </w:rPr>
            </w:pPr>
            <w:r w:rsidRPr="00B074CF">
              <w:rPr>
                <w:sz w:val="24"/>
                <w:szCs w:val="24"/>
              </w:rPr>
              <w:t>15</w:t>
            </w:r>
          </w:p>
        </w:tc>
        <w:tc>
          <w:tcPr>
            <w:tcW w:w="941" w:type="dxa"/>
            <w:vAlign w:val="center"/>
          </w:tcPr>
          <w:p w:rsidR="00EB7E8D" w:rsidRPr="00B074CF" w:rsidRDefault="00EB7E8D" w:rsidP="00BF682D">
            <w:pPr>
              <w:jc w:val="center"/>
              <w:rPr>
                <w:sz w:val="24"/>
                <w:szCs w:val="24"/>
              </w:rPr>
            </w:pPr>
            <w:r w:rsidRPr="00B074CF">
              <w:rPr>
                <w:sz w:val="24"/>
                <w:szCs w:val="24"/>
              </w:rPr>
              <w:t>13</w:t>
            </w:r>
          </w:p>
        </w:tc>
        <w:tc>
          <w:tcPr>
            <w:tcW w:w="940" w:type="dxa"/>
            <w:vAlign w:val="center"/>
          </w:tcPr>
          <w:p w:rsidR="00EB7E8D" w:rsidRPr="00B074CF" w:rsidRDefault="00EB7E8D" w:rsidP="00BF682D">
            <w:pPr>
              <w:jc w:val="center"/>
              <w:rPr>
                <w:sz w:val="24"/>
                <w:szCs w:val="24"/>
              </w:rPr>
            </w:pPr>
            <w:r w:rsidRPr="00B074CF">
              <w:rPr>
                <w:sz w:val="24"/>
                <w:szCs w:val="24"/>
              </w:rPr>
              <w:t>20</w:t>
            </w:r>
          </w:p>
        </w:tc>
        <w:tc>
          <w:tcPr>
            <w:tcW w:w="941" w:type="dxa"/>
            <w:vAlign w:val="center"/>
          </w:tcPr>
          <w:p w:rsidR="00EB7E8D" w:rsidRPr="00B074CF" w:rsidRDefault="00EB7E8D" w:rsidP="00BF682D">
            <w:pPr>
              <w:jc w:val="center"/>
              <w:rPr>
                <w:sz w:val="24"/>
                <w:szCs w:val="24"/>
              </w:rPr>
            </w:pPr>
            <w:r w:rsidRPr="00B074CF">
              <w:rPr>
                <w:sz w:val="24"/>
                <w:szCs w:val="24"/>
              </w:rPr>
              <w:t>12</w:t>
            </w:r>
          </w:p>
        </w:tc>
        <w:tc>
          <w:tcPr>
            <w:tcW w:w="1061" w:type="dxa"/>
            <w:vAlign w:val="center"/>
          </w:tcPr>
          <w:p w:rsidR="00EB7E8D" w:rsidRPr="00B074CF" w:rsidRDefault="00EB7E8D" w:rsidP="00BF682D">
            <w:pPr>
              <w:jc w:val="center"/>
              <w:rPr>
                <w:sz w:val="24"/>
                <w:szCs w:val="24"/>
              </w:rPr>
            </w:pPr>
            <w:r w:rsidRPr="00B074CF">
              <w:rPr>
                <w:sz w:val="24"/>
                <w:szCs w:val="24"/>
              </w:rPr>
              <w:t>6</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VI</w:t>
            </w:r>
          </w:p>
        </w:tc>
        <w:tc>
          <w:tcPr>
            <w:tcW w:w="940" w:type="dxa"/>
            <w:vAlign w:val="center"/>
          </w:tcPr>
          <w:p w:rsidR="00EB7E8D" w:rsidRPr="00B074CF" w:rsidRDefault="00EB7E8D" w:rsidP="00BF682D">
            <w:pPr>
              <w:jc w:val="center"/>
              <w:rPr>
                <w:sz w:val="24"/>
                <w:szCs w:val="24"/>
              </w:rPr>
            </w:pPr>
            <w:r w:rsidRPr="00B074CF">
              <w:rPr>
                <w:sz w:val="24"/>
                <w:szCs w:val="24"/>
              </w:rPr>
              <w:t>11</w:t>
            </w:r>
          </w:p>
        </w:tc>
        <w:tc>
          <w:tcPr>
            <w:tcW w:w="941" w:type="dxa"/>
            <w:vAlign w:val="center"/>
          </w:tcPr>
          <w:p w:rsidR="00EB7E8D" w:rsidRPr="00B074CF" w:rsidRDefault="00EB7E8D" w:rsidP="00BF682D">
            <w:pPr>
              <w:jc w:val="center"/>
              <w:rPr>
                <w:sz w:val="24"/>
                <w:szCs w:val="24"/>
              </w:rPr>
            </w:pPr>
            <w:r w:rsidRPr="00B074CF">
              <w:rPr>
                <w:sz w:val="24"/>
                <w:szCs w:val="24"/>
              </w:rPr>
              <w:t>7</w:t>
            </w:r>
          </w:p>
        </w:tc>
        <w:tc>
          <w:tcPr>
            <w:tcW w:w="941" w:type="dxa"/>
            <w:vAlign w:val="center"/>
          </w:tcPr>
          <w:p w:rsidR="00EB7E8D" w:rsidRPr="00B074CF" w:rsidRDefault="00EB7E8D" w:rsidP="00BF682D">
            <w:pPr>
              <w:jc w:val="center"/>
              <w:rPr>
                <w:sz w:val="24"/>
                <w:szCs w:val="24"/>
              </w:rPr>
            </w:pPr>
            <w:r w:rsidRPr="00B074CF">
              <w:rPr>
                <w:sz w:val="24"/>
                <w:szCs w:val="24"/>
              </w:rPr>
              <w:t>17</w:t>
            </w:r>
          </w:p>
        </w:tc>
        <w:tc>
          <w:tcPr>
            <w:tcW w:w="940" w:type="dxa"/>
            <w:vAlign w:val="center"/>
          </w:tcPr>
          <w:p w:rsidR="00EB7E8D" w:rsidRPr="00B074CF" w:rsidRDefault="00EB7E8D" w:rsidP="00BF682D">
            <w:pPr>
              <w:jc w:val="center"/>
              <w:rPr>
                <w:sz w:val="24"/>
                <w:szCs w:val="24"/>
              </w:rPr>
            </w:pPr>
            <w:r w:rsidRPr="00B074CF">
              <w:rPr>
                <w:sz w:val="24"/>
                <w:szCs w:val="24"/>
              </w:rPr>
              <w:t>6</w:t>
            </w:r>
          </w:p>
        </w:tc>
        <w:tc>
          <w:tcPr>
            <w:tcW w:w="941" w:type="dxa"/>
            <w:vAlign w:val="center"/>
          </w:tcPr>
          <w:p w:rsidR="00EB7E8D" w:rsidRPr="00B074CF" w:rsidRDefault="00EB7E8D" w:rsidP="00BF682D">
            <w:pPr>
              <w:jc w:val="center"/>
              <w:rPr>
                <w:sz w:val="24"/>
                <w:szCs w:val="24"/>
              </w:rPr>
            </w:pPr>
            <w:r w:rsidRPr="00B074CF">
              <w:rPr>
                <w:sz w:val="24"/>
                <w:szCs w:val="24"/>
              </w:rPr>
              <w:t>13</w:t>
            </w:r>
          </w:p>
        </w:tc>
        <w:tc>
          <w:tcPr>
            <w:tcW w:w="941" w:type="dxa"/>
            <w:vAlign w:val="center"/>
          </w:tcPr>
          <w:p w:rsidR="00EB7E8D" w:rsidRPr="00B074CF" w:rsidRDefault="00EB7E8D" w:rsidP="00BF682D">
            <w:pPr>
              <w:jc w:val="center"/>
              <w:rPr>
                <w:sz w:val="24"/>
                <w:szCs w:val="24"/>
              </w:rPr>
            </w:pPr>
            <w:r w:rsidRPr="00B074CF">
              <w:rPr>
                <w:sz w:val="24"/>
                <w:szCs w:val="24"/>
              </w:rPr>
              <w:t>12</w:t>
            </w:r>
          </w:p>
        </w:tc>
        <w:tc>
          <w:tcPr>
            <w:tcW w:w="940" w:type="dxa"/>
            <w:vAlign w:val="center"/>
          </w:tcPr>
          <w:p w:rsidR="00EB7E8D" w:rsidRPr="00B074CF" w:rsidRDefault="00EB7E8D" w:rsidP="00BF682D">
            <w:pPr>
              <w:jc w:val="center"/>
              <w:rPr>
                <w:sz w:val="24"/>
                <w:szCs w:val="24"/>
              </w:rPr>
            </w:pPr>
            <w:r w:rsidRPr="00B074CF">
              <w:rPr>
                <w:sz w:val="24"/>
                <w:szCs w:val="24"/>
              </w:rPr>
              <w:t>22</w:t>
            </w:r>
          </w:p>
        </w:tc>
        <w:tc>
          <w:tcPr>
            <w:tcW w:w="941" w:type="dxa"/>
            <w:vAlign w:val="center"/>
          </w:tcPr>
          <w:p w:rsidR="00EB7E8D" w:rsidRPr="00B074CF" w:rsidRDefault="00EB7E8D" w:rsidP="00BF682D">
            <w:pPr>
              <w:jc w:val="center"/>
              <w:rPr>
                <w:sz w:val="24"/>
                <w:szCs w:val="24"/>
              </w:rPr>
            </w:pPr>
            <w:r w:rsidRPr="00B074CF">
              <w:rPr>
                <w:sz w:val="24"/>
                <w:szCs w:val="24"/>
              </w:rPr>
              <w:t>12</w:t>
            </w:r>
          </w:p>
        </w:tc>
        <w:tc>
          <w:tcPr>
            <w:tcW w:w="1061" w:type="dxa"/>
            <w:vAlign w:val="center"/>
          </w:tcPr>
          <w:p w:rsidR="00EB7E8D" w:rsidRPr="00B074CF" w:rsidRDefault="00EB7E8D" w:rsidP="00BF682D">
            <w:pPr>
              <w:jc w:val="center"/>
              <w:rPr>
                <w:sz w:val="24"/>
                <w:szCs w:val="24"/>
              </w:rPr>
            </w:pPr>
            <w:r w:rsidRPr="00B074CF">
              <w:rPr>
                <w:sz w:val="24"/>
                <w:szCs w:val="24"/>
              </w:rPr>
              <w:t>8</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VII</w:t>
            </w:r>
          </w:p>
        </w:tc>
        <w:tc>
          <w:tcPr>
            <w:tcW w:w="940" w:type="dxa"/>
            <w:vAlign w:val="center"/>
          </w:tcPr>
          <w:p w:rsidR="00EB7E8D" w:rsidRPr="00B074CF" w:rsidRDefault="00EB7E8D" w:rsidP="00BF682D">
            <w:pPr>
              <w:jc w:val="center"/>
              <w:rPr>
                <w:sz w:val="24"/>
                <w:szCs w:val="24"/>
              </w:rPr>
            </w:pPr>
            <w:r w:rsidRPr="00B074CF">
              <w:rPr>
                <w:sz w:val="24"/>
                <w:szCs w:val="24"/>
              </w:rPr>
              <w:t>13</w:t>
            </w:r>
          </w:p>
        </w:tc>
        <w:tc>
          <w:tcPr>
            <w:tcW w:w="941" w:type="dxa"/>
            <w:vAlign w:val="center"/>
          </w:tcPr>
          <w:p w:rsidR="00EB7E8D" w:rsidRPr="00B074CF" w:rsidRDefault="00EB7E8D" w:rsidP="00BF682D">
            <w:pPr>
              <w:jc w:val="center"/>
              <w:rPr>
                <w:sz w:val="24"/>
                <w:szCs w:val="24"/>
              </w:rPr>
            </w:pPr>
            <w:r w:rsidRPr="00B074CF">
              <w:rPr>
                <w:sz w:val="24"/>
                <w:szCs w:val="24"/>
              </w:rPr>
              <w:t>8</w:t>
            </w:r>
          </w:p>
        </w:tc>
        <w:tc>
          <w:tcPr>
            <w:tcW w:w="941" w:type="dxa"/>
            <w:vAlign w:val="center"/>
          </w:tcPr>
          <w:p w:rsidR="00EB7E8D" w:rsidRPr="00B074CF" w:rsidRDefault="00EB7E8D" w:rsidP="00BF682D">
            <w:pPr>
              <w:jc w:val="center"/>
              <w:rPr>
                <w:sz w:val="24"/>
                <w:szCs w:val="24"/>
              </w:rPr>
            </w:pPr>
            <w:r w:rsidRPr="00B074CF">
              <w:rPr>
                <w:sz w:val="24"/>
                <w:szCs w:val="24"/>
              </w:rPr>
              <w:t>17</w:t>
            </w:r>
          </w:p>
        </w:tc>
        <w:tc>
          <w:tcPr>
            <w:tcW w:w="940" w:type="dxa"/>
            <w:vAlign w:val="center"/>
          </w:tcPr>
          <w:p w:rsidR="00EB7E8D" w:rsidRPr="00B074CF" w:rsidRDefault="00EB7E8D" w:rsidP="00BF682D">
            <w:pPr>
              <w:jc w:val="center"/>
              <w:rPr>
                <w:sz w:val="24"/>
                <w:szCs w:val="24"/>
              </w:rPr>
            </w:pPr>
            <w:r w:rsidRPr="00B074CF">
              <w:rPr>
                <w:sz w:val="24"/>
                <w:szCs w:val="24"/>
              </w:rPr>
              <w:t>6</w:t>
            </w:r>
          </w:p>
        </w:tc>
        <w:tc>
          <w:tcPr>
            <w:tcW w:w="941" w:type="dxa"/>
            <w:vAlign w:val="center"/>
          </w:tcPr>
          <w:p w:rsidR="00EB7E8D" w:rsidRPr="00B074CF" w:rsidRDefault="00EB7E8D" w:rsidP="00BF682D">
            <w:pPr>
              <w:jc w:val="center"/>
              <w:rPr>
                <w:sz w:val="24"/>
                <w:szCs w:val="24"/>
              </w:rPr>
            </w:pPr>
            <w:r w:rsidRPr="00B074CF">
              <w:rPr>
                <w:sz w:val="24"/>
                <w:szCs w:val="24"/>
              </w:rPr>
              <w:t>10</w:t>
            </w:r>
          </w:p>
        </w:tc>
        <w:tc>
          <w:tcPr>
            <w:tcW w:w="941" w:type="dxa"/>
            <w:vAlign w:val="center"/>
          </w:tcPr>
          <w:p w:rsidR="00EB7E8D" w:rsidRPr="00B074CF" w:rsidRDefault="00EB7E8D" w:rsidP="00BF682D">
            <w:pPr>
              <w:jc w:val="center"/>
              <w:rPr>
                <w:sz w:val="24"/>
                <w:szCs w:val="24"/>
              </w:rPr>
            </w:pPr>
            <w:r w:rsidRPr="00B074CF">
              <w:rPr>
                <w:sz w:val="24"/>
                <w:szCs w:val="24"/>
              </w:rPr>
              <w:t>9</w:t>
            </w:r>
          </w:p>
        </w:tc>
        <w:tc>
          <w:tcPr>
            <w:tcW w:w="940" w:type="dxa"/>
            <w:vAlign w:val="center"/>
          </w:tcPr>
          <w:p w:rsidR="00EB7E8D" w:rsidRPr="00B074CF" w:rsidRDefault="00EB7E8D" w:rsidP="00BF682D">
            <w:pPr>
              <w:jc w:val="center"/>
              <w:rPr>
                <w:sz w:val="24"/>
                <w:szCs w:val="24"/>
              </w:rPr>
            </w:pPr>
            <w:r w:rsidRPr="00B074CF">
              <w:rPr>
                <w:sz w:val="24"/>
                <w:szCs w:val="24"/>
              </w:rPr>
              <w:t>25</w:t>
            </w:r>
          </w:p>
        </w:tc>
        <w:tc>
          <w:tcPr>
            <w:tcW w:w="941" w:type="dxa"/>
            <w:vAlign w:val="center"/>
          </w:tcPr>
          <w:p w:rsidR="00EB7E8D" w:rsidRPr="00B074CF" w:rsidRDefault="00EB7E8D" w:rsidP="00BF682D">
            <w:pPr>
              <w:jc w:val="center"/>
              <w:rPr>
                <w:sz w:val="24"/>
                <w:szCs w:val="24"/>
              </w:rPr>
            </w:pPr>
            <w:r w:rsidRPr="00B074CF">
              <w:rPr>
                <w:sz w:val="24"/>
                <w:szCs w:val="24"/>
              </w:rPr>
              <w:t>12</w:t>
            </w:r>
          </w:p>
        </w:tc>
        <w:tc>
          <w:tcPr>
            <w:tcW w:w="1061" w:type="dxa"/>
            <w:vAlign w:val="center"/>
          </w:tcPr>
          <w:p w:rsidR="00EB7E8D" w:rsidRPr="00B074CF" w:rsidRDefault="00EB7E8D" w:rsidP="00BF682D">
            <w:pPr>
              <w:jc w:val="center"/>
              <w:rPr>
                <w:sz w:val="24"/>
                <w:szCs w:val="24"/>
              </w:rPr>
            </w:pPr>
            <w:r w:rsidRPr="00B074CF">
              <w:rPr>
                <w:sz w:val="24"/>
                <w:szCs w:val="24"/>
              </w:rPr>
              <w:t>11</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VIII</w:t>
            </w:r>
          </w:p>
        </w:tc>
        <w:tc>
          <w:tcPr>
            <w:tcW w:w="940" w:type="dxa"/>
            <w:vAlign w:val="center"/>
          </w:tcPr>
          <w:p w:rsidR="00EB7E8D" w:rsidRPr="00B074CF" w:rsidRDefault="00EB7E8D" w:rsidP="00BF682D">
            <w:pPr>
              <w:jc w:val="center"/>
              <w:rPr>
                <w:sz w:val="24"/>
                <w:szCs w:val="24"/>
              </w:rPr>
            </w:pPr>
            <w:r w:rsidRPr="00B074CF">
              <w:rPr>
                <w:sz w:val="24"/>
                <w:szCs w:val="24"/>
              </w:rPr>
              <w:t>14</w:t>
            </w:r>
          </w:p>
        </w:tc>
        <w:tc>
          <w:tcPr>
            <w:tcW w:w="941" w:type="dxa"/>
            <w:vAlign w:val="center"/>
          </w:tcPr>
          <w:p w:rsidR="00EB7E8D" w:rsidRPr="00B074CF" w:rsidRDefault="00EB7E8D" w:rsidP="00BF682D">
            <w:pPr>
              <w:jc w:val="center"/>
              <w:rPr>
                <w:sz w:val="24"/>
                <w:szCs w:val="24"/>
              </w:rPr>
            </w:pPr>
            <w:r w:rsidRPr="00B074CF">
              <w:rPr>
                <w:sz w:val="24"/>
                <w:szCs w:val="24"/>
              </w:rPr>
              <w:t>7</w:t>
            </w:r>
          </w:p>
        </w:tc>
        <w:tc>
          <w:tcPr>
            <w:tcW w:w="941" w:type="dxa"/>
            <w:vAlign w:val="center"/>
          </w:tcPr>
          <w:p w:rsidR="00EB7E8D" w:rsidRPr="00B074CF" w:rsidRDefault="00EB7E8D" w:rsidP="00BF682D">
            <w:pPr>
              <w:jc w:val="center"/>
              <w:rPr>
                <w:sz w:val="24"/>
                <w:szCs w:val="24"/>
              </w:rPr>
            </w:pPr>
            <w:r w:rsidRPr="00B074CF">
              <w:rPr>
                <w:sz w:val="24"/>
                <w:szCs w:val="24"/>
              </w:rPr>
              <w:t>12</w:t>
            </w:r>
          </w:p>
        </w:tc>
        <w:tc>
          <w:tcPr>
            <w:tcW w:w="940" w:type="dxa"/>
            <w:vAlign w:val="center"/>
          </w:tcPr>
          <w:p w:rsidR="00EB7E8D" w:rsidRPr="00B074CF" w:rsidRDefault="00EB7E8D" w:rsidP="00BF682D">
            <w:pPr>
              <w:jc w:val="center"/>
              <w:rPr>
                <w:sz w:val="24"/>
                <w:szCs w:val="24"/>
              </w:rPr>
            </w:pPr>
            <w:r w:rsidRPr="00B074CF">
              <w:rPr>
                <w:sz w:val="24"/>
                <w:szCs w:val="24"/>
              </w:rPr>
              <w:t>5</w:t>
            </w:r>
          </w:p>
        </w:tc>
        <w:tc>
          <w:tcPr>
            <w:tcW w:w="941" w:type="dxa"/>
            <w:vAlign w:val="center"/>
          </w:tcPr>
          <w:p w:rsidR="00EB7E8D" w:rsidRPr="00B074CF" w:rsidRDefault="00EB7E8D" w:rsidP="00BF682D">
            <w:pPr>
              <w:jc w:val="center"/>
              <w:rPr>
                <w:sz w:val="24"/>
                <w:szCs w:val="24"/>
              </w:rPr>
            </w:pPr>
            <w:r w:rsidRPr="00B074CF">
              <w:rPr>
                <w:sz w:val="24"/>
                <w:szCs w:val="24"/>
              </w:rPr>
              <w:t>12</w:t>
            </w:r>
          </w:p>
        </w:tc>
        <w:tc>
          <w:tcPr>
            <w:tcW w:w="941" w:type="dxa"/>
            <w:vAlign w:val="center"/>
          </w:tcPr>
          <w:p w:rsidR="00EB7E8D" w:rsidRPr="00B074CF" w:rsidRDefault="00EB7E8D" w:rsidP="00BF682D">
            <w:pPr>
              <w:jc w:val="center"/>
              <w:rPr>
                <w:sz w:val="24"/>
                <w:szCs w:val="24"/>
              </w:rPr>
            </w:pPr>
            <w:r w:rsidRPr="00B074CF">
              <w:rPr>
                <w:sz w:val="24"/>
                <w:szCs w:val="24"/>
              </w:rPr>
              <w:t>11</w:t>
            </w:r>
          </w:p>
        </w:tc>
        <w:tc>
          <w:tcPr>
            <w:tcW w:w="940" w:type="dxa"/>
            <w:vAlign w:val="center"/>
          </w:tcPr>
          <w:p w:rsidR="00EB7E8D" w:rsidRPr="00B074CF" w:rsidRDefault="00EB7E8D" w:rsidP="00BF682D">
            <w:pPr>
              <w:jc w:val="center"/>
              <w:rPr>
                <w:sz w:val="24"/>
                <w:szCs w:val="24"/>
              </w:rPr>
            </w:pPr>
            <w:r w:rsidRPr="00B074CF">
              <w:rPr>
                <w:sz w:val="24"/>
                <w:szCs w:val="24"/>
              </w:rPr>
              <w:t>26</w:t>
            </w:r>
          </w:p>
        </w:tc>
        <w:tc>
          <w:tcPr>
            <w:tcW w:w="941" w:type="dxa"/>
            <w:vAlign w:val="center"/>
          </w:tcPr>
          <w:p w:rsidR="00EB7E8D" w:rsidRPr="00B074CF" w:rsidRDefault="00EB7E8D" w:rsidP="00BF682D">
            <w:pPr>
              <w:jc w:val="center"/>
              <w:rPr>
                <w:sz w:val="24"/>
                <w:szCs w:val="24"/>
              </w:rPr>
            </w:pPr>
            <w:r w:rsidRPr="00B074CF">
              <w:rPr>
                <w:sz w:val="24"/>
                <w:szCs w:val="24"/>
              </w:rPr>
              <w:t>13</w:t>
            </w:r>
          </w:p>
        </w:tc>
        <w:tc>
          <w:tcPr>
            <w:tcW w:w="1061" w:type="dxa"/>
            <w:vAlign w:val="center"/>
          </w:tcPr>
          <w:p w:rsidR="00EB7E8D" w:rsidRPr="00B074CF" w:rsidRDefault="00EB7E8D" w:rsidP="00BF682D">
            <w:pPr>
              <w:jc w:val="center"/>
              <w:rPr>
                <w:sz w:val="24"/>
                <w:szCs w:val="24"/>
              </w:rPr>
            </w:pPr>
            <w:r w:rsidRPr="00B074CF">
              <w:rPr>
                <w:sz w:val="24"/>
                <w:szCs w:val="24"/>
              </w:rPr>
              <w:t>8</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IX</w:t>
            </w:r>
          </w:p>
        </w:tc>
        <w:tc>
          <w:tcPr>
            <w:tcW w:w="940" w:type="dxa"/>
            <w:vAlign w:val="center"/>
          </w:tcPr>
          <w:p w:rsidR="00EB7E8D" w:rsidRPr="00B074CF" w:rsidRDefault="00EB7E8D" w:rsidP="00BF682D">
            <w:pPr>
              <w:jc w:val="center"/>
              <w:rPr>
                <w:sz w:val="24"/>
                <w:szCs w:val="24"/>
              </w:rPr>
            </w:pPr>
            <w:r w:rsidRPr="00B074CF">
              <w:rPr>
                <w:sz w:val="24"/>
                <w:szCs w:val="24"/>
              </w:rPr>
              <w:t>11</w:t>
            </w:r>
          </w:p>
        </w:tc>
        <w:tc>
          <w:tcPr>
            <w:tcW w:w="941" w:type="dxa"/>
            <w:vAlign w:val="center"/>
          </w:tcPr>
          <w:p w:rsidR="00EB7E8D" w:rsidRPr="00B074CF" w:rsidRDefault="00EB7E8D" w:rsidP="00BF682D">
            <w:pPr>
              <w:jc w:val="center"/>
              <w:rPr>
                <w:sz w:val="24"/>
                <w:szCs w:val="24"/>
              </w:rPr>
            </w:pPr>
            <w:r w:rsidRPr="00B074CF">
              <w:rPr>
                <w:sz w:val="24"/>
                <w:szCs w:val="24"/>
              </w:rPr>
              <w:t>4</w:t>
            </w:r>
          </w:p>
        </w:tc>
        <w:tc>
          <w:tcPr>
            <w:tcW w:w="941" w:type="dxa"/>
            <w:vAlign w:val="center"/>
          </w:tcPr>
          <w:p w:rsidR="00EB7E8D" w:rsidRPr="00B074CF" w:rsidRDefault="00EB7E8D" w:rsidP="00BF682D">
            <w:pPr>
              <w:jc w:val="center"/>
              <w:rPr>
                <w:sz w:val="24"/>
                <w:szCs w:val="24"/>
              </w:rPr>
            </w:pPr>
            <w:r w:rsidRPr="00B074CF">
              <w:rPr>
                <w:sz w:val="24"/>
                <w:szCs w:val="24"/>
              </w:rPr>
              <w:t>11</w:t>
            </w:r>
          </w:p>
        </w:tc>
        <w:tc>
          <w:tcPr>
            <w:tcW w:w="940" w:type="dxa"/>
            <w:vAlign w:val="center"/>
          </w:tcPr>
          <w:p w:rsidR="00EB7E8D" w:rsidRPr="00B074CF" w:rsidRDefault="00EB7E8D" w:rsidP="00BF682D">
            <w:pPr>
              <w:jc w:val="center"/>
              <w:rPr>
                <w:sz w:val="24"/>
                <w:szCs w:val="24"/>
              </w:rPr>
            </w:pPr>
            <w:r w:rsidRPr="00B074CF">
              <w:rPr>
                <w:sz w:val="24"/>
                <w:szCs w:val="24"/>
              </w:rPr>
              <w:t>5</w:t>
            </w:r>
          </w:p>
        </w:tc>
        <w:tc>
          <w:tcPr>
            <w:tcW w:w="941" w:type="dxa"/>
            <w:vAlign w:val="center"/>
          </w:tcPr>
          <w:p w:rsidR="00EB7E8D" w:rsidRPr="00B074CF" w:rsidRDefault="00EB7E8D" w:rsidP="00BF682D">
            <w:pPr>
              <w:jc w:val="center"/>
              <w:rPr>
                <w:sz w:val="24"/>
                <w:szCs w:val="24"/>
              </w:rPr>
            </w:pPr>
            <w:r w:rsidRPr="00B074CF">
              <w:rPr>
                <w:sz w:val="24"/>
                <w:szCs w:val="24"/>
              </w:rPr>
              <w:t>16</w:t>
            </w:r>
          </w:p>
        </w:tc>
        <w:tc>
          <w:tcPr>
            <w:tcW w:w="941" w:type="dxa"/>
            <w:vAlign w:val="center"/>
          </w:tcPr>
          <w:p w:rsidR="00EB7E8D" w:rsidRPr="00B074CF" w:rsidRDefault="00EB7E8D" w:rsidP="00BF682D">
            <w:pPr>
              <w:jc w:val="center"/>
              <w:rPr>
                <w:sz w:val="24"/>
                <w:szCs w:val="24"/>
              </w:rPr>
            </w:pPr>
            <w:r w:rsidRPr="00B074CF">
              <w:rPr>
                <w:sz w:val="24"/>
                <w:szCs w:val="24"/>
              </w:rPr>
              <w:t>15</w:t>
            </w:r>
          </w:p>
        </w:tc>
        <w:tc>
          <w:tcPr>
            <w:tcW w:w="940" w:type="dxa"/>
            <w:vAlign w:val="center"/>
          </w:tcPr>
          <w:p w:rsidR="00EB7E8D" w:rsidRPr="00B074CF" w:rsidRDefault="00EB7E8D" w:rsidP="00BF682D">
            <w:pPr>
              <w:jc w:val="center"/>
              <w:rPr>
                <w:sz w:val="24"/>
                <w:szCs w:val="24"/>
              </w:rPr>
            </w:pPr>
            <w:r w:rsidRPr="00B074CF">
              <w:rPr>
                <w:sz w:val="24"/>
                <w:szCs w:val="24"/>
              </w:rPr>
              <w:t>26</w:t>
            </w:r>
          </w:p>
        </w:tc>
        <w:tc>
          <w:tcPr>
            <w:tcW w:w="941" w:type="dxa"/>
            <w:vAlign w:val="center"/>
          </w:tcPr>
          <w:p w:rsidR="00EB7E8D" w:rsidRPr="00B074CF" w:rsidRDefault="00EB7E8D" w:rsidP="00BF682D">
            <w:pPr>
              <w:jc w:val="center"/>
              <w:rPr>
                <w:sz w:val="24"/>
                <w:szCs w:val="24"/>
              </w:rPr>
            </w:pPr>
            <w:r w:rsidRPr="00B074CF">
              <w:rPr>
                <w:sz w:val="24"/>
                <w:szCs w:val="24"/>
              </w:rPr>
              <w:t>12</w:t>
            </w:r>
          </w:p>
        </w:tc>
        <w:tc>
          <w:tcPr>
            <w:tcW w:w="1061" w:type="dxa"/>
            <w:vAlign w:val="center"/>
          </w:tcPr>
          <w:p w:rsidR="00EB7E8D" w:rsidRPr="00B074CF" w:rsidRDefault="00EB7E8D" w:rsidP="00BF682D">
            <w:pPr>
              <w:jc w:val="center"/>
              <w:rPr>
                <w:sz w:val="24"/>
                <w:szCs w:val="24"/>
              </w:rPr>
            </w:pPr>
            <w:r w:rsidRPr="00B074CF">
              <w:rPr>
                <w:sz w:val="24"/>
                <w:szCs w:val="24"/>
              </w:rPr>
              <w:t>6</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X</w:t>
            </w:r>
          </w:p>
        </w:tc>
        <w:tc>
          <w:tcPr>
            <w:tcW w:w="940" w:type="dxa"/>
            <w:vAlign w:val="center"/>
          </w:tcPr>
          <w:p w:rsidR="00EB7E8D" w:rsidRPr="00B074CF" w:rsidRDefault="00EB7E8D" w:rsidP="00BF682D">
            <w:pPr>
              <w:jc w:val="center"/>
              <w:rPr>
                <w:sz w:val="24"/>
                <w:szCs w:val="24"/>
              </w:rPr>
            </w:pPr>
            <w:r w:rsidRPr="00B074CF">
              <w:rPr>
                <w:sz w:val="24"/>
                <w:szCs w:val="24"/>
              </w:rPr>
              <w:t>11</w:t>
            </w:r>
          </w:p>
        </w:tc>
        <w:tc>
          <w:tcPr>
            <w:tcW w:w="941" w:type="dxa"/>
            <w:vAlign w:val="center"/>
          </w:tcPr>
          <w:p w:rsidR="00EB7E8D" w:rsidRPr="00B074CF" w:rsidRDefault="00EB7E8D" w:rsidP="00BF682D">
            <w:pPr>
              <w:jc w:val="center"/>
              <w:rPr>
                <w:sz w:val="24"/>
                <w:szCs w:val="24"/>
              </w:rPr>
            </w:pPr>
            <w:r w:rsidRPr="00B074CF">
              <w:rPr>
                <w:sz w:val="24"/>
                <w:szCs w:val="24"/>
              </w:rPr>
              <w:t>4</w:t>
            </w:r>
          </w:p>
        </w:tc>
        <w:tc>
          <w:tcPr>
            <w:tcW w:w="941" w:type="dxa"/>
            <w:vAlign w:val="center"/>
          </w:tcPr>
          <w:p w:rsidR="00EB7E8D" w:rsidRPr="00B074CF" w:rsidRDefault="00EB7E8D" w:rsidP="00BF682D">
            <w:pPr>
              <w:jc w:val="center"/>
              <w:rPr>
                <w:sz w:val="24"/>
                <w:szCs w:val="24"/>
              </w:rPr>
            </w:pPr>
            <w:r w:rsidRPr="00B074CF">
              <w:rPr>
                <w:sz w:val="24"/>
                <w:szCs w:val="24"/>
              </w:rPr>
              <w:t>7</w:t>
            </w:r>
          </w:p>
        </w:tc>
        <w:tc>
          <w:tcPr>
            <w:tcW w:w="940" w:type="dxa"/>
            <w:vAlign w:val="center"/>
          </w:tcPr>
          <w:p w:rsidR="00EB7E8D" w:rsidRPr="00B074CF" w:rsidRDefault="00EB7E8D" w:rsidP="00BF682D">
            <w:pPr>
              <w:jc w:val="center"/>
              <w:rPr>
                <w:sz w:val="24"/>
                <w:szCs w:val="24"/>
              </w:rPr>
            </w:pPr>
            <w:r w:rsidRPr="00B074CF">
              <w:rPr>
                <w:sz w:val="24"/>
                <w:szCs w:val="24"/>
              </w:rPr>
              <w:t>4</w:t>
            </w:r>
          </w:p>
        </w:tc>
        <w:tc>
          <w:tcPr>
            <w:tcW w:w="941" w:type="dxa"/>
            <w:vAlign w:val="center"/>
          </w:tcPr>
          <w:p w:rsidR="00EB7E8D" w:rsidRPr="00B074CF" w:rsidRDefault="00EB7E8D" w:rsidP="00BF682D">
            <w:pPr>
              <w:jc w:val="center"/>
              <w:rPr>
                <w:sz w:val="24"/>
                <w:szCs w:val="24"/>
              </w:rPr>
            </w:pPr>
            <w:r w:rsidRPr="00B074CF">
              <w:rPr>
                <w:sz w:val="24"/>
                <w:szCs w:val="24"/>
              </w:rPr>
              <w:t>18</w:t>
            </w:r>
          </w:p>
        </w:tc>
        <w:tc>
          <w:tcPr>
            <w:tcW w:w="941" w:type="dxa"/>
            <w:vAlign w:val="center"/>
          </w:tcPr>
          <w:p w:rsidR="00EB7E8D" w:rsidRPr="00B074CF" w:rsidRDefault="00EB7E8D" w:rsidP="00BF682D">
            <w:pPr>
              <w:jc w:val="center"/>
              <w:rPr>
                <w:sz w:val="24"/>
                <w:szCs w:val="24"/>
              </w:rPr>
            </w:pPr>
            <w:r w:rsidRPr="00B074CF">
              <w:rPr>
                <w:sz w:val="24"/>
                <w:szCs w:val="24"/>
              </w:rPr>
              <w:t>17</w:t>
            </w:r>
          </w:p>
        </w:tc>
        <w:tc>
          <w:tcPr>
            <w:tcW w:w="940" w:type="dxa"/>
            <w:vAlign w:val="center"/>
          </w:tcPr>
          <w:p w:rsidR="00EB7E8D" w:rsidRPr="00B074CF" w:rsidRDefault="00EB7E8D" w:rsidP="00BF682D">
            <w:pPr>
              <w:jc w:val="center"/>
              <w:rPr>
                <w:sz w:val="24"/>
                <w:szCs w:val="24"/>
              </w:rPr>
            </w:pPr>
            <w:r w:rsidRPr="00B074CF">
              <w:rPr>
                <w:sz w:val="24"/>
                <w:szCs w:val="24"/>
              </w:rPr>
              <w:t>29</w:t>
            </w:r>
          </w:p>
        </w:tc>
        <w:tc>
          <w:tcPr>
            <w:tcW w:w="941" w:type="dxa"/>
            <w:vAlign w:val="center"/>
          </w:tcPr>
          <w:p w:rsidR="00EB7E8D" w:rsidRPr="00B074CF" w:rsidRDefault="00EB7E8D" w:rsidP="00BF682D">
            <w:pPr>
              <w:jc w:val="center"/>
              <w:rPr>
                <w:sz w:val="24"/>
                <w:szCs w:val="24"/>
              </w:rPr>
            </w:pPr>
            <w:r w:rsidRPr="00B074CF">
              <w:rPr>
                <w:sz w:val="24"/>
                <w:szCs w:val="24"/>
              </w:rPr>
              <w:t>10</w:t>
            </w:r>
          </w:p>
        </w:tc>
        <w:tc>
          <w:tcPr>
            <w:tcW w:w="1061" w:type="dxa"/>
            <w:vAlign w:val="center"/>
          </w:tcPr>
          <w:p w:rsidR="00EB7E8D" w:rsidRPr="00B074CF" w:rsidRDefault="00EB7E8D" w:rsidP="00BF682D">
            <w:pPr>
              <w:jc w:val="center"/>
              <w:rPr>
                <w:sz w:val="24"/>
                <w:szCs w:val="24"/>
              </w:rPr>
            </w:pPr>
            <w:r w:rsidRPr="00B074CF">
              <w:rPr>
                <w:sz w:val="24"/>
                <w:szCs w:val="24"/>
              </w:rPr>
              <w:t>4</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XI</w:t>
            </w:r>
          </w:p>
        </w:tc>
        <w:tc>
          <w:tcPr>
            <w:tcW w:w="940" w:type="dxa"/>
            <w:vAlign w:val="center"/>
          </w:tcPr>
          <w:p w:rsidR="00EB7E8D" w:rsidRPr="00B074CF" w:rsidRDefault="00EB7E8D" w:rsidP="00BF682D">
            <w:pPr>
              <w:jc w:val="center"/>
              <w:rPr>
                <w:sz w:val="24"/>
                <w:szCs w:val="24"/>
              </w:rPr>
            </w:pPr>
            <w:r w:rsidRPr="00B074CF">
              <w:rPr>
                <w:sz w:val="24"/>
                <w:szCs w:val="24"/>
              </w:rPr>
              <w:t>8</w:t>
            </w:r>
          </w:p>
        </w:tc>
        <w:tc>
          <w:tcPr>
            <w:tcW w:w="941" w:type="dxa"/>
            <w:vAlign w:val="center"/>
          </w:tcPr>
          <w:p w:rsidR="00EB7E8D" w:rsidRPr="00B074CF" w:rsidRDefault="00EB7E8D" w:rsidP="00BF682D">
            <w:pPr>
              <w:jc w:val="center"/>
              <w:rPr>
                <w:sz w:val="24"/>
                <w:szCs w:val="24"/>
              </w:rPr>
            </w:pPr>
            <w:r w:rsidRPr="00B074CF">
              <w:rPr>
                <w:sz w:val="24"/>
                <w:szCs w:val="24"/>
              </w:rPr>
              <w:t>4</w:t>
            </w:r>
          </w:p>
        </w:tc>
        <w:tc>
          <w:tcPr>
            <w:tcW w:w="941" w:type="dxa"/>
            <w:vAlign w:val="center"/>
          </w:tcPr>
          <w:p w:rsidR="00EB7E8D" w:rsidRPr="00B074CF" w:rsidRDefault="00EB7E8D" w:rsidP="00BF682D">
            <w:pPr>
              <w:jc w:val="center"/>
              <w:rPr>
                <w:sz w:val="24"/>
                <w:szCs w:val="24"/>
              </w:rPr>
            </w:pPr>
            <w:r w:rsidRPr="00B074CF">
              <w:rPr>
                <w:sz w:val="24"/>
                <w:szCs w:val="24"/>
              </w:rPr>
              <w:t>8</w:t>
            </w:r>
          </w:p>
        </w:tc>
        <w:tc>
          <w:tcPr>
            <w:tcW w:w="940" w:type="dxa"/>
            <w:vAlign w:val="center"/>
          </w:tcPr>
          <w:p w:rsidR="00EB7E8D" w:rsidRPr="00B074CF" w:rsidRDefault="00EB7E8D" w:rsidP="00BF682D">
            <w:pPr>
              <w:jc w:val="center"/>
              <w:rPr>
                <w:sz w:val="24"/>
                <w:szCs w:val="24"/>
              </w:rPr>
            </w:pPr>
            <w:r w:rsidRPr="00B074CF">
              <w:rPr>
                <w:sz w:val="24"/>
                <w:szCs w:val="24"/>
              </w:rPr>
              <w:t>8</w:t>
            </w:r>
          </w:p>
        </w:tc>
        <w:tc>
          <w:tcPr>
            <w:tcW w:w="941" w:type="dxa"/>
            <w:vAlign w:val="center"/>
          </w:tcPr>
          <w:p w:rsidR="00EB7E8D" w:rsidRPr="00B074CF" w:rsidRDefault="00EB7E8D" w:rsidP="00BF682D">
            <w:pPr>
              <w:jc w:val="center"/>
              <w:rPr>
                <w:sz w:val="24"/>
                <w:szCs w:val="24"/>
              </w:rPr>
            </w:pPr>
            <w:r w:rsidRPr="00B074CF">
              <w:rPr>
                <w:sz w:val="24"/>
                <w:szCs w:val="24"/>
              </w:rPr>
              <w:t>21</w:t>
            </w:r>
          </w:p>
        </w:tc>
        <w:tc>
          <w:tcPr>
            <w:tcW w:w="941" w:type="dxa"/>
            <w:vAlign w:val="center"/>
          </w:tcPr>
          <w:p w:rsidR="00EB7E8D" w:rsidRPr="00B074CF" w:rsidRDefault="00EB7E8D" w:rsidP="00BF682D">
            <w:pPr>
              <w:jc w:val="center"/>
              <w:rPr>
                <w:sz w:val="24"/>
                <w:szCs w:val="24"/>
              </w:rPr>
            </w:pPr>
            <w:r w:rsidRPr="00B074CF">
              <w:rPr>
                <w:sz w:val="24"/>
                <w:szCs w:val="24"/>
              </w:rPr>
              <w:t>18</w:t>
            </w:r>
          </w:p>
        </w:tc>
        <w:tc>
          <w:tcPr>
            <w:tcW w:w="940" w:type="dxa"/>
            <w:vAlign w:val="center"/>
          </w:tcPr>
          <w:p w:rsidR="00EB7E8D" w:rsidRPr="00B074CF" w:rsidRDefault="00EB7E8D" w:rsidP="00BF682D">
            <w:pPr>
              <w:jc w:val="center"/>
              <w:rPr>
                <w:sz w:val="24"/>
                <w:szCs w:val="24"/>
              </w:rPr>
            </w:pPr>
            <w:r w:rsidRPr="00B074CF">
              <w:rPr>
                <w:sz w:val="24"/>
                <w:szCs w:val="24"/>
              </w:rPr>
              <w:t>24</w:t>
            </w:r>
          </w:p>
        </w:tc>
        <w:tc>
          <w:tcPr>
            <w:tcW w:w="941" w:type="dxa"/>
            <w:vAlign w:val="center"/>
          </w:tcPr>
          <w:p w:rsidR="00EB7E8D" w:rsidRPr="00B074CF" w:rsidRDefault="00EB7E8D" w:rsidP="00BF682D">
            <w:pPr>
              <w:jc w:val="center"/>
              <w:rPr>
                <w:sz w:val="24"/>
                <w:szCs w:val="24"/>
              </w:rPr>
            </w:pPr>
            <w:r w:rsidRPr="00B074CF">
              <w:rPr>
                <w:sz w:val="24"/>
                <w:szCs w:val="24"/>
              </w:rPr>
              <w:t>9</w:t>
            </w:r>
          </w:p>
        </w:tc>
        <w:tc>
          <w:tcPr>
            <w:tcW w:w="1061" w:type="dxa"/>
            <w:vAlign w:val="center"/>
          </w:tcPr>
          <w:p w:rsidR="00EB7E8D" w:rsidRPr="00B074CF" w:rsidRDefault="00EB7E8D" w:rsidP="00BF682D">
            <w:pPr>
              <w:jc w:val="center"/>
              <w:rPr>
                <w:sz w:val="24"/>
                <w:szCs w:val="24"/>
              </w:rPr>
            </w:pPr>
            <w:r w:rsidRPr="00B074CF">
              <w:rPr>
                <w:sz w:val="24"/>
                <w:szCs w:val="24"/>
              </w:rPr>
              <w:t>3</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XII</w:t>
            </w:r>
          </w:p>
        </w:tc>
        <w:tc>
          <w:tcPr>
            <w:tcW w:w="940" w:type="dxa"/>
            <w:vAlign w:val="center"/>
          </w:tcPr>
          <w:p w:rsidR="00EB7E8D" w:rsidRPr="00B074CF" w:rsidRDefault="00EB7E8D" w:rsidP="00BF682D">
            <w:pPr>
              <w:jc w:val="center"/>
              <w:rPr>
                <w:sz w:val="24"/>
                <w:szCs w:val="24"/>
              </w:rPr>
            </w:pPr>
            <w:r w:rsidRPr="00B074CF">
              <w:rPr>
                <w:sz w:val="24"/>
                <w:szCs w:val="24"/>
              </w:rPr>
              <w:t>5</w:t>
            </w:r>
          </w:p>
        </w:tc>
        <w:tc>
          <w:tcPr>
            <w:tcW w:w="941" w:type="dxa"/>
            <w:vAlign w:val="center"/>
          </w:tcPr>
          <w:p w:rsidR="00EB7E8D" w:rsidRPr="00B074CF" w:rsidRDefault="00EB7E8D" w:rsidP="00BF682D">
            <w:pPr>
              <w:jc w:val="center"/>
              <w:rPr>
                <w:sz w:val="24"/>
                <w:szCs w:val="24"/>
              </w:rPr>
            </w:pPr>
            <w:r w:rsidRPr="00B074CF">
              <w:rPr>
                <w:sz w:val="24"/>
                <w:szCs w:val="24"/>
              </w:rPr>
              <w:t>2</w:t>
            </w:r>
          </w:p>
        </w:tc>
        <w:tc>
          <w:tcPr>
            <w:tcW w:w="941" w:type="dxa"/>
            <w:vAlign w:val="center"/>
          </w:tcPr>
          <w:p w:rsidR="00EB7E8D" w:rsidRPr="00B074CF" w:rsidRDefault="00EB7E8D" w:rsidP="00BF682D">
            <w:pPr>
              <w:jc w:val="center"/>
              <w:rPr>
                <w:sz w:val="24"/>
                <w:szCs w:val="24"/>
              </w:rPr>
            </w:pPr>
            <w:r w:rsidRPr="00B074CF">
              <w:rPr>
                <w:sz w:val="24"/>
                <w:szCs w:val="24"/>
              </w:rPr>
              <w:t>8</w:t>
            </w:r>
          </w:p>
        </w:tc>
        <w:tc>
          <w:tcPr>
            <w:tcW w:w="940" w:type="dxa"/>
            <w:vAlign w:val="center"/>
          </w:tcPr>
          <w:p w:rsidR="00EB7E8D" w:rsidRPr="00B074CF" w:rsidRDefault="00EB7E8D" w:rsidP="00BF682D">
            <w:pPr>
              <w:jc w:val="center"/>
              <w:rPr>
                <w:sz w:val="24"/>
                <w:szCs w:val="24"/>
              </w:rPr>
            </w:pPr>
            <w:r w:rsidRPr="00B074CF">
              <w:rPr>
                <w:sz w:val="24"/>
                <w:szCs w:val="24"/>
              </w:rPr>
              <w:t>7</w:t>
            </w:r>
          </w:p>
        </w:tc>
        <w:tc>
          <w:tcPr>
            <w:tcW w:w="941" w:type="dxa"/>
            <w:vAlign w:val="center"/>
          </w:tcPr>
          <w:p w:rsidR="00EB7E8D" w:rsidRPr="00B074CF" w:rsidRDefault="00EB7E8D" w:rsidP="00BF682D">
            <w:pPr>
              <w:jc w:val="center"/>
              <w:rPr>
                <w:sz w:val="24"/>
                <w:szCs w:val="24"/>
              </w:rPr>
            </w:pPr>
            <w:r w:rsidRPr="00B074CF">
              <w:rPr>
                <w:sz w:val="24"/>
                <w:szCs w:val="24"/>
              </w:rPr>
              <w:t>24</w:t>
            </w:r>
          </w:p>
        </w:tc>
        <w:tc>
          <w:tcPr>
            <w:tcW w:w="941" w:type="dxa"/>
            <w:vAlign w:val="center"/>
          </w:tcPr>
          <w:p w:rsidR="00EB7E8D" w:rsidRPr="00B074CF" w:rsidRDefault="00EB7E8D" w:rsidP="00BF682D">
            <w:pPr>
              <w:jc w:val="center"/>
              <w:rPr>
                <w:sz w:val="24"/>
                <w:szCs w:val="24"/>
              </w:rPr>
            </w:pPr>
            <w:r w:rsidRPr="00B074CF">
              <w:rPr>
                <w:sz w:val="24"/>
                <w:szCs w:val="24"/>
              </w:rPr>
              <w:t>22</w:t>
            </w:r>
          </w:p>
        </w:tc>
        <w:tc>
          <w:tcPr>
            <w:tcW w:w="940" w:type="dxa"/>
            <w:vAlign w:val="center"/>
          </w:tcPr>
          <w:p w:rsidR="00EB7E8D" w:rsidRPr="00B074CF" w:rsidRDefault="00EB7E8D" w:rsidP="00BF682D">
            <w:pPr>
              <w:jc w:val="center"/>
              <w:rPr>
                <w:sz w:val="24"/>
                <w:szCs w:val="24"/>
              </w:rPr>
            </w:pPr>
            <w:r w:rsidRPr="00B074CF">
              <w:rPr>
                <w:sz w:val="24"/>
                <w:szCs w:val="24"/>
              </w:rPr>
              <w:t>24</w:t>
            </w:r>
          </w:p>
        </w:tc>
        <w:tc>
          <w:tcPr>
            <w:tcW w:w="941" w:type="dxa"/>
            <w:vAlign w:val="center"/>
          </w:tcPr>
          <w:p w:rsidR="00EB7E8D" w:rsidRPr="00B074CF" w:rsidRDefault="00EB7E8D" w:rsidP="00BF682D">
            <w:pPr>
              <w:jc w:val="center"/>
              <w:rPr>
                <w:sz w:val="24"/>
                <w:szCs w:val="24"/>
              </w:rPr>
            </w:pPr>
            <w:r w:rsidRPr="00B074CF">
              <w:rPr>
                <w:sz w:val="24"/>
                <w:szCs w:val="24"/>
              </w:rPr>
              <w:t>8</w:t>
            </w:r>
          </w:p>
        </w:tc>
        <w:tc>
          <w:tcPr>
            <w:tcW w:w="1061" w:type="dxa"/>
            <w:vAlign w:val="center"/>
          </w:tcPr>
          <w:p w:rsidR="00EB7E8D" w:rsidRPr="00B074CF" w:rsidRDefault="00EB7E8D" w:rsidP="00BF682D">
            <w:pPr>
              <w:jc w:val="center"/>
              <w:rPr>
                <w:sz w:val="24"/>
                <w:szCs w:val="24"/>
              </w:rPr>
            </w:pPr>
            <w:r w:rsidRPr="00B074CF">
              <w:rPr>
                <w:sz w:val="24"/>
                <w:szCs w:val="24"/>
              </w:rPr>
              <w:t>4</w:t>
            </w:r>
          </w:p>
        </w:tc>
      </w:tr>
      <w:tr w:rsidR="00EB7E8D" w:rsidRPr="00FB02F5">
        <w:tc>
          <w:tcPr>
            <w:tcW w:w="1134" w:type="dxa"/>
            <w:vAlign w:val="center"/>
          </w:tcPr>
          <w:p w:rsidR="00EB7E8D" w:rsidRPr="00FB02F5" w:rsidRDefault="00EB7E8D" w:rsidP="00BF682D">
            <w:pPr>
              <w:pStyle w:val="15"/>
              <w:jc w:val="center"/>
              <w:rPr>
                <w:b/>
                <w:sz w:val="24"/>
              </w:rPr>
            </w:pPr>
            <w:r w:rsidRPr="00FB02F5">
              <w:rPr>
                <w:b/>
                <w:sz w:val="24"/>
              </w:rPr>
              <w:t>год</w:t>
            </w:r>
          </w:p>
        </w:tc>
        <w:tc>
          <w:tcPr>
            <w:tcW w:w="940" w:type="dxa"/>
            <w:vAlign w:val="center"/>
          </w:tcPr>
          <w:p w:rsidR="00EB7E8D" w:rsidRPr="00B074CF" w:rsidRDefault="00EB7E8D" w:rsidP="00BF682D">
            <w:pPr>
              <w:jc w:val="center"/>
              <w:rPr>
                <w:sz w:val="24"/>
                <w:szCs w:val="24"/>
              </w:rPr>
            </w:pPr>
            <w:r w:rsidRPr="00B074CF">
              <w:rPr>
                <w:sz w:val="24"/>
                <w:szCs w:val="24"/>
              </w:rPr>
              <w:t>9</w:t>
            </w:r>
          </w:p>
        </w:tc>
        <w:tc>
          <w:tcPr>
            <w:tcW w:w="941" w:type="dxa"/>
            <w:vAlign w:val="center"/>
          </w:tcPr>
          <w:p w:rsidR="00EB7E8D" w:rsidRPr="00B074CF" w:rsidRDefault="00EB7E8D" w:rsidP="00BF682D">
            <w:pPr>
              <w:jc w:val="center"/>
              <w:rPr>
                <w:sz w:val="24"/>
                <w:szCs w:val="24"/>
              </w:rPr>
            </w:pPr>
            <w:r w:rsidRPr="00B074CF">
              <w:rPr>
                <w:sz w:val="24"/>
                <w:szCs w:val="24"/>
              </w:rPr>
              <w:t>5</w:t>
            </w:r>
          </w:p>
        </w:tc>
        <w:tc>
          <w:tcPr>
            <w:tcW w:w="941" w:type="dxa"/>
            <w:vAlign w:val="center"/>
          </w:tcPr>
          <w:p w:rsidR="00EB7E8D" w:rsidRPr="00B074CF" w:rsidRDefault="00EB7E8D" w:rsidP="00BF682D">
            <w:pPr>
              <w:jc w:val="center"/>
              <w:rPr>
                <w:sz w:val="24"/>
                <w:szCs w:val="24"/>
              </w:rPr>
            </w:pPr>
            <w:r w:rsidRPr="00B074CF">
              <w:rPr>
                <w:sz w:val="24"/>
                <w:szCs w:val="24"/>
              </w:rPr>
              <w:t>12</w:t>
            </w:r>
          </w:p>
        </w:tc>
        <w:tc>
          <w:tcPr>
            <w:tcW w:w="940" w:type="dxa"/>
            <w:vAlign w:val="center"/>
          </w:tcPr>
          <w:p w:rsidR="00EB7E8D" w:rsidRPr="00B074CF" w:rsidRDefault="00EB7E8D" w:rsidP="00BF682D">
            <w:pPr>
              <w:jc w:val="center"/>
              <w:rPr>
                <w:sz w:val="24"/>
                <w:szCs w:val="24"/>
              </w:rPr>
            </w:pPr>
            <w:r w:rsidRPr="00B074CF">
              <w:rPr>
                <w:sz w:val="24"/>
                <w:szCs w:val="24"/>
              </w:rPr>
              <w:t>7</w:t>
            </w:r>
          </w:p>
        </w:tc>
        <w:tc>
          <w:tcPr>
            <w:tcW w:w="941" w:type="dxa"/>
            <w:vAlign w:val="center"/>
          </w:tcPr>
          <w:p w:rsidR="00EB7E8D" w:rsidRPr="00B074CF" w:rsidRDefault="00EB7E8D" w:rsidP="00BF682D">
            <w:pPr>
              <w:jc w:val="center"/>
              <w:rPr>
                <w:sz w:val="24"/>
                <w:szCs w:val="24"/>
              </w:rPr>
            </w:pPr>
            <w:r w:rsidRPr="00B074CF">
              <w:rPr>
                <w:sz w:val="24"/>
                <w:szCs w:val="24"/>
              </w:rPr>
              <w:t>18</w:t>
            </w:r>
          </w:p>
        </w:tc>
        <w:tc>
          <w:tcPr>
            <w:tcW w:w="941" w:type="dxa"/>
            <w:vAlign w:val="center"/>
          </w:tcPr>
          <w:p w:rsidR="00EB7E8D" w:rsidRPr="00B074CF" w:rsidRDefault="00EB7E8D" w:rsidP="00BF682D">
            <w:pPr>
              <w:jc w:val="center"/>
              <w:rPr>
                <w:sz w:val="24"/>
                <w:szCs w:val="24"/>
              </w:rPr>
            </w:pPr>
            <w:r w:rsidRPr="00B074CF">
              <w:rPr>
                <w:sz w:val="24"/>
                <w:szCs w:val="24"/>
              </w:rPr>
              <w:t>15</w:t>
            </w:r>
          </w:p>
        </w:tc>
        <w:tc>
          <w:tcPr>
            <w:tcW w:w="940" w:type="dxa"/>
            <w:vAlign w:val="center"/>
          </w:tcPr>
          <w:p w:rsidR="00EB7E8D" w:rsidRPr="00B074CF" w:rsidRDefault="00EB7E8D" w:rsidP="00BF682D">
            <w:pPr>
              <w:jc w:val="center"/>
              <w:rPr>
                <w:sz w:val="24"/>
                <w:szCs w:val="24"/>
              </w:rPr>
            </w:pPr>
            <w:r w:rsidRPr="00B074CF">
              <w:rPr>
                <w:sz w:val="24"/>
                <w:szCs w:val="24"/>
              </w:rPr>
              <w:t>24</w:t>
            </w:r>
          </w:p>
        </w:tc>
        <w:tc>
          <w:tcPr>
            <w:tcW w:w="941" w:type="dxa"/>
            <w:vAlign w:val="center"/>
          </w:tcPr>
          <w:p w:rsidR="00EB7E8D" w:rsidRPr="00B074CF" w:rsidRDefault="00EB7E8D" w:rsidP="00BF682D">
            <w:pPr>
              <w:jc w:val="center"/>
              <w:rPr>
                <w:sz w:val="24"/>
                <w:szCs w:val="24"/>
              </w:rPr>
            </w:pPr>
            <w:r w:rsidRPr="00B074CF">
              <w:rPr>
                <w:sz w:val="24"/>
                <w:szCs w:val="24"/>
              </w:rPr>
              <w:t>10</w:t>
            </w:r>
          </w:p>
        </w:tc>
        <w:tc>
          <w:tcPr>
            <w:tcW w:w="1061" w:type="dxa"/>
            <w:vAlign w:val="center"/>
          </w:tcPr>
          <w:p w:rsidR="00EB7E8D" w:rsidRPr="00B074CF" w:rsidRDefault="00EB7E8D" w:rsidP="00BF682D">
            <w:pPr>
              <w:jc w:val="center"/>
              <w:rPr>
                <w:sz w:val="24"/>
                <w:szCs w:val="24"/>
              </w:rPr>
            </w:pPr>
            <w:r w:rsidRPr="00B074CF">
              <w:rPr>
                <w:sz w:val="24"/>
                <w:szCs w:val="24"/>
              </w:rPr>
              <w:t>6</w:t>
            </w:r>
          </w:p>
        </w:tc>
      </w:tr>
    </w:tbl>
    <w:p w:rsidR="00EB7E8D" w:rsidRPr="00BC3B8A" w:rsidRDefault="00856A32" w:rsidP="00BF682D">
      <w:pPr>
        <w:pStyle w:val="af9"/>
        <w:keepNex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70.25pt">
            <v:imagedata r:id="rId7" o:title="" croptop="5236f" cropbottom="5830f" cropleft="17748f" cropright="17717f"/>
          </v:shape>
        </w:pict>
      </w:r>
    </w:p>
    <w:p w:rsidR="00EB7E8D" w:rsidRPr="00140BFA" w:rsidRDefault="00EB7E8D" w:rsidP="00BF682D">
      <w:pPr>
        <w:pStyle w:val="a3"/>
        <w:numPr>
          <w:ilvl w:val="0"/>
          <w:numId w:val="42"/>
        </w:numPr>
        <w:rPr>
          <w:sz w:val="28"/>
          <w:szCs w:val="28"/>
          <w:lang w:val="ru-RU"/>
        </w:rPr>
      </w:pPr>
      <w:r w:rsidRPr="00140BFA">
        <w:rPr>
          <w:sz w:val="28"/>
          <w:szCs w:val="28"/>
          <w:lang w:val="ru-RU"/>
        </w:rPr>
        <w:t xml:space="preserve">Роза ветров </w:t>
      </w:r>
      <w:r>
        <w:rPr>
          <w:sz w:val="28"/>
          <w:szCs w:val="28"/>
          <w:lang w:val="ru-RU"/>
        </w:rPr>
        <w:t>н.п. Приволжский</w:t>
      </w:r>
    </w:p>
    <w:p w:rsidR="00EB7E8D" w:rsidRPr="00140BFA" w:rsidRDefault="00EB7E8D" w:rsidP="00BF682D">
      <w:pPr>
        <w:pStyle w:val="a3"/>
        <w:numPr>
          <w:ilvl w:val="0"/>
          <w:numId w:val="0"/>
        </w:numPr>
        <w:ind w:left="500"/>
        <w:jc w:val="left"/>
        <w:rPr>
          <w:sz w:val="28"/>
          <w:szCs w:val="28"/>
          <w:lang w:val="ru-RU"/>
        </w:rPr>
      </w:pPr>
    </w:p>
    <w:p w:rsidR="00EB7E8D" w:rsidRPr="00FB02F5" w:rsidRDefault="00EB7E8D" w:rsidP="00BF682D">
      <w:pPr>
        <w:pStyle w:val="30"/>
        <w:ind w:left="0" w:firstLine="720"/>
        <w:jc w:val="both"/>
        <w:rPr>
          <w:snapToGrid w:val="0"/>
          <w:sz w:val="28"/>
          <w:szCs w:val="20"/>
        </w:rPr>
      </w:pPr>
      <w:r w:rsidRPr="00FB02F5">
        <w:rPr>
          <w:snapToGrid w:val="0"/>
          <w:sz w:val="28"/>
          <w:szCs w:val="20"/>
        </w:rPr>
        <w:t xml:space="preserve">Как видно из таблицы, в течение года в </w:t>
      </w:r>
      <w:r>
        <w:rPr>
          <w:snapToGrid w:val="0"/>
          <w:sz w:val="28"/>
          <w:szCs w:val="20"/>
        </w:rPr>
        <w:t>поселке</w:t>
      </w:r>
      <w:r w:rsidRPr="00FB02F5">
        <w:rPr>
          <w:snapToGrid w:val="0"/>
          <w:sz w:val="28"/>
          <w:szCs w:val="20"/>
        </w:rPr>
        <w:t xml:space="preserve"> преобладают ветр</w:t>
      </w:r>
      <w:r>
        <w:rPr>
          <w:snapToGrid w:val="0"/>
          <w:sz w:val="28"/>
          <w:szCs w:val="20"/>
        </w:rPr>
        <w:t xml:space="preserve">а </w:t>
      </w:r>
      <w:r w:rsidRPr="00FB02F5">
        <w:rPr>
          <w:snapToGrid w:val="0"/>
          <w:sz w:val="28"/>
          <w:szCs w:val="20"/>
        </w:rPr>
        <w:t>западного направлени</w:t>
      </w:r>
      <w:r>
        <w:rPr>
          <w:snapToGrid w:val="0"/>
          <w:sz w:val="28"/>
          <w:szCs w:val="20"/>
        </w:rPr>
        <w:t>я</w:t>
      </w:r>
      <w:r w:rsidRPr="00FB02F5">
        <w:rPr>
          <w:snapToGrid w:val="0"/>
          <w:sz w:val="28"/>
          <w:szCs w:val="20"/>
        </w:rPr>
        <w:t>. Максимальные скорости ветра отмечаются в зимний период</w:t>
      </w:r>
      <w:r>
        <w:rPr>
          <w:snapToGrid w:val="0"/>
          <w:sz w:val="28"/>
          <w:szCs w:val="20"/>
        </w:rPr>
        <w:t>,</w:t>
      </w:r>
      <w:r w:rsidRPr="00FB02F5">
        <w:rPr>
          <w:snapToGrid w:val="0"/>
          <w:sz w:val="28"/>
          <w:szCs w:val="20"/>
        </w:rPr>
        <w:t xml:space="preserve"> их средние значения достигают </w:t>
      </w:r>
      <w:r>
        <w:rPr>
          <w:snapToGrid w:val="0"/>
          <w:sz w:val="28"/>
          <w:szCs w:val="20"/>
        </w:rPr>
        <w:t>5</w:t>
      </w:r>
      <w:r w:rsidRPr="00FB02F5">
        <w:rPr>
          <w:snapToGrid w:val="0"/>
          <w:sz w:val="28"/>
          <w:szCs w:val="20"/>
        </w:rPr>
        <w:t>,</w:t>
      </w:r>
      <w:r>
        <w:rPr>
          <w:snapToGrid w:val="0"/>
          <w:sz w:val="28"/>
          <w:szCs w:val="20"/>
        </w:rPr>
        <w:t>0</w:t>
      </w:r>
      <w:r w:rsidRPr="00FB02F5">
        <w:rPr>
          <w:snapToGrid w:val="0"/>
          <w:sz w:val="28"/>
          <w:szCs w:val="20"/>
        </w:rPr>
        <w:t>-</w:t>
      </w:r>
      <w:r>
        <w:rPr>
          <w:snapToGrid w:val="0"/>
          <w:sz w:val="28"/>
          <w:szCs w:val="20"/>
        </w:rPr>
        <w:t>5</w:t>
      </w:r>
      <w:r w:rsidRPr="00FB02F5">
        <w:rPr>
          <w:snapToGrid w:val="0"/>
          <w:sz w:val="28"/>
          <w:szCs w:val="20"/>
        </w:rPr>
        <w:t>,</w:t>
      </w:r>
      <w:r>
        <w:rPr>
          <w:snapToGrid w:val="0"/>
          <w:sz w:val="28"/>
          <w:szCs w:val="20"/>
        </w:rPr>
        <w:t>3</w:t>
      </w:r>
      <w:r w:rsidRPr="00FB02F5">
        <w:rPr>
          <w:snapToGrid w:val="0"/>
          <w:sz w:val="28"/>
          <w:szCs w:val="20"/>
        </w:rPr>
        <w:t xml:space="preserve"> м/с (таблица 2.</w:t>
      </w:r>
      <w:r>
        <w:rPr>
          <w:snapToGrid w:val="0"/>
          <w:sz w:val="28"/>
          <w:szCs w:val="20"/>
        </w:rPr>
        <w:t>4</w:t>
      </w:r>
      <w:r w:rsidRPr="00FB02F5">
        <w:rPr>
          <w:snapToGrid w:val="0"/>
          <w:sz w:val="28"/>
          <w:szCs w:val="20"/>
        </w:rPr>
        <w:t>.</w:t>
      </w:r>
      <w:r>
        <w:rPr>
          <w:snapToGrid w:val="0"/>
          <w:sz w:val="28"/>
          <w:szCs w:val="20"/>
        </w:rPr>
        <w:t>5</w:t>
      </w:r>
      <w:r w:rsidRPr="00FB02F5">
        <w:rPr>
          <w:snapToGrid w:val="0"/>
          <w:sz w:val="28"/>
          <w:szCs w:val="20"/>
        </w:rPr>
        <w:t>).</w:t>
      </w:r>
    </w:p>
    <w:p w:rsidR="00EB7E8D" w:rsidRDefault="00EB7E8D" w:rsidP="00BF682D">
      <w:pPr>
        <w:pStyle w:val="11"/>
        <w:spacing w:line="240" w:lineRule="auto"/>
        <w:jc w:val="right"/>
        <w:rPr>
          <w:lang w:val="ru-RU"/>
        </w:rPr>
      </w:pPr>
    </w:p>
    <w:p w:rsidR="00EB7E8D" w:rsidRDefault="00EB7E8D" w:rsidP="00BF682D">
      <w:pPr>
        <w:pStyle w:val="11"/>
        <w:spacing w:line="240" w:lineRule="auto"/>
        <w:jc w:val="right"/>
        <w:rPr>
          <w:lang w:val="ru-RU"/>
        </w:rPr>
      </w:pPr>
    </w:p>
    <w:p w:rsidR="00EB7E8D" w:rsidRPr="00FB02F5" w:rsidRDefault="00EB7E8D" w:rsidP="00BF682D">
      <w:pPr>
        <w:pStyle w:val="11"/>
        <w:spacing w:line="240" w:lineRule="auto"/>
        <w:jc w:val="right"/>
        <w:rPr>
          <w:lang w:val="ru-RU"/>
        </w:rPr>
      </w:pPr>
      <w:r w:rsidRPr="00FB02F5">
        <w:rPr>
          <w:lang w:val="ru-RU"/>
        </w:rPr>
        <w:t>Таблица 2.</w:t>
      </w:r>
      <w:r>
        <w:rPr>
          <w:lang w:val="ru-RU"/>
        </w:rPr>
        <w:t>4</w:t>
      </w:r>
      <w:r w:rsidRPr="00FB02F5">
        <w:rPr>
          <w:lang w:val="ru-RU"/>
        </w:rPr>
        <w:t>.</w:t>
      </w:r>
      <w:r>
        <w:rPr>
          <w:lang w:val="ru-RU"/>
        </w:rPr>
        <w:t>5</w:t>
      </w:r>
    </w:p>
    <w:p w:rsidR="00EB7E8D" w:rsidRPr="00857334" w:rsidRDefault="00EB7E8D" w:rsidP="00BF682D">
      <w:pPr>
        <w:pStyle w:val="30"/>
        <w:ind w:left="0"/>
        <w:jc w:val="center"/>
        <w:rPr>
          <w:b/>
          <w:snapToGrid w:val="0"/>
          <w:sz w:val="28"/>
          <w:szCs w:val="20"/>
        </w:rPr>
      </w:pPr>
      <w:r w:rsidRPr="00857334">
        <w:rPr>
          <w:b/>
          <w:snapToGrid w:val="0"/>
          <w:sz w:val="28"/>
          <w:szCs w:val="20"/>
        </w:rPr>
        <w:t>Средн</w:t>
      </w:r>
      <w:r>
        <w:rPr>
          <w:b/>
          <w:snapToGrid w:val="0"/>
          <w:sz w:val="28"/>
          <w:szCs w:val="20"/>
        </w:rPr>
        <w:t>е</w:t>
      </w:r>
      <w:r w:rsidRPr="00857334">
        <w:rPr>
          <w:b/>
          <w:snapToGrid w:val="0"/>
          <w:sz w:val="28"/>
          <w:szCs w:val="20"/>
        </w:rPr>
        <w:t>месячная и годовая скорость ветра, м/с</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734"/>
        <w:gridCol w:w="734"/>
        <w:gridCol w:w="734"/>
        <w:gridCol w:w="734"/>
        <w:gridCol w:w="734"/>
        <w:gridCol w:w="733"/>
        <w:gridCol w:w="734"/>
        <w:gridCol w:w="734"/>
        <w:gridCol w:w="734"/>
        <w:gridCol w:w="734"/>
        <w:gridCol w:w="734"/>
        <w:gridCol w:w="734"/>
      </w:tblGrid>
      <w:tr w:rsidR="00EB7E8D" w:rsidRPr="00FB02F5">
        <w:tc>
          <w:tcPr>
            <w:tcW w:w="733" w:type="dxa"/>
          </w:tcPr>
          <w:p w:rsidR="00EB7E8D" w:rsidRPr="00B074CF" w:rsidRDefault="00EB7E8D" w:rsidP="00BF682D">
            <w:pPr>
              <w:jc w:val="center"/>
              <w:rPr>
                <w:sz w:val="24"/>
                <w:szCs w:val="24"/>
              </w:rPr>
            </w:pPr>
            <w:r w:rsidRPr="00B074CF">
              <w:rPr>
                <w:sz w:val="24"/>
                <w:szCs w:val="24"/>
                <w:lang w:val="en-US"/>
              </w:rPr>
              <w:t>I</w:t>
            </w:r>
          </w:p>
        </w:tc>
        <w:tc>
          <w:tcPr>
            <w:tcW w:w="734" w:type="dxa"/>
          </w:tcPr>
          <w:p w:rsidR="00EB7E8D" w:rsidRPr="00B074CF" w:rsidRDefault="00EB7E8D" w:rsidP="00BF682D">
            <w:pPr>
              <w:jc w:val="center"/>
              <w:rPr>
                <w:sz w:val="24"/>
                <w:szCs w:val="24"/>
              </w:rPr>
            </w:pPr>
            <w:r w:rsidRPr="00B074CF">
              <w:rPr>
                <w:sz w:val="24"/>
                <w:szCs w:val="24"/>
                <w:lang w:val="en-US"/>
              </w:rPr>
              <w:t>II</w:t>
            </w:r>
          </w:p>
        </w:tc>
        <w:tc>
          <w:tcPr>
            <w:tcW w:w="734" w:type="dxa"/>
          </w:tcPr>
          <w:p w:rsidR="00EB7E8D" w:rsidRPr="00B074CF" w:rsidRDefault="00EB7E8D" w:rsidP="00BF682D">
            <w:pPr>
              <w:jc w:val="center"/>
              <w:rPr>
                <w:sz w:val="24"/>
                <w:szCs w:val="24"/>
              </w:rPr>
            </w:pPr>
            <w:r w:rsidRPr="00B074CF">
              <w:rPr>
                <w:sz w:val="24"/>
                <w:szCs w:val="24"/>
                <w:lang w:val="en-US"/>
              </w:rPr>
              <w:t>III</w:t>
            </w:r>
          </w:p>
        </w:tc>
        <w:tc>
          <w:tcPr>
            <w:tcW w:w="734" w:type="dxa"/>
          </w:tcPr>
          <w:p w:rsidR="00EB7E8D" w:rsidRPr="00B074CF" w:rsidRDefault="00EB7E8D" w:rsidP="00BF682D">
            <w:pPr>
              <w:jc w:val="center"/>
              <w:rPr>
                <w:sz w:val="24"/>
                <w:szCs w:val="24"/>
              </w:rPr>
            </w:pPr>
            <w:r w:rsidRPr="00B074CF">
              <w:rPr>
                <w:sz w:val="24"/>
                <w:szCs w:val="24"/>
                <w:lang w:val="en-US"/>
              </w:rPr>
              <w:t>IV</w:t>
            </w:r>
          </w:p>
        </w:tc>
        <w:tc>
          <w:tcPr>
            <w:tcW w:w="734" w:type="dxa"/>
          </w:tcPr>
          <w:p w:rsidR="00EB7E8D" w:rsidRPr="00B074CF" w:rsidRDefault="00EB7E8D" w:rsidP="00BF682D">
            <w:pPr>
              <w:jc w:val="center"/>
              <w:rPr>
                <w:sz w:val="24"/>
                <w:szCs w:val="24"/>
              </w:rPr>
            </w:pPr>
            <w:r w:rsidRPr="00B074CF">
              <w:rPr>
                <w:sz w:val="24"/>
                <w:szCs w:val="24"/>
                <w:lang w:val="en-US"/>
              </w:rPr>
              <w:t>V</w:t>
            </w:r>
          </w:p>
        </w:tc>
        <w:tc>
          <w:tcPr>
            <w:tcW w:w="734" w:type="dxa"/>
          </w:tcPr>
          <w:p w:rsidR="00EB7E8D" w:rsidRPr="00B074CF" w:rsidRDefault="00EB7E8D" w:rsidP="00BF682D">
            <w:pPr>
              <w:jc w:val="center"/>
              <w:rPr>
                <w:sz w:val="24"/>
                <w:szCs w:val="24"/>
              </w:rPr>
            </w:pPr>
            <w:r w:rsidRPr="00B074CF">
              <w:rPr>
                <w:sz w:val="24"/>
                <w:szCs w:val="24"/>
                <w:lang w:val="en-US"/>
              </w:rPr>
              <w:t>VI</w:t>
            </w:r>
          </w:p>
        </w:tc>
        <w:tc>
          <w:tcPr>
            <w:tcW w:w="733" w:type="dxa"/>
          </w:tcPr>
          <w:p w:rsidR="00EB7E8D" w:rsidRPr="00B074CF" w:rsidRDefault="00EB7E8D" w:rsidP="00BF682D">
            <w:pPr>
              <w:jc w:val="center"/>
              <w:rPr>
                <w:sz w:val="24"/>
                <w:szCs w:val="24"/>
              </w:rPr>
            </w:pPr>
            <w:r w:rsidRPr="00B074CF">
              <w:rPr>
                <w:sz w:val="24"/>
                <w:szCs w:val="24"/>
                <w:lang w:val="en-US"/>
              </w:rPr>
              <w:t>VII</w:t>
            </w:r>
          </w:p>
        </w:tc>
        <w:tc>
          <w:tcPr>
            <w:tcW w:w="734" w:type="dxa"/>
          </w:tcPr>
          <w:p w:rsidR="00EB7E8D" w:rsidRPr="00B074CF" w:rsidRDefault="00EB7E8D" w:rsidP="00BF682D">
            <w:pPr>
              <w:jc w:val="center"/>
              <w:rPr>
                <w:sz w:val="24"/>
                <w:szCs w:val="24"/>
              </w:rPr>
            </w:pPr>
            <w:r w:rsidRPr="00B074CF">
              <w:rPr>
                <w:sz w:val="24"/>
                <w:szCs w:val="24"/>
                <w:lang w:val="en-US"/>
              </w:rPr>
              <w:t>VIII</w:t>
            </w:r>
          </w:p>
        </w:tc>
        <w:tc>
          <w:tcPr>
            <w:tcW w:w="734" w:type="dxa"/>
          </w:tcPr>
          <w:p w:rsidR="00EB7E8D" w:rsidRPr="00B074CF" w:rsidRDefault="00EB7E8D" w:rsidP="00BF682D">
            <w:pPr>
              <w:jc w:val="center"/>
              <w:rPr>
                <w:sz w:val="24"/>
                <w:szCs w:val="24"/>
              </w:rPr>
            </w:pPr>
            <w:r w:rsidRPr="00B074CF">
              <w:rPr>
                <w:sz w:val="24"/>
                <w:szCs w:val="24"/>
                <w:lang w:val="en-US"/>
              </w:rPr>
              <w:t>IX</w:t>
            </w:r>
          </w:p>
        </w:tc>
        <w:tc>
          <w:tcPr>
            <w:tcW w:w="734" w:type="dxa"/>
          </w:tcPr>
          <w:p w:rsidR="00EB7E8D" w:rsidRPr="00B074CF" w:rsidRDefault="00EB7E8D" w:rsidP="00BF682D">
            <w:pPr>
              <w:jc w:val="center"/>
              <w:rPr>
                <w:sz w:val="24"/>
                <w:szCs w:val="24"/>
              </w:rPr>
            </w:pPr>
            <w:r w:rsidRPr="00B074CF">
              <w:rPr>
                <w:sz w:val="24"/>
                <w:szCs w:val="24"/>
                <w:lang w:val="en-US"/>
              </w:rPr>
              <w:t>X</w:t>
            </w:r>
          </w:p>
        </w:tc>
        <w:tc>
          <w:tcPr>
            <w:tcW w:w="734" w:type="dxa"/>
          </w:tcPr>
          <w:p w:rsidR="00EB7E8D" w:rsidRPr="00B074CF" w:rsidRDefault="00EB7E8D" w:rsidP="00BF682D">
            <w:pPr>
              <w:jc w:val="center"/>
              <w:rPr>
                <w:sz w:val="24"/>
                <w:szCs w:val="24"/>
              </w:rPr>
            </w:pPr>
            <w:r w:rsidRPr="00B074CF">
              <w:rPr>
                <w:sz w:val="24"/>
                <w:szCs w:val="24"/>
                <w:lang w:val="en-US"/>
              </w:rPr>
              <w:t>XI</w:t>
            </w:r>
          </w:p>
        </w:tc>
        <w:tc>
          <w:tcPr>
            <w:tcW w:w="734" w:type="dxa"/>
          </w:tcPr>
          <w:p w:rsidR="00EB7E8D" w:rsidRPr="00B074CF" w:rsidRDefault="00EB7E8D" w:rsidP="00BF682D">
            <w:pPr>
              <w:jc w:val="center"/>
              <w:rPr>
                <w:sz w:val="24"/>
                <w:szCs w:val="24"/>
              </w:rPr>
            </w:pPr>
            <w:r w:rsidRPr="00B074CF">
              <w:rPr>
                <w:sz w:val="24"/>
                <w:szCs w:val="24"/>
                <w:lang w:val="en-US"/>
              </w:rPr>
              <w:t>XII</w:t>
            </w:r>
          </w:p>
        </w:tc>
        <w:tc>
          <w:tcPr>
            <w:tcW w:w="734" w:type="dxa"/>
          </w:tcPr>
          <w:p w:rsidR="00EB7E8D" w:rsidRPr="00B074CF" w:rsidRDefault="00EB7E8D" w:rsidP="00BF682D">
            <w:pPr>
              <w:jc w:val="center"/>
              <w:rPr>
                <w:sz w:val="24"/>
                <w:szCs w:val="24"/>
              </w:rPr>
            </w:pPr>
            <w:r w:rsidRPr="00B074CF">
              <w:rPr>
                <w:sz w:val="24"/>
                <w:szCs w:val="24"/>
              </w:rPr>
              <w:t>год</w:t>
            </w:r>
          </w:p>
        </w:tc>
      </w:tr>
      <w:tr w:rsidR="00EB7E8D" w:rsidRPr="00FB02F5">
        <w:tc>
          <w:tcPr>
            <w:tcW w:w="733" w:type="dxa"/>
          </w:tcPr>
          <w:p w:rsidR="00EB7E8D" w:rsidRPr="00B074CF" w:rsidRDefault="00EB7E8D" w:rsidP="00BF682D">
            <w:pPr>
              <w:jc w:val="center"/>
              <w:rPr>
                <w:sz w:val="24"/>
                <w:szCs w:val="24"/>
              </w:rPr>
            </w:pPr>
            <w:r w:rsidRPr="00B074CF">
              <w:rPr>
                <w:sz w:val="24"/>
                <w:szCs w:val="24"/>
              </w:rPr>
              <w:t>5,2</w:t>
            </w:r>
          </w:p>
        </w:tc>
        <w:tc>
          <w:tcPr>
            <w:tcW w:w="734" w:type="dxa"/>
          </w:tcPr>
          <w:p w:rsidR="00EB7E8D" w:rsidRPr="00B074CF" w:rsidRDefault="00EB7E8D" w:rsidP="00BF682D">
            <w:pPr>
              <w:jc w:val="center"/>
              <w:rPr>
                <w:sz w:val="24"/>
                <w:szCs w:val="24"/>
              </w:rPr>
            </w:pPr>
            <w:r w:rsidRPr="00B074CF">
              <w:rPr>
                <w:sz w:val="24"/>
                <w:szCs w:val="24"/>
              </w:rPr>
              <w:t>4,8</w:t>
            </w:r>
          </w:p>
        </w:tc>
        <w:tc>
          <w:tcPr>
            <w:tcW w:w="734" w:type="dxa"/>
          </w:tcPr>
          <w:p w:rsidR="00EB7E8D" w:rsidRPr="00B074CF" w:rsidRDefault="00EB7E8D" w:rsidP="00BF682D">
            <w:pPr>
              <w:jc w:val="center"/>
              <w:rPr>
                <w:sz w:val="24"/>
                <w:szCs w:val="24"/>
              </w:rPr>
            </w:pPr>
            <w:r w:rsidRPr="00B074CF">
              <w:rPr>
                <w:sz w:val="24"/>
                <w:szCs w:val="24"/>
              </w:rPr>
              <w:t>4,6</w:t>
            </w:r>
          </w:p>
        </w:tc>
        <w:tc>
          <w:tcPr>
            <w:tcW w:w="734" w:type="dxa"/>
          </w:tcPr>
          <w:p w:rsidR="00EB7E8D" w:rsidRPr="00B074CF" w:rsidRDefault="00EB7E8D" w:rsidP="00BF682D">
            <w:pPr>
              <w:jc w:val="center"/>
              <w:rPr>
                <w:sz w:val="24"/>
                <w:szCs w:val="24"/>
              </w:rPr>
            </w:pPr>
            <w:r w:rsidRPr="00B074CF">
              <w:rPr>
                <w:sz w:val="24"/>
                <w:szCs w:val="24"/>
              </w:rPr>
              <w:t>4,4</w:t>
            </w:r>
          </w:p>
        </w:tc>
        <w:tc>
          <w:tcPr>
            <w:tcW w:w="734" w:type="dxa"/>
          </w:tcPr>
          <w:p w:rsidR="00EB7E8D" w:rsidRPr="00B074CF" w:rsidRDefault="00EB7E8D" w:rsidP="00BF682D">
            <w:pPr>
              <w:jc w:val="center"/>
              <w:rPr>
                <w:sz w:val="24"/>
                <w:szCs w:val="24"/>
              </w:rPr>
            </w:pPr>
            <w:r w:rsidRPr="00B074CF">
              <w:rPr>
                <w:sz w:val="24"/>
                <w:szCs w:val="24"/>
              </w:rPr>
              <w:t>4,4</w:t>
            </w:r>
          </w:p>
        </w:tc>
        <w:tc>
          <w:tcPr>
            <w:tcW w:w="734" w:type="dxa"/>
          </w:tcPr>
          <w:p w:rsidR="00EB7E8D" w:rsidRPr="00B074CF" w:rsidRDefault="00EB7E8D" w:rsidP="00BF682D">
            <w:pPr>
              <w:jc w:val="center"/>
              <w:rPr>
                <w:sz w:val="24"/>
                <w:szCs w:val="24"/>
              </w:rPr>
            </w:pPr>
            <w:r w:rsidRPr="00B074CF">
              <w:rPr>
                <w:sz w:val="24"/>
                <w:szCs w:val="24"/>
              </w:rPr>
              <w:t>3,6</w:t>
            </w:r>
          </w:p>
        </w:tc>
        <w:tc>
          <w:tcPr>
            <w:tcW w:w="733" w:type="dxa"/>
          </w:tcPr>
          <w:p w:rsidR="00EB7E8D" w:rsidRPr="00B074CF" w:rsidRDefault="00EB7E8D" w:rsidP="00BF682D">
            <w:pPr>
              <w:jc w:val="center"/>
              <w:rPr>
                <w:sz w:val="24"/>
                <w:szCs w:val="24"/>
              </w:rPr>
            </w:pPr>
            <w:r w:rsidRPr="00B074CF">
              <w:rPr>
                <w:sz w:val="24"/>
                <w:szCs w:val="24"/>
              </w:rPr>
              <w:t>3,0</w:t>
            </w:r>
          </w:p>
        </w:tc>
        <w:tc>
          <w:tcPr>
            <w:tcW w:w="734" w:type="dxa"/>
          </w:tcPr>
          <w:p w:rsidR="00EB7E8D" w:rsidRPr="00B074CF" w:rsidRDefault="00EB7E8D" w:rsidP="00BF682D">
            <w:pPr>
              <w:jc w:val="center"/>
              <w:rPr>
                <w:sz w:val="24"/>
                <w:szCs w:val="24"/>
              </w:rPr>
            </w:pPr>
            <w:r w:rsidRPr="00B074CF">
              <w:rPr>
                <w:sz w:val="24"/>
                <w:szCs w:val="24"/>
              </w:rPr>
              <w:t>3,3</w:t>
            </w:r>
          </w:p>
        </w:tc>
        <w:tc>
          <w:tcPr>
            <w:tcW w:w="734" w:type="dxa"/>
          </w:tcPr>
          <w:p w:rsidR="00EB7E8D" w:rsidRPr="00B074CF" w:rsidRDefault="00EB7E8D" w:rsidP="00BF682D">
            <w:pPr>
              <w:jc w:val="center"/>
              <w:rPr>
                <w:sz w:val="24"/>
                <w:szCs w:val="24"/>
              </w:rPr>
            </w:pPr>
            <w:r w:rsidRPr="00B074CF">
              <w:rPr>
                <w:sz w:val="24"/>
                <w:szCs w:val="24"/>
              </w:rPr>
              <w:t>3,9</w:t>
            </w:r>
          </w:p>
        </w:tc>
        <w:tc>
          <w:tcPr>
            <w:tcW w:w="734" w:type="dxa"/>
          </w:tcPr>
          <w:p w:rsidR="00EB7E8D" w:rsidRPr="00B074CF" w:rsidRDefault="00EB7E8D" w:rsidP="00BF682D">
            <w:pPr>
              <w:jc w:val="center"/>
              <w:rPr>
                <w:sz w:val="24"/>
                <w:szCs w:val="24"/>
              </w:rPr>
            </w:pPr>
            <w:r w:rsidRPr="00B074CF">
              <w:rPr>
                <w:sz w:val="24"/>
                <w:szCs w:val="24"/>
              </w:rPr>
              <w:t>4,7</w:t>
            </w:r>
          </w:p>
        </w:tc>
        <w:tc>
          <w:tcPr>
            <w:tcW w:w="734" w:type="dxa"/>
          </w:tcPr>
          <w:p w:rsidR="00EB7E8D" w:rsidRPr="00B074CF" w:rsidRDefault="00EB7E8D" w:rsidP="00BF682D">
            <w:pPr>
              <w:jc w:val="center"/>
              <w:rPr>
                <w:sz w:val="24"/>
                <w:szCs w:val="24"/>
              </w:rPr>
            </w:pPr>
            <w:r w:rsidRPr="00B074CF">
              <w:rPr>
                <w:sz w:val="24"/>
                <w:szCs w:val="24"/>
              </w:rPr>
              <w:t>5,0</w:t>
            </w:r>
          </w:p>
        </w:tc>
        <w:tc>
          <w:tcPr>
            <w:tcW w:w="734" w:type="dxa"/>
          </w:tcPr>
          <w:p w:rsidR="00EB7E8D" w:rsidRPr="00B074CF" w:rsidRDefault="00EB7E8D" w:rsidP="00BF682D">
            <w:pPr>
              <w:jc w:val="center"/>
              <w:rPr>
                <w:sz w:val="24"/>
                <w:szCs w:val="24"/>
              </w:rPr>
            </w:pPr>
            <w:r w:rsidRPr="00B074CF">
              <w:rPr>
                <w:sz w:val="24"/>
                <w:szCs w:val="24"/>
              </w:rPr>
              <w:t>5,3</w:t>
            </w:r>
          </w:p>
        </w:tc>
        <w:tc>
          <w:tcPr>
            <w:tcW w:w="734" w:type="dxa"/>
          </w:tcPr>
          <w:p w:rsidR="00EB7E8D" w:rsidRPr="00B074CF" w:rsidRDefault="00EB7E8D" w:rsidP="00BF682D">
            <w:pPr>
              <w:jc w:val="center"/>
              <w:rPr>
                <w:sz w:val="24"/>
                <w:szCs w:val="24"/>
              </w:rPr>
            </w:pPr>
            <w:r w:rsidRPr="00B074CF">
              <w:rPr>
                <w:sz w:val="24"/>
                <w:szCs w:val="24"/>
              </w:rPr>
              <w:t>4,4</w:t>
            </w:r>
          </w:p>
        </w:tc>
      </w:tr>
    </w:tbl>
    <w:p w:rsidR="00EB7E8D" w:rsidRPr="00FB02F5" w:rsidRDefault="00EB7E8D" w:rsidP="00BF682D">
      <w:pPr>
        <w:pStyle w:val="30"/>
        <w:jc w:val="both"/>
      </w:pPr>
    </w:p>
    <w:p w:rsidR="00EB7E8D" w:rsidRPr="00FB02F5" w:rsidRDefault="00EB7E8D" w:rsidP="00BF682D">
      <w:pPr>
        <w:pStyle w:val="30"/>
        <w:ind w:left="0" w:firstLine="720"/>
        <w:jc w:val="both"/>
        <w:rPr>
          <w:snapToGrid w:val="0"/>
          <w:sz w:val="28"/>
          <w:szCs w:val="20"/>
        </w:rPr>
      </w:pPr>
      <w:r>
        <w:rPr>
          <w:snapToGrid w:val="0"/>
          <w:sz w:val="28"/>
          <w:szCs w:val="20"/>
        </w:rPr>
        <w:t>Н</w:t>
      </w:r>
      <w:r w:rsidRPr="00FB02F5">
        <w:rPr>
          <w:snapToGrid w:val="0"/>
          <w:sz w:val="28"/>
          <w:szCs w:val="20"/>
        </w:rPr>
        <w:t>аибольшую повторяемость (</w:t>
      </w:r>
      <w:r>
        <w:rPr>
          <w:snapToGrid w:val="0"/>
          <w:sz w:val="28"/>
          <w:szCs w:val="20"/>
        </w:rPr>
        <w:t>28,33</w:t>
      </w:r>
      <w:r w:rsidRPr="00FB02F5">
        <w:rPr>
          <w:snapToGrid w:val="0"/>
          <w:sz w:val="28"/>
          <w:szCs w:val="20"/>
        </w:rPr>
        <w:t xml:space="preserve">%) имеют ветры со скоростями </w:t>
      </w:r>
      <w:r>
        <w:rPr>
          <w:snapToGrid w:val="0"/>
          <w:sz w:val="28"/>
          <w:szCs w:val="20"/>
        </w:rPr>
        <w:t>2-3 </w:t>
      </w:r>
      <w:r w:rsidRPr="00FB02F5">
        <w:rPr>
          <w:snapToGrid w:val="0"/>
          <w:sz w:val="28"/>
          <w:szCs w:val="20"/>
        </w:rPr>
        <w:t>м/с (таблица 2.</w:t>
      </w:r>
      <w:r>
        <w:rPr>
          <w:snapToGrid w:val="0"/>
          <w:sz w:val="28"/>
          <w:szCs w:val="20"/>
        </w:rPr>
        <w:t>4</w:t>
      </w:r>
      <w:r w:rsidRPr="00FB02F5">
        <w:rPr>
          <w:snapToGrid w:val="0"/>
          <w:sz w:val="28"/>
          <w:szCs w:val="20"/>
        </w:rPr>
        <w:t>.</w:t>
      </w:r>
      <w:r>
        <w:rPr>
          <w:snapToGrid w:val="0"/>
          <w:sz w:val="28"/>
          <w:szCs w:val="20"/>
        </w:rPr>
        <w:t>6</w:t>
      </w:r>
      <w:r w:rsidRPr="00FB02F5">
        <w:rPr>
          <w:snapToGrid w:val="0"/>
          <w:sz w:val="28"/>
          <w:szCs w:val="20"/>
        </w:rPr>
        <w:t>).</w:t>
      </w:r>
    </w:p>
    <w:p w:rsidR="00EB7E8D" w:rsidRPr="00FB02F5" w:rsidRDefault="00EB7E8D" w:rsidP="00BF682D">
      <w:pPr>
        <w:pStyle w:val="30"/>
        <w:spacing w:after="0"/>
        <w:ind w:left="284"/>
        <w:jc w:val="right"/>
        <w:rPr>
          <w:snapToGrid w:val="0"/>
          <w:sz w:val="28"/>
          <w:szCs w:val="20"/>
        </w:rPr>
      </w:pPr>
      <w:r w:rsidRPr="00FB02F5">
        <w:rPr>
          <w:snapToGrid w:val="0"/>
          <w:sz w:val="28"/>
          <w:szCs w:val="20"/>
        </w:rPr>
        <w:t>Таблица 2.</w:t>
      </w:r>
      <w:r>
        <w:rPr>
          <w:snapToGrid w:val="0"/>
          <w:sz w:val="28"/>
          <w:szCs w:val="20"/>
        </w:rPr>
        <w:t>4</w:t>
      </w:r>
      <w:r w:rsidRPr="00FB02F5">
        <w:rPr>
          <w:snapToGrid w:val="0"/>
          <w:sz w:val="28"/>
          <w:szCs w:val="20"/>
        </w:rPr>
        <w:t>.</w:t>
      </w:r>
      <w:r>
        <w:rPr>
          <w:snapToGrid w:val="0"/>
          <w:sz w:val="28"/>
          <w:szCs w:val="20"/>
        </w:rPr>
        <w:t>6</w:t>
      </w:r>
    </w:p>
    <w:p w:rsidR="00EB7E8D" w:rsidRPr="00857334" w:rsidRDefault="00EB7E8D" w:rsidP="00BF682D">
      <w:pPr>
        <w:pStyle w:val="30"/>
        <w:ind w:left="0"/>
        <w:jc w:val="center"/>
        <w:rPr>
          <w:b/>
          <w:snapToGrid w:val="0"/>
          <w:sz w:val="28"/>
          <w:szCs w:val="20"/>
        </w:rPr>
      </w:pPr>
      <w:r w:rsidRPr="00857334">
        <w:rPr>
          <w:b/>
          <w:snapToGrid w:val="0"/>
          <w:sz w:val="28"/>
          <w:szCs w:val="20"/>
        </w:rPr>
        <w:t>Повторяемость различных градаций скорости ветра за год,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876"/>
        <w:gridCol w:w="876"/>
        <w:gridCol w:w="877"/>
        <w:gridCol w:w="876"/>
        <w:gridCol w:w="876"/>
        <w:gridCol w:w="876"/>
        <w:gridCol w:w="877"/>
        <w:gridCol w:w="876"/>
        <w:gridCol w:w="876"/>
        <w:gridCol w:w="877"/>
      </w:tblGrid>
      <w:tr w:rsidR="00EB7E8D" w:rsidRPr="00FB02F5" w:rsidTr="00BF682D">
        <w:tc>
          <w:tcPr>
            <w:tcW w:w="876" w:type="dxa"/>
            <w:vAlign w:val="center"/>
          </w:tcPr>
          <w:p w:rsidR="00EB7E8D" w:rsidRPr="00FB02F5" w:rsidRDefault="00EB7E8D" w:rsidP="00BF682D">
            <w:pPr>
              <w:pStyle w:val="11"/>
              <w:spacing w:line="240" w:lineRule="auto"/>
              <w:ind w:firstLine="0"/>
              <w:jc w:val="center"/>
              <w:rPr>
                <w:sz w:val="24"/>
                <w:lang w:val="ru-RU"/>
              </w:rPr>
            </w:pPr>
            <w:r w:rsidRPr="00FB02F5">
              <w:rPr>
                <w:sz w:val="24"/>
                <w:lang w:val="ru-RU"/>
              </w:rPr>
              <w:t>0-1</w:t>
            </w:r>
          </w:p>
        </w:tc>
        <w:tc>
          <w:tcPr>
            <w:tcW w:w="876" w:type="dxa"/>
            <w:vAlign w:val="center"/>
          </w:tcPr>
          <w:p w:rsidR="00EB7E8D" w:rsidRPr="00FB02F5" w:rsidRDefault="00EB7E8D" w:rsidP="00BF682D">
            <w:pPr>
              <w:pStyle w:val="11"/>
              <w:spacing w:line="240" w:lineRule="auto"/>
              <w:ind w:firstLine="0"/>
              <w:jc w:val="center"/>
              <w:rPr>
                <w:sz w:val="24"/>
                <w:lang w:val="ru-RU"/>
              </w:rPr>
            </w:pPr>
            <w:r w:rsidRPr="00FB02F5">
              <w:rPr>
                <w:sz w:val="24"/>
                <w:lang w:val="ru-RU"/>
              </w:rPr>
              <w:t>2-3</w:t>
            </w:r>
          </w:p>
        </w:tc>
        <w:tc>
          <w:tcPr>
            <w:tcW w:w="876" w:type="dxa"/>
            <w:vAlign w:val="center"/>
          </w:tcPr>
          <w:p w:rsidR="00EB7E8D" w:rsidRPr="00FB02F5" w:rsidRDefault="00EB7E8D" w:rsidP="00BF682D">
            <w:pPr>
              <w:pStyle w:val="11"/>
              <w:spacing w:line="240" w:lineRule="auto"/>
              <w:ind w:firstLine="0"/>
              <w:jc w:val="center"/>
              <w:rPr>
                <w:sz w:val="24"/>
                <w:lang w:val="ru-RU"/>
              </w:rPr>
            </w:pPr>
            <w:r w:rsidRPr="00FB02F5">
              <w:rPr>
                <w:sz w:val="24"/>
                <w:lang w:val="ru-RU"/>
              </w:rPr>
              <w:t>4-5</w:t>
            </w:r>
          </w:p>
        </w:tc>
        <w:tc>
          <w:tcPr>
            <w:tcW w:w="877" w:type="dxa"/>
            <w:vAlign w:val="center"/>
          </w:tcPr>
          <w:p w:rsidR="00EB7E8D" w:rsidRPr="00FB02F5" w:rsidRDefault="00EB7E8D" w:rsidP="00BF682D">
            <w:pPr>
              <w:pStyle w:val="11"/>
              <w:spacing w:line="240" w:lineRule="auto"/>
              <w:ind w:firstLine="0"/>
              <w:jc w:val="center"/>
              <w:rPr>
                <w:sz w:val="24"/>
                <w:lang w:val="ru-RU"/>
              </w:rPr>
            </w:pPr>
            <w:r w:rsidRPr="00FB02F5">
              <w:rPr>
                <w:sz w:val="24"/>
                <w:lang w:val="ru-RU"/>
              </w:rPr>
              <w:t>6-7</w:t>
            </w:r>
          </w:p>
        </w:tc>
        <w:tc>
          <w:tcPr>
            <w:tcW w:w="876" w:type="dxa"/>
            <w:vAlign w:val="center"/>
          </w:tcPr>
          <w:p w:rsidR="00EB7E8D" w:rsidRPr="00FB02F5" w:rsidRDefault="00EB7E8D" w:rsidP="00BF682D">
            <w:pPr>
              <w:pStyle w:val="11"/>
              <w:spacing w:line="240" w:lineRule="auto"/>
              <w:ind w:firstLine="0"/>
              <w:jc w:val="center"/>
              <w:rPr>
                <w:sz w:val="24"/>
                <w:lang w:val="ru-RU"/>
              </w:rPr>
            </w:pPr>
            <w:r w:rsidRPr="00FB02F5">
              <w:rPr>
                <w:sz w:val="24"/>
                <w:lang w:val="ru-RU"/>
              </w:rPr>
              <w:t>8-9</w:t>
            </w:r>
          </w:p>
        </w:tc>
        <w:tc>
          <w:tcPr>
            <w:tcW w:w="876" w:type="dxa"/>
            <w:vAlign w:val="center"/>
          </w:tcPr>
          <w:p w:rsidR="00EB7E8D" w:rsidRPr="00FB02F5" w:rsidRDefault="00EB7E8D" w:rsidP="00BF682D">
            <w:pPr>
              <w:pStyle w:val="11"/>
              <w:spacing w:line="240" w:lineRule="auto"/>
              <w:ind w:firstLine="0"/>
              <w:jc w:val="center"/>
              <w:rPr>
                <w:sz w:val="24"/>
                <w:lang w:val="ru-RU"/>
              </w:rPr>
            </w:pPr>
            <w:r w:rsidRPr="00FB02F5">
              <w:rPr>
                <w:sz w:val="24"/>
                <w:lang w:val="ru-RU"/>
              </w:rPr>
              <w:t>10-11</w:t>
            </w:r>
          </w:p>
        </w:tc>
        <w:tc>
          <w:tcPr>
            <w:tcW w:w="876" w:type="dxa"/>
            <w:vAlign w:val="center"/>
          </w:tcPr>
          <w:p w:rsidR="00EB7E8D" w:rsidRPr="00FB02F5" w:rsidRDefault="00EB7E8D" w:rsidP="00BF682D">
            <w:pPr>
              <w:pStyle w:val="11"/>
              <w:spacing w:line="240" w:lineRule="auto"/>
              <w:ind w:firstLine="0"/>
              <w:jc w:val="center"/>
              <w:rPr>
                <w:sz w:val="24"/>
                <w:lang w:val="ru-RU"/>
              </w:rPr>
            </w:pPr>
            <w:r w:rsidRPr="00FB02F5">
              <w:rPr>
                <w:sz w:val="24"/>
                <w:lang w:val="ru-RU"/>
              </w:rPr>
              <w:t>12-13</w:t>
            </w:r>
          </w:p>
        </w:tc>
        <w:tc>
          <w:tcPr>
            <w:tcW w:w="877" w:type="dxa"/>
            <w:vAlign w:val="center"/>
          </w:tcPr>
          <w:p w:rsidR="00EB7E8D" w:rsidRPr="00FB02F5" w:rsidRDefault="00EB7E8D" w:rsidP="00BF682D">
            <w:pPr>
              <w:pStyle w:val="11"/>
              <w:spacing w:line="240" w:lineRule="auto"/>
              <w:ind w:firstLine="0"/>
              <w:jc w:val="center"/>
              <w:rPr>
                <w:sz w:val="24"/>
                <w:lang w:val="ru-RU"/>
              </w:rPr>
            </w:pPr>
            <w:r w:rsidRPr="00FB02F5">
              <w:rPr>
                <w:sz w:val="24"/>
                <w:lang w:val="ru-RU"/>
              </w:rPr>
              <w:t>14-15</w:t>
            </w:r>
          </w:p>
        </w:tc>
        <w:tc>
          <w:tcPr>
            <w:tcW w:w="876" w:type="dxa"/>
            <w:vAlign w:val="center"/>
          </w:tcPr>
          <w:p w:rsidR="00EB7E8D" w:rsidRPr="00FB02F5" w:rsidRDefault="00EB7E8D" w:rsidP="00BF682D">
            <w:pPr>
              <w:pStyle w:val="11"/>
              <w:spacing w:line="240" w:lineRule="auto"/>
              <w:ind w:firstLine="0"/>
              <w:jc w:val="center"/>
              <w:rPr>
                <w:sz w:val="24"/>
                <w:lang w:val="ru-RU"/>
              </w:rPr>
            </w:pPr>
            <w:r w:rsidRPr="00FB02F5">
              <w:rPr>
                <w:sz w:val="24"/>
                <w:lang w:val="ru-RU"/>
              </w:rPr>
              <w:t>16-17</w:t>
            </w:r>
          </w:p>
        </w:tc>
        <w:tc>
          <w:tcPr>
            <w:tcW w:w="876" w:type="dxa"/>
            <w:vAlign w:val="center"/>
          </w:tcPr>
          <w:p w:rsidR="00EB7E8D" w:rsidRPr="00FB02F5" w:rsidRDefault="00EB7E8D" w:rsidP="00BF682D">
            <w:pPr>
              <w:pStyle w:val="11"/>
              <w:spacing w:line="240" w:lineRule="auto"/>
              <w:ind w:firstLine="0"/>
              <w:jc w:val="center"/>
              <w:rPr>
                <w:sz w:val="24"/>
                <w:lang w:val="ru-RU"/>
              </w:rPr>
            </w:pPr>
            <w:r w:rsidRPr="00FB02F5">
              <w:rPr>
                <w:sz w:val="24"/>
                <w:lang w:val="ru-RU"/>
              </w:rPr>
              <w:t>18-20</w:t>
            </w:r>
          </w:p>
        </w:tc>
        <w:tc>
          <w:tcPr>
            <w:tcW w:w="877" w:type="dxa"/>
            <w:vAlign w:val="center"/>
          </w:tcPr>
          <w:p w:rsidR="00EB7E8D" w:rsidRPr="00FB02F5" w:rsidRDefault="00EB7E8D" w:rsidP="00BF682D">
            <w:pPr>
              <w:pStyle w:val="11"/>
              <w:spacing w:line="240" w:lineRule="auto"/>
              <w:ind w:firstLine="0"/>
              <w:jc w:val="center"/>
              <w:rPr>
                <w:sz w:val="24"/>
                <w:lang w:val="ru-RU"/>
              </w:rPr>
            </w:pPr>
            <w:r w:rsidRPr="00FB02F5">
              <w:rPr>
                <w:sz w:val="24"/>
                <w:lang w:val="ru-RU"/>
              </w:rPr>
              <w:t>21-24</w:t>
            </w:r>
          </w:p>
        </w:tc>
      </w:tr>
      <w:tr w:rsidR="00EB7E8D" w:rsidRPr="00FB02F5" w:rsidTr="00BF682D">
        <w:tc>
          <w:tcPr>
            <w:tcW w:w="876" w:type="dxa"/>
            <w:vAlign w:val="center"/>
          </w:tcPr>
          <w:p w:rsidR="00EB7E8D" w:rsidRPr="00FB02F5" w:rsidRDefault="00EB7E8D" w:rsidP="00BF682D">
            <w:pPr>
              <w:pStyle w:val="11"/>
              <w:spacing w:line="240" w:lineRule="auto"/>
              <w:ind w:firstLine="0"/>
              <w:jc w:val="center"/>
              <w:rPr>
                <w:sz w:val="24"/>
                <w:lang w:val="ru-RU"/>
              </w:rPr>
            </w:pPr>
            <w:r>
              <w:rPr>
                <w:sz w:val="24"/>
                <w:lang w:val="ru-RU"/>
              </w:rPr>
              <w:t>14,8</w:t>
            </w:r>
          </w:p>
        </w:tc>
        <w:tc>
          <w:tcPr>
            <w:tcW w:w="876" w:type="dxa"/>
            <w:vAlign w:val="center"/>
          </w:tcPr>
          <w:p w:rsidR="00EB7E8D" w:rsidRPr="00FB02F5" w:rsidRDefault="00EB7E8D" w:rsidP="00BF682D">
            <w:pPr>
              <w:pStyle w:val="11"/>
              <w:spacing w:line="240" w:lineRule="auto"/>
              <w:ind w:firstLine="0"/>
              <w:jc w:val="center"/>
              <w:rPr>
                <w:sz w:val="24"/>
                <w:lang w:val="ru-RU"/>
              </w:rPr>
            </w:pPr>
            <w:r>
              <w:rPr>
                <w:sz w:val="24"/>
                <w:lang w:val="ru-RU"/>
              </w:rPr>
              <w:t>28,33</w:t>
            </w:r>
          </w:p>
        </w:tc>
        <w:tc>
          <w:tcPr>
            <w:tcW w:w="876" w:type="dxa"/>
            <w:vAlign w:val="center"/>
          </w:tcPr>
          <w:p w:rsidR="00EB7E8D" w:rsidRPr="00FB02F5" w:rsidRDefault="00EB7E8D" w:rsidP="00BF682D">
            <w:pPr>
              <w:pStyle w:val="11"/>
              <w:spacing w:line="240" w:lineRule="auto"/>
              <w:ind w:firstLine="0"/>
              <w:jc w:val="center"/>
              <w:rPr>
                <w:sz w:val="24"/>
                <w:lang w:val="ru-RU"/>
              </w:rPr>
            </w:pPr>
            <w:r>
              <w:rPr>
                <w:sz w:val="24"/>
                <w:lang w:val="ru-RU"/>
              </w:rPr>
              <w:t>25,8</w:t>
            </w:r>
          </w:p>
        </w:tc>
        <w:tc>
          <w:tcPr>
            <w:tcW w:w="877" w:type="dxa"/>
            <w:vAlign w:val="center"/>
          </w:tcPr>
          <w:p w:rsidR="00EB7E8D" w:rsidRPr="00FB02F5" w:rsidRDefault="00EB7E8D" w:rsidP="00BF682D">
            <w:pPr>
              <w:pStyle w:val="11"/>
              <w:spacing w:line="240" w:lineRule="auto"/>
              <w:ind w:firstLine="0"/>
              <w:jc w:val="center"/>
              <w:rPr>
                <w:sz w:val="24"/>
                <w:lang w:val="ru-RU"/>
              </w:rPr>
            </w:pPr>
            <w:r>
              <w:rPr>
                <w:sz w:val="24"/>
                <w:lang w:val="ru-RU"/>
              </w:rPr>
              <w:t>17,4</w:t>
            </w:r>
          </w:p>
        </w:tc>
        <w:tc>
          <w:tcPr>
            <w:tcW w:w="876" w:type="dxa"/>
            <w:vAlign w:val="center"/>
          </w:tcPr>
          <w:p w:rsidR="00EB7E8D" w:rsidRPr="00FB02F5" w:rsidRDefault="00EB7E8D" w:rsidP="00BF682D">
            <w:pPr>
              <w:pStyle w:val="11"/>
              <w:spacing w:line="240" w:lineRule="auto"/>
              <w:ind w:firstLine="0"/>
              <w:jc w:val="center"/>
              <w:rPr>
                <w:sz w:val="24"/>
                <w:lang w:val="ru-RU"/>
              </w:rPr>
            </w:pPr>
            <w:r>
              <w:rPr>
                <w:sz w:val="24"/>
                <w:lang w:val="ru-RU"/>
              </w:rPr>
              <w:t>9,0</w:t>
            </w:r>
          </w:p>
        </w:tc>
        <w:tc>
          <w:tcPr>
            <w:tcW w:w="876" w:type="dxa"/>
            <w:vAlign w:val="center"/>
          </w:tcPr>
          <w:p w:rsidR="00EB7E8D" w:rsidRPr="00FB02F5" w:rsidRDefault="00EB7E8D" w:rsidP="00BF682D">
            <w:pPr>
              <w:pStyle w:val="11"/>
              <w:spacing w:line="240" w:lineRule="auto"/>
              <w:ind w:firstLine="0"/>
              <w:jc w:val="center"/>
              <w:rPr>
                <w:sz w:val="24"/>
                <w:lang w:val="ru-RU"/>
              </w:rPr>
            </w:pPr>
            <w:r>
              <w:rPr>
                <w:sz w:val="24"/>
                <w:lang w:val="ru-RU"/>
              </w:rPr>
              <w:t>2,0</w:t>
            </w:r>
          </w:p>
        </w:tc>
        <w:tc>
          <w:tcPr>
            <w:tcW w:w="876" w:type="dxa"/>
            <w:vAlign w:val="center"/>
          </w:tcPr>
          <w:p w:rsidR="00EB7E8D" w:rsidRPr="00FB02F5" w:rsidRDefault="00EB7E8D" w:rsidP="00BF682D">
            <w:pPr>
              <w:pStyle w:val="11"/>
              <w:spacing w:line="240" w:lineRule="auto"/>
              <w:ind w:firstLine="0"/>
              <w:jc w:val="center"/>
              <w:rPr>
                <w:sz w:val="24"/>
                <w:lang w:val="ru-RU"/>
              </w:rPr>
            </w:pPr>
            <w:r>
              <w:rPr>
                <w:sz w:val="24"/>
                <w:lang w:val="ru-RU"/>
              </w:rPr>
              <w:t>1,8</w:t>
            </w:r>
          </w:p>
        </w:tc>
        <w:tc>
          <w:tcPr>
            <w:tcW w:w="877" w:type="dxa"/>
            <w:vAlign w:val="center"/>
          </w:tcPr>
          <w:p w:rsidR="00EB7E8D" w:rsidRPr="00FB02F5" w:rsidRDefault="00EB7E8D" w:rsidP="00BF682D">
            <w:pPr>
              <w:pStyle w:val="11"/>
              <w:spacing w:line="240" w:lineRule="auto"/>
              <w:ind w:firstLine="0"/>
              <w:jc w:val="center"/>
              <w:rPr>
                <w:sz w:val="24"/>
                <w:lang w:val="ru-RU"/>
              </w:rPr>
            </w:pPr>
            <w:r>
              <w:rPr>
                <w:sz w:val="24"/>
                <w:lang w:val="ru-RU"/>
              </w:rPr>
              <w:t>0,5</w:t>
            </w:r>
          </w:p>
        </w:tc>
        <w:tc>
          <w:tcPr>
            <w:tcW w:w="876" w:type="dxa"/>
            <w:vAlign w:val="center"/>
          </w:tcPr>
          <w:p w:rsidR="00EB7E8D" w:rsidRPr="00FB02F5" w:rsidRDefault="00EB7E8D" w:rsidP="00BF682D">
            <w:pPr>
              <w:pStyle w:val="11"/>
              <w:spacing w:line="240" w:lineRule="auto"/>
              <w:ind w:firstLine="0"/>
              <w:jc w:val="center"/>
              <w:rPr>
                <w:sz w:val="24"/>
                <w:lang w:val="ru-RU"/>
              </w:rPr>
            </w:pPr>
            <w:r>
              <w:rPr>
                <w:sz w:val="24"/>
                <w:lang w:val="ru-RU"/>
              </w:rPr>
              <w:t>0,3</w:t>
            </w:r>
          </w:p>
        </w:tc>
        <w:tc>
          <w:tcPr>
            <w:tcW w:w="876" w:type="dxa"/>
            <w:vAlign w:val="center"/>
          </w:tcPr>
          <w:p w:rsidR="00EB7E8D" w:rsidRPr="00FB02F5" w:rsidRDefault="00EB7E8D" w:rsidP="00BF682D">
            <w:pPr>
              <w:pStyle w:val="11"/>
              <w:spacing w:line="240" w:lineRule="auto"/>
              <w:ind w:firstLine="0"/>
              <w:jc w:val="center"/>
              <w:rPr>
                <w:sz w:val="24"/>
                <w:lang w:val="ru-RU"/>
              </w:rPr>
            </w:pPr>
            <w:r>
              <w:rPr>
                <w:sz w:val="24"/>
                <w:lang w:val="ru-RU"/>
              </w:rPr>
              <w:t>0,1</w:t>
            </w:r>
          </w:p>
        </w:tc>
        <w:tc>
          <w:tcPr>
            <w:tcW w:w="877" w:type="dxa"/>
            <w:vAlign w:val="center"/>
          </w:tcPr>
          <w:p w:rsidR="00EB7E8D" w:rsidRPr="00FB02F5" w:rsidRDefault="00EB7E8D" w:rsidP="00BF682D">
            <w:pPr>
              <w:pStyle w:val="11"/>
              <w:spacing w:line="240" w:lineRule="auto"/>
              <w:ind w:firstLine="0"/>
              <w:jc w:val="center"/>
              <w:rPr>
                <w:sz w:val="24"/>
                <w:lang w:val="ru-RU"/>
              </w:rPr>
            </w:pPr>
            <w:r>
              <w:rPr>
                <w:sz w:val="24"/>
                <w:lang w:val="ru-RU"/>
              </w:rPr>
              <w:t>0,0</w:t>
            </w:r>
          </w:p>
        </w:tc>
      </w:tr>
    </w:tbl>
    <w:p w:rsidR="00EB7E8D" w:rsidRPr="00FB02F5" w:rsidRDefault="00EB7E8D" w:rsidP="00BF682D">
      <w:pPr>
        <w:pStyle w:val="30"/>
      </w:pPr>
    </w:p>
    <w:p w:rsidR="00EB7E8D" w:rsidRPr="00FB02F5" w:rsidRDefault="00EB7E8D" w:rsidP="00BF682D">
      <w:pPr>
        <w:pStyle w:val="11"/>
        <w:spacing w:line="240" w:lineRule="auto"/>
        <w:rPr>
          <w:lang w:val="ru-RU"/>
        </w:rPr>
      </w:pPr>
      <w:r w:rsidRPr="00FA3A14">
        <w:rPr>
          <w:lang w:val="ru-RU"/>
        </w:rPr>
        <w:t xml:space="preserve">В течение суток скорость ветра в </w:t>
      </w:r>
      <w:r>
        <w:rPr>
          <w:lang w:val="ru-RU"/>
        </w:rPr>
        <w:t>н.п. Приволжский</w:t>
      </w:r>
      <w:r w:rsidRPr="00FA3A14">
        <w:rPr>
          <w:lang w:val="ru-RU"/>
        </w:rPr>
        <w:t xml:space="preserve"> не остается постоянной. Максимальная скорость ветра отмечается в дневные часы, минимальная – в утренние. Различие суточного хода объясняется тем, что летом в дневное время в прибрежной зоне усиленное развитие получает термическая конвекция, что приводит к усилению скорости ветра в 13-15 часов. В ночное время турбулентное движение над сушей уменьшается, поэтому наблюдается значительное ослабление скорости ветра под утро.</w:t>
      </w:r>
      <w:r w:rsidRPr="00FB02F5">
        <w:rPr>
          <w:lang w:val="ru-RU"/>
        </w:rPr>
        <w:t xml:space="preserve"> </w:t>
      </w:r>
    </w:p>
    <w:p w:rsidR="00EB7E8D" w:rsidRPr="00FB02F5" w:rsidRDefault="00EB7E8D" w:rsidP="00BF682D">
      <w:pPr>
        <w:pStyle w:val="11"/>
        <w:spacing w:line="240" w:lineRule="auto"/>
        <w:rPr>
          <w:b/>
          <w:lang w:val="ru-RU"/>
        </w:rPr>
      </w:pPr>
      <w:r w:rsidRPr="00FB02F5">
        <w:rPr>
          <w:lang w:val="ru-RU"/>
        </w:rPr>
        <w:t xml:space="preserve">Среди атмосферных явлений </w:t>
      </w:r>
      <w:r>
        <w:rPr>
          <w:lang w:val="ru-RU"/>
        </w:rPr>
        <w:t>также</w:t>
      </w:r>
      <w:r w:rsidRPr="00FB02F5">
        <w:rPr>
          <w:lang w:val="ru-RU"/>
        </w:rPr>
        <w:t xml:space="preserve"> выделяются туманы. Среднегодовое число дней с туманами </w:t>
      </w:r>
      <w:r>
        <w:rPr>
          <w:lang w:val="ru-RU"/>
        </w:rPr>
        <w:t>составля</w:t>
      </w:r>
      <w:r w:rsidRPr="00FB02F5">
        <w:rPr>
          <w:lang w:val="ru-RU"/>
        </w:rPr>
        <w:t xml:space="preserve">ет </w:t>
      </w:r>
      <w:r>
        <w:rPr>
          <w:lang w:val="ru-RU"/>
        </w:rPr>
        <w:t>21</w:t>
      </w:r>
      <w:r w:rsidRPr="00FB02F5">
        <w:rPr>
          <w:lang w:val="ru-RU"/>
        </w:rPr>
        <w:t xml:space="preserve"> д</w:t>
      </w:r>
      <w:r>
        <w:rPr>
          <w:lang w:val="ru-RU"/>
        </w:rPr>
        <w:t>ень</w:t>
      </w:r>
      <w:r w:rsidRPr="00FB02F5">
        <w:rPr>
          <w:lang w:val="ru-RU"/>
        </w:rPr>
        <w:t xml:space="preserve"> (таблица 2.</w:t>
      </w:r>
      <w:r>
        <w:rPr>
          <w:lang w:val="ru-RU"/>
        </w:rPr>
        <w:t>4</w:t>
      </w:r>
      <w:r w:rsidRPr="00FB02F5">
        <w:rPr>
          <w:lang w:val="ru-RU"/>
        </w:rPr>
        <w:t>.</w:t>
      </w:r>
      <w:r>
        <w:rPr>
          <w:lang w:val="ru-RU"/>
        </w:rPr>
        <w:t>7</w:t>
      </w:r>
      <w:r w:rsidRPr="00FB02F5">
        <w:rPr>
          <w:lang w:val="ru-RU"/>
        </w:rPr>
        <w:t xml:space="preserve">). </w:t>
      </w:r>
    </w:p>
    <w:p w:rsidR="00EB7E8D" w:rsidRDefault="00EB7E8D" w:rsidP="00BF682D">
      <w:pPr>
        <w:pStyle w:val="11"/>
        <w:spacing w:line="240" w:lineRule="auto"/>
        <w:jc w:val="right"/>
        <w:rPr>
          <w:lang w:val="ru-RU"/>
        </w:rPr>
      </w:pPr>
      <w:r w:rsidRPr="00FB02F5">
        <w:rPr>
          <w:lang w:val="ru-RU"/>
        </w:rPr>
        <w:t>Таблица 2.</w:t>
      </w:r>
      <w:r>
        <w:rPr>
          <w:lang w:val="ru-RU"/>
        </w:rPr>
        <w:t>4</w:t>
      </w:r>
      <w:r w:rsidRPr="00FB02F5">
        <w:rPr>
          <w:lang w:val="ru-RU"/>
        </w:rPr>
        <w:t>.</w:t>
      </w:r>
      <w:r>
        <w:rPr>
          <w:lang w:val="ru-RU"/>
        </w:rPr>
        <w:t>7</w:t>
      </w:r>
    </w:p>
    <w:p w:rsidR="00EB7E8D" w:rsidRPr="00857334" w:rsidRDefault="00EB7E8D" w:rsidP="00BF682D">
      <w:pPr>
        <w:pStyle w:val="11"/>
        <w:spacing w:line="240" w:lineRule="auto"/>
        <w:jc w:val="center"/>
        <w:rPr>
          <w:b/>
          <w:lang w:val="ru-RU"/>
        </w:rPr>
      </w:pPr>
      <w:r w:rsidRPr="00857334">
        <w:rPr>
          <w:b/>
          <w:lang w:val="ru-RU"/>
        </w:rPr>
        <w:t>Число дней с туманами</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734"/>
        <w:gridCol w:w="734"/>
        <w:gridCol w:w="734"/>
        <w:gridCol w:w="734"/>
        <w:gridCol w:w="734"/>
        <w:gridCol w:w="733"/>
        <w:gridCol w:w="734"/>
        <w:gridCol w:w="734"/>
        <w:gridCol w:w="734"/>
        <w:gridCol w:w="734"/>
        <w:gridCol w:w="734"/>
        <w:gridCol w:w="734"/>
      </w:tblGrid>
      <w:tr w:rsidR="00EB7E8D" w:rsidRPr="00FB02F5">
        <w:tc>
          <w:tcPr>
            <w:tcW w:w="733" w:type="dxa"/>
          </w:tcPr>
          <w:p w:rsidR="00EB7E8D" w:rsidRPr="00FB02F5" w:rsidRDefault="00EB7E8D" w:rsidP="00BF682D">
            <w:pPr>
              <w:pStyle w:val="11"/>
              <w:spacing w:line="240" w:lineRule="auto"/>
              <w:ind w:firstLine="0"/>
              <w:jc w:val="center"/>
              <w:rPr>
                <w:sz w:val="24"/>
                <w:lang w:val="ru-RU"/>
              </w:rPr>
            </w:pPr>
            <w:r w:rsidRPr="00FB02F5">
              <w:rPr>
                <w:sz w:val="24"/>
                <w:lang w:val="ru-RU"/>
              </w:rPr>
              <w:t>I</w:t>
            </w:r>
          </w:p>
        </w:tc>
        <w:tc>
          <w:tcPr>
            <w:tcW w:w="734" w:type="dxa"/>
          </w:tcPr>
          <w:p w:rsidR="00EB7E8D" w:rsidRPr="00FB02F5" w:rsidRDefault="00EB7E8D" w:rsidP="00BF682D">
            <w:pPr>
              <w:pStyle w:val="11"/>
              <w:spacing w:line="240" w:lineRule="auto"/>
              <w:ind w:firstLine="0"/>
              <w:jc w:val="center"/>
              <w:rPr>
                <w:sz w:val="24"/>
                <w:lang w:val="ru-RU"/>
              </w:rPr>
            </w:pPr>
            <w:r w:rsidRPr="00FB02F5">
              <w:rPr>
                <w:sz w:val="24"/>
                <w:lang w:val="ru-RU"/>
              </w:rPr>
              <w:t>II</w:t>
            </w:r>
          </w:p>
        </w:tc>
        <w:tc>
          <w:tcPr>
            <w:tcW w:w="734" w:type="dxa"/>
          </w:tcPr>
          <w:p w:rsidR="00EB7E8D" w:rsidRPr="00FB02F5" w:rsidRDefault="00EB7E8D" w:rsidP="00BF682D">
            <w:pPr>
              <w:pStyle w:val="11"/>
              <w:spacing w:line="240" w:lineRule="auto"/>
              <w:ind w:firstLine="0"/>
              <w:jc w:val="center"/>
              <w:rPr>
                <w:sz w:val="24"/>
                <w:lang w:val="ru-RU"/>
              </w:rPr>
            </w:pPr>
            <w:r w:rsidRPr="00FB02F5">
              <w:rPr>
                <w:sz w:val="24"/>
                <w:lang w:val="ru-RU"/>
              </w:rPr>
              <w:t>III</w:t>
            </w:r>
          </w:p>
        </w:tc>
        <w:tc>
          <w:tcPr>
            <w:tcW w:w="734" w:type="dxa"/>
          </w:tcPr>
          <w:p w:rsidR="00EB7E8D" w:rsidRPr="00FB02F5" w:rsidRDefault="00EB7E8D" w:rsidP="00BF682D">
            <w:pPr>
              <w:pStyle w:val="11"/>
              <w:spacing w:line="240" w:lineRule="auto"/>
              <w:ind w:firstLine="0"/>
              <w:jc w:val="center"/>
              <w:rPr>
                <w:sz w:val="24"/>
                <w:lang w:val="ru-RU"/>
              </w:rPr>
            </w:pPr>
            <w:r w:rsidRPr="00FB02F5">
              <w:rPr>
                <w:sz w:val="24"/>
                <w:lang w:val="ru-RU"/>
              </w:rPr>
              <w:t>IV</w:t>
            </w:r>
          </w:p>
        </w:tc>
        <w:tc>
          <w:tcPr>
            <w:tcW w:w="734" w:type="dxa"/>
          </w:tcPr>
          <w:p w:rsidR="00EB7E8D" w:rsidRPr="00FB02F5" w:rsidRDefault="00EB7E8D" w:rsidP="00BF682D">
            <w:pPr>
              <w:pStyle w:val="11"/>
              <w:spacing w:line="240" w:lineRule="auto"/>
              <w:ind w:firstLine="0"/>
              <w:jc w:val="center"/>
              <w:rPr>
                <w:sz w:val="24"/>
                <w:lang w:val="ru-RU"/>
              </w:rPr>
            </w:pPr>
            <w:r w:rsidRPr="00FB02F5">
              <w:rPr>
                <w:sz w:val="24"/>
                <w:lang w:val="ru-RU"/>
              </w:rPr>
              <w:t>V</w:t>
            </w:r>
          </w:p>
        </w:tc>
        <w:tc>
          <w:tcPr>
            <w:tcW w:w="734" w:type="dxa"/>
          </w:tcPr>
          <w:p w:rsidR="00EB7E8D" w:rsidRPr="00FB02F5" w:rsidRDefault="00EB7E8D" w:rsidP="00BF682D">
            <w:pPr>
              <w:pStyle w:val="11"/>
              <w:spacing w:line="240" w:lineRule="auto"/>
              <w:ind w:firstLine="0"/>
              <w:jc w:val="center"/>
              <w:rPr>
                <w:sz w:val="24"/>
                <w:lang w:val="ru-RU"/>
              </w:rPr>
            </w:pPr>
            <w:r w:rsidRPr="00FB02F5">
              <w:rPr>
                <w:sz w:val="24"/>
                <w:lang w:val="ru-RU"/>
              </w:rPr>
              <w:t>VI</w:t>
            </w:r>
          </w:p>
        </w:tc>
        <w:tc>
          <w:tcPr>
            <w:tcW w:w="733" w:type="dxa"/>
          </w:tcPr>
          <w:p w:rsidR="00EB7E8D" w:rsidRPr="00FB02F5" w:rsidRDefault="00EB7E8D" w:rsidP="00BF682D">
            <w:pPr>
              <w:pStyle w:val="11"/>
              <w:spacing w:line="240" w:lineRule="auto"/>
              <w:ind w:firstLine="0"/>
              <w:jc w:val="center"/>
              <w:rPr>
                <w:sz w:val="24"/>
                <w:lang w:val="ru-RU"/>
              </w:rPr>
            </w:pPr>
            <w:r w:rsidRPr="00FB02F5">
              <w:rPr>
                <w:sz w:val="24"/>
                <w:lang w:val="ru-RU"/>
              </w:rPr>
              <w:t>VII</w:t>
            </w:r>
          </w:p>
        </w:tc>
        <w:tc>
          <w:tcPr>
            <w:tcW w:w="734" w:type="dxa"/>
          </w:tcPr>
          <w:p w:rsidR="00EB7E8D" w:rsidRPr="00FB02F5" w:rsidRDefault="00EB7E8D" w:rsidP="00BF682D">
            <w:pPr>
              <w:pStyle w:val="11"/>
              <w:spacing w:line="240" w:lineRule="auto"/>
              <w:ind w:firstLine="0"/>
              <w:jc w:val="center"/>
              <w:rPr>
                <w:sz w:val="24"/>
                <w:lang w:val="ru-RU"/>
              </w:rPr>
            </w:pPr>
            <w:r w:rsidRPr="00FB02F5">
              <w:rPr>
                <w:sz w:val="24"/>
                <w:lang w:val="ru-RU"/>
              </w:rPr>
              <w:t>VIII</w:t>
            </w:r>
          </w:p>
        </w:tc>
        <w:tc>
          <w:tcPr>
            <w:tcW w:w="734" w:type="dxa"/>
          </w:tcPr>
          <w:p w:rsidR="00EB7E8D" w:rsidRPr="00FB02F5" w:rsidRDefault="00EB7E8D" w:rsidP="00BF682D">
            <w:pPr>
              <w:pStyle w:val="11"/>
              <w:spacing w:line="240" w:lineRule="auto"/>
              <w:ind w:firstLine="0"/>
              <w:jc w:val="center"/>
              <w:rPr>
                <w:sz w:val="24"/>
                <w:lang w:val="ru-RU"/>
              </w:rPr>
            </w:pPr>
            <w:r w:rsidRPr="00FB02F5">
              <w:rPr>
                <w:sz w:val="24"/>
                <w:lang w:val="ru-RU"/>
              </w:rPr>
              <w:t>IX</w:t>
            </w:r>
          </w:p>
        </w:tc>
        <w:tc>
          <w:tcPr>
            <w:tcW w:w="734" w:type="dxa"/>
          </w:tcPr>
          <w:p w:rsidR="00EB7E8D" w:rsidRPr="00FB02F5" w:rsidRDefault="00EB7E8D" w:rsidP="00BF682D">
            <w:pPr>
              <w:pStyle w:val="11"/>
              <w:spacing w:line="240" w:lineRule="auto"/>
              <w:ind w:firstLine="0"/>
              <w:jc w:val="center"/>
              <w:rPr>
                <w:sz w:val="24"/>
                <w:lang w:val="ru-RU"/>
              </w:rPr>
            </w:pPr>
            <w:r w:rsidRPr="00FB02F5">
              <w:rPr>
                <w:sz w:val="24"/>
                <w:lang w:val="ru-RU"/>
              </w:rPr>
              <w:t>X</w:t>
            </w:r>
          </w:p>
        </w:tc>
        <w:tc>
          <w:tcPr>
            <w:tcW w:w="734" w:type="dxa"/>
          </w:tcPr>
          <w:p w:rsidR="00EB7E8D" w:rsidRPr="00FB02F5" w:rsidRDefault="00EB7E8D" w:rsidP="00BF682D">
            <w:pPr>
              <w:pStyle w:val="11"/>
              <w:spacing w:line="240" w:lineRule="auto"/>
              <w:ind w:firstLine="0"/>
              <w:jc w:val="center"/>
              <w:rPr>
                <w:sz w:val="24"/>
                <w:lang w:val="ru-RU"/>
              </w:rPr>
            </w:pPr>
            <w:r w:rsidRPr="00FB02F5">
              <w:rPr>
                <w:sz w:val="24"/>
                <w:lang w:val="ru-RU"/>
              </w:rPr>
              <w:t>XI</w:t>
            </w:r>
          </w:p>
        </w:tc>
        <w:tc>
          <w:tcPr>
            <w:tcW w:w="734" w:type="dxa"/>
          </w:tcPr>
          <w:p w:rsidR="00EB7E8D" w:rsidRPr="00FB02F5" w:rsidRDefault="00EB7E8D" w:rsidP="00BF682D">
            <w:pPr>
              <w:pStyle w:val="11"/>
              <w:spacing w:line="240" w:lineRule="auto"/>
              <w:ind w:firstLine="0"/>
              <w:jc w:val="center"/>
              <w:rPr>
                <w:sz w:val="24"/>
                <w:lang w:val="ru-RU"/>
              </w:rPr>
            </w:pPr>
            <w:r w:rsidRPr="00FB02F5">
              <w:rPr>
                <w:sz w:val="24"/>
                <w:lang w:val="ru-RU"/>
              </w:rPr>
              <w:t>XII</w:t>
            </w:r>
          </w:p>
        </w:tc>
        <w:tc>
          <w:tcPr>
            <w:tcW w:w="734" w:type="dxa"/>
          </w:tcPr>
          <w:p w:rsidR="00EB7E8D" w:rsidRPr="00FB02F5" w:rsidRDefault="00EB7E8D" w:rsidP="00BF682D">
            <w:pPr>
              <w:pStyle w:val="11"/>
              <w:spacing w:line="240" w:lineRule="auto"/>
              <w:ind w:firstLine="0"/>
              <w:jc w:val="center"/>
              <w:rPr>
                <w:sz w:val="24"/>
                <w:lang w:val="ru-RU"/>
              </w:rPr>
            </w:pPr>
            <w:r w:rsidRPr="00FB02F5">
              <w:rPr>
                <w:sz w:val="24"/>
                <w:lang w:val="ru-RU"/>
              </w:rPr>
              <w:t>год</w:t>
            </w:r>
          </w:p>
        </w:tc>
      </w:tr>
      <w:tr w:rsidR="00EB7E8D" w:rsidRPr="00FB02F5">
        <w:tc>
          <w:tcPr>
            <w:tcW w:w="733" w:type="dxa"/>
          </w:tcPr>
          <w:p w:rsidR="00EB7E8D" w:rsidRPr="00E71FEA" w:rsidRDefault="00EB7E8D" w:rsidP="00BF682D">
            <w:pPr>
              <w:jc w:val="center"/>
              <w:rPr>
                <w:sz w:val="24"/>
                <w:szCs w:val="24"/>
              </w:rPr>
            </w:pPr>
            <w:r w:rsidRPr="00E71FEA">
              <w:rPr>
                <w:sz w:val="24"/>
                <w:szCs w:val="24"/>
              </w:rPr>
              <w:t>2</w:t>
            </w:r>
          </w:p>
        </w:tc>
        <w:tc>
          <w:tcPr>
            <w:tcW w:w="734" w:type="dxa"/>
          </w:tcPr>
          <w:p w:rsidR="00EB7E8D" w:rsidRPr="00E71FEA" w:rsidRDefault="00EB7E8D" w:rsidP="00BF682D">
            <w:pPr>
              <w:jc w:val="center"/>
              <w:rPr>
                <w:sz w:val="24"/>
                <w:szCs w:val="24"/>
              </w:rPr>
            </w:pPr>
            <w:r w:rsidRPr="00E71FEA">
              <w:rPr>
                <w:sz w:val="24"/>
                <w:szCs w:val="24"/>
              </w:rPr>
              <w:t>1</w:t>
            </w:r>
          </w:p>
        </w:tc>
        <w:tc>
          <w:tcPr>
            <w:tcW w:w="734" w:type="dxa"/>
          </w:tcPr>
          <w:p w:rsidR="00EB7E8D" w:rsidRPr="00E71FEA" w:rsidRDefault="00EB7E8D" w:rsidP="00BF682D">
            <w:pPr>
              <w:jc w:val="center"/>
              <w:rPr>
                <w:sz w:val="24"/>
                <w:szCs w:val="24"/>
              </w:rPr>
            </w:pPr>
            <w:r w:rsidRPr="00E71FEA">
              <w:rPr>
                <w:sz w:val="24"/>
                <w:szCs w:val="24"/>
              </w:rPr>
              <w:t>3</w:t>
            </w:r>
          </w:p>
        </w:tc>
        <w:tc>
          <w:tcPr>
            <w:tcW w:w="734" w:type="dxa"/>
          </w:tcPr>
          <w:p w:rsidR="00EB7E8D" w:rsidRPr="00E71FEA" w:rsidRDefault="00EB7E8D" w:rsidP="00BF682D">
            <w:pPr>
              <w:jc w:val="center"/>
              <w:rPr>
                <w:sz w:val="24"/>
                <w:szCs w:val="24"/>
              </w:rPr>
            </w:pPr>
            <w:r w:rsidRPr="00E71FEA">
              <w:rPr>
                <w:sz w:val="24"/>
                <w:szCs w:val="24"/>
              </w:rPr>
              <w:t>3</w:t>
            </w:r>
          </w:p>
        </w:tc>
        <w:tc>
          <w:tcPr>
            <w:tcW w:w="734" w:type="dxa"/>
          </w:tcPr>
          <w:p w:rsidR="00EB7E8D" w:rsidRPr="00E71FEA" w:rsidRDefault="00EB7E8D" w:rsidP="00BF682D">
            <w:pPr>
              <w:jc w:val="center"/>
              <w:rPr>
                <w:sz w:val="24"/>
                <w:szCs w:val="24"/>
              </w:rPr>
            </w:pPr>
            <w:r w:rsidRPr="00E71FEA">
              <w:rPr>
                <w:sz w:val="24"/>
                <w:szCs w:val="24"/>
              </w:rPr>
              <w:t>1</w:t>
            </w:r>
          </w:p>
        </w:tc>
        <w:tc>
          <w:tcPr>
            <w:tcW w:w="734" w:type="dxa"/>
          </w:tcPr>
          <w:p w:rsidR="00EB7E8D" w:rsidRPr="00E71FEA" w:rsidRDefault="00EB7E8D" w:rsidP="00BF682D">
            <w:pPr>
              <w:jc w:val="center"/>
              <w:rPr>
                <w:sz w:val="24"/>
                <w:szCs w:val="24"/>
              </w:rPr>
            </w:pPr>
            <w:r w:rsidRPr="00E71FEA">
              <w:rPr>
                <w:sz w:val="24"/>
                <w:szCs w:val="24"/>
              </w:rPr>
              <w:t>0</w:t>
            </w:r>
          </w:p>
        </w:tc>
        <w:tc>
          <w:tcPr>
            <w:tcW w:w="733" w:type="dxa"/>
          </w:tcPr>
          <w:p w:rsidR="00EB7E8D" w:rsidRPr="00E71FEA" w:rsidRDefault="00EB7E8D" w:rsidP="00BF682D">
            <w:pPr>
              <w:jc w:val="center"/>
              <w:rPr>
                <w:sz w:val="24"/>
                <w:szCs w:val="24"/>
              </w:rPr>
            </w:pPr>
            <w:r w:rsidRPr="00E71FEA">
              <w:rPr>
                <w:sz w:val="24"/>
                <w:szCs w:val="24"/>
              </w:rPr>
              <w:t>1</w:t>
            </w:r>
          </w:p>
        </w:tc>
        <w:tc>
          <w:tcPr>
            <w:tcW w:w="734" w:type="dxa"/>
          </w:tcPr>
          <w:p w:rsidR="00EB7E8D" w:rsidRPr="00E71FEA" w:rsidRDefault="00EB7E8D" w:rsidP="00BF682D">
            <w:pPr>
              <w:jc w:val="center"/>
              <w:rPr>
                <w:sz w:val="24"/>
                <w:szCs w:val="24"/>
              </w:rPr>
            </w:pPr>
            <w:r w:rsidRPr="00E71FEA">
              <w:rPr>
                <w:sz w:val="24"/>
                <w:szCs w:val="24"/>
              </w:rPr>
              <w:t>1</w:t>
            </w:r>
          </w:p>
        </w:tc>
        <w:tc>
          <w:tcPr>
            <w:tcW w:w="734" w:type="dxa"/>
          </w:tcPr>
          <w:p w:rsidR="00EB7E8D" w:rsidRPr="00E71FEA" w:rsidRDefault="00EB7E8D" w:rsidP="00BF682D">
            <w:pPr>
              <w:jc w:val="center"/>
              <w:rPr>
                <w:sz w:val="24"/>
                <w:szCs w:val="24"/>
              </w:rPr>
            </w:pPr>
            <w:r w:rsidRPr="00E71FEA">
              <w:rPr>
                <w:sz w:val="24"/>
                <w:szCs w:val="24"/>
              </w:rPr>
              <w:t>1</w:t>
            </w:r>
          </w:p>
        </w:tc>
        <w:tc>
          <w:tcPr>
            <w:tcW w:w="734" w:type="dxa"/>
          </w:tcPr>
          <w:p w:rsidR="00EB7E8D" w:rsidRPr="00E71FEA" w:rsidRDefault="00EB7E8D" w:rsidP="00BF682D">
            <w:pPr>
              <w:jc w:val="center"/>
              <w:rPr>
                <w:sz w:val="24"/>
                <w:szCs w:val="24"/>
              </w:rPr>
            </w:pPr>
            <w:r w:rsidRPr="00E71FEA">
              <w:rPr>
                <w:sz w:val="24"/>
                <w:szCs w:val="24"/>
              </w:rPr>
              <w:t>2</w:t>
            </w:r>
          </w:p>
        </w:tc>
        <w:tc>
          <w:tcPr>
            <w:tcW w:w="734" w:type="dxa"/>
          </w:tcPr>
          <w:p w:rsidR="00EB7E8D" w:rsidRPr="00E71FEA" w:rsidRDefault="00EB7E8D" w:rsidP="00BF682D">
            <w:pPr>
              <w:jc w:val="center"/>
              <w:rPr>
                <w:sz w:val="24"/>
                <w:szCs w:val="24"/>
              </w:rPr>
            </w:pPr>
            <w:r w:rsidRPr="00E71FEA">
              <w:rPr>
                <w:sz w:val="24"/>
                <w:szCs w:val="24"/>
              </w:rPr>
              <w:t>4</w:t>
            </w:r>
          </w:p>
        </w:tc>
        <w:tc>
          <w:tcPr>
            <w:tcW w:w="734" w:type="dxa"/>
          </w:tcPr>
          <w:p w:rsidR="00EB7E8D" w:rsidRPr="00E71FEA" w:rsidRDefault="00EB7E8D" w:rsidP="00BF682D">
            <w:pPr>
              <w:jc w:val="center"/>
              <w:rPr>
                <w:sz w:val="24"/>
                <w:szCs w:val="24"/>
              </w:rPr>
            </w:pPr>
            <w:r w:rsidRPr="00E71FEA">
              <w:rPr>
                <w:sz w:val="24"/>
                <w:szCs w:val="24"/>
              </w:rPr>
              <w:t>2</w:t>
            </w:r>
          </w:p>
        </w:tc>
        <w:tc>
          <w:tcPr>
            <w:tcW w:w="734" w:type="dxa"/>
          </w:tcPr>
          <w:p w:rsidR="00EB7E8D" w:rsidRPr="00E71FEA" w:rsidRDefault="00EB7E8D" w:rsidP="00BF682D">
            <w:pPr>
              <w:jc w:val="center"/>
              <w:rPr>
                <w:sz w:val="24"/>
                <w:szCs w:val="24"/>
              </w:rPr>
            </w:pPr>
            <w:r w:rsidRPr="00E71FEA">
              <w:rPr>
                <w:sz w:val="24"/>
                <w:szCs w:val="24"/>
              </w:rPr>
              <w:t>21</w:t>
            </w:r>
          </w:p>
        </w:tc>
      </w:tr>
    </w:tbl>
    <w:p w:rsidR="00EB7E8D" w:rsidRPr="00FB02F5" w:rsidRDefault="00EB7E8D" w:rsidP="00BF682D">
      <w:pPr>
        <w:pStyle w:val="30"/>
      </w:pPr>
    </w:p>
    <w:p w:rsidR="00EB7E8D" w:rsidRDefault="00EB7E8D" w:rsidP="00BF682D">
      <w:pPr>
        <w:pStyle w:val="11"/>
        <w:spacing w:line="240" w:lineRule="auto"/>
        <w:rPr>
          <w:lang w:val="ru-RU"/>
        </w:rPr>
      </w:pPr>
      <w:r w:rsidRPr="00FB02F5">
        <w:rPr>
          <w:lang w:val="ru-RU"/>
        </w:rPr>
        <w:t xml:space="preserve">Основная часть туманов приходится на холодное время года. </w:t>
      </w:r>
    </w:p>
    <w:p w:rsidR="00EB7E8D" w:rsidRPr="00910275" w:rsidRDefault="00EB7E8D" w:rsidP="00BF682D">
      <w:pPr>
        <w:pStyle w:val="af9"/>
      </w:pPr>
      <w:r>
        <w:rPr>
          <w:i/>
        </w:rPr>
        <w:t>Метели.</w:t>
      </w:r>
      <w:r>
        <w:t xml:space="preserve"> </w:t>
      </w:r>
      <w:r w:rsidRPr="006B48A5">
        <w:t xml:space="preserve">Зимой часты метели, причем начало их приурочено </w:t>
      </w:r>
      <w:r>
        <w:t>к</w:t>
      </w:r>
      <w:r w:rsidRPr="006B48A5">
        <w:t xml:space="preserve"> первым снегопадам. За год их бывает до 35.</w:t>
      </w:r>
    </w:p>
    <w:p w:rsidR="00EB7E8D" w:rsidRDefault="00EB7E8D" w:rsidP="00BF682D">
      <w:pPr>
        <w:pStyle w:val="af9"/>
      </w:pPr>
      <w:r w:rsidRPr="00D6620D">
        <w:rPr>
          <w:i/>
        </w:rPr>
        <w:t>Влияние Куйбышевского водохранилища на климат</w:t>
      </w:r>
      <w:r>
        <w:rPr>
          <w:i/>
        </w:rPr>
        <w:t xml:space="preserve">. </w:t>
      </w:r>
      <w:r w:rsidRPr="006B48A5">
        <w:t>Образование Куйбышевского водохранилища повлекло за собой местные изменения климатических условий: повышение абсолютной и относительной влажности воздуха, увеличение образования облачности и выпадения осадков. В прибрежной зоне наблюдаются ветры – бризы.</w:t>
      </w:r>
      <w:r>
        <w:t xml:space="preserve"> Также </w:t>
      </w:r>
      <w:r w:rsidRPr="00D6620D">
        <w:t>Куйбышевское водохранилище оказывает влияние на микроклимат прибрежной зоны (4</w:t>
      </w:r>
      <w:r>
        <w:t xml:space="preserve">–5 </w:t>
      </w:r>
      <w:r w:rsidRPr="00D6620D">
        <w:t>км):</w:t>
      </w:r>
      <w:r>
        <w:t xml:space="preserve"> </w:t>
      </w:r>
    </w:p>
    <w:p w:rsidR="00EB7E8D" w:rsidRPr="00F00400" w:rsidRDefault="00EB7E8D" w:rsidP="00BF682D">
      <w:pPr>
        <w:pStyle w:val="a2"/>
        <w:tabs>
          <w:tab w:val="clear" w:pos="1260"/>
          <w:tab w:val="num" w:pos="851"/>
        </w:tabs>
        <w:ind w:left="851" w:hanging="284"/>
      </w:pPr>
      <w:r w:rsidRPr="00F00400">
        <w:t xml:space="preserve">увеличивает среднемесячную скорость ветра; </w:t>
      </w:r>
    </w:p>
    <w:p w:rsidR="00EB7E8D" w:rsidRDefault="00EB7E8D" w:rsidP="00BF682D">
      <w:pPr>
        <w:pStyle w:val="a2"/>
        <w:tabs>
          <w:tab w:val="clear" w:pos="1260"/>
          <w:tab w:val="num" w:pos="851"/>
        </w:tabs>
        <w:ind w:left="851" w:hanging="284"/>
      </w:pPr>
      <w:r w:rsidRPr="00D6620D">
        <w:t>увеличивает среднемесячные температуры переходных периодов на 1</w:t>
      </w:r>
      <w:r>
        <w:t>–</w:t>
      </w:r>
      <w:r w:rsidRPr="00D6620D">
        <w:t>1,5º</w:t>
      </w:r>
      <w:r>
        <w:t xml:space="preserve"> </w:t>
      </w:r>
      <w:r w:rsidRPr="00D6620D">
        <w:t>С;</w:t>
      </w:r>
      <w:r>
        <w:t xml:space="preserve"> </w:t>
      </w:r>
    </w:p>
    <w:p w:rsidR="00EB7E8D" w:rsidRPr="00D6620D" w:rsidRDefault="00EB7E8D" w:rsidP="00BF682D">
      <w:pPr>
        <w:pStyle w:val="a2"/>
        <w:tabs>
          <w:tab w:val="clear" w:pos="1260"/>
          <w:tab w:val="num" w:pos="851"/>
        </w:tabs>
        <w:ind w:left="851" w:hanging="284"/>
      </w:pPr>
      <w:r w:rsidRPr="00D6620D">
        <w:t>понижает температуры теплого периода на 1</w:t>
      </w:r>
      <w:r>
        <w:t>–</w:t>
      </w:r>
      <w:r w:rsidRPr="00D6620D">
        <w:t>2º</w:t>
      </w:r>
      <w:r>
        <w:t xml:space="preserve"> </w:t>
      </w:r>
      <w:r w:rsidRPr="00D6620D">
        <w:t>С;</w:t>
      </w:r>
    </w:p>
    <w:p w:rsidR="00EB7E8D" w:rsidRPr="006B48A5" w:rsidRDefault="00EB7E8D" w:rsidP="00BF682D">
      <w:pPr>
        <w:pStyle w:val="af9"/>
      </w:pPr>
      <w:r w:rsidRPr="006B48A5">
        <w:t>Водохранилище, как большой водный объект в континентальных условиях Поволжья, обладает морскими климатическими свойствами.</w:t>
      </w:r>
      <w:r>
        <w:t xml:space="preserve"> </w:t>
      </w:r>
      <w:r w:rsidRPr="006B48A5">
        <w:t>Они проявляются в некотором увлажнении прилегающей к нему территории, в уменьшении суточных колебаний температуры, влажности воздуха и других метеорологических элементов. «Морское» влияние водохранилища, как показали экспедиционные исследования за 1957-60 гг., сказывается на расстоянии до 5</w:t>
      </w:r>
      <w:r>
        <w:t>–</w:t>
      </w:r>
      <w:r w:rsidRPr="006B48A5">
        <w:t>10 км от него, на низменном левобережье дальше и в большей мере, чем на возвышенном правом берегу. Прибрежная полоса, шириной до 5</w:t>
      </w:r>
      <w:r>
        <w:t>–</w:t>
      </w:r>
      <w:r w:rsidRPr="006B48A5">
        <w:t>10 м с каждой стороны, испытывает влияние водохранилища в климатическом отношении.</w:t>
      </w:r>
    </w:p>
    <w:p w:rsidR="00EB7E8D" w:rsidRPr="006B48A5" w:rsidRDefault="00EB7E8D" w:rsidP="00BF682D">
      <w:pPr>
        <w:pStyle w:val="af9"/>
      </w:pPr>
      <w:r w:rsidRPr="006B48A5">
        <w:t>Температура воздуха летом в дневные часы над водохранилищем</w:t>
      </w:r>
      <w:r>
        <w:t xml:space="preserve"> ниже</w:t>
      </w:r>
      <w:r w:rsidRPr="006B48A5">
        <w:t xml:space="preserve"> на 2-4º, а ночью выше на 2</w:t>
      </w:r>
      <w:r>
        <w:t>–</w:t>
      </w:r>
      <w:r w:rsidRPr="006B48A5">
        <w:t>3º, чем на 5</w:t>
      </w:r>
      <w:r>
        <w:t>–</w:t>
      </w:r>
      <w:r w:rsidRPr="006B48A5">
        <w:t>10 км на удалении от берега на суше.</w:t>
      </w:r>
    </w:p>
    <w:p w:rsidR="00EB7E8D" w:rsidRPr="006B48A5" w:rsidRDefault="00EB7E8D" w:rsidP="00BF682D">
      <w:pPr>
        <w:pStyle w:val="af9"/>
      </w:pPr>
      <w:r w:rsidRPr="006B48A5">
        <w:t>Разница в абсолютной влажности составляет 2-3 мб, и относительной – 10-20 %.</w:t>
      </w:r>
    </w:p>
    <w:p w:rsidR="00EB7E8D" w:rsidRPr="006B48A5" w:rsidRDefault="00EB7E8D" w:rsidP="00BF682D">
      <w:pPr>
        <w:pStyle w:val="af9"/>
      </w:pPr>
      <w:r w:rsidRPr="006B48A5">
        <w:t>Наибольшее влияние водохранилища испытывает ближайшая к урезу прибрежная 2-</w:t>
      </w:r>
      <w:smartTag w:uri="urn:schemas-microsoft-com:office:smarttags" w:element="metricconverter">
        <w:smartTagPr>
          <w:attr w:name="ProductID" w:val="3 км"/>
        </w:smartTagPr>
        <w:r w:rsidRPr="006B48A5">
          <w:t>3</w:t>
        </w:r>
        <w:r>
          <w:t xml:space="preserve"> </w:t>
        </w:r>
        <w:r w:rsidRPr="006B48A5">
          <w:t>к</w:t>
        </w:r>
        <w:r>
          <w:t>м</w:t>
        </w:r>
      </w:smartTag>
      <w:r>
        <w:t xml:space="preserve"> полоса. По мере удаления в</w:t>
      </w:r>
      <w:r w:rsidRPr="006B48A5">
        <w:t xml:space="preserve">глубь суши «морское» влияние ослабевает и на расстоянии </w:t>
      </w:r>
      <w:smartTag w:uri="urn:schemas-microsoft-com:office:smarttags" w:element="metricconverter">
        <w:smartTagPr>
          <w:attr w:name="ProductID" w:val="5 км"/>
        </w:smartTagPr>
        <w:r w:rsidRPr="006B48A5">
          <w:t>5 км</w:t>
        </w:r>
      </w:smartTag>
      <w:r w:rsidRPr="006B48A5">
        <w:t xml:space="preserve"> (возвышенный берег) – </w:t>
      </w:r>
      <w:smartTag w:uri="urn:schemas-microsoft-com:office:smarttags" w:element="metricconverter">
        <w:smartTagPr>
          <w:attr w:name="ProductID" w:val="10 км"/>
        </w:smartTagPr>
        <w:r w:rsidRPr="006B48A5">
          <w:t>10 км</w:t>
        </w:r>
      </w:smartTag>
      <w:r w:rsidRPr="006B48A5">
        <w:t xml:space="preserve"> (низменное левобережье) настолько утрачивается, что его невозможно обнаружить с помощью обычных метеорологических наблюдений.</w:t>
      </w:r>
    </w:p>
    <w:p w:rsidR="00EB7E8D" w:rsidRPr="006B48A5" w:rsidRDefault="00EB7E8D" w:rsidP="00BF682D">
      <w:pPr>
        <w:pStyle w:val="af9"/>
      </w:pPr>
      <w:r w:rsidRPr="006B48A5">
        <w:t>В прибрежной зоне летом и осенью возросло число дней со значительной и сплошной облачностью (на 2-4 дня), увеличилось количество летне-осенних осадков, чаще стали возникать летние термические грозы и осенние туманы. На водохранилище и в прибрежной полосе суши удлинился период времени с положительными температурами на 1-3 дня, за счет перемещения даты перехода средней суточной температуры через 0º осенью на более позднее время. Уменьшилось число дней с поздними весенними заморозками, а возникающие заморозки на водохранилище и в прибрежной береговой п</w:t>
      </w:r>
      <w:r>
        <w:t xml:space="preserve">олосе стали менее интенсивными, </w:t>
      </w:r>
      <w:r w:rsidRPr="006B48A5">
        <w:t>чем на суше вдали от водохранилища.</w:t>
      </w:r>
    </w:p>
    <w:p w:rsidR="00EB7E8D" w:rsidRPr="006B48A5" w:rsidRDefault="00EB7E8D" w:rsidP="00BF682D">
      <w:pPr>
        <w:pStyle w:val="af9"/>
      </w:pPr>
      <w:r w:rsidRPr="006B48A5">
        <w:t>Таким образом, в прибрежной зоне суши, под влиянием водохранилища создались более благоприятные гидротермические условия для возделывания огородно-бахчевых культур, разведения садов, ягодников, корн</w:t>
      </w:r>
      <w:r>
        <w:t>е</w:t>
      </w:r>
      <w:r w:rsidRPr="006B48A5">
        <w:t>плодовых и других сельскохозяйственных культур, где угодья для их посевов размещаются в прибрежной полосе.</w:t>
      </w:r>
    </w:p>
    <w:p w:rsidR="00EB7E8D" w:rsidRDefault="00EB7E8D" w:rsidP="00BF682D">
      <w:pPr>
        <w:pStyle w:val="af9"/>
      </w:pPr>
      <w:r w:rsidRPr="006B48A5">
        <w:t>Водохранилище вызвало изменение и ря</w:t>
      </w:r>
      <w:r>
        <w:t>да других климатических явлений:</w:t>
      </w:r>
      <w:r w:rsidRPr="006B48A5">
        <w:t xml:space="preserve"> </w:t>
      </w:r>
      <w:r>
        <w:t>изменение</w:t>
      </w:r>
      <w:r w:rsidRPr="006B48A5">
        <w:t xml:space="preserve"> уровня залегания грунтовых вод, в</w:t>
      </w:r>
      <w:r>
        <w:t>етрового режима, испарения и т.</w:t>
      </w:r>
      <w:r w:rsidRPr="006B48A5">
        <w:t>д. Под его влиянием создается микроклимат, способствующий развитию своеобразной микрофлоры и микрофауны.</w:t>
      </w:r>
      <w:bookmarkEnd w:id="39"/>
      <w:bookmarkEnd w:id="40"/>
    </w:p>
    <w:p w:rsidR="00EB7E8D" w:rsidRPr="008874B3" w:rsidRDefault="00EB7E8D" w:rsidP="00EB7E8D">
      <w:pPr>
        <w:pStyle w:val="af9"/>
        <w:spacing w:line="360" w:lineRule="auto"/>
      </w:pPr>
    </w:p>
    <w:p w:rsidR="00EB7E8D" w:rsidRPr="00714A1B" w:rsidRDefault="00EB7E8D" w:rsidP="00EB7E8D">
      <w:pPr>
        <w:pStyle w:val="2"/>
        <w:jc w:val="center"/>
        <w:rPr>
          <w:rFonts w:ascii="Times New Roman" w:hAnsi="Times New Roman" w:cs="Times New Roman"/>
          <w:i w:val="0"/>
          <w:sz w:val="32"/>
          <w:szCs w:val="32"/>
        </w:rPr>
      </w:pPr>
      <w:r w:rsidRPr="00714A1B">
        <w:rPr>
          <w:rFonts w:ascii="Times New Roman" w:hAnsi="Times New Roman" w:cs="Times New Roman"/>
          <w:i w:val="0"/>
          <w:sz w:val="32"/>
          <w:szCs w:val="32"/>
        </w:rPr>
        <w:t xml:space="preserve"> </w:t>
      </w:r>
      <w:bookmarkStart w:id="51" w:name="_Toc214696653"/>
      <w:bookmarkStart w:id="52" w:name="_Toc249252112"/>
      <w:bookmarkStart w:id="53" w:name="_Toc260734924"/>
      <w:bookmarkStart w:id="54" w:name="_Hlt124904772"/>
      <w:r w:rsidRPr="00714A1B">
        <w:rPr>
          <w:rFonts w:ascii="Times New Roman" w:hAnsi="Times New Roman" w:cs="Times New Roman"/>
          <w:i w:val="0"/>
          <w:sz w:val="32"/>
          <w:szCs w:val="32"/>
        </w:rPr>
        <w:t>2.</w:t>
      </w:r>
      <w:r>
        <w:rPr>
          <w:rFonts w:ascii="Times New Roman" w:hAnsi="Times New Roman" w:cs="Times New Roman"/>
          <w:i w:val="0"/>
          <w:sz w:val="32"/>
          <w:szCs w:val="32"/>
        </w:rPr>
        <w:t>7</w:t>
      </w:r>
      <w:r w:rsidRPr="00714A1B">
        <w:rPr>
          <w:rFonts w:ascii="Times New Roman" w:hAnsi="Times New Roman" w:cs="Times New Roman"/>
          <w:i w:val="0"/>
          <w:sz w:val="32"/>
          <w:szCs w:val="32"/>
        </w:rPr>
        <w:t>.</w:t>
      </w:r>
      <w:bookmarkEnd w:id="35"/>
      <w:bookmarkEnd w:id="36"/>
      <w:bookmarkEnd w:id="51"/>
      <w:r w:rsidRPr="00714A1B">
        <w:rPr>
          <w:rFonts w:ascii="Times New Roman" w:hAnsi="Times New Roman" w:cs="Times New Roman"/>
          <w:i w:val="0"/>
          <w:sz w:val="32"/>
          <w:szCs w:val="32"/>
        </w:rPr>
        <w:t xml:space="preserve"> Ландшафты, почвенный покров, растительный и животный мир</w:t>
      </w:r>
      <w:bookmarkEnd w:id="52"/>
      <w:bookmarkEnd w:id="53"/>
    </w:p>
    <w:p w:rsidR="00EB7E8D" w:rsidRPr="001C2A27" w:rsidRDefault="00EB7E8D" w:rsidP="00BF682D">
      <w:pPr>
        <w:pStyle w:val="11"/>
        <w:spacing w:line="240" w:lineRule="auto"/>
        <w:rPr>
          <w:lang w:val="ru-RU"/>
        </w:rPr>
      </w:pPr>
      <w:r>
        <w:rPr>
          <w:lang w:val="ru-RU"/>
        </w:rPr>
        <w:t>П. Приволжский</w:t>
      </w:r>
      <w:r w:rsidRPr="001C2A27">
        <w:rPr>
          <w:lang w:val="ru-RU"/>
        </w:rPr>
        <w:t xml:space="preserve"> расположен в пределах суббореальной северной семигумидной ландшафтной зоны, типичной и южной лесостепной подзон</w:t>
      </w:r>
      <w:r>
        <w:rPr>
          <w:lang w:val="ru-RU"/>
        </w:rPr>
        <w:t>ы</w:t>
      </w:r>
      <w:r w:rsidRPr="001C2A27">
        <w:rPr>
          <w:lang w:val="ru-RU"/>
        </w:rPr>
        <w:t xml:space="preserve">, </w:t>
      </w:r>
      <w:r>
        <w:rPr>
          <w:lang w:val="ru-RU"/>
        </w:rPr>
        <w:t>Болгарского</w:t>
      </w:r>
      <w:r w:rsidRPr="001C2A27">
        <w:rPr>
          <w:lang w:val="ru-RU"/>
        </w:rPr>
        <w:t xml:space="preserve"> ландшафтного района. </w:t>
      </w:r>
    </w:p>
    <w:p w:rsidR="00EB7E8D" w:rsidRDefault="00EB7E8D" w:rsidP="00BF682D">
      <w:pPr>
        <w:pStyle w:val="11"/>
        <w:spacing w:line="240" w:lineRule="auto"/>
        <w:rPr>
          <w:lang w:val="ru-RU"/>
        </w:rPr>
      </w:pPr>
      <w:r>
        <w:rPr>
          <w:lang w:val="ru-RU"/>
        </w:rPr>
        <w:t>Болгарский</w:t>
      </w:r>
      <w:r w:rsidRPr="001C2A27">
        <w:rPr>
          <w:lang w:val="ru-RU"/>
        </w:rPr>
        <w:t xml:space="preserve"> ландшафтный район является низменным (</w:t>
      </w:r>
      <w:r>
        <w:rPr>
          <w:lang w:val="ru-RU"/>
        </w:rPr>
        <w:t>60</w:t>
      </w:r>
      <w:r w:rsidRPr="001C2A27">
        <w:rPr>
          <w:lang w:val="ru-RU"/>
        </w:rPr>
        <w:t>-1</w:t>
      </w:r>
      <w:r>
        <w:rPr>
          <w:lang w:val="ru-RU"/>
        </w:rPr>
        <w:t>0</w:t>
      </w:r>
      <w:r w:rsidRPr="001C2A27">
        <w:rPr>
          <w:lang w:val="ru-RU"/>
        </w:rPr>
        <w:t xml:space="preserve">0 м) с </w:t>
      </w:r>
      <w:r>
        <w:rPr>
          <w:lang w:val="ru-RU"/>
        </w:rPr>
        <w:t xml:space="preserve">закамско-заволжскими </w:t>
      </w:r>
      <w:r w:rsidRPr="001C2A27">
        <w:rPr>
          <w:lang w:val="ru-RU"/>
        </w:rPr>
        <w:t>лесами</w:t>
      </w:r>
      <w:r>
        <w:rPr>
          <w:lang w:val="ru-RU"/>
        </w:rPr>
        <w:t xml:space="preserve"> в сочетании с</w:t>
      </w:r>
      <w:r w:rsidRPr="001C2A27">
        <w:rPr>
          <w:lang w:val="ru-RU"/>
        </w:rPr>
        <w:t xml:space="preserve"> липово-дубовыми и липовыми лесами,</w:t>
      </w:r>
      <w:r>
        <w:rPr>
          <w:lang w:val="ru-RU"/>
        </w:rPr>
        <w:t xml:space="preserve"> на западе с восточноевропейскими сосновыми с липой травяными частично остепненными лесами, на востоке с приволжскими липово-дубовыми лесами под типичными черноземами средне и тяжелосуглинистого </w:t>
      </w:r>
      <w:r w:rsidRPr="001C2A27">
        <w:rPr>
          <w:lang w:val="ru-RU"/>
        </w:rPr>
        <w:t>мехсостава на песчано-суглинистых отложениях неогена и плейстоцена.</w:t>
      </w:r>
    </w:p>
    <w:p w:rsidR="00EB7E8D" w:rsidRPr="00BD7D12" w:rsidRDefault="00EB7E8D" w:rsidP="00BF682D">
      <w:pPr>
        <w:pStyle w:val="a9"/>
        <w:ind w:firstLine="709"/>
        <w:jc w:val="both"/>
        <w:rPr>
          <w:snapToGrid w:val="0"/>
          <w:sz w:val="28"/>
        </w:rPr>
      </w:pPr>
      <w:r w:rsidRPr="00BD7D12">
        <w:rPr>
          <w:snapToGrid w:val="0"/>
          <w:sz w:val="28"/>
        </w:rPr>
        <w:t xml:space="preserve">Следует отметить, что процесс урбанизации территории </w:t>
      </w:r>
      <w:r>
        <w:rPr>
          <w:snapToGrid w:val="0"/>
          <w:sz w:val="28"/>
        </w:rPr>
        <w:t>поселка</w:t>
      </w:r>
      <w:r w:rsidRPr="00BD7D12">
        <w:rPr>
          <w:snapToGrid w:val="0"/>
          <w:sz w:val="28"/>
        </w:rPr>
        <w:t xml:space="preserve"> привел к смене природного ландшафта антропогенным (урболандшафтом), преобразованным хозяйственной деятельностью человека. </w:t>
      </w:r>
    </w:p>
    <w:p w:rsidR="00EB7E8D" w:rsidRPr="002D33F5" w:rsidRDefault="00EB7E8D" w:rsidP="00BF682D">
      <w:pPr>
        <w:pStyle w:val="11"/>
        <w:spacing w:line="240" w:lineRule="auto"/>
        <w:rPr>
          <w:lang w:val="ru-RU"/>
        </w:rPr>
      </w:pPr>
      <w:r w:rsidRPr="002D33F5">
        <w:rPr>
          <w:lang w:val="ru-RU"/>
        </w:rPr>
        <w:t>По функциональной принадлежности на рассматриваемой территории выделя</w:t>
      </w:r>
      <w:r>
        <w:rPr>
          <w:lang w:val="ru-RU"/>
        </w:rPr>
        <w:t>ются</w:t>
      </w:r>
      <w:r w:rsidRPr="002D33F5">
        <w:rPr>
          <w:lang w:val="ru-RU"/>
        </w:rPr>
        <w:t xml:space="preserve"> селитебный и </w:t>
      </w:r>
      <w:r>
        <w:rPr>
          <w:lang w:val="ru-RU"/>
        </w:rPr>
        <w:t>сельскохозяйственный</w:t>
      </w:r>
      <w:r w:rsidRPr="002D33F5">
        <w:rPr>
          <w:lang w:val="ru-RU"/>
        </w:rPr>
        <w:t xml:space="preserve"> типы ландшафта. </w:t>
      </w:r>
    </w:p>
    <w:p w:rsidR="00EB7E8D" w:rsidRPr="007566F8" w:rsidRDefault="00EB7E8D" w:rsidP="00BF682D">
      <w:pPr>
        <w:pStyle w:val="a8"/>
      </w:pPr>
      <w:r w:rsidRPr="00D6717E">
        <w:rPr>
          <w:i/>
        </w:rPr>
        <w:t>Селитебная функциональная зона</w:t>
      </w:r>
      <w:r w:rsidRPr="00D6717E">
        <w:t xml:space="preserve"> включает жил</w:t>
      </w:r>
      <w:r>
        <w:t>ую</w:t>
      </w:r>
      <w:r w:rsidRPr="00D6717E">
        <w:t xml:space="preserve"> застройк</w:t>
      </w:r>
      <w:r>
        <w:t>у</w:t>
      </w:r>
      <w:r w:rsidRPr="00D6717E">
        <w:t xml:space="preserve"> и </w:t>
      </w:r>
      <w:r w:rsidRPr="007566F8">
        <w:t>объекты общественно-делового назначения.</w:t>
      </w:r>
    </w:p>
    <w:p w:rsidR="00EB7E8D" w:rsidRPr="00D6717E" w:rsidRDefault="00EB7E8D" w:rsidP="00BF682D">
      <w:pPr>
        <w:pStyle w:val="a9"/>
        <w:ind w:firstLine="709"/>
        <w:jc w:val="both"/>
        <w:rPr>
          <w:sz w:val="28"/>
        </w:rPr>
      </w:pPr>
      <w:r>
        <w:rPr>
          <w:i/>
          <w:sz w:val="28"/>
        </w:rPr>
        <w:t>Сельскохозяйственный</w:t>
      </w:r>
      <w:r w:rsidRPr="007566F8">
        <w:rPr>
          <w:i/>
          <w:sz w:val="28"/>
        </w:rPr>
        <w:t xml:space="preserve"> тип ландшафта</w:t>
      </w:r>
      <w:r w:rsidRPr="007566F8">
        <w:rPr>
          <w:sz w:val="28"/>
        </w:rPr>
        <w:t xml:space="preserve"> представлен </w:t>
      </w:r>
      <w:r>
        <w:rPr>
          <w:sz w:val="28"/>
        </w:rPr>
        <w:t>объектами сельскохозяйственного назначения и пашнями</w:t>
      </w:r>
      <w:r w:rsidRPr="007566F8">
        <w:rPr>
          <w:sz w:val="28"/>
        </w:rPr>
        <w:t xml:space="preserve">, окружающими </w:t>
      </w:r>
      <w:r>
        <w:rPr>
          <w:sz w:val="28"/>
        </w:rPr>
        <w:t>поселок.</w:t>
      </w:r>
    </w:p>
    <w:p w:rsidR="00EB7E8D" w:rsidRPr="00D6717E" w:rsidRDefault="00EB7E8D" w:rsidP="00BF682D">
      <w:pPr>
        <w:pStyle w:val="a9"/>
        <w:ind w:firstLine="709"/>
        <w:jc w:val="both"/>
        <w:rPr>
          <w:sz w:val="28"/>
        </w:rPr>
      </w:pPr>
      <w:r w:rsidRPr="00D6717E">
        <w:rPr>
          <w:sz w:val="28"/>
        </w:rPr>
        <w:t>Анализ пространственной дифференциации природных комплексов и их использования в хозяйственной деятельности показывает, что наиболее трансформированным ландшафтами, испытывающими самые интенсивные нагрузки, являются водораздельные и долинные комплексы. Наименее антропогенно-нарушенными являются ландшафты крутых склонов, что связано с неудобствами их использования. Тем не менее, эти ландшафты испытывают косвенное воздействие со стороны промышленного и селитебного функциональных типов, а также самое опосредованное воздействие через рекреационный функциональный тип.</w:t>
      </w:r>
    </w:p>
    <w:p w:rsidR="00EB7E8D" w:rsidRPr="007A1FBF" w:rsidRDefault="00EB7E8D" w:rsidP="00BF682D">
      <w:pPr>
        <w:pStyle w:val="a9"/>
        <w:ind w:firstLine="709"/>
        <w:jc w:val="both"/>
        <w:rPr>
          <w:sz w:val="28"/>
        </w:rPr>
      </w:pPr>
      <w:r w:rsidRPr="00D6717E">
        <w:rPr>
          <w:sz w:val="28"/>
        </w:rPr>
        <w:t>Природный потенциал</w:t>
      </w:r>
      <w:r w:rsidRPr="008E0105">
        <w:rPr>
          <w:sz w:val="28"/>
        </w:rPr>
        <w:t xml:space="preserve"> </w:t>
      </w:r>
      <w:r>
        <w:rPr>
          <w:sz w:val="28"/>
        </w:rPr>
        <w:t>Болгарского</w:t>
      </w:r>
      <w:r w:rsidRPr="00D6717E">
        <w:rPr>
          <w:sz w:val="28"/>
        </w:rPr>
        <w:t xml:space="preserve"> ландшафтного района в целом оценивается как </w:t>
      </w:r>
      <w:r>
        <w:rPr>
          <w:sz w:val="28"/>
        </w:rPr>
        <w:t>очень высокий.</w:t>
      </w:r>
    </w:p>
    <w:p w:rsidR="00EB7E8D" w:rsidRPr="005118BC" w:rsidRDefault="00EB7E8D" w:rsidP="00BF682D">
      <w:pPr>
        <w:pStyle w:val="a8"/>
        <w:rPr>
          <w:b/>
        </w:rPr>
      </w:pPr>
      <w:r w:rsidRPr="005118BC">
        <w:rPr>
          <w:b/>
        </w:rPr>
        <w:t>Почвенный покров</w:t>
      </w:r>
    </w:p>
    <w:p w:rsidR="00EB7E8D" w:rsidRDefault="00EB7E8D" w:rsidP="00BF682D">
      <w:pPr>
        <w:ind w:firstLine="720"/>
        <w:jc w:val="both"/>
        <w:rPr>
          <w:sz w:val="28"/>
        </w:rPr>
      </w:pPr>
      <w:r w:rsidRPr="005118BC">
        <w:rPr>
          <w:sz w:val="28"/>
        </w:rPr>
        <w:t xml:space="preserve">В почвенном покрове </w:t>
      </w:r>
      <w:r>
        <w:rPr>
          <w:sz w:val="28"/>
        </w:rPr>
        <w:t>поселка</w:t>
      </w:r>
      <w:r w:rsidRPr="005118BC">
        <w:rPr>
          <w:sz w:val="28"/>
        </w:rPr>
        <w:t xml:space="preserve"> преобладают черноземы </w:t>
      </w:r>
      <w:r>
        <w:rPr>
          <w:sz w:val="28"/>
        </w:rPr>
        <w:t>выщелоченные</w:t>
      </w:r>
      <w:r w:rsidRPr="005118BC">
        <w:rPr>
          <w:sz w:val="28"/>
        </w:rPr>
        <w:t xml:space="preserve">, с мощностью гумусового горизонта </w:t>
      </w:r>
      <w:r>
        <w:rPr>
          <w:sz w:val="28"/>
        </w:rPr>
        <w:t>30</w:t>
      </w:r>
      <w:r w:rsidRPr="005118BC">
        <w:rPr>
          <w:sz w:val="28"/>
        </w:rPr>
        <w:t xml:space="preserve"> – </w:t>
      </w:r>
      <w:smartTag w:uri="urn:schemas-microsoft-com:office:smarttags" w:element="metricconverter">
        <w:smartTagPr>
          <w:attr w:name="ProductID" w:val="35 см"/>
        </w:smartTagPr>
        <w:r w:rsidRPr="005118BC">
          <w:rPr>
            <w:sz w:val="28"/>
          </w:rPr>
          <w:t>3</w:t>
        </w:r>
        <w:r>
          <w:rPr>
            <w:sz w:val="28"/>
          </w:rPr>
          <w:t>5</w:t>
        </w:r>
        <w:r w:rsidRPr="005118BC">
          <w:rPr>
            <w:sz w:val="28"/>
          </w:rPr>
          <w:t xml:space="preserve"> см</w:t>
        </w:r>
      </w:smartTag>
      <w:r w:rsidRPr="005118BC">
        <w:rPr>
          <w:sz w:val="28"/>
        </w:rPr>
        <w:t xml:space="preserve"> и содержанием гумуса </w:t>
      </w:r>
      <w:r>
        <w:rPr>
          <w:sz w:val="28"/>
        </w:rPr>
        <w:t>8</w:t>
      </w:r>
      <w:r w:rsidRPr="005118BC">
        <w:rPr>
          <w:sz w:val="28"/>
        </w:rPr>
        <w:t>%.</w:t>
      </w:r>
    </w:p>
    <w:p w:rsidR="00EB7E8D" w:rsidRPr="00FF641E" w:rsidRDefault="00EB7E8D" w:rsidP="00BF682D">
      <w:pPr>
        <w:ind w:firstLine="720"/>
        <w:jc w:val="both"/>
        <w:rPr>
          <w:sz w:val="28"/>
        </w:rPr>
      </w:pPr>
      <w:r w:rsidRPr="00FF641E">
        <w:rPr>
          <w:i/>
          <w:sz w:val="28"/>
        </w:rPr>
        <w:t>Выщелоченные черноземы</w:t>
      </w:r>
      <w:r w:rsidRPr="00FF641E">
        <w:rPr>
          <w:sz w:val="28"/>
        </w:rPr>
        <w:t xml:space="preserve"> характеризуются темной окраской, мощным гумусовым горизонтом, прочной зернистой структурой, высоким содержанием азота, поглощенных оснований, особенно кальция и магния. Содержание гумуса изменяется от 7 до 8%, реакция среды – слабокислая или близкая к нейтральной. Выщелоченные черноземы характеризуются высоким плодородием и высокой степенью устойчивости к антропогенным нагрузкам</w:t>
      </w:r>
      <w:r>
        <w:rPr>
          <w:sz w:val="28"/>
        </w:rPr>
        <w:t>.</w:t>
      </w:r>
    </w:p>
    <w:p w:rsidR="00EB7E8D" w:rsidRDefault="00EB7E8D" w:rsidP="00BF682D">
      <w:pPr>
        <w:ind w:firstLine="720"/>
        <w:jc w:val="both"/>
        <w:rPr>
          <w:sz w:val="28"/>
        </w:rPr>
      </w:pPr>
      <w:r>
        <w:rPr>
          <w:sz w:val="28"/>
        </w:rPr>
        <w:t>Эти почвы развиваются  под естественной растительностью лесостепей с чередованием участков коренных широколиственных лесов и луговых степей. Эта растительность ежегодно способна поставлять в почву огромный объем органической массы от 100 до 200 ц/га с большим содержанием питательных веществ, в том числе азота и кальция. При этом от 40 до 60% массы органического вещества составляют корни растений. Формируются черноземные почвы в условиях достаточной тепло- и влагообеспеченности при относительном дефиците атмосферных осадков. Такой гидротермический режим способствует высокоактивному разложению, или гумификации, богатого кальцием и азотом растительного опада с очень низкой способностью воздействия на минеральную часть почвы образующихся при этом гумусовых веществ.</w:t>
      </w:r>
    </w:p>
    <w:p w:rsidR="00EB7E8D" w:rsidRPr="00723655" w:rsidRDefault="00EB7E8D" w:rsidP="00BF682D">
      <w:pPr>
        <w:pStyle w:val="af9"/>
        <w:rPr>
          <w:szCs w:val="20"/>
        </w:rPr>
      </w:pPr>
      <w:r w:rsidRPr="00D9079F">
        <w:rPr>
          <w:szCs w:val="20"/>
        </w:rPr>
        <w:t>Литологический состав почвообразующих пород представлен алевритами и супесями на 1-ой, 3-ей террасах р. Волг</w:t>
      </w:r>
      <w:r>
        <w:rPr>
          <w:szCs w:val="20"/>
        </w:rPr>
        <w:t>и</w:t>
      </w:r>
      <w:r w:rsidRPr="00D9079F">
        <w:rPr>
          <w:szCs w:val="20"/>
        </w:rPr>
        <w:t xml:space="preserve"> и их склонах. Глины</w:t>
      </w:r>
      <w:r>
        <w:rPr>
          <w:szCs w:val="20"/>
        </w:rPr>
        <w:t>,</w:t>
      </w:r>
      <w:r w:rsidRPr="00D9079F">
        <w:rPr>
          <w:szCs w:val="20"/>
        </w:rPr>
        <w:t xml:space="preserve"> тяжелые суглинки распространены на 4-й террасе р. Волг</w:t>
      </w:r>
      <w:r>
        <w:rPr>
          <w:szCs w:val="20"/>
        </w:rPr>
        <w:t>и</w:t>
      </w:r>
      <w:r w:rsidRPr="00D9079F">
        <w:rPr>
          <w:szCs w:val="20"/>
        </w:rPr>
        <w:t xml:space="preserve"> и на нижних участках центральной части, а средние и легкие </w:t>
      </w:r>
      <w:r>
        <w:rPr>
          <w:szCs w:val="20"/>
        </w:rPr>
        <w:t xml:space="preserve">- </w:t>
      </w:r>
      <w:r w:rsidRPr="00D9079F">
        <w:rPr>
          <w:szCs w:val="20"/>
        </w:rPr>
        <w:t>на востоке. На деллювиальн</w:t>
      </w:r>
      <w:r>
        <w:rPr>
          <w:szCs w:val="20"/>
        </w:rPr>
        <w:t>ых</w:t>
      </w:r>
      <w:r w:rsidRPr="00D9079F">
        <w:rPr>
          <w:szCs w:val="20"/>
        </w:rPr>
        <w:t xml:space="preserve"> желто-бурых песках и суглинках, характеризующихся мелкопористым сложением, развиваются выщелоченные и обыкновенные черноземы, обладающие высоким плодородием</w:t>
      </w:r>
      <w:r w:rsidRPr="00723655">
        <w:rPr>
          <w:szCs w:val="20"/>
        </w:rPr>
        <w:t>.</w:t>
      </w:r>
    </w:p>
    <w:p w:rsidR="00EB7E8D" w:rsidRPr="00AE0857" w:rsidRDefault="00EB7E8D" w:rsidP="00BF682D">
      <w:pPr>
        <w:pStyle w:val="11"/>
        <w:spacing w:line="240" w:lineRule="auto"/>
        <w:rPr>
          <w:highlight w:val="yellow"/>
          <w:lang w:val="ru-RU"/>
        </w:rPr>
      </w:pPr>
    </w:p>
    <w:p w:rsidR="00EB7E8D" w:rsidRPr="004B28DD" w:rsidRDefault="00EB7E8D" w:rsidP="00BF682D">
      <w:pPr>
        <w:pStyle w:val="11"/>
        <w:spacing w:line="240" w:lineRule="auto"/>
        <w:rPr>
          <w:b/>
          <w:lang w:val="ru-RU"/>
        </w:rPr>
      </w:pPr>
      <w:r w:rsidRPr="004B28DD">
        <w:rPr>
          <w:b/>
          <w:lang w:val="ru-RU"/>
        </w:rPr>
        <w:t xml:space="preserve">Растительный </w:t>
      </w:r>
      <w:r>
        <w:rPr>
          <w:b/>
          <w:lang w:val="ru-RU"/>
        </w:rPr>
        <w:t xml:space="preserve">и животный </w:t>
      </w:r>
      <w:r w:rsidRPr="004B28DD">
        <w:rPr>
          <w:b/>
          <w:lang w:val="ru-RU"/>
        </w:rPr>
        <w:t>мир</w:t>
      </w:r>
    </w:p>
    <w:p w:rsidR="00EB7E8D" w:rsidRPr="00CA7A6F" w:rsidRDefault="00EB7E8D" w:rsidP="00BF682D">
      <w:pPr>
        <w:pStyle w:val="11"/>
        <w:spacing w:line="240" w:lineRule="auto"/>
        <w:rPr>
          <w:lang w:val="ru-RU"/>
        </w:rPr>
      </w:pPr>
      <w:r w:rsidRPr="00CA7A6F">
        <w:rPr>
          <w:lang w:val="ru-RU"/>
        </w:rPr>
        <w:t xml:space="preserve">Согласно ботанико-географическому районированию территории Республики Татарстан </w:t>
      </w:r>
      <w:r>
        <w:rPr>
          <w:lang w:val="ru-RU"/>
        </w:rPr>
        <w:t>н.п. Приволжский</w:t>
      </w:r>
      <w:r w:rsidRPr="00CA7A6F">
        <w:rPr>
          <w:lang w:val="ru-RU"/>
        </w:rPr>
        <w:t xml:space="preserve"> расположен в </w:t>
      </w:r>
      <w:r>
        <w:rPr>
          <w:lang w:val="ru-RU"/>
        </w:rPr>
        <w:t>Западно</w:t>
      </w:r>
      <w:r w:rsidRPr="00CA7A6F">
        <w:rPr>
          <w:lang w:val="ru-RU"/>
        </w:rPr>
        <w:t xml:space="preserve">-Закамском регионе широколиственных лесов </w:t>
      </w:r>
      <w:r>
        <w:rPr>
          <w:lang w:val="ru-RU"/>
        </w:rPr>
        <w:t>Низкого</w:t>
      </w:r>
      <w:r w:rsidRPr="00CA7A6F">
        <w:rPr>
          <w:lang w:val="ru-RU"/>
        </w:rPr>
        <w:t xml:space="preserve"> Заволжья</w:t>
      </w:r>
      <w:r>
        <w:rPr>
          <w:lang w:val="ru-RU"/>
        </w:rPr>
        <w:t xml:space="preserve"> и долинных сосново-широколиственных лесов</w:t>
      </w:r>
      <w:r w:rsidRPr="00CA7A6F">
        <w:rPr>
          <w:lang w:val="ru-RU"/>
        </w:rPr>
        <w:t xml:space="preserve">. </w:t>
      </w:r>
    </w:p>
    <w:p w:rsidR="00EB7E8D" w:rsidRPr="00A4397B" w:rsidRDefault="00EB7E8D" w:rsidP="00BF682D">
      <w:pPr>
        <w:pStyle w:val="11"/>
        <w:spacing w:line="240" w:lineRule="auto"/>
        <w:rPr>
          <w:lang w:val="ru-RU"/>
        </w:rPr>
      </w:pPr>
      <w:r w:rsidRPr="00A4397B">
        <w:rPr>
          <w:lang w:val="ru-RU"/>
        </w:rPr>
        <w:t xml:space="preserve">Растительный покров территории весьма неоднороден. </w:t>
      </w:r>
      <w:r>
        <w:rPr>
          <w:lang w:val="ru-RU"/>
        </w:rPr>
        <w:t>Участки л</w:t>
      </w:r>
      <w:r w:rsidRPr="00A4397B">
        <w:rPr>
          <w:lang w:val="ru-RU"/>
        </w:rPr>
        <w:t xml:space="preserve">еса </w:t>
      </w:r>
      <w:r>
        <w:rPr>
          <w:lang w:val="ru-RU"/>
        </w:rPr>
        <w:t xml:space="preserve">за северной, восточной и южной границами поселка </w:t>
      </w:r>
      <w:r w:rsidRPr="00A4397B">
        <w:rPr>
          <w:lang w:val="ru-RU"/>
        </w:rPr>
        <w:t xml:space="preserve">представлены </w:t>
      </w:r>
      <w:r>
        <w:rPr>
          <w:lang w:val="ru-RU"/>
        </w:rPr>
        <w:t>сосново-</w:t>
      </w:r>
      <w:r w:rsidRPr="00A4397B">
        <w:rPr>
          <w:lang w:val="ru-RU"/>
        </w:rPr>
        <w:t xml:space="preserve">широколиственными </w:t>
      </w:r>
      <w:r>
        <w:rPr>
          <w:lang w:val="ru-RU"/>
        </w:rPr>
        <w:t xml:space="preserve">насаждениями с господством липы, </w:t>
      </w:r>
      <w:r w:rsidRPr="00A4397B">
        <w:rPr>
          <w:lang w:val="ru-RU"/>
        </w:rPr>
        <w:t>дуба</w:t>
      </w:r>
      <w:r>
        <w:rPr>
          <w:lang w:val="ru-RU"/>
        </w:rPr>
        <w:t xml:space="preserve"> и сосны</w:t>
      </w:r>
      <w:r w:rsidRPr="00A4397B">
        <w:rPr>
          <w:lang w:val="ru-RU"/>
        </w:rPr>
        <w:t xml:space="preserve"> и временными насаждениями из клена</w:t>
      </w:r>
      <w:r>
        <w:rPr>
          <w:lang w:val="ru-RU"/>
        </w:rPr>
        <w:t xml:space="preserve"> и вяза</w:t>
      </w:r>
      <w:r w:rsidRPr="00A4397B">
        <w:rPr>
          <w:lang w:val="ru-RU"/>
        </w:rPr>
        <w:t xml:space="preserve">. </w:t>
      </w:r>
    </w:p>
    <w:p w:rsidR="00EB7E8D" w:rsidRDefault="00EB7E8D" w:rsidP="00BF682D">
      <w:pPr>
        <w:pStyle w:val="a9"/>
        <w:spacing w:after="0"/>
        <w:ind w:firstLine="709"/>
        <w:jc w:val="both"/>
        <w:rPr>
          <w:snapToGrid w:val="0"/>
          <w:sz w:val="28"/>
        </w:rPr>
      </w:pPr>
      <w:r w:rsidRPr="00602C16">
        <w:rPr>
          <w:snapToGrid w:val="0"/>
          <w:sz w:val="28"/>
        </w:rPr>
        <w:t xml:space="preserve">Видовой состав насаждений общего пользования территории </w:t>
      </w:r>
      <w:r>
        <w:rPr>
          <w:snapToGrid w:val="0"/>
          <w:sz w:val="28"/>
        </w:rPr>
        <w:t>поселка</w:t>
      </w:r>
      <w:r w:rsidRPr="00602C16">
        <w:rPr>
          <w:snapToGrid w:val="0"/>
          <w:sz w:val="28"/>
        </w:rPr>
        <w:t xml:space="preserve"> довольно однообразен. В сквере и на улицах преобладают береза, клен, липа, тополь. </w:t>
      </w:r>
    </w:p>
    <w:p w:rsidR="00EB7E8D" w:rsidRPr="007D5CF5" w:rsidRDefault="00EB7E8D" w:rsidP="00BF682D">
      <w:pPr>
        <w:pStyle w:val="a9"/>
        <w:spacing w:after="0"/>
        <w:ind w:firstLine="709"/>
        <w:jc w:val="both"/>
        <w:rPr>
          <w:snapToGrid w:val="0"/>
          <w:sz w:val="28"/>
          <w:szCs w:val="28"/>
        </w:rPr>
      </w:pPr>
      <w:r w:rsidRPr="00E7441E">
        <w:rPr>
          <w:sz w:val="28"/>
          <w:szCs w:val="28"/>
        </w:rPr>
        <w:t xml:space="preserve">ГПКЗ «Спасский», </w:t>
      </w:r>
      <w:r w:rsidRPr="00555E38">
        <w:rPr>
          <w:sz w:val="28"/>
          <w:szCs w:val="28"/>
        </w:rPr>
        <w:t>расположенный на удалении 50</w:t>
      </w:r>
      <w:r w:rsidR="00080BF0">
        <w:rPr>
          <w:sz w:val="28"/>
          <w:szCs w:val="28"/>
        </w:rPr>
        <w:t>-</w:t>
      </w:r>
      <w:smartTag w:uri="urn:schemas-microsoft-com:office:smarttags" w:element="metricconverter">
        <w:smartTagPr>
          <w:attr w:name="ProductID" w:val="100 м"/>
        </w:smartTagPr>
        <w:r w:rsidRPr="00555E38">
          <w:rPr>
            <w:sz w:val="28"/>
            <w:szCs w:val="28"/>
          </w:rPr>
          <w:t>100 м</w:t>
        </w:r>
      </w:smartTag>
      <w:r w:rsidRPr="00555E38">
        <w:rPr>
          <w:sz w:val="28"/>
          <w:szCs w:val="28"/>
        </w:rPr>
        <w:t xml:space="preserve"> к северу</w:t>
      </w:r>
      <w:r>
        <w:rPr>
          <w:sz w:val="28"/>
          <w:szCs w:val="28"/>
        </w:rPr>
        <w:t xml:space="preserve"> от поселка</w:t>
      </w:r>
      <w:r w:rsidRPr="00E7441E">
        <w:rPr>
          <w:sz w:val="28"/>
          <w:szCs w:val="28"/>
        </w:rPr>
        <w:t>,</w:t>
      </w:r>
      <w:r>
        <w:rPr>
          <w:sz w:val="28"/>
          <w:szCs w:val="28"/>
        </w:rPr>
        <w:t xml:space="preserve"> характеризуется наличием </w:t>
      </w:r>
      <w:r w:rsidRPr="007D5CF5">
        <w:rPr>
          <w:sz w:val="28"/>
          <w:szCs w:val="28"/>
        </w:rPr>
        <w:t>448 вид</w:t>
      </w:r>
      <w:r>
        <w:rPr>
          <w:sz w:val="28"/>
          <w:szCs w:val="28"/>
        </w:rPr>
        <w:t>ов</w:t>
      </w:r>
      <w:r w:rsidRPr="007D5CF5">
        <w:rPr>
          <w:sz w:val="28"/>
          <w:szCs w:val="28"/>
        </w:rPr>
        <w:t xml:space="preserve"> сосудистых растений. Из редких и исчезающих видов </w:t>
      </w:r>
      <w:r>
        <w:rPr>
          <w:sz w:val="28"/>
          <w:szCs w:val="28"/>
        </w:rPr>
        <w:t>встречаются</w:t>
      </w:r>
      <w:r w:rsidRPr="007D5CF5">
        <w:rPr>
          <w:sz w:val="28"/>
          <w:szCs w:val="28"/>
        </w:rPr>
        <w:t xml:space="preserve"> ирис сибирский, авран лекарственный, солнечник русский, дремлик широколистный, лилия опушенная, кувшинка чистобелая, сальвиния плавающая</w:t>
      </w:r>
      <w:r>
        <w:rPr>
          <w:sz w:val="28"/>
          <w:szCs w:val="28"/>
        </w:rPr>
        <w:t>, осока колхидская.</w:t>
      </w:r>
    </w:p>
    <w:p w:rsidR="00EB7E8D" w:rsidRPr="00C43810" w:rsidRDefault="00EB7E8D" w:rsidP="00BF682D">
      <w:pPr>
        <w:pStyle w:val="a9"/>
        <w:spacing w:after="0"/>
        <w:ind w:firstLine="709"/>
        <w:jc w:val="both"/>
        <w:rPr>
          <w:snapToGrid w:val="0"/>
          <w:sz w:val="28"/>
        </w:rPr>
      </w:pPr>
      <w:r w:rsidRPr="00602C16">
        <w:rPr>
          <w:snapToGrid w:val="0"/>
          <w:sz w:val="28"/>
        </w:rPr>
        <w:t xml:space="preserve">Фауна наземных позвоночных </w:t>
      </w:r>
      <w:r>
        <w:rPr>
          <w:snapToGrid w:val="0"/>
          <w:sz w:val="28"/>
        </w:rPr>
        <w:t>п. Приволжский</w:t>
      </w:r>
      <w:r w:rsidRPr="00602C16">
        <w:rPr>
          <w:snapToGrid w:val="0"/>
          <w:sz w:val="28"/>
        </w:rPr>
        <w:t xml:space="preserve"> представлена синантропными и одомашненными видами (кошки, собаки, голуби и др.). Постоянными обитателями открытых пространств также являются серая </w:t>
      </w:r>
      <w:r w:rsidRPr="00C43810">
        <w:rPr>
          <w:snapToGrid w:val="0"/>
          <w:sz w:val="28"/>
        </w:rPr>
        <w:t xml:space="preserve">полевка, полевая мышь, серый хомячок, обыкновенный хомячок и др. </w:t>
      </w:r>
    </w:p>
    <w:p w:rsidR="00EB7E8D" w:rsidRPr="00602C16" w:rsidRDefault="00EB7E8D" w:rsidP="00BF682D">
      <w:pPr>
        <w:pStyle w:val="a9"/>
        <w:spacing w:after="0"/>
        <w:ind w:firstLine="709"/>
        <w:jc w:val="both"/>
        <w:rPr>
          <w:snapToGrid w:val="0"/>
          <w:sz w:val="28"/>
        </w:rPr>
      </w:pPr>
      <w:r w:rsidRPr="00602C16">
        <w:rPr>
          <w:snapToGrid w:val="0"/>
          <w:sz w:val="28"/>
        </w:rPr>
        <w:t xml:space="preserve">Почвенные беспозвоночные представлены преимущественно паукообразными и низшими формами насекомых, среди воздушных насекомых доминируют жуки, перепончатокрылые, чешуекрылые и двукрылые. </w:t>
      </w:r>
    </w:p>
    <w:p w:rsidR="00EB7E8D" w:rsidRPr="00602C16" w:rsidRDefault="00EB7E8D" w:rsidP="00BF682D">
      <w:pPr>
        <w:pStyle w:val="a9"/>
        <w:spacing w:after="0"/>
        <w:ind w:firstLine="800"/>
        <w:jc w:val="both"/>
        <w:rPr>
          <w:snapToGrid w:val="0"/>
          <w:sz w:val="28"/>
        </w:rPr>
      </w:pPr>
      <w:r>
        <w:rPr>
          <w:snapToGrid w:val="0"/>
          <w:sz w:val="28"/>
        </w:rPr>
        <w:t>Ихтиофауна включает такие виды, как</w:t>
      </w:r>
      <w:r w:rsidRPr="00602C16">
        <w:rPr>
          <w:snapToGrid w:val="0"/>
          <w:sz w:val="28"/>
        </w:rPr>
        <w:t xml:space="preserve"> лещ, судак, щука, жерех и др. </w:t>
      </w:r>
    </w:p>
    <w:p w:rsidR="00EB7E8D" w:rsidRPr="00C52C1A" w:rsidRDefault="00EB7E8D" w:rsidP="00BF682D">
      <w:pPr>
        <w:pStyle w:val="af9"/>
        <w:ind w:firstLine="800"/>
      </w:pPr>
      <w:r w:rsidRPr="00555E38">
        <w:t xml:space="preserve">На территории ГПКЗ «Спасский» зарегистрировано 7 видов амфибий, 5 видов рептилий. </w:t>
      </w:r>
      <w:r w:rsidR="001A65F0">
        <w:t xml:space="preserve">На </w:t>
      </w:r>
      <w:r w:rsidRPr="00555E38">
        <w:t>остров</w:t>
      </w:r>
      <w:r w:rsidR="001A65F0">
        <w:t>е</w:t>
      </w:r>
      <w:r w:rsidRPr="00555E38">
        <w:t xml:space="preserve"> Спасск</w:t>
      </w:r>
      <w:r w:rsidR="001A65F0">
        <w:t>ом</w:t>
      </w:r>
      <w:r w:rsidRPr="00555E38">
        <w:t xml:space="preserve"> на северной границе своего ареала обнаружена степная гадюка - один из четырех видов рептилий, занесенных в Красную Книгу Республики Татарстан. Из амфибий широко распространены следующие виды лягушек – обыкновенная, прудовая, остромордая, жерлянка краснобрюхая. Плотность прудовой лягушки в пересчете на площадь водной поверхности в г. Болгар составляет 4,5 млн. штук на км</w:t>
      </w:r>
      <w:r w:rsidRPr="00555E38">
        <w:rPr>
          <w:vertAlign w:val="superscript"/>
        </w:rPr>
        <w:t xml:space="preserve">2 </w:t>
      </w:r>
      <w:r w:rsidRPr="00555E38">
        <w:t>(Зелёная Книга Республики Татарстан, 1993).</w:t>
      </w:r>
    </w:p>
    <w:p w:rsidR="00EB7E8D" w:rsidRDefault="00EB7E8D" w:rsidP="00BF682D">
      <w:pPr>
        <w:pStyle w:val="af9"/>
      </w:pPr>
      <w:r w:rsidRPr="00815BEB">
        <w:t xml:space="preserve">Расположение </w:t>
      </w:r>
      <w:r>
        <w:t>поселка</w:t>
      </w:r>
      <w:r w:rsidRPr="00815BEB">
        <w:t xml:space="preserve"> в прибрежной зоне Куйбышевского водохранилища обуславливает </w:t>
      </w:r>
      <w:r>
        <w:t>разнообразие</w:t>
      </w:r>
      <w:r w:rsidRPr="00815BEB">
        <w:t xml:space="preserve"> видов птиц, свойственных прибрежным, околоводным и пойменным местообитаниям. Околоводные птицы вместе с представителями синантропного комплекса составляют </w:t>
      </w:r>
      <w:r>
        <w:t>до 70 % от всего населения птиц.</w:t>
      </w:r>
      <w:r w:rsidRPr="00815BEB">
        <w:t xml:space="preserve"> Во время осеннего и весеннего пролета на прилегающей к акватории водохранилища территории в границах </w:t>
      </w:r>
      <w:r>
        <w:t xml:space="preserve">поселка </w:t>
      </w:r>
      <w:r w:rsidRPr="00815BEB">
        <w:t xml:space="preserve">наблюдаются скопления </w:t>
      </w:r>
      <w:r>
        <w:t>околоводных, водоплавающих птиц,</w:t>
      </w:r>
      <w:r w:rsidRPr="00815BEB">
        <w:t xml:space="preserve"> некоторые из которых являются объектами охоты. С середины</w:t>
      </w:r>
      <w:r>
        <w:t xml:space="preserve"> – </w:t>
      </w:r>
      <w:r w:rsidRPr="00815BEB">
        <w:t>конца апреля, после начала таяния льда</w:t>
      </w:r>
      <w:r>
        <w:t>, на водохранилище</w:t>
      </w:r>
      <w:r w:rsidRPr="00815BEB">
        <w:t xml:space="preserve"> появляются многочисленные стаи северных уток (морская чернеть, хохлатая чернеть, гоголь, красноголовый нырок</w:t>
      </w:r>
      <w:r>
        <w:t>)</w:t>
      </w:r>
      <w:r w:rsidRPr="00815BEB">
        <w:t>. Пролетные речные утки (общая численность которых достигает 10-15 тыс. особей) представлены кряквой, свиязью, широконоской, чирками. К двадцатым числам апреля появляются гуси (гусь белолобый, гуменник, серый гусь, пискулька, краснозобая казарка). Регулярно на весеннем пролете отмечается также лебедь-кликун</w:t>
      </w:r>
      <w:r>
        <w:t xml:space="preserve">. </w:t>
      </w:r>
      <w:r w:rsidRPr="00815BEB">
        <w:t>Из воробьиных на гнездовании обычны камышовая овсянка, белая трясогузка, варакушка, соловей, луговой чекан.</w:t>
      </w:r>
      <w:r>
        <w:t xml:space="preserve"> </w:t>
      </w:r>
    </w:p>
    <w:p w:rsidR="00EB7E8D" w:rsidRPr="00555E38" w:rsidRDefault="00EB7E8D" w:rsidP="00BF682D">
      <w:pPr>
        <w:pStyle w:val="af9"/>
      </w:pPr>
      <w:r w:rsidRPr="00555E38">
        <w:t>На территории ГПКЗ «Спасский» зарегистрировано 114 гнездящихся видов птиц. Из редких и исчезающих видов птиц встречаются большая выпь, большая белая цапля, лебедь-шипун, луговой лунь, орлан-белохвост и др.</w:t>
      </w:r>
    </w:p>
    <w:p w:rsidR="00EB7E8D" w:rsidRPr="00555E38" w:rsidRDefault="00EB7E8D" w:rsidP="00BF682D">
      <w:pPr>
        <w:pStyle w:val="af9"/>
      </w:pPr>
      <w:r w:rsidRPr="00555E38">
        <w:t>Здесь же зарегистрировано 39 видов млекопитающих. Из наиболее редких и исчезающих видов встречается горностай. Наиболее богато представлены грызуны и хищники.</w:t>
      </w:r>
    </w:p>
    <w:p w:rsidR="00EB7E8D" w:rsidRDefault="00EB7E8D" w:rsidP="00BF682D">
      <w:pPr>
        <w:pStyle w:val="af9"/>
      </w:pPr>
      <w:r w:rsidRPr="00072744">
        <w:t>Главнейшая экологическая функция животных – участие в биотическом круговороте веществ и энергии. Устойчивость экологических систем обеспечиваетс</w:t>
      </w:r>
      <w:r w:rsidR="00AD765F">
        <w:t>я,</w:t>
      </w:r>
      <w:r w:rsidRPr="00072744">
        <w:t xml:space="preserve"> в первую очередь</w:t>
      </w:r>
      <w:r w:rsidR="00AD765F">
        <w:t>,</w:t>
      </w:r>
      <w:r w:rsidRPr="00072744">
        <w:t xml:space="preserve"> животными как наиболее мобильным элементом. На популяционно-видовом уровне негативное хозяйственное воздействие проявляется в утрате биологического разнообразия, в сокращении </w:t>
      </w:r>
      <w:r>
        <w:t>численности.</w:t>
      </w:r>
      <w:r w:rsidRPr="00EA4686">
        <w:t xml:space="preserve"> </w:t>
      </w:r>
      <w:r w:rsidRPr="00C43810">
        <w:t xml:space="preserve">Ухудшаются условия их обитания в самом </w:t>
      </w:r>
      <w:r>
        <w:t>поселке</w:t>
      </w:r>
      <w:r w:rsidRPr="00C43810">
        <w:t xml:space="preserve"> и на прилегающих к нему территориях. В связи с этим необходимо обеспечивать своевременное оттеснение животных за пределы строительных площадок, не допуская их гибели согласно СНиП 3.01.01-85.</w:t>
      </w:r>
    </w:p>
    <w:p w:rsidR="00EB7E8D" w:rsidRDefault="00EB7E8D" w:rsidP="00EB7E8D">
      <w:pPr>
        <w:pStyle w:val="11"/>
        <w:spacing w:line="360" w:lineRule="auto"/>
        <w:rPr>
          <w:lang w:val="ru-RU"/>
        </w:rPr>
      </w:pPr>
    </w:p>
    <w:p w:rsidR="00EB7E8D" w:rsidRPr="000721A1" w:rsidRDefault="00EB7E8D" w:rsidP="00EB7E8D">
      <w:pPr>
        <w:pStyle w:val="2"/>
        <w:jc w:val="center"/>
        <w:rPr>
          <w:rFonts w:ascii="Times New Roman" w:hAnsi="Times New Roman" w:cs="Times New Roman"/>
          <w:i w:val="0"/>
          <w:sz w:val="32"/>
          <w:szCs w:val="32"/>
        </w:rPr>
      </w:pPr>
      <w:bookmarkStart w:id="55" w:name="_Hlt124837530"/>
      <w:bookmarkStart w:id="56" w:name="_Hlt130371377"/>
      <w:bookmarkStart w:id="57" w:name="_Toc249252113"/>
      <w:bookmarkStart w:id="58" w:name="_Toc260734925"/>
      <w:bookmarkStart w:id="59" w:name="_Toc100977250"/>
      <w:bookmarkStart w:id="60" w:name="_Toc214696654"/>
      <w:bookmarkEnd w:id="54"/>
      <w:bookmarkEnd w:id="55"/>
      <w:bookmarkEnd w:id="56"/>
      <w:r w:rsidRPr="00377CF9">
        <w:rPr>
          <w:rFonts w:ascii="Times New Roman" w:hAnsi="Times New Roman" w:cs="Times New Roman"/>
          <w:i w:val="0"/>
          <w:sz w:val="32"/>
          <w:szCs w:val="32"/>
        </w:rPr>
        <w:t>2.8</w:t>
      </w:r>
      <w:r>
        <w:rPr>
          <w:rFonts w:ascii="Times New Roman" w:hAnsi="Times New Roman" w:cs="Times New Roman"/>
          <w:i w:val="0"/>
          <w:sz w:val="32"/>
          <w:szCs w:val="32"/>
        </w:rPr>
        <w:t>.</w:t>
      </w:r>
      <w:r w:rsidRPr="00377CF9">
        <w:rPr>
          <w:rFonts w:ascii="Times New Roman" w:hAnsi="Times New Roman" w:cs="Times New Roman"/>
          <w:i w:val="0"/>
          <w:sz w:val="32"/>
          <w:szCs w:val="32"/>
        </w:rPr>
        <w:t xml:space="preserve"> Инженерно-геологическая оценка территории</w:t>
      </w:r>
      <w:bookmarkEnd w:id="57"/>
      <w:bookmarkEnd w:id="58"/>
    </w:p>
    <w:p w:rsidR="00EB7E8D" w:rsidRPr="000721A1" w:rsidRDefault="00EB7E8D" w:rsidP="00EB7E8D"/>
    <w:p w:rsidR="00EB7E8D" w:rsidRPr="004544AD" w:rsidRDefault="00116052" w:rsidP="00BF682D">
      <w:pPr>
        <w:pStyle w:val="afd"/>
        <w:ind w:left="0" w:firstLine="700"/>
        <w:jc w:val="both"/>
        <w:rPr>
          <w:sz w:val="28"/>
          <w:szCs w:val="28"/>
        </w:rPr>
      </w:pPr>
      <w:r>
        <w:rPr>
          <w:sz w:val="28"/>
          <w:szCs w:val="28"/>
        </w:rPr>
        <w:t>В п. Приволжский и на прилегающих к нему территориях свое развитие получила</w:t>
      </w:r>
      <w:r w:rsidR="00EB7E8D" w:rsidRPr="004544AD">
        <w:rPr>
          <w:sz w:val="28"/>
          <w:szCs w:val="28"/>
        </w:rPr>
        <w:t xml:space="preserve"> эрозия постоянных и временных водотоков.</w:t>
      </w:r>
    </w:p>
    <w:p w:rsidR="00EB7E8D" w:rsidRPr="004544AD" w:rsidRDefault="00EB7E8D" w:rsidP="00BF682D">
      <w:pPr>
        <w:ind w:firstLine="700"/>
        <w:jc w:val="both"/>
        <w:rPr>
          <w:sz w:val="28"/>
          <w:szCs w:val="28"/>
        </w:rPr>
      </w:pPr>
      <w:r w:rsidRPr="004544AD">
        <w:rPr>
          <w:sz w:val="28"/>
          <w:szCs w:val="28"/>
        </w:rPr>
        <w:t xml:space="preserve">К эрозионными процессам относят почвенную и овражную эрозию. </w:t>
      </w:r>
    </w:p>
    <w:p w:rsidR="00EB7E8D" w:rsidRPr="004544AD" w:rsidRDefault="00EB7E8D" w:rsidP="00BF682D">
      <w:pPr>
        <w:ind w:firstLine="700"/>
        <w:jc w:val="both"/>
        <w:rPr>
          <w:sz w:val="28"/>
          <w:szCs w:val="28"/>
        </w:rPr>
      </w:pPr>
      <w:r w:rsidRPr="004544AD">
        <w:rPr>
          <w:sz w:val="28"/>
          <w:szCs w:val="28"/>
          <w:u w:val="single"/>
        </w:rPr>
        <w:t>Почвенная эрозия</w:t>
      </w:r>
      <w:r w:rsidRPr="004544AD">
        <w:rPr>
          <w:sz w:val="28"/>
          <w:szCs w:val="28"/>
        </w:rPr>
        <w:t xml:space="preserve"> (смыв почв) Западного Закамья, где расположен п. Приволжский, по сравнению со всей территорией Республики Татарстан развит</w:t>
      </w:r>
      <w:r w:rsidR="00116052">
        <w:rPr>
          <w:sz w:val="28"/>
          <w:szCs w:val="28"/>
        </w:rPr>
        <w:t>а</w:t>
      </w:r>
      <w:r w:rsidRPr="004544AD">
        <w:rPr>
          <w:sz w:val="28"/>
          <w:szCs w:val="28"/>
        </w:rPr>
        <w:t xml:space="preserve"> слабо. Доля эродированных почв составляет 21%. Слабое развитие почвенной эрозии связано с небольшими высотами, довольно плоским рельефом, распространением на больших площадях рыхлых легководопоглощающих песчаных и супесчаных пород.</w:t>
      </w:r>
    </w:p>
    <w:p w:rsidR="00EB7E8D" w:rsidRPr="004544AD" w:rsidRDefault="00EB7E8D" w:rsidP="00BF682D">
      <w:pPr>
        <w:ind w:firstLine="700"/>
        <w:jc w:val="both"/>
        <w:rPr>
          <w:sz w:val="28"/>
          <w:szCs w:val="28"/>
        </w:rPr>
      </w:pPr>
      <w:r w:rsidRPr="00116052">
        <w:rPr>
          <w:sz w:val="28"/>
          <w:szCs w:val="28"/>
          <w:u w:val="single"/>
        </w:rPr>
        <w:t>Овражная эрозия</w:t>
      </w:r>
      <w:r w:rsidR="00116052">
        <w:rPr>
          <w:sz w:val="28"/>
          <w:szCs w:val="28"/>
          <w:u w:val="single"/>
        </w:rPr>
        <w:t xml:space="preserve"> </w:t>
      </w:r>
      <w:r w:rsidR="00116052" w:rsidRPr="00116052">
        <w:rPr>
          <w:sz w:val="28"/>
          <w:szCs w:val="28"/>
        </w:rPr>
        <w:t xml:space="preserve">также </w:t>
      </w:r>
      <w:r w:rsidRPr="004544AD">
        <w:rPr>
          <w:sz w:val="28"/>
          <w:szCs w:val="28"/>
        </w:rPr>
        <w:t>в целом отличается слабым развитием, что связано с с</w:t>
      </w:r>
      <w:r w:rsidR="00116052">
        <w:rPr>
          <w:sz w:val="28"/>
          <w:szCs w:val="28"/>
        </w:rPr>
        <w:t>овокупностью природных факторов:</w:t>
      </w:r>
    </w:p>
    <w:p w:rsidR="00EB7E8D" w:rsidRPr="004544AD" w:rsidRDefault="00EB7E8D" w:rsidP="00BF682D">
      <w:pPr>
        <w:ind w:firstLine="700"/>
        <w:jc w:val="both"/>
        <w:rPr>
          <w:sz w:val="28"/>
          <w:szCs w:val="28"/>
        </w:rPr>
      </w:pPr>
      <w:r w:rsidRPr="004544AD">
        <w:rPr>
          <w:sz w:val="28"/>
          <w:szCs w:val="28"/>
        </w:rPr>
        <w:t>-плоским низменным рельефом;</w:t>
      </w:r>
    </w:p>
    <w:p w:rsidR="00EB7E8D" w:rsidRPr="004544AD" w:rsidRDefault="00EB7E8D" w:rsidP="00BF682D">
      <w:pPr>
        <w:ind w:firstLine="700"/>
        <w:jc w:val="both"/>
        <w:rPr>
          <w:sz w:val="28"/>
          <w:szCs w:val="28"/>
        </w:rPr>
      </w:pPr>
      <w:r w:rsidRPr="004544AD">
        <w:rPr>
          <w:sz w:val="28"/>
          <w:szCs w:val="28"/>
        </w:rPr>
        <w:t>-литологическим разрезом, представленным легкопроницаемыми песчаными грунтами, фильтрующими талые, ливневые воды и существенно уменьшающими поверхностный сток.</w:t>
      </w:r>
    </w:p>
    <w:p w:rsidR="00EB7E8D" w:rsidRPr="004544AD" w:rsidRDefault="00EB7E8D" w:rsidP="00BF682D">
      <w:pPr>
        <w:ind w:firstLine="700"/>
        <w:jc w:val="both"/>
        <w:rPr>
          <w:sz w:val="28"/>
          <w:szCs w:val="28"/>
        </w:rPr>
      </w:pPr>
      <w:r w:rsidRPr="004544AD">
        <w:rPr>
          <w:sz w:val="28"/>
          <w:szCs w:val="28"/>
        </w:rPr>
        <w:t>Немаловажную роль играет климатический фактор (уменьшение количества атмосферных осадков и повышение температуры), широкое развитие черноземных почвенных разностей, обладающих максимальной противоэрозионной устойчивостью, более позднее освоение региона, вследствие чего сохраняется малая плотность населения.</w:t>
      </w:r>
    </w:p>
    <w:p w:rsidR="00EB7E8D" w:rsidRPr="004544AD" w:rsidRDefault="00EB7E8D" w:rsidP="00BF682D">
      <w:pPr>
        <w:ind w:firstLine="700"/>
        <w:jc w:val="both"/>
        <w:rPr>
          <w:sz w:val="28"/>
          <w:szCs w:val="28"/>
        </w:rPr>
      </w:pPr>
      <w:r w:rsidRPr="004544AD">
        <w:rPr>
          <w:sz w:val="28"/>
          <w:szCs w:val="28"/>
        </w:rPr>
        <w:t xml:space="preserve">С созданием Куйбышевского водохранилища на рассматриваемой территории получили развитие </w:t>
      </w:r>
      <w:r w:rsidRPr="004544AD">
        <w:rPr>
          <w:sz w:val="28"/>
          <w:szCs w:val="28"/>
          <w:u w:val="single"/>
        </w:rPr>
        <w:t>абразионные процессы</w:t>
      </w:r>
      <w:r w:rsidRPr="004544AD">
        <w:rPr>
          <w:sz w:val="28"/>
          <w:szCs w:val="28"/>
        </w:rPr>
        <w:t xml:space="preserve">. Их динамика предопределена гидрометеорологическими условиями, колебаниями уровня воды, интенсивностью волнения и  высотой уступов. </w:t>
      </w:r>
    </w:p>
    <w:p w:rsidR="00EB7E8D" w:rsidRPr="004544AD" w:rsidRDefault="00EB7E8D" w:rsidP="00BF682D">
      <w:pPr>
        <w:ind w:firstLine="700"/>
        <w:jc w:val="both"/>
        <w:rPr>
          <w:sz w:val="28"/>
          <w:szCs w:val="28"/>
        </w:rPr>
      </w:pPr>
      <w:r w:rsidRPr="004544AD">
        <w:rPr>
          <w:sz w:val="28"/>
          <w:szCs w:val="28"/>
          <w:u w:val="single"/>
        </w:rPr>
        <w:t>Процессы подтопления</w:t>
      </w:r>
      <w:r w:rsidRPr="004544AD">
        <w:rPr>
          <w:sz w:val="28"/>
          <w:szCs w:val="28"/>
        </w:rPr>
        <w:t xml:space="preserve"> связаны с выходом грунтовых вод на наиболее пониженных участках.</w:t>
      </w:r>
    </w:p>
    <w:p w:rsidR="00EB7E8D" w:rsidRDefault="00116052" w:rsidP="00BF682D">
      <w:pPr>
        <w:pStyle w:val="ac"/>
        <w:tabs>
          <w:tab w:val="left" w:pos="9639"/>
        </w:tabs>
        <w:ind w:left="0" w:right="0" w:firstLine="709"/>
        <w:rPr>
          <w:sz w:val="28"/>
        </w:rPr>
      </w:pPr>
      <w:r>
        <w:rPr>
          <w:sz w:val="28"/>
        </w:rPr>
        <w:t xml:space="preserve">Непосредственно в границах п. Приволжский отмечены только проявления процесса подтопления. </w:t>
      </w:r>
      <w:r w:rsidR="00EB7E8D" w:rsidRPr="004544AD">
        <w:rPr>
          <w:sz w:val="28"/>
        </w:rPr>
        <w:t>Оценка опасности природных процессов, проведенная в соответствии со СНиП 22-01-95 «Геофизика опасных природных воздействий», показала</w:t>
      </w:r>
      <w:r>
        <w:rPr>
          <w:sz w:val="28"/>
        </w:rPr>
        <w:t>, что</w:t>
      </w:r>
      <w:r w:rsidR="00EB7E8D" w:rsidRPr="004544AD">
        <w:rPr>
          <w:sz w:val="28"/>
        </w:rPr>
        <w:t xml:space="preserve"> </w:t>
      </w:r>
      <w:r w:rsidR="00EB7E8D" w:rsidRPr="00DC1D4D">
        <w:rPr>
          <w:sz w:val="28"/>
        </w:rPr>
        <w:t xml:space="preserve">территории потенциального подтопления занимают площадь </w:t>
      </w:r>
      <w:smartTag w:uri="urn:schemas-microsoft-com:office:smarttags" w:element="metricconverter">
        <w:smartTagPr>
          <w:attr w:name="ProductID" w:val="2,33 га"/>
        </w:smartTagPr>
        <w:r w:rsidR="00EB7E8D" w:rsidRPr="00DC1D4D">
          <w:rPr>
            <w:sz w:val="28"/>
          </w:rPr>
          <w:t>2,33 га</w:t>
        </w:r>
      </w:smartTag>
      <w:r w:rsidR="00EB7E8D" w:rsidRPr="00DC1D4D">
        <w:rPr>
          <w:sz w:val="28"/>
        </w:rPr>
        <w:t xml:space="preserve">, или 0,6% от общей площади </w:t>
      </w:r>
      <w:r w:rsidR="00EB7E8D">
        <w:rPr>
          <w:sz w:val="28"/>
        </w:rPr>
        <w:t xml:space="preserve">поселка, что </w:t>
      </w:r>
      <w:r w:rsidR="00EB7E8D" w:rsidRPr="00DC1D4D">
        <w:rPr>
          <w:sz w:val="28"/>
        </w:rPr>
        <w:t>соответствует умеренной степени опасности их проявлени</w:t>
      </w:r>
      <w:r w:rsidR="00EB7E8D">
        <w:rPr>
          <w:sz w:val="28"/>
        </w:rPr>
        <w:t>я</w:t>
      </w:r>
      <w:r>
        <w:rPr>
          <w:sz w:val="28"/>
        </w:rPr>
        <w:t>.</w:t>
      </w:r>
    </w:p>
    <w:p w:rsidR="00EB7E8D" w:rsidRPr="00CB336B" w:rsidRDefault="00EB7E8D" w:rsidP="00BF682D">
      <w:pPr>
        <w:pStyle w:val="11"/>
        <w:spacing w:line="240" w:lineRule="auto"/>
        <w:ind w:firstLine="567"/>
        <w:jc w:val="center"/>
        <w:rPr>
          <w:b/>
          <w:highlight w:val="yellow"/>
          <w:lang w:val="ru-RU"/>
        </w:rPr>
      </w:pPr>
    </w:p>
    <w:bookmarkEnd w:id="59"/>
    <w:bookmarkEnd w:id="60"/>
    <w:p w:rsidR="00EB7E8D" w:rsidRPr="008534D9" w:rsidRDefault="00EB7E8D" w:rsidP="00BF682D">
      <w:pPr>
        <w:jc w:val="both"/>
        <w:rPr>
          <w:sz w:val="28"/>
          <w:szCs w:val="28"/>
        </w:rPr>
      </w:pPr>
    </w:p>
    <w:p w:rsidR="00EB7E8D" w:rsidRPr="00FB02F5" w:rsidRDefault="00EB7E8D" w:rsidP="00BF682D">
      <w:r>
        <w:rPr>
          <w:sz w:val="28"/>
          <w:szCs w:val="28"/>
        </w:rPr>
        <w:br w:type="page"/>
      </w:r>
    </w:p>
    <w:p w:rsidR="00EB7E8D" w:rsidRPr="00237B41" w:rsidRDefault="00EB7E8D" w:rsidP="00EB7E8D">
      <w:pPr>
        <w:pStyle w:val="10"/>
        <w:numPr>
          <w:ilvl w:val="0"/>
          <w:numId w:val="4"/>
        </w:numPr>
        <w:jc w:val="left"/>
        <w:rPr>
          <w:sz w:val="32"/>
          <w:szCs w:val="32"/>
        </w:rPr>
      </w:pPr>
      <w:bookmarkStart w:id="61" w:name="_Toc249252114"/>
      <w:bookmarkStart w:id="62" w:name="_Toc260734926"/>
      <w:bookmarkStart w:id="63" w:name="_Toc214696645"/>
      <w:r w:rsidRPr="00237B41">
        <w:rPr>
          <w:sz w:val="32"/>
          <w:szCs w:val="32"/>
        </w:rPr>
        <w:t>Экологические ограничения, использованные</w:t>
      </w:r>
      <w:bookmarkStart w:id="64" w:name="_Toc231376968"/>
      <w:r>
        <w:rPr>
          <w:sz w:val="32"/>
          <w:szCs w:val="32"/>
        </w:rPr>
        <w:t xml:space="preserve"> </w:t>
      </w:r>
      <w:r w:rsidRPr="00237B41">
        <w:rPr>
          <w:sz w:val="32"/>
          <w:szCs w:val="32"/>
        </w:rPr>
        <w:t xml:space="preserve">при выполнении </w:t>
      </w:r>
      <w:r>
        <w:rPr>
          <w:sz w:val="32"/>
          <w:szCs w:val="32"/>
        </w:rPr>
        <w:t>раздела «Охрана</w:t>
      </w:r>
      <w:r w:rsidRPr="00237B41">
        <w:rPr>
          <w:sz w:val="32"/>
          <w:szCs w:val="32"/>
        </w:rPr>
        <w:t xml:space="preserve"> окружающ</w:t>
      </w:r>
      <w:r>
        <w:rPr>
          <w:sz w:val="32"/>
          <w:szCs w:val="32"/>
        </w:rPr>
        <w:t>ей</w:t>
      </w:r>
      <w:r w:rsidRPr="00237B41">
        <w:rPr>
          <w:sz w:val="32"/>
          <w:szCs w:val="32"/>
        </w:rPr>
        <w:t xml:space="preserve"> сред</w:t>
      </w:r>
      <w:r>
        <w:rPr>
          <w:sz w:val="32"/>
          <w:szCs w:val="32"/>
        </w:rPr>
        <w:t>ы»</w:t>
      </w:r>
      <w:bookmarkEnd w:id="61"/>
      <w:bookmarkEnd w:id="62"/>
      <w:r w:rsidRPr="00237B41">
        <w:rPr>
          <w:sz w:val="32"/>
          <w:szCs w:val="32"/>
        </w:rPr>
        <w:t xml:space="preserve"> </w:t>
      </w:r>
      <w:bookmarkEnd w:id="64"/>
    </w:p>
    <w:p w:rsidR="00EB7E8D" w:rsidRPr="00FB02F5" w:rsidRDefault="00EB7E8D" w:rsidP="00BF682D">
      <w:pPr>
        <w:pStyle w:val="11"/>
        <w:spacing w:line="240" w:lineRule="auto"/>
        <w:rPr>
          <w:lang w:val="ru-RU"/>
        </w:rPr>
      </w:pPr>
      <w:r>
        <w:rPr>
          <w:lang w:val="ru-RU"/>
        </w:rPr>
        <w:t xml:space="preserve">При разработке раздела </w:t>
      </w:r>
      <w:r w:rsidRPr="00FB02F5">
        <w:rPr>
          <w:lang w:val="ru-RU"/>
        </w:rPr>
        <w:t>использовались экологические ограничения, регламентируемые следующими нормативными документами и материалами:</w:t>
      </w:r>
    </w:p>
    <w:p w:rsidR="00EB7E8D" w:rsidRPr="00FB02F5" w:rsidRDefault="00EB7E8D" w:rsidP="00BF682D">
      <w:pPr>
        <w:pStyle w:val="11"/>
        <w:spacing w:line="240" w:lineRule="auto"/>
        <w:rPr>
          <w:b/>
          <w:lang w:val="ru-RU"/>
        </w:rPr>
      </w:pPr>
      <w:r w:rsidRPr="00FB02F5">
        <w:rPr>
          <w:b/>
          <w:lang w:val="ru-RU"/>
        </w:rPr>
        <w:t>По атмосферному воздуху:</w:t>
      </w:r>
    </w:p>
    <w:p w:rsidR="00EB7E8D" w:rsidRPr="00FB02F5" w:rsidRDefault="00EB7E8D" w:rsidP="00BF682D">
      <w:pPr>
        <w:pStyle w:val="11"/>
        <w:numPr>
          <w:ilvl w:val="0"/>
          <w:numId w:val="3"/>
        </w:numPr>
        <w:spacing w:line="240" w:lineRule="auto"/>
        <w:rPr>
          <w:lang w:val="ru-RU"/>
        </w:rPr>
      </w:pPr>
      <w:r w:rsidRPr="00FB02F5">
        <w:rPr>
          <w:lang w:val="ru-RU"/>
        </w:rPr>
        <w:t>ПДК для атмосферного воздуха («Перечень и коды веществ, загрязняющих атмосферный воздух», 1995);</w:t>
      </w:r>
    </w:p>
    <w:p w:rsidR="00EB7E8D" w:rsidRPr="00FB02F5" w:rsidRDefault="00EB7E8D" w:rsidP="00BF682D">
      <w:pPr>
        <w:pStyle w:val="11"/>
        <w:numPr>
          <w:ilvl w:val="0"/>
          <w:numId w:val="3"/>
        </w:numPr>
        <w:spacing w:line="240" w:lineRule="auto"/>
        <w:rPr>
          <w:lang w:val="ru-RU"/>
        </w:rPr>
      </w:pPr>
      <w:r w:rsidRPr="00FB02F5">
        <w:rPr>
          <w:rFonts w:eastAsia="Arial Unicode MS"/>
          <w:color w:val="000000"/>
          <w:lang w:val="ru-RU"/>
        </w:rPr>
        <w:t xml:space="preserve">СанПиН 2.2.1/2.1.1.1200-03 </w:t>
      </w:r>
      <w:r>
        <w:rPr>
          <w:rFonts w:eastAsia="Arial Unicode MS"/>
          <w:color w:val="000000"/>
          <w:lang w:val="ru-RU"/>
        </w:rPr>
        <w:t>«</w:t>
      </w:r>
      <w:r w:rsidRPr="00FB02F5">
        <w:rPr>
          <w:rFonts w:eastAsia="Arial Unicode MS"/>
          <w:color w:val="000000"/>
          <w:lang w:val="ru-RU"/>
        </w:rPr>
        <w:t>Санитарно-защитные зоны и санитарная классификация предприятий, сооружений и иных объектов</w:t>
      </w:r>
      <w:r>
        <w:rPr>
          <w:rFonts w:eastAsia="Arial Unicode MS"/>
          <w:color w:val="000000"/>
          <w:lang w:val="ru-RU"/>
        </w:rPr>
        <w:t>»</w:t>
      </w:r>
      <w:r w:rsidRPr="00FB02F5">
        <w:rPr>
          <w:lang w:val="ru-RU"/>
        </w:rPr>
        <w:t>;</w:t>
      </w:r>
    </w:p>
    <w:p w:rsidR="00EB7E8D" w:rsidRPr="00FB02F5" w:rsidRDefault="00EB7E8D" w:rsidP="00BF682D">
      <w:pPr>
        <w:pStyle w:val="11"/>
        <w:numPr>
          <w:ilvl w:val="0"/>
          <w:numId w:val="3"/>
        </w:numPr>
        <w:spacing w:line="240" w:lineRule="auto"/>
        <w:rPr>
          <w:lang w:val="ru-RU"/>
        </w:rPr>
      </w:pPr>
      <w:r w:rsidRPr="00FB02F5">
        <w:rPr>
          <w:rFonts w:eastAsia="Arial Unicode MS"/>
          <w:color w:val="000000"/>
          <w:lang w:val="ru-RU"/>
        </w:rPr>
        <w:t>Критерии оценки экологической обстановки территорий для выявления зон чрезвычайной экологической ситуации и зон экологического бедствия, утвержденные приказом Министерства природных ресурсов и экологии РФ от 30.11.1992;</w:t>
      </w:r>
    </w:p>
    <w:p w:rsidR="00EB7E8D" w:rsidRPr="00FB02F5" w:rsidRDefault="00EB7E8D" w:rsidP="00BF682D">
      <w:pPr>
        <w:pStyle w:val="11"/>
        <w:spacing w:line="240" w:lineRule="auto"/>
        <w:rPr>
          <w:b/>
          <w:lang w:val="ru-RU"/>
        </w:rPr>
      </w:pPr>
      <w:r w:rsidRPr="00FB02F5">
        <w:rPr>
          <w:b/>
          <w:lang w:val="ru-RU"/>
        </w:rPr>
        <w:t>По природным водам:</w:t>
      </w:r>
    </w:p>
    <w:p w:rsidR="00EB7E8D" w:rsidRPr="00FB02F5" w:rsidRDefault="00EB7E8D" w:rsidP="00BF682D">
      <w:pPr>
        <w:pStyle w:val="11"/>
        <w:numPr>
          <w:ilvl w:val="0"/>
          <w:numId w:val="3"/>
        </w:numPr>
        <w:spacing w:line="240" w:lineRule="auto"/>
        <w:rPr>
          <w:rFonts w:eastAsia="Arial Unicode MS"/>
          <w:color w:val="000000"/>
          <w:lang w:val="ru-RU"/>
        </w:rPr>
      </w:pPr>
      <w:r w:rsidRPr="00FB02F5">
        <w:rPr>
          <w:rFonts w:eastAsia="Arial Unicode MS"/>
          <w:color w:val="000000"/>
          <w:lang w:val="ru-RU"/>
        </w:rPr>
        <w:t>Критерии оценки экологической обстановки территорий для выявления зон чрезвычайной экологической ситуации и зон экологического бедствия, утвержденные приказом Министерства природных ресурсов и экологии РФ от 30.11.1992;</w:t>
      </w:r>
    </w:p>
    <w:p w:rsidR="00EB7E8D" w:rsidRPr="00FB02F5" w:rsidRDefault="00EB7E8D" w:rsidP="00BF682D">
      <w:pPr>
        <w:pStyle w:val="11"/>
        <w:numPr>
          <w:ilvl w:val="0"/>
          <w:numId w:val="3"/>
        </w:numPr>
        <w:spacing w:line="240" w:lineRule="auto"/>
        <w:rPr>
          <w:lang w:val="ru-RU"/>
        </w:rPr>
      </w:pPr>
      <w:r w:rsidRPr="00FB02F5">
        <w:rPr>
          <w:lang w:val="ru-RU"/>
        </w:rPr>
        <w:t xml:space="preserve">Водный кодекс РФ </w:t>
      </w:r>
      <w:r w:rsidRPr="00FB02F5">
        <w:rPr>
          <w:color w:val="000000"/>
          <w:lang w:val="ru-RU"/>
        </w:rPr>
        <w:t>от 03.06.2006 N 74-ФЗ</w:t>
      </w:r>
      <w:r w:rsidRPr="00FB02F5">
        <w:rPr>
          <w:lang w:val="ru-RU"/>
        </w:rPr>
        <w:t>;</w:t>
      </w:r>
    </w:p>
    <w:p w:rsidR="00EB7E8D" w:rsidRPr="00FB02F5" w:rsidRDefault="00EB7E8D" w:rsidP="00BF682D">
      <w:pPr>
        <w:pStyle w:val="11"/>
        <w:spacing w:line="240" w:lineRule="auto"/>
        <w:rPr>
          <w:b/>
          <w:lang w:val="ru-RU"/>
        </w:rPr>
      </w:pPr>
      <w:r w:rsidRPr="00FB02F5">
        <w:rPr>
          <w:b/>
          <w:lang w:val="ru-RU"/>
        </w:rPr>
        <w:t xml:space="preserve">По почвам: </w:t>
      </w:r>
    </w:p>
    <w:p w:rsidR="00EB7E8D" w:rsidRPr="00FB02F5" w:rsidRDefault="00EB7E8D" w:rsidP="00BF682D">
      <w:pPr>
        <w:pStyle w:val="11"/>
        <w:numPr>
          <w:ilvl w:val="0"/>
          <w:numId w:val="3"/>
        </w:numPr>
        <w:spacing w:line="240" w:lineRule="auto"/>
        <w:rPr>
          <w:lang w:val="ru-RU"/>
        </w:rPr>
      </w:pPr>
      <w:r w:rsidRPr="00FB02F5">
        <w:rPr>
          <w:lang w:val="ru-RU"/>
        </w:rPr>
        <w:t>Требования, регламентирующие возможность снятия и дальнейшего использования плодородного слоя ГОСТ 17.5.3.04-83; ГОСТ 17.5.1.02-85;</w:t>
      </w:r>
    </w:p>
    <w:p w:rsidR="00EB7E8D" w:rsidRPr="00FB02F5" w:rsidRDefault="00EB7E8D" w:rsidP="00BF682D">
      <w:pPr>
        <w:pStyle w:val="11"/>
        <w:numPr>
          <w:ilvl w:val="0"/>
          <w:numId w:val="3"/>
        </w:numPr>
        <w:spacing w:line="240" w:lineRule="auto"/>
        <w:rPr>
          <w:lang w:val="ru-RU"/>
        </w:rPr>
      </w:pPr>
      <w:r w:rsidRPr="00FB02F5">
        <w:rPr>
          <w:rFonts w:eastAsia="Arial Unicode MS"/>
          <w:color w:val="000000"/>
          <w:lang w:val="ru-RU"/>
        </w:rPr>
        <w:t xml:space="preserve">Критерии оценки экологической обстановки территорий для выявления зон чрезвычайной </w:t>
      </w:r>
      <w:r w:rsidRPr="00FB02F5">
        <w:rPr>
          <w:lang w:val="ru-RU"/>
        </w:rPr>
        <w:t>экологической</w:t>
      </w:r>
      <w:r w:rsidRPr="00FB02F5">
        <w:rPr>
          <w:rFonts w:eastAsia="Arial Unicode MS"/>
          <w:color w:val="000000"/>
          <w:lang w:val="ru-RU"/>
        </w:rPr>
        <w:t xml:space="preserve"> ситуации и зон экологического бедствия, утвержденные приказом Министерства природных ресурсов и экологии РФ от 30.11.1992;</w:t>
      </w:r>
    </w:p>
    <w:p w:rsidR="00EB7E8D" w:rsidRPr="00FB02F5" w:rsidRDefault="00EB7E8D" w:rsidP="00BF682D">
      <w:pPr>
        <w:pStyle w:val="11"/>
        <w:numPr>
          <w:ilvl w:val="0"/>
          <w:numId w:val="3"/>
        </w:numPr>
        <w:spacing w:line="240" w:lineRule="auto"/>
        <w:rPr>
          <w:b/>
          <w:lang w:val="ru-RU"/>
        </w:rPr>
      </w:pPr>
      <w:r w:rsidRPr="00FB02F5">
        <w:rPr>
          <w:b/>
          <w:lang w:val="ru-RU"/>
        </w:rPr>
        <w:t xml:space="preserve">По растительному покрову: </w:t>
      </w:r>
    </w:p>
    <w:p w:rsidR="00EB7E8D" w:rsidRPr="00B72782" w:rsidRDefault="00EB7E8D" w:rsidP="00BF682D">
      <w:pPr>
        <w:pStyle w:val="11"/>
        <w:numPr>
          <w:ilvl w:val="0"/>
          <w:numId w:val="3"/>
        </w:numPr>
        <w:spacing w:line="240" w:lineRule="auto"/>
        <w:rPr>
          <w:b/>
          <w:lang w:val="ru-RU"/>
        </w:rPr>
      </w:pPr>
      <w:r w:rsidRPr="00B72782">
        <w:rPr>
          <w:lang w:val="ru-RU"/>
        </w:rPr>
        <w:t xml:space="preserve">СНиП 2.07.01-89* «Градостроительство. Планировка и застройка городских и сельских поселений»; </w:t>
      </w:r>
    </w:p>
    <w:p w:rsidR="00EB7E8D" w:rsidRPr="00FB02F5" w:rsidRDefault="00EB7E8D" w:rsidP="00BF682D">
      <w:pPr>
        <w:pStyle w:val="11"/>
        <w:numPr>
          <w:ilvl w:val="0"/>
          <w:numId w:val="3"/>
        </w:numPr>
        <w:spacing w:line="240" w:lineRule="auto"/>
        <w:rPr>
          <w:b/>
          <w:lang w:val="ru-RU"/>
        </w:rPr>
      </w:pPr>
      <w:r w:rsidRPr="00BC78E5">
        <w:rPr>
          <w:lang w:val="ru-RU"/>
        </w:rPr>
        <w:t xml:space="preserve">Лесной кодекс РФ </w:t>
      </w:r>
      <w:r w:rsidRPr="00FF7D66">
        <w:rPr>
          <w:color w:val="000000"/>
          <w:lang w:val="ru-RU"/>
        </w:rPr>
        <w:t>от 04.12.2006</w:t>
      </w:r>
      <w:r>
        <w:rPr>
          <w:color w:val="000000"/>
          <w:lang w:val="ru-RU"/>
        </w:rPr>
        <w:t xml:space="preserve"> г.</w:t>
      </w:r>
      <w:r w:rsidRPr="00FF7D66">
        <w:rPr>
          <w:color w:val="000000"/>
          <w:lang w:val="ru-RU"/>
        </w:rPr>
        <w:t xml:space="preserve"> </w:t>
      </w:r>
      <w:r>
        <w:rPr>
          <w:color w:val="000000"/>
        </w:rPr>
        <w:t>N</w:t>
      </w:r>
      <w:r w:rsidRPr="00FF7D66">
        <w:rPr>
          <w:color w:val="000000"/>
          <w:lang w:val="ru-RU"/>
        </w:rPr>
        <w:t xml:space="preserve"> 200-ФЗ</w:t>
      </w:r>
      <w:r w:rsidRPr="00FB02F5">
        <w:rPr>
          <w:lang w:val="ru-RU"/>
        </w:rPr>
        <w:t>;</w:t>
      </w:r>
    </w:p>
    <w:p w:rsidR="00EB7E8D" w:rsidRPr="00FB02F5" w:rsidRDefault="00EB7E8D" w:rsidP="00BF682D">
      <w:pPr>
        <w:pStyle w:val="11"/>
        <w:numPr>
          <w:ilvl w:val="0"/>
          <w:numId w:val="3"/>
        </w:numPr>
        <w:spacing w:line="240" w:lineRule="auto"/>
        <w:rPr>
          <w:lang w:val="ru-RU"/>
        </w:rPr>
      </w:pPr>
      <w:r w:rsidRPr="00FB02F5">
        <w:rPr>
          <w:lang w:val="ru-RU"/>
        </w:rPr>
        <w:t>ГОСТ 28329 «Озеленение городов»;</w:t>
      </w:r>
    </w:p>
    <w:p w:rsidR="00EB7E8D" w:rsidRPr="00FB02F5" w:rsidRDefault="00EB7E8D" w:rsidP="00BF682D">
      <w:pPr>
        <w:pStyle w:val="11"/>
        <w:spacing w:line="240" w:lineRule="auto"/>
        <w:rPr>
          <w:b/>
          <w:lang w:val="ru-RU"/>
        </w:rPr>
      </w:pPr>
      <w:r w:rsidRPr="00FB02F5">
        <w:rPr>
          <w:b/>
          <w:lang w:val="ru-RU"/>
        </w:rPr>
        <w:t>По электромагнитному воздействию:</w:t>
      </w:r>
    </w:p>
    <w:p w:rsidR="00EB7E8D" w:rsidRPr="00FB02F5" w:rsidRDefault="00EB7E8D" w:rsidP="00BF682D">
      <w:pPr>
        <w:pStyle w:val="11"/>
        <w:numPr>
          <w:ilvl w:val="0"/>
          <w:numId w:val="3"/>
        </w:numPr>
        <w:spacing w:line="240" w:lineRule="auto"/>
        <w:rPr>
          <w:rFonts w:eastAsia="Arial Unicode MS"/>
          <w:color w:val="000000"/>
          <w:lang w:val="ru-RU"/>
        </w:rPr>
      </w:pPr>
      <w:r w:rsidRPr="00FB02F5">
        <w:rPr>
          <w:rFonts w:eastAsia="Arial Unicode MS"/>
          <w:color w:val="000000"/>
          <w:lang w:val="ru-RU"/>
        </w:rPr>
        <w:t>Санитарные нормы и правила защиты населения от воздействия электрического поля, создаваемого ВЛ электропередачи переменного тока промышленной частоты (1985);</w:t>
      </w:r>
    </w:p>
    <w:p w:rsidR="00EB7E8D" w:rsidRPr="00FB02F5" w:rsidRDefault="00EB7E8D" w:rsidP="00BF682D">
      <w:pPr>
        <w:pStyle w:val="11"/>
        <w:numPr>
          <w:ilvl w:val="0"/>
          <w:numId w:val="3"/>
        </w:numPr>
        <w:spacing w:line="240" w:lineRule="auto"/>
        <w:rPr>
          <w:rFonts w:eastAsia="Arial Unicode MS"/>
          <w:color w:val="000000"/>
          <w:lang w:val="ru-RU"/>
        </w:rPr>
      </w:pPr>
      <w:r w:rsidRPr="00FB02F5">
        <w:rPr>
          <w:rFonts w:eastAsia="Arial Unicode MS"/>
          <w:color w:val="000000"/>
          <w:lang w:val="ru-RU"/>
        </w:rPr>
        <w:t xml:space="preserve">Допустимые уровни электромагнитных полей СанПиН 2.2.2.723-98, </w:t>
      </w:r>
    </w:p>
    <w:p w:rsidR="00EB7E8D" w:rsidRPr="00FB02F5" w:rsidRDefault="00EB7E8D" w:rsidP="00BF682D">
      <w:pPr>
        <w:pStyle w:val="11"/>
        <w:numPr>
          <w:ilvl w:val="0"/>
          <w:numId w:val="3"/>
        </w:numPr>
        <w:spacing w:line="240" w:lineRule="auto"/>
        <w:rPr>
          <w:rFonts w:eastAsia="Arial Unicode MS"/>
          <w:color w:val="000000"/>
          <w:lang w:val="ru-RU"/>
        </w:rPr>
      </w:pPr>
      <w:r w:rsidRPr="00FB02F5">
        <w:rPr>
          <w:rFonts w:eastAsia="Arial Unicode MS"/>
          <w:color w:val="000000"/>
          <w:lang w:val="ru-RU"/>
        </w:rPr>
        <w:t>Пособие по проектированию городских поселковых электрических сетей (ВСН 97-83);</w:t>
      </w:r>
    </w:p>
    <w:p w:rsidR="00EB7E8D" w:rsidRPr="00FB02F5" w:rsidRDefault="00EB7E8D" w:rsidP="00BF682D">
      <w:pPr>
        <w:pStyle w:val="11"/>
        <w:spacing w:line="240" w:lineRule="auto"/>
        <w:rPr>
          <w:b/>
          <w:lang w:val="ru-RU"/>
        </w:rPr>
      </w:pPr>
      <w:r w:rsidRPr="00FB02F5">
        <w:rPr>
          <w:b/>
          <w:lang w:val="ru-RU"/>
        </w:rPr>
        <w:t>По шумовому и вибрационному воздействию:</w:t>
      </w:r>
    </w:p>
    <w:p w:rsidR="00EB7E8D" w:rsidRPr="00FB02F5" w:rsidRDefault="00EB7E8D" w:rsidP="00BF682D">
      <w:pPr>
        <w:pStyle w:val="11"/>
        <w:numPr>
          <w:ilvl w:val="0"/>
          <w:numId w:val="3"/>
        </w:numPr>
        <w:spacing w:line="240" w:lineRule="auto"/>
        <w:rPr>
          <w:rFonts w:eastAsia="Arial Unicode MS"/>
          <w:color w:val="000000"/>
          <w:lang w:val="ru-RU"/>
        </w:rPr>
      </w:pPr>
      <w:r w:rsidRPr="00FB02F5">
        <w:rPr>
          <w:rFonts w:eastAsia="Arial Unicode MS"/>
          <w:color w:val="000000"/>
          <w:lang w:val="ru-RU"/>
        </w:rPr>
        <w:t>Нормы допустимых уровней шума СН 2.2.4/2.1.8.562-96 «Шум на рабочих местах, в помещения жилых, общественных зданий и на территории жилой застройки»;</w:t>
      </w:r>
    </w:p>
    <w:p w:rsidR="00EB7E8D" w:rsidRPr="00FB02F5" w:rsidRDefault="00EB7E8D" w:rsidP="00BF682D">
      <w:pPr>
        <w:pStyle w:val="11"/>
        <w:spacing w:line="240" w:lineRule="auto"/>
        <w:rPr>
          <w:b/>
          <w:lang w:val="ru-RU"/>
        </w:rPr>
      </w:pPr>
      <w:r w:rsidRPr="00FB02F5">
        <w:rPr>
          <w:b/>
          <w:lang w:val="ru-RU"/>
        </w:rPr>
        <w:t>По радиоактивному воздействию:</w:t>
      </w:r>
    </w:p>
    <w:p w:rsidR="00EB7E8D" w:rsidRPr="00FB02F5" w:rsidRDefault="00EB7E8D" w:rsidP="00BF682D">
      <w:pPr>
        <w:pStyle w:val="11"/>
        <w:numPr>
          <w:ilvl w:val="0"/>
          <w:numId w:val="3"/>
        </w:numPr>
        <w:spacing w:line="240" w:lineRule="auto"/>
        <w:rPr>
          <w:rFonts w:eastAsia="Arial Unicode MS"/>
          <w:color w:val="000000"/>
          <w:lang w:val="ru-RU"/>
        </w:rPr>
      </w:pPr>
      <w:r w:rsidRPr="00FB02F5">
        <w:rPr>
          <w:rFonts w:eastAsia="Arial Unicode MS"/>
          <w:color w:val="000000"/>
          <w:lang w:val="ru-RU"/>
        </w:rPr>
        <w:t>Нормы радиационной безопасности (НРБ-99) СП 2.6.1.758-99.</w:t>
      </w:r>
    </w:p>
    <w:p w:rsidR="00EB7E8D" w:rsidRPr="00FB02F5" w:rsidRDefault="00EB7E8D" w:rsidP="00EB7E8D">
      <w:pPr>
        <w:ind w:firstLine="709"/>
        <w:jc w:val="both"/>
      </w:pPr>
      <w:r w:rsidRPr="00FB02F5">
        <w:t xml:space="preserve">  </w:t>
      </w:r>
      <w:bookmarkEnd w:id="63"/>
    </w:p>
    <w:p w:rsidR="00EB7E8D" w:rsidRPr="00FB02F5" w:rsidRDefault="00EB7E8D" w:rsidP="00EB7E8D">
      <w:pPr>
        <w:pStyle w:val="10"/>
        <w:rPr>
          <w:sz w:val="32"/>
          <w:szCs w:val="32"/>
        </w:rPr>
      </w:pPr>
      <w:r>
        <w:t xml:space="preserve"> </w:t>
      </w:r>
      <w:r w:rsidRPr="00FB02F5">
        <w:br w:type="page"/>
      </w:r>
      <w:bookmarkStart w:id="65" w:name="_Hlt125248496"/>
      <w:bookmarkStart w:id="66" w:name="_Toc214696658"/>
      <w:bookmarkStart w:id="67" w:name="_Toc242865506"/>
      <w:bookmarkStart w:id="68" w:name="_Toc249252115"/>
      <w:bookmarkStart w:id="69" w:name="_Toc257727933"/>
      <w:bookmarkStart w:id="70" w:name="_Toc260734927"/>
      <w:bookmarkStart w:id="71" w:name="_Toc260734928"/>
      <w:bookmarkStart w:id="72" w:name="_Toc100977253"/>
      <w:bookmarkStart w:id="73" w:name="_Toc214696661"/>
      <w:bookmarkEnd w:id="65"/>
      <w:r w:rsidRPr="00FB02F5">
        <w:rPr>
          <w:sz w:val="32"/>
          <w:szCs w:val="32"/>
        </w:rPr>
        <w:t xml:space="preserve">4. </w:t>
      </w:r>
      <w:bookmarkEnd w:id="66"/>
      <w:r w:rsidRPr="00FB02F5">
        <w:rPr>
          <w:sz w:val="32"/>
          <w:szCs w:val="32"/>
        </w:rPr>
        <w:t>Состояние окружающей среды</w:t>
      </w:r>
      <w:bookmarkEnd w:id="67"/>
      <w:bookmarkEnd w:id="68"/>
      <w:bookmarkEnd w:id="69"/>
      <w:bookmarkEnd w:id="70"/>
      <w:bookmarkEnd w:id="71"/>
    </w:p>
    <w:p w:rsidR="00EB7E8D" w:rsidRPr="00FB02F5" w:rsidRDefault="00EB7E8D" w:rsidP="00EB7E8D">
      <w:pPr>
        <w:pStyle w:val="30"/>
        <w:ind w:left="0" w:firstLine="720"/>
        <w:jc w:val="both"/>
        <w:rPr>
          <w:sz w:val="28"/>
          <w:szCs w:val="28"/>
        </w:rPr>
      </w:pPr>
    </w:p>
    <w:p w:rsidR="00EB7E8D" w:rsidRPr="00305A63" w:rsidRDefault="00EB7E8D" w:rsidP="00EB7E8D">
      <w:pPr>
        <w:pStyle w:val="2"/>
        <w:spacing w:line="360" w:lineRule="auto"/>
        <w:jc w:val="center"/>
        <w:rPr>
          <w:rFonts w:ascii="Times New Roman" w:hAnsi="Times New Roman" w:cs="Times New Roman"/>
          <w:i w:val="0"/>
        </w:rPr>
      </w:pPr>
      <w:bookmarkStart w:id="74" w:name="_Toc100977252"/>
      <w:bookmarkStart w:id="75" w:name="_Toc214696659"/>
      <w:bookmarkStart w:id="76" w:name="_Toc242865507"/>
      <w:bookmarkStart w:id="77" w:name="_Toc249252116"/>
      <w:bookmarkStart w:id="78" w:name="_Toc260734929"/>
      <w:r w:rsidRPr="00305A63">
        <w:rPr>
          <w:rFonts w:ascii="Times New Roman" w:hAnsi="Times New Roman" w:cs="Times New Roman"/>
          <w:i w:val="0"/>
        </w:rPr>
        <w:t xml:space="preserve">4.1. </w:t>
      </w:r>
      <w:bookmarkEnd w:id="74"/>
      <w:bookmarkEnd w:id="75"/>
      <w:r w:rsidRPr="00305A63">
        <w:rPr>
          <w:rFonts w:ascii="Times New Roman" w:hAnsi="Times New Roman" w:cs="Times New Roman"/>
          <w:i w:val="0"/>
        </w:rPr>
        <w:t>Состояние и охрана атмосферного воздуха</w:t>
      </w:r>
      <w:bookmarkEnd w:id="76"/>
      <w:bookmarkEnd w:id="77"/>
      <w:bookmarkEnd w:id="78"/>
    </w:p>
    <w:p w:rsidR="00EB7E8D" w:rsidRPr="00CF3DD9" w:rsidRDefault="00EB7E8D" w:rsidP="00BF682D">
      <w:pPr>
        <w:pStyle w:val="a9"/>
        <w:ind w:firstLine="709"/>
        <w:jc w:val="both"/>
        <w:rPr>
          <w:sz w:val="28"/>
          <w:szCs w:val="28"/>
        </w:rPr>
      </w:pPr>
      <w:r w:rsidRPr="00CF3DD9">
        <w:rPr>
          <w:sz w:val="28"/>
          <w:szCs w:val="28"/>
        </w:rPr>
        <w:t>Атмосферный воздух относится к числу приоритетных факторов окружающей среды, оказывающих влияние на состояние здоровья населения.</w:t>
      </w:r>
    </w:p>
    <w:p w:rsidR="00EB7E8D" w:rsidRPr="00CF3DD9" w:rsidRDefault="00EB7E8D" w:rsidP="00BF682D">
      <w:pPr>
        <w:pStyle w:val="a9"/>
        <w:ind w:firstLine="709"/>
        <w:jc w:val="both"/>
        <w:rPr>
          <w:spacing w:val="-2"/>
          <w:sz w:val="28"/>
          <w:szCs w:val="28"/>
        </w:rPr>
      </w:pPr>
      <w:r>
        <w:rPr>
          <w:spacing w:val="-2"/>
          <w:sz w:val="28"/>
          <w:szCs w:val="28"/>
        </w:rPr>
        <w:t>Н.п. Приволжский</w:t>
      </w:r>
      <w:r w:rsidRPr="00CF3DD9">
        <w:rPr>
          <w:spacing w:val="-2"/>
          <w:sz w:val="28"/>
          <w:szCs w:val="28"/>
        </w:rPr>
        <w:t xml:space="preserve"> характеризуется благоприятным состоянием атмосферного воздуха, обусловленным складывающимися метеорологическими условиями и отсутствием значительных загрязнителей.</w:t>
      </w:r>
    </w:p>
    <w:p w:rsidR="00EB7E8D" w:rsidRPr="00CF3DD9" w:rsidRDefault="00EB7E8D" w:rsidP="00BF682D">
      <w:pPr>
        <w:pStyle w:val="11"/>
        <w:spacing w:line="240" w:lineRule="auto"/>
        <w:rPr>
          <w:szCs w:val="28"/>
          <w:lang w:val="ru-RU"/>
        </w:rPr>
      </w:pPr>
      <w:r w:rsidRPr="00CF3DD9">
        <w:rPr>
          <w:spacing w:val="-2"/>
          <w:szCs w:val="28"/>
          <w:lang w:val="ru-RU"/>
        </w:rPr>
        <w:t>Одним из потенциальных источников загрязнения может являться автотранспорт, с которым в атмосферу поступают</w:t>
      </w:r>
      <w:r w:rsidRPr="00CF3DD9">
        <w:rPr>
          <w:szCs w:val="28"/>
          <w:lang w:val="ru-RU"/>
        </w:rPr>
        <w:t xml:space="preserve"> оксид углерода, диоксид азота и бензин. Однако в </w:t>
      </w:r>
      <w:r>
        <w:rPr>
          <w:szCs w:val="28"/>
          <w:lang w:val="ru-RU"/>
        </w:rPr>
        <w:t>поселке</w:t>
      </w:r>
      <w:r w:rsidRPr="00CF3DD9">
        <w:rPr>
          <w:szCs w:val="28"/>
          <w:lang w:val="ru-RU"/>
        </w:rPr>
        <w:t xml:space="preserve"> в постоянном пользовании </w:t>
      </w:r>
      <w:r>
        <w:rPr>
          <w:szCs w:val="28"/>
          <w:lang w:val="ru-RU"/>
        </w:rPr>
        <w:t xml:space="preserve">находится небольшое количество </w:t>
      </w:r>
      <w:r w:rsidRPr="00CF3DD9">
        <w:rPr>
          <w:szCs w:val="28"/>
          <w:lang w:val="ru-RU"/>
        </w:rPr>
        <w:t xml:space="preserve">автомобилей, что свидетельствует о незначительном вкладе передвижных источников. </w:t>
      </w:r>
    </w:p>
    <w:p w:rsidR="00EB7E8D" w:rsidRPr="00CF3DD9" w:rsidRDefault="00EB7E8D" w:rsidP="00BF682D">
      <w:pPr>
        <w:pStyle w:val="11"/>
        <w:spacing w:line="240" w:lineRule="auto"/>
        <w:rPr>
          <w:szCs w:val="28"/>
          <w:lang w:val="ru-RU"/>
        </w:rPr>
      </w:pPr>
      <w:r w:rsidRPr="00CF3DD9">
        <w:rPr>
          <w:spacing w:val="-2"/>
          <w:szCs w:val="28"/>
          <w:lang w:val="ru-RU"/>
        </w:rPr>
        <w:t xml:space="preserve">Стационарными источниками загрязнения атмосферы являются </w:t>
      </w:r>
      <w:r>
        <w:rPr>
          <w:spacing w:val="-2"/>
          <w:szCs w:val="28"/>
          <w:lang w:val="ru-RU"/>
        </w:rPr>
        <w:t>зерноток</w:t>
      </w:r>
      <w:r w:rsidRPr="00CF3DD9">
        <w:rPr>
          <w:spacing w:val="-2"/>
          <w:szCs w:val="28"/>
          <w:lang w:val="ru-RU"/>
        </w:rPr>
        <w:t xml:space="preserve">, </w:t>
      </w:r>
      <w:r>
        <w:rPr>
          <w:spacing w:val="-2"/>
          <w:szCs w:val="28"/>
          <w:lang w:val="ru-RU"/>
        </w:rPr>
        <w:t>ферма КРС и свалка ТБО</w:t>
      </w:r>
      <w:r w:rsidRPr="00CF3DD9">
        <w:rPr>
          <w:spacing w:val="-2"/>
          <w:szCs w:val="28"/>
          <w:lang w:val="ru-RU"/>
        </w:rPr>
        <w:t>, нормативные санитарно-защитные зоны которых составляют 50 м</w:t>
      </w:r>
      <w:r>
        <w:rPr>
          <w:spacing w:val="-2"/>
          <w:szCs w:val="28"/>
          <w:lang w:val="ru-RU"/>
        </w:rPr>
        <w:t>, 300 м и 1000 м соответственно</w:t>
      </w:r>
      <w:r w:rsidRPr="00CF3DD9">
        <w:rPr>
          <w:spacing w:val="-2"/>
          <w:szCs w:val="28"/>
          <w:lang w:val="ru-RU"/>
        </w:rPr>
        <w:t xml:space="preserve"> и накрывают </w:t>
      </w:r>
      <w:r>
        <w:rPr>
          <w:spacing w:val="-2"/>
          <w:szCs w:val="28"/>
          <w:lang w:val="ru-RU"/>
        </w:rPr>
        <w:t>порядка 31,6 га жилой застройки</w:t>
      </w:r>
      <w:r w:rsidRPr="00CF3DD9">
        <w:rPr>
          <w:spacing w:val="-2"/>
          <w:szCs w:val="28"/>
          <w:lang w:val="ru-RU"/>
        </w:rPr>
        <w:t xml:space="preserve">. </w:t>
      </w:r>
    </w:p>
    <w:p w:rsidR="00EB7E8D" w:rsidRPr="00CF3DD9" w:rsidRDefault="00EB7E8D" w:rsidP="00BF682D">
      <w:pPr>
        <w:pStyle w:val="a9"/>
        <w:ind w:firstLine="709"/>
        <w:jc w:val="both"/>
        <w:rPr>
          <w:spacing w:val="-2"/>
          <w:sz w:val="28"/>
          <w:szCs w:val="28"/>
        </w:rPr>
      </w:pPr>
      <w:r>
        <w:rPr>
          <w:sz w:val="28"/>
          <w:szCs w:val="28"/>
        </w:rPr>
        <w:t>Ж</w:t>
      </w:r>
      <w:r w:rsidRPr="00CF3DD9">
        <w:rPr>
          <w:sz w:val="28"/>
          <w:szCs w:val="28"/>
        </w:rPr>
        <w:t>ил</w:t>
      </w:r>
      <w:r>
        <w:rPr>
          <w:sz w:val="28"/>
          <w:szCs w:val="28"/>
        </w:rPr>
        <w:t>ая</w:t>
      </w:r>
      <w:r w:rsidRPr="00CF3DD9">
        <w:rPr>
          <w:sz w:val="28"/>
          <w:szCs w:val="28"/>
        </w:rPr>
        <w:t xml:space="preserve"> застройк</w:t>
      </w:r>
      <w:r>
        <w:rPr>
          <w:sz w:val="28"/>
          <w:szCs w:val="28"/>
        </w:rPr>
        <w:t>а</w:t>
      </w:r>
      <w:r w:rsidRPr="00CF3DD9">
        <w:rPr>
          <w:sz w:val="28"/>
          <w:szCs w:val="28"/>
        </w:rPr>
        <w:t xml:space="preserve"> </w:t>
      </w:r>
      <w:r>
        <w:rPr>
          <w:sz w:val="28"/>
          <w:szCs w:val="28"/>
        </w:rPr>
        <w:t>н.п. Приволжский</w:t>
      </w:r>
      <w:r w:rsidRPr="00CF3DD9">
        <w:rPr>
          <w:sz w:val="28"/>
          <w:szCs w:val="28"/>
        </w:rPr>
        <w:t xml:space="preserve"> представлена усадебным типом, т.е. невысотными зданиями, которые не вызывают скопление загрязняющих веществ на локальных площадках.</w:t>
      </w:r>
    </w:p>
    <w:p w:rsidR="00EB7E8D" w:rsidRPr="005569F5" w:rsidRDefault="00EB7E8D" w:rsidP="00BF682D">
      <w:pPr>
        <w:pStyle w:val="11"/>
        <w:spacing w:line="240" w:lineRule="auto"/>
        <w:ind w:firstLine="567"/>
        <w:rPr>
          <w:szCs w:val="28"/>
          <w:lang w:val="ru-RU"/>
        </w:rPr>
      </w:pPr>
      <w:r w:rsidRPr="005569F5">
        <w:rPr>
          <w:color w:val="000000"/>
          <w:szCs w:val="28"/>
          <w:lang w:val="ru-RU"/>
        </w:rPr>
        <w:t xml:space="preserve">Складывающиеся метеорологические условия могут являться одной из причин, обуславливающих изменения уровня загрязнения атмосферы. </w:t>
      </w:r>
      <w:r w:rsidRPr="005569F5">
        <w:rPr>
          <w:lang w:val="ru-RU"/>
        </w:rPr>
        <w:t xml:space="preserve">Потенциал загрязнения атмосферы рассматриваемой территории характеризуется как </w:t>
      </w:r>
      <w:r>
        <w:rPr>
          <w:lang w:val="ru-RU"/>
        </w:rPr>
        <w:t>низкий</w:t>
      </w:r>
      <w:r w:rsidRPr="005569F5">
        <w:rPr>
          <w:lang w:val="ru-RU"/>
        </w:rPr>
        <w:t xml:space="preserve"> (</w:t>
      </w:r>
      <w:r>
        <w:rPr>
          <w:lang w:val="ru-RU"/>
        </w:rPr>
        <w:t>1,8</w:t>
      </w:r>
      <w:r w:rsidRPr="005569F5">
        <w:rPr>
          <w:lang w:val="ru-RU"/>
        </w:rPr>
        <w:t>-</w:t>
      </w:r>
      <w:r>
        <w:rPr>
          <w:lang w:val="ru-RU"/>
        </w:rPr>
        <w:t>2</w:t>
      </w:r>
      <w:r w:rsidRPr="005569F5">
        <w:rPr>
          <w:lang w:val="ru-RU"/>
        </w:rPr>
        <w:t>,</w:t>
      </w:r>
      <w:r>
        <w:rPr>
          <w:lang w:val="ru-RU"/>
        </w:rPr>
        <w:t>4</w:t>
      </w:r>
      <w:r w:rsidRPr="005569F5">
        <w:rPr>
          <w:lang w:val="ru-RU"/>
        </w:rPr>
        <w:t xml:space="preserve">). Параметры, определяющие потенциал, </w:t>
      </w:r>
      <w:r w:rsidRPr="005569F5">
        <w:rPr>
          <w:szCs w:val="28"/>
          <w:lang w:val="ru-RU"/>
        </w:rPr>
        <w:t>составляют:</w:t>
      </w:r>
    </w:p>
    <w:p w:rsidR="00EB7E8D" w:rsidRPr="005569F5" w:rsidRDefault="00EB7E8D" w:rsidP="00BF682D">
      <w:pPr>
        <w:pStyle w:val="22"/>
        <w:numPr>
          <w:ilvl w:val="0"/>
          <w:numId w:val="10"/>
        </w:numPr>
        <w:tabs>
          <w:tab w:val="clear" w:pos="360"/>
          <w:tab w:val="num" w:pos="1069"/>
        </w:tabs>
        <w:spacing w:after="0" w:line="240" w:lineRule="auto"/>
        <w:ind w:left="1069"/>
        <w:jc w:val="both"/>
        <w:rPr>
          <w:sz w:val="28"/>
          <w:szCs w:val="28"/>
        </w:rPr>
      </w:pPr>
      <w:r w:rsidRPr="005569F5">
        <w:rPr>
          <w:sz w:val="28"/>
          <w:szCs w:val="28"/>
        </w:rPr>
        <w:t>повторяемость приземных инверсий, % (по данным атмосферной станции Казань) – 4</w:t>
      </w:r>
      <w:r>
        <w:rPr>
          <w:sz w:val="28"/>
          <w:szCs w:val="28"/>
        </w:rPr>
        <w:t>6</w:t>
      </w:r>
      <w:r w:rsidRPr="005569F5">
        <w:rPr>
          <w:sz w:val="28"/>
          <w:szCs w:val="28"/>
        </w:rPr>
        <w:t>;</w:t>
      </w:r>
    </w:p>
    <w:p w:rsidR="00EB7E8D" w:rsidRPr="005569F5" w:rsidRDefault="00EB7E8D" w:rsidP="00BF682D">
      <w:pPr>
        <w:pStyle w:val="22"/>
        <w:numPr>
          <w:ilvl w:val="0"/>
          <w:numId w:val="10"/>
        </w:numPr>
        <w:tabs>
          <w:tab w:val="clear" w:pos="360"/>
          <w:tab w:val="num" w:pos="1069"/>
        </w:tabs>
        <w:spacing w:after="0" w:line="240" w:lineRule="auto"/>
        <w:ind w:left="1069"/>
        <w:jc w:val="both"/>
        <w:rPr>
          <w:sz w:val="28"/>
          <w:szCs w:val="28"/>
        </w:rPr>
      </w:pPr>
      <w:r w:rsidRPr="005569F5">
        <w:rPr>
          <w:sz w:val="28"/>
          <w:szCs w:val="28"/>
        </w:rPr>
        <w:t>мощность приземных инверсий, км (по данным атмосферной станции Казань) – 0,</w:t>
      </w:r>
      <w:r>
        <w:rPr>
          <w:sz w:val="28"/>
          <w:szCs w:val="28"/>
        </w:rPr>
        <w:t>32</w:t>
      </w:r>
      <w:r w:rsidRPr="005569F5">
        <w:rPr>
          <w:sz w:val="28"/>
          <w:szCs w:val="28"/>
        </w:rPr>
        <w:t>;</w:t>
      </w:r>
    </w:p>
    <w:p w:rsidR="00EB7E8D" w:rsidRPr="005569F5" w:rsidRDefault="00EB7E8D" w:rsidP="00BF682D">
      <w:pPr>
        <w:pStyle w:val="22"/>
        <w:numPr>
          <w:ilvl w:val="0"/>
          <w:numId w:val="10"/>
        </w:numPr>
        <w:tabs>
          <w:tab w:val="clear" w:pos="360"/>
          <w:tab w:val="num" w:pos="1069"/>
        </w:tabs>
        <w:spacing w:after="0" w:line="240" w:lineRule="auto"/>
        <w:ind w:left="1069"/>
        <w:jc w:val="both"/>
        <w:rPr>
          <w:sz w:val="28"/>
          <w:szCs w:val="28"/>
        </w:rPr>
      </w:pPr>
      <w:r w:rsidRPr="005569F5">
        <w:rPr>
          <w:sz w:val="28"/>
          <w:szCs w:val="28"/>
        </w:rPr>
        <w:t>повторяемость скорости ветра 0-1 м/с, % - 1</w:t>
      </w:r>
      <w:r>
        <w:rPr>
          <w:sz w:val="28"/>
          <w:szCs w:val="28"/>
        </w:rPr>
        <w:t>5</w:t>
      </w:r>
      <w:r w:rsidRPr="005569F5">
        <w:rPr>
          <w:sz w:val="28"/>
          <w:szCs w:val="28"/>
        </w:rPr>
        <w:t>;</w:t>
      </w:r>
    </w:p>
    <w:p w:rsidR="00EB7E8D" w:rsidRPr="005569F5" w:rsidRDefault="00EB7E8D" w:rsidP="00BF682D">
      <w:pPr>
        <w:pStyle w:val="11"/>
        <w:numPr>
          <w:ilvl w:val="0"/>
          <w:numId w:val="10"/>
        </w:numPr>
        <w:tabs>
          <w:tab w:val="clear" w:pos="360"/>
          <w:tab w:val="num" w:pos="927"/>
        </w:tabs>
        <w:spacing w:line="240" w:lineRule="auto"/>
        <w:ind w:left="1069"/>
        <w:rPr>
          <w:szCs w:val="28"/>
          <w:lang w:val="ru-RU"/>
        </w:rPr>
      </w:pPr>
      <w:r w:rsidRPr="005569F5">
        <w:rPr>
          <w:szCs w:val="28"/>
          <w:lang w:val="ru-RU"/>
        </w:rPr>
        <w:t xml:space="preserve">продолжительность туманов, часы – </w:t>
      </w:r>
      <w:r>
        <w:rPr>
          <w:szCs w:val="28"/>
          <w:lang w:val="ru-RU"/>
        </w:rPr>
        <w:t>95</w:t>
      </w:r>
      <w:r w:rsidRPr="005569F5">
        <w:rPr>
          <w:szCs w:val="28"/>
          <w:lang w:val="ru-RU"/>
        </w:rPr>
        <w:t>.</w:t>
      </w:r>
    </w:p>
    <w:p w:rsidR="00EB7E8D" w:rsidRPr="005569F5" w:rsidRDefault="00EB7E8D" w:rsidP="00BF682D">
      <w:pPr>
        <w:ind w:firstLine="709"/>
        <w:jc w:val="both"/>
        <w:rPr>
          <w:sz w:val="28"/>
          <w:szCs w:val="28"/>
        </w:rPr>
      </w:pPr>
      <w:r>
        <w:rPr>
          <w:sz w:val="28"/>
          <w:szCs w:val="28"/>
        </w:rPr>
        <w:t>Низкий</w:t>
      </w:r>
      <w:r w:rsidRPr="005569F5">
        <w:rPr>
          <w:sz w:val="28"/>
          <w:szCs w:val="28"/>
        </w:rPr>
        <w:t xml:space="preserve"> потенциал загрязнения атмосферы создает процессы, способствующие </w:t>
      </w:r>
      <w:r>
        <w:rPr>
          <w:sz w:val="28"/>
          <w:szCs w:val="28"/>
        </w:rPr>
        <w:t>рассеиванию</w:t>
      </w:r>
      <w:r w:rsidRPr="005569F5">
        <w:rPr>
          <w:sz w:val="28"/>
          <w:szCs w:val="28"/>
        </w:rPr>
        <w:t xml:space="preserve"> выбросов промышленных предприятий и транспорта в приземном слое атмосферы (</w:t>
      </w:r>
      <w:r>
        <w:rPr>
          <w:sz w:val="28"/>
          <w:szCs w:val="28"/>
        </w:rPr>
        <w:t xml:space="preserve">материалы </w:t>
      </w:r>
      <w:r w:rsidRPr="005569F5">
        <w:rPr>
          <w:sz w:val="28"/>
          <w:szCs w:val="28"/>
        </w:rPr>
        <w:t>Схем</w:t>
      </w:r>
      <w:r>
        <w:rPr>
          <w:sz w:val="28"/>
          <w:szCs w:val="28"/>
        </w:rPr>
        <w:t>ы</w:t>
      </w:r>
      <w:r w:rsidRPr="005569F5">
        <w:rPr>
          <w:sz w:val="28"/>
          <w:szCs w:val="28"/>
        </w:rPr>
        <w:t xml:space="preserve"> те</w:t>
      </w:r>
      <w:r>
        <w:rPr>
          <w:sz w:val="28"/>
          <w:szCs w:val="28"/>
        </w:rPr>
        <w:t>рриториального планирования Республики Татарстан</w:t>
      </w:r>
      <w:r w:rsidRPr="005569F5">
        <w:rPr>
          <w:sz w:val="28"/>
          <w:szCs w:val="28"/>
        </w:rPr>
        <w:t>)</w:t>
      </w:r>
      <w:r>
        <w:rPr>
          <w:sz w:val="28"/>
          <w:szCs w:val="28"/>
        </w:rPr>
        <w:t>.</w:t>
      </w:r>
      <w:r w:rsidRPr="005569F5">
        <w:rPr>
          <w:sz w:val="28"/>
          <w:szCs w:val="28"/>
        </w:rPr>
        <w:t xml:space="preserve"> </w:t>
      </w:r>
    </w:p>
    <w:p w:rsidR="00EB7E8D" w:rsidRPr="005569F5" w:rsidRDefault="00EB7E8D" w:rsidP="00BF682D">
      <w:pPr>
        <w:ind w:firstLine="709"/>
        <w:jc w:val="both"/>
        <w:rPr>
          <w:sz w:val="28"/>
          <w:szCs w:val="28"/>
        </w:rPr>
      </w:pPr>
      <w:r w:rsidRPr="005569F5">
        <w:rPr>
          <w:sz w:val="28"/>
          <w:szCs w:val="28"/>
        </w:rPr>
        <w:t xml:space="preserve">Немаловажную особенность имеет ориентированность территории по отношению к преобладающим направлениям ветра: </w:t>
      </w:r>
      <w:r>
        <w:rPr>
          <w:sz w:val="28"/>
          <w:szCs w:val="28"/>
        </w:rPr>
        <w:t>западным</w:t>
      </w:r>
      <w:r w:rsidRPr="005569F5">
        <w:rPr>
          <w:sz w:val="28"/>
          <w:szCs w:val="28"/>
        </w:rPr>
        <w:t xml:space="preserve"> и </w:t>
      </w:r>
      <w:r>
        <w:rPr>
          <w:sz w:val="28"/>
          <w:szCs w:val="28"/>
        </w:rPr>
        <w:t>в меньшей степени южным</w:t>
      </w:r>
      <w:r w:rsidRPr="005569F5">
        <w:rPr>
          <w:sz w:val="28"/>
          <w:szCs w:val="28"/>
        </w:rPr>
        <w:t xml:space="preserve">. Наиболее «опасными», с точки зрения загрязнения воздуха, направлениями ветра являются те, со стороны которых расположены промышленные предприятия, в наибольшей мере загрязняющие воздушную среду </w:t>
      </w:r>
      <w:r>
        <w:rPr>
          <w:sz w:val="28"/>
          <w:szCs w:val="28"/>
        </w:rPr>
        <w:t>поселка</w:t>
      </w:r>
      <w:r w:rsidRPr="005569F5">
        <w:rPr>
          <w:sz w:val="28"/>
          <w:szCs w:val="28"/>
        </w:rPr>
        <w:t>.</w:t>
      </w:r>
    </w:p>
    <w:p w:rsidR="00EB7E8D" w:rsidRPr="005569F5" w:rsidRDefault="00EB7E8D" w:rsidP="00BF682D">
      <w:pPr>
        <w:pStyle w:val="22"/>
        <w:spacing w:after="0" w:line="240" w:lineRule="auto"/>
        <w:ind w:left="0" w:firstLine="709"/>
        <w:jc w:val="both"/>
        <w:rPr>
          <w:sz w:val="28"/>
          <w:szCs w:val="28"/>
        </w:rPr>
      </w:pPr>
      <w:r>
        <w:rPr>
          <w:sz w:val="28"/>
          <w:szCs w:val="28"/>
        </w:rPr>
        <w:t>При преобладающих западных</w:t>
      </w:r>
      <w:r w:rsidRPr="005569F5">
        <w:rPr>
          <w:sz w:val="28"/>
          <w:szCs w:val="28"/>
        </w:rPr>
        <w:t xml:space="preserve"> направлениях ветра селитебные территории расположены с наветренной стороны по отношению к </w:t>
      </w:r>
      <w:r>
        <w:rPr>
          <w:sz w:val="28"/>
          <w:szCs w:val="28"/>
        </w:rPr>
        <w:t>южной</w:t>
      </w:r>
      <w:r w:rsidRPr="005569F5">
        <w:rPr>
          <w:sz w:val="28"/>
          <w:szCs w:val="28"/>
        </w:rPr>
        <w:t xml:space="preserve"> п</w:t>
      </w:r>
      <w:r>
        <w:rPr>
          <w:sz w:val="28"/>
          <w:szCs w:val="28"/>
        </w:rPr>
        <w:t>ромышленной</w:t>
      </w:r>
      <w:r w:rsidRPr="005569F5">
        <w:rPr>
          <w:sz w:val="28"/>
          <w:szCs w:val="28"/>
        </w:rPr>
        <w:t xml:space="preserve"> зоне </w:t>
      </w:r>
      <w:r>
        <w:rPr>
          <w:sz w:val="28"/>
          <w:szCs w:val="28"/>
        </w:rPr>
        <w:t>города Болгар, а при преобладании южных румбов – с подветренной стороны.</w:t>
      </w:r>
    </w:p>
    <w:p w:rsidR="00EB7E8D" w:rsidRDefault="00EB7E8D" w:rsidP="00BF682D">
      <w:pPr>
        <w:pStyle w:val="22"/>
        <w:spacing w:after="0" w:line="240" w:lineRule="auto"/>
        <w:ind w:left="0" w:firstLine="720"/>
        <w:jc w:val="both"/>
        <w:rPr>
          <w:sz w:val="28"/>
          <w:szCs w:val="28"/>
        </w:rPr>
      </w:pPr>
      <w:r w:rsidRPr="005569F5">
        <w:rPr>
          <w:sz w:val="28"/>
          <w:szCs w:val="28"/>
        </w:rPr>
        <w:t>Наиболее чистыми являются ветры северо-</w:t>
      </w:r>
      <w:r>
        <w:rPr>
          <w:sz w:val="28"/>
          <w:szCs w:val="28"/>
        </w:rPr>
        <w:t>восточных</w:t>
      </w:r>
      <w:r w:rsidRPr="005569F5">
        <w:rPr>
          <w:sz w:val="28"/>
          <w:szCs w:val="28"/>
        </w:rPr>
        <w:t xml:space="preserve"> румбов, поступающие со стороны </w:t>
      </w:r>
      <w:r>
        <w:rPr>
          <w:sz w:val="28"/>
          <w:szCs w:val="28"/>
        </w:rPr>
        <w:t>Куйбышевского водохранилища и сельскохозяйственных территорий</w:t>
      </w:r>
      <w:r w:rsidRPr="005569F5">
        <w:rPr>
          <w:sz w:val="28"/>
          <w:szCs w:val="28"/>
        </w:rPr>
        <w:t>.</w:t>
      </w:r>
    </w:p>
    <w:p w:rsidR="00EB7E8D" w:rsidRPr="00FB02F5" w:rsidRDefault="00EB7E8D" w:rsidP="00EB7E8D">
      <w:pPr>
        <w:ind w:firstLine="720"/>
        <w:jc w:val="both"/>
        <w:rPr>
          <w:sz w:val="28"/>
        </w:rPr>
      </w:pPr>
    </w:p>
    <w:p w:rsidR="00EB7E8D" w:rsidRDefault="00EB7E8D" w:rsidP="00EB7E8D">
      <w:pPr>
        <w:pStyle w:val="2"/>
        <w:jc w:val="center"/>
        <w:rPr>
          <w:rFonts w:ascii="Times New Roman" w:hAnsi="Times New Roman" w:cs="Times New Roman"/>
          <w:i w:val="0"/>
        </w:rPr>
      </w:pPr>
      <w:bookmarkStart w:id="79" w:name="_Hlt121556652"/>
      <w:bookmarkStart w:id="80" w:name="_Toc214696660"/>
      <w:bookmarkStart w:id="81" w:name="_Toc242865508"/>
      <w:bookmarkStart w:id="82" w:name="_Toc249252117"/>
      <w:bookmarkStart w:id="83" w:name="_Toc260734930"/>
      <w:bookmarkEnd w:id="79"/>
      <w:r w:rsidRPr="00707DE1">
        <w:rPr>
          <w:rFonts w:ascii="Times New Roman" w:hAnsi="Times New Roman" w:cs="Times New Roman"/>
          <w:i w:val="0"/>
        </w:rPr>
        <w:t xml:space="preserve">4.2. </w:t>
      </w:r>
      <w:bookmarkEnd w:id="80"/>
      <w:r w:rsidRPr="00C754FC">
        <w:rPr>
          <w:rFonts w:ascii="Times New Roman" w:hAnsi="Times New Roman" w:cs="Times New Roman"/>
          <w:i w:val="0"/>
        </w:rPr>
        <w:t>Водные ресурсы, их состояние, охрана и использование</w:t>
      </w:r>
      <w:bookmarkEnd w:id="81"/>
      <w:bookmarkEnd w:id="82"/>
      <w:bookmarkEnd w:id="83"/>
    </w:p>
    <w:p w:rsidR="00EB7E8D" w:rsidRDefault="00EB7E8D" w:rsidP="00EB7E8D">
      <w:pPr>
        <w:jc w:val="center"/>
        <w:rPr>
          <w:b/>
          <w:i/>
          <w:sz w:val="28"/>
          <w:szCs w:val="28"/>
        </w:rPr>
      </w:pPr>
    </w:p>
    <w:p w:rsidR="00EB7E8D" w:rsidRDefault="00EB7E8D" w:rsidP="00EB7E8D">
      <w:pPr>
        <w:jc w:val="center"/>
        <w:rPr>
          <w:b/>
          <w:i/>
          <w:sz w:val="28"/>
          <w:szCs w:val="28"/>
        </w:rPr>
      </w:pPr>
      <w:r w:rsidRPr="006E2558">
        <w:rPr>
          <w:b/>
          <w:i/>
          <w:sz w:val="28"/>
          <w:szCs w:val="28"/>
        </w:rPr>
        <w:t>Существующие и перспективные источники хозяйственно-питьевого водоснабжения</w:t>
      </w:r>
    </w:p>
    <w:p w:rsidR="00EB7E8D" w:rsidRDefault="00EB7E8D" w:rsidP="00BF682D">
      <w:pPr>
        <w:shd w:val="clear" w:color="auto" w:fill="FFFFFF"/>
        <w:autoSpaceDE w:val="0"/>
        <w:autoSpaceDN w:val="0"/>
        <w:adjustRightInd w:val="0"/>
        <w:ind w:firstLine="700"/>
        <w:jc w:val="both"/>
      </w:pPr>
      <w:r>
        <w:rPr>
          <w:color w:val="000000"/>
          <w:sz w:val="28"/>
          <w:szCs w:val="28"/>
        </w:rPr>
        <w:t>На территории н.п. Приволжский ра</w:t>
      </w:r>
      <w:r w:rsidR="00BF682D">
        <w:rPr>
          <w:color w:val="000000"/>
          <w:sz w:val="28"/>
          <w:szCs w:val="28"/>
        </w:rPr>
        <w:t>сположены 2 скважины: № 30 - глубиной 53 м, пробуренная 1965 г. и №</w:t>
      </w:r>
      <w:r>
        <w:rPr>
          <w:color w:val="000000"/>
          <w:sz w:val="28"/>
          <w:szCs w:val="28"/>
        </w:rPr>
        <w:t xml:space="preserve"> 31 - глубиной </w:t>
      </w:r>
      <w:smartTag w:uri="urn:schemas-microsoft-com:office:smarttags" w:element="metricconverter">
        <w:smartTagPr>
          <w:attr w:name="ProductID" w:val="48 м"/>
        </w:smartTagPr>
        <w:r>
          <w:rPr>
            <w:color w:val="000000"/>
            <w:sz w:val="28"/>
            <w:szCs w:val="28"/>
          </w:rPr>
          <w:t>48 м</w:t>
        </w:r>
      </w:smartTag>
      <w:r>
        <w:rPr>
          <w:color w:val="000000"/>
          <w:sz w:val="28"/>
          <w:szCs w:val="28"/>
        </w:rPr>
        <w:t xml:space="preserve">, пробуренная в </w:t>
      </w:r>
      <w:smartTag w:uri="urn:schemas-microsoft-com:office:smarttags" w:element="metricconverter">
        <w:smartTagPr>
          <w:attr w:name="ProductID" w:val="1972 г"/>
        </w:smartTagPr>
        <w:r>
          <w:rPr>
            <w:color w:val="000000"/>
            <w:sz w:val="28"/>
            <w:szCs w:val="28"/>
          </w:rPr>
          <w:t>1972 г</w:t>
        </w:r>
      </w:smartTag>
      <w:r>
        <w:rPr>
          <w:color w:val="000000"/>
          <w:sz w:val="28"/>
          <w:szCs w:val="28"/>
        </w:rPr>
        <w:t>. Скважинами эксплуатируется</w:t>
      </w:r>
      <w:r>
        <w:rPr>
          <w:rFonts w:ascii="Arial" w:hAnsi="Arial" w:cs="Arial"/>
          <w:color w:val="000000"/>
          <w:sz w:val="28"/>
          <w:szCs w:val="28"/>
        </w:rPr>
        <w:t xml:space="preserve"> </w:t>
      </w:r>
      <w:r>
        <w:rPr>
          <w:color w:val="000000"/>
          <w:sz w:val="28"/>
          <w:szCs w:val="28"/>
        </w:rPr>
        <w:t>водоносный</w:t>
      </w:r>
      <w:r>
        <w:rPr>
          <w:rFonts w:ascii="Arial" w:hAnsi="Arial" w:cs="Arial"/>
          <w:color w:val="000000"/>
          <w:sz w:val="28"/>
          <w:szCs w:val="28"/>
        </w:rPr>
        <w:t xml:space="preserve"> </w:t>
      </w:r>
      <w:r>
        <w:rPr>
          <w:color w:val="000000"/>
          <w:sz w:val="28"/>
          <w:szCs w:val="28"/>
        </w:rPr>
        <w:t>нижнечетвертично-современный аллювиальный комплекс. В качестве водоподъемного оборудования на скважинах используется насос ЭЦВ 6-10-80.</w:t>
      </w:r>
    </w:p>
    <w:p w:rsidR="00EB7E8D" w:rsidRPr="006E4F19" w:rsidRDefault="00EB7E8D" w:rsidP="00BF682D">
      <w:pPr>
        <w:shd w:val="clear" w:color="auto" w:fill="FFFFFF"/>
        <w:autoSpaceDE w:val="0"/>
        <w:autoSpaceDN w:val="0"/>
        <w:adjustRightInd w:val="0"/>
        <w:ind w:firstLine="700"/>
        <w:jc w:val="both"/>
      </w:pPr>
      <w:r>
        <w:rPr>
          <w:color w:val="000000"/>
          <w:sz w:val="28"/>
          <w:szCs w:val="28"/>
        </w:rPr>
        <w:t xml:space="preserve">Скважины №№ 30, 31 работают по 6, 8 ч/сут. соответственно. Вода используется на хозяйственно-питьевые нужды. </w:t>
      </w:r>
      <w:r w:rsidRPr="006E4F19">
        <w:rPr>
          <w:iCs/>
          <w:color w:val="000000"/>
          <w:sz w:val="28"/>
          <w:szCs w:val="28"/>
        </w:rPr>
        <w:t>Потребность в воде заявлена</w:t>
      </w:r>
      <w:r w:rsidRPr="006E4F19">
        <w:rPr>
          <w:color w:val="000000"/>
          <w:sz w:val="28"/>
          <w:szCs w:val="28"/>
        </w:rPr>
        <w:t xml:space="preserve"> скважина № 30 - </w:t>
      </w:r>
      <w:r w:rsidRPr="006E4F19">
        <w:rPr>
          <w:b/>
          <w:bCs/>
          <w:color w:val="000000"/>
          <w:sz w:val="28"/>
          <w:szCs w:val="28"/>
        </w:rPr>
        <w:t xml:space="preserve">18250 </w:t>
      </w:r>
      <w:r w:rsidRPr="006E4F19">
        <w:rPr>
          <w:color w:val="000000"/>
          <w:sz w:val="28"/>
          <w:szCs w:val="28"/>
        </w:rPr>
        <w:t>м</w:t>
      </w:r>
      <w:r w:rsidRPr="006E4F19">
        <w:rPr>
          <w:color w:val="000000"/>
          <w:sz w:val="28"/>
          <w:szCs w:val="28"/>
          <w:vertAlign w:val="superscript"/>
        </w:rPr>
        <w:t>3</w:t>
      </w:r>
      <w:r w:rsidRPr="006E4F19">
        <w:rPr>
          <w:color w:val="000000"/>
          <w:sz w:val="28"/>
          <w:szCs w:val="28"/>
        </w:rPr>
        <w:t>/год (50 м</w:t>
      </w:r>
      <w:r w:rsidRPr="006E4F19">
        <w:rPr>
          <w:color w:val="000000"/>
          <w:sz w:val="28"/>
          <w:szCs w:val="28"/>
          <w:vertAlign w:val="superscript"/>
        </w:rPr>
        <w:t>3</w:t>
      </w:r>
      <w:r w:rsidRPr="006E4F19">
        <w:rPr>
          <w:color w:val="000000"/>
          <w:sz w:val="28"/>
          <w:szCs w:val="28"/>
        </w:rPr>
        <w:t xml:space="preserve">/сут); скважина № 31 - </w:t>
      </w:r>
      <w:r w:rsidRPr="006E4F19">
        <w:rPr>
          <w:b/>
          <w:bCs/>
          <w:color w:val="000000"/>
          <w:sz w:val="28"/>
          <w:szCs w:val="28"/>
        </w:rPr>
        <w:t xml:space="preserve">29200 </w:t>
      </w:r>
      <w:r w:rsidRPr="006E4F19">
        <w:rPr>
          <w:color w:val="000000"/>
          <w:sz w:val="28"/>
          <w:szCs w:val="28"/>
        </w:rPr>
        <w:t>м</w:t>
      </w:r>
      <w:r w:rsidRPr="006E4F19">
        <w:rPr>
          <w:color w:val="000000"/>
          <w:sz w:val="28"/>
          <w:szCs w:val="28"/>
          <w:vertAlign w:val="superscript"/>
        </w:rPr>
        <w:t>3</w:t>
      </w:r>
      <w:r w:rsidRPr="006E4F19">
        <w:rPr>
          <w:color w:val="000000"/>
          <w:sz w:val="28"/>
          <w:szCs w:val="28"/>
        </w:rPr>
        <w:t>/год (80 м</w:t>
      </w:r>
      <w:r w:rsidRPr="006E4F19">
        <w:rPr>
          <w:color w:val="000000"/>
          <w:sz w:val="28"/>
          <w:szCs w:val="28"/>
          <w:vertAlign w:val="superscript"/>
        </w:rPr>
        <w:t>3</w:t>
      </w:r>
      <w:r w:rsidRPr="006E4F19">
        <w:rPr>
          <w:color w:val="000000"/>
          <w:sz w:val="28"/>
          <w:szCs w:val="28"/>
        </w:rPr>
        <w:t xml:space="preserve">/сут). Основные характеристики скважин приведены в таблице </w:t>
      </w:r>
      <w:r>
        <w:rPr>
          <w:color w:val="000000"/>
          <w:sz w:val="28"/>
          <w:szCs w:val="28"/>
        </w:rPr>
        <w:t>4.2.1.</w:t>
      </w:r>
    </w:p>
    <w:p w:rsidR="00EB7E8D" w:rsidRPr="006E4F19" w:rsidRDefault="00EB7E8D" w:rsidP="00BF682D">
      <w:pPr>
        <w:shd w:val="clear" w:color="auto" w:fill="FFFFFF"/>
        <w:autoSpaceDE w:val="0"/>
        <w:autoSpaceDN w:val="0"/>
        <w:adjustRightInd w:val="0"/>
        <w:ind w:firstLine="700"/>
        <w:jc w:val="both"/>
      </w:pPr>
      <w:r w:rsidRPr="006E4F19">
        <w:rPr>
          <w:color w:val="000000"/>
          <w:sz w:val="28"/>
          <w:szCs w:val="28"/>
        </w:rPr>
        <w:t>Устье скважин закр</w:t>
      </w:r>
      <w:r>
        <w:rPr>
          <w:color w:val="000000"/>
          <w:sz w:val="28"/>
          <w:szCs w:val="28"/>
        </w:rPr>
        <w:t>ыты павильонами</w:t>
      </w:r>
      <w:r w:rsidRPr="006E4F19">
        <w:rPr>
          <w:color w:val="000000"/>
          <w:sz w:val="28"/>
          <w:szCs w:val="28"/>
        </w:rPr>
        <w:t>. Павильоны требуют капитального ремонта, полы не забетонированы. Ограждени</w:t>
      </w:r>
      <w:r w:rsidR="001A65F0">
        <w:rPr>
          <w:color w:val="000000"/>
          <w:sz w:val="28"/>
          <w:szCs w:val="28"/>
        </w:rPr>
        <w:t>я</w:t>
      </w:r>
      <w:r w:rsidRPr="006E4F19">
        <w:rPr>
          <w:color w:val="000000"/>
          <w:sz w:val="28"/>
          <w:szCs w:val="28"/>
        </w:rPr>
        <w:t xml:space="preserve"> первого пояса зоны санитарной охраны (ЗСО) не име</w:t>
      </w:r>
      <w:r w:rsidR="001A65F0">
        <w:rPr>
          <w:color w:val="000000"/>
          <w:sz w:val="28"/>
          <w:szCs w:val="28"/>
        </w:rPr>
        <w:t>е</w:t>
      </w:r>
      <w:r w:rsidRPr="006E4F19">
        <w:rPr>
          <w:color w:val="000000"/>
          <w:sz w:val="28"/>
          <w:szCs w:val="28"/>
        </w:rPr>
        <w:t>тся. Наблюдение за положением уровня воды в скважинах и за количеством отбираемой воды не ведутся. Журнал учета отбора подземных вод отсутствует.</w:t>
      </w:r>
    </w:p>
    <w:p w:rsidR="00EB7E8D" w:rsidRPr="006E4F19" w:rsidRDefault="00EB7E8D" w:rsidP="00BF682D">
      <w:pPr>
        <w:shd w:val="clear" w:color="auto" w:fill="FFFFFF"/>
        <w:autoSpaceDE w:val="0"/>
        <w:autoSpaceDN w:val="0"/>
        <w:adjustRightInd w:val="0"/>
        <w:ind w:firstLine="700"/>
        <w:jc w:val="both"/>
      </w:pPr>
      <w:r w:rsidRPr="006E4F19">
        <w:rPr>
          <w:color w:val="000000"/>
          <w:sz w:val="28"/>
          <w:szCs w:val="28"/>
        </w:rPr>
        <w:t>Контроль качества подземных вод производится филиалом ФГУЗ «Центр гигиены и эпидемиологии в РТ» г. Чистополь. Качество подземных вод по изученным показателям химического состава соответствует требованиям СанПиН 2.1.4.1074-01 «Питьевая вода»</w:t>
      </w:r>
      <w:r w:rsidR="001A65F0">
        <w:rPr>
          <w:color w:val="000000"/>
          <w:sz w:val="28"/>
          <w:szCs w:val="28"/>
        </w:rPr>
        <w:t>, за исключением</w:t>
      </w:r>
      <w:r w:rsidRPr="006E4F19">
        <w:rPr>
          <w:color w:val="000000"/>
          <w:sz w:val="28"/>
          <w:szCs w:val="28"/>
        </w:rPr>
        <w:t xml:space="preserve"> скважины № 31</w:t>
      </w:r>
      <w:r w:rsidR="001A65F0">
        <w:rPr>
          <w:color w:val="000000"/>
          <w:sz w:val="28"/>
          <w:szCs w:val="28"/>
        </w:rPr>
        <w:t>, вода которой</w:t>
      </w:r>
      <w:r w:rsidRPr="006E4F19">
        <w:rPr>
          <w:color w:val="000000"/>
          <w:sz w:val="28"/>
          <w:szCs w:val="28"/>
        </w:rPr>
        <w:t xml:space="preserve"> не соответствует </w:t>
      </w:r>
      <w:r w:rsidR="001A65F0">
        <w:rPr>
          <w:color w:val="000000"/>
          <w:sz w:val="28"/>
          <w:szCs w:val="28"/>
        </w:rPr>
        <w:t xml:space="preserve">нормативам </w:t>
      </w:r>
      <w:r w:rsidRPr="006E4F19">
        <w:rPr>
          <w:color w:val="000000"/>
          <w:sz w:val="28"/>
          <w:szCs w:val="28"/>
        </w:rPr>
        <w:t>по показателям мутности (4 мг/л при норме 1,5 мг/л).</w:t>
      </w:r>
    </w:p>
    <w:p w:rsidR="00EB7E8D" w:rsidRPr="006E4F19" w:rsidRDefault="00BF682D" w:rsidP="00BF682D">
      <w:pPr>
        <w:shd w:val="clear" w:color="auto" w:fill="FFFFFF"/>
        <w:autoSpaceDE w:val="0"/>
        <w:autoSpaceDN w:val="0"/>
        <w:adjustRightInd w:val="0"/>
        <w:ind w:firstLine="700"/>
        <w:jc w:val="both"/>
      </w:pPr>
      <w:r>
        <w:rPr>
          <w:color w:val="000000"/>
          <w:sz w:val="28"/>
          <w:szCs w:val="28"/>
        </w:rPr>
        <w:t>Ближайшие к проектируемым участкам</w:t>
      </w:r>
      <w:r w:rsidR="00EB7E8D" w:rsidRPr="006E4F19">
        <w:rPr>
          <w:color w:val="000000"/>
          <w:sz w:val="28"/>
          <w:szCs w:val="28"/>
        </w:rPr>
        <w:t xml:space="preserve"> водо</w:t>
      </w:r>
      <w:r>
        <w:rPr>
          <w:color w:val="000000"/>
          <w:sz w:val="28"/>
          <w:szCs w:val="28"/>
        </w:rPr>
        <w:t xml:space="preserve">заборные скважины, </w:t>
      </w:r>
      <w:r w:rsidR="00EB7E8D" w:rsidRPr="006E4F19">
        <w:rPr>
          <w:color w:val="000000"/>
          <w:sz w:val="28"/>
          <w:szCs w:val="28"/>
        </w:rPr>
        <w:t>эксплуатирующие</w:t>
      </w:r>
      <w:r w:rsidR="00EB7E8D" w:rsidRPr="006E4F19">
        <w:rPr>
          <w:rFonts w:ascii="Arial" w:hAnsi="Arial" w:cs="Arial"/>
          <w:color w:val="000000"/>
          <w:sz w:val="28"/>
          <w:szCs w:val="28"/>
        </w:rPr>
        <w:t xml:space="preserve"> </w:t>
      </w:r>
      <w:r w:rsidR="00EB7E8D" w:rsidRPr="006E4F19">
        <w:rPr>
          <w:color w:val="000000"/>
          <w:sz w:val="28"/>
          <w:szCs w:val="28"/>
        </w:rPr>
        <w:t>водоносный</w:t>
      </w:r>
      <w:r w:rsidR="00EB7E8D" w:rsidRPr="006E4F19">
        <w:rPr>
          <w:rFonts w:ascii="Arial" w:hAnsi="Arial" w:cs="Arial"/>
          <w:color w:val="000000"/>
          <w:sz w:val="28"/>
          <w:szCs w:val="28"/>
        </w:rPr>
        <w:t xml:space="preserve"> </w:t>
      </w:r>
      <w:r w:rsidR="00EB7E8D" w:rsidRPr="006E4F19">
        <w:rPr>
          <w:color w:val="000000"/>
          <w:sz w:val="28"/>
          <w:szCs w:val="28"/>
        </w:rPr>
        <w:t>нижнечетвертично-современный</w:t>
      </w:r>
      <w:r w:rsidR="00EB7E8D">
        <w:rPr>
          <w:color w:val="000000"/>
          <w:sz w:val="28"/>
          <w:szCs w:val="28"/>
        </w:rPr>
        <w:t xml:space="preserve"> </w:t>
      </w:r>
      <w:r w:rsidR="00EB7E8D" w:rsidRPr="006E4F19">
        <w:rPr>
          <w:color w:val="000000"/>
          <w:sz w:val="28"/>
          <w:szCs w:val="28"/>
        </w:rPr>
        <w:t>аллювиальный комплекс</w:t>
      </w:r>
      <w:r w:rsidR="001A65F0">
        <w:rPr>
          <w:color w:val="000000"/>
          <w:sz w:val="28"/>
          <w:szCs w:val="28"/>
        </w:rPr>
        <w:t>,</w:t>
      </w:r>
      <w:r w:rsidR="00EB7E8D" w:rsidRPr="006E4F19">
        <w:rPr>
          <w:color w:val="000000"/>
          <w:sz w:val="28"/>
          <w:szCs w:val="28"/>
        </w:rPr>
        <w:t xml:space="preserve"> находятся в </w:t>
      </w:r>
      <w:smartTag w:uri="urn:schemas-microsoft-com:office:smarttags" w:element="metricconverter">
        <w:smartTagPr>
          <w:attr w:name="ProductID" w:val="2,6 км"/>
        </w:smartTagPr>
        <w:r w:rsidR="00EB7E8D" w:rsidRPr="006E4F19">
          <w:rPr>
            <w:color w:val="000000"/>
            <w:sz w:val="28"/>
            <w:szCs w:val="28"/>
          </w:rPr>
          <w:t>2,6 км</w:t>
        </w:r>
      </w:smartTag>
      <w:r w:rsidR="00EB7E8D" w:rsidRPr="006E4F19">
        <w:rPr>
          <w:color w:val="000000"/>
          <w:sz w:val="28"/>
          <w:szCs w:val="28"/>
        </w:rPr>
        <w:t xml:space="preserve"> юго-восточнее н.п. Приволжский. Водозаборные скважины</w:t>
      </w:r>
      <w:r w:rsidR="001A65F0">
        <w:rPr>
          <w:color w:val="000000"/>
          <w:sz w:val="28"/>
          <w:szCs w:val="28"/>
        </w:rPr>
        <w:t>,</w:t>
      </w:r>
      <w:r w:rsidR="00EB7E8D" w:rsidRPr="006E4F19">
        <w:rPr>
          <w:color w:val="000000"/>
          <w:sz w:val="28"/>
          <w:szCs w:val="28"/>
        </w:rPr>
        <w:t xml:space="preserve"> сооруженные для мелиоративных целей в </w:t>
      </w:r>
      <w:smartTag w:uri="urn:schemas-microsoft-com:office:smarttags" w:element="metricconverter">
        <w:smartTagPr>
          <w:attr w:name="ProductID" w:val="1979 г"/>
        </w:smartTagPr>
        <w:r w:rsidR="00EB7E8D" w:rsidRPr="006E4F19">
          <w:rPr>
            <w:color w:val="000000"/>
            <w:sz w:val="28"/>
            <w:szCs w:val="28"/>
          </w:rPr>
          <w:t>1979 г</w:t>
        </w:r>
      </w:smartTag>
      <w:r w:rsidR="00EB7E8D" w:rsidRPr="006E4F19">
        <w:rPr>
          <w:color w:val="000000"/>
          <w:sz w:val="28"/>
          <w:szCs w:val="28"/>
        </w:rPr>
        <w:t xml:space="preserve">., находятся на Болгарском месторождении пресных подземных вод, для которого в результате разведочных работ выполнена оценка эксплуатационных запасов по категории </w:t>
      </w:r>
      <w:r w:rsidR="00EB7E8D" w:rsidRPr="006E4F19">
        <w:rPr>
          <w:color w:val="000000"/>
          <w:sz w:val="28"/>
          <w:szCs w:val="28"/>
          <w:lang w:val="en-US"/>
        </w:rPr>
        <w:t>Ci</w:t>
      </w:r>
      <w:r w:rsidR="00EB7E8D" w:rsidRPr="006E4F19">
        <w:rPr>
          <w:color w:val="000000"/>
          <w:sz w:val="28"/>
          <w:szCs w:val="28"/>
        </w:rPr>
        <w:t xml:space="preserve"> количестве 5,5 тыс. м</w:t>
      </w:r>
      <w:r w:rsidR="00EB7E8D" w:rsidRPr="006E4F19">
        <w:rPr>
          <w:color w:val="000000"/>
          <w:sz w:val="28"/>
          <w:szCs w:val="28"/>
          <w:vertAlign w:val="superscript"/>
        </w:rPr>
        <w:t>3</w:t>
      </w:r>
      <w:r w:rsidR="00EB7E8D" w:rsidRPr="006E4F19">
        <w:rPr>
          <w:color w:val="000000"/>
          <w:sz w:val="28"/>
          <w:szCs w:val="28"/>
        </w:rPr>
        <w:t>/сут. Однако оцененные эксплуатационные запасы подземных вод до настоящего времени не представлены на государственную геологическую экспертизу и не поставлены на государственный баланс.</w:t>
      </w:r>
    </w:p>
    <w:p w:rsidR="00EB7E8D" w:rsidRPr="006E4F19" w:rsidRDefault="00EB7E8D" w:rsidP="00BF682D">
      <w:pPr>
        <w:shd w:val="clear" w:color="auto" w:fill="FFFFFF"/>
        <w:autoSpaceDE w:val="0"/>
        <w:autoSpaceDN w:val="0"/>
        <w:adjustRightInd w:val="0"/>
        <w:ind w:firstLine="700"/>
        <w:jc w:val="both"/>
        <w:rPr>
          <w:color w:val="000000"/>
          <w:sz w:val="28"/>
          <w:szCs w:val="28"/>
        </w:rPr>
      </w:pPr>
      <w:r w:rsidRPr="006E4F19">
        <w:rPr>
          <w:color w:val="000000"/>
          <w:sz w:val="28"/>
          <w:szCs w:val="28"/>
        </w:rPr>
        <w:t>Оценк</w:t>
      </w:r>
      <w:r w:rsidR="001A65F0">
        <w:rPr>
          <w:color w:val="000000"/>
          <w:sz w:val="28"/>
          <w:szCs w:val="28"/>
        </w:rPr>
        <w:t>а</w:t>
      </w:r>
      <w:r w:rsidRPr="006E4F19">
        <w:rPr>
          <w:color w:val="000000"/>
          <w:sz w:val="28"/>
          <w:szCs w:val="28"/>
        </w:rPr>
        <w:t xml:space="preserve"> обеспеченности эксплуатационных запасов подземных вод прогнозными ресурсами </w:t>
      </w:r>
      <w:r w:rsidR="001A65F0">
        <w:rPr>
          <w:color w:val="000000"/>
          <w:sz w:val="28"/>
          <w:szCs w:val="28"/>
        </w:rPr>
        <w:t xml:space="preserve">была </w:t>
      </w:r>
      <w:r w:rsidRPr="006E4F19">
        <w:rPr>
          <w:color w:val="000000"/>
          <w:sz w:val="28"/>
          <w:szCs w:val="28"/>
        </w:rPr>
        <w:t>осуществ</w:t>
      </w:r>
      <w:r w:rsidR="001A65F0">
        <w:rPr>
          <w:color w:val="000000"/>
          <w:sz w:val="28"/>
          <w:szCs w:val="28"/>
        </w:rPr>
        <w:t>лена</w:t>
      </w:r>
      <w:r w:rsidRPr="006E4F19">
        <w:rPr>
          <w:color w:val="000000"/>
          <w:sz w:val="28"/>
          <w:szCs w:val="28"/>
        </w:rPr>
        <w:t xml:space="preserve"> путем расчета радиуса зоны формирования эксплуатационных запасов с использованием формулы:</w:t>
      </w:r>
    </w:p>
    <w:p w:rsidR="00EB7E8D" w:rsidRPr="006E4F19" w:rsidRDefault="00EB7E8D" w:rsidP="00BF682D">
      <w:pPr>
        <w:shd w:val="clear" w:color="auto" w:fill="FFFFFF"/>
        <w:autoSpaceDE w:val="0"/>
        <w:autoSpaceDN w:val="0"/>
        <w:adjustRightInd w:val="0"/>
        <w:ind w:firstLine="700"/>
        <w:jc w:val="center"/>
        <w:rPr>
          <w:color w:val="000000"/>
          <w:sz w:val="28"/>
          <w:szCs w:val="28"/>
        </w:rPr>
      </w:pPr>
      <w:r>
        <w:rPr>
          <w:color w:val="000000"/>
          <w:sz w:val="28"/>
          <w:szCs w:val="28"/>
          <w:lang w:val="en-US"/>
        </w:rPr>
        <w:t>R</w:t>
      </w:r>
      <w:r w:rsidRPr="006E4F19">
        <w:rPr>
          <w:color w:val="000000"/>
          <w:sz w:val="28"/>
          <w:szCs w:val="28"/>
        </w:rPr>
        <w:t>=</w:t>
      </w:r>
      <w:r>
        <w:rPr>
          <w:color w:val="000000"/>
          <w:sz w:val="28"/>
          <w:szCs w:val="28"/>
        </w:rPr>
        <w:t>√</w:t>
      </w:r>
      <w:r>
        <w:rPr>
          <w:color w:val="000000"/>
          <w:sz w:val="28"/>
          <w:szCs w:val="28"/>
          <w:lang w:val="en-US"/>
        </w:rPr>
        <w:t>Q</w:t>
      </w:r>
      <w:r w:rsidRPr="006E4F19">
        <w:rPr>
          <w:color w:val="000000"/>
          <w:sz w:val="28"/>
          <w:szCs w:val="28"/>
        </w:rPr>
        <w:t>/</w:t>
      </w:r>
      <w:r>
        <w:rPr>
          <w:color w:val="000000"/>
          <w:sz w:val="28"/>
          <w:szCs w:val="28"/>
          <w:lang w:val="en-US"/>
        </w:rPr>
        <w:t>π</w:t>
      </w:r>
    </w:p>
    <w:p w:rsidR="00EB7E8D" w:rsidRPr="006E4F19" w:rsidRDefault="00EB7E8D" w:rsidP="00BF682D">
      <w:pPr>
        <w:shd w:val="clear" w:color="auto" w:fill="FFFFFF"/>
        <w:autoSpaceDE w:val="0"/>
        <w:autoSpaceDN w:val="0"/>
        <w:adjustRightInd w:val="0"/>
        <w:ind w:firstLine="700"/>
        <w:jc w:val="both"/>
      </w:pPr>
      <w:r w:rsidRPr="006E4F19">
        <w:rPr>
          <w:color w:val="000000"/>
          <w:sz w:val="28"/>
          <w:szCs w:val="28"/>
        </w:rPr>
        <w:t xml:space="preserve">где: </w:t>
      </w:r>
      <w:r w:rsidRPr="006E4F19">
        <w:rPr>
          <w:iCs/>
          <w:color w:val="000000"/>
          <w:sz w:val="28"/>
          <w:szCs w:val="28"/>
          <w:lang w:val="en-US"/>
        </w:rPr>
        <w:t>R</w:t>
      </w:r>
      <w:r w:rsidRPr="006E4F19">
        <w:rPr>
          <w:iCs/>
          <w:color w:val="000000"/>
          <w:sz w:val="28"/>
          <w:szCs w:val="28"/>
        </w:rPr>
        <w:t xml:space="preserve"> </w:t>
      </w:r>
      <w:r w:rsidRPr="006E4F19">
        <w:rPr>
          <w:color w:val="000000"/>
          <w:sz w:val="28"/>
          <w:szCs w:val="28"/>
        </w:rPr>
        <w:t>- радиус зоны формирования км;</w:t>
      </w:r>
    </w:p>
    <w:p w:rsidR="00EB7E8D" w:rsidRPr="000247CF" w:rsidRDefault="00EB7E8D" w:rsidP="00BF682D">
      <w:pPr>
        <w:shd w:val="clear" w:color="auto" w:fill="FFFFFF"/>
        <w:autoSpaceDE w:val="0"/>
        <w:autoSpaceDN w:val="0"/>
        <w:adjustRightInd w:val="0"/>
        <w:ind w:firstLine="700"/>
        <w:jc w:val="both"/>
        <w:rPr>
          <w:color w:val="000000"/>
          <w:sz w:val="28"/>
          <w:szCs w:val="28"/>
        </w:rPr>
      </w:pPr>
      <w:r w:rsidRPr="006E4F19">
        <w:rPr>
          <w:iCs/>
          <w:color w:val="000000"/>
          <w:sz w:val="28"/>
          <w:szCs w:val="28"/>
          <w:lang w:val="en-US"/>
        </w:rPr>
        <w:t>Q</w:t>
      </w:r>
      <w:r w:rsidRPr="006E4F19">
        <w:rPr>
          <w:iCs/>
          <w:color w:val="000000"/>
          <w:sz w:val="28"/>
          <w:szCs w:val="28"/>
        </w:rPr>
        <w:t xml:space="preserve"> - </w:t>
      </w:r>
      <w:r w:rsidRPr="006E4F19">
        <w:rPr>
          <w:color w:val="000000"/>
          <w:sz w:val="28"/>
          <w:szCs w:val="28"/>
        </w:rPr>
        <w:t xml:space="preserve">проектный дебит водозаборной скважины, л/с; </w:t>
      </w:r>
    </w:p>
    <w:p w:rsidR="00EB7E8D" w:rsidRPr="006E4F19" w:rsidRDefault="00EB7E8D" w:rsidP="00BF682D">
      <w:pPr>
        <w:shd w:val="clear" w:color="auto" w:fill="FFFFFF"/>
        <w:autoSpaceDE w:val="0"/>
        <w:autoSpaceDN w:val="0"/>
        <w:adjustRightInd w:val="0"/>
        <w:ind w:firstLine="700"/>
        <w:jc w:val="both"/>
      </w:pPr>
      <w:r w:rsidRPr="006E4F19">
        <w:rPr>
          <w:color w:val="000000"/>
          <w:sz w:val="28"/>
          <w:szCs w:val="28"/>
        </w:rPr>
        <w:t>µ- модуль прогнозных ресурсов подземных вод, по результатом региональной оценки для данного района - 1,25 л/с км</w:t>
      </w:r>
      <w:r w:rsidRPr="006E4F19">
        <w:rPr>
          <w:color w:val="000000"/>
          <w:sz w:val="28"/>
          <w:szCs w:val="28"/>
          <w:vertAlign w:val="superscript"/>
        </w:rPr>
        <w:t>2</w:t>
      </w:r>
      <w:r w:rsidRPr="006E4F19">
        <w:rPr>
          <w:color w:val="000000"/>
          <w:sz w:val="28"/>
          <w:szCs w:val="28"/>
        </w:rPr>
        <w:t xml:space="preserve"> .</w:t>
      </w:r>
    </w:p>
    <w:p w:rsidR="00EB7E8D" w:rsidRDefault="00EB7E8D" w:rsidP="00BF682D">
      <w:pPr>
        <w:ind w:firstLine="700"/>
        <w:jc w:val="center"/>
        <w:rPr>
          <w:color w:val="000000"/>
          <w:sz w:val="30"/>
          <w:szCs w:val="30"/>
        </w:rPr>
      </w:pPr>
      <w:r w:rsidRPr="006E4F19">
        <w:rPr>
          <w:color w:val="000000"/>
          <w:sz w:val="28"/>
          <w:szCs w:val="28"/>
        </w:rPr>
        <w:t>Радиус зоны формирования эксплуатационных запасов для водозабора с максимальным расчетным дебитом 80 м /сут (0,92л/с) составил - 0,48 км.</w:t>
      </w:r>
      <w:r w:rsidRPr="006E4F19">
        <w:rPr>
          <w:color w:val="000000"/>
          <w:sz w:val="30"/>
          <w:szCs w:val="30"/>
        </w:rPr>
        <w:t xml:space="preserve"> </w:t>
      </w:r>
    </w:p>
    <w:p w:rsidR="00EB7E8D" w:rsidRPr="000247CF" w:rsidRDefault="00EB7E8D" w:rsidP="00BF682D">
      <w:pPr>
        <w:ind w:firstLine="700"/>
        <w:jc w:val="right"/>
        <w:rPr>
          <w:color w:val="000000"/>
          <w:sz w:val="30"/>
          <w:szCs w:val="30"/>
        </w:rPr>
      </w:pPr>
      <w:r w:rsidRPr="006E4F19">
        <w:rPr>
          <w:color w:val="000000"/>
          <w:sz w:val="28"/>
          <w:szCs w:val="28"/>
        </w:rPr>
        <w:t>Таблица 4.2.1</w:t>
      </w:r>
      <w:r>
        <w:rPr>
          <w:color w:val="000000"/>
          <w:sz w:val="30"/>
          <w:szCs w:val="30"/>
        </w:rPr>
        <w:t>.</w:t>
      </w:r>
    </w:p>
    <w:p w:rsidR="00EB7E8D" w:rsidRPr="006E4F19" w:rsidRDefault="00EB7E8D" w:rsidP="00BF682D">
      <w:pPr>
        <w:ind w:firstLine="700"/>
        <w:jc w:val="center"/>
        <w:rPr>
          <w:b/>
          <w:color w:val="000000"/>
          <w:sz w:val="28"/>
          <w:szCs w:val="28"/>
        </w:rPr>
      </w:pPr>
      <w:r w:rsidRPr="006E4F19">
        <w:rPr>
          <w:b/>
          <w:color w:val="000000"/>
          <w:sz w:val="28"/>
          <w:szCs w:val="28"/>
        </w:rPr>
        <w:t>Основные сведения по водозаборным скважинам №№ 30, 31</w:t>
      </w:r>
      <w:r w:rsidR="007E0A6E">
        <w:rPr>
          <w:b/>
          <w:color w:val="000000"/>
          <w:sz w:val="28"/>
          <w:szCs w:val="28"/>
        </w:rPr>
        <w:t xml:space="preserve">, </w:t>
      </w:r>
      <w:r w:rsidRPr="006E4F19">
        <w:rPr>
          <w:b/>
          <w:color w:val="000000"/>
          <w:sz w:val="28"/>
          <w:szCs w:val="28"/>
        </w:rPr>
        <w:t>расположенные в н.п. Приволжский Спасского района РТ</w:t>
      </w:r>
    </w:p>
    <w:p w:rsidR="00EB7E8D" w:rsidRDefault="00EB7E8D" w:rsidP="00EB7E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
        <w:gridCol w:w="653"/>
        <w:gridCol w:w="636"/>
        <w:gridCol w:w="802"/>
        <w:gridCol w:w="802"/>
        <w:gridCol w:w="791"/>
        <w:gridCol w:w="462"/>
        <w:gridCol w:w="451"/>
        <w:gridCol w:w="1307"/>
        <w:gridCol w:w="1298"/>
        <w:gridCol w:w="405"/>
        <w:gridCol w:w="546"/>
        <w:gridCol w:w="570"/>
        <w:gridCol w:w="485"/>
      </w:tblGrid>
      <w:tr w:rsidR="00EB7E8D" w:rsidRPr="00E1047A" w:rsidTr="00E1047A">
        <w:tc>
          <w:tcPr>
            <w:tcW w:w="362" w:type="dxa"/>
            <w:vMerge w:val="restart"/>
          </w:tcPr>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w:t>
            </w:r>
          </w:p>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СКВ.</w:t>
            </w:r>
          </w:p>
        </w:tc>
        <w:tc>
          <w:tcPr>
            <w:tcW w:w="653" w:type="dxa"/>
            <w:vMerge w:val="restart"/>
          </w:tcPr>
          <w:p w:rsidR="00EB7E8D" w:rsidRPr="00E1047A" w:rsidRDefault="00EB7E8D" w:rsidP="00E1047A">
            <w:pPr>
              <w:shd w:val="clear" w:color="auto" w:fill="FFFFFF"/>
              <w:autoSpaceDE w:val="0"/>
              <w:autoSpaceDN w:val="0"/>
              <w:adjustRightInd w:val="0"/>
              <w:ind w:left="-100" w:right="-100"/>
              <w:jc w:val="center"/>
              <w:rPr>
                <w:color w:val="000000"/>
                <w:sz w:val="22"/>
                <w:szCs w:val="22"/>
                <w:u w:val="single"/>
              </w:rPr>
            </w:pPr>
            <w:r w:rsidRPr="00E1047A">
              <w:rPr>
                <w:color w:val="000000"/>
                <w:sz w:val="22"/>
                <w:szCs w:val="22"/>
              </w:rPr>
              <w:t xml:space="preserve">Год </w:t>
            </w:r>
            <w:r w:rsidRPr="00E1047A">
              <w:rPr>
                <w:color w:val="000000"/>
                <w:sz w:val="22"/>
                <w:szCs w:val="22"/>
                <w:u w:val="single"/>
              </w:rPr>
              <w:t>бурения</w:t>
            </w:r>
          </w:p>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глубина, м</w:t>
            </w:r>
          </w:p>
        </w:tc>
        <w:tc>
          <w:tcPr>
            <w:tcW w:w="636" w:type="dxa"/>
            <w:vMerge w:val="restart"/>
          </w:tcPr>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Абсолют</w:t>
            </w:r>
          </w:p>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ная</w:t>
            </w:r>
          </w:p>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отметка</w:t>
            </w:r>
          </w:p>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устья</w:t>
            </w:r>
          </w:p>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СКВ., М</w:t>
            </w:r>
          </w:p>
        </w:tc>
        <w:tc>
          <w:tcPr>
            <w:tcW w:w="1604" w:type="dxa"/>
            <w:gridSpan w:val="2"/>
          </w:tcPr>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Географические координаты скважины</w:t>
            </w:r>
          </w:p>
        </w:tc>
        <w:tc>
          <w:tcPr>
            <w:tcW w:w="3011" w:type="dxa"/>
            <w:gridSpan w:val="4"/>
          </w:tcPr>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Водоприемная часть скважины</w:t>
            </w:r>
          </w:p>
        </w:tc>
        <w:tc>
          <w:tcPr>
            <w:tcW w:w="2249" w:type="dxa"/>
            <w:gridSpan w:val="3"/>
          </w:tcPr>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Результаты строительной откачки</w:t>
            </w:r>
          </w:p>
        </w:tc>
        <w:tc>
          <w:tcPr>
            <w:tcW w:w="1055" w:type="dxa"/>
            <w:gridSpan w:val="2"/>
          </w:tcPr>
          <w:p w:rsidR="00EB7E8D" w:rsidRPr="00E1047A" w:rsidRDefault="00EB7E8D" w:rsidP="00E1047A">
            <w:pPr>
              <w:shd w:val="clear" w:color="auto" w:fill="FFFFFF"/>
              <w:autoSpaceDE w:val="0"/>
              <w:autoSpaceDN w:val="0"/>
              <w:adjustRightInd w:val="0"/>
              <w:ind w:left="-100" w:right="-100"/>
              <w:jc w:val="center"/>
              <w:rPr>
                <w:sz w:val="22"/>
                <w:szCs w:val="22"/>
              </w:rPr>
            </w:pPr>
            <w:r w:rsidRPr="00E1047A">
              <w:rPr>
                <w:color w:val="000000"/>
                <w:sz w:val="22"/>
                <w:szCs w:val="22"/>
              </w:rPr>
              <w:t>Сведения об эксплуатации</w:t>
            </w:r>
          </w:p>
        </w:tc>
      </w:tr>
      <w:tr w:rsidR="00EB7E8D" w:rsidRPr="00E1047A" w:rsidTr="00E1047A">
        <w:tc>
          <w:tcPr>
            <w:tcW w:w="362" w:type="dxa"/>
            <w:vMerge/>
          </w:tcPr>
          <w:p w:rsidR="00EB7E8D" w:rsidRPr="00E1047A" w:rsidRDefault="00EB7E8D" w:rsidP="00E1047A">
            <w:pPr>
              <w:jc w:val="center"/>
              <w:rPr>
                <w:sz w:val="22"/>
                <w:szCs w:val="22"/>
              </w:rPr>
            </w:pPr>
          </w:p>
        </w:tc>
        <w:tc>
          <w:tcPr>
            <w:tcW w:w="653" w:type="dxa"/>
            <w:vMerge/>
          </w:tcPr>
          <w:p w:rsidR="00EB7E8D" w:rsidRPr="00E1047A" w:rsidRDefault="00EB7E8D" w:rsidP="00E1047A">
            <w:pPr>
              <w:jc w:val="center"/>
              <w:rPr>
                <w:sz w:val="22"/>
                <w:szCs w:val="22"/>
              </w:rPr>
            </w:pPr>
          </w:p>
        </w:tc>
        <w:tc>
          <w:tcPr>
            <w:tcW w:w="636" w:type="dxa"/>
            <w:vMerge/>
          </w:tcPr>
          <w:p w:rsidR="00EB7E8D" w:rsidRPr="00E1047A" w:rsidRDefault="00EB7E8D" w:rsidP="00E1047A">
            <w:pPr>
              <w:jc w:val="center"/>
              <w:rPr>
                <w:sz w:val="22"/>
                <w:szCs w:val="22"/>
              </w:rPr>
            </w:pPr>
          </w:p>
        </w:tc>
        <w:tc>
          <w:tcPr>
            <w:tcW w:w="802" w:type="dxa"/>
            <w:vMerge w:val="restart"/>
            <w:textDirection w:val="btLr"/>
          </w:tcPr>
          <w:p w:rsidR="00EB7E8D" w:rsidRPr="00E1047A" w:rsidRDefault="00EB7E8D" w:rsidP="00E1047A">
            <w:pPr>
              <w:shd w:val="clear" w:color="auto" w:fill="FFFFFF"/>
              <w:autoSpaceDE w:val="0"/>
              <w:autoSpaceDN w:val="0"/>
              <w:adjustRightInd w:val="0"/>
              <w:ind w:left="113" w:right="113"/>
              <w:jc w:val="center"/>
              <w:rPr>
                <w:sz w:val="22"/>
                <w:szCs w:val="22"/>
              </w:rPr>
            </w:pPr>
            <w:r w:rsidRPr="00E1047A">
              <w:rPr>
                <w:color w:val="000000"/>
                <w:sz w:val="22"/>
                <w:szCs w:val="22"/>
              </w:rPr>
              <w:t>Сев. широта</w:t>
            </w:r>
          </w:p>
        </w:tc>
        <w:tc>
          <w:tcPr>
            <w:tcW w:w="802" w:type="dxa"/>
            <w:vMerge w:val="restart"/>
            <w:textDirection w:val="btLr"/>
          </w:tcPr>
          <w:p w:rsidR="00EB7E8D" w:rsidRPr="00E1047A" w:rsidRDefault="00EB7E8D" w:rsidP="00E1047A">
            <w:pPr>
              <w:shd w:val="clear" w:color="auto" w:fill="FFFFFF"/>
              <w:autoSpaceDE w:val="0"/>
              <w:autoSpaceDN w:val="0"/>
              <w:adjustRightInd w:val="0"/>
              <w:ind w:left="113" w:right="113"/>
              <w:jc w:val="center"/>
              <w:rPr>
                <w:sz w:val="22"/>
                <w:szCs w:val="22"/>
              </w:rPr>
            </w:pPr>
            <w:r w:rsidRPr="00E1047A">
              <w:rPr>
                <w:color w:val="000000"/>
                <w:sz w:val="22"/>
                <w:szCs w:val="22"/>
              </w:rPr>
              <w:t>Вост.</w:t>
            </w:r>
          </w:p>
          <w:p w:rsidR="00EB7E8D" w:rsidRPr="00E1047A" w:rsidRDefault="00EB7E8D" w:rsidP="00E1047A">
            <w:pPr>
              <w:shd w:val="clear" w:color="auto" w:fill="FFFFFF"/>
              <w:autoSpaceDE w:val="0"/>
              <w:autoSpaceDN w:val="0"/>
              <w:adjustRightInd w:val="0"/>
              <w:ind w:left="113" w:right="113"/>
              <w:jc w:val="center"/>
              <w:rPr>
                <w:sz w:val="22"/>
                <w:szCs w:val="22"/>
              </w:rPr>
            </w:pPr>
            <w:r w:rsidRPr="00E1047A">
              <w:rPr>
                <w:color w:val="000000"/>
                <w:sz w:val="22"/>
                <w:szCs w:val="22"/>
              </w:rPr>
              <w:t>долгота</w:t>
            </w:r>
          </w:p>
        </w:tc>
        <w:tc>
          <w:tcPr>
            <w:tcW w:w="791" w:type="dxa"/>
            <w:vMerge w:val="restart"/>
          </w:tcPr>
          <w:p w:rsidR="00EB7E8D" w:rsidRPr="00E1047A" w:rsidRDefault="00EB7E8D" w:rsidP="00E1047A">
            <w:pPr>
              <w:jc w:val="center"/>
              <w:rPr>
                <w:sz w:val="22"/>
                <w:szCs w:val="22"/>
              </w:rPr>
            </w:pPr>
            <w:r w:rsidRPr="00E1047A">
              <w:rPr>
                <w:sz w:val="22"/>
                <w:szCs w:val="22"/>
              </w:rPr>
              <w:t>Тип фильтра</w:t>
            </w:r>
          </w:p>
        </w:tc>
        <w:tc>
          <w:tcPr>
            <w:tcW w:w="913" w:type="dxa"/>
            <w:gridSpan w:val="2"/>
          </w:tcPr>
          <w:p w:rsidR="00EB7E8D" w:rsidRPr="00E1047A" w:rsidRDefault="00EB7E8D" w:rsidP="00E1047A">
            <w:pPr>
              <w:jc w:val="center"/>
              <w:rPr>
                <w:sz w:val="22"/>
                <w:szCs w:val="22"/>
              </w:rPr>
            </w:pPr>
            <w:r w:rsidRPr="00E1047A">
              <w:rPr>
                <w:sz w:val="22"/>
                <w:szCs w:val="22"/>
              </w:rPr>
              <w:t>Интервал установки фильтра</w:t>
            </w:r>
          </w:p>
        </w:tc>
        <w:tc>
          <w:tcPr>
            <w:tcW w:w="1307" w:type="dxa"/>
            <w:vMerge w:val="restart"/>
          </w:tcPr>
          <w:p w:rsidR="00EB7E8D" w:rsidRPr="00E1047A" w:rsidRDefault="00EB7E8D" w:rsidP="00E1047A">
            <w:pPr>
              <w:jc w:val="center"/>
              <w:rPr>
                <w:sz w:val="22"/>
                <w:szCs w:val="22"/>
              </w:rPr>
            </w:pPr>
            <w:r w:rsidRPr="00E1047A">
              <w:rPr>
                <w:sz w:val="22"/>
                <w:szCs w:val="22"/>
              </w:rPr>
              <w:t>Водовмещающие породы и их геологический индекс</w:t>
            </w:r>
          </w:p>
        </w:tc>
        <w:tc>
          <w:tcPr>
            <w:tcW w:w="1298" w:type="dxa"/>
            <w:vMerge w:val="restart"/>
          </w:tcPr>
          <w:p w:rsidR="00EB7E8D" w:rsidRPr="00E1047A" w:rsidRDefault="00EB7E8D" w:rsidP="00E1047A">
            <w:pPr>
              <w:jc w:val="center"/>
              <w:rPr>
                <w:sz w:val="22"/>
                <w:szCs w:val="22"/>
                <w:u w:val="single"/>
              </w:rPr>
            </w:pPr>
            <w:r w:rsidRPr="00E1047A">
              <w:rPr>
                <w:sz w:val="22"/>
                <w:szCs w:val="22"/>
              </w:rPr>
              <w:t xml:space="preserve">Глубина установившегося </w:t>
            </w:r>
            <w:r w:rsidRPr="00E1047A">
              <w:rPr>
                <w:sz w:val="22"/>
                <w:szCs w:val="22"/>
                <w:u w:val="single"/>
              </w:rPr>
              <w:t>уровня, м</w:t>
            </w:r>
          </w:p>
          <w:p w:rsidR="00EB7E8D" w:rsidRPr="00E1047A" w:rsidRDefault="00EB7E8D" w:rsidP="00E1047A">
            <w:pPr>
              <w:jc w:val="center"/>
              <w:rPr>
                <w:sz w:val="22"/>
                <w:szCs w:val="22"/>
              </w:rPr>
            </w:pPr>
            <w:r w:rsidRPr="00E1047A">
              <w:rPr>
                <w:sz w:val="22"/>
                <w:szCs w:val="22"/>
              </w:rPr>
              <w:t>Абс.уровня,м</w:t>
            </w:r>
          </w:p>
        </w:tc>
        <w:tc>
          <w:tcPr>
            <w:tcW w:w="405" w:type="dxa"/>
            <w:vMerge w:val="restart"/>
            <w:textDirection w:val="btLr"/>
          </w:tcPr>
          <w:p w:rsidR="00EB7E8D" w:rsidRPr="00E1047A" w:rsidRDefault="00EB7E8D" w:rsidP="00E1047A">
            <w:pPr>
              <w:ind w:left="113" w:right="113"/>
              <w:jc w:val="center"/>
              <w:rPr>
                <w:sz w:val="22"/>
                <w:szCs w:val="22"/>
              </w:rPr>
            </w:pPr>
            <w:r w:rsidRPr="00E1047A">
              <w:rPr>
                <w:sz w:val="22"/>
                <w:szCs w:val="22"/>
              </w:rPr>
              <w:t>Дебит, л/с</w:t>
            </w:r>
          </w:p>
        </w:tc>
        <w:tc>
          <w:tcPr>
            <w:tcW w:w="546" w:type="dxa"/>
            <w:vMerge w:val="restart"/>
            <w:textDirection w:val="btLr"/>
          </w:tcPr>
          <w:p w:rsidR="00EB7E8D" w:rsidRPr="00E1047A" w:rsidRDefault="00EB7E8D" w:rsidP="00E1047A">
            <w:pPr>
              <w:ind w:left="113" w:right="113"/>
              <w:jc w:val="center"/>
              <w:rPr>
                <w:sz w:val="22"/>
                <w:szCs w:val="22"/>
              </w:rPr>
            </w:pPr>
            <w:r w:rsidRPr="00E1047A">
              <w:rPr>
                <w:sz w:val="22"/>
                <w:szCs w:val="22"/>
              </w:rPr>
              <w:t>Понижение, м</w:t>
            </w:r>
          </w:p>
        </w:tc>
        <w:tc>
          <w:tcPr>
            <w:tcW w:w="570" w:type="dxa"/>
            <w:vMerge w:val="restart"/>
            <w:textDirection w:val="btLr"/>
          </w:tcPr>
          <w:p w:rsidR="00EB7E8D" w:rsidRPr="00E1047A" w:rsidRDefault="00EB7E8D" w:rsidP="00E1047A">
            <w:pPr>
              <w:ind w:left="113" w:right="113"/>
              <w:jc w:val="center"/>
              <w:rPr>
                <w:sz w:val="22"/>
                <w:szCs w:val="22"/>
              </w:rPr>
            </w:pPr>
            <w:r w:rsidRPr="00E1047A">
              <w:rPr>
                <w:sz w:val="22"/>
                <w:szCs w:val="22"/>
              </w:rPr>
              <w:t>Дебит, л/с</w:t>
            </w:r>
          </w:p>
        </w:tc>
        <w:tc>
          <w:tcPr>
            <w:tcW w:w="485" w:type="dxa"/>
            <w:vMerge w:val="restart"/>
            <w:textDirection w:val="btLr"/>
          </w:tcPr>
          <w:p w:rsidR="00EB7E8D" w:rsidRPr="00E1047A" w:rsidRDefault="00EB7E8D" w:rsidP="00E1047A">
            <w:pPr>
              <w:ind w:left="113" w:right="113"/>
              <w:jc w:val="center"/>
              <w:rPr>
                <w:sz w:val="22"/>
                <w:szCs w:val="22"/>
              </w:rPr>
            </w:pPr>
            <w:r w:rsidRPr="00E1047A">
              <w:rPr>
                <w:sz w:val="22"/>
                <w:szCs w:val="22"/>
              </w:rPr>
              <w:t>Понижение, м</w:t>
            </w:r>
          </w:p>
        </w:tc>
      </w:tr>
      <w:tr w:rsidR="00EB7E8D" w:rsidRPr="00E1047A" w:rsidTr="00E1047A">
        <w:tc>
          <w:tcPr>
            <w:tcW w:w="362" w:type="dxa"/>
            <w:vMerge/>
          </w:tcPr>
          <w:p w:rsidR="00EB7E8D" w:rsidRPr="00E1047A" w:rsidRDefault="00EB7E8D" w:rsidP="00E1047A">
            <w:pPr>
              <w:jc w:val="center"/>
              <w:rPr>
                <w:sz w:val="22"/>
                <w:szCs w:val="22"/>
              </w:rPr>
            </w:pPr>
          </w:p>
        </w:tc>
        <w:tc>
          <w:tcPr>
            <w:tcW w:w="653" w:type="dxa"/>
            <w:vMerge/>
          </w:tcPr>
          <w:p w:rsidR="00EB7E8D" w:rsidRPr="00E1047A" w:rsidRDefault="00EB7E8D" w:rsidP="00E1047A">
            <w:pPr>
              <w:jc w:val="center"/>
              <w:rPr>
                <w:sz w:val="22"/>
                <w:szCs w:val="22"/>
              </w:rPr>
            </w:pPr>
          </w:p>
        </w:tc>
        <w:tc>
          <w:tcPr>
            <w:tcW w:w="636" w:type="dxa"/>
            <w:vMerge/>
          </w:tcPr>
          <w:p w:rsidR="00EB7E8D" w:rsidRPr="00E1047A" w:rsidRDefault="00EB7E8D" w:rsidP="00E1047A">
            <w:pPr>
              <w:jc w:val="center"/>
              <w:rPr>
                <w:sz w:val="22"/>
                <w:szCs w:val="22"/>
              </w:rPr>
            </w:pPr>
          </w:p>
        </w:tc>
        <w:tc>
          <w:tcPr>
            <w:tcW w:w="802" w:type="dxa"/>
            <w:vMerge/>
          </w:tcPr>
          <w:p w:rsidR="00EB7E8D" w:rsidRPr="00E1047A" w:rsidRDefault="00EB7E8D" w:rsidP="00E1047A">
            <w:pPr>
              <w:jc w:val="center"/>
              <w:rPr>
                <w:sz w:val="22"/>
                <w:szCs w:val="22"/>
              </w:rPr>
            </w:pPr>
          </w:p>
        </w:tc>
        <w:tc>
          <w:tcPr>
            <w:tcW w:w="802" w:type="dxa"/>
            <w:vMerge/>
          </w:tcPr>
          <w:p w:rsidR="00EB7E8D" w:rsidRPr="00E1047A" w:rsidRDefault="00EB7E8D" w:rsidP="00E1047A">
            <w:pPr>
              <w:jc w:val="center"/>
              <w:rPr>
                <w:sz w:val="22"/>
                <w:szCs w:val="22"/>
              </w:rPr>
            </w:pPr>
          </w:p>
        </w:tc>
        <w:tc>
          <w:tcPr>
            <w:tcW w:w="791" w:type="dxa"/>
            <w:vMerge/>
          </w:tcPr>
          <w:p w:rsidR="00EB7E8D" w:rsidRPr="00E1047A" w:rsidRDefault="00EB7E8D" w:rsidP="00E1047A">
            <w:pPr>
              <w:jc w:val="center"/>
              <w:rPr>
                <w:sz w:val="22"/>
                <w:szCs w:val="22"/>
              </w:rPr>
            </w:pPr>
          </w:p>
        </w:tc>
        <w:tc>
          <w:tcPr>
            <w:tcW w:w="462"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от</w:t>
            </w:r>
          </w:p>
        </w:tc>
        <w:tc>
          <w:tcPr>
            <w:tcW w:w="451"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до</w:t>
            </w:r>
          </w:p>
        </w:tc>
        <w:tc>
          <w:tcPr>
            <w:tcW w:w="1307" w:type="dxa"/>
            <w:vMerge/>
          </w:tcPr>
          <w:p w:rsidR="00EB7E8D" w:rsidRPr="00E1047A" w:rsidRDefault="00EB7E8D" w:rsidP="00E1047A">
            <w:pPr>
              <w:jc w:val="center"/>
              <w:rPr>
                <w:sz w:val="22"/>
                <w:szCs w:val="22"/>
              </w:rPr>
            </w:pPr>
          </w:p>
        </w:tc>
        <w:tc>
          <w:tcPr>
            <w:tcW w:w="1298" w:type="dxa"/>
            <w:vMerge/>
          </w:tcPr>
          <w:p w:rsidR="00EB7E8D" w:rsidRPr="00E1047A" w:rsidRDefault="00EB7E8D" w:rsidP="00E1047A">
            <w:pPr>
              <w:jc w:val="center"/>
              <w:rPr>
                <w:sz w:val="22"/>
                <w:szCs w:val="22"/>
              </w:rPr>
            </w:pPr>
          </w:p>
        </w:tc>
        <w:tc>
          <w:tcPr>
            <w:tcW w:w="405" w:type="dxa"/>
            <w:vMerge/>
          </w:tcPr>
          <w:p w:rsidR="00EB7E8D" w:rsidRPr="00E1047A" w:rsidRDefault="00EB7E8D" w:rsidP="00E1047A">
            <w:pPr>
              <w:jc w:val="center"/>
              <w:rPr>
                <w:sz w:val="22"/>
                <w:szCs w:val="22"/>
              </w:rPr>
            </w:pPr>
          </w:p>
        </w:tc>
        <w:tc>
          <w:tcPr>
            <w:tcW w:w="546" w:type="dxa"/>
            <w:vMerge/>
          </w:tcPr>
          <w:p w:rsidR="00EB7E8D" w:rsidRPr="00E1047A" w:rsidRDefault="00EB7E8D" w:rsidP="00E1047A">
            <w:pPr>
              <w:jc w:val="center"/>
              <w:rPr>
                <w:sz w:val="22"/>
                <w:szCs w:val="22"/>
              </w:rPr>
            </w:pPr>
          </w:p>
        </w:tc>
        <w:tc>
          <w:tcPr>
            <w:tcW w:w="570" w:type="dxa"/>
            <w:vMerge/>
          </w:tcPr>
          <w:p w:rsidR="00EB7E8D" w:rsidRPr="00E1047A" w:rsidRDefault="00EB7E8D" w:rsidP="00E1047A">
            <w:pPr>
              <w:jc w:val="center"/>
              <w:rPr>
                <w:sz w:val="22"/>
                <w:szCs w:val="22"/>
              </w:rPr>
            </w:pPr>
          </w:p>
        </w:tc>
        <w:tc>
          <w:tcPr>
            <w:tcW w:w="485" w:type="dxa"/>
            <w:vMerge/>
          </w:tcPr>
          <w:p w:rsidR="00EB7E8D" w:rsidRPr="00E1047A" w:rsidRDefault="00EB7E8D" w:rsidP="00E1047A">
            <w:pPr>
              <w:jc w:val="center"/>
              <w:rPr>
                <w:sz w:val="22"/>
                <w:szCs w:val="22"/>
              </w:rPr>
            </w:pPr>
          </w:p>
        </w:tc>
      </w:tr>
      <w:tr w:rsidR="00EB7E8D" w:rsidRPr="00E1047A" w:rsidTr="00E1047A">
        <w:tc>
          <w:tcPr>
            <w:tcW w:w="362"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30</w:t>
            </w:r>
          </w:p>
        </w:tc>
        <w:tc>
          <w:tcPr>
            <w:tcW w:w="653" w:type="dxa"/>
          </w:tcPr>
          <w:p w:rsidR="00EB7E8D" w:rsidRPr="00E1047A" w:rsidRDefault="00EB7E8D" w:rsidP="00E1047A">
            <w:pPr>
              <w:shd w:val="clear" w:color="auto" w:fill="FFFFFF"/>
              <w:autoSpaceDE w:val="0"/>
              <w:autoSpaceDN w:val="0"/>
              <w:adjustRightInd w:val="0"/>
              <w:jc w:val="center"/>
              <w:rPr>
                <w:sz w:val="22"/>
                <w:szCs w:val="22"/>
                <w:u w:val="single"/>
              </w:rPr>
            </w:pPr>
            <w:r w:rsidRPr="00E1047A">
              <w:rPr>
                <w:color w:val="000000"/>
                <w:sz w:val="22"/>
                <w:szCs w:val="22"/>
                <w:u w:val="single"/>
              </w:rPr>
              <w:t>1965</w:t>
            </w:r>
          </w:p>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53</w:t>
            </w:r>
          </w:p>
        </w:tc>
        <w:tc>
          <w:tcPr>
            <w:tcW w:w="636"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72</w:t>
            </w:r>
          </w:p>
        </w:tc>
        <w:tc>
          <w:tcPr>
            <w:tcW w:w="802"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54°59'18"</w:t>
            </w:r>
          </w:p>
        </w:tc>
        <w:tc>
          <w:tcPr>
            <w:tcW w:w="802"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49°04'5Г</w:t>
            </w:r>
          </w:p>
        </w:tc>
        <w:tc>
          <w:tcPr>
            <w:tcW w:w="791"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сетчатый</w:t>
            </w:r>
          </w:p>
        </w:tc>
        <w:tc>
          <w:tcPr>
            <w:tcW w:w="462"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47</w:t>
            </w:r>
          </w:p>
        </w:tc>
        <w:tc>
          <w:tcPr>
            <w:tcW w:w="451"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53</w:t>
            </w:r>
          </w:p>
        </w:tc>
        <w:tc>
          <w:tcPr>
            <w:tcW w:w="1307"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 xml:space="preserve">пески, </w:t>
            </w:r>
            <w:r w:rsidRPr="00E1047A">
              <w:rPr>
                <w:color w:val="000000"/>
                <w:sz w:val="22"/>
                <w:szCs w:val="22"/>
                <w:lang w:val="en-US"/>
              </w:rPr>
              <w:t>aQ</w:t>
            </w:r>
            <w:r w:rsidRPr="00E1047A">
              <w:rPr>
                <w:color w:val="000000"/>
                <w:sz w:val="22"/>
                <w:szCs w:val="22"/>
                <w:vertAlign w:val="subscript"/>
                <w:lang w:val="en-US"/>
              </w:rPr>
              <w:t>2</w:t>
            </w:r>
          </w:p>
        </w:tc>
        <w:tc>
          <w:tcPr>
            <w:tcW w:w="1298"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lang w:val="en-US"/>
              </w:rPr>
              <w:t xml:space="preserve">2L7 </w:t>
            </w:r>
            <w:r w:rsidRPr="00E1047A">
              <w:rPr>
                <w:color w:val="000000"/>
                <w:sz w:val="22"/>
                <w:szCs w:val="22"/>
              </w:rPr>
              <w:t>50,3</w:t>
            </w:r>
          </w:p>
        </w:tc>
        <w:tc>
          <w:tcPr>
            <w:tcW w:w="405"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5.0</w:t>
            </w:r>
          </w:p>
        </w:tc>
        <w:tc>
          <w:tcPr>
            <w:tcW w:w="546"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12,15</w:t>
            </w:r>
          </w:p>
        </w:tc>
        <w:tc>
          <w:tcPr>
            <w:tcW w:w="570"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0,58</w:t>
            </w:r>
          </w:p>
        </w:tc>
        <w:tc>
          <w:tcPr>
            <w:tcW w:w="485"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17</w:t>
            </w:r>
          </w:p>
        </w:tc>
      </w:tr>
      <w:tr w:rsidR="00EB7E8D" w:rsidRPr="00E1047A" w:rsidTr="00E1047A">
        <w:tc>
          <w:tcPr>
            <w:tcW w:w="362"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31</w:t>
            </w:r>
          </w:p>
        </w:tc>
        <w:tc>
          <w:tcPr>
            <w:tcW w:w="653"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u w:val="single"/>
              </w:rPr>
              <w:t xml:space="preserve">1972 </w:t>
            </w:r>
            <w:r w:rsidRPr="00E1047A">
              <w:rPr>
                <w:color w:val="000000"/>
                <w:sz w:val="22"/>
                <w:szCs w:val="22"/>
              </w:rPr>
              <w:t>48</w:t>
            </w:r>
          </w:p>
        </w:tc>
        <w:tc>
          <w:tcPr>
            <w:tcW w:w="636"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72</w:t>
            </w:r>
          </w:p>
        </w:tc>
        <w:tc>
          <w:tcPr>
            <w:tcW w:w="802"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54°59'14"</w:t>
            </w:r>
          </w:p>
        </w:tc>
        <w:tc>
          <w:tcPr>
            <w:tcW w:w="802"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49°05'20"</w:t>
            </w:r>
          </w:p>
        </w:tc>
        <w:tc>
          <w:tcPr>
            <w:tcW w:w="791"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сетчатый</w:t>
            </w:r>
          </w:p>
        </w:tc>
        <w:tc>
          <w:tcPr>
            <w:tcW w:w="462"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41</w:t>
            </w:r>
          </w:p>
        </w:tc>
        <w:tc>
          <w:tcPr>
            <w:tcW w:w="451"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47,8</w:t>
            </w:r>
          </w:p>
        </w:tc>
        <w:tc>
          <w:tcPr>
            <w:tcW w:w="1307"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 xml:space="preserve">пески, </w:t>
            </w:r>
            <w:r w:rsidRPr="00E1047A">
              <w:rPr>
                <w:color w:val="000000"/>
                <w:sz w:val="22"/>
                <w:szCs w:val="22"/>
                <w:lang w:val="en-US"/>
              </w:rPr>
              <w:t>aQ</w:t>
            </w:r>
            <w:r w:rsidRPr="00E1047A">
              <w:rPr>
                <w:color w:val="000000"/>
                <w:sz w:val="22"/>
                <w:szCs w:val="22"/>
                <w:vertAlign w:val="subscript"/>
                <w:lang w:val="en-US"/>
              </w:rPr>
              <w:t>2</w:t>
            </w:r>
          </w:p>
        </w:tc>
        <w:tc>
          <w:tcPr>
            <w:tcW w:w="1298"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15</w:t>
            </w:r>
          </w:p>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57</w:t>
            </w:r>
          </w:p>
        </w:tc>
        <w:tc>
          <w:tcPr>
            <w:tcW w:w="405"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6.0</w:t>
            </w:r>
          </w:p>
        </w:tc>
        <w:tc>
          <w:tcPr>
            <w:tcW w:w="546"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15</w:t>
            </w:r>
          </w:p>
        </w:tc>
        <w:tc>
          <w:tcPr>
            <w:tcW w:w="570"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0,92</w:t>
            </w:r>
          </w:p>
        </w:tc>
        <w:tc>
          <w:tcPr>
            <w:tcW w:w="485" w:type="dxa"/>
          </w:tcPr>
          <w:p w:rsidR="00EB7E8D" w:rsidRPr="00E1047A" w:rsidRDefault="00EB7E8D" w:rsidP="00E1047A">
            <w:pPr>
              <w:shd w:val="clear" w:color="auto" w:fill="FFFFFF"/>
              <w:autoSpaceDE w:val="0"/>
              <w:autoSpaceDN w:val="0"/>
              <w:adjustRightInd w:val="0"/>
              <w:jc w:val="center"/>
              <w:rPr>
                <w:sz w:val="22"/>
                <w:szCs w:val="22"/>
              </w:rPr>
            </w:pPr>
            <w:r w:rsidRPr="00E1047A">
              <w:rPr>
                <w:color w:val="000000"/>
                <w:sz w:val="22"/>
                <w:szCs w:val="22"/>
              </w:rPr>
              <w:t>16</w:t>
            </w:r>
          </w:p>
        </w:tc>
      </w:tr>
    </w:tbl>
    <w:p w:rsidR="00EB7E8D" w:rsidRPr="006E4F19" w:rsidRDefault="00EB7E8D" w:rsidP="00EB7E8D"/>
    <w:p w:rsidR="00EB7E8D" w:rsidRDefault="00EB7E8D" w:rsidP="00BF682D">
      <w:pPr>
        <w:shd w:val="clear" w:color="auto" w:fill="FFFFFF"/>
        <w:autoSpaceDE w:val="0"/>
        <w:autoSpaceDN w:val="0"/>
        <w:adjustRightInd w:val="0"/>
        <w:ind w:firstLine="800"/>
        <w:jc w:val="both"/>
      </w:pPr>
      <w:r>
        <w:rPr>
          <w:color w:val="000000"/>
          <w:sz w:val="28"/>
          <w:szCs w:val="28"/>
        </w:rPr>
        <w:t>Расстояние между скважинами № 30, № 31 и близлежащими водозаборами намного больше расчетного радиуса зоны формирования эксплуатационных запасов.</w:t>
      </w:r>
    </w:p>
    <w:p w:rsidR="00EB7E8D" w:rsidRPr="00DB7A35" w:rsidRDefault="00EB7E8D" w:rsidP="00BF682D">
      <w:pPr>
        <w:pStyle w:val="a9"/>
        <w:spacing w:after="0"/>
        <w:ind w:firstLine="720"/>
        <w:jc w:val="both"/>
        <w:rPr>
          <w:sz w:val="28"/>
          <w:szCs w:val="28"/>
        </w:rPr>
      </w:pPr>
      <w:r w:rsidRPr="00DB7A35">
        <w:rPr>
          <w:sz w:val="28"/>
          <w:szCs w:val="28"/>
        </w:rPr>
        <w:t xml:space="preserve">В соответствии с ВСН ВК 4-90 «Инструкция по подготовке и работе систем хозяйственно-питьевого водоснабжения в чрезвычайных ситуациях» минимальное количество воды питьевого качества, которое должно подаваться в период чрезвычайной ситуации по централизованным системам хозяйственно-питьевого водоснабжении или с помощью передвижных средств, в настоящее время составляет </w:t>
      </w:r>
      <w:r>
        <w:rPr>
          <w:sz w:val="28"/>
          <w:szCs w:val="28"/>
        </w:rPr>
        <w:t>14539</w:t>
      </w:r>
      <w:r w:rsidRPr="00DB7A35">
        <w:rPr>
          <w:sz w:val="28"/>
          <w:szCs w:val="28"/>
        </w:rPr>
        <w:t xml:space="preserve"> л/сут. (из расчета </w:t>
      </w:r>
      <w:smartTag w:uri="urn:schemas-microsoft-com:office:smarttags" w:element="metricconverter">
        <w:smartTagPr>
          <w:attr w:name="ProductID" w:val="31 л"/>
        </w:smartTagPr>
        <w:r w:rsidRPr="00DB7A35">
          <w:rPr>
            <w:sz w:val="28"/>
            <w:szCs w:val="28"/>
          </w:rPr>
          <w:t>31 л</w:t>
        </w:r>
      </w:smartTag>
      <w:r w:rsidRPr="00DB7A35">
        <w:rPr>
          <w:sz w:val="28"/>
          <w:szCs w:val="28"/>
        </w:rPr>
        <w:t xml:space="preserve"> на 1 человека в сутки).</w:t>
      </w:r>
    </w:p>
    <w:p w:rsidR="00BF682D" w:rsidRDefault="00BF682D" w:rsidP="00EB7E8D">
      <w:pPr>
        <w:spacing w:line="360" w:lineRule="auto"/>
        <w:ind w:firstLine="709"/>
        <w:jc w:val="center"/>
        <w:rPr>
          <w:b/>
          <w:i/>
          <w:sz w:val="28"/>
        </w:rPr>
      </w:pPr>
    </w:p>
    <w:p w:rsidR="00EB7E8D" w:rsidRPr="00955DB3" w:rsidRDefault="00EB7E8D" w:rsidP="00EB7E8D">
      <w:pPr>
        <w:spacing w:line="360" w:lineRule="auto"/>
        <w:ind w:firstLine="709"/>
        <w:jc w:val="center"/>
        <w:rPr>
          <w:b/>
          <w:i/>
          <w:sz w:val="28"/>
        </w:rPr>
      </w:pPr>
      <w:r w:rsidRPr="00955DB3">
        <w:rPr>
          <w:b/>
          <w:i/>
          <w:sz w:val="28"/>
        </w:rPr>
        <w:t>Состояние поверхностных вод</w:t>
      </w:r>
    </w:p>
    <w:p w:rsidR="00EB7E8D" w:rsidRPr="008275A2" w:rsidRDefault="00EB7E8D" w:rsidP="00BF682D">
      <w:pPr>
        <w:pStyle w:val="11"/>
        <w:spacing w:line="240" w:lineRule="auto"/>
        <w:rPr>
          <w:lang w:val="ru-RU"/>
        </w:rPr>
      </w:pPr>
      <w:r w:rsidRPr="008275A2">
        <w:rPr>
          <w:szCs w:val="28"/>
          <w:lang w:val="ru-RU"/>
        </w:rPr>
        <w:t xml:space="preserve">Качество водных объектов </w:t>
      </w:r>
      <w:r>
        <w:rPr>
          <w:szCs w:val="28"/>
          <w:lang w:val="ru-RU"/>
        </w:rPr>
        <w:t>н.п. Приволжский</w:t>
      </w:r>
      <w:r w:rsidRPr="008275A2">
        <w:rPr>
          <w:szCs w:val="28"/>
          <w:lang w:val="ru-RU"/>
        </w:rPr>
        <w:t xml:space="preserve"> </w:t>
      </w:r>
      <w:r w:rsidRPr="008275A2">
        <w:rPr>
          <w:lang w:val="ru-RU"/>
        </w:rPr>
        <w:t>формируется под влиянием загрязнений, поступающих с атмосферными осадками, неочищенными сточными водами предприятий, поверхностным стоком.</w:t>
      </w:r>
    </w:p>
    <w:p w:rsidR="00EB7E8D" w:rsidRPr="008275A2" w:rsidRDefault="00EB7E8D" w:rsidP="00BF682D">
      <w:pPr>
        <w:ind w:firstLine="720"/>
        <w:jc w:val="both"/>
        <w:rPr>
          <w:color w:val="000000"/>
          <w:sz w:val="28"/>
        </w:rPr>
      </w:pPr>
      <w:r w:rsidRPr="008275A2">
        <w:rPr>
          <w:color w:val="000000"/>
          <w:sz w:val="28"/>
        </w:rPr>
        <w:t>Волжско-Камской специализированной инспекцией аналитического контроля Министерства экологии и природных ресурсов Республики Татарстан осуществляется контроль за гидрохимическим состоянием поверхностных вод в контрольных створах и в зонах влияния выпусков. В таблице 4.2.</w:t>
      </w:r>
      <w:r>
        <w:rPr>
          <w:color w:val="000000"/>
          <w:sz w:val="28"/>
        </w:rPr>
        <w:t>2</w:t>
      </w:r>
      <w:r w:rsidRPr="008275A2">
        <w:rPr>
          <w:color w:val="000000"/>
          <w:sz w:val="28"/>
        </w:rPr>
        <w:t xml:space="preserve"> представлены сведения о массе загрязняющих веществ, сброшенных в водные объекты Спасского муниципального района в </w:t>
      </w:r>
      <w:smartTag w:uri="urn:schemas-microsoft-com:office:smarttags" w:element="metricconverter">
        <w:smartTagPr>
          <w:attr w:name="ProductID" w:val="2008 г"/>
        </w:smartTagPr>
        <w:r w:rsidRPr="008275A2">
          <w:rPr>
            <w:color w:val="000000"/>
            <w:sz w:val="28"/>
          </w:rPr>
          <w:t>2008 г</w:t>
        </w:r>
      </w:smartTag>
      <w:r w:rsidRPr="008275A2">
        <w:rPr>
          <w:color w:val="000000"/>
          <w:sz w:val="28"/>
        </w:rPr>
        <w:t xml:space="preserve">. (Государственный доклад…, 2009). Приоритетными загрязнителями </w:t>
      </w:r>
      <w:r w:rsidRPr="00A27EDA">
        <w:rPr>
          <w:color w:val="000000"/>
          <w:sz w:val="28"/>
        </w:rPr>
        <w:t>являются сульфаты и взвешенные вещества.</w:t>
      </w:r>
      <w:r w:rsidRPr="008275A2">
        <w:rPr>
          <w:color w:val="000000"/>
          <w:sz w:val="28"/>
        </w:rPr>
        <w:t xml:space="preserve">  </w:t>
      </w:r>
    </w:p>
    <w:p w:rsidR="00EB7E8D" w:rsidRPr="008275A2" w:rsidRDefault="00EB7E8D" w:rsidP="00BF682D">
      <w:pPr>
        <w:ind w:firstLine="567"/>
        <w:jc w:val="right"/>
        <w:rPr>
          <w:color w:val="000000"/>
          <w:sz w:val="28"/>
        </w:rPr>
      </w:pPr>
      <w:r w:rsidRPr="008275A2">
        <w:rPr>
          <w:color w:val="000000"/>
          <w:sz w:val="28"/>
        </w:rPr>
        <w:t>Таблица 4.2.</w:t>
      </w:r>
      <w:r>
        <w:rPr>
          <w:color w:val="000000"/>
          <w:sz w:val="28"/>
        </w:rPr>
        <w:t>2</w:t>
      </w:r>
    </w:p>
    <w:p w:rsidR="00EB7E8D" w:rsidRPr="008275A2" w:rsidRDefault="00EB7E8D" w:rsidP="00BF682D">
      <w:pPr>
        <w:ind w:firstLine="567"/>
        <w:jc w:val="center"/>
        <w:rPr>
          <w:sz w:val="28"/>
          <w:u w:val="single"/>
        </w:rPr>
      </w:pPr>
      <w:r w:rsidRPr="008275A2">
        <w:rPr>
          <w:sz w:val="28"/>
          <w:u w:val="single"/>
        </w:rPr>
        <w:t xml:space="preserve">Масса загрязняющих веществ, сброшенных в водные объекты </w:t>
      </w:r>
    </w:p>
    <w:p w:rsidR="00EB7E8D" w:rsidRPr="008275A2" w:rsidRDefault="00EB7E8D" w:rsidP="00EB7E8D">
      <w:pPr>
        <w:ind w:firstLine="567"/>
        <w:jc w:val="center"/>
        <w:rPr>
          <w:color w:val="000000"/>
          <w:sz w:val="28"/>
          <w:u w:val="single"/>
        </w:rPr>
      </w:pPr>
      <w:r>
        <w:rPr>
          <w:sz w:val="28"/>
          <w:u w:val="single"/>
        </w:rPr>
        <w:t>Спасского</w:t>
      </w:r>
      <w:r w:rsidRPr="008275A2">
        <w:rPr>
          <w:sz w:val="28"/>
          <w:u w:val="single"/>
        </w:rPr>
        <w:t xml:space="preserve"> муниципального район</w:t>
      </w:r>
      <w:r>
        <w:rPr>
          <w:sz w:val="28"/>
          <w:u w:val="single"/>
        </w:rPr>
        <w:t xml:space="preserve">а </w:t>
      </w:r>
      <w:r w:rsidRPr="008275A2">
        <w:rPr>
          <w:sz w:val="28"/>
          <w:u w:val="single"/>
        </w:rPr>
        <w:t xml:space="preserve"> в </w:t>
      </w:r>
      <w:smartTag w:uri="urn:schemas-microsoft-com:office:smarttags" w:element="metricconverter">
        <w:smartTagPr>
          <w:attr w:name="ProductID" w:val="2008 г"/>
        </w:smartTagPr>
        <w:r w:rsidRPr="008275A2">
          <w:rPr>
            <w:sz w:val="28"/>
            <w:u w:val="single"/>
          </w:rPr>
          <w:t>2008 г</w:t>
        </w:r>
      </w:smartTag>
      <w:r w:rsidRPr="008275A2">
        <w:rPr>
          <w:sz w:val="28"/>
          <w:u w:val="single"/>
        </w:rPr>
        <w:t>.</w:t>
      </w:r>
      <w:r w:rsidRPr="008275A2">
        <w:rPr>
          <w:color w:val="000000"/>
          <w:sz w:val="28"/>
          <w:u w:val="single"/>
        </w:rPr>
        <w:t>, т</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759"/>
        <w:gridCol w:w="758"/>
        <w:gridCol w:w="759"/>
        <w:gridCol w:w="759"/>
        <w:gridCol w:w="758"/>
        <w:gridCol w:w="759"/>
        <w:gridCol w:w="758"/>
        <w:gridCol w:w="759"/>
        <w:gridCol w:w="759"/>
        <w:gridCol w:w="758"/>
        <w:gridCol w:w="759"/>
        <w:gridCol w:w="759"/>
      </w:tblGrid>
      <w:tr w:rsidR="00EB7E8D" w:rsidRPr="00527E9C">
        <w:trPr>
          <w:cantSplit/>
          <w:trHeight w:val="1134"/>
        </w:trPr>
        <w:tc>
          <w:tcPr>
            <w:tcW w:w="758" w:type="dxa"/>
            <w:textDirection w:val="btLr"/>
            <w:vAlign w:val="center"/>
          </w:tcPr>
          <w:p w:rsidR="00EB7E8D" w:rsidRPr="00A27EDA" w:rsidRDefault="00EB7E8D" w:rsidP="00EB7E8D">
            <w:pPr>
              <w:ind w:left="113" w:right="113"/>
              <w:jc w:val="center"/>
              <w:rPr>
                <w:color w:val="000000"/>
              </w:rPr>
            </w:pPr>
            <w:r w:rsidRPr="00A27EDA">
              <w:rPr>
                <w:color w:val="000000"/>
              </w:rPr>
              <w:t>БПК</w:t>
            </w:r>
          </w:p>
        </w:tc>
        <w:tc>
          <w:tcPr>
            <w:tcW w:w="759" w:type="dxa"/>
            <w:textDirection w:val="btLr"/>
            <w:vAlign w:val="center"/>
          </w:tcPr>
          <w:p w:rsidR="00EB7E8D" w:rsidRPr="00A27EDA" w:rsidRDefault="00EB7E8D" w:rsidP="00EB7E8D">
            <w:pPr>
              <w:ind w:left="113" w:right="113"/>
              <w:jc w:val="center"/>
              <w:rPr>
                <w:color w:val="000000"/>
              </w:rPr>
            </w:pPr>
            <w:r w:rsidRPr="00A27EDA">
              <w:rPr>
                <w:color w:val="000000"/>
              </w:rPr>
              <w:t>взв.</w:t>
            </w:r>
          </w:p>
          <w:p w:rsidR="00EB7E8D" w:rsidRPr="00A27EDA" w:rsidRDefault="00EB7E8D" w:rsidP="00EB7E8D">
            <w:pPr>
              <w:ind w:left="113" w:right="113"/>
              <w:jc w:val="center"/>
              <w:rPr>
                <w:color w:val="000000"/>
              </w:rPr>
            </w:pPr>
            <w:r w:rsidRPr="00A27EDA">
              <w:rPr>
                <w:color w:val="000000"/>
              </w:rPr>
              <w:t>вещ-ва</w:t>
            </w:r>
          </w:p>
        </w:tc>
        <w:tc>
          <w:tcPr>
            <w:tcW w:w="758" w:type="dxa"/>
            <w:textDirection w:val="btLr"/>
            <w:vAlign w:val="center"/>
          </w:tcPr>
          <w:p w:rsidR="00EB7E8D" w:rsidRPr="00A27EDA" w:rsidRDefault="00EB7E8D" w:rsidP="00EB7E8D">
            <w:pPr>
              <w:ind w:left="113" w:right="113"/>
              <w:jc w:val="center"/>
              <w:rPr>
                <w:color w:val="000000"/>
              </w:rPr>
            </w:pPr>
            <w:r w:rsidRPr="00A27EDA">
              <w:rPr>
                <w:color w:val="000000"/>
              </w:rPr>
              <w:t>нефтепродукты</w:t>
            </w:r>
          </w:p>
        </w:tc>
        <w:tc>
          <w:tcPr>
            <w:tcW w:w="759" w:type="dxa"/>
            <w:textDirection w:val="btLr"/>
            <w:vAlign w:val="center"/>
          </w:tcPr>
          <w:p w:rsidR="00EB7E8D" w:rsidRPr="00A27EDA" w:rsidRDefault="00EB7E8D" w:rsidP="00EB7E8D">
            <w:pPr>
              <w:ind w:left="113" w:right="113"/>
              <w:jc w:val="center"/>
              <w:rPr>
                <w:color w:val="000000"/>
              </w:rPr>
            </w:pPr>
            <w:r w:rsidRPr="00A27EDA">
              <w:rPr>
                <w:color w:val="000000"/>
              </w:rPr>
              <w:t>фосфаты</w:t>
            </w:r>
          </w:p>
        </w:tc>
        <w:tc>
          <w:tcPr>
            <w:tcW w:w="759" w:type="dxa"/>
            <w:textDirection w:val="btLr"/>
            <w:vAlign w:val="center"/>
          </w:tcPr>
          <w:p w:rsidR="00EB7E8D" w:rsidRPr="00A27EDA" w:rsidRDefault="00EB7E8D" w:rsidP="00EB7E8D">
            <w:pPr>
              <w:ind w:left="113" w:right="113"/>
              <w:jc w:val="center"/>
              <w:rPr>
                <w:color w:val="000000"/>
              </w:rPr>
            </w:pPr>
            <w:r w:rsidRPr="00A27EDA">
              <w:rPr>
                <w:color w:val="000000"/>
              </w:rPr>
              <w:t>сульфаты</w:t>
            </w:r>
          </w:p>
        </w:tc>
        <w:tc>
          <w:tcPr>
            <w:tcW w:w="758" w:type="dxa"/>
            <w:textDirection w:val="btLr"/>
            <w:vAlign w:val="center"/>
          </w:tcPr>
          <w:p w:rsidR="00EB7E8D" w:rsidRPr="00A27EDA" w:rsidRDefault="00EB7E8D" w:rsidP="00EB7E8D">
            <w:pPr>
              <w:ind w:left="113" w:right="113"/>
              <w:jc w:val="center"/>
              <w:rPr>
                <w:color w:val="000000"/>
              </w:rPr>
            </w:pPr>
            <w:r w:rsidRPr="00A27EDA">
              <w:rPr>
                <w:color w:val="000000"/>
              </w:rPr>
              <w:t>хлориды</w:t>
            </w:r>
          </w:p>
        </w:tc>
        <w:tc>
          <w:tcPr>
            <w:tcW w:w="759" w:type="dxa"/>
            <w:textDirection w:val="btLr"/>
            <w:vAlign w:val="center"/>
          </w:tcPr>
          <w:p w:rsidR="00EB7E8D" w:rsidRPr="00A27EDA" w:rsidRDefault="00EB7E8D" w:rsidP="00EB7E8D">
            <w:pPr>
              <w:ind w:left="113" w:right="113"/>
              <w:jc w:val="center"/>
              <w:rPr>
                <w:color w:val="000000"/>
              </w:rPr>
            </w:pPr>
            <w:r w:rsidRPr="00A27EDA">
              <w:rPr>
                <w:color w:val="000000"/>
              </w:rPr>
              <w:t>азот аммон.</w:t>
            </w:r>
          </w:p>
        </w:tc>
        <w:tc>
          <w:tcPr>
            <w:tcW w:w="758" w:type="dxa"/>
            <w:textDirection w:val="btLr"/>
            <w:vAlign w:val="center"/>
          </w:tcPr>
          <w:p w:rsidR="00EB7E8D" w:rsidRPr="00A27EDA" w:rsidRDefault="00EB7E8D" w:rsidP="00EB7E8D">
            <w:pPr>
              <w:ind w:left="113" w:right="113"/>
              <w:jc w:val="center"/>
              <w:rPr>
                <w:color w:val="000000"/>
              </w:rPr>
            </w:pPr>
            <w:r w:rsidRPr="00A27EDA">
              <w:rPr>
                <w:color w:val="000000"/>
              </w:rPr>
              <w:t>нитраты</w:t>
            </w:r>
          </w:p>
        </w:tc>
        <w:tc>
          <w:tcPr>
            <w:tcW w:w="759" w:type="dxa"/>
            <w:textDirection w:val="btLr"/>
            <w:vAlign w:val="center"/>
          </w:tcPr>
          <w:p w:rsidR="00EB7E8D" w:rsidRPr="00A27EDA" w:rsidRDefault="00EB7E8D" w:rsidP="00EB7E8D">
            <w:pPr>
              <w:ind w:left="113" w:right="113"/>
              <w:jc w:val="center"/>
              <w:rPr>
                <w:color w:val="000000"/>
              </w:rPr>
            </w:pPr>
            <w:r w:rsidRPr="00A27EDA">
              <w:rPr>
                <w:color w:val="000000"/>
              </w:rPr>
              <w:t>нитриты</w:t>
            </w:r>
          </w:p>
        </w:tc>
        <w:tc>
          <w:tcPr>
            <w:tcW w:w="759" w:type="dxa"/>
            <w:textDirection w:val="btLr"/>
            <w:vAlign w:val="center"/>
          </w:tcPr>
          <w:p w:rsidR="00EB7E8D" w:rsidRPr="00A27EDA" w:rsidRDefault="00EB7E8D" w:rsidP="00EB7E8D">
            <w:pPr>
              <w:ind w:left="113" w:right="113"/>
              <w:jc w:val="center"/>
              <w:rPr>
                <w:color w:val="000000"/>
              </w:rPr>
            </w:pPr>
            <w:r w:rsidRPr="00A27EDA">
              <w:rPr>
                <w:color w:val="000000"/>
              </w:rPr>
              <w:t>СПАВ</w:t>
            </w:r>
          </w:p>
        </w:tc>
        <w:tc>
          <w:tcPr>
            <w:tcW w:w="758" w:type="dxa"/>
            <w:textDirection w:val="btLr"/>
            <w:vAlign w:val="center"/>
          </w:tcPr>
          <w:p w:rsidR="00EB7E8D" w:rsidRPr="00A27EDA" w:rsidRDefault="00EB7E8D" w:rsidP="00EB7E8D">
            <w:pPr>
              <w:ind w:left="113" w:right="113"/>
              <w:jc w:val="center"/>
              <w:rPr>
                <w:color w:val="000000"/>
              </w:rPr>
            </w:pPr>
            <w:r w:rsidRPr="00A27EDA">
              <w:rPr>
                <w:color w:val="000000"/>
              </w:rPr>
              <w:t>фенолы</w:t>
            </w:r>
          </w:p>
        </w:tc>
        <w:tc>
          <w:tcPr>
            <w:tcW w:w="759" w:type="dxa"/>
            <w:textDirection w:val="btLr"/>
            <w:vAlign w:val="center"/>
          </w:tcPr>
          <w:p w:rsidR="00EB7E8D" w:rsidRPr="00A27EDA" w:rsidRDefault="00EB7E8D" w:rsidP="00EB7E8D">
            <w:pPr>
              <w:ind w:left="113" w:right="113"/>
              <w:jc w:val="center"/>
              <w:rPr>
                <w:color w:val="000000"/>
              </w:rPr>
            </w:pPr>
            <w:r w:rsidRPr="00A27EDA">
              <w:rPr>
                <w:color w:val="000000"/>
              </w:rPr>
              <w:t>марганец</w:t>
            </w:r>
          </w:p>
        </w:tc>
        <w:tc>
          <w:tcPr>
            <w:tcW w:w="759" w:type="dxa"/>
            <w:textDirection w:val="btLr"/>
            <w:vAlign w:val="center"/>
          </w:tcPr>
          <w:p w:rsidR="00EB7E8D" w:rsidRPr="00A27EDA" w:rsidRDefault="00EB7E8D" w:rsidP="00EB7E8D">
            <w:pPr>
              <w:ind w:left="113" w:right="113"/>
              <w:jc w:val="center"/>
              <w:rPr>
                <w:color w:val="000000"/>
              </w:rPr>
            </w:pPr>
            <w:r w:rsidRPr="00A27EDA">
              <w:rPr>
                <w:color w:val="000000"/>
              </w:rPr>
              <w:t>медь</w:t>
            </w:r>
          </w:p>
        </w:tc>
      </w:tr>
      <w:tr w:rsidR="00EB7E8D" w:rsidRPr="00527E9C">
        <w:trPr>
          <w:trHeight w:val="373"/>
        </w:trPr>
        <w:tc>
          <w:tcPr>
            <w:tcW w:w="758" w:type="dxa"/>
            <w:vAlign w:val="center"/>
          </w:tcPr>
          <w:p w:rsidR="00EB7E8D" w:rsidRPr="00A27EDA" w:rsidRDefault="00EB7E8D" w:rsidP="00EB7E8D">
            <w:pPr>
              <w:jc w:val="center"/>
              <w:rPr>
                <w:color w:val="000000"/>
              </w:rPr>
            </w:pPr>
            <w:r w:rsidRPr="00A27EDA">
              <w:rPr>
                <w:color w:val="000000"/>
              </w:rPr>
              <w:t>13,2</w:t>
            </w:r>
          </w:p>
        </w:tc>
        <w:tc>
          <w:tcPr>
            <w:tcW w:w="759" w:type="dxa"/>
            <w:vAlign w:val="center"/>
          </w:tcPr>
          <w:p w:rsidR="00EB7E8D" w:rsidRPr="00A27EDA" w:rsidRDefault="00EB7E8D" w:rsidP="00EB7E8D">
            <w:pPr>
              <w:jc w:val="center"/>
              <w:rPr>
                <w:color w:val="000000"/>
              </w:rPr>
            </w:pPr>
            <w:r w:rsidRPr="00A27EDA">
              <w:rPr>
                <w:color w:val="000000"/>
              </w:rPr>
              <w:t>8,35</w:t>
            </w:r>
          </w:p>
        </w:tc>
        <w:tc>
          <w:tcPr>
            <w:tcW w:w="758" w:type="dxa"/>
            <w:vAlign w:val="center"/>
          </w:tcPr>
          <w:p w:rsidR="00EB7E8D" w:rsidRPr="00A27EDA" w:rsidRDefault="00EB7E8D" w:rsidP="00EB7E8D">
            <w:pPr>
              <w:jc w:val="center"/>
              <w:rPr>
                <w:color w:val="000000"/>
              </w:rPr>
            </w:pPr>
            <w:r w:rsidRPr="00A27EDA">
              <w:rPr>
                <w:color w:val="000000"/>
              </w:rPr>
              <w:t>0,062</w:t>
            </w:r>
          </w:p>
        </w:tc>
        <w:tc>
          <w:tcPr>
            <w:tcW w:w="759" w:type="dxa"/>
            <w:vAlign w:val="center"/>
          </w:tcPr>
          <w:p w:rsidR="00EB7E8D" w:rsidRPr="00A27EDA" w:rsidRDefault="00EB7E8D" w:rsidP="00EB7E8D">
            <w:pPr>
              <w:jc w:val="center"/>
              <w:rPr>
                <w:color w:val="000000"/>
              </w:rPr>
            </w:pPr>
            <w:r w:rsidRPr="00A27EDA">
              <w:rPr>
                <w:color w:val="000000"/>
              </w:rPr>
              <w:t>-</w:t>
            </w:r>
          </w:p>
        </w:tc>
        <w:tc>
          <w:tcPr>
            <w:tcW w:w="759" w:type="dxa"/>
            <w:vAlign w:val="center"/>
          </w:tcPr>
          <w:p w:rsidR="00EB7E8D" w:rsidRPr="00A27EDA" w:rsidRDefault="00EB7E8D" w:rsidP="00EB7E8D">
            <w:pPr>
              <w:jc w:val="center"/>
              <w:rPr>
                <w:color w:val="000000"/>
              </w:rPr>
            </w:pPr>
            <w:r>
              <w:rPr>
                <w:color w:val="000000"/>
              </w:rPr>
              <w:t>10,7</w:t>
            </w:r>
          </w:p>
        </w:tc>
        <w:tc>
          <w:tcPr>
            <w:tcW w:w="758" w:type="dxa"/>
            <w:vAlign w:val="center"/>
          </w:tcPr>
          <w:p w:rsidR="00EB7E8D" w:rsidRPr="00A27EDA" w:rsidRDefault="00EB7E8D" w:rsidP="00EB7E8D">
            <w:pPr>
              <w:jc w:val="center"/>
              <w:rPr>
                <w:color w:val="000000"/>
              </w:rPr>
            </w:pPr>
            <w:r w:rsidRPr="00A27EDA">
              <w:rPr>
                <w:color w:val="000000"/>
              </w:rPr>
              <w:t>9,30</w:t>
            </w:r>
          </w:p>
        </w:tc>
        <w:tc>
          <w:tcPr>
            <w:tcW w:w="759" w:type="dxa"/>
            <w:vAlign w:val="center"/>
          </w:tcPr>
          <w:p w:rsidR="00EB7E8D" w:rsidRPr="00A27EDA" w:rsidRDefault="00EB7E8D" w:rsidP="00EB7E8D">
            <w:pPr>
              <w:jc w:val="center"/>
              <w:rPr>
                <w:color w:val="000000"/>
              </w:rPr>
            </w:pPr>
            <w:r w:rsidRPr="00A27EDA">
              <w:rPr>
                <w:color w:val="000000"/>
              </w:rPr>
              <w:t>7,655</w:t>
            </w:r>
          </w:p>
        </w:tc>
        <w:tc>
          <w:tcPr>
            <w:tcW w:w="758" w:type="dxa"/>
            <w:vAlign w:val="center"/>
          </w:tcPr>
          <w:p w:rsidR="00EB7E8D" w:rsidRPr="00A27EDA" w:rsidRDefault="00EB7E8D" w:rsidP="00EB7E8D">
            <w:pPr>
              <w:jc w:val="center"/>
              <w:rPr>
                <w:color w:val="000000"/>
              </w:rPr>
            </w:pPr>
            <w:r w:rsidRPr="00A27EDA">
              <w:rPr>
                <w:color w:val="000000"/>
              </w:rPr>
              <w:t>0,33</w:t>
            </w:r>
          </w:p>
        </w:tc>
        <w:tc>
          <w:tcPr>
            <w:tcW w:w="759" w:type="dxa"/>
            <w:vAlign w:val="center"/>
          </w:tcPr>
          <w:p w:rsidR="00EB7E8D" w:rsidRPr="00A27EDA" w:rsidRDefault="00EB7E8D" w:rsidP="00EB7E8D">
            <w:pPr>
              <w:jc w:val="center"/>
              <w:rPr>
                <w:color w:val="000000"/>
              </w:rPr>
            </w:pPr>
            <w:r w:rsidRPr="00A27EDA">
              <w:rPr>
                <w:color w:val="000000"/>
              </w:rPr>
              <w:t>0,010</w:t>
            </w:r>
          </w:p>
        </w:tc>
        <w:tc>
          <w:tcPr>
            <w:tcW w:w="759" w:type="dxa"/>
            <w:vAlign w:val="center"/>
          </w:tcPr>
          <w:p w:rsidR="00EB7E8D" w:rsidRPr="00A27EDA" w:rsidRDefault="00EB7E8D" w:rsidP="00EB7E8D">
            <w:pPr>
              <w:jc w:val="center"/>
              <w:rPr>
                <w:color w:val="000000"/>
              </w:rPr>
            </w:pPr>
            <w:r w:rsidRPr="00A27EDA">
              <w:rPr>
                <w:color w:val="000000"/>
              </w:rPr>
              <w:t>-</w:t>
            </w:r>
          </w:p>
        </w:tc>
        <w:tc>
          <w:tcPr>
            <w:tcW w:w="758" w:type="dxa"/>
            <w:vAlign w:val="center"/>
          </w:tcPr>
          <w:p w:rsidR="00EB7E8D" w:rsidRPr="00A27EDA" w:rsidRDefault="00EB7E8D" w:rsidP="00EB7E8D">
            <w:pPr>
              <w:jc w:val="center"/>
              <w:rPr>
                <w:color w:val="000000"/>
              </w:rPr>
            </w:pPr>
            <w:r w:rsidRPr="00A27EDA">
              <w:rPr>
                <w:color w:val="000000"/>
              </w:rPr>
              <w:t>-</w:t>
            </w:r>
          </w:p>
        </w:tc>
        <w:tc>
          <w:tcPr>
            <w:tcW w:w="759" w:type="dxa"/>
            <w:vAlign w:val="center"/>
          </w:tcPr>
          <w:p w:rsidR="00EB7E8D" w:rsidRPr="00A27EDA" w:rsidRDefault="00EB7E8D" w:rsidP="00EB7E8D">
            <w:pPr>
              <w:jc w:val="center"/>
              <w:rPr>
                <w:color w:val="000000"/>
              </w:rPr>
            </w:pPr>
            <w:r w:rsidRPr="00A27EDA">
              <w:rPr>
                <w:color w:val="000000"/>
              </w:rPr>
              <w:t>0,043</w:t>
            </w:r>
          </w:p>
        </w:tc>
        <w:tc>
          <w:tcPr>
            <w:tcW w:w="759" w:type="dxa"/>
            <w:vAlign w:val="center"/>
          </w:tcPr>
          <w:p w:rsidR="00EB7E8D" w:rsidRPr="00A27EDA" w:rsidRDefault="00EB7E8D" w:rsidP="00EB7E8D">
            <w:pPr>
              <w:jc w:val="center"/>
              <w:rPr>
                <w:color w:val="000000"/>
              </w:rPr>
            </w:pPr>
            <w:r w:rsidRPr="00A27EDA">
              <w:rPr>
                <w:color w:val="000000"/>
              </w:rPr>
              <w:t>-</w:t>
            </w:r>
          </w:p>
        </w:tc>
      </w:tr>
    </w:tbl>
    <w:p w:rsidR="00EB7E8D" w:rsidRPr="00527E9C" w:rsidRDefault="00EB7E8D" w:rsidP="00EB7E8D">
      <w:pPr>
        <w:ind w:firstLine="567"/>
        <w:rPr>
          <w:color w:val="000000"/>
          <w:highlight w:val="red"/>
        </w:rPr>
      </w:pPr>
    </w:p>
    <w:p w:rsidR="00EB7E8D" w:rsidRDefault="00EB7E8D" w:rsidP="00BF682D">
      <w:pPr>
        <w:ind w:firstLine="709"/>
        <w:jc w:val="both"/>
        <w:rPr>
          <w:sz w:val="28"/>
          <w:szCs w:val="28"/>
        </w:rPr>
      </w:pPr>
      <w:r>
        <w:rPr>
          <w:sz w:val="28"/>
          <w:szCs w:val="28"/>
        </w:rPr>
        <w:t>И</w:t>
      </w:r>
      <w:r w:rsidRPr="006026D8">
        <w:rPr>
          <w:sz w:val="28"/>
          <w:szCs w:val="28"/>
        </w:rPr>
        <w:t xml:space="preserve">сточниками загрязнения </w:t>
      </w:r>
      <w:r>
        <w:rPr>
          <w:sz w:val="28"/>
          <w:szCs w:val="28"/>
        </w:rPr>
        <w:t>Куйбышевского водохранилища</w:t>
      </w:r>
      <w:r w:rsidRPr="006026D8">
        <w:rPr>
          <w:sz w:val="28"/>
          <w:szCs w:val="28"/>
        </w:rPr>
        <w:t xml:space="preserve"> </w:t>
      </w:r>
      <w:r>
        <w:rPr>
          <w:sz w:val="28"/>
          <w:szCs w:val="28"/>
        </w:rPr>
        <w:t xml:space="preserve">в н.п. Приволжский </w:t>
      </w:r>
      <w:r w:rsidRPr="006026D8">
        <w:rPr>
          <w:sz w:val="28"/>
          <w:szCs w:val="28"/>
        </w:rPr>
        <w:t xml:space="preserve">являются неблагоустроенная жилая застройка, </w:t>
      </w:r>
      <w:r w:rsidR="007E0A6E">
        <w:rPr>
          <w:sz w:val="28"/>
          <w:szCs w:val="28"/>
        </w:rPr>
        <w:t xml:space="preserve">сельскохозяйственные объекты, </w:t>
      </w:r>
      <w:r w:rsidRPr="006026D8">
        <w:rPr>
          <w:sz w:val="28"/>
          <w:szCs w:val="28"/>
        </w:rPr>
        <w:t xml:space="preserve">водный транспорт, </w:t>
      </w:r>
      <w:r>
        <w:rPr>
          <w:sz w:val="28"/>
          <w:szCs w:val="28"/>
        </w:rPr>
        <w:t>производственные предприятия г Болгар</w:t>
      </w:r>
      <w:r w:rsidRPr="006026D8">
        <w:rPr>
          <w:sz w:val="28"/>
          <w:szCs w:val="28"/>
        </w:rPr>
        <w:t xml:space="preserve">. </w:t>
      </w:r>
    </w:p>
    <w:p w:rsidR="00EB7E8D" w:rsidRPr="006026D8" w:rsidRDefault="00EB7E8D" w:rsidP="00BF682D">
      <w:pPr>
        <w:ind w:firstLine="709"/>
        <w:jc w:val="both"/>
        <w:rPr>
          <w:sz w:val="28"/>
          <w:szCs w:val="28"/>
        </w:rPr>
      </w:pPr>
      <w:r w:rsidRPr="00116052">
        <w:rPr>
          <w:sz w:val="28"/>
          <w:szCs w:val="28"/>
        </w:rPr>
        <w:t xml:space="preserve">В настоящее время </w:t>
      </w:r>
      <w:r w:rsidR="00116052" w:rsidRPr="00116052">
        <w:rPr>
          <w:sz w:val="28"/>
          <w:szCs w:val="28"/>
        </w:rPr>
        <w:t>вся</w:t>
      </w:r>
      <w:r w:rsidRPr="00116052">
        <w:rPr>
          <w:sz w:val="28"/>
          <w:szCs w:val="28"/>
        </w:rPr>
        <w:t xml:space="preserve"> селитебн</w:t>
      </w:r>
      <w:r w:rsidR="00116052" w:rsidRPr="00116052">
        <w:rPr>
          <w:sz w:val="28"/>
          <w:szCs w:val="28"/>
        </w:rPr>
        <w:t>ая</w:t>
      </w:r>
      <w:r w:rsidRPr="00116052">
        <w:rPr>
          <w:sz w:val="28"/>
          <w:szCs w:val="28"/>
        </w:rPr>
        <w:t xml:space="preserve"> территори</w:t>
      </w:r>
      <w:r w:rsidR="00116052" w:rsidRPr="00116052">
        <w:rPr>
          <w:sz w:val="28"/>
          <w:szCs w:val="28"/>
        </w:rPr>
        <w:t>я</w:t>
      </w:r>
      <w:r w:rsidRPr="00116052">
        <w:rPr>
          <w:sz w:val="28"/>
          <w:szCs w:val="28"/>
        </w:rPr>
        <w:t xml:space="preserve"> </w:t>
      </w:r>
      <w:r w:rsidR="00116052" w:rsidRPr="00116052">
        <w:rPr>
          <w:sz w:val="28"/>
          <w:szCs w:val="28"/>
        </w:rPr>
        <w:t>явля</w:t>
      </w:r>
      <w:r w:rsidRPr="00116052">
        <w:rPr>
          <w:sz w:val="28"/>
          <w:szCs w:val="28"/>
        </w:rPr>
        <w:t>ется</w:t>
      </w:r>
      <w:r>
        <w:rPr>
          <w:sz w:val="28"/>
          <w:szCs w:val="28"/>
        </w:rPr>
        <w:t xml:space="preserve"> </w:t>
      </w:r>
      <w:r w:rsidRPr="006026D8">
        <w:rPr>
          <w:sz w:val="28"/>
          <w:szCs w:val="28"/>
        </w:rPr>
        <w:t>неканализован</w:t>
      </w:r>
      <w:r>
        <w:rPr>
          <w:sz w:val="28"/>
          <w:szCs w:val="28"/>
        </w:rPr>
        <w:t>ной</w:t>
      </w:r>
      <w:r w:rsidRPr="006026D8">
        <w:rPr>
          <w:sz w:val="28"/>
          <w:szCs w:val="28"/>
        </w:rPr>
        <w:t>.</w:t>
      </w:r>
    </w:p>
    <w:p w:rsidR="00EB7E8D" w:rsidRPr="00234BA5" w:rsidRDefault="00EB7E8D" w:rsidP="00BF682D">
      <w:pPr>
        <w:ind w:firstLine="720"/>
        <w:jc w:val="both"/>
        <w:rPr>
          <w:sz w:val="28"/>
        </w:rPr>
      </w:pPr>
      <w:r>
        <w:rPr>
          <w:sz w:val="28"/>
        </w:rPr>
        <w:t>Г</w:t>
      </w:r>
      <w:r w:rsidRPr="00234BA5">
        <w:rPr>
          <w:sz w:val="28"/>
        </w:rPr>
        <w:t>идрохимическая лаборатория ФГУ «Средволгаводхоз» про</w:t>
      </w:r>
      <w:r>
        <w:rPr>
          <w:sz w:val="28"/>
        </w:rPr>
        <w:t>водит</w:t>
      </w:r>
      <w:r w:rsidRPr="00234BA5">
        <w:rPr>
          <w:sz w:val="28"/>
        </w:rPr>
        <w:t xml:space="preserve"> лабораторны</w:t>
      </w:r>
      <w:r>
        <w:rPr>
          <w:sz w:val="28"/>
        </w:rPr>
        <w:t>е</w:t>
      </w:r>
      <w:r w:rsidRPr="00234BA5">
        <w:rPr>
          <w:sz w:val="28"/>
        </w:rPr>
        <w:t xml:space="preserve"> исследовани</w:t>
      </w:r>
      <w:r>
        <w:rPr>
          <w:sz w:val="28"/>
        </w:rPr>
        <w:t>я</w:t>
      </w:r>
      <w:r w:rsidRPr="00234BA5">
        <w:rPr>
          <w:sz w:val="28"/>
        </w:rPr>
        <w:t xml:space="preserve"> качества вод Куйбышевского водохранилища по 25 показателям в каждом пункте наблюдения. Ближайшим к </w:t>
      </w:r>
      <w:r>
        <w:rPr>
          <w:sz w:val="28"/>
        </w:rPr>
        <w:t>н.п. Приволжский</w:t>
      </w:r>
      <w:r w:rsidRPr="00234BA5">
        <w:rPr>
          <w:sz w:val="28"/>
        </w:rPr>
        <w:t xml:space="preserve"> является створ № 4а, расположенный на левом берегу р. Волга в районе между с. Полянки и с. Утка. Выбор данного пункта наблюдения связан с тем, что он расположен на границе Республики Татарстан и Ульяновской области, что позволяет также  характеризовать качество воды, поступающей с территории Республики Татарстан (письмо ФГУ Средволгаводхоз №10-10/213 от 14.04.2010 г).</w:t>
      </w:r>
    </w:p>
    <w:p w:rsidR="00EB7E8D" w:rsidRPr="00933014" w:rsidRDefault="00EB7E8D" w:rsidP="00BF682D">
      <w:pPr>
        <w:ind w:firstLine="720"/>
        <w:jc w:val="both"/>
        <w:rPr>
          <w:sz w:val="28"/>
          <w:szCs w:val="28"/>
        </w:rPr>
      </w:pPr>
      <w:r w:rsidRPr="0012243C">
        <w:rPr>
          <w:sz w:val="28"/>
        </w:rPr>
        <w:t xml:space="preserve">Работы по проведению лабораторных исследований качества вод (мониторинг) Куйбышевского водохранилища проводились в основные фазы водного режима, а именно: во время половодья – на подъеме, пике и спаде, во время летней межени, при прохождении дождевого паводка, осенью перед </w:t>
      </w:r>
      <w:r w:rsidRPr="00933014">
        <w:rPr>
          <w:sz w:val="28"/>
          <w:szCs w:val="28"/>
        </w:rPr>
        <w:t>ледоставом и во время зимней межени, то есть 7 раз в год.</w:t>
      </w:r>
    </w:p>
    <w:p w:rsidR="00EB7E8D" w:rsidRPr="00933014" w:rsidRDefault="00EB7E8D" w:rsidP="00BF682D">
      <w:pPr>
        <w:ind w:firstLine="720"/>
        <w:jc w:val="both"/>
        <w:rPr>
          <w:sz w:val="28"/>
          <w:szCs w:val="28"/>
        </w:rPr>
      </w:pPr>
      <w:r w:rsidRPr="00933014">
        <w:rPr>
          <w:sz w:val="28"/>
          <w:szCs w:val="28"/>
        </w:rPr>
        <w:t>Для оценки качества поверхностных вод используются комплексные показатели степени загрязненности, которые позволяют оценить загрязненность воды одновременно по широкому перечню ингредиентов и показателей качества воды, классифицировать воду по степени загрязненности.</w:t>
      </w:r>
    </w:p>
    <w:p w:rsidR="00EB7E8D" w:rsidRPr="00933014" w:rsidRDefault="00EB7E8D" w:rsidP="00BF682D">
      <w:pPr>
        <w:ind w:firstLine="720"/>
        <w:jc w:val="both"/>
        <w:rPr>
          <w:sz w:val="28"/>
          <w:szCs w:val="28"/>
        </w:rPr>
      </w:pPr>
      <w:r>
        <w:rPr>
          <w:b/>
          <w:sz w:val="28"/>
          <w:szCs w:val="28"/>
        </w:rPr>
        <w:t>Коэффициент комплекс</w:t>
      </w:r>
      <w:r w:rsidRPr="00933014">
        <w:rPr>
          <w:b/>
          <w:sz w:val="28"/>
          <w:szCs w:val="28"/>
        </w:rPr>
        <w:t xml:space="preserve">ности загрязненности воды (К) </w:t>
      </w:r>
      <w:r w:rsidRPr="00933014">
        <w:rPr>
          <w:sz w:val="28"/>
          <w:szCs w:val="28"/>
        </w:rPr>
        <w:t>– относительный косвенный показатель степени загрязненности поверхностных вод. Выражается в процентах и изменяется от 1% до 100% при ухудшении качества воды.</w:t>
      </w:r>
    </w:p>
    <w:p w:rsidR="00EB7E8D" w:rsidRPr="00933014" w:rsidRDefault="00EB7E8D" w:rsidP="00BF682D">
      <w:pPr>
        <w:pStyle w:val="a9"/>
        <w:ind w:firstLine="720"/>
        <w:jc w:val="both"/>
        <w:rPr>
          <w:sz w:val="28"/>
          <w:szCs w:val="28"/>
        </w:rPr>
      </w:pPr>
      <w:r w:rsidRPr="00933014">
        <w:rPr>
          <w:sz w:val="28"/>
          <w:szCs w:val="28"/>
        </w:rPr>
        <w:t>Коэффициенты комплексности загрязненности поверхностных вод во всех створах наблюдений превышали 10% и изменялись от 12,0% до 22,0%, что свидетельствует о том,  что загрязненность определялась не единичными ингредиентами, а группой загрязняющих в</w:t>
      </w:r>
      <w:r>
        <w:rPr>
          <w:sz w:val="28"/>
          <w:szCs w:val="28"/>
        </w:rPr>
        <w:t>еществ</w:t>
      </w:r>
      <w:r w:rsidRPr="00933014">
        <w:rPr>
          <w:sz w:val="28"/>
          <w:szCs w:val="28"/>
        </w:rPr>
        <w:t>.</w:t>
      </w:r>
    </w:p>
    <w:p w:rsidR="00EB7E8D" w:rsidRPr="00933014" w:rsidRDefault="00EB7E8D" w:rsidP="00BF682D">
      <w:pPr>
        <w:ind w:firstLine="720"/>
        <w:jc w:val="both"/>
        <w:rPr>
          <w:sz w:val="28"/>
          <w:szCs w:val="28"/>
        </w:rPr>
      </w:pPr>
      <w:r>
        <w:rPr>
          <w:sz w:val="28"/>
          <w:szCs w:val="28"/>
        </w:rPr>
        <w:t>Превышение ПДК в створе</w:t>
      </w:r>
      <w:r w:rsidRPr="00933014">
        <w:rPr>
          <w:sz w:val="28"/>
          <w:szCs w:val="28"/>
        </w:rPr>
        <w:t xml:space="preserve"> наблюдалось по 8 ингредиентам химического состава воды из 25 определяемых показателей. Значение К в среднем составило 19,4%, максимальное в феврале 24,0%, минимальное в апреле, мае и ноябре  – 16,0%.</w:t>
      </w:r>
    </w:p>
    <w:p w:rsidR="00EB7E8D" w:rsidRPr="00933014" w:rsidRDefault="00EB7E8D" w:rsidP="00BF682D">
      <w:pPr>
        <w:ind w:firstLine="720"/>
        <w:jc w:val="both"/>
        <w:rPr>
          <w:sz w:val="28"/>
          <w:szCs w:val="28"/>
        </w:rPr>
      </w:pPr>
      <w:r w:rsidRPr="00933014">
        <w:rPr>
          <w:sz w:val="28"/>
          <w:szCs w:val="28"/>
        </w:rPr>
        <w:t xml:space="preserve">Характерна следующая загрязненность воды по ингредиентам: по соединениям кобальта и по азоту нитритному – средний уровень загрязненности (частный оценочный балл 2,22; 2,93). </w:t>
      </w:r>
    </w:p>
    <w:p w:rsidR="00EB7E8D" w:rsidRPr="00933014" w:rsidRDefault="00EB7E8D" w:rsidP="00BF682D">
      <w:pPr>
        <w:ind w:firstLine="720"/>
        <w:jc w:val="both"/>
        <w:rPr>
          <w:sz w:val="28"/>
          <w:szCs w:val="28"/>
        </w:rPr>
      </w:pPr>
      <w:r w:rsidRPr="00933014">
        <w:rPr>
          <w:sz w:val="28"/>
          <w:szCs w:val="28"/>
        </w:rPr>
        <w:t>Высокий уровень загрязнения характерен для соединений алюминия, меди, марганца, железа, нефтепродуктов и азоту аммонийному. Среднегодовая и максимальная концентрация соединений меди составила соответственно – 5,1 и 8,3 ПДК; марганца – 6,7 и 10,0 ПДК; железа – 2,18 и 4,0 ПДК; алюминия – 2,59 и 2,98 ПДК; нефтепродуктов – 2,45 и 4,6 ПДК; азота аммонийного – 1,55 и 2,68 ПДК.</w:t>
      </w:r>
    </w:p>
    <w:p w:rsidR="00EB7E8D" w:rsidRPr="00933014" w:rsidRDefault="00EB7E8D" w:rsidP="00BF682D">
      <w:pPr>
        <w:ind w:firstLine="720"/>
        <w:jc w:val="both"/>
        <w:rPr>
          <w:b/>
          <w:sz w:val="28"/>
          <w:szCs w:val="28"/>
        </w:rPr>
      </w:pPr>
      <w:r w:rsidRPr="00933014">
        <w:rPr>
          <w:sz w:val="28"/>
          <w:szCs w:val="28"/>
        </w:rPr>
        <w:t xml:space="preserve">По </w:t>
      </w:r>
      <w:r w:rsidRPr="00933014">
        <w:rPr>
          <w:b/>
          <w:sz w:val="28"/>
          <w:szCs w:val="28"/>
        </w:rPr>
        <w:t xml:space="preserve">удельному комбинаторному индексу воды (УКИЗВ) </w:t>
      </w:r>
      <w:r w:rsidRPr="00933014">
        <w:rPr>
          <w:sz w:val="28"/>
          <w:szCs w:val="28"/>
        </w:rPr>
        <w:t xml:space="preserve">степень загрязненности воды в створе № 4а составила </w:t>
      </w:r>
      <w:r w:rsidRPr="00933014">
        <w:rPr>
          <w:b/>
          <w:sz w:val="28"/>
          <w:szCs w:val="28"/>
        </w:rPr>
        <w:t>3,81</w:t>
      </w:r>
      <w:r w:rsidRPr="00933014">
        <w:rPr>
          <w:sz w:val="28"/>
          <w:szCs w:val="28"/>
        </w:rPr>
        <w:t xml:space="preserve"> и характеризуется по классу </w:t>
      </w:r>
      <w:r w:rsidRPr="00933014">
        <w:rPr>
          <w:b/>
          <w:sz w:val="28"/>
          <w:szCs w:val="28"/>
        </w:rPr>
        <w:t>3 «б» – очень загрязненная.</w:t>
      </w:r>
    </w:p>
    <w:p w:rsidR="00EB7E8D" w:rsidRPr="00933014" w:rsidRDefault="00EB7E8D" w:rsidP="00BF682D">
      <w:pPr>
        <w:ind w:firstLine="720"/>
        <w:jc w:val="both"/>
        <w:rPr>
          <w:sz w:val="28"/>
          <w:szCs w:val="28"/>
        </w:rPr>
      </w:pPr>
      <w:r w:rsidRPr="00933014">
        <w:rPr>
          <w:sz w:val="28"/>
          <w:szCs w:val="28"/>
        </w:rPr>
        <w:t>Превышение ряда показателей можно объяснить интенсивными абразионными процессами береговой полосы и незначительными глубинами (мелководье). Кроме этого, на степень загрязненности вод в данном створе оказывают влияние сточные воды:</w:t>
      </w:r>
      <w:r>
        <w:rPr>
          <w:sz w:val="28"/>
          <w:szCs w:val="28"/>
        </w:rPr>
        <w:t xml:space="preserve"> </w:t>
      </w:r>
      <w:r w:rsidRPr="00933014">
        <w:rPr>
          <w:sz w:val="28"/>
          <w:szCs w:val="28"/>
        </w:rPr>
        <w:t xml:space="preserve">ООО «Спасские коммунальные сети» (сброс на </w:t>
      </w:r>
      <w:smartTag w:uri="urn:schemas-microsoft-com:office:smarttags" w:element="metricconverter">
        <w:smartTagPr>
          <w:attr w:name="ProductID" w:val="1721 км"/>
        </w:smartTagPr>
        <w:r w:rsidRPr="00933014">
          <w:rPr>
            <w:sz w:val="28"/>
            <w:szCs w:val="28"/>
          </w:rPr>
          <w:t>1721 км</w:t>
        </w:r>
      </w:smartTag>
      <w:r w:rsidRPr="00933014">
        <w:rPr>
          <w:sz w:val="28"/>
          <w:szCs w:val="28"/>
        </w:rPr>
        <w:t>)</w:t>
      </w:r>
      <w:r>
        <w:rPr>
          <w:sz w:val="28"/>
          <w:szCs w:val="28"/>
        </w:rPr>
        <w:t>.</w:t>
      </w:r>
    </w:p>
    <w:p w:rsidR="00EB7E8D" w:rsidRPr="008275A2" w:rsidRDefault="00EB7E8D" w:rsidP="00EB7E8D">
      <w:pPr>
        <w:ind w:firstLine="567"/>
        <w:jc w:val="right"/>
        <w:rPr>
          <w:color w:val="000000"/>
          <w:sz w:val="28"/>
        </w:rPr>
      </w:pPr>
      <w:r w:rsidRPr="008275A2">
        <w:rPr>
          <w:color w:val="000000"/>
          <w:sz w:val="28"/>
        </w:rPr>
        <w:t>Таблица 4.2.</w:t>
      </w:r>
      <w:r w:rsidR="005B251A">
        <w:rPr>
          <w:color w:val="000000"/>
          <w:sz w:val="28"/>
        </w:rPr>
        <w:t>3</w:t>
      </w:r>
    </w:p>
    <w:p w:rsidR="00EB7E8D" w:rsidRDefault="00EB7E8D" w:rsidP="00EB7E8D">
      <w:pPr>
        <w:ind w:firstLine="567"/>
        <w:jc w:val="center"/>
        <w:rPr>
          <w:b/>
          <w:sz w:val="28"/>
        </w:rPr>
      </w:pPr>
      <w:r w:rsidRPr="005E75D2">
        <w:rPr>
          <w:b/>
          <w:sz w:val="28"/>
        </w:rPr>
        <w:t xml:space="preserve">Гидрохимические показатели качества вод </w:t>
      </w:r>
    </w:p>
    <w:p w:rsidR="00EB7E8D" w:rsidRPr="005E75D2" w:rsidRDefault="00EB7E8D" w:rsidP="00EB7E8D">
      <w:pPr>
        <w:ind w:firstLine="567"/>
        <w:jc w:val="center"/>
        <w:rPr>
          <w:b/>
          <w:color w:val="000000"/>
          <w:sz w:val="28"/>
        </w:rPr>
      </w:pPr>
      <w:r w:rsidRPr="005E75D2">
        <w:rPr>
          <w:b/>
          <w:sz w:val="28"/>
        </w:rPr>
        <w:t>Куйбышевского водохранилища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2500"/>
        <w:gridCol w:w="2569"/>
        <w:gridCol w:w="2393"/>
      </w:tblGrid>
      <w:tr w:rsidR="00EB7E8D" w:rsidRPr="008B6279" w:rsidTr="00E1047A">
        <w:tc>
          <w:tcPr>
            <w:tcW w:w="2108" w:type="dxa"/>
            <w:vAlign w:val="center"/>
          </w:tcPr>
          <w:p w:rsidR="00EB7E8D" w:rsidRPr="00E1047A" w:rsidRDefault="00EB7E8D" w:rsidP="00E1047A">
            <w:pPr>
              <w:jc w:val="center"/>
              <w:rPr>
                <w:sz w:val="24"/>
                <w:szCs w:val="24"/>
              </w:rPr>
            </w:pPr>
            <w:r w:rsidRPr="00E1047A">
              <w:rPr>
                <w:sz w:val="24"/>
                <w:szCs w:val="24"/>
              </w:rPr>
              <w:t>Характерные загрязняющие вещества</w:t>
            </w:r>
          </w:p>
        </w:tc>
        <w:tc>
          <w:tcPr>
            <w:tcW w:w="2500" w:type="dxa"/>
            <w:vAlign w:val="center"/>
          </w:tcPr>
          <w:p w:rsidR="00EB7E8D" w:rsidRPr="00E1047A" w:rsidRDefault="00EB7E8D" w:rsidP="00E1047A">
            <w:pPr>
              <w:jc w:val="center"/>
              <w:rPr>
                <w:sz w:val="24"/>
                <w:szCs w:val="24"/>
              </w:rPr>
            </w:pPr>
            <w:r w:rsidRPr="00E1047A">
              <w:rPr>
                <w:sz w:val="24"/>
                <w:szCs w:val="24"/>
              </w:rPr>
              <w:t>Повторяемость случаев нарушения нормативов (ПДК) по содержанию в воде характерных для данного водного объекта</w:t>
            </w:r>
          </w:p>
        </w:tc>
        <w:tc>
          <w:tcPr>
            <w:tcW w:w="2569" w:type="dxa"/>
            <w:vAlign w:val="center"/>
          </w:tcPr>
          <w:p w:rsidR="00EB7E8D" w:rsidRPr="00E1047A" w:rsidRDefault="00EB7E8D" w:rsidP="00E1047A">
            <w:pPr>
              <w:jc w:val="center"/>
              <w:rPr>
                <w:sz w:val="24"/>
                <w:szCs w:val="24"/>
              </w:rPr>
            </w:pPr>
            <w:r w:rsidRPr="00E1047A">
              <w:rPr>
                <w:sz w:val="24"/>
                <w:szCs w:val="24"/>
              </w:rPr>
              <w:t>Число случаев высокого (ВЗ) и экстремально высокого (ЭВЗ) загрязнения по отдельным ингредиентам и показателям качества воды</w:t>
            </w:r>
          </w:p>
        </w:tc>
        <w:tc>
          <w:tcPr>
            <w:tcW w:w="2393" w:type="dxa"/>
            <w:vAlign w:val="center"/>
          </w:tcPr>
          <w:p w:rsidR="00EB7E8D" w:rsidRPr="00E1047A" w:rsidRDefault="00EB7E8D" w:rsidP="00E1047A">
            <w:pPr>
              <w:jc w:val="center"/>
              <w:rPr>
                <w:sz w:val="24"/>
                <w:szCs w:val="24"/>
              </w:rPr>
            </w:pPr>
            <w:r w:rsidRPr="00E1047A">
              <w:rPr>
                <w:sz w:val="24"/>
                <w:szCs w:val="24"/>
              </w:rPr>
              <w:t>Диапазон варьирования качества водных объектов в пределах бассейна (классы качества по комплексной оценке (УКИЗВ))</w:t>
            </w:r>
          </w:p>
        </w:tc>
      </w:tr>
      <w:tr w:rsidR="00EB7E8D" w:rsidRPr="008B6279" w:rsidTr="00E1047A">
        <w:tc>
          <w:tcPr>
            <w:tcW w:w="2108" w:type="dxa"/>
            <w:vAlign w:val="center"/>
          </w:tcPr>
          <w:p w:rsidR="00EB7E8D" w:rsidRPr="00E1047A" w:rsidRDefault="00EB7E8D" w:rsidP="00E1047A">
            <w:pPr>
              <w:jc w:val="center"/>
              <w:rPr>
                <w:sz w:val="24"/>
                <w:szCs w:val="24"/>
              </w:rPr>
            </w:pPr>
            <w:r w:rsidRPr="00E1047A">
              <w:rPr>
                <w:sz w:val="24"/>
                <w:szCs w:val="24"/>
              </w:rPr>
              <w:t>аммоний – ион, алюминий, железо, кобальт, марганец, медь, нефтепродукты,</w:t>
            </w:r>
          </w:p>
          <w:p w:rsidR="00EB7E8D" w:rsidRPr="00E1047A" w:rsidRDefault="00EB7E8D" w:rsidP="00E1047A">
            <w:pPr>
              <w:jc w:val="center"/>
              <w:rPr>
                <w:sz w:val="24"/>
                <w:szCs w:val="24"/>
              </w:rPr>
            </w:pPr>
            <w:r w:rsidRPr="00E1047A">
              <w:rPr>
                <w:sz w:val="24"/>
                <w:szCs w:val="24"/>
              </w:rPr>
              <w:t>нитриты</w:t>
            </w:r>
          </w:p>
        </w:tc>
        <w:tc>
          <w:tcPr>
            <w:tcW w:w="2500" w:type="dxa"/>
            <w:vAlign w:val="center"/>
          </w:tcPr>
          <w:p w:rsidR="00EB7E8D" w:rsidRPr="00E1047A" w:rsidRDefault="00EB7E8D" w:rsidP="00E1047A">
            <w:pPr>
              <w:jc w:val="center"/>
              <w:rPr>
                <w:sz w:val="24"/>
                <w:szCs w:val="24"/>
              </w:rPr>
            </w:pPr>
            <w:r w:rsidRPr="00E1047A">
              <w:rPr>
                <w:sz w:val="24"/>
                <w:szCs w:val="24"/>
              </w:rPr>
              <w:t>марганец – 57,1;</w:t>
            </w:r>
          </w:p>
          <w:p w:rsidR="00EB7E8D" w:rsidRPr="00E1047A" w:rsidRDefault="00EB7E8D" w:rsidP="00E1047A">
            <w:pPr>
              <w:jc w:val="center"/>
              <w:rPr>
                <w:sz w:val="24"/>
                <w:szCs w:val="24"/>
              </w:rPr>
            </w:pPr>
            <w:r w:rsidRPr="00E1047A">
              <w:rPr>
                <w:sz w:val="24"/>
                <w:szCs w:val="24"/>
              </w:rPr>
              <w:t>НП-57,1; железо-85,7; аммоний-ион – 100; алюминий-42,9;</w:t>
            </w:r>
          </w:p>
          <w:p w:rsidR="00EB7E8D" w:rsidRPr="00E1047A" w:rsidRDefault="00EB7E8D" w:rsidP="00E1047A">
            <w:pPr>
              <w:jc w:val="center"/>
              <w:rPr>
                <w:sz w:val="24"/>
                <w:szCs w:val="24"/>
              </w:rPr>
            </w:pPr>
            <w:r w:rsidRPr="00E1047A">
              <w:rPr>
                <w:sz w:val="24"/>
                <w:szCs w:val="24"/>
              </w:rPr>
              <w:t>кобальт-14,3; медь-71,4;</w:t>
            </w:r>
          </w:p>
          <w:p w:rsidR="00EB7E8D" w:rsidRPr="00E1047A" w:rsidRDefault="00EB7E8D" w:rsidP="00E1047A">
            <w:pPr>
              <w:jc w:val="center"/>
              <w:rPr>
                <w:sz w:val="24"/>
                <w:szCs w:val="24"/>
              </w:rPr>
            </w:pPr>
            <w:r w:rsidRPr="00E1047A">
              <w:rPr>
                <w:sz w:val="24"/>
                <w:szCs w:val="24"/>
              </w:rPr>
              <w:t>нитриты-28,6</w:t>
            </w:r>
          </w:p>
        </w:tc>
        <w:tc>
          <w:tcPr>
            <w:tcW w:w="2569" w:type="dxa"/>
            <w:vAlign w:val="center"/>
          </w:tcPr>
          <w:p w:rsidR="00EB7E8D" w:rsidRPr="00E1047A" w:rsidRDefault="00EB7E8D" w:rsidP="00E1047A">
            <w:pPr>
              <w:jc w:val="center"/>
              <w:rPr>
                <w:sz w:val="24"/>
                <w:szCs w:val="24"/>
              </w:rPr>
            </w:pPr>
            <w:r w:rsidRPr="00E1047A">
              <w:rPr>
                <w:sz w:val="24"/>
                <w:szCs w:val="24"/>
              </w:rPr>
              <w:t>медь ВЗ (1), медь – ЭВЗ (3)</w:t>
            </w:r>
          </w:p>
        </w:tc>
        <w:tc>
          <w:tcPr>
            <w:tcW w:w="2393" w:type="dxa"/>
            <w:vAlign w:val="center"/>
          </w:tcPr>
          <w:p w:rsidR="00EB7E8D" w:rsidRPr="00E1047A" w:rsidRDefault="00EB7E8D" w:rsidP="00E1047A">
            <w:pPr>
              <w:jc w:val="center"/>
              <w:rPr>
                <w:sz w:val="24"/>
                <w:szCs w:val="24"/>
              </w:rPr>
            </w:pPr>
            <w:r w:rsidRPr="00E1047A">
              <w:rPr>
                <w:sz w:val="24"/>
                <w:szCs w:val="24"/>
              </w:rPr>
              <w:t>УКИЗВ-3,81</w:t>
            </w:r>
          </w:p>
          <w:p w:rsidR="00EB7E8D" w:rsidRPr="00E1047A" w:rsidRDefault="00EB7E8D" w:rsidP="00E1047A">
            <w:pPr>
              <w:jc w:val="center"/>
              <w:rPr>
                <w:sz w:val="24"/>
                <w:szCs w:val="24"/>
              </w:rPr>
            </w:pPr>
            <w:r w:rsidRPr="00E1047A">
              <w:rPr>
                <w:sz w:val="24"/>
                <w:szCs w:val="24"/>
              </w:rPr>
              <w:t>класс 3б «очень загрязненная»</w:t>
            </w:r>
          </w:p>
        </w:tc>
      </w:tr>
    </w:tbl>
    <w:p w:rsidR="00EB7E8D" w:rsidRDefault="00EB7E8D" w:rsidP="00EB7E8D">
      <w:pPr>
        <w:rPr>
          <w:color w:val="000000"/>
          <w:sz w:val="28"/>
        </w:rPr>
        <w:sectPr w:rsidR="00EB7E8D" w:rsidSect="00AB2B22">
          <w:footerReference w:type="even" r:id="rId8"/>
          <w:footerReference w:type="default" r:id="rId9"/>
          <w:pgSz w:w="11906" w:h="16838"/>
          <w:pgMar w:top="851" w:right="851" w:bottom="851" w:left="1701" w:header="720" w:footer="720" w:gutter="0"/>
          <w:pgNumType w:start="6"/>
          <w:cols w:space="720"/>
        </w:sectPr>
      </w:pPr>
    </w:p>
    <w:p w:rsidR="00EB7E8D" w:rsidRPr="008275A2" w:rsidRDefault="00EB7E8D" w:rsidP="00EB7E8D">
      <w:pPr>
        <w:jc w:val="right"/>
        <w:rPr>
          <w:color w:val="000000"/>
          <w:sz w:val="28"/>
        </w:rPr>
      </w:pPr>
      <w:r w:rsidRPr="008275A2">
        <w:rPr>
          <w:color w:val="000000"/>
          <w:sz w:val="28"/>
        </w:rPr>
        <w:t>Таблица 4.2.</w:t>
      </w:r>
      <w:r w:rsidR="005B251A">
        <w:rPr>
          <w:color w:val="000000"/>
          <w:sz w:val="28"/>
        </w:rPr>
        <w:t>4</w:t>
      </w:r>
    </w:p>
    <w:p w:rsidR="00EB7E8D" w:rsidRPr="005E75D2" w:rsidRDefault="00EB7E8D" w:rsidP="00EB7E8D">
      <w:pPr>
        <w:jc w:val="center"/>
        <w:rPr>
          <w:b/>
          <w:sz w:val="28"/>
          <w:szCs w:val="28"/>
        </w:rPr>
      </w:pPr>
      <w:r w:rsidRPr="005E75D2">
        <w:rPr>
          <w:b/>
          <w:sz w:val="28"/>
          <w:szCs w:val="28"/>
        </w:rPr>
        <w:t>Результаты проведения лабораторных исследований</w:t>
      </w:r>
      <w:r>
        <w:rPr>
          <w:b/>
          <w:sz w:val="28"/>
          <w:szCs w:val="28"/>
        </w:rPr>
        <w:t xml:space="preserve"> </w:t>
      </w:r>
      <w:r w:rsidRPr="005E75D2">
        <w:rPr>
          <w:b/>
          <w:sz w:val="28"/>
          <w:szCs w:val="28"/>
        </w:rPr>
        <w:t xml:space="preserve">качества вод Куйбышевского водохранилища за </w:t>
      </w:r>
      <w:r>
        <w:rPr>
          <w:b/>
          <w:sz w:val="28"/>
          <w:szCs w:val="28"/>
        </w:rPr>
        <w:t xml:space="preserve">2009 - </w:t>
      </w:r>
      <w:r w:rsidRPr="005E75D2">
        <w:rPr>
          <w:b/>
          <w:sz w:val="28"/>
          <w:szCs w:val="28"/>
        </w:rPr>
        <w:t>2010г.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724"/>
        <w:gridCol w:w="1261"/>
        <w:gridCol w:w="1252"/>
        <w:gridCol w:w="1252"/>
        <w:gridCol w:w="1252"/>
        <w:gridCol w:w="1251"/>
        <w:gridCol w:w="1263"/>
        <w:gridCol w:w="1263"/>
        <w:gridCol w:w="1209"/>
        <w:gridCol w:w="1209"/>
        <w:gridCol w:w="1209"/>
      </w:tblGrid>
      <w:tr w:rsidR="00EB7E8D" w:rsidRPr="00E1047A" w:rsidTr="00E1047A">
        <w:tc>
          <w:tcPr>
            <w:tcW w:w="1207" w:type="dxa"/>
            <w:vMerge w:val="restart"/>
            <w:vAlign w:val="center"/>
          </w:tcPr>
          <w:p w:rsidR="00EB7E8D" w:rsidRPr="00E1047A" w:rsidRDefault="00EB7E8D" w:rsidP="00E1047A">
            <w:pPr>
              <w:jc w:val="center"/>
              <w:rPr>
                <w:sz w:val="24"/>
              </w:rPr>
            </w:pPr>
            <w:r w:rsidRPr="00E1047A">
              <w:rPr>
                <w:sz w:val="24"/>
              </w:rPr>
              <w:t>№ п/п</w:t>
            </w:r>
          </w:p>
        </w:tc>
        <w:tc>
          <w:tcPr>
            <w:tcW w:w="1724" w:type="dxa"/>
            <w:vMerge w:val="restart"/>
            <w:vAlign w:val="center"/>
          </w:tcPr>
          <w:p w:rsidR="00EB7E8D" w:rsidRPr="00E1047A" w:rsidRDefault="00EB7E8D" w:rsidP="00E1047A">
            <w:pPr>
              <w:jc w:val="center"/>
              <w:rPr>
                <w:sz w:val="24"/>
              </w:rPr>
            </w:pPr>
            <w:r w:rsidRPr="00E1047A">
              <w:rPr>
                <w:sz w:val="24"/>
              </w:rPr>
              <w:t>Ингредиенты</w:t>
            </w:r>
          </w:p>
        </w:tc>
        <w:tc>
          <w:tcPr>
            <w:tcW w:w="11212" w:type="dxa"/>
            <w:gridSpan w:val="9"/>
            <w:vAlign w:val="center"/>
          </w:tcPr>
          <w:p w:rsidR="00EB7E8D" w:rsidRPr="00E1047A" w:rsidRDefault="00EB7E8D" w:rsidP="00E1047A">
            <w:pPr>
              <w:jc w:val="center"/>
              <w:rPr>
                <w:sz w:val="24"/>
              </w:rPr>
            </w:pPr>
            <w:r w:rsidRPr="00E1047A">
              <w:rPr>
                <w:sz w:val="24"/>
              </w:rPr>
              <w:t>Наименование пункта наблюдения</w:t>
            </w:r>
          </w:p>
        </w:tc>
        <w:tc>
          <w:tcPr>
            <w:tcW w:w="1209" w:type="dxa"/>
            <w:vMerge w:val="restart"/>
            <w:vAlign w:val="center"/>
          </w:tcPr>
          <w:p w:rsidR="00EB7E8D" w:rsidRPr="00E1047A" w:rsidRDefault="00EB7E8D" w:rsidP="00E1047A">
            <w:pPr>
              <w:jc w:val="center"/>
              <w:rPr>
                <w:sz w:val="24"/>
              </w:rPr>
            </w:pPr>
            <w:r w:rsidRPr="00E1047A">
              <w:rPr>
                <w:sz w:val="24"/>
              </w:rPr>
              <w:t>ПДК,</w:t>
            </w:r>
          </w:p>
          <w:p w:rsidR="00EB7E8D" w:rsidRPr="00E1047A" w:rsidRDefault="00EB7E8D" w:rsidP="00E1047A">
            <w:pPr>
              <w:jc w:val="center"/>
              <w:rPr>
                <w:color w:val="000000"/>
                <w:sz w:val="22"/>
                <w:szCs w:val="22"/>
              </w:rPr>
            </w:pPr>
            <w:r w:rsidRPr="00E1047A">
              <w:rPr>
                <w:sz w:val="24"/>
              </w:rPr>
              <w:t>мг/л</w:t>
            </w:r>
          </w:p>
        </w:tc>
      </w:tr>
      <w:tr w:rsidR="00EB7E8D" w:rsidRPr="00E1047A" w:rsidTr="00E1047A">
        <w:tc>
          <w:tcPr>
            <w:tcW w:w="1207" w:type="dxa"/>
            <w:vMerge/>
            <w:vAlign w:val="center"/>
          </w:tcPr>
          <w:p w:rsidR="00EB7E8D" w:rsidRPr="00E1047A" w:rsidRDefault="00EB7E8D" w:rsidP="00E1047A">
            <w:pPr>
              <w:jc w:val="center"/>
              <w:rPr>
                <w:color w:val="000000"/>
                <w:sz w:val="22"/>
                <w:szCs w:val="22"/>
              </w:rPr>
            </w:pPr>
          </w:p>
        </w:tc>
        <w:tc>
          <w:tcPr>
            <w:tcW w:w="1724" w:type="dxa"/>
            <w:vMerge/>
            <w:vAlign w:val="center"/>
          </w:tcPr>
          <w:p w:rsidR="00EB7E8D" w:rsidRPr="00E1047A" w:rsidRDefault="00EB7E8D" w:rsidP="00E1047A">
            <w:pPr>
              <w:jc w:val="center"/>
              <w:rPr>
                <w:color w:val="000000"/>
                <w:sz w:val="22"/>
                <w:szCs w:val="22"/>
              </w:rPr>
            </w:pPr>
          </w:p>
        </w:tc>
        <w:tc>
          <w:tcPr>
            <w:tcW w:w="11212" w:type="dxa"/>
            <w:gridSpan w:val="9"/>
            <w:vAlign w:val="center"/>
          </w:tcPr>
          <w:p w:rsidR="00EB7E8D" w:rsidRPr="00E1047A" w:rsidRDefault="00EB7E8D" w:rsidP="00E1047A">
            <w:pPr>
              <w:jc w:val="center"/>
              <w:rPr>
                <w:sz w:val="24"/>
              </w:rPr>
            </w:pPr>
            <w:r w:rsidRPr="00E1047A">
              <w:rPr>
                <w:sz w:val="24"/>
              </w:rPr>
              <w:t>Створ № 4а (р. Волга, межсубъектовые воды двух субъектов РФ, левый берег между с. Утка и с. Полянки)</w:t>
            </w:r>
          </w:p>
        </w:tc>
        <w:tc>
          <w:tcPr>
            <w:tcW w:w="1209" w:type="dxa"/>
            <w:vMerge/>
            <w:vAlign w:val="center"/>
          </w:tcPr>
          <w:p w:rsidR="00EB7E8D" w:rsidRPr="00E1047A" w:rsidRDefault="00EB7E8D" w:rsidP="00E1047A">
            <w:pPr>
              <w:jc w:val="center"/>
              <w:rPr>
                <w:color w:val="000000"/>
                <w:sz w:val="22"/>
                <w:szCs w:val="22"/>
              </w:rPr>
            </w:pPr>
          </w:p>
        </w:tc>
      </w:tr>
      <w:tr w:rsidR="00EB7E8D" w:rsidRPr="00E1047A" w:rsidTr="00E1047A">
        <w:tc>
          <w:tcPr>
            <w:tcW w:w="1207" w:type="dxa"/>
            <w:vMerge/>
            <w:vAlign w:val="center"/>
          </w:tcPr>
          <w:p w:rsidR="00EB7E8D" w:rsidRPr="00E1047A" w:rsidRDefault="00EB7E8D" w:rsidP="00E1047A">
            <w:pPr>
              <w:jc w:val="center"/>
              <w:rPr>
                <w:color w:val="000000"/>
                <w:sz w:val="22"/>
                <w:szCs w:val="22"/>
              </w:rPr>
            </w:pPr>
          </w:p>
        </w:tc>
        <w:tc>
          <w:tcPr>
            <w:tcW w:w="1724" w:type="dxa"/>
            <w:vMerge/>
            <w:vAlign w:val="center"/>
          </w:tcPr>
          <w:p w:rsidR="00EB7E8D" w:rsidRPr="00E1047A" w:rsidRDefault="00EB7E8D" w:rsidP="00E1047A">
            <w:pPr>
              <w:jc w:val="center"/>
              <w:rPr>
                <w:color w:val="000000"/>
                <w:sz w:val="22"/>
                <w:szCs w:val="22"/>
              </w:rPr>
            </w:pPr>
          </w:p>
        </w:tc>
        <w:tc>
          <w:tcPr>
            <w:tcW w:w="1261" w:type="dxa"/>
            <w:vAlign w:val="center"/>
          </w:tcPr>
          <w:p w:rsidR="00EB7E8D" w:rsidRPr="00E1047A" w:rsidRDefault="00EB7E8D" w:rsidP="00E1047A">
            <w:pPr>
              <w:ind w:left="-38"/>
              <w:jc w:val="center"/>
              <w:rPr>
                <w:sz w:val="22"/>
                <w:szCs w:val="22"/>
              </w:rPr>
            </w:pPr>
            <w:r w:rsidRPr="00E1047A">
              <w:rPr>
                <w:sz w:val="22"/>
                <w:szCs w:val="22"/>
              </w:rPr>
              <w:t>Февраль 2009 г.</w:t>
            </w:r>
          </w:p>
        </w:tc>
        <w:tc>
          <w:tcPr>
            <w:tcW w:w="1252" w:type="dxa"/>
            <w:vAlign w:val="center"/>
          </w:tcPr>
          <w:p w:rsidR="00EB7E8D" w:rsidRPr="00E1047A" w:rsidRDefault="00EB7E8D" w:rsidP="00E1047A">
            <w:pPr>
              <w:ind w:left="-38"/>
              <w:jc w:val="center"/>
              <w:rPr>
                <w:sz w:val="22"/>
                <w:szCs w:val="22"/>
              </w:rPr>
            </w:pPr>
            <w:r w:rsidRPr="00E1047A">
              <w:rPr>
                <w:sz w:val="22"/>
                <w:szCs w:val="22"/>
              </w:rPr>
              <w:t>Апрель 2009 г.</w:t>
            </w:r>
          </w:p>
        </w:tc>
        <w:tc>
          <w:tcPr>
            <w:tcW w:w="1252" w:type="dxa"/>
            <w:vAlign w:val="center"/>
          </w:tcPr>
          <w:p w:rsidR="00EB7E8D" w:rsidRPr="00E1047A" w:rsidRDefault="00EB7E8D" w:rsidP="00E1047A">
            <w:pPr>
              <w:ind w:left="-38"/>
              <w:jc w:val="center"/>
              <w:rPr>
                <w:sz w:val="22"/>
                <w:szCs w:val="22"/>
              </w:rPr>
            </w:pPr>
            <w:r w:rsidRPr="00E1047A">
              <w:rPr>
                <w:sz w:val="22"/>
                <w:szCs w:val="22"/>
              </w:rPr>
              <w:t>Май</w:t>
            </w:r>
          </w:p>
          <w:p w:rsidR="00EB7E8D" w:rsidRPr="00E1047A" w:rsidRDefault="00EB7E8D" w:rsidP="00E1047A">
            <w:pPr>
              <w:ind w:left="-38"/>
              <w:jc w:val="center"/>
              <w:rPr>
                <w:sz w:val="22"/>
                <w:szCs w:val="22"/>
              </w:rPr>
            </w:pPr>
            <w:r w:rsidRPr="00E1047A">
              <w:rPr>
                <w:sz w:val="22"/>
                <w:szCs w:val="22"/>
              </w:rPr>
              <w:t>2009 г.</w:t>
            </w:r>
          </w:p>
        </w:tc>
        <w:tc>
          <w:tcPr>
            <w:tcW w:w="1252" w:type="dxa"/>
            <w:vAlign w:val="center"/>
          </w:tcPr>
          <w:p w:rsidR="00EB7E8D" w:rsidRPr="00E1047A" w:rsidRDefault="00EB7E8D" w:rsidP="00E1047A">
            <w:pPr>
              <w:ind w:left="-38"/>
              <w:jc w:val="center"/>
              <w:rPr>
                <w:sz w:val="22"/>
                <w:szCs w:val="22"/>
              </w:rPr>
            </w:pPr>
            <w:r w:rsidRPr="00E1047A">
              <w:rPr>
                <w:sz w:val="22"/>
                <w:szCs w:val="22"/>
              </w:rPr>
              <w:t>Июнь</w:t>
            </w:r>
          </w:p>
          <w:p w:rsidR="00EB7E8D" w:rsidRPr="00E1047A" w:rsidRDefault="00EB7E8D" w:rsidP="00E1047A">
            <w:pPr>
              <w:ind w:left="-38"/>
              <w:jc w:val="center"/>
              <w:rPr>
                <w:sz w:val="22"/>
                <w:szCs w:val="22"/>
              </w:rPr>
            </w:pPr>
            <w:r w:rsidRPr="00E1047A">
              <w:rPr>
                <w:sz w:val="22"/>
                <w:szCs w:val="22"/>
              </w:rPr>
              <w:t>2009 г.</w:t>
            </w:r>
          </w:p>
        </w:tc>
        <w:tc>
          <w:tcPr>
            <w:tcW w:w="1251" w:type="dxa"/>
            <w:vAlign w:val="center"/>
          </w:tcPr>
          <w:p w:rsidR="00EB7E8D" w:rsidRPr="00E1047A" w:rsidRDefault="00EB7E8D" w:rsidP="00E1047A">
            <w:pPr>
              <w:ind w:left="-38"/>
              <w:jc w:val="center"/>
              <w:rPr>
                <w:sz w:val="22"/>
                <w:szCs w:val="22"/>
              </w:rPr>
            </w:pPr>
            <w:r w:rsidRPr="00E1047A">
              <w:rPr>
                <w:sz w:val="22"/>
                <w:szCs w:val="22"/>
              </w:rPr>
              <w:t>Август 2009 г.</w:t>
            </w:r>
          </w:p>
        </w:tc>
        <w:tc>
          <w:tcPr>
            <w:tcW w:w="1263" w:type="dxa"/>
            <w:vAlign w:val="center"/>
          </w:tcPr>
          <w:p w:rsidR="00EB7E8D" w:rsidRPr="00E1047A" w:rsidRDefault="00EB7E8D" w:rsidP="00E1047A">
            <w:pPr>
              <w:ind w:left="-38"/>
              <w:jc w:val="center"/>
              <w:rPr>
                <w:sz w:val="22"/>
                <w:szCs w:val="22"/>
              </w:rPr>
            </w:pPr>
            <w:r w:rsidRPr="00E1047A">
              <w:rPr>
                <w:sz w:val="22"/>
                <w:szCs w:val="22"/>
              </w:rPr>
              <w:t>Сентябрь-октябрь 2009 г.</w:t>
            </w:r>
          </w:p>
        </w:tc>
        <w:tc>
          <w:tcPr>
            <w:tcW w:w="1263" w:type="dxa"/>
            <w:vAlign w:val="center"/>
          </w:tcPr>
          <w:p w:rsidR="00EB7E8D" w:rsidRPr="00E1047A" w:rsidRDefault="00EB7E8D" w:rsidP="00E1047A">
            <w:pPr>
              <w:ind w:left="-38"/>
              <w:jc w:val="center"/>
              <w:rPr>
                <w:sz w:val="22"/>
                <w:szCs w:val="22"/>
              </w:rPr>
            </w:pPr>
            <w:r w:rsidRPr="00E1047A">
              <w:rPr>
                <w:sz w:val="22"/>
                <w:szCs w:val="22"/>
              </w:rPr>
              <w:t>Ноябрь 2009 г.</w:t>
            </w:r>
          </w:p>
        </w:tc>
        <w:tc>
          <w:tcPr>
            <w:tcW w:w="1209" w:type="dxa"/>
            <w:vAlign w:val="center"/>
          </w:tcPr>
          <w:p w:rsidR="00EB7E8D" w:rsidRPr="00E1047A" w:rsidRDefault="00EB7E8D" w:rsidP="00E1047A">
            <w:pPr>
              <w:ind w:left="-38"/>
              <w:jc w:val="center"/>
              <w:rPr>
                <w:color w:val="000000"/>
                <w:sz w:val="22"/>
                <w:szCs w:val="22"/>
              </w:rPr>
            </w:pPr>
            <w:r w:rsidRPr="00E1047A">
              <w:rPr>
                <w:color w:val="000000"/>
                <w:sz w:val="22"/>
                <w:szCs w:val="22"/>
              </w:rPr>
              <w:t>Февраль  2010 г.</w:t>
            </w:r>
          </w:p>
        </w:tc>
        <w:tc>
          <w:tcPr>
            <w:tcW w:w="1209" w:type="dxa"/>
            <w:vAlign w:val="center"/>
          </w:tcPr>
          <w:p w:rsidR="00EB7E8D" w:rsidRPr="00E1047A" w:rsidRDefault="00EB7E8D" w:rsidP="00E1047A">
            <w:pPr>
              <w:ind w:left="-38"/>
              <w:jc w:val="center"/>
              <w:rPr>
                <w:color w:val="000000"/>
                <w:sz w:val="22"/>
                <w:szCs w:val="22"/>
              </w:rPr>
            </w:pPr>
            <w:r w:rsidRPr="00E1047A">
              <w:rPr>
                <w:color w:val="000000"/>
                <w:sz w:val="22"/>
                <w:szCs w:val="22"/>
              </w:rPr>
              <w:t>Апрель 2010 г.</w:t>
            </w:r>
          </w:p>
        </w:tc>
        <w:tc>
          <w:tcPr>
            <w:tcW w:w="1209" w:type="dxa"/>
            <w:vMerge/>
            <w:vAlign w:val="center"/>
          </w:tcPr>
          <w:p w:rsidR="00EB7E8D" w:rsidRPr="00E1047A" w:rsidRDefault="00EB7E8D" w:rsidP="00E1047A">
            <w:pPr>
              <w:jc w:val="center"/>
              <w:rPr>
                <w:color w:val="000000"/>
                <w:sz w:val="22"/>
                <w:szCs w:val="22"/>
              </w:rPr>
            </w:pPr>
          </w:p>
        </w:tc>
      </w:tr>
      <w:tr w:rsidR="00EB7E8D" w:rsidRPr="00E1047A" w:rsidTr="00E1047A">
        <w:tc>
          <w:tcPr>
            <w:tcW w:w="1207" w:type="dxa"/>
            <w:vMerge/>
            <w:vAlign w:val="center"/>
          </w:tcPr>
          <w:p w:rsidR="00EB7E8D" w:rsidRPr="00E1047A" w:rsidRDefault="00EB7E8D" w:rsidP="00E1047A">
            <w:pPr>
              <w:jc w:val="center"/>
              <w:rPr>
                <w:color w:val="000000"/>
                <w:sz w:val="22"/>
                <w:szCs w:val="22"/>
              </w:rPr>
            </w:pPr>
          </w:p>
        </w:tc>
        <w:tc>
          <w:tcPr>
            <w:tcW w:w="1724" w:type="dxa"/>
            <w:vMerge/>
            <w:vAlign w:val="center"/>
          </w:tcPr>
          <w:p w:rsidR="00EB7E8D" w:rsidRPr="00E1047A" w:rsidRDefault="00EB7E8D" w:rsidP="00E1047A">
            <w:pPr>
              <w:jc w:val="center"/>
              <w:rPr>
                <w:color w:val="000000"/>
                <w:sz w:val="22"/>
                <w:szCs w:val="22"/>
              </w:rPr>
            </w:pPr>
          </w:p>
        </w:tc>
        <w:tc>
          <w:tcPr>
            <w:tcW w:w="1261" w:type="dxa"/>
            <w:vAlign w:val="center"/>
          </w:tcPr>
          <w:p w:rsidR="00EB7E8D" w:rsidRPr="00E1047A" w:rsidRDefault="00EB7E8D" w:rsidP="00E1047A">
            <w:pPr>
              <w:ind w:left="-38"/>
              <w:jc w:val="center"/>
              <w:rPr>
                <w:sz w:val="22"/>
                <w:szCs w:val="22"/>
              </w:rPr>
            </w:pPr>
            <w:r w:rsidRPr="00E1047A">
              <w:rPr>
                <w:sz w:val="22"/>
                <w:szCs w:val="22"/>
              </w:rPr>
              <w:t>Пв 10-10/7</w:t>
            </w:r>
          </w:p>
        </w:tc>
        <w:tc>
          <w:tcPr>
            <w:tcW w:w="1252" w:type="dxa"/>
            <w:vAlign w:val="center"/>
          </w:tcPr>
          <w:p w:rsidR="00EB7E8D" w:rsidRPr="00E1047A" w:rsidRDefault="00EB7E8D" w:rsidP="00E1047A">
            <w:pPr>
              <w:ind w:left="-57"/>
              <w:jc w:val="center"/>
              <w:rPr>
                <w:sz w:val="22"/>
                <w:szCs w:val="22"/>
              </w:rPr>
            </w:pPr>
            <w:r w:rsidRPr="00E1047A">
              <w:rPr>
                <w:sz w:val="22"/>
                <w:szCs w:val="22"/>
              </w:rPr>
              <w:t>Пв 10-10/36</w:t>
            </w:r>
          </w:p>
        </w:tc>
        <w:tc>
          <w:tcPr>
            <w:tcW w:w="1252" w:type="dxa"/>
            <w:vAlign w:val="center"/>
          </w:tcPr>
          <w:p w:rsidR="00EB7E8D" w:rsidRPr="00E1047A" w:rsidRDefault="00EB7E8D" w:rsidP="00E1047A">
            <w:pPr>
              <w:ind w:left="-76" w:right="-121"/>
              <w:jc w:val="center"/>
              <w:rPr>
                <w:sz w:val="22"/>
                <w:szCs w:val="22"/>
              </w:rPr>
            </w:pPr>
            <w:r w:rsidRPr="00E1047A">
              <w:rPr>
                <w:sz w:val="22"/>
                <w:szCs w:val="22"/>
              </w:rPr>
              <w:t>Пв 10-10/61</w:t>
            </w:r>
          </w:p>
        </w:tc>
        <w:tc>
          <w:tcPr>
            <w:tcW w:w="1252" w:type="dxa"/>
            <w:vAlign w:val="center"/>
          </w:tcPr>
          <w:p w:rsidR="00EB7E8D" w:rsidRPr="00E1047A" w:rsidRDefault="00EB7E8D" w:rsidP="00E1047A">
            <w:pPr>
              <w:ind w:left="-76" w:right="-121"/>
              <w:jc w:val="center"/>
              <w:rPr>
                <w:sz w:val="22"/>
                <w:szCs w:val="22"/>
              </w:rPr>
            </w:pPr>
            <w:r w:rsidRPr="00E1047A">
              <w:rPr>
                <w:sz w:val="22"/>
                <w:szCs w:val="22"/>
              </w:rPr>
              <w:t>Пв 10-10/79</w:t>
            </w:r>
          </w:p>
        </w:tc>
        <w:tc>
          <w:tcPr>
            <w:tcW w:w="1251" w:type="dxa"/>
            <w:vAlign w:val="center"/>
          </w:tcPr>
          <w:p w:rsidR="00EB7E8D" w:rsidRPr="00E1047A" w:rsidRDefault="00EB7E8D" w:rsidP="00E1047A">
            <w:pPr>
              <w:ind w:left="-76" w:right="-121"/>
              <w:jc w:val="center"/>
              <w:rPr>
                <w:sz w:val="22"/>
                <w:szCs w:val="22"/>
              </w:rPr>
            </w:pPr>
            <w:r w:rsidRPr="00E1047A">
              <w:rPr>
                <w:sz w:val="22"/>
                <w:szCs w:val="22"/>
              </w:rPr>
              <w:t>Пв 10-10/122</w:t>
            </w:r>
          </w:p>
        </w:tc>
        <w:tc>
          <w:tcPr>
            <w:tcW w:w="1263" w:type="dxa"/>
            <w:vAlign w:val="center"/>
          </w:tcPr>
          <w:p w:rsidR="00EB7E8D" w:rsidRPr="00E1047A" w:rsidRDefault="00EB7E8D" w:rsidP="00E1047A">
            <w:pPr>
              <w:ind w:left="-76" w:right="-121"/>
              <w:jc w:val="center"/>
              <w:rPr>
                <w:sz w:val="22"/>
                <w:szCs w:val="22"/>
              </w:rPr>
            </w:pPr>
            <w:r w:rsidRPr="00E1047A">
              <w:rPr>
                <w:sz w:val="22"/>
                <w:szCs w:val="22"/>
              </w:rPr>
              <w:t>Пв 10-10/148</w:t>
            </w:r>
          </w:p>
        </w:tc>
        <w:tc>
          <w:tcPr>
            <w:tcW w:w="1263" w:type="dxa"/>
            <w:vAlign w:val="center"/>
          </w:tcPr>
          <w:p w:rsidR="00EB7E8D" w:rsidRPr="00E1047A" w:rsidRDefault="00EB7E8D" w:rsidP="00E1047A">
            <w:pPr>
              <w:ind w:left="-76" w:right="-121"/>
              <w:jc w:val="center"/>
              <w:rPr>
                <w:sz w:val="22"/>
                <w:szCs w:val="22"/>
              </w:rPr>
            </w:pPr>
            <w:r w:rsidRPr="00E1047A">
              <w:rPr>
                <w:sz w:val="22"/>
                <w:szCs w:val="22"/>
              </w:rPr>
              <w:t>Пв 10-10/176</w:t>
            </w:r>
          </w:p>
        </w:tc>
        <w:tc>
          <w:tcPr>
            <w:tcW w:w="1209" w:type="dxa"/>
            <w:vAlign w:val="center"/>
          </w:tcPr>
          <w:p w:rsidR="00EB7E8D" w:rsidRPr="00E1047A" w:rsidRDefault="00EB7E8D" w:rsidP="00E1047A">
            <w:pPr>
              <w:ind w:left="-76" w:right="-121"/>
              <w:jc w:val="center"/>
              <w:rPr>
                <w:color w:val="000000"/>
                <w:sz w:val="22"/>
                <w:szCs w:val="22"/>
              </w:rPr>
            </w:pPr>
            <w:r w:rsidRPr="00E1047A">
              <w:rPr>
                <w:sz w:val="22"/>
                <w:szCs w:val="22"/>
              </w:rPr>
              <w:t>Пв 10-10/12</w:t>
            </w:r>
          </w:p>
        </w:tc>
        <w:tc>
          <w:tcPr>
            <w:tcW w:w="1209" w:type="dxa"/>
            <w:vAlign w:val="center"/>
          </w:tcPr>
          <w:p w:rsidR="00EB7E8D" w:rsidRPr="00E1047A" w:rsidRDefault="00EB7E8D" w:rsidP="00E1047A">
            <w:pPr>
              <w:ind w:left="-76" w:right="-121"/>
              <w:jc w:val="center"/>
              <w:rPr>
                <w:color w:val="000000"/>
                <w:sz w:val="22"/>
                <w:szCs w:val="22"/>
              </w:rPr>
            </w:pPr>
            <w:r w:rsidRPr="00E1047A">
              <w:rPr>
                <w:sz w:val="22"/>
                <w:szCs w:val="22"/>
              </w:rPr>
              <w:t>Пв 10-10/32</w:t>
            </w:r>
          </w:p>
        </w:tc>
        <w:tc>
          <w:tcPr>
            <w:tcW w:w="1209" w:type="dxa"/>
            <w:vMerge/>
            <w:vAlign w:val="center"/>
          </w:tcPr>
          <w:p w:rsidR="00EB7E8D" w:rsidRPr="00E1047A" w:rsidRDefault="00EB7E8D" w:rsidP="00E1047A">
            <w:pPr>
              <w:jc w:val="center"/>
              <w:rPr>
                <w:color w:val="000000"/>
                <w:sz w:val="22"/>
                <w:szCs w:val="22"/>
              </w:rPr>
            </w:pP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w:t>
            </w:r>
          </w:p>
        </w:tc>
        <w:tc>
          <w:tcPr>
            <w:tcW w:w="1724" w:type="dxa"/>
            <w:vAlign w:val="center"/>
          </w:tcPr>
          <w:p w:rsidR="00EB7E8D" w:rsidRPr="00E1047A" w:rsidRDefault="00EB7E8D" w:rsidP="00E1047A">
            <w:pPr>
              <w:jc w:val="center"/>
              <w:rPr>
                <w:sz w:val="22"/>
                <w:szCs w:val="22"/>
              </w:rPr>
            </w:pPr>
            <w:r w:rsidRPr="00E1047A">
              <w:rPr>
                <w:sz w:val="22"/>
                <w:szCs w:val="22"/>
              </w:rPr>
              <w:t>2</w:t>
            </w:r>
          </w:p>
        </w:tc>
        <w:tc>
          <w:tcPr>
            <w:tcW w:w="1261" w:type="dxa"/>
            <w:vAlign w:val="center"/>
          </w:tcPr>
          <w:p w:rsidR="00EB7E8D" w:rsidRPr="00E1047A" w:rsidRDefault="00EB7E8D" w:rsidP="00E1047A">
            <w:pPr>
              <w:jc w:val="center"/>
              <w:rPr>
                <w:sz w:val="22"/>
                <w:szCs w:val="22"/>
              </w:rPr>
            </w:pPr>
            <w:r w:rsidRPr="00E1047A">
              <w:rPr>
                <w:sz w:val="22"/>
                <w:szCs w:val="22"/>
              </w:rPr>
              <w:t>3</w:t>
            </w:r>
          </w:p>
        </w:tc>
        <w:tc>
          <w:tcPr>
            <w:tcW w:w="1252" w:type="dxa"/>
            <w:vAlign w:val="center"/>
          </w:tcPr>
          <w:p w:rsidR="00EB7E8D" w:rsidRPr="00E1047A" w:rsidRDefault="00EB7E8D" w:rsidP="00E1047A">
            <w:pPr>
              <w:jc w:val="center"/>
              <w:rPr>
                <w:sz w:val="22"/>
                <w:szCs w:val="22"/>
              </w:rPr>
            </w:pPr>
            <w:r w:rsidRPr="00E1047A">
              <w:rPr>
                <w:sz w:val="22"/>
                <w:szCs w:val="22"/>
              </w:rPr>
              <w:t>4</w:t>
            </w:r>
          </w:p>
        </w:tc>
        <w:tc>
          <w:tcPr>
            <w:tcW w:w="1252" w:type="dxa"/>
            <w:vAlign w:val="center"/>
          </w:tcPr>
          <w:p w:rsidR="00EB7E8D" w:rsidRPr="00E1047A" w:rsidRDefault="00EB7E8D" w:rsidP="00E1047A">
            <w:pPr>
              <w:jc w:val="center"/>
              <w:rPr>
                <w:sz w:val="22"/>
                <w:szCs w:val="22"/>
              </w:rPr>
            </w:pPr>
            <w:r w:rsidRPr="00E1047A">
              <w:rPr>
                <w:sz w:val="22"/>
                <w:szCs w:val="22"/>
              </w:rPr>
              <w:t>5</w:t>
            </w:r>
          </w:p>
        </w:tc>
        <w:tc>
          <w:tcPr>
            <w:tcW w:w="1252" w:type="dxa"/>
            <w:vAlign w:val="center"/>
          </w:tcPr>
          <w:p w:rsidR="00EB7E8D" w:rsidRPr="00E1047A" w:rsidRDefault="00EB7E8D" w:rsidP="00E1047A">
            <w:pPr>
              <w:jc w:val="center"/>
              <w:rPr>
                <w:sz w:val="22"/>
                <w:szCs w:val="22"/>
              </w:rPr>
            </w:pPr>
            <w:r w:rsidRPr="00E1047A">
              <w:rPr>
                <w:sz w:val="22"/>
                <w:szCs w:val="22"/>
              </w:rPr>
              <w:t>6</w:t>
            </w:r>
          </w:p>
        </w:tc>
        <w:tc>
          <w:tcPr>
            <w:tcW w:w="1251" w:type="dxa"/>
            <w:vAlign w:val="center"/>
          </w:tcPr>
          <w:p w:rsidR="00EB7E8D" w:rsidRPr="00E1047A" w:rsidRDefault="00EB7E8D" w:rsidP="00E1047A">
            <w:pPr>
              <w:jc w:val="center"/>
              <w:rPr>
                <w:sz w:val="22"/>
                <w:szCs w:val="22"/>
              </w:rPr>
            </w:pPr>
            <w:r w:rsidRPr="00E1047A">
              <w:rPr>
                <w:sz w:val="22"/>
                <w:szCs w:val="22"/>
              </w:rPr>
              <w:t>7</w:t>
            </w:r>
          </w:p>
        </w:tc>
        <w:tc>
          <w:tcPr>
            <w:tcW w:w="1263" w:type="dxa"/>
            <w:vAlign w:val="center"/>
          </w:tcPr>
          <w:p w:rsidR="00EB7E8D" w:rsidRPr="00E1047A" w:rsidRDefault="00EB7E8D" w:rsidP="00E1047A">
            <w:pPr>
              <w:jc w:val="center"/>
              <w:rPr>
                <w:sz w:val="22"/>
                <w:szCs w:val="22"/>
              </w:rPr>
            </w:pPr>
            <w:r w:rsidRPr="00E1047A">
              <w:rPr>
                <w:sz w:val="22"/>
                <w:szCs w:val="22"/>
              </w:rPr>
              <w:t>8</w:t>
            </w:r>
          </w:p>
        </w:tc>
        <w:tc>
          <w:tcPr>
            <w:tcW w:w="1263" w:type="dxa"/>
            <w:vAlign w:val="center"/>
          </w:tcPr>
          <w:p w:rsidR="00EB7E8D" w:rsidRPr="00E1047A" w:rsidRDefault="00EB7E8D" w:rsidP="00E1047A">
            <w:pPr>
              <w:jc w:val="center"/>
              <w:rPr>
                <w:sz w:val="22"/>
                <w:szCs w:val="22"/>
              </w:rPr>
            </w:pPr>
            <w:r w:rsidRPr="00E1047A">
              <w:rPr>
                <w:sz w:val="22"/>
                <w:szCs w:val="22"/>
              </w:rPr>
              <w:t>9</w:t>
            </w:r>
          </w:p>
        </w:tc>
        <w:tc>
          <w:tcPr>
            <w:tcW w:w="1209" w:type="dxa"/>
            <w:vAlign w:val="center"/>
          </w:tcPr>
          <w:p w:rsidR="00EB7E8D" w:rsidRPr="00E1047A" w:rsidRDefault="00EB7E8D" w:rsidP="00E1047A">
            <w:pPr>
              <w:jc w:val="center"/>
              <w:rPr>
                <w:color w:val="000000"/>
                <w:sz w:val="22"/>
                <w:szCs w:val="22"/>
              </w:rPr>
            </w:pPr>
            <w:r w:rsidRPr="00E1047A">
              <w:rPr>
                <w:color w:val="000000"/>
                <w:sz w:val="22"/>
                <w:szCs w:val="22"/>
              </w:rPr>
              <w:t>10</w:t>
            </w:r>
          </w:p>
        </w:tc>
        <w:tc>
          <w:tcPr>
            <w:tcW w:w="1209" w:type="dxa"/>
            <w:vAlign w:val="center"/>
          </w:tcPr>
          <w:p w:rsidR="00EB7E8D" w:rsidRPr="00E1047A" w:rsidRDefault="00EB7E8D" w:rsidP="00E1047A">
            <w:pPr>
              <w:jc w:val="center"/>
              <w:rPr>
                <w:color w:val="000000"/>
                <w:sz w:val="22"/>
                <w:szCs w:val="22"/>
              </w:rPr>
            </w:pPr>
            <w:r w:rsidRPr="00E1047A">
              <w:rPr>
                <w:color w:val="000000"/>
                <w:sz w:val="22"/>
                <w:szCs w:val="22"/>
              </w:rPr>
              <w:t>11</w:t>
            </w:r>
          </w:p>
        </w:tc>
        <w:tc>
          <w:tcPr>
            <w:tcW w:w="1209" w:type="dxa"/>
            <w:vAlign w:val="center"/>
          </w:tcPr>
          <w:p w:rsidR="00EB7E8D" w:rsidRPr="00E1047A" w:rsidRDefault="00EB7E8D" w:rsidP="00E1047A">
            <w:pPr>
              <w:jc w:val="center"/>
              <w:rPr>
                <w:color w:val="000000"/>
                <w:sz w:val="22"/>
                <w:szCs w:val="22"/>
              </w:rPr>
            </w:pPr>
            <w:r w:rsidRPr="00E1047A">
              <w:rPr>
                <w:color w:val="000000"/>
                <w:sz w:val="22"/>
                <w:szCs w:val="22"/>
              </w:rPr>
              <w:t>12</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w:t>
            </w:r>
          </w:p>
        </w:tc>
        <w:tc>
          <w:tcPr>
            <w:tcW w:w="1724" w:type="dxa"/>
            <w:vAlign w:val="center"/>
          </w:tcPr>
          <w:p w:rsidR="00EB7E8D" w:rsidRPr="00E1047A" w:rsidRDefault="00EB7E8D" w:rsidP="00E1047A">
            <w:pPr>
              <w:jc w:val="center"/>
              <w:rPr>
                <w:sz w:val="22"/>
                <w:szCs w:val="22"/>
              </w:rPr>
            </w:pPr>
            <w:r w:rsidRPr="00E1047A">
              <w:rPr>
                <w:sz w:val="22"/>
                <w:szCs w:val="22"/>
              </w:rPr>
              <w:t>Аммоний-ион</w:t>
            </w:r>
          </w:p>
          <w:p w:rsidR="00EB7E8D" w:rsidRPr="00E1047A" w:rsidRDefault="00EB7E8D" w:rsidP="00E1047A">
            <w:pPr>
              <w:jc w:val="center"/>
              <w:rPr>
                <w:sz w:val="22"/>
                <w:szCs w:val="22"/>
              </w:rPr>
            </w:pPr>
            <w:r w:rsidRPr="00E1047A">
              <w:rPr>
                <w:sz w:val="22"/>
                <w:szCs w:val="22"/>
              </w:rPr>
              <w:t>(в пересчете на азот)</w:t>
            </w:r>
          </w:p>
        </w:tc>
        <w:tc>
          <w:tcPr>
            <w:tcW w:w="1261" w:type="dxa"/>
            <w:vAlign w:val="center"/>
          </w:tcPr>
          <w:p w:rsidR="00EB7E8D" w:rsidRPr="00E1047A" w:rsidRDefault="00EB7E8D" w:rsidP="00E1047A">
            <w:pPr>
              <w:jc w:val="center"/>
              <w:rPr>
                <w:sz w:val="22"/>
                <w:szCs w:val="22"/>
              </w:rPr>
            </w:pPr>
            <w:r w:rsidRPr="00E1047A">
              <w:rPr>
                <w:sz w:val="22"/>
                <w:szCs w:val="22"/>
              </w:rPr>
              <w:t>0,46</w:t>
            </w:r>
          </w:p>
        </w:tc>
        <w:tc>
          <w:tcPr>
            <w:tcW w:w="1252" w:type="dxa"/>
            <w:vAlign w:val="center"/>
          </w:tcPr>
          <w:p w:rsidR="00EB7E8D" w:rsidRPr="00E1047A" w:rsidRDefault="00EB7E8D" w:rsidP="00E1047A">
            <w:pPr>
              <w:jc w:val="center"/>
              <w:rPr>
                <w:sz w:val="22"/>
                <w:szCs w:val="22"/>
              </w:rPr>
            </w:pPr>
            <w:r w:rsidRPr="00E1047A">
              <w:rPr>
                <w:sz w:val="22"/>
                <w:szCs w:val="22"/>
              </w:rPr>
              <w:t>0,43</w:t>
            </w:r>
          </w:p>
        </w:tc>
        <w:tc>
          <w:tcPr>
            <w:tcW w:w="1252" w:type="dxa"/>
            <w:vAlign w:val="center"/>
          </w:tcPr>
          <w:p w:rsidR="00EB7E8D" w:rsidRPr="00E1047A" w:rsidRDefault="00EB7E8D" w:rsidP="00E1047A">
            <w:pPr>
              <w:jc w:val="center"/>
              <w:rPr>
                <w:sz w:val="22"/>
                <w:szCs w:val="22"/>
              </w:rPr>
            </w:pPr>
            <w:r w:rsidRPr="00E1047A">
              <w:rPr>
                <w:sz w:val="22"/>
                <w:szCs w:val="22"/>
              </w:rPr>
              <w:t>0,82</w:t>
            </w:r>
          </w:p>
        </w:tc>
        <w:tc>
          <w:tcPr>
            <w:tcW w:w="1252" w:type="dxa"/>
            <w:vAlign w:val="center"/>
          </w:tcPr>
          <w:p w:rsidR="00EB7E8D" w:rsidRPr="00E1047A" w:rsidRDefault="00EB7E8D" w:rsidP="00E1047A">
            <w:pPr>
              <w:jc w:val="center"/>
              <w:rPr>
                <w:sz w:val="22"/>
                <w:szCs w:val="22"/>
              </w:rPr>
            </w:pPr>
            <w:r w:rsidRPr="00E1047A">
              <w:rPr>
                <w:sz w:val="22"/>
                <w:szCs w:val="22"/>
              </w:rPr>
              <w:t>0,63</w:t>
            </w:r>
          </w:p>
        </w:tc>
        <w:tc>
          <w:tcPr>
            <w:tcW w:w="1251" w:type="dxa"/>
            <w:vAlign w:val="center"/>
          </w:tcPr>
          <w:p w:rsidR="00EB7E8D" w:rsidRPr="00E1047A" w:rsidRDefault="00EB7E8D" w:rsidP="00E1047A">
            <w:pPr>
              <w:jc w:val="center"/>
              <w:rPr>
                <w:sz w:val="22"/>
                <w:szCs w:val="22"/>
              </w:rPr>
            </w:pPr>
            <w:r w:rsidRPr="00E1047A">
              <w:rPr>
                <w:sz w:val="22"/>
                <w:szCs w:val="22"/>
              </w:rPr>
              <w:t>1,07</w:t>
            </w:r>
          </w:p>
        </w:tc>
        <w:tc>
          <w:tcPr>
            <w:tcW w:w="1263" w:type="dxa"/>
            <w:vAlign w:val="center"/>
          </w:tcPr>
          <w:p w:rsidR="00EB7E8D" w:rsidRPr="00E1047A" w:rsidRDefault="00EB7E8D" w:rsidP="00E1047A">
            <w:pPr>
              <w:jc w:val="center"/>
              <w:rPr>
                <w:sz w:val="22"/>
                <w:szCs w:val="22"/>
              </w:rPr>
            </w:pPr>
            <w:r w:rsidRPr="00E1047A">
              <w:rPr>
                <w:sz w:val="22"/>
                <w:szCs w:val="22"/>
              </w:rPr>
              <w:t>0,5</w:t>
            </w:r>
          </w:p>
        </w:tc>
        <w:tc>
          <w:tcPr>
            <w:tcW w:w="1263" w:type="dxa"/>
            <w:vAlign w:val="center"/>
          </w:tcPr>
          <w:p w:rsidR="00EB7E8D" w:rsidRPr="00E1047A" w:rsidRDefault="00EB7E8D" w:rsidP="00E1047A">
            <w:pPr>
              <w:jc w:val="center"/>
              <w:rPr>
                <w:sz w:val="22"/>
                <w:szCs w:val="22"/>
              </w:rPr>
            </w:pPr>
            <w:r w:rsidRPr="00E1047A">
              <w:rPr>
                <w:sz w:val="22"/>
                <w:szCs w:val="22"/>
              </w:rPr>
              <w:t>0,42</w:t>
            </w:r>
          </w:p>
        </w:tc>
        <w:tc>
          <w:tcPr>
            <w:tcW w:w="1209" w:type="dxa"/>
            <w:vAlign w:val="center"/>
          </w:tcPr>
          <w:p w:rsidR="00EB7E8D" w:rsidRPr="00E1047A" w:rsidRDefault="00EB7E8D" w:rsidP="00E1047A">
            <w:pPr>
              <w:jc w:val="center"/>
              <w:rPr>
                <w:sz w:val="24"/>
              </w:rPr>
            </w:pPr>
            <w:r w:rsidRPr="00E1047A">
              <w:rPr>
                <w:sz w:val="24"/>
              </w:rPr>
              <w:t>1,86</w:t>
            </w:r>
          </w:p>
        </w:tc>
        <w:tc>
          <w:tcPr>
            <w:tcW w:w="1209" w:type="dxa"/>
            <w:vAlign w:val="center"/>
          </w:tcPr>
          <w:p w:rsidR="00EB7E8D" w:rsidRPr="00E1047A" w:rsidRDefault="00EB7E8D" w:rsidP="00E1047A">
            <w:pPr>
              <w:jc w:val="center"/>
              <w:rPr>
                <w:sz w:val="24"/>
              </w:rPr>
            </w:pPr>
            <w:r w:rsidRPr="00E1047A">
              <w:rPr>
                <w:sz w:val="24"/>
              </w:rPr>
              <w:sym w:font="Symbol" w:char="F03C"/>
            </w:r>
            <w:r w:rsidRPr="00E1047A">
              <w:rPr>
                <w:sz w:val="24"/>
              </w:rPr>
              <w:t xml:space="preserve"> 0,3</w:t>
            </w:r>
          </w:p>
        </w:tc>
        <w:tc>
          <w:tcPr>
            <w:tcW w:w="1209" w:type="dxa"/>
            <w:vAlign w:val="center"/>
          </w:tcPr>
          <w:p w:rsidR="00EB7E8D" w:rsidRPr="00E1047A" w:rsidRDefault="00EB7E8D" w:rsidP="00E1047A">
            <w:pPr>
              <w:jc w:val="center"/>
              <w:rPr>
                <w:sz w:val="24"/>
              </w:rPr>
            </w:pPr>
            <w:r w:rsidRPr="00E1047A">
              <w:rPr>
                <w:sz w:val="24"/>
              </w:rPr>
              <w:t>0,4</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2</w:t>
            </w:r>
          </w:p>
        </w:tc>
        <w:tc>
          <w:tcPr>
            <w:tcW w:w="1724" w:type="dxa"/>
            <w:vAlign w:val="center"/>
          </w:tcPr>
          <w:p w:rsidR="00EB7E8D" w:rsidRPr="00E1047A" w:rsidRDefault="00EB7E8D" w:rsidP="00E1047A">
            <w:pPr>
              <w:jc w:val="center"/>
              <w:rPr>
                <w:sz w:val="22"/>
                <w:szCs w:val="22"/>
              </w:rPr>
            </w:pPr>
            <w:r w:rsidRPr="00E1047A">
              <w:rPr>
                <w:sz w:val="22"/>
                <w:szCs w:val="22"/>
              </w:rPr>
              <w:t>Алюминий</w:t>
            </w:r>
          </w:p>
        </w:tc>
        <w:tc>
          <w:tcPr>
            <w:tcW w:w="1261" w:type="dxa"/>
            <w:vAlign w:val="center"/>
          </w:tcPr>
          <w:p w:rsidR="00EB7E8D" w:rsidRPr="00E1047A" w:rsidRDefault="00EB7E8D" w:rsidP="00E1047A">
            <w:pPr>
              <w:jc w:val="center"/>
              <w:rPr>
                <w:sz w:val="22"/>
                <w:szCs w:val="22"/>
              </w:rPr>
            </w:pPr>
            <w:r w:rsidRPr="00E1047A">
              <w:rPr>
                <w:sz w:val="22"/>
                <w:szCs w:val="22"/>
              </w:rPr>
              <w:t>0,098</w:t>
            </w:r>
          </w:p>
        </w:tc>
        <w:tc>
          <w:tcPr>
            <w:tcW w:w="1252" w:type="dxa"/>
            <w:vAlign w:val="center"/>
          </w:tcPr>
          <w:p w:rsidR="00EB7E8D" w:rsidRPr="00E1047A" w:rsidRDefault="00EB7E8D" w:rsidP="00E1047A">
            <w:pPr>
              <w:jc w:val="center"/>
              <w:rPr>
                <w:sz w:val="22"/>
                <w:szCs w:val="22"/>
              </w:rPr>
            </w:pPr>
            <w:r w:rsidRPr="00E1047A">
              <w:rPr>
                <w:sz w:val="22"/>
                <w:szCs w:val="22"/>
              </w:rPr>
              <w:t>0,094</w:t>
            </w:r>
          </w:p>
        </w:tc>
        <w:tc>
          <w:tcPr>
            <w:tcW w:w="1252" w:type="dxa"/>
            <w:vAlign w:val="center"/>
          </w:tcPr>
          <w:p w:rsidR="00EB7E8D" w:rsidRPr="00E1047A" w:rsidRDefault="00EB7E8D" w:rsidP="00E1047A">
            <w:pPr>
              <w:jc w:val="center"/>
              <w:rPr>
                <w:sz w:val="22"/>
                <w:szCs w:val="22"/>
              </w:rPr>
            </w:pPr>
            <w:r w:rsidRPr="00E1047A">
              <w:rPr>
                <w:sz w:val="22"/>
                <w:szCs w:val="22"/>
              </w:rPr>
              <w:t>0,014</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0,04</w:t>
            </w:r>
          </w:p>
        </w:tc>
        <w:tc>
          <w:tcPr>
            <w:tcW w:w="1251" w:type="dxa"/>
            <w:vAlign w:val="center"/>
          </w:tcPr>
          <w:p w:rsidR="00EB7E8D" w:rsidRPr="00E1047A" w:rsidRDefault="00EB7E8D" w:rsidP="00E1047A">
            <w:pPr>
              <w:jc w:val="center"/>
              <w:rPr>
                <w:sz w:val="22"/>
                <w:szCs w:val="22"/>
              </w:rPr>
            </w:pPr>
            <w:r w:rsidRPr="00E1047A">
              <w:rPr>
                <w:sz w:val="22"/>
                <w:szCs w:val="22"/>
              </w:rPr>
              <w:t>0,119</w:t>
            </w:r>
          </w:p>
        </w:tc>
        <w:tc>
          <w:tcPr>
            <w:tcW w:w="1263"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0,04</w:t>
            </w:r>
          </w:p>
        </w:tc>
        <w:tc>
          <w:tcPr>
            <w:tcW w:w="1263"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0,04</w:t>
            </w:r>
          </w:p>
        </w:tc>
        <w:tc>
          <w:tcPr>
            <w:tcW w:w="1209" w:type="dxa"/>
            <w:vAlign w:val="center"/>
          </w:tcPr>
          <w:p w:rsidR="00EB7E8D" w:rsidRPr="00E1047A" w:rsidRDefault="00EB7E8D" w:rsidP="00E1047A">
            <w:pPr>
              <w:jc w:val="center"/>
              <w:rPr>
                <w:sz w:val="24"/>
              </w:rPr>
            </w:pPr>
            <w:r w:rsidRPr="00E1047A">
              <w:rPr>
                <w:sz w:val="24"/>
              </w:rPr>
              <w:t>0,075</w:t>
            </w:r>
          </w:p>
        </w:tc>
        <w:tc>
          <w:tcPr>
            <w:tcW w:w="1209" w:type="dxa"/>
            <w:vAlign w:val="center"/>
          </w:tcPr>
          <w:p w:rsidR="00EB7E8D" w:rsidRPr="00E1047A" w:rsidRDefault="00EB7E8D" w:rsidP="00E1047A">
            <w:pPr>
              <w:jc w:val="center"/>
              <w:rPr>
                <w:sz w:val="24"/>
              </w:rPr>
            </w:pPr>
            <w:r w:rsidRPr="00E1047A">
              <w:rPr>
                <w:sz w:val="24"/>
              </w:rPr>
              <w:sym w:font="Symbol" w:char="F03C"/>
            </w:r>
            <w:r w:rsidRPr="00E1047A">
              <w:rPr>
                <w:sz w:val="24"/>
              </w:rPr>
              <w:t xml:space="preserve"> 0,006</w:t>
            </w:r>
          </w:p>
        </w:tc>
        <w:tc>
          <w:tcPr>
            <w:tcW w:w="1209" w:type="dxa"/>
            <w:vAlign w:val="center"/>
          </w:tcPr>
          <w:p w:rsidR="00EB7E8D" w:rsidRPr="00E1047A" w:rsidRDefault="00EB7E8D" w:rsidP="00E1047A">
            <w:pPr>
              <w:jc w:val="center"/>
              <w:rPr>
                <w:sz w:val="24"/>
              </w:rPr>
            </w:pPr>
            <w:r w:rsidRPr="00E1047A">
              <w:rPr>
                <w:sz w:val="24"/>
              </w:rPr>
              <w:t>0,04</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3</w:t>
            </w:r>
          </w:p>
        </w:tc>
        <w:tc>
          <w:tcPr>
            <w:tcW w:w="1724" w:type="dxa"/>
            <w:vAlign w:val="center"/>
          </w:tcPr>
          <w:p w:rsidR="00EB7E8D" w:rsidRPr="00E1047A" w:rsidRDefault="00EB7E8D" w:rsidP="00E1047A">
            <w:pPr>
              <w:jc w:val="center"/>
              <w:rPr>
                <w:sz w:val="22"/>
                <w:szCs w:val="22"/>
              </w:rPr>
            </w:pPr>
            <w:r w:rsidRPr="00E1047A">
              <w:rPr>
                <w:sz w:val="22"/>
                <w:szCs w:val="22"/>
              </w:rPr>
              <w:t>Анионактивные ПАВ</w:t>
            </w:r>
          </w:p>
        </w:tc>
        <w:tc>
          <w:tcPr>
            <w:tcW w:w="1261"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0,025</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0,025</w:t>
            </w:r>
          </w:p>
        </w:tc>
        <w:tc>
          <w:tcPr>
            <w:tcW w:w="1252" w:type="dxa"/>
            <w:vAlign w:val="center"/>
          </w:tcPr>
          <w:p w:rsidR="00EB7E8D" w:rsidRPr="00E1047A" w:rsidRDefault="00EB7E8D" w:rsidP="00E1047A">
            <w:pPr>
              <w:jc w:val="center"/>
              <w:rPr>
                <w:sz w:val="22"/>
                <w:szCs w:val="22"/>
              </w:rPr>
            </w:pPr>
            <w:r w:rsidRPr="00E1047A">
              <w:rPr>
                <w:sz w:val="22"/>
                <w:szCs w:val="22"/>
              </w:rPr>
              <w:t>0,034</w:t>
            </w:r>
          </w:p>
        </w:tc>
        <w:tc>
          <w:tcPr>
            <w:tcW w:w="1252" w:type="dxa"/>
            <w:vAlign w:val="center"/>
          </w:tcPr>
          <w:p w:rsidR="00EB7E8D" w:rsidRPr="00E1047A" w:rsidRDefault="00EB7E8D" w:rsidP="00E1047A">
            <w:pPr>
              <w:jc w:val="center"/>
              <w:rPr>
                <w:sz w:val="22"/>
                <w:szCs w:val="22"/>
              </w:rPr>
            </w:pPr>
            <w:r w:rsidRPr="00E1047A">
              <w:rPr>
                <w:sz w:val="22"/>
                <w:szCs w:val="22"/>
              </w:rPr>
              <w:t>0,045</w:t>
            </w:r>
          </w:p>
        </w:tc>
        <w:tc>
          <w:tcPr>
            <w:tcW w:w="1251" w:type="dxa"/>
            <w:vAlign w:val="center"/>
          </w:tcPr>
          <w:p w:rsidR="00EB7E8D" w:rsidRPr="00E1047A" w:rsidRDefault="00EB7E8D" w:rsidP="00E1047A">
            <w:pPr>
              <w:jc w:val="center"/>
              <w:rPr>
                <w:sz w:val="22"/>
                <w:szCs w:val="22"/>
              </w:rPr>
            </w:pPr>
            <w:r w:rsidRPr="00E1047A">
              <w:rPr>
                <w:sz w:val="22"/>
                <w:szCs w:val="22"/>
              </w:rPr>
              <w:t>0,122</w:t>
            </w:r>
          </w:p>
        </w:tc>
        <w:tc>
          <w:tcPr>
            <w:tcW w:w="1263" w:type="dxa"/>
            <w:vAlign w:val="center"/>
          </w:tcPr>
          <w:p w:rsidR="00EB7E8D" w:rsidRPr="00E1047A" w:rsidRDefault="00EB7E8D" w:rsidP="00E1047A">
            <w:pPr>
              <w:jc w:val="center"/>
              <w:rPr>
                <w:sz w:val="22"/>
                <w:szCs w:val="22"/>
              </w:rPr>
            </w:pPr>
            <w:r w:rsidRPr="00E1047A">
              <w:rPr>
                <w:sz w:val="22"/>
                <w:szCs w:val="22"/>
              </w:rPr>
              <w:t>0,041</w:t>
            </w:r>
          </w:p>
        </w:tc>
        <w:tc>
          <w:tcPr>
            <w:tcW w:w="1263"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0,025</w:t>
            </w:r>
          </w:p>
        </w:tc>
        <w:tc>
          <w:tcPr>
            <w:tcW w:w="1209" w:type="dxa"/>
            <w:vAlign w:val="center"/>
          </w:tcPr>
          <w:p w:rsidR="00EB7E8D" w:rsidRPr="00E1047A" w:rsidRDefault="00EB7E8D" w:rsidP="00E1047A">
            <w:pPr>
              <w:jc w:val="center"/>
              <w:rPr>
                <w:sz w:val="24"/>
              </w:rPr>
            </w:pPr>
            <w:r w:rsidRPr="00E1047A">
              <w:rPr>
                <w:sz w:val="24"/>
              </w:rPr>
              <w:sym w:font="Symbol" w:char="F03C"/>
            </w:r>
            <w:r w:rsidRPr="00E1047A">
              <w:rPr>
                <w:sz w:val="24"/>
              </w:rPr>
              <w:t>0,025</w:t>
            </w:r>
          </w:p>
        </w:tc>
        <w:tc>
          <w:tcPr>
            <w:tcW w:w="1209" w:type="dxa"/>
            <w:vAlign w:val="center"/>
          </w:tcPr>
          <w:p w:rsidR="00EB7E8D" w:rsidRPr="00E1047A" w:rsidRDefault="00EB7E8D" w:rsidP="00E1047A">
            <w:pPr>
              <w:jc w:val="center"/>
              <w:rPr>
                <w:sz w:val="24"/>
              </w:rPr>
            </w:pPr>
            <w:r w:rsidRPr="00E1047A">
              <w:rPr>
                <w:sz w:val="24"/>
              </w:rPr>
              <w:t>0,027</w:t>
            </w:r>
          </w:p>
        </w:tc>
        <w:tc>
          <w:tcPr>
            <w:tcW w:w="1209" w:type="dxa"/>
            <w:vAlign w:val="center"/>
          </w:tcPr>
          <w:p w:rsidR="00EB7E8D" w:rsidRPr="00E1047A" w:rsidRDefault="00EB7E8D" w:rsidP="00E1047A">
            <w:pPr>
              <w:jc w:val="center"/>
              <w:rPr>
                <w:sz w:val="24"/>
              </w:rPr>
            </w:pPr>
            <w:r w:rsidRPr="00E1047A">
              <w:rPr>
                <w:sz w:val="24"/>
              </w:rPr>
              <w:t>0,1</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4</w:t>
            </w:r>
          </w:p>
        </w:tc>
        <w:tc>
          <w:tcPr>
            <w:tcW w:w="1724" w:type="dxa"/>
            <w:vAlign w:val="center"/>
          </w:tcPr>
          <w:p w:rsidR="00EB7E8D" w:rsidRPr="00E1047A" w:rsidRDefault="00EB7E8D" w:rsidP="00E1047A">
            <w:pPr>
              <w:jc w:val="center"/>
              <w:rPr>
                <w:sz w:val="22"/>
                <w:szCs w:val="22"/>
              </w:rPr>
            </w:pPr>
            <w:r w:rsidRPr="00E1047A">
              <w:rPr>
                <w:sz w:val="22"/>
                <w:szCs w:val="22"/>
              </w:rPr>
              <w:t>БПК</w:t>
            </w:r>
            <w:r w:rsidRPr="00E1047A">
              <w:rPr>
                <w:sz w:val="22"/>
                <w:szCs w:val="22"/>
                <w:vertAlign w:val="subscript"/>
              </w:rPr>
              <w:t>5</w:t>
            </w:r>
          </w:p>
        </w:tc>
        <w:tc>
          <w:tcPr>
            <w:tcW w:w="1261" w:type="dxa"/>
            <w:vAlign w:val="center"/>
          </w:tcPr>
          <w:p w:rsidR="00EB7E8D" w:rsidRPr="00E1047A" w:rsidRDefault="00EB7E8D" w:rsidP="00E1047A">
            <w:pPr>
              <w:jc w:val="center"/>
              <w:rPr>
                <w:sz w:val="22"/>
                <w:szCs w:val="22"/>
              </w:rPr>
            </w:pPr>
            <w:r w:rsidRPr="00E1047A">
              <w:rPr>
                <w:sz w:val="22"/>
                <w:szCs w:val="22"/>
              </w:rPr>
              <w:t>2,55</w:t>
            </w:r>
          </w:p>
        </w:tc>
        <w:tc>
          <w:tcPr>
            <w:tcW w:w="1252" w:type="dxa"/>
            <w:vAlign w:val="center"/>
          </w:tcPr>
          <w:p w:rsidR="00EB7E8D" w:rsidRPr="00E1047A" w:rsidRDefault="00EB7E8D" w:rsidP="00E1047A">
            <w:pPr>
              <w:jc w:val="center"/>
              <w:rPr>
                <w:sz w:val="22"/>
                <w:szCs w:val="22"/>
              </w:rPr>
            </w:pPr>
            <w:r w:rsidRPr="00E1047A">
              <w:rPr>
                <w:sz w:val="22"/>
                <w:szCs w:val="22"/>
              </w:rPr>
              <w:t>1,63</w:t>
            </w:r>
          </w:p>
        </w:tc>
        <w:tc>
          <w:tcPr>
            <w:tcW w:w="1252" w:type="dxa"/>
            <w:vAlign w:val="center"/>
          </w:tcPr>
          <w:p w:rsidR="00EB7E8D" w:rsidRPr="00E1047A" w:rsidRDefault="00EB7E8D" w:rsidP="00E1047A">
            <w:pPr>
              <w:jc w:val="center"/>
              <w:rPr>
                <w:sz w:val="22"/>
                <w:szCs w:val="22"/>
              </w:rPr>
            </w:pPr>
            <w:r w:rsidRPr="00E1047A">
              <w:rPr>
                <w:sz w:val="22"/>
                <w:szCs w:val="22"/>
              </w:rPr>
              <w:t>2,45</w:t>
            </w:r>
          </w:p>
        </w:tc>
        <w:tc>
          <w:tcPr>
            <w:tcW w:w="1252" w:type="dxa"/>
            <w:vAlign w:val="center"/>
          </w:tcPr>
          <w:p w:rsidR="00EB7E8D" w:rsidRPr="00E1047A" w:rsidRDefault="00EB7E8D" w:rsidP="00E1047A">
            <w:pPr>
              <w:jc w:val="center"/>
              <w:rPr>
                <w:sz w:val="22"/>
                <w:szCs w:val="22"/>
              </w:rPr>
            </w:pPr>
            <w:r w:rsidRPr="00E1047A">
              <w:rPr>
                <w:sz w:val="22"/>
                <w:szCs w:val="22"/>
              </w:rPr>
              <w:t>2,45</w:t>
            </w:r>
          </w:p>
        </w:tc>
        <w:tc>
          <w:tcPr>
            <w:tcW w:w="1251" w:type="dxa"/>
            <w:vAlign w:val="center"/>
          </w:tcPr>
          <w:p w:rsidR="00EB7E8D" w:rsidRPr="00E1047A" w:rsidRDefault="00EB7E8D" w:rsidP="00E1047A">
            <w:pPr>
              <w:jc w:val="center"/>
              <w:rPr>
                <w:sz w:val="22"/>
                <w:szCs w:val="22"/>
              </w:rPr>
            </w:pPr>
            <w:r w:rsidRPr="00E1047A">
              <w:rPr>
                <w:sz w:val="22"/>
                <w:szCs w:val="22"/>
              </w:rPr>
              <w:t>4,10</w:t>
            </w:r>
          </w:p>
        </w:tc>
        <w:tc>
          <w:tcPr>
            <w:tcW w:w="1263" w:type="dxa"/>
            <w:vAlign w:val="center"/>
          </w:tcPr>
          <w:p w:rsidR="00EB7E8D" w:rsidRPr="00E1047A" w:rsidRDefault="00EB7E8D" w:rsidP="00E1047A">
            <w:pPr>
              <w:jc w:val="center"/>
              <w:rPr>
                <w:sz w:val="22"/>
                <w:szCs w:val="22"/>
              </w:rPr>
            </w:pPr>
            <w:r w:rsidRPr="00E1047A">
              <w:rPr>
                <w:sz w:val="22"/>
                <w:szCs w:val="22"/>
              </w:rPr>
              <w:t>1,52</w:t>
            </w:r>
          </w:p>
        </w:tc>
        <w:tc>
          <w:tcPr>
            <w:tcW w:w="1263" w:type="dxa"/>
            <w:vAlign w:val="center"/>
          </w:tcPr>
          <w:p w:rsidR="00EB7E8D" w:rsidRPr="00E1047A" w:rsidRDefault="00EB7E8D" w:rsidP="00E1047A">
            <w:pPr>
              <w:jc w:val="center"/>
              <w:rPr>
                <w:sz w:val="22"/>
                <w:szCs w:val="22"/>
              </w:rPr>
            </w:pPr>
            <w:r w:rsidRPr="00E1047A">
              <w:rPr>
                <w:sz w:val="22"/>
                <w:szCs w:val="22"/>
              </w:rPr>
              <w:t>1,83</w:t>
            </w:r>
          </w:p>
        </w:tc>
        <w:tc>
          <w:tcPr>
            <w:tcW w:w="1209" w:type="dxa"/>
            <w:vAlign w:val="center"/>
          </w:tcPr>
          <w:p w:rsidR="00EB7E8D" w:rsidRPr="00E1047A" w:rsidRDefault="00EB7E8D" w:rsidP="00E1047A">
            <w:pPr>
              <w:jc w:val="center"/>
              <w:rPr>
                <w:sz w:val="24"/>
              </w:rPr>
            </w:pPr>
            <w:r w:rsidRPr="00E1047A">
              <w:rPr>
                <w:sz w:val="24"/>
              </w:rPr>
              <w:t>2,54</w:t>
            </w:r>
          </w:p>
        </w:tc>
        <w:tc>
          <w:tcPr>
            <w:tcW w:w="1209" w:type="dxa"/>
            <w:vAlign w:val="center"/>
          </w:tcPr>
          <w:p w:rsidR="00EB7E8D" w:rsidRPr="00E1047A" w:rsidRDefault="00EB7E8D" w:rsidP="00E1047A">
            <w:pPr>
              <w:jc w:val="center"/>
              <w:rPr>
                <w:sz w:val="24"/>
              </w:rPr>
            </w:pPr>
            <w:r w:rsidRPr="00E1047A">
              <w:rPr>
                <w:sz w:val="24"/>
              </w:rPr>
              <w:sym w:font="Symbol" w:char="F03C"/>
            </w:r>
            <w:r w:rsidRPr="00E1047A">
              <w:rPr>
                <w:sz w:val="24"/>
              </w:rPr>
              <w:t xml:space="preserve"> 1,0</w:t>
            </w:r>
          </w:p>
        </w:tc>
        <w:tc>
          <w:tcPr>
            <w:tcW w:w="1209" w:type="dxa"/>
            <w:vAlign w:val="center"/>
          </w:tcPr>
          <w:p w:rsidR="00EB7E8D" w:rsidRPr="00E1047A" w:rsidRDefault="00EB7E8D" w:rsidP="00E1047A">
            <w:pPr>
              <w:jc w:val="center"/>
              <w:rPr>
                <w:sz w:val="24"/>
              </w:rPr>
            </w:pPr>
            <w:r w:rsidRPr="00E1047A">
              <w:rPr>
                <w:sz w:val="24"/>
              </w:rPr>
              <w:sym w:font="Symbol" w:char="F0A3"/>
            </w:r>
            <w:r w:rsidRPr="00E1047A">
              <w:rPr>
                <w:sz w:val="24"/>
              </w:rPr>
              <w:t>3,0 мгО2/л</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5</w:t>
            </w:r>
          </w:p>
        </w:tc>
        <w:tc>
          <w:tcPr>
            <w:tcW w:w="1724" w:type="dxa"/>
            <w:vAlign w:val="center"/>
          </w:tcPr>
          <w:p w:rsidR="00EB7E8D" w:rsidRPr="00E1047A" w:rsidRDefault="00EB7E8D" w:rsidP="00E1047A">
            <w:pPr>
              <w:jc w:val="center"/>
              <w:rPr>
                <w:sz w:val="22"/>
                <w:szCs w:val="22"/>
              </w:rPr>
            </w:pPr>
            <w:r w:rsidRPr="00E1047A">
              <w:rPr>
                <w:sz w:val="22"/>
                <w:szCs w:val="22"/>
              </w:rPr>
              <w:t>Водородный показатель (рН)</w:t>
            </w:r>
          </w:p>
        </w:tc>
        <w:tc>
          <w:tcPr>
            <w:tcW w:w="1261" w:type="dxa"/>
            <w:vAlign w:val="center"/>
          </w:tcPr>
          <w:p w:rsidR="00EB7E8D" w:rsidRPr="00E1047A" w:rsidRDefault="00EB7E8D" w:rsidP="00E1047A">
            <w:pPr>
              <w:jc w:val="center"/>
              <w:rPr>
                <w:sz w:val="22"/>
                <w:szCs w:val="22"/>
              </w:rPr>
            </w:pPr>
            <w:r w:rsidRPr="00E1047A">
              <w:rPr>
                <w:sz w:val="22"/>
                <w:szCs w:val="22"/>
              </w:rPr>
              <w:t>8,2</w:t>
            </w:r>
          </w:p>
        </w:tc>
        <w:tc>
          <w:tcPr>
            <w:tcW w:w="1252" w:type="dxa"/>
            <w:vAlign w:val="center"/>
          </w:tcPr>
          <w:p w:rsidR="00EB7E8D" w:rsidRPr="00E1047A" w:rsidRDefault="00EB7E8D" w:rsidP="00E1047A">
            <w:pPr>
              <w:jc w:val="center"/>
              <w:rPr>
                <w:sz w:val="22"/>
                <w:szCs w:val="22"/>
              </w:rPr>
            </w:pPr>
            <w:r w:rsidRPr="00E1047A">
              <w:rPr>
                <w:sz w:val="22"/>
                <w:szCs w:val="22"/>
              </w:rPr>
              <w:t>8,1</w:t>
            </w:r>
          </w:p>
        </w:tc>
        <w:tc>
          <w:tcPr>
            <w:tcW w:w="1252" w:type="dxa"/>
            <w:vAlign w:val="center"/>
          </w:tcPr>
          <w:p w:rsidR="00EB7E8D" w:rsidRPr="00E1047A" w:rsidRDefault="00EB7E8D" w:rsidP="00E1047A">
            <w:pPr>
              <w:jc w:val="center"/>
              <w:rPr>
                <w:sz w:val="22"/>
                <w:szCs w:val="22"/>
              </w:rPr>
            </w:pPr>
            <w:r w:rsidRPr="00E1047A">
              <w:rPr>
                <w:sz w:val="22"/>
                <w:szCs w:val="22"/>
              </w:rPr>
              <w:t>7,2</w:t>
            </w:r>
          </w:p>
        </w:tc>
        <w:tc>
          <w:tcPr>
            <w:tcW w:w="1252" w:type="dxa"/>
            <w:vAlign w:val="center"/>
          </w:tcPr>
          <w:p w:rsidR="00EB7E8D" w:rsidRPr="00E1047A" w:rsidRDefault="00EB7E8D" w:rsidP="00E1047A">
            <w:pPr>
              <w:jc w:val="center"/>
              <w:rPr>
                <w:sz w:val="22"/>
                <w:szCs w:val="22"/>
              </w:rPr>
            </w:pPr>
            <w:r w:rsidRPr="00E1047A">
              <w:rPr>
                <w:sz w:val="22"/>
                <w:szCs w:val="22"/>
              </w:rPr>
              <w:t>8,2</w:t>
            </w:r>
          </w:p>
        </w:tc>
        <w:tc>
          <w:tcPr>
            <w:tcW w:w="1251" w:type="dxa"/>
            <w:vAlign w:val="center"/>
          </w:tcPr>
          <w:p w:rsidR="00EB7E8D" w:rsidRPr="00E1047A" w:rsidRDefault="00EB7E8D" w:rsidP="00E1047A">
            <w:pPr>
              <w:jc w:val="center"/>
              <w:rPr>
                <w:sz w:val="22"/>
                <w:szCs w:val="22"/>
              </w:rPr>
            </w:pPr>
            <w:r w:rsidRPr="00E1047A">
              <w:rPr>
                <w:sz w:val="22"/>
                <w:szCs w:val="22"/>
              </w:rPr>
              <w:t>7,8</w:t>
            </w:r>
          </w:p>
        </w:tc>
        <w:tc>
          <w:tcPr>
            <w:tcW w:w="1263" w:type="dxa"/>
            <w:vAlign w:val="center"/>
          </w:tcPr>
          <w:p w:rsidR="00EB7E8D" w:rsidRPr="00E1047A" w:rsidRDefault="00EB7E8D" w:rsidP="00E1047A">
            <w:pPr>
              <w:jc w:val="center"/>
              <w:rPr>
                <w:sz w:val="22"/>
                <w:szCs w:val="22"/>
              </w:rPr>
            </w:pPr>
            <w:r w:rsidRPr="00E1047A">
              <w:rPr>
                <w:sz w:val="22"/>
                <w:szCs w:val="22"/>
              </w:rPr>
              <w:t>7,9</w:t>
            </w:r>
          </w:p>
        </w:tc>
        <w:tc>
          <w:tcPr>
            <w:tcW w:w="1263" w:type="dxa"/>
            <w:vAlign w:val="center"/>
          </w:tcPr>
          <w:p w:rsidR="00EB7E8D" w:rsidRPr="00E1047A" w:rsidRDefault="00EB7E8D" w:rsidP="00E1047A">
            <w:pPr>
              <w:jc w:val="center"/>
              <w:rPr>
                <w:sz w:val="22"/>
                <w:szCs w:val="22"/>
              </w:rPr>
            </w:pPr>
            <w:r w:rsidRPr="00E1047A">
              <w:rPr>
                <w:sz w:val="22"/>
                <w:szCs w:val="22"/>
              </w:rPr>
              <w:t>7,8</w:t>
            </w:r>
          </w:p>
        </w:tc>
        <w:tc>
          <w:tcPr>
            <w:tcW w:w="1209" w:type="dxa"/>
            <w:vAlign w:val="center"/>
          </w:tcPr>
          <w:p w:rsidR="00EB7E8D" w:rsidRPr="00E1047A" w:rsidRDefault="00EB7E8D" w:rsidP="00E1047A">
            <w:pPr>
              <w:jc w:val="center"/>
              <w:rPr>
                <w:sz w:val="24"/>
              </w:rPr>
            </w:pPr>
            <w:r w:rsidRPr="00E1047A">
              <w:rPr>
                <w:sz w:val="24"/>
              </w:rPr>
              <w:t>7,8</w:t>
            </w:r>
          </w:p>
        </w:tc>
        <w:tc>
          <w:tcPr>
            <w:tcW w:w="1209" w:type="dxa"/>
            <w:vAlign w:val="center"/>
          </w:tcPr>
          <w:p w:rsidR="00EB7E8D" w:rsidRPr="00E1047A" w:rsidRDefault="00EB7E8D" w:rsidP="00E1047A">
            <w:pPr>
              <w:jc w:val="center"/>
              <w:rPr>
                <w:sz w:val="24"/>
              </w:rPr>
            </w:pPr>
            <w:r w:rsidRPr="00E1047A">
              <w:rPr>
                <w:sz w:val="24"/>
              </w:rPr>
              <w:t>7,8</w:t>
            </w:r>
          </w:p>
        </w:tc>
        <w:tc>
          <w:tcPr>
            <w:tcW w:w="1209" w:type="dxa"/>
            <w:vAlign w:val="center"/>
          </w:tcPr>
          <w:p w:rsidR="00EB7E8D" w:rsidRPr="00E1047A" w:rsidRDefault="00EB7E8D" w:rsidP="00E1047A">
            <w:pPr>
              <w:jc w:val="center"/>
              <w:rPr>
                <w:sz w:val="24"/>
              </w:rPr>
            </w:pPr>
            <w:r w:rsidRPr="00E1047A">
              <w:rPr>
                <w:sz w:val="24"/>
              </w:rPr>
              <w:t>6,5+8,5</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6</w:t>
            </w:r>
          </w:p>
        </w:tc>
        <w:tc>
          <w:tcPr>
            <w:tcW w:w="1724" w:type="dxa"/>
            <w:vAlign w:val="center"/>
          </w:tcPr>
          <w:p w:rsidR="00EB7E8D" w:rsidRPr="00E1047A" w:rsidRDefault="00EB7E8D" w:rsidP="00E1047A">
            <w:pPr>
              <w:jc w:val="center"/>
              <w:rPr>
                <w:sz w:val="22"/>
                <w:szCs w:val="22"/>
              </w:rPr>
            </w:pPr>
            <w:r w:rsidRPr="00E1047A">
              <w:rPr>
                <w:sz w:val="22"/>
                <w:szCs w:val="22"/>
              </w:rPr>
              <w:t>Взвешенные вещества</w:t>
            </w:r>
          </w:p>
        </w:tc>
        <w:tc>
          <w:tcPr>
            <w:tcW w:w="1261"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5,0</w:t>
            </w:r>
          </w:p>
        </w:tc>
        <w:tc>
          <w:tcPr>
            <w:tcW w:w="1252" w:type="dxa"/>
            <w:vAlign w:val="center"/>
          </w:tcPr>
          <w:p w:rsidR="00EB7E8D" w:rsidRPr="00E1047A" w:rsidRDefault="00EB7E8D" w:rsidP="00E1047A">
            <w:pPr>
              <w:jc w:val="center"/>
              <w:rPr>
                <w:sz w:val="22"/>
                <w:szCs w:val="22"/>
              </w:rPr>
            </w:pPr>
            <w:r w:rsidRPr="00E1047A">
              <w:rPr>
                <w:sz w:val="22"/>
                <w:szCs w:val="22"/>
              </w:rPr>
              <w:t>20,0</w:t>
            </w:r>
          </w:p>
        </w:tc>
        <w:tc>
          <w:tcPr>
            <w:tcW w:w="1252" w:type="dxa"/>
            <w:vAlign w:val="center"/>
          </w:tcPr>
          <w:p w:rsidR="00EB7E8D" w:rsidRPr="00E1047A" w:rsidRDefault="00EB7E8D" w:rsidP="00E1047A">
            <w:pPr>
              <w:jc w:val="center"/>
              <w:rPr>
                <w:sz w:val="22"/>
                <w:szCs w:val="22"/>
              </w:rPr>
            </w:pPr>
            <w:r w:rsidRPr="00E1047A">
              <w:rPr>
                <w:sz w:val="22"/>
                <w:szCs w:val="22"/>
              </w:rPr>
              <w:t>9,0</w:t>
            </w:r>
          </w:p>
        </w:tc>
        <w:tc>
          <w:tcPr>
            <w:tcW w:w="1252" w:type="dxa"/>
            <w:vAlign w:val="center"/>
          </w:tcPr>
          <w:p w:rsidR="00EB7E8D" w:rsidRPr="00E1047A" w:rsidRDefault="00EB7E8D" w:rsidP="00E1047A">
            <w:pPr>
              <w:jc w:val="center"/>
              <w:rPr>
                <w:sz w:val="22"/>
                <w:szCs w:val="22"/>
              </w:rPr>
            </w:pPr>
            <w:r w:rsidRPr="00E1047A">
              <w:rPr>
                <w:sz w:val="22"/>
                <w:szCs w:val="22"/>
              </w:rPr>
              <w:t>89,0</w:t>
            </w:r>
          </w:p>
        </w:tc>
        <w:tc>
          <w:tcPr>
            <w:tcW w:w="1251" w:type="dxa"/>
            <w:vAlign w:val="center"/>
          </w:tcPr>
          <w:p w:rsidR="00EB7E8D" w:rsidRPr="00E1047A" w:rsidRDefault="00EB7E8D" w:rsidP="00E1047A">
            <w:pPr>
              <w:jc w:val="center"/>
              <w:rPr>
                <w:sz w:val="22"/>
                <w:szCs w:val="22"/>
              </w:rPr>
            </w:pPr>
            <w:r w:rsidRPr="00E1047A">
              <w:rPr>
                <w:sz w:val="22"/>
                <w:szCs w:val="22"/>
              </w:rPr>
              <w:t>38,0</w:t>
            </w:r>
          </w:p>
        </w:tc>
        <w:tc>
          <w:tcPr>
            <w:tcW w:w="1263"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5,0</w:t>
            </w:r>
          </w:p>
        </w:tc>
        <w:tc>
          <w:tcPr>
            <w:tcW w:w="1263" w:type="dxa"/>
            <w:vAlign w:val="center"/>
          </w:tcPr>
          <w:p w:rsidR="00EB7E8D" w:rsidRPr="00E1047A" w:rsidRDefault="00EB7E8D" w:rsidP="00E1047A">
            <w:pPr>
              <w:jc w:val="center"/>
              <w:rPr>
                <w:sz w:val="22"/>
                <w:szCs w:val="22"/>
              </w:rPr>
            </w:pPr>
            <w:r w:rsidRPr="00E1047A">
              <w:rPr>
                <w:sz w:val="22"/>
                <w:szCs w:val="22"/>
              </w:rPr>
              <w:t>22,0</w:t>
            </w:r>
          </w:p>
        </w:tc>
        <w:tc>
          <w:tcPr>
            <w:tcW w:w="1209" w:type="dxa"/>
            <w:vAlign w:val="center"/>
          </w:tcPr>
          <w:p w:rsidR="00EB7E8D" w:rsidRPr="00E1047A" w:rsidRDefault="00EB7E8D" w:rsidP="00E1047A">
            <w:pPr>
              <w:jc w:val="center"/>
              <w:rPr>
                <w:sz w:val="24"/>
              </w:rPr>
            </w:pPr>
            <w:r w:rsidRPr="00E1047A">
              <w:rPr>
                <w:sz w:val="24"/>
              </w:rPr>
              <w:t>45,0</w:t>
            </w:r>
          </w:p>
        </w:tc>
        <w:tc>
          <w:tcPr>
            <w:tcW w:w="1209" w:type="dxa"/>
            <w:vAlign w:val="center"/>
          </w:tcPr>
          <w:p w:rsidR="00EB7E8D" w:rsidRPr="00E1047A" w:rsidRDefault="00EB7E8D" w:rsidP="00E1047A">
            <w:pPr>
              <w:jc w:val="center"/>
              <w:rPr>
                <w:sz w:val="24"/>
              </w:rPr>
            </w:pPr>
            <w:r w:rsidRPr="00E1047A">
              <w:rPr>
                <w:sz w:val="24"/>
              </w:rPr>
              <w:t>23,0</w:t>
            </w:r>
          </w:p>
        </w:tc>
        <w:tc>
          <w:tcPr>
            <w:tcW w:w="1209" w:type="dxa"/>
            <w:vAlign w:val="center"/>
          </w:tcPr>
          <w:p w:rsidR="00EB7E8D" w:rsidRPr="00E1047A" w:rsidRDefault="00EB7E8D" w:rsidP="00E1047A">
            <w:pPr>
              <w:jc w:val="center"/>
              <w:rPr>
                <w:sz w:val="24"/>
              </w:rPr>
            </w:pPr>
            <w:r w:rsidRPr="00E1047A">
              <w:rPr>
                <w:sz w:val="24"/>
              </w:rPr>
              <w:t>---</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7</w:t>
            </w:r>
          </w:p>
        </w:tc>
        <w:tc>
          <w:tcPr>
            <w:tcW w:w="1724" w:type="dxa"/>
            <w:vAlign w:val="center"/>
          </w:tcPr>
          <w:p w:rsidR="00EB7E8D" w:rsidRPr="00E1047A" w:rsidRDefault="00EB7E8D" w:rsidP="00E1047A">
            <w:pPr>
              <w:jc w:val="center"/>
              <w:rPr>
                <w:sz w:val="22"/>
                <w:szCs w:val="22"/>
              </w:rPr>
            </w:pPr>
            <w:r w:rsidRPr="00E1047A">
              <w:rPr>
                <w:sz w:val="22"/>
                <w:szCs w:val="22"/>
              </w:rPr>
              <w:t>Железо общее</w:t>
            </w:r>
          </w:p>
        </w:tc>
        <w:tc>
          <w:tcPr>
            <w:tcW w:w="1261" w:type="dxa"/>
            <w:vAlign w:val="center"/>
          </w:tcPr>
          <w:p w:rsidR="00EB7E8D" w:rsidRPr="00E1047A" w:rsidRDefault="00EB7E8D" w:rsidP="00E1047A">
            <w:pPr>
              <w:jc w:val="center"/>
              <w:rPr>
                <w:sz w:val="22"/>
                <w:szCs w:val="22"/>
              </w:rPr>
            </w:pPr>
            <w:r w:rsidRPr="00E1047A">
              <w:rPr>
                <w:sz w:val="22"/>
                <w:szCs w:val="22"/>
              </w:rPr>
              <w:t>0,077</w:t>
            </w:r>
          </w:p>
        </w:tc>
        <w:tc>
          <w:tcPr>
            <w:tcW w:w="1252" w:type="dxa"/>
            <w:vAlign w:val="center"/>
          </w:tcPr>
          <w:p w:rsidR="00EB7E8D" w:rsidRPr="00E1047A" w:rsidRDefault="00EB7E8D" w:rsidP="00E1047A">
            <w:pPr>
              <w:jc w:val="center"/>
              <w:rPr>
                <w:sz w:val="22"/>
                <w:szCs w:val="22"/>
              </w:rPr>
            </w:pPr>
            <w:r w:rsidRPr="00E1047A">
              <w:rPr>
                <w:sz w:val="22"/>
                <w:szCs w:val="22"/>
              </w:rPr>
              <w:t>0,31</w:t>
            </w:r>
          </w:p>
        </w:tc>
        <w:tc>
          <w:tcPr>
            <w:tcW w:w="1252" w:type="dxa"/>
            <w:vAlign w:val="center"/>
          </w:tcPr>
          <w:p w:rsidR="00EB7E8D" w:rsidRPr="00E1047A" w:rsidRDefault="00EB7E8D" w:rsidP="00E1047A">
            <w:pPr>
              <w:jc w:val="center"/>
              <w:rPr>
                <w:sz w:val="22"/>
                <w:szCs w:val="22"/>
              </w:rPr>
            </w:pPr>
            <w:r w:rsidRPr="00E1047A">
              <w:rPr>
                <w:sz w:val="22"/>
                <w:szCs w:val="22"/>
              </w:rPr>
              <w:t>0,12</w:t>
            </w:r>
          </w:p>
        </w:tc>
        <w:tc>
          <w:tcPr>
            <w:tcW w:w="1252" w:type="dxa"/>
            <w:vAlign w:val="center"/>
          </w:tcPr>
          <w:p w:rsidR="00EB7E8D" w:rsidRPr="00E1047A" w:rsidRDefault="00EB7E8D" w:rsidP="00E1047A">
            <w:pPr>
              <w:jc w:val="center"/>
              <w:rPr>
                <w:sz w:val="22"/>
                <w:szCs w:val="22"/>
              </w:rPr>
            </w:pPr>
            <w:r w:rsidRPr="00E1047A">
              <w:rPr>
                <w:sz w:val="22"/>
                <w:szCs w:val="22"/>
              </w:rPr>
              <w:t>0,27</w:t>
            </w:r>
          </w:p>
        </w:tc>
        <w:tc>
          <w:tcPr>
            <w:tcW w:w="1251" w:type="dxa"/>
            <w:vAlign w:val="center"/>
          </w:tcPr>
          <w:p w:rsidR="00EB7E8D" w:rsidRPr="00E1047A" w:rsidRDefault="00EB7E8D" w:rsidP="00E1047A">
            <w:pPr>
              <w:jc w:val="center"/>
              <w:rPr>
                <w:sz w:val="22"/>
                <w:szCs w:val="22"/>
              </w:rPr>
            </w:pPr>
            <w:r w:rsidRPr="00E1047A">
              <w:rPr>
                <w:sz w:val="22"/>
                <w:szCs w:val="22"/>
              </w:rPr>
              <w:t>0,24</w:t>
            </w:r>
          </w:p>
        </w:tc>
        <w:tc>
          <w:tcPr>
            <w:tcW w:w="1263" w:type="dxa"/>
            <w:vAlign w:val="center"/>
          </w:tcPr>
          <w:p w:rsidR="00EB7E8D" w:rsidRPr="00E1047A" w:rsidRDefault="00EB7E8D" w:rsidP="00E1047A">
            <w:pPr>
              <w:jc w:val="center"/>
              <w:rPr>
                <w:sz w:val="22"/>
                <w:szCs w:val="22"/>
              </w:rPr>
            </w:pPr>
            <w:r w:rsidRPr="00E1047A">
              <w:rPr>
                <w:sz w:val="22"/>
                <w:szCs w:val="22"/>
              </w:rPr>
              <w:t>0,19</w:t>
            </w:r>
          </w:p>
        </w:tc>
        <w:tc>
          <w:tcPr>
            <w:tcW w:w="1263" w:type="dxa"/>
            <w:vAlign w:val="center"/>
          </w:tcPr>
          <w:p w:rsidR="00EB7E8D" w:rsidRPr="00E1047A" w:rsidRDefault="00EB7E8D" w:rsidP="00E1047A">
            <w:pPr>
              <w:jc w:val="center"/>
              <w:rPr>
                <w:sz w:val="22"/>
                <w:szCs w:val="22"/>
              </w:rPr>
            </w:pPr>
            <w:r w:rsidRPr="00E1047A">
              <w:rPr>
                <w:sz w:val="22"/>
                <w:szCs w:val="22"/>
              </w:rPr>
              <w:t>0,40</w:t>
            </w:r>
          </w:p>
        </w:tc>
        <w:tc>
          <w:tcPr>
            <w:tcW w:w="1209" w:type="dxa"/>
            <w:vAlign w:val="center"/>
          </w:tcPr>
          <w:p w:rsidR="00EB7E8D" w:rsidRPr="00E1047A" w:rsidRDefault="00EB7E8D" w:rsidP="00E1047A">
            <w:pPr>
              <w:jc w:val="center"/>
              <w:rPr>
                <w:sz w:val="24"/>
              </w:rPr>
            </w:pPr>
            <w:r w:rsidRPr="00E1047A">
              <w:rPr>
                <w:sz w:val="24"/>
              </w:rPr>
              <w:t>0,27</w:t>
            </w:r>
          </w:p>
        </w:tc>
        <w:tc>
          <w:tcPr>
            <w:tcW w:w="1209" w:type="dxa"/>
            <w:vAlign w:val="center"/>
          </w:tcPr>
          <w:p w:rsidR="00EB7E8D" w:rsidRPr="00E1047A" w:rsidRDefault="00EB7E8D" w:rsidP="00E1047A">
            <w:pPr>
              <w:jc w:val="center"/>
              <w:rPr>
                <w:sz w:val="24"/>
              </w:rPr>
            </w:pPr>
            <w:r w:rsidRPr="00E1047A">
              <w:rPr>
                <w:sz w:val="24"/>
              </w:rPr>
              <w:t>0,06</w:t>
            </w:r>
          </w:p>
        </w:tc>
        <w:tc>
          <w:tcPr>
            <w:tcW w:w="1209" w:type="dxa"/>
            <w:vAlign w:val="center"/>
          </w:tcPr>
          <w:p w:rsidR="00EB7E8D" w:rsidRPr="00E1047A" w:rsidRDefault="00EB7E8D" w:rsidP="00E1047A">
            <w:pPr>
              <w:jc w:val="center"/>
              <w:rPr>
                <w:sz w:val="24"/>
              </w:rPr>
            </w:pPr>
            <w:r w:rsidRPr="00E1047A">
              <w:rPr>
                <w:sz w:val="24"/>
              </w:rPr>
              <w:t>0,1</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8</w:t>
            </w:r>
          </w:p>
        </w:tc>
        <w:tc>
          <w:tcPr>
            <w:tcW w:w="1724" w:type="dxa"/>
            <w:vAlign w:val="center"/>
          </w:tcPr>
          <w:p w:rsidR="00EB7E8D" w:rsidRPr="00E1047A" w:rsidRDefault="00EB7E8D" w:rsidP="00E1047A">
            <w:pPr>
              <w:jc w:val="center"/>
              <w:rPr>
                <w:sz w:val="22"/>
                <w:szCs w:val="22"/>
              </w:rPr>
            </w:pPr>
            <w:r w:rsidRPr="00E1047A">
              <w:rPr>
                <w:sz w:val="22"/>
                <w:szCs w:val="22"/>
              </w:rPr>
              <w:t>Кобальт</w:t>
            </w:r>
          </w:p>
        </w:tc>
        <w:tc>
          <w:tcPr>
            <w:tcW w:w="1261" w:type="dxa"/>
            <w:vAlign w:val="center"/>
          </w:tcPr>
          <w:p w:rsidR="00EB7E8D" w:rsidRPr="00E1047A" w:rsidRDefault="00EB7E8D" w:rsidP="00E1047A">
            <w:pPr>
              <w:jc w:val="center"/>
              <w:rPr>
                <w:sz w:val="22"/>
                <w:szCs w:val="22"/>
              </w:rPr>
            </w:pPr>
            <w:r w:rsidRPr="00E1047A">
              <w:rPr>
                <w:sz w:val="22"/>
                <w:szCs w:val="22"/>
              </w:rPr>
              <w:t>0,0418</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0,002</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0,002</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0,002</w:t>
            </w:r>
          </w:p>
        </w:tc>
        <w:tc>
          <w:tcPr>
            <w:tcW w:w="1251"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0,002</w:t>
            </w:r>
          </w:p>
        </w:tc>
        <w:tc>
          <w:tcPr>
            <w:tcW w:w="1263"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0,002</w:t>
            </w:r>
          </w:p>
        </w:tc>
        <w:tc>
          <w:tcPr>
            <w:tcW w:w="1263"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0,01</w:t>
            </w:r>
          </w:p>
        </w:tc>
        <w:tc>
          <w:tcPr>
            <w:tcW w:w="1209" w:type="dxa"/>
            <w:vAlign w:val="center"/>
          </w:tcPr>
          <w:p w:rsidR="00EB7E8D" w:rsidRPr="00E1047A" w:rsidRDefault="00EB7E8D" w:rsidP="00E1047A">
            <w:pPr>
              <w:jc w:val="center"/>
              <w:rPr>
                <w:sz w:val="24"/>
              </w:rPr>
            </w:pPr>
            <w:r w:rsidRPr="00E1047A">
              <w:rPr>
                <w:sz w:val="24"/>
              </w:rPr>
              <w:sym w:font="Symbol" w:char="F03C"/>
            </w:r>
            <w:r w:rsidRPr="00E1047A">
              <w:rPr>
                <w:sz w:val="24"/>
              </w:rPr>
              <w:t>0,002</w:t>
            </w:r>
          </w:p>
        </w:tc>
        <w:tc>
          <w:tcPr>
            <w:tcW w:w="1209" w:type="dxa"/>
            <w:vAlign w:val="center"/>
          </w:tcPr>
          <w:p w:rsidR="00EB7E8D" w:rsidRPr="00E1047A" w:rsidRDefault="00EB7E8D" w:rsidP="00E1047A">
            <w:pPr>
              <w:jc w:val="center"/>
              <w:rPr>
                <w:sz w:val="24"/>
              </w:rPr>
            </w:pPr>
            <w:r w:rsidRPr="00E1047A">
              <w:rPr>
                <w:sz w:val="24"/>
              </w:rPr>
              <w:sym w:font="Symbol" w:char="F03C"/>
            </w:r>
            <w:r w:rsidRPr="00E1047A">
              <w:rPr>
                <w:sz w:val="24"/>
              </w:rPr>
              <w:t xml:space="preserve"> 0,002</w:t>
            </w:r>
          </w:p>
        </w:tc>
        <w:tc>
          <w:tcPr>
            <w:tcW w:w="1209" w:type="dxa"/>
            <w:vAlign w:val="center"/>
          </w:tcPr>
          <w:p w:rsidR="00EB7E8D" w:rsidRPr="00E1047A" w:rsidRDefault="00EB7E8D" w:rsidP="00E1047A">
            <w:pPr>
              <w:jc w:val="center"/>
              <w:rPr>
                <w:sz w:val="24"/>
              </w:rPr>
            </w:pPr>
            <w:r w:rsidRPr="00E1047A">
              <w:rPr>
                <w:sz w:val="24"/>
              </w:rPr>
              <w:t>0,01</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9</w:t>
            </w:r>
          </w:p>
        </w:tc>
        <w:tc>
          <w:tcPr>
            <w:tcW w:w="1724" w:type="dxa"/>
            <w:vAlign w:val="center"/>
          </w:tcPr>
          <w:p w:rsidR="00EB7E8D" w:rsidRPr="00E1047A" w:rsidRDefault="00EB7E8D" w:rsidP="00E1047A">
            <w:pPr>
              <w:jc w:val="center"/>
              <w:rPr>
                <w:sz w:val="22"/>
                <w:szCs w:val="22"/>
              </w:rPr>
            </w:pPr>
            <w:r w:rsidRPr="00E1047A">
              <w:rPr>
                <w:sz w:val="22"/>
                <w:szCs w:val="22"/>
              </w:rPr>
              <w:t>Марганец</w:t>
            </w:r>
          </w:p>
        </w:tc>
        <w:tc>
          <w:tcPr>
            <w:tcW w:w="1261"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0,05</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0,05</w:t>
            </w:r>
          </w:p>
        </w:tc>
        <w:tc>
          <w:tcPr>
            <w:tcW w:w="1252" w:type="dxa"/>
            <w:vAlign w:val="center"/>
          </w:tcPr>
          <w:p w:rsidR="00EB7E8D" w:rsidRPr="00E1047A" w:rsidRDefault="00EB7E8D" w:rsidP="00E1047A">
            <w:pPr>
              <w:jc w:val="center"/>
              <w:rPr>
                <w:sz w:val="22"/>
                <w:szCs w:val="22"/>
              </w:rPr>
            </w:pPr>
            <w:r w:rsidRPr="00E1047A">
              <w:rPr>
                <w:sz w:val="22"/>
                <w:szCs w:val="22"/>
              </w:rPr>
              <w:t>0,051</w:t>
            </w:r>
          </w:p>
        </w:tc>
        <w:tc>
          <w:tcPr>
            <w:tcW w:w="1252" w:type="dxa"/>
            <w:vAlign w:val="center"/>
          </w:tcPr>
          <w:p w:rsidR="00EB7E8D" w:rsidRPr="00E1047A" w:rsidRDefault="00EB7E8D" w:rsidP="00E1047A">
            <w:pPr>
              <w:jc w:val="center"/>
              <w:rPr>
                <w:sz w:val="22"/>
                <w:szCs w:val="22"/>
              </w:rPr>
            </w:pPr>
            <w:r w:rsidRPr="00E1047A">
              <w:rPr>
                <w:sz w:val="22"/>
                <w:szCs w:val="22"/>
              </w:rPr>
              <w:t>0,059</w:t>
            </w:r>
          </w:p>
        </w:tc>
        <w:tc>
          <w:tcPr>
            <w:tcW w:w="1251" w:type="dxa"/>
            <w:vAlign w:val="center"/>
          </w:tcPr>
          <w:p w:rsidR="00EB7E8D" w:rsidRPr="00E1047A" w:rsidRDefault="00EB7E8D" w:rsidP="00E1047A">
            <w:pPr>
              <w:jc w:val="center"/>
              <w:rPr>
                <w:sz w:val="22"/>
                <w:szCs w:val="22"/>
              </w:rPr>
            </w:pPr>
            <w:r w:rsidRPr="00E1047A">
              <w:rPr>
                <w:sz w:val="22"/>
                <w:szCs w:val="22"/>
              </w:rPr>
              <w:t>0,081</w:t>
            </w:r>
          </w:p>
        </w:tc>
        <w:tc>
          <w:tcPr>
            <w:tcW w:w="1263" w:type="dxa"/>
            <w:vAlign w:val="center"/>
          </w:tcPr>
          <w:p w:rsidR="00EB7E8D" w:rsidRPr="00E1047A" w:rsidRDefault="00EB7E8D" w:rsidP="00E1047A">
            <w:pPr>
              <w:jc w:val="center"/>
              <w:rPr>
                <w:sz w:val="22"/>
                <w:szCs w:val="22"/>
              </w:rPr>
            </w:pPr>
            <w:r w:rsidRPr="00E1047A">
              <w:rPr>
                <w:sz w:val="22"/>
                <w:szCs w:val="22"/>
              </w:rPr>
              <w:t>0,044</w:t>
            </w:r>
          </w:p>
        </w:tc>
        <w:tc>
          <w:tcPr>
            <w:tcW w:w="1263" w:type="dxa"/>
            <w:vAlign w:val="center"/>
          </w:tcPr>
          <w:p w:rsidR="00EB7E8D" w:rsidRPr="00E1047A" w:rsidRDefault="00EB7E8D" w:rsidP="00E1047A">
            <w:pPr>
              <w:jc w:val="center"/>
              <w:rPr>
                <w:sz w:val="22"/>
                <w:szCs w:val="22"/>
              </w:rPr>
            </w:pPr>
            <w:r w:rsidRPr="00E1047A">
              <w:rPr>
                <w:sz w:val="22"/>
                <w:szCs w:val="22"/>
              </w:rPr>
              <w:t>0,10</w:t>
            </w:r>
          </w:p>
        </w:tc>
        <w:tc>
          <w:tcPr>
            <w:tcW w:w="1209" w:type="dxa"/>
            <w:vAlign w:val="center"/>
          </w:tcPr>
          <w:p w:rsidR="00EB7E8D" w:rsidRPr="00E1047A" w:rsidRDefault="00EB7E8D" w:rsidP="00E1047A">
            <w:pPr>
              <w:jc w:val="center"/>
              <w:rPr>
                <w:sz w:val="24"/>
              </w:rPr>
            </w:pPr>
            <w:r w:rsidRPr="00E1047A">
              <w:rPr>
                <w:sz w:val="24"/>
              </w:rPr>
              <w:t>0,15</w:t>
            </w:r>
          </w:p>
        </w:tc>
        <w:tc>
          <w:tcPr>
            <w:tcW w:w="1209" w:type="dxa"/>
            <w:vAlign w:val="center"/>
          </w:tcPr>
          <w:p w:rsidR="00EB7E8D" w:rsidRPr="00E1047A" w:rsidRDefault="00EB7E8D" w:rsidP="00E1047A">
            <w:pPr>
              <w:jc w:val="center"/>
              <w:rPr>
                <w:sz w:val="24"/>
              </w:rPr>
            </w:pPr>
            <w:r w:rsidRPr="00E1047A">
              <w:rPr>
                <w:sz w:val="24"/>
              </w:rPr>
              <w:t>0,11</w:t>
            </w:r>
          </w:p>
        </w:tc>
        <w:tc>
          <w:tcPr>
            <w:tcW w:w="1209" w:type="dxa"/>
            <w:vAlign w:val="center"/>
          </w:tcPr>
          <w:p w:rsidR="00EB7E8D" w:rsidRPr="00E1047A" w:rsidRDefault="00EB7E8D" w:rsidP="00E1047A">
            <w:pPr>
              <w:jc w:val="center"/>
              <w:rPr>
                <w:sz w:val="24"/>
              </w:rPr>
            </w:pPr>
            <w:r w:rsidRPr="00E1047A">
              <w:rPr>
                <w:sz w:val="24"/>
              </w:rPr>
              <w:t>0,01</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10</w:t>
            </w:r>
          </w:p>
        </w:tc>
        <w:tc>
          <w:tcPr>
            <w:tcW w:w="1724" w:type="dxa"/>
            <w:vAlign w:val="center"/>
          </w:tcPr>
          <w:p w:rsidR="00EB7E8D" w:rsidRPr="00E1047A" w:rsidRDefault="00EB7E8D" w:rsidP="00E1047A">
            <w:pPr>
              <w:jc w:val="center"/>
              <w:rPr>
                <w:sz w:val="22"/>
                <w:szCs w:val="22"/>
              </w:rPr>
            </w:pPr>
            <w:r w:rsidRPr="00E1047A">
              <w:rPr>
                <w:sz w:val="22"/>
                <w:szCs w:val="22"/>
              </w:rPr>
              <w:t>Медь</w:t>
            </w:r>
          </w:p>
        </w:tc>
        <w:tc>
          <w:tcPr>
            <w:tcW w:w="1261" w:type="dxa"/>
            <w:vAlign w:val="center"/>
          </w:tcPr>
          <w:p w:rsidR="00EB7E8D" w:rsidRPr="00E1047A" w:rsidRDefault="00EB7E8D" w:rsidP="00E1047A">
            <w:pPr>
              <w:jc w:val="center"/>
              <w:rPr>
                <w:sz w:val="22"/>
                <w:szCs w:val="22"/>
              </w:rPr>
            </w:pPr>
            <w:r w:rsidRPr="00E1047A">
              <w:rPr>
                <w:sz w:val="22"/>
                <w:szCs w:val="22"/>
              </w:rPr>
              <w:t>0,0083</w:t>
            </w:r>
          </w:p>
        </w:tc>
        <w:tc>
          <w:tcPr>
            <w:tcW w:w="1252" w:type="dxa"/>
            <w:vAlign w:val="center"/>
          </w:tcPr>
          <w:p w:rsidR="00EB7E8D" w:rsidRPr="00E1047A" w:rsidRDefault="00EB7E8D" w:rsidP="00E1047A">
            <w:pPr>
              <w:jc w:val="center"/>
              <w:rPr>
                <w:sz w:val="22"/>
                <w:szCs w:val="22"/>
              </w:rPr>
            </w:pPr>
            <w:r w:rsidRPr="00E1047A">
              <w:rPr>
                <w:sz w:val="22"/>
                <w:szCs w:val="22"/>
              </w:rPr>
              <w:t>0,005</w:t>
            </w:r>
          </w:p>
        </w:tc>
        <w:tc>
          <w:tcPr>
            <w:tcW w:w="1252" w:type="dxa"/>
            <w:vAlign w:val="center"/>
          </w:tcPr>
          <w:p w:rsidR="00EB7E8D" w:rsidRPr="00E1047A" w:rsidRDefault="00EB7E8D" w:rsidP="00E1047A">
            <w:pPr>
              <w:jc w:val="center"/>
              <w:rPr>
                <w:sz w:val="22"/>
                <w:szCs w:val="22"/>
              </w:rPr>
            </w:pPr>
            <w:r w:rsidRPr="00E1047A">
              <w:rPr>
                <w:sz w:val="22"/>
                <w:szCs w:val="22"/>
              </w:rPr>
              <w:t>0,0031</w:t>
            </w:r>
          </w:p>
        </w:tc>
        <w:tc>
          <w:tcPr>
            <w:tcW w:w="1252" w:type="dxa"/>
            <w:vAlign w:val="center"/>
          </w:tcPr>
          <w:p w:rsidR="00EB7E8D" w:rsidRPr="00E1047A" w:rsidRDefault="00EB7E8D" w:rsidP="00E1047A">
            <w:pPr>
              <w:jc w:val="center"/>
              <w:rPr>
                <w:sz w:val="22"/>
                <w:szCs w:val="22"/>
              </w:rPr>
            </w:pPr>
            <w:r w:rsidRPr="00E1047A">
              <w:rPr>
                <w:sz w:val="22"/>
                <w:szCs w:val="22"/>
              </w:rPr>
              <w:t>0,007</w:t>
            </w:r>
          </w:p>
        </w:tc>
        <w:tc>
          <w:tcPr>
            <w:tcW w:w="1251" w:type="dxa"/>
            <w:vAlign w:val="center"/>
          </w:tcPr>
          <w:p w:rsidR="00EB7E8D" w:rsidRPr="00E1047A" w:rsidRDefault="00EB7E8D" w:rsidP="00E1047A">
            <w:pPr>
              <w:jc w:val="center"/>
              <w:rPr>
                <w:sz w:val="22"/>
                <w:szCs w:val="22"/>
              </w:rPr>
            </w:pPr>
            <w:r w:rsidRPr="00E1047A">
              <w:rPr>
                <w:sz w:val="22"/>
                <w:szCs w:val="22"/>
              </w:rPr>
              <w:t>0,0020</w:t>
            </w:r>
          </w:p>
        </w:tc>
        <w:tc>
          <w:tcPr>
            <w:tcW w:w="1263"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0,002</w:t>
            </w:r>
          </w:p>
        </w:tc>
        <w:tc>
          <w:tcPr>
            <w:tcW w:w="1263"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0,002</w:t>
            </w:r>
          </w:p>
        </w:tc>
        <w:tc>
          <w:tcPr>
            <w:tcW w:w="1209" w:type="dxa"/>
            <w:vAlign w:val="center"/>
          </w:tcPr>
          <w:p w:rsidR="00EB7E8D" w:rsidRPr="00E1047A" w:rsidRDefault="00EB7E8D" w:rsidP="00E1047A">
            <w:pPr>
              <w:jc w:val="center"/>
              <w:rPr>
                <w:sz w:val="24"/>
              </w:rPr>
            </w:pPr>
            <w:r w:rsidRPr="00E1047A">
              <w:rPr>
                <w:sz w:val="24"/>
              </w:rPr>
              <w:t>0,0025</w:t>
            </w:r>
          </w:p>
        </w:tc>
        <w:tc>
          <w:tcPr>
            <w:tcW w:w="1209" w:type="dxa"/>
            <w:vAlign w:val="center"/>
          </w:tcPr>
          <w:p w:rsidR="00EB7E8D" w:rsidRPr="00E1047A" w:rsidRDefault="00EB7E8D" w:rsidP="00E1047A">
            <w:pPr>
              <w:jc w:val="center"/>
              <w:rPr>
                <w:sz w:val="24"/>
              </w:rPr>
            </w:pPr>
            <w:r w:rsidRPr="00E1047A">
              <w:rPr>
                <w:sz w:val="24"/>
              </w:rPr>
              <w:sym w:font="Symbol" w:char="F03C"/>
            </w:r>
            <w:r w:rsidRPr="00E1047A">
              <w:rPr>
                <w:sz w:val="24"/>
              </w:rPr>
              <w:t xml:space="preserve"> 0,001</w:t>
            </w:r>
          </w:p>
        </w:tc>
        <w:tc>
          <w:tcPr>
            <w:tcW w:w="1209" w:type="dxa"/>
            <w:vAlign w:val="center"/>
          </w:tcPr>
          <w:p w:rsidR="00EB7E8D" w:rsidRPr="00E1047A" w:rsidRDefault="00EB7E8D" w:rsidP="00E1047A">
            <w:pPr>
              <w:jc w:val="center"/>
              <w:rPr>
                <w:sz w:val="24"/>
              </w:rPr>
            </w:pPr>
            <w:r w:rsidRPr="00E1047A">
              <w:rPr>
                <w:sz w:val="24"/>
              </w:rPr>
              <w:t>0,001</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11</w:t>
            </w:r>
          </w:p>
        </w:tc>
        <w:tc>
          <w:tcPr>
            <w:tcW w:w="1724" w:type="dxa"/>
            <w:vAlign w:val="center"/>
          </w:tcPr>
          <w:p w:rsidR="00EB7E8D" w:rsidRPr="00E1047A" w:rsidRDefault="00EB7E8D" w:rsidP="00E1047A">
            <w:pPr>
              <w:jc w:val="center"/>
              <w:rPr>
                <w:sz w:val="22"/>
                <w:szCs w:val="22"/>
              </w:rPr>
            </w:pPr>
            <w:r w:rsidRPr="00E1047A">
              <w:rPr>
                <w:sz w:val="22"/>
                <w:szCs w:val="22"/>
              </w:rPr>
              <w:t>Нефтепродукты</w:t>
            </w:r>
          </w:p>
        </w:tc>
        <w:tc>
          <w:tcPr>
            <w:tcW w:w="1261" w:type="dxa"/>
            <w:vAlign w:val="center"/>
          </w:tcPr>
          <w:p w:rsidR="00EB7E8D" w:rsidRPr="00E1047A" w:rsidRDefault="00EB7E8D" w:rsidP="00E1047A">
            <w:pPr>
              <w:jc w:val="center"/>
              <w:rPr>
                <w:sz w:val="22"/>
                <w:szCs w:val="22"/>
              </w:rPr>
            </w:pPr>
            <w:r w:rsidRPr="00E1047A">
              <w:rPr>
                <w:sz w:val="22"/>
                <w:szCs w:val="22"/>
              </w:rPr>
              <w:t>0,08</w:t>
            </w:r>
          </w:p>
        </w:tc>
        <w:tc>
          <w:tcPr>
            <w:tcW w:w="1252" w:type="dxa"/>
            <w:vAlign w:val="center"/>
          </w:tcPr>
          <w:p w:rsidR="00EB7E8D" w:rsidRPr="00E1047A" w:rsidRDefault="00EB7E8D" w:rsidP="00E1047A">
            <w:pPr>
              <w:jc w:val="center"/>
              <w:rPr>
                <w:sz w:val="22"/>
                <w:szCs w:val="22"/>
              </w:rPr>
            </w:pPr>
            <w:r w:rsidRPr="00E1047A">
              <w:rPr>
                <w:sz w:val="22"/>
                <w:szCs w:val="22"/>
              </w:rPr>
              <w:t>0,047</w:t>
            </w:r>
          </w:p>
        </w:tc>
        <w:tc>
          <w:tcPr>
            <w:tcW w:w="1252" w:type="dxa"/>
            <w:vAlign w:val="center"/>
          </w:tcPr>
          <w:p w:rsidR="00EB7E8D" w:rsidRPr="00E1047A" w:rsidRDefault="00EB7E8D" w:rsidP="00E1047A">
            <w:pPr>
              <w:jc w:val="center"/>
              <w:rPr>
                <w:sz w:val="22"/>
                <w:szCs w:val="22"/>
              </w:rPr>
            </w:pPr>
            <w:r w:rsidRPr="00E1047A">
              <w:rPr>
                <w:sz w:val="22"/>
                <w:szCs w:val="22"/>
              </w:rPr>
              <w:t>0,026</w:t>
            </w:r>
          </w:p>
        </w:tc>
        <w:tc>
          <w:tcPr>
            <w:tcW w:w="1252" w:type="dxa"/>
            <w:vAlign w:val="center"/>
          </w:tcPr>
          <w:p w:rsidR="00EB7E8D" w:rsidRPr="00E1047A" w:rsidRDefault="00EB7E8D" w:rsidP="00E1047A">
            <w:pPr>
              <w:jc w:val="center"/>
              <w:rPr>
                <w:sz w:val="22"/>
                <w:szCs w:val="22"/>
              </w:rPr>
            </w:pPr>
            <w:r w:rsidRPr="00E1047A">
              <w:rPr>
                <w:sz w:val="22"/>
                <w:szCs w:val="22"/>
              </w:rPr>
              <w:t>0,186</w:t>
            </w:r>
          </w:p>
        </w:tc>
        <w:tc>
          <w:tcPr>
            <w:tcW w:w="1251" w:type="dxa"/>
            <w:vAlign w:val="center"/>
          </w:tcPr>
          <w:p w:rsidR="00EB7E8D" w:rsidRPr="00E1047A" w:rsidRDefault="00EB7E8D" w:rsidP="00E1047A">
            <w:pPr>
              <w:jc w:val="center"/>
              <w:rPr>
                <w:sz w:val="22"/>
                <w:szCs w:val="22"/>
              </w:rPr>
            </w:pPr>
            <w:r w:rsidRPr="00E1047A">
              <w:rPr>
                <w:sz w:val="22"/>
                <w:szCs w:val="22"/>
              </w:rPr>
              <w:t>0,23</w:t>
            </w:r>
          </w:p>
        </w:tc>
        <w:tc>
          <w:tcPr>
            <w:tcW w:w="1263" w:type="dxa"/>
            <w:vAlign w:val="center"/>
          </w:tcPr>
          <w:p w:rsidR="00EB7E8D" w:rsidRPr="00E1047A" w:rsidRDefault="00EB7E8D" w:rsidP="00E1047A">
            <w:pPr>
              <w:jc w:val="center"/>
              <w:rPr>
                <w:sz w:val="22"/>
                <w:szCs w:val="22"/>
              </w:rPr>
            </w:pPr>
            <w:r w:rsidRPr="00E1047A">
              <w:rPr>
                <w:sz w:val="22"/>
                <w:szCs w:val="22"/>
              </w:rPr>
              <w:t>0,06</w:t>
            </w:r>
          </w:p>
        </w:tc>
        <w:tc>
          <w:tcPr>
            <w:tcW w:w="1263" w:type="dxa"/>
            <w:vAlign w:val="center"/>
          </w:tcPr>
          <w:p w:rsidR="00EB7E8D" w:rsidRPr="00E1047A" w:rsidRDefault="00EB7E8D" w:rsidP="00E1047A">
            <w:pPr>
              <w:jc w:val="center"/>
              <w:rPr>
                <w:sz w:val="22"/>
                <w:szCs w:val="22"/>
              </w:rPr>
            </w:pPr>
            <w:r w:rsidRPr="00E1047A">
              <w:rPr>
                <w:sz w:val="22"/>
                <w:szCs w:val="22"/>
              </w:rPr>
              <w:t>0,056</w:t>
            </w:r>
          </w:p>
        </w:tc>
        <w:tc>
          <w:tcPr>
            <w:tcW w:w="1209" w:type="dxa"/>
            <w:vAlign w:val="center"/>
          </w:tcPr>
          <w:p w:rsidR="00EB7E8D" w:rsidRPr="00E1047A" w:rsidRDefault="00EB7E8D" w:rsidP="00E1047A">
            <w:pPr>
              <w:jc w:val="center"/>
              <w:rPr>
                <w:sz w:val="24"/>
              </w:rPr>
            </w:pPr>
            <w:r w:rsidRPr="00E1047A">
              <w:rPr>
                <w:sz w:val="24"/>
              </w:rPr>
              <w:t>0,082</w:t>
            </w:r>
          </w:p>
        </w:tc>
        <w:tc>
          <w:tcPr>
            <w:tcW w:w="1209" w:type="dxa"/>
            <w:vAlign w:val="center"/>
          </w:tcPr>
          <w:p w:rsidR="00EB7E8D" w:rsidRPr="00E1047A" w:rsidRDefault="00EB7E8D" w:rsidP="00E1047A">
            <w:pPr>
              <w:jc w:val="center"/>
              <w:rPr>
                <w:sz w:val="24"/>
              </w:rPr>
            </w:pPr>
            <w:r w:rsidRPr="00E1047A">
              <w:rPr>
                <w:sz w:val="24"/>
              </w:rPr>
              <w:t>0,1</w:t>
            </w:r>
          </w:p>
        </w:tc>
        <w:tc>
          <w:tcPr>
            <w:tcW w:w="1209" w:type="dxa"/>
            <w:vAlign w:val="center"/>
          </w:tcPr>
          <w:p w:rsidR="00EB7E8D" w:rsidRPr="00E1047A" w:rsidRDefault="00EB7E8D" w:rsidP="00E1047A">
            <w:pPr>
              <w:jc w:val="center"/>
              <w:rPr>
                <w:sz w:val="24"/>
              </w:rPr>
            </w:pPr>
            <w:r w:rsidRPr="00E1047A">
              <w:rPr>
                <w:sz w:val="24"/>
              </w:rPr>
              <w:t>0,05</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12</w:t>
            </w:r>
          </w:p>
        </w:tc>
        <w:tc>
          <w:tcPr>
            <w:tcW w:w="1724" w:type="dxa"/>
            <w:vAlign w:val="center"/>
          </w:tcPr>
          <w:p w:rsidR="00EB7E8D" w:rsidRPr="00E1047A" w:rsidRDefault="00EB7E8D" w:rsidP="00E1047A">
            <w:pPr>
              <w:jc w:val="center"/>
              <w:rPr>
                <w:sz w:val="22"/>
                <w:szCs w:val="22"/>
              </w:rPr>
            </w:pPr>
            <w:r w:rsidRPr="00E1047A">
              <w:rPr>
                <w:sz w:val="22"/>
                <w:szCs w:val="22"/>
              </w:rPr>
              <w:t>Никель</w:t>
            </w:r>
          </w:p>
        </w:tc>
        <w:tc>
          <w:tcPr>
            <w:tcW w:w="1261"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0,08</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0,005</w:t>
            </w:r>
          </w:p>
        </w:tc>
        <w:tc>
          <w:tcPr>
            <w:tcW w:w="1252" w:type="dxa"/>
            <w:vAlign w:val="center"/>
          </w:tcPr>
          <w:p w:rsidR="00EB7E8D" w:rsidRPr="00E1047A" w:rsidRDefault="00EB7E8D" w:rsidP="00E1047A">
            <w:pPr>
              <w:jc w:val="center"/>
              <w:rPr>
                <w:sz w:val="22"/>
                <w:szCs w:val="22"/>
              </w:rPr>
            </w:pPr>
            <w:r w:rsidRPr="00E1047A">
              <w:rPr>
                <w:sz w:val="22"/>
                <w:szCs w:val="22"/>
              </w:rPr>
              <w:t>0,006</w:t>
            </w:r>
          </w:p>
        </w:tc>
        <w:tc>
          <w:tcPr>
            <w:tcW w:w="1252" w:type="dxa"/>
            <w:vAlign w:val="center"/>
          </w:tcPr>
          <w:p w:rsidR="00EB7E8D" w:rsidRPr="00E1047A" w:rsidRDefault="00EB7E8D" w:rsidP="00E1047A">
            <w:pPr>
              <w:jc w:val="center"/>
              <w:rPr>
                <w:sz w:val="22"/>
                <w:szCs w:val="22"/>
              </w:rPr>
            </w:pPr>
            <w:r w:rsidRPr="00E1047A">
              <w:rPr>
                <w:sz w:val="22"/>
                <w:szCs w:val="22"/>
              </w:rPr>
              <w:t>0,009</w:t>
            </w:r>
          </w:p>
        </w:tc>
        <w:tc>
          <w:tcPr>
            <w:tcW w:w="1251"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0,08</w:t>
            </w:r>
          </w:p>
        </w:tc>
        <w:tc>
          <w:tcPr>
            <w:tcW w:w="1263"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0,08</w:t>
            </w:r>
          </w:p>
        </w:tc>
        <w:tc>
          <w:tcPr>
            <w:tcW w:w="1263"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0,08</w:t>
            </w:r>
          </w:p>
        </w:tc>
        <w:tc>
          <w:tcPr>
            <w:tcW w:w="1209" w:type="dxa"/>
            <w:vAlign w:val="center"/>
          </w:tcPr>
          <w:p w:rsidR="00EB7E8D" w:rsidRPr="00E1047A" w:rsidRDefault="00EB7E8D" w:rsidP="00E1047A">
            <w:pPr>
              <w:jc w:val="center"/>
              <w:rPr>
                <w:sz w:val="24"/>
              </w:rPr>
            </w:pPr>
            <w:r w:rsidRPr="00E1047A">
              <w:rPr>
                <w:sz w:val="24"/>
              </w:rPr>
              <w:t>0,032</w:t>
            </w:r>
          </w:p>
        </w:tc>
        <w:tc>
          <w:tcPr>
            <w:tcW w:w="1209" w:type="dxa"/>
            <w:vAlign w:val="center"/>
          </w:tcPr>
          <w:p w:rsidR="00EB7E8D" w:rsidRPr="00E1047A" w:rsidRDefault="00EB7E8D" w:rsidP="00E1047A">
            <w:pPr>
              <w:jc w:val="center"/>
              <w:rPr>
                <w:sz w:val="24"/>
              </w:rPr>
            </w:pPr>
            <w:r w:rsidRPr="00E1047A">
              <w:rPr>
                <w:sz w:val="24"/>
              </w:rPr>
              <w:sym w:font="Symbol" w:char="F03C"/>
            </w:r>
            <w:r w:rsidRPr="00E1047A">
              <w:rPr>
                <w:sz w:val="24"/>
              </w:rPr>
              <w:t xml:space="preserve"> 0,005</w:t>
            </w:r>
          </w:p>
        </w:tc>
        <w:tc>
          <w:tcPr>
            <w:tcW w:w="1209" w:type="dxa"/>
            <w:vAlign w:val="center"/>
          </w:tcPr>
          <w:p w:rsidR="00EB7E8D" w:rsidRPr="00E1047A" w:rsidRDefault="00EB7E8D" w:rsidP="00E1047A">
            <w:pPr>
              <w:jc w:val="center"/>
              <w:rPr>
                <w:sz w:val="24"/>
              </w:rPr>
            </w:pPr>
            <w:r w:rsidRPr="00E1047A">
              <w:rPr>
                <w:sz w:val="24"/>
              </w:rPr>
              <w:t>0,01</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13</w:t>
            </w:r>
          </w:p>
        </w:tc>
        <w:tc>
          <w:tcPr>
            <w:tcW w:w="1724" w:type="dxa"/>
            <w:vAlign w:val="center"/>
          </w:tcPr>
          <w:p w:rsidR="00EB7E8D" w:rsidRPr="00E1047A" w:rsidRDefault="00EB7E8D" w:rsidP="00E1047A">
            <w:pPr>
              <w:jc w:val="center"/>
              <w:rPr>
                <w:sz w:val="22"/>
                <w:szCs w:val="22"/>
              </w:rPr>
            </w:pPr>
            <w:r w:rsidRPr="00E1047A">
              <w:rPr>
                <w:sz w:val="22"/>
                <w:szCs w:val="22"/>
              </w:rPr>
              <w:t>Нитраты</w:t>
            </w:r>
          </w:p>
        </w:tc>
        <w:tc>
          <w:tcPr>
            <w:tcW w:w="1261" w:type="dxa"/>
            <w:vAlign w:val="center"/>
          </w:tcPr>
          <w:p w:rsidR="00EB7E8D" w:rsidRPr="00E1047A" w:rsidRDefault="00EB7E8D" w:rsidP="00E1047A">
            <w:pPr>
              <w:jc w:val="center"/>
              <w:rPr>
                <w:sz w:val="22"/>
                <w:szCs w:val="22"/>
              </w:rPr>
            </w:pPr>
            <w:r w:rsidRPr="00E1047A">
              <w:rPr>
                <w:sz w:val="22"/>
                <w:szCs w:val="22"/>
              </w:rPr>
              <w:t>3,49</w:t>
            </w:r>
          </w:p>
        </w:tc>
        <w:tc>
          <w:tcPr>
            <w:tcW w:w="1252" w:type="dxa"/>
            <w:vAlign w:val="center"/>
          </w:tcPr>
          <w:p w:rsidR="00EB7E8D" w:rsidRPr="00E1047A" w:rsidRDefault="00EB7E8D" w:rsidP="00E1047A">
            <w:pPr>
              <w:jc w:val="center"/>
              <w:rPr>
                <w:sz w:val="22"/>
                <w:szCs w:val="22"/>
              </w:rPr>
            </w:pPr>
            <w:r w:rsidRPr="00E1047A">
              <w:rPr>
                <w:sz w:val="22"/>
                <w:szCs w:val="22"/>
              </w:rPr>
              <w:t>2,86</w:t>
            </w:r>
          </w:p>
        </w:tc>
        <w:tc>
          <w:tcPr>
            <w:tcW w:w="1252" w:type="dxa"/>
            <w:vAlign w:val="center"/>
          </w:tcPr>
          <w:p w:rsidR="00EB7E8D" w:rsidRPr="00E1047A" w:rsidRDefault="00EB7E8D" w:rsidP="00E1047A">
            <w:pPr>
              <w:jc w:val="center"/>
              <w:rPr>
                <w:sz w:val="22"/>
                <w:szCs w:val="22"/>
              </w:rPr>
            </w:pPr>
            <w:r w:rsidRPr="00E1047A">
              <w:rPr>
                <w:sz w:val="22"/>
                <w:szCs w:val="22"/>
              </w:rPr>
              <w:t>2,03</w:t>
            </w:r>
          </w:p>
        </w:tc>
        <w:tc>
          <w:tcPr>
            <w:tcW w:w="1252" w:type="dxa"/>
            <w:vAlign w:val="center"/>
          </w:tcPr>
          <w:p w:rsidR="00EB7E8D" w:rsidRPr="00E1047A" w:rsidRDefault="00EB7E8D" w:rsidP="00E1047A">
            <w:pPr>
              <w:jc w:val="center"/>
              <w:rPr>
                <w:sz w:val="22"/>
                <w:szCs w:val="22"/>
              </w:rPr>
            </w:pPr>
            <w:r w:rsidRPr="00E1047A">
              <w:rPr>
                <w:sz w:val="22"/>
                <w:szCs w:val="22"/>
              </w:rPr>
              <w:t>0,27</w:t>
            </w:r>
          </w:p>
        </w:tc>
        <w:tc>
          <w:tcPr>
            <w:tcW w:w="1251" w:type="dxa"/>
            <w:vAlign w:val="center"/>
          </w:tcPr>
          <w:p w:rsidR="00EB7E8D" w:rsidRPr="00E1047A" w:rsidRDefault="00EB7E8D" w:rsidP="00E1047A">
            <w:pPr>
              <w:jc w:val="center"/>
              <w:rPr>
                <w:sz w:val="22"/>
                <w:szCs w:val="22"/>
              </w:rPr>
            </w:pPr>
            <w:r w:rsidRPr="00E1047A">
              <w:rPr>
                <w:sz w:val="22"/>
                <w:szCs w:val="22"/>
              </w:rPr>
              <w:t>0,61</w:t>
            </w:r>
          </w:p>
        </w:tc>
        <w:tc>
          <w:tcPr>
            <w:tcW w:w="1263" w:type="dxa"/>
            <w:vAlign w:val="center"/>
          </w:tcPr>
          <w:p w:rsidR="00EB7E8D" w:rsidRPr="00E1047A" w:rsidRDefault="00EB7E8D" w:rsidP="00E1047A">
            <w:pPr>
              <w:jc w:val="center"/>
              <w:rPr>
                <w:sz w:val="22"/>
                <w:szCs w:val="22"/>
              </w:rPr>
            </w:pPr>
            <w:r w:rsidRPr="00E1047A">
              <w:rPr>
                <w:sz w:val="22"/>
                <w:szCs w:val="22"/>
              </w:rPr>
              <w:t>0,030</w:t>
            </w:r>
          </w:p>
        </w:tc>
        <w:tc>
          <w:tcPr>
            <w:tcW w:w="1263" w:type="dxa"/>
            <w:vAlign w:val="center"/>
          </w:tcPr>
          <w:p w:rsidR="00EB7E8D" w:rsidRPr="00E1047A" w:rsidRDefault="00EB7E8D" w:rsidP="00E1047A">
            <w:pPr>
              <w:jc w:val="center"/>
              <w:rPr>
                <w:sz w:val="22"/>
                <w:szCs w:val="22"/>
              </w:rPr>
            </w:pPr>
          </w:p>
        </w:tc>
        <w:tc>
          <w:tcPr>
            <w:tcW w:w="1209" w:type="dxa"/>
            <w:vAlign w:val="center"/>
          </w:tcPr>
          <w:p w:rsidR="00EB7E8D" w:rsidRPr="00E1047A" w:rsidRDefault="00EB7E8D" w:rsidP="00E1047A">
            <w:pPr>
              <w:jc w:val="center"/>
              <w:rPr>
                <w:sz w:val="24"/>
              </w:rPr>
            </w:pPr>
            <w:r w:rsidRPr="00E1047A">
              <w:rPr>
                <w:sz w:val="24"/>
              </w:rPr>
              <w:t>2,84</w:t>
            </w:r>
          </w:p>
        </w:tc>
        <w:tc>
          <w:tcPr>
            <w:tcW w:w="1209" w:type="dxa"/>
            <w:vAlign w:val="center"/>
          </w:tcPr>
          <w:p w:rsidR="00EB7E8D" w:rsidRPr="00E1047A" w:rsidRDefault="00EB7E8D" w:rsidP="00E1047A">
            <w:pPr>
              <w:jc w:val="center"/>
              <w:rPr>
                <w:sz w:val="24"/>
              </w:rPr>
            </w:pPr>
            <w:r w:rsidRPr="00E1047A">
              <w:rPr>
                <w:sz w:val="24"/>
              </w:rPr>
              <w:t>3,46</w:t>
            </w:r>
          </w:p>
        </w:tc>
        <w:tc>
          <w:tcPr>
            <w:tcW w:w="1209" w:type="dxa"/>
            <w:vAlign w:val="center"/>
          </w:tcPr>
          <w:p w:rsidR="00EB7E8D" w:rsidRPr="00E1047A" w:rsidRDefault="00EB7E8D" w:rsidP="00E1047A">
            <w:pPr>
              <w:jc w:val="center"/>
              <w:rPr>
                <w:sz w:val="24"/>
              </w:rPr>
            </w:pPr>
            <w:r w:rsidRPr="00E1047A">
              <w:rPr>
                <w:sz w:val="24"/>
              </w:rPr>
              <w:t>40</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14</w:t>
            </w:r>
          </w:p>
        </w:tc>
        <w:tc>
          <w:tcPr>
            <w:tcW w:w="1724" w:type="dxa"/>
            <w:vAlign w:val="center"/>
          </w:tcPr>
          <w:p w:rsidR="00EB7E8D" w:rsidRPr="00E1047A" w:rsidRDefault="00EB7E8D" w:rsidP="00E1047A">
            <w:pPr>
              <w:jc w:val="center"/>
              <w:rPr>
                <w:sz w:val="22"/>
                <w:szCs w:val="22"/>
              </w:rPr>
            </w:pPr>
            <w:r w:rsidRPr="00E1047A">
              <w:rPr>
                <w:sz w:val="22"/>
                <w:szCs w:val="22"/>
              </w:rPr>
              <w:t>Нитриты (в пересчете на азот)</w:t>
            </w:r>
          </w:p>
        </w:tc>
        <w:tc>
          <w:tcPr>
            <w:tcW w:w="1261" w:type="dxa"/>
            <w:vAlign w:val="center"/>
          </w:tcPr>
          <w:p w:rsidR="00EB7E8D" w:rsidRPr="00E1047A" w:rsidRDefault="00EB7E8D" w:rsidP="00E1047A">
            <w:pPr>
              <w:jc w:val="center"/>
              <w:rPr>
                <w:sz w:val="22"/>
                <w:szCs w:val="22"/>
              </w:rPr>
            </w:pPr>
            <w:r w:rsidRPr="00E1047A">
              <w:rPr>
                <w:sz w:val="22"/>
                <w:szCs w:val="22"/>
              </w:rPr>
              <w:t>0,036</w:t>
            </w:r>
          </w:p>
        </w:tc>
        <w:tc>
          <w:tcPr>
            <w:tcW w:w="1252" w:type="dxa"/>
            <w:vAlign w:val="center"/>
          </w:tcPr>
          <w:p w:rsidR="00EB7E8D" w:rsidRPr="00E1047A" w:rsidRDefault="00EB7E8D" w:rsidP="00E1047A">
            <w:pPr>
              <w:jc w:val="center"/>
              <w:rPr>
                <w:sz w:val="22"/>
                <w:szCs w:val="22"/>
              </w:rPr>
            </w:pPr>
            <w:r w:rsidRPr="00E1047A">
              <w:rPr>
                <w:sz w:val="22"/>
                <w:szCs w:val="22"/>
              </w:rPr>
              <w:t>0,015</w:t>
            </w:r>
          </w:p>
        </w:tc>
        <w:tc>
          <w:tcPr>
            <w:tcW w:w="1252" w:type="dxa"/>
            <w:vAlign w:val="center"/>
          </w:tcPr>
          <w:p w:rsidR="00EB7E8D" w:rsidRPr="00E1047A" w:rsidRDefault="00EB7E8D" w:rsidP="00E1047A">
            <w:pPr>
              <w:jc w:val="center"/>
              <w:rPr>
                <w:sz w:val="22"/>
                <w:szCs w:val="22"/>
              </w:rPr>
            </w:pPr>
            <w:r w:rsidRPr="00E1047A">
              <w:rPr>
                <w:sz w:val="22"/>
                <w:szCs w:val="22"/>
              </w:rPr>
              <w:t>0,015</w:t>
            </w:r>
          </w:p>
        </w:tc>
        <w:tc>
          <w:tcPr>
            <w:tcW w:w="1252" w:type="dxa"/>
            <w:vAlign w:val="center"/>
          </w:tcPr>
          <w:p w:rsidR="00EB7E8D" w:rsidRPr="00E1047A" w:rsidRDefault="00EB7E8D" w:rsidP="00E1047A">
            <w:pPr>
              <w:jc w:val="center"/>
              <w:rPr>
                <w:sz w:val="22"/>
                <w:szCs w:val="22"/>
              </w:rPr>
            </w:pPr>
            <w:r w:rsidRPr="00E1047A">
              <w:rPr>
                <w:sz w:val="22"/>
                <w:szCs w:val="22"/>
              </w:rPr>
              <w:t>0,011</w:t>
            </w:r>
          </w:p>
        </w:tc>
        <w:tc>
          <w:tcPr>
            <w:tcW w:w="1251" w:type="dxa"/>
            <w:vAlign w:val="center"/>
          </w:tcPr>
          <w:p w:rsidR="00EB7E8D" w:rsidRPr="00E1047A" w:rsidRDefault="00EB7E8D" w:rsidP="00E1047A">
            <w:pPr>
              <w:jc w:val="center"/>
              <w:rPr>
                <w:sz w:val="22"/>
                <w:szCs w:val="22"/>
              </w:rPr>
            </w:pPr>
            <w:r w:rsidRPr="00E1047A">
              <w:rPr>
                <w:sz w:val="22"/>
                <w:szCs w:val="22"/>
              </w:rPr>
              <w:t>0,017</w:t>
            </w:r>
          </w:p>
        </w:tc>
        <w:tc>
          <w:tcPr>
            <w:tcW w:w="1263" w:type="dxa"/>
            <w:vAlign w:val="center"/>
          </w:tcPr>
          <w:p w:rsidR="00EB7E8D" w:rsidRPr="00E1047A" w:rsidRDefault="00EB7E8D" w:rsidP="00E1047A">
            <w:pPr>
              <w:jc w:val="center"/>
              <w:rPr>
                <w:sz w:val="22"/>
                <w:szCs w:val="22"/>
              </w:rPr>
            </w:pPr>
            <w:r w:rsidRPr="00E1047A">
              <w:rPr>
                <w:sz w:val="22"/>
                <w:szCs w:val="22"/>
              </w:rPr>
              <w:t>0,141</w:t>
            </w:r>
          </w:p>
        </w:tc>
        <w:tc>
          <w:tcPr>
            <w:tcW w:w="1263" w:type="dxa"/>
            <w:vAlign w:val="center"/>
          </w:tcPr>
          <w:p w:rsidR="00EB7E8D" w:rsidRPr="00E1047A" w:rsidRDefault="00EB7E8D" w:rsidP="00E1047A">
            <w:pPr>
              <w:jc w:val="center"/>
              <w:rPr>
                <w:sz w:val="22"/>
                <w:szCs w:val="22"/>
              </w:rPr>
            </w:pPr>
            <w:r w:rsidRPr="00E1047A">
              <w:rPr>
                <w:sz w:val="22"/>
                <w:szCs w:val="22"/>
              </w:rPr>
              <w:t>0,015</w:t>
            </w:r>
          </w:p>
        </w:tc>
        <w:tc>
          <w:tcPr>
            <w:tcW w:w="1209" w:type="dxa"/>
            <w:vAlign w:val="center"/>
          </w:tcPr>
          <w:p w:rsidR="00EB7E8D" w:rsidRPr="00E1047A" w:rsidRDefault="00EB7E8D" w:rsidP="00E1047A">
            <w:pPr>
              <w:jc w:val="center"/>
              <w:rPr>
                <w:sz w:val="24"/>
              </w:rPr>
            </w:pPr>
            <w:r w:rsidRPr="00E1047A">
              <w:rPr>
                <w:sz w:val="24"/>
              </w:rPr>
              <w:sym w:font="Symbol" w:char="F03C"/>
            </w:r>
            <w:r w:rsidRPr="00E1047A">
              <w:rPr>
                <w:sz w:val="24"/>
              </w:rPr>
              <w:t>0,01</w:t>
            </w:r>
          </w:p>
        </w:tc>
        <w:tc>
          <w:tcPr>
            <w:tcW w:w="1209" w:type="dxa"/>
            <w:vAlign w:val="center"/>
          </w:tcPr>
          <w:p w:rsidR="00EB7E8D" w:rsidRPr="00E1047A" w:rsidRDefault="00EB7E8D" w:rsidP="00E1047A">
            <w:pPr>
              <w:jc w:val="center"/>
              <w:rPr>
                <w:sz w:val="24"/>
              </w:rPr>
            </w:pPr>
            <w:r w:rsidRPr="00E1047A">
              <w:rPr>
                <w:sz w:val="24"/>
              </w:rPr>
              <w:t>0,015</w:t>
            </w:r>
          </w:p>
        </w:tc>
        <w:tc>
          <w:tcPr>
            <w:tcW w:w="1209" w:type="dxa"/>
            <w:vAlign w:val="center"/>
          </w:tcPr>
          <w:p w:rsidR="00EB7E8D" w:rsidRPr="00E1047A" w:rsidRDefault="00EB7E8D" w:rsidP="00E1047A">
            <w:pPr>
              <w:jc w:val="center"/>
              <w:rPr>
                <w:sz w:val="24"/>
              </w:rPr>
            </w:pPr>
            <w:r w:rsidRPr="00E1047A">
              <w:rPr>
                <w:sz w:val="24"/>
              </w:rPr>
              <w:t>0,02</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15</w:t>
            </w:r>
          </w:p>
        </w:tc>
        <w:tc>
          <w:tcPr>
            <w:tcW w:w="1724" w:type="dxa"/>
            <w:vAlign w:val="center"/>
          </w:tcPr>
          <w:p w:rsidR="00EB7E8D" w:rsidRPr="00E1047A" w:rsidRDefault="00EB7E8D" w:rsidP="00E1047A">
            <w:pPr>
              <w:jc w:val="center"/>
              <w:rPr>
                <w:sz w:val="22"/>
                <w:szCs w:val="22"/>
              </w:rPr>
            </w:pPr>
            <w:r w:rsidRPr="00E1047A">
              <w:rPr>
                <w:sz w:val="22"/>
                <w:szCs w:val="22"/>
              </w:rPr>
              <w:t>Растворенный кислород</w:t>
            </w:r>
          </w:p>
        </w:tc>
        <w:tc>
          <w:tcPr>
            <w:tcW w:w="1261" w:type="dxa"/>
            <w:vAlign w:val="center"/>
          </w:tcPr>
          <w:p w:rsidR="00EB7E8D" w:rsidRPr="00E1047A" w:rsidRDefault="00EB7E8D" w:rsidP="00E1047A">
            <w:pPr>
              <w:jc w:val="center"/>
              <w:rPr>
                <w:sz w:val="22"/>
                <w:szCs w:val="22"/>
              </w:rPr>
            </w:pPr>
            <w:r w:rsidRPr="00E1047A">
              <w:rPr>
                <w:sz w:val="22"/>
                <w:szCs w:val="22"/>
              </w:rPr>
              <w:t>13,56</w:t>
            </w:r>
          </w:p>
        </w:tc>
        <w:tc>
          <w:tcPr>
            <w:tcW w:w="1252" w:type="dxa"/>
            <w:vAlign w:val="center"/>
          </w:tcPr>
          <w:p w:rsidR="00EB7E8D" w:rsidRPr="00E1047A" w:rsidRDefault="00EB7E8D" w:rsidP="00E1047A">
            <w:pPr>
              <w:jc w:val="center"/>
              <w:rPr>
                <w:sz w:val="22"/>
                <w:szCs w:val="22"/>
              </w:rPr>
            </w:pPr>
            <w:r w:rsidRPr="00E1047A">
              <w:rPr>
                <w:sz w:val="22"/>
                <w:szCs w:val="22"/>
              </w:rPr>
              <w:t>13,16</w:t>
            </w:r>
          </w:p>
        </w:tc>
        <w:tc>
          <w:tcPr>
            <w:tcW w:w="1252" w:type="dxa"/>
            <w:vAlign w:val="center"/>
          </w:tcPr>
          <w:p w:rsidR="00EB7E8D" w:rsidRPr="00E1047A" w:rsidRDefault="00EB7E8D" w:rsidP="00E1047A">
            <w:pPr>
              <w:jc w:val="center"/>
              <w:rPr>
                <w:sz w:val="22"/>
                <w:szCs w:val="22"/>
              </w:rPr>
            </w:pPr>
            <w:r w:rsidRPr="00E1047A">
              <w:rPr>
                <w:sz w:val="22"/>
                <w:szCs w:val="22"/>
              </w:rPr>
              <w:t>10,62</w:t>
            </w:r>
          </w:p>
        </w:tc>
        <w:tc>
          <w:tcPr>
            <w:tcW w:w="1252" w:type="dxa"/>
            <w:vAlign w:val="center"/>
          </w:tcPr>
          <w:p w:rsidR="00EB7E8D" w:rsidRPr="00E1047A" w:rsidRDefault="00EB7E8D" w:rsidP="00E1047A">
            <w:pPr>
              <w:jc w:val="center"/>
              <w:rPr>
                <w:sz w:val="22"/>
                <w:szCs w:val="22"/>
              </w:rPr>
            </w:pPr>
            <w:r w:rsidRPr="00E1047A">
              <w:rPr>
                <w:sz w:val="22"/>
                <w:szCs w:val="22"/>
              </w:rPr>
              <w:t>10,29</w:t>
            </w:r>
          </w:p>
        </w:tc>
        <w:tc>
          <w:tcPr>
            <w:tcW w:w="1251" w:type="dxa"/>
            <w:vAlign w:val="center"/>
          </w:tcPr>
          <w:p w:rsidR="00EB7E8D" w:rsidRPr="00E1047A" w:rsidRDefault="00EB7E8D" w:rsidP="00E1047A">
            <w:pPr>
              <w:jc w:val="center"/>
              <w:rPr>
                <w:sz w:val="22"/>
                <w:szCs w:val="22"/>
              </w:rPr>
            </w:pPr>
            <w:r w:rsidRPr="00E1047A">
              <w:rPr>
                <w:sz w:val="22"/>
                <w:szCs w:val="22"/>
              </w:rPr>
              <w:t>14,54</w:t>
            </w:r>
          </w:p>
        </w:tc>
        <w:tc>
          <w:tcPr>
            <w:tcW w:w="1263" w:type="dxa"/>
            <w:vAlign w:val="center"/>
          </w:tcPr>
          <w:p w:rsidR="00EB7E8D" w:rsidRPr="00E1047A" w:rsidRDefault="00EB7E8D" w:rsidP="00E1047A">
            <w:pPr>
              <w:jc w:val="center"/>
              <w:rPr>
                <w:sz w:val="22"/>
                <w:szCs w:val="22"/>
              </w:rPr>
            </w:pPr>
            <w:r w:rsidRPr="00E1047A">
              <w:rPr>
                <w:sz w:val="22"/>
                <w:szCs w:val="22"/>
              </w:rPr>
              <w:t>9,50</w:t>
            </w:r>
          </w:p>
        </w:tc>
        <w:tc>
          <w:tcPr>
            <w:tcW w:w="1263" w:type="dxa"/>
            <w:vAlign w:val="center"/>
          </w:tcPr>
          <w:p w:rsidR="00EB7E8D" w:rsidRPr="00E1047A" w:rsidRDefault="00EB7E8D" w:rsidP="00E1047A">
            <w:pPr>
              <w:jc w:val="center"/>
              <w:rPr>
                <w:sz w:val="22"/>
                <w:szCs w:val="22"/>
              </w:rPr>
            </w:pPr>
            <w:r w:rsidRPr="00E1047A">
              <w:rPr>
                <w:sz w:val="22"/>
                <w:szCs w:val="22"/>
              </w:rPr>
              <w:t>13,93</w:t>
            </w:r>
          </w:p>
        </w:tc>
        <w:tc>
          <w:tcPr>
            <w:tcW w:w="1209" w:type="dxa"/>
            <w:vAlign w:val="center"/>
          </w:tcPr>
          <w:p w:rsidR="00EB7E8D" w:rsidRPr="00E1047A" w:rsidRDefault="00EB7E8D" w:rsidP="00E1047A">
            <w:pPr>
              <w:jc w:val="center"/>
              <w:rPr>
                <w:sz w:val="24"/>
              </w:rPr>
            </w:pPr>
            <w:r w:rsidRPr="00E1047A">
              <w:rPr>
                <w:sz w:val="24"/>
              </w:rPr>
              <w:t>11,03</w:t>
            </w:r>
          </w:p>
        </w:tc>
        <w:tc>
          <w:tcPr>
            <w:tcW w:w="1209" w:type="dxa"/>
            <w:vAlign w:val="center"/>
          </w:tcPr>
          <w:p w:rsidR="00EB7E8D" w:rsidRPr="00E1047A" w:rsidRDefault="00EB7E8D" w:rsidP="00E1047A">
            <w:pPr>
              <w:jc w:val="center"/>
              <w:rPr>
                <w:sz w:val="24"/>
              </w:rPr>
            </w:pPr>
            <w:r w:rsidRPr="00E1047A">
              <w:rPr>
                <w:sz w:val="24"/>
              </w:rPr>
              <w:t>10,05</w:t>
            </w:r>
          </w:p>
        </w:tc>
        <w:tc>
          <w:tcPr>
            <w:tcW w:w="1209" w:type="dxa"/>
            <w:vAlign w:val="center"/>
          </w:tcPr>
          <w:p w:rsidR="00EB7E8D" w:rsidRPr="00E1047A" w:rsidRDefault="00EB7E8D" w:rsidP="00E1047A">
            <w:pPr>
              <w:jc w:val="center"/>
              <w:rPr>
                <w:sz w:val="24"/>
              </w:rPr>
            </w:pPr>
            <w:r w:rsidRPr="00E1047A">
              <w:rPr>
                <w:sz w:val="24"/>
              </w:rPr>
              <w:sym w:font="Symbol" w:char="F0B3"/>
            </w:r>
            <w:r w:rsidRPr="00E1047A">
              <w:rPr>
                <w:sz w:val="24"/>
              </w:rPr>
              <w:t>6</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w:t>
            </w:r>
          </w:p>
        </w:tc>
        <w:tc>
          <w:tcPr>
            <w:tcW w:w="1724" w:type="dxa"/>
            <w:vAlign w:val="center"/>
          </w:tcPr>
          <w:p w:rsidR="00EB7E8D" w:rsidRPr="00E1047A" w:rsidRDefault="00EB7E8D" w:rsidP="00E1047A">
            <w:pPr>
              <w:jc w:val="center"/>
              <w:rPr>
                <w:sz w:val="22"/>
                <w:szCs w:val="22"/>
              </w:rPr>
            </w:pPr>
            <w:r w:rsidRPr="00E1047A">
              <w:rPr>
                <w:sz w:val="22"/>
                <w:szCs w:val="22"/>
              </w:rPr>
              <w:t>2</w:t>
            </w:r>
          </w:p>
        </w:tc>
        <w:tc>
          <w:tcPr>
            <w:tcW w:w="1261" w:type="dxa"/>
            <w:vAlign w:val="center"/>
          </w:tcPr>
          <w:p w:rsidR="00EB7E8D" w:rsidRPr="00E1047A" w:rsidRDefault="00EB7E8D" w:rsidP="00E1047A">
            <w:pPr>
              <w:jc w:val="center"/>
              <w:rPr>
                <w:sz w:val="22"/>
                <w:szCs w:val="22"/>
              </w:rPr>
            </w:pPr>
            <w:r w:rsidRPr="00E1047A">
              <w:rPr>
                <w:sz w:val="22"/>
                <w:szCs w:val="22"/>
              </w:rPr>
              <w:t>3</w:t>
            </w:r>
          </w:p>
        </w:tc>
        <w:tc>
          <w:tcPr>
            <w:tcW w:w="1252" w:type="dxa"/>
            <w:vAlign w:val="center"/>
          </w:tcPr>
          <w:p w:rsidR="00EB7E8D" w:rsidRPr="00E1047A" w:rsidRDefault="00EB7E8D" w:rsidP="00E1047A">
            <w:pPr>
              <w:jc w:val="center"/>
              <w:rPr>
                <w:sz w:val="22"/>
                <w:szCs w:val="22"/>
              </w:rPr>
            </w:pPr>
            <w:r w:rsidRPr="00E1047A">
              <w:rPr>
                <w:sz w:val="22"/>
                <w:szCs w:val="22"/>
              </w:rPr>
              <w:t>4</w:t>
            </w:r>
          </w:p>
        </w:tc>
        <w:tc>
          <w:tcPr>
            <w:tcW w:w="1252" w:type="dxa"/>
            <w:vAlign w:val="center"/>
          </w:tcPr>
          <w:p w:rsidR="00EB7E8D" w:rsidRPr="00E1047A" w:rsidRDefault="00EB7E8D" w:rsidP="00E1047A">
            <w:pPr>
              <w:jc w:val="center"/>
              <w:rPr>
                <w:sz w:val="22"/>
                <w:szCs w:val="22"/>
              </w:rPr>
            </w:pPr>
            <w:r w:rsidRPr="00E1047A">
              <w:rPr>
                <w:sz w:val="22"/>
                <w:szCs w:val="22"/>
              </w:rPr>
              <w:t>5</w:t>
            </w:r>
          </w:p>
        </w:tc>
        <w:tc>
          <w:tcPr>
            <w:tcW w:w="1252" w:type="dxa"/>
            <w:vAlign w:val="center"/>
          </w:tcPr>
          <w:p w:rsidR="00EB7E8D" w:rsidRPr="00E1047A" w:rsidRDefault="00EB7E8D" w:rsidP="00E1047A">
            <w:pPr>
              <w:jc w:val="center"/>
              <w:rPr>
                <w:sz w:val="22"/>
                <w:szCs w:val="22"/>
              </w:rPr>
            </w:pPr>
            <w:r w:rsidRPr="00E1047A">
              <w:rPr>
                <w:sz w:val="22"/>
                <w:szCs w:val="22"/>
              </w:rPr>
              <w:t>6</w:t>
            </w:r>
          </w:p>
        </w:tc>
        <w:tc>
          <w:tcPr>
            <w:tcW w:w="1251" w:type="dxa"/>
            <w:vAlign w:val="center"/>
          </w:tcPr>
          <w:p w:rsidR="00EB7E8D" w:rsidRPr="00E1047A" w:rsidRDefault="00EB7E8D" w:rsidP="00E1047A">
            <w:pPr>
              <w:jc w:val="center"/>
              <w:rPr>
                <w:sz w:val="22"/>
                <w:szCs w:val="22"/>
              </w:rPr>
            </w:pPr>
            <w:r w:rsidRPr="00E1047A">
              <w:rPr>
                <w:sz w:val="22"/>
                <w:szCs w:val="22"/>
              </w:rPr>
              <w:t>7</w:t>
            </w:r>
          </w:p>
        </w:tc>
        <w:tc>
          <w:tcPr>
            <w:tcW w:w="1263" w:type="dxa"/>
            <w:vAlign w:val="center"/>
          </w:tcPr>
          <w:p w:rsidR="00EB7E8D" w:rsidRPr="00E1047A" w:rsidRDefault="00EB7E8D" w:rsidP="00E1047A">
            <w:pPr>
              <w:jc w:val="center"/>
              <w:rPr>
                <w:sz w:val="22"/>
                <w:szCs w:val="22"/>
              </w:rPr>
            </w:pPr>
            <w:r w:rsidRPr="00E1047A">
              <w:rPr>
                <w:sz w:val="22"/>
                <w:szCs w:val="22"/>
              </w:rPr>
              <w:t>8</w:t>
            </w:r>
          </w:p>
        </w:tc>
        <w:tc>
          <w:tcPr>
            <w:tcW w:w="1263" w:type="dxa"/>
            <w:vAlign w:val="center"/>
          </w:tcPr>
          <w:p w:rsidR="00EB7E8D" w:rsidRPr="00E1047A" w:rsidRDefault="00EB7E8D" w:rsidP="00E1047A">
            <w:pPr>
              <w:jc w:val="center"/>
              <w:rPr>
                <w:sz w:val="22"/>
                <w:szCs w:val="22"/>
              </w:rPr>
            </w:pPr>
            <w:r w:rsidRPr="00E1047A">
              <w:rPr>
                <w:sz w:val="22"/>
                <w:szCs w:val="22"/>
              </w:rPr>
              <w:t>9</w:t>
            </w:r>
          </w:p>
        </w:tc>
        <w:tc>
          <w:tcPr>
            <w:tcW w:w="1209" w:type="dxa"/>
            <w:vAlign w:val="center"/>
          </w:tcPr>
          <w:p w:rsidR="00EB7E8D" w:rsidRPr="00E1047A" w:rsidRDefault="00EB7E8D" w:rsidP="00E1047A">
            <w:pPr>
              <w:jc w:val="center"/>
              <w:rPr>
                <w:sz w:val="24"/>
              </w:rPr>
            </w:pPr>
            <w:r w:rsidRPr="00E1047A">
              <w:rPr>
                <w:sz w:val="24"/>
              </w:rPr>
              <w:t>10</w:t>
            </w:r>
          </w:p>
        </w:tc>
        <w:tc>
          <w:tcPr>
            <w:tcW w:w="1209" w:type="dxa"/>
            <w:vAlign w:val="center"/>
          </w:tcPr>
          <w:p w:rsidR="00EB7E8D" w:rsidRPr="00E1047A" w:rsidRDefault="00EB7E8D" w:rsidP="00E1047A">
            <w:pPr>
              <w:jc w:val="center"/>
              <w:rPr>
                <w:sz w:val="24"/>
              </w:rPr>
            </w:pPr>
            <w:r w:rsidRPr="00E1047A">
              <w:rPr>
                <w:sz w:val="24"/>
              </w:rPr>
              <w:t>11</w:t>
            </w:r>
          </w:p>
        </w:tc>
        <w:tc>
          <w:tcPr>
            <w:tcW w:w="1209" w:type="dxa"/>
            <w:vAlign w:val="center"/>
          </w:tcPr>
          <w:p w:rsidR="00EB7E8D" w:rsidRPr="00E1047A" w:rsidRDefault="00EB7E8D" w:rsidP="00E1047A">
            <w:pPr>
              <w:jc w:val="center"/>
              <w:rPr>
                <w:sz w:val="24"/>
              </w:rPr>
            </w:pPr>
            <w:r w:rsidRPr="00E1047A">
              <w:rPr>
                <w:sz w:val="24"/>
              </w:rPr>
              <w:t>12</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16</w:t>
            </w:r>
          </w:p>
        </w:tc>
        <w:tc>
          <w:tcPr>
            <w:tcW w:w="1724" w:type="dxa"/>
            <w:vAlign w:val="center"/>
          </w:tcPr>
          <w:p w:rsidR="00EB7E8D" w:rsidRPr="00E1047A" w:rsidRDefault="00EB7E8D" w:rsidP="00E1047A">
            <w:pPr>
              <w:jc w:val="center"/>
              <w:rPr>
                <w:sz w:val="22"/>
                <w:szCs w:val="22"/>
              </w:rPr>
            </w:pPr>
            <w:r w:rsidRPr="00E1047A">
              <w:rPr>
                <w:sz w:val="22"/>
                <w:szCs w:val="22"/>
              </w:rPr>
              <w:t>Сульфаты</w:t>
            </w:r>
          </w:p>
          <w:p w:rsidR="00EB7E8D" w:rsidRPr="00E1047A" w:rsidRDefault="00EB7E8D" w:rsidP="00E1047A">
            <w:pPr>
              <w:jc w:val="center"/>
              <w:rPr>
                <w:sz w:val="22"/>
                <w:szCs w:val="22"/>
              </w:rPr>
            </w:pPr>
          </w:p>
        </w:tc>
        <w:tc>
          <w:tcPr>
            <w:tcW w:w="1261" w:type="dxa"/>
            <w:vAlign w:val="center"/>
          </w:tcPr>
          <w:p w:rsidR="00EB7E8D" w:rsidRPr="00E1047A" w:rsidRDefault="00EB7E8D" w:rsidP="00E1047A">
            <w:pPr>
              <w:jc w:val="center"/>
              <w:rPr>
                <w:sz w:val="22"/>
                <w:szCs w:val="22"/>
              </w:rPr>
            </w:pPr>
            <w:r w:rsidRPr="00E1047A">
              <w:rPr>
                <w:sz w:val="22"/>
                <w:szCs w:val="22"/>
              </w:rPr>
              <w:t>20,2</w:t>
            </w:r>
          </w:p>
        </w:tc>
        <w:tc>
          <w:tcPr>
            <w:tcW w:w="1252" w:type="dxa"/>
            <w:vAlign w:val="center"/>
          </w:tcPr>
          <w:p w:rsidR="00EB7E8D" w:rsidRPr="00E1047A" w:rsidRDefault="00EB7E8D" w:rsidP="00E1047A">
            <w:pPr>
              <w:jc w:val="center"/>
              <w:rPr>
                <w:sz w:val="22"/>
                <w:szCs w:val="22"/>
              </w:rPr>
            </w:pPr>
            <w:r w:rsidRPr="00E1047A">
              <w:rPr>
                <w:sz w:val="22"/>
                <w:szCs w:val="22"/>
              </w:rPr>
              <w:t>14,6</w:t>
            </w:r>
          </w:p>
        </w:tc>
        <w:tc>
          <w:tcPr>
            <w:tcW w:w="1252" w:type="dxa"/>
            <w:vAlign w:val="center"/>
          </w:tcPr>
          <w:p w:rsidR="00EB7E8D" w:rsidRPr="00E1047A" w:rsidRDefault="00EB7E8D" w:rsidP="00E1047A">
            <w:pPr>
              <w:jc w:val="center"/>
              <w:rPr>
                <w:sz w:val="22"/>
                <w:szCs w:val="22"/>
              </w:rPr>
            </w:pPr>
            <w:r w:rsidRPr="00E1047A">
              <w:rPr>
                <w:sz w:val="22"/>
                <w:szCs w:val="22"/>
              </w:rPr>
              <w:t>18,0</w:t>
            </w:r>
          </w:p>
        </w:tc>
        <w:tc>
          <w:tcPr>
            <w:tcW w:w="1252" w:type="dxa"/>
            <w:vAlign w:val="center"/>
          </w:tcPr>
          <w:p w:rsidR="00EB7E8D" w:rsidRPr="00E1047A" w:rsidRDefault="00EB7E8D" w:rsidP="00E1047A">
            <w:pPr>
              <w:jc w:val="center"/>
              <w:rPr>
                <w:sz w:val="22"/>
                <w:szCs w:val="22"/>
              </w:rPr>
            </w:pPr>
            <w:r w:rsidRPr="00E1047A">
              <w:rPr>
                <w:sz w:val="22"/>
                <w:szCs w:val="22"/>
              </w:rPr>
              <w:t>14,8</w:t>
            </w:r>
          </w:p>
        </w:tc>
        <w:tc>
          <w:tcPr>
            <w:tcW w:w="1251" w:type="dxa"/>
            <w:vAlign w:val="center"/>
          </w:tcPr>
          <w:p w:rsidR="00EB7E8D" w:rsidRPr="00E1047A" w:rsidRDefault="00EB7E8D" w:rsidP="00E1047A">
            <w:pPr>
              <w:jc w:val="center"/>
              <w:rPr>
                <w:sz w:val="22"/>
                <w:szCs w:val="22"/>
              </w:rPr>
            </w:pPr>
            <w:r w:rsidRPr="00E1047A">
              <w:rPr>
                <w:sz w:val="22"/>
                <w:szCs w:val="22"/>
              </w:rPr>
              <w:t>41,3</w:t>
            </w:r>
          </w:p>
        </w:tc>
        <w:tc>
          <w:tcPr>
            <w:tcW w:w="1263" w:type="dxa"/>
            <w:vAlign w:val="center"/>
          </w:tcPr>
          <w:p w:rsidR="00EB7E8D" w:rsidRPr="00E1047A" w:rsidRDefault="00EB7E8D" w:rsidP="00E1047A">
            <w:pPr>
              <w:jc w:val="center"/>
              <w:rPr>
                <w:sz w:val="22"/>
                <w:szCs w:val="22"/>
              </w:rPr>
            </w:pPr>
            <w:r w:rsidRPr="00E1047A">
              <w:rPr>
                <w:sz w:val="22"/>
                <w:szCs w:val="22"/>
              </w:rPr>
              <w:t>16,4</w:t>
            </w:r>
          </w:p>
        </w:tc>
        <w:tc>
          <w:tcPr>
            <w:tcW w:w="1263" w:type="dxa"/>
            <w:vAlign w:val="center"/>
          </w:tcPr>
          <w:p w:rsidR="00EB7E8D" w:rsidRPr="00E1047A" w:rsidRDefault="00EB7E8D" w:rsidP="00E1047A">
            <w:pPr>
              <w:jc w:val="center"/>
              <w:rPr>
                <w:sz w:val="22"/>
                <w:szCs w:val="22"/>
              </w:rPr>
            </w:pPr>
            <w:r w:rsidRPr="00E1047A">
              <w:rPr>
                <w:sz w:val="22"/>
                <w:szCs w:val="22"/>
              </w:rPr>
              <w:t>18,9</w:t>
            </w:r>
          </w:p>
        </w:tc>
        <w:tc>
          <w:tcPr>
            <w:tcW w:w="1209" w:type="dxa"/>
            <w:vAlign w:val="center"/>
          </w:tcPr>
          <w:p w:rsidR="00EB7E8D" w:rsidRPr="00E1047A" w:rsidRDefault="00EB7E8D" w:rsidP="00E1047A">
            <w:pPr>
              <w:jc w:val="center"/>
              <w:rPr>
                <w:sz w:val="24"/>
              </w:rPr>
            </w:pPr>
            <w:r w:rsidRPr="00E1047A">
              <w:rPr>
                <w:sz w:val="24"/>
              </w:rPr>
              <w:t>21,6</w:t>
            </w:r>
          </w:p>
        </w:tc>
        <w:tc>
          <w:tcPr>
            <w:tcW w:w="1209" w:type="dxa"/>
            <w:vAlign w:val="center"/>
          </w:tcPr>
          <w:p w:rsidR="00EB7E8D" w:rsidRPr="00E1047A" w:rsidRDefault="00EB7E8D" w:rsidP="00E1047A">
            <w:pPr>
              <w:jc w:val="center"/>
              <w:rPr>
                <w:sz w:val="24"/>
              </w:rPr>
            </w:pPr>
            <w:r w:rsidRPr="00E1047A">
              <w:rPr>
                <w:sz w:val="24"/>
              </w:rPr>
              <w:t>5,86</w:t>
            </w:r>
          </w:p>
        </w:tc>
        <w:tc>
          <w:tcPr>
            <w:tcW w:w="1209" w:type="dxa"/>
            <w:vAlign w:val="center"/>
          </w:tcPr>
          <w:p w:rsidR="00EB7E8D" w:rsidRPr="00E1047A" w:rsidRDefault="00EB7E8D" w:rsidP="00E1047A">
            <w:pPr>
              <w:jc w:val="center"/>
              <w:rPr>
                <w:sz w:val="24"/>
              </w:rPr>
            </w:pPr>
            <w:r w:rsidRPr="00E1047A">
              <w:rPr>
                <w:sz w:val="24"/>
              </w:rPr>
              <w:t>100,0</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17</w:t>
            </w:r>
          </w:p>
        </w:tc>
        <w:tc>
          <w:tcPr>
            <w:tcW w:w="1724" w:type="dxa"/>
            <w:vAlign w:val="center"/>
          </w:tcPr>
          <w:p w:rsidR="00EB7E8D" w:rsidRPr="00E1047A" w:rsidRDefault="00EB7E8D" w:rsidP="00E1047A">
            <w:pPr>
              <w:jc w:val="center"/>
              <w:rPr>
                <w:sz w:val="22"/>
                <w:szCs w:val="22"/>
              </w:rPr>
            </w:pPr>
            <w:r w:rsidRPr="00E1047A">
              <w:rPr>
                <w:sz w:val="22"/>
                <w:szCs w:val="22"/>
              </w:rPr>
              <w:t>Температура</w:t>
            </w:r>
          </w:p>
          <w:p w:rsidR="00EB7E8D" w:rsidRPr="00E1047A" w:rsidRDefault="00EB7E8D" w:rsidP="00E1047A">
            <w:pPr>
              <w:jc w:val="center"/>
              <w:rPr>
                <w:sz w:val="22"/>
                <w:szCs w:val="22"/>
              </w:rPr>
            </w:pPr>
          </w:p>
        </w:tc>
        <w:tc>
          <w:tcPr>
            <w:tcW w:w="1261" w:type="dxa"/>
            <w:vAlign w:val="center"/>
          </w:tcPr>
          <w:p w:rsidR="00EB7E8D" w:rsidRPr="00E1047A" w:rsidRDefault="00EB7E8D" w:rsidP="00E1047A">
            <w:pPr>
              <w:jc w:val="center"/>
              <w:rPr>
                <w:sz w:val="22"/>
                <w:szCs w:val="22"/>
              </w:rPr>
            </w:pPr>
            <w:r w:rsidRPr="00E1047A">
              <w:rPr>
                <w:sz w:val="22"/>
                <w:szCs w:val="22"/>
              </w:rPr>
              <w:t>3,7</w:t>
            </w:r>
          </w:p>
        </w:tc>
        <w:tc>
          <w:tcPr>
            <w:tcW w:w="1252" w:type="dxa"/>
            <w:vAlign w:val="center"/>
          </w:tcPr>
          <w:p w:rsidR="00EB7E8D" w:rsidRPr="00E1047A" w:rsidRDefault="00EB7E8D" w:rsidP="00E1047A">
            <w:pPr>
              <w:jc w:val="center"/>
              <w:rPr>
                <w:sz w:val="22"/>
                <w:szCs w:val="22"/>
              </w:rPr>
            </w:pPr>
            <w:r w:rsidRPr="00E1047A">
              <w:rPr>
                <w:sz w:val="22"/>
                <w:szCs w:val="22"/>
              </w:rPr>
              <w:t>0</w:t>
            </w:r>
          </w:p>
        </w:tc>
        <w:tc>
          <w:tcPr>
            <w:tcW w:w="1252" w:type="dxa"/>
            <w:vAlign w:val="center"/>
          </w:tcPr>
          <w:p w:rsidR="00EB7E8D" w:rsidRPr="00E1047A" w:rsidRDefault="00EB7E8D" w:rsidP="00E1047A">
            <w:pPr>
              <w:jc w:val="center"/>
              <w:rPr>
                <w:sz w:val="22"/>
                <w:szCs w:val="22"/>
              </w:rPr>
            </w:pPr>
            <w:r w:rsidRPr="00E1047A">
              <w:rPr>
                <w:sz w:val="22"/>
                <w:szCs w:val="22"/>
              </w:rPr>
              <w:t>17,2</w:t>
            </w:r>
          </w:p>
        </w:tc>
        <w:tc>
          <w:tcPr>
            <w:tcW w:w="1252" w:type="dxa"/>
            <w:vAlign w:val="center"/>
          </w:tcPr>
          <w:p w:rsidR="00EB7E8D" w:rsidRPr="00E1047A" w:rsidRDefault="00EB7E8D" w:rsidP="00E1047A">
            <w:pPr>
              <w:jc w:val="center"/>
              <w:rPr>
                <w:sz w:val="22"/>
                <w:szCs w:val="22"/>
              </w:rPr>
            </w:pPr>
            <w:r w:rsidRPr="00E1047A">
              <w:rPr>
                <w:sz w:val="22"/>
                <w:szCs w:val="22"/>
              </w:rPr>
              <w:t>24,0</w:t>
            </w:r>
          </w:p>
        </w:tc>
        <w:tc>
          <w:tcPr>
            <w:tcW w:w="1251" w:type="dxa"/>
            <w:vAlign w:val="center"/>
          </w:tcPr>
          <w:p w:rsidR="00EB7E8D" w:rsidRPr="00E1047A" w:rsidRDefault="00EB7E8D" w:rsidP="00E1047A">
            <w:pPr>
              <w:jc w:val="center"/>
              <w:rPr>
                <w:sz w:val="22"/>
                <w:szCs w:val="22"/>
              </w:rPr>
            </w:pPr>
            <w:r w:rsidRPr="00E1047A">
              <w:rPr>
                <w:sz w:val="22"/>
                <w:szCs w:val="22"/>
              </w:rPr>
              <w:t>20,0</w:t>
            </w:r>
          </w:p>
        </w:tc>
        <w:tc>
          <w:tcPr>
            <w:tcW w:w="1263" w:type="dxa"/>
            <w:vAlign w:val="center"/>
          </w:tcPr>
          <w:p w:rsidR="00EB7E8D" w:rsidRPr="00E1047A" w:rsidRDefault="00EB7E8D" w:rsidP="00E1047A">
            <w:pPr>
              <w:jc w:val="center"/>
              <w:rPr>
                <w:sz w:val="22"/>
                <w:szCs w:val="22"/>
              </w:rPr>
            </w:pPr>
            <w:r w:rsidRPr="00E1047A">
              <w:rPr>
                <w:sz w:val="22"/>
                <w:szCs w:val="22"/>
              </w:rPr>
              <w:t>14,0</w:t>
            </w:r>
          </w:p>
        </w:tc>
        <w:tc>
          <w:tcPr>
            <w:tcW w:w="1263" w:type="dxa"/>
            <w:vAlign w:val="center"/>
          </w:tcPr>
          <w:p w:rsidR="00EB7E8D" w:rsidRPr="00E1047A" w:rsidRDefault="00EB7E8D" w:rsidP="00E1047A">
            <w:pPr>
              <w:jc w:val="center"/>
              <w:rPr>
                <w:sz w:val="22"/>
                <w:szCs w:val="22"/>
              </w:rPr>
            </w:pPr>
            <w:r w:rsidRPr="00E1047A">
              <w:rPr>
                <w:sz w:val="22"/>
                <w:szCs w:val="22"/>
              </w:rPr>
              <w:t>1,0</w:t>
            </w:r>
          </w:p>
        </w:tc>
        <w:tc>
          <w:tcPr>
            <w:tcW w:w="1209" w:type="dxa"/>
            <w:vAlign w:val="center"/>
          </w:tcPr>
          <w:p w:rsidR="00EB7E8D" w:rsidRPr="00E1047A" w:rsidRDefault="00EB7E8D" w:rsidP="00E1047A">
            <w:pPr>
              <w:jc w:val="center"/>
              <w:rPr>
                <w:sz w:val="24"/>
              </w:rPr>
            </w:pPr>
            <w:r w:rsidRPr="00E1047A">
              <w:rPr>
                <w:sz w:val="24"/>
              </w:rPr>
              <w:t>1,0</w:t>
            </w:r>
          </w:p>
        </w:tc>
        <w:tc>
          <w:tcPr>
            <w:tcW w:w="1209" w:type="dxa"/>
            <w:vAlign w:val="center"/>
          </w:tcPr>
          <w:p w:rsidR="00EB7E8D" w:rsidRPr="00E1047A" w:rsidRDefault="00EB7E8D" w:rsidP="00E1047A">
            <w:pPr>
              <w:jc w:val="center"/>
              <w:rPr>
                <w:sz w:val="24"/>
              </w:rPr>
            </w:pPr>
            <w:r w:rsidRPr="00E1047A">
              <w:rPr>
                <w:sz w:val="24"/>
              </w:rPr>
              <w:t>1,0</w:t>
            </w:r>
          </w:p>
        </w:tc>
        <w:tc>
          <w:tcPr>
            <w:tcW w:w="1209" w:type="dxa"/>
            <w:vAlign w:val="center"/>
          </w:tcPr>
          <w:p w:rsidR="00EB7E8D" w:rsidRPr="00E1047A" w:rsidRDefault="00EB7E8D" w:rsidP="00E1047A">
            <w:pPr>
              <w:jc w:val="center"/>
              <w:rPr>
                <w:sz w:val="24"/>
              </w:rPr>
            </w:pPr>
            <w:r w:rsidRPr="00E1047A">
              <w:rPr>
                <w:sz w:val="24"/>
              </w:rPr>
              <w:t xml:space="preserve">---, </w:t>
            </w:r>
            <w:r w:rsidRPr="00E1047A">
              <w:rPr>
                <w:sz w:val="24"/>
                <w:vertAlign w:val="superscript"/>
              </w:rPr>
              <w:t>0</w:t>
            </w:r>
            <w:r w:rsidRPr="00E1047A">
              <w:rPr>
                <w:sz w:val="24"/>
              </w:rPr>
              <w:t>С</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18</w:t>
            </w:r>
          </w:p>
        </w:tc>
        <w:tc>
          <w:tcPr>
            <w:tcW w:w="1724" w:type="dxa"/>
            <w:vAlign w:val="center"/>
          </w:tcPr>
          <w:p w:rsidR="00EB7E8D" w:rsidRPr="00E1047A" w:rsidRDefault="00EB7E8D" w:rsidP="00E1047A">
            <w:pPr>
              <w:jc w:val="center"/>
              <w:rPr>
                <w:sz w:val="22"/>
                <w:szCs w:val="22"/>
              </w:rPr>
            </w:pPr>
            <w:r w:rsidRPr="00E1047A">
              <w:rPr>
                <w:sz w:val="22"/>
                <w:szCs w:val="22"/>
              </w:rPr>
              <w:t>Запах</w:t>
            </w:r>
          </w:p>
        </w:tc>
        <w:tc>
          <w:tcPr>
            <w:tcW w:w="1261" w:type="dxa"/>
            <w:vAlign w:val="center"/>
          </w:tcPr>
          <w:p w:rsidR="00EB7E8D" w:rsidRPr="00E1047A" w:rsidRDefault="00EB7E8D" w:rsidP="00E1047A">
            <w:pPr>
              <w:jc w:val="center"/>
              <w:rPr>
                <w:sz w:val="22"/>
                <w:szCs w:val="22"/>
              </w:rPr>
            </w:pPr>
            <w:r w:rsidRPr="00E1047A">
              <w:rPr>
                <w:sz w:val="22"/>
                <w:szCs w:val="22"/>
              </w:rPr>
              <w:t>0</w:t>
            </w:r>
          </w:p>
          <w:p w:rsidR="00EB7E8D" w:rsidRPr="00E1047A" w:rsidRDefault="00EB7E8D" w:rsidP="00E1047A">
            <w:pPr>
              <w:jc w:val="center"/>
              <w:rPr>
                <w:sz w:val="22"/>
                <w:szCs w:val="22"/>
              </w:rPr>
            </w:pPr>
            <w:r w:rsidRPr="00E1047A">
              <w:rPr>
                <w:sz w:val="22"/>
                <w:szCs w:val="22"/>
              </w:rPr>
              <w:t>отсутств.</w:t>
            </w:r>
          </w:p>
        </w:tc>
        <w:tc>
          <w:tcPr>
            <w:tcW w:w="1252" w:type="dxa"/>
            <w:vAlign w:val="center"/>
          </w:tcPr>
          <w:p w:rsidR="00EB7E8D" w:rsidRPr="00E1047A" w:rsidRDefault="00EB7E8D" w:rsidP="00E1047A">
            <w:pPr>
              <w:jc w:val="center"/>
              <w:rPr>
                <w:sz w:val="22"/>
                <w:szCs w:val="22"/>
              </w:rPr>
            </w:pPr>
            <w:r w:rsidRPr="00E1047A">
              <w:rPr>
                <w:sz w:val="22"/>
                <w:szCs w:val="22"/>
              </w:rPr>
              <w:t>1,0</w:t>
            </w:r>
          </w:p>
          <w:p w:rsidR="00EB7E8D" w:rsidRPr="00E1047A" w:rsidRDefault="00EB7E8D" w:rsidP="00E1047A">
            <w:pPr>
              <w:jc w:val="center"/>
              <w:rPr>
                <w:sz w:val="22"/>
                <w:szCs w:val="22"/>
              </w:rPr>
            </w:pPr>
            <w:r w:rsidRPr="00E1047A">
              <w:rPr>
                <w:sz w:val="22"/>
                <w:szCs w:val="22"/>
              </w:rPr>
              <w:t>слабый, речной</w:t>
            </w:r>
          </w:p>
        </w:tc>
        <w:tc>
          <w:tcPr>
            <w:tcW w:w="1252" w:type="dxa"/>
            <w:vAlign w:val="center"/>
          </w:tcPr>
          <w:p w:rsidR="00EB7E8D" w:rsidRPr="00E1047A" w:rsidRDefault="00EB7E8D" w:rsidP="00E1047A">
            <w:pPr>
              <w:jc w:val="center"/>
              <w:rPr>
                <w:sz w:val="22"/>
                <w:szCs w:val="22"/>
              </w:rPr>
            </w:pPr>
            <w:r w:rsidRPr="00E1047A">
              <w:rPr>
                <w:sz w:val="22"/>
                <w:szCs w:val="22"/>
              </w:rPr>
              <w:t>2,0</w:t>
            </w:r>
          </w:p>
          <w:p w:rsidR="00EB7E8D" w:rsidRPr="00E1047A" w:rsidRDefault="00EB7E8D" w:rsidP="00E1047A">
            <w:pPr>
              <w:jc w:val="center"/>
              <w:rPr>
                <w:sz w:val="22"/>
                <w:szCs w:val="22"/>
              </w:rPr>
            </w:pPr>
            <w:r w:rsidRPr="00E1047A">
              <w:rPr>
                <w:sz w:val="22"/>
                <w:szCs w:val="22"/>
              </w:rPr>
              <w:t>слабый, речной</w:t>
            </w:r>
          </w:p>
        </w:tc>
        <w:tc>
          <w:tcPr>
            <w:tcW w:w="1252" w:type="dxa"/>
            <w:vAlign w:val="center"/>
          </w:tcPr>
          <w:p w:rsidR="00EB7E8D" w:rsidRPr="00E1047A" w:rsidRDefault="00EB7E8D" w:rsidP="00E1047A">
            <w:pPr>
              <w:jc w:val="center"/>
              <w:rPr>
                <w:sz w:val="22"/>
                <w:szCs w:val="22"/>
              </w:rPr>
            </w:pPr>
            <w:r w:rsidRPr="00E1047A">
              <w:rPr>
                <w:sz w:val="22"/>
                <w:szCs w:val="22"/>
              </w:rPr>
              <w:t>2,0</w:t>
            </w:r>
          </w:p>
          <w:p w:rsidR="00EB7E8D" w:rsidRPr="00E1047A" w:rsidRDefault="00EB7E8D" w:rsidP="00E1047A">
            <w:pPr>
              <w:jc w:val="center"/>
              <w:rPr>
                <w:sz w:val="22"/>
                <w:szCs w:val="22"/>
              </w:rPr>
            </w:pPr>
            <w:r w:rsidRPr="00E1047A">
              <w:rPr>
                <w:sz w:val="22"/>
                <w:szCs w:val="22"/>
              </w:rPr>
              <w:t>слабый, речной</w:t>
            </w:r>
          </w:p>
        </w:tc>
        <w:tc>
          <w:tcPr>
            <w:tcW w:w="1251" w:type="dxa"/>
            <w:vAlign w:val="center"/>
          </w:tcPr>
          <w:p w:rsidR="00EB7E8D" w:rsidRPr="00E1047A" w:rsidRDefault="00EB7E8D" w:rsidP="00E1047A">
            <w:pPr>
              <w:jc w:val="center"/>
              <w:rPr>
                <w:sz w:val="22"/>
                <w:szCs w:val="22"/>
              </w:rPr>
            </w:pPr>
            <w:r w:rsidRPr="00E1047A">
              <w:rPr>
                <w:sz w:val="22"/>
                <w:szCs w:val="22"/>
              </w:rPr>
              <w:t>4,0</w:t>
            </w:r>
          </w:p>
          <w:p w:rsidR="00EB7E8D" w:rsidRPr="00E1047A" w:rsidRDefault="00EB7E8D" w:rsidP="00E1047A">
            <w:pPr>
              <w:jc w:val="center"/>
              <w:rPr>
                <w:sz w:val="22"/>
                <w:szCs w:val="22"/>
              </w:rPr>
            </w:pPr>
            <w:r w:rsidRPr="00E1047A">
              <w:rPr>
                <w:sz w:val="22"/>
                <w:szCs w:val="22"/>
              </w:rPr>
              <w:t>отчетл., речной</w:t>
            </w:r>
          </w:p>
        </w:tc>
        <w:tc>
          <w:tcPr>
            <w:tcW w:w="1263" w:type="dxa"/>
            <w:vAlign w:val="center"/>
          </w:tcPr>
          <w:p w:rsidR="00EB7E8D" w:rsidRPr="00E1047A" w:rsidRDefault="00EB7E8D" w:rsidP="00E1047A">
            <w:pPr>
              <w:jc w:val="center"/>
              <w:rPr>
                <w:sz w:val="22"/>
                <w:szCs w:val="22"/>
              </w:rPr>
            </w:pPr>
            <w:r w:rsidRPr="00E1047A">
              <w:rPr>
                <w:sz w:val="22"/>
                <w:szCs w:val="22"/>
              </w:rPr>
              <w:t>2,0</w:t>
            </w:r>
          </w:p>
          <w:p w:rsidR="00EB7E8D" w:rsidRPr="00E1047A" w:rsidRDefault="00EB7E8D" w:rsidP="00E1047A">
            <w:pPr>
              <w:jc w:val="center"/>
              <w:rPr>
                <w:sz w:val="22"/>
                <w:szCs w:val="22"/>
              </w:rPr>
            </w:pPr>
            <w:r w:rsidRPr="00E1047A">
              <w:rPr>
                <w:sz w:val="22"/>
                <w:szCs w:val="22"/>
              </w:rPr>
              <w:t>слабый, речной</w:t>
            </w:r>
          </w:p>
        </w:tc>
        <w:tc>
          <w:tcPr>
            <w:tcW w:w="1263" w:type="dxa"/>
            <w:vAlign w:val="center"/>
          </w:tcPr>
          <w:p w:rsidR="00EB7E8D" w:rsidRPr="00E1047A" w:rsidRDefault="00EB7E8D" w:rsidP="00E1047A">
            <w:pPr>
              <w:jc w:val="center"/>
              <w:rPr>
                <w:sz w:val="22"/>
                <w:szCs w:val="22"/>
              </w:rPr>
            </w:pPr>
            <w:r w:rsidRPr="00E1047A">
              <w:rPr>
                <w:sz w:val="22"/>
                <w:szCs w:val="22"/>
              </w:rPr>
              <w:t>2,0</w:t>
            </w:r>
          </w:p>
          <w:p w:rsidR="00EB7E8D" w:rsidRPr="00E1047A" w:rsidRDefault="00EB7E8D" w:rsidP="00E1047A">
            <w:pPr>
              <w:jc w:val="center"/>
              <w:rPr>
                <w:sz w:val="22"/>
                <w:szCs w:val="22"/>
              </w:rPr>
            </w:pPr>
            <w:r w:rsidRPr="00E1047A">
              <w:rPr>
                <w:sz w:val="22"/>
                <w:szCs w:val="22"/>
              </w:rPr>
              <w:t>сильный, землист.</w:t>
            </w:r>
          </w:p>
        </w:tc>
        <w:tc>
          <w:tcPr>
            <w:tcW w:w="1209" w:type="dxa"/>
            <w:vAlign w:val="center"/>
          </w:tcPr>
          <w:p w:rsidR="00EB7E8D" w:rsidRPr="00E1047A" w:rsidRDefault="00EB7E8D" w:rsidP="00E1047A">
            <w:pPr>
              <w:jc w:val="center"/>
              <w:rPr>
                <w:sz w:val="24"/>
              </w:rPr>
            </w:pPr>
            <w:r w:rsidRPr="00E1047A">
              <w:rPr>
                <w:sz w:val="24"/>
              </w:rPr>
              <w:t>2,0</w:t>
            </w:r>
          </w:p>
          <w:p w:rsidR="00EB7E8D" w:rsidRPr="00E1047A" w:rsidRDefault="00EB7E8D" w:rsidP="00E1047A">
            <w:pPr>
              <w:jc w:val="center"/>
              <w:rPr>
                <w:sz w:val="24"/>
              </w:rPr>
            </w:pPr>
            <w:r w:rsidRPr="00E1047A">
              <w:rPr>
                <w:sz w:val="24"/>
              </w:rPr>
              <w:t>слабый, речной</w:t>
            </w:r>
          </w:p>
        </w:tc>
        <w:tc>
          <w:tcPr>
            <w:tcW w:w="1209" w:type="dxa"/>
            <w:vAlign w:val="center"/>
          </w:tcPr>
          <w:p w:rsidR="00EB7E8D" w:rsidRPr="00E1047A" w:rsidRDefault="00EB7E8D" w:rsidP="00E1047A">
            <w:pPr>
              <w:jc w:val="center"/>
              <w:rPr>
                <w:sz w:val="24"/>
              </w:rPr>
            </w:pPr>
            <w:r w:rsidRPr="00E1047A">
              <w:rPr>
                <w:sz w:val="24"/>
              </w:rPr>
              <w:t>3,0</w:t>
            </w:r>
          </w:p>
          <w:p w:rsidR="00EB7E8D" w:rsidRPr="00E1047A" w:rsidRDefault="00EB7E8D" w:rsidP="00E1047A">
            <w:pPr>
              <w:jc w:val="center"/>
              <w:rPr>
                <w:sz w:val="24"/>
              </w:rPr>
            </w:pPr>
            <w:r w:rsidRPr="00E1047A">
              <w:rPr>
                <w:sz w:val="24"/>
              </w:rPr>
              <w:t>замет., речной</w:t>
            </w:r>
          </w:p>
        </w:tc>
        <w:tc>
          <w:tcPr>
            <w:tcW w:w="1209" w:type="dxa"/>
            <w:vAlign w:val="center"/>
          </w:tcPr>
          <w:p w:rsidR="00EB7E8D" w:rsidRPr="00E1047A" w:rsidRDefault="00EB7E8D" w:rsidP="00E1047A">
            <w:pPr>
              <w:jc w:val="center"/>
              <w:rPr>
                <w:sz w:val="24"/>
              </w:rPr>
            </w:pPr>
            <w:r w:rsidRPr="00E1047A">
              <w:rPr>
                <w:sz w:val="24"/>
              </w:rPr>
              <w:t>---, балл</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19</w:t>
            </w:r>
          </w:p>
        </w:tc>
        <w:tc>
          <w:tcPr>
            <w:tcW w:w="1724" w:type="dxa"/>
            <w:vAlign w:val="center"/>
          </w:tcPr>
          <w:p w:rsidR="00EB7E8D" w:rsidRPr="00E1047A" w:rsidRDefault="00EB7E8D" w:rsidP="00E1047A">
            <w:pPr>
              <w:jc w:val="center"/>
              <w:rPr>
                <w:sz w:val="22"/>
                <w:szCs w:val="22"/>
              </w:rPr>
            </w:pPr>
            <w:r w:rsidRPr="00E1047A">
              <w:rPr>
                <w:sz w:val="22"/>
                <w:szCs w:val="22"/>
              </w:rPr>
              <w:t>Прозрачность</w:t>
            </w:r>
          </w:p>
        </w:tc>
        <w:tc>
          <w:tcPr>
            <w:tcW w:w="1261" w:type="dxa"/>
            <w:vAlign w:val="center"/>
          </w:tcPr>
          <w:p w:rsidR="00EB7E8D" w:rsidRPr="00E1047A" w:rsidRDefault="00EB7E8D" w:rsidP="00E1047A">
            <w:pPr>
              <w:jc w:val="center"/>
              <w:rPr>
                <w:sz w:val="22"/>
                <w:szCs w:val="22"/>
              </w:rPr>
            </w:pPr>
            <w:r w:rsidRPr="00E1047A">
              <w:rPr>
                <w:sz w:val="22"/>
                <w:szCs w:val="22"/>
              </w:rPr>
              <w:sym w:font="Symbol" w:char="F03E"/>
            </w:r>
            <w:r w:rsidRPr="00E1047A">
              <w:rPr>
                <w:sz w:val="22"/>
                <w:szCs w:val="22"/>
              </w:rPr>
              <w:t xml:space="preserve"> 31,0</w:t>
            </w:r>
          </w:p>
        </w:tc>
        <w:tc>
          <w:tcPr>
            <w:tcW w:w="1252" w:type="dxa"/>
            <w:vAlign w:val="center"/>
          </w:tcPr>
          <w:p w:rsidR="00EB7E8D" w:rsidRPr="00E1047A" w:rsidRDefault="00EB7E8D" w:rsidP="00E1047A">
            <w:pPr>
              <w:jc w:val="center"/>
              <w:rPr>
                <w:sz w:val="22"/>
                <w:szCs w:val="22"/>
              </w:rPr>
            </w:pPr>
            <w:r w:rsidRPr="00E1047A">
              <w:rPr>
                <w:sz w:val="22"/>
                <w:szCs w:val="22"/>
              </w:rPr>
              <w:sym w:font="Symbol" w:char="F03E"/>
            </w:r>
            <w:r w:rsidRPr="00E1047A">
              <w:rPr>
                <w:sz w:val="22"/>
                <w:szCs w:val="22"/>
              </w:rPr>
              <w:t xml:space="preserve"> 31,0</w:t>
            </w:r>
          </w:p>
        </w:tc>
        <w:tc>
          <w:tcPr>
            <w:tcW w:w="1252" w:type="dxa"/>
            <w:vAlign w:val="center"/>
          </w:tcPr>
          <w:p w:rsidR="00EB7E8D" w:rsidRPr="00E1047A" w:rsidRDefault="00EB7E8D" w:rsidP="00E1047A">
            <w:pPr>
              <w:jc w:val="center"/>
              <w:rPr>
                <w:sz w:val="22"/>
                <w:szCs w:val="22"/>
              </w:rPr>
            </w:pPr>
            <w:r w:rsidRPr="00E1047A">
              <w:rPr>
                <w:sz w:val="22"/>
                <w:szCs w:val="22"/>
              </w:rPr>
              <w:sym w:font="Symbol" w:char="F03E"/>
            </w:r>
            <w:r w:rsidRPr="00E1047A">
              <w:rPr>
                <w:sz w:val="22"/>
                <w:szCs w:val="22"/>
              </w:rPr>
              <w:t xml:space="preserve"> 31,0</w:t>
            </w:r>
          </w:p>
        </w:tc>
        <w:tc>
          <w:tcPr>
            <w:tcW w:w="1252" w:type="dxa"/>
            <w:vAlign w:val="center"/>
          </w:tcPr>
          <w:p w:rsidR="00EB7E8D" w:rsidRPr="00E1047A" w:rsidRDefault="00EB7E8D" w:rsidP="00E1047A">
            <w:pPr>
              <w:jc w:val="center"/>
              <w:rPr>
                <w:sz w:val="22"/>
                <w:szCs w:val="22"/>
              </w:rPr>
            </w:pPr>
            <w:r w:rsidRPr="00E1047A">
              <w:rPr>
                <w:sz w:val="22"/>
                <w:szCs w:val="22"/>
              </w:rPr>
              <w:t>12,0</w:t>
            </w:r>
          </w:p>
        </w:tc>
        <w:tc>
          <w:tcPr>
            <w:tcW w:w="1251" w:type="dxa"/>
            <w:vAlign w:val="center"/>
          </w:tcPr>
          <w:p w:rsidR="00EB7E8D" w:rsidRPr="00E1047A" w:rsidRDefault="00EB7E8D" w:rsidP="00E1047A">
            <w:pPr>
              <w:jc w:val="center"/>
              <w:rPr>
                <w:sz w:val="22"/>
                <w:szCs w:val="22"/>
              </w:rPr>
            </w:pPr>
            <w:r w:rsidRPr="00E1047A">
              <w:rPr>
                <w:sz w:val="22"/>
                <w:szCs w:val="22"/>
              </w:rPr>
              <w:t>18,0</w:t>
            </w:r>
          </w:p>
        </w:tc>
        <w:tc>
          <w:tcPr>
            <w:tcW w:w="1263" w:type="dxa"/>
            <w:vAlign w:val="center"/>
          </w:tcPr>
          <w:p w:rsidR="00EB7E8D" w:rsidRPr="00E1047A" w:rsidRDefault="00EB7E8D" w:rsidP="00E1047A">
            <w:pPr>
              <w:jc w:val="center"/>
              <w:rPr>
                <w:sz w:val="22"/>
                <w:szCs w:val="22"/>
              </w:rPr>
            </w:pPr>
            <w:r w:rsidRPr="00E1047A">
              <w:rPr>
                <w:sz w:val="22"/>
                <w:szCs w:val="22"/>
              </w:rPr>
              <w:sym w:font="Symbol" w:char="F03E"/>
            </w:r>
            <w:r w:rsidRPr="00E1047A">
              <w:rPr>
                <w:sz w:val="22"/>
                <w:szCs w:val="22"/>
              </w:rPr>
              <w:t xml:space="preserve"> 31,0</w:t>
            </w:r>
          </w:p>
        </w:tc>
        <w:tc>
          <w:tcPr>
            <w:tcW w:w="1263" w:type="dxa"/>
            <w:vAlign w:val="center"/>
          </w:tcPr>
          <w:p w:rsidR="00EB7E8D" w:rsidRPr="00E1047A" w:rsidRDefault="00EB7E8D" w:rsidP="00E1047A">
            <w:pPr>
              <w:jc w:val="center"/>
              <w:rPr>
                <w:sz w:val="22"/>
                <w:szCs w:val="22"/>
              </w:rPr>
            </w:pPr>
            <w:r w:rsidRPr="00E1047A">
              <w:rPr>
                <w:sz w:val="22"/>
                <w:szCs w:val="22"/>
              </w:rPr>
              <w:t>14,0</w:t>
            </w:r>
          </w:p>
        </w:tc>
        <w:tc>
          <w:tcPr>
            <w:tcW w:w="1209" w:type="dxa"/>
            <w:vAlign w:val="center"/>
          </w:tcPr>
          <w:p w:rsidR="00EB7E8D" w:rsidRPr="00E1047A" w:rsidRDefault="00EB7E8D" w:rsidP="00E1047A">
            <w:pPr>
              <w:jc w:val="center"/>
              <w:rPr>
                <w:sz w:val="24"/>
              </w:rPr>
            </w:pPr>
            <w:r w:rsidRPr="00E1047A">
              <w:rPr>
                <w:sz w:val="24"/>
              </w:rPr>
              <w:sym w:font="Symbol" w:char="F03E"/>
            </w:r>
            <w:r w:rsidRPr="00E1047A">
              <w:rPr>
                <w:sz w:val="24"/>
              </w:rPr>
              <w:t xml:space="preserve"> 31,0</w:t>
            </w:r>
          </w:p>
        </w:tc>
        <w:tc>
          <w:tcPr>
            <w:tcW w:w="1209" w:type="dxa"/>
            <w:vAlign w:val="center"/>
          </w:tcPr>
          <w:p w:rsidR="00EB7E8D" w:rsidRPr="00E1047A" w:rsidRDefault="00EB7E8D" w:rsidP="00E1047A">
            <w:pPr>
              <w:jc w:val="center"/>
              <w:rPr>
                <w:sz w:val="24"/>
              </w:rPr>
            </w:pPr>
            <w:r w:rsidRPr="00E1047A">
              <w:rPr>
                <w:sz w:val="24"/>
              </w:rPr>
              <w:sym w:font="Symbol" w:char="F03E"/>
            </w:r>
            <w:r w:rsidRPr="00E1047A">
              <w:rPr>
                <w:sz w:val="24"/>
              </w:rPr>
              <w:t xml:space="preserve"> 31,0</w:t>
            </w:r>
          </w:p>
        </w:tc>
        <w:tc>
          <w:tcPr>
            <w:tcW w:w="1209" w:type="dxa"/>
            <w:vAlign w:val="center"/>
          </w:tcPr>
          <w:p w:rsidR="00EB7E8D" w:rsidRPr="00E1047A" w:rsidRDefault="00EB7E8D" w:rsidP="00E1047A">
            <w:pPr>
              <w:jc w:val="center"/>
              <w:rPr>
                <w:sz w:val="24"/>
              </w:rPr>
            </w:pPr>
            <w:r w:rsidRPr="00E1047A">
              <w:rPr>
                <w:sz w:val="24"/>
              </w:rPr>
              <w:t>---, см</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20</w:t>
            </w:r>
          </w:p>
        </w:tc>
        <w:tc>
          <w:tcPr>
            <w:tcW w:w="1724" w:type="dxa"/>
            <w:vAlign w:val="center"/>
          </w:tcPr>
          <w:p w:rsidR="00EB7E8D" w:rsidRPr="00E1047A" w:rsidRDefault="00EB7E8D" w:rsidP="00E1047A">
            <w:pPr>
              <w:jc w:val="center"/>
              <w:rPr>
                <w:sz w:val="22"/>
                <w:szCs w:val="22"/>
              </w:rPr>
            </w:pPr>
            <w:r w:rsidRPr="00E1047A">
              <w:rPr>
                <w:sz w:val="22"/>
                <w:szCs w:val="22"/>
              </w:rPr>
              <w:t>Фенолы летучие</w:t>
            </w:r>
          </w:p>
        </w:tc>
        <w:tc>
          <w:tcPr>
            <w:tcW w:w="1261" w:type="dxa"/>
            <w:vAlign w:val="center"/>
          </w:tcPr>
          <w:p w:rsidR="00EB7E8D" w:rsidRPr="00E1047A" w:rsidRDefault="00EB7E8D" w:rsidP="00E1047A">
            <w:pPr>
              <w:jc w:val="center"/>
              <w:rPr>
                <w:sz w:val="22"/>
                <w:szCs w:val="22"/>
              </w:rPr>
            </w:pPr>
            <w:r w:rsidRPr="00E1047A">
              <w:rPr>
                <w:sz w:val="22"/>
                <w:szCs w:val="22"/>
              </w:rPr>
              <w:t>0,00079</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0,0005</w:t>
            </w:r>
          </w:p>
        </w:tc>
        <w:tc>
          <w:tcPr>
            <w:tcW w:w="1252" w:type="dxa"/>
            <w:vAlign w:val="center"/>
          </w:tcPr>
          <w:p w:rsidR="00EB7E8D" w:rsidRPr="00E1047A" w:rsidRDefault="00EB7E8D" w:rsidP="00E1047A">
            <w:pPr>
              <w:jc w:val="center"/>
              <w:rPr>
                <w:sz w:val="22"/>
                <w:szCs w:val="22"/>
              </w:rPr>
            </w:pPr>
            <w:r w:rsidRPr="00E1047A">
              <w:rPr>
                <w:sz w:val="22"/>
                <w:szCs w:val="22"/>
              </w:rPr>
              <w:t>0,00060</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0,0005</w:t>
            </w:r>
          </w:p>
        </w:tc>
        <w:tc>
          <w:tcPr>
            <w:tcW w:w="1251" w:type="dxa"/>
            <w:vAlign w:val="center"/>
          </w:tcPr>
          <w:p w:rsidR="00EB7E8D" w:rsidRPr="00E1047A" w:rsidRDefault="00EB7E8D" w:rsidP="00E1047A">
            <w:pPr>
              <w:jc w:val="center"/>
              <w:rPr>
                <w:sz w:val="22"/>
                <w:szCs w:val="22"/>
              </w:rPr>
            </w:pPr>
            <w:r w:rsidRPr="00E1047A">
              <w:rPr>
                <w:sz w:val="22"/>
                <w:szCs w:val="22"/>
              </w:rPr>
              <w:t>0,00067</w:t>
            </w:r>
          </w:p>
        </w:tc>
        <w:tc>
          <w:tcPr>
            <w:tcW w:w="1263" w:type="dxa"/>
            <w:vAlign w:val="center"/>
          </w:tcPr>
          <w:p w:rsidR="00EB7E8D" w:rsidRPr="00E1047A" w:rsidRDefault="00EB7E8D" w:rsidP="00E1047A">
            <w:pPr>
              <w:jc w:val="center"/>
              <w:rPr>
                <w:sz w:val="22"/>
                <w:szCs w:val="22"/>
              </w:rPr>
            </w:pPr>
            <w:r w:rsidRPr="00E1047A">
              <w:rPr>
                <w:sz w:val="22"/>
                <w:szCs w:val="22"/>
              </w:rPr>
              <w:t>0,0005</w:t>
            </w:r>
          </w:p>
        </w:tc>
        <w:tc>
          <w:tcPr>
            <w:tcW w:w="1263" w:type="dxa"/>
            <w:vAlign w:val="center"/>
          </w:tcPr>
          <w:p w:rsidR="00EB7E8D" w:rsidRPr="00E1047A" w:rsidRDefault="00EB7E8D" w:rsidP="00E1047A">
            <w:pPr>
              <w:jc w:val="center"/>
              <w:rPr>
                <w:sz w:val="22"/>
                <w:szCs w:val="22"/>
              </w:rPr>
            </w:pPr>
            <w:r w:rsidRPr="00E1047A">
              <w:rPr>
                <w:sz w:val="22"/>
                <w:szCs w:val="22"/>
              </w:rPr>
              <w:t>0,00082</w:t>
            </w:r>
          </w:p>
        </w:tc>
        <w:tc>
          <w:tcPr>
            <w:tcW w:w="1209" w:type="dxa"/>
            <w:vAlign w:val="center"/>
          </w:tcPr>
          <w:p w:rsidR="00EB7E8D" w:rsidRPr="00E1047A" w:rsidRDefault="00EB7E8D" w:rsidP="00E1047A">
            <w:pPr>
              <w:jc w:val="center"/>
              <w:rPr>
                <w:sz w:val="24"/>
              </w:rPr>
            </w:pPr>
            <w:r w:rsidRPr="00E1047A">
              <w:rPr>
                <w:sz w:val="24"/>
              </w:rPr>
              <w:sym w:font="Symbol" w:char="F03C"/>
            </w:r>
            <w:r w:rsidRPr="00E1047A">
              <w:rPr>
                <w:sz w:val="24"/>
              </w:rPr>
              <w:t xml:space="preserve"> 0,0005</w:t>
            </w:r>
          </w:p>
        </w:tc>
        <w:tc>
          <w:tcPr>
            <w:tcW w:w="1209" w:type="dxa"/>
            <w:vAlign w:val="center"/>
          </w:tcPr>
          <w:p w:rsidR="00EB7E8D" w:rsidRPr="00E1047A" w:rsidRDefault="00EB7E8D" w:rsidP="00E1047A">
            <w:pPr>
              <w:jc w:val="center"/>
              <w:rPr>
                <w:sz w:val="24"/>
              </w:rPr>
            </w:pPr>
            <w:r w:rsidRPr="00E1047A">
              <w:rPr>
                <w:sz w:val="24"/>
              </w:rPr>
              <w:t>0,00086</w:t>
            </w:r>
          </w:p>
        </w:tc>
        <w:tc>
          <w:tcPr>
            <w:tcW w:w="1209" w:type="dxa"/>
            <w:vAlign w:val="center"/>
          </w:tcPr>
          <w:p w:rsidR="00EB7E8D" w:rsidRPr="00E1047A" w:rsidRDefault="00EB7E8D" w:rsidP="00E1047A">
            <w:pPr>
              <w:jc w:val="center"/>
              <w:rPr>
                <w:sz w:val="24"/>
              </w:rPr>
            </w:pPr>
            <w:r w:rsidRPr="00E1047A">
              <w:rPr>
                <w:sz w:val="24"/>
              </w:rPr>
              <w:t>0,001</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21</w:t>
            </w:r>
          </w:p>
        </w:tc>
        <w:tc>
          <w:tcPr>
            <w:tcW w:w="1724" w:type="dxa"/>
            <w:vAlign w:val="center"/>
          </w:tcPr>
          <w:p w:rsidR="00EB7E8D" w:rsidRPr="00E1047A" w:rsidRDefault="00EB7E8D" w:rsidP="00E1047A">
            <w:pPr>
              <w:jc w:val="center"/>
              <w:rPr>
                <w:sz w:val="22"/>
                <w:szCs w:val="22"/>
              </w:rPr>
            </w:pPr>
            <w:r w:rsidRPr="00E1047A">
              <w:rPr>
                <w:sz w:val="22"/>
                <w:szCs w:val="22"/>
              </w:rPr>
              <w:t>Фосфаты</w:t>
            </w:r>
          </w:p>
          <w:p w:rsidR="00EB7E8D" w:rsidRPr="00E1047A" w:rsidRDefault="00EB7E8D" w:rsidP="00E1047A">
            <w:pPr>
              <w:jc w:val="center"/>
              <w:rPr>
                <w:sz w:val="22"/>
                <w:szCs w:val="22"/>
              </w:rPr>
            </w:pPr>
            <w:r w:rsidRPr="00E1047A">
              <w:rPr>
                <w:sz w:val="22"/>
                <w:szCs w:val="22"/>
              </w:rPr>
              <w:t>(по фосфору)</w:t>
            </w:r>
          </w:p>
        </w:tc>
        <w:tc>
          <w:tcPr>
            <w:tcW w:w="1261" w:type="dxa"/>
            <w:vAlign w:val="center"/>
          </w:tcPr>
          <w:p w:rsidR="00EB7E8D" w:rsidRPr="00E1047A" w:rsidRDefault="00EB7E8D" w:rsidP="00E1047A">
            <w:pPr>
              <w:jc w:val="center"/>
              <w:rPr>
                <w:sz w:val="22"/>
                <w:szCs w:val="22"/>
              </w:rPr>
            </w:pPr>
            <w:r w:rsidRPr="00E1047A">
              <w:rPr>
                <w:sz w:val="22"/>
                <w:szCs w:val="22"/>
              </w:rPr>
              <w:t>0,087</w:t>
            </w:r>
          </w:p>
        </w:tc>
        <w:tc>
          <w:tcPr>
            <w:tcW w:w="1252" w:type="dxa"/>
            <w:vAlign w:val="center"/>
          </w:tcPr>
          <w:p w:rsidR="00EB7E8D" w:rsidRPr="00E1047A" w:rsidRDefault="00EB7E8D" w:rsidP="00E1047A">
            <w:pPr>
              <w:jc w:val="center"/>
              <w:rPr>
                <w:sz w:val="22"/>
                <w:szCs w:val="22"/>
              </w:rPr>
            </w:pPr>
            <w:r w:rsidRPr="00E1047A">
              <w:rPr>
                <w:sz w:val="22"/>
                <w:szCs w:val="22"/>
              </w:rPr>
              <w:t>0,045</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0,01</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0,01</w:t>
            </w:r>
          </w:p>
        </w:tc>
        <w:tc>
          <w:tcPr>
            <w:tcW w:w="1251" w:type="dxa"/>
            <w:vAlign w:val="center"/>
          </w:tcPr>
          <w:p w:rsidR="00EB7E8D" w:rsidRPr="00E1047A" w:rsidRDefault="00EB7E8D" w:rsidP="00E1047A">
            <w:pPr>
              <w:jc w:val="center"/>
              <w:rPr>
                <w:sz w:val="22"/>
                <w:szCs w:val="22"/>
              </w:rPr>
            </w:pPr>
            <w:r w:rsidRPr="00E1047A">
              <w:rPr>
                <w:sz w:val="22"/>
                <w:szCs w:val="22"/>
              </w:rPr>
              <w:t>0,073</w:t>
            </w:r>
          </w:p>
        </w:tc>
        <w:tc>
          <w:tcPr>
            <w:tcW w:w="1263" w:type="dxa"/>
            <w:vAlign w:val="center"/>
          </w:tcPr>
          <w:p w:rsidR="00EB7E8D" w:rsidRPr="00E1047A" w:rsidRDefault="00EB7E8D" w:rsidP="00E1047A">
            <w:pPr>
              <w:jc w:val="center"/>
              <w:rPr>
                <w:sz w:val="22"/>
                <w:szCs w:val="22"/>
              </w:rPr>
            </w:pPr>
            <w:r w:rsidRPr="00E1047A">
              <w:rPr>
                <w:sz w:val="22"/>
                <w:szCs w:val="22"/>
              </w:rPr>
              <w:t>0,141</w:t>
            </w:r>
          </w:p>
        </w:tc>
        <w:tc>
          <w:tcPr>
            <w:tcW w:w="1263" w:type="dxa"/>
            <w:vAlign w:val="center"/>
          </w:tcPr>
          <w:p w:rsidR="00EB7E8D" w:rsidRPr="00E1047A" w:rsidRDefault="00EB7E8D" w:rsidP="00E1047A">
            <w:pPr>
              <w:jc w:val="center"/>
              <w:rPr>
                <w:sz w:val="22"/>
                <w:szCs w:val="22"/>
              </w:rPr>
            </w:pPr>
            <w:r w:rsidRPr="00E1047A">
              <w:rPr>
                <w:sz w:val="22"/>
                <w:szCs w:val="22"/>
              </w:rPr>
              <w:t>0,098</w:t>
            </w:r>
          </w:p>
        </w:tc>
        <w:tc>
          <w:tcPr>
            <w:tcW w:w="1209" w:type="dxa"/>
            <w:vAlign w:val="center"/>
          </w:tcPr>
          <w:p w:rsidR="00EB7E8D" w:rsidRPr="00E1047A" w:rsidRDefault="00EB7E8D" w:rsidP="00E1047A">
            <w:pPr>
              <w:jc w:val="center"/>
              <w:rPr>
                <w:sz w:val="24"/>
              </w:rPr>
            </w:pPr>
            <w:r w:rsidRPr="00E1047A">
              <w:rPr>
                <w:sz w:val="24"/>
              </w:rPr>
              <w:t>0,085</w:t>
            </w:r>
          </w:p>
        </w:tc>
        <w:tc>
          <w:tcPr>
            <w:tcW w:w="1209" w:type="dxa"/>
            <w:vAlign w:val="center"/>
          </w:tcPr>
          <w:p w:rsidR="00EB7E8D" w:rsidRPr="00E1047A" w:rsidRDefault="00EB7E8D" w:rsidP="00E1047A">
            <w:pPr>
              <w:jc w:val="center"/>
              <w:rPr>
                <w:sz w:val="24"/>
              </w:rPr>
            </w:pPr>
            <w:r w:rsidRPr="00E1047A">
              <w:rPr>
                <w:sz w:val="24"/>
              </w:rPr>
              <w:t>0,098</w:t>
            </w:r>
          </w:p>
        </w:tc>
        <w:tc>
          <w:tcPr>
            <w:tcW w:w="1209" w:type="dxa"/>
            <w:vAlign w:val="center"/>
          </w:tcPr>
          <w:p w:rsidR="00EB7E8D" w:rsidRPr="00E1047A" w:rsidRDefault="00EB7E8D" w:rsidP="00E1047A">
            <w:pPr>
              <w:jc w:val="center"/>
              <w:rPr>
                <w:sz w:val="24"/>
              </w:rPr>
            </w:pPr>
            <w:r w:rsidRPr="00E1047A">
              <w:rPr>
                <w:sz w:val="24"/>
              </w:rPr>
              <w:t>0,2</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22</w:t>
            </w:r>
          </w:p>
        </w:tc>
        <w:tc>
          <w:tcPr>
            <w:tcW w:w="1724" w:type="dxa"/>
            <w:vAlign w:val="center"/>
          </w:tcPr>
          <w:p w:rsidR="00EB7E8D" w:rsidRPr="00E1047A" w:rsidRDefault="00EB7E8D" w:rsidP="00E1047A">
            <w:pPr>
              <w:jc w:val="center"/>
              <w:rPr>
                <w:sz w:val="22"/>
                <w:szCs w:val="22"/>
              </w:rPr>
            </w:pPr>
            <w:r w:rsidRPr="00E1047A">
              <w:rPr>
                <w:sz w:val="22"/>
                <w:szCs w:val="22"/>
              </w:rPr>
              <w:t>Хлориды</w:t>
            </w:r>
          </w:p>
        </w:tc>
        <w:tc>
          <w:tcPr>
            <w:tcW w:w="1261" w:type="dxa"/>
            <w:vAlign w:val="center"/>
          </w:tcPr>
          <w:p w:rsidR="00EB7E8D" w:rsidRPr="00E1047A" w:rsidRDefault="00EB7E8D" w:rsidP="00E1047A">
            <w:pPr>
              <w:jc w:val="center"/>
              <w:rPr>
                <w:sz w:val="22"/>
                <w:szCs w:val="22"/>
              </w:rPr>
            </w:pPr>
            <w:r w:rsidRPr="00E1047A">
              <w:rPr>
                <w:sz w:val="22"/>
                <w:szCs w:val="22"/>
              </w:rPr>
              <w:t>26,1</w:t>
            </w:r>
          </w:p>
        </w:tc>
        <w:tc>
          <w:tcPr>
            <w:tcW w:w="1252" w:type="dxa"/>
            <w:vAlign w:val="center"/>
          </w:tcPr>
          <w:p w:rsidR="00EB7E8D" w:rsidRPr="00E1047A" w:rsidRDefault="00EB7E8D" w:rsidP="00E1047A">
            <w:pPr>
              <w:jc w:val="center"/>
              <w:rPr>
                <w:sz w:val="22"/>
                <w:szCs w:val="22"/>
              </w:rPr>
            </w:pPr>
            <w:r w:rsidRPr="00E1047A">
              <w:rPr>
                <w:sz w:val="22"/>
                <w:szCs w:val="22"/>
              </w:rPr>
              <w:t>30,1</w:t>
            </w:r>
          </w:p>
        </w:tc>
        <w:tc>
          <w:tcPr>
            <w:tcW w:w="1252" w:type="dxa"/>
            <w:vAlign w:val="center"/>
          </w:tcPr>
          <w:p w:rsidR="00EB7E8D" w:rsidRPr="00E1047A" w:rsidRDefault="00EB7E8D" w:rsidP="00E1047A">
            <w:pPr>
              <w:jc w:val="center"/>
              <w:rPr>
                <w:sz w:val="22"/>
                <w:szCs w:val="22"/>
              </w:rPr>
            </w:pPr>
            <w:r w:rsidRPr="00E1047A">
              <w:rPr>
                <w:sz w:val="22"/>
                <w:szCs w:val="22"/>
              </w:rPr>
              <w:t>26,9</w:t>
            </w:r>
          </w:p>
        </w:tc>
        <w:tc>
          <w:tcPr>
            <w:tcW w:w="1252" w:type="dxa"/>
            <w:vAlign w:val="center"/>
          </w:tcPr>
          <w:p w:rsidR="00EB7E8D" w:rsidRPr="00E1047A" w:rsidRDefault="00EB7E8D" w:rsidP="00E1047A">
            <w:pPr>
              <w:jc w:val="center"/>
              <w:rPr>
                <w:sz w:val="22"/>
                <w:szCs w:val="22"/>
              </w:rPr>
            </w:pPr>
            <w:r w:rsidRPr="00E1047A">
              <w:rPr>
                <w:sz w:val="22"/>
                <w:szCs w:val="22"/>
              </w:rPr>
              <w:t>30,2</w:t>
            </w:r>
          </w:p>
        </w:tc>
        <w:tc>
          <w:tcPr>
            <w:tcW w:w="1251" w:type="dxa"/>
            <w:vAlign w:val="center"/>
          </w:tcPr>
          <w:p w:rsidR="00EB7E8D" w:rsidRPr="00E1047A" w:rsidRDefault="00EB7E8D" w:rsidP="00E1047A">
            <w:pPr>
              <w:jc w:val="center"/>
              <w:rPr>
                <w:sz w:val="22"/>
                <w:szCs w:val="22"/>
              </w:rPr>
            </w:pPr>
            <w:r w:rsidRPr="00E1047A">
              <w:rPr>
                <w:sz w:val="22"/>
                <w:szCs w:val="22"/>
              </w:rPr>
              <w:t>26,0</w:t>
            </w:r>
          </w:p>
        </w:tc>
        <w:tc>
          <w:tcPr>
            <w:tcW w:w="1263" w:type="dxa"/>
            <w:vAlign w:val="center"/>
          </w:tcPr>
          <w:p w:rsidR="00EB7E8D" w:rsidRPr="00E1047A" w:rsidRDefault="00EB7E8D" w:rsidP="00E1047A">
            <w:pPr>
              <w:jc w:val="center"/>
              <w:rPr>
                <w:sz w:val="22"/>
                <w:szCs w:val="22"/>
              </w:rPr>
            </w:pPr>
            <w:r w:rsidRPr="00E1047A">
              <w:rPr>
                <w:sz w:val="22"/>
                <w:szCs w:val="22"/>
              </w:rPr>
              <w:t>23,8</w:t>
            </w:r>
          </w:p>
        </w:tc>
        <w:tc>
          <w:tcPr>
            <w:tcW w:w="1263" w:type="dxa"/>
            <w:vAlign w:val="center"/>
          </w:tcPr>
          <w:p w:rsidR="00EB7E8D" w:rsidRPr="00E1047A" w:rsidRDefault="00EB7E8D" w:rsidP="00E1047A">
            <w:pPr>
              <w:jc w:val="center"/>
              <w:rPr>
                <w:sz w:val="22"/>
                <w:szCs w:val="22"/>
              </w:rPr>
            </w:pPr>
            <w:r w:rsidRPr="00E1047A">
              <w:rPr>
                <w:sz w:val="22"/>
                <w:szCs w:val="22"/>
              </w:rPr>
              <w:t>23,2</w:t>
            </w:r>
          </w:p>
        </w:tc>
        <w:tc>
          <w:tcPr>
            <w:tcW w:w="1209" w:type="dxa"/>
            <w:vAlign w:val="center"/>
          </w:tcPr>
          <w:p w:rsidR="00EB7E8D" w:rsidRPr="00E1047A" w:rsidRDefault="00EB7E8D" w:rsidP="00E1047A">
            <w:pPr>
              <w:jc w:val="center"/>
              <w:rPr>
                <w:sz w:val="24"/>
              </w:rPr>
            </w:pPr>
            <w:r w:rsidRPr="00E1047A">
              <w:rPr>
                <w:sz w:val="24"/>
              </w:rPr>
              <w:t>30,4</w:t>
            </w:r>
          </w:p>
        </w:tc>
        <w:tc>
          <w:tcPr>
            <w:tcW w:w="1209" w:type="dxa"/>
            <w:vAlign w:val="center"/>
          </w:tcPr>
          <w:p w:rsidR="00EB7E8D" w:rsidRPr="00E1047A" w:rsidRDefault="00EB7E8D" w:rsidP="00E1047A">
            <w:pPr>
              <w:jc w:val="center"/>
              <w:rPr>
                <w:sz w:val="24"/>
              </w:rPr>
            </w:pPr>
            <w:r w:rsidRPr="00E1047A">
              <w:rPr>
                <w:sz w:val="24"/>
              </w:rPr>
              <w:t>25,6</w:t>
            </w:r>
          </w:p>
        </w:tc>
        <w:tc>
          <w:tcPr>
            <w:tcW w:w="1209" w:type="dxa"/>
            <w:vAlign w:val="center"/>
          </w:tcPr>
          <w:p w:rsidR="00EB7E8D" w:rsidRPr="00E1047A" w:rsidRDefault="00EB7E8D" w:rsidP="00E1047A">
            <w:pPr>
              <w:jc w:val="center"/>
              <w:rPr>
                <w:sz w:val="24"/>
              </w:rPr>
            </w:pPr>
            <w:r w:rsidRPr="00E1047A">
              <w:rPr>
                <w:sz w:val="24"/>
              </w:rPr>
              <w:t>300,0</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23</w:t>
            </w:r>
          </w:p>
        </w:tc>
        <w:tc>
          <w:tcPr>
            <w:tcW w:w="1724" w:type="dxa"/>
            <w:vAlign w:val="center"/>
          </w:tcPr>
          <w:p w:rsidR="00EB7E8D" w:rsidRPr="00E1047A" w:rsidRDefault="00EB7E8D" w:rsidP="00E1047A">
            <w:pPr>
              <w:jc w:val="center"/>
              <w:rPr>
                <w:sz w:val="22"/>
                <w:szCs w:val="22"/>
              </w:rPr>
            </w:pPr>
            <w:r w:rsidRPr="00E1047A">
              <w:rPr>
                <w:sz w:val="22"/>
                <w:szCs w:val="22"/>
              </w:rPr>
              <w:t>ХПК</w:t>
            </w:r>
          </w:p>
        </w:tc>
        <w:tc>
          <w:tcPr>
            <w:tcW w:w="1261" w:type="dxa"/>
            <w:vAlign w:val="center"/>
          </w:tcPr>
          <w:p w:rsidR="00EB7E8D" w:rsidRPr="00E1047A" w:rsidRDefault="00EB7E8D" w:rsidP="00E1047A">
            <w:pPr>
              <w:jc w:val="center"/>
              <w:rPr>
                <w:sz w:val="22"/>
                <w:szCs w:val="22"/>
              </w:rPr>
            </w:pPr>
            <w:r w:rsidRPr="00E1047A">
              <w:rPr>
                <w:sz w:val="22"/>
                <w:szCs w:val="22"/>
              </w:rPr>
              <w:t>37,7</w:t>
            </w:r>
          </w:p>
        </w:tc>
        <w:tc>
          <w:tcPr>
            <w:tcW w:w="1252" w:type="dxa"/>
            <w:vAlign w:val="center"/>
          </w:tcPr>
          <w:p w:rsidR="00EB7E8D" w:rsidRPr="00E1047A" w:rsidRDefault="00EB7E8D" w:rsidP="00E1047A">
            <w:pPr>
              <w:jc w:val="center"/>
              <w:rPr>
                <w:sz w:val="22"/>
                <w:szCs w:val="22"/>
              </w:rPr>
            </w:pPr>
            <w:r w:rsidRPr="00E1047A">
              <w:rPr>
                <w:sz w:val="22"/>
                <w:szCs w:val="22"/>
              </w:rPr>
              <w:t>15,0</w:t>
            </w:r>
          </w:p>
        </w:tc>
        <w:tc>
          <w:tcPr>
            <w:tcW w:w="1252" w:type="dxa"/>
            <w:vAlign w:val="center"/>
          </w:tcPr>
          <w:p w:rsidR="00EB7E8D" w:rsidRPr="00E1047A" w:rsidRDefault="00EB7E8D" w:rsidP="00E1047A">
            <w:pPr>
              <w:jc w:val="center"/>
              <w:rPr>
                <w:sz w:val="22"/>
                <w:szCs w:val="22"/>
              </w:rPr>
            </w:pPr>
            <w:r w:rsidRPr="00E1047A">
              <w:rPr>
                <w:sz w:val="22"/>
                <w:szCs w:val="22"/>
              </w:rPr>
              <w:t>33,6</w:t>
            </w:r>
          </w:p>
        </w:tc>
        <w:tc>
          <w:tcPr>
            <w:tcW w:w="1252" w:type="dxa"/>
            <w:vAlign w:val="center"/>
          </w:tcPr>
          <w:p w:rsidR="00EB7E8D" w:rsidRPr="00E1047A" w:rsidRDefault="00EB7E8D" w:rsidP="00E1047A">
            <w:pPr>
              <w:jc w:val="center"/>
              <w:rPr>
                <w:sz w:val="22"/>
                <w:szCs w:val="22"/>
              </w:rPr>
            </w:pPr>
            <w:r w:rsidRPr="00E1047A">
              <w:rPr>
                <w:sz w:val="22"/>
                <w:szCs w:val="22"/>
              </w:rPr>
              <w:t>17,6</w:t>
            </w:r>
          </w:p>
        </w:tc>
        <w:tc>
          <w:tcPr>
            <w:tcW w:w="1251" w:type="dxa"/>
            <w:vAlign w:val="center"/>
          </w:tcPr>
          <w:p w:rsidR="00EB7E8D" w:rsidRPr="00E1047A" w:rsidRDefault="00EB7E8D" w:rsidP="00E1047A">
            <w:pPr>
              <w:jc w:val="center"/>
              <w:rPr>
                <w:sz w:val="22"/>
                <w:szCs w:val="22"/>
              </w:rPr>
            </w:pPr>
            <w:r w:rsidRPr="00E1047A">
              <w:rPr>
                <w:sz w:val="22"/>
                <w:szCs w:val="22"/>
              </w:rPr>
              <w:t>78,2</w:t>
            </w:r>
          </w:p>
        </w:tc>
        <w:tc>
          <w:tcPr>
            <w:tcW w:w="1263" w:type="dxa"/>
            <w:vAlign w:val="center"/>
          </w:tcPr>
          <w:p w:rsidR="00EB7E8D" w:rsidRPr="00E1047A" w:rsidRDefault="00EB7E8D" w:rsidP="00E1047A">
            <w:pPr>
              <w:jc w:val="center"/>
              <w:rPr>
                <w:sz w:val="22"/>
                <w:szCs w:val="22"/>
              </w:rPr>
            </w:pPr>
            <w:r w:rsidRPr="00E1047A">
              <w:rPr>
                <w:sz w:val="22"/>
                <w:szCs w:val="22"/>
              </w:rPr>
              <w:t>48,0</w:t>
            </w:r>
          </w:p>
        </w:tc>
        <w:tc>
          <w:tcPr>
            <w:tcW w:w="1263" w:type="dxa"/>
            <w:vAlign w:val="center"/>
          </w:tcPr>
          <w:p w:rsidR="00EB7E8D" w:rsidRPr="00E1047A" w:rsidRDefault="00EB7E8D" w:rsidP="00E1047A">
            <w:pPr>
              <w:jc w:val="center"/>
              <w:rPr>
                <w:sz w:val="22"/>
                <w:szCs w:val="22"/>
              </w:rPr>
            </w:pPr>
            <w:r w:rsidRPr="00E1047A">
              <w:rPr>
                <w:sz w:val="22"/>
                <w:szCs w:val="22"/>
              </w:rPr>
              <w:t>40,0</w:t>
            </w:r>
          </w:p>
        </w:tc>
        <w:tc>
          <w:tcPr>
            <w:tcW w:w="1209" w:type="dxa"/>
            <w:vAlign w:val="center"/>
          </w:tcPr>
          <w:p w:rsidR="00EB7E8D" w:rsidRPr="00E1047A" w:rsidRDefault="00EB7E8D" w:rsidP="00E1047A">
            <w:pPr>
              <w:jc w:val="center"/>
              <w:rPr>
                <w:sz w:val="24"/>
              </w:rPr>
            </w:pPr>
            <w:r w:rsidRPr="00E1047A">
              <w:rPr>
                <w:sz w:val="24"/>
              </w:rPr>
              <w:t>47,2</w:t>
            </w:r>
          </w:p>
        </w:tc>
        <w:tc>
          <w:tcPr>
            <w:tcW w:w="1209" w:type="dxa"/>
            <w:vAlign w:val="center"/>
          </w:tcPr>
          <w:p w:rsidR="00EB7E8D" w:rsidRPr="00E1047A" w:rsidRDefault="00EB7E8D" w:rsidP="00E1047A">
            <w:pPr>
              <w:jc w:val="center"/>
              <w:rPr>
                <w:sz w:val="24"/>
              </w:rPr>
            </w:pPr>
            <w:r w:rsidRPr="00E1047A">
              <w:rPr>
                <w:sz w:val="24"/>
              </w:rPr>
              <w:t>48,0</w:t>
            </w:r>
          </w:p>
        </w:tc>
        <w:tc>
          <w:tcPr>
            <w:tcW w:w="1209" w:type="dxa"/>
            <w:vAlign w:val="center"/>
          </w:tcPr>
          <w:p w:rsidR="00EB7E8D" w:rsidRPr="00E1047A" w:rsidRDefault="00EB7E8D" w:rsidP="00E1047A">
            <w:pPr>
              <w:jc w:val="center"/>
              <w:rPr>
                <w:sz w:val="24"/>
              </w:rPr>
            </w:pPr>
            <w:r w:rsidRPr="00E1047A">
              <w:rPr>
                <w:sz w:val="24"/>
              </w:rPr>
              <w:t>---, О2/л</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24</w:t>
            </w:r>
          </w:p>
        </w:tc>
        <w:tc>
          <w:tcPr>
            <w:tcW w:w="1724" w:type="dxa"/>
            <w:vAlign w:val="center"/>
          </w:tcPr>
          <w:p w:rsidR="00EB7E8D" w:rsidRPr="00E1047A" w:rsidRDefault="00EB7E8D" w:rsidP="00E1047A">
            <w:pPr>
              <w:jc w:val="center"/>
              <w:rPr>
                <w:sz w:val="22"/>
                <w:szCs w:val="22"/>
              </w:rPr>
            </w:pPr>
            <w:r w:rsidRPr="00E1047A">
              <w:rPr>
                <w:sz w:val="22"/>
                <w:szCs w:val="22"/>
              </w:rPr>
              <w:t>Хром (</w:t>
            </w:r>
            <w:r w:rsidRPr="00E1047A">
              <w:rPr>
                <w:sz w:val="22"/>
                <w:szCs w:val="22"/>
                <w:lang w:val="en-US"/>
              </w:rPr>
              <w:t>VI</w:t>
            </w:r>
            <w:r w:rsidRPr="00E1047A">
              <w:rPr>
                <w:sz w:val="22"/>
                <w:szCs w:val="22"/>
              </w:rPr>
              <w:t>)</w:t>
            </w:r>
          </w:p>
        </w:tc>
        <w:tc>
          <w:tcPr>
            <w:tcW w:w="1261"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0,001</w:t>
            </w:r>
          </w:p>
        </w:tc>
        <w:tc>
          <w:tcPr>
            <w:tcW w:w="1252" w:type="dxa"/>
            <w:vAlign w:val="center"/>
          </w:tcPr>
          <w:p w:rsidR="00EB7E8D" w:rsidRPr="00E1047A" w:rsidRDefault="00EB7E8D" w:rsidP="00E1047A">
            <w:pPr>
              <w:jc w:val="center"/>
              <w:rPr>
                <w:sz w:val="22"/>
                <w:szCs w:val="22"/>
              </w:rPr>
            </w:pPr>
            <w:r w:rsidRPr="00E1047A">
              <w:rPr>
                <w:sz w:val="22"/>
                <w:szCs w:val="22"/>
              </w:rPr>
              <w:t>0,0098</w:t>
            </w:r>
          </w:p>
        </w:tc>
        <w:tc>
          <w:tcPr>
            <w:tcW w:w="1252" w:type="dxa"/>
            <w:vAlign w:val="center"/>
          </w:tcPr>
          <w:p w:rsidR="00EB7E8D" w:rsidRPr="00E1047A" w:rsidRDefault="00EB7E8D" w:rsidP="00E1047A">
            <w:pPr>
              <w:jc w:val="center"/>
              <w:rPr>
                <w:sz w:val="22"/>
                <w:szCs w:val="22"/>
              </w:rPr>
            </w:pPr>
            <w:r w:rsidRPr="00E1047A">
              <w:rPr>
                <w:sz w:val="22"/>
                <w:szCs w:val="22"/>
              </w:rPr>
              <w:t>0,0034</w:t>
            </w:r>
          </w:p>
        </w:tc>
        <w:tc>
          <w:tcPr>
            <w:tcW w:w="1252" w:type="dxa"/>
            <w:vAlign w:val="center"/>
          </w:tcPr>
          <w:p w:rsidR="00EB7E8D" w:rsidRPr="00E1047A" w:rsidRDefault="00EB7E8D" w:rsidP="00E1047A">
            <w:pPr>
              <w:jc w:val="center"/>
              <w:rPr>
                <w:sz w:val="22"/>
                <w:szCs w:val="22"/>
              </w:rPr>
            </w:pPr>
            <w:r w:rsidRPr="00E1047A">
              <w:rPr>
                <w:sz w:val="22"/>
                <w:szCs w:val="22"/>
              </w:rPr>
              <w:t>0,0067</w:t>
            </w:r>
          </w:p>
        </w:tc>
        <w:tc>
          <w:tcPr>
            <w:tcW w:w="1251" w:type="dxa"/>
            <w:vAlign w:val="center"/>
          </w:tcPr>
          <w:p w:rsidR="00EB7E8D" w:rsidRPr="00E1047A" w:rsidRDefault="00EB7E8D" w:rsidP="00E1047A">
            <w:pPr>
              <w:jc w:val="center"/>
              <w:rPr>
                <w:sz w:val="22"/>
                <w:szCs w:val="22"/>
              </w:rPr>
            </w:pPr>
            <w:r w:rsidRPr="00E1047A">
              <w:rPr>
                <w:sz w:val="22"/>
                <w:szCs w:val="22"/>
              </w:rPr>
              <w:t>0,0061</w:t>
            </w:r>
          </w:p>
        </w:tc>
        <w:tc>
          <w:tcPr>
            <w:tcW w:w="1263" w:type="dxa"/>
            <w:vAlign w:val="center"/>
          </w:tcPr>
          <w:p w:rsidR="00EB7E8D" w:rsidRPr="00E1047A" w:rsidRDefault="00EB7E8D" w:rsidP="00E1047A">
            <w:pPr>
              <w:jc w:val="center"/>
              <w:rPr>
                <w:sz w:val="22"/>
                <w:szCs w:val="22"/>
              </w:rPr>
            </w:pPr>
            <w:r w:rsidRPr="00E1047A">
              <w:rPr>
                <w:sz w:val="22"/>
                <w:szCs w:val="22"/>
              </w:rPr>
              <w:t>0,0017</w:t>
            </w:r>
          </w:p>
        </w:tc>
        <w:tc>
          <w:tcPr>
            <w:tcW w:w="1263" w:type="dxa"/>
            <w:vAlign w:val="center"/>
          </w:tcPr>
          <w:p w:rsidR="00EB7E8D" w:rsidRPr="00E1047A" w:rsidRDefault="00EB7E8D" w:rsidP="00E1047A">
            <w:pPr>
              <w:jc w:val="center"/>
              <w:rPr>
                <w:sz w:val="22"/>
                <w:szCs w:val="22"/>
              </w:rPr>
            </w:pPr>
            <w:r w:rsidRPr="00E1047A">
              <w:rPr>
                <w:sz w:val="22"/>
                <w:szCs w:val="22"/>
              </w:rPr>
              <w:t>0,0077</w:t>
            </w:r>
          </w:p>
        </w:tc>
        <w:tc>
          <w:tcPr>
            <w:tcW w:w="1209" w:type="dxa"/>
            <w:vAlign w:val="center"/>
          </w:tcPr>
          <w:p w:rsidR="00EB7E8D" w:rsidRPr="00E1047A" w:rsidRDefault="00EB7E8D" w:rsidP="00E1047A">
            <w:pPr>
              <w:jc w:val="center"/>
              <w:rPr>
                <w:sz w:val="24"/>
              </w:rPr>
            </w:pPr>
            <w:r w:rsidRPr="00E1047A">
              <w:rPr>
                <w:sz w:val="24"/>
              </w:rPr>
              <w:t>0,0032</w:t>
            </w:r>
          </w:p>
        </w:tc>
        <w:tc>
          <w:tcPr>
            <w:tcW w:w="1209" w:type="dxa"/>
            <w:vAlign w:val="center"/>
          </w:tcPr>
          <w:p w:rsidR="00EB7E8D" w:rsidRPr="00E1047A" w:rsidRDefault="00EB7E8D" w:rsidP="00E1047A">
            <w:pPr>
              <w:jc w:val="center"/>
              <w:rPr>
                <w:sz w:val="24"/>
              </w:rPr>
            </w:pPr>
            <w:r w:rsidRPr="00E1047A">
              <w:rPr>
                <w:sz w:val="24"/>
              </w:rPr>
              <w:t>0,0042</w:t>
            </w:r>
          </w:p>
        </w:tc>
        <w:tc>
          <w:tcPr>
            <w:tcW w:w="1209" w:type="dxa"/>
            <w:vAlign w:val="center"/>
          </w:tcPr>
          <w:p w:rsidR="00EB7E8D" w:rsidRPr="00E1047A" w:rsidRDefault="00EB7E8D" w:rsidP="00E1047A">
            <w:pPr>
              <w:jc w:val="center"/>
              <w:rPr>
                <w:sz w:val="24"/>
              </w:rPr>
            </w:pPr>
            <w:r w:rsidRPr="00E1047A">
              <w:rPr>
                <w:sz w:val="24"/>
              </w:rPr>
              <w:t>0,02</w:t>
            </w:r>
          </w:p>
        </w:tc>
      </w:tr>
      <w:tr w:rsidR="00EB7E8D" w:rsidRPr="00E1047A" w:rsidTr="00E1047A">
        <w:tc>
          <w:tcPr>
            <w:tcW w:w="1207" w:type="dxa"/>
            <w:vAlign w:val="center"/>
          </w:tcPr>
          <w:p w:rsidR="00EB7E8D" w:rsidRPr="00E1047A" w:rsidRDefault="00EB7E8D" w:rsidP="00E1047A">
            <w:pPr>
              <w:jc w:val="center"/>
              <w:rPr>
                <w:sz w:val="22"/>
                <w:szCs w:val="22"/>
              </w:rPr>
            </w:pPr>
            <w:r w:rsidRPr="00E1047A">
              <w:rPr>
                <w:sz w:val="22"/>
                <w:szCs w:val="22"/>
              </w:rPr>
              <w:t>25</w:t>
            </w:r>
          </w:p>
        </w:tc>
        <w:tc>
          <w:tcPr>
            <w:tcW w:w="1724" w:type="dxa"/>
            <w:vAlign w:val="center"/>
          </w:tcPr>
          <w:p w:rsidR="00EB7E8D" w:rsidRPr="00E1047A" w:rsidRDefault="00EB7E8D" w:rsidP="00E1047A">
            <w:pPr>
              <w:jc w:val="center"/>
              <w:rPr>
                <w:sz w:val="22"/>
                <w:szCs w:val="22"/>
              </w:rPr>
            </w:pPr>
            <w:r w:rsidRPr="00E1047A">
              <w:rPr>
                <w:sz w:val="22"/>
                <w:szCs w:val="22"/>
              </w:rPr>
              <w:t>Хром общий</w:t>
            </w:r>
          </w:p>
        </w:tc>
        <w:tc>
          <w:tcPr>
            <w:tcW w:w="1261"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0,01</w:t>
            </w:r>
          </w:p>
        </w:tc>
        <w:tc>
          <w:tcPr>
            <w:tcW w:w="1252" w:type="dxa"/>
            <w:vAlign w:val="center"/>
          </w:tcPr>
          <w:p w:rsidR="00EB7E8D" w:rsidRPr="00E1047A" w:rsidRDefault="00EB7E8D" w:rsidP="00E1047A">
            <w:pPr>
              <w:jc w:val="center"/>
              <w:rPr>
                <w:sz w:val="22"/>
                <w:szCs w:val="22"/>
              </w:rPr>
            </w:pPr>
            <w:r w:rsidRPr="00E1047A">
              <w:rPr>
                <w:sz w:val="22"/>
                <w:szCs w:val="22"/>
              </w:rPr>
              <w:t>0,019</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0,01</w:t>
            </w:r>
          </w:p>
        </w:tc>
        <w:tc>
          <w:tcPr>
            <w:tcW w:w="1252"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0,01</w:t>
            </w:r>
          </w:p>
        </w:tc>
        <w:tc>
          <w:tcPr>
            <w:tcW w:w="1251"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0,01</w:t>
            </w:r>
          </w:p>
        </w:tc>
        <w:tc>
          <w:tcPr>
            <w:tcW w:w="1263" w:type="dxa"/>
            <w:vAlign w:val="center"/>
          </w:tcPr>
          <w:p w:rsidR="00EB7E8D" w:rsidRPr="00E1047A" w:rsidRDefault="00EB7E8D" w:rsidP="00E1047A">
            <w:pPr>
              <w:jc w:val="center"/>
              <w:rPr>
                <w:sz w:val="22"/>
                <w:szCs w:val="22"/>
              </w:rPr>
            </w:pPr>
            <w:r w:rsidRPr="00E1047A">
              <w:rPr>
                <w:sz w:val="22"/>
                <w:szCs w:val="22"/>
              </w:rPr>
              <w:t>0,030</w:t>
            </w:r>
          </w:p>
        </w:tc>
        <w:tc>
          <w:tcPr>
            <w:tcW w:w="1263" w:type="dxa"/>
            <w:vAlign w:val="center"/>
          </w:tcPr>
          <w:p w:rsidR="00EB7E8D" w:rsidRPr="00E1047A" w:rsidRDefault="00EB7E8D" w:rsidP="00E1047A">
            <w:pPr>
              <w:jc w:val="center"/>
              <w:rPr>
                <w:sz w:val="22"/>
                <w:szCs w:val="22"/>
              </w:rPr>
            </w:pPr>
            <w:r w:rsidRPr="00E1047A">
              <w:rPr>
                <w:sz w:val="22"/>
                <w:szCs w:val="22"/>
              </w:rPr>
              <w:sym w:font="Symbol" w:char="F03C"/>
            </w:r>
            <w:r w:rsidRPr="00E1047A">
              <w:rPr>
                <w:sz w:val="22"/>
                <w:szCs w:val="22"/>
              </w:rPr>
              <w:t xml:space="preserve"> 0,01</w:t>
            </w:r>
          </w:p>
        </w:tc>
        <w:tc>
          <w:tcPr>
            <w:tcW w:w="1209" w:type="dxa"/>
            <w:vAlign w:val="center"/>
          </w:tcPr>
          <w:p w:rsidR="00EB7E8D" w:rsidRPr="00E1047A" w:rsidRDefault="00EB7E8D" w:rsidP="00E1047A">
            <w:pPr>
              <w:jc w:val="center"/>
              <w:rPr>
                <w:sz w:val="24"/>
              </w:rPr>
            </w:pPr>
            <w:r w:rsidRPr="00E1047A">
              <w:rPr>
                <w:sz w:val="24"/>
              </w:rPr>
              <w:sym w:font="Symbol" w:char="F03C"/>
            </w:r>
            <w:r w:rsidRPr="00E1047A">
              <w:rPr>
                <w:sz w:val="24"/>
              </w:rPr>
              <w:t xml:space="preserve"> 0,01</w:t>
            </w:r>
          </w:p>
        </w:tc>
        <w:tc>
          <w:tcPr>
            <w:tcW w:w="1209" w:type="dxa"/>
            <w:vAlign w:val="center"/>
          </w:tcPr>
          <w:p w:rsidR="00EB7E8D" w:rsidRPr="00E1047A" w:rsidRDefault="00EB7E8D" w:rsidP="00E1047A">
            <w:pPr>
              <w:jc w:val="center"/>
              <w:rPr>
                <w:sz w:val="24"/>
              </w:rPr>
            </w:pPr>
            <w:r w:rsidRPr="00E1047A">
              <w:rPr>
                <w:sz w:val="24"/>
              </w:rPr>
              <w:t>0,015</w:t>
            </w:r>
          </w:p>
        </w:tc>
        <w:tc>
          <w:tcPr>
            <w:tcW w:w="1209" w:type="dxa"/>
            <w:vAlign w:val="center"/>
          </w:tcPr>
          <w:p w:rsidR="00EB7E8D" w:rsidRPr="00E1047A" w:rsidRDefault="00EB7E8D" w:rsidP="00E1047A">
            <w:pPr>
              <w:jc w:val="center"/>
              <w:rPr>
                <w:sz w:val="24"/>
              </w:rPr>
            </w:pPr>
            <w:r w:rsidRPr="00E1047A">
              <w:rPr>
                <w:sz w:val="24"/>
              </w:rPr>
              <w:t>---</w:t>
            </w:r>
          </w:p>
        </w:tc>
      </w:tr>
    </w:tbl>
    <w:p w:rsidR="00EB7E8D" w:rsidRPr="005E75D2" w:rsidRDefault="00EB7E8D" w:rsidP="00EB7E8D">
      <w:pPr>
        <w:ind w:firstLine="567"/>
        <w:jc w:val="center"/>
        <w:rPr>
          <w:color w:val="000000"/>
          <w:sz w:val="28"/>
        </w:rPr>
      </w:pPr>
    </w:p>
    <w:p w:rsidR="00EB7E8D" w:rsidRDefault="00EB7E8D" w:rsidP="00EB7E8D">
      <w:pPr>
        <w:pStyle w:val="a8"/>
        <w:spacing w:line="360" w:lineRule="auto"/>
      </w:pPr>
    </w:p>
    <w:p w:rsidR="00EB7E8D" w:rsidRDefault="00EB7E8D" w:rsidP="00EB7E8D">
      <w:pPr>
        <w:pStyle w:val="a8"/>
        <w:spacing w:line="360" w:lineRule="auto"/>
      </w:pPr>
    </w:p>
    <w:p w:rsidR="00EB7E8D" w:rsidRDefault="00EB7E8D" w:rsidP="00EB7E8D">
      <w:pPr>
        <w:pStyle w:val="a8"/>
        <w:spacing w:line="360" w:lineRule="auto"/>
        <w:sectPr w:rsidR="00EB7E8D" w:rsidSect="00EB7E8D">
          <w:pgSz w:w="16838" w:h="11906" w:orient="landscape"/>
          <w:pgMar w:top="1701" w:right="851" w:bottom="851" w:left="851" w:header="720" w:footer="720" w:gutter="0"/>
          <w:cols w:space="720"/>
        </w:sectPr>
      </w:pPr>
    </w:p>
    <w:p w:rsidR="00EB7E8D" w:rsidRDefault="00EB7E8D" w:rsidP="00EB7E8D">
      <w:pPr>
        <w:pStyle w:val="a8"/>
        <w:spacing w:line="360" w:lineRule="auto"/>
      </w:pPr>
    </w:p>
    <w:p w:rsidR="00EB7E8D" w:rsidRPr="00EC0CBC" w:rsidRDefault="00EB7E8D" w:rsidP="00BF682D">
      <w:pPr>
        <w:pStyle w:val="a8"/>
      </w:pPr>
      <w:r>
        <w:t>Одной из наиболее действенных мер по охране поверхностных вод от загрязнения, особенно неорганизованными источниками, является выделение водоохранных зон и прибрежных защитных полос и соблюдение здесь особого режима хозяйственного использования территории.</w:t>
      </w:r>
    </w:p>
    <w:p w:rsidR="00EB7E8D" w:rsidRPr="00DB7877" w:rsidRDefault="00EB7E8D" w:rsidP="00BF682D">
      <w:pPr>
        <w:pStyle w:val="11"/>
        <w:spacing w:line="240" w:lineRule="auto"/>
        <w:ind w:firstLine="0"/>
        <w:rPr>
          <w:lang w:val="ru-RU"/>
        </w:rPr>
      </w:pPr>
    </w:p>
    <w:p w:rsidR="00EB7E8D" w:rsidRPr="009E07F2" w:rsidRDefault="00EB7E8D" w:rsidP="00EB7E8D">
      <w:pPr>
        <w:pStyle w:val="2"/>
        <w:spacing w:after="120" w:line="360" w:lineRule="auto"/>
        <w:jc w:val="center"/>
        <w:rPr>
          <w:rFonts w:ascii="Times New Roman" w:hAnsi="Times New Roman" w:cs="Times New Roman"/>
          <w:i w:val="0"/>
        </w:rPr>
      </w:pPr>
      <w:bookmarkStart w:id="84" w:name="_Toc243216599"/>
      <w:bookmarkStart w:id="85" w:name="_Toc249252118"/>
      <w:bookmarkStart w:id="86" w:name="_Toc260734931"/>
      <w:bookmarkEnd w:id="72"/>
      <w:bookmarkEnd w:id="73"/>
      <w:r w:rsidRPr="009E07F2">
        <w:rPr>
          <w:rFonts w:ascii="Times New Roman" w:hAnsi="Times New Roman" w:cs="Times New Roman"/>
          <w:i w:val="0"/>
        </w:rPr>
        <w:t>4.3. Земельные ресурсы, отходы производства и потребления</w:t>
      </w:r>
      <w:bookmarkEnd w:id="84"/>
      <w:bookmarkEnd w:id="85"/>
      <w:bookmarkEnd w:id="86"/>
    </w:p>
    <w:p w:rsidR="00EB7E8D" w:rsidRPr="00A11825" w:rsidRDefault="00EB7E8D" w:rsidP="00011383">
      <w:pPr>
        <w:pStyle w:val="11"/>
        <w:spacing w:line="240" w:lineRule="auto"/>
        <w:rPr>
          <w:lang w:val="ru-RU"/>
        </w:rPr>
      </w:pPr>
      <w:bookmarkStart w:id="87" w:name="_Toc100977255"/>
      <w:r w:rsidRPr="009E07F2">
        <w:rPr>
          <w:lang w:val="ru-RU"/>
        </w:rPr>
        <w:t>Почва - один из основных компонентов, оказывающих влияние на</w:t>
      </w:r>
      <w:r w:rsidRPr="00A11825">
        <w:rPr>
          <w:lang w:val="ru-RU"/>
        </w:rPr>
        <w:t xml:space="preserve"> условия существования населения. Состояние почвенного покрова определяется сочетанием естественных процессов и антропогенным влиянием на почву.</w:t>
      </w:r>
    </w:p>
    <w:p w:rsidR="00EB7E8D" w:rsidRPr="00FB02F5" w:rsidRDefault="00EB7E8D" w:rsidP="00011383">
      <w:pPr>
        <w:pStyle w:val="11"/>
        <w:spacing w:line="240" w:lineRule="auto"/>
        <w:rPr>
          <w:lang w:val="ru-RU"/>
        </w:rPr>
      </w:pPr>
      <w:r w:rsidRPr="00CC5896">
        <w:rPr>
          <w:lang w:val="ru-RU"/>
        </w:rPr>
        <w:t xml:space="preserve">Загрязнение почвенного покрова территории </w:t>
      </w:r>
      <w:r>
        <w:rPr>
          <w:lang w:val="ru-RU"/>
        </w:rPr>
        <w:t>н.п. Приволжский</w:t>
      </w:r>
      <w:r w:rsidRPr="00CC5896">
        <w:rPr>
          <w:lang w:val="ru-RU"/>
        </w:rPr>
        <w:t xml:space="preserve"> обусловлено наличием территорий </w:t>
      </w:r>
      <w:r>
        <w:rPr>
          <w:lang w:val="ru-RU"/>
        </w:rPr>
        <w:t>сельскохозяйственного</w:t>
      </w:r>
      <w:r w:rsidRPr="00CC5896">
        <w:rPr>
          <w:lang w:val="ru-RU"/>
        </w:rPr>
        <w:t xml:space="preserve"> назначения и инженерных сооружений, дорожно-транспортной сетью, а также аэротехногенным выпадением загрязнителей. </w:t>
      </w:r>
      <w:r>
        <w:rPr>
          <w:lang w:val="ru-RU"/>
        </w:rPr>
        <w:t xml:space="preserve">Наиболее опасными являются загрязнения </w:t>
      </w:r>
      <w:r w:rsidRPr="00FB02F5">
        <w:rPr>
          <w:lang w:val="ru-RU"/>
        </w:rPr>
        <w:t>тяжелы</w:t>
      </w:r>
      <w:r>
        <w:rPr>
          <w:lang w:val="ru-RU"/>
        </w:rPr>
        <w:t>ми</w:t>
      </w:r>
      <w:r w:rsidRPr="00FB02F5">
        <w:rPr>
          <w:lang w:val="ru-RU"/>
        </w:rPr>
        <w:t xml:space="preserve"> металл</w:t>
      </w:r>
      <w:r>
        <w:rPr>
          <w:lang w:val="ru-RU"/>
        </w:rPr>
        <w:t>ами</w:t>
      </w:r>
      <w:r w:rsidRPr="00FB02F5">
        <w:rPr>
          <w:lang w:val="ru-RU"/>
        </w:rPr>
        <w:t>, нефтепродукт</w:t>
      </w:r>
      <w:r>
        <w:rPr>
          <w:lang w:val="ru-RU"/>
        </w:rPr>
        <w:t>ами</w:t>
      </w:r>
      <w:r w:rsidRPr="00FB02F5">
        <w:rPr>
          <w:lang w:val="ru-RU"/>
        </w:rPr>
        <w:t xml:space="preserve"> и полиароматически</w:t>
      </w:r>
      <w:r>
        <w:rPr>
          <w:lang w:val="ru-RU"/>
        </w:rPr>
        <w:t>ми</w:t>
      </w:r>
      <w:r w:rsidRPr="00FB02F5">
        <w:rPr>
          <w:lang w:val="ru-RU"/>
        </w:rPr>
        <w:t xml:space="preserve"> углеводород</w:t>
      </w:r>
      <w:r>
        <w:rPr>
          <w:lang w:val="ru-RU"/>
        </w:rPr>
        <w:t>ами</w:t>
      </w:r>
      <w:r w:rsidRPr="00FB02F5">
        <w:rPr>
          <w:lang w:val="ru-RU"/>
        </w:rPr>
        <w:t xml:space="preserve"> (в первую очередь бенз(а)пиреном). </w:t>
      </w:r>
    </w:p>
    <w:p w:rsidR="00EB7E8D" w:rsidRPr="00FB02F5" w:rsidRDefault="00EB7E8D" w:rsidP="00011383">
      <w:pPr>
        <w:pStyle w:val="11"/>
        <w:spacing w:line="240" w:lineRule="auto"/>
        <w:rPr>
          <w:lang w:val="ru-RU"/>
        </w:rPr>
      </w:pPr>
      <w:r w:rsidRPr="00FB02F5">
        <w:rPr>
          <w:lang w:val="ru-RU"/>
        </w:rPr>
        <w:t xml:space="preserve">При работе двигателей автотранспорта образуются «условно твердые» выбросы, состоящие из аэрозольных и пылевидных частиц. В наибольшем количестве образуются выбросы соединений свинца и сажи. </w:t>
      </w:r>
      <w:r>
        <w:rPr>
          <w:lang w:val="ru-RU"/>
        </w:rPr>
        <w:t>О</w:t>
      </w:r>
      <w:r w:rsidRPr="00FB02F5">
        <w:rPr>
          <w:lang w:val="ru-RU"/>
        </w:rPr>
        <w:t>коло 20% общего количества свинца разносится с газами в виде аэрозолей, 80% - выпадает в виде твердых частиц и водорастворимых соединений на поверхности прилегающих к дороге земель, накапливается в почве на глубине фильт</w:t>
      </w:r>
      <w:r>
        <w:rPr>
          <w:lang w:val="ru-RU"/>
        </w:rPr>
        <w:t>рации воды атмосферных осадков.</w:t>
      </w:r>
    </w:p>
    <w:p w:rsidR="00EB7E8D" w:rsidRPr="00A01477" w:rsidRDefault="00EB7E8D" w:rsidP="00011383">
      <w:pPr>
        <w:pStyle w:val="a8"/>
      </w:pPr>
      <w:r w:rsidRPr="00A01477">
        <w:t xml:space="preserve">Почвенный покров также разрушается при вертикальной планировке, сооружении временных подъездных дорог, строительстве подсобных помещений, прокладке инженерных коммуникаций. </w:t>
      </w:r>
    </w:p>
    <w:p w:rsidR="00EB7E8D" w:rsidRDefault="00EB7E8D" w:rsidP="00011383">
      <w:pPr>
        <w:pStyle w:val="11"/>
        <w:spacing w:line="240" w:lineRule="auto"/>
        <w:ind w:firstLine="720"/>
        <w:rPr>
          <w:lang w:val="ru-RU"/>
        </w:rPr>
      </w:pPr>
    </w:p>
    <w:p w:rsidR="00EB7E8D" w:rsidRPr="00D0400B" w:rsidRDefault="00EB7E8D" w:rsidP="00011383">
      <w:pPr>
        <w:pStyle w:val="11"/>
        <w:spacing w:line="240" w:lineRule="auto"/>
        <w:rPr>
          <w:b/>
          <w:lang w:val="ru-RU"/>
        </w:rPr>
      </w:pPr>
      <w:bookmarkStart w:id="88" w:name="_Toc100977258"/>
      <w:bookmarkStart w:id="89" w:name="_Toc214696662"/>
      <w:bookmarkEnd w:id="87"/>
      <w:r w:rsidRPr="00D0400B">
        <w:rPr>
          <w:b/>
          <w:lang w:val="ru-RU"/>
        </w:rPr>
        <w:t>Отходы производства и потребления</w:t>
      </w:r>
      <w:bookmarkEnd w:id="88"/>
      <w:bookmarkEnd w:id="89"/>
    </w:p>
    <w:p w:rsidR="00EB7E8D" w:rsidRDefault="00EB7E8D" w:rsidP="00011383">
      <w:pPr>
        <w:ind w:firstLine="720"/>
        <w:jc w:val="both"/>
        <w:rPr>
          <w:sz w:val="28"/>
          <w:szCs w:val="28"/>
        </w:rPr>
      </w:pPr>
      <w:r>
        <w:rPr>
          <w:sz w:val="28"/>
          <w:szCs w:val="28"/>
        </w:rPr>
        <w:t>Другим</w:t>
      </w:r>
      <w:r w:rsidRPr="00850553">
        <w:rPr>
          <w:sz w:val="28"/>
          <w:szCs w:val="28"/>
        </w:rPr>
        <w:t xml:space="preserve"> источнико</w:t>
      </w:r>
      <w:r>
        <w:rPr>
          <w:sz w:val="28"/>
          <w:szCs w:val="28"/>
        </w:rPr>
        <w:t>м</w:t>
      </w:r>
      <w:r w:rsidRPr="00850553">
        <w:rPr>
          <w:sz w:val="28"/>
          <w:szCs w:val="28"/>
        </w:rPr>
        <w:t xml:space="preserve"> загрязнения </w:t>
      </w:r>
      <w:r>
        <w:rPr>
          <w:sz w:val="28"/>
          <w:szCs w:val="28"/>
        </w:rPr>
        <w:t>почвенного покрова</w:t>
      </w:r>
      <w:r w:rsidRPr="00850553">
        <w:rPr>
          <w:sz w:val="28"/>
          <w:szCs w:val="28"/>
        </w:rPr>
        <w:t xml:space="preserve"> являются отходы</w:t>
      </w:r>
      <w:r>
        <w:rPr>
          <w:sz w:val="28"/>
          <w:szCs w:val="28"/>
        </w:rPr>
        <w:t xml:space="preserve"> производства и потребления</w:t>
      </w:r>
      <w:r w:rsidRPr="00850553">
        <w:rPr>
          <w:sz w:val="28"/>
          <w:szCs w:val="28"/>
        </w:rPr>
        <w:t xml:space="preserve">, </w:t>
      </w:r>
      <w:r>
        <w:rPr>
          <w:sz w:val="28"/>
          <w:szCs w:val="28"/>
        </w:rPr>
        <w:t>н</w:t>
      </w:r>
      <w:r w:rsidRPr="00850553">
        <w:rPr>
          <w:sz w:val="28"/>
          <w:szCs w:val="28"/>
        </w:rPr>
        <w:t xml:space="preserve">есвоевременное удаление </w:t>
      </w:r>
      <w:r>
        <w:rPr>
          <w:sz w:val="28"/>
          <w:szCs w:val="28"/>
        </w:rPr>
        <w:t xml:space="preserve">и </w:t>
      </w:r>
      <w:r w:rsidRPr="00850553">
        <w:rPr>
          <w:sz w:val="28"/>
          <w:szCs w:val="28"/>
        </w:rPr>
        <w:t xml:space="preserve">недостаточное обезвреживание </w:t>
      </w:r>
      <w:r>
        <w:rPr>
          <w:sz w:val="28"/>
          <w:szCs w:val="28"/>
        </w:rPr>
        <w:t>которых</w:t>
      </w:r>
      <w:r w:rsidRPr="00850553">
        <w:rPr>
          <w:sz w:val="28"/>
          <w:szCs w:val="28"/>
        </w:rPr>
        <w:t xml:space="preserve"> может привести к ухудшению санитарного состояния </w:t>
      </w:r>
      <w:r>
        <w:rPr>
          <w:sz w:val="28"/>
          <w:szCs w:val="28"/>
        </w:rPr>
        <w:t>территории</w:t>
      </w:r>
      <w:r w:rsidRPr="00850553">
        <w:rPr>
          <w:sz w:val="28"/>
          <w:szCs w:val="28"/>
        </w:rPr>
        <w:t xml:space="preserve"> и </w:t>
      </w:r>
      <w:r>
        <w:rPr>
          <w:sz w:val="28"/>
          <w:szCs w:val="28"/>
        </w:rPr>
        <w:t>являться причиной многочисленных заболеваний</w:t>
      </w:r>
      <w:r w:rsidRPr="00850553">
        <w:rPr>
          <w:sz w:val="28"/>
          <w:szCs w:val="28"/>
        </w:rPr>
        <w:t xml:space="preserve">. </w:t>
      </w:r>
    </w:p>
    <w:p w:rsidR="00EB7E8D" w:rsidRPr="00FB02F5" w:rsidRDefault="00EB7E8D" w:rsidP="00011383">
      <w:pPr>
        <w:pStyle w:val="11"/>
        <w:spacing w:line="240" w:lineRule="auto"/>
        <w:rPr>
          <w:lang w:val="ru-RU"/>
        </w:rPr>
      </w:pPr>
      <w:r w:rsidRPr="00FB02F5">
        <w:rPr>
          <w:lang w:val="ru-RU"/>
        </w:rPr>
        <w:t xml:space="preserve">В </w:t>
      </w:r>
      <w:r>
        <w:rPr>
          <w:lang w:val="ru-RU"/>
        </w:rPr>
        <w:t>н.п. Приволжский</w:t>
      </w:r>
      <w:r w:rsidRPr="00FB02F5">
        <w:rPr>
          <w:lang w:val="ru-RU"/>
        </w:rPr>
        <w:t xml:space="preserve"> все предприятия и жилой сектор являются источниками образования промышленных и хозяйственно-бытовых отходов. </w:t>
      </w:r>
    </w:p>
    <w:p w:rsidR="00EB7E8D" w:rsidRPr="00C85630" w:rsidRDefault="00EB7E8D" w:rsidP="00011383">
      <w:pPr>
        <w:pStyle w:val="20"/>
        <w:spacing w:line="240" w:lineRule="auto"/>
        <w:ind w:firstLine="540"/>
        <w:jc w:val="both"/>
        <w:rPr>
          <w:sz w:val="28"/>
          <w:szCs w:val="28"/>
        </w:rPr>
      </w:pPr>
      <w:r w:rsidRPr="00232399">
        <w:rPr>
          <w:sz w:val="28"/>
          <w:szCs w:val="28"/>
        </w:rPr>
        <w:t xml:space="preserve">Твердые бытовые отходы, образующиеся на территории </w:t>
      </w:r>
      <w:r w:rsidR="00757200">
        <w:rPr>
          <w:sz w:val="28"/>
          <w:szCs w:val="28"/>
        </w:rPr>
        <w:t>села</w:t>
      </w:r>
      <w:r w:rsidRPr="00232399">
        <w:rPr>
          <w:sz w:val="28"/>
          <w:szCs w:val="28"/>
        </w:rPr>
        <w:t xml:space="preserve">, </w:t>
      </w:r>
      <w:r>
        <w:rPr>
          <w:sz w:val="28"/>
          <w:szCs w:val="28"/>
        </w:rPr>
        <w:t>складируются на свалке ТБО площадью 0,5 га</w:t>
      </w:r>
      <w:r w:rsidRPr="00232399">
        <w:rPr>
          <w:sz w:val="28"/>
          <w:szCs w:val="28"/>
        </w:rPr>
        <w:t>, расположенн</w:t>
      </w:r>
      <w:r>
        <w:rPr>
          <w:sz w:val="28"/>
          <w:szCs w:val="28"/>
        </w:rPr>
        <w:t>о</w:t>
      </w:r>
      <w:r w:rsidRPr="00232399">
        <w:rPr>
          <w:sz w:val="28"/>
          <w:szCs w:val="28"/>
        </w:rPr>
        <w:t>й</w:t>
      </w:r>
      <w:r>
        <w:rPr>
          <w:sz w:val="28"/>
          <w:szCs w:val="28"/>
        </w:rPr>
        <w:t xml:space="preserve"> в самом </w:t>
      </w:r>
      <w:r w:rsidR="00757200">
        <w:rPr>
          <w:sz w:val="28"/>
          <w:szCs w:val="28"/>
        </w:rPr>
        <w:t>населенном пункте</w:t>
      </w:r>
      <w:r>
        <w:rPr>
          <w:sz w:val="28"/>
          <w:szCs w:val="28"/>
        </w:rPr>
        <w:t xml:space="preserve"> к северу от фермы, которая оказывает негативное воздействи</w:t>
      </w:r>
      <w:r w:rsidR="00757200">
        <w:rPr>
          <w:sz w:val="28"/>
          <w:szCs w:val="28"/>
        </w:rPr>
        <w:t>е на территорию жилой застройки</w:t>
      </w:r>
      <w:r>
        <w:rPr>
          <w:sz w:val="28"/>
          <w:szCs w:val="28"/>
        </w:rPr>
        <w:t xml:space="preserve">. </w:t>
      </w:r>
      <w:r w:rsidRPr="00284DDB">
        <w:rPr>
          <w:rStyle w:val="afa"/>
        </w:rPr>
        <w:t>По данным Министерства экологии и природных ресурсов Республики Татарстан технология захоронения твердых бытовых отходов на существующих свалках представляет серьезную опасность для окружающей среды, являясь мощным загрязнителем атмосферного воздуха, почвы и грунтовых вод.</w:t>
      </w:r>
    </w:p>
    <w:p w:rsidR="00EB7E8D" w:rsidRDefault="00EB7E8D" w:rsidP="00011383">
      <w:pPr>
        <w:pStyle w:val="11"/>
        <w:spacing w:line="240" w:lineRule="auto"/>
        <w:ind w:firstLine="0"/>
        <w:rPr>
          <w:b/>
          <w:i/>
          <w:lang w:val="ru-RU"/>
        </w:rPr>
      </w:pPr>
    </w:p>
    <w:p w:rsidR="00EB7E8D" w:rsidRPr="00DC3EDF" w:rsidRDefault="00EB7E8D" w:rsidP="00011383">
      <w:pPr>
        <w:pStyle w:val="11"/>
        <w:spacing w:line="240" w:lineRule="auto"/>
        <w:rPr>
          <w:b/>
          <w:lang w:val="ru-RU"/>
        </w:rPr>
      </w:pPr>
      <w:r w:rsidRPr="00DC3EDF">
        <w:rPr>
          <w:b/>
          <w:lang w:val="ru-RU"/>
        </w:rPr>
        <w:t>Биологические отходы</w:t>
      </w:r>
    </w:p>
    <w:p w:rsidR="00EB7E8D" w:rsidRDefault="00EB7E8D" w:rsidP="00011383">
      <w:pPr>
        <w:ind w:firstLine="800"/>
        <w:jc w:val="both"/>
        <w:rPr>
          <w:sz w:val="28"/>
          <w:szCs w:val="28"/>
        </w:rPr>
      </w:pPr>
      <w:r w:rsidRPr="005731E3">
        <w:rPr>
          <w:sz w:val="28"/>
          <w:szCs w:val="28"/>
        </w:rPr>
        <w:t xml:space="preserve">Большое значение в оздоровлении санитарно-экологической обстановки </w:t>
      </w:r>
      <w:r>
        <w:rPr>
          <w:sz w:val="28"/>
          <w:szCs w:val="28"/>
        </w:rPr>
        <w:t>поселка</w:t>
      </w:r>
      <w:r w:rsidRPr="005731E3">
        <w:rPr>
          <w:sz w:val="28"/>
          <w:szCs w:val="28"/>
        </w:rPr>
        <w:t xml:space="preserve"> имеет решение вопроса утилизации и захоронения биологиче</w:t>
      </w:r>
      <w:r w:rsidRPr="00405A94">
        <w:rPr>
          <w:sz w:val="28"/>
          <w:szCs w:val="28"/>
        </w:rPr>
        <w:t xml:space="preserve">ских отходов. В </w:t>
      </w:r>
      <w:r>
        <w:rPr>
          <w:sz w:val="28"/>
          <w:szCs w:val="28"/>
        </w:rPr>
        <w:t>Спасском районе</w:t>
      </w:r>
      <w:r w:rsidRPr="00405A94">
        <w:rPr>
          <w:sz w:val="28"/>
          <w:szCs w:val="28"/>
        </w:rPr>
        <w:t xml:space="preserve">, по данным территориального госветобъединения, насчитывается </w:t>
      </w:r>
      <w:r>
        <w:rPr>
          <w:sz w:val="28"/>
          <w:szCs w:val="28"/>
        </w:rPr>
        <w:t>7</w:t>
      </w:r>
      <w:r w:rsidRPr="00405A94">
        <w:rPr>
          <w:sz w:val="28"/>
          <w:szCs w:val="28"/>
        </w:rPr>
        <w:t>7 биотермических ям. Состояние мест складирования биологических отходов</w:t>
      </w:r>
      <w:r>
        <w:rPr>
          <w:sz w:val="28"/>
          <w:szCs w:val="28"/>
        </w:rPr>
        <w:t>,</w:t>
      </w:r>
      <w:r w:rsidRPr="00405A94">
        <w:rPr>
          <w:sz w:val="28"/>
          <w:szCs w:val="28"/>
        </w:rPr>
        <w:t xml:space="preserve"> в основно</w:t>
      </w:r>
      <w:r>
        <w:rPr>
          <w:sz w:val="28"/>
          <w:szCs w:val="28"/>
        </w:rPr>
        <w:t>м, удовлетворительное. Имеется 6 сибиреязвенных скотомогильников,</w:t>
      </w:r>
      <w:r w:rsidRPr="00405A94">
        <w:rPr>
          <w:sz w:val="28"/>
          <w:szCs w:val="28"/>
        </w:rPr>
        <w:t xml:space="preserve"> </w:t>
      </w:r>
      <w:r>
        <w:rPr>
          <w:sz w:val="28"/>
          <w:szCs w:val="28"/>
        </w:rPr>
        <w:t>за</w:t>
      </w:r>
      <w:r w:rsidRPr="00405A94">
        <w:rPr>
          <w:sz w:val="28"/>
          <w:szCs w:val="28"/>
        </w:rPr>
        <w:t>крыты</w:t>
      </w:r>
      <w:r>
        <w:rPr>
          <w:sz w:val="28"/>
          <w:szCs w:val="28"/>
        </w:rPr>
        <w:t>х</w:t>
      </w:r>
      <w:r w:rsidRPr="00405A94">
        <w:rPr>
          <w:sz w:val="28"/>
          <w:szCs w:val="28"/>
        </w:rPr>
        <w:t xml:space="preserve"> саркофагами и огорожен</w:t>
      </w:r>
      <w:r>
        <w:rPr>
          <w:sz w:val="28"/>
          <w:szCs w:val="28"/>
        </w:rPr>
        <w:t>н</w:t>
      </w:r>
      <w:r w:rsidRPr="00405A94">
        <w:rPr>
          <w:sz w:val="28"/>
          <w:szCs w:val="28"/>
        </w:rPr>
        <w:t>ы</w:t>
      </w:r>
      <w:r>
        <w:rPr>
          <w:sz w:val="28"/>
          <w:szCs w:val="28"/>
        </w:rPr>
        <w:t>х</w:t>
      </w:r>
      <w:r w:rsidRPr="00405A94">
        <w:rPr>
          <w:sz w:val="28"/>
          <w:szCs w:val="28"/>
        </w:rPr>
        <w:t xml:space="preserve"> глухим забором. </w:t>
      </w:r>
    </w:p>
    <w:p w:rsidR="00EB7E8D" w:rsidRDefault="00EB7E8D" w:rsidP="00011383">
      <w:pPr>
        <w:pStyle w:val="11"/>
        <w:spacing w:line="240" w:lineRule="auto"/>
        <w:rPr>
          <w:lang w:val="ru-RU"/>
        </w:rPr>
      </w:pPr>
      <w:r>
        <w:rPr>
          <w:lang w:val="ru-RU"/>
        </w:rPr>
        <w:t>Ближайшая к поселку биотермическая яма</w:t>
      </w:r>
      <w:r w:rsidRPr="00FB02F5">
        <w:rPr>
          <w:lang w:val="ru-RU"/>
        </w:rPr>
        <w:t xml:space="preserve"> распол</w:t>
      </w:r>
      <w:r>
        <w:rPr>
          <w:lang w:val="ru-RU"/>
        </w:rPr>
        <w:t>ожена</w:t>
      </w:r>
      <w:r w:rsidRPr="00FB02F5">
        <w:rPr>
          <w:lang w:val="ru-RU"/>
        </w:rPr>
        <w:t xml:space="preserve"> </w:t>
      </w:r>
      <w:r>
        <w:rPr>
          <w:lang w:val="ru-RU"/>
        </w:rPr>
        <w:t xml:space="preserve">в </w:t>
      </w:r>
      <w:smartTag w:uri="urn:schemas-microsoft-com:office:smarttags" w:element="metricconverter">
        <w:smartTagPr>
          <w:attr w:name="ProductID" w:val="2,5 км"/>
        </w:smartTagPr>
        <w:r>
          <w:rPr>
            <w:lang w:val="ru-RU"/>
          </w:rPr>
          <w:t>2,5 км</w:t>
        </w:r>
      </w:smartTag>
      <w:r>
        <w:rPr>
          <w:lang w:val="ru-RU"/>
        </w:rPr>
        <w:t xml:space="preserve"> в юго-западном направлении. Объект благоустроен и </w:t>
      </w:r>
      <w:r w:rsidRPr="00FB02F5">
        <w:rPr>
          <w:lang w:val="ru-RU"/>
        </w:rPr>
        <w:t>соответству</w:t>
      </w:r>
      <w:r>
        <w:rPr>
          <w:lang w:val="ru-RU"/>
        </w:rPr>
        <w:t>е</w:t>
      </w:r>
      <w:r w:rsidRPr="00FB02F5">
        <w:rPr>
          <w:lang w:val="ru-RU"/>
        </w:rPr>
        <w:t xml:space="preserve">т действующим санитарным нормам и правилам СанПиН 2.2.1/2.1.1. 1200-03 «Санитарно-защитные зоны и санитарная классификация предприятий, сооружений и иных объектов», Ветеринарно-санитарным правилам сбора, </w:t>
      </w:r>
      <w:r w:rsidRPr="006D2164">
        <w:rPr>
          <w:lang w:val="ru-RU"/>
        </w:rPr>
        <w:t>утилизации и уничтожения биологических отходов</w:t>
      </w:r>
      <w:r>
        <w:rPr>
          <w:lang w:val="ru-RU"/>
        </w:rPr>
        <w:t xml:space="preserve">. </w:t>
      </w:r>
      <w:r w:rsidR="00926F2C">
        <w:rPr>
          <w:lang w:val="ru-RU"/>
        </w:rPr>
        <w:t>Ввиду удаленности от п. Приволжский биотермическая яма, как и ее с</w:t>
      </w:r>
      <w:r w:rsidR="007E0A6E">
        <w:rPr>
          <w:lang w:val="ru-RU"/>
        </w:rPr>
        <w:t xml:space="preserve">анитарно-защитная зона, составляющая </w:t>
      </w:r>
      <w:smartTag w:uri="urn:schemas-microsoft-com:office:smarttags" w:element="metricconverter">
        <w:smartTagPr>
          <w:attr w:name="ProductID" w:val="1000 м"/>
        </w:smartTagPr>
        <w:r w:rsidR="007E0A6E">
          <w:rPr>
            <w:lang w:val="ru-RU"/>
          </w:rPr>
          <w:t>1000 м</w:t>
        </w:r>
      </w:smartTag>
      <w:r w:rsidR="007E0A6E">
        <w:rPr>
          <w:lang w:val="ru-RU"/>
        </w:rPr>
        <w:t>, не оказывает н</w:t>
      </w:r>
      <w:r w:rsidR="00926F2C">
        <w:rPr>
          <w:lang w:val="ru-RU"/>
        </w:rPr>
        <w:t>егативн</w:t>
      </w:r>
      <w:r w:rsidR="007E0A6E">
        <w:rPr>
          <w:lang w:val="ru-RU"/>
        </w:rPr>
        <w:t>ого влияния на территорию п</w:t>
      </w:r>
      <w:r w:rsidR="00926F2C">
        <w:rPr>
          <w:lang w:val="ru-RU"/>
        </w:rPr>
        <w:t>оселка</w:t>
      </w:r>
      <w:r w:rsidR="007E0A6E">
        <w:rPr>
          <w:lang w:val="ru-RU"/>
        </w:rPr>
        <w:t xml:space="preserve">. </w:t>
      </w:r>
    </w:p>
    <w:p w:rsidR="00EB7E8D" w:rsidRDefault="00EB7E8D" w:rsidP="00011383">
      <w:pPr>
        <w:pStyle w:val="a8"/>
      </w:pPr>
      <w:r>
        <w:t>В</w:t>
      </w:r>
      <w:r w:rsidRPr="00B546B2">
        <w:t xml:space="preserve"> </w:t>
      </w:r>
      <w:r w:rsidR="00926F2C">
        <w:t xml:space="preserve">юго-восточной части п. </w:t>
      </w:r>
      <w:r>
        <w:t>Приволжск</w:t>
      </w:r>
      <w:r w:rsidR="00926F2C">
        <w:t>ий</w:t>
      </w:r>
      <w:r w:rsidRPr="00B546B2">
        <w:t xml:space="preserve"> наход</w:t>
      </w:r>
      <w:r>
        <w:t>и</w:t>
      </w:r>
      <w:r w:rsidRPr="00B546B2">
        <w:t xml:space="preserve">тся </w:t>
      </w:r>
      <w:r>
        <w:t>действующее</w:t>
      </w:r>
      <w:r w:rsidRPr="00B546B2">
        <w:t xml:space="preserve"> кладбищ</w:t>
      </w:r>
      <w:r>
        <w:t xml:space="preserve">е площадью </w:t>
      </w:r>
      <w:smartTag w:uri="urn:schemas-microsoft-com:office:smarttags" w:element="metricconverter">
        <w:smartTagPr>
          <w:attr w:name="ProductID" w:val="5 га"/>
        </w:smartTagPr>
        <w:r>
          <w:t>5 га</w:t>
        </w:r>
      </w:smartTag>
      <w:r>
        <w:t xml:space="preserve">. Санитарно-защитная зона кладбища, составляющая </w:t>
      </w:r>
      <w:smartTag w:uri="urn:schemas-microsoft-com:office:smarttags" w:element="metricconverter">
        <w:smartTagPr>
          <w:attr w:name="ProductID" w:val="50 м"/>
        </w:smartTagPr>
        <w:r>
          <w:t>50 м</w:t>
        </w:r>
      </w:smartTag>
      <w:r>
        <w:t>,</w:t>
      </w:r>
      <w:r w:rsidRPr="00B546B2">
        <w:t xml:space="preserve"> </w:t>
      </w:r>
      <w:r w:rsidR="00926F2C">
        <w:t xml:space="preserve">также </w:t>
      </w:r>
      <w:r>
        <w:t xml:space="preserve">не </w:t>
      </w:r>
      <w:r w:rsidRPr="00B546B2">
        <w:t>оказыва</w:t>
      </w:r>
      <w:r w:rsidR="00926F2C">
        <w:t>е</w:t>
      </w:r>
      <w:r w:rsidRPr="00B546B2">
        <w:t xml:space="preserve">т </w:t>
      </w:r>
      <w:r w:rsidR="00926F2C">
        <w:t>отрицательного</w:t>
      </w:r>
      <w:r w:rsidRPr="00B546B2">
        <w:t xml:space="preserve"> воздействи</w:t>
      </w:r>
      <w:r>
        <w:t>я</w:t>
      </w:r>
      <w:r w:rsidRPr="00B546B2">
        <w:t xml:space="preserve"> на условия проживания населения</w:t>
      </w:r>
      <w:r>
        <w:t xml:space="preserve"> </w:t>
      </w:r>
      <w:r w:rsidR="00926F2C">
        <w:t xml:space="preserve">в </w:t>
      </w:r>
      <w:r>
        <w:t>поселк</w:t>
      </w:r>
      <w:r w:rsidR="00926F2C">
        <w:t>е</w:t>
      </w:r>
      <w:r w:rsidRPr="00B546B2">
        <w:t>.</w:t>
      </w:r>
      <w:r>
        <w:t xml:space="preserve"> </w:t>
      </w:r>
    </w:p>
    <w:p w:rsidR="00EB7E8D" w:rsidRDefault="00EB7E8D" w:rsidP="00EB7E8D">
      <w:pPr>
        <w:jc w:val="both"/>
        <w:rPr>
          <w:sz w:val="28"/>
        </w:rPr>
      </w:pPr>
    </w:p>
    <w:p w:rsidR="00EB7E8D" w:rsidRPr="00511750" w:rsidRDefault="00EB7E8D" w:rsidP="00EB7E8D">
      <w:pPr>
        <w:pStyle w:val="2"/>
        <w:jc w:val="center"/>
        <w:rPr>
          <w:rFonts w:ascii="Times New Roman" w:hAnsi="Times New Roman" w:cs="Times New Roman"/>
          <w:i w:val="0"/>
        </w:rPr>
      </w:pPr>
      <w:bookmarkStart w:id="90" w:name="_Toc231376976"/>
      <w:bookmarkStart w:id="91" w:name="_Toc242670255"/>
      <w:bookmarkStart w:id="92" w:name="_Toc243216600"/>
      <w:bookmarkStart w:id="93" w:name="_Toc249252119"/>
      <w:bookmarkStart w:id="94" w:name="_Toc260734932"/>
      <w:r w:rsidRPr="00527E9C">
        <w:rPr>
          <w:rFonts w:ascii="Times New Roman" w:hAnsi="Times New Roman" w:cs="Times New Roman"/>
          <w:i w:val="0"/>
        </w:rPr>
        <w:t xml:space="preserve">4.4. Акустический режим. Радиационно-гигиеническая </w:t>
      </w:r>
      <w:bookmarkStart w:id="95" w:name="_Toc217900708"/>
      <w:r w:rsidRPr="00527E9C">
        <w:rPr>
          <w:rFonts w:ascii="Times New Roman" w:hAnsi="Times New Roman" w:cs="Times New Roman"/>
          <w:i w:val="0"/>
        </w:rPr>
        <w:t>обстановка и электромагнитные излучения</w:t>
      </w:r>
      <w:bookmarkEnd w:id="90"/>
      <w:bookmarkEnd w:id="91"/>
      <w:bookmarkEnd w:id="92"/>
      <w:bookmarkEnd w:id="93"/>
      <w:bookmarkEnd w:id="94"/>
      <w:bookmarkEnd w:id="95"/>
    </w:p>
    <w:p w:rsidR="00EB7E8D" w:rsidRPr="009E07F2" w:rsidRDefault="00EB7E8D" w:rsidP="00EB7E8D"/>
    <w:p w:rsidR="00EB7E8D" w:rsidRPr="009E07F2" w:rsidRDefault="00EB7E8D" w:rsidP="00011383">
      <w:pPr>
        <w:pStyle w:val="a8"/>
      </w:pPr>
      <w:r w:rsidRPr="009E07F2">
        <w:t xml:space="preserve">Территориальный отдел Управления Роспотребнадзора в </w:t>
      </w:r>
      <w:r>
        <w:t xml:space="preserve">Спасском </w:t>
      </w:r>
      <w:r w:rsidRPr="009E07F2">
        <w:t>районе в настоящее время не располагает необходимыми приборами для организации контроля источников электромагнитного излучения и акустического режима.</w:t>
      </w:r>
    </w:p>
    <w:p w:rsidR="00EB7E8D" w:rsidRPr="003F62EE" w:rsidRDefault="00EB7E8D" w:rsidP="00011383">
      <w:pPr>
        <w:widowControl w:val="0"/>
        <w:ind w:firstLine="720"/>
        <w:jc w:val="both"/>
        <w:rPr>
          <w:sz w:val="28"/>
          <w:szCs w:val="28"/>
        </w:rPr>
      </w:pPr>
      <w:r w:rsidRPr="009E07F2">
        <w:rPr>
          <w:sz w:val="28"/>
        </w:rPr>
        <w:t>Существенный вклад в общую картину</w:t>
      </w:r>
      <w:r w:rsidRPr="004667AD">
        <w:rPr>
          <w:sz w:val="28"/>
        </w:rPr>
        <w:t xml:space="preserve"> шумового загрязнения </w:t>
      </w:r>
      <w:r>
        <w:rPr>
          <w:sz w:val="28"/>
        </w:rPr>
        <w:t>н.п.</w:t>
      </w:r>
      <w:r>
        <w:rPr>
          <w:sz w:val="28"/>
          <w:lang w:val="en-US"/>
        </w:rPr>
        <w:t> </w:t>
      </w:r>
      <w:r>
        <w:rPr>
          <w:sz w:val="28"/>
        </w:rPr>
        <w:t>Приволжский</w:t>
      </w:r>
      <w:r w:rsidRPr="004667AD">
        <w:rPr>
          <w:sz w:val="28"/>
        </w:rPr>
        <w:t xml:space="preserve"> внос</w:t>
      </w:r>
      <w:r>
        <w:rPr>
          <w:sz w:val="28"/>
        </w:rPr>
        <w:t>я</w:t>
      </w:r>
      <w:r w:rsidRPr="004667AD">
        <w:rPr>
          <w:sz w:val="28"/>
        </w:rPr>
        <w:t xml:space="preserve">т коммунальные, торговые, инженерное </w:t>
      </w:r>
      <w:r w:rsidRPr="003F62EE">
        <w:rPr>
          <w:sz w:val="28"/>
          <w:szCs w:val="28"/>
        </w:rPr>
        <w:t xml:space="preserve">оборудование жилых домов и автомобильные дороги. </w:t>
      </w:r>
    </w:p>
    <w:p w:rsidR="00EB7E8D" w:rsidRPr="00A65021" w:rsidRDefault="00EB7E8D" w:rsidP="00011383">
      <w:pPr>
        <w:pStyle w:val="31"/>
        <w:spacing w:line="240" w:lineRule="auto"/>
        <w:ind w:firstLine="567"/>
        <w:jc w:val="center"/>
        <w:rPr>
          <w:rFonts w:ascii="Times New Roman" w:hAnsi="Times New Roman"/>
          <w:b/>
          <w:i/>
          <w:sz w:val="28"/>
        </w:rPr>
      </w:pPr>
      <w:r>
        <w:rPr>
          <w:rFonts w:ascii="Times New Roman" w:hAnsi="Times New Roman"/>
          <w:b/>
          <w:i/>
          <w:sz w:val="28"/>
        </w:rPr>
        <w:t>Акустическ</w:t>
      </w:r>
      <w:r w:rsidRPr="00A65021">
        <w:rPr>
          <w:rFonts w:ascii="Times New Roman" w:hAnsi="Times New Roman"/>
          <w:b/>
          <w:i/>
          <w:sz w:val="28"/>
        </w:rPr>
        <w:t>ое воздействие транспортных потоков</w:t>
      </w:r>
    </w:p>
    <w:p w:rsidR="00EB7E8D" w:rsidRPr="00FB02F5" w:rsidRDefault="00EB7E8D" w:rsidP="00011383">
      <w:pPr>
        <w:pStyle w:val="31"/>
        <w:spacing w:line="240" w:lineRule="auto"/>
        <w:ind w:firstLine="567"/>
        <w:rPr>
          <w:rFonts w:ascii="Times New Roman" w:hAnsi="Times New Roman"/>
          <w:sz w:val="28"/>
        </w:rPr>
      </w:pPr>
      <w:r>
        <w:rPr>
          <w:rFonts w:ascii="Times New Roman" w:hAnsi="Times New Roman"/>
          <w:sz w:val="28"/>
        </w:rPr>
        <w:t>А</w:t>
      </w:r>
      <w:r w:rsidRPr="00FB02F5">
        <w:rPr>
          <w:rFonts w:ascii="Times New Roman" w:hAnsi="Times New Roman"/>
          <w:sz w:val="28"/>
        </w:rPr>
        <w:t xml:space="preserve">втомобильный транспорт признан </w:t>
      </w:r>
      <w:r>
        <w:rPr>
          <w:rFonts w:ascii="Times New Roman" w:hAnsi="Times New Roman"/>
          <w:sz w:val="28"/>
        </w:rPr>
        <w:t>также значительным</w:t>
      </w:r>
      <w:r w:rsidRPr="00FB02F5">
        <w:rPr>
          <w:rFonts w:ascii="Times New Roman" w:hAnsi="Times New Roman"/>
          <w:sz w:val="28"/>
        </w:rPr>
        <w:t xml:space="preserve"> источником акустического загрязнения окружающей среды, поэтому требуется проведение специальных шумозащитных мероприятий, которые обеспечат снижение шума до нормативной величины. К таким мероприятиям относятся: посадка зеленых насаждений вдоль автодорог; использование специальных экранов и оконных конструкций с усиленной звукоизоляцией.</w:t>
      </w:r>
    </w:p>
    <w:p w:rsidR="00EB7E8D" w:rsidRPr="00B546B2" w:rsidRDefault="00EB7E8D" w:rsidP="00011383">
      <w:pPr>
        <w:pStyle w:val="31"/>
        <w:spacing w:line="240" w:lineRule="auto"/>
        <w:ind w:firstLine="567"/>
        <w:rPr>
          <w:rFonts w:ascii="Times New Roman" w:hAnsi="Times New Roman"/>
          <w:sz w:val="28"/>
        </w:rPr>
      </w:pPr>
      <w:r w:rsidRPr="00B546B2">
        <w:rPr>
          <w:rFonts w:ascii="Times New Roman" w:hAnsi="Times New Roman"/>
          <w:sz w:val="28"/>
        </w:rPr>
        <w:t xml:space="preserve">Ввиду отсутствия приборов для измерения шума ТО Управления Роспотребнадзора по РТ в </w:t>
      </w:r>
      <w:r>
        <w:rPr>
          <w:rFonts w:ascii="Times New Roman" w:hAnsi="Times New Roman"/>
          <w:sz w:val="28"/>
        </w:rPr>
        <w:t>Спасском</w:t>
      </w:r>
      <w:r w:rsidRPr="00B546B2">
        <w:rPr>
          <w:rFonts w:ascii="Times New Roman" w:hAnsi="Times New Roman"/>
          <w:sz w:val="28"/>
        </w:rPr>
        <w:t xml:space="preserve"> районе не осуществляет акустические замеры. В связи с этим возможное шумовое воздействие автодорог, по которым осуществляется движение основного транспортного потока </w:t>
      </w:r>
      <w:r>
        <w:rPr>
          <w:rFonts w:ascii="Times New Roman" w:hAnsi="Times New Roman"/>
          <w:sz w:val="28"/>
        </w:rPr>
        <w:t>н.п. Приволжский</w:t>
      </w:r>
      <w:r w:rsidRPr="00B546B2">
        <w:rPr>
          <w:rFonts w:ascii="Times New Roman" w:hAnsi="Times New Roman"/>
          <w:sz w:val="28"/>
        </w:rPr>
        <w:t xml:space="preserve">, было определено в соответствии с методикой, предложенной в СНиП </w:t>
      </w:r>
      <w:r w:rsidRPr="00B546B2">
        <w:rPr>
          <w:rFonts w:ascii="Times New Roman" w:hAnsi="Times New Roman"/>
          <w:sz w:val="28"/>
          <w:lang w:val="en-US"/>
        </w:rPr>
        <w:t>II</w:t>
      </w:r>
      <w:r w:rsidRPr="00B546B2">
        <w:rPr>
          <w:rFonts w:ascii="Times New Roman" w:hAnsi="Times New Roman"/>
          <w:sz w:val="28"/>
        </w:rPr>
        <w:t>-12-77 «Защита от шума».</w:t>
      </w:r>
    </w:p>
    <w:p w:rsidR="00EB7E8D" w:rsidRPr="00B546B2" w:rsidRDefault="00EB7E8D" w:rsidP="00011383">
      <w:pPr>
        <w:pStyle w:val="a8"/>
      </w:pPr>
      <w:r w:rsidRPr="00B546B2">
        <w:t>Шумовой характеристикой потоков наземных транспортных средств является эквивалентный уровень звука (дБА) на расстоянии 7,5 м от оси первой полосы (колеи) движения. (L</w:t>
      </w:r>
      <w:r w:rsidRPr="00B546B2">
        <w:rPr>
          <w:vertAlign w:val="subscript"/>
        </w:rPr>
        <w:t xml:space="preserve">А экв, </w:t>
      </w:r>
      <w:r w:rsidRPr="00B546B2">
        <w:t xml:space="preserve">дБА). Характер и интенсивность шумового воздействия зависят от интенсивности, скорости движения и состава транспортного потока, рядности движения и прочих факторов, поэтому принятые в соответствии со СниП II-12-77 расчетные шумовые характеристики транспортных потоков составляют </w:t>
      </w:r>
      <w:r>
        <w:rPr>
          <w:b/>
          <w:i/>
        </w:rPr>
        <w:t>73 – 79</w:t>
      </w:r>
      <w:r w:rsidRPr="00B546B2">
        <w:rPr>
          <w:b/>
          <w:i/>
        </w:rPr>
        <w:t xml:space="preserve"> дБА</w:t>
      </w:r>
      <w:r w:rsidRPr="00B546B2">
        <w:t>.</w:t>
      </w:r>
    </w:p>
    <w:p w:rsidR="00EB7E8D" w:rsidRPr="00B546B2" w:rsidRDefault="00EB7E8D" w:rsidP="00011383">
      <w:pPr>
        <w:pStyle w:val="a8"/>
      </w:pPr>
      <w:r w:rsidRPr="00B546B2">
        <w:t>Уровни звука на территории жилых кварталов, прилегающих к автодорогам, определялись по следующей формуле:</w:t>
      </w:r>
    </w:p>
    <w:p w:rsidR="00EB7E8D" w:rsidRPr="00B546B2" w:rsidRDefault="00EB7E8D" w:rsidP="00011383">
      <w:pPr>
        <w:pStyle w:val="a8"/>
        <w:jc w:val="center"/>
      </w:pPr>
      <w:r w:rsidRPr="00B546B2">
        <w:t xml:space="preserve">LА тер = LА экв </w:t>
      </w:r>
      <w:r>
        <w:t>–</w:t>
      </w:r>
      <w:r w:rsidRPr="00B546B2">
        <w:t xml:space="preserve"> LА рас </w:t>
      </w:r>
      <w:r>
        <w:t>–</w:t>
      </w:r>
      <w:r w:rsidRPr="00B546B2">
        <w:t xml:space="preserve"> LА экр </w:t>
      </w:r>
      <w:r>
        <w:t>–</w:t>
      </w:r>
      <w:r w:rsidRPr="00B546B2">
        <w:t xml:space="preserve"> LА зел,</w:t>
      </w:r>
    </w:p>
    <w:p w:rsidR="00EB7E8D" w:rsidRPr="00B546B2" w:rsidRDefault="00EB7E8D" w:rsidP="00011383">
      <w:pPr>
        <w:pStyle w:val="a8"/>
      </w:pPr>
      <w:r w:rsidRPr="00B546B2">
        <w:t xml:space="preserve">где  </w:t>
      </w:r>
      <w:r w:rsidRPr="00B546B2">
        <w:rPr>
          <w:sz w:val="32"/>
        </w:rPr>
        <w:t>L</w:t>
      </w:r>
      <w:r w:rsidRPr="00B546B2">
        <w:rPr>
          <w:sz w:val="32"/>
          <w:vertAlign w:val="subscript"/>
        </w:rPr>
        <w:t>А экв</w:t>
      </w:r>
      <w:r w:rsidRPr="00B546B2">
        <w:rPr>
          <w:vertAlign w:val="subscript"/>
        </w:rPr>
        <w:t xml:space="preserve">   </w:t>
      </w:r>
      <w:r w:rsidRPr="00B546B2">
        <w:t>- шумовая характеристика источника шума в дБА;</w:t>
      </w:r>
    </w:p>
    <w:p w:rsidR="00EB7E8D" w:rsidRPr="00B546B2" w:rsidRDefault="00EB7E8D" w:rsidP="00011383">
      <w:pPr>
        <w:pStyle w:val="a8"/>
        <w:ind w:left="1276" w:firstLine="0"/>
      </w:pPr>
      <w:r w:rsidRPr="00B546B2">
        <w:rPr>
          <w:sz w:val="32"/>
        </w:rPr>
        <w:t>L</w:t>
      </w:r>
      <w:r w:rsidRPr="00B546B2">
        <w:rPr>
          <w:sz w:val="32"/>
          <w:vertAlign w:val="subscript"/>
        </w:rPr>
        <w:t>А рас</w:t>
      </w:r>
      <w:r w:rsidRPr="00B546B2">
        <w:rPr>
          <w:vertAlign w:val="subscript"/>
        </w:rPr>
        <w:t xml:space="preserve"> </w:t>
      </w:r>
      <w:r>
        <w:t>–</w:t>
      </w:r>
      <w:r w:rsidRPr="00B546B2">
        <w:rPr>
          <w:vertAlign w:val="subscript"/>
        </w:rPr>
        <w:t xml:space="preserve"> </w:t>
      </w:r>
      <w:r w:rsidRPr="00B546B2">
        <w:t>снижение уровня звука в дБА в зависимости от расстояния между источником шума и расчетной точкой;</w:t>
      </w:r>
    </w:p>
    <w:p w:rsidR="00EB7E8D" w:rsidRPr="00B546B2" w:rsidRDefault="00EB7E8D" w:rsidP="00011383">
      <w:pPr>
        <w:pStyle w:val="a8"/>
        <w:ind w:left="1276" w:firstLine="0"/>
      </w:pPr>
      <w:r w:rsidRPr="00B546B2">
        <w:rPr>
          <w:sz w:val="32"/>
        </w:rPr>
        <w:t>L</w:t>
      </w:r>
      <w:r w:rsidRPr="00B546B2">
        <w:rPr>
          <w:sz w:val="32"/>
          <w:vertAlign w:val="subscript"/>
        </w:rPr>
        <w:t xml:space="preserve">А экр </w:t>
      </w:r>
      <w:r>
        <w:t>–</w:t>
      </w:r>
      <w:r w:rsidRPr="00B546B2">
        <w:t xml:space="preserve"> снижение уровня звука экранами на пути распространения звука в дБА;</w:t>
      </w:r>
    </w:p>
    <w:p w:rsidR="00EB7E8D" w:rsidRPr="00B546B2" w:rsidRDefault="00EB7E8D" w:rsidP="00011383">
      <w:pPr>
        <w:ind w:left="1276"/>
        <w:jc w:val="both"/>
        <w:rPr>
          <w:sz w:val="28"/>
        </w:rPr>
      </w:pPr>
      <w:r w:rsidRPr="00B546B2">
        <w:rPr>
          <w:sz w:val="32"/>
        </w:rPr>
        <w:t>L</w:t>
      </w:r>
      <w:r w:rsidRPr="00B546B2">
        <w:rPr>
          <w:sz w:val="32"/>
          <w:vertAlign w:val="subscript"/>
        </w:rPr>
        <w:t>А зел</w:t>
      </w:r>
      <w:r w:rsidRPr="00B546B2">
        <w:rPr>
          <w:sz w:val="28"/>
        </w:rPr>
        <w:t xml:space="preserve"> </w:t>
      </w:r>
      <w:r>
        <w:rPr>
          <w:sz w:val="28"/>
        </w:rPr>
        <w:t>–</w:t>
      </w:r>
      <w:r w:rsidRPr="00B546B2">
        <w:rPr>
          <w:sz w:val="28"/>
        </w:rPr>
        <w:t xml:space="preserve"> снижение уровня звука полосами зеленых насаждений в дБА.</w:t>
      </w:r>
    </w:p>
    <w:p w:rsidR="00EB7E8D" w:rsidRPr="00B546B2" w:rsidRDefault="00EB7E8D" w:rsidP="00011383">
      <w:pPr>
        <w:ind w:firstLine="709"/>
        <w:jc w:val="both"/>
        <w:rPr>
          <w:sz w:val="28"/>
        </w:rPr>
      </w:pPr>
      <w:r w:rsidRPr="00B546B2">
        <w:rPr>
          <w:sz w:val="28"/>
        </w:rPr>
        <w:t>Дискомфортные по шуму условия проживания наблюдаются на территориях, прилегающих к объездным автодорогам (</w:t>
      </w:r>
      <w:r>
        <w:rPr>
          <w:sz w:val="28"/>
        </w:rPr>
        <w:t>«Приволжский-Болгар-Базарные Матаки», главная улица н.п.Приволжский</w:t>
      </w:r>
      <w:r w:rsidRPr="00511750">
        <w:rPr>
          <w:sz w:val="28"/>
        </w:rPr>
        <w:t>).</w:t>
      </w:r>
      <w:r w:rsidRPr="00B546B2">
        <w:rPr>
          <w:sz w:val="28"/>
        </w:rPr>
        <w:t xml:space="preserve"> </w:t>
      </w:r>
    </w:p>
    <w:p w:rsidR="00EB7E8D" w:rsidRPr="00B546B2" w:rsidRDefault="00EB7E8D" w:rsidP="00EB7E8D">
      <w:pPr>
        <w:pStyle w:val="11"/>
        <w:keepNext/>
        <w:spacing w:after="60" w:line="192" w:lineRule="auto"/>
        <w:ind w:left="851" w:firstLine="0"/>
        <w:jc w:val="right"/>
        <w:rPr>
          <w:lang w:val="ru-RU"/>
        </w:rPr>
      </w:pPr>
      <w:r w:rsidRPr="00B546B2">
        <w:rPr>
          <w:lang w:val="ru-RU"/>
        </w:rPr>
        <w:t>Таблица 4.4.1</w:t>
      </w:r>
    </w:p>
    <w:p w:rsidR="00EB7E8D" w:rsidRPr="00B546B2" w:rsidRDefault="00EB7E8D" w:rsidP="00EB7E8D">
      <w:pPr>
        <w:pStyle w:val="11"/>
        <w:keepNext/>
        <w:spacing w:after="120" w:line="192" w:lineRule="auto"/>
        <w:ind w:left="851" w:right="851" w:firstLine="0"/>
        <w:jc w:val="center"/>
        <w:rPr>
          <w:u w:val="single"/>
          <w:lang w:val="ru-RU"/>
        </w:rPr>
      </w:pPr>
      <w:r w:rsidRPr="00B546B2">
        <w:rPr>
          <w:u w:val="single"/>
          <w:lang w:val="ru-RU"/>
        </w:rPr>
        <w:t xml:space="preserve">Шумовая характеристика улично-дорожной сети </w:t>
      </w:r>
      <w:r w:rsidR="00FF419F">
        <w:rPr>
          <w:u w:val="single"/>
          <w:lang w:val="ru-RU"/>
        </w:rPr>
        <w:t>п. Приволжский</w:t>
      </w:r>
      <w:r w:rsidRPr="00B546B2">
        <w:rPr>
          <w:u w:val="single"/>
          <w:lang w:val="ru-RU"/>
        </w:rPr>
        <w:t xml:space="preserve"> и ее влияние на жилую застройку</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9"/>
        <w:gridCol w:w="1509"/>
        <w:gridCol w:w="1548"/>
        <w:gridCol w:w="1552"/>
        <w:gridCol w:w="1497"/>
        <w:gridCol w:w="820"/>
        <w:gridCol w:w="1351"/>
      </w:tblGrid>
      <w:tr w:rsidR="00EB7E8D" w:rsidRPr="00B546B2">
        <w:trPr>
          <w:cantSplit/>
          <w:trHeight w:val="2259"/>
          <w:jc w:val="center"/>
        </w:trPr>
        <w:tc>
          <w:tcPr>
            <w:tcW w:w="1839" w:type="dxa"/>
            <w:shd w:val="clear" w:color="auto" w:fill="auto"/>
            <w:vAlign w:val="center"/>
          </w:tcPr>
          <w:p w:rsidR="00EB7E8D" w:rsidRPr="00B546B2" w:rsidRDefault="00EB7E8D" w:rsidP="00EB7E8D">
            <w:pPr>
              <w:jc w:val="center"/>
              <w:rPr>
                <w:b/>
                <w:sz w:val="22"/>
                <w:szCs w:val="22"/>
              </w:rPr>
            </w:pPr>
            <w:r w:rsidRPr="00B546B2">
              <w:rPr>
                <w:b/>
                <w:sz w:val="22"/>
                <w:szCs w:val="22"/>
              </w:rPr>
              <w:t>Автодороги</w:t>
            </w:r>
          </w:p>
        </w:tc>
        <w:tc>
          <w:tcPr>
            <w:tcW w:w="1509" w:type="dxa"/>
            <w:shd w:val="clear" w:color="auto" w:fill="auto"/>
            <w:vAlign w:val="center"/>
          </w:tcPr>
          <w:p w:rsidR="00EB7E8D" w:rsidRPr="00B546B2" w:rsidRDefault="00EB7E8D" w:rsidP="00EB7E8D">
            <w:pPr>
              <w:jc w:val="center"/>
              <w:rPr>
                <w:b/>
                <w:sz w:val="22"/>
                <w:szCs w:val="22"/>
              </w:rPr>
            </w:pPr>
            <w:r w:rsidRPr="00B546B2">
              <w:rPr>
                <w:b/>
                <w:sz w:val="22"/>
                <w:szCs w:val="22"/>
              </w:rPr>
              <w:t>Шумовая характеристика железной дороги, дБА</w:t>
            </w:r>
          </w:p>
        </w:tc>
        <w:tc>
          <w:tcPr>
            <w:tcW w:w="1548" w:type="dxa"/>
            <w:shd w:val="clear" w:color="auto" w:fill="auto"/>
            <w:vAlign w:val="center"/>
          </w:tcPr>
          <w:p w:rsidR="00EB7E8D" w:rsidRPr="00B546B2" w:rsidRDefault="00EB7E8D" w:rsidP="00EB7E8D">
            <w:pPr>
              <w:jc w:val="center"/>
              <w:rPr>
                <w:b/>
                <w:sz w:val="22"/>
                <w:szCs w:val="22"/>
              </w:rPr>
            </w:pPr>
            <w:r w:rsidRPr="00B546B2">
              <w:rPr>
                <w:b/>
                <w:sz w:val="22"/>
                <w:szCs w:val="22"/>
              </w:rPr>
              <w:t>Снижение уровня звука расстоянием между источником шума* и расчетной точкой* *, дБА</w:t>
            </w:r>
          </w:p>
        </w:tc>
        <w:tc>
          <w:tcPr>
            <w:tcW w:w="1552" w:type="dxa"/>
          </w:tcPr>
          <w:p w:rsidR="00EB7E8D" w:rsidRPr="00B546B2" w:rsidRDefault="00EB7E8D" w:rsidP="00EB7E8D">
            <w:pPr>
              <w:jc w:val="center"/>
              <w:rPr>
                <w:b/>
                <w:sz w:val="22"/>
                <w:szCs w:val="22"/>
              </w:rPr>
            </w:pPr>
            <w:r w:rsidRPr="00B546B2">
              <w:rPr>
                <w:b/>
                <w:sz w:val="22"/>
                <w:szCs w:val="22"/>
              </w:rPr>
              <w:t>Снижение уровня звука полосами зеленых насаждений, дБА</w:t>
            </w:r>
          </w:p>
        </w:tc>
        <w:tc>
          <w:tcPr>
            <w:tcW w:w="1497" w:type="dxa"/>
            <w:shd w:val="clear" w:color="auto" w:fill="auto"/>
            <w:vAlign w:val="center"/>
          </w:tcPr>
          <w:p w:rsidR="00EB7E8D" w:rsidRPr="00B546B2" w:rsidRDefault="00EB7E8D" w:rsidP="00EB7E8D">
            <w:pPr>
              <w:jc w:val="center"/>
              <w:rPr>
                <w:b/>
                <w:sz w:val="22"/>
                <w:szCs w:val="22"/>
              </w:rPr>
            </w:pPr>
            <w:r w:rsidRPr="00B546B2">
              <w:rPr>
                <w:b/>
                <w:sz w:val="22"/>
                <w:szCs w:val="22"/>
              </w:rPr>
              <w:t>Снижение уровня звука экранам на пути распространения звука, дБА</w:t>
            </w:r>
          </w:p>
        </w:tc>
        <w:tc>
          <w:tcPr>
            <w:tcW w:w="820" w:type="dxa"/>
            <w:shd w:val="clear" w:color="auto" w:fill="auto"/>
            <w:vAlign w:val="center"/>
          </w:tcPr>
          <w:p w:rsidR="00EB7E8D" w:rsidRPr="00B546B2" w:rsidRDefault="00EB7E8D" w:rsidP="00EB7E8D">
            <w:pPr>
              <w:jc w:val="center"/>
              <w:rPr>
                <w:b/>
                <w:sz w:val="22"/>
                <w:szCs w:val="22"/>
              </w:rPr>
            </w:pPr>
            <w:r w:rsidRPr="00B546B2">
              <w:rPr>
                <w:b/>
                <w:sz w:val="22"/>
                <w:szCs w:val="22"/>
              </w:rPr>
              <w:t>Итого</w:t>
            </w:r>
          </w:p>
        </w:tc>
        <w:tc>
          <w:tcPr>
            <w:tcW w:w="1351" w:type="dxa"/>
            <w:shd w:val="clear" w:color="auto" w:fill="auto"/>
            <w:vAlign w:val="center"/>
          </w:tcPr>
          <w:p w:rsidR="00EB7E8D" w:rsidRPr="00B546B2" w:rsidRDefault="00EB7E8D" w:rsidP="00EB7E8D">
            <w:pPr>
              <w:jc w:val="center"/>
              <w:rPr>
                <w:b/>
                <w:sz w:val="22"/>
                <w:szCs w:val="22"/>
              </w:rPr>
            </w:pPr>
            <w:r w:rsidRPr="00B546B2">
              <w:rPr>
                <w:b/>
                <w:sz w:val="22"/>
                <w:szCs w:val="22"/>
              </w:rPr>
              <w:t>Требуемое снижение уровня шума, дБА</w:t>
            </w:r>
          </w:p>
        </w:tc>
      </w:tr>
      <w:tr w:rsidR="00EB7E8D" w:rsidRPr="00B546B2">
        <w:trPr>
          <w:trHeight w:val="630"/>
          <w:jc w:val="center"/>
        </w:trPr>
        <w:tc>
          <w:tcPr>
            <w:tcW w:w="1839" w:type="dxa"/>
            <w:shd w:val="clear" w:color="auto" w:fill="auto"/>
            <w:vAlign w:val="center"/>
          </w:tcPr>
          <w:p w:rsidR="00EB7E8D" w:rsidRPr="00B546B2" w:rsidRDefault="00EB7E8D" w:rsidP="005B251A">
            <w:pPr>
              <w:jc w:val="center"/>
              <w:rPr>
                <w:sz w:val="24"/>
                <w:szCs w:val="24"/>
              </w:rPr>
            </w:pPr>
            <w:r w:rsidRPr="00792DAF">
              <w:t>Жилая застройка вдоль дороги «</w:t>
            </w:r>
            <w:r w:rsidR="005B251A">
              <w:t xml:space="preserve">Ржавец – </w:t>
            </w:r>
            <w:r w:rsidRPr="00792DAF">
              <w:t>Болгар</w:t>
            </w:r>
            <w:r w:rsidR="005B251A">
              <w:t xml:space="preserve"> </w:t>
            </w:r>
            <w:r w:rsidRPr="00792DAF">
              <w:t>-</w:t>
            </w:r>
            <w:r w:rsidR="005B251A">
              <w:t xml:space="preserve"> </w:t>
            </w:r>
            <w:r w:rsidRPr="00792DAF">
              <w:t>Базарные Матаки</w:t>
            </w:r>
            <w:r w:rsidRPr="005B251A">
              <w:t>»</w:t>
            </w:r>
          </w:p>
        </w:tc>
        <w:tc>
          <w:tcPr>
            <w:tcW w:w="1509" w:type="dxa"/>
            <w:shd w:val="clear" w:color="auto" w:fill="auto"/>
            <w:vAlign w:val="center"/>
          </w:tcPr>
          <w:p w:rsidR="00EB7E8D" w:rsidRPr="00B546B2" w:rsidRDefault="00EB7E8D" w:rsidP="00EB7E8D">
            <w:pPr>
              <w:jc w:val="center"/>
              <w:rPr>
                <w:sz w:val="22"/>
                <w:szCs w:val="22"/>
              </w:rPr>
            </w:pPr>
            <w:r>
              <w:rPr>
                <w:sz w:val="22"/>
                <w:szCs w:val="22"/>
              </w:rPr>
              <w:t>73</w:t>
            </w:r>
          </w:p>
        </w:tc>
        <w:tc>
          <w:tcPr>
            <w:tcW w:w="1548" w:type="dxa"/>
            <w:shd w:val="clear" w:color="auto" w:fill="auto"/>
            <w:vAlign w:val="center"/>
          </w:tcPr>
          <w:p w:rsidR="00EB7E8D" w:rsidRPr="00B546B2" w:rsidRDefault="00EB7E8D" w:rsidP="00EB7E8D">
            <w:pPr>
              <w:jc w:val="center"/>
              <w:rPr>
                <w:sz w:val="22"/>
                <w:szCs w:val="22"/>
              </w:rPr>
            </w:pPr>
            <w:r>
              <w:rPr>
                <w:sz w:val="22"/>
                <w:szCs w:val="22"/>
              </w:rPr>
              <w:t>6</w:t>
            </w:r>
          </w:p>
        </w:tc>
        <w:tc>
          <w:tcPr>
            <w:tcW w:w="1552" w:type="dxa"/>
            <w:vAlign w:val="center"/>
          </w:tcPr>
          <w:p w:rsidR="00EB7E8D" w:rsidRPr="00B546B2" w:rsidRDefault="00EB7E8D" w:rsidP="00EB7E8D">
            <w:pPr>
              <w:jc w:val="center"/>
              <w:rPr>
                <w:sz w:val="22"/>
                <w:szCs w:val="22"/>
              </w:rPr>
            </w:pPr>
            <w:r w:rsidRPr="00B546B2">
              <w:rPr>
                <w:sz w:val="22"/>
                <w:szCs w:val="22"/>
              </w:rPr>
              <w:t>-</w:t>
            </w:r>
          </w:p>
        </w:tc>
        <w:tc>
          <w:tcPr>
            <w:tcW w:w="1497" w:type="dxa"/>
            <w:shd w:val="clear" w:color="auto" w:fill="auto"/>
            <w:vAlign w:val="center"/>
          </w:tcPr>
          <w:p w:rsidR="00EB7E8D" w:rsidRPr="00B546B2" w:rsidRDefault="00EB7E8D" w:rsidP="00EB7E8D">
            <w:pPr>
              <w:jc w:val="center"/>
              <w:rPr>
                <w:sz w:val="22"/>
                <w:szCs w:val="22"/>
              </w:rPr>
            </w:pPr>
            <w:r w:rsidRPr="00B546B2">
              <w:rPr>
                <w:sz w:val="22"/>
                <w:szCs w:val="22"/>
              </w:rPr>
              <w:t>-</w:t>
            </w:r>
          </w:p>
        </w:tc>
        <w:tc>
          <w:tcPr>
            <w:tcW w:w="820" w:type="dxa"/>
            <w:shd w:val="clear" w:color="auto" w:fill="auto"/>
            <w:vAlign w:val="center"/>
          </w:tcPr>
          <w:p w:rsidR="00EB7E8D" w:rsidRPr="00B546B2" w:rsidRDefault="00EB7E8D" w:rsidP="00EB7E8D">
            <w:pPr>
              <w:jc w:val="center"/>
              <w:rPr>
                <w:sz w:val="22"/>
                <w:szCs w:val="22"/>
              </w:rPr>
            </w:pPr>
            <w:r>
              <w:rPr>
                <w:sz w:val="22"/>
                <w:szCs w:val="22"/>
              </w:rPr>
              <w:t>67</w:t>
            </w:r>
          </w:p>
        </w:tc>
        <w:tc>
          <w:tcPr>
            <w:tcW w:w="1351" w:type="dxa"/>
            <w:shd w:val="clear" w:color="auto" w:fill="auto"/>
            <w:vAlign w:val="center"/>
          </w:tcPr>
          <w:p w:rsidR="00EB7E8D" w:rsidRPr="00B546B2" w:rsidRDefault="00EB7E8D" w:rsidP="00EB7E8D">
            <w:pPr>
              <w:jc w:val="center"/>
              <w:rPr>
                <w:sz w:val="22"/>
                <w:szCs w:val="22"/>
              </w:rPr>
            </w:pPr>
            <w:r>
              <w:rPr>
                <w:sz w:val="22"/>
                <w:szCs w:val="22"/>
              </w:rPr>
              <w:t>12</w:t>
            </w:r>
          </w:p>
        </w:tc>
      </w:tr>
      <w:tr w:rsidR="00EB7E8D" w:rsidRPr="00B546B2">
        <w:trPr>
          <w:trHeight w:val="630"/>
          <w:jc w:val="center"/>
        </w:trPr>
        <w:tc>
          <w:tcPr>
            <w:tcW w:w="1839" w:type="dxa"/>
            <w:shd w:val="clear" w:color="auto" w:fill="auto"/>
            <w:vAlign w:val="center"/>
          </w:tcPr>
          <w:p w:rsidR="00EB7E8D" w:rsidRPr="00792DAF" w:rsidRDefault="00EB7E8D" w:rsidP="00EB7E8D">
            <w:pPr>
              <w:jc w:val="center"/>
              <w:rPr>
                <w:sz w:val="22"/>
                <w:szCs w:val="22"/>
              </w:rPr>
            </w:pPr>
            <w:r w:rsidRPr="00792DAF">
              <w:rPr>
                <w:sz w:val="22"/>
                <w:szCs w:val="22"/>
              </w:rPr>
              <w:t>Жилая застройка</w:t>
            </w:r>
          </w:p>
          <w:p w:rsidR="00EB7E8D" w:rsidRPr="00B546B2" w:rsidRDefault="00EB7E8D" w:rsidP="00EB7E8D">
            <w:pPr>
              <w:jc w:val="center"/>
              <w:rPr>
                <w:sz w:val="24"/>
                <w:szCs w:val="24"/>
              </w:rPr>
            </w:pPr>
            <w:r w:rsidRPr="00792DAF">
              <w:rPr>
                <w:sz w:val="22"/>
                <w:szCs w:val="22"/>
              </w:rPr>
              <w:t xml:space="preserve">по </w:t>
            </w:r>
            <w:r>
              <w:rPr>
                <w:sz w:val="22"/>
                <w:szCs w:val="22"/>
              </w:rPr>
              <w:t>главной улице н.п. риволжский</w:t>
            </w:r>
          </w:p>
        </w:tc>
        <w:tc>
          <w:tcPr>
            <w:tcW w:w="1509" w:type="dxa"/>
            <w:shd w:val="clear" w:color="auto" w:fill="auto"/>
            <w:vAlign w:val="center"/>
          </w:tcPr>
          <w:p w:rsidR="00EB7E8D" w:rsidRPr="00B546B2" w:rsidRDefault="00EB7E8D" w:rsidP="00EB7E8D">
            <w:pPr>
              <w:jc w:val="center"/>
              <w:rPr>
                <w:sz w:val="22"/>
                <w:szCs w:val="22"/>
              </w:rPr>
            </w:pPr>
            <w:r>
              <w:rPr>
                <w:sz w:val="22"/>
                <w:szCs w:val="22"/>
              </w:rPr>
              <w:t>73</w:t>
            </w:r>
          </w:p>
        </w:tc>
        <w:tc>
          <w:tcPr>
            <w:tcW w:w="1548" w:type="dxa"/>
            <w:shd w:val="clear" w:color="auto" w:fill="auto"/>
            <w:vAlign w:val="center"/>
          </w:tcPr>
          <w:p w:rsidR="00EB7E8D" w:rsidRPr="00B546B2" w:rsidRDefault="00EB7E8D" w:rsidP="00EB7E8D">
            <w:pPr>
              <w:jc w:val="center"/>
              <w:rPr>
                <w:sz w:val="22"/>
                <w:szCs w:val="22"/>
              </w:rPr>
            </w:pPr>
            <w:r>
              <w:rPr>
                <w:sz w:val="22"/>
                <w:szCs w:val="22"/>
              </w:rPr>
              <w:t>2</w:t>
            </w:r>
          </w:p>
        </w:tc>
        <w:tc>
          <w:tcPr>
            <w:tcW w:w="1552" w:type="dxa"/>
            <w:vAlign w:val="center"/>
          </w:tcPr>
          <w:p w:rsidR="00EB7E8D" w:rsidRPr="00B546B2" w:rsidRDefault="00EB7E8D" w:rsidP="00EB7E8D">
            <w:pPr>
              <w:jc w:val="center"/>
              <w:rPr>
                <w:sz w:val="22"/>
                <w:szCs w:val="22"/>
              </w:rPr>
            </w:pPr>
            <w:r w:rsidRPr="00B546B2">
              <w:rPr>
                <w:sz w:val="22"/>
                <w:szCs w:val="22"/>
              </w:rPr>
              <w:t>-</w:t>
            </w:r>
          </w:p>
        </w:tc>
        <w:tc>
          <w:tcPr>
            <w:tcW w:w="1497" w:type="dxa"/>
            <w:shd w:val="clear" w:color="auto" w:fill="auto"/>
            <w:vAlign w:val="center"/>
          </w:tcPr>
          <w:p w:rsidR="00EB7E8D" w:rsidRPr="00B546B2" w:rsidRDefault="00EB7E8D" w:rsidP="00EB7E8D">
            <w:pPr>
              <w:jc w:val="center"/>
              <w:rPr>
                <w:sz w:val="22"/>
                <w:szCs w:val="22"/>
              </w:rPr>
            </w:pPr>
            <w:r w:rsidRPr="00B546B2">
              <w:rPr>
                <w:sz w:val="22"/>
                <w:szCs w:val="22"/>
              </w:rPr>
              <w:t>-</w:t>
            </w:r>
          </w:p>
        </w:tc>
        <w:tc>
          <w:tcPr>
            <w:tcW w:w="820" w:type="dxa"/>
            <w:shd w:val="clear" w:color="auto" w:fill="auto"/>
            <w:vAlign w:val="center"/>
          </w:tcPr>
          <w:p w:rsidR="00EB7E8D" w:rsidRPr="00B546B2" w:rsidRDefault="00EB7E8D" w:rsidP="00EB7E8D">
            <w:pPr>
              <w:jc w:val="center"/>
              <w:rPr>
                <w:sz w:val="22"/>
                <w:szCs w:val="22"/>
              </w:rPr>
            </w:pPr>
            <w:r>
              <w:rPr>
                <w:sz w:val="22"/>
                <w:szCs w:val="22"/>
              </w:rPr>
              <w:t>71</w:t>
            </w:r>
          </w:p>
        </w:tc>
        <w:tc>
          <w:tcPr>
            <w:tcW w:w="1351" w:type="dxa"/>
            <w:shd w:val="clear" w:color="auto" w:fill="auto"/>
            <w:vAlign w:val="center"/>
          </w:tcPr>
          <w:p w:rsidR="00EB7E8D" w:rsidRPr="00B546B2" w:rsidRDefault="00EB7E8D" w:rsidP="00EB7E8D">
            <w:pPr>
              <w:jc w:val="center"/>
              <w:rPr>
                <w:sz w:val="22"/>
                <w:szCs w:val="22"/>
              </w:rPr>
            </w:pPr>
            <w:r>
              <w:rPr>
                <w:sz w:val="22"/>
                <w:szCs w:val="22"/>
              </w:rPr>
              <w:t>16</w:t>
            </w:r>
          </w:p>
        </w:tc>
      </w:tr>
    </w:tbl>
    <w:p w:rsidR="00EB7E8D" w:rsidRPr="006B25C6" w:rsidRDefault="00EB7E8D" w:rsidP="00011383">
      <w:pPr>
        <w:pStyle w:val="11"/>
        <w:spacing w:line="240" w:lineRule="auto"/>
        <w:rPr>
          <w:sz w:val="24"/>
          <w:szCs w:val="24"/>
          <w:lang w:val="ru-RU"/>
        </w:rPr>
      </w:pPr>
      <w:r w:rsidRPr="006B25C6">
        <w:rPr>
          <w:sz w:val="24"/>
          <w:szCs w:val="24"/>
          <w:lang w:val="ru-RU"/>
        </w:rPr>
        <w:t>*- середина проезжей части</w:t>
      </w:r>
    </w:p>
    <w:p w:rsidR="00EB7E8D" w:rsidRPr="006B25C6" w:rsidRDefault="00EB7E8D" w:rsidP="00011383">
      <w:pPr>
        <w:pStyle w:val="11"/>
        <w:spacing w:line="240" w:lineRule="auto"/>
        <w:rPr>
          <w:sz w:val="24"/>
          <w:szCs w:val="24"/>
          <w:lang w:val="ru-RU"/>
        </w:rPr>
      </w:pPr>
      <w:r w:rsidRPr="006B25C6">
        <w:rPr>
          <w:sz w:val="24"/>
          <w:szCs w:val="24"/>
          <w:lang w:val="ru-RU"/>
        </w:rPr>
        <w:t>**- линия застройки</w:t>
      </w:r>
    </w:p>
    <w:p w:rsidR="00EB7E8D" w:rsidRPr="00B546B2" w:rsidRDefault="00EB7E8D" w:rsidP="00011383">
      <w:pPr>
        <w:pStyle w:val="31"/>
        <w:tabs>
          <w:tab w:val="num" w:pos="1002"/>
        </w:tabs>
        <w:spacing w:line="240" w:lineRule="auto"/>
        <w:ind w:firstLine="567"/>
        <w:rPr>
          <w:rFonts w:ascii="Times New Roman" w:hAnsi="Times New Roman"/>
          <w:sz w:val="28"/>
        </w:rPr>
      </w:pPr>
    </w:p>
    <w:p w:rsidR="00EB7E8D" w:rsidRPr="003D2F08" w:rsidRDefault="00EB7E8D" w:rsidP="00011383">
      <w:pPr>
        <w:pStyle w:val="a8"/>
        <w:rPr>
          <w:szCs w:val="28"/>
        </w:rPr>
      </w:pPr>
      <w:r w:rsidRPr="003D2F08">
        <w:rPr>
          <w:szCs w:val="28"/>
        </w:rPr>
        <w:t xml:space="preserve">Как видно из таблицы 4.4.1, жилая застройка, расположенная вдоль дорог </w:t>
      </w:r>
      <w:r>
        <w:rPr>
          <w:szCs w:val="28"/>
        </w:rPr>
        <w:t>регион</w:t>
      </w:r>
      <w:r w:rsidRPr="003D2F08">
        <w:rPr>
          <w:szCs w:val="28"/>
        </w:rPr>
        <w:t xml:space="preserve">ального значения, находится в зоне акустического дискомфорта, которая изменяется от </w:t>
      </w:r>
      <w:r>
        <w:rPr>
          <w:szCs w:val="28"/>
        </w:rPr>
        <w:t>67</w:t>
      </w:r>
      <w:r w:rsidRPr="003D2F08">
        <w:rPr>
          <w:szCs w:val="28"/>
        </w:rPr>
        <w:t xml:space="preserve">до </w:t>
      </w:r>
      <w:r>
        <w:rPr>
          <w:szCs w:val="28"/>
        </w:rPr>
        <w:t>71</w:t>
      </w:r>
      <w:r w:rsidRPr="003D2F08">
        <w:rPr>
          <w:szCs w:val="28"/>
        </w:rPr>
        <w:t>дБА (при установленной норме – 50 дБА внутри помещений, 55 дБА – на территории, прилегающей к жилым домам).</w:t>
      </w:r>
    </w:p>
    <w:p w:rsidR="00EB7E8D" w:rsidRPr="003D2F08" w:rsidRDefault="00EB7E8D" w:rsidP="00011383">
      <w:pPr>
        <w:pStyle w:val="a8"/>
        <w:rPr>
          <w:szCs w:val="28"/>
        </w:rPr>
      </w:pPr>
      <w:r w:rsidRPr="003D2F08">
        <w:rPr>
          <w:szCs w:val="28"/>
        </w:rPr>
        <w:t>В настоящее время жи</w:t>
      </w:r>
      <w:r>
        <w:rPr>
          <w:szCs w:val="28"/>
        </w:rPr>
        <w:t>лая застройка, расположенная вдоль автодорог «</w:t>
      </w:r>
      <w:r w:rsidR="005B251A">
        <w:rPr>
          <w:szCs w:val="28"/>
        </w:rPr>
        <w:t>Ржавец</w:t>
      </w:r>
      <w:r>
        <w:rPr>
          <w:szCs w:val="28"/>
        </w:rPr>
        <w:t xml:space="preserve"> – Болг</w:t>
      </w:r>
      <w:r>
        <w:t>ар - Базарные Матаки», главная улица н.п.Приволжский</w:t>
      </w:r>
      <w:r w:rsidRPr="003D2F08">
        <w:rPr>
          <w:szCs w:val="28"/>
        </w:rPr>
        <w:t>, недостаточно удален</w:t>
      </w:r>
      <w:r>
        <w:rPr>
          <w:szCs w:val="28"/>
        </w:rPr>
        <w:t>а</w:t>
      </w:r>
      <w:r w:rsidRPr="003D2F08">
        <w:rPr>
          <w:szCs w:val="28"/>
        </w:rPr>
        <w:t xml:space="preserve"> от источников шума и не защищена полосами зеленых насаждений, поглощающими выбросы загрязняющих веществ и снижающими уровень шумового воздействия.</w:t>
      </w:r>
    </w:p>
    <w:p w:rsidR="00EB7E8D" w:rsidRPr="003D2F08" w:rsidRDefault="00EB7E8D" w:rsidP="00011383">
      <w:pPr>
        <w:pStyle w:val="a8"/>
      </w:pPr>
      <w:r w:rsidRPr="003D2F08">
        <w:t xml:space="preserve">Относительно защищенной от шумового воздействия транспортных потоков является застройка усадебного типа, находящаяся на расстоянии более </w:t>
      </w:r>
      <w:smartTag w:uri="urn:schemas-microsoft-com:office:smarttags" w:element="metricconverter">
        <w:smartTagPr>
          <w:attr w:name="ProductID" w:val="10 м"/>
        </w:smartTagPr>
        <w:r w:rsidRPr="003D2F08">
          <w:t>10 м</w:t>
        </w:r>
      </w:smartTag>
      <w:r w:rsidRPr="003D2F08">
        <w:t xml:space="preserve"> от дорог (в качестве шумовых экранов приняты заборы и изгороди усадебных участков, снижающих уровень звука приблизительно на 5,7-11,2 дБА). Однако этого недостаточно для снижения уровня шума до требуемых величин. </w:t>
      </w:r>
    </w:p>
    <w:p w:rsidR="00EB7E8D" w:rsidRPr="008901AC" w:rsidRDefault="00EB7E8D" w:rsidP="00011383">
      <w:pPr>
        <w:pStyle w:val="a8"/>
        <w:rPr>
          <w:szCs w:val="28"/>
        </w:rPr>
      </w:pPr>
      <w:r w:rsidRPr="003D2F08">
        <w:rPr>
          <w:szCs w:val="28"/>
        </w:rPr>
        <w:t xml:space="preserve">На участке жилой застройки усадебного типа, расположенной </w:t>
      </w:r>
      <w:r>
        <w:rPr>
          <w:szCs w:val="28"/>
        </w:rPr>
        <w:t>вдоль автодорог «</w:t>
      </w:r>
      <w:r w:rsidR="005B251A">
        <w:rPr>
          <w:szCs w:val="28"/>
        </w:rPr>
        <w:t xml:space="preserve">Ржавец </w:t>
      </w:r>
      <w:r>
        <w:rPr>
          <w:szCs w:val="28"/>
        </w:rPr>
        <w:t>– Болг</w:t>
      </w:r>
      <w:r>
        <w:t>ар - Базарные Матаки», главная улица н.п.Приволжский</w:t>
      </w:r>
      <w:r w:rsidRPr="003D2F08">
        <w:rPr>
          <w:szCs w:val="28"/>
        </w:rPr>
        <w:t>, необходимо установить шумозащитный металлический или комбинированный (металлический с прозрачными элементами) экран высотой 1,</w:t>
      </w:r>
      <w:r>
        <w:rPr>
          <w:szCs w:val="28"/>
        </w:rPr>
        <w:t>5</w:t>
      </w:r>
      <w:r w:rsidRPr="003D2F08">
        <w:rPr>
          <w:szCs w:val="28"/>
        </w:rPr>
        <w:t xml:space="preserve"> метра (снижение шума на </w:t>
      </w:r>
      <w:r>
        <w:rPr>
          <w:szCs w:val="28"/>
        </w:rPr>
        <w:t>10</w:t>
      </w:r>
      <w:r w:rsidRPr="003D2F08">
        <w:rPr>
          <w:szCs w:val="28"/>
        </w:rPr>
        <w:t>-</w:t>
      </w:r>
      <w:r>
        <w:rPr>
          <w:szCs w:val="28"/>
        </w:rPr>
        <w:t xml:space="preserve">19 </w:t>
      </w:r>
      <w:r w:rsidRPr="003D2F08">
        <w:rPr>
          <w:szCs w:val="28"/>
        </w:rPr>
        <w:t>дБА) из перфорированных панелей.</w:t>
      </w:r>
    </w:p>
    <w:p w:rsidR="00EB7E8D" w:rsidRDefault="00EB7E8D" w:rsidP="00011383">
      <w:pPr>
        <w:pStyle w:val="30"/>
        <w:spacing w:after="0"/>
        <w:ind w:left="0" w:firstLine="720"/>
        <w:jc w:val="both"/>
        <w:rPr>
          <w:b/>
          <w:sz w:val="28"/>
          <w:szCs w:val="20"/>
        </w:rPr>
      </w:pPr>
    </w:p>
    <w:p w:rsidR="00EB7E8D" w:rsidRPr="00FB02F5" w:rsidRDefault="00EB7E8D" w:rsidP="00011383">
      <w:pPr>
        <w:pStyle w:val="30"/>
        <w:spacing w:after="0"/>
        <w:ind w:left="0" w:firstLine="720"/>
        <w:jc w:val="both"/>
        <w:rPr>
          <w:sz w:val="28"/>
          <w:szCs w:val="20"/>
        </w:rPr>
      </w:pPr>
      <w:r w:rsidRPr="00D03577">
        <w:rPr>
          <w:b/>
          <w:sz w:val="28"/>
          <w:szCs w:val="20"/>
        </w:rPr>
        <w:t>Радиационная обстановка</w:t>
      </w:r>
      <w:r w:rsidRPr="00FB02F5">
        <w:rPr>
          <w:sz w:val="28"/>
          <w:szCs w:val="20"/>
        </w:rPr>
        <w:t xml:space="preserve"> на территории </w:t>
      </w:r>
      <w:r>
        <w:rPr>
          <w:sz w:val="28"/>
          <w:szCs w:val="20"/>
        </w:rPr>
        <w:t xml:space="preserve">н.п. Приволжский </w:t>
      </w:r>
      <w:r w:rsidRPr="00FB02F5">
        <w:rPr>
          <w:sz w:val="28"/>
          <w:szCs w:val="20"/>
        </w:rPr>
        <w:t xml:space="preserve">формируется в результате воздействия естественных (природных) и искусственных источников радиации, которые вносят свой вклад в </w:t>
      </w:r>
      <w:r>
        <w:rPr>
          <w:sz w:val="28"/>
          <w:szCs w:val="20"/>
        </w:rPr>
        <w:t xml:space="preserve">уровень </w:t>
      </w:r>
      <w:r w:rsidRPr="00FB02F5">
        <w:rPr>
          <w:sz w:val="28"/>
          <w:szCs w:val="20"/>
        </w:rPr>
        <w:t>радиационн</w:t>
      </w:r>
      <w:r>
        <w:rPr>
          <w:sz w:val="28"/>
          <w:szCs w:val="20"/>
        </w:rPr>
        <w:t>ого</w:t>
      </w:r>
      <w:r w:rsidRPr="00FB02F5">
        <w:rPr>
          <w:sz w:val="28"/>
          <w:szCs w:val="20"/>
        </w:rPr>
        <w:t xml:space="preserve"> фон</w:t>
      </w:r>
      <w:r>
        <w:rPr>
          <w:sz w:val="28"/>
          <w:szCs w:val="20"/>
        </w:rPr>
        <w:t>а</w:t>
      </w:r>
      <w:r w:rsidRPr="00FB02F5">
        <w:rPr>
          <w:sz w:val="28"/>
          <w:szCs w:val="20"/>
        </w:rPr>
        <w:t>.</w:t>
      </w:r>
    </w:p>
    <w:p w:rsidR="00EB7E8D" w:rsidRPr="00042899" w:rsidRDefault="00EB7E8D" w:rsidP="00011383">
      <w:pPr>
        <w:ind w:firstLine="709"/>
        <w:jc w:val="both"/>
        <w:rPr>
          <w:sz w:val="28"/>
        </w:rPr>
      </w:pPr>
      <w:r w:rsidRPr="00FB02F5">
        <w:rPr>
          <w:sz w:val="28"/>
        </w:rPr>
        <w:t xml:space="preserve">Вклад природного и техногенно-измененного радиационного фона в общую годовую дозу составляет в среднем около 60% и обусловлен присутствием радона в воздухе зданий и сооружений, гамма-излучением </w:t>
      </w:r>
      <w:r w:rsidRPr="00042899">
        <w:rPr>
          <w:sz w:val="28"/>
        </w:rPr>
        <w:t>естественных радионуклидов (ЕРН) в почвах и стройматериалах и др.</w:t>
      </w:r>
    </w:p>
    <w:p w:rsidR="00EB7E8D" w:rsidRPr="00FB02F5" w:rsidRDefault="00EB7E8D" w:rsidP="00011383">
      <w:pPr>
        <w:pStyle w:val="11"/>
        <w:spacing w:line="240" w:lineRule="auto"/>
        <w:rPr>
          <w:lang w:val="ru-RU"/>
        </w:rPr>
      </w:pPr>
      <w:r w:rsidRPr="00042899">
        <w:rPr>
          <w:lang w:val="ru-RU"/>
        </w:rPr>
        <w:t xml:space="preserve">По данным Министерства экологии и природных ресурсов Республики Татарстан радиационно-гигиеническая обстановка на территории </w:t>
      </w:r>
      <w:r>
        <w:rPr>
          <w:lang w:val="ru-RU"/>
        </w:rPr>
        <w:t>поселка</w:t>
      </w:r>
      <w:r w:rsidRPr="00042899">
        <w:rPr>
          <w:lang w:val="ru-RU"/>
        </w:rPr>
        <w:t xml:space="preserve"> характеризуется как стабильная и не отличается от уровня предыдущих лет (5-9 мкР/час).</w:t>
      </w:r>
    </w:p>
    <w:p w:rsidR="00EB7E8D" w:rsidRPr="00FB02F5" w:rsidRDefault="00EB7E8D" w:rsidP="00011383">
      <w:pPr>
        <w:pStyle w:val="11"/>
        <w:spacing w:line="240" w:lineRule="auto"/>
        <w:rPr>
          <w:lang w:val="ru-RU"/>
        </w:rPr>
      </w:pPr>
      <w:r w:rsidRPr="005D446F">
        <w:rPr>
          <w:lang w:val="ru-RU"/>
        </w:rPr>
        <w:t>На территории</w:t>
      </w:r>
      <w:r w:rsidRPr="00BA1267">
        <w:rPr>
          <w:lang w:val="ru-RU"/>
        </w:rPr>
        <w:t xml:space="preserve"> </w:t>
      </w:r>
      <w:r>
        <w:rPr>
          <w:lang w:val="ru-RU"/>
        </w:rPr>
        <w:t xml:space="preserve">поселка </w:t>
      </w:r>
      <w:r w:rsidRPr="005D446F">
        <w:rPr>
          <w:lang w:val="ru-RU"/>
        </w:rPr>
        <w:t>отсутствуют радиационно-опасные объекты, поэтому уровень загрязнения почв радиоизотопами (стронций-90 и цезий-137) является очень низким (коэффициент загрязнения менее 0,50).</w:t>
      </w:r>
    </w:p>
    <w:p w:rsidR="00EB7E8D" w:rsidRPr="00FB02F5" w:rsidRDefault="00EB7E8D" w:rsidP="00011383">
      <w:pPr>
        <w:pStyle w:val="11"/>
        <w:spacing w:line="240" w:lineRule="auto"/>
        <w:rPr>
          <w:lang w:val="ru-RU"/>
        </w:rPr>
      </w:pPr>
      <w:r w:rsidRPr="00FB02F5">
        <w:rPr>
          <w:lang w:val="ru-RU"/>
        </w:rPr>
        <w:t xml:space="preserve">Тем не менее, при выборе участков под строительство жилых домов и зданий социально-бытового назначения в </w:t>
      </w:r>
      <w:r>
        <w:rPr>
          <w:lang w:val="ru-RU"/>
        </w:rPr>
        <w:t xml:space="preserve">поселке </w:t>
      </w:r>
      <w:r w:rsidRPr="00FB02F5">
        <w:rPr>
          <w:lang w:val="ru-RU"/>
        </w:rPr>
        <w:t>должны выбираться участки с гамма-фоном, не превышающим 0,3 мкГр/ч, и плотностью потока радона с поверхности грунта не более 80 мБк/м</w:t>
      </w:r>
      <w:r w:rsidRPr="00FB02F5">
        <w:rPr>
          <w:vertAlign w:val="superscript"/>
          <w:lang w:val="ru-RU"/>
        </w:rPr>
        <w:t>2</w:t>
      </w:r>
      <w:r w:rsidRPr="00FB02F5">
        <w:rPr>
          <w:lang w:val="ru-RU"/>
        </w:rPr>
        <w:t xml:space="preserve">с. </w:t>
      </w:r>
    </w:p>
    <w:p w:rsidR="00EB7E8D" w:rsidRPr="00FB02F5" w:rsidRDefault="00EB7E8D" w:rsidP="00011383">
      <w:pPr>
        <w:pStyle w:val="11"/>
        <w:spacing w:line="240" w:lineRule="auto"/>
        <w:rPr>
          <w:lang w:val="ru-RU"/>
        </w:rPr>
      </w:pPr>
      <w:r w:rsidRPr="00FB02F5">
        <w:rPr>
          <w:lang w:val="ru-RU"/>
        </w:rPr>
        <w:t>При отводе для строительства здания участка с плотностью потока радона более 80 мБк/м</w:t>
      </w:r>
      <w:r w:rsidRPr="00FB02F5">
        <w:rPr>
          <w:vertAlign w:val="superscript"/>
          <w:lang w:val="ru-RU"/>
        </w:rPr>
        <w:t>2</w:t>
      </w:r>
      <w:r w:rsidRPr="00FB02F5">
        <w:rPr>
          <w:lang w:val="ru-RU"/>
        </w:rPr>
        <w:t>с в проекте зданий должна быть предусмотрена система защиты от радона. Необходимость радонозащитных мероприятий при плотности потока радона с поверхности грунта менее 80 мБк/м</w:t>
      </w:r>
      <w:r w:rsidRPr="00FB02F5">
        <w:rPr>
          <w:vertAlign w:val="superscript"/>
          <w:lang w:val="ru-RU"/>
        </w:rPr>
        <w:t>2</w:t>
      </w:r>
      <w:r w:rsidRPr="00FB02F5">
        <w:rPr>
          <w:lang w:val="ru-RU"/>
        </w:rPr>
        <w:t xml:space="preserve">с определяется в каждом отдельном случае по согласованию с Роспотребнадзором </w:t>
      </w:r>
      <w:r>
        <w:rPr>
          <w:lang w:val="ru-RU"/>
        </w:rPr>
        <w:t>Республики Татарстан</w:t>
      </w:r>
      <w:r w:rsidRPr="00FB02F5">
        <w:rPr>
          <w:lang w:val="ru-RU"/>
        </w:rPr>
        <w:t>.</w:t>
      </w:r>
    </w:p>
    <w:p w:rsidR="00EB7E8D" w:rsidRPr="00FB02F5" w:rsidRDefault="00EB7E8D" w:rsidP="00011383">
      <w:pPr>
        <w:pStyle w:val="11"/>
        <w:spacing w:line="240" w:lineRule="auto"/>
        <w:rPr>
          <w:lang w:val="ru-RU"/>
        </w:rPr>
      </w:pPr>
      <w:r w:rsidRPr="00FB02F5">
        <w:rPr>
          <w:lang w:val="ru-RU"/>
        </w:rPr>
        <w:t xml:space="preserve">Несмотря на отсутствие на территории </w:t>
      </w:r>
      <w:r>
        <w:rPr>
          <w:lang w:val="ru-RU"/>
        </w:rPr>
        <w:t>Приволжского</w:t>
      </w:r>
      <w:r w:rsidRPr="00FB02F5">
        <w:rPr>
          <w:lang w:val="ru-RU"/>
        </w:rPr>
        <w:t xml:space="preserve"> радиационно-опасных объектов, производственный радиационный контроль должен осуществляться на всех стадиях строительства, реконструкции, капитального ремонта и эксплуатации жилых домов и зданий социально-бытового назначения с целью проверки соответствия действующим нормативам. В случае обнаружения превышения нормативных значений долж</w:t>
      </w:r>
      <w:r>
        <w:rPr>
          <w:lang w:val="ru-RU"/>
        </w:rPr>
        <w:t>е</w:t>
      </w:r>
      <w:r w:rsidRPr="00FB02F5">
        <w:rPr>
          <w:lang w:val="ru-RU"/>
        </w:rPr>
        <w:t>н проводиться анализ связанных с этим причин и затем – необходимые</w:t>
      </w:r>
      <w:r w:rsidRPr="00FB02F5">
        <w:rPr>
          <w:sz w:val="24"/>
          <w:lang w:val="ru-RU"/>
        </w:rPr>
        <w:t xml:space="preserve"> </w:t>
      </w:r>
      <w:r w:rsidRPr="00FB02F5">
        <w:rPr>
          <w:lang w:val="ru-RU"/>
        </w:rPr>
        <w:t>защитные мероприятия.</w:t>
      </w:r>
    </w:p>
    <w:p w:rsidR="00EB7E8D" w:rsidRDefault="00EB7E8D" w:rsidP="00011383">
      <w:pPr>
        <w:pStyle w:val="11"/>
        <w:spacing w:line="240" w:lineRule="auto"/>
        <w:rPr>
          <w:lang w:val="ru-RU"/>
        </w:rPr>
      </w:pPr>
    </w:p>
    <w:p w:rsidR="00EB7E8D" w:rsidRPr="00FB02F5" w:rsidRDefault="00EB7E8D" w:rsidP="00011383">
      <w:pPr>
        <w:pStyle w:val="11"/>
        <w:spacing w:line="240" w:lineRule="auto"/>
        <w:rPr>
          <w:lang w:val="ru-RU"/>
        </w:rPr>
      </w:pPr>
      <w:r w:rsidRPr="00DA46AC">
        <w:rPr>
          <w:lang w:val="ru-RU"/>
        </w:rPr>
        <w:t xml:space="preserve">В связи со значительным развитием технических средств радиорелейных систем прямой видимости, тропосферных радиорелейных систем и спутниковых систем радиовещания, телевидения и радиосвязи возросло влияние </w:t>
      </w:r>
      <w:r w:rsidRPr="00D03577">
        <w:rPr>
          <w:b/>
          <w:lang w:val="ru-RU"/>
        </w:rPr>
        <w:t>электромагнитных полей</w:t>
      </w:r>
      <w:r w:rsidRPr="00DA46AC">
        <w:rPr>
          <w:lang w:val="ru-RU"/>
        </w:rPr>
        <w:t xml:space="preserve"> на организм человека.</w:t>
      </w:r>
    </w:p>
    <w:p w:rsidR="00EB7E8D" w:rsidRPr="00FB02F5" w:rsidRDefault="00EB7E8D" w:rsidP="00011383">
      <w:pPr>
        <w:pStyle w:val="11"/>
        <w:spacing w:line="240" w:lineRule="auto"/>
        <w:rPr>
          <w:lang w:val="ru-RU"/>
        </w:rPr>
      </w:pPr>
      <w:r w:rsidRPr="00FB02F5">
        <w:rPr>
          <w:lang w:val="ru-RU"/>
        </w:rPr>
        <w:t>Зачастую причиной усиления негативного влияния электромагнитных полей является несоблюдение санитарных норм по планировке и размещению оборудования и режима работы с ним.</w:t>
      </w:r>
    </w:p>
    <w:p w:rsidR="00EB7E8D" w:rsidRPr="00FB02F5" w:rsidRDefault="00EB7E8D" w:rsidP="00011383">
      <w:pPr>
        <w:pStyle w:val="11"/>
        <w:spacing w:line="240" w:lineRule="auto"/>
        <w:rPr>
          <w:lang w:val="ru-RU"/>
        </w:rPr>
      </w:pPr>
      <w:r w:rsidRPr="00FB02F5">
        <w:rPr>
          <w:lang w:val="ru-RU"/>
        </w:rPr>
        <w:t xml:space="preserve">Источниками электромагнитного излучения для </w:t>
      </w:r>
      <w:r>
        <w:rPr>
          <w:lang w:val="ru-RU"/>
        </w:rPr>
        <w:t>поселка</w:t>
      </w:r>
      <w:r w:rsidRPr="00FB02F5">
        <w:rPr>
          <w:lang w:val="ru-RU"/>
        </w:rPr>
        <w:t xml:space="preserve"> являются передающие антенно-фидерные устройства. </w:t>
      </w:r>
    </w:p>
    <w:p w:rsidR="00EB7E8D" w:rsidRPr="00FB02F5" w:rsidRDefault="00EB7E8D" w:rsidP="00011383">
      <w:pPr>
        <w:pStyle w:val="11"/>
        <w:spacing w:line="240" w:lineRule="auto"/>
        <w:rPr>
          <w:lang w:val="ru-RU"/>
        </w:rPr>
      </w:pPr>
      <w:r w:rsidRPr="00FB02F5">
        <w:rPr>
          <w:lang w:val="ru-RU"/>
        </w:rPr>
        <w:t>Уровни электромагнитного поля от антенно-фидерных устройств, в ближайших зданиях меньше предельно-допустимого уровня и не представляют опасности для населения.</w:t>
      </w:r>
    </w:p>
    <w:p w:rsidR="00EB7E8D" w:rsidRPr="00FB02F5" w:rsidRDefault="00EB7E8D" w:rsidP="00011383">
      <w:pPr>
        <w:pStyle w:val="11"/>
        <w:spacing w:line="240" w:lineRule="auto"/>
        <w:rPr>
          <w:lang w:val="ru-RU"/>
        </w:rPr>
      </w:pPr>
      <w:r w:rsidRPr="00FB02F5">
        <w:rPr>
          <w:lang w:val="ru-RU"/>
        </w:rPr>
        <w:t xml:space="preserve">Другим источником электромагнитных полей </w:t>
      </w:r>
      <w:r>
        <w:rPr>
          <w:lang w:val="ru-RU"/>
        </w:rPr>
        <w:t xml:space="preserve">могут </w:t>
      </w:r>
      <w:r w:rsidRPr="00FB02F5">
        <w:rPr>
          <w:lang w:val="ru-RU"/>
        </w:rPr>
        <w:t>являт</w:t>
      </w:r>
      <w:r>
        <w:rPr>
          <w:lang w:val="ru-RU"/>
        </w:rPr>
        <w:t>ь</w:t>
      </w:r>
      <w:r w:rsidRPr="00FB02F5">
        <w:rPr>
          <w:lang w:val="ru-RU"/>
        </w:rPr>
        <w:t xml:space="preserve">ся энергетические системы и приборы автотранспортных средств, в процессе эксплуатации которых возникают поля, имеющее существенное значение при высокой интенсивности движения и наличии непрерывных потоков в несколько рядов. Однако в обычных условиях интенсивность электромагнитного излучения автотранспортного потока не достигает установленных пределов за границами полосы отвода. </w:t>
      </w:r>
    </w:p>
    <w:p w:rsidR="00EB7E8D" w:rsidRPr="00FB02F5" w:rsidRDefault="00EB7E8D" w:rsidP="00011383">
      <w:pPr>
        <w:pStyle w:val="11"/>
        <w:spacing w:line="240" w:lineRule="auto"/>
        <w:rPr>
          <w:lang w:val="ru-RU"/>
        </w:rPr>
      </w:pPr>
      <w:bookmarkStart w:id="96" w:name="_Hlt120937590"/>
      <w:bookmarkEnd w:id="96"/>
      <w:r w:rsidRPr="00FB02F5">
        <w:rPr>
          <w:lang w:val="ru-RU"/>
        </w:rPr>
        <w:t xml:space="preserve">В настоящее время в </w:t>
      </w:r>
      <w:r>
        <w:rPr>
          <w:lang w:val="ru-RU"/>
        </w:rPr>
        <w:t>территориальном отделе Управления Роспотребнадзора</w:t>
      </w:r>
      <w:r w:rsidRPr="00FB02F5">
        <w:rPr>
          <w:lang w:val="ru-RU"/>
        </w:rPr>
        <w:t xml:space="preserve"> </w:t>
      </w:r>
      <w:r>
        <w:rPr>
          <w:lang w:val="ru-RU"/>
        </w:rPr>
        <w:t>в Спасском районе</w:t>
      </w:r>
      <w:r w:rsidRPr="00FB02F5">
        <w:rPr>
          <w:lang w:val="ru-RU"/>
        </w:rPr>
        <w:t xml:space="preserve"> сведений о превышении предельно-допустимого уровня электрических и магнитных полей источниками электромагнитного излучения в </w:t>
      </w:r>
      <w:r>
        <w:rPr>
          <w:lang w:val="ru-RU"/>
        </w:rPr>
        <w:t>н.п. Приволжском</w:t>
      </w:r>
      <w:r w:rsidRPr="00FB02F5">
        <w:rPr>
          <w:lang w:val="ru-RU"/>
        </w:rPr>
        <w:t xml:space="preserve"> не</w:t>
      </w:r>
      <w:r>
        <w:rPr>
          <w:lang w:val="ru-RU"/>
        </w:rPr>
        <w:t>т</w:t>
      </w:r>
      <w:r w:rsidRPr="00FB02F5">
        <w:rPr>
          <w:lang w:val="ru-RU"/>
        </w:rPr>
        <w:t xml:space="preserve">. </w:t>
      </w:r>
    </w:p>
    <w:p w:rsidR="00EB7E8D" w:rsidRDefault="00EB7E8D" w:rsidP="00EB7E8D">
      <w:pPr>
        <w:pStyle w:val="2"/>
        <w:jc w:val="center"/>
        <w:rPr>
          <w:rFonts w:ascii="Times New Roman" w:hAnsi="Times New Roman" w:cs="Times New Roman"/>
          <w:i w:val="0"/>
        </w:rPr>
      </w:pPr>
      <w:bookmarkStart w:id="97" w:name="_Toc231376977"/>
      <w:bookmarkStart w:id="98" w:name="_Toc240712711"/>
      <w:bookmarkStart w:id="99" w:name="_Toc242670256"/>
      <w:bookmarkStart w:id="100" w:name="_Toc243216601"/>
      <w:bookmarkStart w:id="101" w:name="_Toc249252120"/>
    </w:p>
    <w:p w:rsidR="00EB7E8D" w:rsidRPr="001B0339" w:rsidRDefault="00EB7E8D" w:rsidP="00EB7E8D">
      <w:pPr>
        <w:pStyle w:val="2"/>
        <w:jc w:val="center"/>
        <w:rPr>
          <w:rFonts w:ascii="Times New Roman" w:hAnsi="Times New Roman" w:cs="Times New Roman"/>
          <w:i w:val="0"/>
        </w:rPr>
      </w:pPr>
      <w:bookmarkStart w:id="102" w:name="_Toc260734933"/>
      <w:r w:rsidRPr="001B0339">
        <w:rPr>
          <w:rFonts w:ascii="Times New Roman" w:hAnsi="Times New Roman" w:cs="Times New Roman"/>
          <w:i w:val="0"/>
        </w:rPr>
        <w:t>4.5. Состояние и охрана озелененных территорий</w:t>
      </w:r>
      <w:bookmarkEnd w:id="97"/>
      <w:bookmarkEnd w:id="98"/>
      <w:bookmarkEnd w:id="99"/>
      <w:bookmarkEnd w:id="100"/>
      <w:bookmarkEnd w:id="101"/>
      <w:bookmarkEnd w:id="102"/>
    </w:p>
    <w:p w:rsidR="00EB7E8D" w:rsidRPr="001B0339" w:rsidRDefault="00EB7E8D" w:rsidP="00EB7E8D"/>
    <w:p w:rsidR="00EB7E8D" w:rsidRPr="001B0339" w:rsidRDefault="00EB7E8D" w:rsidP="00011383">
      <w:pPr>
        <w:pStyle w:val="a9"/>
        <w:ind w:firstLine="700"/>
        <w:jc w:val="both"/>
        <w:rPr>
          <w:sz w:val="28"/>
          <w:szCs w:val="28"/>
        </w:rPr>
      </w:pPr>
      <w:r w:rsidRPr="001B0339">
        <w:rPr>
          <w:sz w:val="28"/>
          <w:szCs w:val="28"/>
        </w:rPr>
        <w:t xml:space="preserve">В создании благоприятных гигиенических условий </w:t>
      </w:r>
      <w:r>
        <w:rPr>
          <w:sz w:val="28"/>
          <w:szCs w:val="28"/>
        </w:rPr>
        <w:t>н.п.</w:t>
      </w:r>
      <w:r w:rsidRPr="00AF26E0">
        <w:rPr>
          <w:sz w:val="28"/>
          <w:szCs w:val="28"/>
        </w:rPr>
        <w:t xml:space="preserve"> </w:t>
      </w:r>
      <w:r>
        <w:rPr>
          <w:sz w:val="28"/>
          <w:szCs w:val="28"/>
        </w:rPr>
        <w:t>Приволжский</w:t>
      </w:r>
      <w:r w:rsidRPr="001B0339">
        <w:rPr>
          <w:sz w:val="28"/>
          <w:szCs w:val="28"/>
        </w:rPr>
        <w:t xml:space="preserve"> участвуют зеленые насаждения. Они поддерживают ход естественных биосферных процессов, оказывают климаторегулирующее влияние, снижают антропогенное воздействие на окружающую среду, улучшая условия хозяйственной деятельности, проживания и отдыха населения.</w:t>
      </w:r>
    </w:p>
    <w:p w:rsidR="00EB7E8D" w:rsidRDefault="00EB7E8D" w:rsidP="00011383">
      <w:pPr>
        <w:pStyle w:val="a9"/>
        <w:ind w:firstLine="700"/>
        <w:jc w:val="both"/>
        <w:rPr>
          <w:sz w:val="28"/>
          <w:szCs w:val="28"/>
        </w:rPr>
      </w:pPr>
      <w:r w:rsidRPr="001B0339">
        <w:rPr>
          <w:sz w:val="28"/>
          <w:szCs w:val="28"/>
        </w:rPr>
        <w:t xml:space="preserve">В настоящее время на территории </w:t>
      </w:r>
      <w:r>
        <w:rPr>
          <w:sz w:val="28"/>
          <w:szCs w:val="28"/>
        </w:rPr>
        <w:t>поселка</w:t>
      </w:r>
      <w:r w:rsidRPr="001B0339">
        <w:rPr>
          <w:sz w:val="28"/>
          <w:szCs w:val="28"/>
        </w:rPr>
        <w:t xml:space="preserve"> отсутствует сформированная система зеленых насаждений. Озелененные территории общего поль</w:t>
      </w:r>
      <w:r>
        <w:rPr>
          <w:sz w:val="28"/>
          <w:szCs w:val="28"/>
        </w:rPr>
        <w:t>зования представлены скверами.</w:t>
      </w:r>
      <w:r w:rsidRPr="001B0339">
        <w:rPr>
          <w:sz w:val="28"/>
          <w:szCs w:val="28"/>
        </w:rPr>
        <w:t xml:space="preserve"> Лесопосадки, преимущественно смешанного породного состава, выполняющие функцию озеленения водоохранных зон, фрагментарно встречаются по берегам Куйбышевского водохранилища. Озеленение санитарно-защитных зон предприятий и автодорог отсутствует.</w:t>
      </w:r>
    </w:p>
    <w:p w:rsidR="00EB7E8D" w:rsidRDefault="00EB7E8D" w:rsidP="00011383">
      <w:pPr>
        <w:pStyle w:val="11"/>
        <w:spacing w:line="240" w:lineRule="auto"/>
        <w:rPr>
          <w:lang w:val="ru-RU"/>
        </w:rPr>
      </w:pPr>
      <w:r w:rsidRPr="00060C11">
        <w:rPr>
          <w:lang w:val="ru-RU"/>
        </w:rPr>
        <w:t xml:space="preserve">На территории </w:t>
      </w:r>
      <w:r>
        <w:rPr>
          <w:lang w:val="ru-RU"/>
        </w:rPr>
        <w:t>поселка</w:t>
      </w:r>
      <w:r w:rsidRPr="00060C11">
        <w:rPr>
          <w:lang w:val="ru-RU"/>
        </w:rPr>
        <w:t xml:space="preserve"> имеются участки лесного фонда, представленные </w:t>
      </w:r>
      <w:r>
        <w:rPr>
          <w:lang w:val="ru-RU"/>
        </w:rPr>
        <w:t>лесами водоохраной зоны</w:t>
      </w:r>
      <w:r w:rsidRPr="00060C11">
        <w:rPr>
          <w:lang w:val="ru-RU"/>
        </w:rPr>
        <w:t xml:space="preserve"> (в север</w:t>
      </w:r>
      <w:r>
        <w:rPr>
          <w:lang w:val="ru-RU"/>
        </w:rPr>
        <w:t>ной</w:t>
      </w:r>
      <w:r w:rsidRPr="00060C11">
        <w:rPr>
          <w:lang w:val="ru-RU"/>
        </w:rPr>
        <w:t xml:space="preserve"> части </w:t>
      </w:r>
      <w:r>
        <w:rPr>
          <w:lang w:val="ru-RU"/>
        </w:rPr>
        <w:t>поселка</w:t>
      </w:r>
      <w:r w:rsidRPr="00060C11">
        <w:rPr>
          <w:lang w:val="ru-RU"/>
        </w:rPr>
        <w:t>).</w:t>
      </w:r>
      <w:r>
        <w:rPr>
          <w:lang w:val="ru-RU"/>
        </w:rPr>
        <w:t xml:space="preserve"> </w:t>
      </w:r>
    </w:p>
    <w:p w:rsidR="00EB7E8D" w:rsidRPr="00E812B5" w:rsidRDefault="00EB7E8D" w:rsidP="00011383">
      <w:pPr>
        <w:pStyle w:val="a8"/>
        <w:ind w:firstLine="700"/>
        <w:rPr>
          <w:szCs w:val="28"/>
        </w:rPr>
      </w:pPr>
      <w:r w:rsidRPr="00F84433">
        <w:rPr>
          <w:szCs w:val="28"/>
        </w:rPr>
        <w:t xml:space="preserve">Площадь озелененных территорий </w:t>
      </w:r>
      <w:r>
        <w:rPr>
          <w:szCs w:val="28"/>
        </w:rPr>
        <w:t>н.п.</w:t>
      </w:r>
      <w:r w:rsidRPr="00AF26E0">
        <w:rPr>
          <w:szCs w:val="28"/>
        </w:rPr>
        <w:t xml:space="preserve"> </w:t>
      </w:r>
      <w:r>
        <w:rPr>
          <w:szCs w:val="28"/>
        </w:rPr>
        <w:t>Приволжский</w:t>
      </w:r>
      <w:r w:rsidRPr="00F84433">
        <w:rPr>
          <w:szCs w:val="28"/>
        </w:rPr>
        <w:t xml:space="preserve"> составляет </w:t>
      </w:r>
      <w:r w:rsidR="005B251A">
        <w:rPr>
          <w:szCs w:val="28"/>
        </w:rPr>
        <w:t>15,5</w:t>
      </w:r>
      <w:r w:rsidRPr="00E812B5">
        <w:rPr>
          <w:szCs w:val="28"/>
        </w:rPr>
        <w:t xml:space="preserve"> га (без учета внутриквартального, приусадебного озеленения и озеленения вдоль дорог). По видам использования в </w:t>
      </w:r>
      <w:r>
        <w:rPr>
          <w:szCs w:val="28"/>
        </w:rPr>
        <w:t>поселке</w:t>
      </w:r>
      <w:r w:rsidRPr="00E812B5">
        <w:rPr>
          <w:szCs w:val="28"/>
        </w:rPr>
        <w:t xml:space="preserve"> выделяются следующие категории озелененных территорий (ГОСТ 28329-89 «Озеленение городов»):</w:t>
      </w:r>
    </w:p>
    <w:p w:rsidR="00EB7E8D" w:rsidRPr="00F162F6" w:rsidRDefault="00EB7E8D" w:rsidP="00011383">
      <w:pPr>
        <w:pStyle w:val="a8"/>
        <w:numPr>
          <w:ilvl w:val="0"/>
          <w:numId w:val="11"/>
        </w:numPr>
        <w:ind w:left="0" w:firstLine="700"/>
        <w:rPr>
          <w:szCs w:val="28"/>
        </w:rPr>
      </w:pPr>
      <w:r w:rsidRPr="00E812B5">
        <w:rPr>
          <w:szCs w:val="28"/>
        </w:rPr>
        <w:t xml:space="preserve">Озелененные территории общего пользования, предназначенные для различных форм отдыха – </w:t>
      </w:r>
      <w:r>
        <w:rPr>
          <w:szCs w:val="28"/>
        </w:rPr>
        <w:t>лесопосадки, скверы</w:t>
      </w:r>
      <w:r w:rsidRPr="00E812B5">
        <w:rPr>
          <w:szCs w:val="28"/>
        </w:rPr>
        <w:t>;</w:t>
      </w:r>
    </w:p>
    <w:p w:rsidR="00EB7E8D" w:rsidRPr="00060C11" w:rsidRDefault="00EB7E8D" w:rsidP="00011383">
      <w:pPr>
        <w:pStyle w:val="a8"/>
        <w:numPr>
          <w:ilvl w:val="0"/>
          <w:numId w:val="11"/>
        </w:numPr>
        <w:ind w:left="0" w:firstLine="700"/>
        <w:rPr>
          <w:szCs w:val="28"/>
        </w:rPr>
      </w:pPr>
      <w:r w:rsidRPr="00060C11">
        <w:rPr>
          <w:szCs w:val="28"/>
        </w:rPr>
        <w:t xml:space="preserve">Участки лесного фонда (леса </w:t>
      </w:r>
      <w:r>
        <w:rPr>
          <w:szCs w:val="28"/>
        </w:rPr>
        <w:t xml:space="preserve">водоохраной </w:t>
      </w:r>
      <w:r w:rsidRPr="00060C11">
        <w:rPr>
          <w:szCs w:val="28"/>
        </w:rPr>
        <w:t>зоны);</w:t>
      </w:r>
    </w:p>
    <w:p w:rsidR="00EB7E8D" w:rsidRPr="00E812B5" w:rsidRDefault="00EB7E8D" w:rsidP="00011383">
      <w:pPr>
        <w:pStyle w:val="a8"/>
        <w:numPr>
          <w:ilvl w:val="0"/>
          <w:numId w:val="11"/>
        </w:numPr>
        <w:ind w:left="0" w:firstLine="700"/>
        <w:rPr>
          <w:szCs w:val="28"/>
        </w:rPr>
      </w:pPr>
      <w:r w:rsidRPr="00E812B5">
        <w:rPr>
          <w:szCs w:val="28"/>
        </w:rPr>
        <w:t>Озелененные территории специального назначения – кладбища;</w:t>
      </w:r>
    </w:p>
    <w:p w:rsidR="00EB7E8D" w:rsidRPr="00F07276" w:rsidRDefault="00EB7E8D" w:rsidP="00EB7E8D">
      <w:pPr>
        <w:pStyle w:val="a9"/>
        <w:ind w:firstLine="709"/>
        <w:jc w:val="right"/>
        <w:rPr>
          <w:sz w:val="28"/>
          <w:szCs w:val="28"/>
        </w:rPr>
      </w:pPr>
      <w:r w:rsidRPr="00F07276">
        <w:rPr>
          <w:sz w:val="28"/>
          <w:szCs w:val="28"/>
        </w:rPr>
        <w:t>Таблица 4.5.1.</w:t>
      </w:r>
    </w:p>
    <w:p w:rsidR="00EB7E8D" w:rsidRPr="0060326A" w:rsidRDefault="00EB7E8D" w:rsidP="00EB7E8D">
      <w:pPr>
        <w:pStyle w:val="a8"/>
        <w:ind w:firstLine="0"/>
        <w:jc w:val="center"/>
        <w:rPr>
          <w:b/>
        </w:rPr>
      </w:pPr>
      <w:r w:rsidRPr="0060326A">
        <w:rPr>
          <w:b/>
        </w:rPr>
        <w:t xml:space="preserve">Структура озелененных территорий </w:t>
      </w:r>
      <w:r>
        <w:rPr>
          <w:b/>
        </w:rPr>
        <w:t>н.п. Приволжский</w:t>
      </w:r>
      <w:r w:rsidRPr="0060326A">
        <w:rPr>
          <w:b/>
        </w:rPr>
        <w:t xml:space="preserve"> </w:t>
      </w:r>
    </w:p>
    <w:tbl>
      <w:tblPr>
        <w:tblW w:w="92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0"/>
        <w:gridCol w:w="1900"/>
        <w:gridCol w:w="1860"/>
      </w:tblGrid>
      <w:tr w:rsidR="00EB7E8D" w:rsidRPr="00E1047A" w:rsidTr="00E1047A">
        <w:tc>
          <w:tcPr>
            <w:tcW w:w="5500" w:type="dxa"/>
            <w:vMerge w:val="restart"/>
          </w:tcPr>
          <w:p w:rsidR="00EB7E8D" w:rsidRPr="00E1047A" w:rsidRDefault="00EB7E8D" w:rsidP="00E1047A">
            <w:pPr>
              <w:pStyle w:val="a8"/>
              <w:ind w:firstLine="0"/>
              <w:jc w:val="center"/>
              <w:rPr>
                <w:sz w:val="24"/>
                <w:szCs w:val="24"/>
              </w:rPr>
            </w:pPr>
            <w:r w:rsidRPr="00E1047A">
              <w:rPr>
                <w:b/>
                <w:sz w:val="24"/>
                <w:szCs w:val="24"/>
              </w:rPr>
              <w:t>Наименование класса</w:t>
            </w:r>
          </w:p>
        </w:tc>
        <w:tc>
          <w:tcPr>
            <w:tcW w:w="3760" w:type="dxa"/>
            <w:gridSpan w:val="2"/>
          </w:tcPr>
          <w:p w:rsidR="00EB7E8D" w:rsidRPr="00E1047A" w:rsidRDefault="00EB7E8D" w:rsidP="00E1047A">
            <w:pPr>
              <w:pStyle w:val="a8"/>
              <w:ind w:firstLine="0"/>
              <w:jc w:val="center"/>
              <w:rPr>
                <w:sz w:val="24"/>
                <w:szCs w:val="24"/>
              </w:rPr>
            </w:pPr>
            <w:r w:rsidRPr="00E1047A">
              <w:rPr>
                <w:b/>
                <w:sz w:val="24"/>
                <w:szCs w:val="24"/>
              </w:rPr>
              <w:t>Исходный год</w:t>
            </w:r>
          </w:p>
        </w:tc>
      </w:tr>
      <w:tr w:rsidR="00EB7E8D" w:rsidRPr="00E1047A" w:rsidTr="00E1047A">
        <w:tc>
          <w:tcPr>
            <w:tcW w:w="5500" w:type="dxa"/>
            <w:vMerge/>
          </w:tcPr>
          <w:p w:rsidR="00EB7E8D" w:rsidRPr="00E1047A" w:rsidRDefault="00EB7E8D" w:rsidP="00E1047A">
            <w:pPr>
              <w:pStyle w:val="a8"/>
              <w:ind w:firstLine="0"/>
              <w:jc w:val="center"/>
              <w:rPr>
                <w:sz w:val="24"/>
                <w:szCs w:val="24"/>
              </w:rPr>
            </w:pPr>
          </w:p>
        </w:tc>
        <w:tc>
          <w:tcPr>
            <w:tcW w:w="1900" w:type="dxa"/>
            <w:vAlign w:val="center"/>
          </w:tcPr>
          <w:p w:rsidR="00EB7E8D" w:rsidRPr="00E1047A" w:rsidRDefault="00EB7E8D" w:rsidP="00E1047A">
            <w:pPr>
              <w:pStyle w:val="a8"/>
              <w:ind w:firstLine="0"/>
              <w:jc w:val="center"/>
              <w:rPr>
                <w:b/>
                <w:sz w:val="24"/>
                <w:szCs w:val="24"/>
              </w:rPr>
            </w:pPr>
            <w:r w:rsidRPr="00E1047A">
              <w:rPr>
                <w:b/>
                <w:sz w:val="24"/>
                <w:szCs w:val="24"/>
              </w:rPr>
              <w:t>га</w:t>
            </w:r>
          </w:p>
        </w:tc>
        <w:tc>
          <w:tcPr>
            <w:tcW w:w="1860" w:type="dxa"/>
            <w:vAlign w:val="center"/>
          </w:tcPr>
          <w:p w:rsidR="00EB7E8D" w:rsidRPr="00E1047A" w:rsidRDefault="00EB7E8D" w:rsidP="00E1047A">
            <w:pPr>
              <w:pStyle w:val="a8"/>
              <w:ind w:firstLine="0"/>
              <w:jc w:val="center"/>
              <w:rPr>
                <w:b/>
                <w:sz w:val="24"/>
                <w:szCs w:val="24"/>
              </w:rPr>
            </w:pPr>
            <w:r w:rsidRPr="00E1047A">
              <w:rPr>
                <w:b/>
                <w:sz w:val="24"/>
                <w:szCs w:val="24"/>
              </w:rPr>
              <w:t>%</w:t>
            </w:r>
          </w:p>
        </w:tc>
      </w:tr>
      <w:tr w:rsidR="00EB7E8D" w:rsidRPr="00E1047A" w:rsidTr="00E1047A">
        <w:tc>
          <w:tcPr>
            <w:tcW w:w="9260" w:type="dxa"/>
            <w:gridSpan w:val="3"/>
            <w:vAlign w:val="center"/>
          </w:tcPr>
          <w:p w:rsidR="00EB7E8D" w:rsidRPr="00E1047A" w:rsidRDefault="00EB7E8D" w:rsidP="00E1047A">
            <w:pPr>
              <w:pStyle w:val="a8"/>
              <w:ind w:firstLine="0"/>
              <w:jc w:val="center"/>
              <w:rPr>
                <w:sz w:val="24"/>
                <w:szCs w:val="24"/>
              </w:rPr>
            </w:pPr>
            <w:r w:rsidRPr="00E1047A">
              <w:rPr>
                <w:b/>
                <w:sz w:val="24"/>
                <w:szCs w:val="24"/>
              </w:rPr>
              <w:t>Озелененные территории общего пользования</w:t>
            </w:r>
          </w:p>
        </w:tc>
      </w:tr>
      <w:tr w:rsidR="00EB7E8D" w:rsidRPr="00E1047A" w:rsidTr="00E1047A">
        <w:tc>
          <w:tcPr>
            <w:tcW w:w="5500" w:type="dxa"/>
            <w:vAlign w:val="center"/>
          </w:tcPr>
          <w:p w:rsidR="00EB7E8D" w:rsidRPr="00E1047A" w:rsidRDefault="00EB7E8D" w:rsidP="00E1047A">
            <w:pPr>
              <w:pStyle w:val="a8"/>
              <w:ind w:firstLine="0"/>
              <w:jc w:val="center"/>
              <w:rPr>
                <w:sz w:val="24"/>
                <w:szCs w:val="24"/>
              </w:rPr>
            </w:pPr>
            <w:r w:rsidRPr="00E1047A">
              <w:rPr>
                <w:sz w:val="24"/>
                <w:szCs w:val="24"/>
              </w:rPr>
              <w:t>Скверы</w:t>
            </w:r>
          </w:p>
        </w:tc>
        <w:tc>
          <w:tcPr>
            <w:tcW w:w="1900" w:type="dxa"/>
            <w:vAlign w:val="center"/>
          </w:tcPr>
          <w:p w:rsidR="00EB7E8D" w:rsidRPr="00E1047A" w:rsidRDefault="00EB7E8D" w:rsidP="00E1047A">
            <w:pPr>
              <w:pStyle w:val="a8"/>
              <w:ind w:firstLine="0"/>
              <w:jc w:val="center"/>
              <w:rPr>
                <w:sz w:val="24"/>
                <w:szCs w:val="24"/>
              </w:rPr>
            </w:pPr>
            <w:r w:rsidRPr="00E1047A">
              <w:rPr>
                <w:sz w:val="24"/>
                <w:szCs w:val="24"/>
              </w:rPr>
              <w:t>4,2</w:t>
            </w:r>
          </w:p>
        </w:tc>
        <w:tc>
          <w:tcPr>
            <w:tcW w:w="1860" w:type="dxa"/>
            <w:vAlign w:val="center"/>
          </w:tcPr>
          <w:p w:rsidR="00EB7E8D" w:rsidRPr="00E1047A" w:rsidRDefault="005B251A" w:rsidP="00E1047A">
            <w:pPr>
              <w:pStyle w:val="a8"/>
              <w:ind w:firstLine="0"/>
              <w:jc w:val="center"/>
              <w:rPr>
                <w:sz w:val="24"/>
                <w:szCs w:val="24"/>
              </w:rPr>
            </w:pPr>
            <w:r w:rsidRPr="00E1047A">
              <w:rPr>
                <w:sz w:val="24"/>
                <w:szCs w:val="24"/>
              </w:rPr>
              <w:t>1,1</w:t>
            </w:r>
          </w:p>
        </w:tc>
      </w:tr>
      <w:tr w:rsidR="00EB7E8D" w:rsidRPr="00E1047A" w:rsidTr="00E1047A">
        <w:tc>
          <w:tcPr>
            <w:tcW w:w="5500" w:type="dxa"/>
            <w:vAlign w:val="center"/>
          </w:tcPr>
          <w:p w:rsidR="00EB7E8D" w:rsidRPr="00E1047A" w:rsidRDefault="00EB7E8D" w:rsidP="00E1047A">
            <w:pPr>
              <w:pStyle w:val="a8"/>
              <w:ind w:firstLine="0"/>
              <w:jc w:val="center"/>
              <w:rPr>
                <w:sz w:val="24"/>
                <w:szCs w:val="24"/>
              </w:rPr>
            </w:pPr>
            <w:r w:rsidRPr="00E1047A">
              <w:rPr>
                <w:sz w:val="24"/>
                <w:szCs w:val="24"/>
              </w:rPr>
              <w:t>Лесопосадки</w:t>
            </w:r>
          </w:p>
        </w:tc>
        <w:tc>
          <w:tcPr>
            <w:tcW w:w="1900" w:type="dxa"/>
            <w:vAlign w:val="center"/>
          </w:tcPr>
          <w:p w:rsidR="00EB7E8D" w:rsidRPr="00E1047A" w:rsidRDefault="00EB7E8D" w:rsidP="00E1047A">
            <w:pPr>
              <w:pStyle w:val="a8"/>
              <w:ind w:firstLine="0"/>
              <w:jc w:val="center"/>
              <w:rPr>
                <w:sz w:val="24"/>
                <w:szCs w:val="24"/>
              </w:rPr>
            </w:pPr>
            <w:r w:rsidRPr="00E1047A">
              <w:rPr>
                <w:sz w:val="24"/>
                <w:szCs w:val="24"/>
              </w:rPr>
              <w:t>7,64</w:t>
            </w:r>
          </w:p>
        </w:tc>
        <w:tc>
          <w:tcPr>
            <w:tcW w:w="1860" w:type="dxa"/>
            <w:vAlign w:val="center"/>
          </w:tcPr>
          <w:p w:rsidR="00EB7E8D" w:rsidRPr="00E1047A" w:rsidRDefault="005B251A" w:rsidP="00E1047A">
            <w:pPr>
              <w:pStyle w:val="a8"/>
              <w:ind w:firstLine="0"/>
              <w:jc w:val="center"/>
              <w:rPr>
                <w:sz w:val="24"/>
                <w:szCs w:val="24"/>
              </w:rPr>
            </w:pPr>
            <w:r w:rsidRPr="00E1047A">
              <w:rPr>
                <w:sz w:val="24"/>
                <w:szCs w:val="24"/>
              </w:rPr>
              <w:t>2,02</w:t>
            </w:r>
          </w:p>
        </w:tc>
      </w:tr>
      <w:tr w:rsidR="00EB7E8D" w:rsidRPr="00E1047A" w:rsidTr="00E1047A">
        <w:tc>
          <w:tcPr>
            <w:tcW w:w="5500" w:type="dxa"/>
            <w:vAlign w:val="center"/>
          </w:tcPr>
          <w:p w:rsidR="00EB7E8D" w:rsidRPr="00E1047A" w:rsidRDefault="00EB7E8D" w:rsidP="00E1047A">
            <w:pPr>
              <w:pStyle w:val="a8"/>
              <w:ind w:firstLine="0"/>
              <w:jc w:val="center"/>
              <w:rPr>
                <w:b/>
                <w:sz w:val="24"/>
                <w:szCs w:val="24"/>
              </w:rPr>
            </w:pPr>
            <w:r w:rsidRPr="00E1047A">
              <w:rPr>
                <w:b/>
                <w:sz w:val="24"/>
                <w:szCs w:val="24"/>
              </w:rPr>
              <w:t>Итого</w:t>
            </w:r>
          </w:p>
        </w:tc>
        <w:tc>
          <w:tcPr>
            <w:tcW w:w="1900" w:type="dxa"/>
            <w:vAlign w:val="center"/>
          </w:tcPr>
          <w:p w:rsidR="00EB7E8D" w:rsidRPr="00E1047A" w:rsidRDefault="00EB7E8D" w:rsidP="00E1047A">
            <w:pPr>
              <w:pStyle w:val="a8"/>
              <w:ind w:firstLine="0"/>
              <w:jc w:val="center"/>
              <w:rPr>
                <w:b/>
                <w:sz w:val="24"/>
                <w:szCs w:val="24"/>
              </w:rPr>
            </w:pPr>
            <w:r w:rsidRPr="00E1047A">
              <w:rPr>
                <w:b/>
                <w:sz w:val="24"/>
                <w:szCs w:val="24"/>
              </w:rPr>
              <w:t>11,84</w:t>
            </w:r>
          </w:p>
        </w:tc>
        <w:tc>
          <w:tcPr>
            <w:tcW w:w="1860" w:type="dxa"/>
            <w:vAlign w:val="center"/>
          </w:tcPr>
          <w:p w:rsidR="00EB7E8D" w:rsidRPr="00E1047A" w:rsidRDefault="005B251A" w:rsidP="00E1047A">
            <w:pPr>
              <w:pStyle w:val="a8"/>
              <w:ind w:firstLine="0"/>
              <w:jc w:val="center"/>
              <w:rPr>
                <w:b/>
                <w:sz w:val="24"/>
                <w:szCs w:val="24"/>
              </w:rPr>
            </w:pPr>
            <w:r w:rsidRPr="00E1047A">
              <w:rPr>
                <w:b/>
                <w:sz w:val="24"/>
                <w:szCs w:val="24"/>
              </w:rPr>
              <w:t>3,1</w:t>
            </w:r>
          </w:p>
        </w:tc>
      </w:tr>
      <w:tr w:rsidR="00EB7E8D" w:rsidRPr="00E1047A" w:rsidTr="00E1047A">
        <w:tc>
          <w:tcPr>
            <w:tcW w:w="9260" w:type="dxa"/>
            <w:gridSpan w:val="3"/>
            <w:vAlign w:val="center"/>
          </w:tcPr>
          <w:p w:rsidR="00EB7E8D" w:rsidRPr="00E1047A" w:rsidRDefault="00EB7E8D" w:rsidP="00E1047A">
            <w:pPr>
              <w:pStyle w:val="a8"/>
              <w:ind w:firstLine="0"/>
              <w:jc w:val="center"/>
              <w:rPr>
                <w:b/>
                <w:sz w:val="24"/>
                <w:szCs w:val="24"/>
              </w:rPr>
            </w:pPr>
            <w:r w:rsidRPr="00E1047A">
              <w:rPr>
                <w:b/>
                <w:sz w:val="24"/>
                <w:szCs w:val="24"/>
              </w:rPr>
              <w:t xml:space="preserve">Участки лесного фонда </w:t>
            </w:r>
          </w:p>
        </w:tc>
      </w:tr>
      <w:tr w:rsidR="00EB7E8D" w:rsidRPr="00E1047A" w:rsidTr="00E1047A">
        <w:tc>
          <w:tcPr>
            <w:tcW w:w="5500" w:type="dxa"/>
            <w:vAlign w:val="center"/>
          </w:tcPr>
          <w:p w:rsidR="00EB7E8D" w:rsidRPr="00E1047A" w:rsidRDefault="00EB7E8D" w:rsidP="00E1047A">
            <w:pPr>
              <w:pStyle w:val="a8"/>
              <w:ind w:firstLine="0"/>
              <w:jc w:val="center"/>
              <w:rPr>
                <w:sz w:val="24"/>
                <w:szCs w:val="24"/>
              </w:rPr>
            </w:pPr>
            <w:r w:rsidRPr="00E1047A">
              <w:rPr>
                <w:sz w:val="24"/>
                <w:szCs w:val="24"/>
              </w:rPr>
              <w:t>Леса водоохраной зоны</w:t>
            </w:r>
          </w:p>
        </w:tc>
        <w:tc>
          <w:tcPr>
            <w:tcW w:w="1900" w:type="dxa"/>
            <w:vAlign w:val="center"/>
          </w:tcPr>
          <w:p w:rsidR="00EB7E8D" w:rsidRPr="00E1047A" w:rsidRDefault="00EB7E8D" w:rsidP="00E1047A">
            <w:pPr>
              <w:pStyle w:val="a8"/>
              <w:ind w:firstLine="0"/>
              <w:jc w:val="center"/>
              <w:rPr>
                <w:sz w:val="24"/>
                <w:szCs w:val="24"/>
              </w:rPr>
            </w:pPr>
            <w:r w:rsidRPr="00E1047A">
              <w:rPr>
                <w:sz w:val="24"/>
                <w:szCs w:val="24"/>
              </w:rPr>
              <w:t>1,</w:t>
            </w:r>
            <w:r w:rsidR="00A91179" w:rsidRPr="00E1047A">
              <w:rPr>
                <w:sz w:val="24"/>
                <w:szCs w:val="24"/>
              </w:rPr>
              <w:t>84</w:t>
            </w:r>
          </w:p>
        </w:tc>
        <w:tc>
          <w:tcPr>
            <w:tcW w:w="1860" w:type="dxa"/>
            <w:vAlign w:val="center"/>
          </w:tcPr>
          <w:p w:rsidR="00EB7E8D" w:rsidRPr="00E1047A" w:rsidRDefault="005B251A" w:rsidP="00E1047A">
            <w:pPr>
              <w:pStyle w:val="a8"/>
              <w:ind w:firstLine="0"/>
              <w:jc w:val="center"/>
              <w:rPr>
                <w:b/>
                <w:sz w:val="24"/>
                <w:szCs w:val="24"/>
              </w:rPr>
            </w:pPr>
            <w:r w:rsidRPr="00E1047A">
              <w:rPr>
                <w:b/>
                <w:sz w:val="24"/>
                <w:szCs w:val="24"/>
              </w:rPr>
              <w:t>0,4</w:t>
            </w:r>
          </w:p>
        </w:tc>
      </w:tr>
      <w:tr w:rsidR="00EB7E8D" w:rsidRPr="00E1047A" w:rsidTr="00E1047A">
        <w:tc>
          <w:tcPr>
            <w:tcW w:w="5500" w:type="dxa"/>
            <w:vAlign w:val="center"/>
          </w:tcPr>
          <w:p w:rsidR="00EB7E8D" w:rsidRPr="00E1047A" w:rsidRDefault="00EB7E8D" w:rsidP="00E1047A">
            <w:pPr>
              <w:pStyle w:val="a8"/>
              <w:ind w:firstLine="0"/>
              <w:jc w:val="center"/>
              <w:rPr>
                <w:b/>
                <w:sz w:val="24"/>
                <w:szCs w:val="24"/>
              </w:rPr>
            </w:pPr>
            <w:r w:rsidRPr="00E1047A">
              <w:rPr>
                <w:b/>
                <w:sz w:val="24"/>
                <w:szCs w:val="24"/>
              </w:rPr>
              <w:t>Итого</w:t>
            </w:r>
          </w:p>
        </w:tc>
        <w:tc>
          <w:tcPr>
            <w:tcW w:w="1900" w:type="dxa"/>
            <w:vAlign w:val="center"/>
          </w:tcPr>
          <w:p w:rsidR="00EB7E8D" w:rsidRPr="00E1047A" w:rsidRDefault="00EB7E8D" w:rsidP="00E1047A">
            <w:pPr>
              <w:pStyle w:val="a8"/>
              <w:ind w:firstLine="0"/>
              <w:jc w:val="center"/>
              <w:rPr>
                <w:b/>
                <w:sz w:val="24"/>
                <w:szCs w:val="24"/>
              </w:rPr>
            </w:pPr>
            <w:r w:rsidRPr="00E1047A">
              <w:rPr>
                <w:b/>
                <w:sz w:val="24"/>
                <w:szCs w:val="24"/>
              </w:rPr>
              <w:t>1,</w:t>
            </w:r>
            <w:r w:rsidR="00A91179" w:rsidRPr="00E1047A">
              <w:rPr>
                <w:b/>
                <w:sz w:val="24"/>
                <w:szCs w:val="24"/>
              </w:rPr>
              <w:t>84</w:t>
            </w:r>
          </w:p>
        </w:tc>
        <w:tc>
          <w:tcPr>
            <w:tcW w:w="1860" w:type="dxa"/>
            <w:vAlign w:val="center"/>
          </w:tcPr>
          <w:p w:rsidR="00EB7E8D" w:rsidRPr="00E1047A" w:rsidRDefault="005B251A" w:rsidP="00E1047A">
            <w:pPr>
              <w:pStyle w:val="a8"/>
              <w:ind w:firstLine="0"/>
              <w:jc w:val="center"/>
              <w:rPr>
                <w:b/>
                <w:sz w:val="24"/>
                <w:szCs w:val="24"/>
              </w:rPr>
            </w:pPr>
            <w:r w:rsidRPr="00E1047A">
              <w:rPr>
                <w:b/>
                <w:sz w:val="24"/>
                <w:szCs w:val="24"/>
              </w:rPr>
              <w:t>0,4</w:t>
            </w:r>
          </w:p>
        </w:tc>
      </w:tr>
      <w:tr w:rsidR="00EB7E8D" w:rsidRPr="00E1047A" w:rsidTr="00E1047A">
        <w:tc>
          <w:tcPr>
            <w:tcW w:w="9260" w:type="dxa"/>
            <w:gridSpan w:val="3"/>
            <w:vAlign w:val="center"/>
          </w:tcPr>
          <w:p w:rsidR="00EB7E8D" w:rsidRPr="00E1047A" w:rsidRDefault="00EB7E8D" w:rsidP="00E1047A">
            <w:pPr>
              <w:pStyle w:val="a8"/>
              <w:ind w:firstLine="0"/>
              <w:jc w:val="center"/>
              <w:rPr>
                <w:sz w:val="24"/>
                <w:szCs w:val="24"/>
              </w:rPr>
            </w:pPr>
            <w:r w:rsidRPr="00E1047A">
              <w:rPr>
                <w:b/>
                <w:sz w:val="24"/>
                <w:szCs w:val="24"/>
              </w:rPr>
              <w:t>Озелененные территории специального назначения</w:t>
            </w:r>
          </w:p>
        </w:tc>
      </w:tr>
      <w:tr w:rsidR="00EB7E8D" w:rsidRPr="00E1047A" w:rsidTr="00E1047A">
        <w:tc>
          <w:tcPr>
            <w:tcW w:w="5500" w:type="dxa"/>
            <w:vAlign w:val="center"/>
          </w:tcPr>
          <w:p w:rsidR="00EB7E8D" w:rsidRPr="00E1047A" w:rsidRDefault="00EB7E8D" w:rsidP="00E1047A">
            <w:pPr>
              <w:pStyle w:val="a8"/>
              <w:ind w:firstLine="0"/>
              <w:jc w:val="center"/>
              <w:rPr>
                <w:sz w:val="24"/>
                <w:szCs w:val="24"/>
              </w:rPr>
            </w:pPr>
            <w:r w:rsidRPr="00E1047A">
              <w:rPr>
                <w:sz w:val="24"/>
                <w:szCs w:val="24"/>
              </w:rPr>
              <w:t>Кладбища</w:t>
            </w:r>
          </w:p>
        </w:tc>
        <w:tc>
          <w:tcPr>
            <w:tcW w:w="1900" w:type="dxa"/>
            <w:vAlign w:val="center"/>
          </w:tcPr>
          <w:p w:rsidR="00EB7E8D" w:rsidRPr="00E1047A" w:rsidRDefault="003039CD" w:rsidP="00E1047A">
            <w:pPr>
              <w:pStyle w:val="a8"/>
              <w:ind w:firstLine="0"/>
              <w:jc w:val="center"/>
              <w:rPr>
                <w:sz w:val="24"/>
                <w:szCs w:val="24"/>
              </w:rPr>
            </w:pPr>
            <w:r>
              <w:rPr>
                <w:sz w:val="24"/>
                <w:szCs w:val="24"/>
              </w:rPr>
              <w:t>4,9</w:t>
            </w:r>
          </w:p>
        </w:tc>
        <w:tc>
          <w:tcPr>
            <w:tcW w:w="1860" w:type="dxa"/>
            <w:vAlign w:val="center"/>
          </w:tcPr>
          <w:p w:rsidR="00EB7E8D" w:rsidRPr="00E1047A" w:rsidRDefault="003039CD" w:rsidP="00E1047A">
            <w:pPr>
              <w:pStyle w:val="a8"/>
              <w:ind w:firstLine="0"/>
              <w:jc w:val="center"/>
              <w:rPr>
                <w:sz w:val="24"/>
                <w:szCs w:val="24"/>
              </w:rPr>
            </w:pPr>
            <w:r>
              <w:rPr>
                <w:sz w:val="24"/>
                <w:szCs w:val="24"/>
              </w:rPr>
              <w:t>2,1</w:t>
            </w:r>
          </w:p>
        </w:tc>
      </w:tr>
      <w:tr w:rsidR="00EB7E8D" w:rsidRPr="00E1047A" w:rsidTr="00E1047A">
        <w:tc>
          <w:tcPr>
            <w:tcW w:w="5500" w:type="dxa"/>
            <w:vAlign w:val="center"/>
          </w:tcPr>
          <w:p w:rsidR="00EB7E8D" w:rsidRPr="00E1047A" w:rsidRDefault="00EB7E8D" w:rsidP="00E1047A">
            <w:pPr>
              <w:pStyle w:val="a8"/>
              <w:ind w:firstLine="0"/>
              <w:jc w:val="center"/>
              <w:rPr>
                <w:b/>
                <w:sz w:val="24"/>
                <w:szCs w:val="24"/>
              </w:rPr>
            </w:pPr>
            <w:r w:rsidRPr="00E1047A">
              <w:rPr>
                <w:b/>
                <w:sz w:val="24"/>
                <w:szCs w:val="24"/>
              </w:rPr>
              <w:t>Итого</w:t>
            </w:r>
          </w:p>
        </w:tc>
        <w:tc>
          <w:tcPr>
            <w:tcW w:w="1900" w:type="dxa"/>
            <w:vAlign w:val="center"/>
          </w:tcPr>
          <w:p w:rsidR="00EB7E8D" w:rsidRPr="00E1047A" w:rsidRDefault="003039CD" w:rsidP="00E1047A">
            <w:pPr>
              <w:pStyle w:val="a8"/>
              <w:ind w:firstLine="0"/>
              <w:jc w:val="center"/>
              <w:rPr>
                <w:b/>
                <w:sz w:val="24"/>
                <w:szCs w:val="24"/>
              </w:rPr>
            </w:pPr>
            <w:r>
              <w:rPr>
                <w:b/>
                <w:sz w:val="24"/>
                <w:szCs w:val="24"/>
              </w:rPr>
              <w:t>4,9</w:t>
            </w:r>
          </w:p>
        </w:tc>
        <w:tc>
          <w:tcPr>
            <w:tcW w:w="1860" w:type="dxa"/>
            <w:vAlign w:val="center"/>
          </w:tcPr>
          <w:p w:rsidR="00EB7E8D" w:rsidRPr="00E1047A" w:rsidRDefault="003039CD" w:rsidP="00E1047A">
            <w:pPr>
              <w:pStyle w:val="a8"/>
              <w:ind w:firstLine="0"/>
              <w:jc w:val="center"/>
              <w:rPr>
                <w:b/>
                <w:sz w:val="24"/>
                <w:szCs w:val="24"/>
              </w:rPr>
            </w:pPr>
            <w:r>
              <w:rPr>
                <w:b/>
                <w:sz w:val="24"/>
                <w:szCs w:val="24"/>
              </w:rPr>
              <w:t>2,1</w:t>
            </w:r>
          </w:p>
        </w:tc>
      </w:tr>
      <w:tr w:rsidR="00EB7E8D" w:rsidRPr="00E1047A" w:rsidTr="00E1047A">
        <w:tc>
          <w:tcPr>
            <w:tcW w:w="5500" w:type="dxa"/>
            <w:vAlign w:val="center"/>
          </w:tcPr>
          <w:p w:rsidR="00EB7E8D" w:rsidRPr="00E1047A" w:rsidRDefault="00EB7E8D" w:rsidP="00E1047A">
            <w:pPr>
              <w:pStyle w:val="a8"/>
              <w:ind w:firstLine="0"/>
              <w:jc w:val="center"/>
              <w:rPr>
                <w:b/>
                <w:szCs w:val="28"/>
              </w:rPr>
            </w:pPr>
            <w:r w:rsidRPr="00E1047A">
              <w:rPr>
                <w:b/>
                <w:szCs w:val="28"/>
              </w:rPr>
              <w:t>Итого</w:t>
            </w:r>
          </w:p>
        </w:tc>
        <w:tc>
          <w:tcPr>
            <w:tcW w:w="1900" w:type="dxa"/>
            <w:vAlign w:val="center"/>
          </w:tcPr>
          <w:p w:rsidR="00EB7E8D" w:rsidRPr="00E1047A" w:rsidRDefault="00EB7E8D" w:rsidP="00E1047A">
            <w:pPr>
              <w:pStyle w:val="a8"/>
              <w:ind w:firstLine="0"/>
              <w:jc w:val="center"/>
              <w:rPr>
                <w:b/>
                <w:szCs w:val="28"/>
              </w:rPr>
            </w:pPr>
            <w:r w:rsidRPr="00E1047A">
              <w:rPr>
                <w:b/>
                <w:szCs w:val="28"/>
              </w:rPr>
              <w:t>15,5</w:t>
            </w:r>
          </w:p>
        </w:tc>
        <w:tc>
          <w:tcPr>
            <w:tcW w:w="1860" w:type="dxa"/>
            <w:vAlign w:val="center"/>
          </w:tcPr>
          <w:p w:rsidR="00EB7E8D" w:rsidRPr="00E1047A" w:rsidRDefault="003039CD" w:rsidP="00E1047A">
            <w:pPr>
              <w:pStyle w:val="a8"/>
              <w:ind w:firstLine="0"/>
              <w:jc w:val="center"/>
              <w:rPr>
                <w:b/>
                <w:szCs w:val="28"/>
              </w:rPr>
            </w:pPr>
            <w:r>
              <w:rPr>
                <w:b/>
                <w:szCs w:val="28"/>
              </w:rPr>
              <w:t>5,6</w:t>
            </w:r>
            <w:r w:rsidR="00EB7E8D" w:rsidRPr="00E1047A">
              <w:rPr>
                <w:b/>
                <w:szCs w:val="28"/>
              </w:rPr>
              <w:t>%</w:t>
            </w:r>
          </w:p>
        </w:tc>
      </w:tr>
    </w:tbl>
    <w:p w:rsidR="00EB7E8D" w:rsidRPr="00527E9C" w:rsidRDefault="00EB7E8D" w:rsidP="00EB7E8D">
      <w:pPr>
        <w:pStyle w:val="a9"/>
        <w:ind w:firstLine="709"/>
        <w:rPr>
          <w:highlight w:val="yellow"/>
        </w:rPr>
      </w:pPr>
    </w:p>
    <w:p w:rsidR="00EB7E8D" w:rsidRPr="00B318F0" w:rsidRDefault="00EB7E8D" w:rsidP="00011383">
      <w:pPr>
        <w:pStyle w:val="a9"/>
        <w:ind w:firstLine="709"/>
        <w:jc w:val="both"/>
        <w:rPr>
          <w:sz w:val="28"/>
          <w:szCs w:val="28"/>
        </w:rPr>
      </w:pPr>
      <w:r w:rsidRPr="00B318F0">
        <w:rPr>
          <w:sz w:val="28"/>
          <w:szCs w:val="28"/>
        </w:rPr>
        <w:t xml:space="preserve">Обеспеченность населения </w:t>
      </w:r>
      <w:r>
        <w:rPr>
          <w:sz w:val="28"/>
          <w:szCs w:val="28"/>
        </w:rPr>
        <w:t>поселка</w:t>
      </w:r>
      <w:r w:rsidRPr="00B318F0">
        <w:rPr>
          <w:sz w:val="28"/>
          <w:szCs w:val="28"/>
        </w:rPr>
        <w:t xml:space="preserve"> зелеными насаждениями общего пользования </w:t>
      </w:r>
      <w:r>
        <w:rPr>
          <w:sz w:val="28"/>
          <w:szCs w:val="28"/>
        </w:rPr>
        <w:t xml:space="preserve">с учетом участков леса лесного фонда </w:t>
      </w:r>
      <w:r w:rsidRPr="00B318F0">
        <w:rPr>
          <w:sz w:val="28"/>
          <w:szCs w:val="28"/>
        </w:rPr>
        <w:t xml:space="preserve">в настоящее время составляет </w:t>
      </w:r>
      <w:r w:rsidR="00DD4A63">
        <w:rPr>
          <w:sz w:val="28"/>
          <w:szCs w:val="28"/>
        </w:rPr>
        <w:t>287,6</w:t>
      </w:r>
      <w:r w:rsidRPr="00B318F0">
        <w:rPr>
          <w:sz w:val="28"/>
          <w:szCs w:val="28"/>
        </w:rPr>
        <w:t xml:space="preserve"> м</w:t>
      </w:r>
      <w:r w:rsidRPr="00B318F0">
        <w:rPr>
          <w:sz w:val="28"/>
          <w:szCs w:val="28"/>
          <w:vertAlign w:val="superscript"/>
        </w:rPr>
        <w:t>2</w:t>
      </w:r>
      <w:r w:rsidRPr="00B318F0">
        <w:rPr>
          <w:sz w:val="28"/>
          <w:szCs w:val="28"/>
        </w:rPr>
        <w:t xml:space="preserve">/чел. (из расчета: </w:t>
      </w:r>
      <w:r w:rsidR="00DD4A63">
        <w:rPr>
          <w:sz w:val="28"/>
          <w:szCs w:val="28"/>
        </w:rPr>
        <w:t>1349</w:t>
      </w:r>
      <w:r>
        <w:rPr>
          <w:sz w:val="28"/>
          <w:szCs w:val="28"/>
        </w:rPr>
        <w:t>00 </w:t>
      </w:r>
      <w:r w:rsidRPr="00B318F0">
        <w:rPr>
          <w:sz w:val="28"/>
          <w:szCs w:val="28"/>
        </w:rPr>
        <w:t>м</w:t>
      </w:r>
      <w:r>
        <w:rPr>
          <w:sz w:val="28"/>
          <w:szCs w:val="28"/>
          <w:vertAlign w:val="superscript"/>
        </w:rPr>
        <w:t>2</w:t>
      </w:r>
      <w:r w:rsidRPr="00B318F0">
        <w:rPr>
          <w:sz w:val="28"/>
          <w:szCs w:val="28"/>
        </w:rPr>
        <w:t xml:space="preserve"> на </w:t>
      </w:r>
      <w:r>
        <w:rPr>
          <w:sz w:val="28"/>
          <w:szCs w:val="28"/>
        </w:rPr>
        <w:t>469</w:t>
      </w:r>
      <w:r w:rsidRPr="00B318F0">
        <w:rPr>
          <w:sz w:val="28"/>
          <w:szCs w:val="28"/>
        </w:rPr>
        <w:t xml:space="preserve"> чел.),</w:t>
      </w:r>
      <w:r>
        <w:rPr>
          <w:sz w:val="28"/>
          <w:szCs w:val="28"/>
        </w:rPr>
        <w:t xml:space="preserve"> без учета лесов лесфонда – 2</w:t>
      </w:r>
      <w:r w:rsidR="008E00B6">
        <w:rPr>
          <w:sz w:val="28"/>
          <w:szCs w:val="28"/>
        </w:rPr>
        <w:t>52</w:t>
      </w:r>
      <w:r>
        <w:rPr>
          <w:sz w:val="28"/>
          <w:szCs w:val="28"/>
        </w:rPr>
        <w:t>,</w:t>
      </w:r>
      <w:r w:rsidR="008E00B6">
        <w:rPr>
          <w:sz w:val="28"/>
          <w:szCs w:val="28"/>
        </w:rPr>
        <w:t>5</w:t>
      </w:r>
      <w:r w:rsidRPr="00B318F0">
        <w:rPr>
          <w:sz w:val="28"/>
          <w:szCs w:val="28"/>
        </w:rPr>
        <w:t xml:space="preserve"> м</w:t>
      </w:r>
      <w:r w:rsidRPr="00B318F0">
        <w:rPr>
          <w:sz w:val="28"/>
          <w:szCs w:val="28"/>
          <w:vertAlign w:val="superscript"/>
        </w:rPr>
        <w:t>2</w:t>
      </w:r>
      <w:r w:rsidRPr="00B318F0">
        <w:rPr>
          <w:sz w:val="28"/>
          <w:szCs w:val="28"/>
        </w:rPr>
        <w:t>/чел</w:t>
      </w:r>
      <w:r>
        <w:rPr>
          <w:sz w:val="28"/>
          <w:szCs w:val="28"/>
        </w:rPr>
        <w:t xml:space="preserve"> (</w:t>
      </w:r>
      <w:r w:rsidRPr="00B318F0">
        <w:rPr>
          <w:sz w:val="28"/>
          <w:szCs w:val="28"/>
        </w:rPr>
        <w:t xml:space="preserve">из расчета: </w:t>
      </w:r>
      <w:r>
        <w:rPr>
          <w:sz w:val="28"/>
          <w:szCs w:val="28"/>
        </w:rPr>
        <w:t>1</w:t>
      </w:r>
      <w:r w:rsidR="008E00B6">
        <w:rPr>
          <w:sz w:val="28"/>
          <w:szCs w:val="28"/>
        </w:rPr>
        <w:t>184</w:t>
      </w:r>
      <w:r>
        <w:rPr>
          <w:sz w:val="28"/>
          <w:szCs w:val="28"/>
        </w:rPr>
        <w:t>00 </w:t>
      </w:r>
      <w:r w:rsidRPr="00B318F0">
        <w:rPr>
          <w:sz w:val="28"/>
          <w:szCs w:val="28"/>
        </w:rPr>
        <w:t>м</w:t>
      </w:r>
      <w:r w:rsidR="00DD4A63">
        <w:rPr>
          <w:sz w:val="28"/>
          <w:szCs w:val="28"/>
          <w:vertAlign w:val="superscript"/>
        </w:rPr>
        <w:t>2</w:t>
      </w:r>
      <w:r w:rsidRPr="00B318F0">
        <w:rPr>
          <w:sz w:val="28"/>
          <w:szCs w:val="28"/>
        </w:rPr>
        <w:t xml:space="preserve"> на </w:t>
      </w:r>
      <w:r>
        <w:rPr>
          <w:sz w:val="28"/>
          <w:szCs w:val="28"/>
        </w:rPr>
        <w:t>469</w:t>
      </w:r>
      <w:r w:rsidRPr="00B318F0">
        <w:rPr>
          <w:sz w:val="28"/>
          <w:szCs w:val="28"/>
        </w:rPr>
        <w:t xml:space="preserve"> чел</w:t>
      </w:r>
      <w:r>
        <w:rPr>
          <w:sz w:val="28"/>
          <w:szCs w:val="28"/>
        </w:rPr>
        <w:t>),</w:t>
      </w:r>
      <w:r w:rsidRPr="00B318F0">
        <w:rPr>
          <w:sz w:val="28"/>
          <w:szCs w:val="28"/>
        </w:rPr>
        <w:t xml:space="preserve"> что соответствует нормативному значению показателя 12 м</w:t>
      </w:r>
      <w:r w:rsidRPr="00B318F0">
        <w:rPr>
          <w:sz w:val="28"/>
          <w:szCs w:val="28"/>
          <w:vertAlign w:val="superscript"/>
        </w:rPr>
        <w:t>2</w:t>
      </w:r>
      <w:r w:rsidRPr="00B318F0">
        <w:rPr>
          <w:sz w:val="28"/>
          <w:szCs w:val="28"/>
        </w:rPr>
        <w:t>/чел. (С</w:t>
      </w:r>
      <w:r w:rsidR="00EB59B8">
        <w:rPr>
          <w:sz w:val="28"/>
          <w:szCs w:val="28"/>
        </w:rPr>
        <w:t>Н</w:t>
      </w:r>
      <w:r w:rsidRPr="00B318F0">
        <w:rPr>
          <w:sz w:val="28"/>
          <w:szCs w:val="28"/>
        </w:rPr>
        <w:t>иП 2.07.01-89*).</w:t>
      </w:r>
    </w:p>
    <w:p w:rsidR="00EB7E8D" w:rsidRPr="00B318F0" w:rsidRDefault="00EB7E8D" w:rsidP="00011383">
      <w:pPr>
        <w:pStyle w:val="a9"/>
        <w:ind w:firstLine="709"/>
        <w:jc w:val="both"/>
        <w:rPr>
          <w:sz w:val="28"/>
          <w:szCs w:val="28"/>
        </w:rPr>
      </w:pPr>
      <w:r w:rsidRPr="00B318F0">
        <w:rPr>
          <w:sz w:val="28"/>
          <w:szCs w:val="28"/>
        </w:rPr>
        <w:t xml:space="preserve">Удельный вес озелененных территорий различного назначения (без учета внутриквартального, приусадебного озеленения и озеленения вдоль дорог) </w:t>
      </w:r>
      <w:r w:rsidRPr="00956086">
        <w:rPr>
          <w:sz w:val="28"/>
          <w:szCs w:val="28"/>
        </w:rPr>
        <w:t xml:space="preserve">составляет </w:t>
      </w:r>
      <w:r>
        <w:rPr>
          <w:sz w:val="28"/>
          <w:szCs w:val="28"/>
        </w:rPr>
        <w:t>3,6</w:t>
      </w:r>
      <w:r w:rsidRPr="00956086">
        <w:rPr>
          <w:sz w:val="28"/>
          <w:szCs w:val="28"/>
        </w:rPr>
        <w:t xml:space="preserve"> %</w:t>
      </w:r>
      <w:r>
        <w:rPr>
          <w:sz w:val="28"/>
          <w:szCs w:val="28"/>
        </w:rPr>
        <w:t xml:space="preserve">, с учетом участков леса лесного фонда – </w:t>
      </w:r>
      <w:r w:rsidR="003039CD">
        <w:rPr>
          <w:sz w:val="28"/>
          <w:szCs w:val="28"/>
        </w:rPr>
        <w:t>5,6</w:t>
      </w:r>
      <w:r>
        <w:rPr>
          <w:sz w:val="28"/>
          <w:szCs w:val="28"/>
        </w:rPr>
        <w:t xml:space="preserve"> %</w:t>
      </w:r>
      <w:r w:rsidRPr="00956086">
        <w:rPr>
          <w:sz w:val="28"/>
          <w:szCs w:val="28"/>
        </w:rPr>
        <w:t xml:space="preserve"> при</w:t>
      </w:r>
      <w:r w:rsidRPr="00B318F0">
        <w:rPr>
          <w:sz w:val="28"/>
          <w:szCs w:val="28"/>
        </w:rPr>
        <w:t xml:space="preserve"> установленном нормативе 40 % (СниП 2.07.01-89*).</w:t>
      </w:r>
    </w:p>
    <w:p w:rsidR="00EB7E8D" w:rsidRDefault="00EB7E8D" w:rsidP="00011383">
      <w:pPr>
        <w:pStyle w:val="11"/>
        <w:spacing w:line="240" w:lineRule="auto"/>
        <w:rPr>
          <w:lang w:val="ru-RU"/>
        </w:rPr>
      </w:pPr>
      <w:r w:rsidRPr="00B318F0">
        <w:rPr>
          <w:lang w:val="ru-RU"/>
        </w:rPr>
        <w:t xml:space="preserve">Качественное состояние зеленого фонда </w:t>
      </w:r>
      <w:r>
        <w:rPr>
          <w:lang w:val="ru-RU"/>
        </w:rPr>
        <w:t>поселка</w:t>
      </w:r>
      <w:r w:rsidRPr="00B318F0">
        <w:rPr>
          <w:lang w:val="ru-RU"/>
        </w:rPr>
        <w:t xml:space="preserve"> удовлетворительное. </w:t>
      </w:r>
    </w:p>
    <w:p w:rsidR="00EB7E8D" w:rsidRPr="00B318F0" w:rsidRDefault="00EB7E8D" w:rsidP="00011383">
      <w:pPr>
        <w:pStyle w:val="11"/>
        <w:spacing w:line="240" w:lineRule="auto"/>
        <w:rPr>
          <w:lang w:val="ru-RU"/>
        </w:rPr>
      </w:pPr>
      <w:r w:rsidRPr="00B318F0">
        <w:rPr>
          <w:lang w:val="ru-RU"/>
        </w:rPr>
        <w:t xml:space="preserve">Загрязнение окружающей среды, источником которого, прежде всего, является автотранспорт, вызывает неспецифические ответные реакции у растений, здесь произрастающих, что выражается в нарушении процессов метаболизма, нарушении пигментов и отмирании тканей. Самыми распространенными физиогномическими индикаторными признаками этого служат биогеохимические эндемии: хлороз и некроз различной формы и интенсивности. </w:t>
      </w:r>
    </w:p>
    <w:p w:rsidR="00EB7E8D" w:rsidRPr="00DB7877" w:rsidRDefault="00EB7E8D" w:rsidP="00011383">
      <w:pPr>
        <w:pStyle w:val="11"/>
        <w:spacing w:line="240" w:lineRule="auto"/>
        <w:rPr>
          <w:lang w:val="ru-RU"/>
        </w:rPr>
      </w:pPr>
      <w:r w:rsidRPr="00B318F0">
        <w:rPr>
          <w:lang w:val="ru-RU"/>
        </w:rPr>
        <w:t>Отмечаются повреждения зеленых насаждений механическими воздействиями (строительство, прокладка коммуникаций, технологическая подрезка деревьев под линиями электропередач и т.д.), а также поражения вредителями и болезнями, ведущими к ослаблению их жизнеспособности.</w:t>
      </w:r>
      <w:r w:rsidRPr="00DB7877">
        <w:rPr>
          <w:lang w:val="ru-RU"/>
        </w:rPr>
        <w:t xml:space="preserve"> </w:t>
      </w:r>
    </w:p>
    <w:p w:rsidR="00EB7E8D" w:rsidRDefault="00EB7E8D" w:rsidP="00011383">
      <w:pPr>
        <w:ind w:firstLine="709"/>
        <w:jc w:val="both"/>
        <w:rPr>
          <w:sz w:val="28"/>
        </w:rPr>
      </w:pPr>
    </w:p>
    <w:p w:rsidR="00EB7E8D" w:rsidRPr="00BA6C2B" w:rsidRDefault="00EB7E8D" w:rsidP="00EB7E8D">
      <w:pPr>
        <w:pStyle w:val="2"/>
        <w:spacing w:line="360" w:lineRule="auto"/>
        <w:jc w:val="center"/>
        <w:rPr>
          <w:rFonts w:ascii="Times New Roman" w:hAnsi="Times New Roman" w:cs="Times New Roman"/>
          <w:i w:val="0"/>
        </w:rPr>
      </w:pPr>
      <w:bookmarkStart w:id="103" w:name="_Toc188328127"/>
      <w:bookmarkStart w:id="104" w:name="_Toc257682030"/>
      <w:bookmarkStart w:id="105" w:name="_Toc257682078"/>
      <w:bookmarkStart w:id="106" w:name="_Toc257682297"/>
      <w:bookmarkStart w:id="107" w:name="_Toc257687497"/>
      <w:bookmarkStart w:id="108" w:name="_Toc257872130"/>
      <w:bookmarkStart w:id="109" w:name="_Toc260734934"/>
      <w:r w:rsidRPr="00527E9C">
        <w:rPr>
          <w:rFonts w:ascii="Times New Roman" w:hAnsi="Times New Roman" w:cs="Times New Roman"/>
          <w:i w:val="0"/>
        </w:rPr>
        <w:t xml:space="preserve">4.6. Особо охраняемые природные </w:t>
      </w:r>
      <w:bookmarkEnd w:id="103"/>
      <w:bookmarkEnd w:id="104"/>
      <w:bookmarkEnd w:id="105"/>
      <w:bookmarkEnd w:id="106"/>
      <w:bookmarkEnd w:id="107"/>
      <w:r w:rsidRPr="00527E9C">
        <w:rPr>
          <w:rFonts w:ascii="Times New Roman" w:hAnsi="Times New Roman" w:cs="Times New Roman"/>
          <w:i w:val="0"/>
        </w:rPr>
        <w:t>территории</w:t>
      </w:r>
      <w:bookmarkEnd w:id="108"/>
      <w:bookmarkEnd w:id="109"/>
    </w:p>
    <w:p w:rsidR="00EB7E8D" w:rsidRDefault="00EB7E8D" w:rsidP="00011383">
      <w:pPr>
        <w:ind w:firstLine="720"/>
        <w:jc w:val="both"/>
        <w:rPr>
          <w:noProof/>
          <w:sz w:val="28"/>
        </w:rPr>
      </w:pPr>
      <w:r>
        <w:rPr>
          <w:noProof/>
          <w:sz w:val="28"/>
        </w:rPr>
        <w:t>На территории Спасского муниципального района выделены</w:t>
      </w:r>
      <w:r w:rsidRPr="0051290C">
        <w:rPr>
          <w:noProof/>
          <w:sz w:val="28"/>
        </w:rPr>
        <w:t xml:space="preserve"> </w:t>
      </w:r>
      <w:r>
        <w:rPr>
          <w:noProof/>
          <w:sz w:val="28"/>
        </w:rPr>
        <w:t>5</w:t>
      </w:r>
      <w:r w:rsidRPr="0051290C">
        <w:rPr>
          <w:noProof/>
          <w:sz w:val="28"/>
        </w:rPr>
        <w:t xml:space="preserve"> </w:t>
      </w:r>
      <w:r>
        <w:rPr>
          <w:noProof/>
          <w:sz w:val="28"/>
        </w:rPr>
        <w:t xml:space="preserve">ООПТ, которые находятся на значительном удалении от поселка: </w:t>
      </w:r>
    </w:p>
    <w:p w:rsidR="00EB7E8D" w:rsidRDefault="00EB7E8D" w:rsidP="00011383">
      <w:pPr>
        <w:numPr>
          <w:ilvl w:val="0"/>
          <w:numId w:val="31"/>
        </w:numPr>
        <w:tabs>
          <w:tab w:val="clear" w:pos="1995"/>
        </w:tabs>
        <w:ind w:left="1200" w:hanging="500"/>
        <w:jc w:val="both"/>
        <w:rPr>
          <w:noProof/>
          <w:sz w:val="28"/>
        </w:rPr>
      </w:pPr>
      <w:r>
        <w:rPr>
          <w:noProof/>
          <w:sz w:val="28"/>
        </w:rPr>
        <w:t xml:space="preserve">Памятник природы регионального значения «Озеро Атаманское», утвержденный Постановлением СМ ТАССР от 10 января </w:t>
      </w:r>
      <w:smartTag w:uri="urn:schemas-microsoft-com:office:smarttags" w:element="metricconverter">
        <w:smartTagPr>
          <w:attr w:name="ProductID" w:val="1978 г"/>
        </w:smartTagPr>
        <w:r>
          <w:rPr>
            <w:noProof/>
            <w:sz w:val="28"/>
          </w:rPr>
          <w:t>1978 г</w:t>
        </w:r>
      </w:smartTag>
      <w:r>
        <w:rPr>
          <w:noProof/>
          <w:sz w:val="28"/>
        </w:rPr>
        <w:t xml:space="preserve">. № 25, Постановлением КМ РТ от 29 декабря </w:t>
      </w:r>
      <w:smartTag w:uri="urn:schemas-microsoft-com:office:smarttags" w:element="metricconverter">
        <w:smartTagPr>
          <w:attr w:name="ProductID" w:val="2005 г"/>
        </w:smartTagPr>
        <w:r>
          <w:rPr>
            <w:noProof/>
            <w:sz w:val="28"/>
          </w:rPr>
          <w:t>2005 г</w:t>
        </w:r>
      </w:smartTag>
      <w:r>
        <w:rPr>
          <w:noProof/>
          <w:sz w:val="28"/>
        </w:rPr>
        <w:t>. № 644;</w:t>
      </w:r>
    </w:p>
    <w:p w:rsidR="00EB7E8D" w:rsidRDefault="00EB7E8D" w:rsidP="00011383">
      <w:pPr>
        <w:numPr>
          <w:ilvl w:val="0"/>
          <w:numId w:val="31"/>
        </w:numPr>
        <w:tabs>
          <w:tab w:val="clear" w:pos="1995"/>
        </w:tabs>
        <w:ind w:left="1200" w:hanging="500"/>
        <w:jc w:val="both"/>
        <w:rPr>
          <w:noProof/>
          <w:sz w:val="28"/>
        </w:rPr>
      </w:pPr>
      <w:r>
        <w:rPr>
          <w:noProof/>
          <w:sz w:val="28"/>
        </w:rPr>
        <w:t>Памятник природы регионального значения «Озеро Безымянное»,</w:t>
      </w:r>
      <w:r w:rsidRPr="00F92B47">
        <w:rPr>
          <w:noProof/>
          <w:sz w:val="28"/>
        </w:rPr>
        <w:t xml:space="preserve"> </w:t>
      </w:r>
      <w:r>
        <w:rPr>
          <w:noProof/>
          <w:sz w:val="28"/>
        </w:rPr>
        <w:t xml:space="preserve">утвержденный Постановлением СМ ТАССР от 10 января </w:t>
      </w:r>
      <w:smartTag w:uri="urn:schemas-microsoft-com:office:smarttags" w:element="metricconverter">
        <w:smartTagPr>
          <w:attr w:name="ProductID" w:val="1978 г"/>
        </w:smartTagPr>
        <w:r>
          <w:rPr>
            <w:noProof/>
            <w:sz w:val="28"/>
          </w:rPr>
          <w:t>1978 г</w:t>
        </w:r>
      </w:smartTag>
      <w:r>
        <w:rPr>
          <w:noProof/>
          <w:sz w:val="28"/>
        </w:rPr>
        <w:t xml:space="preserve">. № 25, Постановлением КМ РТ от 29 декабря </w:t>
      </w:r>
      <w:smartTag w:uri="urn:schemas-microsoft-com:office:smarttags" w:element="metricconverter">
        <w:smartTagPr>
          <w:attr w:name="ProductID" w:val="2005 г"/>
        </w:smartTagPr>
        <w:r>
          <w:rPr>
            <w:noProof/>
            <w:sz w:val="28"/>
          </w:rPr>
          <w:t>2005 г</w:t>
        </w:r>
      </w:smartTag>
      <w:r>
        <w:rPr>
          <w:noProof/>
          <w:sz w:val="28"/>
        </w:rPr>
        <w:t>. № 644;</w:t>
      </w:r>
    </w:p>
    <w:p w:rsidR="00EB7E8D" w:rsidRDefault="00EB7E8D" w:rsidP="00011383">
      <w:pPr>
        <w:numPr>
          <w:ilvl w:val="0"/>
          <w:numId w:val="31"/>
        </w:numPr>
        <w:tabs>
          <w:tab w:val="clear" w:pos="1995"/>
        </w:tabs>
        <w:ind w:left="1200" w:hanging="500"/>
        <w:jc w:val="both"/>
        <w:rPr>
          <w:noProof/>
          <w:sz w:val="28"/>
        </w:rPr>
      </w:pPr>
      <w:r>
        <w:rPr>
          <w:noProof/>
          <w:sz w:val="28"/>
        </w:rPr>
        <w:t>Памятник природы регионального значения «Озеро Чистое»,</w:t>
      </w:r>
      <w:r w:rsidRPr="00F92B47">
        <w:rPr>
          <w:noProof/>
          <w:sz w:val="28"/>
        </w:rPr>
        <w:t xml:space="preserve"> </w:t>
      </w:r>
      <w:r>
        <w:rPr>
          <w:noProof/>
          <w:sz w:val="28"/>
        </w:rPr>
        <w:t xml:space="preserve">утвержденный Постановлением СМ ТАССР от 10 января </w:t>
      </w:r>
      <w:smartTag w:uri="urn:schemas-microsoft-com:office:smarttags" w:element="metricconverter">
        <w:smartTagPr>
          <w:attr w:name="ProductID" w:val="1978 г"/>
        </w:smartTagPr>
        <w:r>
          <w:rPr>
            <w:noProof/>
            <w:sz w:val="28"/>
          </w:rPr>
          <w:t>1978 г</w:t>
        </w:r>
      </w:smartTag>
      <w:r>
        <w:rPr>
          <w:noProof/>
          <w:sz w:val="28"/>
        </w:rPr>
        <w:t xml:space="preserve">. № 25, Постановлением КМ РТ от 29 декабря </w:t>
      </w:r>
      <w:smartTag w:uri="urn:schemas-microsoft-com:office:smarttags" w:element="metricconverter">
        <w:smartTagPr>
          <w:attr w:name="ProductID" w:val="2005 г"/>
        </w:smartTagPr>
        <w:r>
          <w:rPr>
            <w:noProof/>
            <w:sz w:val="28"/>
          </w:rPr>
          <w:t>2005 г</w:t>
        </w:r>
      </w:smartTag>
      <w:r>
        <w:rPr>
          <w:noProof/>
          <w:sz w:val="28"/>
        </w:rPr>
        <w:t>. № 644;</w:t>
      </w:r>
    </w:p>
    <w:p w:rsidR="00EB7E8D" w:rsidRDefault="00EB7E8D" w:rsidP="00011383">
      <w:pPr>
        <w:numPr>
          <w:ilvl w:val="0"/>
          <w:numId w:val="31"/>
        </w:numPr>
        <w:tabs>
          <w:tab w:val="clear" w:pos="1995"/>
        </w:tabs>
        <w:ind w:left="1200" w:hanging="500"/>
        <w:jc w:val="both"/>
        <w:rPr>
          <w:noProof/>
          <w:sz w:val="28"/>
        </w:rPr>
      </w:pPr>
      <w:r>
        <w:rPr>
          <w:noProof/>
          <w:sz w:val="28"/>
        </w:rPr>
        <w:t>Памятник природы регионального значения «Озеро Щучье»,</w:t>
      </w:r>
      <w:r w:rsidRPr="00F92B47">
        <w:rPr>
          <w:noProof/>
          <w:sz w:val="28"/>
        </w:rPr>
        <w:t xml:space="preserve"> </w:t>
      </w:r>
      <w:r>
        <w:rPr>
          <w:noProof/>
          <w:sz w:val="28"/>
        </w:rPr>
        <w:t xml:space="preserve">утвержденный Постановлением СМ ТАССР от 10 января </w:t>
      </w:r>
      <w:smartTag w:uri="urn:schemas-microsoft-com:office:smarttags" w:element="metricconverter">
        <w:smartTagPr>
          <w:attr w:name="ProductID" w:val="1978 г"/>
        </w:smartTagPr>
        <w:r>
          <w:rPr>
            <w:noProof/>
            <w:sz w:val="28"/>
          </w:rPr>
          <w:t>1978 г</w:t>
        </w:r>
      </w:smartTag>
      <w:r>
        <w:rPr>
          <w:noProof/>
          <w:sz w:val="28"/>
        </w:rPr>
        <w:t xml:space="preserve">. № 25, Постановлением КМ РТ от 29 декабря </w:t>
      </w:r>
      <w:smartTag w:uri="urn:schemas-microsoft-com:office:smarttags" w:element="metricconverter">
        <w:smartTagPr>
          <w:attr w:name="ProductID" w:val="2005 г"/>
        </w:smartTagPr>
        <w:r>
          <w:rPr>
            <w:noProof/>
            <w:sz w:val="28"/>
          </w:rPr>
          <w:t>2005 г</w:t>
        </w:r>
      </w:smartTag>
      <w:r>
        <w:rPr>
          <w:noProof/>
          <w:sz w:val="28"/>
        </w:rPr>
        <w:t>. № 644;</w:t>
      </w:r>
    </w:p>
    <w:p w:rsidR="00EB7E8D" w:rsidRDefault="00EB7E8D" w:rsidP="00011383">
      <w:pPr>
        <w:numPr>
          <w:ilvl w:val="0"/>
          <w:numId w:val="31"/>
        </w:numPr>
        <w:tabs>
          <w:tab w:val="clear" w:pos="1995"/>
        </w:tabs>
        <w:ind w:left="1200" w:hanging="500"/>
        <w:jc w:val="both"/>
        <w:rPr>
          <w:noProof/>
          <w:sz w:val="28"/>
        </w:rPr>
      </w:pPr>
      <w:r>
        <w:rPr>
          <w:noProof/>
          <w:sz w:val="28"/>
        </w:rPr>
        <w:t xml:space="preserve">Государственный природный заказник регионального значения комплексного профиля «Спасский», утвержденный Постановлением КМ РТ от 23 марта 2001 г. № 157, Постановлением КМ РТ от 23 ноября 2005 г. № 549 (Государственный реестр …, 2007). </w:t>
      </w:r>
    </w:p>
    <w:p w:rsidR="00EB7E8D" w:rsidRPr="00F9753A" w:rsidRDefault="00EB7E8D" w:rsidP="00011383">
      <w:pPr>
        <w:ind w:firstLine="799"/>
        <w:jc w:val="both"/>
        <w:rPr>
          <w:sz w:val="28"/>
          <w:szCs w:val="28"/>
        </w:rPr>
      </w:pPr>
      <w:r w:rsidRPr="00F9753A">
        <w:rPr>
          <w:noProof/>
          <w:sz w:val="28"/>
          <w:szCs w:val="28"/>
        </w:rPr>
        <w:t xml:space="preserve">Непосредственно на территории  </w:t>
      </w:r>
      <w:r>
        <w:rPr>
          <w:sz w:val="28"/>
          <w:szCs w:val="28"/>
        </w:rPr>
        <w:t>н.п. Приволжский</w:t>
      </w:r>
      <w:r w:rsidRPr="00F9753A">
        <w:rPr>
          <w:sz w:val="28"/>
          <w:szCs w:val="28"/>
        </w:rPr>
        <w:t xml:space="preserve"> отсутствуют особо охраняемые природные территории</w:t>
      </w:r>
      <w:r w:rsidRPr="00F9753A">
        <w:rPr>
          <w:noProof/>
          <w:sz w:val="28"/>
          <w:szCs w:val="28"/>
        </w:rPr>
        <w:t xml:space="preserve">. Ближайшим к </w:t>
      </w:r>
      <w:r>
        <w:rPr>
          <w:noProof/>
          <w:sz w:val="28"/>
          <w:szCs w:val="28"/>
        </w:rPr>
        <w:t>поселку</w:t>
      </w:r>
      <w:r w:rsidRPr="00F9753A">
        <w:rPr>
          <w:noProof/>
          <w:sz w:val="28"/>
          <w:szCs w:val="28"/>
        </w:rPr>
        <w:t xml:space="preserve"> является ГПКЗ «Спасский». Заказник </w:t>
      </w:r>
      <w:r>
        <w:rPr>
          <w:sz w:val="28"/>
          <w:szCs w:val="28"/>
        </w:rPr>
        <w:t>п</w:t>
      </w:r>
      <w:r w:rsidRPr="00F9753A">
        <w:rPr>
          <w:sz w:val="28"/>
          <w:szCs w:val="28"/>
        </w:rPr>
        <w:t>лощадь</w:t>
      </w:r>
      <w:r>
        <w:rPr>
          <w:sz w:val="28"/>
          <w:szCs w:val="28"/>
        </w:rPr>
        <w:t>ю</w:t>
      </w:r>
      <w:r w:rsidRPr="00F9753A">
        <w:rPr>
          <w:sz w:val="28"/>
          <w:szCs w:val="28"/>
        </w:rPr>
        <w:t xml:space="preserve"> </w:t>
      </w:r>
      <w:smartTag w:uri="urn:schemas-microsoft-com:office:smarttags" w:element="metricconverter">
        <w:smartTagPr>
          <w:attr w:name="ProductID" w:val="17979,0 га"/>
        </w:smartTagPr>
        <w:r w:rsidRPr="00F9753A">
          <w:rPr>
            <w:sz w:val="28"/>
            <w:szCs w:val="28"/>
          </w:rPr>
          <w:t>17979,0 га</w:t>
        </w:r>
      </w:smartTag>
      <w:r w:rsidRPr="00F9753A">
        <w:rPr>
          <w:noProof/>
          <w:sz w:val="28"/>
          <w:szCs w:val="28"/>
        </w:rPr>
        <w:t xml:space="preserve"> организован в </w:t>
      </w:r>
      <w:smartTag w:uri="urn:schemas-microsoft-com:office:smarttags" w:element="metricconverter">
        <w:smartTagPr>
          <w:attr w:name="ProductID" w:val="2001 г"/>
        </w:smartTagPr>
        <w:r w:rsidRPr="00F9753A">
          <w:rPr>
            <w:noProof/>
            <w:sz w:val="28"/>
            <w:szCs w:val="28"/>
          </w:rPr>
          <w:t>2001 г</w:t>
        </w:r>
      </w:smartTag>
      <w:r w:rsidRPr="00F9753A">
        <w:rPr>
          <w:noProof/>
          <w:sz w:val="28"/>
          <w:szCs w:val="28"/>
        </w:rPr>
        <w:t xml:space="preserve">. </w:t>
      </w:r>
      <w:r w:rsidRPr="00F9753A">
        <w:rPr>
          <w:sz w:val="28"/>
          <w:szCs w:val="28"/>
        </w:rPr>
        <w:t xml:space="preserve">в целях сохранения уникальных ландшафтных комплексов островной системы, водно-болотных угодий Куйбышевского водохранилища, популяции степной гадюки и нормализации экологической обстановки в Спасском муниципальном районе. В </w:t>
      </w:r>
      <w:smartTag w:uri="urn:schemas-microsoft-com:office:smarttags" w:element="metricconverter">
        <w:smartTagPr>
          <w:attr w:name="ProductID" w:val="2007 г"/>
        </w:smartTagPr>
        <w:r w:rsidRPr="00F9753A">
          <w:rPr>
            <w:sz w:val="28"/>
            <w:szCs w:val="28"/>
          </w:rPr>
          <w:t>2007 г</w:t>
        </w:r>
      </w:smartTag>
      <w:r w:rsidRPr="00F9753A">
        <w:rPr>
          <w:sz w:val="28"/>
          <w:szCs w:val="28"/>
        </w:rPr>
        <w:t>. решением Президиума Международного координационного совета МАБ Юнеско ГПКЗ «Спасский» был включен в качестве кластерного участка в состав Большого Волжско-Камского биосферного резервата.</w:t>
      </w:r>
      <w:r>
        <w:rPr>
          <w:sz w:val="28"/>
          <w:szCs w:val="28"/>
        </w:rPr>
        <w:t xml:space="preserve"> Характеристика видового состава растительного и животного мира заказника представлена в разделе 2.7.  </w:t>
      </w:r>
    </w:p>
    <w:p w:rsidR="00EB7E8D" w:rsidRPr="00BE255D" w:rsidRDefault="00EB7E8D" w:rsidP="00EB7E8D">
      <w:pPr>
        <w:pStyle w:val="2"/>
        <w:spacing w:line="360" w:lineRule="auto"/>
        <w:jc w:val="center"/>
        <w:rPr>
          <w:rFonts w:ascii="Times New Roman" w:hAnsi="Times New Roman" w:cs="Times New Roman"/>
          <w:i w:val="0"/>
        </w:rPr>
      </w:pPr>
      <w:bookmarkStart w:id="110" w:name="_Toc231376978"/>
      <w:bookmarkStart w:id="111" w:name="_Toc249252121"/>
      <w:bookmarkStart w:id="112" w:name="_Toc260734935"/>
      <w:r w:rsidRPr="00527E9C">
        <w:rPr>
          <w:rFonts w:ascii="Times New Roman" w:hAnsi="Times New Roman" w:cs="Times New Roman"/>
          <w:i w:val="0"/>
        </w:rPr>
        <w:t>4.7. Санитарно-эпидемиологическое состояние территории и здоровье населения</w:t>
      </w:r>
      <w:bookmarkEnd w:id="110"/>
      <w:bookmarkEnd w:id="111"/>
      <w:r w:rsidRPr="00527E9C">
        <w:rPr>
          <w:rFonts w:ascii="Times New Roman" w:hAnsi="Times New Roman" w:cs="Times New Roman"/>
          <w:i w:val="0"/>
        </w:rPr>
        <w:t xml:space="preserve"> </w:t>
      </w:r>
      <w:r>
        <w:rPr>
          <w:rFonts w:ascii="Times New Roman" w:hAnsi="Times New Roman" w:cs="Times New Roman"/>
          <w:i w:val="0"/>
        </w:rPr>
        <w:t>н.п.</w:t>
      </w:r>
      <w:r w:rsidRPr="00BE255D">
        <w:rPr>
          <w:rFonts w:ascii="Times New Roman" w:hAnsi="Times New Roman" w:cs="Times New Roman"/>
          <w:i w:val="0"/>
        </w:rPr>
        <w:t xml:space="preserve"> </w:t>
      </w:r>
      <w:r>
        <w:rPr>
          <w:rFonts w:ascii="Times New Roman" w:hAnsi="Times New Roman" w:cs="Times New Roman"/>
          <w:i w:val="0"/>
        </w:rPr>
        <w:t>Приволжский</w:t>
      </w:r>
      <w:bookmarkEnd w:id="112"/>
    </w:p>
    <w:p w:rsidR="00EB7E8D" w:rsidRPr="00BE255D" w:rsidRDefault="00EB7E8D" w:rsidP="00011383">
      <w:pPr>
        <w:pStyle w:val="a9"/>
        <w:ind w:firstLine="700"/>
        <w:jc w:val="both"/>
        <w:rPr>
          <w:sz w:val="28"/>
          <w:szCs w:val="28"/>
        </w:rPr>
      </w:pPr>
      <w:r w:rsidRPr="00BE255D">
        <w:rPr>
          <w:sz w:val="28"/>
          <w:szCs w:val="28"/>
        </w:rPr>
        <w:t xml:space="preserve">Санитарно-эпидемиологическое состояние территории </w:t>
      </w:r>
      <w:r>
        <w:rPr>
          <w:sz w:val="28"/>
          <w:szCs w:val="28"/>
        </w:rPr>
        <w:t>поселка</w:t>
      </w:r>
      <w:r w:rsidRPr="00BE255D">
        <w:rPr>
          <w:sz w:val="28"/>
          <w:szCs w:val="28"/>
        </w:rPr>
        <w:t xml:space="preserve"> оценивается как относительно благоприятное, что связано с отсутствием на участке существенных загрязнителей. Основным источником поступления загрязняющих веществ являются автотранспорт и объекты транспортной инфраструктуры. </w:t>
      </w:r>
    </w:p>
    <w:p w:rsidR="00EB7E8D" w:rsidRPr="00BE255D" w:rsidRDefault="00EB7E8D" w:rsidP="00011383">
      <w:pPr>
        <w:pStyle w:val="a9"/>
        <w:ind w:firstLine="700"/>
        <w:jc w:val="both"/>
        <w:rPr>
          <w:sz w:val="28"/>
          <w:szCs w:val="28"/>
        </w:rPr>
      </w:pPr>
      <w:r w:rsidRPr="00BE255D">
        <w:rPr>
          <w:sz w:val="28"/>
          <w:szCs w:val="28"/>
        </w:rPr>
        <w:t>Негативное воздействие на окружающую среду (по шуму, вибрации, загрязняющим веществам и др.) и, как результат, на здоровье людей, проживающих на прилегающих территориях, несколько усилится (но кратковременно) в период строительства зданий и сооружений, однако, предлагаемый комплекс мероприятий позволит предотвратить негативное воздействие.</w:t>
      </w:r>
    </w:p>
    <w:p w:rsidR="00EB7E8D" w:rsidRDefault="00EB7E8D" w:rsidP="00EB7E8D">
      <w:pPr>
        <w:ind w:firstLine="709"/>
        <w:jc w:val="both"/>
        <w:rPr>
          <w:sz w:val="28"/>
        </w:rPr>
      </w:pPr>
    </w:p>
    <w:p w:rsidR="00EB7E8D" w:rsidRPr="00F16E5E" w:rsidRDefault="00EB7E8D" w:rsidP="00EB7E8D">
      <w:pPr>
        <w:pStyle w:val="2"/>
        <w:jc w:val="center"/>
        <w:rPr>
          <w:rFonts w:ascii="Times New Roman" w:hAnsi="Times New Roman" w:cs="Times New Roman"/>
          <w:i w:val="0"/>
        </w:rPr>
      </w:pPr>
      <w:bookmarkStart w:id="113" w:name="_Toc259284659"/>
      <w:bookmarkStart w:id="114" w:name="_Toc260734936"/>
      <w:bookmarkStart w:id="115" w:name="_Hlt117400189"/>
      <w:bookmarkStart w:id="116" w:name="_Toc214696669"/>
      <w:bookmarkStart w:id="117" w:name="_Toc231376979"/>
      <w:bookmarkStart w:id="118" w:name="_Toc240712714"/>
      <w:bookmarkStart w:id="119" w:name="_Toc242670259"/>
      <w:bookmarkStart w:id="120" w:name="_Toc243216602"/>
      <w:bookmarkStart w:id="121" w:name="_Toc249252122"/>
      <w:r w:rsidRPr="00F16E5E">
        <w:rPr>
          <w:rFonts w:ascii="Times New Roman" w:hAnsi="Times New Roman" w:cs="Times New Roman"/>
          <w:i w:val="0"/>
        </w:rPr>
        <w:t xml:space="preserve">4.8. Комплексная оценка территории </w:t>
      </w:r>
      <w:r>
        <w:rPr>
          <w:rFonts w:ascii="Times New Roman" w:hAnsi="Times New Roman" w:cs="Times New Roman"/>
          <w:i w:val="0"/>
        </w:rPr>
        <w:t>н.п. Приволжский</w:t>
      </w:r>
      <w:r w:rsidRPr="00F16E5E">
        <w:rPr>
          <w:rFonts w:ascii="Times New Roman" w:hAnsi="Times New Roman" w:cs="Times New Roman"/>
          <w:i w:val="0"/>
        </w:rPr>
        <w:t xml:space="preserve"> по природно-антропогенным и техногенным показателям</w:t>
      </w:r>
      <w:bookmarkEnd w:id="113"/>
      <w:bookmarkEnd w:id="114"/>
    </w:p>
    <w:p w:rsidR="00EB7E8D" w:rsidRPr="001E75E6" w:rsidRDefault="00EB7E8D" w:rsidP="00011383">
      <w:pPr>
        <w:pStyle w:val="a9"/>
        <w:spacing w:before="240"/>
        <w:ind w:firstLine="709"/>
        <w:jc w:val="both"/>
        <w:rPr>
          <w:sz w:val="28"/>
          <w:szCs w:val="28"/>
        </w:rPr>
      </w:pPr>
      <w:r w:rsidRPr="001E75E6">
        <w:rPr>
          <w:sz w:val="28"/>
          <w:szCs w:val="28"/>
        </w:rPr>
        <w:t xml:space="preserve">Для анализа экологической ситуации </w:t>
      </w:r>
      <w:r>
        <w:rPr>
          <w:sz w:val="28"/>
          <w:szCs w:val="28"/>
        </w:rPr>
        <w:t>н.п. Приволжский</w:t>
      </w:r>
      <w:r w:rsidRPr="001E75E6">
        <w:rPr>
          <w:sz w:val="28"/>
          <w:szCs w:val="28"/>
        </w:rPr>
        <w:t xml:space="preserve"> была проведена комплексная оценка территории, определяющая состояние окружающей среды в зависимости от совокупности воздействия положительных и отрицательных факторов.</w:t>
      </w:r>
    </w:p>
    <w:p w:rsidR="00EB7E8D" w:rsidRPr="001E75E6" w:rsidRDefault="00EB7E8D" w:rsidP="00011383">
      <w:pPr>
        <w:pStyle w:val="a8"/>
        <w:ind w:firstLine="709"/>
        <w:rPr>
          <w:b/>
        </w:rPr>
      </w:pPr>
      <w:r w:rsidRPr="001E75E6">
        <w:rPr>
          <w:b/>
        </w:rPr>
        <w:t>Методика комплексной оценки</w:t>
      </w:r>
    </w:p>
    <w:p w:rsidR="00EB7E8D" w:rsidRPr="001E75E6" w:rsidRDefault="00EB7E8D" w:rsidP="00011383">
      <w:pPr>
        <w:pStyle w:val="a8"/>
        <w:ind w:firstLine="709"/>
      </w:pPr>
      <w:r w:rsidRPr="001E75E6">
        <w:t xml:space="preserve">Факторы комплексной оценки были объединены в две группы: природно-антропогенные и техногенные показатели. </w:t>
      </w:r>
    </w:p>
    <w:p w:rsidR="00EB7E8D" w:rsidRPr="001E75E6" w:rsidRDefault="00EB7E8D" w:rsidP="00011383">
      <w:pPr>
        <w:pStyle w:val="a8"/>
        <w:rPr>
          <w:b/>
        </w:rPr>
      </w:pPr>
      <w:r w:rsidRPr="001E75E6">
        <w:rPr>
          <w:b/>
        </w:rPr>
        <w:t>Природно-антропогенные показатели:</w:t>
      </w:r>
    </w:p>
    <w:p w:rsidR="00EB7E8D" w:rsidRPr="001E75E6" w:rsidRDefault="00EB7E8D" w:rsidP="00011383">
      <w:pPr>
        <w:pStyle w:val="a8"/>
        <w:numPr>
          <w:ilvl w:val="0"/>
          <w:numId w:val="6"/>
        </w:numPr>
        <w:tabs>
          <w:tab w:val="clear" w:pos="1440"/>
          <w:tab w:val="num" w:pos="1260"/>
        </w:tabs>
        <w:ind w:left="1260" w:hanging="540"/>
      </w:pPr>
      <w:r w:rsidRPr="001E75E6">
        <w:t>факторы, отрицательно влияющие на состояние окружающей среды и условия проживания населения:</w:t>
      </w:r>
    </w:p>
    <w:p w:rsidR="00EB7E8D" w:rsidRPr="001E75E6" w:rsidRDefault="00EB7E8D" w:rsidP="00011383">
      <w:pPr>
        <w:pStyle w:val="a9"/>
        <w:numPr>
          <w:ilvl w:val="0"/>
          <w:numId w:val="7"/>
        </w:numPr>
        <w:tabs>
          <w:tab w:val="clear" w:pos="1080"/>
          <w:tab w:val="num" w:pos="1620"/>
        </w:tabs>
        <w:spacing w:after="0"/>
        <w:ind w:left="1260" w:firstLine="0"/>
        <w:jc w:val="both"/>
        <w:rPr>
          <w:sz w:val="28"/>
          <w:szCs w:val="28"/>
        </w:rPr>
      </w:pPr>
      <w:r w:rsidRPr="001E75E6">
        <w:rPr>
          <w:sz w:val="28"/>
          <w:szCs w:val="28"/>
        </w:rPr>
        <w:t>ограничения по рельефу;</w:t>
      </w:r>
    </w:p>
    <w:p w:rsidR="00EB7E8D" w:rsidRPr="00902544" w:rsidRDefault="00EB7E8D" w:rsidP="00011383">
      <w:pPr>
        <w:pStyle w:val="a8"/>
        <w:numPr>
          <w:ilvl w:val="0"/>
          <w:numId w:val="6"/>
        </w:numPr>
        <w:ind w:left="1260" w:hanging="540"/>
      </w:pPr>
      <w:r w:rsidRPr="00902544">
        <w:t>факторы, положительно влияющие на состояние окружающей среды и условия проживания населения:</w:t>
      </w:r>
    </w:p>
    <w:p w:rsidR="00EB7E8D" w:rsidRPr="00902544" w:rsidRDefault="00EB7E8D" w:rsidP="00011383">
      <w:pPr>
        <w:pStyle w:val="a9"/>
        <w:numPr>
          <w:ilvl w:val="0"/>
          <w:numId w:val="7"/>
        </w:numPr>
        <w:tabs>
          <w:tab w:val="clear" w:pos="1080"/>
          <w:tab w:val="num" w:pos="1620"/>
        </w:tabs>
        <w:spacing w:after="0"/>
        <w:ind w:left="1260" w:firstLine="0"/>
        <w:jc w:val="both"/>
        <w:rPr>
          <w:sz w:val="28"/>
          <w:szCs w:val="28"/>
        </w:rPr>
      </w:pPr>
      <w:r w:rsidRPr="00902544">
        <w:rPr>
          <w:sz w:val="28"/>
          <w:szCs w:val="28"/>
        </w:rPr>
        <w:t>площади садов и огородов;</w:t>
      </w:r>
    </w:p>
    <w:p w:rsidR="00EB7E8D" w:rsidRPr="00902544" w:rsidRDefault="00EB7E8D" w:rsidP="00011383">
      <w:pPr>
        <w:pStyle w:val="a9"/>
        <w:numPr>
          <w:ilvl w:val="0"/>
          <w:numId w:val="7"/>
        </w:numPr>
        <w:tabs>
          <w:tab w:val="clear" w:pos="1080"/>
          <w:tab w:val="num" w:pos="1620"/>
        </w:tabs>
        <w:spacing w:after="0"/>
        <w:ind w:left="1260" w:firstLine="0"/>
        <w:jc w:val="both"/>
        <w:rPr>
          <w:sz w:val="28"/>
          <w:szCs w:val="28"/>
        </w:rPr>
      </w:pPr>
      <w:r w:rsidRPr="00902544">
        <w:rPr>
          <w:sz w:val="28"/>
          <w:szCs w:val="28"/>
        </w:rPr>
        <w:t>площади зеленых насаждений (посадок, лугов, пастбищ и т. Д.).</w:t>
      </w:r>
    </w:p>
    <w:p w:rsidR="00EB7E8D" w:rsidRPr="00902544" w:rsidRDefault="00EB7E8D" w:rsidP="00011383">
      <w:pPr>
        <w:rPr>
          <w:sz w:val="28"/>
          <w:szCs w:val="28"/>
          <w:u w:val="single"/>
        </w:rPr>
      </w:pPr>
    </w:p>
    <w:p w:rsidR="00EB7E8D" w:rsidRPr="00902544" w:rsidRDefault="00EB7E8D" w:rsidP="00011383">
      <w:pPr>
        <w:pStyle w:val="a8"/>
        <w:rPr>
          <w:b/>
        </w:rPr>
      </w:pPr>
      <w:r w:rsidRPr="00902544">
        <w:rPr>
          <w:b/>
        </w:rPr>
        <w:t>Техногенные показатели</w:t>
      </w:r>
    </w:p>
    <w:p w:rsidR="00EB7E8D" w:rsidRPr="00902544" w:rsidRDefault="00EB7E8D" w:rsidP="00011383">
      <w:pPr>
        <w:pStyle w:val="a8"/>
        <w:numPr>
          <w:ilvl w:val="0"/>
          <w:numId w:val="6"/>
        </w:numPr>
        <w:tabs>
          <w:tab w:val="clear" w:pos="1440"/>
          <w:tab w:val="num" w:pos="1260"/>
        </w:tabs>
        <w:ind w:left="1260" w:hanging="540"/>
      </w:pPr>
      <w:r w:rsidRPr="00902544">
        <w:t>факторы, отрицательно влияющие на состояние окружающей среды и условия проживания населения:</w:t>
      </w:r>
    </w:p>
    <w:p w:rsidR="00EB7E8D" w:rsidRPr="00902544" w:rsidRDefault="00EB7E8D" w:rsidP="00011383">
      <w:pPr>
        <w:pStyle w:val="a9"/>
        <w:numPr>
          <w:ilvl w:val="0"/>
          <w:numId w:val="7"/>
        </w:numPr>
        <w:tabs>
          <w:tab w:val="clear" w:pos="1080"/>
          <w:tab w:val="num" w:pos="1620"/>
        </w:tabs>
        <w:spacing w:after="0"/>
        <w:ind w:left="1440" w:hanging="180"/>
        <w:jc w:val="both"/>
        <w:rPr>
          <w:sz w:val="28"/>
          <w:szCs w:val="28"/>
        </w:rPr>
      </w:pPr>
      <w:r w:rsidRPr="00902544">
        <w:rPr>
          <w:sz w:val="28"/>
          <w:szCs w:val="28"/>
        </w:rPr>
        <w:t xml:space="preserve">площадь </w:t>
      </w:r>
      <w:r>
        <w:rPr>
          <w:sz w:val="28"/>
          <w:szCs w:val="28"/>
        </w:rPr>
        <w:t>застройки</w:t>
      </w:r>
      <w:r w:rsidRPr="00902544">
        <w:rPr>
          <w:sz w:val="28"/>
          <w:szCs w:val="28"/>
        </w:rPr>
        <w:t xml:space="preserve"> </w:t>
      </w:r>
      <w:r>
        <w:rPr>
          <w:sz w:val="28"/>
          <w:szCs w:val="28"/>
        </w:rPr>
        <w:t xml:space="preserve">и садов </w:t>
      </w:r>
      <w:r w:rsidRPr="00902544">
        <w:rPr>
          <w:sz w:val="28"/>
          <w:szCs w:val="28"/>
        </w:rPr>
        <w:t>в санитарно-защитных зонах промышленных предприятий и других объектов;</w:t>
      </w:r>
    </w:p>
    <w:p w:rsidR="00EB7E8D" w:rsidRPr="00902544" w:rsidRDefault="00EB7E8D" w:rsidP="00011383">
      <w:pPr>
        <w:pStyle w:val="a9"/>
        <w:numPr>
          <w:ilvl w:val="0"/>
          <w:numId w:val="7"/>
        </w:numPr>
        <w:tabs>
          <w:tab w:val="clear" w:pos="1080"/>
          <w:tab w:val="num" w:pos="1620"/>
        </w:tabs>
        <w:spacing w:after="0"/>
        <w:ind w:left="1440" w:hanging="180"/>
        <w:jc w:val="both"/>
        <w:rPr>
          <w:sz w:val="28"/>
          <w:szCs w:val="28"/>
        </w:rPr>
      </w:pPr>
      <w:r w:rsidRPr="00902544">
        <w:rPr>
          <w:sz w:val="28"/>
          <w:szCs w:val="28"/>
        </w:rPr>
        <w:t>дорожная сеть;</w:t>
      </w:r>
    </w:p>
    <w:p w:rsidR="00EB7E8D" w:rsidRPr="00902544" w:rsidRDefault="00EB7E8D" w:rsidP="00011383">
      <w:pPr>
        <w:pStyle w:val="a9"/>
        <w:numPr>
          <w:ilvl w:val="0"/>
          <w:numId w:val="7"/>
        </w:numPr>
        <w:tabs>
          <w:tab w:val="clear" w:pos="1080"/>
          <w:tab w:val="num" w:pos="1620"/>
        </w:tabs>
        <w:spacing w:after="0"/>
        <w:ind w:left="1440" w:hanging="180"/>
        <w:jc w:val="both"/>
        <w:rPr>
          <w:sz w:val="28"/>
          <w:szCs w:val="28"/>
        </w:rPr>
      </w:pPr>
      <w:r w:rsidRPr="00902544">
        <w:rPr>
          <w:sz w:val="28"/>
          <w:szCs w:val="28"/>
        </w:rPr>
        <w:t>застройка на территории подтопления.</w:t>
      </w:r>
    </w:p>
    <w:p w:rsidR="00EB7E8D" w:rsidRDefault="00EB7E8D" w:rsidP="00011383">
      <w:pPr>
        <w:pStyle w:val="a9"/>
        <w:ind w:firstLine="720"/>
        <w:jc w:val="both"/>
        <w:rPr>
          <w:sz w:val="28"/>
          <w:szCs w:val="28"/>
        </w:rPr>
      </w:pPr>
      <w:r w:rsidRPr="00FB02F5">
        <w:rPr>
          <w:sz w:val="28"/>
          <w:szCs w:val="28"/>
        </w:rPr>
        <w:t xml:space="preserve">Комплексная оценка экологической обстановки территории </w:t>
      </w:r>
      <w:r>
        <w:rPr>
          <w:sz w:val="28"/>
          <w:szCs w:val="28"/>
        </w:rPr>
        <w:t>поселка</w:t>
      </w:r>
      <w:r w:rsidRPr="00FB02F5">
        <w:rPr>
          <w:sz w:val="28"/>
          <w:szCs w:val="28"/>
        </w:rPr>
        <w:t xml:space="preserve"> проводилась с учетом функционального зонирования, вклад факторов отражен в виде весовых коэффициентов (</w:t>
      </w:r>
      <w:r w:rsidRPr="002828FB">
        <w:rPr>
          <w:sz w:val="28"/>
          <w:szCs w:val="28"/>
        </w:rPr>
        <w:t>Кi) (табл. 4.</w:t>
      </w:r>
      <w:r>
        <w:rPr>
          <w:sz w:val="28"/>
          <w:szCs w:val="28"/>
        </w:rPr>
        <w:t>8</w:t>
      </w:r>
      <w:r w:rsidRPr="002828FB">
        <w:rPr>
          <w:sz w:val="28"/>
          <w:szCs w:val="28"/>
        </w:rPr>
        <w:t>.1.).</w:t>
      </w:r>
      <w:r w:rsidRPr="00FB02F5">
        <w:rPr>
          <w:sz w:val="28"/>
          <w:szCs w:val="28"/>
        </w:rPr>
        <w:t xml:space="preserve"> </w:t>
      </w:r>
      <w:r w:rsidRPr="001321F8">
        <w:rPr>
          <w:sz w:val="28"/>
          <w:szCs w:val="28"/>
        </w:rPr>
        <w:t xml:space="preserve">Величина коэффициентов базировалась на экспертной оценке для каждой из </w:t>
      </w:r>
      <w:r w:rsidRPr="006A0CF4">
        <w:rPr>
          <w:sz w:val="28"/>
          <w:szCs w:val="28"/>
        </w:rPr>
        <w:t xml:space="preserve">функциональных зон, исходя из значимости фактора для конкретной </w:t>
      </w:r>
      <w:r w:rsidRPr="00192F63">
        <w:rPr>
          <w:sz w:val="28"/>
          <w:szCs w:val="28"/>
        </w:rPr>
        <w:t>территории в зависимости от функционального назначения района (рекреационный, селитебно-рекреационный, селитебный, сельскохозяйствен</w:t>
      </w:r>
      <w:r>
        <w:rPr>
          <w:sz w:val="28"/>
          <w:szCs w:val="28"/>
        </w:rPr>
        <w:t>но-селитебный и</w:t>
      </w:r>
      <w:r w:rsidRPr="00192F63">
        <w:rPr>
          <w:sz w:val="28"/>
          <w:szCs w:val="28"/>
        </w:rPr>
        <w:t xml:space="preserve"> производственный).</w:t>
      </w:r>
    </w:p>
    <w:p w:rsidR="00EB7E8D" w:rsidRPr="003F2483" w:rsidRDefault="00EB7E8D" w:rsidP="00EB7E8D">
      <w:pPr>
        <w:jc w:val="right"/>
        <w:rPr>
          <w:sz w:val="28"/>
          <w:szCs w:val="28"/>
        </w:rPr>
      </w:pPr>
      <w:r>
        <w:br w:type="page"/>
      </w:r>
      <w:r w:rsidRPr="003F2483">
        <w:rPr>
          <w:sz w:val="28"/>
          <w:szCs w:val="28"/>
        </w:rPr>
        <w:t>Таблица 4.8.1.</w:t>
      </w:r>
    </w:p>
    <w:p w:rsidR="00EB7E8D" w:rsidRPr="003F2483" w:rsidRDefault="00EB7E8D" w:rsidP="00EB7E8D">
      <w:pPr>
        <w:pStyle w:val="a9"/>
        <w:ind w:firstLine="720"/>
        <w:jc w:val="center"/>
        <w:rPr>
          <w:b/>
          <w:sz w:val="28"/>
          <w:szCs w:val="28"/>
        </w:rPr>
      </w:pPr>
      <w:r w:rsidRPr="003F2483">
        <w:rPr>
          <w:b/>
          <w:sz w:val="28"/>
          <w:szCs w:val="28"/>
        </w:rPr>
        <w:t>Значение весовых коэффициентов для факторов, влияющих на комплексную оценку экологической обстановки районов</w:t>
      </w:r>
      <w:r>
        <w:rPr>
          <w:b/>
          <w:sz w:val="28"/>
          <w:szCs w:val="28"/>
        </w:rPr>
        <w:t xml:space="preserve"> н.п. Приволжский</w:t>
      </w:r>
    </w:p>
    <w:tbl>
      <w:tblPr>
        <w:tblW w:w="5975" w:type="dxa"/>
        <w:jc w:val="center"/>
        <w:tblLook w:val="0000" w:firstRow="0" w:lastRow="0" w:firstColumn="0" w:lastColumn="0" w:noHBand="0" w:noVBand="0"/>
      </w:tblPr>
      <w:tblGrid>
        <w:gridCol w:w="3220"/>
        <w:gridCol w:w="551"/>
        <w:gridCol w:w="551"/>
        <w:gridCol w:w="551"/>
        <w:gridCol w:w="551"/>
        <w:gridCol w:w="551"/>
      </w:tblGrid>
      <w:tr w:rsidR="00EB7E8D">
        <w:trPr>
          <w:trHeight w:val="660"/>
          <w:jc w:val="center"/>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b/>
                <w:bCs/>
                <w:color w:val="0000FF"/>
              </w:rPr>
            </w:pPr>
            <w:r w:rsidRPr="007D6007">
              <w:rPr>
                <w:rFonts w:ascii="Arial CYR" w:hAnsi="Arial CYR" w:cs="Arial CYR"/>
                <w:b/>
                <w:bCs/>
                <w:color w:val="0000FF"/>
              </w:rPr>
              <w:t>ТЕХНОГЕННЫЕ ПОКАЗАТЕЛИ</w:t>
            </w:r>
          </w:p>
        </w:tc>
        <w:tc>
          <w:tcPr>
            <w:tcW w:w="551" w:type="dxa"/>
            <w:tcBorders>
              <w:top w:val="single" w:sz="4" w:space="0" w:color="auto"/>
              <w:left w:val="nil"/>
              <w:bottom w:val="single" w:sz="4" w:space="0" w:color="auto"/>
              <w:right w:val="single" w:sz="4" w:space="0" w:color="auto"/>
            </w:tcBorders>
            <w:shd w:val="clear" w:color="000000" w:fill="FF9900"/>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c>
          <w:tcPr>
            <w:tcW w:w="551" w:type="dxa"/>
            <w:tcBorders>
              <w:top w:val="single" w:sz="4" w:space="0" w:color="auto"/>
              <w:left w:val="nil"/>
              <w:bottom w:val="single" w:sz="4" w:space="0" w:color="auto"/>
              <w:right w:val="single" w:sz="4" w:space="0" w:color="auto"/>
            </w:tcBorders>
            <w:shd w:val="clear" w:color="000000" w:fill="00FF00"/>
            <w:vAlign w:val="center"/>
          </w:tcPr>
          <w:p w:rsidR="00EB7E8D" w:rsidRPr="007D6007" w:rsidRDefault="00EB7E8D" w:rsidP="00EB7E8D">
            <w:pPr>
              <w:jc w:val="center"/>
              <w:rPr>
                <w:rFonts w:ascii="Arial CYR" w:hAnsi="Arial CYR" w:cs="Arial CYR"/>
              </w:rPr>
            </w:pPr>
            <w:r w:rsidRPr="007D6007">
              <w:rPr>
                <w:rFonts w:ascii="Arial CYR" w:hAnsi="Arial CYR" w:cs="Arial CYR"/>
              </w:rPr>
              <w:t>2</w:t>
            </w:r>
          </w:p>
        </w:tc>
        <w:tc>
          <w:tcPr>
            <w:tcW w:w="551" w:type="dxa"/>
            <w:tcBorders>
              <w:top w:val="single" w:sz="4" w:space="0" w:color="auto"/>
              <w:left w:val="nil"/>
              <w:bottom w:val="single" w:sz="4" w:space="0" w:color="auto"/>
              <w:right w:val="single" w:sz="4" w:space="0" w:color="auto"/>
            </w:tcBorders>
            <w:shd w:val="clear" w:color="000000" w:fill="FFFF00"/>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single" w:sz="4" w:space="0" w:color="auto"/>
              <w:left w:val="nil"/>
              <w:bottom w:val="single" w:sz="4" w:space="0" w:color="auto"/>
              <w:right w:val="single" w:sz="4" w:space="0" w:color="auto"/>
            </w:tcBorders>
            <w:shd w:val="clear" w:color="000000" w:fill="CC99FF"/>
            <w:vAlign w:val="center"/>
          </w:tcPr>
          <w:p w:rsidR="00EB7E8D" w:rsidRPr="007D6007" w:rsidRDefault="00EB7E8D" w:rsidP="00EB7E8D">
            <w:pPr>
              <w:jc w:val="center"/>
              <w:rPr>
                <w:rFonts w:ascii="Arial CYR" w:hAnsi="Arial CYR" w:cs="Arial CYR"/>
              </w:rPr>
            </w:pPr>
            <w:r w:rsidRPr="007D6007">
              <w:rPr>
                <w:rFonts w:ascii="Arial CYR" w:hAnsi="Arial CYR" w:cs="Arial CYR"/>
              </w:rPr>
              <w:t>4</w:t>
            </w:r>
          </w:p>
        </w:tc>
        <w:tc>
          <w:tcPr>
            <w:tcW w:w="551" w:type="dxa"/>
            <w:tcBorders>
              <w:top w:val="single" w:sz="4" w:space="0" w:color="auto"/>
              <w:left w:val="nil"/>
              <w:bottom w:val="single" w:sz="4" w:space="0" w:color="auto"/>
              <w:right w:val="single" w:sz="4" w:space="0" w:color="auto"/>
            </w:tcBorders>
            <w:shd w:val="clear" w:color="000000" w:fill="FF0000"/>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r>
      <w:tr w:rsidR="00EB7E8D">
        <w:trPr>
          <w:trHeight w:val="1230"/>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площадь жилой застройки,  расположенной в санитарно-защитной зоне производственных объектов</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4</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r>
      <w:tr w:rsidR="00EB7E8D">
        <w:trPr>
          <w:trHeight w:val="1005"/>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объекты образования в санитарно-защитной зоне производственных объектов</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4</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r>
      <w:tr w:rsidR="00EB7E8D">
        <w:trPr>
          <w:trHeight w:val="720"/>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рекреационные территории в санитарно-защитной зоне</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r>
      <w:tr w:rsidR="00EB7E8D">
        <w:trPr>
          <w:trHeight w:val="1275"/>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площадь неблагоустроенной жилой застройки расположенных в водоохранной зоне поверхностных водных объектов</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4</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4</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4</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4</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r>
      <w:tr w:rsidR="00EB7E8D">
        <w:trPr>
          <w:trHeight w:val="480"/>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протяженность дорог</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2</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r>
      <w:tr w:rsidR="00EB7E8D">
        <w:trPr>
          <w:trHeight w:val="870"/>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b/>
                <w:bCs/>
                <w:color w:val="0000FF"/>
              </w:rPr>
            </w:pPr>
            <w:r w:rsidRPr="007D6007">
              <w:rPr>
                <w:rFonts w:ascii="Arial CYR" w:hAnsi="Arial CYR" w:cs="Arial CYR"/>
                <w:b/>
                <w:bCs/>
                <w:color w:val="0000FF"/>
              </w:rPr>
              <w:t>ПРИРОДНО-АНТРОПОГЕННЫЕ ПОКАЗАТЕЛИ</w:t>
            </w:r>
          </w:p>
        </w:tc>
        <w:tc>
          <w:tcPr>
            <w:tcW w:w="551" w:type="dxa"/>
            <w:tcBorders>
              <w:top w:val="nil"/>
              <w:left w:val="nil"/>
              <w:bottom w:val="single" w:sz="4" w:space="0" w:color="auto"/>
              <w:right w:val="single" w:sz="4" w:space="0" w:color="auto"/>
            </w:tcBorders>
            <w:shd w:val="clear" w:color="000000" w:fill="FF9900"/>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c>
          <w:tcPr>
            <w:tcW w:w="551" w:type="dxa"/>
            <w:tcBorders>
              <w:top w:val="nil"/>
              <w:left w:val="nil"/>
              <w:bottom w:val="single" w:sz="4" w:space="0" w:color="auto"/>
              <w:right w:val="single" w:sz="4" w:space="0" w:color="auto"/>
            </w:tcBorders>
            <w:shd w:val="clear" w:color="000000" w:fill="00FF00"/>
            <w:vAlign w:val="center"/>
          </w:tcPr>
          <w:p w:rsidR="00EB7E8D" w:rsidRPr="007D6007" w:rsidRDefault="00EB7E8D" w:rsidP="00EB7E8D">
            <w:pPr>
              <w:jc w:val="center"/>
              <w:rPr>
                <w:rFonts w:ascii="Arial CYR" w:hAnsi="Arial CYR" w:cs="Arial CYR"/>
              </w:rPr>
            </w:pPr>
            <w:r w:rsidRPr="007D6007">
              <w:rPr>
                <w:rFonts w:ascii="Arial CYR" w:hAnsi="Arial CYR" w:cs="Arial CYR"/>
              </w:rPr>
              <w:t>2</w:t>
            </w:r>
          </w:p>
        </w:tc>
        <w:tc>
          <w:tcPr>
            <w:tcW w:w="551" w:type="dxa"/>
            <w:tcBorders>
              <w:top w:val="nil"/>
              <w:left w:val="nil"/>
              <w:bottom w:val="single" w:sz="4" w:space="0" w:color="auto"/>
              <w:right w:val="single" w:sz="4" w:space="0" w:color="auto"/>
            </w:tcBorders>
            <w:shd w:val="clear" w:color="000000" w:fill="FFFF00"/>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000000" w:fill="CC99FF"/>
            <w:vAlign w:val="center"/>
          </w:tcPr>
          <w:p w:rsidR="00EB7E8D" w:rsidRPr="007D6007" w:rsidRDefault="00EB7E8D" w:rsidP="00EB7E8D">
            <w:pPr>
              <w:jc w:val="center"/>
              <w:rPr>
                <w:rFonts w:ascii="Arial CYR" w:hAnsi="Arial CYR" w:cs="Arial CYR"/>
              </w:rPr>
            </w:pPr>
            <w:r w:rsidRPr="007D6007">
              <w:rPr>
                <w:rFonts w:ascii="Arial CYR" w:hAnsi="Arial CYR" w:cs="Arial CYR"/>
              </w:rPr>
              <w:t>4</w:t>
            </w:r>
          </w:p>
        </w:tc>
        <w:tc>
          <w:tcPr>
            <w:tcW w:w="551" w:type="dxa"/>
            <w:tcBorders>
              <w:top w:val="nil"/>
              <w:left w:val="nil"/>
              <w:bottom w:val="single" w:sz="4" w:space="0" w:color="auto"/>
              <w:right w:val="single" w:sz="4" w:space="0" w:color="auto"/>
            </w:tcBorders>
            <w:shd w:val="clear" w:color="000000" w:fill="FF0000"/>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r>
      <w:tr w:rsidR="00EB7E8D">
        <w:trPr>
          <w:trHeight w:val="585"/>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площадь территории развития эрозионных процессов</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2</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r>
      <w:tr w:rsidR="00EB7E8D">
        <w:trPr>
          <w:trHeight w:val="660"/>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площадь территории развития абразионных процессов</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2</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r>
      <w:tr w:rsidR="00EB7E8D">
        <w:trPr>
          <w:trHeight w:val="600"/>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площадь территории потенциального подтопления</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2</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r>
      <w:tr w:rsidR="00EB7E8D">
        <w:trPr>
          <w:trHeight w:val="600"/>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территории озеленения</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r>
      <w:tr w:rsidR="00EB7E8D">
        <w:trPr>
          <w:trHeight w:val="495"/>
          <w:jc w:val="center"/>
        </w:trPr>
        <w:tc>
          <w:tcPr>
            <w:tcW w:w="3220" w:type="dxa"/>
            <w:tcBorders>
              <w:top w:val="nil"/>
              <w:left w:val="single" w:sz="4" w:space="0" w:color="auto"/>
              <w:bottom w:val="single" w:sz="4" w:space="0" w:color="auto"/>
              <w:right w:val="single" w:sz="4" w:space="0" w:color="auto"/>
            </w:tcBorders>
            <w:shd w:val="clear" w:color="auto" w:fill="auto"/>
            <w:noWrap/>
            <w:vAlign w:val="bottom"/>
          </w:tcPr>
          <w:p w:rsidR="00EB7E8D" w:rsidRPr="007D6007" w:rsidRDefault="00EB7E8D" w:rsidP="00EB7E8D">
            <w:pPr>
              <w:rPr>
                <w:rFonts w:ascii="Arial CYR" w:hAnsi="Arial CYR" w:cs="Arial CYR"/>
              </w:rPr>
            </w:pPr>
            <w:r w:rsidRPr="007D6007">
              <w:rPr>
                <w:rFonts w:ascii="Arial CYR" w:hAnsi="Arial CYR" w:cs="Arial CYR"/>
              </w:rPr>
              <w:t>сельскохозяйственные объекты</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r>
      <w:tr w:rsidR="00EB7E8D">
        <w:trPr>
          <w:trHeight w:val="435"/>
          <w:jc w:val="center"/>
        </w:trPr>
        <w:tc>
          <w:tcPr>
            <w:tcW w:w="3220" w:type="dxa"/>
            <w:tcBorders>
              <w:top w:val="nil"/>
              <w:left w:val="single" w:sz="4" w:space="0" w:color="auto"/>
              <w:bottom w:val="single" w:sz="4" w:space="0" w:color="auto"/>
              <w:right w:val="single" w:sz="4" w:space="0" w:color="auto"/>
            </w:tcBorders>
            <w:shd w:val="clear" w:color="auto" w:fill="auto"/>
            <w:noWrap/>
            <w:vAlign w:val="bottom"/>
          </w:tcPr>
          <w:p w:rsidR="00EB7E8D" w:rsidRPr="007D6007" w:rsidRDefault="00EB7E8D" w:rsidP="00EB7E8D">
            <w:pPr>
              <w:rPr>
                <w:rFonts w:ascii="Arial CYR" w:hAnsi="Arial CYR" w:cs="Arial CYR"/>
              </w:rPr>
            </w:pPr>
            <w:r w:rsidRPr="007D6007">
              <w:rPr>
                <w:rFonts w:ascii="Arial CYR" w:hAnsi="Arial CYR" w:cs="Arial CYR"/>
              </w:rPr>
              <w:t>поверхностные водные объекты</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4</w:t>
            </w:r>
          </w:p>
        </w:tc>
        <w:tc>
          <w:tcPr>
            <w:tcW w:w="551" w:type="dxa"/>
            <w:tcBorders>
              <w:top w:val="nil"/>
              <w:left w:val="nil"/>
              <w:bottom w:val="single" w:sz="4" w:space="0" w:color="auto"/>
              <w:right w:val="single" w:sz="4" w:space="0" w:color="auto"/>
            </w:tcBorders>
            <w:shd w:val="clear" w:color="auto" w:fill="auto"/>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r>
    </w:tbl>
    <w:p w:rsidR="00EB7E8D" w:rsidRDefault="00EB7E8D" w:rsidP="00EB7E8D">
      <w:pPr>
        <w:pStyle w:val="a9"/>
        <w:ind w:firstLine="720"/>
        <w:rPr>
          <w:sz w:val="27"/>
          <w:szCs w:val="27"/>
        </w:rPr>
      </w:pPr>
    </w:p>
    <w:tbl>
      <w:tblPr>
        <w:tblW w:w="5260" w:type="dxa"/>
        <w:jc w:val="center"/>
        <w:tblLook w:val="0000" w:firstRow="0" w:lastRow="0" w:firstColumn="0" w:lastColumn="0" w:noHBand="0" w:noVBand="0"/>
      </w:tblPr>
      <w:tblGrid>
        <w:gridCol w:w="400"/>
        <w:gridCol w:w="4860"/>
      </w:tblGrid>
      <w:tr w:rsidR="00EB7E8D">
        <w:trPr>
          <w:trHeight w:val="471"/>
          <w:jc w:val="center"/>
        </w:trPr>
        <w:tc>
          <w:tcPr>
            <w:tcW w:w="400" w:type="dxa"/>
            <w:tcBorders>
              <w:top w:val="single" w:sz="8" w:space="0" w:color="auto"/>
              <w:left w:val="single" w:sz="8" w:space="0" w:color="auto"/>
              <w:bottom w:val="single" w:sz="4" w:space="0" w:color="auto"/>
              <w:right w:val="single" w:sz="4" w:space="0" w:color="auto"/>
            </w:tcBorders>
            <w:shd w:val="clear" w:color="000000" w:fill="CC99FF"/>
            <w:noWrap/>
            <w:vAlign w:val="bottom"/>
          </w:tcPr>
          <w:p w:rsidR="00EB7E8D" w:rsidRPr="007D6007" w:rsidRDefault="00EB7E8D" w:rsidP="00EB7E8D">
            <w:pPr>
              <w:rPr>
                <w:rFonts w:ascii="Arial CYR" w:hAnsi="Arial CYR" w:cs="Arial CYR"/>
              </w:rPr>
            </w:pPr>
            <w:r w:rsidRPr="007D6007">
              <w:rPr>
                <w:rFonts w:ascii="Arial CYR" w:hAnsi="Arial CYR" w:cs="Arial CYR"/>
              </w:rPr>
              <w:t> </w:t>
            </w:r>
          </w:p>
        </w:tc>
        <w:tc>
          <w:tcPr>
            <w:tcW w:w="4860" w:type="dxa"/>
            <w:tcBorders>
              <w:top w:val="single" w:sz="8" w:space="0" w:color="auto"/>
              <w:left w:val="nil"/>
              <w:bottom w:val="single" w:sz="4" w:space="0" w:color="auto"/>
              <w:right w:val="single" w:sz="8" w:space="0" w:color="000000"/>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селитебно-сельскохозяйственные р-ны</w:t>
            </w:r>
          </w:p>
        </w:tc>
      </w:tr>
      <w:tr w:rsidR="00EB7E8D">
        <w:trPr>
          <w:trHeight w:val="351"/>
          <w:jc w:val="center"/>
        </w:trPr>
        <w:tc>
          <w:tcPr>
            <w:tcW w:w="400" w:type="dxa"/>
            <w:tcBorders>
              <w:top w:val="nil"/>
              <w:left w:val="single" w:sz="8" w:space="0" w:color="auto"/>
              <w:bottom w:val="single" w:sz="4" w:space="0" w:color="auto"/>
              <w:right w:val="single" w:sz="4" w:space="0" w:color="auto"/>
            </w:tcBorders>
            <w:shd w:val="clear" w:color="000000" w:fill="00FF00"/>
            <w:noWrap/>
            <w:vAlign w:val="bottom"/>
          </w:tcPr>
          <w:p w:rsidR="00EB7E8D" w:rsidRPr="007D6007" w:rsidRDefault="00EB7E8D" w:rsidP="00EB7E8D">
            <w:pPr>
              <w:rPr>
                <w:rFonts w:ascii="Arial CYR" w:hAnsi="Arial CYR" w:cs="Arial CYR"/>
              </w:rPr>
            </w:pPr>
            <w:r w:rsidRPr="007D6007">
              <w:rPr>
                <w:rFonts w:ascii="Arial CYR" w:hAnsi="Arial CYR" w:cs="Arial CYR"/>
              </w:rPr>
              <w:t> </w:t>
            </w:r>
          </w:p>
        </w:tc>
        <w:tc>
          <w:tcPr>
            <w:tcW w:w="4860" w:type="dxa"/>
            <w:tcBorders>
              <w:top w:val="single" w:sz="4" w:space="0" w:color="auto"/>
              <w:left w:val="nil"/>
              <w:bottom w:val="single" w:sz="4" w:space="0" w:color="auto"/>
              <w:right w:val="single" w:sz="8" w:space="0" w:color="000000"/>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рекреционные районы</w:t>
            </w:r>
          </w:p>
        </w:tc>
      </w:tr>
      <w:tr w:rsidR="00EB7E8D">
        <w:trPr>
          <w:trHeight w:val="348"/>
          <w:jc w:val="center"/>
        </w:trPr>
        <w:tc>
          <w:tcPr>
            <w:tcW w:w="400" w:type="dxa"/>
            <w:tcBorders>
              <w:top w:val="nil"/>
              <w:left w:val="single" w:sz="8" w:space="0" w:color="auto"/>
              <w:bottom w:val="single" w:sz="4" w:space="0" w:color="auto"/>
              <w:right w:val="single" w:sz="4" w:space="0" w:color="auto"/>
            </w:tcBorders>
            <w:shd w:val="clear" w:color="000000" w:fill="FFFF00"/>
            <w:noWrap/>
            <w:vAlign w:val="bottom"/>
          </w:tcPr>
          <w:p w:rsidR="00EB7E8D" w:rsidRPr="007D6007" w:rsidRDefault="00EB7E8D" w:rsidP="00EB7E8D">
            <w:pPr>
              <w:rPr>
                <w:rFonts w:ascii="Arial CYR" w:hAnsi="Arial CYR" w:cs="Arial CYR"/>
              </w:rPr>
            </w:pPr>
            <w:r w:rsidRPr="007D6007">
              <w:rPr>
                <w:rFonts w:ascii="Arial CYR" w:hAnsi="Arial CYR" w:cs="Arial CYR"/>
              </w:rPr>
              <w:t> </w:t>
            </w:r>
          </w:p>
        </w:tc>
        <w:tc>
          <w:tcPr>
            <w:tcW w:w="4860" w:type="dxa"/>
            <w:tcBorders>
              <w:top w:val="single" w:sz="4" w:space="0" w:color="auto"/>
              <w:left w:val="nil"/>
              <w:bottom w:val="single" w:sz="4" w:space="0" w:color="auto"/>
              <w:right w:val="single" w:sz="8" w:space="0" w:color="000000"/>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селитебные районы</w:t>
            </w:r>
          </w:p>
        </w:tc>
      </w:tr>
      <w:tr w:rsidR="00EB7E8D">
        <w:trPr>
          <w:trHeight w:val="357"/>
          <w:jc w:val="center"/>
        </w:trPr>
        <w:tc>
          <w:tcPr>
            <w:tcW w:w="400" w:type="dxa"/>
            <w:tcBorders>
              <w:top w:val="nil"/>
              <w:left w:val="single" w:sz="8" w:space="0" w:color="auto"/>
              <w:bottom w:val="single" w:sz="4" w:space="0" w:color="auto"/>
              <w:right w:val="single" w:sz="4" w:space="0" w:color="auto"/>
            </w:tcBorders>
            <w:shd w:val="clear" w:color="000000" w:fill="FF9900"/>
            <w:noWrap/>
            <w:vAlign w:val="bottom"/>
          </w:tcPr>
          <w:p w:rsidR="00EB7E8D" w:rsidRPr="007D6007" w:rsidRDefault="00EB7E8D" w:rsidP="00EB7E8D">
            <w:pPr>
              <w:rPr>
                <w:rFonts w:ascii="Arial CYR" w:hAnsi="Arial CYR" w:cs="Arial CYR"/>
              </w:rPr>
            </w:pPr>
            <w:r w:rsidRPr="007D6007">
              <w:rPr>
                <w:rFonts w:ascii="Arial CYR" w:hAnsi="Arial CYR" w:cs="Arial CYR"/>
              </w:rPr>
              <w:t> </w:t>
            </w:r>
          </w:p>
        </w:tc>
        <w:tc>
          <w:tcPr>
            <w:tcW w:w="4860" w:type="dxa"/>
            <w:tcBorders>
              <w:top w:val="single" w:sz="4" w:space="0" w:color="auto"/>
              <w:left w:val="nil"/>
              <w:bottom w:val="single" w:sz="4" w:space="0" w:color="auto"/>
              <w:right w:val="single" w:sz="8" w:space="0" w:color="000000"/>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селитебно-рекреационные районы</w:t>
            </w:r>
          </w:p>
        </w:tc>
      </w:tr>
      <w:tr w:rsidR="00EB7E8D">
        <w:trPr>
          <w:trHeight w:val="340"/>
          <w:jc w:val="center"/>
        </w:trPr>
        <w:tc>
          <w:tcPr>
            <w:tcW w:w="400" w:type="dxa"/>
            <w:tcBorders>
              <w:top w:val="nil"/>
              <w:left w:val="single" w:sz="8" w:space="0" w:color="auto"/>
              <w:bottom w:val="single" w:sz="8" w:space="0" w:color="auto"/>
              <w:right w:val="single" w:sz="4" w:space="0" w:color="auto"/>
            </w:tcBorders>
            <w:shd w:val="clear" w:color="000000" w:fill="FF0000"/>
            <w:noWrap/>
            <w:vAlign w:val="bottom"/>
          </w:tcPr>
          <w:p w:rsidR="00EB7E8D" w:rsidRPr="007D6007" w:rsidRDefault="00EB7E8D" w:rsidP="00EB7E8D">
            <w:pPr>
              <w:rPr>
                <w:rFonts w:ascii="Arial CYR" w:hAnsi="Arial CYR" w:cs="Arial CYR"/>
              </w:rPr>
            </w:pPr>
            <w:r w:rsidRPr="007D6007">
              <w:rPr>
                <w:rFonts w:ascii="Arial CYR" w:hAnsi="Arial CYR" w:cs="Arial CYR"/>
              </w:rPr>
              <w:t> </w:t>
            </w:r>
          </w:p>
        </w:tc>
        <w:tc>
          <w:tcPr>
            <w:tcW w:w="4860" w:type="dxa"/>
            <w:tcBorders>
              <w:top w:val="single" w:sz="4" w:space="0" w:color="auto"/>
              <w:left w:val="nil"/>
              <w:bottom w:val="single" w:sz="8" w:space="0" w:color="auto"/>
              <w:right w:val="single" w:sz="8" w:space="0" w:color="000000"/>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промышленный</w:t>
            </w:r>
          </w:p>
        </w:tc>
      </w:tr>
    </w:tbl>
    <w:p w:rsidR="00EB7E8D" w:rsidRPr="00FB02F5" w:rsidRDefault="00EB7E8D" w:rsidP="00EB7E8D">
      <w:pPr>
        <w:pStyle w:val="a9"/>
        <w:ind w:firstLine="720"/>
        <w:rPr>
          <w:sz w:val="27"/>
          <w:szCs w:val="27"/>
        </w:rPr>
      </w:pPr>
    </w:p>
    <w:p w:rsidR="00EB7E8D" w:rsidRDefault="00EB7E8D" w:rsidP="00EB7E8D">
      <w:pPr>
        <w:pStyle w:val="a9"/>
        <w:spacing w:after="0" w:line="336" w:lineRule="auto"/>
        <w:ind w:firstLine="720"/>
        <w:jc w:val="both"/>
        <w:rPr>
          <w:sz w:val="28"/>
          <w:szCs w:val="28"/>
        </w:rPr>
      </w:pPr>
    </w:p>
    <w:p w:rsidR="00EB7E8D" w:rsidRPr="00FB02F5" w:rsidRDefault="00EB7E8D" w:rsidP="00011383">
      <w:pPr>
        <w:pStyle w:val="a9"/>
        <w:spacing w:after="0"/>
        <w:ind w:firstLine="720"/>
        <w:jc w:val="both"/>
        <w:rPr>
          <w:sz w:val="28"/>
          <w:szCs w:val="28"/>
        </w:rPr>
      </w:pPr>
      <w:r w:rsidRPr="00FB02F5">
        <w:rPr>
          <w:sz w:val="28"/>
          <w:szCs w:val="28"/>
        </w:rPr>
        <w:t xml:space="preserve">Для комплексной оценки территория </w:t>
      </w:r>
      <w:r>
        <w:rPr>
          <w:sz w:val="28"/>
          <w:szCs w:val="28"/>
        </w:rPr>
        <w:t>поселка</w:t>
      </w:r>
      <w:r w:rsidRPr="00FB02F5">
        <w:rPr>
          <w:sz w:val="28"/>
          <w:szCs w:val="28"/>
        </w:rPr>
        <w:t xml:space="preserve"> была поделена на </w:t>
      </w:r>
      <w:r>
        <w:rPr>
          <w:sz w:val="28"/>
          <w:szCs w:val="28"/>
        </w:rPr>
        <w:t xml:space="preserve">5 </w:t>
      </w:r>
      <w:r w:rsidRPr="00FB02F5">
        <w:rPr>
          <w:sz w:val="28"/>
          <w:szCs w:val="28"/>
        </w:rPr>
        <w:t>район</w:t>
      </w:r>
      <w:r>
        <w:rPr>
          <w:sz w:val="28"/>
          <w:szCs w:val="28"/>
        </w:rPr>
        <w:t>ов</w:t>
      </w:r>
      <w:r w:rsidRPr="00FB02F5">
        <w:rPr>
          <w:sz w:val="28"/>
          <w:szCs w:val="28"/>
        </w:rPr>
        <w:t xml:space="preserve">, каждый </w:t>
      </w:r>
      <w:r>
        <w:rPr>
          <w:sz w:val="28"/>
          <w:szCs w:val="28"/>
        </w:rPr>
        <w:t>из которых</w:t>
      </w:r>
      <w:r w:rsidRPr="00FB02F5">
        <w:rPr>
          <w:sz w:val="28"/>
          <w:szCs w:val="28"/>
        </w:rPr>
        <w:t xml:space="preserve"> анализировался отдельно по показателям (</w:t>
      </w:r>
      <w:r w:rsidRPr="002828FB">
        <w:rPr>
          <w:sz w:val="28"/>
          <w:szCs w:val="28"/>
        </w:rPr>
        <w:t>табл. 4.</w:t>
      </w:r>
      <w:r>
        <w:rPr>
          <w:sz w:val="28"/>
          <w:szCs w:val="28"/>
        </w:rPr>
        <w:t>8</w:t>
      </w:r>
      <w:r w:rsidRPr="002828FB">
        <w:rPr>
          <w:sz w:val="28"/>
          <w:szCs w:val="28"/>
        </w:rPr>
        <w:t>.2.). На</w:t>
      </w:r>
      <w:r w:rsidRPr="00FB02F5">
        <w:rPr>
          <w:sz w:val="28"/>
          <w:szCs w:val="28"/>
        </w:rPr>
        <w:t xml:space="preserve"> основе анализа вышеперечисленных показателей условно выделенные районы были оценены по 5-ти балльной шкале</w:t>
      </w:r>
      <w:r>
        <w:rPr>
          <w:sz w:val="28"/>
          <w:szCs w:val="28"/>
        </w:rPr>
        <w:t xml:space="preserve"> (табл. 4.8.3.)</w:t>
      </w:r>
      <w:r w:rsidRPr="00FB02F5">
        <w:rPr>
          <w:sz w:val="28"/>
          <w:szCs w:val="28"/>
        </w:rPr>
        <w:t>.</w:t>
      </w:r>
    </w:p>
    <w:p w:rsidR="00EB7E8D" w:rsidRPr="00EE06C4" w:rsidRDefault="00EB7E8D" w:rsidP="00011383">
      <w:pPr>
        <w:pStyle w:val="a8"/>
      </w:pPr>
      <w:r w:rsidRPr="00EE06C4">
        <w:t>Расчет общей комплексной оценки проводился в 5 этапов. Ее алгоритм представлен ниже.</w:t>
      </w:r>
    </w:p>
    <w:p w:rsidR="00EB7E8D" w:rsidRPr="00EE06C4" w:rsidRDefault="00EB7E8D" w:rsidP="00011383">
      <w:pPr>
        <w:pStyle w:val="a8"/>
        <w:numPr>
          <w:ilvl w:val="0"/>
          <w:numId w:val="8"/>
        </w:numPr>
        <w:tabs>
          <w:tab w:val="clear" w:pos="1440"/>
          <w:tab w:val="num" w:pos="360"/>
        </w:tabs>
        <w:ind w:left="360"/>
      </w:pPr>
      <w:r w:rsidRPr="00EE06C4">
        <w:t>В каждом районе определяется площадь различных видов территорий (так называемые факторы воздействия), найденную площадь умножали на весовой коэффициент.</w:t>
      </w:r>
    </w:p>
    <w:p w:rsidR="00EB7E8D" w:rsidRPr="00EE06C4" w:rsidRDefault="00EB7E8D" w:rsidP="00011383">
      <w:pPr>
        <w:pStyle w:val="a8"/>
        <w:numPr>
          <w:ilvl w:val="0"/>
          <w:numId w:val="8"/>
        </w:numPr>
        <w:tabs>
          <w:tab w:val="clear" w:pos="1440"/>
          <w:tab w:val="num" w:pos="360"/>
        </w:tabs>
        <w:ind w:left="360"/>
      </w:pPr>
      <w:r w:rsidRPr="00EE06C4">
        <w:t>Производится сравнение экологической ситуации в районах по показателям одноименных территорий (по конкретному фактору) по 5-ти балльной шкале (причем сравнение осуществляется независимо по территориям селитебного, производственного и рекреационного значения). Разница между максимальным и минимальным значениями показателей, разделенная на 5, позволяет определить шаговое значение:</w:t>
      </w:r>
    </w:p>
    <w:p w:rsidR="00EB7E8D" w:rsidRPr="00EE06C4" w:rsidRDefault="00EB7E8D" w:rsidP="00011383">
      <w:pPr>
        <w:pStyle w:val="a8"/>
        <w:tabs>
          <w:tab w:val="num" w:pos="360"/>
        </w:tabs>
        <w:ind w:left="360"/>
        <w:jc w:val="center"/>
      </w:pPr>
      <w:r w:rsidRPr="00EE06C4">
        <w:t>(max – min)/5</w:t>
      </w:r>
    </w:p>
    <w:p w:rsidR="00EB7E8D" w:rsidRPr="00EE06C4" w:rsidRDefault="00EB7E8D" w:rsidP="00011383">
      <w:pPr>
        <w:pStyle w:val="a8"/>
        <w:numPr>
          <w:ilvl w:val="0"/>
          <w:numId w:val="8"/>
        </w:numPr>
        <w:tabs>
          <w:tab w:val="clear" w:pos="1440"/>
          <w:tab w:val="num" w:pos="360"/>
        </w:tabs>
        <w:ind w:left="360"/>
      </w:pPr>
      <w:r w:rsidRPr="00EE06C4">
        <w:t>Каждому виду территорий присваивается определенный балл по пятибалльной системе.</w:t>
      </w:r>
    </w:p>
    <w:p w:rsidR="00EB7E8D" w:rsidRPr="00EE06C4" w:rsidRDefault="00EB7E8D" w:rsidP="00011383">
      <w:pPr>
        <w:pStyle w:val="a8"/>
        <w:numPr>
          <w:ilvl w:val="0"/>
          <w:numId w:val="8"/>
        </w:numPr>
        <w:tabs>
          <w:tab w:val="clear" w:pos="1440"/>
          <w:tab w:val="num" w:pos="360"/>
        </w:tabs>
        <w:ind w:left="360"/>
      </w:pPr>
      <w:r w:rsidRPr="00EE06C4">
        <w:t>Далее вычисляется средний балл для каждого района путем суммирования балльных оценок всех видов показателей и деления полученных значений на количество рассматриваемых показателей.</w:t>
      </w:r>
    </w:p>
    <w:p w:rsidR="00EB7E8D" w:rsidRPr="00EE06C4" w:rsidRDefault="00EB7E8D" w:rsidP="00011383">
      <w:pPr>
        <w:pStyle w:val="a8"/>
        <w:numPr>
          <w:ilvl w:val="0"/>
          <w:numId w:val="8"/>
        </w:numPr>
        <w:tabs>
          <w:tab w:val="clear" w:pos="1440"/>
          <w:tab w:val="num" w:pos="360"/>
        </w:tabs>
        <w:ind w:left="360"/>
      </w:pPr>
      <w:r w:rsidRPr="00EE06C4">
        <w:t>На основе проведенных расчетов определяется экологическая обстановка в каждом рассматриваемом районе путем ранжирования итоговых значений  на 5 групп по баллам вышеуказанной методики:</w:t>
      </w:r>
    </w:p>
    <w:p w:rsidR="00EB7E8D" w:rsidRPr="00BC379E" w:rsidRDefault="00EB7E8D" w:rsidP="00011383">
      <w:pPr>
        <w:pStyle w:val="a8"/>
        <w:ind w:left="900" w:firstLine="0"/>
      </w:pPr>
      <w:r w:rsidRPr="00BC379E">
        <w:t>5 баллов – благоприятная экологическая обстановка;</w:t>
      </w:r>
    </w:p>
    <w:p w:rsidR="00EB7E8D" w:rsidRPr="00BC379E" w:rsidRDefault="00EB7E8D" w:rsidP="00011383">
      <w:pPr>
        <w:pStyle w:val="a8"/>
        <w:ind w:left="900" w:firstLine="0"/>
      </w:pPr>
      <w:r w:rsidRPr="00BC379E">
        <w:t>4 балла – условно благоприятная экологическая обстановка;</w:t>
      </w:r>
    </w:p>
    <w:p w:rsidR="00EB7E8D" w:rsidRPr="00BC379E" w:rsidRDefault="00EB7E8D" w:rsidP="00011383">
      <w:pPr>
        <w:pStyle w:val="a8"/>
        <w:ind w:left="900" w:firstLine="0"/>
      </w:pPr>
      <w:r w:rsidRPr="00BC379E">
        <w:t>3 балла – удовлетворительная экологическая обстановка;</w:t>
      </w:r>
    </w:p>
    <w:p w:rsidR="00EB7E8D" w:rsidRPr="00BC379E" w:rsidRDefault="00EB7E8D" w:rsidP="00011383">
      <w:pPr>
        <w:pStyle w:val="a8"/>
        <w:ind w:left="900" w:firstLine="0"/>
      </w:pPr>
      <w:r w:rsidRPr="00BC379E">
        <w:t>2 балла – критическая экологическая обстановка;</w:t>
      </w:r>
    </w:p>
    <w:p w:rsidR="00EB7E8D" w:rsidRPr="00D358D8" w:rsidRDefault="00EB7E8D" w:rsidP="00011383">
      <w:pPr>
        <w:pStyle w:val="a8"/>
        <w:ind w:left="900" w:firstLine="0"/>
      </w:pPr>
      <w:r w:rsidRPr="00BC379E">
        <w:t>1 балл – кризисная экологическая обстановка.</w:t>
      </w:r>
    </w:p>
    <w:p w:rsidR="00EB7E8D" w:rsidRPr="00FB02F5" w:rsidRDefault="00EB7E8D" w:rsidP="00011383">
      <w:pPr>
        <w:pStyle w:val="a9"/>
        <w:spacing w:after="0"/>
        <w:ind w:firstLine="720"/>
        <w:jc w:val="both"/>
        <w:rPr>
          <w:sz w:val="28"/>
          <w:szCs w:val="28"/>
        </w:rPr>
      </w:pPr>
      <w:r w:rsidRPr="00FB02F5">
        <w:rPr>
          <w:sz w:val="28"/>
          <w:szCs w:val="28"/>
        </w:rPr>
        <w:t xml:space="preserve">Результаты комплексной оценки представлены в графическом виде на карте-схеме, выполненной в </w:t>
      </w:r>
      <w:r w:rsidRPr="002828FB">
        <w:rPr>
          <w:sz w:val="28"/>
          <w:szCs w:val="28"/>
        </w:rPr>
        <w:t>масштабе 1:10 000.</w:t>
      </w:r>
    </w:p>
    <w:p w:rsidR="002D325E" w:rsidRDefault="002D325E" w:rsidP="00011383">
      <w:pPr>
        <w:jc w:val="right"/>
        <w:rPr>
          <w:sz w:val="28"/>
          <w:szCs w:val="28"/>
        </w:rPr>
      </w:pPr>
    </w:p>
    <w:p w:rsidR="002D325E" w:rsidRDefault="002D325E" w:rsidP="00011383">
      <w:pPr>
        <w:jc w:val="right"/>
        <w:rPr>
          <w:sz w:val="28"/>
          <w:szCs w:val="28"/>
        </w:rPr>
      </w:pPr>
    </w:p>
    <w:p w:rsidR="00011383" w:rsidRDefault="00011383" w:rsidP="00011383">
      <w:pPr>
        <w:jc w:val="right"/>
        <w:rPr>
          <w:sz w:val="28"/>
          <w:szCs w:val="28"/>
        </w:rPr>
      </w:pPr>
    </w:p>
    <w:p w:rsidR="00011383" w:rsidRDefault="00011383" w:rsidP="00011383">
      <w:pPr>
        <w:jc w:val="right"/>
        <w:rPr>
          <w:sz w:val="28"/>
          <w:szCs w:val="28"/>
        </w:rPr>
      </w:pPr>
    </w:p>
    <w:p w:rsidR="00011383" w:rsidRDefault="00011383" w:rsidP="00011383">
      <w:pPr>
        <w:jc w:val="right"/>
        <w:rPr>
          <w:sz w:val="28"/>
          <w:szCs w:val="28"/>
        </w:rPr>
      </w:pPr>
    </w:p>
    <w:p w:rsidR="00011383" w:rsidRDefault="00011383" w:rsidP="00011383">
      <w:pPr>
        <w:jc w:val="right"/>
        <w:rPr>
          <w:sz w:val="28"/>
          <w:szCs w:val="28"/>
        </w:rPr>
      </w:pPr>
    </w:p>
    <w:p w:rsidR="00011383" w:rsidRDefault="00011383" w:rsidP="00011383">
      <w:pPr>
        <w:jc w:val="right"/>
        <w:rPr>
          <w:sz w:val="28"/>
          <w:szCs w:val="28"/>
        </w:rPr>
      </w:pPr>
    </w:p>
    <w:p w:rsidR="00011383" w:rsidRDefault="00011383" w:rsidP="00011383">
      <w:pPr>
        <w:jc w:val="right"/>
        <w:rPr>
          <w:sz w:val="28"/>
          <w:szCs w:val="28"/>
        </w:rPr>
      </w:pPr>
    </w:p>
    <w:p w:rsidR="00011383" w:rsidRDefault="00011383" w:rsidP="00011383">
      <w:pPr>
        <w:jc w:val="right"/>
        <w:rPr>
          <w:sz w:val="28"/>
          <w:szCs w:val="28"/>
        </w:rPr>
      </w:pPr>
    </w:p>
    <w:p w:rsidR="00011383" w:rsidRDefault="00011383" w:rsidP="00011383">
      <w:pPr>
        <w:jc w:val="right"/>
        <w:rPr>
          <w:sz w:val="28"/>
          <w:szCs w:val="28"/>
        </w:rPr>
      </w:pPr>
    </w:p>
    <w:p w:rsidR="00011383" w:rsidRDefault="00011383" w:rsidP="00011383">
      <w:pPr>
        <w:jc w:val="right"/>
        <w:rPr>
          <w:sz w:val="28"/>
          <w:szCs w:val="28"/>
        </w:rPr>
      </w:pPr>
    </w:p>
    <w:p w:rsidR="00011383" w:rsidRDefault="00011383" w:rsidP="00011383">
      <w:pPr>
        <w:jc w:val="right"/>
        <w:rPr>
          <w:sz w:val="28"/>
          <w:szCs w:val="28"/>
        </w:rPr>
      </w:pPr>
    </w:p>
    <w:p w:rsidR="00011383" w:rsidRDefault="00011383" w:rsidP="00011383">
      <w:pPr>
        <w:jc w:val="right"/>
        <w:rPr>
          <w:sz w:val="28"/>
          <w:szCs w:val="28"/>
        </w:rPr>
      </w:pPr>
    </w:p>
    <w:p w:rsidR="00011383" w:rsidRDefault="00011383" w:rsidP="00011383">
      <w:pPr>
        <w:jc w:val="right"/>
        <w:rPr>
          <w:sz w:val="28"/>
          <w:szCs w:val="28"/>
        </w:rPr>
      </w:pPr>
    </w:p>
    <w:p w:rsidR="002D325E" w:rsidRDefault="002D325E" w:rsidP="00EB7E8D">
      <w:pPr>
        <w:jc w:val="right"/>
        <w:rPr>
          <w:sz w:val="28"/>
          <w:szCs w:val="28"/>
        </w:rPr>
      </w:pPr>
    </w:p>
    <w:p w:rsidR="00EB7E8D" w:rsidRDefault="00EB7E8D" w:rsidP="00EB7E8D">
      <w:pPr>
        <w:jc w:val="right"/>
        <w:rPr>
          <w:sz w:val="28"/>
          <w:szCs w:val="28"/>
        </w:rPr>
      </w:pPr>
      <w:r w:rsidRPr="002C66C9">
        <w:rPr>
          <w:sz w:val="28"/>
          <w:szCs w:val="28"/>
        </w:rPr>
        <w:t>Таблица 4.8.2.</w:t>
      </w:r>
    </w:p>
    <w:p w:rsidR="00EB7E8D" w:rsidRDefault="00EB7E8D" w:rsidP="00EB7E8D">
      <w:pPr>
        <w:jc w:val="center"/>
        <w:rPr>
          <w:b/>
          <w:bCs/>
          <w:sz w:val="28"/>
          <w:szCs w:val="28"/>
        </w:rPr>
      </w:pPr>
      <w:r w:rsidRPr="00412EB7">
        <w:rPr>
          <w:b/>
          <w:bCs/>
          <w:sz w:val="28"/>
          <w:szCs w:val="28"/>
        </w:rPr>
        <w:t>Комплексная оценка территории</w:t>
      </w:r>
      <w:r>
        <w:rPr>
          <w:b/>
          <w:bCs/>
          <w:sz w:val="28"/>
          <w:szCs w:val="28"/>
        </w:rPr>
        <w:t xml:space="preserve"> н.п.</w:t>
      </w:r>
      <w:r w:rsidRPr="009C755A">
        <w:rPr>
          <w:b/>
          <w:bCs/>
          <w:sz w:val="28"/>
          <w:szCs w:val="28"/>
        </w:rPr>
        <w:t xml:space="preserve"> </w:t>
      </w:r>
      <w:r>
        <w:rPr>
          <w:b/>
          <w:bCs/>
          <w:sz w:val="28"/>
          <w:szCs w:val="28"/>
        </w:rPr>
        <w:t>Приволжский</w:t>
      </w:r>
      <w:r w:rsidRPr="00412EB7">
        <w:rPr>
          <w:b/>
          <w:bCs/>
          <w:sz w:val="28"/>
          <w:szCs w:val="28"/>
        </w:rPr>
        <w:t xml:space="preserve"> по техногенным и природно-антропогенным показателям (количественная оценка)</w:t>
      </w:r>
    </w:p>
    <w:p w:rsidR="00EB7E8D" w:rsidRDefault="00EB7E8D" w:rsidP="00EB7E8D">
      <w:pPr>
        <w:jc w:val="center"/>
        <w:rPr>
          <w:b/>
          <w:bCs/>
          <w:sz w:val="28"/>
          <w:szCs w:val="28"/>
        </w:rPr>
      </w:pPr>
    </w:p>
    <w:p w:rsidR="00EB7E8D" w:rsidRDefault="00EB7E8D" w:rsidP="00EB7E8D">
      <w:pPr>
        <w:jc w:val="center"/>
        <w:rPr>
          <w:sz w:val="28"/>
          <w:szCs w:val="28"/>
        </w:rPr>
      </w:pPr>
    </w:p>
    <w:tbl>
      <w:tblPr>
        <w:tblW w:w="6025" w:type="dxa"/>
        <w:jc w:val="center"/>
        <w:tblLook w:val="0000" w:firstRow="0" w:lastRow="0" w:firstColumn="0" w:lastColumn="0" w:noHBand="0" w:noVBand="0"/>
      </w:tblPr>
      <w:tblGrid>
        <w:gridCol w:w="3355"/>
        <w:gridCol w:w="534"/>
        <w:gridCol w:w="534"/>
        <w:gridCol w:w="534"/>
        <w:gridCol w:w="534"/>
        <w:gridCol w:w="534"/>
      </w:tblGrid>
      <w:tr w:rsidR="00EB7E8D">
        <w:trPr>
          <w:trHeight w:val="665"/>
          <w:jc w:val="center"/>
        </w:trPr>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ТЕХНОГЕННЫЕ ПОКАЗАТЕЛИ</w:t>
            </w:r>
          </w:p>
        </w:tc>
        <w:tc>
          <w:tcPr>
            <w:tcW w:w="534" w:type="dxa"/>
            <w:tcBorders>
              <w:top w:val="single" w:sz="4" w:space="0" w:color="auto"/>
              <w:left w:val="nil"/>
              <w:bottom w:val="single" w:sz="4" w:space="0" w:color="auto"/>
              <w:right w:val="single" w:sz="4" w:space="0" w:color="auto"/>
            </w:tcBorders>
            <w:shd w:val="clear" w:color="000000" w:fill="FF9900"/>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c>
          <w:tcPr>
            <w:tcW w:w="534" w:type="dxa"/>
            <w:tcBorders>
              <w:top w:val="single" w:sz="4" w:space="0" w:color="auto"/>
              <w:left w:val="nil"/>
              <w:bottom w:val="single" w:sz="4" w:space="0" w:color="auto"/>
              <w:right w:val="single" w:sz="4" w:space="0" w:color="auto"/>
            </w:tcBorders>
            <w:shd w:val="clear" w:color="000000" w:fill="00FF00"/>
            <w:vAlign w:val="center"/>
          </w:tcPr>
          <w:p w:rsidR="00EB7E8D" w:rsidRPr="007D6007" w:rsidRDefault="00EB7E8D" w:rsidP="00EB7E8D">
            <w:pPr>
              <w:jc w:val="center"/>
              <w:rPr>
                <w:rFonts w:ascii="Arial CYR" w:hAnsi="Arial CYR" w:cs="Arial CYR"/>
              </w:rPr>
            </w:pPr>
            <w:r w:rsidRPr="007D6007">
              <w:rPr>
                <w:rFonts w:ascii="Arial CYR" w:hAnsi="Arial CYR" w:cs="Arial CYR"/>
              </w:rPr>
              <w:t>2</w:t>
            </w:r>
          </w:p>
        </w:tc>
        <w:tc>
          <w:tcPr>
            <w:tcW w:w="534" w:type="dxa"/>
            <w:tcBorders>
              <w:top w:val="single" w:sz="4" w:space="0" w:color="auto"/>
              <w:left w:val="nil"/>
              <w:bottom w:val="single" w:sz="4" w:space="0" w:color="auto"/>
              <w:right w:val="single" w:sz="4" w:space="0" w:color="auto"/>
            </w:tcBorders>
            <w:shd w:val="clear" w:color="000000" w:fill="FFFF00"/>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34" w:type="dxa"/>
            <w:tcBorders>
              <w:top w:val="single" w:sz="4" w:space="0" w:color="auto"/>
              <w:left w:val="nil"/>
              <w:bottom w:val="single" w:sz="4" w:space="0" w:color="auto"/>
              <w:right w:val="single" w:sz="4" w:space="0" w:color="auto"/>
            </w:tcBorders>
            <w:shd w:val="clear" w:color="000000" w:fill="CC99FF"/>
            <w:vAlign w:val="center"/>
          </w:tcPr>
          <w:p w:rsidR="00EB7E8D" w:rsidRPr="007D6007" w:rsidRDefault="00EB7E8D" w:rsidP="00EB7E8D">
            <w:pPr>
              <w:jc w:val="center"/>
              <w:rPr>
                <w:rFonts w:ascii="Arial CYR" w:hAnsi="Arial CYR" w:cs="Arial CYR"/>
              </w:rPr>
            </w:pPr>
            <w:r w:rsidRPr="007D6007">
              <w:rPr>
                <w:rFonts w:ascii="Arial CYR" w:hAnsi="Arial CYR" w:cs="Arial CYR"/>
              </w:rPr>
              <w:t>4</w:t>
            </w:r>
          </w:p>
        </w:tc>
        <w:tc>
          <w:tcPr>
            <w:tcW w:w="534" w:type="dxa"/>
            <w:tcBorders>
              <w:top w:val="single" w:sz="4" w:space="0" w:color="auto"/>
              <w:left w:val="nil"/>
              <w:bottom w:val="single" w:sz="4" w:space="0" w:color="auto"/>
              <w:right w:val="single" w:sz="4" w:space="0" w:color="auto"/>
            </w:tcBorders>
            <w:shd w:val="clear" w:color="000000" w:fill="FF0000"/>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r>
      <w:tr w:rsidR="00EB7E8D">
        <w:trPr>
          <w:trHeight w:val="1132"/>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площадь жилой застройки,  расположенной в санитарно-защитной зоне производственных объектов</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10,90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0,80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5,90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14,02</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r>
      <w:tr w:rsidR="00EB7E8D">
        <w:trPr>
          <w:trHeight w:val="704"/>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объекты образования в санитарно-защитной зоне производственных объектов</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0,20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0,34</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r>
      <w:tr w:rsidR="00EB7E8D">
        <w:trPr>
          <w:trHeight w:val="891"/>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рекреационные территории в санитарно-защитной зоне</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4,20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r>
      <w:tr w:rsidR="00EB7E8D">
        <w:trPr>
          <w:trHeight w:val="1200"/>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площадь неблагоустроенной жилой застройки расположенных в водоохранной зоне поверхностных водных объектов</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3,34</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0,02</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r>
      <w:tr w:rsidR="00EB7E8D">
        <w:trPr>
          <w:trHeight w:val="577"/>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протяженность дорог</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0,03</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0,03</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0,30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1,40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0,50</w:t>
            </w:r>
          </w:p>
        </w:tc>
      </w:tr>
      <w:tr w:rsidR="00EB7E8D">
        <w:trPr>
          <w:trHeight w:val="690"/>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ПРИРОДНО-АНТРОПОГЕННЫЕ ПОКАЗАТЕЛИ</w:t>
            </w:r>
          </w:p>
        </w:tc>
        <w:tc>
          <w:tcPr>
            <w:tcW w:w="534" w:type="dxa"/>
            <w:tcBorders>
              <w:top w:val="nil"/>
              <w:left w:val="nil"/>
              <w:bottom w:val="single" w:sz="4" w:space="0" w:color="auto"/>
              <w:right w:val="single" w:sz="4" w:space="0" w:color="auto"/>
            </w:tcBorders>
            <w:shd w:val="clear" w:color="000000" w:fill="FF9900"/>
            <w:vAlign w:val="center"/>
          </w:tcPr>
          <w:p w:rsidR="00EB7E8D" w:rsidRPr="007D6007" w:rsidRDefault="00EB7E8D" w:rsidP="00EB7E8D">
            <w:pPr>
              <w:jc w:val="center"/>
              <w:rPr>
                <w:rFonts w:ascii="Arial CYR" w:hAnsi="Arial CYR" w:cs="Arial CYR"/>
              </w:rPr>
            </w:pPr>
            <w:r w:rsidRPr="007D6007">
              <w:rPr>
                <w:rFonts w:ascii="Arial CYR" w:hAnsi="Arial CYR" w:cs="Arial CYR"/>
              </w:rPr>
              <w:t>1</w:t>
            </w:r>
          </w:p>
        </w:tc>
        <w:tc>
          <w:tcPr>
            <w:tcW w:w="534" w:type="dxa"/>
            <w:tcBorders>
              <w:top w:val="nil"/>
              <w:left w:val="nil"/>
              <w:bottom w:val="single" w:sz="4" w:space="0" w:color="auto"/>
              <w:right w:val="single" w:sz="4" w:space="0" w:color="auto"/>
            </w:tcBorders>
            <w:shd w:val="clear" w:color="000000" w:fill="00FF00"/>
            <w:vAlign w:val="center"/>
          </w:tcPr>
          <w:p w:rsidR="00EB7E8D" w:rsidRPr="007D6007" w:rsidRDefault="00EB7E8D" w:rsidP="00EB7E8D">
            <w:pPr>
              <w:jc w:val="center"/>
              <w:rPr>
                <w:rFonts w:ascii="Arial CYR" w:hAnsi="Arial CYR" w:cs="Arial CYR"/>
              </w:rPr>
            </w:pPr>
            <w:r w:rsidRPr="007D6007">
              <w:rPr>
                <w:rFonts w:ascii="Arial CYR" w:hAnsi="Arial CYR" w:cs="Arial CYR"/>
              </w:rPr>
              <w:t>2</w:t>
            </w:r>
          </w:p>
        </w:tc>
        <w:tc>
          <w:tcPr>
            <w:tcW w:w="534" w:type="dxa"/>
            <w:tcBorders>
              <w:top w:val="nil"/>
              <w:left w:val="nil"/>
              <w:bottom w:val="single" w:sz="4" w:space="0" w:color="auto"/>
              <w:right w:val="single" w:sz="4" w:space="0" w:color="auto"/>
            </w:tcBorders>
            <w:shd w:val="clear" w:color="000000" w:fill="FFFF00"/>
            <w:vAlign w:val="center"/>
          </w:tcPr>
          <w:p w:rsidR="00EB7E8D" w:rsidRPr="007D6007" w:rsidRDefault="00EB7E8D" w:rsidP="00EB7E8D">
            <w:pPr>
              <w:jc w:val="center"/>
              <w:rPr>
                <w:rFonts w:ascii="Arial CYR" w:hAnsi="Arial CYR" w:cs="Arial CYR"/>
              </w:rPr>
            </w:pPr>
            <w:r w:rsidRPr="007D6007">
              <w:rPr>
                <w:rFonts w:ascii="Arial CYR" w:hAnsi="Arial CYR" w:cs="Arial CYR"/>
              </w:rPr>
              <w:t>3</w:t>
            </w:r>
          </w:p>
        </w:tc>
        <w:tc>
          <w:tcPr>
            <w:tcW w:w="534" w:type="dxa"/>
            <w:tcBorders>
              <w:top w:val="nil"/>
              <w:left w:val="nil"/>
              <w:bottom w:val="single" w:sz="4" w:space="0" w:color="auto"/>
              <w:right w:val="single" w:sz="4" w:space="0" w:color="auto"/>
            </w:tcBorders>
            <w:shd w:val="clear" w:color="000000" w:fill="CC99FF"/>
            <w:vAlign w:val="center"/>
          </w:tcPr>
          <w:p w:rsidR="00EB7E8D" w:rsidRPr="007D6007" w:rsidRDefault="00EB7E8D" w:rsidP="00EB7E8D">
            <w:pPr>
              <w:jc w:val="center"/>
              <w:rPr>
                <w:rFonts w:ascii="Arial CYR" w:hAnsi="Arial CYR" w:cs="Arial CYR"/>
              </w:rPr>
            </w:pPr>
            <w:r w:rsidRPr="007D6007">
              <w:rPr>
                <w:rFonts w:ascii="Arial CYR" w:hAnsi="Arial CYR" w:cs="Arial CYR"/>
              </w:rPr>
              <w:t>4</w:t>
            </w:r>
          </w:p>
        </w:tc>
        <w:tc>
          <w:tcPr>
            <w:tcW w:w="534" w:type="dxa"/>
            <w:tcBorders>
              <w:top w:val="nil"/>
              <w:left w:val="nil"/>
              <w:bottom w:val="single" w:sz="4" w:space="0" w:color="auto"/>
              <w:right w:val="single" w:sz="4" w:space="0" w:color="auto"/>
            </w:tcBorders>
            <w:shd w:val="clear" w:color="000000" w:fill="FF0000"/>
            <w:vAlign w:val="center"/>
          </w:tcPr>
          <w:p w:rsidR="00EB7E8D" w:rsidRPr="007D6007" w:rsidRDefault="00EB7E8D" w:rsidP="00EB7E8D">
            <w:pPr>
              <w:jc w:val="center"/>
              <w:rPr>
                <w:rFonts w:ascii="Arial CYR" w:hAnsi="Arial CYR" w:cs="Arial CYR"/>
              </w:rPr>
            </w:pPr>
            <w:r w:rsidRPr="007D6007">
              <w:rPr>
                <w:rFonts w:ascii="Arial CYR" w:hAnsi="Arial CYR" w:cs="Arial CYR"/>
              </w:rPr>
              <w:t>5</w:t>
            </w:r>
          </w:p>
        </w:tc>
      </w:tr>
      <w:tr w:rsidR="00EB7E8D">
        <w:trPr>
          <w:trHeight w:val="729"/>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площадь территории развития эрозионных процессов</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4,20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3,30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1,32</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r>
      <w:tr w:rsidR="00EB7E8D">
        <w:trPr>
          <w:trHeight w:val="707"/>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площадь территории развития абразионных процессов</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5,70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5,30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0,24</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r>
      <w:tr w:rsidR="00EB7E8D">
        <w:trPr>
          <w:trHeight w:val="727"/>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площадь территории потенциального подтопления</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0,50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0,80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0,96</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0,07</w:t>
            </w:r>
          </w:p>
        </w:tc>
      </w:tr>
      <w:tr w:rsidR="00EB7E8D">
        <w:trPr>
          <w:trHeight w:val="690"/>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территории озеленения</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1,54</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0,90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0,40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4,70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2,44</w:t>
            </w:r>
          </w:p>
        </w:tc>
      </w:tr>
      <w:tr w:rsidR="00EB7E8D">
        <w:trPr>
          <w:trHeight w:val="531"/>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сельскохозяйственные объекты</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3,50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34,70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15,90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r>
      <w:tr w:rsidR="00EB7E8D">
        <w:trPr>
          <w:trHeight w:val="719"/>
          <w:jc w:val="center"/>
        </w:trPr>
        <w:tc>
          <w:tcPr>
            <w:tcW w:w="3355" w:type="dxa"/>
            <w:tcBorders>
              <w:top w:val="nil"/>
              <w:left w:val="single" w:sz="4" w:space="0" w:color="auto"/>
              <w:bottom w:val="single" w:sz="4" w:space="0" w:color="auto"/>
              <w:right w:val="single" w:sz="4" w:space="0" w:color="auto"/>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поверхностные водные объекты</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25,90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11,40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c>
          <w:tcPr>
            <w:tcW w:w="534" w:type="dxa"/>
            <w:tcBorders>
              <w:top w:val="nil"/>
              <w:left w:val="nil"/>
              <w:bottom w:val="single" w:sz="4" w:space="0" w:color="auto"/>
              <w:right w:val="single" w:sz="4" w:space="0" w:color="auto"/>
            </w:tcBorders>
            <w:shd w:val="clear" w:color="auto" w:fill="auto"/>
            <w:textDirection w:val="btLr"/>
            <w:vAlign w:val="center"/>
          </w:tcPr>
          <w:p w:rsidR="00EB7E8D" w:rsidRPr="007D6007" w:rsidRDefault="00EB7E8D" w:rsidP="00EB7E8D">
            <w:pPr>
              <w:jc w:val="center"/>
              <w:rPr>
                <w:rFonts w:ascii="Arial CYR" w:hAnsi="Arial CYR" w:cs="Arial CYR"/>
              </w:rPr>
            </w:pPr>
            <w:r w:rsidRPr="007D6007">
              <w:rPr>
                <w:rFonts w:ascii="Arial CYR" w:hAnsi="Arial CYR" w:cs="Arial CYR"/>
              </w:rPr>
              <w:t>0,00</w:t>
            </w:r>
          </w:p>
        </w:tc>
      </w:tr>
    </w:tbl>
    <w:p w:rsidR="00EB7E8D" w:rsidRDefault="00EB7E8D" w:rsidP="00EB7E8D">
      <w:pPr>
        <w:jc w:val="center"/>
        <w:rPr>
          <w:sz w:val="28"/>
          <w:szCs w:val="28"/>
        </w:rPr>
      </w:pPr>
    </w:p>
    <w:tbl>
      <w:tblPr>
        <w:tblW w:w="5260" w:type="dxa"/>
        <w:jc w:val="center"/>
        <w:tblLook w:val="0000" w:firstRow="0" w:lastRow="0" w:firstColumn="0" w:lastColumn="0" w:noHBand="0" w:noVBand="0"/>
      </w:tblPr>
      <w:tblGrid>
        <w:gridCol w:w="400"/>
        <w:gridCol w:w="4860"/>
      </w:tblGrid>
      <w:tr w:rsidR="00EB7E8D">
        <w:trPr>
          <w:trHeight w:val="471"/>
          <w:jc w:val="center"/>
        </w:trPr>
        <w:tc>
          <w:tcPr>
            <w:tcW w:w="400" w:type="dxa"/>
            <w:tcBorders>
              <w:top w:val="single" w:sz="8" w:space="0" w:color="auto"/>
              <w:left w:val="single" w:sz="8" w:space="0" w:color="auto"/>
              <w:bottom w:val="single" w:sz="4" w:space="0" w:color="auto"/>
              <w:right w:val="single" w:sz="4" w:space="0" w:color="auto"/>
            </w:tcBorders>
            <w:shd w:val="clear" w:color="000000" w:fill="CC99FF"/>
            <w:noWrap/>
            <w:vAlign w:val="bottom"/>
          </w:tcPr>
          <w:p w:rsidR="00EB7E8D" w:rsidRPr="007D6007" w:rsidRDefault="00EB7E8D" w:rsidP="00EB7E8D">
            <w:pPr>
              <w:rPr>
                <w:rFonts w:ascii="Arial CYR" w:hAnsi="Arial CYR" w:cs="Arial CYR"/>
              </w:rPr>
            </w:pPr>
            <w:r w:rsidRPr="007D6007">
              <w:rPr>
                <w:rFonts w:ascii="Arial CYR" w:hAnsi="Arial CYR" w:cs="Arial CYR"/>
              </w:rPr>
              <w:t> </w:t>
            </w:r>
          </w:p>
        </w:tc>
        <w:tc>
          <w:tcPr>
            <w:tcW w:w="4860" w:type="dxa"/>
            <w:tcBorders>
              <w:top w:val="single" w:sz="8" w:space="0" w:color="auto"/>
              <w:left w:val="nil"/>
              <w:bottom w:val="single" w:sz="4" w:space="0" w:color="auto"/>
              <w:right w:val="single" w:sz="8" w:space="0" w:color="000000"/>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селитебно-сельскохозяйственные р-ны</w:t>
            </w:r>
          </w:p>
        </w:tc>
      </w:tr>
      <w:tr w:rsidR="00EB7E8D">
        <w:trPr>
          <w:trHeight w:val="351"/>
          <w:jc w:val="center"/>
        </w:trPr>
        <w:tc>
          <w:tcPr>
            <w:tcW w:w="400" w:type="dxa"/>
            <w:tcBorders>
              <w:top w:val="nil"/>
              <w:left w:val="single" w:sz="8" w:space="0" w:color="auto"/>
              <w:bottom w:val="single" w:sz="4" w:space="0" w:color="auto"/>
              <w:right w:val="single" w:sz="4" w:space="0" w:color="auto"/>
            </w:tcBorders>
            <w:shd w:val="clear" w:color="000000" w:fill="00FF00"/>
            <w:noWrap/>
            <w:vAlign w:val="bottom"/>
          </w:tcPr>
          <w:p w:rsidR="00EB7E8D" w:rsidRPr="007D6007" w:rsidRDefault="00EB7E8D" w:rsidP="00EB7E8D">
            <w:pPr>
              <w:rPr>
                <w:rFonts w:ascii="Arial CYR" w:hAnsi="Arial CYR" w:cs="Arial CYR"/>
              </w:rPr>
            </w:pPr>
            <w:r w:rsidRPr="007D6007">
              <w:rPr>
                <w:rFonts w:ascii="Arial CYR" w:hAnsi="Arial CYR" w:cs="Arial CYR"/>
              </w:rPr>
              <w:t> </w:t>
            </w:r>
          </w:p>
        </w:tc>
        <w:tc>
          <w:tcPr>
            <w:tcW w:w="4860" w:type="dxa"/>
            <w:tcBorders>
              <w:top w:val="single" w:sz="4" w:space="0" w:color="auto"/>
              <w:left w:val="nil"/>
              <w:bottom w:val="single" w:sz="4" w:space="0" w:color="auto"/>
              <w:right w:val="single" w:sz="8" w:space="0" w:color="000000"/>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рекреционные районы</w:t>
            </w:r>
          </w:p>
        </w:tc>
      </w:tr>
      <w:tr w:rsidR="00EB7E8D">
        <w:trPr>
          <w:trHeight w:val="348"/>
          <w:jc w:val="center"/>
        </w:trPr>
        <w:tc>
          <w:tcPr>
            <w:tcW w:w="400" w:type="dxa"/>
            <w:tcBorders>
              <w:top w:val="nil"/>
              <w:left w:val="single" w:sz="8" w:space="0" w:color="auto"/>
              <w:bottom w:val="single" w:sz="4" w:space="0" w:color="auto"/>
              <w:right w:val="single" w:sz="4" w:space="0" w:color="auto"/>
            </w:tcBorders>
            <w:shd w:val="clear" w:color="000000" w:fill="FFFF00"/>
            <w:noWrap/>
            <w:vAlign w:val="bottom"/>
          </w:tcPr>
          <w:p w:rsidR="00EB7E8D" w:rsidRPr="007D6007" w:rsidRDefault="00EB7E8D" w:rsidP="00EB7E8D">
            <w:pPr>
              <w:rPr>
                <w:rFonts w:ascii="Arial CYR" w:hAnsi="Arial CYR" w:cs="Arial CYR"/>
              </w:rPr>
            </w:pPr>
            <w:r w:rsidRPr="007D6007">
              <w:rPr>
                <w:rFonts w:ascii="Arial CYR" w:hAnsi="Arial CYR" w:cs="Arial CYR"/>
              </w:rPr>
              <w:t> </w:t>
            </w:r>
          </w:p>
        </w:tc>
        <w:tc>
          <w:tcPr>
            <w:tcW w:w="4860" w:type="dxa"/>
            <w:tcBorders>
              <w:top w:val="single" w:sz="4" w:space="0" w:color="auto"/>
              <w:left w:val="nil"/>
              <w:bottom w:val="single" w:sz="4" w:space="0" w:color="auto"/>
              <w:right w:val="single" w:sz="8" w:space="0" w:color="000000"/>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селитебные районы</w:t>
            </w:r>
          </w:p>
        </w:tc>
      </w:tr>
      <w:tr w:rsidR="00EB7E8D">
        <w:trPr>
          <w:trHeight w:val="357"/>
          <w:jc w:val="center"/>
        </w:trPr>
        <w:tc>
          <w:tcPr>
            <w:tcW w:w="400" w:type="dxa"/>
            <w:tcBorders>
              <w:top w:val="nil"/>
              <w:left w:val="single" w:sz="8" w:space="0" w:color="auto"/>
              <w:bottom w:val="single" w:sz="4" w:space="0" w:color="auto"/>
              <w:right w:val="single" w:sz="4" w:space="0" w:color="auto"/>
            </w:tcBorders>
            <w:shd w:val="clear" w:color="000000" w:fill="FF9900"/>
            <w:noWrap/>
            <w:vAlign w:val="bottom"/>
          </w:tcPr>
          <w:p w:rsidR="00EB7E8D" w:rsidRPr="007D6007" w:rsidRDefault="00EB7E8D" w:rsidP="00EB7E8D">
            <w:pPr>
              <w:rPr>
                <w:rFonts w:ascii="Arial CYR" w:hAnsi="Arial CYR" w:cs="Arial CYR"/>
              </w:rPr>
            </w:pPr>
            <w:r w:rsidRPr="007D6007">
              <w:rPr>
                <w:rFonts w:ascii="Arial CYR" w:hAnsi="Arial CYR" w:cs="Arial CYR"/>
              </w:rPr>
              <w:t> </w:t>
            </w:r>
          </w:p>
        </w:tc>
        <w:tc>
          <w:tcPr>
            <w:tcW w:w="4860" w:type="dxa"/>
            <w:tcBorders>
              <w:top w:val="single" w:sz="4" w:space="0" w:color="auto"/>
              <w:left w:val="nil"/>
              <w:bottom w:val="single" w:sz="4" w:space="0" w:color="auto"/>
              <w:right w:val="single" w:sz="8" w:space="0" w:color="000000"/>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селитебно-рекреационные районы</w:t>
            </w:r>
          </w:p>
        </w:tc>
      </w:tr>
      <w:tr w:rsidR="00EB7E8D">
        <w:trPr>
          <w:trHeight w:val="340"/>
          <w:jc w:val="center"/>
        </w:trPr>
        <w:tc>
          <w:tcPr>
            <w:tcW w:w="400" w:type="dxa"/>
            <w:tcBorders>
              <w:top w:val="nil"/>
              <w:left w:val="single" w:sz="8" w:space="0" w:color="auto"/>
              <w:bottom w:val="single" w:sz="8" w:space="0" w:color="auto"/>
              <w:right w:val="single" w:sz="4" w:space="0" w:color="auto"/>
            </w:tcBorders>
            <w:shd w:val="clear" w:color="000000" w:fill="FF0000"/>
            <w:noWrap/>
            <w:vAlign w:val="bottom"/>
          </w:tcPr>
          <w:p w:rsidR="00EB7E8D" w:rsidRPr="007D6007" w:rsidRDefault="00EB7E8D" w:rsidP="00EB7E8D">
            <w:pPr>
              <w:rPr>
                <w:rFonts w:ascii="Arial CYR" w:hAnsi="Arial CYR" w:cs="Arial CYR"/>
              </w:rPr>
            </w:pPr>
            <w:r w:rsidRPr="007D6007">
              <w:rPr>
                <w:rFonts w:ascii="Arial CYR" w:hAnsi="Arial CYR" w:cs="Arial CYR"/>
              </w:rPr>
              <w:t> </w:t>
            </w:r>
          </w:p>
        </w:tc>
        <w:tc>
          <w:tcPr>
            <w:tcW w:w="4860" w:type="dxa"/>
            <w:tcBorders>
              <w:top w:val="single" w:sz="4" w:space="0" w:color="auto"/>
              <w:left w:val="nil"/>
              <w:bottom w:val="single" w:sz="8" w:space="0" w:color="auto"/>
              <w:right w:val="single" w:sz="8" w:space="0" w:color="000000"/>
            </w:tcBorders>
            <w:shd w:val="clear" w:color="auto" w:fill="auto"/>
            <w:vAlign w:val="center"/>
          </w:tcPr>
          <w:p w:rsidR="00EB7E8D" w:rsidRPr="007D6007" w:rsidRDefault="00EB7E8D" w:rsidP="00EB7E8D">
            <w:pPr>
              <w:jc w:val="both"/>
              <w:rPr>
                <w:rFonts w:ascii="Arial CYR" w:hAnsi="Arial CYR" w:cs="Arial CYR"/>
              </w:rPr>
            </w:pPr>
            <w:r w:rsidRPr="007D6007">
              <w:rPr>
                <w:rFonts w:ascii="Arial CYR" w:hAnsi="Arial CYR" w:cs="Arial CYR"/>
              </w:rPr>
              <w:t>промышленный</w:t>
            </w:r>
          </w:p>
        </w:tc>
      </w:tr>
    </w:tbl>
    <w:p w:rsidR="00EB7E8D" w:rsidRDefault="00EB7E8D" w:rsidP="00EB7E8D">
      <w:pPr>
        <w:jc w:val="center"/>
        <w:rPr>
          <w:sz w:val="28"/>
          <w:szCs w:val="28"/>
        </w:rPr>
      </w:pPr>
    </w:p>
    <w:p w:rsidR="00EB7E8D" w:rsidRDefault="00EB7E8D" w:rsidP="00EB7E8D">
      <w:pPr>
        <w:jc w:val="right"/>
        <w:rPr>
          <w:sz w:val="28"/>
          <w:szCs w:val="28"/>
        </w:rPr>
      </w:pPr>
    </w:p>
    <w:p w:rsidR="002D325E" w:rsidRDefault="002D325E" w:rsidP="00EB7E8D">
      <w:pPr>
        <w:jc w:val="right"/>
        <w:rPr>
          <w:sz w:val="28"/>
          <w:szCs w:val="28"/>
        </w:rPr>
      </w:pPr>
    </w:p>
    <w:p w:rsidR="00EB7E8D" w:rsidRDefault="002D325E" w:rsidP="00EB7E8D">
      <w:pPr>
        <w:jc w:val="right"/>
        <w:rPr>
          <w:sz w:val="28"/>
          <w:szCs w:val="28"/>
        </w:rPr>
      </w:pPr>
      <w:r>
        <w:rPr>
          <w:sz w:val="28"/>
          <w:szCs w:val="28"/>
        </w:rPr>
        <w:t>Т</w:t>
      </w:r>
      <w:r w:rsidR="00EB7E8D" w:rsidRPr="00E32DE1">
        <w:rPr>
          <w:sz w:val="28"/>
          <w:szCs w:val="28"/>
        </w:rPr>
        <w:t>аблица 4.</w:t>
      </w:r>
      <w:r w:rsidR="00EB7E8D">
        <w:rPr>
          <w:sz w:val="28"/>
          <w:szCs w:val="28"/>
        </w:rPr>
        <w:t>8</w:t>
      </w:r>
      <w:r w:rsidR="00EB7E8D" w:rsidRPr="00E32DE1">
        <w:rPr>
          <w:sz w:val="28"/>
          <w:szCs w:val="28"/>
        </w:rPr>
        <w:t>.3.</w:t>
      </w:r>
    </w:p>
    <w:p w:rsidR="00EB7E8D" w:rsidRPr="00011383" w:rsidRDefault="00EB7E8D" w:rsidP="00EB7E8D">
      <w:pPr>
        <w:jc w:val="center"/>
        <w:rPr>
          <w:b/>
          <w:bCs/>
          <w:sz w:val="28"/>
          <w:szCs w:val="28"/>
        </w:rPr>
      </w:pPr>
      <w:r w:rsidRPr="00011383">
        <w:rPr>
          <w:b/>
          <w:bCs/>
          <w:sz w:val="28"/>
          <w:szCs w:val="28"/>
        </w:rPr>
        <w:t xml:space="preserve">Комплексная оценка территории н.п. Приволжский по техногенным и природно-антропогенным показателям </w:t>
      </w:r>
    </w:p>
    <w:p w:rsidR="00EB7E8D" w:rsidRPr="00011383" w:rsidRDefault="00EB7E8D" w:rsidP="00EB7E8D">
      <w:pPr>
        <w:jc w:val="center"/>
        <w:rPr>
          <w:b/>
          <w:bCs/>
          <w:sz w:val="28"/>
          <w:szCs w:val="28"/>
        </w:rPr>
      </w:pPr>
      <w:r w:rsidRPr="00011383">
        <w:rPr>
          <w:b/>
          <w:bCs/>
          <w:sz w:val="28"/>
          <w:szCs w:val="28"/>
        </w:rPr>
        <w:t>(количественная оценка)</w:t>
      </w:r>
    </w:p>
    <w:tbl>
      <w:tblPr>
        <w:tblW w:w="8620" w:type="dxa"/>
        <w:tblInd w:w="89" w:type="dxa"/>
        <w:tblLook w:val="0000" w:firstRow="0" w:lastRow="0" w:firstColumn="0" w:lastColumn="0" w:noHBand="0" w:noVBand="0"/>
      </w:tblPr>
      <w:tblGrid>
        <w:gridCol w:w="5120"/>
        <w:gridCol w:w="700"/>
        <w:gridCol w:w="700"/>
        <w:gridCol w:w="700"/>
        <w:gridCol w:w="700"/>
        <w:gridCol w:w="700"/>
      </w:tblGrid>
      <w:tr w:rsidR="00EB7E8D">
        <w:trPr>
          <w:trHeight w:val="315"/>
        </w:trPr>
        <w:tc>
          <w:tcPr>
            <w:tcW w:w="51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B7E8D" w:rsidRPr="00FE23D3" w:rsidRDefault="00EB7E8D" w:rsidP="00EB7E8D">
            <w:pPr>
              <w:rPr>
                <w:rFonts w:ascii="Times New Roman CYR" w:hAnsi="Times New Roman CYR" w:cs="Arial CYR"/>
                <w:b/>
                <w:bCs/>
                <w:sz w:val="24"/>
                <w:szCs w:val="24"/>
              </w:rPr>
            </w:pPr>
            <w:r w:rsidRPr="00FE23D3">
              <w:rPr>
                <w:rFonts w:ascii="Times New Roman CYR" w:hAnsi="Times New Roman CYR" w:cs="Arial CYR"/>
                <w:b/>
                <w:bCs/>
                <w:sz w:val="24"/>
                <w:szCs w:val="24"/>
              </w:rPr>
              <w:t>Показатели комплексной оценки</w:t>
            </w:r>
          </w:p>
        </w:tc>
        <w:tc>
          <w:tcPr>
            <w:tcW w:w="350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EB7E8D" w:rsidRPr="00FE23D3" w:rsidRDefault="00EB7E8D" w:rsidP="00EB7E8D">
            <w:pPr>
              <w:jc w:val="center"/>
              <w:rPr>
                <w:rFonts w:ascii="Times New Roman CYR" w:hAnsi="Times New Roman CYR" w:cs="Arial CYR"/>
                <w:b/>
                <w:bCs/>
                <w:sz w:val="24"/>
                <w:szCs w:val="24"/>
              </w:rPr>
            </w:pPr>
            <w:r w:rsidRPr="00FE23D3">
              <w:rPr>
                <w:rFonts w:ascii="Times New Roman CYR" w:hAnsi="Times New Roman CYR" w:cs="Arial CYR"/>
                <w:b/>
                <w:bCs/>
                <w:sz w:val="24"/>
                <w:szCs w:val="24"/>
              </w:rPr>
              <w:t>Районы Приволжского</w:t>
            </w:r>
          </w:p>
        </w:tc>
      </w:tr>
      <w:tr w:rsidR="00EB7E8D">
        <w:trPr>
          <w:trHeight w:val="315"/>
        </w:trPr>
        <w:tc>
          <w:tcPr>
            <w:tcW w:w="5120" w:type="dxa"/>
            <w:vMerge/>
            <w:tcBorders>
              <w:top w:val="single" w:sz="4" w:space="0" w:color="auto"/>
              <w:left w:val="single" w:sz="4" w:space="0" w:color="auto"/>
              <w:bottom w:val="single" w:sz="4" w:space="0" w:color="000000"/>
              <w:right w:val="single" w:sz="4" w:space="0" w:color="auto"/>
            </w:tcBorders>
            <w:vAlign w:val="center"/>
          </w:tcPr>
          <w:p w:rsidR="00EB7E8D" w:rsidRPr="00FE23D3" w:rsidRDefault="00EB7E8D" w:rsidP="00EB7E8D">
            <w:pPr>
              <w:rPr>
                <w:rFonts w:ascii="Times New Roman CYR" w:hAnsi="Times New Roman CYR" w:cs="Arial CYR"/>
                <w:b/>
                <w:bCs/>
                <w:sz w:val="24"/>
                <w:szCs w:val="24"/>
              </w:rPr>
            </w:pPr>
          </w:p>
        </w:tc>
        <w:tc>
          <w:tcPr>
            <w:tcW w:w="3500" w:type="dxa"/>
            <w:gridSpan w:val="5"/>
            <w:vMerge/>
            <w:tcBorders>
              <w:top w:val="single" w:sz="4" w:space="0" w:color="auto"/>
              <w:left w:val="single" w:sz="4" w:space="0" w:color="auto"/>
              <w:bottom w:val="single" w:sz="4" w:space="0" w:color="000000"/>
              <w:right w:val="single" w:sz="4" w:space="0" w:color="000000"/>
            </w:tcBorders>
            <w:vAlign w:val="center"/>
          </w:tcPr>
          <w:p w:rsidR="00EB7E8D" w:rsidRPr="00FE23D3" w:rsidRDefault="00EB7E8D" w:rsidP="00EB7E8D">
            <w:pPr>
              <w:rPr>
                <w:rFonts w:ascii="Times New Roman CYR" w:hAnsi="Times New Roman CYR" w:cs="Arial CYR"/>
                <w:b/>
                <w:bCs/>
                <w:sz w:val="24"/>
                <w:szCs w:val="24"/>
              </w:rPr>
            </w:pPr>
          </w:p>
        </w:tc>
      </w:tr>
      <w:tr w:rsidR="00EB7E8D">
        <w:trPr>
          <w:trHeight w:val="499"/>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ТЕХНОГЕННЫЕ ПОКАЗАТЕЛИ</w:t>
            </w:r>
          </w:p>
        </w:tc>
        <w:tc>
          <w:tcPr>
            <w:tcW w:w="700" w:type="dxa"/>
            <w:tcBorders>
              <w:top w:val="nil"/>
              <w:left w:val="nil"/>
              <w:bottom w:val="single" w:sz="4" w:space="0" w:color="auto"/>
              <w:right w:val="single" w:sz="4" w:space="0" w:color="auto"/>
            </w:tcBorders>
            <w:shd w:val="clear" w:color="auto" w:fill="auto"/>
            <w:noWrap/>
            <w:vAlign w:val="center"/>
          </w:tcPr>
          <w:p w:rsidR="00EB7E8D" w:rsidRPr="00FE23D3" w:rsidRDefault="00EB7E8D" w:rsidP="00EB7E8D">
            <w:pPr>
              <w:jc w:val="center"/>
              <w:rPr>
                <w:b/>
                <w:bCs/>
              </w:rPr>
            </w:pPr>
            <w:r w:rsidRPr="00FE23D3">
              <w:rPr>
                <w:b/>
                <w:bCs/>
              </w:rPr>
              <w:t>I</w:t>
            </w:r>
          </w:p>
        </w:tc>
        <w:tc>
          <w:tcPr>
            <w:tcW w:w="700" w:type="dxa"/>
            <w:tcBorders>
              <w:top w:val="nil"/>
              <w:left w:val="nil"/>
              <w:bottom w:val="single" w:sz="4" w:space="0" w:color="auto"/>
              <w:right w:val="single" w:sz="4" w:space="0" w:color="auto"/>
            </w:tcBorders>
            <w:shd w:val="clear" w:color="auto" w:fill="auto"/>
            <w:noWrap/>
            <w:vAlign w:val="center"/>
          </w:tcPr>
          <w:p w:rsidR="00EB7E8D" w:rsidRPr="00FE23D3" w:rsidRDefault="00EB7E8D" w:rsidP="00EB7E8D">
            <w:pPr>
              <w:jc w:val="center"/>
              <w:rPr>
                <w:b/>
                <w:bCs/>
              </w:rPr>
            </w:pPr>
            <w:r w:rsidRPr="00FE23D3">
              <w:rPr>
                <w:b/>
                <w:bCs/>
              </w:rPr>
              <w:t>II</w:t>
            </w:r>
          </w:p>
        </w:tc>
        <w:tc>
          <w:tcPr>
            <w:tcW w:w="700" w:type="dxa"/>
            <w:tcBorders>
              <w:top w:val="nil"/>
              <w:left w:val="nil"/>
              <w:bottom w:val="single" w:sz="4" w:space="0" w:color="auto"/>
              <w:right w:val="single" w:sz="4" w:space="0" w:color="auto"/>
            </w:tcBorders>
            <w:shd w:val="clear" w:color="auto" w:fill="auto"/>
            <w:noWrap/>
            <w:vAlign w:val="center"/>
          </w:tcPr>
          <w:p w:rsidR="00EB7E8D" w:rsidRPr="00FE23D3" w:rsidRDefault="00EB7E8D" w:rsidP="00EB7E8D">
            <w:pPr>
              <w:jc w:val="center"/>
              <w:rPr>
                <w:b/>
                <w:bCs/>
              </w:rPr>
            </w:pPr>
            <w:r w:rsidRPr="00FE23D3">
              <w:rPr>
                <w:b/>
                <w:bCs/>
              </w:rPr>
              <w:t>III</w:t>
            </w:r>
          </w:p>
        </w:tc>
        <w:tc>
          <w:tcPr>
            <w:tcW w:w="700" w:type="dxa"/>
            <w:tcBorders>
              <w:top w:val="nil"/>
              <w:left w:val="nil"/>
              <w:bottom w:val="single" w:sz="4" w:space="0" w:color="auto"/>
              <w:right w:val="single" w:sz="4" w:space="0" w:color="auto"/>
            </w:tcBorders>
            <w:shd w:val="clear" w:color="auto" w:fill="auto"/>
            <w:noWrap/>
            <w:vAlign w:val="center"/>
          </w:tcPr>
          <w:p w:rsidR="00EB7E8D" w:rsidRPr="00FE23D3" w:rsidRDefault="00EB7E8D" w:rsidP="00EB7E8D">
            <w:pPr>
              <w:jc w:val="center"/>
              <w:rPr>
                <w:b/>
                <w:bCs/>
              </w:rPr>
            </w:pPr>
            <w:r w:rsidRPr="00FE23D3">
              <w:rPr>
                <w:b/>
                <w:bCs/>
              </w:rPr>
              <w:t>IV</w:t>
            </w:r>
          </w:p>
        </w:tc>
        <w:tc>
          <w:tcPr>
            <w:tcW w:w="700" w:type="dxa"/>
            <w:tcBorders>
              <w:top w:val="nil"/>
              <w:left w:val="nil"/>
              <w:bottom w:val="single" w:sz="4" w:space="0" w:color="auto"/>
              <w:right w:val="single" w:sz="4" w:space="0" w:color="auto"/>
            </w:tcBorders>
            <w:shd w:val="clear" w:color="auto" w:fill="auto"/>
            <w:noWrap/>
            <w:vAlign w:val="center"/>
          </w:tcPr>
          <w:p w:rsidR="00EB7E8D" w:rsidRPr="00FE23D3" w:rsidRDefault="00EB7E8D" w:rsidP="00EB7E8D">
            <w:pPr>
              <w:jc w:val="center"/>
              <w:rPr>
                <w:b/>
                <w:bCs/>
              </w:rPr>
            </w:pPr>
            <w:r w:rsidRPr="00FE23D3">
              <w:rPr>
                <w:b/>
                <w:bCs/>
              </w:rPr>
              <w:t>V</w:t>
            </w:r>
          </w:p>
        </w:tc>
      </w:tr>
      <w:tr w:rsidR="00EB7E8D">
        <w:trPr>
          <w:trHeight w:val="975"/>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площадь жилой застройки,  расположенной в санитарно-защитной зоне производственных объектов</w:t>
            </w:r>
          </w:p>
        </w:tc>
        <w:tc>
          <w:tcPr>
            <w:tcW w:w="700" w:type="dxa"/>
            <w:tcBorders>
              <w:top w:val="nil"/>
              <w:left w:val="nil"/>
              <w:bottom w:val="single" w:sz="4" w:space="0" w:color="auto"/>
              <w:right w:val="single" w:sz="4" w:space="0" w:color="auto"/>
            </w:tcBorders>
            <w:shd w:val="clear" w:color="000000" w:fill="FFCC99"/>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2</w:t>
            </w:r>
          </w:p>
        </w:tc>
        <w:tc>
          <w:tcPr>
            <w:tcW w:w="700" w:type="dxa"/>
            <w:tcBorders>
              <w:top w:val="nil"/>
              <w:left w:val="nil"/>
              <w:bottom w:val="single" w:sz="4" w:space="0" w:color="auto"/>
              <w:right w:val="single" w:sz="4" w:space="0" w:color="auto"/>
            </w:tcBorders>
            <w:shd w:val="clear" w:color="000000" w:fill="CCFF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5</w:t>
            </w:r>
          </w:p>
        </w:tc>
        <w:tc>
          <w:tcPr>
            <w:tcW w:w="700" w:type="dxa"/>
            <w:tcBorders>
              <w:top w:val="nil"/>
              <w:left w:val="nil"/>
              <w:bottom w:val="single" w:sz="4" w:space="0" w:color="auto"/>
              <w:right w:val="single" w:sz="4" w:space="0" w:color="auto"/>
            </w:tcBorders>
            <w:shd w:val="clear" w:color="000000" w:fill="FFFF99"/>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3</w:t>
            </w:r>
          </w:p>
        </w:tc>
        <w:tc>
          <w:tcPr>
            <w:tcW w:w="700" w:type="dxa"/>
            <w:tcBorders>
              <w:top w:val="nil"/>
              <w:left w:val="nil"/>
              <w:bottom w:val="single" w:sz="4" w:space="0" w:color="auto"/>
              <w:right w:val="single" w:sz="4" w:space="0" w:color="auto"/>
            </w:tcBorders>
            <w:shd w:val="clear" w:color="000000" w:fill="FF99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1</w:t>
            </w:r>
          </w:p>
        </w:tc>
        <w:tc>
          <w:tcPr>
            <w:tcW w:w="700" w:type="dxa"/>
            <w:tcBorders>
              <w:top w:val="nil"/>
              <w:left w:val="nil"/>
              <w:bottom w:val="single" w:sz="4" w:space="0" w:color="auto"/>
              <w:right w:val="single" w:sz="4" w:space="0" w:color="auto"/>
            </w:tcBorders>
            <w:shd w:val="clear" w:color="000000" w:fill="CCFF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5</w:t>
            </w:r>
          </w:p>
        </w:tc>
      </w:tr>
      <w:tr w:rsidR="00EB7E8D">
        <w:trPr>
          <w:trHeight w:val="675"/>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объекты образования в санитарно-защитной зоне производственных объектов</w:t>
            </w:r>
          </w:p>
        </w:tc>
        <w:tc>
          <w:tcPr>
            <w:tcW w:w="700" w:type="dxa"/>
            <w:tcBorders>
              <w:top w:val="nil"/>
              <w:left w:val="nil"/>
              <w:bottom w:val="single" w:sz="4" w:space="0" w:color="auto"/>
              <w:right w:val="single" w:sz="4" w:space="0" w:color="auto"/>
            </w:tcBorders>
            <w:shd w:val="clear" w:color="000000" w:fill="FFCC99"/>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2</w:t>
            </w:r>
          </w:p>
        </w:tc>
        <w:tc>
          <w:tcPr>
            <w:tcW w:w="700" w:type="dxa"/>
            <w:tcBorders>
              <w:top w:val="nil"/>
              <w:left w:val="nil"/>
              <w:bottom w:val="single" w:sz="4" w:space="0" w:color="auto"/>
              <w:right w:val="single" w:sz="4" w:space="0" w:color="auto"/>
            </w:tcBorders>
            <w:shd w:val="clear" w:color="000000" w:fill="FF99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1</w:t>
            </w:r>
          </w:p>
        </w:tc>
        <w:tc>
          <w:tcPr>
            <w:tcW w:w="700" w:type="dxa"/>
            <w:tcBorders>
              <w:top w:val="nil"/>
              <w:left w:val="nil"/>
              <w:bottom w:val="single" w:sz="4" w:space="0" w:color="auto"/>
              <w:right w:val="single" w:sz="4" w:space="0" w:color="auto"/>
            </w:tcBorders>
            <w:shd w:val="clear" w:color="000000" w:fill="CCFF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5</w:t>
            </w:r>
          </w:p>
        </w:tc>
        <w:tc>
          <w:tcPr>
            <w:tcW w:w="700" w:type="dxa"/>
            <w:tcBorders>
              <w:top w:val="nil"/>
              <w:left w:val="nil"/>
              <w:bottom w:val="single" w:sz="4" w:space="0" w:color="auto"/>
              <w:right w:val="single" w:sz="4" w:space="0" w:color="auto"/>
            </w:tcBorders>
            <w:shd w:val="clear" w:color="000000" w:fill="CCFF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5</w:t>
            </w:r>
          </w:p>
        </w:tc>
        <w:tc>
          <w:tcPr>
            <w:tcW w:w="700" w:type="dxa"/>
            <w:tcBorders>
              <w:top w:val="nil"/>
              <w:left w:val="nil"/>
              <w:bottom w:val="single" w:sz="4" w:space="0" w:color="auto"/>
              <w:right w:val="single" w:sz="4" w:space="0" w:color="auto"/>
            </w:tcBorders>
            <w:shd w:val="clear" w:color="000000" w:fill="CCFF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5</w:t>
            </w:r>
          </w:p>
        </w:tc>
      </w:tr>
      <w:tr w:rsidR="00EB7E8D">
        <w:trPr>
          <w:trHeight w:val="705"/>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рекреационные территории в санитарно-защитной зоне</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rPr>
            </w:pPr>
            <w:r w:rsidRPr="00FE23D3">
              <w:rPr>
                <w:rFonts w:ascii="Arial CYR" w:hAnsi="Arial CYR" w:cs="Arial CYR"/>
              </w:rPr>
              <w:t>5</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rPr>
            </w:pPr>
            <w:r w:rsidRPr="00FE23D3">
              <w:rPr>
                <w:rFonts w:ascii="Arial CYR" w:hAnsi="Arial CYR" w:cs="Arial CYR"/>
              </w:rPr>
              <w:t>5</w:t>
            </w:r>
          </w:p>
        </w:tc>
        <w:tc>
          <w:tcPr>
            <w:tcW w:w="700" w:type="dxa"/>
            <w:tcBorders>
              <w:top w:val="nil"/>
              <w:left w:val="nil"/>
              <w:bottom w:val="single" w:sz="4" w:space="0" w:color="auto"/>
              <w:right w:val="single" w:sz="4" w:space="0" w:color="auto"/>
            </w:tcBorders>
            <w:shd w:val="clear" w:color="000000" w:fill="CCFF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5</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rPr>
            </w:pPr>
            <w:r w:rsidRPr="00FE23D3">
              <w:rPr>
                <w:rFonts w:ascii="Arial CYR" w:hAnsi="Arial CYR" w:cs="Arial CYR"/>
              </w:rPr>
              <w:t>1</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rPr>
            </w:pPr>
            <w:r w:rsidRPr="00FE23D3">
              <w:rPr>
                <w:rFonts w:ascii="Arial CYR" w:hAnsi="Arial CYR" w:cs="Arial CYR"/>
              </w:rPr>
              <w:t>5</w:t>
            </w:r>
          </w:p>
        </w:tc>
      </w:tr>
      <w:tr w:rsidR="00EB7E8D">
        <w:trPr>
          <w:trHeight w:val="1020"/>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площадь неблагоустроенной жилой застройки расположенных в водоохранной зоне поверхностных водных объектов</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rPr>
            </w:pPr>
            <w:r w:rsidRPr="00FE23D3">
              <w:rPr>
                <w:rFonts w:ascii="Arial CYR" w:hAnsi="Arial CYR" w:cs="Arial CYR"/>
              </w:rPr>
              <w:t>1</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rPr>
            </w:pPr>
            <w:r w:rsidRPr="00FE23D3">
              <w:rPr>
                <w:rFonts w:ascii="Arial CYR" w:hAnsi="Arial CYR" w:cs="Arial CYR"/>
              </w:rPr>
              <w:t>5</w:t>
            </w:r>
          </w:p>
        </w:tc>
        <w:tc>
          <w:tcPr>
            <w:tcW w:w="700" w:type="dxa"/>
            <w:tcBorders>
              <w:top w:val="nil"/>
              <w:left w:val="nil"/>
              <w:bottom w:val="single" w:sz="4" w:space="0" w:color="auto"/>
              <w:right w:val="single" w:sz="4" w:space="0" w:color="auto"/>
            </w:tcBorders>
            <w:shd w:val="clear" w:color="000000" w:fill="CCFF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5</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rPr>
            </w:pPr>
            <w:r w:rsidRPr="00FE23D3">
              <w:rPr>
                <w:rFonts w:ascii="Arial CYR" w:hAnsi="Arial CYR" w:cs="Arial CYR"/>
              </w:rPr>
              <w:t>5</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rPr>
            </w:pPr>
            <w:r w:rsidRPr="00FE23D3">
              <w:rPr>
                <w:rFonts w:ascii="Arial CYR" w:hAnsi="Arial CYR" w:cs="Arial CYR"/>
              </w:rPr>
              <w:t>5</w:t>
            </w:r>
          </w:p>
        </w:tc>
      </w:tr>
      <w:tr w:rsidR="00EB7E8D">
        <w:trPr>
          <w:trHeight w:val="735"/>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протяженность дорог</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rPr>
            </w:pPr>
            <w:r w:rsidRPr="00FE23D3">
              <w:rPr>
                <w:rFonts w:ascii="Arial CYR" w:hAnsi="Arial CYR" w:cs="Arial CYR"/>
              </w:rPr>
              <w:t>5</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rPr>
            </w:pPr>
            <w:r w:rsidRPr="00FE23D3">
              <w:rPr>
                <w:rFonts w:ascii="Arial CYR" w:hAnsi="Arial CYR" w:cs="Arial CYR"/>
              </w:rPr>
              <w:t>5</w:t>
            </w:r>
          </w:p>
        </w:tc>
        <w:tc>
          <w:tcPr>
            <w:tcW w:w="700" w:type="dxa"/>
            <w:tcBorders>
              <w:top w:val="nil"/>
              <w:left w:val="nil"/>
              <w:bottom w:val="single" w:sz="4" w:space="0" w:color="auto"/>
              <w:right w:val="single" w:sz="4" w:space="0" w:color="auto"/>
            </w:tcBorders>
            <w:shd w:val="clear" w:color="000000" w:fill="CCFF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5</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rPr>
            </w:pPr>
            <w:r w:rsidRPr="00FE23D3">
              <w:rPr>
                <w:rFonts w:ascii="Arial CYR" w:hAnsi="Arial CYR" w:cs="Arial CYR"/>
              </w:rPr>
              <w:t>1</w:t>
            </w:r>
          </w:p>
        </w:tc>
        <w:tc>
          <w:tcPr>
            <w:tcW w:w="700" w:type="dxa"/>
            <w:tcBorders>
              <w:top w:val="nil"/>
              <w:left w:val="nil"/>
              <w:bottom w:val="single" w:sz="4" w:space="0" w:color="auto"/>
              <w:right w:val="single" w:sz="4" w:space="0" w:color="auto"/>
            </w:tcBorders>
            <w:shd w:val="clear" w:color="000000" w:fill="CCFFFF"/>
            <w:vAlign w:val="center"/>
          </w:tcPr>
          <w:p w:rsidR="00EB7E8D" w:rsidRPr="00FE23D3" w:rsidRDefault="00EB7E8D" w:rsidP="00EB7E8D">
            <w:pPr>
              <w:jc w:val="center"/>
              <w:rPr>
                <w:rFonts w:ascii="Arial CYR" w:hAnsi="Arial CYR" w:cs="Arial CYR"/>
              </w:rPr>
            </w:pPr>
            <w:r w:rsidRPr="00FE23D3">
              <w:rPr>
                <w:rFonts w:ascii="Arial CYR" w:hAnsi="Arial CYR" w:cs="Arial CYR"/>
              </w:rPr>
              <w:t>4</w:t>
            </w:r>
          </w:p>
        </w:tc>
      </w:tr>
      <w:tr w:rsidR="00EB7E8D">
        <w:trPr>
          <w:trHeight w:val="1230"/>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Arial CYR" w:hAnsi="Arial CYR" w:cs="Arial CYR"/>
                <w:b/>
                <w:bCs/>
                <w:sz w:val="24"/>
                <w:szCs w:val="24"/>
              </w:rPr>
            </w:pPr>
            <w:r w:rsidRPr="00FE23D3">
              <w:rPr>
                <w:rFonts w:ascii="Arial CYR" w:hAnsi="Arial CYR" w:cs="Arial CYR"/>
                <w:b/>
                <w:bCs/>
                <w:sz w:val="24"/>
                <w:szCs w:val="24"/>
              </w:rPr>
              <w:t>СРЕДНИЙ БАЛЛ по техногенным показателям</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CCFFFF"/>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4</w:t>
            </w:r>
          </w:p>
        </w:tc>
        <w:tc>
          <w:tcPr>
            <w:tcW w:w="700" w:type="dxa"/>
            <w:tcBorders>
              <w:top w:val="nil"/>
              <w:left w:val="nil"/>
              <w:bottom w:val="single" w:sz="4" w:space="0" w:color="auto"/>
              <w:right w:val="single" w:sz="4" w:space="0" w:color="auto"/>
            </w:tcBorders>
            <w:shd w:val="clear" w:color="000000" w:fill="CCFF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5</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5</w:t>
            </w:r>
          </w:p>
        </w:tc>
      </w:tr>
      <w:tr w:rsidR="00EB7E8D">
        <w:trPr>
          <w:trHeight w:val="615"/>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ПРИРОДНО-АНТРОПОГЕННЫЕ ПОКАЗАТЕЛИ</w:t>
            </w:r>
          </w:p>
        </w:tc>
        <w:tc>
          <w:tcPr>
            <w:tcW w:w="700" w:type="dxa"/>
            <w:tcBorders>
              <w:top w:val="nil"/>
              <w:left w:val="nil"/>
              <w:bottom w:val="single" w:sz="4" w:space="0" w:color="auto"/>
              <w:right w:val="single" w:sz="4" w:space="0" w:color="auto"/>
            </w:tcBorders>
            <w:shd w:val="clear" w:color="auto" w:fill="auto"/>
            <w:noWrap/>
            <w:vAlign w:val="center"/>
          </w:tcPr>
          <w:p w:rsidR="00EB7E8D" w:rsidRPr="00FE23D3" w:rsidRDefault="00EB7E8D" w:rsidP="00EB7E8D">
            <w:pPr>
              <w:jc w:val="center"/>
              <w:rPr>
                <w:b/>
                <w:bCs/>
              </w:rPr>
            </w:pPr>
            <w:r w:rsidRPr="00FE23D3">
              <w:rPr>
                <w:b/>
                <w:bCs/>
              </w:rPr>
              <w:t>I</w:t>
            </w:r>
          </w:p>
        </w:tc>
        <w:tc>
          <w:tcPr>
            <w:tcW w:w="700" w:type="dxa"/>
            <w:tcBorders>
              <w:top w:val="nil"/>
              <w:left w:val="nil"/>
              <w:bottom w:val="single" w:sz="4" w:space="0" w:color="auto"/>
              <w:right w:val="single" w:sz="4" w:space="0" w:color="auto"/>
            </w:tcBorders>
            <w:shd w:val="clear" w:color="auto" w:fill="auto"/>
            <w:noWrap/>
            <w:vAlign w:val="center"/>
          </w:tcPr>
          <w:p w:rsidR="00EB7E8D" w:rsidRPr="00FE23D3" w:rsidRDefault="00EB7E8D" w:rsidP="00EB7E8D">
            <w:pPr>
              <w:jc w:val="center"/>
              <w:rPr>
                <w:b/>
                <w:bCs/>
              </w:rPr>
            </w:pPr>
            <w:r w:rsidRPr="00FE23D3">
              <w:rPr>
                <w:b/>
                <w:bCs/>
              </w:rPr>
              <w:t>II</w:t>
            </w:r>
          </w:p>
        </w:tc>
        <w:tc>
          <w:tcPr>
            <w:tcW w:w="700" w:type="dxa"/>
            <w:tcBorders>
              <w:top w:val="nil"/>
              <w:left w:val="nil"/>
              <w:bottom w:val="single" w:sz="4" w:space="0" w:color="auto"/>
              <w:right w:val="single" w:sz="4" w:space="0" w:color="auto"/>
            </w:tcBorders>
            <w:shd w:val="clear" w:color="auto" w:fill="auto"/>
            <w:noWrap/>
            <w:vAlign w:val="center"/>
          </w:tcPr>
          <w:p w:rsidR="00EB7E8D" w:rsidRPr="00FE23D3" w:rsidRDefault="00EB7E8D" w:rsidP="00EB7E8D">
            <w:pPr>
              <w:jc w:val="center"/>
              <w:rPr>
                <w:b/>
                <w:bCs/>
              </w:rPr>
            </w:pPr>
            <w:r w:rsidRPr="00FE23D3">
              <w:rPr>
                <w:b/>
                <w:bCs/>
              </w:rPr>
              <w:t>III</w:t>
            </w:r>
          </w:p>
        </w:tc>
        <w:tc>
          <w:tcPr>
            <w:tcW w:w="700" w:type="dxa"/>
            <w:tcBorders>
              <w:top w:val="nil"/>
              <w:left w:val="nil"/>
              <w:bottom w:val="single" w:sz="4" w:space="0" w:color="auto"/>
              <w:right w:val="single" w:sz="4" w:space="0" w:color="auto"/>
            </w:tcBorders>
            <w:shd w:val="clear" w:color="auto" w:fill="auto"/>
            <w:noWrap/>
            <w:vAlign w:val="center"/>
          </w:tcPr>
          <w:p w:rsidR="00EB7E8D" w:rsidRPr="00FE23D3" w:rsidRDefault="00EB7E8D" w:rsidP="00EB7E8D">
            <w:pPr>
              <w:jc w:val="center"/>
              <w:rPr>
                <w:b/>
                <w:bCs/>
              </w:rPr>
            </w:pPr>
            <w:r w:rsidRPr="00FE23D3">
              <w:rPr>
                <w:b/>
                <w:bCs/>
              </w:rPr>
              <w:t>IV</w:t>
            </w:r>
          </w:p>
        </w:tc>
        <w:tc>
          <w:tcPr>
            <w:tcW w:w="700" w:type="dxa"/>
            <w:tcBorders>
              <w:top w:val="nil"/>
              <w:left w:val="nil"/>
              <w:bottom w:val="single" w:sz="4" w:space="0" w:color="auto"/>
              <w:right w:val="single" w:sz="4" w:space="0" w:color="auto"/>
            </w:tcBorders>
            <w:shd w:val="clear" w:color="auto" w:fill="auto"/>
            <w:noWrap/>
            <w:vAlign w:val="center"/>
          </w:tcPr>
          <w:p w:rsidR="00EB7E8D" w:rsidRPr="00FE23D3" w:rsidRDefault="00EB7E8D" w:rsidP="00EB7E8D">
            <w:pPr>
              <w:jc w:val="center"/>
              <w:rPr>
                <w:b/>
                <w:bCs/>
              </w:rPr>
            </w:pPr>
            <w:r w:rsidRPr="00FE23D3">
              <w:rPr>
                <w:b/>
                <w:bCs/>
              </w:rPr>
              <w:t>V</w:t>
            </w:r>
          </w:p>
        </w:tc>
      </w:tr>
      <w:tr w:rsidR="00EB7E8D">
        <w:trPr>
          <w:trHeight w:val="555"/>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площадь территории развития эрозионных процессов</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rPr>
            </w:pPr>
            <w:r w:rsidRPr="00FE23D3">
              <w:rPr>
                <w:rFonts w:ascii="Arial CYR" w:hAnsi="Arial CYR" w:cs="Arial CYR"/>
              </w:rPr>
              <w:t>1</w:t>
            </w:r>
          </w:p>
        </w:tc>
        <w:tc>
          <w:tcPr>
            <w:tcW w:w="700" w:type="dxa"/>
            <w:tcBorders>
              <w:top w:val="nil"/>
              <w:left w:val="nil"/>
              <w:bottom w:val="single" w:sz="4" w:space="0" w:color="auto"/>
              <w:right w:val="single" w:sz="4" w:space="0" w:color="auto"/>
            </w:tcBorders>
            <w:shd w:val="clear" w:color="000000" w:fill="FFFF99"/>
            <w:vAlign w:val="center"/>
          </w:tcPr>
          <w:p w:rsidR="00EB7E8D" w:rsidRPr="00FE23D3" w:rsidRDefault="00EB7E8D" w:rsidP="00EB7E8D">
            <w:pPr>
              <w:jc w:val="center"/>
              <w:rPr>
                <w:rFonts w:ascii="Arial CYR" w:hAnsi="Arial CYR" w:cs="Arial CYR"/>
              </w:rPr>
            </w:pPr>
            <w:r w:rsidRPr="00FE23D3">
              <w:rPr>
                <w:rFonts w:ascii="Arial CYR" w:hAnsi="Arial CYR" w:cs="Arial CYR"/>
              </w:rPr>
              <w:t>3</w:t>
            </w:r>
          </w:p>
        </w:tc>
        <w:tc>
          <w:tcPr>
            <w:tcW w:w="700" w:type="dxa"/>
            <w:tcBorders>
              <w:top w:val="nil"/>
              <w:left w:val="nil"/>
              <w:bottom w:val="single" w:sz="4" w:space="0" w:color="auto"/>
              <w:right w:val="single" w:sz="4" w:space="0" w:color="auto"/>
            </w:tcBorders>
            <w:shd w:val="clear" w:color="000000" w:fill="CCFFCC"/>
            <w:noWrap/>
            <w:vAlign w:val="center"/>
          </w:tcPr>
          <w:p w:rsidR="00EB7E8D" w:rsidRPr="00FE23D3" w:rsidRDefault="00EB7E8D" w:rsidP="00EB7E8D">
            <w:pPr>
              <w:jc w:val="center"/>
              <w:rPr>
                <w:rFonts w:ascii="Times New Roman CYR" w:hAnsi="Times New Roman CYR" w:cs="Arial CYR"/>
                <w:b/>
                <w:bCs/>
              </w:rPr>
            </w:pPr>
            <w:r w:rsidRPr="00FE23D3">
              <w:rPr>
                <w:rFonts w:ascii="Times New Roman CYR" w:hAnsi="Times New Roman CYR" w:cs="Arial CYR"/>
                <w:b/>
                <w:bCs/>
              </w:rPr>
              <w:t>5</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rPr>
            </w:pPr>
            <w:r w:rsidRPr="00FE23D3">
              <w:rPr>
                <w:rFonts w:ascii="Arial CYR" w:hAnsi="Arial CYR" w:cs="Arial CYR"/>
              </w:rPr>
              <w:t>5</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rPr>
            </w:pPr>
            <w:r w:rsidRPr="00FE23D3">
              <w:rPr>
                <w:rFonts w:ascii="Arial CYR" w:hAnsi="Arial CYR" w:cs="Arial CYR"/>
              </w:rPr>
              <w:t>5</w:t>
            </w:r>
          </w:p>
        </w:tc>
      </w:tr>
      <w:tr w:rsidR="00EB7E8D">
        <w:trPr>
          <w:trHeight w:val="315"/>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площадь территории развития абразионных процессов</w:t>
            </w:r>
          </w:p>
        </w:tc>
        <w:tc>
          <w:tcPr>
            <w:tcW w:w="700" w:type="dxa"/>
            <w:tcBorders>
              <w:top w:val="nil"/>
              <w:left w:val="nil"/>
              <w:bottom w:val="single" w:sz="4" w:space="0" w:color="auto"/>
              <w:right w:val="single" w:sz="4" w:space="0" w:color="auto"/>
            </w:tcBorders>
            <w:shd w:val="clear" w:color="000000" w:fill="FFFF99"/>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3</w:t>
            </w:r>
          </w:p>
        </w:tc>
        <w:tc>
          <w:tcPr>
            <w:tcW w:w="700" w:type="dxa"/>
            <w:tcBorders>
              <w:top w:val="nil"/>
              <w:left w:val="nil"/>
              <w:bottom w:val="single" w:sz="4" w:space="0" w:color="auto"/>
              <w:right w:val="single" w:sz="4" w:space="0" w:color="auto"/>
            </w:tcBorders>
            <w:shd w:val="clear" w:color="000000" w:fill="FFFF99"/>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3</w:t>
            </w:r>
          </w:p>
        </w:tc>
        <w:tc>
          <w:tcPr>
            <w:tcW w:w="700" w:type="dxa"/>
            <w:tcBorders>
              <w:top w:val="nil"/>
              <w:left w:val="nil"/>
              <w:bottom w:val="single" w:sz="4" w:space="0" w:color="auto"/>
              <w:right w:val="single" w:sz="4" w:space="0" w:color="auto"/>
            </w:tcBorders>
            <w:shd w:val="clear" w:color="000000" w:fill="FFFF99"/>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3</w:t>
            </w:r>
          </w:p>
        </w:tc>
        <w:tc>
          <w:tcPr>
            <w:tcW w:w="700" w:type="dxa"/>
            <w:tcBorders>
              <w:top w:val="nil"/>
              <w:left w:val="nil"/>
              <w:bottom w:val="single" w:sz="4" w:space="0" w:color="auto"/>
              <w:right w:val="single" w:sz="4" w:space="0" w:color="auto"/>
            </w:tcBorders>
            <w:shd w:val="clear" w:color="000000" w:fill="FFFF99"/>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3</w:t>
            </w:r>
          </w:p>
        </w:tc>
        <w:tc>
          <w:tcPr>
            <w:tcW w:w="700" w:type="dxa"/>
            <w:tcBorders>
              <w:top w:val="nil"/>
              <w:left w:val="nil"/>
              <w:bottom w:val="single" w:sz="4" w:space="0" w:color="auto"/>
              <w:right w:val="single" w:sz="4" w:space="0" w:color="auto"/>
            </w:tcBorders>
            <w:shd w:val="clear" w:color="000000" w:fill="CCFFFF"/>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4</w:t>
            </w:r>
          </w:p>
        </w:tc>
      </w:tr>
      <w:tr w:rsidR="00EB7E8D">
        <w:trPr>
          <w:trHeight w:val="499"/>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площадь территории потенциального подтопления</w:t>
            </w:r>
          </w:p>
        </w:tc>
        <w:tc>
          <w:tcPr>
            <w:tcW w:w="700" w:type="dxa"/>
            <w:tcBorders>
              <w:top w:val="nil"/>
              <w:left w:val="nil"/>
              <w:bottom w:val="single" w:sz="4" w:space="0" w:color="auto"/>
              <w:right w:val="single" w:sz="4" w:space="0" w:color="auto"/>
            </w:tcBorders>
            <w:shd w:val="clear" w:color="000000" w:fill="FFCC99"/>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2</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FFCC99"/>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2</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5</w:t>
            </w:r>
          </w:p>
        </w:tc>
      </w:tr>
      <w:tr w:rsidR="00EB7E8D">
        <w:trPr>
          <w:trHeight w:val="499"/>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территории озеленения</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5</w:t>
            </w:r>
          </w:p>
        </w:tc>
        <w:tc>
          <w:tcPr>
            <w:tcW w:w="700" w:type="dxa"/>
            <w:tcBorders>
              <w:top w:val="nil"/>
              <w:left w:val="nil"/>
              <w:bottom w:val="single" w:sz="4" w:space="0" w:color="auto"/>
              <w:right w:val="single" w:sz="4" w:space="0" w:color="auto"/>
            </w:tcBorders>
            <w:shd w:val="clear" w:color="000000" w:fill="FFCC99"/>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2</w:t>
            </w:r>
          </w:p>
        </w:tc>
      </w:tr>
      <w:tr w:rsidR="00EB7E8D">
        <w:trPr>
          <w:trHeight w:val="499"/>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сельскохозяйственные объекты</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5</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5</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FFCC99"/>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2</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5</w:t>
            </w:r>
          </w:p>
        </w:tc>
      </w:tr>
      <w:tr w:rsidR="00EB7E8D">
        <w:trPr>
          <w:trHeight w:val="499"/>
        </w:trPr>
        <w:tc>
          <w:tcPr>
            <w:tcW w:w="5120" w:type="dxa"/>
            <w:tcBorders>
              <w:top w:val="nil"/>
              <w:left w:val="single" w:sz="4" w:space="0" w:color="auto"/>
              <w:bottom w:val="single" w:sz="4" w:space="0" w:color="auto"/>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sz w:val="24"/>
                <w:szCs w:val="24"/>
              </w:rPr>
            </w:pPr>
            <w:r w:rsidRPr="00FE23D3">
              <w:rPr>
                <w:rFonts w:ascii="Times New Roman CYR" w:hAnsi="Times New Roman CYR" w:cs="Arial CYR"/>
                <w:sz w:val="24"/>
                <w:szCs w:val="24"/>
              </w:rPr>
              <w:t>поверхностные водные объекты</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5</w:t>
            </w:r>
          </w:p>
        </w:tc>
        <w:tc>
          <w:tcPr>
            <w:tcW w:w="700" w:type="dxa"/>
            <w:tcBorders>
              <w:top w:val="nil"/>
              <w:left w:val="nil"/>
              <w:bottom w:val="single" w:sz="4" w:space="0" w:color="auto"/>
              <w:right w:val="single" w:sz="4" w:space="0" w:color="auto"/>
            </w:tcBorders>
            <w:shd w:val="clear" w:color="000000" w:fill="FFFF99"/>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3</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r>
      <w:tr w:rsidR="00EB7E8D">
        <w:trPr>
          <w:trHeight w:val="975"/>
        </w:trPr>
        <w:tc>
          <w:tcPr>
            <w:tcW w:w="5120" w:type="dxa"/>
            <w:tcBorders>
              <w:top w:val="nil"/>
              <w:left w:val="single" w:sz="4" w:space="0" w:color="auto"/>
              <w:bottom w:val="nil"/>
              <w:right w:val="single" w:sz="4" w:space="0" w:color="auto"/>
            </w:tcBorders>
            <w:shd w:val="clear" w:color="auto" w:fill="auto"/>
            <w:vAlign w:val="center"/>
          </w:tcPr>
          <w:p w:rsidR="00EB7E8D" w:rsidRPr="00FE23D3" w:rsidRDefault="00EB7E8D" w:rsidP="00AB2B22">
            <w:pPr>
              <w:spacing w:line="216" w:lineRule="auto"/>
              <w:jc w:val="both"/>
              <w:rPr>
                <w:rFonts w:ascii="Times New Roman CYR" w:hAnsi="Times New Roman CYR" w:cs="Arial CYR"/>
                <w:b/>
                <w:bCs/>
                <w:sz w:val="24"/>
                <w:szCs w:val="24"/>
              </w:rPr>
            </w:pPr>
            <w:r w:rsidRPr="00FE23D3">
              <w:rPr>
                <w:rFonts w:ascii="Times New Roman CYR" w:hAnsi="Times New Roman CYR" w:cs="Arial CYR"/>
                <w:b/>
                <w:bCs/>
                <w:sz w:val="24"/>
                <w:szCs w:val="24"/>
              </w:rPr>
              <w:t>СРЕДНИЙ БАЛЛ по природно-антропогенным показателям</w:t>
            </w:r>
          </w:p>
        </w:tc>
        <w:tc>
          <w:tcPr>
            <w:tcW w:w="700" w:type="dxa"/>
            <w:tcBorders>
              <w:top w:val="nil"/>
              <w:left w:val="nil"/>
              <w:bottom w:val="nil"/>
              <w:right w:val="single" w:sz="4" w:space="0" w:color="auto"/>
            </w:tcBorders>
            <w:shd w:val="clear" w:color="000000" w:fill="CCFFFF"/>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2</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FF99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1</w:t>
            </w:r>
          </w:p>
        </w:tc>
        <w:tc>
          <w:tcPr>
            <w:tcW w:w="700" w:type="dxa"/>
            <w:tcBorders>
              <w:top w:val="nil"/>
              <w:left w:val="nil"/>
              <w:bottom w:val="single" w:sz="4" w:space="0" w:color="auto"/>
              <w:right w:val="single" w:sz="4" w:space="0" w:color="auto"/>
            </w:tcBorders>
            <w:shd w:val="clear" w:color="000000" w:fill="FFCC99"/>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2</w:t>
            </w:r>
          </w:p>
        </w:tc>
        <w:tc>
          <w:tcPr>
            <w:tcW w:w="700" w:type="dxa"/>
            <w:tcBorders>
              <w:top w:val="nil"/>
              <w:left w:val="nil"/>
              <w:bottom w:val="single" w:sz="4" w:space="0" w:color="auto"/>
              <w:right w:val="single" w:sz="4" w:space="0" w:color="auto"/>
            </w:tcBorders>
            <w:shd w:val="clear" w:color="000000" w:fill="CCFFCC"/>
            <w:vAlign w:val="center"/>
          </w:tcPr>
          <w:p w:rsidR="00EB7E8D" w:rsidRPr="00FE23D3" w:rsidRDefault="00EB7E8D" w:rsidP="00EB7E8D">
            <w:pPr>
              <w:jc w:val="center"/>
              <w:rPr>
                <w:rFonts w:ascii="Arial CYR" w:hAnsi="Arial CYR" w:cs="Arial CYR"/>
                <w:b/>
                <w:bCs/>
              </w:rPr>
            </w:pPr>
            <w:r w:rsidRPr="00FE23D3">
              <w:rPr>
                <w:rFonts w:ascii="Arial CYR" w:hAnsi="Arial CYR" w:cs="Arial CYR"/>
                <w:b/>
                <w:bCs/>
              </w:rPr>
              <w:t>5</w:t>
            </w:r>
          </w:p>
        </w:tc>
      </w:tr>
    </w:tbl>
    <w:p w:rsidR="00EB7E8D" w:rsidRDefault="00EB7E8D" w:rsidP="00EB7E8D"/>
    <w:tbl>
      <w:tblPr>
        <w:tblW w:w="5820" w:type="dxa"/>
        <w:jc w:val="center"/>
        <w:tblLook w:val="0000" w:firstRow="0" w:lastRow="0" w:firstColumn="0" w:lastColumn="0" w:noHBand="0" w:noVBand="0"/>
      </w:tblPr>
      <w:tblGrid>
        <w:gridCol w:w="5120"/>
        <w:gridCol w:w="700"/>
      </w:tblGrid>
      <w:tr w:rsidR="00EB7E8D" w:rsidRPr="002D325E" w:rsidTr="002D325E">
        <w:trPr>
          <w:trHeight w:val="339"/>
          <w:jc w:val="center"/>
        </w:trPr>
        <w:tc>
          <w:tcPr>
            <w:tcW w:w="5820" w:type="dxa"/>
            <w:gridSpan w:val="2"/>
            <w:tcBorders>
              <w:top w:val="single" w:sz="8" w:space="0" w:color="auto"/>
              <w:left w:val="single" w:sz="8" w:space="0" w:color="auto"/>
              <w:bottom w:val="single" w:sz="4" w:space="0" w:color="auto"/>
              <w:right w:val="single" w:sz="8" w:space="0" w:color="auto"/>
            </w:tcBorders>
            <w:shd w:val="clear" w:color="auto" w:fill="auto"/>
            <w:vAlign w:val="center"/>
          </w:tcPr>
          <w:p w:rsidR="00EB7E8D" w:rsidRPr="002D325E" w:rsidRDefault="00EB7E8D" w:rsidP="00EB7E8D">
            <w:pPr>
              <w:rPr>
                <w:b/>
                <w:sz w:val="24"/>
                <w:szCs w:val="24"/>
              </w:rPr>
            </w:pPr>
            <w:r w:rsidRPr="002D325E">
              <w:rPr>
                <w:b/>
                <w:sz w:val="24"/>
                <w:szCs w:val="24"/>
              </w:rPr>
              <w:t>Экологическая обстановка территории</w:t>
            </w:r>
          </w:p>
        </w:tc>
      </w:tr>
      <w:tr w:rsidR="00EB7E8D" w:rsidRPr="002D325E" w:rsidTr="002D325E">
        <w:trPr>
          <w:trHeight w:val="284"/>
          <w:jc w:val="center"/>
        </w:trPr>
        <w:tc>
          <w:tcPr>
            <w:tcW w:w="5120" w:type="dxa"/>
            <w:tcBorders>
              <w:top w:val="nil"/>
              <w:left w:val="single" w:sz="8" w:space="0" w:color="auto"/>
              <w:bottom w:val="single" w:sz="4" w:space="0" w:color="auto"/>
              <w:right w:val="single" w:sz="4" w:space="0" w:color="auto"/>
            </w:tcBorders>
            <w:shd w:val="clear" w:color="auto" w:fill="auto"/>
            <w:vAlign w:val="center"/>
          </w:tcPr>
          <w:p w:rsidR="00EB7E8D" w:rsidRPr="002D325E" w:rsidRDefault="00EB7E8D" w:rsidP="00EB7E8D">
            <w:pPr>
              <w:jc w:val="both"/>
              <w:rPr>
                <w:sz w:val="24"/>
                <w:szCs w:val="24"/>
              </w:rPr>
            </w:pPr>
            <w:r w:rsidRPr="002D325E">
              <w:rPr>
                <w:sz w:val="24"/>
                <w:szCs w:val="24"/>
              </w:rPr>
              <w:t>Благоприятная экологическая обстановка</w:t>
            </w:r>
          </w:p>
        </w:tc>
        <w:tc>
          <w:tcPr>
            <w:tcW w:w="700" w:type="dxa"/>
            <w:tcBorders>
              <w:top w:val="nil"/>
              <w:left w:val="nil"/>
              <w:bottom w:val="single" w:sz="4" w:space="0" w:color="auto"/>
              <w:right w:val="single" w:sz="8" w:space="0" w:color="auto"/>
            </w:tcBorders>
            <w:shd w:val="clear" w:color="000000" w:fill="CCFFCC"/>
            <w:vAlign w:val="center"/>
          </w:tcPr>
          <w:p w:rsidR="00EB7E8D" w:rsidRPr="002D325E" w:rsidRDefault="00EB7E8D" w:rsidP="00EB7E8D">
            <w:pPr>
              <w:jc w:val="center"/>
              <w:rPr>
                <w:sz w:val="24"/>
                <w:szCs w:val="24"/>
              </w:rPr>
            </w:pPr>
            <w:r w:rsidRPr="002D325E">
              <w:rPr>
                <w:sz w:val="24"/>
                <w:szCs w:val="24"/>
              </w:rPr>
              <w:t>5</w:t>
            </w:r>
          </w:p>
        </w:tc>
      </w:tr>
      <w:tr w:rsidR="00EB7E8D" w:rsidRPr="002D325E" w:rsidTr="002D325E">
        <w:trPr>
          <w:trHeight w:val="284"/>
          <w:jc w:val="center"/>
        </w:trPr>
        <w:tc>
          <w:tcPr>
            <w:tcW w:w="5120" w:type="dxa"/>
            <w:tcBorders>
              <w:top w:val="nil"/>
              <w:left w:val="single" w:sz="8" w:space="0" w:color="auto"/>
              <w:bottom w:val="single" w:sz="4" w:space="0" w:color="auto"/>
              <w:right w:val="single" w:sz="4" w:space="0" w:color="auto"/>
            </w:tcBorders>
            <w:shd w:val="clear" w:color="auto" w:fill="auto"/>
            <w:vAlign w:val="center"/>
          </w:tcPr>
          <w:p w:rsidR="00EB7E8D" w:rsidRPr="002D325E" w:rsidRDefault="00EB7E8D" w:rsidP="00EB7E8D">
            <w:pPr>
              <w:jc w:val="both"/>
              <w:rPr>
                <w:sz w:val="24"/>
                <w:szCs w:val="24"/>
              </w:rPr>
            </w:pPr>
            <w:r w:rsidRPr="002D325E">
              <w:rPr>
                <w:sz w:val="24"/>
                <w:szCs w:val="24"/>
              </w:rPr>
              <w:t>Условно благоприятная экологическая обстановка</w:t>
            </w:r>
          </w:p>
        </w:tc>
        <w:tc>
          <w:tcPr>
            <w:tcW w:w="700" w:type="dxa"/>
            <w:tcBorders>
              <w:top w:val="nil"/>
              <w:left w:val="nil"/>
              <w:bottom w:val="single" w:sz="4" w:space="0" w:color="auto"/>
              <w:right w:val="single" w:sz="8" w:space="0" w:color="auto"/>
            </w:tcBorders>
            <w:shd w:val="clear" w:color="000000" w:fill="CCFFFF"/>
            <w:vAlign w:val="center"/>
          </w:tcPr>
          <w:p w:rsidR="00EB7E8D" w:rsidRPr="002D325E" w:rsidRDefault="00EB7E8D" w:rsidP="00EB7E8D">
            <w:pPr>
              <w:jc w:val="center"/>
              <w:rPr>
                <w:sz w:val="24"/>
                <w:szCs w:val="24"/>
              </w:rPr>
            </w:pPr>
            <w:r w:rsidRPr="002D325E">
              <w:rPr>
                <w:sz w:val="24"/>
                <w:szCs w:val="24"/>
              </w:rPr>
              <w:t>4</w:t>
            </w:r>
          </w:p>
        </w:tc>
      </w:tr>
      <w:tr w:rsidR="00EB7E8D" w:rsidRPr="002D325E" w:rsidTr="002D325E">
        <w:trPr>
          <w:trHeight w:val="284"/>
          <w:jc w:val="center"/>
        </w:trPr>
        <w:tc>
          <w:tcPr>
            <w:tcW w:w="5120" w:type="dxa"/>
            <w:tcBorders>
              <w:top w:val="nil"/>
              <w:left w:val="single" w:sz="8" w:space="0" w:color="auto"/>
              <w:bottom w:val="single" w:sz="4" w:space="0" w:color="auto"/>
              <w:right w:val="single" w:sz="4" w:space="0" w:color="auto"/>
            </w:tcBorders>
            <w:shd w:val="clear" w:color="auto" w:fill="auto"/>
            <w:vAlign w:val="center"/>
          </w:tcPr>
          <w:p w:rsidR="00EB7E8D" w:rsidRPr="002D325E" w:rsidRDefault="00EB7E8D" w:rsidP="00EB7E8D">
            <w:pPr>
              <w:jc w:val="both"/>
              <w:rPr>
                <w:sz w:val="24"/>
                <w:szCs w:val="24"/>
              </w:rPr>
            </w:pPr>
            <w:r w:rsidRPr="002D325E">
              <w:rPr>
                <w:sz w:val="24"/>
                <w:szCs w:val="24"/>
              </w:rPr>
              <w:t>Удовлетворительная экологическая обстановка</w:t>
            </w:r>
          </w:p>
        </w:tc>
        <w:tc>
          <w:tcPr>
            <w:tcW w:w="700" w:type="dxa"/>
            <w:tcBorders>
              <w:top w:val="nil"/>
              <w:left w:val="nil"/>
              <w:bottom w:val="single" w:sz="4" w:space="0" w:color="auto"/>
              <w:right w:val="single" w:sz="8" w:space="0" w:color="auto"/>
            </w:tcBorders>
            <w:shd w:val="clear" w:color="000000" w:fill="FFFF99"/>
            <w:vAlign w:val="center"/>
          </w:tcPr>
          <w:p w:rsidR="00EB7E8D" w:rsidRPr="002D325E" w:rsidRDefault="00EB7E8D" w:rsidP="00EB7E8D">
            <w:pPr>
              <w:jc w:val="center"/>
              <w:rPr>
                <w:sz w:val="24"/>
                <w:szCs w:val="24"/>
              </w:rPr>
            </w:pPr>
            <w:r w:rsidRPr="002D325E">
              <w:rPr>
                <w:sz w:val="24"/>
                <w:szCs w:val="24"/>
              </w:rPr>
              <w:t>3</w:t>
            </w:r>
          </w:p>
        </w:tc>
      </w:tr>
      <w:tr w:rsidR="00EB7E8D" w:rsidRPr="002D325E" w:rsidTr="002D325E">
        <w:trPr>
          <w:trHeight w:val="284"/>
          <w:jc w:val="center"/>
        </w:trPr>
        <w:tc>
          <w:tcPr>
            <w:tcW w:w="5120" w:type="dxa"/>
            <w:tcBorders>
              <w:top w:val="nil"/>
              <w:left w:val="single" w:sz="8" w:space="0" w:color="auto"/>
              <w:bottom w:val="single" w:sz="4" w:space="0" w:color="auto"/>
              <w:right w:val="single" w:sz="4" w:space="0" w:color="auto"/>
            </w:tcBorders>
            <w:shd w:val="clear" w:color="auto" w:fill="auto"/>
            <w:vAlign w:val="center"/>
          </w:tcPr>
          <w:p w:rsidR="00EB7E8D" w:rsidRPr="002D325E" w:rsidRDefault="00EB7E8D" w:rsidP="00EB7E8D">
            <w:pPr>
              <w:jc w:val="both"/>
              <w:rPr>
                <w:sz w:val="24"/>
                <w:szCs w:val="24"/>
              </w:rPr>
            </w:pPr>
            <w:r w:rsidRPr="002D325E">
              <w:rPr>
                <w:sz w:val="24"/>
                <w:szCs w:val="24"/>
              </w:rPr>
              <w:t>Критическая экологическая обстановка</w:t>
            </w:r>
          </w:p>
        </w:tc>
        <w:tc>
          <w:tcPr>
            <w:tcW w:w="700" w:type="dxa"/>
            <w:tcBorders>
              <w:top w:val="nil"/>
              <w:left w:val="nil"/>
              <w:bottom w:val="single" w:sz="4" w:space="0" w:color="auto"/>
              <w:right w:val="single" w:sz="8" w:space="0" w:color="auto"/>
            </w:tcBorders>
            <w:shd w:val="clear" w:color="000000" w:fill="FFCC99"/>
            <w:vAlign w:val="center"/>
          </w:tcPr>
          <w:p w:rsidR="00EB7E8D" w:rsidRPr="002D325E" w:rsidRDefault="00EB7E8D" w:rsidP="00EB7E8D">
            <w:pPr>
              <w:jc w:val="center"/>
              <w:rPr>
                <w:sz w:val="24"/>
                <w:szCs w:val="24"/>
              </w:rPr>
            </w:pPr>
            <w:r w:rsidRPr="002D325E">
              <w:rPr>
                <w:sz w:val="24"/>
                <w:szCs w:val="24"/>
              </w:rPr>
              <w:t>2</w:t>
            </w:r>
          </w:p>
        </w:tc>
      </w:tr>
      <w:tr w:rsidR="00EB7E8D" w:rsidRPr="002D325E" w:rsidTr="002D325E">
        <w:trPr>
          <w:trHeight w:val="284"/>
          <w:jc w:val="center"/>
        </w:trPr>
        <w:tc>
          <w:tcPr>
            <w:tcW w:w="5120" w:type="dxa"/>
            <w:tcBorders>
              <w:top w:val="nil"/>
              <w:left w:val="single" w:sz="8" w:space="0" w:color="auto"/>
              <w:bottom w:val="single" w:sz="8" w:space="0" w:color="auto"/>
              <w:right w:val="single" w:sz="4" w:space="0" w:color="auto"/>
            </w:tcBorders>
            <w:shd w:val="clear" w:color="auto" w:fill="auto"/>
            <w:noWrap/>
            <w:vAlign w:val="bottom"/>
          </w:tcPr>
          <w:p w:rsidR="00EB7E8D" w:rsidRPr="002D325E" w:rsidRDefault="00EB7E8D" w:rsidP="00EB7E8D">
            <w:pPr>
              <w:rPr>
                <w:sz w:val="24"/>
                <w:szCs w:val="24"/>
              </w:rPr>
            </w:pPr>
            <w:r w:rsidRPr="002D325E">
              <w:rPr>
                <w:sz w:val="24"/>
                <w:szCs w:val="24"/>
              </w:rPr>
              <w:t>Кризисная экологическая обстановка</w:t>
            </w:r>
          </w:p>
        </w:tc>
        <w:tc>
          <w:tcPr>
            <w:tcW w:w="700" w:type="dxa"/>
            <w:tcBorders>
              <w:top w:val="nil"/>
              <w:left w:val="nil"/>
              <w:bottom w:val="single" w:sz="8" w:space="0" w:color="auto"/>
              <w:right w:val="single" w:sz="8" w:space="0" w:color="auto"/>
            </w:tcBorders>
            <w:shd w:val="clear" w:color="000000" w:fill="FF99CC"/>
            <w:noWrap/>
            <w:vAlign w:val="bottom"/>
          </w:tcPr>
          <w:p w:rsidR="00EB7E8D" w:rsidRPr="002D325E" w:rsidRDefault="00EB7E8D" w:rsidP="00EB7E8D">
            <w:pPr>
              <w:jc w:val="center"/>
              <w:rPr>
                <w:sz w:val="24"/>
                <w:szCs w:val="24"/>
              </w:rPr>
            </w:pPr>
            <w:r w:rsidRPr="002D325E">
              <w:rPr>
                <w:sz w:val="24"/>
                <w:szCs w:val="24"/>
              </w:rPr>
              <w:t>1</w:t>
            </w:r>
          </w:p>
        </w:tc>
      </w:tr>
    </w:tbl>
    <w:p w:rsidR="00EB7E8D" w:rsidRPr="002D325E" w:rsidRDefault="00EB7E8D" w:rsidP="00EB7E8D">
      <w:pPr>
        <w:pStyle w:val="a9"/>
        <w:ind w:firstLine="900"/>
        <w:jc w:val="both"/>
        <w:rPr>
          <w:sz w:val="24"/>
          <w:szCs w:val="24"/>
          <w:lang w:val="en-US"/>
        </w:rPr>
      </w:pPr>
    </w:p>
    <w:p w:rsidR="00EB7E8D" w:rsidRDefault="00EB7E8D" w:rsidP="00011383">
      <w:pPr>
        <w:pStyle w:val="a9"/>
        <w:ind w:firstLine="900"/>
        <w:jc w:val="both"/>
        <w:rPr>
          <w:sz w:val="28"/>
          <w:szCs w:val="28"/>
        </w:rPr>
      </w:pPr>
      <w:r w:rsidRPr="00FB02F5">
        <w:rPr>
          <w:sz w:val="28"/>
          <w:szCs w:val="28"/>
        </w:rPr>
        <w:t xml:space="preserve">На </w:t>
      </w:r>
      <w:r>
        <w:rPr>
          <w:sz w:val="28"/>
          <w:szCs w:val="28"/>
        </w:rPr>
        <w:t xml:space="preserve">следующем </w:t>
      </w:r>
      <w:r w:rsidRPr="00FB02F5">
        <w:rPr>
          <w:sz w:val="28"/>
          <w:szCs w:val="28"/>
        </w:rPr>
        <w:t xml:space="preserve">этапе была </w:t>
      </w:r>
      <w:r>
        <w:rPr>
          <w:sz w:val="28"/>
          <w:szCs w:val="28"/>
        </w:rPr>
        <w:t>разработана</w:t>
      </w:r>
      <w:r w:rsidRPr="00FB02F5">
        <w:rPr>
          <w:sz w:val="28"/>
          <w:szCs w:val="28"/>
        </w:rPr>
        <w:t xml:space="preserve"> </w:t>
      </w:r>
      <w:r w:rsidR="00B96CC3">
        <w:rPr>
          <w:sz w:val="28"/>
          <w:szCs w:val="28"/>
        </w:rPr>
        <w:t>карта</w:t>
      </w:r>
      <w:r w:rsidRPr="00FB02F5">
        <w:rPr>
          <w:sz w:val="28"/>
          <w:szCs w:val="28"/>
        </w:rPr>
        <w:t xml:space="preserve"> </w:t>
      </w:r>
      <w:r>
        <w:rPr>
          <w:sz w:val="28"/>
          <w:szCs w:val="28"/>
        </w:rPr>
        <w:t xml:space="preserve">экологических </w:t>
      </w:r>
      <w:r w:rsidRPr="00FB02F5">
        <w:rPr>
          <w:sz w:val="28"/>
          <w:szCs w:val="28"/>
        </w:rPr>
        <w:t xml:space="preserve">конфликтов </w:t>
      </w:r>
      <w:r>
        <w:rPr>
          <w:sz w:val="28"/>
          <w:szCs w:val="28"/>
        </w:rPr>
        <w:t xml:space="preserve">н.п. Приволжский для </w:t>
      </w:r>
      <w:r w:rsidRPr="00FB02F5">
        <w:rPr>
          <w:sz w:val="28"/>
          <w:szCs w:val="28"/>
        </w:rPr>
        <w:t>определени</w:t>
      </w:r>
      <w:r>
        <w:rPr>
          <w:sz w:val="28"/>
          <w:szCs w:val="28"/>
        </w:rPr>
        <w:t>я</w:t>
      </w:r>
      <w:r w:rsidRPr="00FB02F5">
        <w:rPr>
          <w:sz w:val="28"/>
          <w:szCs w:val="28"/>
        </w:rPr>
        <w:t xml:space="preserve"> и территориальн</w:t>
      </w:r>
      <w:r>
        <w:rPr>
          <w:sz w:val="28"/>
          <w:szCs w:val="28"/>
        </w:rPr>
        <w:t>ой</w:t>
      </w:r>
      <w:r w:rsidRPr="00FB02F5">
        <w:rPr>
          <w:sz w:val="28"/>
          <w:szCs w:val="28"/>
        </w:rPr>
        <w:t xml:space="preserve"> привязк</w:t>
      </w:r>
      <w:r>
        <w:rPr>
          <w:sz w:val="28"/>
          <w:szCs w:val="28"/>
        </w:rPr>
        <w:t>и</w:t>
      </w:r>
      <w:r w:rsidRPr="00FB02F5">
        <w:rPr>
          <w:sz w:val="28"/>
          <w:szCs w:val="28"/>
        </w:rPr>
        <w:t xml:space="preserve"> природоохранных мероприятий. </w:t>
      </w:r>
    </w:p>
    <w:p w:rsidR="00EB7E8D" w:rsidRPr="00AF4C30" w:rsidRDefault="00EB7E8D" w:rsidP="00011383">
      <w:pPr>
        <w:pStyle w:val="a9"/>
        <w:ind w:firstLine="900"/>
        <w:jc w:val="both"/>
        <w:rPr>
          <w:b/>
          <w:sz w:val="28"/>
          <w:szCs w:val="28"/>
        </w:rPr>
      </w:pPr>
      <w:r w:rsidRPr="00AF4C30">
        <w:rPr>
          <w:b/>
          <w:sz w:val="28"/>
          <w:szCs w:val="28"/>
        </w:rPr>
        <w:t>Анализ полученных результатов</w:t>
      </w:r>
    </w:p>
    <w:p w:rsidR="00EB7E8D" w:rsidRPr="0033531C" w:rsidRDefault="00EB7E8D" w:rsidP="00011383">
      <w:pPr>
        <w:pStyle w:val="a9"/>
        <w:ind w:firstLine="900"/>
        <w:jc w:val="both"/>
        <w:rPr>
          <w:sz w:val="28"/>
          <w:szCs w:val="28"/>
        </w:rPr>
      </w:pPr>
      <w:r>
        <w:rPr>
          <w:sz w:val="28"/>
          <w:szCs w:val="28"/>
        </w:rPr>
        <w:t xml:space="preserve">По результатам </w:t>
      </w:r>
      <w:r w:rsidRPr="00FB02F5">
        <w:rPr>
          <w:sz w:val="28"/>
          <w:szCs w:val="28"/>
        </w:rPr>
        <w:t>анализ</w:t>
      </w:r>
      <w:r>
        <w:rPr>
          <w:sz w:val="28"/>
          <w:szCs w:val="28"/>
        </w:rPr>
        <w:t>а</w:t>
      </w:r>
      <w:r w:rsidRPr="00FB02F5">
        <w:rPr>
          <w:sz w:val="28"/>
          <w:szCs w:val="28"/>
        </w:rPr>
        <w:t xml:space="preserve"> современного состояния и охраны </w:t>
      </w:r>
      <w:r>
        <w:rPr>
          <w:sz w:val="28"/>
          <w:szCs w:val="28"/>
        </w:rPr>
        <w:t xml:space="preserve">окружающей </w:t>
      </w:r>
      <w:r w:rsidRPr="006A0CF4">
        <w:rPr>
          <w:sz w:val="28"/>
          <w:szCs w:val="28"/>
        </w:rPr>
        <w:t xml:space="preserve">среды </w:t>
      </w:r>
      <w:r>
        <w:rPr>
          <w:sz w:val="28"/>
          <w:szCs w:val="28"/>
        </w:rPr>
        <w:t>н.п.</w:t>
      </w:r>
      <w:r w:rsidRPr="00527AD0">
        <w:rPr>
          <w:sz w:val="28"/>
          <w:szCs w:val="28"/>
        </w:rPr>
        <w:t xml:space="preserve"> </w:t>
      </w:r>
      <w:r>
        <w:rPr>
          <w:sz w:val="28"/>
          <w:szCs w:val="28"/>
        </w:rPr>
        <w:t>Приволжский</w:t>
      </w:r>
      <w:r w:rsidRPr="006A0CF4">
        <w:rPr>
          <w:sz w:val="28"/>
          <w:szCs w:val="28"/>
        </w:rPr>
        <w:t xml:space="preserve"> были выделены основные конфликты, зафиксированные на территории </w:t>
      </w:r>
      <w:r>
        <w:rPr>
          <w:sz w:val="28"/>
          <w:szCs w:val="28"/>
        </w:rPr>
        <w:t>поселка</w:t>
      </w:r>
      <w:r w:rsidRPr="006A0CF4">
        <w:rPr>
          <w:sz w:val="28"/>
          <w:szCs w:val="28"/>
        </w:rPr>
        <w:t>: участки жил</w:t>
      </w:r>
      <w:r>
        <w:rPr>
          <w:sz w:val="28"/>
          <w:szCs w:val="28"/>
        </w:rPr>
        <w:t>ой застройки</w:t>
      </w:r>
      <w:r w:rsidRPr="006A0CF4">
        <w:rPr>
          <w:sz w:val="28"/>
          <w:szCs w:val="28"/>
        </w:rPr>
        <w:t xml:space="preserve"> в санита</w:t>
      </w:r>
      <w:r>
        <w:rPr>
          <w:sz w:val="28"/>
          <w:szCs w:val="28"/>
        </w:rPr>
        <w:t>рно-защитных зонах промышленных и других объектов</w:t>
      </w:r>
      <w:r w:rsidRPr="006A0CF4">
        <w:rPr>
          <w:sz w:val="28"/>
          <w:szCs w:val="28"/>
        </w:rPr>
        <w:t>; участки застройки в зонах природных ограничений (табл. 4.</w:t>
      </w:r>
      <w:r>
        <w:rPr>
          <w:sz w:val="28"/>
          <w:szCs w:val="28"/>
        </w:rPr>
        <w:t>8</w:t>
      </w:r>
      <w:r w:rsidRPr="006A0CF4">
        <w:rPr>
          <w:sz w:val="28"/>
          <w:szCs w:val="28"/>
        </w:rPr>
        <w:t>.4.). Конфликты были</w:t>
      </w:r>
      <w:r w:rsidRPr="0033531C">
        <w:rPr>
          <w:sz w:val="28"/>
          <w:szCs w:val="28"/>
        </w:rPr>
        <w:t xml:space="preserve"> отображены в виде ареалов на </w:t>
      </w:r>
      <w:r w:rsidR="00B96CC3">
        <w:rPr>
          <w:sz w:val="28"/>
          <w:szCs w:val="28"/>
        </w:rPr>
        <w:t>карте п. Приволжский</w:t>
      </w:r>
      <w:r w:rsidRPr="0033531C">
        <w:rPr>
          <w:sz w:val="28"/>
          <w:szCs w:val="28"/>
        </w:rPr>
        <w:t xml:space="preserve"> масштаба 1:10000.</w:t>
      </w:r>
    </w:p>
    <w:p w:rsidR="00EB7E8D" w:rsidRPr="0033531C" w:rsidRDefault="00EB7E8D" w:rsidP="00EB7E8D">
      <w:pPr>
        <w:jc w:val="right"/>
        <w:rPr>
          <w:sz w:val="28"/>
          <w:szCs w:val="28"/>
        </w:rPr>
      </w:pPr>
      <w:r w:rsidRPr="0033531C">
        <w:rPr>
          <w:sz w:val="28"/>
          <w:szCs w:val="28"/>
        </w:rPr>
        <w:t>Таблица 4.</w:t>
      </w:r>
      <w:r>
        <w:rPr>
          <w:sz w:val="28"/>
          <w:szCs w:val="28"/>
        </w:rPr>
        <w:t>8</w:t>
      </w:r>
      <w:r w:rsidRPr="0033531C">
        <w:rPr>
          <w:sz w:val="28"/>
          <w:szCs w:val="28"/>
        </w:rPr>
        <w:t>.4</w:t>
      </w:r>
    </w:p>
    <w:p w:rsidR="00EB7E8D" w:rsidRPr="0033531C" w:rsidRDefault="00EB7E8D" w:rsidP="00EB7E8D">
      <w:pPr>
        <w:jc w:val="center"/>
        <w:rPr>
          <w:b/>
          <w:sz w:val="28"/>
          <w:szCs w:val="28"/>
        </w:rPr>
      </w:pPr>
      <w:r w:rsidRPr="0033531C">
        <w:rPr>
          <w:b/>
          <w:sz w:val="28"/>
          <w:szCs w:val="28"/>
        </w:rPr>
        <w:t>Анализ использования территории в зоне конфликтов</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985"/>
        <w:gridCol w:w="1985"/>
        <w:gridCol w:w="1985"/>
      </w:tblGrid>
      <w:tr w:rsidR="00EB7E8D" w:rsidRPr="00AF4C30">
        <w:tc>
          <w:tcPr>
            <w:tcW w:w="3652" w:type="dxa"/>
            <w:vAlign w:val="center"/>
          </w:tcPr>
          <w:p w:rsidR="00EB7E8D" w:rsidRPr="006A0CF4" w:rsidRDefault="00EB7E8D" w:rsidP="00EB7E8D">
            <w:pPr>
              <w:pStyle w:val="a9"/>
              <w:jc w:val="center"/>
              <w:rPr>
                <w:b/>
                <w:sz w:val="24"/>
                <w:szCs w:val="24"/>
              </w:rPr>
            </w:pPr>
            <w:r w:rsidRPr="006A0CF4">
              <w:rPr>
                <w:b/>
                <w:sz w:val="24"/>
                <w:szCs w:val="24"/>
              </w:rPr>
              <w:t>Конфликты</w:t>
            </w:r>
          </w:p>
        </w:tc>
        <w:tc>
          <w:tcPr>
            <w:tcW w:w="1985" w:type="dxa"/>
            <w:vAlign w:val="center"/>
          </w:tcPr>
          <w:p w:rsidR="00EB7E8D" w:rsidRPr="006A0CF4" w:rsidRDefault="00EB7E8D" w:rsidP="00EB7E8D">
            <w:pPr>
              <w:pStyle w:val="a9"/>
              <w:jc w:val="center"/>
              <w:rPr>
                <w:b/>
                <w:sz w:val="24"/>
                <w:szCs w:val="24"/>
              </w:rPr>
            </w:pPr>
            <w:r w:rsidRPr="006A0CF4">
              <w:rPr>
                <w:b/>
                <w:sz w:val="24"/>
                <w:szCs w:val="24"/>
              </w:rPr>
              <w:t>Территория, га</w:t>
            </w:r>
          </w:p>
        </w:tc>
        <w:tc>
          <w:tcPr>
            <w:tcW w:w="1985" w:type="dxa"/>
            <w:vAlign w:val="center"/>
          </w:tcPr>
          <w:p w:rsidR="00EB7E8D" w:rsidRPr="00B101B3" w:rsidRDefault="00EB7E8D" w:rsidP="00EB7E8D">
            <w:pPr>
              <w:pStyle w:val="a9"/>
              <w:jc w:val="center"/>
              <w:rPr>
                <w:b/>
                <w:sz w:val="24"/>
                <w:szCs w:val="24"/>
              </w:rPr>
            </w:pPr>
            <w:r w:rsidRPr="006A0CF4">
              <w:rPr>
                <w:b/>
                <w:sz w:val="24"/>
                <w:szCs w:val="24"/>
              </w:rPr>
              <w:t xml:space="preserve">Общая жилая площадь, </w:t>
            </w:r>
            <w:r w:rsidRPr="00B101B3">
              <w:rPr>
                <w:b/>
                <w:sz w:val="24"/>
                <w:szCs w:val="24"/>
              </w:rPr>
              <w:t>м</w:t>
            </w:r>
            <w:r>
              <w:rPr>
                <w:b/>
                <w:sz w:val="24"/>
                <w:szCs w:val="24"/>
                <w:vertAlign w:val="superscript"/>
              </w:rPr>
              <w:t>2</w:t>
            </w:r>
          </w:p>
        </w:tc>
        <w:tc>
          <w:tcPr>
            <w:tcW w:w="1985" w:type="dxa"/>
            <w:vAlign w:val="center"/>
          </w:tcPr>
          <w:p w:rsidR="00EB7E8D" w:rsidRPr="006A0CF4" w:rsidRDefault="00EB7E8D" w:rsidP="00EB7E8D">
            <w:pPr>
              <w:pStyle w:val="a9"/>
              <w:jc w:val="center"/>
              <w:rPr>
                <w:b/>
                <w:sz w:val="24"/>
                <w:szCs w:val="24"/>
              </w:rPr>
            </w:pPr>
            <w:r w:rsidRPr="006A0CF4">
              <w:rPr>
                <w:b/>
                <w:sz w:val="24"/>
                <w:szCs w:val="24"/>
              </w:rPr>
              <w:t>Население, чел.</w:t>
            </w:r>
          </w:p>
        </w:tc>
      </w:tr>
      <w:tr w:rsidR="00EB7E8D" w:rsidRPr="00FB02F5" w:rsidTr="004A4EDB">
        <w:tc>
          <w:tcPr>
            <w:tcW w:w="3652" w:type="dxa"/>
            <w:vAlign w:val="center"/>
          </w:tcPr>
          <w:p w:rsidR="00EB7E8D" w:rsidRDefault="00EB7E8D" w:rsidP="00EB7E8D">
            <w:pPr>
              <w:pStyle w:val="aff1"/>
              <w:jc w:val="left"/>
            </w:pPr>
            <w:r>
              <w:t xml:space="preserve">Жилая застройка в санитарно-защитной зоне </w:t>
            </w:r>
            <w:r w:rsidR="004A4EDB">
              <w:t>объектов сельскохозяйственного и</w:t>
            </w:r>
            <w:r>
              <w:t xml:space="preserve"> специального назначения</w:t>
            </w:r>
          </w:p>
        </w:tc>
        <w:tc>
          <w:tcPr>
            <w:tcW w:w="1985" w:type="dxa"/>
            <w:vAlign w:val="center"/>
          </w:tcPr>
          <w:p w:rsidR="00EB7E8D" w:rsidRDefault="00EB7E8D" w:rsidP="004A4EDB">
            <w:pPr>
              <w:pStyle w:val="aff"/>
            </w:pPr>
            <w:r>
              <w:t>34,6</w:t>
            </w:r>
          </w:p>
        </w:tc>
        <w:tc>
          <w:tcPr>
            <w:tcW w:w="1985" w:type="dxa"/>
            <w:vAlign w:val="center"/>
          </w:tcPr>
          <w:p w:rsidR="00EB7E8D" w:rsidRPr="006A0CF4" w:rsidRDefault="004A4EDB" w:rsidP="004A4EDB">
            <w:pPr>
              <w:pStyle w:val="aff0"/>
              <w:ind w:left="0" w:firstLine="0"/>
              <w:jc w:val="center"/>
              <w:rPr>
                <w:sz w:val="24"/>
                <w:szCs w:val="24"/>
              </w:rPr>
            </w:pPr>
            <w:r>
              <w:rPr>
                <w:sz w:val="24"/>
                <w:szCs w:val="24"/>
              </w:rPr>
              <w:t>7967,5</w:t>
            </w:r>
          </w:p>
        </w:tc>
        <w:tc>
          <w:tcPr>
            <w:tcW w:w="1985" w:type="dxa"/>
            <w:vAlign w:val="center"/>
          </w:tcPr>
          <w:p w:rsidR="00EB7E8D" w:rsidRPr="006A0CF4" w:rsidRDefault="004A4EDB" w:rsidP="004A4EDB">
            <w:pPr>
              <w:pStyle w:val="aff0"/>
              <w:rPr>
                <w:sz w:val="24"/>
                <w:szCs w:val="24"/>
              </w:rPr>
            </w:pPr>
            <w:r>
              <w:rPr>
                <w:sz w:val="24"/>
                <w:szCs w:val="24"/>
              </w:rPr>
              <w:t>431</w:t>
            </w:r>
          </w:p>
        </w:tc>
      </w:tr>
      <w:tr w:rsidR="00EB7E8D" w:rsidRPr="00943C39" w:rsidTr="004A4EDB">
        <w:tc>
          <w:tcPr>
            <w:tcW w:w="3652" w:type="dxa"/>
            <w:vAlign w:val="center"/>
          </w:tcPr>
          <w:p w:rsidR="00EB7E8D" w:rsidRDefault="00EB7E8D" w:rsidP="00EB7E8D">
            <w:pPr>
              <w:pStyle w:val="aff1"/>
              <w:jc w:val="left"/>
            </w:pPr>
            <w:r>
              <w:t xml:space="preserve">Учебные учреждения в санитарно-защитной зоне </w:t>
            </w:r>
            <w:r w:rsidR="004A4EDB">
              <w:t>объектов сельскохозяйственного и специального назначения</w:t>
            </w:r>
          </w:p>
        </w:tc>
        <w:tc>
          <w:tcPr>
            <w:tcW w:w="1985" w:type="dxa"/>
            <w:vAlign w:val="center"/>
          </w:tcPr>
          <w:p w:rsidR="00EB7E8D" w:rsidRDefault="00EB7E8D" w:rsidP="004A4EDB">
            <w:pPr>
              <w:pStyle w:val="aff"/>
            </w:pPr>
            <w:r>
              <w:t>0,53</w:t>
            </w:r>
          </w:p>
        </w:tc>
        <w:tc>
          <w:tcPr>
            <w:tcW w:w="1985" w:type="dxa"/>
            <w:vAlign w:val="center"/>
          </w:tcPr>
          <w:p w:rsidR="00EB7E8D" w:rsidRPr="00943C39" w:rsidRDefault="00EB7E8D" w:rsidP="004A4EDB">
            <w:pPr>
              <w:pStyle w:val="aff0"/>
              <w:jc w:val="center"/>
              <w:rPr>
                <w:sz w:val="24"/>
                <w:szCs w:val="24"/>
              </w:rPr>
            </w:pPr>
            <w:r>
              <w:rPr>
                <w:sz w:val="24"/>
                <w:szCs w:val="24"/>
              </w:rPr>
              <w:t>-</w:t>
            </w:r>
          </w:p>
        </w:tc>
        <w:tc>
          <w:tcPr>
            <w:tcW w:w="1985" w:type="dxa"/>
            <w:vAlign w:val="center"/>
          </w:tcPr>
          <w:p w:rsidR="00EB7E8D" w:rsidRPr="00943C39" w:rsidRDefault="00EB7E8D" w:rsidP="004A4EDB">
            <w:pPr>
              <w:pStyle w:val="aff0"/>
              <w:jc w:val="center"/>
              <w:rPr>
                <w:sz w:val="24"/>
                <w:szCs w:val="24"/>
              </w:rPr>
            </w:pPr>
            <w:r>
              <w:rPr>
                <w:sz w:val="24"/>
                <w:szCs w:val="24"/>
              </w:rPr>
              <w:t>-</w:t>
            </w:r>
          </w:p>
        </w:tc>
      </w:tr>
      <w:tr w:rsidR="00EB7E8D" w:rsidRPr="00943C39" w:rsidTr="004A4EDB">
        <w:tc>
          <w:tcPr>
            <w:tcW w:w="3652" w:type="dxa"/>
            <w:vAlign w:val="center"/>
          </w:tcPr>
          <w:p w:rsidR="00EB7E8D" w:rsidRDefault="00EB7E8D" w:rsidP="00EB7E8D">
            <w:pPr>
              <w:pStyle w:val="aff1"/>
              <w:jc w:val="left"/>
            </w:pPr>
            <w:r>
              <w:t xml:space="preserve">Объекты озеленения общего пользования в санитарно-защитной зоне </w:t>
            </w:r>
            <w:r w:rsidR="004A4EDB">
              <w:t xml:space="preserve">объектов сельскохозяйственного и специального назначения </w:t>
            </w:r>
          </w:p>
        </w:tc>
        <w:tc>
          <w:tcPr>
            <w:tcW w:w="1985" w:type="dxa"/>
            <w:vAlign w:val="center"/>
          </w:tcPr>
          <w:p w:rsidR="00EB7E8D" w:rsidRDefault="00EB7E8D" w:rsidP="004A4EDB">
            <w:pPr>
              <w:pStyle w:val="aff"/>
            </w:pPr>
            <w:r>
              <w:t>4,2</w:t>
            </w:r>
          </w:p>
        </w:tc>
        <w:tc>
          <w:tcPr>
            <w:tcW w:w="1985" w:type="dxa"/>
            <w:vAlign w:val="center"/>
          </w:tcPr>
          <w:p w:rsidR="00EB7E8D" w:rsidRPr="00943C39" w:rsidRDefault="00EB7E8D" w:rsidP="004A4EDB">
            <w:pPr>
              <w:pStyle w:val="aff0"/>
              <w:jc w:val="center"/>
              <w:rPr>
                <w:sz w:val="24"/>
                <w:szCs w:val="24"/>
              </w:rPr>
            </w:pPr>
            <w:r>
              <w:rPr>
                <w:sz w:val="24"/>
                <w:szCs w:val="24"/>
              </w:rPr>
              <w:t>-</w:t>
            </w:r>
          </w:p>
        </w:tc>
        <w:tc>
          <w:tcPr>
            <w:tcW w:w="1985" w:type="dxa"/>
            <w:vAlign w:val="center"/>
          </w:tcPr>
          <w:p w:rsidR="00EB7E8D" w:rsidRPr="00943C39" w:rsidRDefault="00EB7E8D" w:rsidP="004A4EDB">
            <w:pPr>
              <w:pStyle w:val="aff0"/>
              <w:jc w:val="center"/>
              <w:rPr>
                <w:sz w:val="24"/>
                <w:szCs w:val="24"/>
              </w:rPr>
            </w:pPr>
            <w:r>
              <w:rPr>
                <w:sz w:val="24"/>
                <w:szCs w:val="24"/>
              </w:rPr>
              <w:t>-</w:t>
            </w:r>
          </w:p>
        </w:tc>
      </w:tr>
      <w:tr w:rsidR="00EB7E8D" w:rsidRPr="00943C39" w:rsidTr="004A4EDB">
        <w:tc>
          <w:tcPr>
            <w:tcW w:w="3652" w:type="dxa"/>
            <w:vAlign w:val="center"/>
          </w:tcPr>
          <w:p w:rsidR="00EB7E8D" w:rsidRDefault="00EB7E8D" w:rsidP="00EB7E8D">
            <w:pPr>
              <w:pStyle w:val="aff1"/>
              <w:jc w:val="left"/>
            </w:pPr>
            <w:r>
              <w:t>Неблагоустроенная застройка в водоохранной зоне поверхностных водных объектов</w:t>
            </w:r>
          </w:p>
        </w:tc>
        <w:tc>
          <w:tcPr>
            <w:tcW w:w="1985" w:type="dxa"/>
            <w:vAlign w:val="center"/>
          </w:tcPr>
          <w:p w:rsidR="00EB7E8D" w:rsidRDefault="00EB7E8D" w:rsidP="004A4EDB">
            <w:pPr>
              <w:pStyle w:val="aff"/>
            </w:pPr>
            <w:r>
              <w:t>4,02</w:t>
            </w:r>
          </w:p>
        </w:tc>
        <w:tc>
          <w:tcPr>
            <w:tcW w:w="1985" w:type="dxa"/>
            <w:vAlign w:val="center"/>
          </w:tcPr>
          <w:p w:rsidR="00EB7E8D" w:rsidRPr="00943C39" w:rsidRDefault="004A4EDB" w:rsidP="004A4EDB">
            <w:pPr>
              <w:pStyle w:val="aff0"/>
              <w:rPr>
                <w:sz w:val="24"/>
                <w:szCs w:val="24"/>
              </w:rPr>
            </w:pPr>
            <w:r>
              <w:rPr>
                <w:sz w:val="24"/>
                <w:szCs w:val="24"/>
              </w:rPr>
              <w:t>587,7</w:t>
            </w:r>
          </w:p>
        </w:tc>
        <w:tc>
          <w:tcPr>
            <w:tcW w:w="1985" w:type="dxa"/>
            <w:vAlign w:val="center"/>
          </w:tcPr>
          <w:p w:rsidR="00EB7E8D" w:rsidRPr="00943C39" w:rsidRDefault="004A4EDB" w:rsidP="004A4EDB">
            <w:pPr>
              <w:pStyle w:val="aff0"/>
              <w:rPr>
                <w:sz w:val="24"/>
                <w:szCs w:val="24"/>
              </w:rPr>
            </w:pPr>
            <w:r>
              <w:rPr>
                <w:sz w:val="24"/>
                <w:szCs w:val="24"/>
              </w:rPr>
              <w:t>32</w:t>
            </w:r>
          </w:p>
        </w:tc>
      </w:tr>
    </w:tbl>
    <w:p w:rsidR="00EB7E8D" w:rsidRPr="00943C39" w:rsidRDefault="00EB7E8D" w:rsidP="00011383">
      <w:pPr>
        <w:pStyle w:val="11"/>
        <w:spacing w:line="240" w:lineRule="auto"/>
        <w:rPr>
          <w:snapToGrid/>
          <w:sz w:val="27"/>
          <w:szCs w:val="27"/>
          <w:lang w:val="ru-RU"/>
        </w:rPr>
      </w:pPr>
    </w:p>
    <w:p w:rsidR="00EB7E8D" w:rsidRDefault="00EB7E8D" w:rsidP="00011383">
      <w:pPr>
        <w:pStyle w:val="a8"/>
        <w:ind w:firstLine="567"/>
      </w:pPr>
      <w:r w:rsidRPr="00943C39">
        <w:rPr>
          <w:szCs w:val="28"/>
        </w:rPr>
        <w:t xml:space="preserve">Как показал анализ </w:t>
      </w:r>
      <w:r w:rsidR="00B96CC3">
        <w:rPr>
          <w:szCs w:val="28"/>
        </w:rPr>
        <w:t>карты</w:t>
      </w:r>
      <w:r w:rsidRPr="00943C39">
        <w:rPr>
          <w:szCs w:val="28"/>
        </w:rPr>
        <w:t xml:space="preserve"> экологических конфликтов, на сегодняшний день около </w:t>
      </w:r>
      <w:r>
        <w:rPr>
          <w:szCs w:val="28"/>
        </w:rPr>
        <w:t>34,6</w:t>
      </w:r>
      <w:r w:rsidRPr="00330DCC">
        <w:rPr>
          <w:szCs w:val="28"/>
        </w:rPr>
        <w:t xml:space="preserve"> га (</w:t>
      </w:r>
      <w:r>
        <w:rPr>
          <w:szCs w:val="28"/>
        </w:rPr>
        <w:t>9,2</w:t>
      </w:r>
      <w:r w:rsidRPr="00330DCC">
        <w:rPr>
          <w:szCs w:val="28"/>
        </w:rPr>
        <w:t xml:space="preserve"> %)</w:t>
      </w:r>
      <w:r w:rsidRPr="00943C39">
        <w:rPr>
          <w:szCs w:val="28"/>
        </w:rPr>
        <w:t xml:space="preserve"> жилой застройки расположено в санитарно-защитных зонах.</w:t>
      </w:r>
      <w:r>
        <w:rPr>
          <w:szCs w:val="28"/>
        </w:rPr>
        <w:t xml:space="preserve"> </w:t>
      </w:r>
      <w:r>
        <w:t xml:space="preserve">В нарушение требований законодательства в СЗЗ объектов также попадают образовательные учреждения, парки, скверы, садово-огородные участки горожан. </w:t>
      </w:r>
    </w:p>
    <w:p w:rsidR="00EB7E8D" w:rsidRPr="00943C39" w:rsidRDefault="00EB7E8D" w:rsidP="00011383">
      <w:pPr>
        <w:pStyle w:val="a9"/>
        <w:spacing w:after="0"/>
        <w:ind w:firstLine="700"/>
        <w:jc w:val="both"/>
        <w:rPr>
          <w:sz w:val="28"/>
          <w:szCs w:val="28"/>
        </w:rPr>
      </w:pPr>
      <w:r w:rsidRPr="00943C39">
        <w:rPr>
          <w:sz w:val="28"/>
          <w:szCs w:val="28"/>
        </w:rPr>
        <w:t xml:space="preserve">По итогам проведения комплексной оценки территории </w:t>
      </w:r>
      <w:r w:rsidR="004F1BFF">
        <w:rPr>
          <w:sz w:val="28"/>
          <w:szCs w:val="28"/>
        </w:rPr>
        <w:t>н.п.Приволжский</w:t>
      </w:r>
      <w:r w:rsidRPr="00943C39">
        <w:rPr>
          <w:sz w:val="28"/>
          <w:szCs w:val="28"/>
        </w:rPr>
        <w:t xml:space="preserve"> были получены следующие результаты: </w:t>
      </w:r>
    </w:p>
    <w:p w:rsidR="00EB7E8D" w:rsidRDefault="00EB7E8D" w:rsidP="00011383">
      <w:pPr>
        <w:pStyle w:val="a9"/>
        <w:ind w:firstLine="900"/>
        <w:jc w:val="both"/>
        <w:rPr>
          <w:b/>
          <w:sz w:val="28"/>
          <w:szCs w:val="28"/>
        </w:rPr>
      </w:pPr>
      <w:r w:rsidRPr="00943C39">
        <w:rPr>
          <w:b/>
          <w:sz w:val="28"/>
          <w:szCs w:val="28"/>
        </w:rPr>
        <w:t>По природно-антропогенным показателям:</w:t>
      </w:r>
    </w:p>
    <w:p w:rsidR="00EB7E8D" w:rsidRDefault="00EB7E8D" w:rsidP="00011383">
      <w:pPr>
        <w:pStyle w:val="a9"/>
        <w:ind w:firstLine="900"/>
        <w:jc w:val="both"/>
        <w:rPr>
          <w:sz w:val="28"/>
          <w:szCs w:val="28"/>
        </w:rPr>
      </w:pPr>
      <w:r>
        <w:rPr>
          <w:sz w:val="28"/>
          <w:szCs w:val="28"/>
        </w:rPr>
        <w:t>─  Условно благоприятная экологическая обстановка – район № 5;</w:t>
      </w:r>
    </w:p>
    <w:p w:rsidR="00EB7E8D" w:rsidRDefault="00EB7E8D" w:rsidP="00011383">
      <w:pPr>
        <w:pStyle w:val="a9"/>
        <w:ind w:firstLine="900"/>
        <w:jc w:val="both"/>
        <w:rPr>
          <w:sz w:val="28"/>
          <w:szCs w:val="28"/>
        </w:rPr>
      </w:pPr>
      <w:r>
        <w:rPr>
          <w:sz w:val="28"/>
          <w:szCs w:val="28"/>
        </w:rPr>
        <w:t>─ Критическая экологическая обстановка – районы № 1, 4;</w:t>
      </w:r>
    </w:p>
    <w:p w:rsidR="00EB7E8D" w:rsidRDefault="00EB7E8D" w:rsidP="00011383">
      <w:pPr>
        <w:pStyle w:val="a9"/>
        <w:ind w:firstLine="900"/>
        <w:jc w:val="both"/>
        <w:rPr>
          <w:sz w:val="28"/>
          <w:szCs w:val="28"/>
        </w:rPr>
      </w:pPr>
      <w:r>
        <w:rPr>
          <w:sz w:val="28"/>
          <w:szCs w:val="28"/>
        </w:rPr>
        <w:t>─ Кризисная экологическая обстановка – районы № 2, 3.</w:t>
      </w:r>
    </w:p>
    <w:p w:rsidR="00EB7E8D" w:rsidRDefault="00EB7E8D" w:rsidP="00011383">
      <w:pPr>
        <w:pStyle w:val="a9"/>
        <w:ind w:firstLine="900"/>
        <w:jc w:val="both"/>
        <w:rPr>
          <w:b/>
          <w:sz w:val="28"/>
          <w:szCs w:val="28"/>
        </w:rPr>
      </w:pPr>
      <w:r w:rsidRPr="002614BF">
        <w:rPr>
          <w:b/>
          <w:sz w:val="28"/>
          <w:szCs w:val="28"/>
        </w:rPr>
        <w:t xml:space="preserve">По техногенным показателям: </w:t>
      </w:r>
    </w:p>
    <w:p w:rsidR="00EB7E8D" w:rsidRDefault="00EB7E8D" w:rsidP="00011383">
      <w:pPr>
        <w:pStyle w:val="a9"/>
        <w:ind w:firstLine="900"/>
        <w:jc w:val="both"/>
        <w:rPr>
          <w:sz w:val="28"/>
          <w:szCs w:val="28"/>
        </w:rPr>
      </w:pPr>
      <w:r>
        <w:rPr>
          <w:sz w:val="28"/>
          <w:szCs w:val="28"/>
        </w:rPr>
        <w:t>─ Благоприятная экологическая обстановка – районы № 3, 5;</w:t>
      </w:r>
    </w:p>
    <w:p w:rsidR="00EB7E8D" w:rsidRPr="005777E8" w:rsidRDefault="00EB7E8D" w:rsidP="00011383">
      <w:pPr>
        <w:pStyle w:val="a9"/>
        <w:ind w:firstLine="900"/>
        <w:jc w:val="both"/>
        <w:rPr>
          <w:spacing w:val="-4"/>
          <w:sz w:val="28"/>
          <w:szCs w:val="28"/>
        </w:rPr>
      </w:pPr>
      <w:r w:rsidRPr="005777E8">
        <w:rPr>
          <w:spacing w:val="-4"/>
          <w:sz w:val="28"/>
          <w:szCs w:val="28"/>
        </w:rPr>
        <w:t xml:space="preserve">─ Условно благоприятная экологическая обстановка – район № </w:t>
      </w:r>
      <w:r>
        <w:rPr>
          <w:spacing w:val="-4"/>
          <w:sz w:val="28"/>
          <w:szCs w:val="28"/>
        </w:rPr>
        <w:t>2</w:t>
      </w:r>
      <w:r w:rsidRPr="005777E8">
        <w:rPr>
          <w:spacing w:val="-4"/>
          <w:sz w:val="28"/>
          <w:szCs w:val="28"/>
        </w:rPr>
        <w:t>;</w:t>
      </w:r>
    </w:p>
    <w:p w:rsidR="00EB7E8D" w:rsidRPr="002614BF" w:rsidRDefault="00EB7E8D" w:rsidP="00011383">
      <w:pPr>
        <w:pStyle w:val="a9"/>
        <w:ind w:firstLine="900"/>
        <w:jc w:val="both"/>
        <w:rPr>
          <w:b/>
          <w:sz w:val="28"/>
          <w:szCs w:val="28"/>
        </w:rPr>
      </w:pPr>
      <w:r>
        <w:rPr>
          <w:sz w:val="28"/>
          <w:szCs w:val="28"/>
        </w:rPr>
        <w:t>─ Кризисная экологическая обстановка – районы № 1, 4.</w:t>
      </w:r>
    </w:p>
    <w:p w:rsidR="00EB7E8D" w:rsidRDefault="00EB0A3B" w:rsidP="00011383">
      <w:pPr>
        <w:pStyle w:val="a9"/>
        <w:ind w:firstLine="700"/>
        <w:jc w:val="both"/>
        <w:rPr>
          <w:sz w:val="28"/>
          <w:szCs w:val="28"/>
        </w:rPr>
      </w:pPr>
      <w:r>
        <w:rPr>
          <w:sz w:val="28"/>
          <w:szCs w:val="28"/>
        </w:rPr>
        <w:t>Как показал проведенный анализ, по совокупности выделенных факторов наихудшими условиями для проживания характеризуется  с</w:t>
      </w:r>
      <w:r w:rsidR="00EB7E8D">
        <w:rPr>
          <w:sz w:val="28"/>
          <w:szCs w:val="28"/>
        </w:rPr>
        <w:t>елитебно-рекреационный район № 1</w:t>
      </w:r>
      <w:r>
        <w:rPr>
          <w:sz w:val="28"/>
          <w:szCs w:val="28"/>
        </w:rPr>
        <w:t xml:space="preserve">, </w:t>
      </w:r>
      <w:r w:rsidR="00A51BBC">
        <w:rPr>
          <w:sz w:val="28"/>
          <w:szCs w:val="28"/>
        </w:rPr>
        <w:t xml:space="preserve">расположенный </w:t>
      </w:r>
      <w:r w:rsidR="00EB7E8D">
        <w:rPr>
          <w:sz w:val="28"/>
          <w:szCs w:val="28"/>
        </w:rPr>
        <w:t>в северной части поселка</w:t>
      </w:r>
      <w:r w:rsidR="00A51BBC">
        <w:rPr>
          <w:sz w:val="28"/>
          <w:szCs w:val="28"/>
        </w:rPr>
        <w:t>. Район обладает</w:t>
      </w:r>
      <w:r w:rsidR="00EB7E8D">
        <w:rPr>
          <w:sz w:val="28"/>
          <w:szCs w:val="28"/>
        </w:rPr>
        <w:t xml:space="preserve"> кризисн</w:t>
      </w:r>
      <w:r w:rsidR="00A51BBC">
        <w:rPr>
          <w:sz w:val="28"/>
          <w:szCs w:val="28"/>
        </w:rPr>
        <w:t>ыми</w:t>
      </w:r>
      <w:r w:rsidR="00EB7E8D">
        <w:rPr>
          <w:sz w:val="28"/>
          <w:szCs w:val="28"/>
        </w:rPr>
        <w:t xml:space="preserve"> </w:t>
      </w:r>
      <w:r w:rsidR="00A51BBC">
        <w:rPr>
          <w:sz w:val="28"/>
          <w:szCs w:val="28"/>
        </w:rPr>
        <w:t>условиями</w:t>
      </w:r>
      <w:r w:rsidR="00EB7E8D">
        <w:rPr>
          <w:sz w:val="28"/>
          <w:szCs w:val="28"/>
        </w:rPr>
        <w:t xml:space="preserve"> по техногенным показателям и критическ</w:t>
      </w:r>
      <w:r w:rsidR="00A51BBC">
        <w:rPr>
          <w:sz w:val="28"/>
          <w:szCs w:val="28"/>
        </w:rPr>
        <w:t>ими</w:t>
      </w:r>
      <w:r w:rsidR="00EB7E8D">
        <w:rPr>
          <w:sz w:val="28"/>
          <w:szCs w:val="28"/>
        </w:rPr>
        <w:t xml:space="preserve"> – по природно-антропогенным показателям. Это связано с высокой плотностью жилой застройки, практически полным отсутствием озелененных</w:t>
      </w:r>
      <w:r w:rsidR="00EB7E8D" w:rsidRPr="00A6064C">
        <w:rPr>
          <w:sz w:val="28"/>
          <w:szCs w:val="28"/>
        </w:rPr>
        <w:t xml:space="preserve"> </w:t>
      </w:r>
      <w:r w:rsidR="00EB7E8D">
        <w:rPr>
          <w:sz w:val="28"/>
          <w:szCs w:val="28"/>
        </w:rPr>
        <w:t>территорий общего пользования, а также наличием участков, попадающих в зону потенциально возможного подтопления.</w:t>
      </w:r>
    </w:p>
    <w:p w:rsidR="00EB7E8D" w:rsidRDefault="00EB7E8D" w:rsidP="00011383">
      <w:pPr>
        <w:pStyle w:val="a9"/>
        <w:ind w:firstLine="700"/>
        <w:jc w:val="both"/>
        <w:rPr>
          <w:sz w:val="28"/>
          <w:szCs w:val="28"/>
        </w:rPr>
      </w:pPr>
      <w:r>
        <w:rPr>
          <w:sz w:val="28"/>
          <w:szCs w:val="28"/>
        </w:rPr>
        <w:t xml:space="preserve">Рекреационный район № </w:t>
      </w:r>
      <w:r w:rsidRPr="00C24EE6">
        <w:rPr>
          <w:sz w:val="28"/>
          <w:szCs w:val="28"/>
        </w:rPr>
        <w:t>2</w:t>
      </w:r>
      <w:r>
        <w:rPr>
          <w:sz w:val="28"/>
          <w:szCs w:val="28"/>
        </w:rPr>
        <w:t xml:space="preserve"> в северной части поселка характеризуются условно-благоприятной экологической обстановкой по техногенным показателям и кризисной экологической обстановкой по природно-антропогенным показателям. </w:t>
      </w:r>
      <w:r w:rsidRPr="00DF45AB">
        <w:rPr>
          <w:sz w:val="28"/>
          <w:szCs w:val="28"/>
        </w:rPr>
        <w:t xml:space="preserve">Практически вся территория района занята </w:t>
      </w:r>
      <w:r>
        <w:rPr>
          <w:sz w:val="28"/>
          <w:szCs w:val="28"/>
        </w:rPr>
        <w:t xml:space="preserve">сельскохозяйственными землями; часть </w:t>
      </w:r>
      <w:r w:rsidR="00A51BBC">
        <w:rPr>
          <w:sz w:val="28"/>
          <w:szCs w:val="28"/>
        </w:rPr>
        <w:t>площад</w:t>
      </w:r>
      <w:r>
        <w:rPr>
          <w:sz w:val="28"/>
          <w:szCs w:val="28"/>
        </w:rPr>
        <w:t>и</w:t>
      </w:r>
      <w:r w:rsidRPr="00DF45AB">
        <w:rPr>
          <w:sz w:val="28"/>
          <w:szCs w:val="28"/>
        </w:rPr>
        <w:t xml:space="preserve"> подвержено </w:t>
      </w:r>
      <w:r>
        <w:rPr>
          <w:sz w:val="28"/>
          <w:szCs w:val="28"/>
        </w:rPr>
        <w:t>подтоплению.</w:t>
      </w:r>
    </w:p>
    <w:p w:rsidR="00EB7E8D" w:rsidRDefault="00EB7E8D" w:rsidP="00011383">
      <w:pPr>
        <w:pStyle w:val="a9"/>
        <w:ind w:firstLine="700"/>
        <w:jc w:val="both"/>
        <w:rPr>
          <w:sz w:val="28"/>
          <w:szCs w:val="28"/>
        </w:rPr>
      </w:pPr>
      <w:r>
        <w:rPr>
          <w:sz w:val="28"/>
          <w:szCs w:val="28"/>
        </w:rPr>
        <w:t xml:space="preserve">Селитебный район № 3 в западной части поселка </w:t>
      </w:r>
      <w:r w:rsidR="00A51BBC">
        <w:rPr>
          <w:sz w:val="28"/>
          <w:szCs w:val="28"/>
        </w:rPr>
        <w:t>обладает</w:t>
      </w:r>
      <w:r>
        <w:rPr>
          <w:sz w:val="28"/>
          <w:szCs w:val="28"/>
        </w:rPr>
        <w:t xml:space="preserve"> благоприятн</w:t>
      </w:r>
      <w:r w:rsidR="00A51BBC">
        <w:rPr>
          <w:sz w:val="28"/>
          <w:szCs w:val="28"/>
        </w:rPr>
        <w:t>ыми</w:t>
      </w:r>
      <w:r>
        <w:rPr>
          <w:sz w:val="28"/>
          <w:szCs w:val="28"/>
        </w:rPr>
        <w:t xml:space="preserve"> </w:t>
      </w:r>
      <w:r w:rsidR="00A51BBC">
        <w:rPr>
          <w:sz w:val="28"/>
          <w:szCs w:val="28"/>
        </w:rPr>
        <w:t>условиями</w:t>
      </w:r>
      <w:r>
        <w:rPr>
          <w:sz w:val="28"/>
          <w:szCs w:val="28"/>
        </w:rPr>
        <w:t xml:space="preserve"> по техногенным показателям и кризисн</w:t>
      </w:r>
      <w:r w:rsidR="00A51BBC">
        <w:rPr>
          <w:sz w:val="28"/>
          <w:szCs w:val="28"/>
        </w:rPr>
        <w:t>ыми</w:t>
      </w:r>
      <w:r>
        <w:rPr>
          <w:sz w:val="28"/>
          <w:szCs w:val="28"/>
        </w:rPr>
        <w:t xml:space="preserve"> – по природно-антропогенным показателям. Это </w:t>
      </w:r>
      <w:r w:rsidR="00A51BBC">
        <w:rPr>
          <w:sz w:val="28"/>
          <w:szCs w:val="28"/>
        </w:rPr>
        <w:t>вызва</w:t>
      </w:r>
      <w:r>
        <w:rPr>
          <w:sz w:val="28"/>
          <w:szCs w:val="28"/>
        </w:rPr>
        <w:t>но, прежде всего, высокой плотностью жилой застройки, на 95% селитебной застройки оказывают свое негативное воздействие промышленные предприятия южной промышленной зоны. Кроме этого, сказывается низкий процент озеленения общего пользования и частичное подтопление территории.</w:t>
      </w:r>
    </w:p>
    <w:p w:rsidR="00EB7E8D" w:rsidRDefault="00EB7E8D" w:rsidP="00011383">
      <w:pPr>
        <w:pStyle w:val="a8"/>
        <w:ind w:firstLine="567"/>
        <w:rPr>
          <w:szCs w:val="28"/>
        </w:rPr>
      </w:pPr>
      <w:r>
        <w:rPr>
          <w:szCs w:val="28"/>
        </w:rPr>
        <w:t xml:space="preserve">Селитебно-сельскохозяйственный район № 4 в центральной части поселка характеризуются кризисной экологической обстановкой по техногенным показателям и критической – по природно-антропогенным показателям. Большая часть </w:t>
      </w:r>
      <w:r w:rsidRPr="00FB1573">
        <w:rPr>
          <w:szCs w:val="28"/>
        </w:rPr>
        <w:t>территори</w:t>
      </w:r>
      <w:r>
        <w:rPr>
          <w:szCs w:val="28"/>
        </w:rPr>
        <w:t>и</w:t>
      </w:r>
      <w:r w:rsidRPr="00FB1573">
        <w:rPr>
          <w:szCs w:val="28"/>
        </w:rPr>
        <w:t xml:space="preserve"> района занята </w:t>
      </w:r>
      <w:r>
        <w:rPr>
          <w:szCs w:val="28"/>
        </w:rPr>
        <w:t>жилыми территориями с большой плотностью застройки.</w:t>
      </w:r>
    </w:p>
    <w:p w:rsidR="00EB7E8D" w:rsidRDefault="00EB7E8D" w:rsidP="00011383">
      <w:pPr>
        <w:pStyle w:val="a8"/>
        <w:ind w:firstLine="567"/>
        <w:rPr>
          <w:szCs w:val="28"/>
        </w:rPr>
      </w:pPr>
      <w:r>
        <w:rPr>
          <w:szCs w:val="28"/>
        </w:rPr>
        <w:t>Производственный район № 5 в юго-восточной части поселка</w:t>
      </w:r>
      <w:r w:rsidRPr="00D81390">
        <w:rPr>
          <w:szCs w:val="28"/>
        </w:rPr>
        <w:t xml:space="preserve"> </w:t>
      </w:r>
      <w:r>
        <w:rPr>
          <w:szCs w:val="28"/>
        </w:rPr>
        <w:t xml:space="preserve">характеризуется благоприятной экологической обстановкой по техногенным показателям и  природно-антропогенным показателям. </w:t>
      </w:r>
      <w:r w:rsidRPr="00FB1573">
        <w:rPr>
          <w:szCs w:val="28"/>
        </w:rPr>
        <w:t xml:space="preserve">Здесь сосредоточена </w:t>
      </w:r>
      <w:r>
        <w:rPr>
          <w:szCs w:val="28"/>
        </w:rPr>
        <w:t xml:space="preserve">основная промышленная зона поселка, сложившиеся условия благоприятствуют дальнейшему развитию производственной деятельности. </w:t>
      </w:r>
    </w:p>
    <w:p w:rsidR="00EB7E8D" w:rsidRDefault="00EB7E8D" w:rsidP="00EB7E8D"/>
    <w:p w:rsidR="00EB7E8D" w:rsidRPr="00C40DDA" w:rsidRDefault="00EB7E8D" w:rsidP="00EB7E8D">
      <w:pPr>
        <w:pStyle w:val="2"/>
        <w:spacing w:line="360" w:lineRule="auto"/>
        <w:jc w:val="center"/>
        <w:rPr>
          <w:rFonts w:ascii="Times New Roman" w:hAnsi="Times New Roman" w:cs="Times New Roman"/>
          <w:i w:val="0"/>
        </w:rPr>
      </w:pPr>
      <w:bookmarkStart w:id="122" w:name="_Toc100977264"/>
      <w:bookmarkStart w:id="123" w:name="_Toc214696668"/>
      <w:bookmarkStart w:id="124" w:name="_Toc243216603"/>
      <w:bookmarkStart w:id="125" w:name="_Toc249252123"/>
      <w:bookmarkStart w:id="126" w:name="_Toc260734937"/>
      <w:bookmarkEnd w:id="115"/>
      <w:bookmarkEnd w:id="116"/>
      <w:bookmarkEnd w:id="117"/>
      <w:bookmarkEnd w:id="118"/>
      <w:bookmarkEnd w:id="119"/>
      <w:bookmarkEnd w:id="120"/>
      <w:bookmarkEnd w:id="121"/>
      <w:r w:rsidRPr="009E07F2">
        <w:rPr>
          <w:rFonts w:ascii="Times New Roman" w:hAnsi="Times New Roman" w:cs="Times New Roman"/>
          <w:i w:val="0"/>
        </w:rPr>
        <w:t>4.</w:t>
      </w:r>
      <w:r>
        <w:rPr>
          <w:rFonts w:ascii="Times New Roman" w:hAnsi="Times New Roman" w:cs="Times New Roman"/>
          <w:i w:val="0"/>
        </w:rPr>
        <w:t>9</w:t>
      </w:r>
      <w:r w:rsidRPr="009E07F2">
        <w:rPr>
          <w:rFonts w:ascii="Times New Roman" w:hAnsi="Times New Roman" w:cs="Times New Roman"/>
          <w:i w:val="0"/>
        </w:rPr>
        <w:t xml:space="preserve">. </w:t>
      </w:r>
      <w:bookmarkEnd w:id="122"/>
      <w:bookmarkEnd w:id="123"/>
      <w:r w:rsidRPr="009E07F2">
        <w:rPr>
          <w:rFonts w:ascii="Times New Roman" w:hAnsi="Times New Roman" w:cs="Times New Roman"/>
          <w:i w:val="0"/>
        </w:rPr>
        <w:t>Зоны с особыми условиями использования территории</w:t>
      </w:r>
      <w:bookmarkEnd w:id="124"/>
      <w:bookmarkEnd w:id="125"/>
      <w:bookmarkEnd w:id="126"/>
    </w:p>
    <w:p w:rsidR="00EB7E8D" w:rsidRPr="00BC379E" w:rsidRDefault="00EB7E8D" w:rsidP="00011383">
      <w:pPr>
        <w:pStyle w:val="a8"/>
      </w:pPr>
      <w:r w:rsidRPr="00BC379E">
        <w:t xml:space="preserve">Согласно ст.1 Градостроительного Кодекса </w:t>
      </w:r>
      <w:r>
        <w:t>Российской Федерации</w:t>
      </w:r>
      <w:r w:rsidRPr="00BC379E">
        <w:t xml:space="preserve"> от 29 декабря </w:t>
      </w:r>
      <w:smartTag w:uri="urn:schemas-microsoft-com:office:smarttags" w:element="metricconverter">
        <w:smartTagPr>
          <w:attr w:name="ProductID" w:val="2004 г"/>
        </w:smartTagPr>
        <w:r w:rsidRPr="00BC379E">
          <w:t>2004 г</w:t>
        </w:r>
      </w:smartTag>
      <w:r w:rsidRPr="00BC379E">
        <w:t xml:space="preserve">. (ред. от 31 декабря </w:t>
      </w:r>
      <w:smartTag w:uri="urn:schemas-microsoft-com:office:smarttags" w:element="metricconverter">
        <w:smartTagPr>
          <w:attr w:name="ProductID" w:val="2005 г"/>
        </w:smartTagPr>
        <w:r w:rsidRPr="00BC379E">
          <w:t>2005 г</w:t>
        </w:r>
      </w:smartTag>
      <w:r w:rsidRPr="00BC379E">
        <w:t xml:space="preserve">.) к зонам с особыми условиями использования территории относятся охранные, санитарно-защитные зоны, зоны охраны объектов культурного наследия (памятников истории и культуры) народов </w:t>
      </w:r>
      <w:r>
        <w:t>Российской Федерации</w:t>
      </w:r>
      <w:r w:rsidRPr="00BC379E">
        <w:t xml:space="preserve">,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w:t>
      </w:r>
      <w:r>
        <w:t>Российской Федерации</w:t>
      </w:r>
      <w:r w:rsidRPr="00BC379E">
        <w:t>.</w:t>
      </w:r>
    </w:p>
    <w:p w:rsidR="00EB7E8D" w:rsidRPr="00BC379E" w:rsidRDefault="00EB7E8D" w:rsidP="00011383">
      <w:pPr>
        <w:pStyle w:val="a8"/>
      </w:pPr>
      <w:r w:rsidRPr="00BC379E">
        <w:t xml:space="preserve">Федеральным законом </w:t>
      </w:r>
      <w:r>
        <w:t>Российской Федерации</w:t>
      </w:r>
      <w:r w:rsidRPr="00BC379E">
        <w:t xml:space="preserve"> «Об охране окружающей среды» (</w:t>
      </w:r>
      <w:smartTag w:uri="urn:schemas-microsoft-com:office:smarttags" w:element="metricconverter">
        <w:smartTagPr>
          <w:attr w:name="ProductID" w:val="2002 г"/>
        </w:smartTagPr>
        <w:r w:rsidRPr="00BC379E">
          <w:t>2002 г</w:t>
        </w:r>
      </w:smartTag>
      <w:r w:rsidRPr="00BC379E">
        <w:t xml:space="preserve">.), Градостроительным кодексом </w:t>
      </w:r>
      <w:r>
        <w:t>Российской Федерации</w:t>
      </w:r>
      <w:r w:rsidRPr="00BC379E">
        <w:t xml:space="preserve"> (</w:t>
      </w:r>
      <w:smartTag w:uri="urn:schemas-microsoft-com:office:smarttags" w:element="metricconverter">
        <w:smartTagPr>
          <w:attr w:name="ProductID" w:val="2004 г"/>
        </w:smartTagPr>
        <w:r w:rsidRPr="00BC379E">
          <w:t>2004 г</w:t>
        </w:r>
      </w:smartTag>
      <w:r w:rsidRPr="00BC379E">
        <w:t xml:space="preserve">.), Водным кодексом </w:t>
      </w:r>
      <w:r>
        <w:t>Российской Федерации</w:t>
      </w:r>
      <w:r w:rsidRPr="00BC379E">
        <w:t xml:space="preserve"> (</w:t>
      </w:r>
      <w:smartTag w:uri="urn:schemas-microsoft-com:office:smarttags" w:element="metricconverter">
        <w:smartTagPr>
          <w:attr w:name="ProductID" w:val="2006 г"/>
        </w:smartTagPr>
        <w:r w:rsidRPr="00BC379E">
          <w:t>2006 г</w:t>
        </w:r>
      </w:smartTag>
      <w:r w:rsidRPr="00BC379E">
        <w:t xml:space="preserve">.), Лесным кодексом </w:t>
      </w:r>
      <w:r>
        <w:t>Российской Федерации</w:t>
      </w:r>
      <w:r w:rsidRPr="00BC379E">
        <w:t xml:space="preserve"> (</w:t>
      </w:r>
      <w:smartTag w:uri="urn:schemas-microsoft-com:office:smarttags" w:element="metricconverter">
        <w:smartTagPr>
          <w:attr w:name="ProductID" w:val="2006 г"/>
        </w:smartTagPr>
        <w:r w:rsidRPr="00BC379E">
          <w:t>2006 г</w:t>
        </w:r>
      </w:smartTag>
      <w:r w:rsidRPr="00BC379E">
        <w:t>.) и др</w:t>
      </w:r>
      <w:r>
        <w:t>угими нормативно-правовыми актами</w:t>
      </w:r>
      <w:r w:rsidRPr="00BC379E">
        <w:t xml:space="preserve"> установлены специальные экологические требования к градостроительной деятельности.</w:t>
      </w:r>
    </w:p>
    <w:p w:rsidR="00EB7E8D" w:rsidRPr="00BC379E" w:rsidRDefault="00EB7E8D" w:rsidP="00011383">
      <w:pPr>
        <w:pStyle w:val="a8"/>
      </w:pPr>
      <w:r w:rsidRPr="00BC379E">
        <w:t xml:space="preserve">Согласно </w:t>
      </w:r>
      <w:r>
        <w:t>законодательным требованиям</w:t>
      </w:r>
      <w:r w:rsidRPr="00BC379E">
        <w:t xml:space="preserve"> при размещении, проектировании, строительстве и реконструкции территорий должен соблюдаться комплекс ограничений, обеспечивающий благоприятное состояние окружающей среды для жизнедеятельности человека и функционирования природных экосистем.</w:t>
      </w:r>
    </w:p>
    <w:p w:rsidR="00EB7E8D" w:rsidRPr="00FB02F5" w:rsidRDefault="00EB7E8D" w:rsidP="00EB7E8D">
      <w:pPr>
        <w:pStyle w:val="3"/>
        <w:ind w:left="720"/>
        <w:rPr>
          <w:rFonts w:ascii="Times New Roman" w:hAnsi="Times New Roman" w:cs="Times New Roman"/>
          <w:sz w:val="28"/>
          <w:szCs w:val="28"/>
        </w:rPr>
      </w:pPr>
      <w:bookmarkStart w:id="127" w:name="_Toc243216604"/>
      <w:bookmarkStart w:id="128" w:name="_Toc249252124"/>
      <w:bookmarkStart w:id="129" w:name="_Toc260734938"/>
      <w:r>
        <w:rPr>
          <w:rFonts w:ascii="Times New Roman" w:hAnsi="Times New Roman" w:cs="Times New Roman"/>
          <w:sz w:val="28"/>
          <w:szCs w:val="28"/>
        </w:rPr>
        <w:t>4.9</w:t>
      </w:r>
      <w:r w:rsidRPr="00FB02F5">
        <w:rPr>
          <w:rFonts w:ascii="Times New Roman" w:hAnsi="Times New Roman" w:cs="Times New Roman"/>
          <w:sz w:val="28"/>
          <w:szCs w:val="28"/>
        </w:rPr>
        <w:t>.1. Санитарно-защитные зоны</w:t>
      </w:r>
      <w:bookmarkEnd w:id="127"/>
      <w:bookmarkEnd w:id="128"/>
      <w:bookmarkEnd w:id="129"/>
    </w:p>
    <w:p w:rsidR="00EB7E8D" w:rsidRPr="00930D6A" w:rsidRDefault="00EB7E8D" w:rsidP="00011383">
      <w:pPr>
        <w:pStyle w:val="33"/>
        <w:ind w:firstLine="709"/>
        <w:jc w:val="both"/>
        <w:rPr>
          <w:sz w:val="28"/>
          <w:szCs w:val="28"/>
        </w:rPr>
      </w:pPr>
      <w:r w:rsidRPr="00930D6A">
        <w:rPr>
          <w:sz w:val="28"/>
          <w:szCs w:val="28"/>
        </w:rPr>
        <w:t xml:space="preserve">Санитарно-защитные зоны – это специальные территории с особым режимом использования, размер которых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w:t>
      </w:r>
    </w:p>
    <w:p w:rsidR="00EB7E8D" w:rsidRPr="002A7ECC" w:rsidRDefault="00EB7E8D" w:rsidP="00011383">
      <w:pPr>
        <w:ind w:firstLine="709"/>
        <w:jc w:val="both"/>
        <w:rPr>
          <w:sz w:val="28"/>
          <w:szCs w:val="28"/>
        </w:rPr>
      </w:pPr>
      <w:r w:rsidRPr="002A7ECC">
        <w:rPr>
          <w:color w:val="000000"/>
          <w:sz w:val="28"/>
          <w:szCs w:val="28"/>
        </w:rPr>
        <w:t>Т</w:t>
      </w:r>
      <w:r w:rsidRPr="002A7ECC">
        <w:rPr>
          <w:sz w:val="28"/>
          <w:szCs w:val="28"/>
        </w:rPr>
        <w:t xml:space="preserve">ребования к размеру санитарно-защитных зон в зависимости от санитарной классификации предприятий, к их организации и благоустройству устанавливают СанПиН 2.2.1/2.1.1.1200-03 «Санитарно-защитные зоны и санитарная классификация предприятий, сооружений и иных объектов» (2007). </w:t>
      </w:r>
    </w:p>
    <w:p w:rsidR="00EB7E8D" w:rsidRPr="005631F7" w:rsidRDefault="00EB7E8D" w:rsidP="00011383">
      <w:pPr>
        <w:pStyle w:val="a8"/>
      </w:pPr>
      <w:r w:rsidRPr="005631F7">
        <w:t>В соответствии с санитарной классификацией предприятий, производств и объектов размеры их санитарно-защитных зон следующие:</w:t>
      </w:r>
    </w:p>
    <w:p w:rsidR="00EB7E8D" w:rsidRPr="00FB02F5" w:rsidRDefault="00EB7E8D" w:rsidP="00011383">
      <w:pPr>
        <w:pStyle w:val="a9"/>
        <w:numPr>
          <w:ilvl w:val="0"/>
          <w:numId w:val="2"/>
        </w:numPr>
        <w:spacing w:after="0"/>
        <w:jc w:val="both"/>
        <w:rPr>
          <w:sz w:val="28"/>
          <w:szCs w:val="28"/>
        </w:rPr>
      </w:pPr>
      <w:r w:rsidRPr="00FB02F5">
        <w:rPr>
          <w:sz w:val="28"/>
          <w:szCs w:val="28"/>
        </w:rPr>
        <w:t xml:space="preserve">предприятия первого класса – </w:t>
      </w:r>
      <w:smartTag w:uri="urn:schemas-microsoft-com:office:smarttags" w:element="metricconverter">
        <w:smartTagPr>
          <w:attr w:name="ProductID" w:val="1000 м"/>
        </w:smartTagPr>
        <w:r w:rsidRPr="00FB02F5">
          <w:rPr>
            <w:sz w:val="28"/>
            <w:szCs w:val="28"/>
          </w:rPr>
          <w:t>1000 м</w:t>
        </w:r>
      </w:smartTag>
      <w:r w:rsidRPr="00FB02F5">
        <w:rPr>
          <w:sz w:val="28"/>
          <w:szCs w:val="28"/>
        </w:rPr>
        <w:t>;</w:t>
      </w:r>
    </w:p>
    <w:p w:rsidR="00EB7E8D" w:rsidRPr="00FB02F5" w:rsidRDefault="00EB7E8D" w:rsidP="00011383">
      <w:pPr>
        <w:pStyle w:val="a9"/>
        <w:numPr>
          <w:ilvl w:val="0"/>
          <w:numId w:val="2"/>
        </w:numPr>
        <w:spacing w:after="0"/>
        <w:jc w:val="both"/>
        <w:rPr>
          <w:sz w:val="28"/>
          <w:szCs w:val="28"/>
        </w:rPr>
      </w:pPr>
      <w:r w:rsidRPr="00FB02F5">
        <w:rPr>
          <w:sz w:val="28"/>
          <w:szCs w:val="28"/>
        </w:rPr>
        <w:t xml:space="preserve">предприятия второго класса –   </w:t>
      </w:r>
      <w:smartTag w:uri="urn:schemas-microsoft-com:office:smarttags" w:element="metricconverter">
        <w:smartTagPr>
          <w:attr w:name="ProductID" w:val="500 м"/>
        </w:smartTagPr>
        <w:r w:rsidRPr="00FB02F5">
          <w:rPr>
            <w:sz w:val="28"/>
            <w:szCs w:val="28"/>
          </w:rPr>
          <w:t>500 м</w:t>
        </w:r>
      </w:smartTag>
      <w:r w:rsidRPr="00FB02F5">
        <w:rPr>
          <w:sz w:val="28"/>
          <w:szCs w:val="28"/>
        </w:rPr>
        <w:t>;</w:t>
      </w:r>
    </w:p>
    <w:p w:rsidR="00EB7E8D" w:rsidRPr="00FB02F5" w:rsidRDefault="00EB7E8D" w:rsidP="00011383">
      <w:pPr>
        <w:pStyle w:val="a9"/>
        <w:numPr>
          <w:ilvl w:val="0"/>
          <w:numId w:val="2"/>
        </w:numPr>
        <w:spacing w:after="0"/>
        <w:jc w:val="both"/>
        <w:rPr>
          <w:sz w:val="28"/>
          <w:szCs w:val="28"/>
        </w:rPr>
      </w:pPr>
      <w:r w:rsidRPr="00FB02F5">
        <w:rPr>
          <w:sz w:val="28"/>
          <w:szCs w:val="28"/>
        </w:rPr>
        <w:t xml:space="preserve">предприятия третьего класса –  </w:t>
      </w:r>
      <w:smartTag w:uri="urn:schemas-microsoft-com:office:smarttags" w:element="metricconverter">
        <w:smartTagPr>
          <w:attr w:name="ProductID" w:val="300 м"/>
        </w:smartTagPr>
        <w:r w:rsidRPr="00FB02F5">
          <w:rPr>
            <w:sz w:val="28"/>
            <w:szCs w:val="28"/>
          </w:rPr>
          <w:t>300 м</w:t>
        </w:r>
      </w:smartTag>
      <w:r w:rsidRPr="00FB02F5">
        <w:rPr>
          <w:sz w:val="28"/>
          <w:szCs w:val="28"/>
        </w:rPr>
        <w:t>;</w:t>
      </w:r>
    </w:p>
    <w:p w:rsidR="00EB7E8D" w:rsidRPr="00FB02F5" w:rsidRDefault="00EB7E8D" w:rsidP="00011383">
      <w:pPr>
        <w:pStyle w:val="a9"/>
        <w:numPr>
          <w:ilvl w:val="0"/>
          <w:numId w:val="2"/>
        </w:numPr>
        <w:spacing w:after="0"/>
        <w:jc w:val="both"/>
        <w:rPr>
          <w:sz w:val="28"/>
          <w:szCs w:val="28"/>
        </w:rPr>
      </w:pPr>
      <w:r w:rsidRPr="00FB02F5">
        <w:rPr>
          <w:sz w:val="28"/>
          <w:szCs w:val="28"/>
        </w:rPr>
        <w:t xml:space="preserve">предприятия четвертого класса – </w:t>
      </w:r>
      <w:smartTag w:uri="urn:schemas-microsoft-com:office:smarttags" w:element="metricconverter">
        <w:smartTagPr>
          <w:attr w:name="ProductID" w:val="100 м"/>
        </w:smartTagPr>
        <w:r w:rsidRPr="00FB02F5">
          <w:rPr>
            <w:sz w:val="28"/>
            <w:szCs w:val="28"/>
          </w:rPr>
          <w:t>100 м</w:t>
        </w:r>
      </w:smartTag>
      <w:r w:rsidRPr="00FB02F5">
        <w:rPr>
          <w:sz w:val="28"/>
          <w:szCs w:val="28"/>
        </w:rPr>
        <w:t>;</w:t>
      </w:r>
    </w:p>
    <w:p w:rsidR="00EB7E8D" w:rsidRDefault="00EB7E8D" w:rsidP="00011383">
      <w:pPr>
        <w:pStyle w:val="a9"/>
        <w:numPr>
          <w:ilvl w:val="0"/>
          <w:numId w:val="2"/>
        </w:numPr>
        <w:spacing w:after="0"/>
        <w:jc w:val="both"/>
        <w:rPr>
          <w:sz w:val="28"/>
          <w:szCs w:val="28"/>
        </w:rPr>
      </w:pPr>
      <w:r w:rsidRPr="00FB02F5">
        <w:rPr>
          <w:sz w:val="28"/>
          <w:szCs w:val="28"/>
        </w:rPr>
        <w:t xml:space="preserve">предприятия пятого класса – </w:t>
      </w:r>
      <w:smartTag w:uri="urn:schemas-microsoft-com:office:smarttags" w:element="metricconverter">
        <w:smartTagPr>
          <w:attr w:name="ProductID" w:val="50 м"/>
        </w:smartTagPr>
        <w:r w:rsidRPr="00FB02F5">
          <w:rPr>
            <w:sz w:val="28"/>
            <w:szCs w:val="28"/>
          </w:rPr>
          <w:t>50 м</w:t>
        </w:r>
      </w:smartTag>
      <w:r w:rsidRPr="00FB02F5">
        <w:rPr>
          <w:sz w:val="28"/>
          <w:szCs w:val="28"/>
        </w:rPr>
        <w:t>;</w:t>
      </w:r>
    </w:p>
    <w:p w:rsidR="00EB7E8D" w:rsidRDefault="00EB7E8D" w:rsidP="00011383">
      <w:pPr>
        <w:pStyle w:val="30"/>
        <w:spacing w:after="0"/>
        <w:ind w:firstLine="720"/>
        <w:jc w:val="both"/>
        <w:rPr>
          <w:sz w:val="28"/>
          <w:szCs w:val="28"/>
        </w:rPr>
      </w:pPr>
      <w:r w:rsidRPr="00116052">
        <w:rPr>
          <w:sz w:val="28"/>
          <w:szCs w:val="28"/>
        </w:rPr>
        <w:t xml:space="preserve">В п. Приволжский расположены объекты сельскохозяйственного и специального назначения  </w:t>
      </w:r>
      <w:r w:rsidRPr="00116052">
        <w:rPr>
          <w:sz w:val="28"/>
          <w:szCs w:val="28"/>
          <w:lang w:val="en-US"/>
        </w:rPr>
        <w:t>I</w:t>
      </w:r>
      <w:r w:rsidR="00116052" w:rsidRPr="00116052">
        <w:rPr>
          <w:sz w:val="28"/>
          <w:szCs w:val="28"/>
        </w:rPr>
        <w:t xml:space="preserve">, </w:t>
      </w:r>
      <w:r w:rsidR="00116052" w:rsidRPr="00116052">
        <w:rPr>
          <w:sz w:val="28"/>
          <w:szCs w:val="28"/>
          <w:lang w:val="en-US"/>
        </w:rPr>
        <w:t>III</w:t>
      </w:r>
      <w:r w:rsidRPr="00116052">
        <w:rPr>
          <w:sz w:val="28"/>
          <w:szCs w:val="28"/>
        </w:rPr>
        <w:t xml:space="preserve"> </w:t>
      </w:r>
      <w:r w:rsidR="00116052" w:rsidRPr="00116052">
        <w:rPr>
          <w:sz w:val="28"/>
          <w:szCs w:val="28"/>
        </w:rPr>
        <w:t>и</w:t>
      </w:r>
      <w:r w:rsidRPr="00116052">
        <w:rPr>
          <w:sz w:val="28"/>
          <w:szCs w:val="28"/>
        </w:rPr>
        <w:t xml:space="preserve"> </w:t>
      </w:r>
      <w:r w:rsidRPr="00116052">
        <w:rPr>
          <w:sz w:val="28"/>
          <w:szCs w:val="28"/>
          <w:lang w:val="en-US"/>
        </w:rPr>
        <w:t>V</w:t>
      </w:r>
      <w:r w:rsidRPr="00116052">
        <w:rPr>
          <w:sz w:val="28"/>
          <w:szCs w:val="28"/>
        </w:rPr>
        <w:t xml:space="preserve"> классов опасности</w:t>
      </w:r>
      <w:r w:rsidR="008A479C">
        <w:rPr>
          <w:sz w:val="28"/>
          <w:szCs w:val="28"/>
        </w:rPr>
        <w:t xml:space="preserve">, </w:t>
      </w:r>
      <w:r w:rsidRPr="00116052">
        <w:rPr>
          <w:sz w:val="28"/>
          <w:szCs w:val="28"/>
        </w:rPr>
        <w:t xml:space="preserve">размеры санитарно-защитных зон которых представлены в </w:t>
      </w:r>
      <w:r w:rsidR="00855E58" w:rsidRPr="00116052">
        <w:rPr>
          <w:sz w:val="28"/>
          <w:szCs w:val="28"/>
        </w:rPr>
        <w:t>таблице.</w:t>
      </w:r>
    </w:p>
    <w:p w:rsidR="00EB7E8D" w:rsidRDefault="00EB7E8D" w:rsidP="00EB7E8D">
      <w:pPr>
        <w:pStyle w:val="30"/>
        <w:spacing w:after="0" w:line="360" w:lineRule="auto"/>
        <w:ind w:firstLine="720"/>
        <w:jc w:val="right"/>
        <w:rPr>
          <w:sz w:val="28"/>
          <w:szCs w:val="28"/>
        </w:rPr>
      </w:pPr>
      <w:r>
        <w:rPr>
          <w:sz w:val="28"/>
          <w:szCs w:val="28"/>
        </w:rPr>
        <w:t>таблица 4.9.1.1</w:t>
      </w:r>
      <w:r w:rsidRPr="0038122F">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3394"/>
        <w:gridCol w:w="2302"/>
        <w:gridCol w:w="2300"/>
      </w:tblGrid>
      <w:tr w:rsidR="00B8090F" w:rsidRPr="00E1047A" w:rsidTr="00E1047A">
        <w:tc>
          <w:tcPr>
            <w:tcW w:w="1208" w:type="dxa"/>
            <w:vAlign w:val="center"/>
          </w:tcPr>
          <w:p w:rsidR="00B8090F" w:rsidRPr="00E1047A" w:rsidRDefault="00B8090F" w:rsidP="00E1047A">
            <w:pPr>
              <w:jc w:val="center"/>
              <w:rPr>
                <w:snapToGrid w:val="0"/>
                <w:color w:val="000000"/>
                <w:spacing w:val="-20"/>
                <w:sz w:val="24"/>
                <w:szCs w:val="24"/>
              </w:rPr>
            </w:pPr>
            <w:r w:rsidRPr="00E1047A">
              <w:rPr>
                <w:snapToGrid w:val="0"/>
                <w:color w:val="000000"/>
                <w:spacing w:val="-20"/>
                <w:sz w:val="24"/>
                <w:szCs w:val="24"/>
              </w:rPr>
              <w:t>№№ по ГП</w:t>
            </w:r>
          </w:p>
        </w:tc>
        <w:tc>
          <w:tcPr>
            <w:tcW w:w="3435" w:type="dxa"/>
            <w:vAlign w:val="center"/>
          </w:tcPr>
          <w:p w:rsidR="00B8090F" w:rsidRPr="00E1047A" w:rsidRDefault="00B8090F" w:rsidP="00E1047A">
            <w:pPr>
              <w:jc w:val="center"/>
              <w:rPr>
                <w:snapToGrid w:val="0"/>
                <w:color w:val="000000"/>
                <w:spacing w:val="-20"/>
                <w:sz w:val="24"/>
                <w:szCs w:val="24"/>
              </w:rPr>
            </w:pPr>
            <w:r w:rsidRPr="00E1047A">
              <w:rPr>
                <w:snapToGrid w:val="0"/>
                <w:color w:val="000000"/>
                <w:spacing w:val="-20"/>
                <w:sz w:val="24"/>
                <w:szCs w:val="24"/>
              </w:rPr>
              <w:t>Наименование объекта</w:t>
            </w:r>
          </w:p>
        </w:tc>
        <w:tc>
          <w:tcPr>
            <w:tcW w:w="2322" w:type="dxa"/>
          </w:tcPr>
          <w:p w:rsidR="00B8090F" w:rsidRPr="00E1047A" w:rsidRDefault="00B8090F" w:rsidP="00E1047A">
            <w:pPr>
              <w:pStyle w:val="30"/>
              <w:spacing w:after="0" w:line="360" w:lineRule="auto"/>
              <w:ind w:left="0"/>
              <w:jc w:val="center"/>
              <w:rPr>
                <w:sz w:val="24"/>
                <w:szCs w:val="24"/>
              </w:rPr>
            </w:pPr>
            <w:r w:rsidRPr="00E1047A">
              <w:rPr>
                <w:snapToGrid w:val="0"/>
                <w:color w:val="000000"/>
                <w:spacing w:val="-20"/>
                <w:sz w:val="24"/>
                <w:szCs w:val="24"/>
              </w:rPr>
              <w:t>Нормативная СЗЗ</w:t>
            </w:r>
          </w:p>
        </w:tc>
        <w:tc>
          <w:tcPr>
            <w:tcW w:w="2322" w:type="dxa"/>
          </w:tcPr>
          <w:p w:rsidR="00B8090F" w:rsidRPr="00E1047A" w:rsidRDefault="00B8090F" w:rsidP="00E1047A">
            <w:pPr>
              <w:pStyle w:val="30"/>
              <w:spacing w:after="0" w:line="360" w:lineRule="auto"/>
              <w:ind w:left="0"/>
              <w:jc w:val="center"/>
              <w:rPr>
                <w:sz w:val="24"/>
                <w:szCs w:val="24"/>
              </w:rPr>
            </w:pPr>
            <w:r w:rsidRPr="00E1047A">
              <w:rPr>
                <w:snapToGrid w:val="0"/>
                <w:color w:val="000000"/>
                <w:spacing w:val="-20"/>
                <w:sz w:val="24"/>
                <w:szCs w:val="24"/>
              </w:rPr>
              <w:t>Примечание</w:t>
            </w:r>
          </w:p>
        </w:tc>
      </w:tr>
      <w:tr w:rsidR="00B8090F" w:rsidRPr="00E1047A" w:rsidTr="00E1047A">
        <w:tc>
          <w:tcPr>
            <w:tcW w:w="1208" w:type="dxa"/>
            <w:vAlign w:val="center"/>
          </w:tcPr>
          <w:p w:rsidR="00B8090F" w:rsidRPr="00E1047A" w:rsidRDefault="00B8090F" w:rsidP="00E1047A">
            <w:pPr>
              <w:pStyle w:val="a8"/>
              <w:ind w:firstLine="0"/>
              <w:jc w:val="center"/>
              <w:rPr>
                <w:sz w:val="24"/>
                <w:szCs w:val="24"/>
              </w:rPr>
            </w:pPr>
            <w:r w:rsidRPr="00E1047A">
              <w:rPr>
                <w:sz w:val="24"/>
                <w:szCs w:val="24"/>
                <w:lang w:val="en-US"/>
              </w:rPr>
              <w:t>II</w:t>
            </w:r>
          </w:p>
        </w:tc>
        <w:tc>
          <w:tcPr>
            <w:tcW w:w="3435" w:type="dxa"/>
            <w:vAlign w:val="center"/>
          </w:tcPr>
          <w:p w:rsidR="00B8090F" w:rsidRPr="00E1047A" w:rsidRDefault="00B8090F" w:rsidP="00E1047A">
            <w:pPr>
              <w:pStyle w:val="a8"/>
              <w:ind w:firstLine="0"/>
              <w:jc w:val="center"/>
              <w:rPr>
                <w:sz w:val="24"/>
                <w:szCs w:val="24"/>
              </w:rPr>
            </w:pPr>
            <w:r w:rsidRPr="00E1047A">
              <w:rPr>
                <w:sz w:val="24"/>
                <w:szCs w:val="24"/>
              </w:rPr>
              <w:t>Ферма</w:t>
            </w:r>
          </w:p>
        </w:tc>
        <w:tc>
          <w:tcPr>
            <w:tcW w:w="2322" w:type="dxa"/>
            <w:vAlign w:val="center"/>
          </w:tcPr>
          <w:p w:rsidR="00B8090F" w:rsidRPr="00E1047A" w:rsidRDefault="00B8090F" w:rsidP="00E1047A">
            <w:pPr>
              <w:pStyle w:val="a8"/>
              <w:ind w:firstLine="0"/>
              <w:jc w:val="center"/>
              <w:rPr>
                <w:sz w:val="24"/>
                <w:szCs w:val="24"/>
              </w:rPr>
            </w:pPr>
            <w:smartTag w:uri="urn:schemas-microsoft-com:office:smarttags" w:element="metricconverter">
              <w:smartTagPr>
                <w:attr w:name="ProductID" w:val="300 м"/>
              </w:smartTagPr>
              <w:r w:rsidRPr="00E1047A">
                <w:rPr>
                  <w:sz w:val="24"/>
                  <w:szCs w:val="24"/>
                </w:rPr>
                <w:t>300 м</w:t>
              </w:r>
            </w:smartTag>
          </w:p>
        </w:tc>
        <w:tc>
          <w:tcPr>
            <w:tcW w:w="2322" w:type="dxa"/>
            <w:vAlign w:val="center"/>
          </w:tcPr>
          <w:p w:rsidR="00B8090F" w:rsidRPr="009C1725" w:rsidRDefault="00B8090F" w:rsidP="00E1047A">
            <w:pPr>
              <w:pStyle w:val="30"/>
              <w:spacing w:after="0" w:line="360" w:lineRule="auto"/>
              <w:ind w:left="0"/>
              <w:jc w:val="center"/>
            </w:pPr>
            <w:r w:rsidRPr="00E1047A">
              <w:rPr>
                <w:snapToGrid w:val="0"/>
                <w:color w:val="000000"/>
                <w:spacing w:val="-20"/>
              </w:rPr>
              <w:t xml:space="preserve">СанПиН </w:t>
            </w:r>
            <w:r w:rsidRPr="00E1047A">
              <w:rPr>
                <w:spacing w:val="-20"/>
              </w:rPr>
              <w:t xml:space="preserve">2.2.1/2.1.1.1200-03 п. 7.1.11 п/п </w:t>
            </w:r>
            <w:r w:rsidR="009C1725" w:rsidRPr="00E1047A">
              <w:rPr>
                <w:spacing w:val="-20"/>
              </w:rPr>
              <w:t>1,2</w:t>
            </w:r>
          </w:p>
        </w:tc>
      </w:tr>
      <w:tr w:rsidR="00B8090F" w:rsidRPr="00E1047A" w:rsidTr="00E1047A">
        <w:trPr>
          <w:trHeight w:val="323"/>
        </w:trPr>
        <w:tc>
          <w:tcPr>
            <w:tcW w:w="1208" w:type="dxa"/>
            <w:vAlign w:val="center"/>
          </w:tcPr>
          <w:p w:rsidR="00B8090F" w:rsidRPr="00E1047A" w:rsidRDefault="00B8090F" w:rsidP="00E1047A">
            <w:pPr>
              <w:pStyle w:val="a8"/>
              <w:ind w:firstLine="0"/>
              <w:jc w:val="center"/>
              <w:rPr>
                <w:sz w:val="24"/>
                <w:szCs w:val="24"/>
                <w:lang w:val="en-US"/>
              </w:rPr>
            </w:pPr>
            <w:r w:rsidRPr="00E1047A">
              <w:rPr>
                <w:sz w:val="24"/>
                <w:szCs w:val="24"/>
                <w:lang w:val="en-US"/>
              </w:rPr>
              <w:t>IIA</w:t>
            </w:r>
          </w:p>
        </w:tc>
        <w:tc>
          <w:tcPr>
            <w:tcW w:w="3435" w:type="dxa"/>
            <w:vAlign w:val="center"/>
          </w:tcPr>
          <w:p w:rsidR="00B8090F" w:rsidRPr="00E1047A" w:rsidRDefault="00B8090F" w:rsidP="00E1047A">
            <w:pPr>
              <w:pStyle w:val="a8"/>
              <w:ind w:firstLine="0"/>
              <w:jc w:val="center"/>
              <w:rPr>
                <w:sz w:val="24"/>
                <w:szCs w:val="24"/>
              </w:rPr>
            </w:pPr>
            <w:r w:rsidRPr="00E1047A">
              <w:rPr>
                <w:sz w:val="24"/>
                <w:szCs w:val="24"/>
              </w:rPr>
              <w:t>зерноток</w:t>
            </w:r>
          </w:p>
        </w:tc>
        <w:tc>
          <w:tcPr>
            <w:tcW w:w="2322" w:type="dxa"/>
            <w:vAlign w:val="center"/>
          </w:tcPr>
          <w:p w:rsidR="00B8090F" w:rsidRPr="00E1047A" w:rsidRDefault="00B8090F" w:rsidP="00E1047A">
            <w:pPr>
              <w:pStyle w:val="a8"/>
              <w:ind w:firstLine="0"/>
              <w:jc w:val="center"/>
              <w:rPr>
                <w:sz w:val="24"/>
                <w:szCs w:val="24"/>
              </w:rPr>
            </w:pPr>
            <w:r w:rsidRPr="00E1047A">
              <w:rPr>
                <w:sz w:val="24"/>
                <w:szCs w:val="24"/>
              </w:rPr>
              <w:t>50 м</w:t>
            </w:r>
          </w:p>
        </w:tc>
        <w:tc>
          <w:tcPr>
            <w:tcW w:w="2322" w:type="dxa"/>
            <w:vAlign w:val="center"/>
          </w:tcPr>
          <w:p w:rsidR="00B8090F" w:rsidRPr="009C1725" w:rsidRDefault="00543577" w:rsidP="00E1047A">
            <w:pPr>
              <w:pStyle w:val="30"/>
              <w:spacing w:after="0" w:line="360" w:lineRule="auto"/>
              <w:ind w:left="0"/>
              <w:jc w:val="center"/>
            </w:pPr>
            <w:r w:rsidRPr="00E1047A">
              <w:rPr>
                <w:snapToGrid w:val="0"/>
                <w:color w:val="000000"/>
                <w:spacing w:val="-20"/>
              </w:rPr>
              <w:t xml:space="preserve">СанПиН </w:t>
            </w:r>
            <w:r w:rsidRPr="00E1047A">
              <w:rPr>
                <w:spacing w:val="-20"/>
              </w:rPr>
              <w:t xml:space="preserve">2.2.1/2.1.1.1200-03 п. 7.1.11 п/п </w:t>
            </w:r>
            <w:r w:rsidR="009C1725" w:rsidRPr="00E1047A">
              <w:rPr>
                <w:spacing w:val="-20"/>
              </w:rPr>
              <w:t>1</w:t>
            </w:r>
          </w:p>
        </w:tc>
      </w:tr>
      <w:tr w:rsidR="00B8090F" w:rsidRPr="00E1047A" w:rsidTr="00E1047A">
        <w:tc>
          <w:tcPr>
            <w:tcW w:w="1208" w:type="dxa"/>
            <w:vAlign w:val="center"/>
          </w:tcPr>
          <w:p w:rsidR="00B8090F" w:rsidRPr="00E1047A" w:rsidRDefault="00B8090F" w:rsidP="00E1047A">
            <w:pPr>
              <w:pStyle w:val="a8"/>
              <w:ind w:firstLine="0"/>
              <w:jc w:val="center"/>
              <w:rPr>
                <w:sz w:val="24"/>
                <w:szCs w:val="24"/>
              </w:rPr>
            </w:pPr>
          </w:p>
        </w:tc>
        <w:tc>
          <w:tcPr>
            <w:tcW w:w="3435" w:type="dxa"/>
            <w:vAlign w:val="center"/>
          </w:tcPr>
          <w:p w:rsidR="00B8090F" w:rsidRPr="00E1047A" w:rsidRDefault="00B8090F" w:rsidP="00E1047A">
            <w:pPr>
              <w:pStyle w:val="a8"/>
              <w:ind w:firstLine="0"/>
              <w:jc w:val="center"/>
              <w:rPr>
                <w:sz w:val="24"/>
                <w:szCs w:val="24"/>
              </w:rPr>
            </w:pPr>
            <w:r w:rsidRPr="00E1047A">
              <w:rPr>
                <w:sz w:val="24"/>
                <w:szCs w:val="24"/>
              </w:rPr>
              <w:t>свалка</w:t>
            </w:r>
          </w:p>
        </w:tc>
        <w:tc>
          <w:tcPr>
            <w:tcW w:w="2322" w:type="dxa"/>
            <w:vAlign w:val="center"/>
          </w:tcPr>
          <w:p w:rsidR="00B8090F" w:rsidRPr="00E1047A" w:rsidRDefault="00B8090F" w:rsidP="00E1047A">
            <w:pPr>
              <w:pStyle w:val="a8"/>
              <w:ind w:firstLine="0"/>
              <w:jc w:val="center"/>
              <w:rPr>
                <w:sz w:val="24"/>
                <w:szCs w:val="24"/>
              </w:rPr>
            </w:pPr>
            <w:smartTag w:uri="urn:schemas-microsoft-com:office:smarttags" w:element="metricconverter">
              <w:smartTagPr>
                <w:attr w:name="ProductID" w:val="1000 м"/>
              </w:smartTagPr>
              <w:r w:rsidRPr="00E1047A">
                <w:rPr>
                  <w:sz w:val="24"/>
                  <w:szCs w:val="24"/>
                </w:rPr>
                <w:t>1000 м</w:t>
              </w:r>
            </w:smartTag>
          </w:p>
        </w:tc>
        <w:tc>
          <w:tcPr>
            <w:tcW w:w="2322" w:type="dxa"/>
            <w:vAlign w:val="center"/>
          </w:tcPr>
          <w:p w:rsidR="00B8090F" w:rsidRPr="009C1725" w:rsidRDefault="00543577" w:rsidP="00E1047A">
            <w:pPr>
              <w:pStyle w:val="30"/>
              <w:spacing w:after="0" w:line="360" w:lineRule="auto"/>
              <w:ind w:left="0"/>
              <w:jc w:val="center"/>
            </w:pPr>
            <w:r w:rsidRPr="00E1047A">
              <w:rPr>
                <w:snapToGrid w:val="0"/>
                <w:color w:val="000000"/>
                <w:spacing w:val="-20"/>
              </w:rPr>
              <w:t xml:space="preserve">СанПиН </w:t>
            </w:r>
            <w:r w:rsidRPr="00E1047A">
              <w:rPr>
                <w:spacing w:val="-20"/>
              </w:rPr>
              <w:t>2.2.1/2.1.1.1200-03 п. 7.1.1</w:t>
            </w:r>
            <w:r w:rsidR="009C1725" w:rsidRPr="00E1047A">
              <w:rPr>
                <w:spacing w:val="-20"/>
              </w:rPr>
              <w:t>2</w:t>
            </w:r>
            <w:r w:rsidRPr="00E1047A">
              <w:rPr>
                <w:spacing w:val="-20"/>
              </w:rPr>
              <w:t xml:space="preserve"> п/п </w:t>
            </w:r>
            <w:r w:rsidR="009C1725" w:rsidRPr="00E1047A">
              <w:rPr>
                <w:spacing w:val="-20"/>
              </w:rPr>
              <w:t>5</w:t>
            </w:r>
          </w:p>
        </w:tc>
      </w:tr>
    </w:tbl>
    <w:p w:rsidR="00EB7E8D" w:rsidRPr="00EC5F2E" w:rsidRDefault="00EB7E8D" w:rsidP="00EB7E8D">
      <w:pPr>
        <w:pStyle w:val="30"/>
        <w:spacing w:after="0" w:line="360" w:lineRule="auto"/>
        <w:ind w:firstLine="720"/>
        <w:jc w:val="center"/>
        <w:rPr>
          <w:sz w:val="28"/>
          <w:szCs w:val="20"/>
        </w:rPr>
      </w:pPr>
    </w:p>
    <w:p w:rsidR="009C1725" w:rsidRDefault="009C1725" w:rsidP="00EB7E8D">
      <w:pPr>
        <w:pStyle w:val="30"/>
        <w:ind w:firstLine="567"/>
        <w:jc w:val="right"/>
        <w:rPr>
          <w:sz w:val="28"/>
          <w:szCs w:val="28"/>
        </w:rPr>
      </w:pPr>
    </w:p>
    <w:p w:rsidR="00011383" w:rsidRDefault="00011383" w:rsidP="00EB7E8D">
      <w:pPr>
        <w:pStyle w:val="30"/>
        <w:ind w:firstLine="567"/>
        <w:jc w:val="right"/>
        <w:rPr>
          <w:sz w:val="28"/>
          <w:szCs w:val="28"/>
        </w:rPr>
      </w:pPr>
    </w:p>
    <w:p w:rsidR="00011383" w:rsidRDefault="00011383" w:rsidP="00EB7E8D">
      <w:pPr>
        <w:pStyle w:val="30"/>
        <w:ind w:firstLine="567"/>
        <w:jc w:val="right"/>
        <w:rPr>
          <w:sz w:val="28"/>
          <w:szCs w:val="28"/>
        </w:rPr>
      </w:pPr>
    </w:p>
    <w:p w:rsidR="00011383" w:rsidRDefault="00011383" w:rsidP="00EB7E8D">
      <w:pPr>
        <w:pStyle w:val="30"/>
        <w:ind w:firstLine="567"/>
        <w:jc w:val="right"/>
        <w:rPr>
          <w:sz w:val="28"/>
          <w:szCs w:val="28"/>
        </w:rPr>
      </w:pPr>
    </w:p>
    <w:p w:rsidR="00011383" w:rsidRDefault="00011383" w:rsidP="00EB7E8D">
      <w:pPr>
        <w:pStyle w:val="30"/>
        <w:ind w:firstLine="567"/>
        <w:jc w:val="right"/>
        <w:rPr>
          <w:sz w:val="28"/>
          <w:szCs w:val="28"/>
        </w:rPr>
      </w:pPr>
    </w:p>
    <w:p w:rsidR="009C1725" w:rsidRDefault="009C1725" w:rsidP="00EB7E8D">
      <w:pPr>
        <w:pStyle w:val="30"/>
        <w:ind w:firstLine="567"/>
        <w:jc w:val="right"/>
        <w:rPr>
          <w:sz w:val="28"/>
          <w:szCs w:val="28"/>
        </w:rPr>
      </w:pPr>
    </w:p>
    <w:p w:rsidR="009C1725" w:rsidRDefault="009C1725" w:rsidP="00EB7E8D">
      <w:pPr>
        <w:pStyle w:val="30"/>
        <w:ind w:firstLine="567"/>
        <w:jc w:val="right"/>
        <w:rPr>
          <w:sz w:val="28"/>
          <w:szCs w:val="28"/>
        </w:rPr>
      </w:pPr>
    </w:p>
    <w:p w:rsidR="00EB7E8D" w:rsidRPr="005B2AFC" w:rsidRDefault="00EB7E8D" w:rsidP="00EB7E8D">
      <w:pPr>
        <w:pStyle w:val="30"/>
        <w:ind w:firstLine="567"/>
        <w:jc w:val="right"/>
        <w:rPr>
          <w:sz w:val="28"/>
          <w:szCs w:val="28"/>
        </w:rPr>
      </w:pPr>
      <w:r w:rsidRPr="0033531C">
        <w:rPr>
          <w:sz w:val="28"/>
          <w:szCs w:val="28"/>
        </w:rPr>
        <w:t>Таблица 4.</w:t>
      </w:r>
      <w:r>
        <w:rPr>
          <w:sz w:val="28"/>
          <w:szCs w:val="28"/>
        </w:rPr>
        <w:t>9</w:t>
      </w:r>
      <w:r w:rsidRPr="0033531C">
        <w:rPr>
          <w:sz w:val="28"/>
          <w:szCs w:val="28"/>
        </w:rPr>
        <w:t>.1</w:t>
      </w:r>
      <w:r>
        <w:rPr>
          <w:sz w:val="28"/>
          <w:szCs w:val="28"/>
        </w:rPr>
        <w:t>.</w:t>
      </w:r>
      <w:r w:rsidR="009C1725">
        <w:rPr>
          <w:sz w:val="28"/>
          <w:szCs w:val="28"/>
        </w:rPr>
        <w:t>2</w:t>
      </w:r>
      <w:r>
        <w:rPr>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946"/>
        <w:gridCol w:w="2126"/>
      </w:tblGrid>
      <w:tr w:rsidR="00EB7E8D" w:rsidRPr="00C401F5">
        <w:trPr>
          <w:cantSplit/>
          <w:trHeight w:val="73"/>
        </w:trPr>
        <w:tc>
          <w:tcPr>
            <w:tcW w:w="959" w:type="dxa"/>
            <w:vAlign w:val="center"/>
          </w:tcPr>
          <w:p w:rsidR="00EB7E8D" w:rsidRPr="00C401F5" w:rsidRDefault="00EB7E8D" w:rsidP="00EB7E8D">
            <w:pPr>
              <w:pStyle w:val="af1"/>
              <w:rPr>
                <w:b/>
                <w:sz w:val="20"/>
              </w:rPr>
            </w:pPr>
            <w:r w:rsidRPr="00C401F5">
              <w:rPr>
                <w:b/>
                <w:sz w:val="20"/>
              </w:rPr>
              <w:t>Название зоны</w:t>
            </w:r>
          </w:p>
        </w:tc>
        <w:tc>
          <w:tcPr>
            <w:tcW w:w="6946" w:type="dxa"/>
            <w:vAlign w:val="center"/>
          </w:tcPr>
          <w:p w:rsidR="00EB7E8D" w:rsidRPr="00C401F5" w:rsidRDefault="00EB7E8D" w:rsidP="00EB7E8D">
            <w:pPr>
              <w:pStyle w:val="af1"/>
              <w:rPr>
                <w:b/>
                <w:sz w:val="20"/>
              </w:rPr>
            </w:pPr>
            <w:r w:rsidRPr="00C401F5">
              <w:rPr>
                <w:b/>
                <w:sz w:val="20"/>
              </w:rPr>
              <w:t>Режим использования указанной зоны</w:t>
            </w:r>
          </w:p>
        </w:tc>
        <w:tc>
          <w:tcPr>
            <w:tcW w:w="2126" w:type="dxa"/>
            <w:vAlign w:val="center"/>
          </w:tcPr>
          <w:p w:rsidR="00EB7E8D" w:rsidRPr="00C401F5" w:rsidRDefault="00EB7E8D" w:rsidP="00EB7E8D">
            <w:pPr>
              <w:pStyle w:val="af1"/>
              <w:rPr>
                <w:b/>
                <w:sz w:val="20"/>
              </w:rPr>
            </w:pPr>
            <w:r w:rsidRPr="00C401F5">
              <w:rPr>
                <w:b/>
                <w:sz w:val="20"/>
              </w:rPr>
              <w:t>Нормативные документы, регулирующие разрешенное использование</w:t>
            </w:r>
          </w:p>
        </w:tc>
      </w:tr>
      <w:tr w:rsidR="00EB7E8D" w:rsidRPr="00BC379E">
        <w:trPr>
          <w:cantSplit/>
        </w:trPr>
        <w:tc>
          <w:tcPr>
            <w:tcW w:w="959" w:type="dxa"/>
            <w:vAlign w:val="center"/>
          </w:tcPr>
          <w:p w:rsidR="00EB7E8D" w:rsidRPr="007F38E5" w:rsidRDefault="00EB7E8D" w:rsidP="00EB7E8D">
            <w:pPr>
              <w:pStyle w:val="af1"/>
              <w:jc w:val="both"/>
              <w:rPr>
                <w:b/>
                <w:sz w:val="20"/>
              </w:rPr>
            </w:pPr>
            <w:r w:rsidRPr="007F38E5">
              <w:rPr>
                <w:b/>
                <w:sz w:val="20"/>
              </w:rPr>
              <w:t>Санитарно-защитная зона производственных и иных объектов</w:t>
            </w:r>
          </w:p>
        </w:tc>
        <w:tc>
          <w:tcPr>
            <w:tcW w:w="6946" w:type="dxa"/>
          </w:tcPr>
          <w:p w:rsidR="00EB7E8D" w:rsidRPr="00BC379E" w:rsidRDefault="00EB7E8D" w:rsidP="00EB7E8D">
            <w:pPr>
              <w:pStyle w:val="af1"/>
              <w:jc w:val="both"/>
              <w:rPr>
                <w:sz w:val="20"/>
              </w:rPr>
            </w:pPr>
            <w:r w:rsidRPr="00BC379E">
              <w:rPr>
                <w:sz w:val="20"/>
              </w:rPr>
              <w:t>Не допускается размещение:</w:t>
            </w:r>
          </w:p>
          <w:p w:rsidR="00EB7E8D" w:rsidRPr="00BC379E" w:rsidRDefault="00EB7E8D" w:rsidP="00EB7E8D">
            <w:pPr>
              <w:pStyle w:val="af1"/>
              <w:numPr>
                <w:ilvl w:val="0"/>
                <w:numId w:val="9"/>
              </w:numPr>
              <w:tabs>
                <w:tab w:val="num" w:pos="459"/>
              </w:tabs>
              <w:ind w:left="0" w:firstLine="0"/>
              <w:jc w:val="both"/>
              <w:rPr>
                <w:sz w:val="20"/>
              </w:rPr>
            </w:pPr>
            <w:r w:rsidRPr="00BC379E">
              <w:rPr>
                <w:sz w:val="20"/>
              </w:rPr>
              <w:t>жилой застройки,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rsidR="00EB7E8D" w:rsidRPr="00BC379E" w:rsidRDefault="00EB7E8D" w:rsidP="00EB7E8D">
            <w:pPr>
              <w:pStyle w:val="af1"/>
              <w:numPr>
                <w:ilvl w:val="0"/>
                <w:numId w:val="9"/>
              </w:numPr>
              <w:tabs>
                <w:tab w:val="num" w:pos="459"/>
              </w:tabs>
              <w:ind w:left="0" w:firstLine="0"/>
              <w:jc w:val="both"/>
              <w:rPr>
                <w:sz w:val="20"/>
              </w:rPr>
            </w:pPr>
            <w:r w:rsidRPr="00BC379E">
              <w:rPr>
                <w:sz w:val="20"/>
              </w:rPr>
              <w:t>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EB7E8D" w:rsidRPr="00BC379E" w:rsidRDefault="00EB7E8D" w:rsidP="00EB7E8D">
            <w:pPr>
              <w:pStyle w:val="af1"/>
              <w:numPr>
                <w:ilvl w:val="0"/>
                <w:numId w:val="9"/>
              </w:numPr>
              <w:tabs>
                <w:tab w:val="num" w:pos="459"/>
              </w:tabs>
              <w:ind w:left="0" w:firstLine="0"/>
              <w:jc w:val="both"/>
              <w:rPr>
                <w:sz w:val="20"/>
              </w:rPr>
            </w:pPr>
            <w:r w:rsidRPr="00BC379E">
              <w:rPr>
                <w:sz w:val="20"/>
              </w:rPr>
              <w:t>объектов по производству лекарственных веществ, лекарственных средств и (или) лекарственных форм, складов сырья и полупродуктов для фармацевтических предприятий; объектов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w:t>
            </w:r>
          </w:p>
          <w:p w:rsidR="00EB7E8D" w:rsidRPr="00BC379E" w:rsidRDefault="00EB7E8D" w:rsidP="00EB7E8D">
            <w:pPr>
              <w:pStyle w:val="af1"/>
              <w:jc w:val="both"/>
              <w:rPr>
                <w:sz w:val="20"/>
              </w:rPr>
            </w:pPr>
            <w:r w:rsidRPr="00BC379E">
              <w:rPr>
                <w:sz w:val="20"/>
              </w:rPr>
              <w:t>Допускается размещать</w:t>
            </w:r>
            <w:r w:rsidRPr="00BC379E">
              <w:rPr>
                <w:i/>
                <w:iCs/>
                <w:sz w:val="20"/>
              </w:rPr>
              <w:t xml:space="preserve"> </w:t>
            </w:r>
            <w:r w:rsidRPr="00BC379E">
              <w:rPr>
                <w:iCs/>
                <w:sz w:val="20"/>
              </w:rPr>
              <w:t>нежилые помещения для дежурного аварийного персонала, помещения для пребывания работающих по вахтовому методу, здания управления, конструкторские бюро, здания административного назначения, научно-исследовательские лабора</w:t>
            </w:r>
            <w:r w:rsidRPr="00BC379E">
              <w:rPr>
                <w:iCs/>
                <w:sz w:val="20"/>
              </w:rPr>
              <w:softHyphen/>
              <w:t>тории, поликлиники, спортив</w:t>
            </w:r>
            <w:r w:rsidRPr="00BC379E">
              <w:rPr>
                <w:iCs/>
                <w:sz w:val="20"/>
              </w:rPr>
              <w:softHyphen/>
              <w:t>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w:t>
            </w:r>
            <w:r w:rsidRPr="00BC379E">
              <w:rPr>
                <w:iCs/>
                <w:sz w:val="20"/>
              </w:rPr>
              <w:softHyphen/>
              <w:t>оружения для подготовки технической воды, канализационные на</w:t>
            </w:r>
            <w:r w:rsidRPr="00BC379E">
              <w:rPr>
                <w:iCs/>
                <w:sz w:val="20"/>
              </w:rPr>
              <w:softHyphen/>
              <w:t>сосные станции, сооружения оборотного водоснабжения, АЗС, СТО.</w:t>
            </w:r>
          </w:p>
        </w:tc>
        <w:tc>
          <w:tcPr>
            <w:tcW w:w="2126" w:type="dxa"/>
            <w:vAlign w:val="center"/>
          </w:tcPr>
          <w:p w:rsidR="00EB7E8D" w:rsidRPr="00BC379E" w:rsidRDefault="00EB7E8D" w:rsidP="00EB7E8D">
            <w:pPr>
              <w:pStyle w:val="af1"/>
              <w:jc w:val="both"/>
              <w:rPr>
                <w:b/>
                <w:sz w:val="20"/>
              </w:rPr>
            </w:pPr>
            <w:r w:rsidRPr="00BC379E">
              <w:rPr>
                <w:b/>
                <w:sz w:val="20"/>
              </w:rPr>
              <w:t xml:space="preserve">СанПиН 2.2.1/2.1.1.1200-03 «Санитарно-защитные зоны и санитарная классификация предприятий, сооружений и иных объектов» </w:t>
            </w:r>
          </w:p>
        </w:tc>
      </w:tr>
      <w:tr w:rsidR="00EB7E8D" w:rsidRPr="00BC379E">
        <w:trPr>
          <w:cantSplit/>
        </w:trPr>
        <w:tc>
          <w:tcPr>
            <w:tcW w:w="959" w:type="dxa"/>
            <w:vAlign w:val="center"/>
          </w:tcPr>
          <w:p w:rsidR="00EB7E8D" w:rsidRPr="0069470D" w:rsidRDefault="00EB7E8D" w:rsidP="00EB7E8D">
            <w:pPr>
              <w:pStyle w:val="af1"/>
              <w:jc w:val="both"/>
              <w:rPr>
                <w:sz w:val="20"/>
              </w:rPr>
            </w:pPr>
            <w:r w:rsidRPr="001446D3">
              <w:rPr>
                <w:b/>
                <w:sz w:val="20"/>
              </w:rPr>
              <w:t>Санитарно-защитная зона скотомогильника</w:t>
            </w:r>
          </w:p>
        </w:tc>
        <w:tc>
          <w:tcPr>
            <w:tcW w:w="6946" w:type="dxa"/>
          </w:tcPr>
          <w:p w:rsidR="00EB7E8D" w:rsidRPr="001446D3" w:rsidRDefault="00EB7E8D" w:rsidP="00EB7E8D">
            <w:pPr>
              <w:pStyle w:val="af1"/>
              <w:jc w:val="both"/>
              <w:rPr>
                <w:sz w:val="20"/>
              </w:rPr>
            </w:pPr>
            <w:r w:rsidRPr="001446D3">
              <w:rPr>
                <w:sz w:val="20"/>
              </w:rPr>
              <w:t>В СЗЗ скотомогильника запрещается размещение:</w:t>
            </w:r>
          </w:p>
          <w:p w:rsidR="00EB7E8D" w:rsidRPr="001446D3" w:rsidRDefault="00EB7E8D" w:rsidP="00EB7E8D">
            <w:pPr>
              <w:pStyle w:val="af1"/>
              <w:numPr>
                <w:ilvl w:val="0"/>
                <w:numId w:val="12"/>
              </w:numPr>
              <w:tabs>
                <w:tab w:val="clear" w:pos="720"/>
                <w:tab w:val="num" w:pos="317"/>
              </w:tabs>
              <w:ind w:left="0" w:firstLine="0"/>
              <w:jc w:val="both"/>
              <w:rPr>
                <w:sz w:val="20"/>
              </w:rPr>
            </w:pPr>
            <w:r w:rsidRPr="001446D3">
              <w:rPr>
                <w:sz w:val="20"/>
              </w:rPr>
              <w:t xml:space="preserve">жилых, общественных зданий, животноводческих ферм (комплексов) в пределах </w:t>
            </w:r>
            <w:smartTag w:uri="urn:schemas-microsoft-com:office:smarttags" w:element="metricconverter">
              <w:smartTagPr>
                <w:attr w:name="ProductID" w:val="1000 м"/>
              </w:smartTagPr>
              <w:r w:rsidRPr="001446D3">
                <w:rPr>
                  <w:sz w:val="20"/>
                </w:rPr>
                <w:t>1000 м</w:t>
              </w:r>
            </w:smartTag>
            <w:r w:rsidRPr="001446D3">
              <w:rPr>
                <w:sz w:val="20"/>
              </w:rPr>
              <w:t>;</w:t>
            </w:r>
          </w:p>
          <w:p w:rsidR="00EB7E8D" w:rsidRPr="001446D3" w:rsidRDefault="00EB7E8D" w:rsidP="00EB7E8D">
            <w:pPr>
              <w:pStyle w:val="af1"/>
              <w:numPr>
                <w:ilvl w:val="0"/>
                <w:numId w:val="12"/>
              </w:numPr>
              <w:tabs>
                <w:tab w:val="clear" w:pos="720"/>
                <w:tab w:val="num" w:pos="317"/>
              </w:tabs>
              <w:ind w:left="0" w:firstLine="0"/>
              <w:jc w:val="both"/>
              <w:rPr>
                <w:sz w:val="20"/>
              </w:rPr>
            </w:pPr>
            <w:r w:rsidRPr="001446D3">
              <w:rPr>
                <w:sz w:val="20"/>
              </w:rPr>
              <w:t xml:space="preserve">скотопрогонов и пастбищ – в пределах </w:t>
            </w:r>
            <w:smartTag w:uri="urn:schemas-microsoft-com:office:smarttags" w:element="metricconverter">
              <w:smartTagPr>
                <w:attr w:name="ProductID" w:val="200 м"/>
              </w:smartTagPr>
              <w:r w:rsidRPr="001446D3">
                <w:rPr>
                  <w:sz w:val="20"/>
                </w:rPr>
                <w:t>200 м</w:t>
              </w:r>
            </w:smartTag>
            <w:r w:rsidRPr="001446D3">
              <w:rPr>
                <w:sz w:val="20"/>
              </w:rPr>
              <w:t>;</w:t>
            </w:r>
          </w:p>
          <w:p w:rsidR="00EB7E8D" w:rsidRPr="001446D3" w:rsidRDefault="00EB7E8D" w:rsidP="00EB7E8D">
            <w:pPr>
              <w:pStyle w:val="af1"/>
              <w:numPr>
                <w:ilvl w:val="0"/>
                <w:numId w:val="12"/>
              </w:numPr>
              <w:tabs>
                <w:tab w:val="clear" w:pos="720"/>
                <w:tab w:val="num" w:pos="317"/>
              </w:tabs>
              <w:ind w:left="0" w:firstLine="0"/>
              <w:jc w:val="both"/>
              <w:rPr>
                <w:sz w:val="20"/>
              </w:rPr>
            </w:pPr>
            <w:r w:rsidRPr="001446D3">
              <w:rPr>
                <w:sz w:val="20"/>
              </w:rPr>
              <w:t>автомобильных, железных дорог в зависимости от их категорий в пределах 50-</w:t>
            </w:r>
            <w:smartTag w:uri="urn:schemas-microsoft-com:office:smarttags" w:element="metricconverter">
              <w:smartTagPr>
                <w:attr w:name="ProductID" w:val="300 м"/>
              </w:smartTagPr>
              <w:r w:rsidRPr="001446D3">
                <w:rPr>
                  <w:sz w:val="20"/>
                </w:rPr>
                <w:t>300 м</w:t>
              </w:r>
            </w:smartTag>
            <w:r w:rsidRPr="001446D3">
              <w:rPr>
                <w:sz w:val="20"/>
              </w:rPr>
              <w:t>.</w:t>
            </w:r>
          </w:p>
          <w:p w:rsidR="00EB7E8D" w:rsidRPr="001446D3" w:rsidRDefault="00EB7E8D" w:rsidP="00EB7E8D">
            <w:pPr>
              <w:pStyle w:val="af1"/>
              <w:jc w:val="both"/>
              <w:rPr>
                <w:sz w:val="20"/>
              </w:rPr>
            </w:pPr>
          </w:p>
          <w:p w:rsidR="00EB7E8D" w:rsidRPr="001446D3" w:rsidRDefault="00EB7E8D" w:rsidP="00EB7E8D">
            <w:pPr>
              <w:pStyle w:val="af1"/>
              <w:jc w:val="both"/>
              <w:rPr>
                <w:sz w:val="20"/>
              </w:rPr>
            </w:pPr>
          </w:p>
          <w:p w:rsidR="00EB7E8D" w:rsidRPr="001446D3" w:rsidRDefault="00EB7E8D" w:rsidP="00EB7E8D">
            <w:pPr>
              <w:pStyle w:val="af1"/>
              <w:jc w:val="both"/>
              <w:rPr>
                <w:sz w:val="20"/>
              </w:rPr>
            </w:pPr>
          </w:p>
          <w:p w:rsidR="00EB7E8D" w:rsidRPr="001446D3" w:rsidRDefault="00EB7E8D" w:rsidP="00EB7E8D">
            <w:pPr>
              <w:pStyle w:val="af1"/>
              <w:jc w:val="both"/>
              <w:rPr>
                <w:sz w:val="20"/>
              </w:rPr>
            </w:pPr>
          </w:p>
          <w:p w:rsidR="00EB7E8D" w:rsidRPr="001446D3" w:rsidRDefault="00EB7E8D" w:rsidP="00EB7E8D">
            <w:pPr>
              <w:pStyle w:val="af1"/>
              <w:jc w:val="both"/>
              <w:rPr>
                <w:sz w:val="20"/>
              </w:rPr>
            </w:pPr>
          </w:p>
          <w:p w:rsidR="00EB7E8D" w:rsidRPr="002C44E6" w:rsidRDefault="00EB7E8D" w:rsidP="00EB7E8D">
            <w:pPr>
              <w:pStyle w:val="af1"/>
              <w:jc w:val="both"/>
              <w:rPr>
                <w:b/>
                <w:sz w:val="20"/>
              </w:rPr>
            </w:pPr>
            <w:r w:rsidRPr="001446D3">
              <w:rPr>
                <w:sz w:val="20"/>
              </w:rPr>
              <w:t>*Для принятия решения по сокращению величины СЗЗ от границ скотомогильника до границ жилой застройки необходимо обратиться в Управление по ветеринарии и фитосанитарному надзору по РТ для уточнения границ сибиреязвенных скотомогильников с нанесением на графические материалы и обозначением их на местности; проведения мероприятий по защите от загрязнения грунтовых вод и почвы скотомогильником; указания даты последнего захоронения погибшего скота, условий и контроля за эксплуатацией скотомогильника. Указанные материалы с результатами не менее чем годовых исследований загрязнения почвы и грунтовых вод на границе скотомогильника и за его пределами в зоне жилой застройки, проведенными аккредитованной лабораторией, необходимо представить в Федеральную службу по надзору в сфере защиты прав потребителей и благополучия человека для рассмотрения и принятия решения</w:t>
            </w:r>
            <w:r w:rsidRPr="002C44E6">
              <w:rPr>
                <w:b/>
                <w:sz w:val="20"/>
              </w:rPr>
              <w:t>.</w:t>
            </w:r>
          </w:p>
        </w:tc>
        <w:tc>
          <w:tcPr>
            <w:tcW w:w="2126" w:type="dxa"/>
            <w:vAlign w:val="center"/>
          </w:tcPr>
          <w:p w:rsidR="00EB7E8D" w:rsidRPr="001446D3" w:rsidRDefault="00EB7E8D" w:rsidP="00EB7E8D">
            <w:pPr>
              <w:pStyle w:val="af1"/>
              <w:jc w:val="left"/>
              <w:rPr>
                <w:b/>
                <w:sz w:val="20"/>
              </w:rPr>
            </w:pPr>
            <w:r w:rsidRPr="001446D3">
              <w:rPr>
                <w:b/>
                <w:sz w:val="20"/>
              </w:rPr>
              <w:t>Ветеринарно-санитарные правила сбора, утилизации и уничтожения биологических отходов</w:t>
            </w:r>
          </w:p>
          <w:p w:rsidR="00EB7E8D" w:rsidRPr="001446D3" w:rsidRDefault="00EB7E8D" w:rsidP="00EB7E8D">
            <w:pPr>
              <w:pStyle w:val="af1"/>
              <w:jc w:val="left"/>
              <w:rPr>
                <w:sz w:val="20"/>
              </w:rPr>
            </w:pPr>
            <w:r w:rsidRPr="001446D3">
              <w:rPr>
                <w:sz w:val="20"/>
              </w:rPr>
              <w:t>(утв. Главным государственным ветеринарным инспектором РФ 04.12.1995 г.)</w:t>
            </w:r>
          </w:p>
          <w:p w:rsidR="00EB7E8D" w:rsidRPr="001446D3" w:rsidRDefault="00EB7E8D" w:rsidP="00EB7E8D">
            <w:pPr>
              <w:pStyle w:val="af1"/>
              <w:jc w:val="left"/>
              <w:rPr>
                <w:sz w:val="20"/>
              </w:rPr>
            </w:pPr>
          </w:p>
          <w:p w:rsidR="00EB7E8D" w:rsidRPr="001446D3" w:rsidRDefault="00EB7E8D" w:rsidP="00EB7E8D">
            <w:pPr>
              <w:pStyle w:val="af1"/>
              <w:jc w:val="left"/>
              <w:rPr>
                <w:sz w:val="20"/>
              </w:rPr>
            </w:pPr>
          </w:p>
          <w:p w:rsidR="00EB7E8D" w:rsidRPr="001446D3" w:rsidRDefault="00EB7E8D" w:rsidP="00EB7E8D">
            <w:pPr>
              <w:pStyle w:val="af1"/>
              <w:jc w:val="left"/>
              <w:rPr>
                <w:sz w:val="20"/>
              </w:rPr>
            </w:pPr>
          </w:p>
          <w:p w:rsidR="00EB7E8D" w:rsidRPr="002C44E6" w:rsidRDefault="00EB7E8D" w:rsidP="00EB7E8D">
            <w:pPr>
              <w:pStyle w:val="af1"/>
              <w:jc w:val="left"/>
              <w:rPr>
                <w:b/>
                <w:sz w:val="20"/>
              </w:rPr>
            </w:pPr>
            <w:r w:rsidRPr="001446D3">
              <w:rPr>
                <w:sz w:val="20"/>
              </w:rPr>
              <w:t>(Из письма заместителя руководителя Федеральной службы по надзору в сфере защиты прав потребителей и благополучия человека  Л.П. Гульченко)</w:t>
            </w:r>
          </w:p>
        </w:tc>
      </w:tr>
    </w:tbl>
    <w:p w:rsidR="00EB7E8D" w:rsidRPr="00FB02F5" w:rsidRDefault="00EB7E8D" w:rsidP="00EB7E8D">
      <w:pPr>
        <w:pStyle w:val="a9"/>
        <w:spacing w:line="360" w:lineRule="auto"/>
        <w:ind w:firstLine="720"/>
        <w:jc w:val="both"/>
        <w:rPr>
          <w:snapToGrid w:val="0"/>
          <w:sz w:val="28"/>
        </w:rPr>
      </w:pPr>
    </w:p>
    <w:p w:rsidR="00EB7E8D" w:rsidRPr="00FB02F5" w:rsidRDefault="00EB7E8D" w:rsidP="00EB7E8D">
      <w:pPr>
        <w:pStyle w:val="3"/>
        <w:ind w:left="720"/>
        <w:rPr>
          <w:rFonts w:ascii="Times New Roman" w:hAnsi="Times New Roman" w:cs="Times New Roman"/>
          <w:sz w:val="28"/>
          <w:szCs w:val="28"/>
        </w:rPr>
      </w:pPr>
      <w:bookmarkStart w:id="130" w:name="_Toc243216605"/>
      <w:bookmarkStart w:id="131" w:name="_Toc249252125"/>
      <w:bookmarkStart w:id="132" w:name="_Toc260734939"/>
      <w:r w:rsidRPr="00FB02F5">
        <w:rPr>
          <w:rFonts w:ascii="Times New Roman" w:hAnsi="Times New Roman" w:cs="Times New Roman"/>
          <w:sz w:val="28"/>
          <w:szCs w:val="28"/>
        </w:rPr>
        <w:t>4.</w:t>
      </w:r>
      <w:r>
        <w:rPr>
          <w:rFonts w:ascii="Times New Roman" w:hAnsi="Times New Roman" w:cs="Times New Roman"/>
          <w:sz w:val="28"/>
          <w:szCs w:val="28"/>
        </w:rPr>
        <w:t>9</w:t>
      </w:r>
      <w:r w:rsidRPr="00FB02F5">
        <w:rPr>
          <w:rFonts w:ascii="Times New Roman" w:hAnsi="Times New Roman" w:cs="Times New Roman"/>
          <w:sz w:val="28"/>
          <w:szCs w:val="28"/>
        </w:rPr>
        <w:t>.2. Водоохранные зоны.</w:t>
      </w:r>
      <w:bookmarkEnd w:id="130"/>
      <w:bookmarkEnd w:id="131"/>
      <w:bookmarkEnd w:id="132"/>
    </w:p>
    <w:p w:rsidR="00EB7E8D" w:rsidRPr="00BC379E" w:rsidRDefault="00EB7E8D" w:rsidP="00011383">
      <w:pPr>
        <w:pStyle w:val="a8"/>
      </w:pPr>
      <w:r w:rsidRPr="00BC379E">
        <w:t>В соответствии со ст. 65 Водного кодекса РФ водоохранными зонами являются территории, которые примыкают к береговой линии рек, ручьев,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EB7E8D" w:rsidRPr="00BC379E" w:rsidRDefault="00EB7E8D" w:rsidP="00011383">
      <w:pPr>
        <w:pStyle w:val="a8"/>
      </w:pPr>
      <w:r w:rsidRPr="00BC379E">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EB7E8D" w:rsidRPr="00BC379E" w:rsidRDefault="00EB7E8D" w:rsidP="00011383">
      <w:pPr>
        <w:pStyle w:val="a8"/>
      </w:pPr>
      <w:r w:rsidRPr="00BC379E">
        <w:t>Ширина водоохранных зон и прибрежных защитных полос за пределами территорий поселений устанавливаются от соответствующей береговой линии. При наличии ливневой канализации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EB7E8D" w:rsidRPr="00BC379E" w:rsidRDefault="00EB7E8D" w:rsidP="00011383">
      <w:pPr>
        <w:pStyle w:val="a8"/>
      </w:pPr>
      <w:r w:rsidRPr="00BC379E">
        <w:t>Ширина водоохранной зоны рек или ручьев устанавливается от их истока для рек или ручьев протяженностью:</w:t>
      </w:r>
    </w:p>
    <w:p w:rsidR="00EB7E8D" w:rsidRPr="005631F7" w:rsidRDefault="00EB7E8D" w:rsidP="00011383">
      <w:pPr>
        <w:pStyle w:val="a9"/>
        <w:numPr>
          <w:ilvl w:val="0"/>
          <w:numId w:val="2"/>
        </w:numPr>
        <w:jc w:val="both"/>
        <w:rPr>
          <w:sz w:val="28"/>
          <w:szCs w:val="28"/>
        </w:rPr>
      </w:pPr>
      <w:r w:rsidRPr="005631F7">
        <w:rPr>
          <w:sz w:val="28"/>
          <w:szCs w:val="28"/>
        </w:rPr>
        <w:t xml:space="preserve">до </w:t>
      </w:r>
      <w:smartTag w:uri="urn:schemas-microsoft-com:office:smarttags" w:element="metricconverter">
        <w:smartTagPr>
          <w:attr w:name="ProductID" w:val="10 км"/>
        </w:smartTagPr>
        <w:r w:rsidRPr="005631F7">
          <w:rPr>
            <w:sz w:val="28"/>
            <w:szCs w:val="28"/>
          </w:rPr>
          <w:t>10 км</w:t>
        </w:r>
      </w:smartTag>
      <w:r w:rsidRPr="005631F7">
        <w:rPr>
          <w:sz w:val="28"/>
          <w:szCs w:val="28"/>
        </w:rPr>
        <w:t xml:space="preserve"> - в размере </w:t>
      </w:r>
      <w:smartTag w:uri="urn:schemas-microsoft-com:office:smarttags" w:element="metricconverter">
        <w:smartTagPr>
          <w:attr w:name="ProductID" w:val="50 м"/>
        </w:smartTagPr>
        <w:r w:rsidRPr="005631F7">
          <w:rPr>
            <w:sz w:val="28"/>
            <w:szCs w:val="28"/>
          </w:rPr>
          <w:t>50 м</w:t>
        </w:r>
      </w:smartTag>
      <w:r w:rsidRPr="005631F7">
        <w:rPr>
          <w:sz w:val="28"/>
          <w:szCs w:val="28"/>
        </w:rPr>
        <w:t>;</w:t>
      </w:r>
    </w:p>
    <w:p w:rsidR="00EB7E8D" w:rsidRPr="005631F7" w:rsidRDefault="00EB7E8D" w:rsidP="00011383">
      <w:pPr>
        <w:pStyle w:val="a9"/>
        <w:numPr>
          <w:ilvl w:val="0"/>
          <w:numId w:val="2"/>
        </w:numPr>
        <w:jc w:val="both"/>
        <w:rPr>
          <w:sz w:val="28"/>
          <w:szCs w:val="28"/>
        </w:rPr>
      </w:pPr>
      <w:r w:rsidRPr="005631F7">
        <w:rPr>
          <w:sz w:val="28"/>
          <w:szCs w:val="28"/>
        </w:rPr>
        <w:t xml:space="preserve">от 10 до </w:t>
      </w:r>
      <w:smartTag w:uri="urn:schemas-microsoft-com:office:smarttags" w:element="metricconverter">
        <w:smartTagPr>
          <w:attr w:name="ProductID" w:val="50 км"/>
        </w:smartTagPr>
        <w:r w:rsidRPr="005631F7">
          <w:rPr>
            <w:sz w:val="28"/>
            <w:szCs w:val="28"/>
          </w:rPr>
          <w:t>50 км</w:t>
        </w:r>
      </w:smartTag>
      <w:r w:rsidRPr="005631F7">
        <w:rPr>
          <w:sz w:val="28"/>
          <w:szCs w:val="28"/>
        </w:rPr>
        <w:t xml:space="preserve"> - в размере </w:t>
      </w:r>
      <w:smartTag w:uri="urn:schemas-microsoft-com:office:smarttags" w:element="metricconverter">
        <w:smartTagPr>
          <w:attr w:name="ProductID" w:val="100 м"/>
        </w:smartTagPr>
        <w:r w:rsidRPr="005631F7">
          <w:rPr>
            <w:sz w:val="28"/>
            <w:szCs w:val="28"/>
          </w:rPr>
          <w:t>100 м</w:t>
        </w:r>
      </w:smartTag>
      <w:r w:rsidRPr="005631F7">
        <w:rPr>
          <w:sz w:val="28"/>
          <w:szCs w:val="28"/>
        </w:rPr>
        <w:t>;</w:t>
      </w:r>
    </w:p>
    <w:p w:rsidR="00EB7E8D" w:rsidRPr="005631F7" w:rsidRDefault="00EB7E8D" w:rsidP="00011383">
      <w:pPr>
        <w:pStyle w:val="a9"/>
        <w:numPr>
          <w:ilvl w:val="0"/>
          <w:numId w:val="2"/>
        </w:numPr>
        <w:jc w:val="both"/>
        <w:rPr>
          <w:sz w:val="28"/>
          <w:szCs w:val="28"/>
        </w:rPr>
      </w:pPr>
      <w:r w:rsidRPr="005631F7">
        <w:rPr>
          <w:sz w:val="28"/>
          <w:szCs w:val="28"/>
        </w:rPr>
        <w:t xml:space="preserve">от </w:t>
      </w:r>
      <w:smartTag w:uri="urn:schemas-microsoft-com:office:smarttags" w:element="metricconverter">
        <w:smartTagPr>
          <w:attr w:name="ProductID" w:val="50 км"/>
        </w:smartTagPr>
        <w:r w:rsidRPr="005631F7">
          <w:rPr>
            <w:sz w:val="28"/>
            <w:szCs w:val="28"/>
          </w:rPr>
          <w:t>50 км</w:t>
        </w:r>
      </w:smartTag>
      <w:r w:rsidRPr="005631F7">
        <w:rPr>
          <w:sz w:val="28"/>
          <w:szCs w:val="28"/>
        </w:rPr>
        <w:t xml:space="preserve"> и более - в размере </w:t>
      </w:r>
      <w:smartTag w:uri="urn:schemas-microsoft-com:office:smarttags" w:element="metricconverter">
        <w:smartTagPr>
          <w:attr w:name="ProductID" w:val="200 м"/>
        </w:smartTagPr>
        <w:r w:rsidRPr="005631F7">
          <w:rPr>
            <w:sz w:val="28"/>
            <w:szCs w:val="28"/>
          </w:rPr>
          <w:t>200 м</w:t>
        </w:r>
      </w:smartTag>
      <w:r w:rsidRPr="005631F7">
        <w:rPr>
          <w:sz w:val="28"/>
          <w:szCs w:val="28"/>
        </w:rPr>
        <w:t>.</w:t>
      </w:r>
    </w:p>
    <w:p w:rsidR="00EB7E8D" w:rsidRDefault="00EB7E8D" w:rsidP="00011383">
      <w:pPr>
        <w:ind w:firstLine="697"/>
        <w:jc w:val="both"/>
        <w:rPr>
          <w:color w:val="000000"/>
          <w:sz w:val="28"/>
          <w:szCs w:val="28"/>
        </w:rPr>
      </w:pPr>
      <w:r w:rsidRPr="0041224A">
        <w:rPr>
          <w:color w:val="000000"/>
          <w:sz w:val="28"/>
          <w:szCs w:val="28"/>
        </w:rPr>
        <w:t xml:space="preserve">Ширина </w:t>
      </w:r>
      <w:r>
        <w:rPr>
          <w:color w:val="000000"/>
          <w:sz w:val="28"/>
          <w:szCs w:val="28"/>
        </w:rPr>
        <w:t>водоохраной зоны озер</w:t>
      </w:r>
      <w:r w:rsidRPr="0041224A">
        <w:rPr>
          <w:color w:val="000000"/>
          <w:sz w:val="28"/>
          <w:szCs w:val="28"/>
        </w:rPr>
        <w:t xml:space="preserve"> устанавливается в размере </w:t>
      </w:r>
      <w:smartTag w:uri="urn:schemas-microsoft-com:office:smarttags" w:element="metricconverter">
        <w:smartTagPr>
          <w:attr w:name="ProductID" w:val="50 м"/>
        </w:smartTagPr>
        <w:r>
          <w:rPr>
            <w:color w:val="000000"/>
            <w:sz w:val="28"/>
            <w:szCs w:val="28"/>
          </w:rPr>
          <w:t>50 м</w:t>
        </w:r>
      </w:smartTag>
      <w:r w:rsidRPr="0041224A">
        <w:rPr>
          <w:color w:val="000000"/>
          <w:sz w:val="28"/>
          <w:szCs w:val="28"/>
        </w:rPr>
        <w:t xml:space="preserve">. </w:t>
      </w:r>
    </w:p>
    <w:p w:rsidR="00EB7E8D" w:rsidRPr="001471F1" w:rsidRDefault="00EB7E8D" w:rsidP="00011383">
      <w:pPr>
        <w:pStyle w:val="a8"/>
        <w:ind w:firstLine="697"/>
      </w:pPr>
      <w:r w:rsidRPr="00BC379E">
        <w:t xml:space="preserve">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w:t>
      </w:r>
      <w:smartTag w:uri="urn:schemas-microsoft-com:office:smarttags" w:element="metricconverter">
        <w:smartTagPr>
          <w:attr w:name="ProductID" w:val="50 м"/>
        </w:smartTagPr>
        <w:r w:rsidRPr="00BC379E">
          <w:t>50 м</w:t>
        </w:r>
      </w:smartTag>
      <w:r w:rsidRPr="00BC379E">
        <w:t xml:space="preserve">. </w:t>
      </w:r>
    </w:p>
    <w:p w:rsidR="00EB7E8D" w:rsidRDefault="00EB7E8D" w:rsidP="00011383">
      <w:pPr>
        <w:ind w:firstLine="539"/>
        <w:jc w:val="both"/>
        <w:rPr>
          <w:sz w:val="28"/>
        </w:rPr>
      </w:pPr>
      <w:r>
        <w:rPr>
          <w:sz w:val="28"/>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Pr>
            <w:sz w:val="28"/>
          </w:rPr>
          <w:t>30 м</w:t>
        </w:r>
      </w:smartTag>
      <w:r>
        <w:rPr>
          <w:sz w:val="28"/>
        </w:rPr>
        <w:t xml:space="preserve"> для обратного уклона или 0</w:t>
      </w:r>
      <w:r>
        <w:rPr>
          <w:sz w:val="28"/>
        </w:rPr>
        <w:sym w:font="Symbol" w:char="F0B0"/>
      </w:r>
      <w:r>
        <w:rPr>
          <w:sz w:val="28"/>
        </w:rPr>
        <w:t xml:space="preserve">, </w:t>
      </w:r>
      <w:smartTag w:uri="urn:schemas-microsoft-com:office:smarttags" w:element="metricconverter">
        <w:smartTagPr>
          <w:attr w:name="ProductID" w:val="40 м"/>
        </w:smartTagPr>
        <w:r>
          <w:rPr>
            <w:sz w:val="28"/>
          </w:rPr>
          <w:t>40 м</w:t>
        </w:r>
      </w:smartTag>
      <w:r>
        <w:rPr>
          <w:sz w:val="28"/>
        </w:rPr>
        <w:t xml:space="preserve"> для уклона до 3</w:t>
      </w:r>
      <w:r>
        <w:rPr>
          <w:sz w:val="28"/>
        </w:rPr>
        <w:sym w:font="Symbol" w:char="F0B0"/>
      </w:r>
      <w:r>
        <w:rPr>
          <w:sz w:val="28"/>
        </w:rPr>
        <w:t xml:space="preserve"> и </w:t>
      </w:r>
      <w:smartTag w:uri="urn:schemas-microsoft-com:office:smarttags" w:element="metricconverter">
        <w:smartTagPr>
          <w:attr w:name="ProductID" w:val="50 м"/>
        </w:smartTagPr>
        <w:r>
          <w:rPr>
            <w:sz w:val="28"/>
          </w:rPr>
          <w:t>50 м</w:t>
        </w:r>
      </w:smartTag>
      <w:r>
        <w:rPr>
          <w:sz w:val="28"/>
        </w:rPr>
        <w:t xml:space="preserve"> для уклона 3</w:t>
      </w:r>
      <w:r>
        <w:rPr>
          <w:sz w:val="28"/>
        </w:rPr>
        <w:sym w:font="Symbol" w:char="F0B0"/>
      </w:r>
      <w:r>
        <w:rPr>
          <w:sz w:val="28"/>
        </w:rPr>
        <w:t xml:space="preserve"> и более. </w:t>
      </w:r>
    </w:p>
    <w:p w:rsidR="00EB7E8D" w:rsidRPr="00473FBF" w:rsidRDefault="00EB7E8D" w:rsidP="00011383">
      <w:pPr>
        <w:ind w:firstLine="539"/>
        <w:jc w:val="both"/>
        <w:rPr>
          <w:snapToGrid w:val="0"/>
          <w:sz w:val="28"/>
          <w:szCs w:val="28"/>
        </w:rPr>
      </w:pPr>
      <w:r w:rsidRPr="00FB02F5">
        <w:rPr>
          <w:snapToGrid w:val="0"/>
          <w:sz w:val="28"/>
          <w:szCs w:val="28"/>
        </w:rPr>
        <w:t>Водоохранные зоны</w:t>
      </w:r>
      <w:r>
        <w:rPr>
          <w:snapToGrid w:val="0"/>
          <w:sz w:val="28"/>
          <w:szCs w:val="28"/>
        </w:rPr>
        <w:t xml:space="preserve"> и прибрежные защитные полосы</w:t>
      </w:r>
      <w:r w:rsidRPr="00FB02F5">
        <w:rPr>
          <w:snapToGrid w:val="0"/>
          <w:sz w:val="28"/>
          <w:szCs w:val="28"/>
        </w:rPr>
        <w:t xml:space="preserve"> для поверхностных водных объектов в </w:t>
      </w:r>
      <w:r>
        <w:rPr>
          <w:snapToGrid w:val="0"/>
          <w:sz w:val="28"/>
          <w:szCs w:val="28"/>
        </w:rPr>
        <w:t>н.п. Приволжский устанавливаются</w:t>
      </w:r>
      <w:r w:rsidRPr="00FB02F5">
        <w:rPr>
          <w:snapToGrid w:val="0"/>
          <w:sz w:val="28"/>
          <w:szCs w:val="28"/>
        </w:rPr>
        <w:t xml:space="preserve">: </w:t>
      </w:r>
      <w:r>
        <w:rPr>
          <w:snapToGrid w:val="0"/>
          <w:sz w:val="28"/>
          <w:szCs w:val="28"/>
        </w:rPr>
        <w:t xml:space="preserve">Куйбышевское </w:t>
      </w:r>
      <w:r w:rsidRPr="00FF1375">
        <w:rPr>
          <w:snapToGrid w:val="0"/>
          <w:sz w:val="28"/>
          <w:szCs w:val="28"/>
        </w:rPr>
        <w:t xml:space="preserve">водохранилище - </w:t>
      </w:r>
      <w:smartTag w:uri="urn:schemas-microsoft-com:office:smarttags" w:element="metricconverter">
        <w:smartTagPr>
          <w:attr w:name="ProductID" w:val="200 м"/>
        </w:smartTagPr>
        <w:r w:rsidRPr="00FF1375">
          <w:rPr>
            <w:snapToGrid w:val="0"/>
            <w:sz w:val="28"/>
            <w:szCs w:val="28"/>
          </w:rPr>
          <w:t>200 м</w:t>
        </w:r>
      </w:smartTag>
      <w:r w:rsidRPr="00FF1375">
        <w:rPr>
          <w:snapToGrid w:val="0"/>
          <w:sz w:val="28"/>
          <w:szCs w:val="28"/>
        </w:rPr>
        <w:t xml:space="preserve">, озера – </w:t>
      </w:r>
      <w:smartTag w:uri="urn:schemas-microsoft-com:office:smarttags" w:element="metricconverter">
        <w:smartTagPr>
          <w:attr w:name="ProductID" w:val="50 м"/>
        </w:smartTagPr>
        <w:r w:rsidRPr="00FF1375">
          <w:rPr>
            <w:snapToGrid w:val="0"/>
            <w:sz w:val="28"/>
            <w:szCs w:val="28"/>
          </w:rPr>
          <w:t>50 м</w:t>
        </w:r>
      </w:smartTag>
      <w:r w:rsidRPr="00FF1375">
        <w:rPr>
          <w:snapToGrid w:val="0"/>
          <w:sz w:val="28"/>
          <w:szCs w:val="28"/>
        </w:rPr>
        <w:t>.</w:t>
      </w:r>
      <w:r w:rsidRPr="00473FBF">
        <w:rPr>
          <w:snapToGrid w:val="0"/>
          <w:sz w:val="28"/>
          <w:szCs w:val="28"/>
        </w:rPr>
        <w:t xml:space="preserve"> </w:t>
      </w:r>
    </w:p>
    <w:p w:rsidR="00EB7E8D" w:rsidRPr="005B2AFC" w:rsidRDefault="00EB7E8D" w:rsidP="00EB7E8D">
      <w:pPr>
        <w:pStyle w:val="30"/>
        <w:jc w:val="right"/>
        <w:rPr>
          <w:snapToGrid w:val="0"/>
          <w:sz w:val="28"/>
          <w:szCs w:val="28"/>
        </w:rPr>
      </w:pPr>
      <w:r w:rsidRPr="0033531C">
        <w:rPr>
          <w:snapToGrid w:val="0"/>
          <w:sz w:val="28"/>
          <w:szCs w:val="28"/>
        </w:rPr>
        <w:t>Таблица 4.</w:t>
      </w:r>
      <w:r>
        <w:rPr>
          <w:snapToGrid w:val="0"/>
          <w:sz w:val="28"/>
          <w:szCs w:val="28"/>
        </w:rPr>
        <w:t>9</w:t>
      </w:r>
      <w:r w:rsidRPr="0033531C">
        <w:rPr>
          <w:snapToGrid w:val="0"/>
          <w:sz w:val="28"/>
          <w:szCs w:val="28"/>
        </w:rPr>
        <w:t>.2</w:t>
      </w:r>
      <w:r>
        <w:rPr>
          <w:snapToGrid w:val="0"/>
          <w:sz w:val="28"/>
          <w:szCs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913"/>
        <w:gridCol w:w="2126"/>
      </w:tblGrid>
      <w:tr w:rsidR="00EB7E8D" w:rsidRPr="00BC379E">
        <w:trPr>
          <w:cantSplit/>
          <w:jc w:val="center"/>
        </w:trPr>
        <w:tc>
          <w:tcPr>
            <w:tcW w:w="992" w:type="dxa"/>
            <w:vAlign w:val="center"/>
          </w:tcPr>
          <w:p w:rsidR="00EB7E8D" w:rsidRPr="00BC379E" w:rsidRDefault="00EB7E8D" w:rsidP="00EB7E8D">
            <w:pPr>
              <w:pStyle w:val="af1"/>
              <w:rPr>
                <w:b/>
                <w:sz w:val="20"/>
              </w:rPr>
            </w:pPr>
            <w:r w:rsidRPr="00BC379E">
              <w:rPr>
                <w:b/>
                <w:sz w:val="20"/>
              </w:rPr>
              <w:t>Название зоны</w:t>
            </w:r>
          </w:p>
        </w:tc>
        <w:tc>
          <w:tcPr>
            <w:tcW w:w="6913" w:type="dxa"/>
            <w:vAlign w:val="center"/>
          </w:tcPr>
          <w:p w:rsidR="00EB7E8D" w:rsidRPr="00BC379E" w:rsidRDefault="00EB7E8D" w:rsidP="00EB7E8D">
            <w:pPr>
              <w:pStyle w:val="af1"/>
              <w:rPr>
                <w:b/>
                <w:sz w:val="20"/>
              </w:rPr>
            </w:pPr>
            <w:r w:rsidRPr="00BC379E">
              <w:rPr>
                <w:b/>
                <w:sz w:val="20"/>
              </w:rPr>
              <w:t>Режим использования указанной зоны</w:t>
            </w:r>
          </w:p>
        </w:tc>
        <w:tc>
          <w:tcPr>
            <w:tcW w:w="2126" w:type="dxa"/>
            <w:vAlign w:val="center"/>
          </w:tcPr>
          <w:p w:rsidR="00EB7E8D" w:rsidRPr="00BC379E" w:rsidRDefault="00EB7E8D" w:rsidP="00EB7E8D">
            <w:pPr>
              <w:pStyle w:val="af1"/>
              <w:rPr>
                <w:b/>
                <w:sz w:val="20"/>
              </w:rPr>
            </w:pPr>
            <w:r w:rsidRPr="00BC379E">
              <w:rPr>
                <w:b/>
                <w:sz w:val="20"/>
              </w:rPr>
              <w:t>Нормативные документы, регулирующие разрешенное использование</w:t>
            </w:r>
          </w:p>
        </w:tc>
      </w:tr>
      <w:tr w:rsidR="00EB7E8D" w:rsidRPr="00BC379E">
        <w:trPr>
          <w:cantSplit/>
          <w:jc w:val="center"/>
        </w:trPr>
        <w:tc>
          <w:tcPr>
            <w:tcW w:w="992" w:type="dxa"/>
            <w:vAlign w:val="center"/>
          </w:tcPr>
          <w:p w:rsidR="00EB7E8D" w:rsidRPr="00BC379E" w:rsidRDefault="00EB7E8D" w:rsidP="00EB7E8D">
            <w:pPr>
              <w:pStyle w:val="af1"/>
              <w:rPr>
                <w:b/>
                <w:sz w:val="20"/>
              </w:rPr>
            </w:pPr>
            <w:r w:rsidRPr="00BC379E">
              <w:rPr>
                <w:b/>
                <w:sz w:val="20"/>
              </w:rPr>
              <w:t>ВОЗ</w:t>
            </w:r>
          </w:p>
        </w:tc>
        <w:tc>
          <w:tcPr>
            <w:tcW w:w="6913" w:type="dxa"/>
          </w:tcPr>
          <w:p w:rsidR="00EB7E8D" w:rsidRPr="00BC379E" w:rsidRDefault="00EB7E8D" w:rsidP="00EB7E8D">
            <w:pPr>
              <w:jc w:val="both"/>
              <w:rPr>
                <w:snapToGrid w:val="0"/>
              </w:rPr>
            </w:pPr>
            <w:r w:rsidRPr="00BC379E">
              <w:rPr>
                <w:snapToGrid w:val="0"/>
              </w:rPr>
              <w:t>В границах ВОЗ запрещается:</w:t>
            </w:r>
          </w:p>
          <w:p w:rsidR="00EB7E8D" w:rsidRPr="00775FE9" w:rsidRDefault="00EB7E8D" w:rsidP="00EB7E8D">
            <w:pPr>
              <w:pStyle w:val="30"/>
              <w:keepLines/>
              <w:widowControl w:val="0"/>
              <w:numPr>
                <w:ilvl w:val="0"/>
                <w:numId w:val="6"/>
              </w:numPr>
              <w:tabs>
                <w:tab w:val="clear" w:pos="1440"/>
                <w:tab w:val="num" w:pos="548"/>
              </w:tabs>
              <w:spacing w:after="0"/>
              <w:ind w:left="548"/>
              <w:jc w:val="both"/>
              <w:rPr>
                <w:snapToGrid w:val="0"/>
                <w:sz w:val="20"/>
              </w:rPr>
            </w:pPr>
            <w:r w:rsidRPr="00775FE9">
              <w:rPr>
                <w:snapToGrid w:val="0"/>
                <w:sz w:val="20"/>
              </w:rPr>
              <w:t>использование сточных вод для удобрения почв;</w:t>
            </w:r>
          </w:p>
          <w:p w:rsidR="00EB7E8D" w:rsidRPr="00775FE9" w:rsidRDefault="00EB7E8D" w:rsidP="00EB7E8D">
            <w:pPr>
              <w:pStyle w:val="30"/>
              <w:keepLines/>
              <w:widowControl w:val="0"/>
              <w:numPr>
                <w:ilvl w:val="0"/>
                <w:numId w:val="6"/>
              </w:numPr>
              <w:tabs>
                <w:tab w:val="clear" w:pos="1440"/>
                <w:tab w:val="num" w:pos="548"/>
              </w:tabs>
              <w:spacing w:after="0"/>
              <w:ind w:left="548"/>
              <w:jc w:val="both"/>
              <w:rPr>
                <w:snapToGrid w:val="0"/>
                <w:sz w:val="20"/>
              </w:rPr>
            </w:pPr>
            <w:r w:rsidRPr="00775FE9">
              <w:rPr>
                <w:snapToGrid w:val="0"/>
                <w:sz w:val="20"/>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B7E8D" w:rsidRPr="00775FE9" w:rsidRDefault="00EB7E8D" w:rsidP="00EB7E8D">
            <w:pPr>
              <w:pStyle w:val="30"/>
              <w:keepLines/>
              <w:widowControl w:val="0"/>
              <w:numPr>
                <w:ilvl w:val="0"/>
                <w:numId w:val="6"/>
              </w:numPr>
              <w:tabs>
                <w:tab w:val="clear" w:pos="1440"/>
                <w:tab w:val="num" w:pos="548"/>
              </w:tabs>
              <w:spacing w:after="0"/>
              <w:ind w:left="548"/>
              <w:jc w:val="both"/>
              <w:rPr>
                <w:snapToGrid w:val="0"/>
                <w:sz w:val="20"/>
              </w:rPr>
            </w:pPr>
            <w:r w:rsidRPr="00775FE9">
              <w:rPr>
                <w:snapToGrid w:val="0"/>
                <w:sz w:val="20"/>
              </w:rPr>
              <w:t>осуществление авиационных мер по борьбе с вредителями и болезнями растений;</w:t>
            </w:r>
          </w:p>
          <w:p w:rsidR="00EB7E8D" w:rsidRPr="00775FE9" w:rsidRDefault="00EB7E8D" w:rsidP="00EB7E8D">
            <w:pPr>
              <w:pStyle w:val="30"/>
              <w:keepLines/>
              <w:widowControl w:val="0"/>
              <w:numPr>
                <w:ilvl w:val="0"/>
                <w:numId w:val="6"/>
              </w:numPr>
              <w:tabs>
                <w:tab w:val="clear" w:pos="1440"/>
                <w:tab w:val="num" w:pos="548"/>
              </w:tabs>
              <w:spacing w:after="0"/>
              <w:ind w:left="548"/>
              <w:jc w:val="both"/>
              <w:rPr>
                <w:snapToGrid w:val="0"/>
                <w:sz w:val="20"/>
              </w:rPr>
            </w:pPr>
            <w:r w:rsidRPr="00775FE9">
              <w:rPr>
                <w:snapToGrid w:val="0"/>
                <w:sz w:val="2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B7E8D" w:rsidRPr="00BC379E" w:rsidRDefault="00EB7E8D" w:rsidP="00EB7E8D">
            <w:pPr>
              <w:jc w:val="both"/>
              <w:rPr>
                <w:snapToGrid w:val="0"/>
              </w:rPr>
            </w:pPr>
          </w:p>
          <w:p w:rsidR="00EB7E8D" w:rsidRPr="00BC379E" w:rsidRDefault="00EB7E8D" w:rsidP="00EB7E8D">
            <w:pPr>
              <w:jc w:val="both"/>
              <w:rPr>
                <w:snapToGrid w:val="0"/>
              </w:rPr>
            </w:pPr>
            <w:r w:rsidRPr="00BC379E">
              <w:rPr>
                <w:snapToGrid w:val="0"/>
              </w:rPr>
              <w:t>В границах ВОЗ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ООС.</w:t>
            </w:r>
          </w:p>
        </w:tc>
        <w:tc>
          <w:tcPr>
            <w:tcW w:w="2126" w:type="dxa"/>
            <w:vMerge w:val="restart"/>
            <w:vAlign w:val="center"/>
          </w:tcPr>
          <w:p w:rsidR="00EB7E8D" w:rsidRPr="00BC379E" w:rsidRDefault="00EB7E8D" w:rsidP="00EB7E8D">
            <w:pPr>
              <w:pStyle w:val="af1"/>
              <w:rPr>
                <w:b/>
                <w:sz w:val="20"/>
              </w:rPr>
            </w:pPr>
          </w:p>
          <w:p w:rsidR="00EB7E8D" w:rsidRPr="001471F1" w:rsidRDefault="00EB7E8D" w:rsidP="00EB7E8D">
            <w:pPr>
              <w:jc w:val="center"/>
              <w:rPr>
                <w:b/>
              </w:rPr>
            </w:pPr>
            <w:r w:rsidRPr="00BC379E">
              <w:rPr>
                <w:b/>
              </w:rPr>
              <w:t>Водный кодекс РФ от 03.06.200</w:t>
            </w:r>
            <w:r w:rsidRPr="00BB05FB">
              <w:rPr>
                <w:b/>
              </w:rPr>
              <w:t>6</w:t>
            </w:r>
            <w:r w:rsidRPr="00BC379E">
              <w:rPr>
                <w:b/>
              </w:rPr>
              <w:t xml:space="preserve"> г. </w:t>
            </w:r>
          </w:p>
          <w:p w:rsidR="00EB7E8D" w:rsidRPr="00BC379E" w:rsidRDefault="00EB7E8D" w:rsidP="00EB7E8D">
            <w:pPr>
              <w:jc w:val="center"/>
              <w:rPr>
                <w:b/>
                <w:snapToGrid w:val="0"/>
              </w:rPr>
            </w:pPr>
            <w:r w:rsidRPr="00BC379E">
              <w:rPr>
                <w:b/>
              </w:rPr>
              <w:t>№</w:t>
            </w:r>
            <w:r w:rsidRPr="001D7889">
              <w:rPr>
                <w:b/>
              </w:rPr>
              <w:t>74</w:t>
            </w:r>
            <w:r w:rsidRPr="00BC379E">
              <w:rPr>
                <w:b/>
              </w:rPr>
              <w:t>-ФЗ</w:t>
            </w:r>
            <w:r>
              <w:rPr>
                <w:b/>
              </w:rPr>
              <w:t xml:space="preserve"> </w:t>
            </w:r>
            <w:r w:rsidRPr="001D7889">
              <w:t>(с изменениями на 23 июля 2008 г.)</w:t>
            </w:r>
          </w:p>
          <w:p w:rsidR="00EB7E8D" w:rsidRPr="00BC379E" w:rsidRDefault="00EB7E8D" w:rsidP="00EB7E8D">
            <w:pPr>
              <w:pStyle w:val="af1"/>
              <w:rPr>
                <w:b/>
                <w:sz w:val="20"/>
              </w:rPr>
            </w:pPr>
          </w:p>
        </w:tc>
      </w:tr>
      <w:tr w:rsidR="00EB7E8D" w:rsidRPr="00BC379E">
        <w:trPr>
          <w:cantSplit/>
          <w:trHeight w:val="1982"/>
          <w:jc w:val="center"/>
        </w:trPr>
        <w:tc>
          <w:tcPr>
            <w:tcW w:w="992" w:type="dxa"/>
            <w:vAlign w:val="center"/>
          </w:tcPr>
          <w:p w:rsidR="00EB7E8D" w:rsidRPr="00BC379E" w:rsidRDefault="00EB7E8D" w:rsidP="00EB7E8D">
            <w:pPr>
              <w:pStyle w:val="af1"/>
              <w:rPr>
                <w:b/>
                <w:sz w:val="20"/>
              </w:rPr>
            </w:pPr>
            <w:r w:rsidRPr="00BC379E">
              <w:rPr>
                <w:b/>
                <w:sz w:val="20"/>
              </w:rPr>
              <w:t>ПЗП</w:t>
            </w:r>
          </w:p>
        </w:tc>
        <w:tc>
          <w:tcPr>
            <w:tcW w:w="6913" w:type="dxa"/>
          </w:tcPr>
          <w:p w:rsidR="00EB7E8D" w:rsidRPr="00BC379E" w:rsidRDefault="00EB7E8D" w:rsidP="00EB7E8D">
            <w:pPr>
              <w:pStyle w:val="af1"/>
              <w:jc w:val="both"/>
              <w:rPr>
                <w:snapToGrid w:val="0"/>
                <w:sz w:val="20"/>
              </w:rPr>
            </w:pPr>
            <w:r w:rsidRPr="00BC379E">
              <w:rPr>
                <w:sz w:val="20"/>
              </w:rPr>
              <w:t xml:space="preserve"> </w:t>
            </w:r>
            <w:r w:rsidRPr="00BC379E">
              <w:rPr>
                <w:snapToGrid w:val="0"/>
                <w:sz w:val="20"/>
              </w:rPr>
              <w:t>В границах ПЗП наряду с установленными для ВОЗ ограничениями запрещаются:</w:t>
            </w:r>
          </w:p>
          <w:p w:rsidR="00EB7E8D" w:rsidRPr="00775FE9" w:rsidRDefault="00EB7E8D" w:rsidP="00EB7E8D">
            <w:pPr>
              <w:pStyle w:val="30"/>
              <w:keepLines/>
              <w:widowControl w:val="0"/>
              <w:numPr>
                <w:ilvl w:val="0"/>
                <w:numId w:val="6"/>
              </w:numPr>
              <w:tabs>
                <w:tab w:val="clear" w:pos="1440"/>
                <w:tab w:val="num" w:pos="548"/>
              </w:tabs>
              <w:spacing w:after="0"/>
              <w:ind w:left="548"/>
              <w:jc w:val="both"/>
              <w:rPr>
                <w:snapToGrid w:val="0"/>
                <w:sz w:val="20"/>
              </w:rPr>
            </w:pPr>
            <w:r w:rsidRPr="00775FE9">
              <w:rPr>
                <w:snapToGrid w:val="0"/>
                <w:sz w:val="20"/>
              </w:rPr>
              <w:t>распашка земель;</w:t>
            </w:r>
          </w:p>
          <w:p w:rsidR="00EB7E8D" w:rsidRPr="00775FE9" w:rsidRDefault="00EB7E8D" w:rsidP="00EB7E8D">
            <w:pPr>
              <w:pStyle w:val="30"/>
              <w:keepLines/>
              <w:widowControl w:val="0"/>
              <w:numPr>
                <w:ilvl w:val="0"/>
                <w:numId w:val="6"/>
              </w:numPr>
              <w:tabs>
                <w:tab w:val="clear" w:pos="1440"/>
                <w:tab w:val="num" w:pos="548"/>
              </w:tabs>
              <w:spacing w:after="0"/>
              <w:ind w:left="548"/>
              <w:jc w:val="both"/>
              <w:rPr>
                <w:snapToGrid w:val="0"/>
                <w:sz w:val="20"/>
              </w:rPr>
            </w:pPr>
            <w:r w:rsidRPr="00775FE9">
              <w:rPr>
                <w:snapToGrid w:val="0"/>
                <w:sz w:val="20"/>
              </w:rPr>
              <w:t>размещение отвалов размываемых грунтов;</w:t>
            </w:r>
          </w:p>
          <w:p w:rsidR="00EB7E8D" w:rsidRPr="00775FE9" w:rsidRDefault="00EB7E8D" w:rsidP="00EB7E8D">
            <w:pPr>
              <w:pStyle w:val="30"/>
              <w:keepLines/>
              <w:widowControl w:val="0"/>
              <w:numPr>
                <w:ilvl w:val="0"/>
                <w:numId w:val="6"/>
              </w:numPr>
              <w:tabs>
                <w:tab w:val="clear" w:pos="1440"/>
                <w:tab w:val="num" w:pos="548"/>
              </w:tabs>
              <w:spacing w:after="0"/>
              <w:ind w:left="548"/>
              <w:jc w:val="both"/>
              <w:rPr>
                <w:snapToGrid w:val="0"/>
                <w:sz w:val="20"/>
              </w:rPr>
            </w:pPr>
            <w:r w:rsidRPr="00775FE9">
              <w:rPr>
                <w:snapToGrid w:val="0"/>
                <w:sz w:val="20"/>
              </w:rPr>
              <w:t>выпас сельскохозяйственных животных и организация для них летних лагерей, ванн.</w:t>
            </w:r>
          </w:p>
          <w:p w:rsidR="00EB7E8D" w:rsidRPr="00BC379E" w:rsidRDefault="00EB7E8D" w:rsidP="00EB7E8D">
            <w:pPr>
              <w:pStyle w:val="af1"/>
              <w:jc w:val="both"/>
              <w:rPr>
                <w:sz w:val="20"/>
              </w:rPr>
            </w:pPr>
            <w:r w:rsidRPr="00BC379E">
              <w:rPr>
                <w:sz w:val="20"/>
              </w:rPr>
              <w:t>Закрепление на местности границ ВОЗ и ПЗП специальными информационными знаками осуществляется в соответствии с земельным законодательством.</w:t>
            </w:r>
          </w:p>
        </w:tc>
        <w:tc>
          <w:tcPr>
            <w:tcW w:w="2126" w:type="dxa"/>
            <w:vMerge/>
            <w:vAlign w:val="center"/>
          </w:tcPr>
          <w:p w:rsidR="00EB7E8D" w:rsidRPr="00BC379E" w:rsidRDefault="00EB7E8D" w:rsidP="00EB7E8D">
            <w:pPr>
              <w:pStyle w:val="af1"/>
              <w:rPr>
                <w:sz w:val="20"/>
              </w:rPr>
            </w:pPr>
          </w:p>
        </w:tc>
      </w:tr>
    </w:tbl>
    <w:p w:rsidR="00EB7E8D" w:rsidRPr="00FB02F5" w:rsidRDefault="00EB7E8D" w:rsidP="00EB7E8D">
      <w:pPr>
        <w:pStyle w:val="3"/>
        <w:ind w:left="708"/>
        <w:rPr>
          <w:rFonts w:ascii="Times New Roman" w:hAnsi="Times New Roman" w:cs="Times New Roman"/>
          <w:sz w:val="28"/>
          <w:szCs w:val="28"/>
        </w:rPr>
      </w:pPr>
      <w:bookmarkStart w:id="133" w:name="_Toc243216606"/>
      <w:bookmarkStart w:id="134" w:name="_Toc249252126"/>
      <w:bookmarkStart w:id="135" w:name="_Toc260734940"/>
      <w:r w:rsidRPr="00FB02F5">
        <w:rPr>
          <w:rFonts w:ascii="Times New Roman" w:hAnsi="Times New Roman" w:cs="Times New Roman"/>
          <w:sz w:val="28"/>
          <w:szCs w:val="28"/>
        </w:rPr>
        <w:t>4.</w:t>
      </w:r>
      <w:r>
        <w:rPr>
          <w:rFonts w:ascii="Times New Roman" w:hAnsi="Times New Roman" w:cs="Times New Roman"/>
          <w:sz w:val="28"/>
          <w:szCs w:val="28"/>
        </w:rPr>
        <w:t>9</w:t>
      </w:r>
      <w:r w:rsidRPr="00FB02F5">
        <w:rPr>
          <w:rFonts w:ascii="Times New Roman" w:hAnsi="Times New Roman" w:cs="Times New Roman"/>
          <w:sz w:val="28"/>
          <w:szCs w:val="28"/>
        </w:rPr>
        <w:t>.3</w:t>
      </w:r>
      <w:r>
        <w:rPr>
          <w:rFonts w:ascii="Times New Roman" w:hAnsi="Times New Roman" w:cs="Times New Roman"/>
          <w:sz w:val="28"/>
          <w:szCs w:val="28"/>
        </w:rPr>
        <w:t xml:space="preserve">. Зоны </w:t>
      </w:r>
      <w:r w:rsidRPr="00FB02F5">
        <w:rPr>
          <w:rFonts w:ascii="Times New Roman" w:hAnsi="Times New Roman" w:cs="Times New Roman"/>
          <w:sz w:val="28"/>
          <w:szCs w:val="28"/>
        </w:rPr>
        <w:t>санитар</w:t>
      </w:r>
      <w:r>
        <w:rPr>
          <w:rFonts w:ascii="Times New Roman" w:hAnsi="Times New Roman" w:cs="Times New Roman"/>
          <w:sz w:val="28"/>
          <w:szCs w:val="28"/>
        </w:rPr>
        <w:t xml:space="preserve">ной охраны источников питьевого </w:t>
      </w:r>
      <w:r w:rsidRPr="00FB02F5">
        <w:rPr>
          <w:rFonts w:ascii="Times New Roman" w:hAnsi="Times New Roman" w:cs="Times New Roman"/>
          <w:sz w:val="28"/>
          <w:szCs w:val="28"/>
        </w:rPr>
        <w:t>водоснабжен</w:t>
      </w:r>
      <w:bookmarkEnd w:id="133"/>
      <w:r>
        <w:rPr>
          <w:rFonts w:ascii="Times New Roman" w:hAnsi="Times New Roman" w:cs="Times New Roman"/>
          <w:sz w:val="28"/>
          <w:szCs w:val="28"/>
        </w:rPr>
        <w:t>ия</w:t>
      </w:r>
      <w:bookmarkEnd w:id="134"/>
      <w:bookmarkEnd w:id="135"/>
    </w:p>
    <w:p w:rsidR="00EB7E8D" w:rsidRPr="008D5347" w:rsidRDefault="00EB7E8D" w:rsidP="00011383">
      <w:pPr>
        <w:pStyle w:val="a8"/>
      </w:pPr>
      <w:r w:rsidRPr="00B656A0">
        <w:t>Для источников водоснабжения устанавливаются зоны санитарной охраны, на использование</w:t>
      </w:r>
      <w:r w:rsidRPr="001831C2">
        <w:t xml:space="preserve"> территории которых также накладываются определенные ограничения в соответствии с требованиями СанПиН 2.1.4.1110-02</w:t>
      </w:r>
      <w:r>
        <w:t xml:space="preserve"> </w:t>
      </w:r>
      <w:r w:rsidRPr="009B2D5A">
        <w:t xml:space="preserve">«Зоны санитарной охраны источников водоснабжения и </w:t>
      </w:r>
      <w:r w:rsidRPr="008D5347">
        <w:t>водопроводов питьевого назначения».</w:t>
      </w:r>
    </w:p>
    <w:p w:rsidR="00EB7E8D" w:rsidRPr="002F38C3" w:rsidRDefault="00EB7E8D" w:rsidP="00011383">
      <w:pPr>
        <w:ind w:firstLine="540"/>
        <w:jc w:val="both"/>
        <w:rPr>
          <w:sz w:val="28"/>
        </w:rPr>
      </w:pPr>
      <w:r w:rsidRPr="002F38C3">
        <w:rPr>
          <w:sz w:val="28"/>
        </w:rPr>
        <w:t>Организация зон санитарной охраны (ЗСО) водозаборных скважин определена согласно СанПиН 2.1.4.1110-02 и составляет 30 м (I пояс ЗСО).</w:t>
      </w:r>
    </w:p>
    <w:p w:rsidR="00EB7E8D" w:rsidRPr="005B2AFC" w:rsidRDefault="00EB7E8D" w:rsidP="00EB7E8D">
      <w:pPr>
        <w:spacing w:line="336" w:lineRule="auto"/>
        <w:ind w:firstLine="540"/>
        <w:jc w:val="right"/>
        <w:rPr>
          <w:sz w:val="28"/>
          <w:szCs w:val="28"/>
        </w:rPr>
      </w:pPr>
      <w:r w:rsidRPr="002B6E07">
        <w:rPr>
          <w:sz w:val="28"/>
          <w:szCs w:val="28"/>
        </w:rPr>
        <w:t>Таблица 4.</w:t>
      </w:r>
      <w:r>
        <w:rPr>
          <w:sz w:val="28"/>
          <w:szCs w:val="28"/>
        </w:rPr>
        <w:t>9</w:t>
      </w:r>
      <w:r w:rsidRPr="002B6E07">
        <w:rPr>
          <w:sz w:val="28"/>
          <w:szCs w:val="28"/>
        </w:rPr>
        <w:t>.3</w:t>
      </w:r>
      <w:r>
        <w:rPr>
          <w:sz w:val="28"/>
          <w:szCs w:val="28"/>
        </w:rPr>
        <w:t>.1.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804"/>
        <w:gridCol w:w="1843"/>
      </w:tblGrid>
      <w:tr w:rsidR="00EB7E8D" w:rsidRPr="005B2AFC">
        <w:trPr>
          <w:cantSplit/>
        </w:trPr>
        <w:tc>
          <w:tcPr>
            <w:tcW w:w="1242" w:type="dxa"/>
            <w:vAlign w:val="center"/>
          </w:tcPr>
          <w:p w:rsidR="00EB7E8D" w:rsidRPr="005B2AFC" w:rsidRDefault="00EB7E8D" w:rsidP="00EB7E8D">
            <w:pPr>
              <w:pStyle w:val="30"/>
              <w:keepNext/>
              <w:keepLines/>
              <w:spacing w:after="0"/>
              <w:ind w:left="0"/>
              <w:jc w:val="center"/>
              <w:rPr>
                <w:b/>
                <w:sz w:val="20"/>
              </w:rPr>
            </w:pPr>
            <w:r w:rsidRPr="005B2AFC">
              <w:rPr>
                <w:b/>
                <w:sz w:val="20"/>
              </w:rPr>
              <w:t>Название зоны</w:t>
            </w:r>
          </w:p>
        </w:tc>
        <w:tc>
          <w:tcPr>
            <w:tcW w:w="6804" w:type="dxa"/>
            <w:vAlign w:val="center"/>
          </w:tcPr>
          <w:p w:rsidR="00EB7E8D" w:rsidRPr="005B2AFC" w:rsidRDefault="00EB7E8D" w:rsidP="00EB7E8D">
            <w:pPr>
              <w:pStyle w:val="30"/>
              <w:keepNext/>
              <w:keepLines/>
              <w:spacing w:after="0"/>
              <w:ind w:left="0"/>
              <w:jc w:val="center"/>
              <w:rPr>
                <w:b/>
                <w:sz w:val="20"/>
              </w:rPr>
            </w:pPr>
            <w:r w:rsidRPr="005B2AFC">
              <w:rPr>
                <w:b/>
                <w:sz w:val="20"/>
              </w:rPr>
              <w:t>Режим использования указанной зоны</w:t>
            </w:r>
          </w:p>
        </w:tc>
        <w:tc>
          <w:tcPr>
            <w:tcW w:w="1843" w:type="dxa"/>
            <w:vAlign w:val="center"/>
          </w:tcPr>
          <w:p w:rsidR="00EB7E8D" w:rsidRPr="005B2AFC" w:rsidRDefault="00EB7E8D" w:rsidP="00EB7E8D">
            <w:pPr>
              <w:pStyle w:val="30"/>
              <w:keepNext/>
              <w:keepLines/>
              <w:spacing w:after="0"/>
              <w:ind w:left="0"/>
              <w:jc w:val="center"/>
              <w:rPr>
                <w:b/>
                <w:sz w:val="20"/>
              </w:rPr>
            </w:pPr>
            <w:r w:rsidRPr="005B2AFC">
              <w:rPr>
                <w:b/>
                <w:sz w:val="20"/>
              </w:rPr>
              <w:t>Нормативные документы, регулирующие разрешенное использование</w:t>
            </w:r>
          </w:p>
        </w:tc>
      </w:tr>
      <w:tr w:rsidR="00EB7E8D" w:rsidRPr="001831C2">
        <w:trPr>
          <w:cantSplit/>
        </w:trPr>
        <w:tc>
          <w:tcPr>
            <w:tcW w:w="1242" w:type="dxa"/>
            <w:vAlign w:val="center"/>
          </w:tcPr>
          <w:p w:rsidR="00EB7E8D" w:rsidRPr="005B2AFC" w:rsidRDefault="00EB7E8D" w:rsidP="00EB7E8D">
            <w:pPr>
              <w:pStyle w:val="30"/>
              <w:keepNext/>
              <w:keepLines/>
              <w:spacing w:after="0"/>
              <w:ind w:left="0"/>
              <w:rPr>
                <w:b/>
                <w:sz w:val="20"/>
              </w:rPr>
            </w:pPr>
            <w:r w:rsidRPr="005B2AFC">
              <w:rPr>
                <w:b/>
                <w:sz w:val="20"/>
              </w:rPr>
              <w:t>Зоны санитарной охраны подземных источников водоснабжения</w:t>
            </w:r>
          </w:p>
        </w:tc>
        <w:tc>
          <w:tcPr>
            <w:tcW w:w="6804" w:type="dxa"/>
            <w:vAlign w:val="center"/>
          </w:tcPr>
          <w:p w:rsidR="00EB7E8D" w:rsidRPr="005B2AFC" w:rsidRDefault="00EB7E8D" w:rsidP="00EB7E8D">
            <w:pPr>
              <w:pStyle w:val="30"/>
              <w:keepNext/>
              <w:keepLines/>
              <w:spacing w:after="0"/>
              <w:ind w:left="0"/>
              <w:rPr>
                <w:sz w:val="20"/>
              </w:rPr>
            </w:pPr>
            <w:r w:rsidRPr="0038122F">
              <w:rPr>
                <w:sz w:val="20"/>
              </w:rPr>
              <w:t>В</w:t>
            </w:r>
            <w:r w:rsidRPr="009B2D5A">
              <w:rPr>
                <w:b/>
                <w:sz w:val="20"/>
              </w:rPr>
              <w:t xml:space="preserve"> </w:t>
            </w:r>
            <w:r w:rsidRPr="005B2AFC">
              <w:rPr>
                <w:sz w:val="20"/>
              </w:rPr>
              <w:t>пределах 1-го пояса ЗСО не допускаются:</w:t>
            </w:r>
          </w:p>
          <w:p w:rsidR="00EB7E8D" w:rsidRPr="005B2AFC" w:rsidRDefault="00EB7E8D" w:rsidP="00EB7E8D">
            <w:pPr>
              <w:pStyle w:val="30"/>
              <w:keepNext/>
              <w:keepLines/>
              <w:numPr>
                <w:ilvl w:val="0"/>
                <w:numId w:val="6"/>
              </w:numPr>
              <w:tabs>
                <w:tab w:val="clear" w:pos="1440"/>
                <w:tab w:val="num" w:pos="548"/>
              </w:tabs>
              <w:spacing w:after="0"/>
              <w:ind w:left="0" w:firstLine="0"/>
              <w:jc w:val="both"/>
              <w:rPr>
                <w:sz w:val="20"/>
              </w:rPr>
            </w:pPr>
            <w:r w:rsidRPr="005B2AFC">
              <w:rPr>
                <w:sz w:val="20"/>
              </w:rPr>
              <w:t>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т.ч.прокладка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EB7E8D" w:rsidRPr="005B2AFC" w:rsidRDefault="00EB7E8D" w:rsidP="00EB7E8D">
            <w:pPr>
              <w:pStyle w:val="30"/>
              <w:keepNext/>
              <w:keepLines/>
              <w:numPr>
                <w:ilvl w:val="0"/>
                <w:numId w:val="6"/>
              </w:numPr>
              <w:tabs>
                <w:tab w:val="clear" w:pos="1440"/>
                <w:tab w:val="num" w:pos="548"/>
              </w:tabs>
              <w:spacing w:after="0"/>
              <w:ind w:left="0" w:firstLine="0"/>
              <w:jc w:val="both"/>
              <w:rPr>
                <w:sz w:val="20"/>
              </w:rPr>
            </w:pPr>
            <w:r w:rsidRPr="005B2AFC">
              <w:rPr>
                <w:sz w:val="20"/>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1-го пояса ЗСО с учетом санитарного режима на территории второго пояса.</w:t>
            </w:r>
          </w:p>
          <w:p w:rsidR="00EB7E8D" w:rsidRPr="005B2AFC" w:rsidRDefault="00EB7E8D" w:rsidP="00EB7E8D">
            <w:pPr>
              <w:pStyle w:val="30"/>
              <w:keepNext/>
              <w:keepLines/>
              <w:tabs>
                <w:tab w:val="num" w:pos="548"/>
              </w:tabs>
              <w:spacing w:after="0"/>
              <w:ind w:left="0"/>
              <w:rPr>
                <w:sz w:val="20"/>
              </w:rPr>
            </w:pPr>
            <w:r w:rsidRPr="005B2AFC">
              <w:rPr>
                <w:sz w:val="20"/>
              </w:rPr>
              <w:t>В пределах 2-го и 3-го поясов ЗСО запрещается:</w:t>
            </w:r>
          </w:p>
          <w:p w:rsidR="00EB7E8D" w:rsidRPr="005B2AFC" w:rsidRDefault="00EB7E8D" w:rsidP="00EB7E8D">
            <w:pPr>
              <w:pStyle w:val="30"/>
              <w:keepNext/>
              <w:keepLines/>
              <w:numPr>
                <w:ilvl w:val="0"/>
                <w:numId w:val="6"/>
              </w:numPr>
              <w:tabs>
                <w:tab w:val="clear" w:pos="1440"/>
                <w:tab w:val="num" w:pos="548"/>
              </w:tabs>
              <w:spacing w:after="0"/>
              <w:ind w:left="0" w:firstLine="0"/>
              <w:jc w:val="both"/>
              <w:rPr>
                <w:sz w:val="20"/>
              </w:rPr>
            </w:pPr>
            <w:r w:rsidRPr="005B2AFC">
              <w:rPr>
                <w:sz w:val="20"/>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EB7E8D" w:rsidRPr="005B2AFC" w:rsidRDefault="00EB7E8D" w:rsidP="00EB7E8D">
            <w:pPr>
              <w:pStyle w:val="30"/>
              <w:keepNext/>
              <w:keepLines/>
              <w:numPr>
                <w:ilvl w:val="0"/>
                <w:numId w:val="6"/>
              </w:numPr>
              <w:tabs>
                <w:tab w:val="clear" w:pos="1440"/>
                <w:tab w:val="num" w:pos="548"/>
              </w:tabs>
              <w:spacing w:after="0"/>
              <w:ind w:left="0" w:firstLine="0"/>
              <w:jc w:val="both"/>
              <w:rPr>
                <w:sz w:val="20"/>
              </w:rPr>
            </w:pPr>
            <w:r w:rsidRPr="005B2AFC">
              <w:rPr>
                <w:sz w:val="20"/>
              </w:rPr>
              <w:t>закачка отработанных вод в подземные горизонты и подземное складирование твердых отходов, разработки недр земли;</w:t>
            </w:r>
          </w:p>
          <w:p w:rsidR="00EB7E8D" w:rsidRPr="005B2AFC" w:rsidRDefault="00EB7E8D" w:rsidP="00EB7E8D">
            <w:pPr>
              <w:pStyle w:val="30"/>
              <w:keepNext/>
              <w:keepLines/>
              <w:numPr>
                <w:ilvl w:val="0"/>
                <w:numId w:val="6"/>
              </w:numPr>
              <w:tabs>
                <w:tab w:val="clear" w:pos="1440"/>
                <w:tab w:val="num" w:pos="548"/>
              </w:tabs>
              <w:spacing w:after="0"/>
              <w:ind w:left="0" w:firstLine="0"/>
              <w:jc w:val="both"/>
              <w:rPr>
                <w:sz w:val="20"/>
              </w:rPr>
            </w:pPr>
            <w:r w:rsidRPr="005B2AFC">
              <w:rPr>
                <w:sz w:val="20"/>
              </w:rPr>
              <w:t>размещение складов ГСМ, ядохимикатов и минеральных удобрений, накопителей промстоков, шламохранилищ и др. объектов, обусловливающих опасность химического загрязнения подземных вод .</w:t>
            </w:r>
          </w:p>
          <w:p w:rsidR="00EB7E8D" w:rsidRPr="005B2AFC" w:rsidRDefault="00EB7E8D" w:rsidP="00EB7E8D">
            <w:pPr>
              <w:pStyle w:val="30"/>
              <w:keepNext/>
              <w:keepLines/>
              <w:numPr>
                <w:ilvl w:val="0"/>
                <w:numId w:val="6"/>
              </w:numPr>
              <w:tabs>
                <w:tab w:val="clear" w:pos="1440"/>
                <w:tab w:val="num" w:pos="548"/>
              </w:tabs>
              <w:spacing w:after="0"/>
              <w:ind w:left="0" w:firstLine="0"/>
              <w:jc w:val="both"/>
              <w:rPr>
                <w:sz w:val="20"/>
              </w:rPr>
            </w:pPr>
            <w:r w:rsidRPr="005B2AFC">
              <w:rPr>
                <w:sz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др.объектов, обусловливающих опасность микробного загрязнения подземных вод;</w:t>
            </w:r>
          </w:p>
          <w:p w:rsidR="00EB7E8D" w:rsidRPr="005B2AFC" w:rsidRDefault="00EB7E8D" w:rsidP="00EB7E8D">
            <w:pPr>
              <w:pStyle w:val="30"/>
              <w:keepNext/>
              <w:keepLines/>
              <w:numPr>
                <w:ilvl w:val="0"/>
                <w:numId w:val="6"/>
              </w:numPr>
              <w:tabs>
                <w:tab w:val="clear" w:pos="1440"/>
                <w:tab w:val="num" w:pos="548"/>
              </w:tabs>
              <w:spacing w:after="0"/>
              <w:ind w:left="0" w:firstLine="0"/>
              <w:jc w:val="both"/>
              <w:rPr>
                <w:sz w:val="20"/>
              </w:rPr>
            </w:pPr>
            <w:r w:rsidRPr="005B2AFC">
              <w:rPr>
                <w:sz w:val="20"/>
              </w:rPr>
              <w:t>применение удобрений и ядохимикатов;</w:t>
            </w:r>
          </w:p>
          <w:p w:rsidR="00EB7E8D" w:rsidRPr="005B2AFC" w:rsidRDefault="00EB7E8D" w:rsidP="00EB7E8D">
            <w:pPr>
              <w:pStyle w:val="30"/>
              <w:keepNext/>
              <w:keepLines/>
              <w:numPr>
                <w:ilvl w:val="0"/>
                <w:numId w:val="6"/>
              </w:numPr>
              <w:tabs>
                <w:tab w:val="clear" w:pos="1440"/>
                <w:tab w:val="num" w:pos="548"/>
              </w:tabs>
              <w:spacing w:after="0"/>
              <w:ind w:left="0" w:firstLine="0"/>
              <w:jc w:val="both"/>
              <w:rPr>
                <w:sz w:val="20"/>
              </w:rPr>
            </w:pPr>
            <w:r w:rsidRPr="005B2AFC">
              <w:rPr>
                <w:sz w:val="20"/>
              </w:rPr>
              <w:t>рубка леса главного пользования</w:t>
            </w:r>
          </w:p>
          <w:p w:rsidR="00EB7E8D" w:rsidRPr="005B2AFC" w:rsidRDefault="00EB7E8D" w:rsidP="00EB7E8D">
            <w:pPr>
              <w:pStyle w:val="30"/>
              <w:keepNext/>
              <w:keepLines/>
              <w:spacing w:after="0"/>
              <w:ind w:left="0"/>
              <w:rPr>
                <w:sz w:val="20"/>
              </w:rPr>
            </w:pPr>
          </w:p>
          <w:p w:rsidR="00EB7E8D" w:rsidRPr="009B2D5A" w:rsidRDefault="00EB7E8D" w:rsidP="00EB7E8D">
            <w:pPr>
              <w:pStyle w:val="30"/>
              <w:keepNext/>
              <w:keepLines/>
              <w:spacing w:after="0"/>
              <w:ind w:left="0"/>
              <w:jc w:val="both"/>
              <w:rPr>
                <w:b/>
                <w:sz w:val="20"/>
              </w:rPr>
            </w:pPr>
            <w:r w:rsidRPr="005B2AFC">
              <w:rPr>
                <w:sz w:val="20"/>
              </w:rPr>
              <w:t xml:space="preserve">В пределах 3-го пояса ЗСО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w:t>
            </w:r>
            <w:r>
              <w:rPr>
                <w:sz w:val="20"/>
              </w:rPr>
              <w:t>органов Роспотреб</w:t>
            </w:r>
            <w:r w:rsidRPr="005B2AFC">
              <w:rPr>
                <w:sz w:val="20"/>
              </w:rPr>
              <w:t>надзора, выданного с учетом заключения органов геологического контроля.</w:t>
            </w:r>
            <w:r w:rsidRPr="009B2D5A">
              <w:rPr>
                <w:b/>
                <w:sz w:val="20"/>
              </w:rPr>
              <w:t xml:space="preserve"> </w:t>
            </w:r>
          </w:p>
        </w:tc>
        <w:tc>
          <w:tcPr>
            <w:tcW w:w="1843" w:type="dxa"/>
            <w:shd w:val="clear" w:color="auto" w:fill="auto"/>
            <w:vAlign w:val="center"/>
          </w:tcPr>
          <w:p w:rsidR="00EB7E8D" w:rsidRPr="00291D01" w:rsidRDefault="00EB7E8D" w:rsidP="00EB7E8D">
            <w:pPr>
              <w:pStyle w:val="30"/>
              <w:keepNext/>
              <w:keepLines/>
              <w:spacing w:after="0"/>
              <w:ind w:left="0"/>
              <w:rPr>
                <w:b/>
                <w:sz w:val="20"/>
              </w:rPr>
            </w:pPr>
            <w:r w:rsidRPr="00291D01">
              <w:rPr>
                <w:b/>
                <w:sz w:val="20"/>
              </w:rPr>
              <w:t xml:space="preserve">СанПиН 2.1.4.1110-02 «Зоны санитарной охраны источников водоснабжения и водопроводов питьевого назначения», </w:t>
            </w:r>
            <w:smartTag w:uri="urn:schemas-microsoft-com:office:smarttags" w:element="metricconverter">
              <w:smartTagPr>
                <w:attr w:name="ProductID" w:val="2002 г"/>
              </w:smartTagPr>
              <w:r w:rsidRPr="00291D01">
                <w:rPr>
                  <w:b/>
                  <w:sz w:val="20"/>
                </w:rPr>
                <w:t>2002 г</w:t>
              </w:r>
            </w:smartTag>
            <w:r w:rsidRPr="00291D01">
              <w:rPr>
                <w:b/>
                <w:sz w:val="20"/>
              </w:rPr>
              <w:t>.</w:t>
            </w:r>
          </w:p>
        </w:tc>
      </w:tr>
    </w:tbl>
    <w:p w:rsidR="00EB7E8D" w:rsidRPr="00FB02F5" w:rsidRDefault="00EB7E8D" w:rsidP="00EB7E8D">
      <w:pPr>
        <w:spacing w:line="360" w:lineRule="auto"/>
        <w:ind w:firstLine="540"/>
        <w:jc w:val="right"/>
        <w:rPr>
          <w:sz w:val="24"/>
          <w:szCs w:val="24"/>
        </w:rPr>
      </w:pPr>
    </w:p>
    <w:p w:rsidR="00EB7E8D" w:rsidRDefault="00EB7E8D" w:rsidP="00EB7E8D">
      <w:pPr>
        <w:pStyle w:val="3"/>
        <w:ind w:left="708"/>
        <w:rPr>
          <w:rFonts w:ascii="Times New Roman" w:hAnsi="Times New Roman" w:cs="Times New Roman"/>
          <w:sz w:val="28"/>
          <w:szCs w:val="28"/>
        </w:rPr>
      </w:pPr>
      <w:bookmarkStart w:id="136" w:name="_Toc243216607"/>
      <w:bookmarkStart w:id="137" w:name="_Toc249252127"/>
      <w:bookmarkStart w:id="138" w:name="_Toc260734941"/>
      <w:bookmarkStart w:id="139" w:name="_Toc243216609"/>
      <w:bookmarkStart w:id="140" w:name="_Toc249252129"/>
      <w:r w:rsidRPr="00FB02F5">
        <w:rPr>
          <w:rFonts w:ascii="Times New Roman" w:hAnsi="Times New Roman" w:cs="Times New Roman"/>
          <w:sz w:val="28"/>
          <w:szCs w:val="28"/>
        </w:rPr>
        <w:t>4.</w:t>
      </w:r>
      <w:r>
        <w:rPr>
          <w:rFonts w:ascii="Times New Roman" w:hAnsi="Times New Roman" w:cs="Times New Roman"/>
          <w:sz w:val="28"/>
          <w:szCs w:val="28"/>
        </w:rPr>
        <w:t>9</w:t>
      </w:r>
      <w:r w:rsidR="00B2346C">
        <w:rPr>
          <w:rFonts w:ascii="Times New Roman" w:hAnsi="Times New Roman" w:cs="Times New Roman"/>
          <w:sz w:val="28"/>
          <w:szCs w:val="28"/>
        </w:rPr>
        <w:t xml:space="preserve">.4. Санитарные разрывы </w:t>
      </w:r>
      <w:r>
        <w:rPr>
          <w:rFonts w:ascii="Times New Roman" w:hAnsi="Times New Roman" w:cs="Times New Roman"/>
          <w:sz w:val="28"/>
          <w:szCs w:val="28"/>
        </w:rPr>
        <w:t xml:space="preserve">дороги </w:t>
      </w:r>
      <w:bookmarkEnd w:id="136"/>
      <w:bookmarkEnd w:id="137"/>
      <w:r>
        <w:rPr>
          <w:rFonts w:ascii="Times New Roman" w:hAnsi="Times New Roman" w:cs="Times New Roman"/>
          <w:sz w:val="28"/>
          <w:szCs w:val="28"/>
        </w:rPr>
        <w:t>регионального значения «Болгар – Базарные Матаки»</w:t>
      </w:r>
      <w:bookmarkEnd w:id="138"/>
    </w:p>
    <w:p w:rsidR="00EB7E8D" w:rsidRPr="003A1898" w:rsidRDefault="00EB7E8D" w:rsidP="00EB7E8D"/>
    <w:p w:rsidR="00EB7E8D" w:rsidRPr="00291D01" w:rsidRDefault="00EB7E8D" w:rsidP="00011383">
      <w:pPr>
        <w:pStyle w:val="a8"/>
      </w:pPr>
      <w:r>
        <w:t xml:space="preserve">Для </w:t>
      </w:r>
      <w:r w:rsidRPr="00291D01">
        <w:t>дорог</w:t>
      </w:r>
      <w:r>
        <w:t xml:space="preserve">и регионального значения 4 категории «Болгар – Базарные Матаки» устанавливаются </w:t>
      </w:r>
      <w:r w:rsidRPr="00291D01">
        <w:t>следующие</w:t>
      </w:r>
      <w:r>
        <w:t xml:space="preserve"> ограничения</w:t>
      </w:r>
      <w:r w:rsidRPr="00291D01">
        <w:t>:</w:t>
      </w:r>
    </w:p>
    <w:p w:rsidR="00EB7E8D" w:rsidRPr="00B656A0" w:rsidRDefault="00EB7E8D" w:rsidP="00011383">
      <w:pPr>
        <w:pStyle w:val="a9"/>
        <w:numPr>
          <w:ilvl w:val="0"/>
          <w:numId w:val="2"/>
        </w:numPr>
        <w:jc w:val="both"/>
        <w:rPr>
          <w:sz w:val="28"/>
          <w:szCs w:val="28"/>
        </w:rPr>
      </w:pPr>
      <w:r>
        <w:rPr>
          <w:sz w:val="28"/>
          <w:szCs w:val="28"/>
        </w:rPr>
        <w:t>санитарный разрыв</w:t>
      </w:r>
      <w:r w:rsidRPr="00B656A0">
        <w:rPr>
          <w:sz w:val="28"/>
          <w:szCs w:val="28"/>
        </w:rPr>
        <w:t xml:space="preserve"> – </w:t>
      </w:r>
      <w:r>
        <w:rPr>
          <w:sz w:val="28"/>
          <w:szCs w:val="28"/>
        </w:rPr>
        <w:t>5</w:t>
      </w:r>
      <w:r w:rsidRPr="00B656A0">
        <w:rPr>
          <w:sz w:val="28"/>
          <w:szCs w:val="28"/>
        </w:rPr>
        <w:t>0 м;</w:t>
      </w:r>
    </w:p>
    <w:p w:rsidR="00EB7E8D" w:rsidRPr="00E84DBC" w:rsidRDefault="00EB7E8D" w:rsidP="00011383">
      <w:pPr>
        <w:pStyle w:val="a8"/>
      </w:pPr>
      <w:r w:rsidRPr="00E84DBC">
        <w:t xml:space="preserve">Режим использования санитарных разрывов устанавливается </w:t>
      </w:r>
      <w:r w:rsidRPr="00BC379E">
        <w:t>СанПиН 2.2.1/2.1.1.1200-03 «Санитарно-защитные зоны и санитарная классификация предприятий, сооружений и иных объектов»</w:t>
      </w:r>
      <w:r>
        <w:t>.</w:t>
      </w:r>
    </w:p>
    <w:p w:rsidR="00B2346C" w:rsidRDefault="00B2346C" w:rsidP="00EB7E8D">
      <w:pPr>
        <w:ind w:firstLine="540"/>
        <w:jc w:val="right"/>
        <w:rPr>
          <w:snapToGrid w:val="0"/>
          <w:sz w:val="28"/>
          <w:szCs w:val="28"/>
        </w:rPr>
      </w:pPr>
    </w:p>
    <w:p w:rsidR="00EB7E8D" w:rsidRDefault="00EB7E8D" w:rsidP="00EB7E8D">
      <w:pPr>
        <w:ind w:firstLine="540"/>
        <w:jc w:val="right"/>
        <w:rPr>
          <w:snapToGrid w:val="0"/>
          <w:sz w:val="28"/>
          <w:szCs w:val="28"/>
        </w:rPr>
      </w:pPr>
      <w:r w:rsidRPr="00E40B2E">
        <w:rPr>
          <w:snapToGrid w:val="0"/>
          <w:sz w:val="28"/>
          <w:szCs w:val="28"/>
        </w:rPr>
        <w:t>Таблица 4.8.4.1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566"/>
        <w:gridCol w:w="2223"/>
      </w:tblGrid>
      <w:tr w:rsidR="00EB7E8D" w:rsidRPr="00215A32">
        <w:trPr>
          <w:cantSplit/>
        </w:trPr>
        <w:tc>
          <w:tcPr>
            <w:tcW w:w="1242" w:type="dxa"/>
            <w:vAlign w:val="center"/>
          </w:tcPr>
          <w:p w:rsidR="00EB7E8D" w:rsidRPr="00215A32" w:rsidRDefault="00EB7E8D" w:rsidP="00EB7E8D">
            <w:pPr>
              <w:pStyle w:val="30"/>
              <w:spacing w:after="0"/>
              <w:ind w:left="0"/>
              <w:jc w:val="center"/>
              <w:rPr>
                <w:b/>
                <w:sz w:val="20"/>
              </w:rPr>
            </w:pPr>
            <w:r w:rsidRPr="00215A32">
              <w:rPr>
                <w:b/>
                <w:sz w:val="20"/>
              </w:rPr>
              <w:t>Название зоны</w:t>
            </w:r>
          </w:p>
        </w:tc>
        <w:tc>
          <w:tcPr>
            <w:tcW w:w="6566" w:type="dxa"/>
            <w:vAlign w:val="center"/>
          </w:tcPr>
          <w:p w:rsidR="00EB7E8D" w:rsidRPr="00215A32" w:rsidRDefault="00EB7E8D" w:rsidP="00EB7E8D">
            <w:pPr>
              <w:pStyle w:val="30"/>
              <w:spacing w:after="0"/>
              <w:ind w:left="0"/>
              <w:jc w:val="center"/>
              <w:rPr>
                <w:b/>
                <w:sz w:val="20"/>
              </w:rPr>
            </w:pPr>
            <w:r w:rsidRPr="00215A32">
              <w:rPr>
                <w:b/>
                <w:sz w:val="20"/>
              </w:rPr>
              <w:t>Режим использования указанной зоны</w:t>
            </w:r>
          </w:p>
        </w:tc>
        <w:tc>
          <w:tcPr>
            <w:tcW w:w="2223" w:type="dxa"/>
            <w:vAlign w:val="center"/>
          </w:tcPr>
          <w:p w:rsidR="00EB7E8D" w:rsidRPr="00215A32" w:rsidRDefault="00EB7E8D" w:rsidP="00EB7E8D">
            <w:pPr>
              <w:pStyle w:val="30"/>
              <w:spacing w:after="0"/>
              <w:ind w:left="0"/>
              <w:jc w:val="center"/>
              <w:rPr>
                <w:b/>
                <w:sz w:val="20"/>
              </w:rPr>
            </w:pPr>
            <w:r w:rsidRPr="00215A32">
              <w:rPr>
                <w:b/>
                <w:sz w:val="20"/>
              </w:rPr>
              <w:t>Нормативные документы, регулирующие разрешенное использование</w:t>
            </w:r>
          </w:p>
        </w:tc>
      </w:tr>
      <w:tr w:rsidR="00EB7E8D" w:rsidRPr="00FD3032">
        <w:trPr>
          <w:cantSplit/>
          <w:trHeight w:val="1607"/>
        </w:trPr>
        <w:tc>
          <w:tcPr>
            <w:tcW w:w="1242" w:type="dxa"/>
            <w:vAlign w:val="center"/>
          </w:tcPr>
          <w:p w:rsidR="00EB7E8D" w:rsidRPr="00215A32" w:rsidRDefault="00EB7E8D" w:rsidP="00EB7E8D">
            <w:pPr>
              <w:pStyle w:val="30"/>
              <w:spacing w:after="0"/>
              <w:ind w:left="0"/>
              <w:rPr>
                <w:b/>
                <w:sz w:val="20"/>
              </w:rPr>
            </w:pPr>
            <w:r w:rsidRPr="00215A32">
              <w:rPr>
                <w:b/>
                <w:sz w:val="20"/>
              </w:rPr>
              <w:t>Санитарный разрыв </w:t>
            </w:r>
            <w:r w:rsidRPr="00215A32">
              <w:rPr>
                <w:b/>
                <w:sz w:val="24"/>
                <w:szCs w:val="24"/>
              </w:rPr>
              <w:t>*</w:t>
            </w:r>
          </w:p>
        </w:tc>
        <w:tc>
          <w:tcPr>
            <w:tcW w:w="6566" w:type="dxa"/>
          </w:tcPr>
          <w:p w:rsidR="00EB7E8D" w:rsidRPr="00BC379E" w:rsidRDefault="00EB7E8D" w:rsidP="00EB7E8D">
            <w:pPr>
              <w:pStyle w:val="af1"/>
              <w:jc w:val="both"/>
              <w:rPr>
                <w:sz w:val="20"/>
              </w:rPr>
            </w:pPr>
            <w:r w:rsidRPr="00BC379E">
              <w:rPr>
                <w:sz w:val="20"/>
              </w:rPr>
              <w:t>Не допускается размещение:</w:t>
            </w:r>
          </w:p>
          <w:p w:rsidR="00EB7E8D" w:rsidRPr="00BC379E" w:rsidRDefault="00EB7E8D" w:rsidP="00EB7E8D">
            <w:pPr>
              <w:pStyle w:val="af1"/>
              <w:numPr>
                <w:ilvl w:val="0"/>
                <w:numId w:val="9"/>
              </w:numPr>
              <w:tabs>
                <w:tab w:val="num" w:pos="459"/>
              </w:tabs>
              <w:ind w:left="0" w:firstLine="0"/>
              <w:jc w:val="both"/>
              <w:rPr>
                <w:sz w:val="20"/>
              </w:rPr>
            </w:pPr>
            <w:r w:rsidRPr="00BC379E">
              <w:rPr>
                <w:sz w:val="20"/>
              </w:rPr>
              <w:t>жилой застройки,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rsidR="00EB7E8D" w:rsidRPr="00BC379E" w:rsidRDefault="00EB7E8D" w:rsidP="00EB7E8D">
            <w:pPr>
              <w:pStyle w:val="af1"/>
              <w:numPr>
                <w:ilvl w:val="0"/>
                <w:numId w:val="9"/>
              </w:numPr>
              <w:tabs>
                <w:tab w:val="num" w:pos="459"/>
              </w:tabs>
              <w:ind w:left="0" w:firstLine="0"/>
              <w:jc w:val="both"/>
              <w:rPr>
                <w:sz w:val="20"/>
              </w:rPr>
            </w:pPr>
            <w:r w:rsidRPr="00BC379E">
              <w:rPr>
                <w:sz w:val="20"/>
              </w:rPr>
              <w:t>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EB7E8D" w:rsidRPr="00BC379E" w:rsidRDefault="00EB7E8D" w:rsidP="00EB7E8D">
            <w:pPr>
              <w:pStyle w:val="af1"/>
              <w:numPr>
                <w:ilvl w:val="0"/>
                <w:numId w:val="9"/>
              </w:numPr>
              <w:tabs>
                <w:tab w:val="num" w:pos="459"/>
              </w:tabs>
              <w:ind w:left="0" w:firstLine="0"/>
              <w:jc w:val="both"/>
              <w:rPr>
                <w:sz w:val="20"/>
              </w:rPr>
            </w:pPr>
            <w:r w:rsidRPr="00BC379E">
              <w:rPr>
                <w:sz w:val="20"/>
              </w:rPr>
              <w:t>объектов по производству лекарственных веществ, лекарственных средств и (или) лекарственных форм, складов сырья и полупродуктов для фармацевтических предприятий; объектов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w:t>
            </w:r>
          </w:p>
          <w:p w:rsidR="00EB7E8D" w:rsidRPr="00BC379E" w:rsidRDefault="00EB7E8D" w:rsidP="00EB7E8D">
            <w:pPr>
              <w:pStyle w:val="af1"/>
              <w:jc w:val="both"/>
              <w:rPr>
                <w:sz w:val="20"/>
              </w:rPr>
            </w:pPr>
            <w:r w:rsidRPr="00BC379E">
              <w:rPr>
                <w:sz w:val="20"/>
              </w:rPr>
              <w:t>Допускается размещать</w:t>
            </w:r>
            <w:r w:rsidRPr="00BC379E">
              <w:rPr>
                <w:i/>
                <w:iCs/>
                <w:sz w:val="20"/>
              </w:rPr>
              <w:t xml:space="preserve"> </w:t>
            </w:r>
            <w:r w:rsidRPr="00BC379E">
              <w:rPr>
                <w:iCs/>
                <w:sz w:val="20"/>
              </w:rPr>
              <w:t>нежилые помещения для дежурного аварийного персонала, помещения для пребывания работающих по вахтовому методу, здания управления, конструкторские бюро, здания административного назначения, научно-исследовательские лабора</w:t>
            </w:r>
            <w:r w:rsidRPr="00BC379E">
              <w:rPr>
                <w:iCs/>
                <w:sz w:val="20"/>
              </w:rPr>
              <w:softHyphen/>
              <w:t>тории, поликлиники, спортив</w:t>
            </w:r>
            <w:r w:rsidRPr="00BC379E">
              <w:rPr>
                <w:iCs/>
                <w:sz w:val="20"/>
              </w:rPr>
              <w:softHyphen/>
              <w:t>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w:t>
            </w:r>
            <w:r w:rsidRPr="00BC379E">
              <w:rPr>
                <w:iCs/>
                <w:sz w:val="20"/>
              </w:rPr>
              <w:softHyphen/>
              <w:t>оружения для подготовки технической воды, канализационные на</w:t>
            </w:r>
            <w:r w:rsidRPr="00BC379E">
              <w:rPr>
                <w:iCs/>
                <w:sz w:val="20"/>
              </w:rPr>
              <w:softHyphen/>
              <w:t>сосные станции, сооружения оборотного водоснабжения, АЗС, СТО.</w:t>
            </w:r>
          </w:p>
        </w:tc>
        <w:tc>
          <w:tcPr>
            <w:tcW w:w="2223" w:type="dxa"/>
            <w:vAlign w:val="center"/>
          </w:tcPr>
          <w:p w:rsidR="00EB7E8D" w:rsidRPr="00215A32" w:rsidRDefault="00EB7E8D" w:rsidP="00EB7E8D">
            <w:pPr>
              <w:pStyle w:val="30"/>
              <w:spacing w:after="0"/>
              <w:ind w:left="0"/>
              <w:rPr>
                <w:b/>
                <w:sz w:val="20"/>
              </w:rPr>
            </w:pPr>
            <w:r w:rsidRPr="00215A32">
              <w:rPr>
                <w:b/>
                <w:sz w:val="20"/>
              </w:rPr>
              <w:t>СанПиН 2.2.1/2.1.1.1200-03 «Санитарно-защитные зоны и санитарная классификация предприятий, сооружений и иных объектов»</w:t>
            </w:r>
          </w:p>
          <w:p w:rsidR="00EB7E8D" w:rsidRPr="00215A32" w:rsidRDefault="00EB7E8D" w:rsidP="00EB7E8D">
            <w:pPr>
              <w:pStyle w:val="30"/>
              <w:spacing w:after="0"/>
              <w:ind w:left="0"/>
              <w:rPr>
                <w:b/>
                <w:sz w:val="20"/>
              </w:rPr>
            </w:pPr>
          </w:p>
          <w:p w:rsidR="00EB7E8D" w:rsidRPr="00FD3032" w:rsidRDefault="00EB7E8D" w:rsidP="00EB7E8D">
            <w:pPr>
              <w:pStyle w:val="30"/>
              <w:spacing w:after="0"/>
              <w:ind w:left="0"/>
              <w:rPr>
                <w:sz w:val="20"/>
              </w:rPr>
            </w:pPr>
            <w:r w:rsidRPr="00215A32">
              <w:rPr>
                <w:b/>
                <w:sz w:val="20"/>
              </w:rPr>
              <w:t>СНиП 2.07.01-89* «Градостроительство. Планировка и застройка городских и сельских поселений»</w:t>
            </w:r>
          </w:p>
        </w:tc>
      </w:tr>
    </w:tbl>
    <w:p w:rsidR="00EB7E8D" w:rsidRPr="00FB02F5" w:rsidRDefault="00EB7E8D" w:rsidP="00EB7E8D"/>
    <w:p w:rsidR="00EB7E8D" w:rsidRPr="00FB02F5" w:rsidRDefault="00EB7E8D" w:rsidP="00EB7E8D">
      <w:pPr>
        <w:pStyle w:val="3"/>
        <w:ind w:left="708"/>
        <w:rPr>
          <w:rFonts w:ascii="Times New Roman" w:hAnsi="Times New Roman" w:cs="Times New Roman"/>
          <w:sz w:val="28"/>
          <w:szCs w:val="28"/>
        </w:rPr>
      </w:pPr>
      <w:bookmarkStart w:id="141" w:name="_Toc243216608"/>
      <w:bookmarkStart w:id="142" w:name="_Toc249252128"/>
      <w:bookmarkStart w:id="143" w:name="_Toc260734942"/>
      <w:r w:rsidRPr="00FB02F5">
        <w:rPr>
          <w:rFonts w:ascii="Times New Roman" w:hAnsi="Times New Roman" w:cs="Times New Roman"/>
          <w:sz w:val="28"/>
          <w:szCs w:val="28"/>
        </w:rPr>
        <w:t>4.</w:t>
      </w:r>
      <w:r>
        <w:rPr>
          <w:rFonts w:ascii="Times New Roman" w:hAnsi="Times New Roman" w:cs="Times New Roman"/>
          <w:sz w:val="28"/>
          <w:szCs w:val="28"/>
        </w:rPr>
        <w:t>9</w:t>
      </w:r>
      <w:r w:rsidRPr="00FB02F5">
        <w:rPr>
          <w:rFonts w:ascii="Times New Roman" w:hAnsi="Times New Roman" w:cs="Times New Roman"/>
          <w:sz w:val="28"/>
          <w:szCs w:val="28"/>
        </w:rPr>
        <w:t>.</w:t>
      </w:r>
      <w:r>
        <w:rPr>
          <w:rFonts w:ascii="Times New Roman" w:hAnsi="Times New Roman" w:cs="Times New Roman"/>
          <w:sz w:val="28"/>
          <w:szCs w:val="28"/>
        </w:rPr>
        <w:t>5</w:t>
      </w:r>
      <w:r w:rsidRPr="00FB02F5">
        <w:rPr>
          <w:rFonts w:ascii="Times New Roman" w:hAnsi="Times New Roman" w:cs="Times New Roman"/>
          <w:sz w:val="28"/>
          <w:szCs w:val="28"/>
        </w:rPr>
        <w:t>. Санитарны</w:t>
      </w:r>
      <w:r>
        <w:rPr>
          <w:rFonts w:ascii="Times New Roman" w:hAnsi="Times New Roman" w:cs="Times New Roman"/>
          <w:sz w:val="28"/>
          <w:szCs w:val="28"/>
        </w:rPr>
        <w:t>й</w:t>
      </w:r>
      <w:r w:rsidRPr="00FB02F5">
        <w:rPr>
          <w:rFonts w:ascii="Times New Roman" w:hAnsi="Times New Roman" w:cs="Times New Roman"/>
          <w:sz w:val="28"/>
          <w:szCs w:val="28"/>
        </w:rPr>
        <w:t xml:space="preserve"> разрыв и </w:t>
      </w:r>
      <w:r>
        <w:rPr>
          <w:rFonts w:ascii="Times New Roman" w:hAnsi="Times New Roman" w:cs="Times New Roman"/>
          <w:sz w:val="28"/>
          <w:szCs w:val="28"/>
        </w:rPr>
        <w:t>охранная зона трубопровод</w:t>
      </w:r>
      <w:bookmarkEnd w:id="141"/>
      <w:bookmarkEnd w:id="142"/>
      <w:r>
        <w:rPr>
          <w:rFonts w:ascii="Times New Roman" w:hAnsi="Times New Roman" w:cs="Times New Roman"/>
          <w:sz w:val="28"/>
          <w:szCs w:val="28"/>
        </w:rPr>
        <w:t>ов</w:t>
      </w:r>
      <w:bookmarkEnd w:id="143"/>
    </w:p>
    <w:p w:rsidR="00EB7E8D" w:rsidRPr="00F1544B" w:rsidRDefault="00EB7E8D" w:rsidP="00011383">
      <w:pPr>
        <w:pStyle w:val="a8"/>
      </w:pPr>
      <w:r>
        <w:t xml:space="preserve">За южной границей поселка проходит магистральный газопровод </w:t>
      </w:r>
      <w:r>
        <w:rPr>
          <w:lang w:val="en-US"/>
        </w:rPr>
        <w:t>d </w:t>
      </w:r>
      <w:r>
        <w:t xml:space="preserve">325 мм, Ру 5,4 МПа, для которого устанавливается санитарный разрыв </w:t>
      </w:r>
      <w:smartTag w:uri="urn:schemas-microsoft-com:office:smarttags" w:element="metricconverter">
        <w:smartTagPr>
          <w:attr w:name="ProductID" w:val="150 м"/>
        </w:smartTagPr>
        <w:r>
          <w:t>150 м</w:t>
        </w:r>
      </w:smartTag>
      <w:r>
        <w:t xml:space="preserve">. </w:t>
      </w:r>
      <w:r w:rsidRPr="00F1544B">
        <w:t>Минимальные расстояния учитывают степень взрывопожароопасности при аварийных ситуациях и дифференцированы в зависимости от вида поселений, типа зданий, назначения объектов с учетом диа</w:t>
      </w:r>
      <w:r>
        <w:t>метра трубопроводов. Минимальный</w:t>
      </w:r>
      <w:r w:rsidRPr="00F1544B">
        <w:t xml:space="preserve"> размер</w:t>
      </w:r>
      <w:r>
        <w:t xml:space="preserve"> санитарного разрыва</w:t>
      </w:r>
      <w:r w:rsidRPr="00F1544B">
        <w:t xml:space="preserve"> устанавливаются в соответствии с приложениями № 1 к п.2.7. СанПиН 2.2.1/2.1.1.1200-03. </w:t>
      </w:r>
    </w:p>
    <w:p w:rsidR="00EB7E8D" w:rsidRDefault="00EB7E8D" w:rsidP="00011383">
      <w:pPr>
        <w:pStyle w:val="a8"/>
      </w:pPr>
      <w:r w:rsidRPr="00F1544B">
        <w:t xml:space="preserve">Для исключения возможности повреждения </w:t>
      </w:r>
      <w:r>
        <w:t>газопровода</w:t>
      </w:r>
      <w:r w:rsidRPr="00F1544B">
        <w:t xml:space="preserve"> устанавлива</w:t>
      </w:r>
      <w:r>
        <w:t>е</w:t>
      </w:r>
      <w:r w:rsidRPr="00F1544B">
        <w:t>тся охран</w:t>
      </w:r>
      <w:r>
        <w:t>ная</w:t>
      </w:r>
      <w:r w:rsidRPr="00F1544B">
        <w:t xml:space="preserve"> зон</w:t>
      </w:r>
      <w:r>
        <w:t xml:space="preserve">а </w:t>
      </w:r>
      <w:smartTag w:uri="urn:schemas-microsoft-com:office:smarttags" w:element="metricconverter">
        <w:smartTagPr>
          <w:attr w:name="ProductID" w:val="25 м"/>
        </w:smartTagPr>
        <w:r>
          <w:t>25 м</w:t>
        </w:r>
      </w:smartTag>
      <w:r w:rsidRPr="00F1544B">
        <w:t xml:space="preserve">. Размер охранной зоны трубопровода определяется Правилами охраны магистральных трубопроводов (утв. Постановлением Госгортехнадзора России от 22 апреля </w:t>
      </w:r>
      <w:smartTag w:uri="urn:schemas-microsoft-com:office:smarttags" w:element="metricconverter">
        <w:smartTagPr>
          <w:attr w:name="ProductID" w:val="1992 г"/>
        </w:smartTagPr>
        <w:r w:rsidRPr="00F1544B">
          <w:t>1992 г</w:t>
        </w:r>
      </w:smartTag>
      <w:r>
        <w:t xml:space="preserve">.). </w:t>
      </w:r>
      <w:r w:rsidRPr="00F1544B">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указанных Правил.</w:t>
      </w:r>
    </w:p>
    <w:p w:rsidR="00EB7E8D" w:rsidRPr="00AC4603" w:rsidRDefault="00EB7E8D" w:rsidP="00EB7E8D">
      <w:pPr>
        <w:ind w:firstLine="540"/>
        <w:jc w:val="right"/>
        <w:rPr>
          <w:sz w:val="28"/>
          <w:szCs w:val="28"/>
        </w:rPr>
      </w:pPr>
      <w:r w:rsidRPr="00E40B2E">
        <w:rPr>
          <w:sz w:val="28"/>
          <w:szCs w:val="28"/>
        </w:rPr>
        <w:t>Таблица 4.8.5.1.</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6804"/>
        <w:gridCol w:w="1843"/>
      </w:tblGrid>
      <w:tr w:rsidR="00EB7E8D" w:rsidRPr="006C4185">
        <w:trPr>
          <w:cantSplit/>
          <w:trHeight w:val="73"/>
          <w:jc w:val="center"/>
        </w:trPr>
        <w:tc>
          <w:tcPr>
            <w:tcW w:w="1384" w:type="dxa"/>
            <w:vAlign w:val="center"/>
          </w:tcPr>
          <w:p w:rsidR="00EB7E8D" w:rsidRPr="006C4185" w:rsidRDefault="00EB7E8D" w:rsidP="00EB7E8D">
            <w:pPr>
              <w:pStyle w:val="30"/>
              <w:keepLines/>
              <w:widowControl w:val="0"/>
              <w:spacing w:after="0"/>
              <w:ind w:left="0"/>
              <w:jc w:val="center"/>
              <w:rPr>
                <w:b/>
                <w:sz w:val="20"/>
              </w:rPr>
            </w:pPr>
            <w:r w:rsidRPr="006C4185">
              <w:rPr>
                <w:b/>
                <w:sz w:val="20"/>
              </w:rPr>
              <w:t>Название зоны</w:t>
            </w:r>
          </w:p>
        </w:tc>
        <w:tc>
          <w:tcPr>
            <w:tcW w:w="6804" w:type="dxa"/>
            <w:vAlign w:val="center"/>
          </w:tcPr>
          <w:p w:rsidR="00EB7E8D" w:rsidRPr="006C4185" w:rsidRDefault="00EB7E8D" w:rsidP="00EB7E8D">
            <w:pPr>
              <w:pStyle w:val="30"/>
              <w:keepLines/>
              <w:widowControl w:val="0"/>
              <w:spacing w:after="0"/>
              <w:ind w:left="0"/>
              <w:rPr>
                <w:b/>
                <w:sz w:val="20"/>
              </w:rPr>
            </w:pPr>
            <w:r w:rsidRPr="006C4185">
              <w:rPr>
                <w:b/>
                <w:sz w:val="20"/>
              </w:rPr>
              <w:t>Режим использования указанной зоны</w:t>
            </w:r>
          </w:p>
        </w:tc>
        <w:tc>
          <w:tcPr>
            <w:tcW w:w="1843" w:type="dxa"/>
            <w:vAlign w:val="center"/>
          </w:tcPr>
          <w:p w:rsidR="00EB7E8D" w:rsidRPr="006C4185" w:rsidRDefault="00EB7E8D" w:rsidP="00EB7E8D">
            <w:pPr>
              <w:pStyle w:val="30"/>
              <w:keepLines/>
              <w:widowControl w:val="0"/>
              <w:spacing w:after="0"/>
              <w:ind w:left="0"/>
              <w:jc w:val="center"/>
              <w:rPr>
                <w:b/>
                <w:sz w:val="20"/>
              </w:rPr>
            </w:pPr>
            <w:r w:rsidRPr="006C4185">
              <w:rPr>
                <w:b/>
                <w:sz w:val="20"/>
              </w:rPr>
              <w:t>Нормативные документы,</w:t>
            </w:r>
          </w:p>
          <w:p w:rsidR="00EB7E8D" w:rsidRPr="006C4185" w:rsidRDefault="00EB7E8D" w:rsidP="00EB7E8D">
            <w:pPr>
              <w:pStyle w:val="30"/>
              <w:keepLines/>
              <w:widowControl w:val="0"/>
              <w:spacing w:after="0"/>
              <w:ind w:left="0"/>
              <w:jc w:val="center"/>
              <w:rPr>
                <w:b/>
                <w:sz w:val="20"/>
              </w:rPr>
            </w:pPr>
            <w:r w:rsidRPr="006C4185">
              <w:rPr>
                <w:b/>
                <w:sz w:val="20"/>
              </w:rPr>
              <w:t>регулирующие разрешенное использование</w:t>
            </w:r>
          </w:p>
        </w:tc>
      </w:tr>
      <w:tr w:rsidR="00EB7E8D" w:rsidRPr="00393A4B">
        <w:trPr>
          <w:cantSplit/>
          <w:jc w:val="center"/>
        </w:trPr>
        <w:tc>
          <w:tcPr>
            <w:tcW w:w="1384" w:type="dxa"/>
            <w:vAlign w:val="center"/>
          </w:tcPr>
          <w:p w:rsidR="00EB7E8D" w:rsidRPr="006C4185" w:rsidRDefault="00EB7E8D" w:rsidP="00FF1375">
            <w:pPr>
              <w:pStyle w:val="11"/>
              <w:keepLines/>
              <w:widowControl w:val="0"/>
              <w:ind w:firstLine="0"/>
              <w:rPr>
                <w:b/>
                <w:sz w:val="20"/>
              </w:rPr>
            </w:pPr>
            <w:r w:rsidRPr="006C4185">
              <w:rPr>
                <w:b/>
                <w:sz w:val="20"/>
              </w:rPr>
              <w:t>Санитарный разрыв</w:t>
            </w:r>
          </w:p>
        </w:tc>
        <w:tc>
          <w:tcPr>
            <w:tcW w:w="6804" w:type="dxa"/>
            <w:vAlign w:val="center"/>
          </w:tcPr>
          <w:p w:rsidR="00EB7E8D" w:rsidRPr="00727A0B" w:rsidRDefault="00EB7E8D" w:rsidP="00EB7E8D">
            <w:pPr>
              <w:pStyle w:val="30"/>
              <w:keepLines/>
              <w:widowControl w:val="0"/>
              <w:rPr>
                <w:b/>
                <w:sz w:val="20"/>
              </w:rPr>
            </w:pPr>
            <w:r w:rsidRPr="00727A0B">
              <w:rPr>
                <w:b/>
                <w:sz w:val="20"/>
              </w:rPr>
              <w:t>Не допускается размещение:</w:t>
            </w:r>
          </w:p>
          <w:p w:rsidR="00EB7E8D" w:rsidRPr="00DE481B" w:rsidRDefault="00EB7E8D" w:rsidP="00EB7E8D">
            <w:pPr>
              <w:pStyle w:val="30"/>
              <w:keepLines/>
              <w:widowControl w:val="0"/>
              <w:numPr>
                <w:ilvl w:val="0"/>
                <w:numId w:val="43"/>
              </w:numPr>
              <w:tabs>
                <w:tab w:val="clear" w:pos="2869"/>
                <w:tab w:val="num" w:pos="358"/>
              </w:tabs>
              <w:spacing w:after="0"/>
              <w:ind w:left="358"/>
              <w:jc w:val="both"/>
              <w:rPr>
                <w:snapToGrid w:val="0"/>
                <w:sz w:val="20"/>
              </w:rPr>
            </w:pPr>
            <w:r>
              <w:rPr>
                <w:snapToGrid w:val="0"/>
                <w:sz w:val="20"/>
              </w:rPr>
              <w:t>городов и других населенных пунктов;</w:t>
            </w:r>
          </w:p>
          <w:p w:rsidR="00EB7E8D" w:rsidRPr="00DE481B" w:rsidRDefault="00EB7E8D" w:rsidP="00EB7E8D">
            <w:pPr>
              <w:pStyle w:val="30"/>
              <w:keepLines/>
              <w:widowControl w:val="0"/>
              <w:numPr>
                <w:ilvl w:val="0"/>
                <w:numId w:val="43"/>
              </w:numPr>
              <w:tabs>
                <w:tab w:val="clear" w:pos="2869"/>
                <w:tab w:val="num" w:pos="358"/>
              </w:tabs>
              <w:spacing w:after="0"/>
              <w:ind w:left="358"/>
              <w:jc w:val="both"/>
              <w:rPr>
                <w:snapToGrid w:val="0"/>
                <w:sz w:val="20"/>
              </w:rPr>
            </w:pPr>
            <w:r w:rsidRPr="00DE481B">
              <w:rPr>
                <w:snapToGrid w:val="0"/>
                <w:sz w:val="20"/>
              </w:rPr>
              <w:t xml:space="preserve">коллективных </w:t>
            </w:r>
            <w:r>
              <w:rPr>
                <w:snapToGrid w:val="0"/>
                <w:sz w:val="20"/>
              </w:rPr>
              <w:t>садов с дачными домиками</w:t>
            </w:r>
            <w:r w:rsidRPr="00DE481B">
              <w:rPr>
                <w:snapToGrid w:val="0"/>
                <w:sz w:val="20"/>
              </w:rPr>
              <w:t>;</w:t>
            </w:r>
          </w:p>
          <w:p w:rsidR="00EB7E8D" w:rsidRPr="00DE481B" w:rsidRDefault="00EB7E8D" w:rsidP="00EB7E8D">
            <w:pPr>
              <w:pStyle w:val="30"/>
              <w:keepLines/>
              <w:widowControl w:val="0"/>
              <w:numPr>
                <w:ilvl w:val="0"/>
                <w:numId w:val="43"/>
              </w:numPr>
              <w:tabs>
                <w:tab w:val="clear" w:pos="2869"/>
                <w:tab w:val="num" w:pos="358"/>
              </w:tabs>
              <w:spacing w:after="0"/>
              <w:ind w:left="358"/>
              <w:jc w:val="both"/>
              <w:rPr>
                <w:snapToGrid w:val="0"/>
                <w:sz w:val="20"/>
              </w:rPr>
            </w:pPr>
            <w:r w:rsidRPr="00DE481B">
              <w:rPr>
                <w:snapToGrid w:val="0"/>
                <w:sz w:val="20"/>
              </w:rPr>
              <w:t>отдельных промышленных и сельскохозяйственных предприятий;</w:t>
            </w:r>
          </w:p>
          <w:p w:rsidR="00EB7E8D" w:rsidRPr="00DE481B" w:rsidRDefault="00EB7E8D" w:rsidP="00EB7E8D">
            <w:pPr>
              <w:pStyle w:val="30"/>
              <w:keepLines/>
              <w:widowControl w:val="0"/>
              <w:numPr>
                <w:ilvl w:val="0"/>
                <w:numId w:val="43"/>
              </w:numPr>
              <w:tabs>
                <w:tab w:val="clear" w:pos="2869"/>
                <w:tab w:val="num" w:pos="358"/>
              </w:tabs>
              <w:spacing w:after="0"/>
              <w:ind w:left="358"/>
              <w:jc w:val="both"/>
              <w:rPr>
                <w:snapToGrid w:val="0"/>
                <w:sz w:val="20"/>
              </w:rPr>
            </w:pPr>
            <w:r w:rsidRPr="00DE481B">
              <w:rPr>
                <w:snapToGrid w:val="0"/>
                <w:sz w:val="20"/>
              </w:rPr>
              <w:t>птицефабрик, тепличных комбинатов и хозяйств;</w:t>
            </w:r>
          </w:p>
          <w:p w:rsidR="00EB7E8D" w:rsidRPr="00DE481B" w:rsidRDefault="00EB7E8D" w:rsidP="00EB7E8D">
            <w:pPr>
              <w:pStyle w:val="30"/>
              <w:keepLines/>
              <w:widowControl w:val="0"/>
              <w:numPr>
                <w:ilvl w:val="0"/>
                <w:numId w:val="43"/>
              </w:numPr>
              <w:tabs>
                <w:tab w:val="clear" w:pos="2869"/>
                <w:tab w:val="num" w:pos="358"/>
              </w:tabs>
              <w:spacing w:after="0"/>
              <w:ind w:left="358"/>
              <w:jc w:val="both"/>
              <w:rPr>
                <w:snapToGrid w:val="0"/>
                <w:sz w:val="20"/>
              </w:rPr>
            </w:pPr>
            <w:r w:rsidRPr="00DE481B">
              <w:rPr>
                <w:snapToGrid w:val="0"/>
                <w:sz w:val="20"/>
              </w:rPr>
              <w:t>молокозаводов;</w:t>
            </w:r>
          </w:p>
          <w:p w:rsidR="00EB7E8D" w:rsidRPr="00DE481B" w:rsidRDefault="00EB7E8D" w:rsidP="00EB7E8D">
            <w:pPr>
              <w:pStyle w:val="30"/>
              <w:keepLines/>
              <w:widowControl w:val="0"/>
              <w:numPr>
                <w:ilvl w:val="0"/>
                <w:numId w:val="43"/>
              </w:numPr>
              <w:tabs>
                <w:tab w:val="clear" w:pos="2869"/>
                <w:tab w:val="num" w:pos="358"/>
              </w:tabs>
              <w:spacing w:after="0"/>
              <w:ind w:left="358"/>
              <w:jc w:val="both"/>
              <w:rPr>
                <w:snapToGrid w:val="0"/>
                <w:sz w:val="20"/>
              </w:rPr>
            </w:pPr>
            <w:r w:rsidRPr="00DE481B">
              <w:rPr>
                <w:snapToGrid w:val="0"/>
                <w:sz w:val="20"/>
              </w:rPr>
              <w:t>карьеров разработки полезных ископаемых;</w:t>
            </w:r>
          </w:p>
          <w:p w:rsidR="00EB7E8D" w:rsidRPr="00DE481B" w:rsidRDefault="00EB7E8D" w:rsidP="00EB7E8D">
            <w:pPr>
              <w:pStyle w:val="30"/>
              <w:keepLines/>
              <w:widowControl w:val="0"/>
              <w:numPr>
                <w:ilvl w:val="0"/>
                <w:numId w:val="43"/>
              </w:numPr>
              <w:tabs>
                <w:tab w:val="clear" w:pos="2869"/>
                <w:tab w:val="num" w:pos="358"/>
              </w:tabs>
              <w:spacing w:after="0"/>
              <w:ind w:left="358"/>
              <w:jc w:val="both"/>
              <w:rPr>
                <w:snapToGrid w:val="0"/>
                <w:sz w:val="20"/>
              </w:rPr>
            </w:pPr>
            <w:r w:rsidRPr="00DE481B">
              <w:rPr>
                <w:snapToGrid w:val="0"/>
                <w:sz w:val="20"/>
              </w:rPr>
              <w:t>гаражей и открытых стоянок для автомобилей;</w:t>
            </w:r>
          </w:p>
          <w:p w:rsidR="00EB7E8D" w:rsidRPr="00DA0CF7" w:rsidRDefault="00EB7E8D" w:rsidP="00EB7E8D">
            <w:pPr>
              <w:pStyle w:val="30"/>
              <w:keepLines/>
              <w:widowControl w:val="0"/>
              <w:numPr>
                <w:ilvl w:val="0"/>
                <w:numId w:val="43"/>
              </w:numPr>
              <w:tabs>
                <w:tab w:val="clear" w:pos="2869"/>
                <w:tab w:val="num" w:pos="358"/>
              </w:tabs>
              <w:spacing w:after="0"/>
              <w:ind w:left="358"/>
              <w:jc w:val="both"/>
              <w:rPr>
                <w:sz w:val="20"/>
              </w:rPr>
            </w:pPr>
            <w:r w:rsidRPr="00DE481B">
              <w:rPr>
                <w:snapToGrid w:val="0"/>
                <w:sz w:val="20"/>
              </w:rPr>
              <w:t>отдельно стоящих зданий с массовым скоплением людей (школ, больниц, детских садов, вокзалов и т.д.);</w:t>
            </w:r>
          </w:p>
          <w:p w:rsidR="00EB7E8D" w:rsidRPr="00727A0B" w:rsidRDefault="00EB7E8D" w:rsidP="00EB7E8D">
            <w:pPr>
              <w:pStyle w:val="30"/>
              <w:keepLines/>
              <w:widowControl w:val="0"/>
              <w:numPr>
                <w:ilvl w:val="0"/>
                <w:numId w:val="43"/>
              </w:numPr>
              <w:tabs>
                <w:tab w:val="clear" w:pos="2869"/>
                <w:tab w:val="num" w:pos="358"/>
              </w:tabs>
              <w:spacing w:after="0"/>
              <w:ind w:left="358"/>
              <w:jc w:val="both"/>
              <w:rPr>
                <w:sz w:val="20"/>
              </w:rPr>
            </w:pPr>
            <w:r w:rsidRPr="00DA0CF7">
              <w:rPr>
                <w:color w:val="000000"/>
                <w:sz w:val="20"/>
              </w:rPr>
              <w:t>железнодорожны</w:t>
            </w:r>
            <w:r>
              <w:rPr>
                <w:color w:val="000000"/>
                <w:sz w:val="20"/>
              </w:rPr>
              <w:t>х</w:t>
            </w:r>
            <w:r w:rsidRPr="00DA0CF7">
              <w:rPr>
                <w:color w:val="000000"/>
                <w:sz w:val="20"/>
              </w:rPr>
              <w:t xml:space="preserve"> станци</w:t>
            </w:r>
            <w:r>
              <w:rPr>
                <w:color w:val="000000"/>
                <w:sz w:val="20"/>
              </w:rPr>
              <w:t>й</w:t>
            </w:r>
            <w:r w:rsidRPr="00DA0CF7">
              <w:rPr>
                <w:color w:val="000000"/>
                <w:sz w:val="20"/>
              </w:rPr>
              <w:t>; аэропорт</w:t>
            </w:r>
            <w:r>
              <w:rPr>
                <w:color w:val="000000"/>
                <w:sz w:val="20"/>
              </w:rPr>
              <w:t>ов</w:t>
            </w:r>
            <w:r w:rsidRPr="00DA0CF7">
              <w:rPr>
                <w:color w:val="000000"/>
                <w:sz w:val="20"/>
              </w:rPr>
              <w:t>; речны</w:t>
            </w:r>
            <w:r>
              <w:rPr>
                <w:color w:val="000000"/>
                <w:sz w:val="20"/>
              </w:rPr>
              <w:t>х</w:t>
            </w:r>
            <w:r w:rsidRPr="00DA0CF7">
              <w:rPr>
                <w:color w:val="000000"/>
                <w:sz w:val="20"/>
              </w:rPr>
              <w:t xml:space="preserve"> порт</w:t>
            </w:r>
            <w:r>
              <w:rPr>
                <w:color w:val="000000"/>
                <w:sz w:val="20"/>
              </w:rPr>
              <w:t>ов</w:t>
            </w:r>
            <w:r w:rsidRPr="00DA0CF7">
              <w:rPr>
                <w:color w:val="000000"/>
                <w:sz w:val="20"/>
              </w:rPr>
              <w:t xml:space="preserve"> и пристан</w:t>
            </w:r>
            <w:r>
              <w:rPr>
                <w:color w:val="000000"/>
                <w:sz w:val="20"/>
              </w:rPr>
              <w:t>ей</w:t>
            </w:r>
            <w:r w:rsidRPr="00DA0CF7">
              <w:rPr>
                <w:color w:val="000000"/>
                <w:sz w:val="20"/>
              </w:rPr>
              <w:t>; гидро-</w:t>
            </w:r>
            <w:r>
              <w:rPr>
                <w:color w:val="000000"/>
                <w:sz w:val="20"/>
              </w:rPr>
              <w:t xml:space="preserve">, </w:t>
            </w:r>
            <w:r w:rsidRPr="00DA0CF7">
              <w:rPr>
                <w:color w:val="000000"/>
                <w:sz w:val="20"/>
              </w:rPr>
              <w:t>электростанци</w:t>
            </w:r>
            <w:r>
              <w:rPr>
                <w:color w:val="000000"/>
                <w:sz w:val="20"/>
              </w:rPr>
              <w:t>й</w:t>
            </w:r>
            <w:r w:rsidRPr="00DA0CF7">
              <w:rPr>
                <w:color w:val="000000"/>
                <w:sz w:val="20"/>
              </w:rPr>
              <w:t>; гидротехнически</w:t>
            </w:r>
            <w:r>
              <w:rPr>
                <w:color w:val="000000"/>
                <w:sz w:val="20"/>
              </w:rPr>
              <w:t>х</w:t>
            </w:r>
            <w:r w:rsidRPr="00DA0CF7">
              <w:rPr>
                <w:color w:val="000000"/>
                <w:sz w:val="20"/>
              </w:rPr>
              <w:t xml:space="preserve"> сооружени</w:t>
            </w:r>
            <w:r>
              <w:rPr>
                <w:color w:val="000000"/>
                <w:sz w:val="20"/>
              </w:rPr>
              <w:t>й</w:t>
            </w:r>
            <w:r w:rsidRPr="00DA0CF7">
              <w:rPr>
                <w:color w:val="000000"/>
                <w:sz w:val="20"/>
              </w:rPr>
              <w:t xml:space="preserve"> речного транспорта I-IV классов;</w:t>
            </w:r>
          </w:p>
          <w:p w:rsidR="00EB7E8D" w:rsidRPr="00727A0B" w:rsidRDefault="00EB7E8D" w:rsidP="00EB7E8D">
            <w:pPr>
              <w:pStyle w:val="30"/>
              <w:keepLines/>
              <w:widowControl w:val="0"/>
              <w:numPr>
                <w:ilvl w:val="0"/>
                <w:numId w:val="43"/>
              </w:numPr>
              <w:tabs>
                <w:tab w:val="clear" w:pos="2869"/>
                <w:tab w:val="num" w:pos="358"/>
              </w:tabs>
              <w:spacing w:after="0"/>
              <w:ind w:left="358"/>
              <w:jc w:val="both"/>
              <w:rPr>
                <w:sz w:val="20"/>
              </w:rPr>
            </w:pPr>
            <w:r w:rsidRPr="00727A0B">
              <w:rPr>
                <w:color w:val="000000"/>
                <w:sz w:val="20"/>
              </w:rPr>
              <w:t>очистны</w:t>
            </w:r>
            <w:r>
              <w:rPr>
                <w:color w:val="000000"/>
                <w:sz w:val="20"/>
              </w:rPr>
              <w:t>х</w:t>
            </w:r>
            <w:r w:rsidRPr="00727A0B">
              <w:rPr>
                <w:color w:val="000000"/>
                <w:sz w:val="20"/>
              </w:rPr>
              <w:t xml:space="preserve"> сооружени</w:t>
            </w:r>
            <w:r>
              <w:rPr>
                <w:color w:val="000000"/>
                <w:sz w:val="20"/>
              </w:rPr>
              <w:t>й</w:t>
            </w:r>
            <w:r w:rsidRPr="00727A0B">
              <w:rPr>
                <w:color w:val="000000"/>
                <w:sz w:val="20"/>
              </w:rPr>
              <w:t xml:space="preserve"> и насосны</w:t>
            </w:r>
            <w:r>
              <w:rPr>
                <w:color w:val="000000"/>
                <w:sz w:val="20"/>
              </w:rPr>
              <w:t>х</w:t>
            </w:r>
            <w:r w:rsidRPr="00727A0B">
              <w:rPr>
                <w:color w:val="000000"/>
                <w:sz w:val="20"/>
              </w:rPr>
              <w:t xml:space="preserve"> станци</w:t>
            </w:r>
            <w:r>
              <w:rPr>
                <w:color w:val="000000"/>
                <w:sz w:val="20"/>
              </w:rPr>
              <w:t>й</w:t>
            </w:r>
            <w:r w:rsidRPr="00727A0B">
              <w:rPr>
                <w:color w:val="000000"/>
                <w:sz w:val="20"/>
              </w:rPr>
              <w:t xml:space="preserve"> водопроводны</w:t>
            </w:r>
            <w:r>
              <w:rPr>
                <w:color w:val="000000"/>
                <w:sz w:val="20"/>
              </w:rPr>
              <w:t>х;</w:t>
            </w:r>
          </w:p>
          <w:p w:rsidR="00EB7E8D" w:rsidRPr="00727A0B" w:rsidRDefault="00EB7E8D" w:rsidP="00EB7E8D">
            <w:pPr>
              <w:pStyle w:val="30"/>
              <w:keepLines/>
              <w:widowControl w:val="0"/>
              <w:numPr>
                <w:ilvl w:val="0"/>
                <w:numId w:val="43"/>
              </w:numPr>
              <w:tabs>
                <w:tab w:val="clear" w:pos="2869"/>
                <w:tab w:val="num" w:pos="358"/>
              </w:tabs>
              <w:spacing w:after="0"/>
              <w:ind w:left="358"/>
              <w:jc w:val="both"/>
              <w:rPr>
                <w:sz w:val="20"/>
              </w:rPr>
            </w:pPr>
            <w:r w:rsidRPr="00727A0B">
              <w:rPr>
                <w:color w:val="000000"/>
                <w:sz w:val="20"/>
              </w:rPr>
              <w:t>склад</w:t>
            </w:r>
            <w:r>
              <w:rPr>
                <w:color w:val="000000"/>
                <w:sz w:val="20"/>
              </w:rPr>
              <w:t>ов</w:t>
            </w:r>
            <w:r w:rsidRPr="00727A0B">
              <w:rPr>
                <w:color w:val="000000"/>
                <w:sz w:val="20"/>
              </w:rPr>
              <w:t xml:space="preserve"> легковоспламеняющихся и горючих жидкостей и газов с объемом хранения свыше </w:t>
            </w:r>
            <w:smartTag w:uri="urn:schemas-microsoft-com:office:smarttags" w:element="metricconverter">
              <w:smartTagPr>
                <w:attr w:name="ProductID" w:val="1000 м3"/>
              </w:smartTagPr>
              <w:r w:rsidRPr="00727A0B">
                <w:rPr>
                  <w:color w:val="000000"/>
                  <w:sz w:val="20"/>
                </w:rPr>
                <w:t>1000 м</w:t>
              </w:r>
              <w:r>
                <w:rPr>
                  <w:color w:val="000000"/>
                  <w:position w:val="-4"/>
                  <w:sz w:val="20"/>
                  <w:vertAlign w:val="superscript"/>
                </w:rPr>
                <w:t>3</w:t>
              </w:r>
            </w:smartTag>
            <w:r w:rsidRPr="00727A0B">
              <w:rPr>
                <w:color w:val="000000"/>
                <w:sz w:val="20"/>
              </w:rPr>
              <w:t>; автозаправочны</w:t>
            </w:r>
            <w:r>
              <w:rPr>
                <w:color w:val="000000"/>
                <w:sz w:val="20"/>
              </w:rPr>
              <w:t>х</w:t>
            </w:r>
            <w:r w:rsidRPr="00727A0B">
              <w:rPr>
                <w:color w:val="000000"/>
                <w:sz w:val="20"/>
              </w:rPr>
              <w:t xml:space="preserve"> станци</w:t>
            </w:r>
            <w:r>
              <w:rPr>
                <w:color w:val="000000"/>
                <w:sz w:val="20"/>
              </w:rPr>
              <w:t>й и пр.</w:t>
            </w:r>
          </w:p>
        </w:tc>
        <w:tc>
          <w:tcPr>
            <w:tcW w:w="1843" w:type="dxa"/>
            <w:vAlign w:val="center"/>
          </w:tcPr>
          <w:p w:rsidR="00EB7E8D" w:rsidRPr="00393A4B" w:rsidRDefault="00EB7E8D" w:rsidP="00EB7E8D">
            <w:pPr>
              <w:keepLines/>
              <w:widowControl w:val="0"/>
              <w:jc w:val="both"/>
            </w:pPr>
            <w:r w:rsidRPr="00940728">
              <w:rPr>
                <w:b/>
              </w:rPr>
              <w:t>СНиП 2.05.06-85* Магистральные трубопроводы</w:t>
            </w:r>
            <w:r>
              <w:rPr>
                <w:b/>
              </w:rPr>
              <w:t xml:space="preserve"> </w:t>
            </w:r>
            <w:r w:rsidRPr="00940728">
              <w:t>(утв. П</w:t>
            </w:r>
            <w:r w:rsidRPr="00940728">
              <w:rPr>
                <w:rFonts w:hint="eastAsia"/>
              </w:rPr>
              <w:t>остановлением</w:t>
            </w:r>
            <w:r w:rsidRPr="00940728">
              <w:t xml:space="preserve"> </w:t>
            </w:r>
            <w:r w:rsidRPr="00940728">
              <w:rPr>
                <w:rFonts w:hint="eastAsia"/>
              </w:rPr>
              <w:t>Госстроя</w:t>
            </w:r>
            <w:r w:rsidRPr="00940728">
              <w:t xml:space="preserve"> </w:t>
            </w:r>
            <w:r w:rsidRPr="00940728">
              <w:rPr>
                <w:rFonts w:hint="eastAsia"/>
              </w:rPr>
              <w:t>СССР</w:t>
            </w:r>
            <w:r w:rsidRPr="00940728">
              <w:t xml:space="preserve"> </w:t>
            </w:r>
            <w:r w:rsidRPr="00940728">
              <w:rPr>
                <w:rFonts w:hint="eastAsia"/>
              </w:rPr>
              <w:t>от</w:t>
            </w:r>
            <w:r w:rsidRPr="00940728">
              <w:t xml:space="preserve"> 30 </w:t>
            </w:r>
            <w:r w:rsidRPr="00940728">
              <w:rPr>
                <w:rFonts w:hint="eastAsia"/>
              </w:rPr>
              <w:t>марта</w:t>
            </w:r>
            <w:r w:rsidRPr="00940728">
              <w:t xml:space="preserve"> </w:t>
            </w:r>
            <w:smartTag w:uri="urn:schemas-microsoft-com:office:smarttags" w:element="metricconverter">
              <w:smartTagPr>
                <w:attr w:name="ProductID" w:val="1985 г"/>
              </w:smartTagPr>
              <w:r w:rsidRPr="00940728">
                <w:t xml:space="preserve">1985 </w:t>
              </w:r>
              <w:r w:rsidRPr="00940728">
                <w:rPr>
                  <w:rFonts w:hint="eastAsia"/>
                </w:rPr>
                <w:t>г</w:t>
              </w:r>
            </w:smartTag>
            <w:r w:rsidRPr="00940728">
              <w:t xml:space="preserve">. </w:t>
            </w:r>
            <w:r w:rsidRPr="00940728">
              <w:rPr>
                <w:rFonts w:hint="eastAsia"/>
              </w:rPr>
              <w:t>№</w:t>
            </w:r>
            <w:r w:rsidRPr="00940728">
              <w:t xml:space="preserve"> 30</w:t>
            </w:r>
            <w:r>
              <w:t>)</w:t>
            </w:r>
            <w:r w:rsidRPr="00940728">
              <w:t>.</w:t>
            </w:r>
          </w:p>
        </w:tc>
      </w:tr>
      <w:tr w:rsidR="00EB7E8D" w:rsidRPr="00393A4B">
        <w:trPr>
          <w:cantSplit/>
          <w:jc w:val="center"/>
        </w:trPr>
        <w:tc>
          <w:tcPr>
            <w:tcW w:w="1384" w:type="dxa"/>
            <w:vAlign w:val="center"/>
          </w:tcPr>
          <w:p w:rsidR="00EB7E8D" w:rsidRPr="006C4185" w:rsidRDefault="00EB7E8D" w:rsidP="00EB7E8D">
            <w:pPr>
              <w:pStyle w:val="30"/>
              <w:keepLines/>
              <w:widowControl w:val="0"/>
              <w:spacing w:after="0"/>
              <w:ind w:left="0"/>
              <w:rPr>
                <w:b/>
                <w:sz w:val="20"/>
              </w:rPr>
            </w:pPr>
            <w:r w:rsidRPr="006C4185">
              <w:rPr>
                <w:b/>
                <w:sz w:val="20"/>
              </w:rPr>
              <w:t>Охранная зона</w:t>
            </w:r>
          </w:p>
        </w:tc>
        <w:tc>
          <w:tcPr>
            <w:tcW w:w="6804" w:type="dxa"/>
            <w:vAlign w:val="center"/>
          </w:tcPr>
          <w:p w:rsidR="00EB7E8D" w:rsidRPr="006C4185" w:rsidRDefault="00EB7E8D" w:rsidP="00EB7E8D">
            <w:pPr>
              <w:pStyle w:val="30"/>
              <w:keepLines/>
              <w:widowControl w:val="0"/>
              <w:spacing w:after="0"/>
              <w:ind w:left="0"/>
              <w:rPr>
                <w:snapToGrid w:val="0"/>
                <w:sz w:val="20"/>
              </w:rPr>
            </w:pPr>
            <w:r w:rsidRPr="006C4185">
              <w:rPr>
                <w:snapToGrid w:val="0"/>
                <w:sz w:val="20"/>
              </w:rPr>
              <w:t xml:space="preserve">В охранных зонах трубопроводов без письменного разрешения предприятий трубопроводного транспорта запрещается: </w:t>
            </w:r>
          </w:p>
          <w:p w:rsidR="00EB7E8D" w:rsidRPr="006C4185" w:rsidRDefault="00EB7E8D" w:rsidP="00EB7E8D">
            <w:pPr>
              <w:pStyle w:val="30"/>
              <w:keepLines/>
              <w:widowControl w:val="0"/>
              <w:numPr>
                <w:ilvl w:val="0"/>
                <w:numId w:val="6"/>
              </w:numPr>
              <w:tabs>
                <w:tab w:val="clear" w:pos="1440"/>
                <w:tab w:val="num" w:pos="548"/>
              </w:tabs>
              <w:spacing w:after="0"/>
              <w:ind w:left="0" w:firstLine="0"/>
              <w:jc w:val="both"/>
              <w:rPr>
                <w:sz w:val="20"/>
              </w:rPr>
            </w:pPr>
            <w:r w:rsidRPr="006C4185">
              <w:rPr>
                <w:sz w:val="20"/>
              </w:rPr>
              <w:t xml:space="preserve">возводить любые постройки и сооружения, </w:t>
            </w:r>
          </w:p>
          <w:p w:rsidR="00EB7E8D" w:rsidRPr="006C4185" w:rsidRDefault="00EB7E8D" w:rsidP="00EB7E8D">
            <w:pPr>
              <w:pStyle w:val="30"/>
              <w:keepLines/>
              <w:widowControl w:val="0"/>
              <w:numPr>
                <w:ilvl w:val="0"/>
                <w:numId w:val="6"/>
              </w:numPr>
              <w:tabs>
                <w:tab w:val="clear" w:pos="1440"/>
                <w:tab w:val="num" w:pos="548"/>
              </w:tabs>
              <w:spacing w:after="0"/>
              <w:ind w:left="0" w:firstLine="0"/>
              <w:jc w:val="both"/>
              <w:rPr>
                <w:sz w:val="20"/>
              </w:rPr>
            </w:pPr>
            <w:r w:rsidRPr="006C4185">
              <w:rPr>
                <w:sz w:val="20"/>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EB7E8D" w:rsidRPr="006C4185" w:rsidRDefault="00EB7E8D" w:rsidP="00EB7E8D">
            <w:pPr>
              <w:pStyle w:val="30"/>
              <w:keepLines/>
              <w:widowControl w:val="0"/>
              <w:numPr>
                <w:ilvl w:val="0"/>
                <w:numId w:val="6"/>
              </w:numPr>
              <w:tabs>
                <w:tab w:val="clear" w:pos="1440"/>
                <w:tab w:val="num" w:pos="548"/>
              </w:tabs>
              <w:spacing w:after="0"/>
              <w:ind w:left="0" w:firstLine="0"/>
              <w:jc w:val="both"/>
              <w:rPr>
                <w:sz w:val="20"/>
              </w:rPr>
            </w:pPr>
            <w:r w:rsidRPr="006C4185">
              <w:rPr>
                <w:snapToGrid w:val="0"/>
                <w:sz w:val="20"/>
              </w:rPr>
              <w:t xml:space="preserve">сооружать проезды и переезды через трассы трубопроводов, </w:t>
            </w:r>
          </w:p>
          <w:p w:rsidR="00EB7E8D" w:rsidRPr="006C4185" w:rsidRDefault="00EB7E8D" w:rsidP="00EB7E8D">
            <w:pPr>
              <w:pStyle w:val="30"/>
              <w:keepLines/>
              <w:widowControl w:val="0"/>
              <w:numPr>
                <w:ilvl w:val="0"/>
                <w:numId w:val="6"/>
              </w:numPr>
              <w:tabs>
                <w:tab w:val="clear" w:pos="1440"/>
                <w:tab w:val="num" w:pos="548"/>
              </w:tabs>
              <w:spacing w:after="0"/>
              <w:ind w:left="0" w:firstLine="0"/>
              <w:jc w:val="both"/>
              <w:rPr>
                <w:sz w:val="20"/>
              </w:rPr>
            </w:pPr>
            <w:r w:rsidRPr="006C4185">
              <w:rPr>
                <w:snapToGrid w:val="0"/>
                <w:sz w:val="20"/>
              </w:rPr>
              <w:t xml:space="preserve">устраивать стоянки автомобильного транспорта, тракторов и механизмов, </w:t>
            </w:r>
          </w:p>
          <w:p w:rsidR="00EB7E8D" w:rsidRPr="006C4185" w:rsidRDefault="00EB7E8D" w:rsidP="00EB7E8D">
            <w:pPr>
              <w:pStyle w:val="30"/>
              <w:keepLines/>
              <w:widowControl w:val="0"/>
              <w:numPr>
                <w:ilvl w:val="0"/>
                <w:numId w:val="6"/>
              </w:numPr>
              <w:tabs>
                <w:tab w:val="clear" w:pos="1440"/>
                <w:tab w:val="num" w:pos="548"/>
              </w:tabs>
              <w:spacing w:after="0"/>
              <w:ind w:left="0" w:firstLine="0"/>
              <w:jc w:val="both"/>
              <w:rPr>
                <w:sz w:val="20"/>
              </w:rPr>
            </w:pPr>
            <w:r w:rsidRPr="006C4185">
              <w:rPr>
                <w:snapToGrid w:val="0"/>
                <w:sz w:val="20"/>
              </w:rPr>
              <w:t xml:space="preserve">размещать сады и огороды; </w:t>
            </w:r>
          </w:p>
          <w:p w:rsidR="00EB7E8D" w:rsidRPr="006C4185" w:rsidRDefault="00EB7E8D" w:rsidP="00EB7E8D">
            <w:pPr>
              <w:pStyle w:val="30"/>
              <w:keepLines/>
              <w:widowControl w:val="0"/>
              <w:numPr>
                <w:ilvl w:val="0"/>
                <w:numId w:val="6"/>
              </w:numPr>
              <w:tabs>
                <w:tab w:val="clear" w:pos="1440"/>
                <w:tab w:val="num" w:pos="548"/>
              </w:tabs>
              <w:spacing w:after="0"/>
              <w:ind w:left="0" w:firstLine="0"/>
              <w:jc w:val="both"/>
              <w:rPr>
                <w:sz w:val="20"/>
              </w:rPr>
            </w:pPr>
            <w:r w:rsidRPr="006C4185">
              <w:rPr>
                <w:snapToGrid w:val="0"/>
                <w:sz w:val="20"/>
              </w:rPr>
              <w:t xml:space="preserve">производить мелиоративные земляные работы, сооружать оросительные и осушительные системы; </w:t>
            </w:r>
          </w:p>
          <w:p w:rsidR="00EB7E8D" w:rsidRPr="006C4185" w:rsidRDefault="00EB7E8D" w:rsidP="00EB7E8D">
            <w:pPr>
              <w:pStyle w:val="30"/>
              <w:keepLines/>
              <w:widowControl w:val="0"/>
              <w:numPr>
                <w:ilvl w:val="0"/>
                <w:numId w:val="6"/>
              </w:numPr>
              <w:tabs>
                <w:tab w:val="clear" w:pos="1440"/>
                <w:tab w:val="num" w:pos="548"/>
              </w:tabs>
              <w:spacing w:after="0"/>
              <w:ind w:left="0" w:firstLine="0"/>
              <w:jc w:val="both"/>
              <w:rPr>
                <w:sz w:val="20"/>
              </w:rPr>
            </w:pPr>
            <w:r w:rsidRPr="006C4185">
              <w:rPr>
                <w:snapToGrid w:val="0"/>
                <w:sz w:val="20"/>
              </w:rPr>
              <w:t>производить всякого рода открытые и подземные, горные, строительные, монтажные и взрывные работы, планировку грунта, др.;</w:t>
            </w:r>
          </w:p>
          <w:p w:rsidR="00EB7E8D" w:rsidRPr="006C4185" w:rsidRDefault="00EB7E8D" w:rsidP="00EB7E8D">
            <w:pPr>
              <w:pStyle w:val="30"/>
              <w:keepLines/>
              <w:widowControl w:val="0"/>
              <w:numPr>
                <w:ilvl w:val="0"/>
                <w:numId w:val="6"/>
              </w:numPr>
              <w:tabs>
                <w:tab w:val="clear" w:pos="1440"/>
                <w:tab w:val="num" w:pos="548"/>
              </w:tabs>
              <w:spacing w:after="0"/>
              <w:ind w:left="0" w:firstLine="0"/>
              <w:jc w:val="both"/>
              <w:rPr>
                <w:sz w:val="20"/>
              </w:rPr>
            </w:pPr>
            <w:r w:rsidRPr="006C4185">
              <w:rPr>
                <w:snapToGrid w:val="0"/>
                <w:sz w:val="20"/>
              </w:rPr>
              <w:t>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tc>
        <w:tc>
          <w:tcPr>
            <w:tcW w:w="1843" w:type="dxa"/>
            <w:vAlign w:val="center"/>
          </w:tcPr>
          <w:p w:rsidR="00EB7E8D" w:rsidRPr="00393A4B" w:rsidRDefault="00EB7E8D" w:rsidP="00EB7E8D">
            <w:pPr>
              <w:keepLines/>
              <w:widowControl w:val="0"/>
              <w:jc w:val="both"/>
              <w:rPr>
                <w:b/>
              </w:rPr>
            </w:pPr>
            <w:r w:rsidRPr="00393A4B">
              <w:rPr>
                <w:b/>
              </w:rPr>
              <w:t xml:space="preserve">Правила охраны магистральных трубопроводов </w:t>
            </w:r>
          </w:p>
          <w:p w:rsidR="00EB7E8D" w:rsidRDefault="00EB7E8D" w:rsidP="00EB7E8D">
            <w:pPr>
              <w:keepLines/>
              <w:widowControl w:val="0"/>
              <w:jc w:val="both"/>
            </w:pPr>
            <w:r w:rsidRPr="004904DE">
              <w:t>(утв. Постановлением Госгортехнадзора России от 22.04.1992).</w:t>
            </w:r>
          </w:p>
          <w:p w:rsidR="00EB7E8D" w:rsidRDefault="00EB7E8D" w:rsidP="00EB7E8D">
            <w:pPr>
              <w:keepLines/>
              <w:widowControl w:val="0"/>
              <w:jc w:val="both"/>
            </w:pPr>
          </w:p>
          <w:p w:rsidR="00EB7E8D" w:rsidRPr="004904DE" w:rsidRDefault="00EB7E8D" w:rsidP="00EB7E8D">
            <w:pPr>
              <w:keepLines/>
              <w:widowControl w:val="0"/>
              <w:jc w:val="both"/>
              <w:rPr>
                <w:b/>
              </w:rPr>
            </w:pPr>
          </w:p>
        </w:tc>
      </w:tr>
    </w:tbl>
    <w:p w:rsidR="00EB7E8D" w:rsidRDefault="00EB7E8D" w:rsidP="00EB7E8D">
      <w:pPr>
        <w:pStyle w:val="10"/>
        <w:rPr>
          <w:sz w:val="32"/>
          <w:szCs w:val="32"/>
        </w:rPr>
      </w:pPr>
      <w:bookmarkStart w:id="144" w:name="_Toc243216610"/>
      <w:bookmarkStart w:id="145" w:name="_Toc249252130"/>
      <w:bookmarkEnd w:id="139"/>
      <w:bookmarkEnd w:id="140"/>
      <w:r>
        <w:rPr>
          <w:sz w:val="32"/>
          <w:szCs w:val="32"/>
        </w:rPr>
        <w:br w:type="page"/>
      </w:r>
      <w:bookmarkStart w:id="146" w:name="_Toc260734943"/>
      <w:r w:rsidRPr="00FB02F5">
        <w:rPr>
          <w:sz w:val="32"/>
          <w:szCs w:val="32"/>
        </w:rPr>
        <w:t xml:space="preserve">5. </w:t>
      </w:r>
      <w:bookmarkStart w:id="147" w:name="_Toc196792902"/>
      <w:bookmarkStart w:id="148" w:name="_Toc216067926"/>
      <w:r w:rsidRPr="00FB02F5">
        <w:rPr>
          <w:sz w:val="32"/>
          <w:szCs w:val="32"/>
        </w:rPr>
        <w:t>Прогноз ожидаемого изменения характеристик окружающей среды, условий жизнедеятельности в результате реализации положений генерального плана</w:t>
      </w:r>
      <w:bookmarkEnd w:id="144"/>
      <w:bookmarkEnd w:id="145"/>
      <w:bookmarkEnd w:id="146"/>
    </w:p>
    <w:p w:rsidR="00EB7E8D" w:rsidRPr="006D2164" w:rsidRDefault="00EB7E8D" w:rsidP="00EB7E8D">
      <w:pPr>
        <w:rPr>
          <w:sz w:val="28"/>
          <w:szCs w:val="28"/>
        </w:rPr>
      </w:pPr>
    </w:p>
    <w:bookmarkEnd w:id="147"/>
    <w:bookmarkEnd w:id="148"/>
    <w:p w:rsidR="00EB7E8D" w:rsidRPr="003C58B6" w:rsidRDefault="00EB7E8D" w:rsidP="004E1BD5">
      <w:pPr>
        <w:pStyle w:val="a9"/>
        <w:ind w:firstLine="720"/>
        <w:jc w:val="both"/>
        <w:rPr>
          <w:sz w:val="28"/>
          <w:szCs w:val="28"/>
        </w:rPr>
      </w:pPr>
      <w:r w:rsidRPr="003C58B6">
        <w:rPr>
          <w:sz w:val="28"/>
          <w:szCs w:val="28"/>
        </w:rPr>
        <w:t xml:space="preserve">Генеральным планом </w:t>
      </w:r>
      <w:r>
        <w:rPr>
          <w:sz w:val="28"/>
          <w:szCs w:val="28"/>
        </w:rPr>
        <w:t>н.п. Приволжский</w:t>
      </w:r>
      <w:r w:rsidRPr="003C58B6">
        <w:rPr>
          <w:sz w:val="28"/>
          <w:szCs w:val="28"/>
        </w:rPr>
        <w:t xml:space="preserve"> запланировано размещение на территории </w:t>
      </w:r>
      <w:r>
        <w:rPr>
          <w:sz w:val="28"/>
          <w:szCs w:val="28"/>
        </w:rPr>
        <w:t>поселка</w:t>
      </w:r>
      <w:r w:rsidRPr="003C58B6">
        <w:rPr>
          <w:sz w:val="28"/>
          <w:szCs w:val="28"/>
        </w:rPr>
        <w:t xml:space="preserve"> новой жилой и общественной застройки</w:t>
      </w:r>
      <w:r>
        <w:rPr>
          <w:sz w:val="28"/>
          <w:szCs w:val="28"/>
        </w:rPr>
        <w:t xml:space="preserve">, </w:t>
      </w:r>
      <w:r w:rsidRPr="003C58B6">
        <w:rPr>
          <w:sz w:val="28"/>
          <w:szCs w:val="28"/>
        </w:rPr>
        <w:t xml:space="preserve">выделены дополнительные территории под размещение </w:t>
      </w:r>
      <w:r>
        <w:rPr>
          <w:sz w:val="28"/>
          <w:szCs w:val="28"/>
        </w:rPr>
        <w:t>спортивных объектов</w:t>
      </w:r>
      <w:r w:rsidRPr="003C58B6">
        <w:rPr>
          <w:sz w:val="28"/>
          <w:szCs w:val="28"/>
        </w:rPr>
        <w:t xml:space="preserve">, предложены мероприятия по перефункционированию </w:t>
      </w:r>
      <w:r>
        <w:rPr>
          <w:sz w:val="28"/>
          <w:szCs w:val="28"/>
        </w:rPr>
        <w:t>сельскохозяйственных</w:t>
      </w:r>
      <w:r w:rsidRPr="003C58B6">
        <w:rPr>
          <w:sz w:val="28"/>
          <w:szCs w:val="28"/>
        </w:rPr>
        <w:t xml:space="preserve"> объектов (подробнее см разделы 6.1, 6.2). </w:t>
      </w:r>
    </w:p>
    <w:p w:rsidR="00EB7E8D" w:rsidRPr="00FB02F5" w:rsidRDefault="00EB7E8D" w:rsidP="004E1BD5">
      <w:pPr>
        <w:pStyle w:val="a9"/>
        <w:ind w:firstLine="720"/>
        <w:jc w:val="both"/>
        <w:rPr>
          <w:snapToGrid w:val="0"/>
          <w:sz w:val="28"/>
        </w:rPr>
      </w:pPr>
      <w:r>
        <w:rPr>
          <w:snapToGrid w:val="0"/>
          <w:sz w:val="28"/>
        </w:rPr>
        <w:t>Одновременно</w:t>
      </w:r>
      <w:r w:rsidRPr="006D2164">
        <w:rPr>
          <w:snapToGrid w:val="0"/>
          <w:sz w:val="28"/>
        </w:rPr>
        <w:t xml:space="preserve"> предусматривается проведение комплекса мероприятий, направленных на формирование благоприятной окружающей среды на территории </w:t>
      </w:r>
      <w:r>
        <w:rPr>
          <w:snapToGrid w:val="0"/>
          <w:sz w:val="28"/>
        </w:rPr>
        <w:t>поселка</w:t>
      </w:r>
      <w:r w:rsidRPr="006D2164">
        <w:rPr>
          <w:snapToGrid w:val="0"/>
          <w:sz w:val="28"/>
        </w:rPr>
        <w:t>. Улучшение экологической обстановки, создание максимально комфортных условий отдыха и проживания населения будут являться условием устойчивого социально-экономического и экологического развития рассматриваемой территории.</w:t>
      </w:r>
    </w:p>
    <w:p w:rsidR="00EB7E8D" w:rsidRPr="00FB02F5" w:rsidRDefault="00EB7E8D" w:rsidP="00EB7E8D">
      <w:pPr>
        <w:rPr>
          <w:sz w:val="28"/>
          <w:szCs w:val="28"/>
        </w:rPr>
      </w:pPr>
    </w:p>
    <w:p w:rsidR="00EB7E8D" w:rsidRPr="00B27471" w:rsidRDefault="00EB7E8D" w:rsidP="00EB7E8D">
      <w:pPr>
        <w:pStyle w:val="2"/>
        <w:jc w:val="center"/>
        <w:rPr>
          <w:rFonts w:ascii="Times New Roman" w:hAnsi="Times New Roman" w:cs="Times New Roman"/>
          <w:i w:val="0"/>
        </w:rPr>
      </w:pPr>
      <w:bookmarkStart w:id="149" w:name="_Toc196792904"/>
      <w:bookmarkStart w:id="150" w:name="_Toc216067928"/>
      <w:bookmarkStart w:id="151" w:name="_Toc243216611"/>
      <w:bookmarkStart w:id="152" w:name="_Toc249252131"/>
      <w:bookmarkStart w:id="153" w:name="_Toc260734944"/>
      <w:r w:rsidRPr="00B27471">
        <w:rPr>
          <w:rFonts w:ascii="Times New Roman" w:hAnsi="Times New Roman" w:cs="Times New Roman"/>
          <w:i w:val="0"/>
        </w:rPr>
        <w:t xml:space="preserve">5.1. </w:t>
      </w:r>
      <w:bookmarkEnd w:id="149"/>
      <w:bookmarkEnd w:id="150"/>
      <w:r w:rsidRPr="00B27471">
        <w:rPr>
          <w:rFonts w:ascii="Times New Roman" w:hAnsi="Times New Roman" w:cs="Times New Roman"/>
          <w:i w:val="0"/>
        </w:rPr>
        <w:t>Выявление и анализ возможных экологических воздействий на компоненты окружающей среды после реализации мероприятий генерального плана</w:t>
      </w:r>
      <w:bookmarkEnd w:id="151"/>
      <w:bookmarkEnd w:id="152"/>
      <w:bookmarkEnd w:id="153"/>
    </w:p>
    <w:p w:rsidR="00EB7E8D" w:rsidRPr="008D21C7" w:rsidRDefault="00EB7E8D" w:rsidP="004E1BD5">
      <w:pPr>
        <w:pStyle w:val="a8"/>
        <w:rPr>
          <w:b/>
        </w:rPr>
      </w:pPr>
      <w:bookmarkStart w:id="154" w:name="_Toc196792905"/>
      <w:bookmarkStart w:id="155" w:name="_Toc216067929"/>
      <w:r w:rsidRPr="008D21C7">
        <w:rPr>
          <w:b/>
        </w:rPr>
        <w:t>Атмосферный воздух</w:t>
      </w:r>
    </w:p>
    <w:p w:rsidR="00EB7E8D" w:rsidRPr="008D21C7" w:rsidRDefault="00EB7E8D" w:rsidP="004E1BD5">
      <w:pPr>
        <w:pStyle w:val="a8"/>
      </w:pPr>
      <w:r w:rsidRPr="008D21C7">
        <w:t>В период строительства основное негативное воздействие на состояние атмосферного воздуха будет обусловлено, в первую очередь, работой автотранспорта и дорожной спецтехники: самосвалов, бульдозеров, экскаваторов, грейдеров и др. При устройстве отдельных сооружений возможно использование дизельных компрессоров, сварочных агрегатов и т.д. Поскольку строительные работы непродолжительны по времени, значимого воздействия на качество атмосферного воздуха, установленное действующими гигиеническими нормативами, не ожидается.</w:t>
      </w:r>
    </w:p>
    <w:p w:rsidR="00EB7E8D" w:rsidRPr="00AF674C" w:rsidRDefault="00EB7E8D" w:rsidP="004E1BD5">
      <w:pPr>
        <w:pStyle w:val="a8"/>
      </w:pPr>
      <w:r w:rsidRPr="008D21C7">
        <w:t>После завершения строительства основным</w:t>
      </w:r>
      <w:r w:rsidRPr="00AF674C">
        <w:t xml:space="preserve"> источник</w:t>
      </w:r>
      <w:r>
        <w:t>о</w:t>
      </w:r>
      <w:r w:rsidRPr="00AF674C">
        <w:t>м выбросов в атмосферный воздух останется автотранспорт (двигатели работающих автомобилей).</w:t>
      </w:r>
    </w:p>
    <w:p w:rsidR="00EB7E8D" w:rsidRDefault="00EB7E8D" w:rsidP="004E1BD5">
      <w:pPr>
        <w:pStyle w:val="a8"/>
      </w:pPr>
    </w:p>
    <w:p w:rsidR="00EB7E8D" w:rsidRPr="008003C6" w:rsidRDefault="00EB7E8D" w:rsidP="004E1BD5">
      <w:pPr>
        <w:pStyle w:val="a8"/>
        <w:rPr>
          <w:b/>
        </w:rPr>
      </w:pPr>
      <w:r w:rsidRPr="008003C6">
        <w:rPr>
          <w:b/>
        </w:rPr>
        <w:t>Поверхностные и подземные воды</w:t>
      </w:r>
    </w:p>
    <w:p w:rsidR="00EB7E8D" w:rsidRPr="00AF674C" w:rsidRDefault="00EB7E8D" w:rsidP="004E1BD5">
      <w:pPr>
        <w:pStyle w:val="a8"/>
      </w:pPr>
      <w:r w:rsidRPr="00AF674C">
        <w:t xml:space="preserve">В период ведения строительных работ воздействие на поверхностные воды будет, прежде всего, связано с загрязнением </w:t>
      </w:r>
      <w:r>
        <w:t>Куйбышевского водохранилища, а также озер, расположенных на территории поселка,</w:t>
      </w:r>
      <w:r w:rsidRPr="00A96909">
        <w:t xml:space="preserve"> взвешенными веществами, посту</w:t>
      </w:r>
      <w:r w:rsidRPr="00AF674C">
        <w:t xml:space="preserve">пающими с поверхностным стоком в результате проведения земляных работ. Наибольшая интенсивность этих процессов возможна в период весеннего снеготаяния, однако, это загрязнение можно оценить как незначительное из-за кратковременности поступления загрязнений, ограниченных периодом интенсивного весеннего таяния снега. </w:t>
      </w:r>
    </w:p>
    <w:p w:rsidR="00EB7E8D" w:rsidRPr="0072433A" w:rsidRDefault="00EB7E8D" w:rsidP="004E1BD5">
      <w:pPr>
        <w:pStyle w:val="a8"/>
      </w:pPr>
      <w:r w:rsidRPr="0072433A">
        <w:t>Нарушение естественной поверхности территории, вызванное строительной деятельностью, также будет способствовать увеличению площади инфильтрации атмосферных осадков, что, в свою очередь, может привести к загрязнению подземных вод рядом загрязняющих веществ.</w:t>
      </w:r>
    </w:p>
    <w:p w:rsidR="00EB7E8D" w:rsidRDefault="00EB7E8D" w:rsidP="004E1BD5">
      <w:pPr>
        <w:pStyle w:val="a8"/>
        <w:rPr>
          <w:b/>
        </w:rPr>
      </w:pPr>
    </w:p>
    <w:p w:rsidR="00EB7E8D" w:rsidRPr="00630986" w:rsidRDefault="00EB7E8D" w:rsidP="004E1BD5">
      <w:pPr>
        <w:pStyle w:val="a8"/>
        <w:rPr>
          <w:b/>
        </w:rPr>
      </w:pPr>
      <w:r w:rsidRPr="00630986">
        <w:rPr>
          <w:b/>
        </w:rPr>
        <w:t>Акустический режим. Радиационно-гигиеническая обстановка</w:t>
      </w:r>
    </w:p>
    <w:p w:rsidR="00EB7E8D" w:rsidRPr="0072433A" w:rsidRDefault="00EB7E8D" w:rsidP="004E1BD5">
      <w:pPr>
        <w:pStyle w:val="a8"/>
      </w:pPr>
      <w:r w:rsidRPr="0072433A">
        <w:t xml:space="preserve">Шумовое и вибрационное воздействие на территорию </w:t>
      </w:r>
      <w:r>
        <w:t xml:space="preserve">поселка </w:t>
      </w:r>
      <w:r w:rsidRPr="0072433A">
        <w:t>в период строительства будет обусловлено работой строительной техники и непосредственно шумом и вибрацией, создаваемым при захвате, погрузке и разгрузке строительных материалов. Перед началом строительства необходимо проведени</w:t>
      </w:r>
      <w:r>
        <w:t xml:space="preserve">е </w:t>
      </w:r>
      <w:r w:rsidRPr="0072433A">
        <w:t>расчетов по шумовому воздействию, а также натурных измерений непосредственно при застройке.</w:t>
      </w:r>
    </w:p>
    <w:p w:rsidR="00EB7E8D" w:rsidRDefault="00EB7E8D" w:rsidP="004E1BD5">
      <w:pPr>
        <w:pStyle w:val="a8"/>
      </w:pPr>
      <w:r w:rsidRPr="00AF674C">
        <w:t>Кратковременность проведения строительных работ также позволяет сделать вывод об их незначительном влиянии на уровень шума в жилых зонах. Вибрационное воздействие, с учетом его интенсивного поглощения (1</w:t>
      </w:r>
      <w:r>
        <w:t> </w:t>
      </w:r>
      <w:r w:rsidRPr="00AF674C">
        <w:t>дБ/м), не будет проявляться уже на расстоянии нескольких десятков метров от места строительства.</w:t>
      </w:r>
    </w:p>
    <w:p w:rsidR="00EB7E8D" w:rsidRPr="00AF674C" w:rsidRDefault="00EB7E8D" w:rsidP="004E1BD5">
      <w:pPr>
        <w:pStyle w:val="a8"/>
      </w:pPr>
      <w:r>
        <w:t>При эксплуатации объектов</w:t>
      </w:r>
      <w:r w:rsidRPr="00AF674C">
        <w:t xml:space="preserve"> не прогнозируется использование какого-либо оборудования, способного вызвать существенное вибрационное воздействие. Вибрация будет обусловлена эксплуатацией инженерно-технического оборуд</w:t>
      </w:r>
      <w:r>
        <w:t>ования зданий, бытовых приборов</w:t>
      </w:r>
      <w:r w:rsidRPr="00AF674C">
        <w:t xml:space="preserve"> и т.д. </w:t>
      </w:r>
      <w:r>
        <w:t>О</w:t>
      </w:r>
      <w:r w:rsidRPr="00AF674C">
        <w:t>борудование должно соответствовать нормам вибрационной безопасности, изложенным в СН 2.2.4/2.1.8.566-96 «Производственная вибрация, вибрация в помещениях жилых и общественных зданий».</w:t>
      </w:r>
    </w:p>
    <w:p w:rsidR="00EB7E8D" w:rsidRPr="00AF674C" w:rsidRDefault="00EB7E8D" w:rsidP="004E1BD5">
      <w:pPr>
        <w:pStyle w:val="a8"/>
      </w:pPr>
      <w:r w:rsidRPr="00AF674C">
        <w:t xml:space="preserve">Выезды с автостоянок и проезды по внутриквартальной территории легковых автомашин создают эквивалентный уровень звука 55 дБА, что не превышает допустимый уровень звука для селитебных территорий. Таким образом, эксплуатация автостоянок и внутриквартальных дорог не приведет к увеличению шумовых нагрузок выше </w:t>
      </w:r>
      <w:r>
        <w:t>предельно допустимого уровня</w:t>
      </w:r>
      <w:r w:rsidRPr="00AF674C">
        <w:t>, тем более что воздействие от них будет носить дискретный характер (в основном только утренние и вечерние часы – периоды максимального движения автотранспорта).</w:t>
      </w:r>
    </w:p>
    <w:p w:rsidR="00EB7E8D" w:rsidRPr="0072433A" w:rsidRDefault="00EB7E8D" w:rsidP="004E1BD5">
      <w:pPr>
        <w:pStyle w:val="a8"/>
      </w:pPr>
      <w:r w:rsidRPr="00AF674C">
        <w:t>Характер и интенсивность шумового воздействия зависят от интенсивности, скорости движения и состава транспортного потока, рядности движения и прочих факторов.</w:t>
      </w:r>
      <w:r>
        <w:t xml:space="preserve"> </w:t>
      </w:r>
      <w:r>
        <w:rPr>
          <w:rFonts w:hint="eastAsia"/>
        </w:rPr>
        <w:t>Величина</w:t>
      </w:r>
      <w:r>
        <w:t xml:space="preserve"> санитарного </w:t>
      </w:r>
      <w:r>
        <w:rPr>
          <w:rFonts w:hint="eastAsia"/>
        </w:rPr>
        <w:t>разрыва</w:t>
      </w:r>
      <w:r>
        <w:t xml:space="preserve"> от дорог </w:t>
      </w:r>
      <w:r>
        <w:rPr>
          <w:rFonts w:hint="eastAsia"/>
        </w:rPr>
        <w:t>устанавливается</w:t>
      </w:r>
      <w:r>
        <w:t xml:space="preserve"> </w:t>
      </w:r>
      <w:r>
        <w:rPr>
          <w:rFonts w:hint="eastAsia"/>
        </w:rPr>
        <w:t>в</w:t>
      </w:r>
      <w:r>
        <w:t xml:space="preserve"> </w:t>
      </w:r>
      <w:r>
        <w:rPr>
          <w:rFonts w:hint="eastAsia"/>
        </w:rPr>
        <w:t>каждом</w:t>
      </w:r>
      <w:r>
        <w:t xml:space="preserve"> </w:t>
      </w:r>
      <w:r>
        <w:rPr>
          <w:rFonts w:hint="eastAsia"/>
        </w:rPr>
        <w:t>конкретном</w:t>
      </w:r>
      <w:r>
        <w:t xml:space="preserve"> </w:t>
      </w:r>
      <w:r>
        <w:rPr>
          <w:rFonts w:hint="eastAsia"/>
        </w:rPr>
        <w:t>случае</w:t>
      </w:r>
      <w:r>
        <w:t xml:space="preserve"> </w:t>
      </w:r>
      <w:r>
        <w:rPr>
          <w:rFonts w:hint="eastAsia"/>
        </w:rPr>
        <w:t>на</w:t>
      </w:r>
      <w:r>
        <w:t xml:space="preserve"> </w:t>
      </w:r>
      <w:r>
        <w:rPr>
          <w:rFonts w:hint="eastAsia"/>
        </w:rPr>
        <w:t>основании</w:t>
      </w:r>
      <w:r>
        <w:t xml:space="preserve"> </w:t>
      </w:r>
      <w:r>
        <w:rPr>
          <w:rFonts w:hint="eastAsia"/>
        </w:rPr>
        <w:t>расчетов</w:t>
      </w:r>
      <w:r>
        <w:t xml:space="preserve"> </w:t>
      </w:r>
      <w:r>
        <w:rPr>
          <w:rFonts w:hint="eastAsia"/>
        </w:rPr>
        <w:t>рассеивания</w:t>
      </w:r>
      <w:r>
        <w:t xml:space="preserve"> </w:t>
      </w:r>
      <w:r>
        <w:rPr>
          <w:rFonts w:hint="eastAsia"/>
        </w:rPr>
        <w:t>загрязнения</w:t>
      </w:r>
      <w:r>
        <w:t xml:space="preserve"> </w:t>
      </w:r>
      <w:r>
        <w:rPr>
          <w:rFonts w:hint="eastAsia"/>
        </w:rPr>
        <w:t>атмосферного</w:t>
      </w:r>
      <w:r>
        <w:t xml:space="preserve"> </w:t>
      </w:r>
      <w:r>
        <w:rPr>
          <w:rFonts w:hint="eastAsia"/>
        </w:rPr>
        <w:t>воздуха</w:t>
      </w:r>
      <w:r>
        <w:t xml:space="preserve"> </w:t>
      </w:r>
      <w:r>
        <w:rPr>
          <w:rFonts w:hint="eastAsia"/>
        </w:rPr>
        <w:t>и</w:t>
      </w:r>
      <w:r>
        <w:t xml:space="preserve"> </w:t>
      </w:r>
      <w:r>
        <w:rPr>
          <w:rFonts w:hint="eastAsia"/>
        </w:rPr>
        <w:t>физических</w:t>
      </w:r>
      <w:r>
        <w:t xml:space="preserve"> </w:t>
      </w:r>
      <w:r>
        <w:rPr>
          <w:rFonts w:hint="eastAsia"/>
        </w:rPr>
        <w:t>факторов</w:t>
      </w:r>
      <w:r>
        <w:t xml:space="preserve"> (</w:t>
      </w:r>
      <w:r>
        <w:rPr>
          <w:rFonts w:hint="eastAsia"/>
        </w:rPr>
        <w:t>шума</w:t>
      </w:r>
      <w:r>
        <w:t xml:space="preserve">, </w:t>
      </w:r>
      <w:r>
        <w:rPr>
          <w:rFonts w:hint="eastAsia"/>
        </w:rPr>
        <w:t>вибрации</w:t>
      </w:r>
      <w:r>
        <w:t xml:space="preserve">, </w:t>
      </w:r>
      <w:r>
        <w:rPr>
          <w:rFonts w:hint="eastAsia"/>
        </w:rPr>
        <w:t>и</w:t>
      </w:r>
      <w:r>
        <w:t xml:space="preserve"> </w:t>
      </w:r>
      <w:r>
        <w:rPr>
          <w:rFonts w:hint="eastAsia"/>
        </w:rPr>
        <w:t>др</w:t>
      </w:r>
      <w:r>
        <w:t xml:space="preserve">.) </w:t>
      </w:r>
      <w:r>
        <w:rPr>
          <w:rFonts w:hint="eastAsia"/>
        </w:rPr>
        <w:t>с</w:t>
      </w:r>
      <w:r>
        <w:t xml:space="preserve"> </w:t>
      </w:r>
      <w:r>
        <w:rPr>
          <w:rFonts w:hint="eastAsia"/>
        </w:rPr>
        <w:t>последующим</w:t>
      </w:r>
      <w:r>
        <w:t xml:space="preserve"> </w:t>
      </w:r>
      <w:r>
        <w:rPr>
          <w:rFonts w:hint="eastAsia"/>
        </w:rPr>
        <w:t>проведением</w:t>
      </w:r>
      <w:r>
        <w:t xml:space="preserve"> </w:t>
      </w:r>
      <w:r>
        <w:rPr>
          <w:rFonts w:hint="eastAsia"/>
        </w:rPr>
        <w:t>натурных</w:t>
      </w:r>
      <w:r>
        <w:t xml:space="preserve"> </w:t>
      </w:r>
      <w:r>
        <w:rPr>
          <w:rFonts w:hint="eastAsia"/>
        </w:rPr>
        <w:t>исследований</w:t>
      </w:r>
      <w:r>
        <w:t xml:space="preserve"> </w:t>
      </w:r>
      <w:r>
        <w:rPr>
          <w:rFonts w:hint="eastAsia"/>
        </w:rPr>
        <w:t>и</w:t>
      </w:r>
      <w:r>
        <w:t xml:space="preserve"> </w:t>
      </w:r>
      <w:r>
        <w:rPr>
          <w:rFonts w:hint="eastAsia"/>
        </w:rPr>
        <w:t>измерений</w:t>
      </w:r>
      <w:r>
        <w:t xml:space="preserve"> (</w:t>
      </w:r>
      <w:r w:rsidRPr="007B213B">
        <w:t xml:space="preserve">СанПиН 2.2.1/2.1.1.1200-03, подпункт </w:t>
      </w:r>
      <w:r w:rsidRPr="00016595">
        <w:t>2.6.).</w:t>
      </w:r>
    </w:p>
    <w:p w:rsidR="00EB7E8D" w:rsidRDefault="00EB7E8D" w:rsidP="004E1BD5">
      <w:pPr>
        <w:pStyle w:val="a8"/>
      </w:pPr>
      <w:r w:rsidRPr="00AF674C">
        <w:t>В период строительства причин для изменения радиационной обстановки нет, поскольку технологией проведения строительных работ не предусмотрено применение радиоактивных материалов. В период эксплуатации деятельность объектов, планируемых к размещению на территории проектирования, также не повлияет на радиационную обстановку. Электромагнитные излучения будут обусловлены работой разнообразной  строительной техники, электромагнитные излучения от которых регламентируются соответствующей документацией.</w:t>
      </w:r>
    </w:p>
    <w:p w:rsidR="00EB7E8D" w:rsidRDefault="00EB7E8D" w:rsidP="004E1BD5">
      <w:pPr>
        <w:pStyle w:val="a8"/>
        <w:rPr>
          <w:b/>
        </w:rPr>
      </w:pPr>
    </w:p>
    <w:p w:rsidR="00EB7E8D" w:rsidRPr="008116EF" w:rsidRDefault="00EB7E8D" w:rsidP="004E1BD5">
      <w:pPr>
        <w:pStyle w:val="a8"/>
        <w:rPr>
          <w:b/>
        </w:rPr>
      </w:pPr>
      <w:r w:rsidRPr="008116EF">
        <w:rPr>
          <w:b/>
        </w:rPr>
        <w:t>Почвенный покров</w:t>
      </w:r>
    </w:p>
    <w:p w:rsidR="00EB7E8D" w:rsidRPr="00AF674C" w:rsidRDefault="00EB7E8D" w:rsidP="004E1BD5">
      <w:pPr>
        <w:pStyle w:val="a8"/>
      </w:pPr>
      <w:r w:rsidRPr="00AF674C">
        <w:t xml:space="preserve">При проведении строительных работ негативное воздействие на почвенный покров может быть обусловлено попаданием образующихся при этом строительных отходов и бытового мусора. Во избежание этого предлагаемый комплекс природоохранных мероприятий позволит исключить попадание отходов на прилегающий почвенный покров. </w:t>
      </w:r>
    </w:p>
    <w:p w:rsidR="00EB7E8D" w:rsidRPr="00AF674C" w:rsidRDefault="00EB7E8D" w:rsidP="004E1BD5">
      <w:pPr>
        <w:pStyle w:val="a8"/>
      </w:pPr>
      <w:r w:rsidRPr="00AF674C">
        <w:t>В соответствии с существующими санитарно-экологическими требованиями временное хранение строительных отходов запланировано в местах их основного образования, т.е. на участках, непосредственно прилегающих к объекту строительства, что позволит максимально сократить площадь нарушаемых земель. Поскольку строительство будет вестись постадийно (одновременно будет строиться только часть из запланированных сооружений), общее количество единовременно хранящихся отходов составит незначительную величину, что предотвратит необходимость увеличения мест временного хранения отходов как в количественном, так и в площадном отношении.</w:t>
      </w:r>
    </w:p>
    <w:p w:rsidR="00EB7E8D" w:rsidRPr="00AF674C" w:rsidRDefault="00EB7E8D" w:rsidP="004E1BD5">
      <w:pPr>
        <w:pStyle w:val="a8"/>
      </w:pPr>
      <w:r w:rsidRPr="00AF674C">
        <w:t>Большинство видов образующихся строительных отходов будут инертными по отношению к компонентам окружающей среды (бой кирпича, отходы бетона, отходы ПГС и пр.). Следовательно, их негативное воздействие на окружающую среду может выражаться только с точки зрения возможности захламления территории, поэтому в данный период основное внимание должно быть уделено как предотвращению такой возможности, так и своевременной утилизации отходов с последующим благоустройством мест временного хранения по окончании строительства.</w:t>
      </w:r>
    </w:p>
    <w:p w:rsidR="00EB7E8D" w:rsidRPr="00AF674C" w:rsidRDefault="00EB7E8D" w:rsidP="004E1BD5">
      <w:pPr>
        <w:pStyle w:val="a8"/>
      </w:pPr>
      <w:r w:rsidRPr="00AF674C">
        <w:t>Воздействие на почвенный покров в период эксплуатации может сопровождаться в первую очередь:</w:t>
      </w:r>
    </w:p>
    <w:p w:rsidR="00EB7E8D" w:rsidRPr="00B656A0" w:rsidRDefault="00EB7E8D" w:rsidP="004E1BD5">
      <w:pPr>
        <w:pStyle w:val="a9"/>
        <w:numPr>
          <w:ilvl w:val="0"/>
          <w:numId w:val="2"/>
        </w:numPr>
        <w:spacing w:after="0"/>
        <w:jc w:val="both"/>
        <w:rPr>
          <w:sz w:val="28"/>
          <w:szCs w:val="28"/>
        </w:rPr>
      </w:pPr>
      <w:r w:rsidRPr="00B656A0">
        <w:rPr>
          <w:sz w:val="28"/>
          <w:szCs w:val="28"/>
        </w:rPr>
        <w:t>нарушением почвенного покрова в ходе проведения работ по ремонту внутренних трубопроводных систем (в первую очередь системы водопотребления и водоотведения);</w:t>
      </w:r>
    </w:p>
    <w:p w:rsidR="00EB7E8D" w:rsidRPr="00B656A0" w:rsidRDefault="00EB7E8D" w:rsidP="004E1BD5">
      <w:pPr>
        <w:pStyle w:val="a9"/>
        <w:numPr>
          <w:ilvl w:val="0"/>
          <w:numId w:val="2"/>
        </w:numPr>
        <w:spacing w:after="0"/>
        <w:jc w:val="both"/>
        <w:rPr>
          <w:sz w:val="28"/>
          <w:szCs w:val="28"/>
        </w:rPr>
      </w:pPr>
      <w:r w:rsidRPr="00B656A0">
        <w:rPr>
          <w:sz w:val="28"/>
          <w:szCs w:val="28"/>
        </w:rPr>
        <w:t>загрязнением и захламлением отходами, образующимися в результате эксплуатации объектов;</w:t>
      </w:r>
    </w:p>
    <w:p w:rsidR="00EB7E8D" w:rsidRPr="00B656A0" w:rsidRDefault="00EB7E8D" w:rsidP="004E1BD5">
      <w:pPr>
        <w:pStyle w:val="a9"/>
        <w:numPr>
          <w:ilvl w:val="0"/>
          <w:numId w:val="2"/>
        </w:numPr>
        <w:spacing w:after="0"/>
        <w:jc w:val="both"/>
        <w:rPr>
          <w:sz w:val="28"/>
          <w:szCs w:val="28"/>
        </w:rPr>
      </w:pPr>
      <w:r w:rsidRPr="00B656A0">
        <w:rPr>
          <w:sz w:val="28"/>
          <w:szCs w:val="28"/>
        </w:rPr>
        <w:t>выбросами загрязняющих веществ в атмосферный воздух.</w:t>
      </w:r>
    </w:p>
    <w:p w:rsidR="00EB7E8D" w:rsidRDefault="00EB7E8D" w:rsidP="004E1BD5">
      <w:pPr>
        <w:pStyle w:val="a8"/>
      </w:pPr>
    </w:p>
    <w:p w:rsidR="00EB7E8D" w:rsidRPr="00A350A5" w:rsidRDefault="00EB7E8D" w:rsidP="004E1BD5">
      <w:pPr>
        <w:pStyle w:val="a8"/>
        <w:rPr>
          <w:b/>
        </w:rPr>
      </w:pPr>
      <w:r w:rsidRPr="00A350A5">
        <w:rPr>
          <w:b/>
        </w:rPr>
        <w:t>Растительный покров</w:t>
      </w:r>
    </w:p>
    <w:p w:rsidR="00EB7E8D" w:rsidRPr="00AF674C" w:rsidRDefault="00EB7E8D" w:rsidP="004E1BD5">
      <w:pPr>
        <w:pStyle w:val="a8"/>
      </w:pPr>
      <w:r w:rsidRPr="00AF674C">
        <w:t xml:space="preserve">Планируемое благоустройство </w:t>
      </w:r>
      <w:r>
        <w:t>н.п. Приволжский</w:t>
      </w:r>
      <w:r w:rsidRPr="00AF674C">
        <w:t xml:space="preserve"> будет способствовать улучшению экологического состояния </w:t>
      </w:r>
      <w:r>
        <w:t>данн</w:t>
      </w:r>
      <w:r w:rsidRPr="00AF674C">
        <w:t>ой территории. Тем не менее, как в период строительства, так и в период эксплуатации объек</w:t>
      </w:r>
      <w:r>
        <w:t>тов</w:t>
      </w:r>
      <w:r w:rsidRPr="00AF674C">
        <w:t xml:space="preserve"> </w:t>
      </w:r>
      <w:r>
        <w:t xml:space="preserve">на территории поселка </w:t>
      </w:r>
      <w:r w:rsidRPr="00AF674C">
        <w:t>растительный покров будет испытывать значительное воздействие. В период строительства это воздействие будет выражено в уничтожении растительности на площадках размещения отдельных объектов в результате их расчистки под строительство зданий, сооружений. В период эксплуатации оказываемое воздействие будет сведено, главным образом, к рекреационному использованию территории.</w:t>
      </w:r>
    </w:p>
    <w:p w:rsidR="00EB7E8D" w:rsidRDefault="00EB7E8D" w:rsidP="004E1BD5">
      <w:pPr>
        <w:pStyle w:val="a8"/>
      </w:pPr>
    </w:p>
    <w:p w:rsidR="00EB7E8D" w:rsidRPr="00DC3B93" w:rsidRDefault="00EB7E8D" w:rsidP="004E1BD5">
      <w:pPr>
        <w:pStyle w:val="a8"/>
        <w:rPr>
          <w:b/>
        </w:rPr>
      </w:pPr>
      <w:r>
        <w:rPr>
          <w:b/>
        </w:rPr>
        <w:t>Здоровье населения н.п. Приволжский</w:t>
      </w:r>
    </w:p>
    <w:p w:rsidR="00EB7E8D" w:rsidRPr="00AF674C" w:rsidRDefault="00EB7E8D" w:rsidP="004E1BD5">
      <w:pPr>
        <w:pStyle w:val="a8"/>
      </w:pPr>
      <w:r w:rsidRPr="00AF674C">
        <w:t>В периоды строительства обозначится воздействие на здоровье населе</w:t>
      </w:r>
      <w:r>
        <w:t>ния, связанное:</w:t>
      </w:r>
    </w:p>
    <w:p w:rsidR="00EB7E8D" w:rsidRPr="00B656A0" w:rsidRDefault="00EB7E8D" w:rsidP="004E1BD5">
      <w:pPr>
        <w:pStyle w:val="a9"/>
        <w:numPr>
          <w:ilvl w:val="0"/>
          <w:numId w:val="2"/>
        </w:numPr>
        <w:spacing w:after="0"/>
        <w:ind w:left="714" w:hanging="357"/>
        <w:jc w:val="both"/>
        <w:rPr>
          <w:sz w:val="28"/>
          <w:szCs w:val="28"/>
        </w:rPr>
      </w:pPr>
      <w:r w:rsidRPr="00B656A0">
        <w:rPr>
          <w:sz w:val="28"/>
          <w:szCs w:val="28"/>
        </w:rPr>
        <w:t>с выбросами загрязняющих веществ в атмосферу от спецтехники;</w:t>
      </w:r>
    </w:p>
    <w:p w:rsidR="00EB7E8D" w:rsidRPr="00B656A0" w:rsidRDefault="00EB7E8D" w:rsidP="004E1BD5">
      <w:pPr>
        <w:pStyle w:val="a9"/>
        <w:numPr>
          <w:ilvl w:val="0"/>
          <w:numId w:val="2"/>
        </w:numPr>
        <w:spacing w:after="0"/>
        <w:ind w:left="714" w:hanging="357"/>
        <w:jc w:val="both"/>
        <w:rPr>
          <w:sz w:val="28"/>
          <w:szCs w:val="28"/>
        </w:rPr>
      </w:pPr>
      <w:r w:rsidRPr="00B656A0">
        <w:rPr>
          <w:sz w:val="28"/>
          <w:szCs w:val="28"/>
        </w:rPr>
        <w:t>с повышенными концентрациями загрязняющих веществ в почвенном покрове;</w:t>
      </w:r>
    </w:p>
    <w:p w:rsidR="00EB7E8D" w:rsidRPr="00B656A0" w:rsidRDefault="00EB7E8D" w:rsidP="004E1BD5">
      <w:pPr>
        <w:pStyle w:val="a9"/>
        <w:numPr>
          <w:ilvl w:val="0"/>
          <w:numId w:val="2"/>
        </w:numPr>
        <w:spacing w:after="0"/>
        <w:ind w:left="714" w:hanging="357"/>
        <w:jc w:val="both"/>
        <w:rPr>
          <w:sz w:val="28"/>
          <w:szCs w:val="28"/>
        </w:rPr>
      </w:pPr>
      <w:r w:rsidRPr="00B656A0">
        <w:rPr>
          <w:sz w:val="28"/>
          <w:szCs w:val="28"/>
        </w:rPr>
        <w:t>с организацией свалок строительного мусора;</w:t>
      </w:r>
    </w:p>
    <w:p w:rsidR="00EB7E8D" w:rsidRPr="00B656A0" w:rsidRDefault="00EB7E8D" w:rsidP="004E1BD5">
      <w:pPr>
        <w:pStyle w:val="a9"/>
        <w:numPr>
          <w:ilvl w:val="0"/>
          <w:numId w:val="2"/>
        </w:numPr>
        <w:spacing w:after="0"/>
        <w:ind w:left="714" w:hanging="357"/>
        <w:jc w:val="both"/>
        <w:rPr>
          <w:sz w:val="28"/>
          <w:szCs w:val="28"/>
        </w:rPr>
      </w:pPr>
      <w:r w:rsidRPr="00B656A0">
        <w:rPr>
          <w:sz w:val="28"/>
          <w:szCs w:val="28"/>
        </w:rPr>
        <w:t>с физическими факторами воздействия (шумы, вибрация, ЭМИ, радиационная обстановка).</w:t>
      </w:r>
      <w:bookmarkEnd w:id="154"/>
      <w:bookmarkEnd w:id="155"/>
    </w:p>
    <w:p w:rsidR="00EB7E8D" w:rsidRDefault="00EB7E8D" w:rsidP="004E1BD5">
      <w:pPr>
        <w:pStyle w:val="30"/>
        <w:spacing w:after="0"/>
        <w:ind w:left="0" w:firstLine="720"/>
        <w:jc w:val="both"/>
        <w:rPr>
          <w:sz w:val="28"/>
          <w:szCs w:val="28"/>
        </w:rPr>
      </w:pPr>
      <w:r w:rsidRPr="00E837D6">
        <w:rPr>
          <w:sz w:val="28"/>
          <w:szCs w:val="28"/>
        </w:rPr>
        <w:t>Необходимо отметить, что соблюдение всех установленных требований и норм позволит защитить население от возможного негативного воздействия и способствовать улучшению качества окружающей среды и здоровья жителей.</w:t>
      </w:r>
    </w:p>
    <w:p w:rsidR="00EB7E8D" w:rsidRDefault="00EB7E8D" w:rsidP="004E1BD5"/>
    <w:p w:rsidR="00EB7E8D" w:rsidRDefault="00EB7E8D" w:rsidP="004E1BD5"/>
    <w:p w:rsidR="00EB7E8D" w:rsidRDefault="00EB7E8D" w:rsidP="007A1FBF">
      <w:pPr>
        <w:pStyle w:val="10"/>
        <w:rPr>
          <w:sz w:val="32"/>
          <w:szCs w:val="32"/>
        </w:rPr>
      </w:pPr>
      <w:bookmarkStart w:id="156" w:name="_Toc249252132"/>
    </w:p>
    <w:p w:rsidR="00EB7E8D" w:rsidRDefault="00EB7E8D" w:rsidP="007A1FBF">
      <w:pPr>
        <w:pStyle w:val="10"/>
        <w:rPr>
          <w:sz w:val="32"/>
          <w:szCs w:val="32"/>
        </w:rPr>
      </w:pPr>
      <w:r>
        <w:rPr>
          <w:sz w:val="32"/>
          <w:szCs w:val="32"/>
        </w:rPr>
        <w:br w:type="page"/>
      </w:r>
    </w:p>
    <w:p w:rsidR="007A1FBF" w:rsidRPr="00FB02F5" w:rsidRDefault="007A1FBF" w:rsidP="007A1FBF">
      <w:pPr>
        <w:pStyle w:val="10"/>
        <w:rPr>
          <w:sz w:val="32"/>
          <w:szCs w:val="32"/>
        </w:rPr>
      </w:pPr>
      <w:bookmarkStart w:id="157" w:name="_Toc260734945"/>
      <w:r w:rsidRPr="00FB02F5">
        <w:rPr>
          <w:sz w:val="32"/>
          <w:szCs w:val="32"/>
        </w:rPr>
        <w:t xml:space="preserve">6. Мероприятия по оптимизации экологической ситуации территории </w:t>
      </w:r>
      <w:bookmarkEnd w:id="156"/>
      <w:r w:rsidR="00660A7F">
        <w:rPr>
          <w:sz w:val="32"/>
          <w:szCs w:val="32"/>
        </w:rPr>
        <w:t>н.п. Приволжский</w:t>
      </w:r>
      <w:bookmarkEnd w:id="157"/>
    </w:p>
    <w:p w:rsidR="007A1FBF" w:rsidRDefault="007A1FBF" w:rsidP="00502F84">
      <w:pPr>
        <w:pStyle w:val="a8"/>
      </w:pPr>
      <w:r w:rsidRPr="00976914">
        <w:t xml:space="preserve">Генеральным планом </w:t>
      </w:r>
      <w:r w:rsidR="00660A7F">
        <w:t>н.п.Приволжский</w:t>
      </w:r>
      <w:r w:rsidRPr="00976914">
        <w:t xml:space="preserve"> предусматривается проведение комплекса градоэкологических мероприятий, направленных на формирование благоприятной окружающей среды </w:t>
      </w:r>
      <w:r>
        <w:t xml:space="preserve">в </w:t>
      </w:r>
      <w:r w:rsidR="00660A7F">
        <w:t>поселке</w:t>
      </w:r>
      <w:r w:rsidRPr="00976914">
        <w:t xml:space="preserve">. </w:t>
      </w:r>
    </w:p>
    <w:p w:rsidR="007A1FBF" w:rsidRDefault="007A1FBF" w:rsidP="00502F84">
      <w:pPr>
        <w:pStyle w:val="a8"/>
      </w:pPr>
      <w:r>
        <w:t>Данные м</w:t>
      </w:r>
      <w:r w:rsidRPr="005F1A26">
        <w:t xml:space="preserve">ероприятия разработаны в </w:t>
      </w:r>
      <w:r w:rsidRPr="00EE23BB">
        <w:t xml:space="preserve">соответствии со </w:t>
      </w:r>
      <w:r w:rsidR="00B96CC3">
        <w:t>картой</w:t>
      </w:r>
      <w:r w:rsidRPr="00EE23BB">
        <w:t xml:space="preserve"> современного использования территории, </w:t>
      </w:r>
      <w:r w:rsidR="00B96CC3">
        <w:t>картой</w:t>
      </w:r>
      <w:r>
        <w:t xml:space="preserve"> зон с особыми условиями использования территории</w:t>
      </w:r>
      <w:r w:rsidRPr="00EE23BB">
        <w:t xml:space="preserve"> </w:t>
      </w:r>
      <w:r>
        <w:t>с учетом нормативных документов: СНиП </w:t>
      </w:r>
      <w:r w:rsidRPr="005F1A26">
        <w:t xml:space="preserve">2.07.01-89* «Градостроительство. Планировка и застройка городских и сельских поселений», СНиП II–12–77 «Защита от шума»,  </w:t>
      </w:r>
      <w:r>
        <w:t>СанПиН 2.2.1/2.1.1.1200-03 «С</w:t>
      </w:r>
      <w:r w:rsidRPr="005F1A26">
        <w:t>анитарно-защитные зоны и санитарная классификация предприятий, сооружений и иных объектов», СанПин 2.1.4.1110-02 «Зоны санитарной охраны источников водоснабжения и водопроводов питьевого назначения</w:t>
      </w:r>
      <w:r>
        <w:t xml:space="preserve">», </w:t>
      </w:r>
      <w:r w:rsidRPr="005F1A26">
        <w:t>ГОС</w:t>
      </w:r>
      <w:r>
        <w:t xml:space="preserve">Т 28329-89 «Озеленение городов» </w:t>
      </w:r>
      <w:r w:rsidRPr="005F1A26">
        <w:t>и пр.</w:t>
      </w:r>
    </w:p>
    <w:p w:rsidR="007A1FBF" w:rsidRPr="005F1A26" w:rsidRDefault="007A1FBF" w:rsidP="00502F84">
      <w:pPr>
        <w:pStyle w:val="a8"/>
      </w:pPr>
      <w:r>
        <w:t xml:space="preserve">Мероприятия по оптимизации экологической ситуации территории </w:t>
      </w:r>
      <w:r w:rsidR="00660A7F">
        <w:t>н.п.Приволжский</w:t>
      </w:r>
      <w:r>
        <w:t xml:space="preserve"> </w:t>
      </w:r>
      <w:r w:rsidRPr="005F1A26">
        <w:t>включа</w:t>
      </w:r>
      <w:r>
        <w:t>ю</w:t>
      </w:r>
      <w:r w:rsidRPr="005F1A26">
        <w:t>т:</w:t>
      </w:r>
    </w:p>
    <w:p w:rsidR="007A1FBF" w:rsidRPr="00B656A0" w:rsidRDefault="007A1FBF" w:rsidP="00502F84">
      <w:pPr>
        <w:pStyle w:val="a9"/>
        <w:numPr>
          <w:ilvl w:val="0"/>
          <w:numId w:val="2"/>
        </w:numPr>
        <w:jc w:val="both"/>
        <w:rPr>
          <w:sz w:val="28"/>
          <w:szCs w:val="28"/>
        </w:rPr>
      </w:pPr>
      <w:r w:rsidRPr="00B656A0">
        <w:rPr>
          <w:sz w:val="28"/>
          <w:szCs w:val="28"/>
        </w:rPr>
        <w:t>перефункционировани</w:t>
      </w:r>
      <w:r>
        <w:rPr>
          <w:sz w:val="28"/>
          <w:szCs w:val="28"/>
        </w:rPr>
        <w:t>е</w:t>
      </w:r>
      <w:r w:rsidRPr="00B656A0">
        <w:rPr>
          <w:sz w:val="28"/>
          <w:szCs w:val="28"/>
        </w:rPr>
        <w:t xml:space="preserve"> и оптимизаци</w:t>
      </w:r>
      <w:r w:rsidR="003B5952">
        <w:rPr>
          <w:sz w:val="28"/>
          <w:szCs w:val="28"/>
        </w:rPr>
        <w:t>ю</w:t>
      </w:r>
      <w:r w:rsidRPr="00B656A0">
        <w:rPr>
          <w:sz w:val="28"/>
          <w:szCs w:val="28"/>
        </w:rPr>
        <w:t xml:space="preserve"> производства;</w:t>
      </w:r>
    </w:p>
    <w:p w:rsidR="007A1FBF" w:rsidRPr="00B656A0" w:rsidRDefault="007A1FBF" w:rsidP="00502F84">
      <w:pPr>
        <w:pStyle w:val="a9"/>
        <w:numPr>
          <w:ilvl w:val="0"/>
          <w:numId w:val="2"/>
        </w:numPr>
        <w:jc w:val="both"/>
        <w:rPr>
          <w:sz w:val="28"/>
          <w:szCs w:val="28"/>
        </w:rPr>
      </w:pPr>
      <w:r>
        <w:rPr>
          <w:sz w:val="28"/>
          <w:szCs w:val="28"/>
        </w:rPr>
        <w:t>о</w:t>
      </w:r>
      <w:r w:rsidRPr="00B656A0">
        <w:rPr>
          <w:sz w:val="28"/>
          <w:szCs w:val="28"/>
        </w:rPr>
        <w:t>храну воздушного бассейна;</w:t>
      </w:r>
    </w:p>
    <w:p w:rsidR="007A1FBF" w:rsidRPr="00B656A0" w:rsidRDefault="007A1FBF" w:rsidP="00502F84">
      <w:pPr>
        <w:pStyle w:val="a9"/>
        <w:numPr>
          <w:ilvl w:val="0"/>
          <w:numId w:val="2"/>
        </w:numPr>
        <w:jc w:val="both"/>
        <w:rPr>
          <w:sz w:val="28"/>
          <w:szCs w:val="28"/>
        </w:rPr>
      </w:pPr>
      <w:r>
        <w:rPr>
          <w:sz w:val="28"/>
          <w:szCs w:val="28"/>
        </w:rPr>
        <w:t>о</w:t>
      </w:r>
      <w:r w:rsidRPr="00B656A0">
        <w:rPr>
          <w:sz w:val="28"/>
          <w:szCs w:val="28"/>
        </w:rPr>
        <w:t>храну поверхностных и подземных вод;</w:t>
      </w:r>
    </w:p>
    <w:p w:rsidR="007A1FBF" w:rsidRPr="00B656A0" w:rsidRDefault="007A1FBF" w:rsidP="00502F84">
      <w:pPr>
        <w:pStyle w:val="a9"/>
        <w:numPr>
          <w:ilvl w:val="0"/>
          <w:numId w:val="2"/>
        </w:numPr>
        <w:jc w:val="both"/>
        <w:rPr>
          <w:sz w:val="28"/>
          <w:szCs w:val="28"/>
        </w:rPr>
      </w:pPr>
      <w:r w:rsidRPr="00B656A0">
        <w:rPr>
          <w:sz w:val="28"/>
          <w:szCs w:val="28"/>
        </w:rPr>
        <w:t>благоустройств</w:t>
      </w:r>
      <w:r>
        <w:rPr>
          <w:sz w:val="28"/>
          <w:szCs w:val="28"/>
        </w:rPr>
        <w:t>о</w:t>
      </w:r>
      <w:r w:rsidRPr="00B656A0">
        <w:rPr>
          <w:sz w:val="28"/>
          <w:szCs w:val="28"/>
        </w:rPr>
        <w:t xml:space="preserve"> территории;</w:t>
      </w:r>
    </w:p>
    <w:p w:rsidR="007A1FBF" w:rsidRPr="00B656A0" w:rsidRDefault="007A1FBF" w:rsidP="00502F84">
      <w:pPr>
        <w:pStyle w:val="a9"/>
        <w:numPr>
          <w:ilvl w:val="0"/>
          <w:numId w:val="2"/>
        </w:numPr>
        <w:jc w:val="both"/>
        <w:rPr>
          <w:sz w:val="28"/>
          <w:szCs w:val="28"/>
        </w:rPr>
      </w:pPr>
      <w:r>
        <w:rPr>
          <w:sz w:val="28"/>
          <w:szCs w:val="28"/>
        </w:rPr>
        <w:t>о</w:t>
      </w:r>
      <w:r w:rsidRPr="00B656A0">
        <w:rPr>
          <w:sz w:val="28"/>
          <w:szCs w:val="28"/>
        </w:rPr>
        <w:t>рганизацию санитарной очистки и охрану почв;</w:t>
      </w:r>
    </w:p>
    <w:p w:rsidR="007A1FBF" w:rsidRPr="00B656A0" w:rsidRDefault="007A1FBF" w:rsidP="00502F84">
      <w:pPr>
        <w:pStyle w:val="a9"/>
        <w:numPr>
          <w:ilvl w:val="0"/>
          <w:numId w:val="2"/>
        </w:numPr>
        <w:jc w:val="both"/>
        <w:rPr>
          <w:sz w:val="28"/>
          <w:szCs w:val="28"/>
        </w:rPr>
      </w:pPr>
      <w:r>
        <w:rPr>
          <w:sz w:val="28"/>
          <w:szCs w:val="28"/>
        </w:rPr>
        <w:t>ш</w:t>
      </w:r>
      <w:r w:rsidRPr="00B656A0">
        <w:rPr>
          <w:sz w:val="28"/>
          <w:szCs w:val="28"/>
        </w:rPr>
        <w:t>умозащитные мероприятия;</w:t>
      </w:r>
    </w:p>
    <w:p w:rsidR="007A1FBF" w:rsidRPr="00B656A0" w:rsidRDefault="007A1FBF" w:rsidP="00502F84">
      <w:pPr>
        <w:pStyle w:val="a9"/>
        <w:numPr>
          <w:ilvl w:val="0"/>
          <w:numId w:val="2"/>
        </w:numPr>
        <w:jc w:val="both"/>
        <w:rPr>
          <w:sz w:val="28"/>
          <w:szCs w:val="28"/>
        </w:rPr>
      </w:pPr>
      <w:r>
        <w:rPr>
          <w:sz w:val="28"/>
          <w:szCs w:val="28"/>
        </w:rPr>
        <w:t>б</w:t>
      </w:r>
      <w:r w:rsidRPr="00B656A0">
        <w:rPr>
          <w:sz w:val="28"/>
          <w:szCs w:val="28"/>
        </w:rPr>
        <w:t>езопасность населения от электромагнитного излучения;</w:t>
      </w:r>
    </w:p>
    <w:p w:rsidR="007A1FBF" w:rsidRPr="00B656A0" w:rsidRDefault="007A1FBF" w:rsidP="00502F84">
      <w:pPr>
        <w:pStyle w:val="a9"/>
        <w:numPr>
          <w:ilvl w:val="0"/>
          <w:numId w:val="2"/>
        </w:numPr>
        <w:jc w:val="both"/>
        <w:rPr>
          <w:sz w:val="28"/>
          <w:szCs w:val="28"/>
        </w:rPr>
      </w:pPr>
      <w:r>
        <w:rPr>
          <w:sz w:val="28"/>
          <w:szCs w:val="28"/>
        </w:rPr>
        <w:t>о</w:t>
      </w:r>
      <w:r w:rsidRPr="00B656A0">
        <w:rPr>
          <w:sz w:val="28"/>
          <w:szCs w:val="28"/>
        </w:rPr>
        <w:t>беспечение радиационной безопасности населения;</w:t>
      </w:r>
    </w:p>
    <w:p w:rsidR="007A1FBF" w:rsidRPr="00B656A0" w:rsidRDefault="007A1FBF" w:rsidP="00502F84">
      <w:pPr>
        <w:pStyle w:val="a9"/>
        <w:numPr>
          <w:ilvl w:val="0"/>
          <w:numId w:val="2"/>
        </w:numPr>
        <w:jc w:val="both"/>
        <w:rPr>
          <w:sz w:val="28"/>
          <w:szCs w:val="28"/>
        </w:rPr>
      </w:pPr>
      <w:r>
        <w:rPr>
          <w:sz w:val="28"/>
          <w:szCs w:val="28"/>
        </w:rPr>
        <w:t>ф</w:t>
      </w:r>
      <w:r w:rsidRPr="00B656A0">
        <w:rPr>
          <w:sz w:val="28"/>
          <w:szCs w:val="28"/>
        </w:rPr>
        <w:t>ормирование природно-экологического каркаса территории.</w:t>
      </w:r>
    </w:p>
    <w:p w:rsidR="007A1FBF" w:rsidRPr="00FB02F5" w:rsidRDefault="007A1FBF" w:rsidP="00502F84">
      <w:pPr>
        <w:ind w:right="-1" w:firstLine="567"/>
        <w:jc w:val="center"/>
        <w:rPr>
          <w:b/>
          <w:sz w:val="28"/>
        </w:rPr>
      </w:pPr>
    </w:p>
    <w:p w:rsidR="007A1FBF" w:rsidRPr="003E4FC7" w:rsidRDefault="007A1FBF" w:rsidP="007A1FBF">
      <w:pPr>
        <w:pStyle w:val="2"/>
        <w:jc w:val="center"/>
        <w:rPr>
          <w:rFonts w:ascii="Times New Roman" w:hAnsi="Times New Roman" w:cs="Times New Roman"/>
          <w:i w:val="0"/>
        </w:rPr>
      </w:pPr>
      <w:bookmarkStart w:id="158" w:name="_Toc249252133"/>
      <w:bookmarkStart w:id="159" w:name="_Toc260734946"/>
      <w:bookmarkStart w:id="160" w:name="_Toc240712719"/>
      <w:bookmarkStart w:id="161" w:name="_Toc242670264"/>
      <w:bookmarkStart w:id="162" w:name="_Toc243216613"/>
      <w:r w:rsidRPr="005F6199">
        <w:rPr>
          <w:rFonts w:ascii="Times New Roman" w:hAnsi="Times New Roman" w:cs="Times New Roman"/>
          <w:i w:val="0"/>
        </w:rPr>
        <w:t>6.1. Архитектурно-планировочные мероприятия</w:t>
      </w:r>
      <w:bookmarkEnd w:id="158"/>
      <w:bookmarkEnd w:id="159"/>
    </w:p>
    <w:p w:rsidR="007A1FBF" w:rsidRPr="00DE4E73" w:rsidRDefault="007A1FBF" w:rsidP="00502F84">
      <w:pPr>
        <w:pStyle w:val="afe"/>
        <w:spacing w:before="0" w:beforeAutospacing="0" w:after="0" w:afterAutospacing="0"/>
        <w:ind w:firstLine="720"/>
        <w:jc w:val="both"/>
        <w:rPr>
          <w:sz w:val="28"/>
          <w:szCs w:val="28"/>
        </w:rPr>
      </w:pPr>
      <w:r w:rsidRPr="00DE4E73">
        <w:rPr>
          <w:bCs/>
          <w:sz w:val="28"/>
          <w:szCs w:val="28"/>
        </w:rPr>
        <w:t xml:space="preserve">Целью градостроительного развития </w:t>
      </w:r>
      <w:r w:rsidR="00660A7F" w:rsidRPr="00DE4E73">
        <w:rPr>
          <w:bCs/>
          <w:sz w:val="28"/>
          <w:szCs w:val="28"/>
        </w:rPr>
        <w:t>н.п. Приволжский</w:t>
      </w:r>
      <w:r w:rsidRPr="00DE4E73">
        <w:rPr>
          <w:bCs/>
          <w:i/>
          <w:iCs/>
          <w:sz w:val="28"/>
          <w:szCs w:val="28"/>
        </w:rPr>
        <w:t xml:space="preserve"> </w:t>
      </w:r>
      <w:r w:rsidRPr="00DE4E73">
        <w:rPr>
          <w:sz w:val="28"/>
          <w:szCs w:val="28"/>
        </w:rPr>
        <w:t>является сохранение и преумножение его ландшафтного и архитектурно-пространственного потенциала, создание безопасной, благоприятной для жизнедеятельности и разнообразной среды</w:t>
      </w:r>
      <w:r w:rsidR="00660A7F" w:rsidRPr="00DE4E73">
        <w:rPr>
          <w:sz w:val="28"/>
          <w:szCs w:val="28"/>
        </w:rPr>
        <w:t xml:space="preserve"> обитания</w:t>
      </w:r>
      <w:r w:rsidRPr="00DE4E73">
        <w:rPr>
          <w:sz w:val="28"/>
          <w:szCs w:val="28"/>
        </w:rPr>
        <w:t xml:space="preserve"> с организацией туристического комплекса международного уровня.</w:t>
      </w:r>
    </w:p>
    <w:p w:rsidR="008B01C5" w:rsidRPr="00DE4E73" w:rsidRDefault="008B01C5" w:rsidP="00502F84">
      <w:pPr>
        <w:ind w:firstLine="680"/>
        <w:jc w:val="both"/>
        <w:rPr>
          <w:sz w:val="28"/>
          <w:szCs w:val="28"/>
        </w:rPr>
      </w:pPr>
      <w:r w:rsidRPr="00DE4E73">
        <w:rPr>
          <w:sz w:val="28"/>
          <w:szCs w:val="28"/>
        </w:rPr>
        <w:t xml:space="preserve">Градостроительное развитие </w:t>
      </w:r>
      <w:r w:rsidR="005B251A" w:rsidRPr="00DE4E73">
        <w:rPr>
          <w:sz w:val="28"/>
          <w:szCs w:val="28"/>
        </w:rPr>
        <w:t>поселка</w:t>
      </w:r>
      <w:r w:rsidRPr="00DE4E73">
        <w:rPr>
          <w:sz w:val="28"/>
          <w:szCs w:val="28"/>
        </w:rPr>
        <w:t xml:space="preserve"> предлагается в нескольких напр</w:t>
      </w:r>
      <w:r w:rsidR="005F4F16" w:rsidRPr="00DE4E73">
        <w:rPr>
          <w:sz w:val="28"/>
          <w:szCs w:val="28"/>
        </w:rPr>
        <w:t>а</w:t>
      </w:r>
      <w:r w:rsidRPr="00DE4E73">
        <w:rPr>
          <w:sz w:val="28"/>
          <w:szCs w:val="28"/>
        </w:rPr>
        <w:t>влениях:</w:t>
      </w:r>
    </w:p>
    <w:p w:rsidR="008B01C5" w:rsidRPr="00DE4E73" w:rsidRDefault="008B01C5" w:rsidP="00502F84">
      <w:pPr>
        <w:numPr>
          <w:ilvl w:val="0"/>
          <w:numId w:val="45"/>
        </w:numPr>
        <w:tabs>
          <w:tab w:val="clear" w:pos="2120"/>
          <w:tab w:val="num" w:pos="1100"/>
        </w:tabs>
        <w:ind w:left="1100"/>
        <w:jc w:val="both"/>
        <w:rPr>
          <w:sz w:val="28"/>
          <w:szCs w:val="28"/>
        </w:rPr>
      </w:pPr>
      <w:r w:rsidRPr="00DE4E73">
        <w:rPr>
          <w:sz w:val="28"/>
          <w:szCs w:val="28"/>
        </w:rPr>
        <w:t xml:space="preserve">на сложившихся территориях </w:t>
      </w:r>
      <w:r w:rsidR="005F4F16" w:rsidRPr="00DE4E73">
        <w:rPr>
          <w:sz w:val="28"/>
          <w:szCs w:val="28"/>
        </w:rPr>
        <w:t xml:space="preserve">в прибрежной части </w:t>
      </w:r>
      <w:r w:rsidR="00F26171" w:rsidRPr="00DE4E73">
        <w:rPr>
          <w:sz w:val="28"/>
          <w:szCs w:val="28"/>
        </w:rPr>
        <w:t>планиру</w:t>
      </w:r>
      <w:r w:rsidRPr="00DE4E73">
        <w:rPr>
          <w:sz w:val="28"/>
          <w:szCs w:val="28"/>
        </w:rPr>
        <w:t>ется организ</w:t>
      </w:r>
      <w:r w:rsidR="00F26171" w:rsidRPr="00DE4E73">
        <w:rPr>
          <w:sz w:val="28"/>
          <w:szCs w:val="28"/>
        </w:rPr>
        <w:t>ация</w:t>
      </w:r>
      <w:r w:rsidRPr="00DE4E73">
        <w:rPr>
          <w:sz w:val="28"/>
          <w:szCs w:val="28"/>
        </w:rPr>
        <w:t xml:space="preserve"> рекреационн</w:t>
      </w:r>
      <w:r w:rsidR="00F26171" w:rsidRPr="00DE4E73">
        <w:rPr>
          <w:sz w:val="28"/>
          <w:szCs w:val="28"/>
        </w:rPr>
        <w:t>ой зоны</w:t>
      </w:r>
      <w:r w:rsidRPr="00DE4E73">
        <w:rPr>
          <w:sz w:val="28"/>
          <w:szCs w:val="28"/>
        </w:rPr>
        <w:t xml:space="preserve"> с формированием прогулочной эспланады в увязке с новым речным вокзалом на территории заповедника;</w:t>
      </w:r>
    </w:p>
    <w:p w:rsidR="00DE4E73" w:rsidRPr="00DE4E73" w:rsidRDefault="00DE4E73" w:rsidP="00502F84">
      <w:pPr>
        <w:numPr>
          <w:ilvl w:val="0"/>
          <w:numId w:val="45"/>
        </w:numPr>
        <w:tabs>
          <w:tab w:val="clear" w:pos="2120"/>
          <w:tab w:val="num" w:pos="1100"/>
        </w:tabs>
        <w:ind w:left="1100"/>
        <w:jc w:val="both"/>
        <w:rPr>
          <w:sz w:val="28"/>
          <w:szCs w:val="28"/>
        </w:rPr>
      </w:pPr>
      <w:r w:rsidRPr="00DE4E73">
        <w:rPr>
          <w:sz w:val="28"/>
          <w:szCs w:val="28"/>
        </w:rPr>
        <w:t>На свободных от застройки территоиях предусмотрено создание туристского комплекса международного уровня, где планируется строительство объектов туристско-рекреационной инфраструктуры</w:t>
      </w:r>
    </w:p>
    <w:p w:rsidR="00660A7F" w:rsidRPr="00DE4E73" w:rsidRDefault="00660A7F" w:rsidP="00502F84">
      <w:pPr>
        <w:numPr>
          <w:ilvl w:val="0"/>
          <w:numId w:val="45"/>
        </w:numPr>
        <w:tabs>
          <w:tab w:val="clear" w:pos="2120"/>
          <w:tab w:val="num" w:pos="1100"/>
        </w:tabs>
        <w:ind w:left="1100"/>
        <w:jc w:val="both"/>
        <w:rPr>
          <w:sz w:val="28"/>
          <w:szCs w:val="28"/>
        </w:rPr>
      </w:pPr>
      <w:r w:rsidRPr="00DE4E73">
        <w:rPr>
          <w:sz w:val="28"/>
          <w:szCs w:val="28"/>
        </w:rPr>
        <w:t xml:space="preserve">на территории заповедника запланированы мероприятия по обустройству территории объектами туристско-рекреационной инфраструктуры. </w:t>
      </w:r>
    </w:p>
    <w:p w:rsidR="007A1FBF" w:rsidRDefault="007A1FBF" w:rsidP="007A1FBF">
      <w:pPr>
        <w:rPr>
          <w:sz w:val="28"/>
          <w:szCs w:val="28"/>
        </w:rPr>
      </w:pPr>
    </w:p>
    <w:p w:rsidR="007A1FBF" w:rsidRPr="001A6A4C" w:rsidRDefault="007A1FBF" w:rsidP="007A1FBF">
      <w:pPr>
        <w:pStyle w:val="2"/>
        <w:jc w:val="center"/>
        <w:rPr>
          <w:rFonts w:ascii="Times New Roman" w:hAnsi="Times New Roman" w:cs="Times New Roman"/>
          <w:i w:val="0"/>
        </w:rPr>
      </w:pPr>
      <w:bookmarkStart w:id="163" w:name="_Toc260734947"/>
      <w:bookmarkStart w:id="164" w:name="_Toc249252134"/>
      <w:r w:rsidRPr="001A6A4C">
        <w:rPr>
          <w:rFonts w:ascii="Times New Roman" w:hAnsi="Times New Roman" w:cs="Times New Roman"/>
          <w:i w:val="0"/>
        </w:rPr>
        <w:t>6.</w:t>
      </w:r>
      <w:r>
        <w:rPr>
          <w:rFonts w:ascii="Times New Roman" w:hAnsi="Times New Roman" w:cs="Times New Roman"/>
          <w:i w:val="0"/>
        </w:rPr>
        <w:t>2</w:t>
      </w:r>
      <w:r w:rsidRPr="001A6A4C">
        <w:rPr>
          <w:rFonts w:ascii="Times New Roman" w:hAnsi="Times New Roman" w:cs="Times New Roman"/>
          <w:i w:val="0"/>
        </w:rPr>
        <w:t>. Мероприятия по перефункционированию и оптимизации</w:t>
      </w:r>
      <w:bookmarkEnd w:id="163"/>
      <w:r w:rsidRPr="001A6A4C">
        <w:rPr>
          <w:rFonts w:ascii="Times New Roman" w:hAnsi="Times New Roman" w:cs="Times New Roman"/>
          <w:i w:val="0"/>
        </w:rPr>
        <w:t xml:space="preserve"> </w:t>
      </w:r>
      <w:bookmarkEnd w:id="160"/>
      <w:bookmarkEnd w:id="161"/>
      <w:bookmarkEnd w:id="162"/>
      <w:bookmarkEnd w:id="164"/>
    </w:p>
    <w:p w:rsidR="001D13D7" w:rsidRPr="001A2EB7" w:rsidRDefault="001D13D7" w:rsidP="00502F84">
      <w:pPr>
        <w:ind w:firstLine="709"/>
        <w:jc w:val="both"/>
        <w:rPr>
          <w:spacing w:val="-2"/>
          <w:sz w:val="28"/>
          <w:szCs w:val="28"/>
        </w:rPr>
      </w:pPr>
      <w:r w:rsidRPr="001A2EB7">
        <w:rPr>
          <w:spacing w:val="-2"/>
          <w:sz w:val="28"/>
          <w:szCs w:val="28"/>
        </w:rPr>
        <w:t xml:space="preserve">В целях приведения территорий санитарно-защитных зон объектов, расположенных на территории </w:t>
      </w:r>
      <w:r w:rsidR="007B2BD9">
        <w:rPr>
          <w:spacing w:val="-2"/>
          <w:sz w:val="28"/>
          <w:szCs w:val="28"/>
        </w:rPr>
        <w:t>н.п. Приволжский</w:t>
      </w:r>
      <w:r w:rsidRPr="001A2EB7">
        <w:rPr>
          <w:spacing w:val="-2"/>
          <w:sz w:val="28"/>
          <w:szCs w:val="28"/>
        </w:rPr>
        <w:t xml:space="preserve">, </w:t>
      </w:r>
      <w:r>
        <w:rPr>
          <w:spacing w:val="-2"/>
          <w:sz w:val="28"/>
          <w:szCs w:val="28"/>
        </w:rPr>
        <w:t xml:space="preserve">в соответствие </w:t>
      </w:r>
      <w:r w:rsidRPr="001A2EB7">
        <w:rPr>
          <w:spacing w:val="-2"/>
          <w:sz w:val="28"/>
          <w:szCs w:val="28"/>
        </w:rPr>
        <w:t>экологическим требованиям Генеральным планом предлагается ряд мероприятий, представленны</w:t>
      </w:r>
      <w:r>
        <w:rPr>
          <w:spacing w:val="-2"/>
          <w:sz w:val="28"/>
          <w:szCs w:val="28"/>
        </w:rPr>
        <w:t>х</w:t>
      </w:r>
      <w:r w:rsidRPr="001A2EB7">
        <w:rPr>
          <w:spacing w:val="-2"/>
          <w:sz w:val="28"/>
          <w:szCs w:val="28"/>
        </w:rPr>
        <w:t xml:space="preserve"> в таблице </w:t>
      </w:r>
      <w:r>
        <w:rPr>
          <w:spacing w:val="-2"/>
          <w:sz w:val="28"/>
          <w:szCs w:val="28"/>
        </w:rPr>
        <w:t>6.2.1</w:t>
      </w:r>
      <w:r w:rsidRPr="001A2EB7">
        <w:rPr>
          <w:spacing w:val="-2"/>
          <w:sz w:val="28"/>
          <w:szCs w:val="28"/>
        </w:rPr>
        <w:t>.</w:t>
      </w:r>
    </w:p>
    <w:p w:rsidR="001D13D7" w:rsidRPr="00AF674C" w:rsidRDefault="001D13D7" w:rsidP="00502F84">
      <w:pPr>
        <w:pStyle w:val="a8"/>
      </w:pPr>
      <w:r w:rsidRPr="00AF674C">
        <w:t xml:space="preserve">Для объектов, являющихся источниками воздействия на </w:t>
      </w:r>
      <w:r>
        <w:t xml:space="preserve">окружающую </w:t>
      </w:r>
      <w:r w:rsidRPr="00AF674C">
        <w:t xml:space="preserve">среду, </w:t>
      </w:r>
      <w:r>
        <w:t xml:space="preserve">необходима разработка </w:t>
      </w:r>
      <w:r w:rsidRPr="00AF674C">
        <w:t>проект</w:t>
      </w:r>
      <w:r>
        <w:t>а</w:t>
      </w:r>
      <w:r w:rsidRPr="00AF674C">
        <w:t xml:space="preserve"> обоснования размера санитарно-защитной зо</w:t>
      </w:r>
      <w:r>
        <w:t>ны</w:t>
      </w:r>
      <w:r w:rsidRPr="00AF674C">
        <w:t xml:space="preserve"> с </w:t>
      </w:r>
      <w:r>
        <w:t xml:space="preserve">проведением </w:t>
      </w:r>
      <w:r w:rsidRPr="00AF674C">
        <w:t>расчет</w:t>
      </w:r>
      <w:r>
        <w:t>ов</w:t>
      </w:r>
      <w:r w:rsidRPr="00AF674C">
        <w:t xml:space="preserve"> ожидаемого загрязнения атмосферного воздуха (с учетом фона) и уровней физического воздействия на атмосферный воздух и подтвержден</w:t>
      </w:r>
      <w:r>
        <w:t>ия</w:t>
      </w:r>
      <w:r w:rsidRPr="00AF674C">
        <w:t xml:space="preserve"> результатами натурных исследований и измерений.</w:t>
      </w:r>
    </w:p>
    <w:p w:rsidR="007A1FBF" w:rsidRDefault="001D13D7" w:rsidP="00502F84">
      <w:pPr>
        <w:pStyle w:val="a8"/>
      </w:pPr>
      <w:r>
        <w:t>С</w:t>
      </w:r>
      <w:r w:rsidRPr="00AF674C">
        <w:t>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7B2BD9" w:rsidRDefault="007B2BD9" w:rsidP="007B2BD9">
      <w:pPr>
        <w:pStyle w:val="a8"/>
        <w:spacing w:line="360" w:lineRule="auto"/>
        <w:jc w:val="right"/>
      </w:pPr>
      <w:r>
        <w:t>Таблица 6.2.1.</w:t>
      </w:r>
    </w:p>
    <w:p w:rsidR="007B2BD9" w:rsidRDefault="007B2BD9" w:rsidP="007B2BD9">
      <w:pPr>
        <w:pStyle w:val="a8"/>
        <w:spacing w:line="360" w:lineRule="auto"/>
        <w:jc w:val="center"/>
      </w:pPr>
      <w:r>
        <w:rPr>
          <w:b/>
          <w:i/>
          <w:szCs w:val="28"/>
        </w:rPr>
        <w:t xml:space="preserve">Перечень </w:t>
      </w:r>
      <w:r w:rsidRPr="00226DB2">
        <w:rPr>
          <w:b/>
          <w:i/>
          <w:szCs w:val="28"/>
        </w:rPr>
        <w:t>мероприятий</w:t>
      </w:r>
      <w:r>
        <w:rPr>
          <w:b/>
          <w:i/>
          <w:szCs w:val="28"/>
        </w:rPr>
        <w:t xml:space="preserve"> по оптимизации и перефункционированию сельскохозяйственных </w:t>
      </w:r>
      <w:r w:rsidR="00FF1375">
        <w:rPr>
          <w:b/>
          <w:i/>
          <w:szCs w:val="28"/>
        </w:rPr>
        <w:t xml:space="preserve">объектов </w:t>
      </w:r>
      <w:r>
        <w:rPr>
          <w:b/>
          <w:i/>
          <w:szCs w:val="28"/>
        </w:rPr>
        <w:t>н.п. Приволжский</w:t>
      </w:r>
    </w:p>
    <w:p w:rsidR="007A1FBF" w:rsidRDefault="007A1FBF" w:rsidP="007A1FBF">
      <w:pPr>
        <w:pStyle w:val="a8"/>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702"/>
        <w:gridCol w:w="1198"/>
        <w:gridCol w:w="3368"/>
        <w:gridCol w:w="1800"/>
      </w:tblGrid>
      <w:tr w:rsidR="00FF1375" w:rsidTr="00E1047A">
        <w:tc>
          <w:tcPr>
            <w:tcW w:w="1040" w:type="dxa"/>
            <w:vAlign w:val="center"/>
          </w:tcPr>
          <w:p w:rsidR="00FF1375" w:rsidRPr="00E1047A" w:rsidRDefault="00FF1375" w:rsidP="00E1047A">
            <w:pPr>
              <w:ind w:firstLine="147"/>
              <w:jc w:val="center"/>
              <w:rPr>
                <w:b/>
                <w:szCs w:val="24"/>
              </w:rPr>
            </w:pPr>
            <w:r w:rsidRPr="00E1047A">
              <w:rPr>
                <w:rFonts w:hint="eastAsia"/>
                <w:b/>
                <w:szCs w:val="24"/>
              </w:rPr>
              <w:t>№</w:t>
            </w:r>
            <w:r w:rsidRPr="00E1047A">
              <w:rPr>
                <w:b/>
                <w:szCs w:val="24"/>
              </w:rPr>
              <w:t>№ по ГП</w:t>
            </w:r>
          </w:p>
        </w:tc>
        <w:tc>
          <w:tcPr>
            <w:tcW w:w="1702" w:type="dxa"/>
            <w:vAlign w:val="center"/>
          </w:tcPr>
          <w:p w:rsidR="00FF1375" w:rsidRPr="00E1047A" w:rsidRDefault="00FF1375" w:rsidP="00E1047A">
            <w:pPr>
              <w:ind w:firstLine="147"/>
              <w:jc w:val="center"/>
              <w:rPr>
                <w:b/>
                <w:szCs w:val="24"/>
              </w:rPr>
            </w:pPr>
            <w:r w:rsidRPr="00E1047A">
              <w:rPr>
                <w:rFonts w:hint="eastAsia"/>
                <w:b/>
                <w:szCs w:val="24"/>
              </w:rPr>
              <w:t>Наименование</w:t>
            </w:r>
            <w:r w:rsidRPr="00E1047A">
              <w:rPr>
                <w:b/>
                <w:szCs w:val="24"/>
              </w:rPr>
              <w:t xml:space="preserve"> объекта</w:t>
            </w:r>
          </w:p>
        </w:tc>
        <w:tc>
          <w:tcPr>
            <w:tcW w:w="1198" w:type="dxa"/>
            <w:vAlign w:val="center"/>
          </w:tcPr>
          <w:p w:rsidR="00FF1375" w:rsidRPr="00E1047A" w:rsidRDefault="00FF1375" w:rsidP="00E1047A">
            <w:pPr>
              <w:ind w:firstLine="147"/>
              <w:jc w:val="center"/>
              <w:rPr>
                <w:b/>
                <w:szCs w:val="24"/>
              </w:rPr>
            </w:pPr>
            <w:r w:rsidRPr="00E1047A">
              <w:rPr>
                <w:b/>
                <w:szCs w:val="24"/>
              </w:rPr>
              <w:t>Р</w:t>
            </w:r>
            <w:r w:rsidRPr="00E1047A">
              <w:rPr>
                <w:rFonts w:hint="eastAsia"/>
                <w:b/>
                <w:szCs w:val="24"/>
              </w:rPr>
              <w:t>азмер</w:t>
            </w:r>
            <w:r w:rsidRPr="00E1047A">
              <w:rPr>
                <w:b/>
                <w:szCs w:val="24"/>
              </w:rPr>
              <w:t xml:space="preserve"> </w:t>
            </w:r>
            <w:r w:rsidRPr="00E1047A">
              <w:rPr>
                <w:rFonts w:hint="eastAsia"/>
                <w:b/>
                <w:szCs w:val="24"/>
              </w:rPr>
              <w:t>СЗЗ</w:t>
            </w:r>
            <w:r w:rsidRPr="00E1047A">
              <w:rPr>
                <w:b/>
                <w:szCs w:val="24"/>
              </w:rPr>
              <w:t>, м</w:t>
            </w:r>
          </w:p>
        </w:tc>
        <w:tc>
          <w:tcPr>
            <w:tcW w:w="3368" w:type="dxa"/>
            <w:vAlign w:val="center"/>
          </w:tcPr>
          <w:p w:rsidR="00FF1375" w:rsidRPr="00E1047A" w:rsidRDefault="00FF1375" w:rsidP="00E1047A">
            <w:pPr>
              <w:ind w:firstLine="147"/>
              <w:jc w:val="center"/>
              <w:rPr>
                <w:b/>
                <w:szCs w:val="24"/>
              </w:rPr>
            </w:pPr>
            <w:r w:rsidRPr="00E1047A">
              <w:rPr>
                <w:b/>
                <w:szCs w:val="24"/>
              </w:rPr>
              <w:t xml:space="preserve">Предлагаемые варианты </w:t>
            </w:r>
            <w:r w:rsidRPr="00E1047A">
              <w:rPr>
                <w:rFonts w:hint="eastAsia"/>
                <w:b/>
                <w:szCs w:val="24"/>
              </w:rPr>
              <w:t>мероприяти</w:t>
            </w:r>
            <w:r w:rsidRPr="00E1047A">
              <w:rPr>
                <w:b/>
                <w:szCs w:val="24"/>
              </w:rPr>
              <w:t>й</w:t>
            </w:r>
          </w:p>
        </w:tc>
        <w:tc>
          <w:tcPr>
            <w:tcW w:w="1800" w:type="dxa"/>
            <w:vAlign w:val="center"/>
          </w:tcPr>
          <w:p w:rsidR="00FF1375" w:rsidRPr="00E1047A" w:rsidRDefault="00FF1375" w:rsidP="00E1047A">
            <w:pPr>
              <w:ind w:firstLine="147"/>
              <w:jc w:val="center"/>
              <w:rPr>
                <w:b/>
                <w:szCs w:val="24"/>
              </w:rPr>
            </w:pPr>
            <w:r w:rsidRPr="00E1047A">
              <w:rPr>
                <w:rFonts w:hint="eastAsia"/>
                <w:b/>
                <w:szCs w:val="24"/>
              </w:rPr>
              <w:t>Срок</w:t>
            </w:r>
            <w:r w:rsidRPr="00E1047A">
              <w:rPr>
                <w:b/>
                <w:szCs w:val="24"/>
              </w:rPr>
              <w:t xml:space="preserve"> р</w:t>
            </w:r>
            <w:r w:rsidRPr="00E1047A">
              <w:rPr>
                <w:rFonts w:hint="eastAsia"/>
                <w:b/>
                <w:szCs w:val="24"/>
              </w:rPr>
              <w:t>еализации</w:t>
            </w:r>
          </w:p>
        </w:tc>
      </w:tr>
      <w:tr w:rsidR="00FF1375" w:rsidTr="00E1047A">
        <w:tc>
          <w:tcPr>
            <w:tcW w:w="1040" w:type="dxa"/>
          </w:tcPr>
          <w:p w:rsidR="00FF1375" w:rsidRPr="00E1047A" w:rsidRDefault="00FF1375" w:rsidP="00E1047A">
            <w:pPr>
              <w:pStyle w:val="a8"/>
              <w:ind w:firstLine="0"/>
              <w:rPr>
                <w:sz w:val="24"/>
                <w:szCs w:val="24"/>
                <w:lang w:val="en-US"/>
              </w:rPr>
            </w:pPr>
            <w:r w:rsidRPr="00E1047A">
              <w:rPr>
                <w:sz w:val="24"/>
                <w:szCs w:val="24"/>
                <w:lang w:val="en-US"/>
              </w:rPr>
              <w:t>II</w:t>
            </w:r>
          </w:p>
        </w:tc>
        <w:tc>
          <w:tcPr>
            <w:tcW w:w="1702" w:type="dxa"/>
          </w:tcPr>
          <w:p w:rsidR="00FF1375" w:rsidRPr="00E1047A" w:rsidRDefault="00FF1375" w:rsidP="00E1047A">
            <w:pPr>
              <w:pStyle w:val="a8"/>
              <w:ind w:firstLine="0"/>
              <w:rPr>
                <w:sz w:val="24"/>
                <w:szCs w:val="24"/>
              </w:rPr>
            </w:pPr>
            <w:r w:rsidRPr="00E1047A">
              <w:rPr>
                <w:sz w:val="24"/>
                <w:szCs w:val="24"/>
              </w:rPr>
              <w:t xml:space="preserve">Ферма </w:t>
            </w:r>
          </w:p>
        </w:tc>
        <w:tc>
          <w:tcPr>
            <w:tcW w:w="1198" w:type="dxa"/>
          </w:tcPr>
          <w:p w:rsidR="00FF1375" w:rsidRPr="00E1047A" w:rsidRDefault="00FF1375" w:rsidP="00E1047A">
            <w:pPr>
              <w:pStyle w:val="a8"/>
              <w:ind w:firstLine="0"/>
              <w:rPr>
                <w:sz w:val="24"/>
                <w:szCs w:val="24"/>
              </w:rPr>
            </w:pPr>
            <w:r w:rsidRPr="00E1047A">
              <w:rPr>
                <w:sz w:val="24"/>
                <w:szCs w:val="24"/>
              </w:rPr>
              <w:t xml:space="preserve">300 м </w:t>
            </w:r>
          </w:p>
        </w:tc>
        <w:tc>
          <w:tcPr>
            <w:tcW w:w="3368" w:type="dxa"/>
          </w:tcPr>
          <w:p w:rsidR="00FF1375" w:rsidRPr="00E1047A" w:rsidRDefault="00FF1375" w:rsidP="00E1047A">
            <w:pPr>
              <w:pStyle w:val="a8"/>
              <w:ind w:firstLine="0"/>
              <w:rPr>
                <w:sz w:val="24"/>
                <w:szCs w:val="24"/>
              </w:rPr>
            </w:pPr>
            <w:r w:rsidRPr="00E1047A">
              <w:rPr>
                <w:sz w:val="24"/>
                <w:szCs w:val="24"/>
              </w:rPr>
              <w:t>Сокращение санитарно-защитной зоны до 100м* путем сокращения поголовья скота либо оптимизации используемых технологий</w:t>
            </w:r>
          </w:p>
        </w:tc>
        <w:tc>
          <w:tcPr>
            <w:tcW w:w="1800" w:type="dxa"/>
          </w:tcPr>
          <w:p w:rsidR="00FF1375" w:rsidRPr="00E1047A" w:rsidRDefault="00FF1375" w:rsidP="00E1047A">
            <w:pPr>
              <w:pStyle w:val="a8"/>
              <w:ind w:firstLine="0"/>
              <w:rPr>
                <w:sz w:val="24"/>
                <w:szCs w:val="24"/>
              </w:rPr>
            </w:pPr>
            <w:r w:rsidRPr="00E1047A">
              <w:rPr>
                <w:sz w:val="24"/>
                <w:szCs w:val="24"/>
              </w:rPr>
              <w:t>На</w:t>
            </w:r>
            <w:r w:rsidRPr="00E1047A">
              <w:rPr>
                <w:sz w:val="24"/>
                <w:szCs w:val="24"/>
                <w:lang w:val="en-US"/>
              </w:rPr>
              <w:t xml:space="preserve"> I</w:t>
            </w:r>
            <w:r w:rsidRPr="00E1047A">
              <w:rPr>
                <w:sz w:val="24"/>
                <w:szCs w:val="24"/>
              </w:rPr>
              <w:t xml:space="preserve"> очередь</w:t>
            </w:r>
          </w:p>
        </w:tc>
      </w:tr>
      <w:tr w:rsidR="00FF1375" w:rsidTr="00E1047A">
        <w:tc>
          <w:tcPr>
            <w:tcW w:w="1040" w:type="dxa"/>
          </w:tcPr>
          <w:p w:rsidR="00FF1375" w:rsidRPr="00E1047A" w:rsidRDefault="00FF1375" w:rsidP="00E1047A">
            <w:pPr>
              <w:pStyle w:val="a8"/>
              <w:ind w:firstLine="0"/>
              <w:rPr>
                <w:sz w:val="24"/>
                <w:szCs w:val="24"/>
                <w:lang w:val="en-US"/>
              </w:rPr>
            </w:pPr>
            <w:r w:rsidRPr="00E1047A">
              <w:rPr>
                <w:sz w:val="24"/>
                <w:szCs w:val="24"/>
                <w:lang w:val="en-US"/>
              </w:rPr>
              <w:t>IIA</w:t>
            </w:r>
          </w:p>
        </w:tc>
        <w:tc>
          <w:tcPr>
            <w:tcW w:w="1702" w:type="dxa"/>
          </w:tcPr>
          <w:p w:rsidR="00FF1375" w:rsidRPr="00E1047A" w:rsidRDefault="00FF1375" w:rsidP="00E1047A">
            <w:pPr>
              <w:pStyle w:val="a8"/>
              <w:ind w:firstLine="0"/>
              <w:rPr>
                <w:sz w:val="24"/>
                <w:szCs w:val="24"/>
              </w:rPr>
            </w:pPr>
            <w:r w:rsidRPr="00E1047A">
              <w:rPr>
                <w:sz w:val="24"/>
                <w:szCs w:val="24"/>
              </w:rPr>
              <w:t>зерноток</w:t>
            </w:r>
          </w:p>
        </w:tc>
        <w:tc>
          <w:tcPr>
            <w:tcW w:w="1198" w:type="dxa"/>
          </w:tcPr>
          <w:p w:rsidR="00FF1375" w:rsidRPr="00E1047A" w:rsidRDefault="00FF1375" w:rsidP="00E1047A">
            <w:pPr>
              <w:pStyle w:val="a8"/>
              <w:ind w:firstLine="0"/>
              <w:rPr>
                <w:sz w:val="24"/>
                <w:szCs w:val="24"/>
              </w:rPr>
            </w:pPr>
            <w:r w:rsidRPr="00E1047A">
              <w:rPr>
                <w:sz w:val="24"/>
                <w:szCs w:val="24"/>
              </w:rPr>
              <w:t>50 м</w:t>
            </w:r>
          </w:p>
        </w:tc>
        <w:tc>
          <w:tcPr>
            <w:tcW w:w="3368" w:type="dxa"/>
          </w:tcPr>
          <w:p w:rsidR="00FF1375" w:rsidRPr="00E1047A" w:rsidRDefault="00FF1375" w:rsidP="00E1047A">
            <w:pPr>
              <w:pStyle w:val="a8"/>
              <w:ind w:firstLine="0"/>
              <w:rPr>
                <w:sz w:val="24"/>
                <w:szCs w:val="24"/>
              </w:rPr>
            </w:pPr>
            <w:r w:rsidRPr="00E1047A">
              <w:rPr>
                <w:sz w:val="24"/>
                <w:szCs w:val="24"/>
              </w:rPr>
              <w:t>Перефункционирование территории в общественно-деловой центр</w:t>
            </w:r>
          </w:p>
        </w:tc>
        <w:tc>
          <w:tcPr>
            <w:tcW w:w="1800" w:type="dxa"/>
          </w:tcPr>
          <w:p w:rsidR="00FF1375" w:rsidRPr="00E1047A" w:rsidRDefault="00FF1375" w:rsidP="00E1047A">
            <w:pPr>
              <w:pStyle w:val="a8"/>
              <w:ind w:firstLine="0"/>
              <w:rPr>
                <w:sz w:val="24"/>
                <w:szCs w:val="24"/>
              </w:rPr>
            </w:pPr>
            <w:r w:rsidRPr="00E1047A">
              <w:rPr>
                <w:sz w:val="24"/>
                <w:szCs w:val="24"/>
              </w:rPr>
              <w:t xml:space="preserve">На </w:t>
            </w:r>
            <w:r w:rsidRPr="00E1047A">
              <w:rPr>
                <w:sz w:val="24"/>
                <w:szCs w:val="24"/>
                <w:lang w:val="en-US"/>
              </w:rPr>
              <w:t>I</w:t>
            </w:r>
            <w:r w:rsidRPr="00E1047A">
              <w:rPr>
                <w:sz w:val="24"/>
                <w:szCs w:val="24"/>
              </w:rPr>
              <w:t xml:space="preserve"> очередь</w:t>
            </w:r>
          </w:p>
        </w:tc>
      </w:tr>
      <w:tr w:rsidR="00FF1375" w:rsidTr="00E1047A">
        <w:tc>
          <w:tcPr>
            <w:tcW w:w="1040" w:type="dxa"/>
          </w:tcPr>
          <w:p w:rsidR="00FF1375" w:rsidRPr="00E1047A" w:rsidRDefault="00FF1375" w:rsidP="00E1047A">
            <w:pPr>
              <w:pStyle w:val="a8"/>
              <w:ind w:firstLine="0"/>
              <w:rPr>
                <w:sz w:val="24"/>
                <w:szCs w:val="24"/>
              </w:rPr>
            </w:pPr>
          </w:p>
        </w:tc>
        <w:tc>
          <w:tcPr>
            <w:tcW w:w="1702" w:type="dxa"/>
          </w:tcPr>
          <w:p w:rsidR="00FF1375" w:rsidRPr="00E1047A" w:rsidRDefault="00FF1375" w:rsidP="00E1047A">
            <w:pPr>
              <w:pStyle w:val="a8"/>
              <w:ind w:firstLine="0"/>
              <w:rPr>
                <w:sz w:val="24"/>
                <w:szCs w:val="24"/>
              </w:rPr>
            </w:pPr>
            <w:r w:rsidRPr="00E1047A">
              <w:rPr>
                <w:sz w:val="24"/>
                <w:szCs w:val="24"/>
              </w:rPr>
              <w:t>свалка</w:t>
            </w:r>
          </w:p>
        </w:tc>
        <w:tc>
          <w:tcPr>
            <w:tcW w:w="1198" w:type="dxa"/>
          </w:tcPr>
          <w:p w:rsidR="00FF1375" w:rsidRPr="00E1047A" w:rsidRDefault="00FF1375" w:rsidP="00E1047A">
            <w:pPr>
              <w:pStyle w:val="a8"/>
              <w:ind w:firstLine="0"/>
              <w:rPr>
                <w:sz w:val="24"/>
                <w:szCs w:val="24"/>
              </w:rPr>
            </w:pPr>
            <w:r w:rsidRPr="00E1047A">
              <w:rPr>
                <w:sz w:val="24"/>
                <w:szCs w:val="24"/>
              </w:rPr>
              <w:t xml:space="preserve">1000 м </w:t>
            </w:r>
          </w:p>
        </w:tc>
        <w:tc>
          <w:tcPr>
            <w:tcW w:w="3368" w:type="dxa"/>
          </w:tcPr>
          <w:p w:rsidR="00FF1375" w:rsidRPr="00E1047A" w:rsidRDefault="00FF1375" w:rsidP="00E1047A">
            <w:pPr>
              <w:pStyle w:val="a8"/>
              <w:ind w:firstLine="0"/>
              <w:rPr>
                <w:sz w:val="24"/>
                <w:szCs w:val="24"/>
              </w:rPr>
            </w:pPr>
            <w:r w:rsidRPr="00E1047A">
              <w:rPr>
                <w:sz w:val="24"/>
                <w:szCs w:val="24"/>
              </w:rPr>
              <w:t>Закрытие и рекультивация свалки</w:t>
            </w:r>
          </w:p>
        </w:tc>
        <w:tc>
          <w:tcPr>
            <w:tcW w:w="1800" w:type="dxa"/>
          </w:tcPr>
          <w:p w:rsidR="00FF1375" w:rsidRPr="00E1047A" w:rsidRDefault="00FF1375" w:rsidP="00E1047A">
            <w:pPr>
              <w:pStyle w:val="a8"/>
              <w:ind w:firstLine="0"/>
              <w:rPr>
                <w:sz w:val="24"/>
                <w:szCs w:val="24"/>
              </w:rPr>
            </w:pPr>
            <w:r w:rsidRPr="00E1047A">
              <w:rPr>
                <w:sz w:val="24"/>
                <w:szCs w:val="24"/>
              </w:rPr>
              <w:t>На расчетный срок</w:t>
            </w:r>
          </w:p>
        </w:tc>
      </w:tr>
    </w:tbl>
    <w:p w:rsidR="00CA4CF9" w:rsidRDefault="00CA4CF9" w:rsidP="007A1FBF">
      <w:pPr>
        <w:pStyle w:val="a8"/>
        <w:spacing w:line="360" w:lineRule="auto"/>
      </w:pPr>
    </w:p>
    <w:p w:rsidR="007A1FBF" w:rsidRPr="005F1A26" w:rsidRDefault="007A1FBF" w:rsidP="00502F84">
      <w:pPr>
        <w:pStyle w:val="a8"/>
      </w:pPr>
      <w:r w:rsidRPr="005F1A26">
        <w:t xml:space="preserve">Для обеспечения гарантий санитарно-эпидемиологического благополучия территории и безопасности населения, проживающего в санитарно-защитных зонах до реализации </w:t>
      </w:r>
      <w:r>
        <w:t>мероприятий</w:t>
      </w:r>
      <w:r w:rsidRPr="007D64E5">
        <w:t xml:space="preserve"> по перефункционированию и оптимизации производства промышленных и коммунально-складских </w:t>
      </w:r>
      <w:r>
        <w:t>объектов, намеченных г</w:t>
      </w:r>
      <w:r w:rsidRPr="005F1A26">
        <w:t>енераль</w:t>
      </w:r>
      <w:r>
        <w:t xml:space="preserve">ным планом </w:t>
      </w:r>
      <w:r w:rsidR="007B2BD9">
        <w:t>н.п. Приволжский</w:t>
      </w:r>
      <w:r w:rsidRPr="005F1A26">
        <w:t>, необходимо проведение социально-ориентированных компенсационных мероприятий и системы обеспечения страховой защиты, включающей:</w:t>
      </w:r>
    </w:p>
    <w:p w:rsidR="007A1FBF" w:rsidRPr="005F1A26" w:rsidRDefault="007A1FBF" w:rsidP="00502F84">
      <w:pPr>
        <w:pStyle w:val="a8"/>
        <w:numPr>
          <w:ilvl w:val="0"/>
          <w:numId w:val="16"/>
        </w:numPr>
      </w:pPr>
      <w:r w:rsidRPr="005F1A26">
        <w:t>экологическое страхование;</w:t>
      </w:r>
    </w:p>
    <w:p w:rsidR="007A1FBF" w:rsidRPr="005F1A26" w:rsidRDefault="007A1FBF" w:rsidP="00502F84">
      <w:pPr>
        <w:pStyle w:val="a8"/>
        <w:numPr>
          <w:ilvl w:val="0"/>
          <w:numId w:val="16"/>
        </w:numPr>
      </w:pPr>
      <w:r w:rsidRPr="005F1A26">
        <w:t>страхование гражданской ответственности в связи с нанесением ущерба здоровью населения и окружающей среде при выполнении работ;</w:t>
      </w:r>
    </w:p>
    <w:p w:rsidR="007A1FBF" w:rsidRPr="005F1A26" w:rsidRDefault="007A1FBF" w:rsidP="00502F84">
      <w:pPr>
        <w:pStyle w:val="a8"/>
        <w:numPr>
          <w:ilvl w:val="0"/>
          <w:numId w:val="16"/>
        </w:numPr>
      </w:pPr>
      <w:r w:rsidRPr="005F1A26">
        <w:t xml:space="preserve">добровольное медицинское страхование населения. </w:t>
      </w:r>
    </w:p>
    <w:p w:rsidR="007A1FBF" w:rsidRPr="00B44D9B" w:rsidRDefault="007A1FBF" w:rsidP="00502F84">
      <w:pPr>
        <w:pStyle w:val="a8"/>
        <w:rPr>
          <w:b/>
        </w:rPr>
      </w:pPr>
      <w:r w:rsidRPr="00B44D9B">
        <w:rPr>
          <w:b/>
        </w:rPr>
        <w:t>Варианты компенсационных мероприятий:</w:t>
      </w:r>
    </w:p>
    <w:p w:rsidR="007A1FBF" w:rsidRPr="005F1A26" w:rsidRDefault="007A1FBF" w:rsidP="00502F84">
      <w:pPr>
        <w:pStyle w:val="a8"/>
        <w:numPr>
          <w:ilvl w:val="0"/>
          <w:numId w:val="16"/>
        </w:numPr>
      </w:pPr>
      <w:r w:rsidRPr="005F1A26">
        <w:t>социально-экономические и жилищные компенсации;</w:t>
      </w:r>
    </w:p>
    <w:p w:rsidR="007A1FBF" w:rsidRPr="005F1A26" w:rsidRDefault="007A1FBF" w:rsidP="00502F84">
      <w:pPr>
        <w:pStyle w:val="a8"/>
        <w:numPr>
          <w:ilvl w:val="0"/>
          <w:numId w:val="16"/>
        </w:numPr>
      </w:pPr>
      <w:r w:rsidRPr="005F1A26">
        <w:t>медицинское обследование населения с целью выявления экологически ориентированных заболеваний;</w:t>
      </w:r>
    </w:p>
    <w:p w:rsidR="007A1FBF" w:rsidRPr="005F1A26" w:rsidRDefault="007A1FBF" w:rsidP="00502F84">
      <w:pPr>
        <w:pStyle w:val="a8"/>
        <w:numPr>
          <w:ilvl w:val="0"/>
          <w:numId w:val="16"/>
        </w:numPr>
      </w:pPr>
      <w:r w:rsidRPr="005F1A26">
        <w:t>медико-экологическая реабилитация детского населения;</w:t>
      </w:r>
    </w:p>
    <w:p w:rsidR="007A1FBF" w:rsidRPr="005F1A26" w:rsidRDefault="007A1FBF" w:rsidP="00502F84">
      <w:pPr>
        <w:pStyle w:val="a8"/>
        <w:numPr>
          <w:ilvl w:val="0"/>
          <w:numId w:val="16"/>
        </w:numPr>
      </w:pPr>
      <w:r w:rsidRPr="005F1A26">
        <w:t>наблюдения за состоянием загрязнения атмосферы в жилых зонах.</w:t>
      </w:r>
    </w:p>
    <w:p w:rsidR="007A1FBF" w:rsidRPr="005F1A26" w:rsidRDefault="007A1FBF" w:rsidP="00502F84">
      <w:pPr>
        <w:pStyle w:val="a8"/>
      </w:pPr>
      <w:r w:rsidRPr="005F1A26">
        <w:t>Основным нормативно-правовым актом об ответственности в сфере охраны окружающей среды является Конституция Российской Федерации, в статье 42 которой указано, что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7A1FBF" w:rsidRPr="005F1A26" w:rsidRDefault="007A1FBF" w:rsidP="00502F84">
      <w:pPr>
        <w:pStyle w:val="a8"/>
      </w:pPr>
      <w:r w:rsidRPr="005F1A26">
        <w:t>Согласно статье 57 Земельного кодекса Российской Федерации от 25.10.2001, № 136-ФЗ (Собрание законодательства Российской Федерации 2001, № 44, статья 4147) о возмещении убытков при изъятии земельных участков для государственных или муниципальных нужд, ухудшении качества земель, временном занятии земельных участков землепользователей, землевладельцев и арендаторов земельных участков в случае ограничения прав собственников, землевладельцев, землепользователей, арендаторов и ухудшения качества их земель: убытки возмещает либо государство, либо те организации и граждане, деятельность которых повлекла ухудшение земель или потребовала установления защитных, охранных, санитарных зон с особым режимом использования земель.</w:t>
      </w:r>
    </w:p>
    <w:p w:rsidR="007A1FBF" w:rsidRPr="0009123A" w:rsidRDefault="007A1FBF" w:rsidP="007A1FBF">
      <w:pPr>
        <w:pStyle w:val="2"/>
        <w:spacing w:line="360" w:lineRule="auto"/>
        <w:jc w:val="center"/>
        <w:rPr>
          <w:rFonts w:ascii="Times New Roman" w:hAnsi="Times New Roman" w:cs="Times New Roman"/>
          <w:i w:val="0"/>
        </w:rPr>
      </w:pPr>
      <w:bookmarkStart w:id="165" w:name="_Toc243216614"/>
      <w:bookmarkStart w:id="166" w:name="_Toc249252135"/>
      <w:bookmarkStart w:id="167" w:name="_Toc260734948"/>
      <w:r w:rsidRPr="0009123A">
        <w:rPr>
          <w:rFonts w:ascii="Times New Roman" w:hAnsi="Times New Roman" w:cs="Times New Roman"/>
          <w:i w:val="0"/>
        </w:rPr>
        <w:t>6</w:t>
      </w:r>
      <w:r>
        <w:rPr>
          <w:rFonts w:ascii="Times New Roman" w:hAnsi="Times New Roman" w:cs="Times New Roman"/>
          <w:i w:val="0"/>
        </w:rPr>
        <w:t>.3</w:t>
      </w:r>
      <w:r w:rsidRPr="0009123A">
        <w:rPr>
          <w:rFonts w:ascii="Times New Roman" w:hAnsi="Times New Roman" w:cs="Times New Roman"/>
          <w:i w:val="0"/>
        </w:rPr>
        <w:t xml:space="preserve">. </w:t>
      </w:r>
      <w:r>
        <w:rPr>
          <w:rFonts w:ascii="Times New Roman" w:hAnsi="Times New Roman" w:cs="Times New Roman"/>
          <w:i w:val="0"/>
        </w:rPr>
        <w:t>Охрана воздушного бассейна</w:t>
      </w:r>
      <w:bookmarkEnd w:id="165"/>
      <w:bookmarkEnd w:id="166"/>
      <w:bookmarkEnd w:id="167"/>
    </w:p>
    <w:p w:rsidR="007A1FBF" w:rsidRPr="00976914" w:rsidRDefault="007A1FBF" w:rsidP="00502F84">
      <w:pPr>
        <w:pStyle w:val="a8"/>
      </w:pPr>
      <w:r>
        <w:t xml:space="preserve">В целях сокращения объемов выбросов загрязняющих веществ в атмосферу </w:t>
      </w:r>
      <w:r w:rsidRPr="00976914">
        <w:t xml:space="preserve">Генеральным планом предлагается проведение комплекса </w:t>
      </w:r>
      <w:r w:rsidRPr="00A676D6">
        <w:rPr>
          <w:b/>
        </w:rPr>
        <w:t>архитектурно-планировочных мероприятий</w:t>
      </w:r>
      <w:r w:rsidRPr="00976914">
        <w:t>, предусматривающих:</w:t>
      </w:r>
    </w:p>
    <w:p w:rsidR="007A1FBF" w:rsidRPr="006C5758" w:rsidRDefault="007A1FBF" w:rsidP="00502F84">
      <w:pPr>
        <w:pStyle w:val="a8"/>
        <w:numPr>
          <w:ilvl w:val="0"/>
          <w:numId w:val="17"/>
        </w:numPr>
        <w:tabs>
          <w:tab w:val="num" w:pos="1144"/>
        </w:tabs>
      </w:pPr>
      <w:r w:rsidRPr="006C5758">
        <w:t xml:space="preserve">территориальное развитие </w:t>
      </w:r>
      <w:r w:rsidR="007B2BD9" w:rsidRPr="006C5758">
        <w:t>н.п Приволжский</w:t>
      </w:r>
      <w:r w:rsidRPr="006C5758">
        <w:t xml:space="preserve"> в </w:t>
      </w:r>
      <w:r w:rsidR="007B2BD9" w:rsidRPr="006C5758">
        <w:t>южном</w:t>
      </w:r>
      <w:r w:rsidRPr="006C5758">
        <w:t xml:space="preserve"> направлении с наветренной стороны по отношению к основной производственной зоне</w:t>
      </w:r>
      <w:r w:rsidR="00512F34" w:rsidRPr="006C5758">
        <w:t xml:space="preserve"> г. Болгар</w:t>
      </w:r>
      <w:r w:rsidRPr="006C5758">
        <w:t>;</w:t>
      </w:r>
    </w:p>
    <w:p w:rsidR="007A1FBF" w:rsidRPr="00DD0E62" w:rsidRDefault="007A1FBF" w:rsidP="00502F84">
      <w:pPr>
        <w:pStyle w:val="a8"/>
        <w:numPr>
          <w:ilvl w:val="0"/>
          <w:numId w:val="17"/>
        </w:numPr>
        <w:tabs>
          <w:tab w:val="num" w:pos="1144"/>
        </w:tabs>
      </w:pPr>
      <w:r>
        <w:t xml:space="preserve">перефункционирование </w:t>
      </w:r>
      <w:r w:rsidR="00DA04EA">
        <w:t xml:space="preserve">и оптимизацию </w:t>
      </w:r>
      <w:r w:rsidR="00FF1375">
        <w:t>территории фермы, зернотока и свалки</w:t>
      </w:r>
      <w:r w:rsidR="00DA04EA">
        <w:t>, оказывающих негативное воздействие на окружающую среду</w:t>
      </w:r>
      <w:r w:rsidRPr="00DD0E62">
        <w:t xml:space="preserve"> (см. табл. 6.2.1.);</w:t>
      </w:r>
    </w:p>
    <w:p w:rsidR="007A1FBF" w:rsidRDefault="007A1FBF" w:rsidP="00502F84">
      <w:pPr>
        <w:pStyle w:val="a8"/>
        <w:numPr>
          <w:ilvl w:val="0"/>
          <w:numId w:val="17"/>
        </w:numPr>
        <w:tabs>
          <w:tab w:val="num" w:pos="1144"/>
        </w:tabs>
      </w:pPr>
      <w:r w:rsidRPr="00DD0E62">
        <w:t>максимальное озеленение территории санитарно-защитн</w:t>
      </w:r>
      <w:r w:rsidR="00512F34">
        <w:t>ой</w:t>
      </w:r>
      <w:r w:rsidRPr="00DD0E62">
        <w:t xml:space="preserve"> зон</w:t>
      </w:r>
      <w:r w:rsidR="00512F34">
        <w:t>ы</w:t>
      </w:r>
      <w:r w:rsidRPr="00DD0E62">
        <w:t xml:space="preserve"> </w:t>
      </w:r>
      <w:r w:rsidR="00512F34">
        <w:t>фермы</w:t>
      </w:r>
      <w:r w:rsidRPr="00DD0E62">
        <w:t xml:space="preserve"> и автодорог пыле-, газоустойчивыми породами зеленых насаждений;</w:t>
      </w:r>
    </w:p>
    <w:p w:rsidR="0033520A" w:rsidRPr="00DD0E62" w:rsidRDefault="00DA04EA" w:rsidP="00502F84">
      <w:pPr>
        <w:pStyle w:val="a8"/>
        <w:numPr>
          <w:ilvl w:val="0"/>
          <w:numId w:val="17"/>
        </w:numPr>
        <w:tabs>
          <w:tab w:val="num" w:pos="1144"/>
        </w:tabs>
      </w:pPr>
      <w:r>
        <w:t>размещение новых производственных объектов с учетом ограничений до жилой застройки и других объектов с нормируемыми показателями качества окружающей среды;</w:t>
      </w:r>
    </w:p>
    <w:p w:rsidR="007A1FBF" w:rsidRPr="00DD0E62" w:rsidRDefault="007A1FBF" w:rsidP="00502F84">
      <w:pPr>
        <w:pStyle w:val="a8"/>
        <w:numPr>
          <w:ilvl w:val="0"/>
          <w:numId w:val="17"/>
        </w:numPr>
        <w:tabs>
          <w:tab w:val="num" w:pos="1144"/>
        </w:tabs>
      </w:pPr>
      <w:r w:rsidRPr="00DD0E62">
        <w:t>оптимизацию транспортной системы.</w:t>
      </w:r>
    </w:p>
    <w:p w:rsidR="007A1FBF" w:rsidRPr="00DD0E62" w:rsidRDefault="007A1FBF" w:rsidP="00502F84">
      <w:pPr>
        <w:pStyle w:val="a8"/>
      </w:pPr>
    </w:p>
    <w:p w:rsidR="007A1FBF" w:rsidRPr="00DD0E62" w:rsidRDefault="007A1FBF" w:rsidP="00502F84">
      <w:pPr>
        <w:pStyle w:val="a8"/>
      </w:pPr>
      <w:r w:rsidRPr="00DD0E62">
        <w:rPr>
          <w:b/>
        </w:rPr>
        <w:t>Инженерно-технические и технологические мероприятия</w:t>
      </w:r>
      <w:r w:rsidRPr="00DD0E62">
        <w:t xml:space="preserve"> включают:</w:t>
      </w:r>
    </w:p>
    <w:p w:rsidR="007A1FBF" w:rsidRDefault="007A1FBF" w:rsidP="00502F84">
      <w:pPr>
        <w:pStyle w:val="a8"/>
        <w:numPr>
          <w:ilvl w:val="0"/>
          <w:numId w:val="17"/>
        </w:numPr>
        <w:tabs>
          <w:tab w:val="num" w:pos="1144"/>
        </w:tabs>
      </w:pPr>
      <w:r>
        <w:t>осуществление перевода автотранспорта на газообразное топливо;</w:t>
      </w:r>
    </w:p>
    <w:p w:rsidR="007A1FBF" w:rsidRPr="00267540" w:rsidRDefault="007A1FBF" w:rsidP="00502F84">
      <w:pPr>
        <w:pStyle w:val="a8"/>
        <w:numPr>
          <w:ilvl w:val="0"/>
          <w:numId w:val="17"/>
        </w:numPr>
        <w:tabs>
          <w:tab w:val="num" w:pos="720"/>
        </w:tabs>
      </w:pPr>
      <w:r>
        <w:t xml:space="preserve">приведение </w:t>
      </w:r>
      <w:r w:rsidRPr="00267540">
        <w:t xml:space="preserve">автотранспортных средств </w:t>
      </w:r>
      <w:r>
        <w:t>в соответствие экологическому стандарту «Евро-4», регулирующему содержание загрязняющих веществ в выхлопных газах</w:t>
      </w:r>
      <w:r w:rsidRPr="00267540">
        <w:t>;</w:t>
      </w:r>
    </w:p>
    <w:p w:rsidR="007A1FBF" w:rsidRPr="00B60221" w:rsidRDefault="007A1FBF" w:rsidP="00502F84">
      <w:pPr>
        <w:pStyle w:val="a8"/>
        <w:numPr>
          <w:ilvl w:val="0"/>
          <w:numId w:val="17"/>
        </w:numPr>
        <w:tabs>
          <w:tab w:val="num" w:pos="720"/>
          <w:tab w:val="num" w:pos="1144"/>
        </w:tabs>
      </w:pPr>
      <w:r w:rsidRPr="00B60221">
        <w:rPr>
          <w:snapToGrid w:val="0"/>
        </w:rPr>
        <w:t>контроль и регулировк</w:t>
      </w:r>
      <w:r w:rsidR="001A7210">
        <w:rPr>
          <w:snapToGrid w:val="0"/>
        </w:rPr>
        <w:t>у</w:t>
      </w:r>
      <w:r w:rsidRPr="00B60221">
        <w:rPr>
          <w:snapToGrid w:val="0"/>
        </w:rPr>
        <w:t xml:space="preserve"> топливной аппаратуры</w:t>
      </w:r>
      <w:r w:rsidRPr="00B60221">
        <w:t>.</w:t>
      </w:r>
    </w:p>
    <w:p w:rsidR="007A1FBF" w:rsidRDefault="007A1FBF" w:rsidP="00502F84">
      <w:pPr>
        <w:pStyle w:val="a8"/>
      </w:pPr>
    </w:p>
    <w:p w:rsidR="007A1FBF" w:rsidRPr="00F21B58" w:rsidRDefault="007A1FBF" w:rsidP="00502F84">
      <w:pPr>
        <w:pStyle w:val="a8"/>
      </w:pPr>
      <w:r w:rsidRPr="00F21B58">
        <w:t xml:space="preserve">Основными </w:t>
      </w:r>
      <w:r w:rsidRPr="00F21B58">
        <w:rPr>
          <w:b/>
        </w:rPr>
        <w:t>организационно-административными мероприятиями</w:t>
      </w:r>
      <w:r w:rsidRPr="00F21B58">
        <w:t xml:space="preserve"> в области охраны атмосферного воздуха являются:</w:t>
      </w:r>
    </w:p>
    <w:p w:rsidR="007A1FBF" w:rsidRPr="00F21B58" w:rsidRDefault="007A1FBF" w:rsidP="00502F84">
      <w:pPr>
        <w:pStyle w:val="a8"/>
        <w:numPr>
          <w:ilvl w:val="0"/>
          <w:numId w:val="18"/>
        </w:numPr>
        <w:rPr>
          <w:szCs w:val="28"/>
        </w:rPr>
      </w:pPr>
      <w:r w:rsidRPr="00F21B58">
        <w:t xml:space="preserve">осуществление сводных расчетов загрязнения атмосферного воздуха выбросами загрязняющих веществ </w:t>
      </w:r>
      <w:r w:rsidR="00EE7539">
        <w:t>стационарных и передвижных источников</w:t>
      </w:r>
      <w:r w:rsidRPr="00F21B58">
        <w:t xml:space="preserve"> </w:t>
      </w:r>
      <w:r w:rsidR="00512F34">
        <w:t>н.п. Приволжский</w:t>
      </w:r>
      <w:r w:rsidRPr="00F21B58">
        <w:t>;</w:t>
      </w:r>
    </w:p>
    <w:p w:rsidR="007A1FBF" w:rsidRPr="000F68A1" w:rsidRDefault="007A1FBF" w:rsidP="00502F84">
      <w:pPr>
        <w:numPr>
          <w:ilvl w:val="0"/>
          <w:numId w:val="18"/>
        </w:numPr>
        <w:jc w:val="both"/>
        <w:rPr>
          <w:color w:val="000000"/>
          <w:sz w:val="28"/>
          <w:szCs w:val="28"/>
        </w:rPr>
      </w:pPr>
      <w:r>
        <w:rPr>
          <w:color w:val="000000"/>
          <w:sz w:val="28"/>
          <w:szCs w:val="28"/>
        </w:rPr>
        <w:t xml:space="preserve">организация мониторинговых исследований </w:t>
      </w:r>
      <w:r w:rsidRPr="000F68A1">
        <w:rPr>
          <w:color w:val="000000"/>
          <w:sz w:val="28"/>
          <w:szCs w:val="28"/>
        </w:rPr>
        <w:t>за состоянием атмосфер</w:t>
      </w:r>
      <w:r>
        <w:rPr>
          <w:color w:val="000000"/>
          <w:sz w:val="28"/>
          <w:szCs w:val="28"/>
        </w:rPr>
        <w:t>ного воздуха</w:t>
      </w:r>
      <w:r w:rsidRPr="000F68A1">
        <w:rPr>
          <w:color w:val="000000"/>
          <w:sz w:val="28"/>
          <w:szCs w:val="28"/>
        </w:rPr>
        <w:t>.</w:t>
      </w:r>
    </w:p>
    <w:p w:rsidR="007A1FBF" w:rsidRPr="00FB02F5" w:rsidRDefault="007A1FBF" w:rsidP="00502F84"/>
    <w:p w:rsidR="007A1FBF" w:rsidRDefault="007A1FBF" w:rsidP="007A1FBF">
      <w:pPr>
        <w:pStyle w:val="2"/>
        <w:spacing w:line="360" w:lineRule="auto"/>
        <w:jc w:val="center"/>
        <w:rPr>
          <w:rFonts w:ascii="Times New Roman" w:hAnsi="Times New Roman" w:cs="Times New Roman"/>
          <w:i w:val="0"/>
        </w:rPr>
      </w:pPr>
      <w:bookmarkStart w:id="168" w:name="_Hlt115676196"/>
      <w:bookmarkStart w:id="169" w:name="_Toc240712721"/>
      <w:bookmarkStart w:id="170" w:name="_Toc242670266"/>
      <w:bookmarkStart w:id="171" w:name="_Toc243216615"/>
      <w:bookmarkStart w:id="172" w:name="_Toc249252136"/>
      <w:bookmarkStart w:id="173" w:name="_Toc260734949"/>
      <w:bookmarkEnd w:id="168"/>
      <w:r w:rsidRPr="00A01D4C">
        <w:rPr>
          <w:rFonts w:ascii="Times New Roman" w:hAnsi="Times New Roman" w:cs="Times New Roman"/>
          <w:i w:val="0"/>
        </w:rPr>
        <w:t>6.</w:t>
      </w:r>
      <w:r>
        <w:rPr>
          <w:rFonts w:ascii="Times New Roman" w:hAnsi="Times New Roman" w:cs="Times New Roman"/>
          <w:i w:val="0"/>
        </w:rPr>
        <w:t>4</w:t>
      </w:r>
      <w:r w:rsidRPr="00A01D4C">
        <w:rPr>
          <w:rFonts w:ascii="Times New Roman" w:hAnsi="Times New Roman" w:cs="Times New Roman"/>
          <w:i w:val="0"/>
        </w:rPr>
        <w:t>. Охрана поверхнос</w:t>
      </w:r>
      <w:r>
        <w:rPr>
          <w:rFonts w:ascii="Times New Roman" w:hAnsi="Times New Roman" w:cs="Times New Roman"/>
          <w:i w:val="0"/>
        </w:rPr>
        <w:t xml:space="preserve">тных </w:t>
      </w:r>
      <w:r w:rsidRPr="00A01D4C">
        <w:rPr>
          <w:rFonts w:ascii="Times New Roman" w:hAnsi="Times New Roman" w:cs="Times New Roman"/>
          <w:i w:val="0"/>
        </w:rPr>
        <w:t>и подземных вод</w:t>
      </w:r>
      <w:bookmarkEnd w:id="169"/>
      <w:bookmarkEnd w:id="170"/>
      <w:bookmarkEnd w:id="171"/>
      <w:bookmarkEnd w:id="172"/>
      <w:bookmarkEnd w:id="173"/>
    </w:p>
    <w:p w:rsidR="007A1FBF" w:rsidRPr="001A7210" w:rsidRDefault="007A1FBF" w:rsidP="00502F84">
      <w:pPr>
        <w:pStyle w:val="20"/>
        <w:spacing w:after="0" w:line="240" w:lineRule="auto"/>
        <w:ind w:firstLine="709"/>
        <w:jc w:val="both"/>
        <w:rPr>
          <w:sz w:val="28"/>
          <w:szCs w:val="28"/>
        </w:rPr>
      </w:pPr>
      <w:r w:rsidRPr="00E25F6A">
        <w:rPr>
          <w:b/>
          <w:sz w:val="28"/>
          <w:szCs w:val="28"/>
        </w:rPr>
        <w:t>Архитектурно-планировочные мероприятия</w:t>
      </w:r>
      <w:r w:rsidRPr="00E25F6A">
        <w:rPr>
          <w:sz w:val="28"/>
          <w:szCs w:val="28"/>
        </w:rPr>
        <w:t xml:space="preserve"> Генерального плана </w:t>
      </w:r>
      <w:r w:rsidR="00E82341" w:rsidRPr="001A7210">
        <w:rPr>
          <w:sz w:val="28"/>
          <w:szCs w:val="28"/>
        </w:rPr>
        <w:t>в</w:t>
      </w:r>
      <w:r w:rsidRPr="001A7210">
        <w:rPr>
          <w:sz w:val="28"/>
          <w:szCs w:val="28"/>
        </w:rPr>
        <w:t>ключают</w:t>
      </w:r>
      <w:r w:rsidR="001A7210" w:rsidRPr="001A7210">
        <w:rPr>
          <w:sz w:val="28"/>
          <w:szCs w:val="28"/>
        </w:rPr>
        <w:t xml:space="preserve"> </w:t>
      </w:r>
      <w:r w:rsidRPr="001A7210">
        <w:rPr>
          <w:sz w:val="28"/>
          <w:szCs w:val="28"/>
        </w:rPr>
        <w:t>озеленение прибрежной части Куйбышевского водохранилища</w:t>
      </w:r>
      <w:r w:rsidR="00E82341" w:rsidRPr="001A7210">
        <w:rPr>
          <w:sz w:val="28"/>
          <w:szCs w:val="28"/>
        </w:rPr>
        <w:t xml:space="preserve"> с</w:t>
      </w:r>
      <w:r w:rsidRPr="001A7210">
        <w:rPr>
          <w:sz w:val="28"/>
          <w:szCs w:val="28"/>
        </w:rPr>
        <w:t xml:space="preserve"> создание</w:t>
      </w:r>
      <w:r w:rsidR="00E82341" w:rsidRPr="001A7210">
        <w:rPr>
          <w:sz w:val="28"/>
          <w:szCs w:val="28"/>
        </w:rPr>
        <w:t>м</w:t>
      </w:r>
      <w:r w:rsidRPr="001A7210">
        <w:rPr>
          <w:sz w:val="28"/>
          <w:szCs w:val="28"/>
        </w:rPr>
        <w:t xml:space="preserve"> рекреационной зоны и набережной</w:t>
      </w:r>
      <w:r w:rsidR="00E82341" w:rsidRPr="001A7210">
        <w:rPr>
          <w:sz w:val="28"/>
          <w:szCs w:val="28"/>
        </w:rPr>
        <w:t>.</w:t>
      </w:r>
    </w:p>
    <w:p w:rsidR="007A1FBF" w:rsidRDefault="007A1FBF" w:rsidP="00502F84">
      <w:pPr>
        <w:ind w:firstLine="567"/>
        <w:jc w:val="both"/>
        <w:rPr>
          <w:iCs/>
          <w:sz w:val="28"/>
          <w:szCs w:val="28"/>
          <w:u w:val="single"/>
        </w:rPr>
      </w:pPr>
    </w:p>
    <w:p w:rsidR="007A1FBF" w:rsidRPr="00E25F6A" w:rsidRDefault="007A1FBF" w:rsidP="00502F84">
      <w:pPr>
        <w:pStyle w:val="20"/>
        <w:spacing w:after="0" w:line="240" w:lineRule="auto"/>
        <w:ind w:firstLine="709"/>
        <w:jc w:val="both"/>
        <w:rPr>
          <w:sz w:val="28"/>
          <w:szCs w:val="28"/>
        </w:rPr>
      </w:pPr>
      <w:r w:rsidRPr="00E25F6A">
        <w:rPr>
          <w:b/>
          <w:sz w:val="28"/>
          <w:szCs w:val="28"/>
        </w:rPr>
        <w:t>Инженерно-технические и технологические мероприятия</w:t>
      </w:r>
      <w:r w:rsidRPr="00E25F6A">
        <w:rPr>
          <w:sz w:val="28"/>
          <w:szCs w:val="28"/>
        </w:rPr>
        <w:t xml:space="preserve"> предусматривают:</w:t>
      </w:r>
    </w:p>
    <w:p w:rsidR="007A1FBF" w:rsidRPr="00C7646E" w:rsidRDefault="007A1FBF" w:rsidP="00502F84">
      <w:pPr>
        <w:pStyle w:val="a8"/>
        <w:numPr>
          <w:ilvl w:val="0"/>
          <w:numId w:val="19"/>
        </w:numPr>
      </w:pPr>
      <w:r w:rsidRPr="00C7646E">
        <w:t>организаци</w:t>
      </w:r>
      <w:r>
        <w:t>ю</w:t>
      </w:r>
      <w:r w:rsidRPr="00C7646E">
        <w:t xml:space="preserve"> поверхностного стока на всей территории </w:t>
      </w:r>
      <w:r w:rsidR="00512F34">
        <w:t>поселка</w:t>
      </w:r>
      <w:r w:rsidRPr="00C7646E">
        <w:t xml:space="preserve"> с учетом рельефа и назначением используемой территории;</w:t>
      </w:r>
    </w:p>
    <w:p w:rsidR="00512F34" w:rsidRDefault="00EE7539" w:rsidP="006A354E">
      <w:pPr>
        <w:pStyle w:val="a8"/>
        <w:numPr>
          <w:ilvl w:val="0"/>
          <w:numId w:val="19"/>
        </w:numPr>
        <w:tabs>
          <w:tab w:val="clear" w:pos="1429"/>
          <w:tab w:val="num" w:pos="1400"/>
        </w:tabs>
      </w:pPr>
      <w:r>
        <w:t>в</w:t>
      </w:r>
      <w:r w:rsidR="00512F34">
        <w:t>вод в эксплуатацию новых очистных сооружений</w:t>
      </w:r>
      <w:r w:rsidR="00FB13BF">
        <w:t>, мощность</w:t>
      </w:r>
      <w:r w:rsidR="003969A2">
        <w:t>ю</w:t>
      </w:r>
      <w:r w:rsidR="00FB13BF">
        <w:t xml:space="preserve"> 2</w:t>
      </w:r>
      <w:r w:rsidR="003969A2">
        <w:t>5</w:t>
      </w:r>
      <w:r w:rsidR="00FB13BF">
        <w:t>0м</w:t>
      </w:r>
      <w:r w:rsidR="00FB13BF" w:rsidRPr="00FB13BF">
        <w:rPr>
          <w:vertAlign w:val="superscript"/>
        </w:rPr>
        <w:t>3</w:t>
      </w:r>
      <w:r w:rsidR="00FB13BF">
        <w:t>/сутки</w:t>
      </w:r>
      <w:r w:rsidR="00512F34">
        <w:t xml:space="preserve"> с современным оборудованием</w:t>
      </w:r>
      <w:r w:rsidR="006A354E">
        <w:t xml:space="preserve"> в восточной части поселка</w:t>
      </w:r>
      <w:r w:rsidR="00512F34">
        <w:t>;</w:t>
      </w:r>
    </w:p>
    <w:p w:rsidR="006A354E" w:rsidRDefault="006A354E" w:rsidP="006A354E">
      <w:pPr>
        <w:numPr>
          <w:ilvl w:val="0"/>
          <w:numId w:val="47"/>
        </w:numPr>
        <w:tabs>
          <w:tab w:val="clear" w:pos="1571"/>
          <w:tab w:val="num" w:pos="1400"/>
        </w:tabs>
        <w:ind w:left="1400" w:hanging="300"/>
        <w:jc w:val="both"/>
        <w:rPr>
          <w:sz w:val="28"/>
          <w:szCs w:val="28"/>
        </w:rPr>
      </w:pPr>
      <w:r>
        <w:rPr>
          <w:sz w:val="28"/>
          <w:szCs w:val="28"/>
        </w:rPr>
        <w:t>строительство и ввод в эксплуатацию биологических очистных сооружений «ТОРОС СВ» типа «Т ЭКО-Р»</w:t>
      </w:r>
      <w:r w:rsidR="00DB4FDC">
        <w:rPr>
          <w:sz w:val="28"/>
          <w:szCs w:val="28"/>
        </w:rPr>
        <w:t xml:space="preserve"> мощностью 60 м</w:t>
      </w:r>
      <w:r w:rsidR="00DB4FDC" w:rsidRPr="00FB13BF">
        <w:rPr>
          <w:sz w:val="28"/>
          <w:szCs w:val="28"/>
          <w:vertAlign w:val="superscript"/>
        </w:rPr>
        <w:t>3</w:t>
      </w:r>
      <w:r w:rsidR="00DB4FDC">
        <w:rPr>
          <w:sz w:val="28"/>
          <w:szCs w:val="28"/>
        </w:rPr>
        <w:t>/сутки</w:t>
      </w:r>
      <w:r>
        <w:rPr>
          <w:sz w:val="28"/>
          <w:szCs w:val="28"/>
        </w:rPr>
        <w:t>, западнее п.Приволжский;</w:t>
      </w:r>
    </w:p>
    <w:p w:rsidR="007A1FBF" w:rsidRPr="002337BC" w:rsidRDefault="007A1FBF" w:rsidP="006A354E">
      <w:pPr>
        <w:pStyle w:val="a9"/>
        <w:numPr>
          <w:ilvl w:val="0"/>
          <w:numId w:val="19"/>
        </w:numPr>
        <w:tabs>
          <w:tab w:val="clear" w:pos="1429"/>
          <w:tab w:val="num" w:pos="1400"/>
        </w:tabs>
        <w:spacing w:after="0"/>
        <w:jc w:val="both"/>
        <w:rPr>
          <w:sz w:val="28"/>
        </w:rPr>
      </w:pPr>
      <w:r w:rsidRPr="002337BC">
        <w:rPr>
          <w:sz w:val="28"/>
        </w:rPr>
        <w:t>доведение уровня обеспеченности канализационных сетей до уровня обеспеченности водопроводными;</w:t>
      </w:r>
    </w:p>
    <w:p w:rsidR="007A1FBF" w:rsidRDefault="007A1FBF" w:rsidP="00502F84">
      <w:pPr>
        <w:pStyle w:val="a8"/>
        <w:numPr>
          <w:ilvl w:val="0"/>
          <w:numId w:val="19"/>
        </w:numPr>
        <w:tabs>
          <w:tab w:val="clear" w:pos="1429"/>
          <w:tab w:val="num" w:pos="1400"/>
        </w:tabs>
        <w:ind w:left="1400" w:hanging="400"/>
      </w:pPr>
      <w:r>
        <w:t xml:space="preserve">ремонт и реконструкцию </w:t>
      </w:r>
      <w:r w:rsidR="003969A2">
        <w:t xml:space="preserve">устаревших водопроводных </w:t>
      </w:r>
      <w:r>
        <w:t>сетей</w:t>
      </w:r>
      <w:r w:rsidRPr="00B60221">
        <w:t>;</w:t>
      </w:r>
    </w:p>
    <w:p w:rsidR="007A1FBF" w:rsidRPr="00B60221" w:rsidRDefault="007A1FBF" w:rsidP="00502F84">
      <w:pPr>
        <w:pStyle w:val="a8"/>
        <w:numPr>
          <w:ilvl w:val="0"/>
          <w:numId w:val="19"/>
        </w:numPr>
        <w:tabs>
          <w:tab w:val="clear" w:pos="1429"/>
          <w:tab w:val="num" w:pos="1400"/>
        </w:tabs>
        <w:ind w:left="1400" w:hanging="400"/>
      </w:pPr>
      <w:r>
        <w:t xml:space="preserve">подключение </w:t>
      </w:r>
      <w:r w:rsidR="00512F34">
        <w:t xml:space="preserve">существующей и </w:t>
      </w:r>
      <w:r>
        <w:t>новой жилой застройки к системам централизованного водоснабжения и водоотведения;</w:t>
      </w:r>
    </w:p>
    <w:p w:rsidR="007A1FBF" w:rsidRDefault="007A1FBF" w:rsidP="00502F84">
      <w:pPr>
        <w:pStyle w:val="a8"/>
        <w:numPr>
          <w:ilvl w:val="0"/>
          <w:numId w:val="19"/>
        </w:numPr>
        <w:tabs>
          <w:tab w:val="clear" w:pos="1429"/>
          <w:tab w:val="num" w:pos="1400"/>
        </w:tabs>
        <w:ind w:left="1400" w:hanging="400"/>
      </w:pPr>
      <w:r w:rsidRPr="00B60221">
        <w:t xml:space="preserve">организацию поверхностного стока на территории </w:t>
      </w:r>
      <w:r w:rsidR="00512F34">
        <w:t>поселка</w:t>
      </w:r>
      <w:r>
        <w:t xml:space="preserve"> </w:t>
      </w:r>
      <w:r w:rsidRPr="006A3D2E">
        <w:t>с учетом рельефа и назначением используемой территории</w:t>
      </w:r>
      <w:r w:rsidRPr="00B60221">
        <w:t>;</w:t>
      </w:r>
    </w:p>
    <w:p w:rsidR="00EE7539" w:rsidRPr="00543577" w:rsidRDefault="00EE7539" w:rsidP="00502F84">
      <w:pPr>
        <w:pStyle w:val="a8"/>
        <w:numPr>
          <w:ilvl w:val="0"/>
          <w:numId w:val="19"/>
        </w:numPr>
        <w:tabs>
          <w:tab w:val="clear" w:pos="1429"/>
          <w:tab w:val="num" w:pos="1400"/>
        </w:tabs>
        <w:ind w:left="1400" w:hanging="400"/>
      </w:pPr>
      <w:r w:rsidRPr="00543577">
        <w:t>строительство локальных очистных сооружений на ферме КРС</w:t>
      </w:r>
      <w:r w:rsidR="00543577" w:rsidRPr="00543577">
        <w:t>;</w:t>
      </w:r>
    </w:p>
    <w:p w:rsidR="007A1FBF" w:rsidRPr="00851350" w:rsidRDefault="007A1FBF" w:rsidP="00502F84">
      <w:pPr>
        <w:pStyle w:val="a8"/>
        <w:numPr>
          <w:ilvl w:val="0"/>
          <w:numId w:val="19"/>
        </w:numPr>
      </w:pPr>
      <w:r>
        <w:t>строительство очистных сооружений ливневой канализации.</w:t>
      </w:r>
    </w:p>
    <w:p w:rsidR="007A1FBF" w:rsidRPr="00FA5906" w:rsidRDefault="007A1FBF" w:rsidP="00502F84">
      <w:pPr>
        <w:jc w:val="both"/>
        <w:rPr>
          <w:sz w:val="28"/>
          <w:szCs w:val="28"/>
        </w:rPr>
      </w:pPr>
    </w:p>
    <w:p w:rsidR="007A1FBF" w:rsidRPr="00E25F6A" w:rsidRDefault="007A1FBF" w:rsidP="00502F84">
      <w:pPr>
        <w:pStyle w:val="20"/>
        <w:spacing w:line="240" w:lineRule="auto"/>
        <w:ind w:firstLine="709"/>
        <w:rPr>
          <w:sz w:val="28"/>
          <w:szCs w:val="28"/>
        </w:rPr>
      </w:pPr>
      <w:r w:rsidRPr="00E25F6A">
        <w:rPr>
          <w:b/>
          <w:sz w:val="28"/>
          <w:szCs w:val="28"/>
        </w:rPr>
        <w:t>Организационно-административные мероприятия</w:t>
      </w:r>
      <w:r w:rsidRPr="00E25F6A">
        <w:rPr>
          <w:sz w:val="28"/>
          <w:szCs w:val="28"/>
        </w:rPr>
        <w:t xml:space="preserve"> включают:</w:t>
      </w:r>
    </w:p>
    <w:p w:rsidR="007A1FBF" w:rsidRDefault="007A1FBF" w:rsidP="00502F84">
      <w:pPr>
        <w:pStyle w:val="a8"/>
        <w:numPr>
          <w:ilvl w:val="0"/>
          <w:numId w:val="19"/>
        </w:numPr>
      </w:pPr>
      <w:r w:rsidRPr="00E82341">
        <w:t xml:space="preserve">соблюдение требований СанПиН 2.1.4.1110–02 в зоне санитарной охраны </w:t>
      </w:r>
      <w:r w:rsidR="00512F34">
        <w:t>водозаборных скважин</w:t>
      </w:r>
      <w:r>
        <w:t>;</w:t>
      </w:r>
    </w:p>
    <w:p w:rsidR="007A1FBF" w:rsidRPr="00D15412" w:rsidRDefault="007A1FBF" w:rsidP="00502F84">
      <w:pPr>
        <w:pStyle w:val="a8"/>
        <w:numPr>
          <w:ilvl w:val="0"/>
          <w:numId w:val="19"/>
        </w:numPr>
        <w:tabs>
          <w:tab w:val="num" w:pos="1134"/>
        </w:tabs>
      </w:pPr>
      <w: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w:t>
      </w:r>
    </w:p>
    <w:p w:rsidR="007A1FBF" w:rsidRDefault="007A1FBF" w:rsidP="00502F84">
      <w:pPr>
        <w:pStyle w:val="a8"/>
        <w:numPr>
          <w:ilvl w:val="0"/>
          <w:numId w:val="19"/>
        </w:numPr>
        <w:tabs>
          <w:tab w:val="num" w:pos="1134"/>
        </w:tabs>
      </w:pPr>
      <w:r>
        <w:t xml:space="preserve">соблюдение установленных режимов в водоохранных зонах и прибрежных защитных полосах поверхностных водных объектов </w:t>
      </w:r>
      <w:r w:rsidR="00512F34">
        <w:t>н.п. Приволжский</w:t>
      </w:r>
      <w:r>
        <w:t>;</w:t>
      </w:r>
    </w:p>
    <w:p w:rsidR="007A1FBF" w:rsidRPr="000A2D4F" w:rsidRDefault="007A1FBF" w:rsidP="00502F84">
      <w:pPr>
        <w:pStyle w:val="a9"/>
        <w:numPr>
          <w:ilvl w:val="0"/>
          <w:numId w:val="19"/>
        </w:numPr>
        <w:tabs>
          <w:tab w:val="clear" w:pos="1429"/>
          <w:tab w:val="num" w:pos="1400"/>
        </w:tabs>
        <w:spacing w:after="0"/>
        <w:ind w:left="1400" w:hanging="357"/>
        <w:jc w:val="both"/>
        <w:rPr>
          <w:spacing w:val="-3"/>
          <w:sz w:val="28"/>
          <w:szCs w:val="28"/>
        </w:rPr>
      </w:pPr>
      <w:r w:rsidRPr="000A2D4F">
        <w:rPr>
          <w:spacing w:val="-3"/>
          <w:sz w:val="28"/>
          <w:szCs w:val="28"/>
        </w:rPr>
        <w:t xml:space="preserve">обеспечение минимальным количеством воды питьевого качества (из расчета </w:t>
      </w:r>
      <w:smartTag w:uri="urn:schemas-microsoft-com:office:smarttags" w:element="metricconverter">
        <w:smartTagPr>
          <w:attr w:name="ProductID" w:val="43462 л"/>
        </w:smartTagPr>
        <w:r w:rsidR="00512F34">
          <w:rPr>
            <w:spacing w:val="-3"/>
            <w:sz w:val="28"/>
            <w:szCs w:val="28"/>
          </w:rPr>
          <w:t>43462</w:t>
        </w:r>
        <w:r w:rsidRPr="000A2D4F">
          <w:rPr>
            <w:spacing w:val="-3"/>
            <w:sz w:val="28"/>
            <w:szCs w:val="28"/>
          </w:rPr>
          <w:t xml:space="preserve"> л</w:t>
        </w:r>
      </w:smartTag>
      <w:r w:rsidRPr="000A2D4F">
        <w:rPr>
          <w:spacing w:val="-3"/>
          <w:sz w:val="28"/>
          <w:szCs w:val="28"/>
        </w:rPr>
        <w:t xml:space="preserve"> на </w:t>
      </w:r>
      <w:r w:rsidR="00512F34">
        <w:rPr>
          <w:spacing w:val="-3"/>
          <w:sz w:val="28"/>
          <w:szCs w:val="28"/>
        </w:rPr>
        <w:t>1402</w:t>
      </w:r>
      <w:r w:rsidRPr="000A2D4F">
        <w:rPr>
          <w:spacing w:val="-3"/>
          <w:sz w:val="28"/>
          <w:szCs w:val="28"/>
        </w:rPr>
        <w:t xml:space="preserve"> чел</w:t>
      </w:r>
      <w:r w:rsidR="00E82341" w:rsidRPr="000A2D4F">
        <w:rPr>
          <w:spacing w:val="-3"/>
          <w:sz w:val="28"/>
          <w:szCs w:val="28"/>
        </w:rPr>
        <w:t>.</w:t>
      </w:r>
      <w:r w:rsidRPr="000A2D4F">
        <w:rPr>
          <w:spacing w:val="-3"/>
          <w:sz w:val="28"/>
          <w:szCs w:val="28"/>
        </w:rPr>
        <w:t xml:space="preserve"> в сутки), которое должно подаваться в период чрезвычайной ситуации по централизованным системам хозяйственно-питьевого водоснабжении или с помощью передвижных средств (ВСН ВК 4-90).</w:t>
      </w:r>
    </w:p>
    <w:p w:rsidR="007A1FBF" w:rsidRPr="00FB02F5" w:rsidRDefault="007A1FBF" w:rsidP="007A1FBF">
      <w:pPr>
        <w:pStyle w:val="11"/>
        <w:spacing w:line="360" w:lineRule="auto"/>
        <w:rPr>
          <w:lang w:val="ru-RU"/>
        </w:rPr>
      </w:pPr>
    </w:p>
    <w:p w:rsidR="007A1FBF" w:rsidRPr="00837256" w:rsidRDefault="007A1FBF" w:rsidP="007A1FBF">
      <w:pPr>
        <w:pStyle w:val="2"/>
        <w:spacing w:line="360" w:lineRule="auto"/>
        <w:jc w:val="center"/>
        <w:rPr>
          <w:rFonts w:ascii="Times New Roman" w:hAnsi="Times New Roman" w:cs="Times New Roman"/>
          <w:i w:val="0"/>
        </w:rPr>
      </w:pPr>
      <w:bookmarkStart w:id="174" w:name="_Toc231376989"/>
      <w:bookmarkStart w:id="175" w:name="_Toc243216618"/>
      <w:bookmarkStart w:id="176" w:name="_Toc249252137"/>
      <w:bookmarkStart w:id="177" w:name="_Toc260734950"/>
      <w:r w:rsidRPr="00837256">
        <w:rPr>
          <w:rFonts w:ascii="Times New Roman" w:hAnsi="Times New Roman" w:cs="Times New Roman"/>
          <w:i w:val="0"/>
        </w:rPr>
        <w:t>6.</w:t>
      </w:r>
      <w:r>
        <w:rPr>
          <w:rFonts w:ascii="Times New Roman" w:hAnsi="Times New Roman" w:cs="Times New Roman"/>
          <w:i w:val="0"/>
        </w:rPr>
        <w:t>5</w:t>
      </w:r>
      <w:r w:rsidRPr="00837256">
        <w:rPr>
          <w:rFonts w:ascii="Times New Roman" w:hAnsi="Times New Roman" w:cs="Times New Roman"/>
          <w:i w:val="0"/>
        </w:rPr>
        <w:t xml:space="preserve">. </w:t>
      </w:r>
      <w:r w:rsidRPr="002D4EE3">
        <w:rPr>
          <w:rFonts w:ascii="Times New Roman" w:hAnsi="Times New Roman" w:cs="Times New Roman"/>
          <w:i w:val="0"/>
        </w:rPr>
        <w:t>Мероприятия по благоустройству территории</w:t>
      </w:r>
      <w:bookmarkEnd w:id="174"/>
      <w:bookmarkEnd w:id="175"/>
      <w:bookmarkEnd w:id="176"/>
      <w:bookmarkEnd w:id="177"/>
    </w:p>
    <w:p w:rsidR="007A1FBF" w:rsidRPr="00320650" w:rsidRDefault="007A1FBF" w:rsidP="00502F84">
      <w:pPr>
        <w:pStyle w:val="af3"/>
        <w:spacing w:line="240" w:lineRule="auto"/>
        <w:ind w:firstLine="720"/>
      </w:pPr>
      <w:r w:rsidRPr="00320650">
        <w:t>Мероприятия по благоустройству территори</w:t>
      </w:r>
      <w:r>
        <w:t>и</w:t>
      </w:r>
      <w:r w:rsidRPr="00320650">
        <w:t xml:space="preserve"> </w:t>
      </w:r>
      <w:r w:rsidR="00835CDD">
        <w:t>н.п. Приволжский</w:t>
      </w:r>
      <w:r>
        <w:t xml:space="preserve"> включают:</w:t>
      </w:r>
    </w:p>
    <w:p w:rsidR="007A1FBF" w:rsidRDefault="007A1FBF" w:rsidP="00502F84">
      <w:pPr>
        <w:pStyle w:val="af3"/>
        <w:numPr>
          <w:ilvl w:val="0"/>
          <w:numId w:val="21"/>
        </w:numPr>
        <w:tabs>
          <w:tab w:val="clear" w:pos="2498"/>
          <w:tab w:val="num" w:pos="720"/>
        </w:tabs>
        <w:spacing w:line="240" w:lineRule="auto"/>
        <w:ind w:left="720"/>
        <w:rPr>
          <w:szCs w:val="28"/>
        </w:rPr>
      </w:pPr>
      <w:r w:rsidRPr="008B1895">
        <w:rPr>
          <w:szCs w:val="28"/>
        </w:rPr>
        <w:t>организаци</w:t>
      </w:r>
      <w:r>
        <w:rPr>
          <w:szCs w:val="28"/>
        </w:rPr>
        <w:t>ю</w:t>
      </w:r>
      <w:r w:rsidRPr="008B1895">
        <w:rPr>
          <w:szCs w:val="28"/>
        </w:rPr>
        <w:t xml:space="preserve"> поверхностного стока</w:t>
      </w:r>
      <w:r>
        <w:rPr>
          <w:szCs w:val="28"/>
        </w:rPr>
        <w:t>;</w:t>
      </w:r>
    </w:p>
    <w:p w:rsidR="007A1FBF" w:rsidRDefault="007A1FBF" w:rsidP="00502F84">
      <w:pPr>
        <w:pStyle w:val="af3"/>
        <w:numPr>
          <w:ilvl w:val="0"/>
          <w:numId w:val="21"/>
        </w:numPr>
        <w:tabs>
          <w:tab w:val="clear" w:pos="2498"/>
          <w:tab w:val="num" w:pos="720"/>
        </w:tabs>
        <w:spacing w:line="240" w:lineRule="auto"/>
        <w:ind w:left="720"/>
        <w:rPr>
          <w:szCs w:val="28"/>
        </w:rPr>
      </w:pPr>
      <w:r w:rsidRPr="008B1895">
        <w:rPr>
          <w:szCs w:val="28"/>
        </w:rPr>
        <w:t xml:space="preserve"> </w:t>
      </w:r>
      <w:r>
        <w:rPr>
          <w:szCs w:val="28"/>
        </w:rPr>
        <w:t>защиту территории от затопления;</w:t>
      </w:r>
    </w:p>
    <w:p w:rsidR="00835CDD" w:rsidRDefault="00835CDD" w:rsidP="00502F84">
      <w:pPr>
        <w:pStyle w:val="af3"/>
        <w:numPr>
          <w:ilvl w:val="0"/>
          <w:numId w:val="21"/>
        </w:numPr>
        <w:tabs>
          <w:tab w:val="clear" w:pos="2498"/>
          <w:tab w:val="num" w:pos="720"/>
        </w:tabs>
        <w:spacing w:line="240" w:lineRule="auto"/>
        <w:ind w:left="720"/>
        <w:rPr>
          <w:szCs w:val="28"/>
        </w:rPr>
      </w:pPr>
      <w:r>
        <w:rPr>
          <w:szCs w:val="28"/>
        </w:rPr>
        <w:t>борьбу с овражной и почвенной эрозией;</w:t>
      </w:r>
    </w:p>
    <w:p w:rsidR="007A1FBF" w:rsidRDefault="007A1FBF" w:rsidP="00502F84">
      <w:pPr>
        <w:pStyle w:val="af3"/>
        <w:numPr>
          <w:ilvl w:val="0"/>
          <w:numId w:val="21"/>
        </w:numPr>
        <w:tabs>
          <w:tab w:val="clear" w:pos="2498"/>
          <w:tab w:val="num" w:pos="720"/>
        </w:tabs>
        <w:spacing w:line="240" w:lineRule="auto"/>
        <w:ind w:left="720"/>
        <w:rPr>
          <w:szCs w:val="28"/>
        </w:rPr>
      </w:pPr>
      <w:r>
        <w:rPr>
          <w:szCs w:val="28"/>
        </w:rPr>
        <w:t>борьбу с волно-ветровой абразией;</w:t>
      </w:r>
    </w:p>
    <w:p w:rsidR="007A1FBF" w:rsidRPr="008B1895" w:rsidRDefault="007A1FBF" w:rsidP="00502F84">
      <w:pPr>
        <w:pStyle w:val="af3"/>
        <w:numPr>
          <w:ilvl w:val="0"/>
          <w:numId w:val="21"/>
        </w:numPr>
        <w:tabs>
          <w:tab w:val="clear" w:pos="2498"/>
          <w:tab w:val="num" w:pos="720"/>
        </w:tabs>
        <w:spacing w:line="240" w:lineRule="auto"/>
        <w:ind w:left="720"/>
        <w:rPr>
          <w:szCs w:val="28"/>
        </w:rPr>
      </w:pPr>
      <w:r>
        <w:rPr>
          <w:szCs w:val="28"/>
        </w:rPr>
        <w:t>использование территорий в зоне сейсмичности</w:t>
      </w:r>
      <w:r w:rsidRPr="008B1895">
        <w:rPr>
          <w:szCs w:val="28"/>
        </w:rPr>
        <w:t>;</w:t>
      </w:r>
    </w:p>
    <w:p w:rsidR="007A1FBF" w:rsidRPr="00037A15" w:rsidRDefault="007A1FBF" w:rsidP="00502F84">
      <w:pPr>
        <w:jc w:val="both"/>
        <w:rPr>
          <w:sz w:val="28"/>
          <w:szCs w:val="28"/>
        </w:rPr>
      </w:pPr>
    </w:p>
    <w:p w:rsidR="007A1FBF" w:rsidRPr="00037A15" w:rsidRDefault="007A1FBF" w:rsidP="00502F84">
      <w:pPr>
        <w:pStyle w:val="20"/>
        <w:spacing w:line="240" w:lineRule="auto"/>
        <w:ind w:firstLine="709"/>
        <w:jc w:val="both"/>
        <w:rPr>
          <w:b/>
          <w:sz w:val="28"/>
          <w:szCs w:val="28"/>
        </w:rPr>
      </w:pPr>
      <w:r w:rsidRPr="00037A15">
        <w:rPr>
          <w:b/>
          <w:sz w:val="28"/>
          <w:szCs w:val="28"/>
        </w:rPr>
        <w:t>Организация поверхностного стока</w:t>
      </w:r>
    </w:p>
    <w:p w:rsidR="007A1FBF" w:rsidRPr="00BA075B" w:rsidRDefault="007A1FBF" w:rsidP="00502F84">
      <w:pPr>
        <w:pStyle w:val="af3"/>
        <w:numPr>
          <w:ilvl w:val="0"/>
          <w:numId w:val="22"/>
        </w:numPr>
        <w:tabs>
          <w:tab w:val="clear" w:pos="2498"/>
          <w:tab w:val="num" w:pos="1440"/>
        </w:tabs>
        <w:spacing w:line="240" w:lineRule="auto"/>
        <w:ind w:left="1440"/>
        <w:rPr>
          <w:szCs w:val="28"/>
        </w:rPr>
      </w:pPr>
      <w:r w:rsidRPr="00BA075B">
        <w:rPr>
          <w:szCs w:val="28"/>
        </w:rPr>
        <w:t xml:space="preserve">предлагается </w:t>
      </w:r>
      <w:r w:rsidR="006C5758" w:rsidRPr="00543577">
        <w:rPr>
          <w:szCs w:val="28"/>
        </w:rPr>
        <w:t>открыт</w:t>
      </w:r>
      <w:r w:rsidRPr="00543577">
        <w:rPr>
          <w:szCs w:val="28"/>
        </w:rPr>
        <w:t>ая система</w:t>
      </w:r>
      <w:r w:rsidRPr="00BA075B">
        <w:rPr>
          <w:szCs w:val="28"/>
        </w:rPr>
        <w:t xml:space="preserve"> организованного водоотвода поверхностных вод по всей территории </w:t>
      </w:r>
      <w:r w:rsidR="00EE7539">
        <w:rPr>
          <w:szCs w:val="28"/>
        </w:rPr>
        <w:t>поселк</w:t>
      </w:r>
      <w:r>
        <w:rPr>
          <w:szCs w:val="28"/>
        </w:rPr>
        <w:t>а</w:t>
      </w:r>
      <w:r w:rsidRPr="00BA075B">
        <w:rPr>
          <w:szCs w:val="28"/>
        </w:rPr>
        <w:t>, включа</w:t>
      </w:r>
      <w:r>
        <w:rPr>
          <w:szCs w:val="28"/>
        </w:rPr>
        <w:t>юща</w:t>
      </w:r>
      <w:r w:rsidRPr="00BA075B">
        <w:rPr>
          <w:szCs w:val="28"/>
        </w:rPr>
        <w:t>я в себя элементы открытой</w:t>
      </w:r>
      <w:r>
        <w:rPr>
          <w:szCs w:val="28"/>
        </w:rPr>
        <w:t xml:space="preserve"> </w:t>
      </w:r>
      <w:r w:rsidRPr="00BA075B">
        <w:rPr>
          <w:szCs w:val="28"/>
        </w:rPr>
        <w:t>систем</w:t>
      </w:r>
      <w:r w:rsidR="00835CDD">
        <w:rPr>
          <w:szCs w:val="28"/>
        </w:rPr>
        <w:t>ы</w:t>
      </w:r>
      <w:r w:rsidRPr="00BA075B">
        <w:rPr>
          <w:szCs w:val="28"/>
        </w:rPr>
        <w:t>, с учетом рельефа и назначения используемой территории;</w:t>
      </w:r>
    </w:p>
    <w:p w:rsidR="007A1FBF" w:rsidRPr="00BA075B" w:rsidRDefault="007A1FBF" w:rsidP="00502F84">
      <w:pPr>
        <w:pStyle w:val="af3"/>
        <w:numPr>
          <w:ilvl w:val="0"/>
          <w:numId w:val="22"/>
        </w:numPr>
        <w:tabs>
          <w:tab w:val="clear" w:pos="2498"/>
          <w:tab w:val="num" w:pos="1440"/>
        </w:tabs>
        <w:spacing w:line="240" w:lineRule="auto"/>
        <w:ind w:left="1440"/>
        <w:rPr>
          <w:szCs w:val="28"/>
        </w:rPr>
      </w:pPr>
      <w:r>
        <w:t>открытые каналы в местах усадебной застройки предлагается перекрыть декоративными решетками</w:t>
      </w:r>
      <w:r w:rsidRPr="00BA075B">
        <w:t>;</w:t>
      </w:r>
    </w:p>
    <w:p w:rsidR="007A1FBF" w:rsidRPr="00ED7F4D" w:rsidRDefault="007A1FBF" w:rsidP="00502F84">
      <w:pPr>
        <w:pStyle w:val="af3"/>
        <w:numPr>
          <w:ilvl w:val="0"/>
          <w:numId w:val="22"/>
        </w:numPr>
        <w:tabs>
          <w:tab w:val="clear" w:pos="2498"/>
          <w:tab w:val="num" w:pos="1440"/>
        </w:tabs>
        <w:spacing w:line="240" w:lineRule="auto"/>
        <w:ind w:left="1440"/>
        <w:rPr>
          <w:szCs w:val="28"/>
        </w:rPr>
      </w:pPr>
      <w:r>
        <w:t>предлагается схема очистки поверхностного стока в объеме не менее 70% годового стока для селитебных территорий и всего объема стока для площадок промпредприятий с обязательным размещением локальных очистных сооружений на их территории (СНиП 2.04.03-85. Канализация. Наружные сети и сооружения);</w:t>
      </w:r>
    </w:p>
    <w:p w:rsidR="007A1FBF" w:rsidRPr="00FC5518" w:rsidRDefault="007A1FBF" w:rsidP="00502F84">
      <w:pPr>
        <w:pStyle w:val="af3"/>
        <w:numPr>
          <w:ilvl w:val="0"/>
          <w:numId w:val="22"/>
        </w:numPr>
        <w:tabs>
          <w:tab w:val="clear" w:pos="2498"/>
          <w:tab w:val="num" w:pos="1440"/>
        </w:tabs>
        <w:spacing w:line="240" w:lineRule="auto"/>
        <w:ind w:left="1440"/>
        <w:rPr>
          <w:szCs w:val="28"/>
        </w:rPr>
      </w:pPr>
      <w:r>
        <w:t xml:space="preserve">на устьевых участках водостоков </w:t>
      </w:r>
      <w:r w:rsidR="00C614C2">
        <w:t xml:space="preserve">необходимо </w:t>
      </w:r>
      <w:r>
        <w:t>производить очистку первых наиболее загрязненных порций дождевых вод в резервуарах–отстойниках, оборудованных решетками и устройствами для сбора всплывающих нефтепродуктов</w:t>
      </w:r>
      <w:r w:rsidR="0033520A">
        <w:t>.</w:t>
      </w:r>
    </w:p>
    <w:p w:rsidR="007A1FBF" w:rsidRDefault="007A1FBF" w:rsidP="00502F84">
      <w:pPr>
        <w:jc w:val="both"/>
        <w:rPr>
          <w:sz w:val="28"/>
          <w:szCs w:val="28"/>
        </w:rPr>
      </w:pPr>
    </w:p>
    <w:p w:rsidR="007A1FBF" w:rsidRDefault="007A1FBF" w:rsidP="00502F84">
      <w:pPr>
        <w:jc w:val="both"/>
        <w:rPr>
          <w:sz w:val="28"/>
          <w:szCs w:val="28"/>
        </w:rPr>
      </w:pPr>
    </w:p>
    <w:p w:rsidR="007A1FBF" w:rsidRPr="00037A15" w:rsidRDefault="007A1FBF" w:rsidP="00502F84">
      <w:pPr>
        <w:pStyle w:val="20"/>
        <w:spacing w:line="240" w:lineRule="auto"/>
        <w:ind w:firstLine="709"/>
        <w:jc w:val="both"/>
        <w:rPr>
          <w:b/>
          <w:sz w:val="28"/>
          <w:szCs w:val="28"/>
        </w:rPr>
      </w:pPr>
      <w:r>
        <w:rPr>
          <w:b/>
          <w:sz w:val="28"/>
          <w:szCs w:val="28"/>
        </w:rPr>
        <w:t>Защита территории от затопления</w:t>
      </w:r>
    </w:p>
    <w:p w:rsidR="007A1FBF" w:rsidRDefault="007A1FBF" w:rsidP="00502F84">
      <w:pPr>
        <w:pStyle w:val="20"/>
        <w:numPr>
          <w:ilvl w:val="0"/>
          <w:numId w:val="20"/>
        </w:numPr>
        <w:spacing w:after="0" w:line="240" w:lineRule="auto"/>
        <w:jc w:val="both"/>
        <w:rPr>
          <w:sz w:val="28"/>
          <w:szCs w:val="28"/>
        </w:rPr>
      </w:pPr>
      <w:r>
        <w:rPr>
          <w:sz w:val="28"/>
          <w:szCs w:val="28"/>
        </w:rPr>
        <w:t>предусматривается водосток</w:t>
      </w:r>
      <w:r w:rsidRPr="00D656E2">
        <w:rPr>
          <w:sz w:val="28"/>
          <w:szCs w:val="28"/>
        </w:rPr>
        <w:t xml:space="preserve"> закрытого типа</w:t>
      </w:r>
      <w:r>
        <w:rPr>
          <w:sz w:val="28"/>
          <w:szCs w:val="28"/>
        </w:rPr>
        <w:t>, который будет в момент половодья отводить поверхностные воды и предотвращать замачивание территории существующей усадебной застройки</w:t>
      </w:r>
      <w:r w:rsidRPr="0005158B">
        <w:rPr>
          <w:sz w:val="28"/>
          <w:szCs w:val="28"/>
        </w:rPr>
        <w:t xml:space="preserve">. </w:t>
      </w:r>
    </w:p>
    <w:p w:rsidR="00835CDD" w:rsidRDefault="00835CDD" w:rsidP="00502F84">
      <w:pPr>
        <w:pStyle w:val="20"/>
        <w:spacing w:line="240" w:lineRule="auto"/>
        <w:ind w:firstLine="709"/>
        <w:jc w:val="both"/>
        <w:rPr>
          <w:b/>
          <w:sz w:val="28"/>
          <w:szCs w:val="28"/>
        </w:rPr>
      </w:pPr>
    </w:p>
    <w:p w:rsidR="007A1FBF" w:rsidRPr="00E035D1" w:rsidRDefault="007A1FBF" w:rsidP="00502F84">
      <w:pPr>
        <w:pStyle w:val="20"/>
        <w:spacing w:line="240" w:lineRule="auto"/>
        <w:ind w:firstLine="709"/>
        <w:jc w:val="both"/>
        <w:rPr>
          <w:b/>
          <w:sz w:val="28"/>
          <w:szCs w:val="28"/>
        </w:rPr>
      </w:pPr>
      <w:r>
        <w:rPr>
          <w:b/>
          <w:sz w:val="28"/>
          <w:szCs w:val="28"/>
        </w:rPr>
        <w:t>Борьба с волно-ветровой абразией</w:t>
      </w:r>
    </w:p>
    <w:p w:rsidR="007A1FBF" w:rsidRPr="00381BCA" w:rsidRDefault="007A1FBF" w:rsidP="00502F84">
      <w:pPr>
        <w:ind w:firstLine="851"/>
        <w:jc w:val="both"/>
        <w:rPr>
          <w:sz w:val="28"/>
          <w:szCs w:val="28"/>
        </w:rPr>
      </w:pPr>
      <w:r w:rsidRPr="00381BCA">
        <w:rPr>
          <w:sz w:val="28"/>
          <w:szCs w:val="28"/>
        </w:rPr>
        <w:t>Одним из эффективных методов защиты берегов водохранилищ от абразии является создание свободных пляжей. Этот метод обеспечивает значительное снижение материалоемкости, стоимости и трудоемкости работ, а также сроков берегоукрепительного строительства. Кроме того, искусственное пляжеобразование полностью исключает низовой размыв и восполняет вдольбереговой поток наносов.</w:t>
      </w:r>
    </w:p>
    <w:p w:rsidR="007A1FBF" w:rsidRDefault="007A1FBF" w:rsidP="00502F84">
      <w:pPr>
        <w:pStyle w:val="20"/>
        <w:spacing w:line="240" w:lineRule="auto"/>
        <w:ind w:firstLine="709"/>
        <w:jc w:val="both"/>
        <w:rPr>
          <w:sz w:val="28"/>
          <w:szCs w:val="28"/>
        </w:rPr>
      </w:pPr>
    </w:p>
    <w:p w:rsidR="007A1FBF" w:rsidRPr="001C4FA9" w:rsidRDefault="007A1FBF" w:rsidP="00502F84">
      <w:pPr>
        <w:pStyle w:val="20"/>
        <w:spacing w:line="240" w:lineRule="auto"/>
        <w:ind w:firstLine="709"/>
        <w:jc w:val="both"/>
        <w:rPr>
          <w:b/>
          <w:sz w:val="28"/>
          <w:szCs w:val="28"/>
        </w:rPr>
      </w:pPr>
      <w:r>
        <w:rPr>
          <w:b/>
          <w:sz w:val="28"/>
          <w:szCs w:val="28"/>
        </w:rPr>
        <w:t>Использование территории в зоне сейсмичности</w:t>
      </w:r>
    </w:p>
    <w:p w:rsidR="007A1FBF" w:rsidRPr="00DE54A5" w:rsidRDefault="007A1FBF" w:rsidP="00502F84">
      <w:pPr>
        <w:ind w:firstLine="709"/>
        <w:jc w:val="both"/>
        <w:rPr>
          <w:sz w:val="28"/>
          <w:szCs w:val="28"/>
        </w:rPr>
      </w:pPr>
      <w:r>
        <w:rPr>
          <w:sz w:val="28"/>
          <w:szCs w:val="28"/>
        </w:rPr>
        <w:t>При строительстве зданий и сооружений необходимо</w:t>
      </w:r>
      <w:r w:rsidRPr="00DE54A5">
        <w:rPr>
          <w:sz w:val="28"/>
          <w:szCs w:val="28"/>
        </w:rPr>
        <w:t xml:space="preserve"> учитывать все факторы геодинамической опасности, включая инженерно-геологические условия и сейсмические воздействия непосредственно на площадках строительства. Строительство на территории </w:t>
      </w:r>
      <w:r w:rsidR="00EE7539">
        <w:rPr>
          <w:sz w:val="28"/>
          <w:szCs w:val="28"/>
        </w:rPr>
        <w:t>поселк</w:t>
      </w:r>
      <w:r w:rsidRPr="00DE54A5">
        <w:rPr>
          <w:sz w:val="28"/>
          <w:szCs w:val="28"/>
        </w:rPr>
        <w:t>а должно вестись с позиций повышенных требований к качеству строительных материалов и строительных работ</w:t>
      </w:r>
      <w:r>
        <w:rPr>
          <w:sz w:val="28"/>
          <w:szCs w:val="28"/>
        </w:rPr>
        <w:t>.</w:t>
      </w:r>
    </w:p>
    <w:p w:rsidR="007A1FBF" w:rsidRDefault="007A1FBF" w:rsidP="00502F84">
      <w:pPr>
        <w:pStyle w:val="20"/>
        <w:spacing w:line="240" w:lineRule="auto"/>
        <w:jc w:val="both"/>
        <w:rPr>
          <w:sz w:val="28"/>
          <w:szCs w:val="28"/>
        </w:rPr>
      </w:pPr>
    </w:p>
    <w:p w:rsidR="007A1FBF" w:rsidRPr="00037A15" w:rsidRDefault="007A1FBF" w:rsidP="00502F84">
      <w:pPr>
        <w:pStyle w:val="20"/>
        <w:spacing w:line="240" w:lineRule="auto"/>
        <w:ind w:firstLine="709"/>
        <w:jc w:val="both"/>
        <w:rPr>
          <w:sz w:val="28"/>
          <w:szCs w:val="28"/>
        </w:rPr>
      </w:pPr>
    </w:p>
    <w:p w:rsidR="007A1FBF" w:rsidRPr="00037A15" w:rsidRDefault="007A1FBF" w:rsidP="00502F84">
      <w:pPr>
        <w:pStyle w:val="20"/>
        <w:spacing w:line="240" w:lineRule="auto"/>
        <w:ind w:firstLine="709"/>
        <w:jc w:val="both"/>
        <w:rPr>
          <w:sz w:val="28"/>
          <w:szCs w:val="28"/>
        </w:rPr>
      </w:pPr>
      <w:r w:rsidRPr="00037A15">
        <w:rPr>
          <w:sz w:val="28"/>
          <w:szCs w:val="28"/>
        </w:rPr>
        <w:t xml:space="preserve">В качестве </w:t>
      </w:r>
      <w:r w:rsidRPr="00037A15">
        <w:rPr>
          <w:b/>
          <w:sz w:val="28"/>
          <w:szCs w:val="28"/>
        </w:rPr>
        <w:t>организационно-административных мероприятий</w:t>
      </w:r>
      <w:r w:rsidRPr="00037A15">
        <w:rPr>
          <w:sz w:val="28"/>
          <w:szCs w:val="28"/>
        </w:rPr>
        <w:t xml:space="preserve"> Генеральным планом предлагается разработать программу защиты территории </w:t>
      </w:r>
      <w:r>
        <w:rPr>
          <w:sz w:val="28"/>
          <w:szCs w:val="28"/>
        </w:rPr>
        <w:t>г. Болгар</w:t>
      </w:r>
      <w:r w:rsidRPr="00037A15">
        <w:rPr>
          <w:sz w:val="28"/>
          <w:szCs w:val="28"/>
        </w:rPr>
        <w:t xml:space="preserve"> от опасных инженерно-геологических процессов и явлений. На стадии разработки рабочих проектов проектируемого строительства необходимо в каждом конкретном случае проводить инженерно-геологические изыскания с целью уточнения геолого-литологического строения площадок.</w:t>
      </w:r>
    </w:p>
    <w:p w:rsidR="007A1FBF" w:rsidRPr="00E12320" w:rsidRDefault="007A1FBF" w:rsidP="00502F84">
      <w:pPr>
        <w:pStyle w:val="a9"/>
        <w:ind w:firstLine="799"/>
        <w:jc w:val="both"/>
        <w:rPr>
          <w:sz w:val="28"/>
          <w:szCs w:val="28"/>
        </w:rPr>
      </w:pPr>
      <w:r w:rsidRPr="00E12320">
        <w:rPr>
          <w:sz w:val="28"/>
          <w:szCs w:val="28"/>
        </w:rPr>
        <w:t>Инженерные изыскания должны быть разработаны в соответствии с требованиями постановления Правительства Российской Федерации от 19.01.2006 № 20 «Об инженерных изысканиях для подготовки проектной документации, строительства, реконструкции объектов капитального строительства».</w:t>
      </w:r>
    </w:p>
    <w:p w:rsidR="007A1FBF" w:rsidRPr="00E12320" w:rsidRDefault="007A1FBF" w:rsidP="00502F84">
      <w:pPr>
        <w:pStyle w:val="a9"/>
        <w:ind w:firstLine="799"/>
        <w:jc w:val="both"/>
        <w:rPr>
          <w:sz w:val="28"/>
          <w:szCs w:val="28"/>
        </w:rPr>
      </w:pPr>
      <w:r w:rsidRPr="00E12320">
        <w:rPr>
          <w:sz w:val="28"/>
          <w:szCs w:val="28"/>
        </w:rPr>
        <w:t>Результаты инженерных изысканий подлежат государственной экспертизе, предметом которой является оценка их соответствия в том числе и экологическим требованиям.</w:t>
      </w:r>
    </w:p>
    <w:p w:rsidR="007A1FBF" w:rsidRPr="00FB02F5" w:rsidRDefault="007A1FBF" w:rsidP="007A1FBF">
      <w:pPr>
        <w:pStyle w:val="a9"/>
        <w:tabs>
          <w:tab w:val="num" w:pos="720"/>
        </w:tabs>
        <w:spacing w:line="360" w:lineRule="auto"/>
        <w:ind w:left="720" w:hanging="360"/>
        <w:rPr>
          <w:b/>
        </w:rPr>
      </w:pPr>
    </w:p>
    <w:p w:rsidR="007A1FBF" w:rsidRPr="00552B27" w:rsidRDefault="007A1FBF" w:rsidP="007A1FBF">
      <w:pPr>
        <w:pStyle w:val="2"/>
        <w:spacing w:line="360" w:lineRule="auto"/>
        <w:jc w:val="center"/>
        <w:rPr>
          <w:rFonts w:ascii="Times New Roman" w:hAnsi="Times New Roman" w:cs="Times New Roman"/>
          <w:i w:val="0"/>
        </w:rPr>
      </w:pPr>
      <w:bookmarkStart w:id="178" w:name="_Toc260734951"/>
      <w:bookmarkStart w:id="179" w:name="_Toc240712723"/>
      <w:bookmarkStart w:id="180" w:name="_Toc242670268"/>
      <w:bookmarkStart w:id="181" w:name="_Toc243216619"/>
      <w:bookmarkStart w:id="182" w:name="_Toc249252138"/>
      <w:r w:rsidRPr="00F134F1">
        <w:rPr>
          <w:rFonts w:ascii="Times New Roman" w:hAnsi="Times New Roman" w:cs="Times New Roman"/>
          <w:i w:val="0"/>
        </w:rPr>
        <w:t>6.6. Организация санитарной очистки и охрана почв</w:t>
      </w:r>
      <w:bookmarkEnd w:id="178"/>
      <w:r w:rsidRPr="00F134F1">
        <w:rPr>
          <w:rFonts w:ascii="Times New Roman" w:hAnsi="Times New Roman" w:cs="Times New Roman"/>
          <w:i w:val="0"/>
        </w:rPr>
        <w:t xml:space="preserve"> </w:t>
      </w:r>
      <w:bookmarkEnd w:id="179"/>
      <w:bookmarkEnd w:id="180"/>
      <w:bookmarkEnd w:id="181"/>
      <w:bookmarkEnd w:id="182"/>
    </w:p>
    <w:p w:rsidR="007A1FBF" w:rsidRPr="00F3437F" w:rsidRDefault="007A1FBF" w:rsidP="00502F84">
      <w:pPr>
        <w:pStyle w:val="a8"/>
      </w:pPr>
      <w:r w:rsidRPr="00FB02F5">
        <w:t xml:space="preserve">Согласно нормам накопления бытовых отходов (СНиП 2.07.01-89*) на территории </w:t>
      </w:r>
      <w:r w:rsidR="00B90CE4">
        <w:t>н.п.</w:t>
      </w:r>
      <w:r w:rsidR="00B90CE4" w:rsidRPr="00B90CE4">
        <w:t xml:space="preserve"> </w:t>
      </w:r>
      <w:r w:rsidR="00B90CE4">
        <w:t>Приволжский</w:t>
      </w:r>
      <w:r w:rsidRPr="00FB02F5">
        <w:t xml:space="preserve"> </w:t>
      </w:r>
      <w:r w:rsidR="00B90CE4">
        <w:t>необходимо установить</w:t>
      </w:r>
      <w:r>
        <w:t xml:space="preserve"> </w:t>
      </w:r>
      <w:r w:rsidR="00E14A3F">
        <w:t xml:space="preserve">17 </w:t>
      </w:r>
      <w:r>
        <w:t xml:space="preserve">контейнеров </w:t>
      </w:r>
      <w:r w:rsidRPr="00F3437F">
        <w:t>(табл. 6.</w:t>
      </w:r>
      <w:r>
        <w:t>6</w:t>
      </w:r>
      <w:r w:rsidRPr="00F3437F">
        <w:t>.1).</w:t>
      </w:r>
    </w:p>
    <w:p w:rsidR="007A1FBF" w:rsidRPr="00FB02F5" w:rsidRDefault="007A1FBF" w:rsidP="00502F84">
      <w:pPr>
        <w:pStyle w:val="a8"/>
        <w:ind w:right="-284"/>
        <w:jc w:val="right"/>
      </w:pPr>
      <w:r w:rsidRPr="00F3437F">
        <w:t>Таблица 6.</w:t>
      </w:r>
      <w:r>
        <w:t>6</w:t>
      </w:r>
      <w:r w:rsidRPr="00F3437F">
        <w:t>.1</w:t>
      </w:r>
    </w:p>
    <w:p w:rsidR="007A1FBF" w:rsidRPr="00AC4022" w:rsidRDefault="007A1FBF" w:rsidP="00502F84">
      <w:pPr>
        <w:pStyle w:val="a8"/>
        <w:ind w:right="-284"/>
        <w:jc w:val="center"/>
        <w:rPr>
          <w:b/>
        </w:rPr>
      </w:pPr>
      <w:r w:rsidRPr="00FB02F5">
        <w:rPr>
          <w:b/>
        </w:rPr>
        <w:t xml:space="preserve">Санитарная очистка территории </w:t>
      </w:r>
      <w:r w:rsidR="00220C68">
        <w:rPr>
          <w:b/>
        </w:rPr>
        <w:t>н.п. Приволжский</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620"/>
        <w:gridCol w:w="1440"/>
        <w:gridCol w:w="1620"/>
        <w:gridCol w:w="1440"/>
        <w:gridCol w:w="1440"/>
      </w:tblGrid>
      <w:tr w:rsidR="007A1FBF" w:rsidRPr="00FB02F5">
        <w:tc>
          <w:tcPr>
            <w:tcW w:w="1908" w:type="dxa"/>
            <w:vAlign w:val="center"/>
          </w:tcPr>
          <w:p w:rsidR="007A1FBF" w:rsidRPr="00FB02F5" w:rsidRDefault="007A1FBF" w:rsidP="007A1FBF">
            <w:pPr>
              <w:pStyle w:val="a8"/>
              <w:ind w:left="-101" w:right="-286" w:firstLine="0"/>
              <w:jc w:val="center"/>
              <w:rPr>
                <w:b/>
                <w:sz w:val="20"/>
              </w:rPr>
            </w:pPr>
            <w:r w:rsidRPr="00FB02F5">
              <w:rPr>
                <w:b/>
                <w:sz w:val="20"/>
              </w:rPr>
              <w:t>Очередь строительства</w:t>
            </w:r>
          </w:p>
        </w:tc>
        <w:tc>
          <w:tcPr>
            <w:tcW w:w="1620" w:type="dxa"/>
            <w:vAlign w:val="center"/>
          </w:tcPr>
          <w:p w:rsidR="007A1FBF" w:rsidRPr="00FB02F5" w:rsidRDefault="007A1FBF" w:rsidP="007A1FBF">
            <w:pPr>
              <w:pStyle w:val="a8"/>
              <w:ind w:left="-101" w:firstLine="0"/>
              <w:jc w:val="center"/>
              <w:rPr>
                <w:b/>
                <w:sz w:val="20"/>
              </w:rPr>
            </w:pPr>
            <w:r w:rsidRPr="00FB02F5">
              <w:rPr>
                <w:b/>
                <w:sz w:val="20"/>
              </w:rPr>
              <w:t>Численность населения,</w:t>
            </w:r>
          </w:p>
          <w:p w:rsidR="007A1FBF" w:rsidRPr="00FB02F5" w:rsidRDefault="007A1FBF" w:rsidP="007A1FBF">
            <w:pPr>
              <w:pStyle w:val="a8"/>
              <w:ind w:left="-101" w:firstLine="0"/>
              <w:jc w:val="center"/>
              <w:rPr>
                <w:b/>
                <w:sz w:val="20"/>
              </w:rPr>
            </w:pPr>
            <w:r w:rsidRPr="00FB02F5">
              <w:rPr>
                <w:b/>
                <w:sz w:val="20"/>
              </w:rPr>
              <w:t xml:space="preserve"> тыс.чел</w:t>
            </w:r>
          </w:p>
        </w:tc>
        <w:tc>
          <w:tcPr>
            <w:tcW w:w="1440" w:type="dxa"/>
            <w:vAlign w:val="center"/>
          </w:tcPr>
          <w:p w:rsidR="007A1FBF" w:rsidRPr="00FB02F5" w:rsidRDefault="007A1FBF" w:rsidP="007A1FBF">
            <w:pPr>
              <w:pStyle w:val="a8"/>
              <w:ind w:left="-101" w:firstLine="0"/>
              <w:jc w:val="center"/>
              <w:rPr>
                <w:b/>
                <w:sz w:val="20"/>
              </w:rPr>
            </w:pPr>
            <w:r w:rsidRPr="00FB02F5">
              <w:rPr>
                <w:b/>
                <w:sz w:val="20"/>
              </w:rPr>
              <w:t xml:space="preserve">Кол-во тв. быт. </w:t>
            </w:r>
            <w:r>
              <w:rPr>
                <w:b/>
                <w:sz w:val="20"/>
              </w:rPr>
              <w:t>о</w:t>
            </w:r>
            <w:r w:rsidRPr="00FB02F5">
              <w:rPr>
                <w:b/>
                <w:sz w:val="20"/>
              </w:rPr>
              <w:t>тходов</w:t>
            </w:r>
          </w:p>
          <w:p w:rsidR="007A1FBF" w:rsidRPr="00FB02F5" w:rsidRDefault="007A1FBF" w:rsidP="007A1FBF">
            <w:pPr>
              <w:pStyle w:val="a8"/>
              <w:ind w:left="-101" w:firstLine="0"/>
              <w:jc w:val="center"/>
              <w:rPr>
                <w:b/>
                <w:sz w:val="20"/>
              </w:rPr>
            </w:pPr>
            <w:r w:rsidRPr="00FB02F5">
              <w:rPr>
                <w:b/>
                <w:sz w:val="20"/>
              </w:rPr>
              <w:t xml:space="preserve"> в год, м</w:t>
            </w:r>
            <w:r w:rsidRPr="00FB02F5">
              <w:rPr>
                <w:b/>
                <w:sz w:val="20"/>
                <w:vertAlign w:val="superscript"/>
              </w:rPr>
              <w:t>3</w:t>
            </w:r>
            <w:r w:rsidRPr="00FB02F5">
              <w:rPr>
                <w:b/>
                <w:sz w:val="20"/>
              </w:rPr>
              <w:t>/год</w:t>
            </w:r>
          </w:p>
        </w:tc>
        <w:tc>
          <w:tcPr>
            <w:tcW w:w="1620" w:type="dxa"/>
            <w:vAlign w:val="center"/>
          </w:tcPr>
          <w:p w:rsidR="007A1FBF" w:rsidRPr="00FB02F5" w:rsidRDefault="007A1FBF" w:rsidP="007A1FBF">
            <w:pPr>
              <w:pStyle w:val="a8"/>
              <w:ind w:left="-101" w:firstLine="0"/>
              <w:jc w:val="center"/>
              <w:rPr>
                <w:b/>
                <w:sz w:val="20"/>
              </w:rPr>
            </w:pPr>
            <w:r w:rsidRPr="00FB02F5">
              <w:rPr>
                <w:b/>
                <w:sz w:val="20"/>
              </w:rPr>
              <w:t>Кол-во тв. быт. отходов в сут., л</w:t>
            </w:r>
          </w:p>
        </w:tc>
        <w:tc>
          <w:tcPr>
            <w:tcW w:w="1440" w:type="dxa"/>
            <w:vAlign w:val="center"/>
          </w:tcPr>
          <w:p w:rsidR="007A1FBF" w:rsidRPr="00FB02F5" w:rsidRDefault="007A1FBF" w:rsidP="007A1FBF">
            <w:pPr>
              <w:pStyle w:val="a8"/>
              <w:ind w:left="-101" w:firstLine="0"/>
              <w:jc w:val="center"/>
              <w:rPr>
                <w:b/>
                <w:sz w:val="20"/>
              </w:rPr>
            </w:pPr>
            <w:r w:rsidRPr="00FB02F5">
              <w:rPr>
                <w:b/>
                <w:sz w:val="20"/>
              </w:rPr>
              <w:t>Кол-во контейнеров, летний период</w:t>
            </w:r>
          </w:p>
        </w:tc>
        <w:tc>
          <w:tcPr>
            <w:tcW w:w="1440" w:type="dxa"/>
            <w:vAlign w:val="center"/>
          </w:tcPr>
          <w:p w:rsidR="007A1FBF" w:rsidRPr="00FB02F5" w:rsidRDefault="007A1FBF" w:rsidP="007A1FBF">
            <w:pPr>
              <w:pStyle w:val="a8"/>
              <w:ind w:left="-101" w:firstLine="0"/>
              <w:jc w:val="center"/>
              <w:rPr>
                <w:b/>
                <w:sz w:val="20"/>
              </w:rPr>
            </w:pPr>
            <w:r w:rsidRPr="00FB02F5">
              <w:rPr>
                <w:b/>
                <w:sz w:val="20"/>
              </w:rPr>
              <w:t>Кол-во контейнеров, зимний период</w:t>
            </w:r>
          </w:p>
        </w:tc>
      </w:tr>
      <w:tr w:rsidR="007A1FBF" w:rsidRPr="00FB02F5">
        <w:tc>
          <w:tcPr>
            <w:tcW w:w="1908" w:type="dxa"/>
            <w:vAlign w:val="center"/>
          </w:tcPr>
          <w:p w:rsidR="007A1FBF" w:rsidRPr="00FB02F5" w:rsidRDefault="007A1FBF" w:rsidP="007A1FBF">
            <w:pPr>
              <w:pStyle w:val="a8"/>
              <w:ind w:left="-101" w:right="-286" w:firstLine="0"/>
              <w:jc w:val="center"/>
              <w:rPr>
                <w:sz w:val="24"/>
              </w:rPr>
            </w:pPr>
            <w:r w:rsidRPr="00FB02F5">
              <w:rPr>
                <w:sz w:val="24"/>
              </w:rPr>
              <w:t>Первая очередь</w:t>
            </w:r>
          </w:p>
        </w:tc>
        <w:tc>
          <w:tcPr>
            <w:tcW w:w="1620" w:type="dxa"/>
            <w:vAlign w:val="bottom"/>
          </w:tcPr>
          <w:p w:rsidR="007A1FBF" w:rsidRPr="00FB02F5" w:rsidRDefault="00220C68" w:rsidP="007A1FBF">
            <w:pPr>
              <w:jc w:val="right"/>
              <w:rPr>
                <w:bCs/>
              </w:rPr>
            </w:pPr>
            <w:r>
              <w:rPr>
                <w:bCs/>
              </w:rPr>
              <w:t>825</w:t>
            </w:r>
          </w:p>
        </w:tc>
        <w:tc>
          <w:tcPr>
            <w:tcW w:w="1440" w:type="dxa"/>
            <w:vAlign w:val="bottom"/>
          </w:tcPr>
          <w:p w:rsidR="007A1FBF" w:rsidRPr="00FB02F5" w:rsidRDefault="00220C68" w:rsidP="007A1FBF">
            <w:pPr>
              <w:jc w:val="center"/>
              <w:rPr>
                <w:rFonts w:ascii="Arial CYR" w:hAnsi="Arial CYR" w:cs="Arial CYR"/>
              </w:rPr>
            </w:pPr>
            <w:r>
              <w:rPr>
                <w:rFonts w:ascii="Arial CYR" w:hAnsi="Arial CYR" w:cs="Arial CYR"/>
              </w:rPr>
              <w:t>742,5</w:t>
            </w:r>
          </w:p>
        </w:tc>
        <w:tc>
          <w:tcPr>
            <w:tcW w:w="1620" w:type="dxa"/>
            <w:vAlign w:val="center"/>
          </w:tcPr>
          <w:p w:rsidR="007A1FBF" w:rsidRPr="00FB02F5" w:rsidRDefault="00220C68" w:rsidP="007A1FBF">
            <w:pPr>
              <w:pStyle w:val="a8"/>
              <w:ind w:left="-101" w:right="-286" w:firstLine="0"/>
              <w:jc w:val="center"/>
              <w:rPr>
                <w:sz w:val="24"/>
              </w:rPr>
            </w:pPr>
            <w:r>
              <w:rPr>
                <w:sz w:val="24"/>
              </w:rPr>
              <w:t>2,03</w:t>
            </w:r>
          </w:p>
        </w:tc>
        <w:tc>
          <w:tcPr>
            <w:tcW w:w="1440" w:type="dxa"/>
            <w:vAlign w:val="bottom"/>
          </w:tcPr>
          <w:p w:rsidR="007A1FBF" w:rsidRPr="00FB02F5" w:rsidRDefault="00220C68" w:rsidP="007A1FBF">
            <w:pPr>
              <w:jc w:val="center"/>
              <w:rPr>
                <w:rFonts w:ascii="Arial CYR" w:hAnsi="Arial CYR" w:cs="Arial CYR"/>
              </w:rPr>
            </w:pPr>
            <w:r>
              <w:rPr>
                <w:rFonts w:ascii="Arial CYR" w:hAnsi="Arial CYR" w:cs="Arial CYR"/>
              </w:rPr>
              <w:t>3</w:t>
            </w:r>
          </w:p>
        </w:tc>
        <w:tc>
          <w:tcPr>
            <w:tcW w:w="1440" w:type="dxa"/>
            <w:vAlign w:val="bottom"/>
          </w:tcPr>
          <w:p w:rsidR="007A1FBF" w:rsidRPr="00FB02F5" w:rsidRDefault="00220C68" w:rsidP="007A1FBF">
            <w:pPr>
              <w:jc w:val="center"/>
              <w:rPr>
                <w:rFonts w:ascii="Arial CYR" w:hAnsi="Arial CYR" w:cs="Arial CYR"/>
              </w:rPr>
            </w:pPr>
            <w:r>
              <w:rPr>
                <w:rFonts w:ascii="Arial CYR" w:hAnsi="Arial CYR" w:cs="Arial CYR"/>
              </w:rPr>
              <w:t>10</w:t>
            </w:r>
          </w:p>
        </w:tc>
      </w:tr>
      <w:tr w:rsidR="007A1FBF" w:rsidRPr="00FB02F5">
        <w:tc>
          <w:tcPr>
            <w:tcW w:w="1908" w:type="dxa"/>
            <w:vAlign w:val="center"/>
          </w:tcPr>
          <w:p w:rsidR="007A1FBF" w:rsidRPr="00FB02F5" w:rsidRDefault="007A1FBF" w:rsidP="007A1FBF">
            <w:pPr>
              <w:pStyle w:val="a8"/>
              <w:ind w:left="-101" w:right="-286" w:firstLine="0"/>
              <w:jc w:val="center"/>
              <w:rPr>
                <w:sz w:val="24"/>
              </w:rPr>
            </w:pPr>
            <w:r w:rsidRPr="00FB02F5">
              <w:rPr>
                <w:sz w:val="24"/>
              </w:rPr>
              <w:t>Расчетный срок</w:t>
            </w:r>
          </w:p>
        </w:tc>
        <w:tc>
          <w:tcPr>
            <w:tcW w:w="1620" w:type="dxa"/>
            <w:vAlign w:val="bottom"/>
          </w:tcPr>
          <w:p w:rsidR="007A1FBF" w:rsidRPr="00FB02F5" w:rsidRDefault="00220C68" w:rsidP="007A1FBF">
            <w:pPr>
              <w:jc w:val="right"/>
              <w:rPr>
                <w:bCs/>
              </w:rPr>
            </w:pPr>
            <w:r>
              <w:rPr>
                <w:bCs/>
              </w:rPr>
              <w:t>1402</w:t>
            </w:r>
          </w:p>
        </w:tc>
        <w:tc>
          <w:tcPr>
            <w:tcW w:w="1440" w:type="dxa"/>
            <w:vAlign w:val="bottom"/>
          </w:tcPr>
          <w:p w:rsidR="007A1FBF" w:rsidRPr="00FB02F5" w:rsidRDefault="00220C68" w:rsidP="007A1FBF">
            <w:pPr>
              <w:jc w:val="center"/>
              <w:rPr>
                <w:rFonts w:ascii="Arial CYR" w:hAnsi="Arial CYR" w:cs="Arial CYR"/>
              </w:rPr>
            </w:pPr>
            <w:r>
              <w:rPr>
                <w:rFonts w:ascii="Arial CYR" w:hAnsi="Arial CYR" w:cs="Arial CYR"/>
              </w:rPr>
              <w:t>1261,8</w:t>
            </w:r>
          </w:p>
        </w:tc>
        <w:tc>
          <w:tcPr>
            <w:tcW w:w="1620" w:type="dxa"/>
            <w:vAlign w:val="center"/>
          </w:tcPr>
          <w:p w:rsidR="007A1FBF" w:rsidRPr="00FB02F5" w:rsidRDefault="00220C68" w:rsidP="007A1FBF">
            <w:pPr>
              <w:pStyle w:val="a8"/>
              <w:ind w:left="-101" w:right="-286" w:firstLine="0"/>
              <w:jc w:val="center"/>
              <w:rPr>
                <w:sz w:val="24"/>
              </w:rPr>
            </w:pPr>
            <w:r>
              <w:rPr>
                <w:sz w:val="24"/>
              </w:rPr>
              <w:t>3,46</w:t>
            </w:r>
          </w:p>
        </w:tc>
        <w:tc>
          <w:tcPr>
            <w:tcW w:w="1440" w:type="dxa"/>
            <w:vAlign w:val="bottom"/>
          </w:tcPr>
          <w:p w:rsidR="007A1FBF" w:rsidRPr="00FB02F5" w:rsidRDefault="00220C68" w:rsidP="007A1FBF">
            <w:pPr>
              <w:jc w:val="center"/>
              <w:rPr>
                <w:rFonts w:ascii="Arial CYR" w:hAnsi="Arial CYR" w:cs="Arial CYR"/>
              </w:rPr>
            </w:pPr>
            <w:r>
              <w:rPr>
                <w:rFonts w:ascii="Arial CYR" w:hAnsi="Arial CYR" w:cs="Arial CYR"/>
              </w:rPr>
              <w:t>6</w:t>
            </w:r>
          </w:p>
        </w:tc>
        <w:tc>
          <w:tcPr>
            <w:tcW w:w="1440" w:type="dxa"/>
            <w:vAlign w:val="bottom"/>
          </w:tcPr>
          <w:p w:rsidR="007A1FBF" w:rsidRPr="00FB02F5" w:rsidRDefault="00220C68" w:rsidP="007A1FBF">
            <w:pPr>
              <w:jc w:val="center"/>
              <w:rPr>
                <w:rFonts w:ascii="Arial CYR" w:hAnsi="Arial CYR" w:cs="Arial CYR"/>
              </w:rPr>
            </w:pPr>
            <w:r>
              <w:rPr>
                <w:rFonts w:ascii="Arial CYR" w:hAnsi="Arial CYR" w:cs="Arial CYR"/>
              </w:rPr>
              <w:t>17</w:t>
            </w:r>
          </w:p>
        </w:tc>
      </w:tr>
    </w:tbl>
    <w:p w:rsidR="007A1FBF" w:rsidRPr="00FB02F5" w:rsidRDefault="007A1FBF" w:rsidP="007A1FBF">
      <w:pPr>
        <w:pStyle w:val="a9"/>
        <w:ind w:right="-286"/>
        <w:rPr>
          <w:i/>
          <w:sz w:val="24"/>
        </w:rPr>
      </w:pPr>
      <w:r w:rsidRPr="00FB02F5">
        <w:rPr>
          <w:b/>
          <w:sz w:val="24"/>
        </w:rPr>
        <w:t>*</w:t>
      </w:r>
      <w:r w:rsidRPr="00FB02F5">
        <w:rPr>
          <w:i/>
          <w:sz w:val="24"/>
        </w:rPr>
        <w:t xml:space="preserve"> Емкость стандартного контейнера </w:t>
      </w:r>
      <w:smartTag w:uri="urn:schemas-microsoft-com:office:smarttags" w:element="metricconverter">
        <w:smartTagPr>
          <w:attr w:name="ProductID" w:val="0,75 м3"/>
        </w:smartTagPr>
        <w:r w:rsidRPr="00FB02F5">
          <w:rPr>
            <w:i/>
            <w:sz w:val="24"/>
          </w:rPr>
          <w:t>0,75 м</w:t>
        </w:r>
        <w:r w:rsidRPr="00FB02F5">
          <w:rPr>
            <w:i/>
            <w:sz w:val="24"/>
            <w:vertAlign w:val="superscript"/>
          </w:rPr>
          <w:t>3</w:t>
        </w:r>
      </w:smartTag>
      <w:r w:rsidRPr="00FB02F5">
        <w:rPr>
          <w:i/>
          <w:sz w:val="24"/>
        </w:rPr>
        <w:t>.</w:t>
      </w:r>
    </w:p>
    <w:p w:rsidR="007A1FBF" w:rsidRPr="00F430D8" w:rsidRDefault="007A1FBF" w:rsidP="00502F84">
      <w:pPr>
        <w:pStyle w:val="20"/>
        <w:spacing w:after="0" w:line="240" w:lineRule="auto"/>
        <w:ind w:firstLine="709"/>
        <w:jc w:val="both"/>
        <w:rPr>
          <w:sz w:val="28"/>
          <w:szCs w:val="28"/>
        </w:rPr>
      </w:pPr>
      <w:r w:rsidRPr="00AB0B8B">
        <w:rPr>
          <w:sz w:val="28"/>
          <w:szCs w:val="28"/>
        </w:rPr>
        <w:t xml:space="preserve">Генеральным планом предусмотрены мероприятия по оптимизации </w:t>
      </w:r>
      <w:r w:rsidRPr="00F430D8">
        <w:rPr>
          <w:sz w:val="28"/>
          <w:szCs w:val="28"/>
        </w:rPr>
        <w:t>системы сбора, вывоза и утилизации бытовых и промышленных отходов, санитарной очистке территории:</w:t>
      </w:r>
    </w:p>
    <w:p w:rsidR="00C614C2" w:rsidRDefault="00C614C2" w:rsidP="00502F84">
      <w:pPr>
        <w:pStyle w:val="a2"/>
        <w:numPr>
          <w:ilvl w:val="0"/>
          <w:numId w:val="23"/>
        </w:numPr>
        <w:ind w:hanging="357"/>
      </w:pPr>
      <w:r>
        <w:t xml:space="preserve">закрытие </w:t>
      </w:r>
      <w:r w:rsidR="00220C68">
        <w:t>свалки</w:t>
      </w:r>
      <w:r>
        <w:t xml:space="preserve"> ТБО </w:t>
      </w:r>
      <w:r w:rsidR="00220C68">
        <w:t>н.п. Приволжский</w:t>
      </w:r>
      <w:r>
        <w:t xml:space="preserve"> с последующей рекультивацией территории;</w:t>
      </w:r>
    </w:p>
    <w:p w:rsidR="00C614C2" w:rsidRDefault="00C614C2" w:rsidP="00502F84">
      <w:pPr>
        <w:pStyle w:val="a2"/>
        <w:numPr>
          <w:ilvl w:val="0"/>
          <w:numId w:val="23"/>
        </w:numPr>
        <w:ind w:hanging="357"/>
      </w:pPr>
      <w:r>
        <w:t>проектирование и строительство нового полигона ТБО, рассчитанного на прием отходов с территории г. Болгар и Приволжского сельского поселения;</w:t>
      </w:r>
    </w:p>
    <w:p w:rsidR="007A1FBF" w:rsidRPr="00F430D8" w:rsidRDefault="007A1FBF" w:rsidP="00502F84">
      <w:pPr>
        <w:pStyle w:val="20"/>
        <w:numPr>
          <w:ilvl w:val="0"/>
          <w:numId w:val="23"/>
        </w:numPr>
        <w:spacing w:after="0" w:line="240" w:lineRule="auto"/>
        <w:jc w:val="both"/>
        <w:rPr>
          <w:sz w:val="28"/>
          <w:szCs w:val="28"/>
        </w:rPr>
      </w:pPr>
      <w:r w:rsidRPr="00F430D8">
        <w:rPr>
          <w:sz w:val="28"/>
          <w:szCs w:val="28"/>
        </w:rPr>
        <w:t>удаление твердых бытовых отходов контейнеровозами на полигон;</w:t>
      </w:r>
    </w:p>
    <w:p w:rsidR="007A1FBF" w:rsidRPr="00F430D8" w:rsidRDefault="007A1FBF" w:rsidP="00502F84">
      <w:pPr>
        <w:pStyle w:val="20"/>
        <w:numPr>
          <w:ilvl w:val="0"/>
          <w:numId w:val="23"/>
        </w:numPr>
        <w:spacing w:after="0" w:line="240" w:lineRule="auto"/>
        <w:jc w:val="both"/>
        <w:rPr>
          <w:sz w:val="28"/>
          <w:szCs w:val="28"/>
        </w:rPr>
      </w:pPr>
      <w:r w:rsidRPr="00F430D8">
        <w:rPr>
          <w:sz w:val="28"/>
          <w:szCs w:val="28"/>
        </w:rPr>
        <w:t xml:space="preserve">удаление уличного смета и строительного мусора на </w:t>
      </w:r>
      <w:r w:rsidR="00C614C2">
        <w:rPr>
          <w:sz w:val="28"/>
          <w:szCs w:val="28"/>
        </w:rPr>
        <w:t>полигон</w:t>
      </w:r>
      <w:r w:rsidRPr="00F430D8">
        <w:rPr>
          <w:sz w:val="28"/>
          <w:szCs w:val="28"/>
        </w:rPr>
        <w:t xml:space="preserve"> для насыпки изолирующего слоя;</w:t>
      </w:r>
    </w:p>
    <w:p w:rsidR="007A1FBF" w:rsidRPr="00F430D8" w:rsidRDefault="007A1FBF" w:rsidP="00502F84">
      <w:pPr>
        <w:pStyle w:val="20"/>
        <w:numPr>
          <w:ilvl w:val="0"/>
          <w:numId w:val="23"/>
        </w:numPr>
        <w:spacing w:after="0" w:line="240" w:lineRule="auto"/>
        <w:jc w:val="both"/>
        <w:rPr>
          <w:sz w:val="28"/>
          <w:szCs w:val="28"/>
        </w:rPr>
      </w:pPr>
      <w:r w:rsidRPr="00F430D8">
        <w:rPr>
          <w:sz w:val="28"/>
          <w:szCs w:val="28"/>
        </w:rPr>
        <w:t xml:space="preserve">очистка территории от снега и льда с помощью снегоуборочных машин с вывозом за пределы </w:t>
      </w:r>
      <w:r>
        <w:rPr>
          <w:sz w:val="28"/>
          <w:szCs w:val="28"/>
        </w:rPr>
        <w:t>села</w:t>
      </w:r>
      <w:r w:rsidRPr="00F430D8">
        <w:rPr>
          <w:sz w:val="28"/>
          <w:szCs w:val="28"/>
        </w:rPr>
        <w:t xml:space="preserve"> </w:t>
      </w:r>
      <w:r w:rsidR="00032C2F" w:rsidRPr="00F430D8">
        <w:rPr>
          <w:sz w:val="28"/>
          <w:szCs w:val="28"/>
        </w:rPr>
        <w:t>на территорию полигона для складирования снега</w:t>
      </w:r>
      <w:r w:rsidR="00032C2F">
        <w:rPr>
          <w:sz w:val="28"/>
          <w:szCs w:val="28"/>
        </w:rPr>
        <w:t>, предлагаемого к размещению вблизи нового полигона</w:t>
      </w:r>
      <w:r w:rsidRPr="00F430D8">
        <w:rPr>
          <w:sz w:val="28"/>
          <w:szCs w:val="28"/>
        </w:rPr>
        <w:t xml:space="preserve"> </w:t>
      </w:r>
      <w:r w:rsidR="00032C2F">
        <w:rPr>
          <w:sz w:val="28"/>
          <w:szCs w:val="28"/>
        </w:rPr>
        <w:t xml:space="preserve">ТБО </w:t>
      </w:r>
      <w:r w:rsidRPr="00F430D8">
        <w:rPr>
          <w:sz w:val="28"/>
          <w:szCs w:val="28"/>
        </w:rPr>
        <w:t xml:space="preserve">(точное местоположение полигона необходимо согласовать с территориальным отделом Управления Роспотребнадзора в </w:t>
      </w:r>
      <w:r>
        <w:rPr>
          <w:sz w:val="28"/>
          <w:szCs w:val="28"/>
        </w:rPr>
        <w:t>Спасском</w:t>
      </w:r>
      <w:r w:rsidRPr="00F430D8">
        <w:rPr>
          <w:sz w:val="28"/>
          <w:szCs w:val="28"/>
        </w:rPr>
        <w:t xml:space="preserve"> районе);</w:t>
      </w:r>
    </w:p>
    <w:p w:rsidR="007A1FBF" w:rsidRPr="00F430D8" w:rsidRDefault="007A1FBF" w:rsidP="00502F84">
      <w:pPr>
        <w:pStyle w:val="20"/>
        <w:numPr>
          <w:ilvl w:val="0"/>
          <w:numId w:val="23"/>
        </w:numPr>
        <w:spacing w:after="0" w:line="240" w:lineRule="auto"/>
        <w:jc w:val="both"/>
        <w:rPr>
          <w:sz w:val="28"/>
          <w:szCs w:val="28"/>
        </w:rPr>
      </w:pPr>
      <w:r w:rsidRPr="00F430D8">
        <w:rPr>
          <w:sz w:val="28"/>
          <w:szCs w:val="28"/>
        </w:rPr>
        <w:t>надлежащий учет и контроль за обращением с промышленными отходами в соответствии с утвержденными проектами нормативов образования отходов и лимитов на их размещение;</w:t>
      </w:r>
    </w:p>
    <w:p w:rsidR="007A1FBF" w:rsidRPr="00F430D8" w:rsidRDefault="007A1FBF" w:rsidP="00502F84">
      <w:pPr>
        <w:pStyle w:val="a8"/>
        <w:numPr>
          <w:ilvl w:val="0"/>
          <w:numId w:val="23"/>
        </w:numPr>
      </w:pPr>
      <w:r w:rsidRPr="00F430D8">
        <w:t>организация специальных площадок с твердым покрытием с установкой водонепроницаемых контейнеров для сбора отходов;</w:t>
      </w:r>
    </w:p>
    <w:p w:rsidR="007A1FBF" w:rsidRPr="00F430D8" w:rsidRDefault="007A1FBF" w:rsidP="00502F84">
      <w:pPr>
        <w:pStyle w:val="a8"/>
        <w:numPr>
          <w:ilvl w:val="0"/>
          <w:numId w:val="23"/>
        </w:numPr>
      </w:pPr>
      <w:r w:rsidRPr="00F430D8">
        <w:t>планово-регулярная санитарная очистка территории;</w:t>
      </w:r>
    </w:p>
    <w:p w:rsidR="007A1FBF" w:rsidRPr="00F430D8" w:rsidRDefault="007A1FBF" w:rsidP="00502F84">
      <w:pPr>
        <w:pStyle w:val="a8"/>
        <w:numPr>
          <w:ilvl w:val="0"/>
          <w:numId w:val="23"/>
        </w:numPr>
      </w:pPr>
      <w:r w:rsidRPr="00F430D8">
        <w:t>организация дифференцированного сбора и удаления мусора;</w:t>
      </w:r>
    </w:p>
    <w:p w:rsidR="007A1FBF" w:rsidRPr="00EE7539" w:rsidRDefault="007A1FBF" w:rsidP="00502F84">
      <w:pPr>
        <w:pStyle w:val="a8"/>
        <w:numPr>
          <w:ilvl w:val="0"/>
          <w:numId w:val="23"/>
        </w:numPr>
        <w:rPr>
          <w:szCs w:val="28"/>
        </w:rPr>
      </w:pPr>
      <w:r w:rsidRPr="00F430D8">
        <w:t>организация сети приемных пунктов вторичного сырья</w:t>
      </w:r>
      <w:r w:rsidR="00EE7539">
        <w:t>.</w:t>
      </w:r>
    </w:p>
    <w:p w:rsidR="00EE7539" w:rsidRDefault="00EE7539" w:rsidP="00502F84">
      <w:pPr>
        <w:pStyle w:val="a8"/>
        <w:ind w:left="709" w:firstLine="0"/>
        <w:rPr>
          <w:szCs w:val="28"/>
        </w:rPr>
      </w:pPr>
    </w:p>
    <w:p w:rsidR="007A1FBF" w:rsidRPr="00AB0B8B" w:rsidRDefault="007A1FBF" w:rsidP="00502F84">
      <w:pPr>
        <w:pStyle w:val="20"/>
        <w:spacing w:after="0" w:line="240" w:lineRule="auto"/>
        <w:ind w:firstLine="709"/>
        <w:jc w:val="both"/>
        <w:rPr>
          <w:sz w:val="28"/>
          <w:szCs w:val="28"/>
        </w:rPr>
      </w:pPr>
      <w:r w:rsidRPr="00AB0B8B">
        <w:rPr>
          <w:sz w:val="28"/>
          <w:szCs w:val="28"/>
        </w:rPr>
        <w:t>Необходимыми мероприятиями по снижению влияния загрязнения почвенного покрова на условия проживания населения являются:</w:t>
      </w:r>
    </w:p>
    <w:p w:rsidR="007A1FBF" w:rsidRPr="00AB0B8B" w:rsidRDefault="007A1FBF" w:rsidP="00502F84">
      <w:pPr>
        <w:pStyle w:val="a8"/>
        <w:numPr>
          <w:ilvl w:val="0"/>
          <w:numId w:val="19"/>
        </w:numPr>
        <w:tabs>
          <w:tab w:val="num" w:pos="567"/>
        </w:tabs>
        <w:rPr>
          <w:szCs w:val="28"/>
        </w:rPr>
      </w:pPr>
      <w:r w:rsidRPr="00AB0B8B">
        <w:rPr>
          <w:szCs w:val="28"/>
        </w:rPr>
        <w:t>осуществление отвода участков под жилую застройку и строительство дошкольных и школьных учреждений в зонах с зафиксированным или потенциальным загрязнением почвенного покрова только при заключении об экологической безопасности почв или при наличии программы по ее рекультивации;</w:t>
      </w:r>
    </w:p>
    <w:p w:rsidR="007A1FBF" w:rsidRPr="00C91F11" w:rsidRDefault="007A1FBF" w:rsidP="00502F84">
      <w:pPr>
        <w:pStyle w:val="a8"/>
        <w:numPr>
          <w:ilvl w:val="0"/>
          <w:numId w:val="19"/>
        </w:numPr>
        <w:rPr>
          <w:szCs w:val="28"/>
        </w:rPr>
      </w:pPr>
      <w:r w:rsidRPr="00AB0B8B">
        <w:rPr>
          <w:szCs w:val="28"/>
        </w:rPr>
        <w:t xml:space="preserve">исключение выращивания </w:t>
      </w:r>
      <w:r>
        <w:rPr>
          <w:szCs w:val="28"/>
        </w:rPr>
        <w:t xml:space="preserve">сельскохозяйственной продукции </w:t>
      </w:r>
      <w:r w:rsidRPr="00AB0B8B">
        <w:rPr>
          <w:szCs w:val="28"/>
        </w:rPr>
        <w:t xml:space="preserve">в границах </w:t>
      </w:r>
      <w:r w:rsidRPr="00C91F11">
        <w:rPr>
          <w:szCs w:val="28"/>
        </w:rPr>
        <w:t>санитарно-защитных зон;</w:t>
      </w:r>
    </w:p>
    <w:p w:rsidR="007A1FBF" w:rsidRPr="00C91F11" w:rsidRDefault="007A1FBF" w:rsidP="00502F84">
      <w:pPr>
        <w:pStyle w:val="a8"/>
        <w:numPr>
          <w:ilvl w:val="0"/>
          <w:numId w:val="19"/>
        </w:numPr>
        <w:rPr>
          <w:szCs w:val="28"/>
        </w:rPr>
      </w:pPr>
      <w:r w:rsidRPr="00C91F11">
        <w:rPr>
          <w:szCs w:val="28"/>
        </w:rPr>
        <w:t xml:space="preserve">обследование почвенного покрова на наличие в нем </w:t>
      </w:r>
      <w:r w:rsidRPr="00C91F11">
        <w:t xml:space="preserve">токсичных веществ и радиоактивности с последующей дезактивацией, реабилитацией и т.д. (при проектировании малоэтажной застройки с использованием земельных участков для выращивания </w:t>
      </w:r>
      <w:r>
        <w:t>сельскохозяйственной продукции).</w:t>
      </w:r>
    </w:p>
    <w:p w:rsidR="007A1FBF" w:rsidRDefault="007A1FBF" w:rsidP="007A1FBF">
      <w:pPr>
        <w:pStyle w:val="a8"/>
        <w:spacing w:line="360" w:lineRule="auto"/>
      </w:pPr>
    </w:p>
    <w:p w:rsidR="007A1FBF" w:rsidRPr="00F94E39" w:rsidRDefault="007A1FBF" w:rsidP="007A1FBF">
      <w:pPr>
        <w:pStyle w:val="2"/>
        <w:jc w:val="center"/>
        <w:rPr>
          <w:rFonts w:ascii="Times New Roman" w:hAnsi="Times New Roman" w:cs="Times New Roman"/>
          <w:i w:val="0"/>
        </w:rPr>
      </w:pPr>
      <w:bookmarkStart w:id="183" w:name="_Toc231376994"/>
      <w:bookmarkStart w:id="184" w:name="_Toc243216620"/>
      <w:bookmarkStart w:id="185" w:name="_Toc249252139"/>
      <w:bookmarkStart w:id="186" w:name="_Toc260734952"/>
      <w:r w:rsidRPr="00F94E39">
        <w:rPr>
          <w:rFonts w:ascii="Times New Roman" w:hAnsi="Times New Roman" w:cs="Times New Roman"/>
          <w:i w:val="0"/>
        </w:rPr>
        <w:t>6</w:t>
      </w:r>
      <w:r>
        <w:rPr>
          <w:rFonts w:ascii="Times New Roman" w:hAnsi="Times New Roman" w:cs="Times New Roman"/>
          <w:i w:val="0"/>
        </w:rPr>
        <w:t>.7</w:t>
      </w:r>
      <w:r w:rsidRPr="00F94E39">
        <w:rPr>
          <w:rFonts w:ascii="Times New Roman" w:hAnsi="Times New Roman" w:cs="Times New Roman"/>
          <w:i w:val="0"/>
        </w:rPr>
        <w:t>. Шумозащитные мероприятия</w:t>
      </w:r>
      <w:bookmarkEnd w:id="183"/>
      <w:bookmarkEnd w:id="184"/>
      <w:bookmarkEnd w:id="185"/>
      <w:bookmarkEnd w:id="186"/>
    </w:p>
    <w:p w:rsidR="007A1FBF" w:rsidRPr="00E1444B" w:rsidRDefault="00220C68" w:rsidP="00502F84">
      <w:pPr>
        <w:pStyle w:val="20"/>
        <w:spacing w:after="0" w:line="240" w:lineRule="auto"/>
        <w:ind w:firstLine="709"/>
        <w:jc w:val="both"/>
        <w:rPr>
          <w:sz w:val="28"/>
          <w:szCs w:val="28"/>
        </w:rPr>
      </w:pPr>
      <w:r>
        <w:rPr>
          <w:sz w:val="28"/>
          <w:szCs w:val="28"/>
        </w:rPr>
        <w:t>Ввиду отсутствия шумовой карты н.п. Приволжский р</w:t>
      </w:r>
      <w:r w:rsidR="007A1FBF" w:rsidRPr="00E1444B">
        <w:rPr>
          <w:sz w:val="28"/>
          <w:szCs w:val="28"/>
        </w:rPr>
        <w:t>азмещение нов</w:t>
      </w:r>
      <w:r w:rsidR="007A1FBF">
        <w:rPr>
          <w:sz w:val="28"/>
          <w:szCs w:val="28"/>
        </w:rPr>
        <w:t>ой</w:t>
      </w:r>
      <w:r w:rsidR="007A1FBF" w:rsidRPr="00E1444B">
        <w:rPr>
          <w:sz w:val="28"/>
          <w:szCs w:val="28"/>
        </w:rPr>
        <w:t xml:space="preserve"> жилой застройки </w:t>
      </w:r>
      <w:r w:rsidR="00AC2EB6">
        <w:rPr>
          <w:sz w:val="28"/>
          <w:szCs w:val="28"/>
        </w:rPr>
        <w:t xml:space="preserve">в поселке </w:t>
      </w:r>
      <w:r w:rsidR="007A1FBF" w:rsidRPr="00E1444B">
        <w:rPr>
          <w:sz w:val="28"/>
          <w:szCs w:val="28"/>
        </w:rPr>
        <w:t>должно проводиться после оценки шумового загрязнения и возможности реализации градостроительных мероприятий по защите населения</w:t>
      </w:r>
      <w:r w:rsidR="007A1FBF">
        <w:rPr>
          <w:sz w:val="28"/>
          <w:szCs w:val="28"/>
        </w:rPr>
        <w:t xml:space="preserve"> от шума</w:t>
      </w:r>
      <w:r w:rsidR="007A1FBF" w:rsidRPr="00E1444B">
        <w:rPr>
          <w:sz w:val="28"/>
          <w:szCs w:val="28"/>
        </w:rPr>
        <w:t>.</w:t>
      </w:r>
    </w:p>
    <w:p w:rsidR="007A1FBF" w:rsidRPr="00E1444B" w:rsidRDefault="007A1FBF" w:rsidP="00502F84">
      <w:pPr>
        <w:pStyle w:val="20"/>
        <w:spacing w:after="0" w:line="240" w:lineRule="auto"/>
        <w:ind w:firstLine="709"/>
        <w:jc w:val="both"/>
        <w:rPr>
          <w:sz w:val="28"/>
          <w:szCs w:val="28"/>
        </w:rPr>
      </w:pPr>
      <w:r w:rsidRPr="00E1444B">
        <w:rPr>
          <w:sz w:val="28"/>
          <w:szCs w:val="28"/>
        </w:rPr>
        <w:t>Комплекс эколого-градостроительных мероприятий, направленных</w:t>
      </w:r>
      <w:r w:rsidR="00AC2EB6">
        <w:rPr>
          <w:sz w:val="28"/>
          <w:szCs w:val="28"/>
        </w:rPr>
        <w:t xml:space="preserve"> на снижение уровня шума в жилой</w:t>
      </w:r>
      <w:r w:rsidRPr="00E1444B">
        <w:rPr>
          <w:sz w:val="28"/>
          <w:szCs w:val="28"/>
        </w:rPr>
        <w:t xml:space="preserve"> </w:t>
      </w:r>
      <w:r w:rsidR="00AC2EB6">
        <w:rPr>
          <w:sz w:val="28"/>
          <w:szCs w:val="28"/>
        </w:rPr>
        <w:t>зоне</w:t>
      </w:r>
      <w:r w:rsidRPr="00E1444B">
        <w:rPr>
          <w:sz w:val="28"/>
          <w:szCs w:val="28"/>
        </w:rPr>
        <w:t>, включает следующие мероприятия:</w:t>
      </w:r>
    </w:p>
    <w:p w:rsidR="007A1FBF" w:rsidRDefault="007A1FBF" w:rsidP="00502F84">
      <w:pPr>
        <w:pStyle w:val="20"/>
        <w:numPr>
          <w:ilvl w:val="0"/>
          <w:numId w:val="24"/>
        </w:numPr>
        <w:spacing w:after="0" w:line="240" w:lineRule="auto"/>
        <w:jc w:val="both"/>
        <w:rPr>
          <w:sz w:val="28"/>
          <w:szCs w:val="28"/>
        </w:rPr>
      </w:pPr>
      <w:r w:rsidRPr="00E1444B">
        <w:rPr>
          <w:sz w:val="28"/>
          <w:szCs w:val="28"/>
        </w:rPr>
        <w:t>оптимизаци</w:t>
      </w:r>
      <w:r w:rsidR="00970BFE">
        <w:rPr>
          <w:sz w:val="28"/>
          <w:szCs w:val="28"/>
        </w:rPr>
        <w:t>я</w:t>
      </w:r>
      <w:r w:rsidRPr="00E1444B">
        <w:rPr>
          <w:sz w:val="28"/>
          <w:szCs w:val="28"/>
        </w:rPr>
        <w:t xml:space="preserve"> транспортной системы</w:t>
      </w:r>
      <w:r w:rsidR="00C83B85">
        <w:rPr>
          <w:sz w:val="28"/>
          <w:szCs w:val="28"/>
        </w:rPr>
        <w:t>;</w:t>
      </w:r>
    </w:p>
    <w:p w:rsidR="007A1FBF" w:rsidRPr="00E1444B" w:rsidRDefault="007A1FBF" w:rsidP="00502F84">
      <w:pPr>
        <w:pStyle w:val="20"/>
        <w:spacing w:line="240" w:lineRule="auto"/>
        <w:ind w:firstLine="709"/>
        <w:jc w:val="both"/>
        <w:rPr>
          <w:sz w:val="28"/>
          <w:szCs w:val="28"/>
        </w:rPr>
      </w:pPr>
    </w:p>
    <w:p w:rsidR="007A1FBF" w:rsidRPr="00E1444B" w:rsidRDefault="007A1FBF" w:rsidP="00502F84">
      <w:pPr>
        <w:pStyle w:val="20"/>
        <w:spacing w:after="0" w:line="240" w:lineRule="auto"/>
        <w:ind w:firstLine="709"/>
        <w:jc w:val="both"/>
        <w:rPr>
          <w:b/>
          <w:sz w:val="28"/>
          <w:szCs w:val="28"/>
        </w:rPr>
      </w:pPr>
      <w:r w:rsidRPr="00E1444B">
        <w:rPr>
          <w:b/>
          <w:sz w:val="28"/>
          <w:szCs w:val="28"/>
        </w:rPr>
        <w:t>Мероприятия по защите от акустического воздействия</w:t>
      </w:r>
    </w:p>
    <w:p w:rsidR="007A1FBF" w:rsidRPr="00E1444B" w:rsidRDefault="007A1FBF" w:rsidP="00502F84">
      <w:pPr>
        <w:pStyle w:val="20"/>
        <w:spacing w:after="0" w:line="240" w:lineRule="auto"/>
        <w:ind w:firstLine="709"/>
        <w:jc w:val="both"/>
        <w:rPr>
          <w:b/>
          <w:sz w:val="28"/>
          <w:szCs w:val="28"/>
        </w:rPr>
      </w:pPr>
      <w:r w:rsidRPr="00E1444B">
        <w:rPr>
          <w:b/>
          <w:sz w:val="28"/>
          <w:szCs w:val="28"/>
        </w:rPr>
        <w:t>транспортных потоков</w:t>
      </w:r>
    </w:p>
    <w:p w:rsidR="007A1FBF" w:rsidRPr="00E1444B" w:rsidRDefault="007A1FBF" w:rsidP="00502F84">
      <w:pPr>
        <w:pStyle w:val="20"/>
        <w:spacing w:line="240" w:lineRule="auto"/>
        <w:ind w:firstLine="709"/>
        <w:jc w:val="both"/>
        <w:rPr>
          <w:sz w:val="28"/>
          <w:szCs w:val="28"/>
        </w:rPr>
      </w:pPr>
      <w:r w:rsidRPr="00E1444B">
        <w:rPr>
          <w:sz w:val="28"/>
          <w:szCs w:val="28"/>
        </w:rPr>
        <w:t>Основным мероприяти</w:t>
      </w:r>
      <w:r>
        <w:rPr>
          <w:sz w:val="28"/>
          <w:szCs w:val="28"/>
        </w:rPr>
        <w:t>е</w:t>
      </w:r>
      <w:r w:rsidRPr="00E1444B">
        <w:rPr>
          <w:sz w:val="28"/>
          <w:szCs w:val="28"/>
        </w:rPr>
        <w:t>м, позволяющим оградить сложившуюся жилую застройку от негативного шумового воздействия автомобильн</w:t>
      </w:r>
      <w:r>
        <w:rPr>
          <w:sz w:val="28"/>
          <w:szCs w:val="28"/>
        </w:rPr>
        <w:t>ого</w:t>
      </w:r>
      <w:r w:rsidRPr="00E1444B">
        <w:rPr>
          <w:sz w:val="28"/>
          <w:szCs w:val="28"/>
        </w:rPr>
        <w:t xml:space="preserve"> </w:t>
      </w:r>
      <w:r>
        <w:rPr>
          <w:sz w:val="28"/>
          <w:szCs w:val="28"/>
        </w:rPr>
        <w:t>транспорта</w:t>
      </w:r>
      <w:r w:rsidRPr="00E1444B">
        <w:rPr>
          <w:sz w:val="28"/>
          <w:szCs w:val="28"/>
        </w:rPr>
        <w:t>, является создание шумозащитного озеленения.</w:t>
      </w:r>
    </w:p>
    <w:p w:rsidR="007A1FBF" w:rsidRPr="00E1444B" w:rsidRDefault="007A1FBF" w:rsidP="00502F84">
      <w:pPr>
        <w:pStyle w:val="20"/>
        <w:spacing w:line="240" w:lineRule="auto"/>
        <w:ind w:firstLine="709"/>
        <w:jc w:val="both"/>
        <w:rPr>
          <w:sz w:val="28"/>
          <w:szCs w:val="28"/>
        </w:rPr>
      </w:pPr>
      <w:r w:rsidRPr="00E1444B">
        <w:rPr>
          <w:sz w:val="28"/>
          <w:szCs w:val="28"/>
        </w:rPr>
        <w:t xml:space="preserve">Генеральным планом предлагается максимально озеленить территорию вдоль существующих </w:t>
      </w:r>
      <w:r w:rsidR="00220C68">
        <w:rPr>
          <w:sz w:val="28"/>
          <w:szCs w:val="28"/>
        </w:rPr>
        <w:t>поселковых</w:t>
      </w:r>
      <w:r w:rsidRPr="002937C5">
        <w:rPr>
          <w:sz w:val="28"/>
          <w:szCs w:val="28"/>
        </w:rPr>
        <w:t xml:space="preserve"> улиц.</w:t>
      </w:r>
    </w:p>
    <w:p w:rsidR="007A1FBF" w:rsidRDefault="007A1FBF" w:rsidP="00502F84">
      <w:pPr>
        <w:pStyle w:val="20"/>
        <w:spacing w:line="240" w:lineRule="auto"/>
        <w:ind w:firstLine="709"/>
        <w:jc w:val="both"/>
        <w:rPr>
          <w:sz w:val="28"/>
          <w:szCs w:val="28"/>
        </w:rPr>
      </w:pPr>
      <w:r w:rsidRPr="00E1444B">
        <w:rPr>
          <w:sz w:val="28"/>
          <w:szCs w:val="28"/>
        </w:rPr>
        <w:t>Звукоизолирующая эффективность зеленых насаждений составляет 4-12 дБА в зависимости от ширины посадки 10-</w:t>
      </w:r>
      <w:smartTag w:uri="urn:schemas-microsoft-com:office:smarttags" w:element="metricconverter">
        <w:smartTagPr>
          <w:attr w:name="ProductID" w:val="30 м"/>
        </w:smartTagPr>
        <w:r w:rsidRPr="00E1444B">
          <w:rPr>
            <w:sz w:val="28"/>
            <w:szCs w:val="28"/>
          </w:rPr>
          <w:t>30 м</w:t>
        </w:r>
      </w:smartTag>
      <w:r>
        <w:rPr>
          <w:sz w:val="28"/>
          <w:szCs w:val="28"/>
        </w:rPr>
        <w:t>.</w:t>
      </w:r>
    </w:p>
    <w:p w:rsidR="007A1FBF" w:rsidRPr="00E1444B" w:rsidRDefault="007A1FBF" w:rsidP="00502F84">
      <w:pPr>
        <w:pStyle w:val="20"/>
        <w:spacing w:line="240" w:lineRule="auto"/>
        <w:ind w:firstLine="709"/>
        <w:jc w:val="both"/>
        <w:rPr>
          <w:sz w:val="28"/>
          <w:szCs w:val="28"/>
        </w:rPr>
      </w:pPr>
      <w:r w:rsidRPr="00E1444B">
        <w:rPr>
          <w:sz w:val="28"/>
          <w:szCs w:val="28"/>
        </w:rPr>
        <w:t>При посадке полос зеленых насаждений должно быть обеспечено плотное примыкание крон деревьев между собой и заполнение пространства под кронами до поверхности земли кустарником.</w:t>
      </w:r>
    </w:p>
    <w:p w:rsidR="007A1FBF" w:rsidRPr="00E1444B" w:rsidRDefault="007A1FBF" w:rsidP="00502F84">
      <w:pPr>
        <w:pStyle w:val="20"/>
        <w:spacing w:line="240" w:lineRule="auto"/>
        <w:ind w:firstLine="709"/>
        <w:jc w:val="both"/>
        <w:rPr>
          <w:sz w:val="28"/>
          <w:szCs w:val="28"/>
        </w:rPr>
      </w:pPr>
      <w:r w:rsidRPr="00E1444B">
        <w:rPr>
          <w:sz w:val="28"/>
          <w:szCs w:val="28"/>
        </w:rPr>
        <w:t>Полосы зеленых насаждений должны предусматриваться из пород быстрорастущих деревьев и кустарников, устойчивых к условиям воздушной среды в поселениях и произрастающих в соответствующей климатической зоне.</w:t>
      </w:r>
    </w:p>
    <w:p w:rsidR="007A1FBF" w:rsidRPr="00E1444B" w:rsidRDefault="007A1FBF" w:rsidP="00502F84">
      <w:pPr>
        <w:pStyle w:val="20"/>
        <w:spacing w:line="240" w:lineRule="auto"/>
        <w:ind w:firstLine="709"/>
        <w:jc w:val="both"/>
        <w:rPr>
          <w:sz w:val="28"/>
          <w:szCs w:val="28"/>
        </w:rPr>
      </w:pPr>
      <w:r w:rsidRPr="00E1444B">
        <w:rPr>
          <w:sz w:val="28"/>
          <w:szCs w:val="28"/>
        </w:rPr>
        <w:t>В качестве дополнительных мероприятий по защите сложившейся жилой застройки от шумового воздействия автомобильного транспорта Генеральным планом предлагается:</w:t>
      </w:r>
    </w:p>
    <w:p w:rsidR="007A1FBF" w:rsidRPr="00E1444B" w:rsidRDefault="007A1FBF" w:rsidP="00502F84">
      <w:pPr>
        <w:pStyle w:val="20"/>
        <w:numPr>
          <w:ilvl w:val="0"/>
          <w:numId w:val="25"/>
        </w:numPr>
        <w:spacing w:after="0" w:line="240" w:lineRule="auto"/>
        <w:jc w:val="both"/>
        <w:rPr>
          <w:sz w:val="28"/>
          <w:szCs w:val="28"/>
        </w:rPr>
      </w:pPr>
      <w:r w:rsidRPr="00E1444B">
        <w:rPr>
          <w:sz w:val="28"/>
          <w:szCs w:val="28"/>
        </w:rPr>
        <w:t>звукоизоляция окон;</w:t>
      </w:r>
    </w:p>
    <w:p w:rsidR="007A1FBF" w:rsidRPr="00DD0E62" w:rsidRDefault="007A1FBF" w:rsidP="00502F84">
      <w:pPr>
        <w:pStyle w:val="20"/>
        <w:numPr>
          <w:ilvl w:val="0"/>
          <w:numId w:val="25"/>
        </w:numPr>
        <w:spacing w:after="0" w:line="240" w:lineRule="auto"/>
        <w:jc w:val="both"/>
        <w:rPr>
          <w:sz w:val="28"/>
          <w:szCs w:val="28"/>
        </w:rPr>
      </w:pPr>
      <w:r w:rsidRPr="00DD0E62">
        <w:rPr>
          <w:sz w:val="28"/>
          <w:szCs w:val="28"/>
        </w:rPr>
        <w:t>использование акустических экранов.</w:t>
      </w:r>
    </w:p>
    <w:p w:rsidR="00AF567C" w:rsidRPr="00E1444B" w:rsidRDefault="00AF567C" w:rsidP="00502F84">
      <w:pPr>
        <w:pStyle w:val="20"/>
        <w:spacing w:line="240" w:lineRule="auto"/>
        <w:ind w:firstLine="709"/>
        <w:jc w:val="both"/>
        <w:rPr>
          <w:sz w:val="28"/>
          <w:szCs w:val="28"/>
        </w:rPr>
      </w:pPr>
      <w:r w:rsidRPr="00DD0E62">
        <w:rPr>
          <w:sz w:val="28"/>
          <w:szCs w:val="28"/>
        </w:rPr>
        <w:t>Высокая звукоизолирующая</w:t>
      </w:r>
      <w:r w:rsidRPr="00E1444B">
        <w:rPr>
          <w:sz w:val="28"/>
          <w:szCs w:val="28"/>
        </w:rPr>
        <w:t xml:space="preserve"> способность современных оконных конструкций (снижение эквивалентного уровня звука на 23-45 дБА в зависимости от конструкции окна) обеспечивается специальным акустическим двойным и даже тройным остеклением с уплотнением притворов, введением звукопоглощения по контуру в межоконном пространстве, увеличением толщины воздушного промежутка. </w:t>
      </w:r>
    </w:p>
    <w:p w:rsidR="007A1FBF" w:rsidRPr="00DD0E62" w:rsidRDefault="007A1FBF" w:rsidP="00502F84">
      <w:pPr>
        <w:pStyle w:val="a8"/>
        <w:ind w:firstLine="709"/>
        <w:rPr>
          <w:szCs w:val="28"/>
        </w:rPr>
      </w:pPr>
      <w:r w:rsidRPr="00DD0E62">
        <w:rPr>
          <w:szCs w:val="28"/>
        </w:rPr>
        <w:t xml:space="preserve">Генеральным планом предлагается установка акустических экранов вдоль </w:t>
      </w:r>
      <w:r w:rsidR="00220C68">
        <w:rPr>
          <w:szCs w:val="28"/>
        </w:rPr>
        <w:t xml:space="preserve">автодорог («Ржавец – Болгар – Базарные </w:t>
      </w:r>
      <w:r w:rsidR="00543577">
        <w:rPr>
          <w:szCs w:val="28"/>
        </w:rPr>
        <w:t>М</w:t>
      </w:r>
      <w:r w:rsidR="00220C68">
        <w:rPr>
          <w:szCs w:val="28"/>
        </w:rPr>
        <w:t>атаки», главная улица н.п. Приволжского) со стороны жилой застройки</w:t>
      </w:r>
      <w:r w:rsidRPr="00DD0E62">
        <w:rPr>
          <w:szCs w:val="28"/>
        </w:rPr>
        <w:t>.</w:t>
      </w:r>
    </w:p>
    <w:p w:rsidR="007A1FBF" w:rsidRPr="00EE01DF" w:rsidRDefault="007A1FBF" w:rsidP="00502F84">
      <w:pPr>
        <w:pStyle w:val="a8"/>
        <w:ind w:right="-45"/>
      </w:pPr>
      <w:r w:rsidRPr="00EE01DF">
        <w:t>Принцип работы акустического экрана основан на создании зоны звуковой тени за ним в результате частичного отражения звука от его поверхности. Звукоизолирующая эффективность экранов может достигать 16-19 дБА.</w:t>
      </w:r>
    </w:p>
    <w:p w:rsidR="007A1FBF" w:rsidRPr="00CD41DC" w:rsidRDefault="007A1FBF" w:rsidP="00502F84">
      <w:pPr>
        <w:pStyle w:val="a9"/>
        <w:rPr>
          <w:sz w:val="28"/>
        </w:rPr>
      </w:pPr>
    </w:p>
    <w:p w:rsidR="007A1FBF" w:rsidRPr="0036278B" w:rsidRDefault="007A1FBF" w:rsidP="007A1FBF">
      <w:pPr>
        <w:pStyle w:val="2"/>
        <w:jc w:val="center"/>
        <w:rPr>
          <w:rFonts w:ascii="Times New Roman" w:hAnsi="Times New Roman" w:cs="Times New Roman"/>
          <w:i w:val="0"/>
        </w:rPr>
      </w:pPr>
      <w:bookmarkStart w:id="187" w:name="_Toc242670270"/>
      <w:bookmarkStart w:id="188" w:name="_Toc243216621"/>
      <w:bookmarkStart w:id="189" w:name="_Toc249252140"/>
      <w:bookmarkStart w:id="190" w:name="_Toc260734953"/>
      <w:r w:rsidRPr="0036278B">
        <w:rPr>
          <w:rFonts w:ascii="Times New Roman" w:hAnsi="Times New Roman" w:cs="Times New Roman"/>
          <w:i w:val="0"/>
        </w:rPr>
        <w:t>6.</w:t>
      </w:r>
      <w:r>
        <w:rPr>
          <w:rFonts w:ascii="Times New Roman" w:hAnsi="Times New Roman" w:cs="Times New Roman"/>
          <w:i w:val="0"/>
        </w:rPr>
        <w:t>8</w:t>
      </w:r>
      <w:r w:rsidRPr="0036278B">
        <w:rPr>
          <w:rFonts w:ascii="Times New Roman" w:hAnsi="Times New Roman" w:cs="Times New Roman"/>
          <w:i w:val="0"/>
        </w:rPr>
        <w:t>. Безопасность населения от электромагнитного излучения</w:t>
      </w:r>
      <w:bookmarkEnd w:id="187"/>
      <w:bookmarkEnd w:id="188"/>
      <w:bookmarkEnd w:id="189"/>
      <w:bookmarkEnd w:id="190"/>
    </w:p>
    <w:p w:rsidR="007A1FBF" w:rsidRPr="0036278B" w:rsidRDefault="007A1FBF" w:rsidP="00502F84">
      <w:pPr>
        <w:pStyle w:val="20"/>
        <w:spacing w:line="240" w:lineRule="auto"/>
        <w:ind w:firstLine="709"/>
        <w:jc w:val="both"/>
        <w:rPr>
          <w:sz w:val="28"/>
          <w:szCs w:val="28"/>
        </w:rPr>
      </w:pPr>
      <w:r w:rsidRPr="0036278B">
        <w:rPr>
          <w:sz w:val="28"/>
          <w:szCs w:val="28"/>
        </w:rPr>
        <w:t>В Генеральном плане предусмотрены следующие мероприятия по снижению воздействия источников электромагнитного излучения (ЭМИ):</w:t>
      </w:r>
    </w:p>
    <w:p w:rsidR="007A1FBF" w:rsidRPr="0036278B" w:rsidRDefault="007A1FBF" w:rsidP="00502F84">
      <w:pPr>
        <w:pStyle w:val="20"/>
        <w:numPr>
          <w:ilvl w:val="0"/>
          <w:numId w:val="26"/>
        </w:numPr>
        <w:spacing w:after="0" w:line="240" w:lineRule="auto"/>
        <w:jc w:val="both"/>
        <w:rPr>
          <w:sz w:val="28"/>
          <w:szCs w:val="28"/>
        </w:rPr>
      </w:pPr>
      <w:r w:rsidRPr="0036278B">
        <w:rPr>
          <w:sz w:val="28"/>
          <w:szCs w:val="28"/>
        </w:rPr>
        <w:t>проведение инвентаризации и комплексного исследования источников электромагнитного излучения, расположенных вблизи жилой застройки;</w:t>
      </w:r>
    </w:p>
    <w:p w:rsidR="007A1FBF" w:rsidRPr="0036278B" w:rsidRDefault="007A1FBF" w:rsidP="00502F84">
      <w:pPr>
        <w:pStyle w:val="20"/>
        <w:numPr>
          <w:ilvl w:val="0"/>
          <w:numId w:val="26"/>
        </w:numPr>
        <w:spacing w:after="0" w:line="240" w:lineRule="auto"/>
        <w:jc w:val="both"/>
        <w:rPr>
          <w:sz w:val="28"/>
          <w:szCs w:val="28"/>
        </w:rPr>
      </w:pPr>
      <w:r w:rsidRPr="0036278B">
        <w:rPr>
          <w:sz w:val="28"/>
          <w:szCs w:val="28"/>
        </w:rPr>
        <w:t>организация и соблюдение защитных коридоров вдоль линий электропередач;</w:t>
      </w:r>
    </w:p>
    <w:p w:rsidR="007A1FBF" w:rsidRPr="0036278B" w:rsidRDefault="007A1FBF" w:rsidP="00502F84">
      <w:pPr>
        <w:pStyle w:val="20"/>
        <w:numPr>
          <w:ilvl w:val="0"/>
          <w:numId w:val="26"/>
        </w:numPr>
        <w:spacing w:after="0" w:line="240" w:lineRule="auto"/>
        <w:jc w:val="both"/>
        <w:rPr>
          <w:sz w:val="28"/>
          <w:szCs w:val="28"/>
        </w:rPr>
      </w:pPr>
      <w:r w:rsidRPr="0036278B">
        <w:rPr>
          <w:sz w:val="28"/>
          <w:szCs w:val="28"/>
        </w:rPr>
        <w:t xml:space="preserve">разработка проектов и организация санитарно-защитных зон от источников </w:t>
      </w:r>
      <w:r>
        <w:rPr>
          <w:sz w:val="28"/>
          <w:szCs w:val="28"/>
        </w:rPr>
        <w:t>электромагнитного излучения</w:t>
      </w:r>
      <w:r w:rsidRPr="0036278B">
        <w:rPr>
          <w:sz w:val="28"/>
          <w:szCs w:val="28"/>
        </w:rPr>
        <w:t xml:space="preserve"> радиочастотного диапазона.</w:t>
      </w:r>
    </w:p>
    <w:p w:rsidR="007A1FBF" w:rsidRPr="00FB02F5" w:rsidRDefault="007A1FBF" w:rsidP="007A1FBF">
      <w:pPr>
        <w:pStyle w:val="a8"/>
        <w:ind w:left="1069" w:firstLine="0"/>
      </w:pPr>
    </w:p>
    <w:p w:rsidR="007A1FBF" w:rsidRPr="00D0783D" w:rsidRDefault="007A1FBF" w:rsidP="007A1FBF">
      <w:pPr>
        <w:pStyle w:val="2"/>
        <w:jc w:val="center"/>
        <w:rPr>
          <w:rFonts w:ascii="Times New Roman" w:hAnsi="Times New Roman" w:cs="Times New Roman"/>
          <w:i w:val="0"/>
        </w:rPr>
      </w:pPr>
      <w:bookmarkStart w:id="191" w:name="_Toc240712727"/>
      <w:bookmarkStart w:id="192" w:name="_Toc242670271"/>
      <w:bookmarkStart w:id="193" w:name="_Toc243216622"/>
      <w:bookmarkStart w:id="194" w:name="_Toc249252141"/>
      <w:bookmarkStart w:id="195" w:name="_Toc260734954"/>
      <w:bookmarkStart w:id="196" w:name="_Toc209500339"/>
      <w:bookmarkStart w:id="197" w:name="_Toc231376996"/>
      <w:r w:rsidRPr="00D0783D">
        <w:rPr>
          <w:rFonts w:ascii="Times New Roman" w:hAnsi="Times New Roman" w:cs="Times New Roman"/>
          <w:i w:val="0"/>
        </w:rPr>
        <w:t>6.</w:t>
      </w:r>
      <w:r>
        <w:rPr>
          <w:rFonts w:ascii="Times New Roman" w:hAnsi="Times New Roman" w:cs="Times New Roman"/>
          <w:i w:val="0"/>
        </w:rPr>
        <w:t>9</w:t>
      </w:r>
      <w:r w:rsidRPr="00D0783D">
        <w:rPr>
          <w:rFonts w:ascii="Times New Roman" w:hAnsi="Times New Roman" w:cs="Times New Roman"/>
          <w:i w:val="0"/>
        </w:rPr>
        <w:t>. Обеспечение радиационной безопасности населения</w:t>
      </w:r>
      <w:bookmarkEnd w:id="191"/>
      <w:bookmarkEnd w:id="192"/>
      <w:bookmarkEnd w:id="193"/>
      <w:bookmarkEnd w:id="194"/>
      <w:bookmarkEnd w:id="195"/>
    </w:p>
    <w:bookmarkEnd w:id="196"/>
    <w:bookmarkEnd w:id="197"/>
    <w:p w:rsidR="007A1FBF" w:rsidRPr="00D0783D" w:rsidRDefault="007A1FBF" w:rsidP="00502F84">
      <w:pPr>
        <w:pStyle w:val="20"/>
        <w:spacing w:line="240" w:lineRule="auto"/>
        <w:ind w:firstLine="709"/>
        <w:jc w:val="both"/>
        <w:rPr>
          <w:sz w:val="28"/>
          <w:szCs w:val="28"/>
        </w:rPr>
      </w:pPr>
      <w:r w:rsidRPr="00D0783D">
        <w:rPr>
          <w:sz w:val="28"/>
          <w:szCs w:val="28"/>
        </w:rPr>
        <w:t>Поскольку технологией проведения строительных и инженерных работ не предусмотрено применение радиоактивных материалов, то причин для изменения радиационной обстановки к расчетному сроку Генерального плана не ожидается.</w:t>
      </w:r>
      <w:r w:rsidR="00647224">
        <w:rPr>
          <w:sz w:val="28"/>
          <w:szCs w:val="28"/>
        </w:rPr>
        <w:t xml:space="preserve"> </w:t>
      </w:r>
      <w:r w:rsidRPr="00D0783D">
        <w:rPr>
          <w:sz w:val="28"/>
          <w:szCs w:val="28"/>
        </w:rPr>
        <w:t xml:space="preserve">При выборе участков под строительство жилых домов и других объектов </w:t>
      </w:r>
      <w:r>
        <w:rPr>
          <w:sz w:val="28"/>
          <w:szCs w:val="28"/>
        </w:rPr>
        <w:t xml:space="preserve">в </w:t>
      </w:r>
      <w:r w:rsidR="00220C68">
        <w:rPr>
          <w:sz w:val="28"/>
          <w:szCs w:val="28"/>
        </w:rPr>
        <w:t>н.п.Приволжский</w:t>
      </w:r>
      <w:r>
        <w:rPr>
          <w:sz w:val="28"/>
          <w:szCs w:val="28"/>
        </w:rPr>
        <w:t xml:space="preserve"> </w:t>
      </w:r>
      <w:r w:rsidRPr="00D0783D">
        <w:rPr>
          <w:sz w:val="28"/>
          <w:szCs w:val="28"/>
        </w:rPr>
        <w:t>с нормируемыми показателями качества окружающей среды в рамках инженерно-экологических изысканий необходимо проводить оценку гамма-фона на территории предполагаемого строительства.</w:t>
      </w:r>
    </w:p>
    <w:p w:rsidR="007A1FBF" w:rsidRPr="00FB02F5" w:rsidRDefault="007A1FBF" w:rsidP="007A1FBF"/>
    <w:p w:rsidR="007A1FBF" w:rsidRPr="003E4FC7" w:rsidRDefault="007A1FBF" w:rsidP="007A1FBF">
      <w:pPr>
        <w:pStyle w:val="2"/>
        <w:ind w:firstLine="720"/>
        <w:jc w:val="center"/>
        <w:rPr>
          <w:rFonts w:ascii="Times New Roman" w:hAnsi="Times New Roman" w:cs="Times New Roman"/>
          <w:i w:val="0"/>
        </w:rPr>
      </w:pPr>
      <w:bookmarkStart w:id="198" w:name="_Hlt130179130"/>
      <w:bookmarkStart w:id="199" w:name="_Toc102526323"/>
      <w:bookmarkStart w:id="200" w:name="_Toc102527396"/>
      <w:bookmarkStart w:id="201" w:name="_Toc214696687"/>
      <w:bookmarkStart w:id="202" w:name="_Toc249252142"/>
      <w:bookmarkStart w:id="203" w:name="_Toc260734955"/>
      <w:bookmarkEnd w:id="198"/>
      <w:r w:rsidRPr="00735DB1">
        <w:rPr>
          <w:rFonts w:ascii="Times New Roman" w:hAnsi="Times New Roman" w:cs="Times New Roman"/>
          <w:i w:val="0"/>
        </w:rPr>
        <w:t>6.10. Формирование природно-экологического каркаса территории</w:t>
      </w:r>
      <w:bookmarkEnd w:id="199"/>
      <w:bookmarkEnd w:id="200"/>
      <w:bookmarkEnd w:id="201"/>
      <w:bookmarkEnd w:id="202"/>
      <w:bookmarkEnd w:id="203"/>
    </w:p>
    <w:p w:rsidR="007A1FBF" w:rsidRDefault="007A1FBF" w:rsidP="00502F84">
      <w:pPr>
        <w:ind w:firstLine="709"/>
        <w:jc w:val="both"/>
        <w:rPr>
          <w:color w:val="000000"/>
          <w:sz w:val="28"/>
          <w:szCs w:val="28"/>
        </w:rPr>
      </w:pPr>
      <w:bookmarkStart w:id="204" w:name="_Toc243454157"/>
      <w:r w:rsidRPr="006A08FF">
        <w:rPr>
          <w:color w:val="000000"/>
          <w:sz w:val="28"/>
          <w:szCs w:val="28"/>
        </w:rPr>
        <w:t>Создание устойчиво развивающихся населенных пунктов и их агломераций основывается на разработке природно-экологических каркасов.</w:t>
      </w:r>
      <w:bookmarkEnd w:id="204"/>
      <w:r w:rsidRPr="006A08FF">
        <w:rPr>
          <w:color w:val="000000"/>
          <w:sz w:val="28"/>
          <w:szCs w:val="28"/>
        </w:rPr>
        <w:t xml:space="preserve"> </w:t>
      </w:r>
    </w:p>
    <w:p w:rsidR="007A1FBF" w:rsidRPr="007C2E39" w:rsidRDefault="007A1FBF" w:rsidP="00502F84">
      <w:pPr>
        <w:ind w:firstLine="709"/>
        <w:jc w:val="both"/>
        <w:rPr>
          <w:spacing w:val="-6"/>
          <w:sz w:val="28"/>
          <w:szCs w:val="28"/>
        </w:rPr>
      </w:pPr>
      <w:r w:rsidRPr="007C2E39">
        <w:rPr>
          <w:spacing w:val="-6"/>
          <w:sz w:val="28"/>
          <w:szCs w:val="28"/>
        </w:rPr>
        <w:t xml:space="preserve">Формирование </w:t>
      </w:r>
      <w:r w:rsidRPr="007C2E39">
        <w:rPr>
          <w:color w:val="000000"/>
          <w:spacing w:val="-6"/>
          <w:sz w:val="28"/>
          <w:szCs w:val="28"/>
        </w:rPr>
        <w:t xml:space="preserve">природно-экологического </w:t>
      </w:r>
      <w:r w:rsidRPr="007C2E39">
        <w:rPr>
          <w:spacing w:val="-6"/>
          <w:sz w:val="28"/>
          <w:szCs w:val="28"/>
        </w:rPr>
        <w:t>каркаса осуществляется в виде территориально непрерывной системы природных и озелененных территорий, на базе гидрографической сети, с расчленением застройки, с выделением за ее пределами зеленых поясов и обширных «природных зон» (Москва-Париж…, 1997).</w:t>
      </w:r>
    </w:p>
    <w:p w:rsidR="007A1FBF" w:rsidRPr="00FB02F5" w:rsidRDefault="007A1FBF" w:rsidP="00502F84">
      <w:pPr>
        <w:pStyle w:val="a8"/>
        <w:ind w:firstLine="567"/>
        <w:rPr>
          <w:iCs/>
          <w:szCs w:val="28"/>
        </w:rPr>
      </w:pPr>
      <w:r w:rsidRPr="00FB02F5">
        <w:rPr>
          <w:iCs/>
          <w:szCs w:val="28"/>
        </w:rPr>
        <w:t>В структур</w:t>
      </w:r>
      <w:r>
        <w:rPr>
          <w:iCs/>
          <w:szCs w:val="28"/>
        </w:rPr>
        <w:t>у</w:t>
      </w:r>
      <w:r w:rsidRPr="00FB02F5">
        <w:rPr>
          <w:iCs/>
          <w:szCs w:val="28"/>
        </w:rPr>
        <w:t xml:space="preserve"> </w:t>
      </w:r>
      <w:r w:rsidRPr="00FB02F5">
        <w:rPr>
          <w:i/>
          <w:szCs w:val="28"/>
        </w:rPr>
        <w:t xml:space="preserve">природно-экологического каркаса </w:t>
      </w:r>
      <w:r w:rsidR="00220C68">
        <w:rPr>
          <w:i/>
          <w:szCs w:val="28"/>
        </w:rPr>
        <w:t>н.п.</w:t>
      </w:r>
      <w:r w:rsidR="00220C68" w:rsidRPr="00220C68">
        <w:rPr>
          <w:i/>
          <w:szCs w:val="28"/>
        </w:rPr>
        <w:t xml:space="preserve"> </w:t>
      </w:r>
      <w:r w:rsidR="00AC2EB6">
        <w:rPr>
          <w:i/>
          <w:szCs w:val="28"/>
        </w:rPr>
        <w:t>П</w:t>
      </w:r>
      <w:r w:rsidR="00220C68">
        <w:rPr>
          <w:i/>
          <w:szCs w:val="28"/>
        </w:rPr>
        <w:t>риволжский</w:t>
      </w:r>
      <w:r w:rsidRPr="00FB02F5">
        <w:rPr>
          <w:i/>
          <w:szCs w:val="28"/>
        </w:rPr>
        <w:t xml:space="preserve"> </w:t>
      </w:r>
      <w:r>
        <w:rPr>
          <w:szCs w:val="28"/>
        </w:rPr>
        <w:t xml:space="preserve">входят </w:t>
      </w:r>
      <w:r w:rsidRPr="00FB02F5">
        <w:rPr>
          <w:szCs w:val="28"/>
        </w:rPr>
        <w:t>сл</w:t>
      </w:r>
      <w:r w:rsidRPr="00FB02F5">
        <w:rPr>
          <w:iCs/>
          <w:szCs w:val="28"/>
        </w:rPr>
        <w:t>едующие территориальные единицы, различающиеся спецификой выполняемых природоохранных функций:</w:t>
      </w:r>
    </w:p>
    <w:p w:rsidR="007A1FBF" w:rsidRPr="00FB02F5" w:rsidRDefault="007A1FBF" w:rsidP="00502F84">
      <w:pPr>
        <w:numPr>
          <w:ilvl w:val="0"/>
          <w:numId w:val="2"/>
        </w:numPr>
        <w:jc w:val="both"/>
        <w:rPr>
          <w:sz w:val="28"/>
          <w:szCs w:val="28"/>
        </w:rPr>
      </w:pPr>
      <w:r w:rsidRPr="00FB02F5">
        <w:rPr>
          <w:sz w:val="28"/>
          <w:szCs w:val="28"/>
        </w:rPr>
        <w:t>ядра;</w:t>
      </w:r>
    </w:p>
    <w:p w:rsidR="007A1FBF" w:rsidRPr="00FB02F5" w:rsidRDefault="007A1FBF" w:rsidP="00502F84">
      <w:pPr>
        <w:numPr>
          <w:ilvl w:val="0"/>
          <w:numId w:val="2"/>
        </w:numPr>
        <w:jc w:val="both"/>
        <w:rPr>
          <w:sz w:val="28"/>
          <w:szCs w:val="28"/>
        </w:rPr>
      </w:pPr>
      <w:r w:rsidRPr="00FB02F5">
        <w:rPr>
          <w:sz w:val="28"/>
          <w:szCs w:val="28"/>
        </w:rPr>
        <w:t>прочие ключевые территории;</w:t>
      </w:r>
    </w:p>
    <w:p w:rsidR="007A1FBF" w:rsidRPr="00FB02F5" w:rsidRDefault="007A1FBF" w:rsidP="00502F84">
      <w:pPr>
        <w:numPr>
          <w:ilvl w:val="0"/>
          <w:numId w:val="2"/>
        </w:numPr>
        <w:jc w:val="both"/>
        <w:rPr>
          <w:sz w:val="28"/>
          <w:szCs w:val="28"/>
        </w:rPr>
      </w:pPr>
      <w:r w:rsidRPr="00FB02F5">
        <w:rPr>
          <w:sz w:val="28"/>
          <w:szCs w:val="28"/>
        </w:rPr>
        <w:t>эко</w:t>
      </w:r>
      <w:r>
        <w:rPr>
          <w:sz w:val="28"/>
          <w:szCs w:val="28"/>
        </w:rPr>
        <w:t xml:space="preserve">логические коридоры (природные </w:t>
      </w:r>
      <w:r w:rsidRPr="00FB02F5">
        <w:rPr>
          <w:sz w:val="28"/>
          <w:szCs w:val="28"/>
        </w:rPr>
        <w:t>и антропогенные);</w:t>
      </w:r>
    </w:p>
    <w:p w:rsidR="007A1FBF" w:rsidRPr="00FB02F5" w:rsidRDefault="007A1FBF" w:rsidP="00502F84">
      <w:pPr>
        <w:numPr>
          <w:ilvl w:val="0"/>
          <w:numId w:val="2"/>
        </w:numPr>
        <w:jc w:val="both"/>
        <w:rPr>
          <w:sz w:val="28"/>
          <w:szCs w:val="28"/>
        </w:rPr>
      </w:pPr>
      <w:r w:rsidRPr="00FB02F5">
        <w:rPr>
          <w:sz w:val="28"/>
          <w:szCs w:val="28"/>
        </w:rPr>
        <w:t>буферные зоны.</w:t>
      </w:r>
    </w:p>
    <w:p w:rsidR="007A1FBF" w:rsidRPr="008B2E53" w:rsidRDefault="007A1FBF" w:rsidP="00502F84">
      <w:pPr>
        <w:pStyle w:val="a8"/>
        <w:rPr>
          <w:szCs w:val="28"/>
        </w:rPr>
      </w:pPr>
      <w:r w:rsidRPr="008B2E53">
        <w:rPr>
          <w:b/>
          <w:szCs w:val="28"/>
        </w:rPr>
        <w:t>Ядр</w:t>
      </w:r>
      <w:r>
        <w:rPr>
          <w:b/>
          <w:szCs w:val="28"/>
        </w:rPr>
        <w:t>а</w:t>
      </w:r>
      <w:r w:rsidRPr="008B2E53">
        <w:rPr>
          <w:szCs w:val="28"/>
        </w:rPr>
        <w:t xml:space="preserve"> природно-экологического </w:t>
      </w:r>
      <w:r w:rsidRPr="005E00F1">
        <w:rPr>
          <w:szCs w:val="28"/>
        </w:rPr>
        <w:t>каркаса (</w:t>
      </w:r>
      <w:r>
        <w:rPr>
          <w:szCs w:val="28"/>
        </w:rPr>
        <w:t>лесные массивы Болгарского лесничества, государственный природный заказник регионального значения комплексного профиля «Спасский»</w:t>
      </w:r>
      <w:r w:rsidRPr="005E00F1">
        <w:rPr>
          <w:szCs w:val="28"/>
        </w:rPr>
        <w:t>) выполняет средообразующую, водорегулирующую</w:t>
      </w:r>
      <w:r w:rsidRPr="008B2E53">
        <w:rPr>
          <w:szCs w:val="28"/>
        </w:rPr>
        <w:t>, водоаккумулирующую функции, а также функции охраны и воспроизводства био</w:t>
      </w:r>
      <w:r>
        <w:rPr>
          <w:szCs w:val="28"/>
        </w:rPr>
        <w:t xml:space="preserve">логических </w:t>
      </w:r>
      <w:r w:rsidRPr="008B2E53">
        <w:rPr>
          <w:szCs w:val="28"/>
        </w:rPr>
        <w:t>ресурсов и поддержания био</w:t>
      </w:r>
      <w:r>
        <w:rPr>
          <w:szCs w:val="28"/>
        </w:rPr>
        <w:t xml:space="preserve">логического </w:t>
      </w:r>
      <w:r w:rsidRPr="008B2E53">
        <w:rPr>
          <w:szCs w:val="28"/>
        </w:rPr>
        <w:t xml:space="preserve">разнообразия. </w:t>
      </w:r>
    </w:p>
    <w:p w:rsidR="007A1FBF" w:rsidRPr="00EB02C8" w:rsidRDefault="007A1FBF" w:rsidP="00502F84">
      <w:pPr>
        <w:ind w:firstLine="720"/>
        <w:jc w:val="both"/>
        <w:rPr>
          <w:sz w:val="28"/>
          <w:szCs w:val="28"/>
        </w:rPr>
      </w:pPr>
      <w:r w:rsidRPr="008B2E53">
        <w:rPr>
          <w:b/>
          <w:sz w:val="28"/>
          <w:szCs w:val="28"/>
        </w:rPr>
        <w:t>Ключевые территории</w:t>
      </w:r>
      <w:r w:rsidRPr="008B2E53">
        <w:rPr>
          <w:sz w:val="28"/>
          <w:szCs w:val="28"/>
        </w:rPr>
        <w:t xml:space="preserve"> обеспечивают стабильность природной среды за счет сохранения естественных связей основных звеньев геосистем. К ним относ</w:t>
      </w:r>
      <w:r w:rsidR="009E28E0">
        <w:rPr>
          <w:sz w:val="28"/>
          <w:szCs w:val="28"/>
        </w:rPr>
        <w:t>я</w:t>
      </w:r>
      <w:r w:rsidRPr="008B2E53">
        <w:rPr>
          <w:sz w:val="28"/>
          <w:szCs w:val="28"/>
        </w:rPr>
        <w:t>тся</w:t>
      </w:r>
      <w:r w:rsidR="009E28E0">
        <w:rPr>
          <w:sz w:val="28"/>
          <w:szCs w:val="28"/>
        </w:rPr>
        <w:t xml:space="preserve"> Куйбышевское водохранилище, лесопосадки и </w:t>
      </w:r>
      <w:r>
        <w:rPr>
          <w:sz w:val="28"/>
          <w:szCs w:val="28"/>
        </w:rPr>
        <w:t>парк</w:t>
      </w:r>
      <w:r w:rsidRPr="005E00F1">
        <w:rPr>
          <w:sz w:val="28"/>
          <w:szCs w:val="28"/>
        </w:rPr>
        <w:t xml:space="preserve">, </w:t>
      </w:r>
      <w:r w:rsidRPr="008B2E53">
        <w:rPr>
          <w:sz w:val="28"/>
          <w:szCs w:val="28"/>
        </w:rPr>
        <w:t>явля</w:t>
      </w:r>
      <w:r w:rsidR="009E28E0">
        <w:rPr>
          <w:sz w:val="28"/>
          <w:szCs w:val="28"/>
        </w:rPr>
        <w:t xml:space="preserve">ющиеся </w:t>
      </w:r>
      <w:r w:rsidRPr="008B2E53">
        <w:rPr>
          <w:sz w:val="28"/>
          <w:szCs w:val="28"/>
        </w:rPr>
        <w:t>одним</w:t>
      </w:r>
      <w:r w:rsidR="009E28E0">
        <w:rPr>
          <w:sz w:val="28"/>
          <w:szCs w:val="28"/>
        </w:rPr>
        <w:t>и</w:t>
      </w:r>
      <w:r w:rsidRPr="008B2E53">
        <w:rPr>
          <w:sz w:val="28"/>
          <w:szCs w:val="28"/>
        </w:rPr>
        <w:t xml:space="preserve"> из главных связующих звеньев в экологической системе и игра</w:t>
      </w:r>
      <w:r w:rsidR="009E28E0">
        <w:rPr>
          <w:sz w:val="28"/>
          <w:szCs w:val="28"/>
        </w:rPr>
        <w:t>ю</w:t>
      </w:r>
      <w:r w:rsidRPr="008B2E53">
        <w:rPr>
          <w:sz w:val="28"/>
          <w:szCs w:val="28"/>
        </w:rPr>
        <w:t>т существенную роль в поддержании экологического равновесия в рамках р</w:t>
      </w:r>
      <w:r>
        <w:rPr>
          <w:sz w:val="28"/>
          <w:szCs w:val="28"/>
        </w:rPr>
        <w:t>айон</w:t>
      </w:r>
      <w:r w:rsidRPr="008B2E53">
        <w:rPr>
          <w:sz w:val="28"/>
          <w:szCs w:val="28"/>
        </w:rPr>
        <w:t>ного природного комплекса.</w:t>
      </w:r>
    </w:p>
    <w:p w:rsidR="007A1FBF" w:rsidRPr="00B40D9E" w:rsidRDefault="007A1FBF" w:rsidP="00502F84">
      <w:pPr>
        <w:ind w:firstLine="567"/>
        <w:jc w:val="both"/>
        <w:rPr>
          <w:sz w:val="28"/>
          <w:szCs w:val="28"/>
        </w:rPr>
      </w:pPr>
      <w:r w:rsidRPr="00EB02C8">
        <w:rPr>
          <w:b/>
          <w:bCs/>
          <w:sz w:val="28"/>
          <w:szCs w:val="28"/>
        </w:rPr>
        <w:t>Экологические коридоры</w:t>
      </w:r>
      <w:r w:rsidRPr="00EB02C8">
        <w:rPr>
          <w:sz w:val="28"/>
          <w:szCs w:val="28"/>
        </w:rPr>
        <w:t xml:space="preserve"> связывают между собой ядра, ключевые и</w:t>
      </w:r>
      <w:r w:rsidRPr="00B40D9E">
        <w:rPr>
          <w:sz w:val="28"/>
          <w:szCs w:val="28"/>
        </w:rPr>
        <w:t xml:space="preserve"> буферные территории в единую систему природных пространств, благодаря чему осуществляется биологический обмен между экосистемами различного уровня и обеспечивается целостность всей системы природно-экологического каркаса.</w:t>
      </w:r>
    </w:p>
    <w:p w:rsidR="007A1FBF" w:rsidRPr="00B40D9E" w:rsidRDefault="007A1FBF" w:rsidP="00502F84">
      <w:pPr>
        <w:ind w:firstLine="567"/>
        <w:jc w:val="both"/>
        <w:rPr>
          <w:sz w:val="28"/>
          <w:szCs w:val="28"/>
        </w:rPr>
      </w:pPr>
      <w:r w:rsidRPr="00B40D9E">
        <w:rPr>
          <w:sz w:val="28"/>
          <w:szCs w:val="28"/>
        </w:rPr>
        <w:t>Экологические коридоры предст</w:t>
      </w:r>
      <w:r>
        <w:rPr>
          <w:sz w:val="28"/>
          <w:szCs w:val="28"/>
        </w:rPr>
        <w:t xml:space="preserve">авлены территориями природного </w:t>
      </w:r>
      <w:r w:rsidRPr="00B40D9E">
        <w:rPr>
          <w:sz w:val="28"/>
          <w:szCs w:val="28"/>
        </w:rPr>
        <w:t>и антропогенного характера. Они выполняют главным образом транзитные и защитные функции.</w:t>
      </w:r>
    </w:p>
    <w:p w:rsidR="007A1FBF" w:rsidRPr="00FB02F5" w:rsidRDefault="007A1FBF" w:rsidP="00502F84">
      <w:pPr>
        <w:ind w:firstLine="567"/>
        <w:jc w:val="both"/>
        <w:rPr>
          <w:sz w:val="28"/>
          <w:szCs w:val="28"/>
        </w:rPr>
      </w:pPr>
      <w:r w:rsidRPr="00B40D9E">
        <w:rPr>
          <w:sz w:val="28"/>
          <w:szCs w:val="28"/>
        </w:rPr>
        <w:t>Природными коридорами явля</w:t>
      </w:r>
      <w:r>
        <w:rPr>
          <w:sz w:val="28"/>
          <w:szCs w:val="28"/>
        </w:rPr>
        <w:t>ю</w:t>
      </w:r>
      <w:r w:rsidRPr="00B40D9E">
        <w:rPr>
          <w:sz w:val="28"/>
          <w:szCs w:val="28"/>
        </w:rPr>
        <w:t xml:space="preserve">тся </w:t>
      </w:r>
      <w:r>
        <w:rPr>
          <w:sz w:val="28"/>
          <w:szCs w:val="28"/>
        </w:rPr>
        <w:t>озера</w:t>
      </w:r>
      <w:r w:rsidRPr="00B40D9E">
        <w:rPr>
          <w:sz w:val="28"/>
          <w:szCs w:val="28"/>
        </w:rPr>
        <w:t>, антропогенными – озеленение улиц и дорог.</w:t>
      </w:r>
      <w:r w:rsidRPr="00FB02F5">
        <w:rPr>
          <w:sz w:val="28"/>
          <w:szCs w:val="28"/>
        </w:rPr>
        <w:t xml:space="preserve"> </w:t>
      </w:r>
    </w:p>
    <w:p w:rsidR="007A1FBF" w:rsidRPr="00FB02F5" w:rsidRDefault="007A1FBF" w:rsidP="00502F84">
      <w:pPr>
        <w:ind w:firstLine="567"/>
        <w:jc w:val="both"/>
        <w:rPr>
          <w:sz w:val="28"/>
          <w:szCs w:val="28"/>
        </w:rPr>
      </w:pPr>
      <w:r w:rsidRPr="00FB02F5">
        <w:rPr>
          <w:b/>
          <w:bCs/>
          <w:sz w:val="28"/>
          <w:szCs w:val="28"/>
        </w:rPr>
        <w:t>Буферные зоны</w:t>
      </w:r>
      <w:r w:rsidRPr="00FB02F5">
        <w:rPr>
          <w:sz w:val="28"/>
          <w:szCs w:val="28"/>
        </w:rPr>
        <w:t xml:space="preserve"> природно-экологического каркаса представляют собой все остальные озелененные территории </w:t>
      </w:r>
      <w:r w:rsidR="00220C68">
        <w:rPr>
          <w:sz w:val="28"/>
          <w:szCs w:val="28"/>
        </w:rPr>
        <w:t>н.п. Приволжский</w:t>
      </w:r>
      <w:r w:rsidRPr="00FB02F5">
        <w:rPr>
          <w:sz w:val="28"/>
          <w:szCs w:val="28"/>
        </w:rPr>
        <w:t xml:space="preserve"> и прилегающих площа</w:t>
      </w:r>
      <w:r>
        <w:rPr>
          <w:sz w:val="28"/>
          <w:szCs w:val="28"/>
        </w:rPr>
        <w:t xml:space="preserve">дей (луга, </w:t>
      </w:r>
      <w:r w:rsidRPr="00FB02F5">
        <w:rPr>
          <w:sz w:val="28"/>
          <w:szCs w:val="28"/>
        </w:rPr>
        <w:t xml:space="preserve">бульвары, </w:t>
      </w:r>
      <w:r>
        <w:rPr>
          <w:sz w:val="28"/>
          <w:szCs w:val="28"/>
        </w:rPr>
        <w:t xml:space="preserve">скверы, кладбища, лесные участки, </w:t>
      </w:r>
      <w:r w:rsidRPr="00FB02F5">
        <w:rPr>
          <w:sz w:val="28"/>
          <w:szCs w:val="28"/>
        </w:rPr>
        <w:t>озеленение санитарно-защитных зон). Буферные зоны и экологические коридоры непосредственно примыкают к застроенным территориям и испытывают значительные антропогенные нагрузки, что приводит к утрате и деградации природной среды.</w:t>
      </w:r>
    </w:p>
    <w:p w:rsidR="007A1FBF" w:rsidRDefault="007A1FBF" w:rsidP="00502F84">
      <w:pPr>
        <w:ind w:firstLine="567"/>
        <w:jc w:val="both"/>
        <w:rPr>
          <w:sz w:val="28"/>
          <w:szCs w:val="28"/>
        </w:rPr>
      </w:pPr>
      <w:r w:rsidRPr="00FB02F5">
        <w:rPr>
          <w:sz w:val="28"/>
          <w:szCs w:val="28"/>
        </w:rPr>
        <w:t xml:space="preserve">В целом следует отметить, что экологическое равновесие может быть достигнуто при оптимальном соотношении интенсивно эксплуатируемых, экстенсивно используемых и особо охраняемых территорий (Основные направления…, 2003). </w:t>
      </w:r>
    </w:p>
    <w:p w:rsidR="007A1FBF" w:rsidRPr="00FB02F5" w:rsidRDefault="007A1FBF" w:rsidP="00502F84">
      <w:pPr>
        <w:ind w:firstLine="567"/>
        <w:jc w:val="both"/>
        <w:rPr>
          <w:sz w:val="28"/>
          <w:szCs w:val="28"/>
        </w:rPr>
      </w:pPr>
    </w:p>
    <w:p w:rsidR="007A1FBF" w:rsidRDefault="007A1FBF" w:rsidP="00502F84">
      <w:pPr>
        <w:rPr>
          <w:i/>
          <w:sz w:val="28"/>
          <w:szCs w:val="28"/>
        </w:rPr>
      </w:pPr>
      <w:r w:rsidRPr="006764B4">
        <w:rPr>
          <w:i/>
          <w:sz w:val="28"/>
          <w:szCs w:val="28"/>
        </w:rPr>
        <w:t>Система зеленых насаждений</w:t>
      </w:r>
    </w:p>
    <w:p w:rsidR="007A1FBF" w:rsidRPr="00FB02F5" w:rsidRDefault="007A1FBF" w:rsidP="00502F84">
      <w:pPr>
        <w:pStyle w:val="a8"/>
        <w:ind w:right="-45"/>
      </w:pPr>
      <w:r w:rsidRPr="00FB02F5">
        <w:t xml:space="preserve">Проектируемая система зеленых насаждений общего пользования подчинена идее архитектурно-планировочной и объемно-пространственной организации территории </w:t>
      </w:r>
      <w:r w:rsidR="00990E95">
        <w:t>поселка</w:t>
      </w:r>
      <w:r w:rsidRPr="00FB02F5">
        <w:t xml:space="preserve"> в целом.</w:t>
      </w:r>
    </w:p>
    <w:p w:rsidR="007A1FBF" w:rsidRPr="00FB02F5" w:rsidRDefault="007A1FBF" w:rsidP="00502F84">
      <w:pPr>
        <w:pStyle w:val="11"/>
        <w:spacing w:line="240" w:lineRule="auto"/>
        <w:rPr>
          <w:lang w:val="ru-RU"/>
        </w:rPr>
      </w:pPr>
      <w:r w:rsidRPr="00FB02F5">
        <w:rPr>
          <w:lang w:val="ru-RU"/>
        </w:rPr>
        <w:t>Генеральным планом предлагается создать непрерывную систему зеленых насаждений, сформированную</w:t>
      </w:r>
      <w:r>
        <w:rPr>
          <w:lang w:val="ru-RU"/>
        </w:rPr>
        <w:t xml:space="preserve"> зелеными</w:t>
      </w:r>
      <w:r w:rsidRPr="00FB02F5">
        <w:rPr>
          <w:lang w:val="ru-RU"/>
        </w:rPr>
        <w:t xml:space="preserve"> насаждениями жилых кварталов, связывающих их с рекреационной зоной </w:t>
      </w:r>
      <w:r>
        <w:rPr>
          <w:lang w:val="ru-RU"/>
        </w:rPr>
        <w:t xml:space="preserve">в северной части </w:t>
      </w:r>
      <w:r w:rsidR="0024691C">
        <w:rPr>
          <w:lang w:val="ru-RU"/>
        </w:rPr>
        <w:t>поселка</w:t>
      </w:r>
      <w:r w:rsidRPr="00FB02F5">
        <w:rPr>
          <w:lang w:val="ru-RU"/>
        </w:rPr>
        <w:t>, пешеходными улицами, а также озеленением санитарно-защитных зон автодорог, других объектов.</w:t>
      </w:r>
    </w:p>
    <w:p w:rsidR="007A1FBF" w:rsidRPr="005E00F1" w:rsidRDefault="007A1FBF" w:rsidP="00502F84">
      <w:pPr>
        <w:pStyle w:val="11"/>
        <w:spacing w:line="240" w:lineRule="auto"/>
        <w:rPr>
          <w:lang w:val="ru-RU"/>
        </w:rPr>
      </w:pPr>
      <w:r w:rsidRPr="00FB02F5">
        <w:rPr>
          <w:lang w:val="ru-RU"/>
        </w:rPr>
        <w:t xml:space="preserve">Помимо устройства зеленых насаждений общего пользования генеральным планом предлагается озеленить следующие участки селитебной </w:t>
      </w:r>
      <w:r w:rsidRPr="005E00F1">
        <w:rPr>
          <w:lang w:val="ru-RU"/>
        </w:rPr>
        <w:t>территории:</w:t>
      </w:r>
    </w:p>
    <w:p w:rsidR="007A1FBF" w:rsidRPr="005E00F1" w:rsidRDefault="007A1FBF" w:rsidP="00502F84">
      <w:pPr>
        <w:pStyle w:val="11"/>
        <w:numPr>
          <w:ilvl w:val="0"/>
          <w:numId w:val="14"/>
        </w:numPr>
        <w:spacing w:line="240" w:lineRule="auto"/>
        <w:rPr>
          <w:lang w:val="ru-RU"/>
        </w:rPr>
      </w:pPr>
      <w:r w:rsidRPr="005E00F1">
        <w:rPr>
          <w:lang w:val="ru-RU"/>
        </w:rPr>
        <w:t>улицы, наиболее загруженные транспортом, в том числе и грузовым;</w:t>
      </w:r>
    </w:p>
    <w:p w:rsidR="007A1FBF" w:rsidRPr="005E00F1" w:rsidRDefault="007A1FBF" w:rsidP="00502F84">
      <w:pPr>
        <w:pStyle w:val="11"/>
        <w:numPr>
          <w:ilvl w:val="0"/>
          <w:numId w:val="14"/>
        </w:numPr>
        <w:spacing w:line="240" w:lineRule="auto"/>
        <w:rPr>
          <w:lang w:val="ru-RU"/>
        </w:rPr>
      </w:pPr>
      <w:r w:rsidRPr="005E00F1">
        <w:rPr>
          <w:lang w:val="ru-RU"/>
        </w:rPr>
        <w:t>жилую территорию и пешеходные бульвары.</w:t>
      </w:r>
    </w:p>
    <w:p w:rsidR="007A1FBF" w:rsidRDefault="007A1FBF" w:rsidP="00502F84">
      <w:pPr>
        <w:pStyle w:val="11"/>
        <w:spacing w:line="240" w:lineRule="auto"/>
        <w:rPr>
          <w:lang w:val="ru-RU"/>
        </w:rPr>
      </w:pPr>
      <w:r w:rsidRPr="00FB02F5">
        <w:rPr>
          <w:lang w:val="ru-RU"/>
        </w:rPr>
        <w:t xml:space="preserve">Кроме этого, генеральным планом </w:t>
      </w:r>
      <w:r w:rsidR="0024691C">
        <w:rPr>
          <w:lang w:val="ru-RU"/>
        </w:rPr>
        <w:t>н.п. Приволжский</w:t>
      </w:r>
      <w:r w:rsidRPr="00FB02F5">
        <w:rPr>
          <w:lang w:val="ru-RU"/>
        </w:rPr>
        <w:t xml:space="preserve"> предусматривается </w:t>
      </w:r>
      <w:r>
        <w:rPr>
          <w:lang w:val="ru-RU"/>
        </w:rPr>
        <w:t xml:space="preserve">благоустройство территории существующих лесопосадок и организация скверов; </w:t>
      </w:r>
      <w:r w:rsidRPr="00FB02F5">
        <w:rPr>
          <w:lang w:val="ru-RU"/>
        </w:rPr>
        <w:t xml:space="preserve">озеленение санитарно-защитных зон вокруг </w:t>
      </w:r>
      <w:r w:rsidR="0024691C">
        <w:rPr>
          <w:lang w:val="ru-RU"/>
        </w:rPr>
        <w:t>объектов сельскохозяйственного назначения</w:t>
      </w:r>
      <w:r w:rsidRPr="00FB02F5">
        <w:rPr>
          <w:lang w:val="ru-RU"/>
        </w:rPr>
        <w:t xml:space="preserve">. </w:t>
      </w:r>
    </w:p>
    <w:p w:rsidR="007A1FBF" w:rsidRPr="00FB02F5" w:rsidRDefault="007A1FBF" w:rsidP="00502F84">
      <w:pPr>
        <w:pStyle w:val="11"/>
        <w:spacing w:line="240" w:lineRule="auto"/>
        <w:rPr>
          <w:lang w:val="ru-RU"/>
        </w:rPr>
      </w:pPr>
      <w:r w:rsidRPr="00FB02F5">
        <w:rPr>
          <w:lang w:val="ru-RU"/>
        </w:rPr>
        <w:t xml:space="preserve">Непрерывная система зеленых насаждений должна обеспечить удобные озелененные пешеходные связи между всеми планировочными элементами. </w:t>
      </w:r>
    </w:p>
    <w:p w:rsidR="007A1FBF" w:rsidRPr="00593607" w:rsidRDefault="007A1FBF" w:rsidP="00502F84">
      <w:pPr>
        <w:pStyle w:val="a8"/>
        <w:ind w:firstLine="567"/>
        <w:rPr>
          <w:szCs w:val="28"/>
        </w:rPr>
      </w:pPr>
      <w:r w:rsidRPr="002C44E6">
        <w:rPr>
          <w:szCs w:val="28"/>
        </w:rPr>
        <w:t xml:space="preserve">По видам использования в </w:t>
      </w:r>
      <w:r w:rsidR="0024691C">
        <w:rPr>
          <w:szCs w:val="28"/>
        </w:rPr>
        <w:t>н.п.</w:t>
      </w:r>
      <w:r w:rsidR="0024691C" w:rsidRPr="0024691C">
        <w:rPr>
          <w:szCs w:val="28"/>
        </w:rPr>
        <w:t xml:space="preserve"> </w:t>
      </w:r>
      <w:r w:rsidR="0024691C">
        <w:rPr>
          <w:szCs w:val="28"/>
        </w:rPr>
        <w:t>Приволжский</w:t>
      </w:r>
      <w:r w:rsidRPr="002C44E6">
        <w:rPr>
          <w:szCs w:val="28"/>
        </w:rPr>
        <w:t xml:space="preserve"> выделяются следующие </w:t>
      </w:r>
      <w:r w:rsidRPr="00593607">
        <w:rPr>
          <w:szCs w:val="28"/>
        </w:rPr>
        <w:t>категории озелененных территорий:</w:t>
      </w:r>
    </w:p>
    <w:p w:rsidR="007A1FBF" w:rsidRPr="00593607" w:rsidRDefault="007A1FBF" w:rsidP="00502F84">
      <w:pPr>
        <w:pStyle w:val="a8"/>
        <w:numPr>
          <w:ilvl w:val="0"/>
          <w:numId w:val="28"/>
        </w:numPr>
        <w:rPr>
          <w:szCs w:val="28"/>
        </w:rPr>
      </w:pPr>
      <w:r w:rsidRPr="00593607">
        <w:rPr>
          <w:szCs w:val="28"/>
        </w:rPr>
        <w:t>озелененные территории общего пользования, предназначенные для различных форм отдыха – скверы, бульвары, парки</w:t>
      </w:r>
      <w:r w:rsidR="0024691C" w:rsidRPr="00593607">
        <w:rPr>
          <w:szCs w:val="28"/>
        </w:rPr>
        <w:t>;</w:t>
      </w:r>
    </w:p>
    <w:p w:rsidR="000A2B79" w:rsidRPr="00593607" w:rsidRDefault="000A2B79" w:rsidP="00502F84">
      <w:pPr>
        <w:pStyle w:val="a8"/>
        <w:numPr>
          <w:ilvl w:val="0"/>
          <w:numId w:val="28"/>
        </w:numPr>
        <w:rPr>
          <w:szCs w:val="28"/>
        </w:rPr>
      </w:pPr>
      <w:r w:rsidRPr="00593607">
        <w:rPr>
          <w:szCs w:val="28"/>
        </w:rPr>
        <w:t xml:space="preserve">озеленение ограниченного пользования </w:t>
      </w:r>
      <w:r w:rsidR="00593607" w:rsidRPr="00593607">
        <w:rPr>
          <w:szCs w:val="28"/>
        </w:rPr>
        <w:t>–</w:t>
      </w:r>
      <w:r w:rsidRPr="00593607">
        <w:rPr>
          <w:szCs w:val="28"/>
        </w:rPr>
        <w:t xml:space="preserve"> </w:t>
      </w:r>
      <w:r w:rsidR="00593607" w:rsidRPr="00593607">
        <w:rPr>
          <w:szCs w:val="28"/>
        </w:rPr>
        <w:t>озеленение гольф поля, стадиона, эспланады с фонтанами;</w:t>
      </w:r>
    </w:p>
    <w:p w:rsidR="007A1FBF" w:rsidRPr="00593607" w:rsidRDefault="007A1FBF" w:rsidP="00502F84">
      <w:pPr>
        <w:pStyle w:val="a8"/>
        <w:numPr>
          <w:ilvl w:val="0"/>
          <w:numId w:val="28"/>
        </w:numPr>
        <w:rPr>
          <w:szCs w:val="28"/>
        </w:rPr>
      </w:pPr>
      <w:r w:rsidRPr="00593607">
        <w:rPr>
          <w:szCs w:val="28"/>
        </w:rPr>
        <w:t>озелененные территории специального назначения – кладбищ</w:t>
      </w:r>
      <w:r w:rsidR="0024691C" w:rsidRPr="00593607">
        <w:rPr>
          <w:szCs w:val="28"/>
        </w:rPr>
        <w:t>е</w:t>
      </w:r>
      <w:r w:rsidRPr="00593607">
        <w:rPr>
          <w:szCs w:val="28"/>
        </w:rPr>
        <w:t>, озеленение улиц и дорог, озеленение санитарно-защитных зон.</w:t>
      </w:r>
    </w:p>
    <w:p w:rsidR="007A1FBF" w:rsidRPr="002C44E6" w:rsidRDefault="007A1FBF" w:rsidP="00502F84">
      <w:pPr>
        <w:pStyle w:val="a8"/>
        <w:ind w:firstLine="567"/>
        <w:rPr>
          <w:szCs w:val="28"/>
        </w:rPr>
      </w:pPr>
      <w:r w:rsidRPr="00593607">
        <w:rPr>
          <w:szCs w:val="28"/>
        </w:rPr>
        <w:t xml:space="preserve">Данные о структуре зеленого фонда </w:t>
      </w:r>
      <w:r w:rsidR="0024691C" w:rsidRPr="00593607">
        <w:rPr>
          <w:szCs w:val="28"/>
        </w:rPr>
        <w:t>н.п.Приволжский</w:t>
      </w:r>
      <w:r w:rsidRPr="00593607">
        <w:rPr>
          <w:szCs w:val="28"/>
        </w:rPr>
        <w:t xml:space="preserve"> на первую очередь и расчетный срок генерального плана представлены в таблице 6.10.1.</w:t>
      </w:r>
    </w:p>
    <w:p w:rsidR="00502F84" w:rsidRDefault="00502F84" w:rsidP="00502F84">
      <w:pPr>
        <w:pStyle w:val="a8"/>
        <w:ind w:firstLine="567"/>
        <w:jc w:val="right"/>
        <w:rPr>
          <w:szCs w:val="28"/>
        </w:rPr>
      </w:pPr>
    </w:p>
    <w:p w:rsidR="007A1FBF" w:rsidRPr="002C44E6" w:rsidRDefault="007A1FBF" w:rsidP="00502F84">
      <w:pPr>
        <w:pStyle w:val="a8"/>
        <w:ind w:firstLine="567"/>
        <w:jc w:val="right"/>
        <w:rPr>
          <w:szCs w:val="28"/>
        </w:rPr>
      </w:pPr>
      <w:r>
        <w:rPr>
          <w:szCs w:val="28"/>
        </w:rPr>
        <w:t>Таблица 6.10.1</w:t>
      </w:r>
    </w:p>
    <w:p w:rsidR="007A1FBF" w:rsidRPr="002C44E6" w:rsidRDefault="007A1FBF" w:rsidP="00502F84">
      <w:pPr>
        <w:pStyle w:val="a8"/>
        <w:ind w:firstLine="567"/>
        <w:jc w:val="center"/>
        <w:rPr>
          <w:b/>
          <w:szCs w:val="28"/>
        </w:rPr>
      </w:pPr>
      <w:r w:rsidRPr="002C44E6">
        <w:rPr>
          <w:b/>
          <w:szCs w:val="28"/>
        </w:rPr>
        <w:t xml:space="preserve">Структура озелененных территорий </w:t>
      </w:r>
      <w:r w:rsidR="0024691C">
        <w:rPr>
          <w:b/>
          <w:szCs w:val="28"/>
        </w:rPr>
        <w:t>н.п.Приволжский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1546"/>
        <w:gridCol w:w="1107"/>
        <w:gridCol w:w="1460"/>
        <w:gridCol w:w="1217"/>
      </w:tblGrid>
      <w:tr w:rsidR="00CE6326" w:rsidRPr="002C44E6" w:rsidTr="00690E97">
        <w:trPr>
          <w:trHeight w:val="425"/>
          <w:tblHeader/>
          <w:jc w:val="center"/>
        </w:trPr>
        <w:tc>
          <w:tcPr>
            <w:tcW w:w="3436" w:type="dxa"/>
            <w:vMerge w:val="restart"/>
            <w:shd w:val="clear" w:color="auto" w:fill="auto"/>
            <w:vAlign w:val="center"/>
          </w:tcPr>
          <w:p w:rsidR="00CE6326" w:rsidRPr="0092646C" w:rsidRDefault="00CE6326" w:rsidP="00690E97">
            <w:pPr>
              <w:pStyle w:val="a8"/>
              <w:spacing w:line="216" w:lineRule="auto"/>
              <w:ind w:firstLine="0"/>
              <w:jc w:val="center"/>
              <w:rPr>
                <w:b/>
              </w:rPr>
            </w:pPr>
            <w:r>
              <w:rPr>
                <w:b/>
              </w:rPr>
              <w:t>Наименование класса</w:t>
            </w:r>
          </w:p>
        </w:tc>
        <w:tc>
          <w:tcPr>
            <w:tcW w:w="0" w:type="auto"/>
            <w:gridSpan w:val="2"/>
            <w:vAlign w:val="center"/>
          </w:tcPr>
          <w:p w:rsidR="00CE6326" w:rsidRPr="0092646C" w:rsidRDefault="00CE6326" w:rsidP="00690E97">
            <w:pPr>
              <w:pStyle w:val="a8"/>
              <w:spacing w:line="216" w:lineRule="auto"/>
              <w:ind w:firstLine="0"/>
              <w:jc w:val="center"/>
              <w:rPr>
                <w:b/>
              </w:rPr>
            </w:pPr>
            <w:r w:rsidRPr="0092646C">
              <w:rPr>
                <w:b/>
              </w:rPr>
              <w:t>На первую очередь</w:t>
            </w:r>
          </w:p>
        </w:tc>
        <w:tc>
          <w:tcPr>
            <w:tcW w:w="0" w:type="auto"/>
            <w:gridSpan w:val="2"/>
            <w:vAlign w:val="center"/>
          </w:tcPr>
          <w:p w:rsidR="00CE6326" w:rsidRPr="0092646C" w:rsidRDefault="00CE6326" w:rsidP="00690E97">
            <w:pPr>
              <w:pStyle w:val="a8"/>
              <w:spacing w:line="216" w:lineRule="auto"/>
              <w:ind w:firstLine="0"/>
              <w:jc w:val="center"/>
              <w:rPr>
                <w:b/>
              </w:rPr>
            </w:pPr>
            <w:r w:rsidRPr="0092646C">
              <w:rPr>
                <w:b/>
              </w:rPr>
              <w:t>На расчетный срок</w:t>
            </w:r>
          </w:p>
        </w:tc>
      </w:tr>
      <w:tr w:rsidR="00CE6326" w:rsidRPr="002C44E6" w:rsidTr="00690E97">
        <w:trPr>
          <w:trHeight w:val="546"/>
          <w:tblHeader/>
          <w:jc w:val="center"/>
        </w:trPr>
        <w:tc>
          <w:tcPr>
            <w:tcW w:w="3436" w:type="dxa"/>
            <w:vMerge/>
            <w:shd w:val="clear" w:color="auto" w:fill="auto"/>
            <w:vAlign w:val="center"/>
          </w:tcPr>
          <w:p w:rsidR="00CE6326" w:rsidRPr="002C44E6" w:rsidRDefault="00CE6326" w:rsidP="00690E97">
            <w:pPr>
              <w:pStyle w:val="a8"/>
              <w:spacing w:line="216" w:lineRule="auto"/>
              <w:ind w:firstLine="0"/>
              <w:jc w:val="center"/>
            </w:pPr>
          </w:p>
        </w:tc>
        <w:tc>
          <w:tcPr>
            <w:tcW w:w="0" w:type="auto"/>
            <w:vAlign w:val="center"/>
          </w:tcPr>
          <w:p w:rsidR="00CE6326" w:rsidRPr="002C44E6" w:rsidRDefault="00CE6326" w:rsidP="00690E97">
            <w:pPr>
              <w:pStyle w:val="a8"/>
              <w:spacing w:line="216" w:lineRule="auto"/>
              <w:ind w:firstLine="0"/>
              <w:jc w:val="center"/>
            </w:pPr>
            <w:r>
              <w:t>га</w:t>
            </w:r>
          </w:p>
        </w:tc>
        <w:tc>
          <w:tcPr>
            <w:tcW w:w="0" w:type="auto"/>
            <w:vAlign w:val="center"/>
          </w:tcPr>
          <w:p w:rsidR="00CE6326" w:rsidRPr="002C44E6" w:rsidRDefault="00CE6326" w:rsidP="00690E97">
            <w:pPr>
              <w:pStyle w:val="a8"/>
              <w:spacing w:line="216" w:lineRule="auto"/>
              <w:ind w:firstLine="0"/>
              <w:jc w:val="center"/>
            </w:pPr>
            <w:r>
              <w:t>%</w:t>
            </w:r>
          </w:p>
        </w:tc>
        <w:tc>
          <w:tcPr>
            <w:tcW w:w="0" w:type="auto"/>
            <w:vAlign w:val="center"/>
          </w:tcPr>
          <w:p w:rsidR="00CE6326" w:rsidRPr="002C44E6" w:rsidRDefault="00CE6326" w:rsidP="00690E97">
            <w:pPr>
              <w:pStyle w:val="a8"/>
              <w:spacing w:line="216" w:lineRule="auto"/>
              <w:ind w:firstLine="0"/>
              <w:jc w:val="center"/>
            </w:pPr>
            <w:r>
              <w:t>га</w:t>
            </w:r>
          </w:p>
        </w:tc>
        <w:tc>
          <w:tcPr>
            <w:tcW w:w="0" w:type="auto"/>
            <w:vAlign w:val="center"/>
          </w:tcPr>
          <w:p w:rsidR="00CE6326" w:rsidRPr="002C44E6" w:rsidRDefault="00CE6326" w:rsidP="00690E97">
            <w:pPr>
              <w:pStyle w:val="a8"/>
              <w:spacing w:line="216" w:lineRule="auto"/>
              <w:ind w:firstLine="0"/>
              <w:jc w:val="center"/>
            </w:pPr>
            <w:r>
              <w:t>%</w:t>
            </w:r>
          </w:p>
        </w:tc>
      </w:tr>
      <w:tr w:rsidR="00CE6326" w:rsidRPr="002C44E6" w:rsidTr="00690E97">
        <w:trPr>
          <w:trHeight w:val="546"/>
          <w:tblHeader/>
          <w:jc w:val="center"/>
        </w:trPr>
        <w:tc>
          <w:tcPr>
            <w:tcW w:w="3436" w:type="dxa"/>
            <w:vAlign w:val="center"/>
          </w:tcPr>
          <w:p w:rsidR="00CE6326" w:rsidRPr="00391E7B" w:rsidRDefault="00CE6326" w:rsidP="00690E97">
            <w:pPr>
              <w:pStyle w:val="a8"/>
              <w:spacing w:line="216" w:lineRule="auto"/>
              <w:ind w:firstLine="0"/>
              <w:jc w:val="center"/>
              <w:rPr>
                <w:b/>
              </w:rPr>
            </w:pPr>
            <w:r w:rsidRPr="00391E7B">
              <w:rPr>
                <w:b/>
              </w:rPr>
              <w:t>Озелененная территория</w:t>
            </w:r>
          </w:p>
          <w:p w:rsidR="00CE6326" w:rsidRPr="00391E7B" w:rsidRDefault="00CE6326" w:rsidP="00690E97">
            <w:pPr>
              <w:pStyle w:val="a8"/>
              <w:spacing w:line="216" w:lineRule="auto"/>
              <w:ind w:firstLine="0"/>
              <w:jc w:val="center"/>
              <w:rPr>
                <w:b/>
              </w:rPr>
            </w:pPr>
            <w:r w:rsidRPr="00391E7B">
              <w:rPr>
                <w:b/>
              </w:rPr>
              <w:t>общего пользования</w:t>
            </w:r>
          </w:p>
          <w:p w:rsidR="00CE6326" w:rsidRPr="002C44E6" w:rsidRDefault="00CE6326" w:rsidP="00690E97">
            <w:pPr>
              <w:pStyle w:val="a8"/>
              <w:spacing w:line="216" w:lineRule="auto"/>
              <w:ind w:firstLine="0"/>
              <w:jc w:val="center"/>
            </w:pPr>
          </w:p>
        </w:tc>
        <w:tc>
          <w:tcPr>
            <w:tcW w:w="0" w:type="auto"/>
            <w:vAlign w:val="center"/>
          </w:tcPr>
          <w:p w:rsidR="00CE6326" w:rsidRPr="000A6579" w:rsidRDefault="00955BC6" w:rsidP="00690E97">
            <w:pPr>
              <w:pStyle w:val="a8"/>
              <w:spacing w:line="216" w:lineRule="auto"/>
              <w:ind w:firstLine="0"/>
              <w:jc w:val="center"/>
              <w:rPr>
                <w:b/>
              </w:rPr>
            </w:pPr>
            <w:r>
              <w:rPr>
                <w:b/>
              </w:rPr>
              <w:t>61,9</w:t>
            </w:r>
          </w:p>
        </w:tc>
        <w:tc>
          <w:tcPr>
            <w:tcW w:w="0" w:type="auto"/>
            <w:vAlign w:val="center"/>
          </w:tcPr>
          <w:p w:rsidR="00CE6326" w:rsidRPr="000A6579" w:rsidRDefault="00955BC6" w:rsidP="00690E97">
            <w:pPr>
              <w:pStyle w:val="a8"/>
              <w:spacing w:line="216" w:lineRule="auto"/>
              <w:ind w:firstLine="0"/>
              <w:jc w:val="center"/>
              <w:rPr>
                <w:b/>
              </w:rPr>
            </w:pPr>
            <w:r>
              <w:rPr>
                <w:b/>
              </w:rPr>
              <w:t>11,6</w:t>
            </w:r>
          </w:p>
        </w:tc>
        <w:tc>
          <w:tcPr>
            <w:tcW w:w="0" w:type="auto"/>
            <w:vAlign w:val="center"/>
          </w:tcPr>
          <w:p w:rsidR="00CE6326" w:rsidRPr="000A6579" w:rsidRDefault="004C5EF5" w:rsidP="00690E97">
            <w:pPr>
              <w:pStyle w:val="a8"/>
              <w:spacing w:line="216" w:lineRule="auto"/>
              <w:ind w:firstLine="0"/>
              <w:jc w:val="center"/>
              <w:rPr>
                <w:b/>
              </w:rPr>
            </w:pPr>
            <w:r>
              <w:rPr>
                <w:b/>
              </w:rPr>
              <w:t>81</w:t>
            </w:r>
          </w:p>
        </w:tc>
        <w:tc>
          <w:tcPr>
            <w:tcW w:w="0" w:type="auto"/>
            <w:vAlign w:val="center"/>
          </w:tcPr>
          <w:p w:rsidR="00CE6326" w:rsidRPr="00C4419D" w:rsidRDefault="00342DF0" w:rsidP="00690E97">
            <w:pPr>
              <w:pStyle w:val="a8"/>
              <w:spacing w:line="216" w:lineRule="auto"/>
              <w:ind w:firstLine="0"/>
              <w:jc w:val="center"/>
              <w:rPr>
                <w:b/>
              </w:rPr>
            </w:pPr>
            <w:r>
              <w:rPr>
                <w:b/>
              </w:rPr>
              <w:t>16,8</w:t>
            </w:r>
          </w:p>
        </w:tc>
      </w:tr>
      <w:tr w:rsidR="00CE6326" w:rsidRPr="002C44E6" w:rsidTr="00690E97">
        <w:trPr>
          <w:trHeight w:val="546"/>
          <w:tblHeader/>
          <w:jc w:val="center"/>
        </w:trPr>
        <w:tc>
          <w:tcPr>
            <w:tcW w:w="3436" w:type="dxa"/>
            <w:vAlign w:val="center"/>
          </w:tcPr>
          <w:p w:rsidR="00CE6326" w:rsidRDefault="00CE6326" w:rsidP="00690E97">
            <w:pPr>
              <w:pStyle w:val="a8"/>
              <w:spacing w:line="216" w:lineRule="auto"/>
              <w:ind w:firstLine="0"/>
              <w:jc w:val="center"/>
            </w:pPr>
            <w:r>
              <w:t>парки, скверы, бульвары</w:t>
            </w:r>
          </w:p>
          <w:p w:rsidR="00CE6326" w:rsidRPr="00391E7B" w:rsidRDefault="00CE6326" w:rsidP="00690E97">
            <w:pPr>
              <w:pStyle w:val="a8"/>
              <w:spacing w:line="216" w:lineRule="auto"/>
              <w:ind w:firstLine="0"/>
              <w:jc w:val="center"/>
              <w:rPr>
                <w:b/>
              </w:rPr>
            </w:pPr>
          </w:p>
        </w:tc>
        <w:tc>
          <w:tcPr>
            <w:tcW w:w="0" w:type="auto"/>
            <w:vAlign w:val="center"/>
          </w:tcPr>
          <w:p w:rsidR="00CE6326" w:rsidRDefault="00955BC6" w:rsidP="00690E97">
            <w:pPr>
              <w:pStyle w:val="a8"/>
              <w:spacing w:line="216" w:lineRule="auto"/>
              <w:ind w:firstLine="0"/>
              <w:jc w:val="center"/>
            </w:pPr>
            <w:r>
              <w:t>61,9</w:t>
            </w:r>
          </w:p>
        </w:tc>
        <w:tc>
          <w:tcPr>
            <w:tcW w:w="0" w:type="auto"/>
            <w:vAlign w:val="center"/>
          </w:tcPr>
          <w:p w:rsidR="00CE6326" w:rsidRPr="002C44E6" w:rsidRDefault="00955BC6" w:rsidP="00690E97">
            <w:pPr>
              <w:pStyle w:val="a8"/>
              <w:spacing w:line="216" w:lineRule="auto"/>
              <w:ind w:firstLine="0"/>
              <w:jc w:val="center"/>
            </w:pPr>
            <w:r>
              <w:t>11,6</w:t>
            </w:r>
          </w:p>
        </w:tc>
        <w:tc>
          <w:tcPr>
            <w:tcW w:w="0" w:type="auto"/>
            <w:vAlign w:val="center"/>
          </w:tcPr>
          <w:p w:rsidR="00CE6326" w:rsidRPr="001F3F8B" w:rsidRDefault="004C5EF5" w:rsidP="00690E97">
            <w:pPr>
              <w:pStyle w:val="a8"/>
              <w:spacing w:line="216" w:lineRule="auto"/>
              <w:ind w:firstLine="0"/>
              <w:jc w:val="center"/>
            </w:pPr>
            <w:r>
              <w:t>72,9</w:t>
            </w:r>
          </w:p>
        </w:tc>
        <w:tc>
          <w:tcPr>
            <w:tcW w:w="0" w:type="auto"/>
            <w:vAlign w:val="center"/>
          </w:tcPr>
          <w:p w:rsidR="00CE6326" w:rsidRPr="00920BB8" w:rsidRDefault="00342DF0" w:rsidP="00690E97">
            <w:pPr>
              <w:pStyle w:val="a8"/>
              <w:spacing w:line="216" w:lineRule="auto"/>
              <w:ind w:firstLine="0"/>
              <w:jc w:val="center"/>
            </w:pPr>
            <w:r>
              <w:t>15,3</w:t>
            </w:r>
          </w:p>
        </w:tc>
      </w:tr>
      <w:tr w:rsidR="008B45F3" w:rsidRPr="002C44E6" w:rsidTr="00690E97">
        <w:trPr>
          <w:trHeight w:val="546"/>
          <w:tblHeader/>
          <w:jc w:val="center"/>
        </w:trPr>
        <w:tc>
          <w:tcPr>
            <w:tcW w:w="3436" w:type="dxa"/>
            <w:vAlign w:val="center"/>
          </w:tcPr>
          <w:p w:rsidR="008B45F3" w:rsidRDefault="008B45F3" w:rsidP="00690E97">
            <w:pPr>
              <w:pStyle w:val="a8"/>
              <w:spacing w:line="216" w:lineRule="auto"/>
              <w:ind w:firstLine="0"/>
              <w:jc w:val="center"/>
            </w:pPr>
            <w:r>
              <w:t>лесопосадки</w:t>
            </w:r>
          </w:p>
        </w:tc>
        <w:tc>
          <w:tcPr>
            <w:tcW w:w="0" w:type="auto"/>
            <w:vAlign w:val="center"/>
          </w:tcPr>
          <w:p w:rsidR="008B45F3" w:rsidRDefault="008B45F3" w:rsidP="00690E97">
            <w:pPr>
              <w:pStyle w:val="a8"/>
              <w:spacing w:line="216" w:lineRule="auto"/>
              <w:ind w:firstLine="0"/>
              <w:jc w:val="center"/>
            </w:pPr>
            <w:r>
              <w:t>-</w:t>
            </w:r>
          </w:p>
        </w:tc>
        <w:tc>
          <w:tcPr>
            <w:tcW w:w="0" w:type="auto"/>
            <w:vAlign w:val="center"/>
          </w:tcPr>
          <w:p w:rsidR="008B45F3" w:rsidRPr="002C44E6" w:rsidRDefault="0050793A" w:rsidP="00690E97">
            <w:pPr>
              <w:pStyle w:val="a8"/>
              <w:spacing w:line="216" w:lineRule="auto"/>
              <w:ind w:firstLine="0"/>
              <w:jc w:val="center"/>
            </w:pPr>
            <w:r>
              <w:t>-</w:t>
            </w:r>
          </w:p>
        </w:tc>
        <w:tc>
          <w:tcPr>
            <w:tcW w:w="0" w:type="auto"/>
            <w:vAlign w:val="center"/>
          </w:tcPr>
          <w:p w:rsidR="008B45F3" w:rsidRDefault="00955BC6" w:rsidP="00690E97">
            <w:pPr>
              <w:pStyle w:val="a8"/>
              <w:spacing w:line="216" w:lineRule="auto"/>
              <w:ind w:firstLine="0"/>
              <w:jc w:val="center"/>
            </w:pPr>
            <w:r>
              <w:t>8,1</w:t>
            </w:r>
          </w:p>
        </w:tc>
        <w:tc>
          <w:tcPr>
            <w:tcW w:w="0" w:type="auto"/>
            <w:vAlign w:val="center"/>
          </w:tcPr>
          <w:p w:rsidR="008B45F3" w:rsidRPr="00920BB8" w:rsidRDefault="00342DF0" w:rsidP="00690E97">
            <w:pPr>
              <w:pStyle w:val="a8"/>
              <w:spacing w:line="216" w:lineRule="auto"/>
              <w:ind w:firstLine="0"/>
              <w:jc w:val="center"/>
            </w:pPr>
            <w:r>
              <w:t>1,5</w:t>
            </w:r>
          </w:p>
        </w:tc>
      </w:tr>
      <w:tr w:rsidR="00CE6326" w:rsidRPr="002C44E6" w:rsidTr="00690E97">
        <w:trPr>
          <w:trHeight w:val="546"/>
          <w:tblHeader/>
          <w:jc w:val="center"/>
        </w:trPr>
        <w:tc>
          <w:tcPr>
            <w:tcW w:w="3436" w:type="dxa"/>
            <w:vAlign w:val="center"/>
          </w:tcPr>
          <w:p w:rsidR="00CE6326" w:rsidRPr="00CE6326" w:rsidRDefault="00CE6326" w:rsidP="00690E97">
            <w:pPr>
              <w:pStyle w:val="a8"/>
              <w:spacing w:line="216" w:lineRule="auto"/>
              <w:ind w:firstLine="0"/>
              <w:jc w:val="center"/>
              <w:rPr>
                <w:b/>
              </w:rPr>
            </w:pPr>
            <w:r w:rsidRPr="00CE6326">
              <w:rPr>
                <w:b/>
              </w:rPr>
              <w:t>Ограниченного пользования</w:t>
            </w:r>
          </w:p>
        </w:tc>
        <w:tc>
          <w:tcPr>
            <w:tcW w:w="0" w:type="auto"/>
            <w:vAlign w:val="center"/>
          </w:tcPr>
          <w:p w:rsidR="00CE6326" w:rsidRPr="00CE6326" w:rsidRDefault="00955BC6" w:rsidP="00690E97">
            <w:pPr>
              <w:pStyle w:val="a8"/>
              <w:spacing w:line="216" w:lineRule="auto"/>
              <w:ind w:firstLine="0"/>
              <w:jc w:val="center"/>
              <w:rPr>
                <w:b/>
              </w:rPr>
            </w:pPr>
            <w:r>
              <w:rPr>
                <w:b/>
              </w:rPr>
              <w:t>-</w:t>
            </w:r>
          </w:p>
        </w:tc>
        <w:tc>
          <w:tcPr>
            <w:tcW w:w="0" w:type="auto"/>
            <w:vAlign w:val="center"/>
          </w:tcPr>
          <w:p w:rsidR="00CE6326" w:rsidRPr="00CE6326" w:rsidRDefault="00955BC6" w:rsidP="00690E97">
            <w:pPr>
              <w:pStyle w:val="a8"/>
              <w:spacing w:line="216" w:lineRule="auto"/>
              <w:ind w:firstLine="0"/>
              <w:jc w:val="center"/>
              <w:rPr>
                <w:b/>
              </w:rPr>
            </w:pPr>
            <w:r>
              <w:rPr>
                <w:b/>
              </w:rPr>
              <w:t>-</w:t>
            </w:r>
          </w:p>
        </w:tc>
        <w:tc>
          <w:tcPr>
            <w:tcW w:w="0" w:type="auto"/>
            <w:vAlign w:val="center"/>
          </w:tcPr>
          <w:p w:rsidR="00CE6326" w:rsidRPr="00CE6326" w:rsidRDefault="00342DF0" w:rsidP="00690E97">
            <w:pPr>
              <w:pStyle w:val="a8"/>
              <w:spacing w:line="216" w:lineRule="auto"/>
              <w:ind w:firstLine="0"/>
              <w:jc w:val="center"/>
              <w:rPr>
                <w:b/>
              </w:rPr>
            </w:pPr>
            <w:r>
              <w:rPr>
                <w:b/>
              </w:rPr>
              <w:t>42,6</w:t>
            </w:r>
          </w:p>
        </w:tc>
        <w:tc>
          <w:tcPr>
            <w:tcW w:w="0" w:type="auto"/>
            <w:vAlign w:val="center"/>
          </w:tcPr>
          <w:p w:rsidR="00CE6326" w:rsidRPr="00CE6326" w:rsidRDefault="00342DF0" w:rsidP="00690E97">
            <w:pPr>
              <w:pStyle w:val="a8"/>
              <w:spacing w:line="216" w:lineRule="auto"/>
              <w:ind w:firstLine="0"/>
              <w:jc w:val="center"/>
              <w:rPr>
                <w:b/>
              </w:rPr>
            </w:pPr>
            <w:r>
              <w:rPr>
                <w:b/>
              </w:rPr>
              <w:t>8</w:t>
            </w:r>
          </w:p>
        </w:tc>
      </w:tr>
      <w:tr w:rsidR="00CE6326" w:rsidRPr="002C44E6" w:rsidTr="00690E97">
        <w:trPr>
          <w:trHeight w:val="546"/>
          <w:tblHeader/>
          <w:jc w:val="center"/>
        </w:trPr>
        <w:tc>
          <w:tcPr>
            <w:tcW w:w="3436" w:type="dxa"/>
            <w:vAlign w:val="center"/>
          </w:tcPr>
          <w:p w:rsidR="00CE6326" w:rsidRDefault="00CE6326" w:rsidP="00690E97">
            <w:pPr>
              <w:pStyle w:val="a8"/>
              <w:spacing w:line="216" w:lineRule="auto"/>
              <w:ind w:firstLine="0"/>
              <w:jc w:val="center"/>
            </w:pPr>
            <w:r>
              <w:t>Озеленение гольф поля</w:t>
            </w:r>
          </w:p>
        </w:tc>
        <w:tc>
          <w:tcPr>
            <w:tcW w:w="0" w:type="auto"/>
            <w:vAlign w:val="center"/>
          </w:tcPr>
          <w:p w:rsidR="00CE6326" w:rsidRDefault="00CE6326" w:rsidP="00690E97">
            <w:pPr>
              <w:pStyle w:val="a8"/>
              <w:spacing w:line="216" w:lineRule="auto"/>
              <w:ind w:firstLine="0"/>
              <w:jc w:val="center"/>
            </w:pPr>
            <w:r>
              <w:t>-</w:t>
            </w:r>
          </w:p>
        </w:tc>
        <w:tc>
          <w:tcPr>
            <w:tcW w:w="0" w:type="auto"/>
            <w:vAlign w:val="center"/>
          </w:tcPr>
          <w:p w:rsidR="00CE6326" w:rsidRPr="002C44E6" w:rsidRDefault="0050793A" w:rsidP="00690E97">
            <w:pPr>
              <w:pStyle w:val="a8"/>
              <w:spacing w:line="216" w:lineRule="auto"/>
              <w:ind w:firstLine="0"/>
              <w:jc w:val="center"/>
            </w:pPr>
            <w:r>
              <w:t>-</w:t>
            </w:r>
          </w:p>
        </w:tc>
        <w:tc>
          <w:tcPr>
            <w:tcW w:w="0" w:type="auto"/>
            <w:vAlign w:val="center"/>
          </w:tcPr>
          <w:p w:rsidR="00CE6326" w:rsidRDefault="00342DF0" w:rsidP="00690E97">
            <w:pPr>
              <w:pStyle w:val="a8"/>
              <w:spacing w:line="216" w:lineRule="auto"/>
              <w:ind w:firstLine="0"/>
              <w:jc w:val="center"/>
            </w:pPr>
            <w:r>
              <w:t>38,1</w:t>
            </w:r>
          </w:p>
        </w:tc>
        <w:tc>
          <w:tcPr>
            <w:tcW w:w="0" w:type="auto"/>
            <w:vAlign w:val="center"/>
          </w:tcPr>
          <w:p w:rsidR="00CE6326" w:rsidRPr="00920BB8" w:rsidRDefault="00342DF0" w:rsidP="00690E97">
            <w:pPr>
              <w:pStyle w:val="a8"/>
              <w:spacing w:line="216" w:lineRule="auto"/>
              <w:ind w:firstLine="0"/>
              <w:jc w:val="center"/>
            </w:pPr>
            <w:r>
              <w:t>7,2</w:t>
            </w:r>
          </w:p>
        </w:tc>
      </w:tr>
      <w:tr w:rsidR="00CE6326" w:rsidRPr="002C44E6" w:rsidTr="00690E97">
        <w:trPr>
          <w:trHeight w:val="546"/>
          <w:tblHeader/>
          <w:jc w:val="center"/>
        </w:trPr>
        <w:tc>
          <w:tcPr>
            <w:tcW w:w="3436" w:type="dxa"/>
            <w:vAlign w:val="center"/>
          </w:tcPr>
          <w:p w:rsidR="00CE6326" w:rsidRDefault="00CE6326" w:rsidP="00690E97">
            <w:pPr>
              <w:pStyle w:val="a8"/>
              <w:spacing w:line="216" w:lineRule="auto"/>
              <w:ind w:firstLine="0"/>
              <w:jc w:val="center"/>
            </w:pPr>
            <w:r>
              <w:t>Озеленение стадиона</w:t>
            </w:r>
          </w:p>
        </w:tc>
        <w:tc>
          <w:tcPr>
            <w:tcW w:w="0" w:type="auto"/>
            <w:vAlign w:val="center"/>
          </w:tcPr>
          <w:p w:rsidR="00CE6326" w:rsidRDefault="00CE6326" w:rsidP="00690E97">
            <w:pPr>
              <w:pStyle w:val="a8"/>
              <w:spacing w:line="216" w:lineRule="auto"/>
              <w:ind w:firstLine="0"/>
              <w:jc w:val="center"/>
            </w:pPr>
            <w:r>
              <w:t>-</w:t>
            </w:r>
          </w:p>
        </w:tc>
        <w:tc>
          <w:tcPr>
            <w:tcW w:w="0" w:type="auto"/>
            <w:vAlign w:val="center"/>
          </w:tcPr>
          <w:p w:rsidR="00CE6326" w:rsidRPr="002C44E6" w:rsidRDefault="0050793A" w:rsidP="00690E97">
            <w:pPr>
              <w:pStyle w:val="a8"/>
              <w:spacing w:line="216" w:lineRule="auto"/>
              <w:ind w:firstLine="0"/>
              <w:jc w:val="center"/>
            </w:pPr>
            <w:r>
              <w:t>-</w:t>
            </w:r>
          </w:p>
        </w:tc>
        <w:tc>
          <w:tcPr>
            <w:tcW w:w="0" w:type="auto"/>
            <w:vAlign w:val="center"/>
          </w:tcPr>
          <w:p w:rsidR="00CE6326" w:rsidRDefault="00342DF0" w:rsidP="00690E97">
            <w:pPr>
              <w:pStyle w:val="a8"/>
              <w:spacing w:line="216" w:lineRule="auto"/>
              <w:ind w:firstLine="0"/>
              <w:jc w:val="center"/>
            </w:pPr>
            <w:r>
              <w:t>4,5</w:t>
            </w:r>
          </w:p>
        </w:tc>
        <w:tc>
          <w:tcPr>
            <w:tcW w:w="0" w:type="auto"/>
            <w:vAlign w:val="center"/>
          </w:tcPr>
          <w:p w:rsidR="00CE6326" w:rsidRPr="00920BB8" w:rsidRDefault="00342DF0" w:rsidP="00690E97">
            <w:pPr>
              <w:pStyle w:val="a8"/>
              <w:spacing w:line="216" w:lineRule="auto"/>
              <w:ind w:firstLine="0"/>
              <w:jc w:val="center"/>
            </w:pPr>
            <w:r>
              <w:t>0,8</w:t>
            </w:r>
          </w:p>
        </w:tc>
      </w:tr>
      <w:tr w:rsidR="00CE6326" w:rsidRPr="002C44E6" w:rsidTr="00690E97">
        <w:trPr>
          <w:trHeight w:val="546"/>
          <w:tblHeader/>
          <w:jc w:val="center"/>
        </w:trPr>
        <w:tc>
          <w:tcPr>
            <w:tcW w:w="3436" w:type="dxa"/>
            <w:vAlign w:val="center"/>
          </w:tcPr>
          <w:p w:rsidR="00CE6326" w:rsidRPr="000A6579" w:rsidRDefault="00CE6326" w:rsidP="00690E97">
            <w:pPr>
              <w:pStyle w:val="a8"/>
              <w:spacing w:line="216" w:lineRule="auto"/>
              <w:ind w:firstLine="0"/>
              <w:jc w:val="center"/>
              <w:rPr>
                <w:b/>
              </w:rPr>
            </w:pPr>
            <w:r w:rsidRPr="000A6579">
              <w:rPr>
                <w:b/>
              </w:rPr>
              <w:t>Озеленение территория специального назначения</w:t>
            </w:r>
          </w:p>
        </w:tc>
        <w:tc>
          <w:tcPr>
            <w:tcW w:w="0" w:type="auto"/>
            <w:vAlign w:val="center"/>
          </w:tcPr>
          <w:p w:rsidR="00CE6326" w:rsidRPr="000A6579" w:rsidRDefault="00955BC6" w:rsidP="00690E97">
            <w:pPr>
              <w:pStyle w:val="a8"/>
              <w:spacing w:line="216" w:lineRule="auto"/>
              <w:ind w:firstLine="0"/>
              <w:jc w:val="center"/>
              <w:rPr>
                <w:b/>
              </w:rPr>
            </w:pPr>
            <w:r>
              <w:rPr>
                <w:b/>
              </w:rPr>
              <w:t>40,7</w:t>
            </w:r>
          </w:p>
        </w:tc>
        <w:tc>
          <w:tcPr>
            <w:tcW w:w="0" w:type="auto"/>
            <w:vAlign w:val="center"/>
          </w:tcPr>
          <w:p w:rsidR="00CE6326" w:rsidRPr="000A6579" w:rsidRDefault="00955BC6" w:rsidP="00690E97">
            <w:pPr>
              <w:pStyle w:val="a8"/>
              <w:spacing w:line="216" w:lineRule="auto"/>
              <w:ind w:firstLine="0"/>
              <w:jc w:val="center"/>
              <w:rPr>
                <w:b/>
              </w:rPr>
            </w:pPr>
            <w:r>
              <w:rPr>
                <w:b/>
              </w:rPr>
              <w:t>7,6</w:t>
            </w:r>
          </w:p>
        </w:tc>
        <w:tc>
          <w:tcPr>
            <w:tcW w:w="0" w:type="auto"/>
            <w:vAlign w:val="center"/>
          </w:tcPr>
          <w:p w:rsidR="00CE6326" w:rsidRPr="000A6579" w:rsidRDefault="00342DF0" w:rsidP="00690E97">
            <w:pPr>
              <w:pStyle w:val="a8"/>
              <w:spacing w:line="216" w:lineRule="auto"/>
              <w:ind w:firstLine="0"/>
              <w:jc w:val="center"/>
              <w:rPr>
                <w:b/>
              </w:rPr>
            </w:pPr>
            <w:r>
              <w:rPr>
                <w:b/>
              </w:rPr>
              <w:t>59,1</w:t>
            </w:r>
          </w:p>
        </w:tc>
        <w:tc>
          <w:tcPr>
            <w:tcW w:w="0" w:type="auto"/>
            <w:vAlign w:val="center"/>
          </w:tcPr>
          <w:p w:rsidR="00CE6326" w:rsidRPr="00C4419D" w:rsidRDefault="00342DF0" w:rsidP="00690E97">
            <w:pPr>
              <w:pStyle w:val="a8"/>
              <w:spacing w:line="216" w:lineRule="auto"/>
              <w:ind w:firstLine="0"/>
              <w:jc w:val="center"/>
              <w:rPr>
                <w:b/>
              </w:rPr>
            </w:pPr>
            <w:r>
              <w:rPr>
                <w:b/>
              </w:rPr>
              <w:t>11,1</w:t>
            </w:r>
          </w:p>
        </w:tc>
      </w:tr>
      <w:tr w:rsidR="00CE6326" w:rsidRPr="002C44E6" w:rsidTr="00690E97">
        <w:trPr>
          <w:trHeight w:val="546"/>
          <w:tblHeader/>
          <w:jc w:val="center"/>
        </w:trPr>
        <w:tc>
          <w:tcPr>
            <w:tcW w:w="3436" w:type="dxa"/>
            <w:vAlign w:val="center"/>
          </w:tcPr>
          <w:p w:rsidR="00CE6326" w:rsidRPr="000A6579" w:rsidRDefault="00CE6326" w:rsidP="00690E97">
            <w:pPr>
              <w:pStyle w:val="a8"/>
              <w:spacing w:line="216" w:lineRule="auto"/>
              <w:ind w:firstLine="0"/>
              <w:jc w:val="center"/>
            </w:pPr>
            <w:r w:rsidRPr="000A6579">
              <w:t>Озеленение санитарно-защитных зон</w:t>
            </w:r>
          </w:p>
        </w:tc>
        <w:tc>
          <w:tcPr>
            <w:tcW w:w="0" w:type="auto"/>
            <w:vAlign w:val="center"/>
          </w:tcPr>
          <w:p w:rsidR="00CE6326" w:rsidRPr="000A6579" w:rsidRDefault="00955BC6" w:rsidP="00690E97">
            <w:pPr>
              <w:pStyle w:val="a8"/>
              <w:spacing w:line="216" w:lineRule="auto"/>
              <w:ind w:firstLine="0"/>
              <w:jc w:val="center"/>
            </w:pPr>
            <w:r>
              <w:t>16,5</w:t>
            </w:r>
          </w:p>
        </w:tc>
        <w:tc>
          <w:tcPr>
            <w:tcW w:w="0" w:type="auto"/>
            <w:vAlign w:val="center"/>
          </w:tcPr>
          <w:p w:rsidR="00CE6326" w:rsidRPr="000A6579" w:rsidRDefault="00955BC6" w:rsidP="00690E97">
            <w:pPr>
              <w:pStyle w:val="a8"/>
              <w:spacing w:line="216" w:lineRule="auto"/>
              <w:ind w:firstLine="0"/>
              <w:jc w:val="center"/>
            </w:pPr>
            <w:r>
              <w:t>3,1</w:t>
            </w:r>
          </w:p>
        </w:tc>
        <w:tc>
          <w:tcPr>
            <w:tcW w:w="0" w:type="auto"/>
            <w:vAlign w:val="center"/>
          </w:tcPr>
          <w:p w:rsidR="00CE6326" w:rsidRPr="000A6579" w:rsidRDefault="00342DF0" w:rsidP="00690E97">
            <w:pPr>
              <w:pStyle w:val="a8"/>
              <w:spacing w:line="216" w:lineRule="auto"/>
              <w:ind w:firstLine="0"/>
              <w:jc w:val="center"/>
            </w:pPr>
            <w:r>
              <w:t>18,1</w:t>
            </w:r>
          </w:p>
        </w:tc>
        <w:tc>
          <w:tcPr>
            <w:tcW w:w="0" w:type="auto"/>
            <w:vAlign w:val="center"/>
          </w:tcPr>
          <w:p w:rsidR="00CE6326" w:rsidRPr="000A6579" w:rsidRDefault="00342DF0" w:rsidP="00690E97">
            <w:pPr>
              <w:pStyle w:val="a8"/>
              <w:spacing w:line="216" w:lineRule="auto"/>
              <w:ind w:firstLine="0"/>
              <w:jc w:val="center"/>
            </w:pPr>
            <w:r>
              <w:t>3,4</w:t>
            </w:r>
          </w:p>
        </w:tc>
      </w:tr>
      <w:tr w:rsidR="00CE6326" w:rsidRPr="002C44E6" w:rsidTr="00690E97">
        <w:trPr>
          <w:trHeight w:val="546"/>
          <w:tblHeader/>
          <w:jc w:val="center"/>
        </w:trPr>
        <w:tc>
          <w:tcPr>
            <w:tcW w:w="3436" w:type="dxa"/>
            <w:vAlign w:val="center"/>
          </w:tcPr>
          <w:p w:rsidR="00CE6326" w:rsidRPr="000A6579" w:rsidRDefault="00CE6326" w:rsidP="00690E97">
            <w:pPr>
              <w:pStyle w:val="a8"/>
              <w:spacing w:line="216" w:lineRule="auto"/>
              <w:ind w:firstLine="0"/>
              <w:jc w:val="center"/>
              <w:rPr>
                <w:b/>
              </w:rPr>
            </w:pPr>
            <w:r w:rsidRPr="002B69DD">
              <w:rPr>
                <w:sz w:val="24"/>
                <w:szCs w:val="24"/>
              </w:rPr>
              <w:t>Кладбищ</w:t>
            </w:r>
            <w:r>
              <w:rPr>
                <w:sz w:val="24"/>
                <w:szCs w:val="24"/>
              </w:rPr>
              <w:t>е</w:t>
            </w:r>
          </w:p>
        </w:tc>
        <w:tc>
          <w:tcPr>
            <w:tcW w:w="0" w:type="auto"/>
            <w:vAlign w:val="center"/>
          </w:tcPr>
          <w:p w:rsidR="00CE6326" w:rsidRPr="000A6579" w:rsidRDefault="00CE6326" w:rsidP="00690E97">
            <w:pPr>
              <w:pStyle w:val="a8"/>
              <w:spacing w:line="216" w:lineRule="auto"/>
              <w:ind w:firstLine="0"/>
              <w:jc w:val="center"/>
            </w:pPr>
            <w:r>
              <w:t>-</w:t>
            </w:r>
          </w:p>
        </w:tc>
        <w:tc>
          <w:tcPr>
            <w:tcW w:w="0" w:type="auto"/>
            <w:vAlign w:val="center"/>
          </w:tcPr>
          <w:p w:rsidR="00CE6326" w:rsidRPr="000A6579" w:rsidRDefault="0050793A" w:rsidP="00690E97">
            <w:pPr>
              <w:pStyle w:val="a8"/>
              <w:spacing w:line="216" w:lineRule="auto"/>
              <w:ind w:firstLine="0"/>
              <w:jc w:val="center"/>
            </w:pPr>
            <w:r>
              <w:t>-</w:t>
            </w:r>
          </w:p>
        </w:tc>
        <w:tc>
          <w:tcPr>
            <w:tcW w:w="0" w:type="auto"/>
            <w:vAlign w:val="center"/>
          </w:tcPr>
          <w:p w:rsidR="00CE6326" w:rsidRPr="000A6579" w:rsidRDefault="00342DF0" w:rsidP="00690E97">
            <w:pPr>
              <w:pStyle w:val="a8"/>
              <w:spacing w:line="216" w:lineRule="auto"/>
              <w:ind w:firstLine="0"/>
              <w:jc w:val="center"/>
            </w:pPr>
            <w:r>
              <w:t>4,9</w:t>
            </w:r>
          </w:p>
        </w:tc>
        <w:tc>
          <w:tcPr>
            <w:tcW w:w="0" w:type="auto"/>
            <w:vAlign w:val="center"/>
          </w:tcPr>
          <w:p w:rsidR="00CE6326" w:rsidRPr="000A6579" w:rsidRDefault="00342DF0" w:rsidP="00690E97">
            <w:pPr>
              <w:pStyle w:val="a8"/>
              <w:spacing w:line="216" w:lineRule="auto"/>
              <w:ind w:firstLine="0"/>
              <w:jc w:val="center"/>
            </w:pPr>
            <w:r>
              <w:t>0,9</w:t>
            </w:r>
          </w:p>
        </w:tc>
      </w:tr>
      <w:tr w:rsidR="00CE6326" w:rsidRPr="002C44E6" w:rsidTr="00690E97">
        <w:trPr>
          <w:trHeight w:val="546"/>
          <w:tblHeader/>
          <w:jc w:val="center"/>
        </w:trPr>
        <w:tc>
          <w:tcPr>
            <w:tcW w:w="3436" w:type="dxa"/>
            <w:vAlign w:val="center"/>
          </w:tcPr>
          <w:p w:rsidR="00CE6326" w:rsidRPr="000A6579" w:rsidRDefault="00CE6326" w:rsidP="00690E97">
            <w:pPr>
              <w:pStyle w:val="a8"/>
              <w:spacing w:line="216" w:lineRule="auto"/>
              <w:ind w:firstLine="0"/>
              <w:jc w:val="center"/>
              <w:rPr>
                <w:b/>
              </w:rPr>
            </w:pPr>
            <w:r>
              <w:rPr>
                <w:sz w:val="24"/>
                <w:szCs w:val="24"/>
              </w:rPr>
              <w:t>Озеленение улиц и дорог</w:t>
            </w:r>
          </w:p>
        </w:tc>
        <w:tc>
          <w:tcPr>
            <w:tcW w:w="0" w:type="auto"/>
            <w:vAlign w:val="center"/>
          </w:tcPr>
          <w:p w:rsidR="00CE6326" w:rsidRPr="000A6579" w:rsidRDefault="00955BC6" w:rsidP="00690E97">
            <w:pPr>
              <w:pStyle w:val="a8"/>
              <w:spacing w:line="216" w:lineRule="auto"/>
              <w:ind w:firstLine="0"/>
              <w:jc w:val="center"/>
            </w:pPr>
            <w:r>
              <w:t>24,2</w:t>
            </w:r>
          </w:p>
        </w:tc>
        <w:tc>
          <w:tcPr>
            <w:tcW w:w="0" w:type="auto"/>
            <w:vAlign w:val="center"/>
          </w:tcPr>
          <w:p w:rsidR="00CE6326" w:rsidRPr="000A6579" w:rsidRDefault="00955BC6" w:rsidP="00690E97">
            <w:pPr>
              <w:pStyle w:val="a8"/>
              <w:spacing w:line="216" w:lineRule="auto"/>
              <w:ind w:firstLine="0"/>
              <w:jc w:val="center"/>
            </w:pPr>
            <w:r>
              <w:t>4,5</w:t>
            </w:r>
          </w:p>
        </w:tc>
        <w:tc>
          <w:tcPr>
            <w:tcW w:w="0" w:type="auto"/>
            <w:vAlign w:val="center"/>
          </w:tcPr>
          <w:p w:rsidR="00CE6326" w:rsidRPr="000A6579" w:rsidRDefault="00342DF0" w:rsidP="00690E97">
            <w:pPr>
              <w:pStyle w:val="a8"/>
              <w:spacing w:line="216" w:lineRule="auto"/>
              <w:ind w:firstLine="0"/>
              <w:jc w:val="center"/>
            </w:pPr>
            <w:r>
              <w:t>36,1</w:t>
            </w:r>
          </w:p>
        </w:tc>
        <w:tc>
          <w:tcPr>
            <w:tcW w:w="0" w:type="auto"/>
            <w:vAlign w:val="center"/>
          </w:tcPr>
          <w:p w:rsidR="00CE6326" w:rsidRPr="000A6579" w:rsidRDefault="00342DF0" w:rsidP="00690E97">
            <w:pPr>
              <w:pStyle w:val="a8"/>
              <w:spacing w:line="216" w:lineRule="auto"/>
              <w:ind w:firstLine="0"/>
              <w:jc w:val="center"/>
            </w:pPr>
            <w:r>
              <w:t>6,8</w:t>
            </w:r>
          </w:p>
        </w:tc>
      </w:tr>
      <w:tr w:rsidR="00376FEF" w:rsidRPr="002C44E6" w:rsidTr="00690E97">
        <w:trPr>
          <w:trHeight w:val="546"/>
          <w:tblHeader/>
          <w:jc w:val="center"/>
        </w:trPr>
        <w:tc>
          <w:tcPr>
            <w:tcW w:w="3436" w:type="dxa"/>
            <w:vAlign w:val="center"/>
          </w:tcPr>
          <w:p w:rsidR="00376FEF" w:rsidRDefault="00376FEF" w:rsidP="00690E97">
            <w:pPr>
              <w:pStyle w:val="a8"/>
              <w:spacing w:line="216" w:lineRule="auto"/>
              <w:ind w:firstLine="0"/>
              <w:jc w:val="center"/>
              <w:rPr>
                <w:sz w:val="24"/>
                <w:szCs w:val="24"/>
              </w:rPr>
            </w:pPr>
            <w:r w:rsidRPr="00376FEF">
              <w:rPr>
                <w:b/>
              </w:rPr>
              <w:t>Участки лесного фонда</w:t>
            </w:r>
          </w:p>
        </w:tc>
        <w:tc>
          <w:tcPr>
            <w:tcW w:w="0" w:type="auto"/>
            <w:vAlign w:val="center"/>
          </w:tcPr>
          <w:p w:rsidR="00376FEF" w:rsidRPr="00376FEF" w:rsidRDefault="00376FEF" w:rsidP="00690E97">
            <w:pPr>
              <w:pStyle w:val="a8"/>
              <w:spacing w:line="216" w:lineRule="auto"/>
              <w:ind w:firstLine="0"/>
              <w:jc w:val="center"/>
              <w:rPr>
                <w:b/>
              </w:rPr>
            </w:pPr>
            <w:r w:rsidRPr="00376FEF">
              <w:rPr>
                <w:b/>
              </w:rPr>
              <w:t>1,84</w:t>
            </w:r>
          </w:p>
        </w:tc>
        <w:tc>
          <w:tcPr>
            <w:tcW w:w="0" w:type="auto"/>
            <w:vAlign w:val="center"/>
          </w:tcPr>
          <w:p w:rsidR="00376FEF" w:rsidRPr="00376FEF" w:rsidRDefault="00376FEF" w:rsidP="00955BC6">
            <w:pPr>
              <w:pStyle w:val="a8"/>
              <w:spacing w:line="216" w:lineRule="auto"/>
              <w:ind w:firstLine="0"/>
              <w:jc w:val="center"/>
              <w:rPr>
                <w:b/>
              </w:rPr>
            </w:pPr>
            <w:r>
              <w:rPr>
                <w:b/>
              </w:rPr>
              <w:t>0,</w:t>
            </w:r>
            <w:r w:rsidR="00955BC6">
              <w:rPr>
                <w:b/>
              </w:rPr>
              <w:t>3</w:t>
            </w:r>
          </w:p>
        </w:tc>
        <w:tc>
          <w:tcPr>
            <w:tcW w:w="0" w:type="auto"/>
            <w:vAlign w:val="center"/>
          </w:tcPr>
          <w:p w:rsidR="00376FEF" w:rsidRPr="00376FEF" w:rsidRDefault="00955BC6" w:rsidP="00690E97">
            <w:pPr>
              <w:pStyle w:val="a8"/>
              <w:spacing w:line="216" w:lineRule="auto"/>
              <w:ind w:firstLine="0"/>
              <w:jc w:val="center"/>
              <w:rPr>
                <w:b/>
              </w:rPr>
            </w:pPr>
            <w:r>
              <w:rPr>
                <w:b/>
              </w:rPr>
              <w:t>1,84</w:t>
            </w:r>
          </w:p>
        </w:tc>
        <w:tc>
          <w:tcPr>
            <w:tcW w:w="0" w:type="auto"/>
            <w:vAlign w:val="center"/>
          </w:tcPr>
          <w:p w:rsidR="00376FEF" w:rsidRPr="00376FEF" w:rsidRDefault="00342DF0" w:rsidP="00690E97">
            <w:pPr>
              <w:pStyle w:val="a8"/>
              <w:spacing w:line="216" w:lineRule="auto"/>
              <w:ind w:firstLine="0"/>
              <w:jc w:val="center"/>
              <w:rPr>
                <w:b/>
              </w:rPr>
            </w:pPr>
            <w:r>
              <w:rPr>
                <w:b/>
              </w:rPr>
              <w:t>0,3</w:t>
            </w:r>
          </w:p>
        </w:tc>
      </w:tr>
      <w:tr w:rsidR="00376FEF" w:rsidRPr="002C44E6" w:rsidTr="00690E97">
        <w:trPr>
          <w:trHeight w:val="546"/>
          <w:tblHeader/>
          <w:jc w:val="center"/>
        </w:trPr>
        <w:tc>
          <w:tcPr>
            <w:tcW w:w="3436" w:type="dxa"/>
            <w:vAlign w:val="center"/>
          </w:tcPr>
          <w:p w:rsidR="00376FEF" w:rsidRDefault="00376FEF" w:rsidP="00690E97">
            <w:pPr>
              <w:pStyle w:val="a8"/>
              <w:spacing w:line="216" w:lineRule="auto"/>
              <w:ind w:firstLine="0"/>
              <w:jc w:val="center"/>
              <w:rPr>
                <w:sz w:val="24"/>
                <w:szCs w:val="24"/>
              </w:rPr>
            </w:pPr>
            <w:r>
              <w:rPr>
                <w:sz w:val="24"/>
                <w:szCs w:val="24"/>
              </w:rPr>
              <w:t>Леса водоохранной зоны</w:t>
            </w:r>
          </w:p>
        </w:tc>
        <w:tc>
          <w:tcPr>
            <w:tcW w:w="0" w:type="auto"/>
            <w:vAlign w:val="center"/>
          </w:tcPr>
          <w:p w:rsidR="00376FEF" w:rsidRDefault="00376FEF" w:rsidP="00690E97">
            <w:pPr>
              <w:pStyle w:val="a8"/>
              <w:spacing w:line="216" w:lineRule="auto"/>
              <w:ind w:firstLine="0"/>
              <w:jc w:val="center"/>
            </w:pPr>
            <w:r>
              <w:t>1,84</w:t>
            </w:r>
          </w:p>
        </w:tc>
        <w:tc>
          <w:tcPr>
            <w:tcW w:w="0" w:type="auto"/>
            <w:vAlign w:val="center"/>
          </w:tcPr>
          <w:p w:rsidR="00376FEF" w:rsidRDefault="00376FEF" w:rsidP="00955BC6">
            <w:pPr>
              <w:pStyle w:val="a8"/>
              <w:spacing w:line="216" w:lineRule="auto"/>
              <w:ind w:firstLine="0"/>
              <w:jc w:val="center"/>
            </w:pPr>
            <w:r>
              <w:t>0,</w:t>
            </w:r>
            <w:r w:rsidR="00955BC6">
              <w:t>3</w:t>
            </w:r>
          </w:p>
        </w:tc>
        <w:tc>
          <w:tcPr>
            <w:tcW w:w="0" w:type="auto"/>
            <w:vAlign w:val="center"/>
          </w:tcPr>
          <w:p w:rsidR="00376FEF" w:rsidRDefault="00955BC6" w:rsidP="00690E97">
            <w:pPr>
              <w:pStyle w:val="a8"/>
              <w:spacing w:line="216" w:lineRule="auto"/>
              <w:ind w:firstLine="0"/>
              <w:jc w:val="center"/>
            </w:pPr>
            <w:r>
              <w:t>1,84</w:t>
            </w:r>
          </w:p>
        </w:tc>
        <w:tc>
          <w:tcPr>
            <w:tcW w:w="0" w:type="auto"/>
            <w:vAlign w:val="center"/>
          </w:tcPr>
          <w:p w:rsidR="00376FEF" w:rsidRDefault="00342DF0" w:rsidP="00690E97">
            <w:pPr>
              <w:pStyle w:val="a8"/>
              <w:spacing w:line="216" w:lineRule="auto"/>
              <w:ind w:firstLine="0"/>
              <w:jc w:val="center"/>
            </w:pPr>
            <w:r>
              <w:t>0,3</w:t>
            </w:r>
          </w:p>
        </w:tc>
      </w:tr>
      <w:tr w:rsidR="00CE6326" w:rsidRPr="002C44E6" w:rsidTr="00690E97">
        <w:trPr>
          <w:trHeight w:val="546"/>
          <w:tblHeader/>
          <w:jc w:val="center"/>
        </w:trPr>
        <w:tc>
          <w:tcPr>
            <w:tcW w:w="3436" w:type="dxa"/>
            <w:vAlign w:val="center"/>
          </w:tcPr>
          <w:p w:rsidR="00CE6326" w:rsidRPr="002C44E6" w:rsidRDefault="00CE6326" w:rsidP="00690E97">
            <w:pPr>
              <w:pStyle w:val="a8"/>
              <w:spacing w:line="216" w:lineRule="auto"/>
              <w:ind w:firstLine="0"/>
              <w:jc w:val="center"/>
              <w:rPr>
                <w:b/>
              </w:rPr>
            </w:pPr>
            <w:r w:rsidRPr="002C44E6">
              <w:rPr>
                <w:b/>
              </w:rPr>
              <w:t>Итого</w:t>
            </w:r>
          </w:p>
        </w:tc>
        <w:tc>
          <w:tcPr>
            <w:tcW w:w="0" w:type="auto"/>
            <w:vAlign w:val="center"/>
          </w:tcPr>
          <w:p w:rsidR="00CE6326" w:rsidRPr="002C44E6" w:rsidRDefault="00955BC6" w:rsidP="00690E97">
            <w:pPr>
              <w:pStyle w:val="a8"/>
              <w:spacing w:line="216" w:lineRule="auto"/>
              <w:ind w:firstLine="0"/>
              <w:jc w:val="center"/>
              <w:rPr>
                <w:b/>
              </w:rPr>
            </w:pPr>
            <w:r>
              <w:rPr>
                <w:b/>
              </w:rPr>
              <w:t>104,44</w:t>
            </w:r>
          </w:p>
        </w:tc>
        <w:tc>
          <w:tcPr>
            <w:tcW w:w="0" w:type="auto"/>
            <w:vAlign w:val="center"/>
          </w:tcPr>
          <w:p w:rsidR="00CE6326" w:rsidRPr="002C44E6" w:rsidRDefault="00955BC6" w:rsidP="00955BC6">
            <w:pPr>
              <w:pStyle w:val="a8"/>
              <w:spacing w:line="216" w:lineRule="auto"/>
              <w:ind w:firstLine="0"/>
              <w:jc w:val="center"/>
              <w:rPr>
                <w:b/>
              </w:rPr>
            </w:pPr>
            <w:r>
              <w:rPr>
                <w:b/>
              </w:rPr>
              <w:t>19,5</w:t>
            </w:r>
          </w:p>
        </w:tc>
        <w:tc>
          <w:tcPr>
            <w:tcW w:w="0" w:type="auto"/>
            <w:vAlign w:val="center"/>
          </w:tcPr>
          <w:p w:rsidR="00CE6326" w:rsidRPr="002C44E6" w:rsidRDefault="004C5EF5" w:rsidP="00690E97">
            <w:pPr>
              <w:pStyle w:val="a8"/>
              <w:spacing w:line="216" w:lineRule="auto"/>
              <w:ind w:firstLine="0"/>
              <w:jc w:val="center"/>
              <w:rPr>
                <w:b/>
              </w:rPr>
            </w:pPr>
            <w:r>
              <w:rPr>
                <w:b/>
              </w:rPr>
              <w:t>184,5</w:t>
            </w:r>
          </w:p>
        </w:tc>
        <w:tc>
          <w:tcPr>
            <w:tcW w:w="0" w:type="auto"/>
            <w:vAlign w:val="center"/>
          </w:tcPr>
          <w:p w:rsidR="00CE6326" w:rsidRPr="00C4419D" w:rsidRDefault="00342DF0" w:rsidP="00690E97">
            <w:pPr>
              <w:pStyle w:val="a8"/>
              <w:spacing w:line="216" w:lineRule="auto"/>
              <w:ind w:firstLine="0"/>
              <w:jc w:val="center"/>
              <w:rPr>
                <w:b/>
              </w:rPr>
            </w:pPr>
            <w:r>
              <w:rPr>
                <w:b/>
              </w:rPr>
              <w:t>36,2</w:t>
            </w:r>
          </w:p>
        </w:tc>
      </w:tr>
    </w:tbl>
    <w:p w:rsidR="008B45F3" w:rsidRDefault="008B45F3" w:rsidP="00502F84">
      <w:pPr>
        <w:pStyle w:val="a8"/>
        <w:ind w:firstLine="567"/>
        <w:rPr>
          <w:szCs w:val="28"/>
        </w:rPr>
      </w:pPr>
    </w:p>
    <w:p w:rsidR="007A1FBF" w:rsidRDefault="007A1FBF" w:rsidP="00502F84">
      <w:pPr>
        <w:pStyle w:val="a8"/>
        <w:ind w:firstLine="567"/>
        <w:rPr>
          <w:szCs w:val="28"/>
        </w:rPr>
      </w:pPr>
      <w:r w:rsidRPr="002C44E6">
        <w:rPr>
          <w:szCs w:val="28"/>
        </w:rPr>
        <w:t xml:space="preserve">Площадь озелененных территорий общего пользования на расчетный срок составит </w:t>
      </w:r>
      <w:r w:rsidR="00342DF0">
        <w:rPr>
          <w:szCs w:val="28"/>
        </w:rPr>
        <w:t>622</w:t>
      </w:r>
      <w:r w:rsidRPr="002C44E6">
        <w:rPr>
          <w:szCs w:val="28"/>
        </w:rPr>
        <w:t xml:space="preserve"> кв.м/чел., нормативный показатель – не менее </w:t>
      </w:r>
      <w:r>
        <w:rPr>
          <w:szCs w:val="28"/>
        </w:rPr>
        <w:t>10</w:t>
      </w:r>
      <w:r w:rsidRPr="002C44E6">
        <w:rPr>
          <w:szCs w:val="28"/>
        </w:rPr>
        <w:t xml:space="preserve"> кв.м/чел.</w:t>
      </w:r>
    </w:p>
    <w:p w:rsidR="007A1FBF" w:rsidRPr="002C44E6" w:rsidRDefault="007A1FBF" w:rsidP="00502F84">
      <w:pPr>
        <w:pStyle w:val="a8"/>
        <w:ind w:firstLine="567"/>
        <w:rPr>
          <w:szCs w:val="28"/>
        </w:rPr>
      </w:pPr>
      <w:r w:rsidRPr="002C44E6">
        <w:rPr>
          <w:szCs w:val="28"/>
        </w:rPr>
        <w:t xml:space="preserve">Удельный вес озелененных территорий различного назначения в </w:t>
      </w:r>
      <w:r w:rsidR="0070118E">
        <w:rPr>
          <w:szCs w:val="28"/>
        </w:rPr>
        <w:t>п. </w:t>
      </w:r>
      <w:r w:rsidR="00A60C3C">
        <w:rPr>
          <w:szCs w:val="28"/>
        </w:rPr>
        <w:t>Приволжский</w:t>
      </w:r>
      <w:r>
        <w:rPr>
          <w:szCs w:val="28"/>
        </w:rPr>
        <w:t xml:space="preserve"> составит </w:t>
      </w:r>
      <w:r w:rsidR="00342DF0">
        <w:rPr>
          <w:szCs w:val="28"/>
        </w:rPr>
        <w:t>36,2</w:t>
      </w:r>
      <w:r>
        <w:rPr>
          <w:szCs w:val="28"/>
        </w:rPr>
        <w:t xml:space="preserve"> %</w:t>
      </w:r>
      <w:r w:rsidRPr="002C44E6">
        <w:rPr>
          <w:szCs w:val="28"/>
        </w:rPr>
        <w:t xml:space="preserve"> (без учёта внутриквартального </w:t>
      </w:r>
      <w:r>
        <w:rPr>
          <w:szCs w:val="28"/>
        </w:rPr>
        <w:t xml:space="preserve">и приусадебного </w:t>
      </w:r>
      <w:r w:rsidRPr="002C44E6">
        <w:rPr>
          <w:szCs w:val="28"/>
        </w:rPr>
        <w:t>озеленения), нормативный показатель - 40 % согласно СНиП 2.07.01-89*.</w:t>
      </w:r>
    </w:p>
    <w:p w:rsidR="007A1FBF" w:rsidRPr="002C44E6" w:rsidRDefault="007A1FBF" w:rsidP="00502F84">
      <w:pPr>
        <w:pStyle w:val="a8"/>
        <w:ind w:firstLine="567"/>
        <w:rPr>
          <w:szCs w:val="28"/>
        </w:rPr>
      </w:pPr>
      <w:r w:rsidRPr="002C44E6">
        <w:rPr>
          <w:szCs w:val="28"/>
        </w:rPr>
        <w:t xml:space="preserve">Ориентировочные стоимости запланированных работ по озеленению </w:t>
      </w:r>
      <w:r w:rsidR="00DB1166">
        <w:rPr>
          <w:szCs w:val="28"/>
        </w:rPr>
        <w:t>н.п. </w:t>
      </w:r>
      <w:r w:rsidR="00A9354E">
        <w:rPr>
          <w:szCs w:val="28"/>
        </w:rPr>
        <w:t>П</w:t>
      </w:r>
      <w:r w:rsidR="00DB1166">
        <w:rPr>
          <w:szCs w:val="28"/>
        </w:rPr>
        <w:t>риволжский</w:t>
      </w:r>
      <w:r w:rsidRPr="002C44E6">
        <w:rPr>
          <w:szCs w:val="28"/>
        </w:rPr>
        <w:t xml:space="preserve"> на первую о</w:t>
      </w:r>
      <w:r>
        <w:rPr>
          <w:szCs w:val="28"/>
        </w:rPr>
        <w:t>чередь представлены в таблице 6.10.2.</w:t>
      </w:r>
    </w:p>
    <w:p w:rsidR="007A1FBF" w:rsidRPr="002C44E6" w:rsidRDefault="007A1FBF" w:rsidP="007A1FBF">
      <w:pPr>
        <w:pStyle w:val="a8"/>
        <w:spacing w:line="336" w:lineRule="auto"/>
        <w:ind w:firstLine="567"/>
        <w:jc w:val="right"/>
        <w:rPr>
          <w:szCs w:val="28"/>
        </w:rPr>
      </w:pPr>
      <w:r w:rsidRPr="002C44E6">
        <w:rPr>
          <w:szCs w:val="28"/>
        </w:rPr>
        <w:t xml:space="preserve">Таблица </w:t>
      </w:r>
      <w:r>
        <w:rPr>
          <w:szCs w:val="28"/>
        </w:rPr>
        <w:t>6.10.2</w:t>
      </w:r>
    </w:p>
    <w:p w:rsidR="007A1FBF" w:rsidRDefault="007A1FBF" w:rsidP="007A1FBF">
      <w:pPr>
        <w:pStyle w:val="a8"/>
        <w:spacing w:line="216" w:lineRule="auto"/>
        <w:ind w:firstLine="0"/>
        <w:jc w:val="center"/>
        <w:rPr>
          <w:b/>
          <w:szCs w:val="28"/>
        </w:rPr>
      </w:pPr>
      <w:r w:rsidRPr="002C44E6">
        <w:rPr>
          <w:b/>
          <w:szCs w:val="28"/>
        </w:rPr>
        <w:t xml:space="preserve">Стоимость планируемых работ по озеленению территорий </w:t>
      </w:r>
      <w:r w:rsidR="00DB1166">
        <w:rPr>
          <w:b/>
          <w:szCs w:val="28"/>
        </w:rPr>
        <w:t xml:space="preserve">н.п. Приволжский </w:t>
      </w:r>
      <w:r w:rsidRPr="002C44E6">
        <w:rPr>
          <w:b/>
          <w:szCs w:val="28"/>
        </w:rPr>
        <w:t>(на первую очередь)</w:t>
      </w:r>
    </w:p>
    <w:p w:rsidR="00DB1166" w:rsidRDefault="00DB1166" w:rsidP="007A1FBF">
      <w:pPr>
        <w:pStyle w:val="a8"/>
        <w:spacing w:line="216" w:lineRule="auto"/>
        <w:ind w:firstLine="0"/>
        <w:jc w:val="center"/>
        <w:rPr>
          <w:b/>
          <w:szCs w:val="28"/>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965"/>
        <w:gridCol w:w="876"/>
        <w:gridCol w:w="1504"/>
        <w:gridCol w:w="1037"/>
        <w:gridCol w:w="1427"/>
      </w:tblGrid>
      <w:tr w:rsidR="00DB1166" w:rsidRPr="002C44E6">
        <w:trPr>
          <w:cantSplit/>
          <w:trHeight w:val="3320"/>
          <w:tblHeader/>
          <w:jc w:val="center"/>
        </w:trPr>
        <w:tc>
          <w:tcPr>
            <w:tcW w:w="3828" w:type="dxa"/>
            <w:vAlign w:val="center"/>
          </w:tcPr>
          <w:p w:rsidR="00DB1166" w:rsidRPr="002C44E6" w:rsidRDefault="00DB1166" w:rsidP="00835CDD">
            <w:pPr>
              <w:pStyle w:val="a9"/>
              <w:spacing w:line="216" w:lineRule="auto"/>
              <w:ind w:left="-91"/>
              <w:jc w:val="center"/>
              <w:rPr>
                <w:b/>
                <w:sz w:val="24"/>
                <w:szCs w:val="24"/>
              </w:rPr>
            </w:pPr>
            <w:r w:rsidRPr="002C44E6">
              <w:rPr>
                <w:b/>
                <w:sz w:val="24"/>
                <w:szCs w:val="24"/>
              </w:rPr>
              <w:t>Озеленение</w:t>
            </w:r>
          </w:p>
        </w:tc>
        <w:tc>
          <w:tcPr>
            <w:tcW w:w="965" w:type="dxa"/>
            <w:textDirection w:val="btLr"/>
            <w:vAlign w:val="center"/>
          </w:tcPr>
          <w:p w:rsidR="00DB1166" w:rsidRPr="002C44E6" w:rsidRDefault="00DB1166" w:rsidP="00835CDD">
            <w:pPr>
              <w:pStyle w:val="a9"/>
              <w:spacing w:line="216" w:lineRule="auto"/>
              <w:jc w:val="center"/>
              <w:rPr>
                <w:b/>
                <w:sz w:val="24"/>
                <w:szCs w:val="24"/>
              </w:rPr>
            </w:pPr>
            <w:r w:rsidRPr="002C44E6">
              <w:rPr>
                <w:b/>
                <w:sz w:val="24"/>
                <w:szCs w:val="24"/>
              </w:rPr>
              <w:t>Площадь, га</w:t>
            </w:r>
          </w:p>
        </w:tc>
        <w:tc>
          <w:tcPr>
            <w:tcW w:w="876" w:type="dxa"/>
            <w:textDirection w:val="btLr"/>
            <w:vAlign w:val="center"/>
          </w:tcPr>
          <w:p w:rsidR="00DB1166" w:rsidRPr="002C44E6" w:rsidRDefault="00DB1166" w:rsidP="00835CDD">
            <w:pPr>
              <w:pStyle w:val="a9"/>
              <w:spacing w:line="216" w:lineRule="auto"/>
              <w:jc w:val="center"/>
              <w:rPr>
                <w:b/>
                <w:sz w:val="24"/>
                <w:szCs w:val="24"/>
              </w:rPr>
            </w:pPr>
            <w:r w:rsidRPr="002C44E6">
              <w:rPr>
                <w:b/>
                <w:sz w:val="24"/>
                <w:szCs w:val="24"/>
              </w:rPr>
              <w:t>Стоимость озеленения, тыс. руб./га</w:t>
            </w:r>
            <w:r w:rsidRPr="002C44E6">
              <w:rPr>
                <w:b/>
                <w:sz w:val="24"/>
                <w:szCs w:val="24"/>
              </w:rPr>
              <w:br/>
              <w:t>(в ценах на 2001г.)</w:t>
            </w:r>
          </w:p>
        </w:tc>
        <w:tc>
          <w:tcPr>
            <w:tcW w:w="1504" w:type="dxa"/>
            <w:textDirection w:val="btLr"/>
            <w:vAlign w:val="center"/>
          </w:tcPr>
          <w:p w:rsidR="00DB1166" w:rsidRPr="002C44E6" w:rsidRDefault="00DB1166" w:rsidP="00835CDD">
            <w:pPr>
              <w:pStyle w:val="a9"/>
              <w:spacing w:line="216" w:lineRule="auto"/>
              <w:jc w:val="center"/>
              <w:rPr>
                <w:b/>
                <w:sz w:val="24"/>
                <w:szCs w:val="24"/>
              </w:rPr>
            </w:pPr>
            <w:r w:rsidRPr="002C44E6">
              <w:rPr>
                <w:b/>
                <w:sz w:val="24"/>
                <w:szCs w:val="24"/>
              </w:rPr>
              <w:t>Сумма, т. руб. (в ценах на 2001г.)</w:t>
            </w:r>
          </w:p>
        </w:tc>
        <w:tc>
          <w:tcPr>
            <w:tcW w:w="1037" w:type="dxa"/>
            <w:textDirection w:val="btLr"/>
            <w:vAlign w:val="center"/>
          </w:tcPr>
          <w:p w:rsidR="00DB1166" w:rsidRPr="002C44E6" w:rsidRDefault="00DB1166" w:rsidP="00835CDD">
            <w:pPr>
              <w:pStyle w:val="a9"/>
              <w:spacing w:line="216" w:lineRule="auto"/>
              <w:jc w:val="center"/>
              <w:rPr>
                <w:b/>
                <w:sz w:val="24"/>
                <w:szCs w:val="24"/>
              </w:rPr>
            </w:pPr>
            <w:r w:rsidRPr="002C44E6">
              <w:rPr>
                <w:b/>
                <w:sz w:val="24"/>
                <w:szCs w:val="24"/>
              </w:rPr>
              <w:t>Стоимость озеленения, тыс. руб../га</w:t>
            </w:r>
            <w:r w:rsidRPr="002C44E6">
              <w:rPr>
                <w:b/>
                <w:sz w:val="24"/>
                <w:szCs w:val="24"/>
              </w:rPr>
              <w:br/>
              <w:t>(в ценах на 20</w:t>
            </w:r>
            <w:r>
              <w:rPr>
                <w:b/>
                <w:sz w:val="24"/>
                <w:szCs w:val="24"/>
              </w:rPr>
              <w:t>1</w:t>
            </w:r>
            <w:r w:rsidRPr="002C44E6">
              <w:rPr>
                <w:b/>
                <w:sz w:val="24"/>
                <w:szCs w:val="24"/>
              </w:rPr>
              <w:t>г.)</w:t>
            </w:r>
          </w:p>
        </w:tc>
        <w:tc>
          <w:tcPr>
            <w:tcW w:w="1427" w:type="dxa"/>
            <w:textDirection w:val="btLr"/>
            <w:vAlign w:val="center"/>
          </w:tcPr>
          <w:p w:rsidR="00DB1166" w:rsidRPr="002C44E6" w:rsidRDefault="00DB1166" w:rsidP="00835CDD">
            <w:pPr>
              <w:pStyle w:val="a9"/>
              <w:spacing w:line="216" w:lineRule="auto"/>
              <w:jc w:val="center"/>
              <w:rPr>
                <w:b/>
                <w:sz w:val="24"/>
                <w:szCs w:val="24"/>
              </w:rPr>
            </w:pPr>
            <w:r w:rsidRPr="002C44E6">
              <w:rPr>
                <w:b/>
                <w:sz w:val="24"/>
                <w:szCs w:val="24"/>
              </w:rPr>
              <w:t>Сумма, т. руб. (в ценах на 20</w:t>
            </w:r>
            <w:r>
              <w:rPr>
                <w:b/>
                <w:sz w:val="24"/>
                <w:szCs w:val="24"/>
              </w:rPr>
              <w:t>1</w:t>
            </w:r>
            <w:r w:rsidR="00A56486">
              <w:rPr>
                <w:b/>
                <w:sz w:val="24"/>
                <w:szCs w:val="24"/>
              </w:rPr>
              <w:t>1</w:t>
            </w:r>
            <w:r w:rsidRPr="002C44E6">
              <w:rPr>
                <w:b/>
                <w:sz w:val="24"/>
                <w:szCs w:val="24"/>
              </w:rPr>
              <w:t>г.)</w:t>
            </w:r>
          </w:p>
        </w:tc>
      </w:tr>
      <w:tr w:rsidR="005A278E" w:rsidRPr="002C44E6" w:rsidTr="005A278E">
        <w:trPr>
          <w:trHeight w:val="546"/>
          <w:tblHeader/>
          <w:jc w:val="center"/>
        </w:trPr>
        <w:tc>
          <w:tcPr>
            <w:tcW w:w="3828" w:type="dxa"/>
            <w:vAlign w:val="center"/>
          </w:tcPr>
          <w:p w:rsidR="005A278E" w:rsidRPr="002C44E6" w:rsidRDefault="005A278E" w:rsidP="00835CDD">
            <w:pPr>
              <w:pStyle w:val="a9"/>
              <w:spacing w:line="216" w:lineRule="auto"/>
              <w:jc w:val="center"/>
              <w:rPr>
                <w:sz w:val="24"/>
                <w:szCs w:val="24"/>
              </w:rPr>
            </w:pPr>
            <w:r w:rsidRPr="002C44E6">
              <w:rPr>
                <w:sz w:val="24"/>
                <w:szCs w:val="24"/>
              </w:rPr>
              <w:t>Озелененные территории общего пользования</w:t>
            </w:r>
          </w:p>
        </w:tc>
        <w:tc>
          <w:tcPr>
            <w:tcW w:w="965" w:type="dxa"/>
            <w:vAlign w:val="center"/>
          </w:tcPr>
          <w:p w:rsidR="005A278E" w:rsidRPr="00684A14" w:rsidRDefault="005A278E" w:rsidP="005A278E">
            <w:pPr>
              <w:spacing w:line="216" w:lineRule="auto"/>
              <w:jc w:val="center"/>
              <w:rPr>
                <w:bCs/>
                <w:sz w:val="24"/>
                <w:szCs w:val="24"/>
              </w:rPr>
            </w:pPr>
            <w:r>
              <w:rPr>
                <w:bCs/>
                <w:sz w:val="24"/>
                <w:szCs w:val="24"/>
              </w:rPr>
              <w:t>61,9</w:t>
            </w:r>
          </w:p>
        </w:tc>
        <w:tc>
          <w:tcPr>
            <w:tcW w:w="876" w:type="dxa"/>
            <w:vAlign w:val="center"/>
          </w:tcPr>
          <w:p w:rsidR="005A278E" w:rsidRPr="00684A14" w:rsidRDefault="005A278E" w:rsidP="005A278E">
            <w:pPr>
              <w:spacing w:line="216" w:lineRule="auto"/>
              <w:jc w:val="center"/>
              <w:rPr>
                <w:bCs/>
                <w:sz w:val="24"/>
                <w:szCs w:val="24"/>
              </w:rPr>
            </w:pPr>
            <w:r w:rsidRPr="00684A14">
              <w:rPr>
                <w:bCs/>
                <w:sz w:val="24"/>
                <w:szCs w:val="24"/>
              </w:rPr>
              <w:t>626,6</w:t>
            </w:r>
          </w:p>
        </w:tc>
        <w:tc>
          <w:tcPr>
            <w:tcW w:w="1504" w:type="dxa"/>
            <w:vAlign w:val="center"/>
          </w:tcPr>
          <w:p w:rsidR="005A278E" w:rsidRPr="005A278E" w:rsidRDefault="005A278E" w:rsidP="005A278E">
            <w:pPr>
              <w:spacing w:line="216" w:lineRule="auto"/>
              <w:jc w:val="center"/>
              <w:rPr>
                <w:bCs/>
                <w:sz w:val="24"/>
                <w:szCs w:val="24"/>
              </w:rPr>
            </w:pPr>
            <w:r w:rsidRPr="005A278E">
              <w:rPr>
                <w:bCs/>
                <w:sz w:val="24"/>
                <w:szCs w:val="24"/>
              </w:rPr>
              <w:t>38785,3</w:t>
            </w:r>
          </w:p>
        </w:tc>
        <w:tc>
          <w:tcPr>
            <w:tcW w:w="1037" w:type="dxa"/>
            <w:vAlign w:val="center"/>
          </w:tcPr>
          <w:p w:rsidR="005A278E" w:rsidRPr="004C7A13" w:rsidRDefault="005A278E" w:rsidP="005A278E">
            <w:pPr>
              <w:spacing w:line="216" w:lineRule="auto"/>
              <w:jc w:val="center"/>
              <w:rPr>
                <w:bCs/>
                <w:sz w:val="24"/>
                <w:szCs w:val="24"/>
              </w:rPr>
            </w:pPr>
            <w:r w:rsidRPr="004C7A13">
              <w:rPr>
                <w:bCs/>
                <w:sz w:val="24"/>
                <w:szCs w:val="24"/>
              </w:rPr>
              <w:t>2982,5</w:t>
            </w:r>
          </w:p>
        </w:tc>
        <w:tc>
          <w:tcPr>
            <w:tcW w:w="1427" w:type="dxa"/>
            <w:vAlign w:val="center"/>
          </w:tcPr>
          <w:p w:rsidR="005A278E" w:rsidRPr="005A278E" w:rsidRDefault="005A278E" w:rsidP="005A278E">
            <w:pPr>
              <w:spacing w:line="216" w:lineRule="auto"/>
              <w:jc w:val="center"/>
              <w:rPr>
                <w:bCs/>
                <w:sz w:val="24"/>
                <w:szCs w:val="24"/>
              </w:rPr>
            </w:pPr>
            <w:r w:rsidRPr="005A278E">
              <w:rPr>
                <w:bCs/>
                <w:sz w:val="24"/>
                <w:szCs w:val="24"/>
              </w:rPr>
              <w:t>184618,0</w:t>
            </w:r>
          </w:p>
        </w:tc>
      </w:tr>
      <w:tr w:rsidR="005A278E" w:rsidRPr="002C44E6" w:rsidTr="005A278E">
        <w:trPr>
          <w:trHeight w:val="546"/>
          <w:tblHeader/>
          <w:jc w:val="center"/>
        </w:trPr>
        <w:tc>
          <w:tcPr>
            <w:tcW w:w="3828" w:type="dxa"/>
            <w:vAlign w:val="center"/>
          </w:tcPr>
          <w:p w:rsidR="005A278E" w:rsidRPr="002C44E6" w:rsidRDefault="005A278E" w:rsidP="00835CDD">
            <w:pPr>
              <w:pStyle w:val="a9"/>
              <w:spacing w:line="216" w:lineRule="auto"/>
              <w:jc w:val="center"/>
              <w:rPr>
                <w:sz w:val="24"/>
                <w:szCs w:val="24"/>
              </w:rPr>
            </w:pPr>
            <w:r w:rsidRPr="002C44E6">
              <w:rPr>
                <w:sz w:val="24"/>
                <w:szCs w:val="24"/>
              </w:rPr>
              <w:t>Озелененные территории специального назначения</w:t>
            </w:r>
          </w:p>
        </w:tc>
        <w:tc>
          <w:tcPr>
            <w:tcW w:w="965" w:type="dxa"/>
            <w:vAlign w:val="center"/>
          </w:tcPr>
          <w:p w:rsidR="005A278E" w:rsidRPr="00684A14" w:rsidRDefault="005A278E" w:rsidP="005A278E">
            <w:pPr>
              <w:spacing w:line="216" w:lineRule="auto"/>
              <w:jc w:val="center"/>
              <w:rPr>
                <w:bCs/>
                <w:sz w:val="24"/>
                <w:szCs w:val="24"/>
              </w:rPr>
            </w:pPr>
            <w:r>
              <w:rPr>
                <w:bCs/>
                <w:sz w:val="24"/>
                <w:szCs w:val="24"/>
              </w:rPr>
              <w:t>40,7</w:t>
            </w:r>
          </w:p>
        </w:tc>
        <w:tc>
          <w:tcPr>
            <w:tcW w:w="876" w:type="dxa"/>
            <w:vAlign w:val="center"/>
          </w:tcPr>
          <w:p w:rsidR="005A278E" w:rsidRPr="00684A14" w:rsidRDefault="005A278E" w:rsidP="005A278E">
            <w:pPr>
              <w:spacing w:line="216" w:lineRule="auto"/>
              <w:jc w:val="center"/>
              <w:rPr>
                <w:bCs/>
                <w:sz w:val="24"/>
                <w:szCs w:val="24"/>
              </w:rPr>
            </w:pPr>
            <w:r w:rsidRPr="00684A14">
              <w:rPr>
                <w:bCs/>
                <w:sz w:val="24"/>
                <w:szCs w:val="24"/>
              </w:rPr>
              <w:t>185,85</w:t>
            </w:r>
          </w:p>
        </w:tc>
        <w:tc>
          <w:tcPr>
            <w:tcW w:w="1504" w:type="dxa"/>
            <w:vAlign w:val="center"/>
          </w:tcPr>
          <w:p w:rsidR="005A278E" w:rsidRPr="005A278E" w:rsidRDefault="005A278E" w:rsidP="005A278E">
            <w:pPr>
              <w:spacing w:line="216" w:lineRule="auto"/>
              <w:jc w:val="center"/>
              <w:rPr>
                <w:bCs/>
                <w:sz w:val="24"/>
                <w:szCs w:val="24"/>
              </w:rPr>
            </w:pPr>
            <w:r w:rsidRPr="005A278E">
              <w:rPr>
                <w:bCs/>
                <w:sz w:val="24"/>
                <w:szCs w:val="24"/>
              </w:rPr>
              <w:t>7564,10</w:t>
            </w:r>
          </w:p>
        </w:tc>
        <w:tc>
          <w:tcPr>
            <w:tcW w:w="1037" w:type="dxa"/>
            <w:vAlign w:val="center"/>
          </w:tcPr>
          <w:p w:rsidR="005A278E" w:rsidRPr="004C7A13" w:rsidRDefault="005A278E" w:rsidP="005A278E">
            <w:pPr>
              <w:spacing w:line="216" w:lineRule="auto"/>
              <w:jc w:val="center"/>
              <w:rPr>
                <w:bCs/>
                <w:sz w:val="24"/>
                <w:szCs w:val="24"/>
              </w:rPr>
            </w:pPr>
            <w:r w:rsidRPr="004C7A13">
              <w:rPr>
                <w:bCs/>
                <w:sz w:val="24"/>
                <w:szCs w:val="24"/>
              </w:rPr>
              <w:t>884,6</w:t>
            </w:r>
          </w:p>
        </w:tc>
        <w:tc>
          <w:tcPr>
            <w:tcW w:w="1427" w:type="dxa"/>
            <w:vAlign w:val="center"/>
          </w:tcPr>
          <w:p w:rsidR="005A278E" w:rsidRPr="005A278E" w:rsidRDefault="005A278E" w:rsidP="005A278E">
            <w:pPr>
              <w:spacing w:line="216" w:lineRule="auto"/>
              <w:jc w:val="center"/>
              <w:rPr>
                <w:bCs/>
                <w:sz w:val="24"/>
                <w:szCs w:val="24"/>
              </w:rPr>
            </w:pPr>
            <w:r w:rsidRPr="005A278E">
              <w:rPr>
                <w:bCs/>
                <w:sz w:val="24"/>
                <w:szCs w:val="24"/>
              </w:rPr>
              <w:t>36005,1</w:t>
            </w:r>
          </w:p>
        </w:tc>
      </w:tr>
      <w:tr w:rsidR="005A278E" w:rsidRPr="002C44E6" w:rsidTr="005A278E">
        <w:trPr>
          <w:trHeight w:val="546"/>
          <w:tblHeader/>
          <w:jc w:val="center"/>
        </w:trPr>
        <w:tc>
          <w:tcPr>
            <w:tcW w:w="3828" w:type="dxa"/>
            <w:vAlign w:val="center"/>
          </w:tcPr>
          <w:p w:rsidR="005A278E" w:rsidRPr="002C44E6" w:rsidRDefault="005A278E" w:rsidP="00835CDD">
            <w:pPr>
              <w:pStyle w:val="a9"/>
              <w:spacing w:line="216" w:lineRule="auto"/>
              <w:jc w:val="center"/>
              <w:rPr>
                <w:b/>
                <w:sz w:val="24"/>
                <w:szCs w:val="24"/>
              </w:rPr>
            </w:pPr>
            <w:r w:rsidRPr="002C44E6">
              <w:rPr>
                <w:b/>
                <w:sz w:val="24"/>
                <w:szCs w:val="24"/>
              </w:rPr>
              <w:t>ИТОГО</w:t>
            </w:r>
          </w:p>
        </w:tc>
        <w:tc>
          <w:tcPr>
            <w:tcW w:w="965" w:type="dxa"/>
            <w:vAlign w:val="center"/>
          </w:tcPr>
          <w:p w:rsidR="005A278E" w:rsidRPr="005A278E" w:rsidRDefault="005A278E" w:rsidP="005A278E">
            <w:pPr>
              <w:spacing w:line="216" w:lineRule="auto"/>
              <w:jc w:val="center"/>
              <w:rPr>
                <w:bCs/>
                <w:sz w:val="24"/>
                <w:szCs w:val="24"/>
              </w:rPr>
            </w:pPr>
            <w:r w:rsidRPr="005A278E">
              <w:rPr>
                <w:bCs/>
                <w:sz w:val="24"/>
                <w:szCs w:val="24"/>
              </w:rPr>
              <w:t>102,60</w:t>
            </w:r>
          </w:p>
        </w:tc>
        <w:tc>
          <w:tcPr>
            <w:tcW w:w="876" w:type="dxa"/>
            <w:vAlign w:val="center"/>
          </w:tcPr>
          <w:p w:rsidR="005A278E" w:rsidRPr="005A278E" w:rsidRDefault="005A278E" w:rsidP="005A278E">
            <w:pPr>
              <w:spacing w:line="216" w:lineRule="auto"/>
              <w:jc w:val="center"/>
              <w:rPr>
                <w:bCs/>
                <w:sz w:val="24"/>
                <w:szCs w:val="24"/>
              </w:rPr>
            </w:pPr>
          </w:p>
        </w:tc>
        <w:tc>
          <w:tcPr>
            <w:tcW w:w="1504" w:type="dxa"/>
            <w:vAlign w:val="center"/>
          </w:tcPr>
          <w:p w:rsidR="005A278E" w:rsidRPr="005A278E" w:rsidRDefault="005A278E" w:rsidP="005A278E">
            <w:pPr>
              <w:spacing w:line="216" w:lineRule="auto"/>
              <w:jc w:val="center"/>
              <w:rPr>
                <w:bCs/>
                <w:sz w:val="24"/>
                <w:szCs w:val="24"/>
              </w:rPr>
            </w:pPr>
            <w:r w:rsidRPr="005A278E">
              <w:rPr>
                <w:bCs/>
                <w:sz w:val="24"/>
                <w:szCs w:val="24"/>
              </w:rPr>
              <w:t>46349,40</w:t>
            </w:r>
          </w:p>
        </w:tc>
        <w:tc>
          <w:tcPr>
            <w:tcW w:w="1037" w:type="dxa"/>
            <w:vAlign w:val="center"/>
          </w:tcPr>
          <w:p w:rsidR="005A278E" w:rsidRPr="005A278E" w:rsidRDefault="005A278E" w:rsidP="005A278E">
            <w:pPr>
              <w:spacing w:line="216" w:lineRule="auto"/>
              <w:jc w:val="center"/>
              <w:rPr>
                <w:bCs/>
                <w:sz w:val="24"/>
                <w:szCs w:val="24"/>
              </w:rPr>
            </w:pPr>
          </w:p>
        </w:tc>
        <w:tc>
          <w:tcPr>
            <w:tcW w:w="1427" w:type="dxa"/>
            <w:vAlign w:val="center"/>
          </w:tcPr>
          <w:p w:rsidR="005A278E" w:rsidRPr="005A278E" w:rsidRDefault="005A278E" w:rsidP="005A278E">
            <w:pPr>
              <w:spacing w:line="216" w:lineRule="auto"/>
              <w:jc w:val="center"/>
              <w:rPr>
                <w:bCs/>
                <w:sz w:val="24"/>
                <w:szCs w:val="24"/>
              </w:rPr>
            </w:pPr>
            <w:r w:rsidRPr="005A278E">
              <w:rPr>
                <w:bCs/>
                <w:sz w:val="24"/>
                <w:szCs w:val="24"/>
              </w:rPr>
              <w:t>220623,13</w:t>
            </w:r>
          </w:p>
        </w:tc>
      </w:tr>
    </w:tbl>
    <w:p w:rsidR="00DB1166" w:rsidRPr="002C44E6" w:rsidRDefault="00DB1166" w:rsidP="007A1FBF">
      <w:pPr>
        <w:pStyle w:val="a8"/>
        <w:spacing w:line="216" w:lineRule="auto"/>
        <w:ind w:firstLine="0"/>
        <w:jc w:val="center"/>
        <w:rPr>
          <w:b/>
          <w:szCs w:val="28"/>
        </w:rPr>
      </w:pPr>
    </w:p>
    <w:p w:rsidR="007A1FBF" w:rsidRDefault="007A1FBF" w:rsidP="00502F84">
      <w:pPr>
        <w:pStyle w:val="a8"/>
        <w:ind w:firstLine="567"/>
        <w:rPr>
          <w:szCs w:val="28"/>
        </w:rPr>
      </w:pPr>
      <w:r w:rsidRPr="00A9753F">
        <w:rPr>
          <w:szCs w:val="28"/>
        </w:rPr>
        <w:t>При проведении работ по озеленению рекомендуется использовать местные породы насаждений, наиболее приспособленные к данным почвенно-климатическим условиям. Рекомендуется создание смешанных насаждений из хвойных и лиственных пород, которые обладают широкими и разнообразными декоративными возможностями и в то же время более устойчивы к загрязнению окружающей среды.</w:t>
      </w:r>
    </w:p>
    <w:p w:rsidR="007A1FBF" w:rsidRDefault="007A1FBF" w:rsidP="007A1FBF"/>
    <w:p w:rsidR="008C4C03" w:rsidRPr="00FB02F5" w:rsidRDefault="00502F84" w:rsidP="008C4C03">
      <w:pPr>
        <w:pStyle w:val="11"/>
        <w:spacing w:line="360" w:lineRule="auto"/>
        <w:rPr>
          <w:highlight w:val="red"/>
          <w:lang w:val="ru-RU"/>
        </w:rPr>
      </w:pPr>
      <w:r>
        <w:rPr>
          <w:highlight w:val="red"/>
          <w:lang w:val="ru-RU"/>
        </w:rPr>
        <w:br w:type="page"/>
      </w:r>
    </w:p>
    <w:p w:rsidR="006E3D9B" w:rsidRPr="000D13D7" w:rsidRDefault="006E3D9B" w:rsidP="006E3D9B">
      <w:pPr>
        <w:pStyle w:val="10"/>
        <w:rPr>
          <w:sz w:val="32"/>
          <w:szCs w:val="32"/>
          <w:highlight w:val="yellow"/>
        </w:rPr>
      </w:pPr>
      <w:bookmarkStart w:id="205" w:name="_Hlt119313830"/>
      <w:bookmarkStart w:id="206" w:name="_Toc260643115"/>
      <w:bookmarkStart w:id="207" w:name="_Toc260734956"/>
      <w:bookmarkEnd w:id="205"/>
      <w:r w:rsidRPr="00011609">
        <w:rPr>
          <w:sz w:val="32"/>
          <w:szCs w:val="32"/>
        </w:rPr>
        <w:t>Список литературы</w:t>
      </w:r>
      <w:bookmarkEnd w:id="206"/>
      <w:bookmarkEnd w:id="207"/>
    </w:p>
    <w:p w:rsidR="006E3D9B" w:rsidRPr="00DF0AF8" w:rsidRDefault="006E3D9B" w:rsidP="006E3D9B"/>
    <w:p w:rsidR="006E3D9B" w:rsidRPr="00DF0AF8" w:rsidRDefault="006E3D9B" w:rsidP="00502F84">
      <w:pPr>
        <w:pStyle w:val="a9"/>
        <w:numPr>
          <w:ilvl w:val="0"/>
          <w:numId w:val="15"/>
        </w:numPr>
        <w:spacing w:after="0"/>
        <w:jc w:val="both"/>
        <w:rPr>
          <w:sz w:val="28"/>
          <w:szCs w:val="28"/>
        </w:rPr>
      </w:pPr>
      <w:r w:rsidRPr="00DF0AF8">
        <w:rPr>
          <w:sz w:val="28"/>
          <w:szCs w:val="28"/>
        </w:rPr>
        <w:t xml:space="preserve">Бакин О. В. Сосудистые растения Татарстана / О. В. Бакин, Т. В. Рогова, А. П. Ситников. – Казань: Издательство КГУ, </w:t>
      </w:r>
      <w:smartTag w:uri="urn:schemas-microsoft-com:office:smarttags" w:element="metricconverter">
        <w:smartTagPr>
          <w:attr w:name="ProductID" w:val="2000 г"/>
        </w:smartTagPr>
        <w:r w:rsidRPr="00DF0AF8">
          <w:rPr>
            <w:sz w:val="28"/>
            <w:szCs w:val="28"/>
          </w:rPr>
          <w:t>2000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Батыев С.Г., Ступишин А.В. «Географическая характеристика административных районов Татарской АССР». – Казань: Изд-во Казанского университета, </w:t>
      </w:r>
      <w:smartTag w:uri="urn:schemas-microsoft-com:office:smarttags" w:element="metricconverter">
        <w:smartTagPr>
          <w:attr w:name="ProductID" w:val="1972 г"/>
        </w:smartTagPr>
        <w:r w:rsidRPr="00DF0AF8">
          <w:rPr>
            <w:sz w:val="28"/>
            <w:szCs w:val="28"/>
          </w:rPr>
          <w:t>1972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Васильев С. А. Требования ОВОС и экологическая оценка градостроительной документации: Методическое пособие по заданию Администрации города Тольятти Самарской области в рамках договора с ЦНИИП градостроительства (ООО МПП «Экоград») по корректировке генерального плана Тольятти// С. А. Васильев, </w:t>
      </w:r>
      <w:smartTag w:uri="urn:schemas-microsoft-com:office:smarttags" w:element="metricconverter">
        <w:smartTagPr>
          <w:attr w:name="ProductID" w:val="2002 г"/>
        </w:smartTagPr>
        <w:r w:rsidRPr="00DF0AF8">
          <w:rPr>
            <w:sz w:val="28"/>
            <w:szCs w:val="28"/>
          </w:rPr>
          <w:t>2002 г</w:t>
        </w:r>
      </w:smartTag>
      <w:r w:rsidRPr="00DF0AF8">
        <w:rPr>
          <w:sz w:val="28"/>
          <w:szCs w:val="28"/>
        </w:rPr>
        <w:t>.;</w:t>
      </w:r>
    </w:p>
    <w:p w:rsidR="006E3D9B" w:rsidRPr="00DF0AF8" w:rsidRDefault="006E3D9B" w:rsidP="00502F84">
      <w:pPr>
        <w:numPr>
          <w:ilvl w:val="0"/>
          <w:numId w:val="15"/>
        </w:numPr>
        <w:jc w:val="both"/>
        <w:rPr>
          <w:sz w:val="28"/>
          <w:szCs w:val="28"/>
        </w:rPr>
      </w:pPr>
      <w:r w:rsidRPr="00DF0AF8">
        <w:rPr>
          <w:sz w:val="28"/>
          <w:szCs w:val="28"/>
        </w:rPr>
        <w:t xml:space="preserve">Гимадеев М.М., Щеповских А.И. «Современные проблемы охраны атмосферного воздуха». - Казань, </w:t>
      </w:r>
      <w:smartTag w:uri="urn:schemas-microsoft-com:office:smarttags" w:element="metricconverter">
        <w:smartTagPr>
          <w:attr w:name="ProductID" w:val="1997 г"/>
        </w:smartTagPr>
        <w:r w:rsidRPr="00DF0AF8">
          <w:rPr>
            <w:sz w:val="28"/>
            <w:szCs w:val="28"/>
          </w:rPr>
          <w:t>1997 г</w:t>
        </w:r>
      </w:smartTag>
      <w:r w:rsidRPr="00DF0AF8">
        <w:rPr>
          <w:sz w:val="28"/>
          <w:szCs w:val="28"/>
        </w:rPr>
        <w:t>.;</w:t>
      </w:r>
    </w:p>
    <w:p w:rsidR="006E3D9B" w:rsidRPr="00DF0AF8" w:rsidRDefault="006E3D9B" w:rsidP="00502F84">
      <w:pPr>
        <w:numPr>
          <w:ilvl w:val="0"/>
          <w:numId w:val="15"/>
        </w:numPr>
        <w:jc w:val="both"/>
        <w:rPr>
          <w:sz w:val="28"/>
          <w:szCs w:val="28"/>
        </w:rPr>
      </w:pPr>
      <w:r w:rsidRPr="00DF0AF8">
        <w:rPr>
          <w:sz w:val="28"/>
          <w:szCs w:val="28"/>
        </w:rPr>
        <w:t>Государственный доклад о состоянии окружающей природной среды РТ в 1996-2007 гг. - Казань, 1997 – 2009 г.;</w:t>
      </w:r>
    </w:p>
    <w:p w:rsidR="006E3D9B" w:rsidRPr="00DF0AF8" w:rsidRDefault="006E3D9B" w:rsidP="00502F84">
      <w:pPr>
        <w:numPr>
          <w:ilvl w:val="0"/>
          <w:numId w:val="15"/>
        </w:numPr>
        <w:jc w:val="both"/>
        <w:rPr>
          <w:sz w:val="28"/>
          <w:szCs w:val="28"/>
        </w:rPr>
      </w:pPr>
      <w:r w:rsidRPr="00DF0AF8">
        <w:rPr>
          <w:sz w:val="28"/>
          <w:szCs w:val="28"/>
        </w:rPr>
        <w:t xml:space="preserve">Государственный реестр особо охраняемых природных территорий РТ.- Казань: Изд-во «Магариф», </w:t>
      </w:r>
      <w:smartTag w:uri="urn:schemas-microsoft-com:office:smarttags" w:element="metricconverter">
        <w:smartTagPr>
          <w:attr w:name="ProductID" w:val="1998 г"/>
        </w:smartTagPr>
        <w:r w:rsidRPr="00DF0AF8">
          <w:rPr>
            <w:sz w:val="28"/>
            <w:szCs w:val="28"/>
          </w:rPr>
          <w:t>1998 г</w:t>
        </w:r>
      </w:smartTag>
      <w:r w:rsidRPr="00DF0AF8">
        <w:rPr>
          <w:sz w:val="28"/>
          <w:szCs w:val="28"/>
        </w:rPr>
        <w:t>.;</w:t>
      </w:r>
    </w:p>
    <w:p w:rsidR="006E3D9B" w:rsidRPr="00DF0AF8" w:rsidRDefault="006E3D9B" w:rsidP="00502F84">
      <w:pPr>
        <w:numPr>
          <w:ilvl w:val="0"/>
          <w:numId w:val="15"/>
        </w:numPr>
        <w:jc w:val="both"/>
        <w:rPr>
          <w:sz w:val="28"/>
          <w:szCs w:val="28"/>
        </w:rPr>
      </w:pPr>
      <w:r w:rsidRPr="00DF0AF8">
        <w:rPr>
          <w:sz w:val="28"/>
          <w:szCs w:val="28"/>
        </w:rPr>
        <w:t xml:space="preserve">Государственный реестр особо охраняемых природных территорий РТ (издание второе).- Казань: Изд-во «Идел-Пресс»,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Зеленая книга РТ. - Казань: Изд-во Казанского унив-та,1993 г.;</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Инженерная экология и экологический менеджмент: учебник/Издание второе, переработанное и дополненное. – М.: «Логос», </w:t>
      </w:r>
      <w:smartTag w:uri="urn:schemas-microsoft-com:office:smarttags" w:element="metricconverter">
        <w:smartTagPr>
          <w:attr w:name="ProductID" w:val="2004 г"/>
        </w:smartTagPr>
        <w:r w:rsidRPr="00DF0AF8">
          <w:rPr>
            <w:sz w:val="28"/>
            <w:szCs w:val="28"/>
          </w:rPr>
          <w:t>2004 г</w:t>
        </w:r>
      </w:smartTag>
      <w:r w:rsidRPr="00DF0AF8">
        <w:rPr>
          <w:sz w:val="28"/>
          <w:szCs w:val="28"/>
        </w:rPr>
        <w:t>.;</w:t>
      </w:r>
    </w:p>
    <w:p w:rsidR="006E3D9B" w:rsidRPr="00DF0AF8" w:rsidRDefault="006E3D9B" w:rsidP="00502F84">
      <w:pPr>
        <w:numPr>
          <w:ilvl w:val="0"/>
          <w:numId w:val="15"/>
        </w:numPr>
        <w:jc w:val="both"/>
        <w:rPr>
          <w:sz w:val="28"/>
          <w:szCs w:val="28"/>
        </w:rPr>
      </w:pPr>
      <w:r w:rsidRPr="00DF0AF8">
        <w:rPr>
          <w:sz w:val="28"/>
          <w:szCs w:val="28"/>
        </w:rPr>
        <w:t>Лисицын Ю.П. Руководство по социальной гигиене и организация здравоохранения. – М.:,1987, т.1.;</w:t>
      </w:r>
    </w:p>
    <w:p w:rsidR="006E3D9B" w:rsidRPr="00DF0AF8" w:rsidRDefault="006E3D9B" w:rsidP="00502F84">
      <w:pPr>
        <w:numPr>
          <w:ilvl w:val="0"/>
          <w:numId w:val="15"/>
        </w:numPr>
        <w:jc w:val="both"/>
        <w:rPr>
          <w:sz w:val="28"/>
          <w:szCs w:val="28"/>
        </w:rPr>
      </w:pPr>
      <w:r w:rsidRPr="00DF0AF8">
        <w:rPr>
          <w:sz w:val="28"/>
          <w:szCs w:val="28"/>
        </w:rPr>
        <w:t xml:space="preserve">Маслов Н.В. Градостроительная экология. - М.: Высш. шк., </w:t>
      </w:r>
      <w:smartTag w:uri="urn:schemas-microsoft-com:office:smarttags" w:element="metricconverter">
        <w:smartTagPr>
          <w:attr w:name="ProductID" w:val="2002 г"/>
        </w:smartTagPr>
        <w:r w:rsidRPr="00DF0AF8">
          <w:rPr>
            <w:sz w:val="28"/>
            <w:szCs w:val="28"/>
          </w:rPr>
          <w:t>2002 г</w:t>
        </w:r>
      </w:smartTag>
      <w:r w:rsidRPr="00DF0AF8">
        <w:rPr>
          <w:sz w:val="28"/>
          <w:szCs w:val="28"/>
        </w:rPr>
        <w:t>.;</w:t>
      </w:r>
    </w:p>
    <w:p w:rsidR="006E3D9B" w:rsidRPr="00DF0AF8" w:rsidRDefault="006E3D9B" w:rsidP="00502F84">
      <w:pPr>
        <w:pStyle w:val="a8"/>
        <w:numPr>
          <w:ilvl w:val="0"/>
          <w:numId w:val="15"/>
        </w:numPr>
        <w:rPr>
          <w:szCs w:val="28"/>
        </w:rPr>
      </w:pPr>
      <w:r w:rsidRPr="00DF0AF8">
        <w:rPr>
          <w:szCs w:val="28"/>
        </w:rPr>
        <w:t>Сизов А. П. Оценка качества городских земель в системе их мониторинга / А. П. Сизов // Известия АН. Серия географическая. – М.: 2002. - № 4.- С. 74-85.</w:t>
      </w:r>
    </w:p>
    <w:p w:rsidR="006E3D9B" w:rsidRDefault="006E3D9B" w:rsidP="00502F84"/>
    <w:p w:rsidR="006E3D9B" w:rsidRPr="00011609" w:rsidRDefault="006E3D9B" w:rsidP="00502F84"/>
    <w:p w:rsidR="006E3D9B" w:rsidRPr="00011609" w:rsidRDefault="006E3D9B" w:rsidP="00502F84">
      <w:pPr>
        <w:pStyle w:val="10"/>
        <w:rPr>
          <w:sz w:val="32"/>
          <w:szCs w:val="32"/>
        </w:rPr>
      </w:pPr>
      <w:bookmarkStart w:id="208" w:name="_Toc242778587"/>
      <w:bookmarkStart w:id="209" w:name="_Toc249252144"/>
      <w:bookmarkStart w:id="210" w:name="_Toc260643116"/>
      <w:bookmarkStart w:id="211" w:name="_Toc260734957"/>
      <w:r w:rsidRPr="00011609">
        <w:rPr>
          <w:sz w:val="32"/>
          <w:szCs w:val="32"/>
        </w:rPr>
        <w:t>Фондовые материалы</w:t>
      </w:r>
      <w:bookmarkEnd w:id="208"/>
      <w:bookmarkEnd w:id="209"/>
      <w:bookmarkEnd w:id="210"/>
      <w:bookmarkEnd w:id="211"/>
    </w:p>
    <w:p w:rsidR="006E3D9B" w:rsidRPr="000D13D7" w:rsidRDefault="006E3D9B" w:rsidP="00502F84">
      <w:pPr>
        <w:rPr>
          <w:highlight w:val="yellow"/>
        </w:rPr>
      </w:pPr>
    </w:p>
    <w:p w:rsidR="006E3D9B" w:rsidRPr="00011609" w:rsidRDefault="006E3D9B" w:rsidP="00502F84">
      <w:pPr>
        <w:pStyle w:val="a9"/>
        <w:numPr>
          <w:ilvl w:val="0"/>
          <w:numId w:val="15"/>
        </w:numPr>
        <w:spacing w:after="0"/>
        <w:jc w:val="both"/>
        <w:rPr>
          <w:sz w:val="28"/>
          <w:szCs w:val="28"/>
        </w:rPr>
      </w:pPr>
      <w:r w:rsidRPr="00011609">
        <w:rPr>
          <w:sz w:val="28"/>
          <w:szCs w:val="28"/>
        </w:rPr>
        <w:t xml:space="preserve">Анкетные данные, предоставленные администрацией </w:t>
      </w:r>
      <w:r>
        <w:rPr>
          <w:sz w:val="28"/>
          <w:szCs w:val="28"/>
        </w:rPr>
        <w:t>н.п. Приволжский</w:t>
      </w:r>
      <w:r w:rsidRPr="00011609">
        <w:rPr>
          <w:sz w:val="28"/>
          <w:szCs w:val="28"/>
        </w:rPr>
        <w:t xml:space="preserve"> и Спасского муниципального района, предприятиями, ведомствами по энергоресурсам;</w:t>
      </w:r>
    </w:p>
    <w:p w:rsidR="006E3D9B" w:rsidRPr="001C068F" w:rsidRDefault="006E3D9B" w:rsidP="00502F84">
      <w:pPr>
        <w:pStyle w:val="a9"/>
        <w:numPr>
          <w:ilvl w:val="0"/>
          <w:numId w:val="15"/>
        </w:numPr>
        <w:spacing w:after="0"/>
        <w:jc w:val="both"/>
        <w:rPr>
          <w:sz w:val="28"/>
          <w:szCs w:val="28"/>
        </w:rPr>
      </w:pPr>
      <w:r w:rsidRPr="001C068F">
        <w:rPr>
          <w:sz w:val="28"/>
          <w:szCs w:val="28"/>
        </w:rPr>
        <w:t>Генеральный план г. Куйбышев и проект детальной планировки центральной части города, Пояснительная записка, Казань., 1980 г.; проектный институт «Татаргражданпрект»;</w:t>
      </w:r>
    </w:p>
    <w:p w:rsidR="006E3D9B" w:rsidRPr="001C068F" w:rsidRDefault="006E3D9B" w:rsidP="00502F84">
      <w:pPr>
        <w:pStyle w:val="a9"/>
        <w:numPr>
          <w:ilvl w:val="0"/>
          <w:numId w:val="15"/>
        </w:numPr>
        <w:spacing w:after="0"/>
        <w:jc w:val="both"/>
        <w:rPr>
          <w:sz w:val="28"/>
          <w:szCs w:val="28"/>
        </w:rPr>
      </w:pPr>
      <w:r w:rsidRPr="001C068F">
        <w:rPr>
          <w:sz w:val="28"/>
          <w:szCs w:val="28"/>
        </w:rPr>
        <w:t>Инженерно-геологическая оценка территории г. Болгар, выполненная ОАО «КАМТИСИЗ». – Н.Челны, 2010 г.;</w:t>
      </w:r>
    </w:p>
    <w:p w:rsidR="006E3D9B" w:rsidRPr="001C068F" w:rsidRDefault="006E3D9B" w:rsidP="00502F84">
      <w:pPr>
        <w:pStyle w:val="a9"/>
        <w:numPr>
          <w:ilvl w:val="0"/>
          <w:numId w:val="15"/>
        </w:numPr>
        <w:spacing w:after="0"/>
        <w:jc w:val="both"/>
        <w:rPr>
          <w:sz w:val="28"/>
          <w:szCs w:val="28"/>
        </w:rPr>
      </w:pPr>
      <w:r w:rsidRPr="001C068F">
        <w:rPr>
          <w:sz w:val="28"/>
          <w:szCs w:val="28"/>
        </w:rPr>
        <w:t xml:space="preserve">Инженерно-геологическая оценка территории Спасского муниципального района, выполненная ОАО «КАМТИСИЗ». – Н.Челны, </w:t>
      </w:r>
      <w:smartTag w:uri="urn:schemas-microsoft-com:office:smarttags" w:element="metricconverter">
        <w:smartTagPr>
          <w:attr w:name="ProductID" w:val="2009 г"/>
        </w:smartTagPr>
        <w:r w:rsidRPr="001C068F">
          <w:rPr>
            <w:sz w:val="28"/>
            <w:szCs w:val="28"/>
          </w:rPr>
          <w:t>2009 г</w:t>
        </w:r>
      </w:smartTag>
      <w:r w:rsidRPr="001C068F">
        <w:rPr>
          <w:sz w:val="28"/>
          <w:szCs w:val="28"/>
        </w:rPr>
        <w:t>.;</w:t>
      </w:r>
    </w:p>
    <w:p w:rsidR="006E3D9B" w:rsidRPr="00011609" w:rsidRDefault="006E3D9B" w:rsidP="00502F84">
      <w:pPr>
        <w:pStyle w:val="a9"/>
        <w:numPr>
          <w:ilvl w:val="0"/>
          <w:numId w:val="15"/>
        </w:numPr>
        <w:spacing w:after="0"/>
        <w:jc w:val="both"/>
        <w:rPr>
          <w:sz w:val="28"/>
          <w:szCs w:val="28"/>
        </w:rPr>
      </w:pPr>
      <w:r w:rsidRPr="00011609">
        <w:rPr>
          <w:sz w:val="28"/>
          <w:szCs w:val="28"/>
        </w:rPr>
        <w:t>Почвенная карта Татарской АССР. Масштаб 1:600 000. - Казань, 1985 г.;</w:t>
      </w:r>
    </w:p>
    <w:p w:rsidR="006E3D9B" w:rsidRPr="00011609" w:rsidRDefault="006E3D9B" w:rsidP="00502F84">
      <w:pPr>
        <w:numPr>
          <w:ilvl w:val="0"/>
          <w:numId w:val="15"/>
        </w:numPr>
        <w:jc w:val="both"/>
        <w:rPr>
          <w:sz w:val="28"/>
          <w:szCs w:val="28"/>
        </w:rPr>
      </w:pPr>
      <w:r w:rsidRPr="00011609">
        <w:rPr>
          <w:sz w:val="28"/>
          <w:szCs w:val="28"/>
        </w:rPr>
        <w:t xml:space="preserve">Справочник проектировщика. Градостроительство. –Стройиздат, Москва, </w:t>
      </w:r>
      <w:smartTag w:uri="urn:schemas-microsoft-com:office:smarttags" w:element="metricconverter">
        <w:smartTagPr>
          <w:attr w:name="ProductID" w:val="1978 г"/>
        </w:smartTagPr>
        <w:r w:rsidRPr="00011609">
          <w:rPr>
            <w:sz w:val="28"/>
            <w:szCs w:val="28"/>
          </w:rPr>
          <w:t>1978 г</w:t>
        </w:r>
      </w:smartTag>
      <w:r w:rsidRPr="00011609">
        <w:rPr>
          <w:sz w:val="28"/>
          <w:szCs w:val="28"/>
        </w:rPr>
        <w:t>.;</w:t>
      </w:r>
    </w:p>
    <w:p w:rsidR="006E3D9B" w:rsidRPr="00011609" w:rsidRDefault="006E3D9B" w:rsidP="00502F84">
      <w:pPr>
        <w:numPr>
          <w:ilvl w:val="0"/>
          <w:numId w:val="15"/>
        </w:numPr>
        <w:jc w:val="both"/>
        <w:rPr>
          <w:sz w:val="28"/>
          <w:szCs w:val="28"/>
        </w:rPr>
      </w:pPr>
      <w:r w:rsidRPr="00011609">
        <w:rPr>
          <w:sz w:val="28"/>
          <w:szCs w:val="28"/>
        </w:rPr>
        <w:t>Статистический сборник «Охрана окружающей среды, 1998».-Казань, 1999 г</w:t>
      </w:r>
      <w:r>
        <w:rPr>
          <w:sz w:val="28"/>
          <w:szCs w:val="28"/>
        </w:rPr>
        <w:t>.</w:t>
      </w:r>
    </w:p>
    <w:p w:rsidR="006E3D9B" w:rsidRPr="00DF0AF8" w:rsidRDefault="006E3D9B" w:rsidP="00502F84">
      <w:pPr>
        <w:pStyle w:val="10"/>
        <w:rPr>
          <w:sz w:val="32"/>
          <w:szCs w:val="32"/>
        </w:rPr>
      </w:pPr>
      <w:bookmarkStart w:id="212" w:name="_Toc163546072"/>
      <w:bookmarkStart w:id="213" w:name="_Toc224443359"/>
      <w:bookmarkStart w:id="214" w:name="_Toc229560658"/>
      <w:bookmarkStart w:id="215" w:name="_Toc241907871"/>
    </w:p>
    <w:p w:rsidR="006E3D9B" w:rsidRPr="00DF0AF8" w:rsidRDefault="006E3D9B" w:rsidP="00502F84">
      <w:pPr>
        <w:pStyle w:val="10"/>
        <w:rPr>
          <w:sz w:val="32"/>
          <w:szCs w:val="32"/>
        </w:rPr>
      </w:pPr>
      <w:bookmarkStart w:id="216" w:name="_Toc242778588"/>
      <w:bookmarkStart w:id="217" w:name="_Toc249252145"/>
      <w:bookmarkStart w:id="218" w:name="_Toc260643117"/>
      <w:bookmarkStart w:id="219" w:name="_Toc260734958"/>
      <w:r w:rsidRPr="00DF0AF8">
        <w:rPr>
          <w:sz w:val="32"/>
          <w:szCs w:val="32"/>
        </w:rPr>
        <w:t>Список нормативной документации</w:t>
      </w:r>
      <w:bookmarkEnd w:id="212"/>
      <w:bookmarkEnd w:id="213"/>
      <w:bookmarkEnd w:id="214"/>
      <w:bookmarkEnd w:id="215"/>
      <w:bookmarkEnd w:id="216"/>
      <w:bookmarkEnd w:id="217"/>
      <w:bookmarkEnd w:id="218"/>
      <w:bookmarkEnd w:id="219"/>
    </w:p>
    <w:p w:rsidR="006E3D9B" w:rsidRPr="00DF0AF8" w:rsidRDefault="006E3D9B" w:rsidP="00502F84"/>
    <w:p w:rsidR="006E3D9B" w:rsidRPr="00DF0AF8" w:rsidRDefault="006E3D9B" w:rsidP="00502F84">
      <w:pPr>
        <w:pStyle w:val="a9"/>
        <w:numPr>
          <w:ilvl w:val="0"/>
          <w:numId w:val="15"/>
        </w:numPr>
        <w:spacing w:after="0"/>
        <w:jc w:val="both"/>
        <w:rPr>
          <w:sz w:val="28"/>
          <w:szCs w:val="28"/>
        </w:rPr>
      </w:pPr>
      <w:r w:rsidRPr="00DF0AF8">
        <w:rPr>
          <w:sz w:val="28"/>
          <w:szCs w:val="28"/>
        </w:rPr>
        <w:t xml:space="preserve">Водный кодекс РФ: [принят Федеральным законом от 3 июня </w:t>
      </w:r>
      <w:smartTag w:uri="urn:schemas-microsoft-com:office:smarttags" w:element="metricconverter">
        <w:smartTagPr>
          <w:attr w:name="ProductID" w:val="2006 г"/>
        </w:smartTagPr>
        <w:r w:rsidRPr="00DF0AF8">
          <w:rPr>
            <w:sz w:val="28"/>
            <w:szCs w:val="28"/>
          </w:rPr>
          <w:t>2006 г</w:t>
        </w:r>
      </w:smartTag>
      <w:r w:rsidRPr="00DF0AF8">
        <w:rPr>
          <w:sz w:val="28"/>
          <w:szCs w:val="28"/>
        </w:rPr>
        <w:t xml:space="preserve">. № 74-ФЗ, дата начала действия 01.01.2007 г.] – ЗАО «Кодекс»,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ГОСТ 17.4.1.02-83 «Охрана природы. Почвы. Классификация химических веществ для контроля загрязнения». – М., </w:t>
      </w:r>
      <w:smartTag w:uri="urn:schemas-microsoft-com:office:smarttags" w:element="metricconverter">
        <w:smartTagPr>
          <w:attr w:name="ProductID" w:val="2000 г"/>
        </w:smartTagPr>
        <w:r w:rsidRPr="00DF0AF8">
          <w:rPr>
            <w:sz w:val="28"/>
            <w:szCs w:val="28"/>
          </w:rPr>
          <w:t>2000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ГОСТ 17.4.3.02-85 (СТ СЭВ 4471-84) «Охрана природы. Почвы. Требования к охране плодородного слоя почвы при производстве земляных работ». – М., </w:t>
      </w:r>
      <w:smartTag w:uri="urn:schemas-microsoft-com:office:smarttags" w:element="metricconverter">
        <w:smartTagPr>
          <w:attr w:name="ProductID" w:val="1985 г"/>
        </w:smartTagPr>
        <w:r w:rsidRPr="00DF0AF8">
          <w:rPr>
            <w:sz w:val="28"/>
            <w:szCs w:val="28"/>
          </w:rPr>
          <w:t>1985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ГОСТ 17.5.3.05-84 «Охрана природы. Рекультивация земель. Общие требования к землеванию». – М., </w:t>
      </w:r>
      <w:smartTag w:uri="urn:schemas-microsoft-com:office:smarttags" w:element="metricconverter">
        <w:smartTagPr>
          <w:attr w:name="ProductID" w:val="2002 г"/>
        </w:smartTagPr>
        <w:r w:rsidRPr="00DF0AF8">
          <w:rPr>
            <w:sz w:val="28"/>
            <w:szCs w:val="28"/>
          </w:rPr>
          <w:t>2002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ГОСТ 17.5.3.06-85 «Охрана природы. Земли. Требования к определению норм снятия плодородного слоя почвы при производстве земляных работ». – М., </w:t>
      </w:r>
      <w:smartTag w:uri="urn:schemas-microsoft-com:office:smarttags" w:element="metricconverter">
        <w:smartTagPr>
          <w:attr w:name="ProductID" w:val="2002 г"/>
        </w:smartTagPr>
        <w:r w:rsidRPr="00DF0AF8">
          <w:rPr>
            <w:sz w:val="28"/>
            <w:szCs w:val="28"/>
          </w:rPr>
          <w:t>2002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ГОСТ 17.5.1.03-86 «Охрана природы. Земли. Классификация вскрышных и вмещающих пород для биологической  рекультивации земель» . – М., </w:t>
      </w:r>
      <w:smartTag w:uri="urn:schemas-microsoft-com:office:smarttags" w:element="metricconverter">
        <w:smartTagPr>
          <w:attr w:name="ProductID" w:val="2002 г"/>
        </w:smartTagPr>
        <w:r w:rsidRPr="00DF0AF8">
          <w:rPr>
            <w:sz w:val="28"/>
            <w:szCs w:val="28"/>
          </w:rPr>
          <w:t>2002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ГОСТ 28329-89 «Озеленение городов». – М., </w:t>
      </w:r>
      <w:smartTag w:uri="urn:schemas-microsoft-com:office:smarttags" w:element="metricconverter">
        <w:smartTagPr>
          <w:attr w:name="ProductID" w:val="1989 г"/>
        </w:smartTagPr>
        <w:r w:rsidRPr="00DF0AF8">
          <w:rPr>
            <w:sz w:val="28"/>
            <w:szCs w:val="28"/>
          </w:rPr>
          <w:t>1989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Градостроительный кодекс РФ: [принят Государственной Думой 22 декабря </w:t>
      </w:r>
      <w:smartTag w:uri="urn:schemas-microsoft-com:office:smarttags" w:element="metricconverter">
        <w:smartTagPr>
          <w:attr w:name="ProductID" w:val="2004 г"/>
        </w:smartTagPr>
        <w:r w:rsidRPr="00DF0AF8">
          <w:rPr>
            <w:sz w:val="28"/>
            <w:szCs w:val="28"/>
          </w:rPr>
          <w:t>2004 г</w:t>
        </w:r>
      </w:smartTag>
      <w:r w:rsidRPr="00DF0AF8">
        <w:rPr>
          <w:sz w:val="28"/>
          <w:szCs w:val="28"/>
        </w:rPr>
        <w:t xml:space="preserve">.: введ. в действие с 30.12.2004 г.] – ЗАО «Кодекс»,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Земельный кодекс РФ: [принят Государственной Думой 28 сентября </w:t>
      </w:r>
      <w:smartTag w:uri="urn:schemas-microsoft-com:office:smarttags" w:element="metricconverter">
        <w:smartTagPr>
          <w:attr w:name="ProductID" w:val="2001 г"/>
        </w:smartTagPr>
        <w:r w:rsidRPr="00DF0AF8">
          <w:rPr>
            <w:sz w:val="28"/>
            <w:szCs w:val="28"/>
          </w:rPr>
          <w:t>2001 г</w:t>
        </w:r>
      </w:smartTag>
      <w:r w:rsidRPr="00DF0AF8">
        <w:rPr>
          <w:sz w:val="28"/>
          <w:szCs w:val="28"/>
        </w:rPr>
        <w:t xml:space="preserve">.: введ. в действие с 30.10.2001 г.] – ЗАО «Кодекс»,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Инструкция по экологическому обоснованию хозяйственной и иной деятельности / Минприроды России (Министерство охраны окружающей среды и природных ресурсов РФ), </w:t>
      </w:r>
      <w:smartTag w:uri="urn:schemas-microsoft-com:office:smarttags" w:element="metricconverter">
        <w:smartTagPr>
          <w:attr w:name="ProductID" w:val="1995 г"/>
        </w:smartTagPr>
        <w:r w:rsidRPr="00DF0AF8">
          <w:rPr>
            <w:sz w:val="28"/>
            <w:szCs w:val="28"/>
          </w:rPr>
          <w:t>1995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О промышленной безопасности опасных производственных объектов [Текст с изменениями на 18 декабря </w:t>
      </w:r>
      <w:smartTag w:uri="urn:schemas-microsoft-com:office:smarttags" w:element="metricconverter">
        <w:smartTagPr>
          <w:attr w:name="ProductID" w:val="2006 г"/>
        </w:smartTagPr>
        <w:r w:rsidRPr="00DF0AF8">
          <w:rPr>
            <w:sz w:val="28"/>
            <w:szCs w:val="28"/>
          </w:rPr>
          <w:t>2006 г</w:t>
        </w:r>
      </w:smartTag>
      <w:r w:rsidRPr="00DF0AF8">
        <w:rPr>
          <w:sz w:val="28"/>
          <w:szCs w:val="28"/>
        </w:rPr>
        <w:t xml:space="preserve">.]: №116-ФЗ: - [Принят Гос. Думой 21 июля </w:t>
      </w:r>
      <w:smartTag w:uri="urn:schemas-microsoft-com:office:smarttags" w:element="metricconverter">
        <w:smartTagPr>
          <w:attr w:name="ProductID" w:val="1997 г"/>
        </w:smartTagPr>
        <w:r w:rsidRPr="00DF0AF8">
          <w:rPr>
            <w:sz w:val="28"/>
            <w:szCs w:val="28"/>
          </w:rPr>
          <w:t>1997 г</w:t>
        </w:r>
      </w:smartTag>
      <w:r w:rsidRPr="00DF0AF8">
        <w:rPr>
          <w:sz w:val="28"/>
          <w:szCs w:val="28"/>
        </w:rPr>
        <w:t xml:space="preserve">.]. - ЗАО "Кодекс",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Об отходах производства и потребления: №89-ФЗ: [принят Государственной Думой 22 мая </w:t>
      </w:r>
      <w:smartTag w:uri="urn:schemas-microsoft-com:office:smarttags" w:element="metricconverter">
        <w:smartTagPr>
          <w:attr w:name="ProductID" w:val="1998 г"/>
        </w:smartTagPr>
        <w:r w:rsidRPr="00DF0AF8">
          <w:rPr>
            <w:sz w:val="28"/>
            <w:szCs w:val="28"/>
          </w:rPr>
          <w:t>1998 г</w:t>
        </w:r>
      </w:smartTag>
      <w:r w:rsidRPr="00DF0AF8">
        <w:rPr>
          <w:sz w:val="28"/>
          <w:szCs w:val="28"/>
        </w:rPr>
        <w:t xml:space="preserve">.; одобр. Советом Федерации 10 июня </w:t>
      </w:r>
      <w:smartTag w:uri="urn:schemas-microsoft-com:office:smarttags" w:element="metricconverter">
        <w:smartTagPr>
          <w:attr w:name="ProductID" w:val="1998 г"/>
        </w:smartTagPr>
        <w:r w:rsidRPr="00DF0AF8">
          <w:rPr>
            <w:sz w:val="28"/>
            <w:szCs w:val="28"/>
          </w:rPr>
          <w:t>1998 г</w:t>
        </w:r>
      </w:smartTag>
      <w:r w:rsidRPr="00DF0AF8">
        <w:rPr>
          <w:sz w:val="28"/>
          <w:szCs w:val="28"/>
        </w:rPr>
        <w:t xml:space="preserve">.] – ЗАО «Кодекс»,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Об охране атмосферного воздуха: №96-ФЗ: [принят Государственной Думой 2 апреля </w:t>
      </w:r>
      <w:smartTag w:uri="urn:schemas-microsoft-com:office:smarttags" w:element="metricconverter">
        <w:smartTagPr>
          <w:attr w:name="ProductID" w:val="1999 г"/>
        </w:smartTagPr>
        <w:r w:rsidRPr="00DF0AF8">
          <w:rPr>
            <w:sz w:val="28"/>
            <w:szCs w:val="28"/>
          </w:rPr>
          <w:t>1999 г</w:t>
        </w:r>
      </w:smartTag>
      <w:r w:rsidRPr="00DF0AF8">
        <w:rPr>
          <w:sz w:val="28"/>
          <w:szCs w:val="28"/>
        </w:rPr>
        <w:t xml:space="preserve">.; одобр. Советом Федерации 22 апреля </w:t>
      </w:r>
      <w:smartTag w:uri="urn:schemas-microsoft-com:office:smarttags" w:element="metricconverter">
        <w:smartTagPr>
          <w:attr w:name="ProductID" w:val="1999 г"/>
        </w:smartTagPr>
        <w:r w:rsidRPr="00DF0AF8">
          <w:rPr>
            <w:sz w:val="28"/>
            <w:szCs w:val="28"/>
          </w:rPr>
          <w:t>1999 г</w:t>
        </w:r>
      </w:smartTag>
      <w:r w:rsidRPr="00DF0AF8">
        <w:rPr>
          <w:sz w:val="28"/>
          <w:szCs w:val="28"/>
        </w:rPr>
        <w:t xml:space="preserve">.] – ЗАО «Кодекс»,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Об охране окружающей среды: №7-ФЗ: [принят Государственной Думой 20 декабря </w:t>
      </w:r>
      <w:smartTag w:uri="urn:schemas-microsoft-com:office:smarttags" w:element="metricconverter">
        <w:smartTagPr>
          <w:attr w:name="ProductID" w:val="2001 г"/>
        </w:smartTagPr>
        <w:r w:rsidRPr="00DF0AF8">
          <w:rPr>
            <w:sz w:val="28"/>
            <w:szCs w:val="28"/>
          </w:rPr>
          <w:t>2001 г</w:t>
        </w:r>
      </w:smartTag>
      <w:r w:rsidRPr="00DF0AF8">
        <w:rPr>
          <w:sz w:val="28"/>
          <w:szCs w:val="28"/>
        </w:rPr>
        <w:t xml:space="preserve">.; одобр. Советом Федерации 26 декабря </w:t>
      </w:r>
      <w:smartTag w:uri="urn:schemas-microsoft-com:office:smarttags" w:element="metricconverter">
        <w:smartTagPr>
          <w:attr w:name="ProductID" w:val="2001 г"/>
        </w:smartTagPr>
        <w:r w:rsidRPr="00DF0AF8">
          <w:rPr>
            <w:sz w:val="28"/>
            <w:szCs w:val="28"/>
          </w:rPr>
          <w:t>2001 г</w:t>
        </w:r>
      </w:smartTag>
      <w:r w:rsidRPr="00DF0AF8">
        <w:rPr>
          <w:sz w:val="28"/>
          <w:szCs w:val="28"/>
        </w:rPr>
        <w:t xml:space="preserve">.] – ЗАО «Кодекс»,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Об экологической экспертизе: №174-ФЗ: [принят Государственной Думой 19 июля </w:t>
      </w:r>
      <w:smartTag w:uri="urn:schemas-microsoft-com:office:smarttags" w:element="metricconverter">
        <w:smartTagPr>
          <w:attr w:name="ProductID" w:val="1995 г"/>
        </w:smartTagPr>
        <w:r w:rsidRPr="00DF0AF8">
          <w:rPr>
            <w:sz w:val="28"/>
            <w:szCs w:val="28"/>
          </w:rPr>
          <w:t>1995 г</w:t>
        </w:r>
      </w:smartTag>
      <w:r w:rsidRPr="00DF0AF8">
        <w:rPr>
          <w:sz w:val="28"/>
          <w:szCs w:val="28"/>
        </w:rPr>
        <w:t xml:space="preserve">.; одобр. Советом Федерации 15 ноября </w:t>
      </w:r>
      <w:smartTag w:uri="urn:schemas-microsoft-com:office:smarttags" w:element="metricconverter">
        <w:smartTagPr>
          <w:attr w:name="ProductID" w:val="1995 г"/>
        </w:smartTagPr>
        <w:r w:rsidRPr="00DF0AF8">
          <w:rPr>
            <w:sz w:val="28"/>
            <w:szCs w:val="28"/>
          </w:rPr>
          <w:t>1995 г</w:t>
        </w:r>
      </w:smartTag>
      <w:r w:rsidRPr="00DF0AF8">
        <w:rPr>
          <w:sz w:val="28"/>
          <w:szCs w:val="28"/>
        </w:rPr>
        <w:t xml:space="preserve">.] – ЗАО «Кодекс»,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Об утверждении Правил охраны газораспределительных сетей: Постановление Правительства РФ от 20.11.2000 N 878. - ЗАО «Кодекс»,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Положение об оценке воздействия намечаемой хозяйственной и иной деятельности на окружающую среду в РФ. - Бюллетень нормативных актов федеральных органов исполнительной власти", N 31, 31.07.2000 г.;</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Пособие по оценке воздействия на окружающую среду (ОВОС) при разработке технико-экономических обоснований (расчетов) инвестиций и проектов строительства (реконструкции, расширения и технического перевооружения) хозяйственных объектов и комплексов. - ЗАО «Кодекс»,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Руководство о порядке проведения оценки воздействия на окружающую среду при выборе площадки, разработке технико-экономических обоснований и проектов строительства (реконструкции, расширения и технического перевооружения) хозяйственных объектов и комплексов. - ЗАО «Кодекс»,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Руководство по учету в проектах планировки и застройки городов требований снижения уровня шума. - М., </w:t>
      </w:r>
      <w:smartTag w:uri="urn:schemas-microsoft-com:office:smarttags" w:element="metricconverter">
        <w:smartTagPr>
          <w:attr w:name="ProductID" w:val="1984 г"/>
        </w:smartTagPr>
        <w:r w:rsidRPr="00DF0AF8">
          <w:rPr>
            <w:sz w:val="28"/>
            <w:szCs w:val="28"/>
          </w:rPr>
          <w:t>1984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СанПиН 2.1.6.1032-01 «Гигиенические требования к обеспечению качества атмосферного воздуха населенных мест». – М., </w:t>
      </w:r>
      <w:smartTag w:uri="urn:schemas-microsoft-com:office:smarttags" w:element="metricconverter">
        <w:smartTagPr>
          <w:attr w:name="ProductID" w:val="2002 г"/>
        </w:smartTagPr>
        <w:r w:rsidRPr="00DF0AF8">
          <w:rPr>
            <w:sz w:val="28"/>
            <w:szCs w:val="28"/>
          </w:rPr>
          <w:t>2002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СанПиН 2.1.8/2.2.4.1383-03 «Гигиенические требования к размещению и эксплуатации передающих радиотехнических объектов». – М., </w:t>
      </w:r>
      <w:smartTag w:uri="urn:schemas-microsoft-com:office:smarttags" w:element="metricconverter">
        <w:smartTagPr>
          <w:attr w:name="ProductID" w:val="2003 г"/>
        </w:smartTagPr>
        <w:r w:rsidRPr="00DF0AF8">
          <w:rPr>
            <w:sz w:val="28"/>
            <w:szCs w:val="28"/>
          </w:rPr>
          <w:t>2003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СанПиН 2.2.1/2.1.1.1200-03 "Санитарно-защитные зоны и санитарная классификация предприятий, сооружений и иных объектов"  (с изменениями на 10 апреля 2008 года)/Министерство здравоохранения РФ. - М., </w:t>
      </w:r>
      <w:smartTag w:uri="urn:schemas-microsoft-com:office:smarttags" w:element="metricconverter">
        <w:smartTagPr>
          <w:attr w:name="ProductID" w:val="2003 г"/>
        </w:smartTagPr>
        <w:r w:rsidRPr="00DF0AF8">
          <w:rPr>
            <w:sz w:val="28"/>
            <w:szCs w:val="28"/>
          </w:rPr>
          <w:t>2003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СанПиН 2.1.4.1110-02 «Зоны санитарной охраны источников водоснабжения и водопроводов питьевого назначения». – М., </w:t>
      </w:r>
      <w:smartTag w:uri="urn:schemas-microsoft-com:office:smarttags" w:element="metricconverter">
        <w:smartTagPr>
          <w:attr w:name="ProductID" w:val="2002 г"/>
        </w:smartTagPr>
        <w:r w:rsidRPr="00DF0AF8">
          <w:rPr>
            <w:sz w:val="28"/>
            <w:szCs w:val="28"/>
          </w:rPr>
          <w:t>2002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СНиП 2.02.01-83* «Основания зданий и сооружений». – М., </w:t>
      </w:r>
      <w:smartTag w:uri="urn:schemas-microsoft-com:office:smarttags" w:element="metricconverter">
        <w:smartTagPr>
          <w:attr w:name="ProductID" w:val="2007 г"/>
        </w:smartTagPr>
        <w:r w:rsidRPr="00DF0AF8">
          <w:rPr>
            <w:sz w:val="28"/>
            <w:szCs w:val="28"/>
          </w:rPr>
          <w:t>2007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СНиП 2.04.02-84 «Водоснабжение. Наружные сети и сооружения». – М., </w:t>
      </w:r>
      <w:smartTag w:uri="urn:schemas-microsoft-com:office:smarttags" w:element="metricconverter">
        <w:smartTagPr>
          <w:attr w:name="ProductID" w:val="1996 г"/>
        </w:smartTagPr>
        <w:r w:rsidRPr="00DF0AF8">
          <w:rPr>
            <w:sz w:val="28"/>
            <w:szCs w:val="28"/>
          </w:rPr>
          <w:t>1996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СНиП 2.07.01-89* «Градостроительство. Планировка и застройка городских и сельских поселений»/Госстрой России. - М., </w:t>
      </w:r>
      <w:smartTag w:uri="urn:schemas-microsoft-com:office:smarttags" w:element="metricconverter">
        <w:smartTagPr>
          <w:attr w:name="ProductID" w:val="2002 г"/>
        </w:smartTagPr>
        <w:r w:rsidRPr="00DF0AF8">
          <w:rPr>
            <w:sz w:val="28"/>
            <w:szCs w:val="28"/>
          </w:rPr>
          <w:t>2002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СНиП II-12-77 «Защита от шума» /Госстрой России. - М., </w:t>
      </w:r>
      <w:smartTag w:uri="urn:schemas-microsoft-com:office:smarttags" w:element="metricconverter">
        <w:smartTagPr>
          <w:attr w:name="ProductID" w:val="2001 г"/>
        </w:smartTagPr>
        <w:r w:rsidRPr="00DF0AF8">
          <w:rPr>
            <w:sz w:val="28"/>
            <w:szCs w:val="28"/>
          </w:rPr>
          <w:t>2001 г</w:t>
        </w:r>
      </w:smartTag>
      <w:bookmarkStart w:id="220" w:name="_Hlt138646056"/>
      <w:bookmarkEnd w:id="220"/>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СНиП 2.05.02-85* «Автомобильные дороги». – М., </w:t>
      </w:r>
      <w:smartTag w:uri="urn:schemas-microsoft-com:office:smarttags" w:element="metricconverter">
        <w:smartTagPr>
          <w:attr w:name="ProductID" w:val="2004 г"/>
        </w:smartTagPr>
        <w:r w:rsidRPr="00DF0AF8">
          <w:rPr>
            <w:sz w:val="28"/>
            <w:szCs w:val="28"/>
          </w:rPr>
          <w:t>2004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СНиП 3.01.01-85* «Организация строительного производства». – М., </w:t>
      </w:r>
      <w:smartTag w:uri="urn:schemas-microsoft-com:office:smarttags" w:element="metricconverter">
        <w:smartTagPr>
          <w:attr w:name="ProductID" w:val="1996 г"/>
        </w:smartTagPr>
        <w:r w:rsidRPr="00DF0AF8">
          <w:rPr>
            <w:sz w:val="28"/>
            <w:szCs w:val="28"/>
          </w:rPr>
          <w:t>1996 г</w:t>
        </w:r>
      </w:smartTag>
      <w:r w:rsidRPr="00DF0AF8">
        <w:rPr>
          <w:sz w:val="28"/>
          <w:szCs w:val="28"/>
        </w:rPr>
        <w:t>.;</w:t>
      </w:r>
    </w:p>
    <w:p w:rsidR="006E3D9B" w:rsidRPr="002C6904" w:rsidRDefault="006E3D9B" w:rsidP="00502F84">
      <w:pPr>
        <w:pStyle w:val="a9"/>
        <w:numPr>
          <w:ilvl w:val="0"/>
          <w:numId w:val="15"/>
        </w:numPr>
        <w:spacing w:after="0"/>
        <w:jc w:val="both"/>
        <w:rPr>
          <w:sz w:val="28"/>
          <w:szCs w:val="28"/>
        </w:rPr>
      </w:pPr>
      <w:r w:rsidRPr="00DF0AF8">
        <w:rPr>
          <w:sz w:val="28"/>
        </w:rPr>
        <w:t xml:space="preserve">СНиП 23-01-99* «Строительная климатология»/Госстрой России. – М., </w:t>
      </w:r>
      <w:smartTag w:uri="urn:schemas-microsoft-com:office:smarttags" w:element="metricconverter">
        <w:smartTagPr>
          <w:attr w:name="ProductID" w:val="2003 г"/>
        </w:smartTagPr>
        <w:r w:rsidRPr="00DF0AF8">
          <w:rPr>
            <w:sz w:val="28"/>
          </w:rPr>
          <w:t>2003 г</w:t>
        </w:r>
      </w:smartTag>
      <w:r w:rsidRPr="00DF0AF8">
        <w:rPr>
          <w:sz w:val="28"/>
        </w:rPr>
        <w:t>.;</w:t>
      </w:r>
    </w:p>
    <w:p w:rsidR="006E3D9B" w:rsidRPr="00DF0AF8" w:rsidRDefault="006E3D9B" w:rsidP="00502F84">
      <w:pPr>
        <w:pStyle w:val="a9"/>
        <w:numPr>
          <w:ilvl w:val="0"/>
          <w:numId w:val="15"/>
        </w:numPr>
        <w:spacing w:after="0"/>
        <w:jc w:val="both"/>
        <w:rPr>
          <w:sz w:val="28"/>
          <w:szCs w:val="28"/>
        </w:rPr>
      </w:pPr>
      <w:r w:rsidRPr="00DF0AF8">
        <w:rPr>
          <w:sz w:val="28"/>
        </w:rPr>
        <w:t xml:space="preserve">СНиП </w:t>
      </w:r>
      <w:r>
        <w:rPr>
          <w:sz w:val="28"/>
        </w:rPr>
        <w:t>32</w:t>
      </w:r>
      <w:r w:rsidRPr="00DF0AF8">
        <w:rPr>
          <w:sz w:val="28"/>
        </w:rPr>
        <w:t>-0</w:t>
      </w:r>
      <w:r>
        <w:rPr>
          <w:sz w:val="28"/>
        </w:rPr>
        <w:t>3</w:t>
      </w:r>
      <w:r w:rsidRPr="00DF0AF8">
        <w:rPr>
          <w:sz w:val="28"/>
        </w:rPr>
        <w:t>-9</w:t>
      </w:r>
      <w:r>
        <w:rPr>
          <w:sz w:val="28"/>
        </w:rPr>
        <w:t>6</w:t>
      </w:r>
      <w:r w:rsidRPr="00DF0AF8">
        <w:rPr>
          <w:sz w:val="28"/>
        </w:rPr>
        <w:t xml:space="preserve"> «</w:t>
      </w:r>
      <w:r>
        <w:rPr>
          <w:sz w:val="28"/>
        </w:rPr>
        <w:t>Аэродромы</w:t>
      </w:r>
      <w:r w:rsidRPr="00DF0AF8">
        <w:rPr>
          <w:sz w:val="28"/>
        </w:rPr>
        <w:t>»/</w:t>
      </w:r>
      <w:r>
        <w:rPr>
          <w:sz w:val="28"/>
        </w:rPr>
        <w:t>Мин</w:t>
      </w:r>
      <w:r w:rsidRPr="00DF0AF8">
        <w:rPr>
          <w:sz w:val="28"/>
        </w:rPr>
        <w:t xml:space="preserve">строй России. – М., </w:t>
      </w:r>
      <w:r>
        <w:rPr>
          <w:sz w:val="28"/>
        </w:rPr>
        <w:t>1996</w:t>
      </w:r>
      <w:r w:rsidRPr="00DF0AF8">
        <w:rPr>
          <w:sz w:val="28"/>
        </w:rPr>
        <w:t xml:space="preserve"> г.;</w:t>
      </w:r>
    </w:p>
    <w:p w:rsidR="006E3D9B" w:rsidRPr="00DF0AF8" w:rsidRDefault="006E3D9B" w:rsidP="00502F84">
      <w:pPr>
        <w:pStyle w:val="a9"/>
        <w:numPr>
          <w:ilvl w:val="0"/>
          <w:numId w:val="15"/>
        </w:numPr>
        <w:spacing w:after="0"/>
        <w:jc w:val="both"/>
        <w:rPr>
          <w:sz w:val="28"/>
          <w:szCs w:val="28"/>
        </w:rPr>
      </w:pPr>
      <w:r w:rsidRPr="00DF0AF8">
        <w:rPr>
          <w:rFonts w:eastAsia="Arial Unicode MS"/>
          <w:color w:val="000000"/>
          <w:sz w:val="28"/>
          <w:szCs w:val="28"/>
        </w:rPr>
        <w:t xml:space="preserve">СНиП 42-01-2002 «Газораспределительные системы». – М., </w:t>
      </w:r>
      <w:smartTag w:uri="urn:schemas-microsoft-com:office:smarttags" w:element="metricconverter">
        <w:smartTagPr>
          <w:attr w:name="ProductID" w:val="2005 г"/>
        </w:smartTagPr>
        <w:r w:rsidRPr="00DF0AF8">
          <w:rPr>
            <w:rFonts w:eastAsia="Arial Unicode MS"/>
            <w:color w:val="000000"/>
            <w:sz w:val="28"/>
            <w:szCs w:val="28"/>
          </w:rPr>
          <w:t>2005 г</w:t>
        </w:r>
      </w:smartTag>
      <w:r w:rsidRPr="00DF0AF8">
        <w:rPr>
          <w:rFonts w:eastAsia="Arial Unicode MS"/>
          <w:color w:val="000000"/>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СП 2.2.4/2.1.8.562-96 «Шум на рабочих местах, в помещения жилых, общественных зданий и на территории жилой застройки». – М., </w:t>
      </w:r>
      <w:smartTag w:uri="urn:schemas-microsoft-com:office:smarttags" w:element="metricconverter">
        <w:smartTagPr>
          <w:attr w:name="ProductID" w:val="1997 г"/>
        </w:smartTagPr>
        <w:r w:rsidRPr="00DF0AF8">
          <w:rPr>
            <w:sz w:val="28"/>
            <w:szCs w:val="28"/>
          </w:rPr>
          <w:t>1997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СП 2.2.4/2.1.8.566-96 «Производственная вибрация, вибрация в помещениях жилых и общественных зданиях». – М., </w:t>
      </w:r>
      <w:smartTag w:uri="urn:schemas-microsoft-com:office:smarttags" w:element="metricconverter">
        <w:smartTagPr>
          <w:attr w:name="ProductID" w:val="1997 г"/>
        </w:smartTagPr>
        <w:r w:rsidRPr="00DF0AF8">
          <w:rPr>
            <w:sz w:val="28"/>
            <w:szCs w:val="28"/>
          </w:rPr>
          <w:t>1997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sz w:val="28"/>
          <w:szCs w:val="28"/>
        </w:rPr>
        <w:t xml:space="preserve">СП №4690 «Санитарные правила содержания территорий населенных мест»/ Утверждено Главным государственным санитарным врачом СССР. – М., </w:t>
      </w:r>
      <w:smartTag w:uri="urn:schemas-microsoft-com:office:smarttags" w:element="metricconverter">
        <w:smartTagPr>
          <w:attr w:name="ProductID" w:val="1988 г"/>
        </w:smartTagPr>
        <w:r w:rsidRPr="00DF0AF8">
          <w:rPr>
            <w:sz w:val="28"/>
            <w:szCs w:val="28"/>
          </w:rPr>
          <w:t>1988 г</w:t>
        </w:r>
      </w:smartTag>
      <w:r w:rsidRPr="00DF0AF8">
        <w:rPr>
          <w:sz w:val="28"/>
          <w:szCs w:val="28"/>
        </w:rPr>
        <w:t>;</w:t>
      </w:r>
    </w:p>
    <w:p w:rsidR="006E3D9B" w:rsidRPr="00DF0AF8" w:rsidRDefault="006E3D9B" w:rsidP="00502F84">
      <w:pPr>
        <w:pStyle w:val="a9"/>
        <w:numPr>
          <w:ilvl w:val="0"/>
          <w:numId w:val="15"/>
        </w:numPr>
        <w:spacing w:after="0"/>
        <w:jc w:val="both"/>
        <w:rPr>
          <w:sz w:val="28"/>
          <w:szCs w:val="28"/>
        </w:rPr>
      </w:pPr>
      <w:r w:rsidRPr="00DF0AF8">
        <w:rPr>
          <w:rFonts w:eastAsia="Arial Unicode MS"/>
          <w:color w:val="000000"/>
          <w:sz w:val="28"/>
          <w:szCs w:val="28"/>
        </w:rPr>
        <w:t xml:space="preserve">СП 42-101-2003 «Общие положения по проектированию и строительству газораспределительных систем из металлических и полиэтиленовых труб». – М., </w:t>
      </w:r>
      <w:smartTag w:uri="urn:schemas-microsoft-com:office:smarttags" w:element="metricconverter">
        <w:smartTagPr>
          <w:attr w:name="ProductID" w:val="2003 г"/>
        </w:smartTagPr>
        <w:r w:rsidRPr="00DF0AF8">
          <w:rPr>
            <w:rFonts w:eastAsia="Arial Unicode MS"/>
            <w:color w:val="000000"/>
            <w:sz w:val="28"/>
            <w:szCs w:val="28"/>
          </w:rPr>
          <w:t>2003 г</w:t>
        </w:r>
      </w:smartTag>
      <w:r w:rsidRPr="00DF0AF8">
        <w:rPr>
          <w:rFonts w:eastAsia="Arial Unicode MS"/>
          <w:color w:val="000000"/>
          <w:sz w:val="28"/>
          <w:szCs w:val="28"/>
        </w:rPr>
        <w:t>.</w:t>
      </w:r>
    </w:p>
    <w:p w:rsidR="008C4C03" w:rsidRPr="00FB02F5" w:rsidRDefault="008C4C03" w:rsidP="00502F84">
      <w:pPr>
        <w:pStyle w:val="11"/>
        <w:spacing w:line="240" w:lineRule="auto"/>
        <w:ind w:firstLine="0"/>
        <w:rPr>
          <w:snapToGrid/>
          <w:sz w:val="32"/>
          <w:szCs w:val="32"/>
          <w:lang w:val="ru-RU"/>
        </w:rPr>
      </w:pPr>
    </w:p>
    <w:p w:rsidR="008C4C03" w:rsidRPr="00FB02F5" w:rsidRDefault="008C4C03" w:rsidP="008C4C03">
      <w:pPr>
        <w:pStyle w:val="11"/>
        <w:ind w:firstLine="0"/>
        <w:rPr>
          <w:snapToGrid/>
          <w:sz w:val="32"/>
          <w:szCs w:val="32"/>
          <w:lang w:val="ru-RU"/>
        </w:rPr>
      </w:pPr>
    </w:p>
    <w:p w:rsidR="008C4C03" w:rsidRPr="00FB02F5" w:rsidRDefault="008C4C03" w:rsidP="008C4C03">
      <w:pPr>
        <w:pStyle w:val="11"/>
        <w:ind w:firstLine="0"/>
        <w:rPr>
          <w:snapToGrid/>
          <w:sz w:val="32"/>
          <w:szCs w:val="32"/>
          <w:lang w:val="ru-RU"/>
        </w:rPr>
      </w:pPr>
    </w:p>
    <w:p w:rsidR="00D10ED5" w:rsidRPr="00D10ED5" w:rsidRDefault="00D10ED5" w:rsidP="00835CDD">
      <w:pPr>
        <w:pStyle w:val="8"/>
        <w:spacing w:line="216" w:lineRule="auto"/>
        <w:ind w:firstLine="0"/>
      </w:pPr>
      <w:bookmarkStart w:id="221" w:name="_GoBack"/>
      <w:bookmarkEnd w:id="221"/>
    </w:p>
    <w:sectPr w:rsidR="00D10ED5" w:rsidRPr="00D10ED5" w:rsidSect="006E3D9B">
      <w:pgSz w:w="11907" w:h="16840" w:code="9"/>
      <w:pgMar w:top="851" w:right="1134" w:bottom="1134" w:left="1797"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98E" w:rsidRDefault="0024398E">
      <w:r>
        <w:separator/>
      </w:r>
    </w:p>
  </w:endnote>
  <w:endnote w:type="continuationSeparator" w:id="0">
    <w:p w:rsidR="0024398E" w:rsidRDefault="0024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BF" w:rsidRDefault="00FB13BF" w:rsidP="00AB2B22">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B13BF" w:rsidRDefault="00FB13BF" w:rsidP="00AB2B2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BF" w:rsidRDefault="00FB13BF" w:rsidP="00AB2B22">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0C128F">
      <w:rPr>
        <w:rStyle w:val="af0"/>
        <w:noProof/>
      </w:rPr>
      <w:t>7</w:t>
    </w:r>
    <w:r>
      <w:rPr>
        <w:rStyle w:val="af0"/>
      </w:rPr>
      <w:fldChar w:fldCharType="end"/>
    </w:r>
  </w:p>
  <w:p w:rsidR="00FB13BF" w:rsidRDefault="00FB13BF" w:rsidP="00AB2B2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98E" w:rsidRDefault="0024398E">
      <w:r>
        <w:separator/>
      </w:r>
    </w:p>
  </w:footnote>
  <w:footnote w:type="continuationSeparator" w:id="0">
    <w:p w:rsidR="0024398E" w:rsidRDefault="00243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88C"/>
    <w:multiLevelType w:val="hybridMultilevel"/>
    <w:tmpl w:val="F81852F6"/>
    <w:lvl w:ilvl="0" w:tplc="0419000F">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5216BCF"/>
    <w:multiLevelType w:val="hybridMultilevel"/>
    <w:tmpl w:val="BF5E00BA"/>
    <w:lvl w:ilvl="0" w:tplc="B4EEC3D8">
      <w:start w:val="1"/>
      <w:numFmt w:val="decimal"/>
      <w:lvlText w:val="%1."/>
      <w:lvlJc w:val="left"/>
      <w:pPr>
        <w:tabs>
          <w:tab w:val="num" w:pos="1995"/>
        </w:tabs>
        <w:ind w:left="1995" w:hanging="12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9820403"/>
    <w:multiLevelType w:val="hybridMultilevel"/>
    <w:tmpl w:val="0A6ADAE0"/>
    <w:lvl w:ilvl="0" w:tplc="D96C7EBE">
      <w:start w:val="1"/>
      <w:numFmt w:val="bullet"/>
      <w:lvlText w:val="−"/>
      <w:lvlJc w:val="left"/>
      <w:pPr>
        <w:tabs>
          <w:tab w:val="num" w:pos="2498"/>
        </w:tabs>
        <w:ind w:left="2498" w:hanging="360"/>
      </w:pPr>
      <w:rPr>
        <w:rFonts w:ascii="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0B590F5B"/>
    <w:multiLevelType w:val="multilevel"/>
    <w:tmpl w:val="90441F04"/>
    <w:lvl w:ilvl="0">
      <w:start w:val="1"/>
      <w:numFmt w:val="decimal"/>
      <w:lvlText w:val="Рис %1."/>
      <w:lvlJc w:val="left"/>
      <w:pPr>
        <w:tabs>
          <w:tab w:val="num" w:pos="1210"/>
        </w:tabs>
        <w:ind w:left="121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
    <w:nsid w:val="154116DF"/>
    <w:multiLevelType w:val="singleLevel"/>
    <w:tmpl w:val="01265A9C"/>
    <w:lvl w:ilvl="0">
      <w:numFmt w:val="bullet"/>
      <w:lvlText w:val="-"/>
      <w:lvlJc w:val="left"/>
      <w:pPr>
        <w:tabs>
          <w:tab w:val="num" w:pos="1080"/>
        </w:tabs>
        <w:ind w:left="1080" w:hanging="360"/>
      </w:pPr>
      <w:rPr>
        <w:rFonts w:hint="default"/>
      </w:rPr>
    </w:lvl>
  </w:abstractNum>
  <w:abstractNum w:abstractNumId="5">
    <w:nsid w:val="183B449C"/>
    <w:multiLevelType w:val="hybridMultilevel"/>
    <w:tmpl w:val="1E30723A"/>
    <w:lvl w:ilvl="0" w:tplc="9E7ED236">
      <w:start w:val="1"/>
      <w:numFmt w:val="decimal"/>
      <w:pStyle w:val="a"/>
      <w:lvlText w:val="Таблица %1"/>
      <w:lvlJc w:val="left"/>
      <w:pPr>
        <w:tabs>
          <w:tab w:val="num" w:pos="13320"/>
        </w:tabs>
        <w:ind w:left="1332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1C7B56F1"/>
    <w:multiLevelType w:val="hybridMultilevel"/>
    <w:tmpl w:val="D792A44A"/>
    <w:lvl w:ilvl="0" w:tplc="ECF4FD02">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1D1D081C"/>
    <w:multiLevelType w:val="hybridMultilevel"/>
    <w:tmpl w:val="75F84DEE"/>
    <w:lvl w:ilvl="0" w:tplc="3010623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E9E3C91"/>
    <w:multiLevelType w:val="hybridMultilevel"/>
    <w:tmpl w:val="8ED6113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3C62D5A"/>
    <w:multiLevelType w:val="hybridMultilevel"/>
    <w:tmpl w:val="1F80B6C4"/>
    <w:lvl w:ilvl="0" w:tplc="0419000B">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27372A41"/>
    <w:multiLevelType w:val="singleLevel"/>
    <w:tmpl w:val="0419000F"/>
    <w:lvl w:ilvl="0">
      <w:start w:val="1"/>
      <w:numFmt w:val="decimal"/>
      <w:lvlText w:val="%1."/>
      <w:lvlJc w:val="left"/>
      <w:pPr>
        <w:tabs>
          <w:tab w:val="num" w:pos="360"/>
        </w:tabs>
        <w:ind w:left="360" w:hanging="360"/>
      </w:pPr>
    </w:lvl>
  </w:abstractNum>
  <w:abstractNum w:abstractNumId="11">
    <w:nsid w:val="356F2E8A"/>
    <w:multiLevelType w:val="hybridMultilevel"/>
    <w:tmpl w:val="5DC4AB12"/>
    <w:lvl w:ilvl="0" w:tplc="B1EC45A6">
      <w:start w:val="1"/>
      <w:numFmt w:val="bullet"/>
      <w:pStyle w:val="a0"/>
      <w:lvlText w:val=""/>
      <w:lvlJc w:val="left"/>
      <w:pPr>
        <w:tabs>
          <w:tab w:val="num" w:pos="990"/>
        </w:tabs>
        <w:ind w:left="99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379C0989"/>
    <w:multiLevelType w:val="hybridMultilevel"/>
    <w:tmpl w:val="E10063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AD396E"/>
    <w:multiLevelType w:val="hybridMultilevel"/>
    <w:tmpl w:val="D6BED63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95239CE"/>
    <w:multiLevelType w:val="hybridMultilevel"/>
    <w:tmpl w:val="80EED3CE"/>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C304C12"/>
    <w:multiLevelType w:val="hybridMultilevel"/>
    <w:tmpl w:val="185E2D8A"/>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42282DF9"/>
    <w:multiLevelType w:val="hybridMultilevel"/>
    <w:tmpl w:val="B1440ABA"/>
    <w:lvl w:ilvl="0" w:tplc="0419000F">
      <w:start w:val="1"/>
      <w:numFmt w:val="decimal"/>
      <w:lvlText w:val="%1."/>
      <w:lvlJc w:val="left"/>
      <w:pPr>
        <w:tabs>
          <w:tab w:val="num" w:pos="2120"/>
        </w:tabs>
        <w:ind w:left="2120" w:hanging="360"/>
      </w:pPr>
    </w:lvl>
    <w:lvl w:ilvl="1" w:tplc="04190019" w:tentative="1">
      <w:start w:val="1"/>
      <w:numFmt w:val="lowerLetter"/>
      <w:lvlText w:val="%2."/>
      <w:lvlJc w:val="left"/>
      <w:pPr>
        <w:tabs>
          <w:tab w:val="num" w:pos="2840"/>
        </w:tabs>
        <w:ind w:left="2840" w:hanging="360"/>
      </w:pPr>
    </w:lvl>
    <w:lvl w:ilvl="2" w:tplc="0419001B" w:tentative="1">
      <w:start w:val="1"/>
      <w:numFmt w:val="lowerRoman"/>
      <w:lvlText w:val="%3."/>
      <w:lvlJc w:val="right"/>
      <w:pPr>
        <w:tabs>
          <w:tab w:val="num" w:pos="3560"/>
        </w:tabs>
        <w:ind w:left="3560" w:hanging="180"/>
      </w:pPr>
    </w:lvl>
    <w:lvl w:ilvl="3" w:tplc="0419000F" w:tentative="1">
      <w:start w:val="1"/>
      <w:numFmt w:val="decimal"/>
      <w:lvlText w:val="%4."/>
      <w:lvlJc w:val="left"/>
      <w:pPr>
        <w:tabs>
          <w:tab w:val="num" w:pos="4280"/>
        </w:tabs>
        <w:ind w:left="4280" w:hanging="360"/>
      </w:pPr>
    </w:lvl>
    <w:lvl w:ilvl="4" w:tplc="04190019" w:tentative="1">
      <w:start w:val="1"/>
      <w:numFmt w:val="lowerLetter"/>
      <w:lvlText w:val="%5."/>
      <w:lvlJc w:val="left"/>
      <w:pPr>
        <w:tabs>
          <w:tab w:val="num" w:pos="5000"/>
        </w:tabs>
        <w:ind w:left="5000" w:hanging="360"/>
      </w:pPr>
    </w:lvl>
    <w:lvl w:ilvl="5" w:tplc="0419001B" w:tentative="1">
      <w:start w:val="1"/>
      <w:numFmt w:val="lowerRoman"/>
      <w:lvlText w:val="%6."/>
      <w:lvlJc w:val="right"/>
      <w:pPr>
        <w:tabs>
          <w:tab w:val="num" w:pos="5720"/>
        </w:tabs>
        <w:ind w:left="5720" w:hanging="180"/>
      </w:pPr>
    </w:lvl>
    <w:lvl w:ilvl="6" w:tplc="0419000F" w:tentative="1">
      <w:start w:val="1"/>
      <w:numFmt w:val="decimal"/>
      <w:lvlText w:val="%7."/>
      <w:lvlJc w:val="left"/>
      <w:pPr>
        <w:tabs>
          <w:tab w:val="num" w:pos="6440"/>
        </w:tabs>
        <w:ind w:left="6440" w:hanging="360"/>
      </w:pPr>
    </w:lvl>
    <w:lvl w:ilvl="7" w:tplc="04190019" w:tentative="1">
      <w:start w:val="1"/>
      <w:numFmt w:val="lowerLetter"/>
      <w:lvlText w:val="%8."/>
      <w:lvlJc w:val="left"/>
      <w:pPr>
        <w:tabs>
          <w:tab w:val="num" w:pos="7160"/>
        </w:tabs>
        <w:ind w:left="7160" w:hanging="360"/>
      </w:pPr>
    </w:lvl>
    <w:lvl w:ilvl="8" w:tplc="0419001B" w:tentative="1">
      <w:start w:val="1"/>
      <w:numFmt w:val="lowerRoman"/>
      <w:lvlText w:val="%9."/>
      <w:lvlJc w:val="right"/>
      <w:pPr>
        <w:tabs>
          <w:tab w:val="num" w:pos="7880"/>
        </w:tabs>
        <w:ind w:left="7880" w:hanging="180"/>
      </w:pPr>
    </w:lvl>
  </w:abstractNum>
  <w:abstractNum w:abstractNumId="17">
    <w:nsid w:val="439E4297"/>
    <w:multiLevelType w:val="hybridMultilevel"/>
    <w:tmpl w:val="2E70DE44"/>
    <w:lvl w:ilvl="0" w:tplc="0419000B">
      <w:start w:val="1"/>
      <w:numFmt w:val="bullet"/>
      <w:pStyle w:val="4"/>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5E119D0"/>
    <w:multiLevelType w:val="hybridMultilevel"/>
    <w:tmpl w:val="1254771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AD20F40"/>
    <w:multiLevelType w:val="hybridMultilevel"/>
    <w:tmpl w:val="850A551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C506C77"/>
    <w:multiLevelType w:val="hybridMultilevel"/>
    <w:tmpl w:val="B6B4C048"/>
    <w:lvl w:ilvl="0" w:tplc="3EB407DA">
      <w:start w:val="3"/>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21">
    <w:nsid w:val="4E0E3BAA"/>
    <w:multiLevelType w:val="hybridMultilevel"/>
    <w:tmpl w:val="4A1A482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E4906CC"/>
    <w:multiLevelType w:val="hybridMultilevel"/>
    <w:tmpl w:val="82C09A06"/>
    <w:lvl w:ilvl="0" w:tplc="A336023E">
      <w:start w:val="1"/>
      <w:numFmt w:val="decimal"/>
      <w:pStyle w:val="a1"/>
      <w:lvlText w:val="%1."/>
      <w:lvlJc w:val="left"/>
      <w:pPr>
        <w:tabs>
          <w:tab w:val="num" w:pos="860"/>
        </w:tabs>
        <w:ind w:left="860" w:hanging="360"/>
      </w:pPr>
      <w:rPr>
        <w:rFonts w:hint="default"/>
      </w:rPr>
    </w:lvl>
    <w:lvl w:ilvl="1" w:tplc="04190003">
      <w:numFmt w:val="none"/>
      <w:lvlText w:val=""/>
      <w:lvlJc w:val="left"/>
      <w:pPr>
        <w:tabs>
          <w:tab w:val="num" w:pos="293"/>
        </w:tabs>
      </w:pPr>
    </w:lvl>
    <w:lvl w:ilvl="2" w:tplc="04190005">
      <w:numFmt w:val="none"/>
      <w:lvlText w:val=""/>
      <w:lvlJc w:val="left"/>
      <w:pPr>
        <w:tabs>
          <w:tab w:val="num" w:pos="293"/>
        </w:tabs>
      </w:pPr>
    </w:lvl>
    <w:lvl w:ilvl="3" w:tplc="04190001">
      <w:numFmt w:val="none"/>
      <w:lvlText w:val=""/>
      <w:lvlJc w:val="left"/>
      <w:pPr>
        <w:tabs>
          <w:tab w:val="num" w:pos="293"/>
        </w:tabs>
      </w:pPr>
    </w:lvl>
    <w:lvl w:ilvl="4" w:tplc="04190003">
      <w:numFmt w:val="none"/>
      <w:lvlText w:val=""/>
      <w:lvlJc w:val="left"/>
      <w:pPr>
        <w:tabs>
          <w:tab w:val="num" w:pos="293"/>
        </w:tabs>
      </w:pPr>
    </w:lvl>
    <w:lvl w:ilvl="5" w:tplc="04190005">
      <w:numFmt w:val="none"/>
      <w:lvlText w:val=""/>
      <w:lvlJc w:val="left"/>
      <w:pPr>
        <w:tabs>
          <w:tab w:val="num" w:pos="293"/>
        </w:tabs>
      </w:pPr>
    </w:lvl>
    <w:lvl w:ilvl="6" w:tplc="04190001">
      <w:numFmt w:val="none"/>
      <w:lvlText w:val=""/>
      <w:lvlJc w:val="left"/>
      <w:pPr>
        <w:tabs>
          <w:tab w:val="num" w:pos="293"/>
        </w:tabs>
      </w:pPr>
    </w:lvl>
    <w:lvl w:ilvl="7" w:tplc="04190003">
      <w:numFmt w:val="none"/>
      <w:lvlText w:val=""/>
      <w:lvlJc w:val="left"/>
      <w:pPr>
        <w:tabs>
          <w:tab w:val="num" w:pos="293"/>
        </w:tabs>
      </w:pPr>
    </w:lvl>
    <w:lvl w:ilvl="8" w:tplc="04190005">
      <w:numFmt w:val="none"/>
      <w:lvlText w:val=""/>
      <w:lvlJc w:val="left"/>
      <w:pPr>
        <w:tabs>
          <w:tab w:val="num" w:pos="293"/>
        </w:tabs>
      </w:pPr>
    </w:lvl>
  </w:abstractNum>
  <w:abstractNum w:abstractNumId="23">
    <w:nsid w:val="50F8732A"/>
    <w:multiLevelType w:val="hybridMultilevel"/>
    <w:tmpl w:val="8BCC8450"/>
    <w:lvl w:ilvl="0" w:tplc="0419000B">
      <w:start w:val="1"/>
      <w:numFmt w:val="bullet"/>
      <w:lvlText w:val=""/>
      <w:lvlJc w:val="left"/>
      <w:pPr>
        <w:tabs>
          <w:tab w:val="num" w:pos="1429"/>
        </w:tabs>
        <w:ind w:left="1429" w:hanging="360"/>
      </w:pPr>
      <w:rPr>
        <w:rFonts w:ascii="Symbol" w:hAnsi="Symbol" w:hint="default"/>
      </w:rPr>
    </w:lvl>
    <w:lvl w:ilvl="1" w:tplc="30106230">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2012F9E"/>
    <w:multiLevelType w:val="hybridMultilevel"/>
    <w:tmpl w:val="1E365B2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20E1E58"/>
    <w:multiLevelType w:val="hybridMultilevel"/>
    <w:tmpl w:val="BFF6E34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21D6EB7"/>
    <w:multiLevelType w:val="hybridMultilevel"/>
    <w:tmpl w:val="894C9E6A"/>
    <w:lvl w:ilvl="0" w:tplc="C0FE64A2">
      <w:start w:val="1"/>
      <w:numFmt w:val="decimal"/>
      <w:lvlText w:val="%1."/>
      <w:lvlJc w:val="left"/>
      <w:pPr>
        <w:tabs>
          <w:tab w:val="num" w:pos="720"/>
        </w:tabs>
        <w:ind w:left="720" w:hanging="360"/>
      </w:pPr>
      <w:rPr>
        <w:rFonts w:hint="default"/>
      </w:rPr>
    </w:lvl>
    <w:lvl w:ilvl="1" w:tplc="0770CD30">
      <w:numFmt w:val="none"/>
      <w:lvlText w:val=""/>
      <w:lvlJc w:val="left"/>
      <w:pPr>
        <w:tabs>
          <w:tab w:val="num" w:pos="360"/>
        </w:tabs>
      </w:pPr>
    </w:lvl>
    <w:lvl w:ilvl="2" w:tplc="67325C6A">
      <w:numFmt w:val="none"/>
      <w:lvlText w:val=""/>
      <w:lvlJc w:val="left"/>
      <w:pPr>
        <w:tabs>
          <w:tab w:val="num" w:pos="360"/>
        </w:tabs>
      </w:pPr>
    </w:lvl>
    <w:lvl w:ilvl="3" w:tplc="A9943F12">
      <w:numFmt w:val="none"/>
      <w:lvlText w:val=""/>
      <w:lvlJc w:val="left"/>
      <w:pPr>
        <w:tabs>
          <w:tab w:val="num" w:pos="360"/>
        </w:tabs>
      </w:pPr>
    </w:lvl>
    <w:lvl w:ilvl="4" w:tplc="088C56FE">
      <w:numFmt w:val="none"/>
      <w:lvlText w:val=""/>
      <w:lvlJc w:val="left"/>
      <w:pPr>
        <w:tabs>
          <w:tab w:val="num" w:pos="360"/>
        </w:tabs>
      </w:pPr>
    </w:lvl>
    <w:lvl w:ilvl="5" w:tplc="9FD41B84">
      <w:numFmt w:val="none"/>
      <w:lvlText w:val=""/>
      <w:lvlJc w:val="left"/>
      <w:pPr>
        <w:tabs>
          <w:tab w:val="num" w:pos="360"/>
        </w:tabs>
      </w:pPr>
    </w:lvl>
    <w:lvl w:ilvl="6" w:tplc="D5D03706">
      <w:numFmt w:val="none"/>
      <w:lvlText w:val=""/>
      <w:lvlJc w:val="left"/>
      <w:pPr>
        <w:tabs>
          <w:tab w:val="num" w:pos="360"/>
        </w:tabs>
      </w:pPr>
    </w:lvl>
    <w:lvl w:ilvl="7" w:tplc="497ECD8E">
      <w:numFmt w:val="none"/>
      <w:lvlText w:val=""/>
      <w:lvlJc w:val="left"/>
      <w:pPr>
        <w:tabs>
          <w:tab w:val="num" w:pos="360"/>
        </w:tabs>
      </w:pPr>
    </w:lvl>
    <w:lvl w:ilvl="8" w:tplc="6D469110">
      <w:numFmt w:val="none"/>
      <w:lvlText w:val=""/>
      <w:lvlJc w:val="left"/>
      <w:pPr>
        <w:tabs>
          <w:tab w:val="num" w:pos="360"/>
        </w:tabs>
      </w:pPr>
    </w:lvl>
  </w:abstractNum>
  <w:abstractNum w:abstractNumId="27">
    <w:nsid w:val="52A55745"/>
    <w:multiLevelType w:val="hybridMultilevel"/>
    <w:tmpl w:val="6E288F2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2C80D91"/>
    <w:multiLevelType w:val="hybridMultilevel"/>
    <w:tmpl w:val="4D16998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81977A2"/>
    <w:multiLevelType w:val="hybridMultilevel"/>
    <w:tmpl w:val="C4405CE6"/>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9E60585"/>
    <w:multiLevelType w:val="hybridMultilevel"/>
    <w:tmpl w:val="E78C7934"/>
    <w:lvl w:ilvl="0" w:tplc="517EE15E">
      <w:start w:val="1"/>
      <w:numFmt w:val="bullet"/>
      <w:lvlText w:val=""/>
      <w:lvlJc w:val="left"/>
      <w:pPr>
        <w:tabs>
          <w:tab w:val="num" w:pos="3346"/>
        </w:tabs>
        <w:ind w:left="3346" w:hanging="360"/>
      </w:pPr>
      <w:rPr>
        <w:rFonts w:ascii="Symbol" w:hAnsi="Symbol" w:hint="default"/>
        <w:color w:val="auto"/>
      </w:rPr>
    </w:lvl>
    <w:lvl w:ilvl="1" w:tplc="6CBCC040">
      <w:start w:val="1"/>
      <w:numFmt w:val="bullet"/>
      <w:pStyle w:val="1"/>
      <w:lvlText w:val=""/>
      <w:lvlJc w:val="left"/>
      <w:pPr>
        <w:tabs>
          <w:tab w:val="num" w:pos="2149"/>
        </w:tabs>
        <w:ind w:left="2149" w:hanging="360"/>
      </w:pPr>
      <w:rPr>
        <w:rFonts w:ascii="Symbol" w:hAnsi="Symbol" w:hint="default"/>
        <w:color w:val="auto"/>
      </w:rPr>
    </w:lvl>
    <w:lvl w:ilvl="2" w:tplc="EF540CA2">
      <w:start w:val="1"/>
      <w:numFmt w:val="bullet"/>
      <w:lvlText w:val=""/>
      <w:lvlJc w:val="left"/>
      <w:pPr>
        <w:tabs>
          <w:tab w:val="num" w:pos="2869"/>
        </w:tabs>
        <w:ind w:left="2869" w:hanging="360"/>
      </w:pPr>
      <w:rPr>
        <w:rFonts w:ascii="Wingdings" w:hAnsi="Wingdings" w:hint="default"/>
      </w:rPr>
    </w:lvl>
    <w:lvl w:ilvl="3" w:tplc="187EDB00" w:tentative="1">
      <w:start w:val="1"/>
      <w:numFmt w:val="bullet"/>
      <w:lvlText w:val=""/>
      <w:lvlJc w:val="left"/>
      <w:pPr>
        <w:tabs>
          <w:tab w:val="num" w:pos="3589"/>
        </w:tabs>
        <w:ind w:left="3589" w:hanging="360"/>
      </w:pPr>
      <w:rPr>
        <w:rFonts w:ascii="Symbol" w:hAnsi="Symbol" w:hint="default"/>
      </w:rPr>
    </w:lvl>
    <w:lvl w:ilvl="4" w:tplc="5274C16C" w:tentative="1">
      <w:start w:val="1"/>
      <w:numFmt w:val="bullet"/>
      <w:lvlText w:val="o"/>
      <w:lvlJc w:val="left"/>
      <w:pPr>
        <w:tabs>
          <w:tab w:val="num" w:pos="4309"/>
        </w:tabs>
        <w:ind w:left="4309" w:hanging="360"/>
      </w:pPr>
      <w:rPr>
        <w:rFonts w:ascii="Courier New" w:hAnsi="Courier New" w:hint="default"/>
      </w:rPr>
    </w:lvl>
    <w:lvl w:ilvl="5" w:tplc="BED6D052" w:tentative="1">
      <w:start w:val="1"/>
      <w:numFmt w:val="bullet"/>
      <w:lvlText w:val=""/>
      <w:lvlJc w:val="left"/>
      <w:pPr>
        <w:tabs>
          <w:tab w:val="num" w:pos="5029"/>
        </w:tabs>
        <w:ind w:left="5029" w:hanging="360"/>
      </w:pPr>
      <w:rPr>
        <w:rFonts w:ascii="Wingdings" w:hAnsi="Wingdings" w:hint="default"/>
      </w:rPr>
    </w:lvl>
    <w:lvl w:ilvl="6" w:tplc="7EBC89F2" w:tentative="1">
      <w:start w:val="1"/>
      <w:numFmt w:val="bullet"/>
      <w:lvlText w:val=""/>
      <w:lvlJc w:val="left"/>
      <w:pPr>
        <w:tabs>
          <w:tab w:val="num" w:pos="5749"/>
        </w:tabs>
        <w:ind w:left="5749" w:hanging="360"/>
      </w:pPr>
      <w:rPr>
        <w:rFonts w:ascii="Symbol" w:hAnsi="Symbol" w:hint="default"/>
      </w:rPr>
    </w:lvl>
    <w:lvl w:ilvl="7" w:tplc="6EBA32F4" w:tentative="1">
      <w:start w:val="1"/>
      <w:numFmt w:val="bullet"/>
      <w:lvlText w:val="o"/>
      <w:lvlJc w:val="left"/>
      <w:pPr>
        <w:tabs>
          <w:tab w:val="num" w:pos="6469"/>
        </w:tabs>
        <w:ind w:left="6469" w:hanging="360"/>
      </w:pPr>
      <w:rPr>
        <w:rFonts w:ascii="Courier New" w:hAnsi="Courier New" w:hint="default"/>
      </w:rPr>
    </w:lvl>
    <w:lvl w:ilvl="8" w:tplc="1352B5F0" w:tentative="1">
      <w:start w:val="1"/>
      <w:numFmt w:val="bullet"/>
      <w:lvlText w:val=""/>
      <w:lvlJc w:val="left"/>
      <w:pPr>
        <w:tabs>
          <w:tab w:val="num" w:pos="7189"/>
        </w:tabs>
        <w:ind w:left="7189" w:hanging="360"/>
      </w:pPr>
      <w:rPr>
        <w:rFonts w:ascii="Wingdings" w:hAnsi="Wingdings" w:hint="default"/>
      </w:rPr>
    </w:lvl>
  </w:abstractNum>
  <w:abstractNum w:abstractNumId="31">
    <w:nsid w:val="59E6268F"/>
    <w:multiLevelType w:val="hybridMultilevel"/>
    <w:tmpl w:val="A7840496"/>
    <w:lvl w:ilvl="0" w:tplc="9734396C">
      <w:start w:val="1"/>
      <w:numFmt w:val="bullet"/>
      <w:pStyle w:val="a2"/>
      <w:lvlText w:val=""/>
      <w:lvlJc w:val="left"/>
      <w:pPr>
        <w:tabs>
          <w:tab w:val="num" w:pos="1260"/>
        </w:tabs>
        <w:ind w:left="1260" w:hanging="360"/>
      </w:pPr>
      <w:rPr>
        <w:rFonts w:ascii="Symbol" w:hAnsi="Symbol" w:hint="default"/>
        <w:sz w:val="20"/>
        <w:szCs w:val="20"/>
      </w:rPr>
    </w:lvl>
    <w:lvl w:ilvl="1" w:tplc="FFFFFFFF">
      <w:start w:val="1"/>
      <w:numFmt w:val="bullet"/>
      <w:lvlText w:val=""/>
      <w:lvlJc w:val="left"/>
      <w:pPr>
        <w:tabs>
          <w:tab w:val="num" w:pos="1080"/>
        </w:tabs>
        <w:ind w:left="1080" w:hanging="360"/>
      </w:pPr>
      <w:rPr>
        <w:rFonts w:ascii="Symbol" w:hAnsi="Symbol" w:hint="default"/>
        <w:sz w:val="20"/>
        <w:szCs w:val="20"/>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nsid w:val="5A8979D8"/>
    <w:multiLevelType w:val="hybridMultilevel"/>
    <w:tmpl w:val="4238BFA2"/>
    <w:lvl w:ilvl="0" w:tplc="E7D43E3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5AE72679"/>
    <w:multiLevelType w:val="hybridMultilevel"/>
    <w:tmpl w:val="416C4CD6"/>
    <w:lvl w:ilvl="0" w:tplc="30106230">
      <w:start w:val="1"/>
      <w:numFmt w:val="decimal"/>
      <w:lvlText w:val="%1."/>
      <w:lvlJc w:val="left"/>
      <w:pPr>
        <w:tabs>
          <w:tab w:val="num" w:pos="1080"/>
        </w:tabs>
        <w:ind w:left="1080" w:hanging="360"/>
      </w:pPr>
    </w:lvl>
    <w:lvl w:ilvl="1" w:tplc="04190003">
      <w:start w:val="1"/>
      <w:numFmt w:val="bullet"/>
      <w:lvlText w:val=""/>
      <w:lvlJc w:val="left"/>
      <w:pPr>
        <w:tabs>
          <w:tab w:val="num" w:pos="1800"/>
        </w:tabs>
        <w:ind w:left="1800" w:hanging="360"/>
      </w:pPr>
      <w:rPr>
        <w:rFonts w:ascii="Wingdings" w:hAnsi="Wingdings" w:hint="default"/>
      </w:r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34">
    <w:nsid w:val="5C1B3D5A"/>
    <w:multiLevelType w:val="hybridMultilevel"/>
    <w:tmpl w:val="CA00E340"/>
    <w:lvl w:ilvl="0" w:tplc="B14AF0A2">
      <w:start w:val="1"/>
      <w:numFmt w:val="bullet"/>
      <w:lvlText w:val=""/>
      <w:lvlJc w:val="left"/>
      <w:pPr>
        <w:tabs>
          <w:tab w:val="num" w:pos="2869"/>
        </w:tabs>
        <w:ind w:left="2869" w:hanging="360"/>
      </w:pPr>
      <w:rPr>
        <w:rFonts w:ascii="Wingdings" w:hAnsi="Wingdings" w:hint="default"/>
      </w:rPr>
    </w:lvl>
    <w:lvl w:ilvl="1" w:tplc="04190003">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0B95E12"/>
    <w:multiLevelType w:val="hybridMultilevel"/>
    <w:tmpl w:val="4296E456"/>
    <w:lvl w:ilvl="0" w:tplc="FFFFFFFF">
      <w:start w:val="1"/>
      <w:numFmt w:val="bullet"/>
      <w:lvlText w:val=""/>
      <w:lvlJc w:val="left"/>
      <w:pPr>
        <w:tabs>
          <w:tab w:val="num" w:pos="1428"/>
        </w:tabs>
        <w:ind w:left="1428" w:hanging="360"/>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6">
    <w:nsid w:val="61AB1577"/>
    <w:multiLevelType w:val="hybridMultilevel"/>
    <w:tmpl w:val="C2FE02FC"/>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27732D3"/>
    <w:multiLevelType w:val="hybridMultilevel"/>
    <w:tmpl w:val="E5E89A54"/>
    <w:lvl w:ilvl="0" w:tplc="30106230">
      <w:start w:val="1"/>
      <w:numFmt w:val="bullet"/>
      <w:lvlText w:val=""/>
      <w:lvlJc w:val="left"/>
      <w:pPr>
        <w:tabs>
          <w:tab w:val="num" w:pos="2207"/>
        </w:tabs>
        <w:ind w:left="2207" w:hanging="360"/>
      </w:pPr>
      <w:rPr>
        <w:rFonts w:ascii="Symbol" w:hAnsi="Symbol" w:hint="default"/>
      </w:rPr>
    </w:lvl>
    <w:lvl w:ilvl="1" w:tplc="04190003" w:tentative="1">
      <w:start w:val="1"/>
      <w:numFmt w:val="bullet"/>
      <w:lvlText w:val="o"/>
      <w:lvlJc w:val="left"/>
      <w:pPr>
        <w:tabs>
          <w:tab w:val="num" w:pos="2076"/>
        </w:tabs>
        <w:ind w:left="2076" w:hanging="360"/>
      </w:pPr>
      <w:rPr>
        <w:rFonts w:ascii="Courier New" w:hAnsi="Courier New" w:cs="Courier New" w:hint="default"/>
      </w:rPr>
    </w:lvl>
    <w:lvl w:ilvl="2" w:tplc="04190005" w:tentative="1">
      <w:start w:val="1"/>
      <w:numFmt w:val="bullet"/>
      <w:lvlText w:val=""/>
      <w:lvlJc w:val="left"/>
      <w:pPr>
        <w:tabs>
          <w:tab w:val="num" w:pos="2796"/>
        </w:tabs>
        <w:ind w:left="2796" w:hanging="360"/>
      </w:pPr>
      <w:rPr>
        <w:rFonts w:ascii="Wingdings" w:hAnsi="Wingdings" w:hint="default"/>
      </w:rPr>
    </w:lvl>
    <w:lvl w:ilvl="3" w:tplc="04190001" w:tentative="1">
      <w:start w:val="1"/>
      <w:numFmt w:val="bullet"/>
      <w:lvlText w:val=""/>
      <w:lvlJc w:val="left"/>
      <w:pPr>
        <w:tabs>
          <w:tab w:val="num" w:pos="3516"/>
        </w:tabs>
        <w:ind w:left="3516" w:hanging="360"/>
      </w:pPr>
      <w:rPr>
        <w:rFonts w:ascii="Symbol" w:hAnsi="Symbol" w:hint="default"/>
      </w:rPr>
    </w:lvl>
    <w:lvl w:ilvl="4" w:tplc="04190003" w:tentative="1">
      <w:start w:val="1"/>
      <w:numFmt w:val="bullet"/>
      <w:lvlText w:val="o"/>
      <w:lvlJc w:val="left"/>
      <w:pPr>
        <w:tabs>
          <w:tab w:val="num" w:pos="4236"/>
        </w:tabs>
        <w:ind w:left="4236" w:hanging="360"/>
      </w:pPr>
      <w:rPr>
        <w:rFonts w:ascii="Courier New" w:hAnsi="Courier New" w:cs="Courier New" w:hint="default"/>
      </w:rPr>
    </w:lvl>
    <w:lvl w:ilvl="5" w:tplc="04190005" w:tentative="1">
      <w:start w:val="1"/>
      <w:numFmt w:val="bullet"/>
      <w:lvlText w:val=""/>
      <w:lvlJc w:val="left"/>
      <w:pPr>
        <w:tabs>
          <w:tab w:val="num" w:pos="4956"/>
        </w:tabs>
        <w:ind w:left="4956" w:hanging="360"/>
      </w:pPr>
      <w:rPr>
        <w:rFonts w:ascii="Wingdings" w:hAnsi="Wingdings" w:hint="default"/>
      </w:rPr>
    </w:lvl>
    <w:lvl w:ilvl="6" w:tplc="04190001" w:tentative="1">
      <w:start w:val="1"/>
      <w:numFmt w:val="bullet"/>
      <w:lvlText w:val=""/>
      <w:lvlJc w:val="left"/>
      <w:pPr>
        <w:tabs>
          <w:tab w:val="num" w:pos="5676"/>
        </w:tabs>
        <w:ind w:left="5676" w:hanging="360"/>
      </w:pPr>
      <w:rPr>
        <w:rFonts w:ascii="Symbol" w:hAnsi="Symbol" w:hint="default"/>
      </w:rPr>
    </w:lvl>
    <w:lvl w:ilvl="7" w:tplc="04190003" w:tentative="1">
      <w:start w:val="1"/>
      <w:numFmt w:val="bullet"/>
      <w:lvlText w:val="o"/>
      <w:lvlJc w:val="left"/>
      <w:pPr>
        <w:tabs>
          <w:tab w:val="num" w:pos="6396"/>
        </w:tabs>
        <w:ind w:left="6396" w:hanging="360"/>
      </w:pPr>
      <w:rPr>
        <w:rFonts w:ascii="Courier New" w:hAnsi="Courier New" w:cs="Courier New" w:hint="default"/>
      </w:rPr>
    </w:lvl>
    <w:lvl w:ilvl="8" w:tplc="04190005" w:tentative="1">
      <w:start w:val="1"/>
      <w:numFmt w:val="bullet"/>
      <w:lvlText w:val=""/>
      <w:lvlJc w:val="left"/>
      <w:pPr>
        <w:tabs>
          <w:tab w:val="num" w:pos="7116"/>
        </w:tabs>
        <w:ind w:left="7116" w:hanging="360"/>
      </w:pPr>
      <w:rPr>
        <w:rFonts w:ascii="Wingdings" w:hAnsi="Wingdings" w:hint="default"/>
      </w:rPr>
    </w:lvl>
  </w:abstractNum>
  <w:abstractNum w:abstractNumId="38">
    <w:nsid w:val="663559FE"/>
    <w:multiLevelType w:val="hybridMultilevel"/>
    <w:tmpl w:val="5016D13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9EA7660"/>
    <w:multiLevelType w:val="hybridMultilevel"/>
    <w:tmpl w:val="4716A020"/>
    <w:lvl w:ilvl="0" w:tplc="301062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6ADC592F"/>
    <w:multiLevelType w:val="hybridMultilevel"/>
    <w:tmpl w:val="510CA842"/>
    <w:lvl w:ilvl="0" w:tplc="4A8EB848">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6BD7694A"/>
    <w:multiLevelType w:val="hybridMultilevel"/>
    <w:tmpl w:val="F3E8BB54"/>
    <w:lvl w:ilvl="0" w:tplc="D0D0604C">
      <w:start w:val="1"/>
      <w:numFmt w:val="bullet"/>
      <w:lvlText w:val=""/>
      <w:lvlJc w:val="left"/>
      <w:pPr>
        <w:tabs>
          <w:tab w:val="num" w:pos="2498"/>
        </w:tabs>
        <w:ind w:left="2498" w:hanging="360"/>
      </w:pPr>
      <w:rPr>
        <w:rFonts w:ascii="Wingdings" w:hAnsi="Wingdings"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42">
    <w:nsid w:val="6CDA2CF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3">
    <w:nsid w:val="7BDC70A1"/>
    <w:multiLevelType w:val="hybridMultilevel"/>
    <w:tmpl w:val="AA2CF5E8"/>
    <w:lvl w:ilvl="0" w:tplc="08B4603A">
      <w:start w:val="1"/>
      <w:numFmt w:val="decimal"/>
      <w:pStyle w:val="a3"/>
      <w:lvlText w:val="Рис %1."/>
      <w:lvlJc w:val="left"/>
      <w:pPr>
        <w:tabs>
          <w:tab w:val="num" w:pos="860"/>
        </w:tabs>
        <w:ind w:left="8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1"/>
  </w:num>
  <w:num w:numId="2">
    <w:abstractNumId w:val="17"/>
  </w:num>
  <w:num w:numId="3">
    <w:abstractNumId w:val="23"/>
  </w:num>
  <w:num w:numId="4">
    <w:abstractNumId w:val="20"/>
  </w:num>
  <w:num w:numId="5">
    <w:abstractNumId w:val="27"/>
  </w:num>
  <w:num w:numId="6">
    <w:abstractNumId w:val="36"/>
  </w:num>
  <w:num w:numId="7">
    <w:abstractNumId w:val="7"/>
  </w:num>
  <w:num w:numId="8">
    <w:abstractNumId w:val="0"/>
  </w:num>
  <w:num w:numId="9">
    <w:abstractNumId w:val="35"/>
  </w:num>
  <w:num w:numId="10">
    <w:abstractNumId w:val="42"/>
  </w:num>
  <w:num w:numId="11">
    <w:abstractNumId w:val="4"/>
  </w:num>
  <w:num w:numId="12">
    <w:abstractNumId w:val="8"/>
  </w:num>
  <w:num w:numId="13">
    <w:abstractNumId w:val="33"/>
  </w:num>
  <w:num w:numId="14">
    <w:abstractNumId w:val="14"/>
  </w:num>
  <w:num w:numId="15">
    <w:abstractNumId w:val="10"/>
  </w:num>
  <w:num w:numId="16">
    <w:abstractNumId w:val="15"/>
  </w:num>
  <w:num w:numId="17">
    <w:abstractNumId w:val="21"/>
  </w:num>
  <w:num w:numId="18">
    <w:abstractNumId w:val="29"/>
  </w:num>
  <w:num w:numId="19">
    <w:abstractNumId w:val="38"/>
  </w:num>
  <w:num w:numId="20">
    <w:abstractNumId w:val="39"/>
  </w:num>
  <w:num w:numId="21">
    <w:abstractNumId w:val="41"/>
  </w:num>
  <w:num w:numId="22">
    <w:abstractNumId w:val="2"/>
  </w:num>
  <w:num w:numId="23">
    <w:abstractNumId w:val="19"/>
  </w:num>
  <w:num w:numId="24">
    <w:abstractNumId w:val="24"/>
  </w:num>
  <w:num w:numId="25">
    <w:abstractNumId w:val="13"/>
  </w:num>
  <w:num w:numId="26">
    <w:abstractNumId w:val="25"/>
  </w:num>
  <w:num w:numId="27">
    <w:abstractNumId w:val="30"/>
  </w:num>
  <w:num w:numId="28">
    <w:abstractNumId w:val="40"/>
  </w:num>
  <w:num w:numId="29">
    <w:abstractNumId w:val="6"/>
  </w:num>
  <w:num w:numId="30">
    <w:abstractNumId w:val="37"/>
  </w:num>
  <w:num w:numId="31">
    <w:abstractNumId w:val="1"/>
  </w:num>
  <w:num w:numId="32">
    <w:abstractNumId w:val="22"/>
  </w:num>
  <w:num w:numId="33">
    <w:abstractNumId w:val="43"/>
  </w:num>
  <w:num w:numId="34">
    <w:abstractNumId w:val="31"/>
  </w:num>
  <w:num w:numId="35">
    <w:abstractNumId w:val="28"/>
  </w:num>
  <w:num w:numId="36">
    <w:abstractNumId w:val="5"/>
  </w:num>
  <w:num w:numId="37">
    <w:abstractNumId w:val="22"/>
    <w:lvlOverride w:ilvl="0">
      <w:startOverride w:val="1"/>
    </w:lvlOverride>
  </w:num>
  <w:num w:numId="38">
    <w:abstractNumId w:val="26"/>
  </w:num>
  <w:num w:numId="39">
    <w:abstractNumId w:val="32"/>
  </w:num>
  <w:num w:numId="40">
    <w:abstractNumId w:val="22"/>
  </w:num>
  <w:num w:numId="41">
    <w:abstractNumId w:val="3"/>
  </w:num>
  <w:num w:numId="42">
    <w:abstractNumId w:val="43"/>
    <w:lvlOverride w:ilvl="0">
      <w:startOverride w:val="1"/>
    </w:lvlOverride>
  </w:num>
  <w:num w:numId="43">
    <w:abstractNumId w:val="34"/>
  </w:num>
  <w:num w:numId="44">
    <w:abstractNumId w:val="12"/>
  </w:num>
  <w:num w:numId="45">
    <w:abstractNumId w:val="16"/>
  </w:num>
  <w:num w:numId="46">
    <w:abstractNumId w:val="18"/>
  </w:num>
  <w:num w:numId="4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F37"/>
    <w:rsid w:val="00002435"/>
    <w:rsid w:val="000026CE"/>
    <w:rsid w:val="00002950"/>
    <w:rsid w:val="0000444D"/>
    <w:rsid w:val="00006E1C"/>
    <w:rsid w:val="00007103"/>
    <w:rsid w:val="00011383"/>
    <w:rsid w:val="000115C3"/>
    <w:rsid w:val="000148A9"/>
    <w:rsid w:val="00015942"/>
    <w:rsid w:val="00016595"/>
    <w:rsid w:val="000231F5"/>
    <w:rsid w:val="000247A4"/>
    <w:rsid w:val="00032C2F"/>
    <w:rsid w:val="00037055"/>
    <w:rsid w:val="00037B25"/>
    <w:rsid w:val="00042899"/>
    <w:rsid w:val="0004401F"/>
    <w:rsid w:val="00047AFB"/>
    <w:rsid w:val="0005158B"/>
    <w:rsid w:val="0006028A"/>
    <w:rsid w:val="00060C11"/>
    <w:rsid w:val="00066288"/>
    <w:rsid w:val="000668E8"/>
    <w:rsid w:val="00070850"/>
    <w:rsid w:val="000721A1"/>
    <w:rsid w:val="00073890"/>
    <w:rsid w:val="00074D29"/>
    <w:rsid w:val="00077DC0"/>
    <w:rsid w:val="00080BF0"/>
    <w:rsid w:val="00083BC2"/>
    <w:rsid w:val="000859AD"/>
    <w:rsid w:val="00087985"/>
    <w:rsid w:val="00090CCE"/>
    <w:rsid w:val="00090F56"/>
    <w:rsid w:val="000922BE"/>
    <w:rsid w:val="00095695"/>
    <w:rsid w:val="00096408"/>
    <w:rsid w:val="00096B55"/>
    <w:rsid w:val="00097F8A"/>
    <w:rsid w:val="000A011E"/>
    <w:rsid w:val="000A0378"/>
    <w:rsid w:val="000A121D"/>
    <w:rsid w:val="000A203F"/>
    <w:rsid w:val="000A2B79"/>
    <w:rsid w:val="000A2D4F"/>
    <w:rsid w:val="000A3A36"/>
    <w:rsid w:val="000A3CF1"/>
    <w:rsid w:val="000A4CDF"/>
    <w:rsid w:val="000A6247"/>
    <w:rsid w:val="000A6579"/>
    <w:rsid w:val="000B5AE4"/>
    <w:rsid w:val="000C1257"/>
    <w:rsid w:val="000C128F"/>
    <w:rsid w:val="000C68D7"/>
    <w:rsid w:val="000C6F96"/>
    <w:rsid w:val="000C7991"/>
    <w:rsid w:val="000D13D7"/>
    <w:rsid w:val="000E1573"/>
    <w:rsid w:val="000E5C9B"/>
    <w:rsid w:val="000E7828"/>
    <w:rsid w:val="000E7EC8"/>
    <w:rsid w:val="000F135A"/>
    <w:rsid w:val="000F21F1"/>
    <w:rsid w:val="000F6647"/>
    <w:rsid w:val="001002C2"/>
    <w:rsid w:val="00103AD8"/>
    <w:rsid w:val="00104E11"/>
    <w:rsid w:val="00107964"/>
    <w:rsid w:val="00107AE6"/>
    <w:rsid w:val="0011100A"/>
    <w:rsid w:val="00111BFC"/>
    <w:rsid w:val="00116052"/>
    <w:rsid w:val="00124962"/>
    <w:rsid w:val="001308CA"/>
    <w:rsid w:val="00133000"/>
    <w:rsid w:val="0013499D"/>
    <w:rsid w:val="00134B99"/>
    <w:rsid w:val="00135771"/>
    <w:rsid w:val="00137A21"/>
    <w:rsid w:val="00140BFA"/>
    <w:rsid w:val="00142CCC"/>
    <w:rsid w:val="001446D3"/>
    <w:rsid w:val="0014481F"/>
    <w:rsid w:val="001471F1"/>
    <w:rsid w:val="0015237E"/>
    <w:rsid w:val="0017179B"/>
    <w:rsid w:val="00174180"/>
    <w:rsid w:val="001743BD"/>
    <w:rsid w:val="001751EF"/>
    <w:rsid w:val="00177D19"/>
    <w:rsid w:val="00180B7C"/>
    <w:rsid w:val="00183BFA"/>
    <w:rsid w:val="00183EAB"/>
    <w:rsid w:val="0018459B"/>
    <w:rsid w:val="001860FE"/>
    <w:rsid w:val="00186877"/>
    <w:rsid w:val="00186B27"/>
    <w:rsid w:val="001902E5"/>
    <w:rsid w:val="00192368"/>
    <w:rsid w:val="00192421"/>
    <w:rsid w:val="0019369C"/>
    <w:rsid w:val="001A399A"/>
    <w:rsid w:val="001A65F0"/>
    <w:rsid w:val="001A6974"/>
    <w:rsid w:val="001A6F2B"/>
    <w:rsid w:val="001A7210"/>
    <w:rsid w:val="001B1087"/>
    <w:rsid w:val="001B40B1"/>
    <w:rsid w:val="001B5B90"/>
    <w:rsid w:val="001B79AC"/>
    <w:rsid w:val="001C0298"/>
    <w:rsid w:val="001C2A27"/>
    <w:rsid w:val="001C4FA9"/>
    <w:rsid w:val="001D13D7"/>
    <w:rsid w:val="001D27CA"/>
    <w:rsid w:val="001D3DCF"/>
    <w:rsid w:val="001D5068"/>
    <w:rsid w:val="001E3AB1"/>
    <w:rsid w:val="001E7676"/>
    <w:rsid w:val="001F3F8B"/>
    <w:rsid w:val="001F47F8"/>
    <w:rsid w:val="001F6922"/>
    <w:rsid w:val="002008E8"/>
    <w:rsid w:val="00206A9C"/>
    <w:rsid w:val="002072A6"/>
    <w:rsid w:val="0021256F"/>
    <w:rsid w:val="002130C7"/>
    <w:rsid w:val="00220998"/>
    <w:rsid w:val="00220C68"/>
    <w:rsid w:val="0022337E"/>
    <w:rsid w:val="00224D6D"/>
    <w:rsid w:val="002266EB"/>
    <w:rsid w:val="00227161"/>
    <w:rsid w:val="00232399"/>
    <w:rsid w:val="00234C7F"/>
    <w:rsid w:val="002354B8"/>
    <w:rsid w:val="00241858"/>
    <w:rsid w:val="0024191C"/>
    <w:rsid w:val="002430C8"/>
    <w:rsid w:val="0024398E"/>
    <w:rsid w:val="00244782"/>
    <w:rsid w:val="00245EF1"/>
    <w:rsid w:val="0024691C"/>
    <w:rsid w:val="00255638"/>
    <w:rsid w:val="00263D38"/>
    <w:rsid w:val="0027318E"/>
    <w:rsid w:val="00274C01"/>
    <w:rsid w:val="002765E2"/>
    <w:rsid w:val="002804BB"/>
    <w:rsid w:val="0028266C"/>
    <w:rsid w:val="00286645"/>
    <w:rsid w:val="00293059"/>
    <w:rsid w:val="00295931"/>
    <w:rsid w:val="002B630E"/>
    <w:rsid w:val="002C197A"/>
    <w:rsid w:val="002C20D4"/>
    <w:rsid w:val="002D0FBE"/>
    <w:rsid w:val="002D1B05"/>
    <w:rsid w:val="002D325E"/>
    <w:rsid w:val="002D33F5"/>
    <w:rsid w:val="002D4EE3"/>
    <w:rsid w:val="002E3552"/>
    <w:rsid w:val="002E35CB"/>
    <w:rsid w:val="002E4123"/>
    <w:rsid w:val="002E7ADE"/>
    <w:rsid w:val="002E7E98"/>
    <w:rsid w:val="002F38C3"/>
    <w:rsid w:val="002F4AF1"/>
    <w:rsid w:val="002F54C1"/>
    <w:rsid w:val="002F589F"/>
    <w:rsid w:val="002F63B8"/>
    <w:rsid w:val="00300684"/>
    <w:rsid w:val="00301BDD"/>
    <w:rsid w:val="00303713"/>
    <w:rsid w:val="003039CD"/>
    <w:rsid w:val="003079FE"/>
    <w:rsid w:val="003144EE"/>
    <w:rsid w:val="00316412"/>
    <w:rsid w:val="00317DDC"/>
    <w:rsid w:val="00321F81"/>
    <w:rsid w:val="003242C8"/>
    <w:rsid w:val="00324F1E"/>
    <w:rsid w:val="00325888"/>
    <w:rsid w:val="003258C1"/>
    <w:rsid w:val="00327DFA"/>
    <w:rsid w:val="00331A32"/>
    <w:rsid w:val="0033430E"/>
    <w:rsid w:val="0033520A"/>
    <w:rsid w:val="0033537D"/>
    <w:rsid w:val="003369EC"/>
    <w:rsid w:val="003371C1"/>
    <w:rsid w:val="0034094D"/>
    <w:rsid w:val="003410E1"/>
    <w:rsid w:val="00342DF0"/>
    <w:rsid w:val="00343302"/>
    <w:rsid w:val="00343CC3"/>
    <w:rsid w:val="00345697"/>
    <w:rsid w:val="00350D11"/>
    <w:rsid w:val="0035493D"/>
    <w:rsid w:val="00354A17"/>
    <w:rsid w:val="00354E7C"/>
    <w:rsid w:val="00355662"/>
    <w:rsid w:val="0036015C"/>
    <w:rsid w:val="00362421"/>
    <w:rsid w:val="00362D22"/>
    <w:rsid w:val="003637D6"/>
    <w:rsid w:val="003652BC"/>
    <w:rsid w:val="0037579D"/>
    <w:rsid w:val="00376FEF"/>
    <w:rsid w:val="0038122F"/>
    <w:rsid w:val="00385DC3"/>
    <w:rsid w:val="003871E5"/>
    <w:rsid w:val="00387335"/>
    <w:rsid w:val="00387B13"/>
    <w:rsid w:val="00391E7B"/>
    <w:rsid w:val="00393A54"/>
    <w:rsid w:val="00395249"/>
    <w:rsid w:val="003969A2"/>
    <w:rsid w:val="003A05CF"/>
    <w:rsid w:val="003A3052"/>
    <w:rsid w:val="003B14DE"/>
    <w:rsid w:val="003B2DA8"/>
    <w:rsid w:val="003B4942"/>
    <w:rsid w:val="003B5952"/>
    <w:rsid w:val="003B5A28"/>
    <w:rsid w:val="003C0490"/>
    <w:rsid w:val="003C58B6"/>
    <w:rsid w:val="003D10FF"/>
    <w:rsid w:val="003D24AB"/>
    <w:rsid w:val="003D2F08"/>
    <w:rsid w:val="003D7BDA"/>
    <w:rsid w:val="003E09E1"/>
    <w:rsid w:val="003E153C"/>
    <w:rsid w:val="003E28E2"/>
    <w:rsid w:val="003F0BC9"/>
    <w:rsid w:val="003F1491"/>
    <w:rsid w:val="003F3E71"/>
    <w:rsid w:val="003F62EE"/>
    <w:rsid w:val="00404FE7"/>
    <w:rsid w:val="0040552A"/>
    <w:rsid w:val="00405A94"/>
    <w:rsid w:val="00407E0A"/>
    <w:rsid w:val="0041009A"/>
    <w:rsid w:val="0041198A"/>
    <w:rsid w:val="00411A58"/>
    <w:rsid w:val="0041499F"/>
    <w:rsid w:val="00416366"/>
    <w:rsid w:val="004221D0"/>
    <w:rsid w:val="00426ADA"/>
    <w:rsid w:val="00426BD4"/>
    <w:rsid w:val="00430F9F"/>
    <w:rsid w:val="00434A19"/>
    <w:rsid w:val="00435990"/>
    <w:rsid w:val="00437363"/>
    <w:rsid w:val="00440CC3"/>
    <w:rsid w:val="00440D03"/>
    <w:rsid w:val="004420C9"/>
    <w:rsid w:val="00444770"/>
    <w:rsid w:val="004544AD"/>
    <w:rsid w:val="0046564E"/>
    <w:rsid w:val="00465911"/>
    <w:rsid w:val="00470F15"/>
    <w:rsid w:val="00477FD7"/>
    <w:rsid w:val="004857E1"/>
    <w:rsid w:val="0049394A"/>
    <w:rsid w:val="00497013"/>
    <w:rsid w:val="004A4EDB"/>
    <w:rsid w:val="004B28DD"/>
    <w:rsid w:val="004B308C"/>
    <w:rsid w:val="004C16DB"/>
    <w:rsid w:val="004C50B0"/>
    <w:rsid w:val="004C5550"/>
    <w:rsid w:val="004C5EF5"/>
    <w:rsid w:val="004C7A13"/>
    <w:rsid w:val="004D6781"/>
    <w:rsid w:val="004E1BD5"/>
    <w:rsid w:val="004F1BFF"/>
    <w:rsid w:val="004F44DB"/>
    <w:rsid w:val="004F5BD5"/>
    <w:rsid w:val="004F7099"/>
    <w:rsid w:val="0050169D"/>
    <w:rsid w:val="00502F84"/>
    <w:rsid w:val="0050793A"/>
    <w:rsid w:val="00507EEE"/>
    <w:rsid w:val="00511750"/>
    <w:rsid w:val="005118BC"/>
    <w:rsid w:val="00512F34"/>
    <w:rsid w:val="00515B23"/>
    <w:rsid w:val="00523AFC"/>
    <w:rsid w:val="0052589B"/>
    <w:rsid w:val="00527AD0"/>
    <w:rsid w:val="005337BE"/>
    <w:rsid w:val="005355C1"/>
    <w:rsid w:val="00536073"/>
    <w:rsid w:val="0054030B"/>
    <w:rsid w:val="0054286A"/>
    <w:rsid w:val="00543577"/>
    <w:rsid w:val="00547034"/>
    <w:rsid w:val="005555B1"/>
    <w:rsid w:val="00555E38"/>
    <w:rsid w:val="005569F5"/>
    <w:rsid w:val="0056112C"/>
    <w:rsid w:val="005616DB"/>
    <w:rsid w:val="0056561D"/>
    <w:rsid w:val="00572657"/>
    <w:rsid w:val="00572A80"/>
    <w:rsid w:val="005731E3"/>
    <w:rsid w:val="00573A51"/>
    <w:rsid w:val="005777E8"/>
    <w:rsid w:val="005801F2"/>
    <w:rsid w:val="00584045"/>
    <w:rsid w:val="00584635"/>
    <w:rsid w:val="00585CC5"/>
    <w:rsid w:val="005907F5"/>
    <w:rsid w:val="0059257A"/>
    <w:rsid w:val="00593607"/>
    <w:rsid w:val="005A19AE"/>
    <w:rsid w:val="005A1C11"/>
    <w:rsid w:val="005A278E"/>
    <w:rsid w:val="005A27B0"/>
    <w:rsid w:val="005A76F5"/>
    <w:rsid w:val="005A7C04"/>
    <w:rsid w:val="005B0D22"/>
    <w:rsid w:val="005B2395"/>
    <w:rsid w:val="005B251A"/>
    <w:rsid w:val="005B74E3"/>
    <w:rsid w:val="005B78EB"/>
    <w:rsid w:val="005C2333"/>
    <w:rsid w:val="005C589F"/>
    <w:rsid w:val="005C72A4"/>
    <w:rsid w:val="005C7D47"/>
    <w:rsid w:val="005D047B"/>
    <w:rsid w:val="005D62A6"/>
    <w:rsid w:val="005E00F1"/>
    <w:rsid w:val="005E7F63"/>
    <w:rsid w:val="005F4B1D"/>
    <w:rsid w:val="005F4F16"/>
    <w:rsid w:val="005F545F"/>
    <w:rsid w:val="005F6199"/>
    <w:rsid w:val="005F6759"/>
    <w:rsid w:val="005F6B45"/>
    <w:rsid w:val="005F7BEE"/>
    <w:rsid w:val="006002F5"/>
    <w:rsid w:val="006022E7"/>
    <w:rsid w:val="00602C16"/>
    <w:rsid w:val="00603281"/>
    <w:rsid w:val="00603DA3"/>
    <w:rsid w:val="00611651"/>
    <w:rsid w:val="00614EB9"/>
    <w:rsid w:val="00616C1C"/>
    <w:rsid w:val="0062174F"/>
    <w:rsid w:val="00630F79"/>
    <w:rsid w:val="00641CAB"/>
    <w:rsid w:val="00641E3D"/>
    <w:rsid w:val="00642684"/>
    <w:rsid w:val="00647224"/>
    <w:rsid w:val="006521A7"/>
    <w:rsid w:val="00653FF5"/>
    <w:rsid w:val="00655DAC"/>
    <w:rsid w:val="006577A7"/>
    <w:rsid w:val="00660157"/>
    <w:rsid w:val="00660A7F"/>
    <w:rsid w:val="006610C5"/>
    <w:rsid w:val="00661FA4"/>
    <w:rsid w:val="0066297D"/>
    <w:rsid w:val="006674C5"/>
    <w:rsid w:val="006676E7"/>
    <w:rsid w:val="006724E0"/>
    <w:rsid w:val="006734F9"/>
    <w:rsid w:val="00677D35"/>
    <w:rsid w:val="006821E4"/>
    <w:rsid w:val="00684A14"/>
    <w:rsid w:val="00684ABB"/>
    <w:rsid w:val="006861EF"/>
    <w:rsid w:val="00690E97"/>
    <w:rsid w:val="00693BFB"/>
    <w:rsid w:val="0069713A"/>
    <w:rsid w:val="006A0CF4"/>
    <w:rsid w:val="006A1E1E"/>
    <w:rsid w:val="006A2059"/>
    <w:rsid w:val="006A20F7"/>
    <w:rsid w:val="006A354E"/>
    <w:rsid w:val="006A5714"/>
    <w:rsid w:val="006B0558"/>
    <w:rsid w:val="006B25C6"/>
    <w:rsid w:val="006B29E4"/>
    <w:rsid w:val="006B4C51"/>
    <w:rsid w:val="006C0619"/>
    <w:rsid w:val="006C5758"/>
    <w:rsid w:val="006C7691"/>
    <w:rsid w:val="006D141D"/>
    <w:rsid w:val="006D31D0"/>
    <w:rsid w:val="006D4E9A"/>
    <w:rsid w:val="006D53F2"/>
    <w:rsid w:val="006E18F7"/>
    <w:rsid w:val="006E2558"/>
    <w:rsid w:val="006E27BB"/>
    <w:rsid w:val="006E3D9B"/>
    <w:rsid w:val="006E4F19"/>
    <w:rsid w:val="006E5E38"/>
    <w:rsid w:val="0070118E"/>
    <w:rsid w:val="007055FD"/>
    <w:rsid w:val="007136D0"/>
    <w:rsid w:val="0071387D"/>
    <w:rsid w:val="0071622C"/>
    <w:rsid w:val="00717A0A"/>
    <w:rsid w:val="00720713"/>
    <w:rsid w:val="00721C9F"/>
    <w:rsid w:val="00722704"/>
    <w:rsid w:val="007254ED"/>
    <w:rsid w:val="0072636D"/>
    <w:rsid w:val="007279FD"/>
    <w:rsid w:val="00733754"/>
    <w:rsid w:val="00733C4F"/>
    <w:rsid w:val="00735712"/>
    <w:rsid w:val="00735775"/>
    <w:rsid w:val="0074664E"/>
    <w:rsid w:val="00747D8B"/>
    <w:rsid w:val="00747D9F"/>
    <w:rsid w:val="00751085"/>
    <w:rsid w:val="0075155F"/>
    <w:rsid w:val="00757200"/>
    <w:rsid w:val="00762064"/>
    <w:rsid w:val="00763561"/>
    <w:rsid w:val="00766549"/>
    <w:rsid w:val="0077071E"/>
    <w:rsid w:val="00770888"/>
    <w:rsid w:val="007732CC"/>
    <w:rsid w:val="00773827"/>
    <w:rsid w:val="00774B13"/>
    <w:rsid w:val="00775FE9"/>
    <w:rsid w:val="007770CD"/>
    <w:rsid w:val="00784961"/>
    <w:rsid w:val="00791EEA"/>
    <w:rsid w:val="00792DAF"/>
    <w:rsid w:val="00795624"/>
    <w:rsid w:val="00796CAC"/>
    <w:rsid w:val="007A0553"/>
    <w:rsid w:val="007A1FBF"/>
    <w:rsid w:val="007B077B"/>
    <w:rsid w:val="007B1406"/>
    <w:rsid w:val="007B2BD9"/>
    <w:rsid w:val="007B4795"/>
    <w:rsid w:val="007B4FF2"/>
    <w:rsid w:val="007C1717"/>
    <w:rsid w:val="007C7488"/>
    <w:rsid w:val="007C78D4"/>
    <w:rsid w:val="007D02C5"/>
    <w:rsid w:val="007D0A1A"/>
    <w:rsid w:val="007D20E0"/>
    <w:rsid w:val="007D4BF5"/>
    <w:rsid w:val="007D5CF5"/>
    <w:rsid w:val="007D6007"/>
    <w:rsid w:val="007D6381"/>
    <w:rsid w:val="007D7931"/>
    <w:rsid w:val="007E00AF"/>
    <w:rsid w:val="007E0A6E"/>
    <w:rsid w:val="007E3B58"/>
    <w:rsid w:val="007E685E"/>
    <w:rsid w:val="007F0E03"/>
    <w:rsid w:val="007F5106"/>
    <w:rsid w:val="007F61BD"/>
    <w:rsid w:val="007F794D"/>
    <w:rsid w:val="00800CB5"/>
    <w:rsid w:val="00806247"/>
    <w:rsid w:val="00810DBE"/>
    <w:rsid w:val="00814427"/>
    <w:rsid w:val="00814E06"/>
    <w:rsid w:val="00815550"/>
    <w:rsid w:val="00815E26"/>
    <w:rsid w:val="00817410"/>
    <w:rsid w:val="008226C6"/>
    <w:rsid w:val="00823CA0"/>
    <w:rsid w:val="00824A1A"/>
    <w:rsid w:val="00831706"/>
    <w:rsid w:val="008342A7"/>
    <w:rsid w:val="00835CDD"/>
    <w:rsid w:val="0083622A"/>
    <w:rsid w:val="00841316"/>
    <w:rsid w:val="00842C0E"/>
    <w:rsid w:val="008441B6"/>
    <w:rsid w:val="008501D0"/>
    <w:rsid w:val="00851737"/>
    <w:rsid w:val="00852CDC"/>
    <w:rsid w:val="008534D9"/>
    <w:rsid w:val="008544D0"/>
    <w:rsid w:val="008546A6"/>
    <w:rsid w:val="00854D1F"/>
    <w:rsid w:val="008550E2"/>
    <w:rsid w:val="00855E58"/>
    <w:rsid w:val="00856A32"/>
    <w:rsid w:val="00857C53"/>
    <w:rsid w:val="008606CF"/>
    <w:rsid w:val="00862DCF"/>
    <w:rsid w:val="0086557C"/>
    <w:rsid w:val="0086581B"/>
    <w:rsid w:val="00890751"/>
    <w:rsid w:val="00890884"/>
    <w:rsid w:val="0089696F"/>
    <w:rsid w:val="00896BA8"/>
    <w:rsid w:val="008A3381"/>
    <w:rsid w:val="008A479C"/>
    <w:rsid w:val="008A50FB"/>
    <w:rsid w:val="008B00C7"/>
    <w:rsid w:val="008B01C5"/>
    <w:rsid w:val="008B1895"/>
    <w:rsid w:val="008B45F3"/>
    <w:rsid w:val="008B4A02"/>
    <w:rsid w:val="008B57F4"/>
    <w:rsid w:val="008B6279"/>
    <w:rsid w:val="008B6A96"/>
    <w:rsid w:val="008B6DA7"/>
    <w:rsid w:val="008C005A"/>
    <w:rsid w:val="008C4C03"/>
    <w:rsid w:val="008C645A"/>
    <w:rsid w:val="008C6C2A"/>
    <w:rsid w:val="008D2C69"/>
    <w:rsid w:val="008D343A"/>
    <w:rsid w:val="008D5347"/>
    <w:rsid w:val="008D5FAA"/>
    <w:rsid w:val="008D75A9"/>
    <w:rsid w:val="008E00B6"/>
    <w:rsid w:val="008E0105"/>
    <w:rsid w:val="008F0185"/>
    <w:rsid w:val="008F1B1B"/>
    <w:rsid w:val="008F1EC7"/>
    <w:rsid w:val="008F23B0"/>
    <w:rsid w:val="008F28CF"/>
    <w:rsid w:val="008F4A6B"/>
    <w:rsid w:val="008F5E39"/>
    <w:rsid w:val="00900095"/>
    <w:rsid w:val="0090165B"/>
    <w:rsid w:val="00901772"/>
    <w:rsid w:val="00902544"/>
    <w:rsid w:val="00904133"/>
    <w:rsid w:val="009051E7"/>
    <w:rsid w:val="009130AE"/>
    <w:rsid w:val="00915F60"/>
    <w:rsid w:val="00922898"/>
    <w:rsid w:val="00925539"/>
    <w:rsid w:val="00926F2C"/>
    <w:rsid w:val="00930D6A"/>
    <w:rsid w:val="00932436"/>
    <w:rsid w:val="009329AA"/>
    <w:rsid w:val="00934DF9"/>
    <w:rsid w:val="00935332"/>
    <w:rsid w:val="0093538B"/>
    <w:rsid w:val="0093614B"/>
    <w:rsid w:val="00943C39"/>
    <w:rsid w:val="009474C8"/>
    <w:rsid w:val="00953651"/>
    <w:rsid w:val="00954F39"/>
    <w:rsid w:val="00955BC6"/>
    <w:rsid w:val="00966314"/>
    <w:rsid w:val="00966EBE"/>
    <w:rsid w:val="00970BFE"/>
    <w:rsid w:val="00973134"/>
    <w:rsid w:val="00975FD9"/>
    <w:rsid w:val="009808FC"/>
    <w:rsid w:val="009828FD"/>
    <w:rsid w:val="009859DC"/>
    <w:rsid w:val="009908E9"/>
    <w:rsid w:val="00990E95"/>
    <w:rsid w:val="00991EB4"/>
    <w:rsid w:val="00992E71"/>
    <w:rsid w:val="0099318F"/>
    <w:rsid w:val="009939BC"/>
    <w:rsid w:val="00993B86"/>
    <w:rsid w:val="00994712"/>
    <w:rsid w:val="009A2076"/>
    <w:rsid w:val="009A2A47"/>
    <w:rsid w:val="009A31B6"/>
    <w:rsid w:val="009A5EA6"/>
    <w:rsid w:val="009A6BB6"/>
    <w:rsid w:val="009A7AB0"/>
    <w:rsid w:val="009B0354"/>
    <w:rsid w:val="009B4C2A"/>
    <w:rsid w:val="009C02E8"/>
    <w:rsid w:val="009C1725"/>
    <w:rsid w:val="009C1B0F"/>
    <w:rsid w:val="009C3BA7"/>
    <w:rsid w:val="009C755A"/>
    <w:rsid w:val="009D04C8"/>
    <w:rsid w:val="009E07F2"/>
    <w:rsid w:val="009E28E0"/>
    <w:rsid w:val="009E2DF3"/>
    <w:rsid w:val="009E495A"/>
    <w:rsid w:val="009E4EC4"/>
    <w:rsid w:val="009E6EE0"/>
    <w:rsid w:val="009F7FB7"/>
    <w:rsid w:val="00A00102"/>
    <w:rsid w:val="00A02425"/>
    <w:rsid w:val="00A03B47"/>
    <w:rsid w:val="00A06C86"/>
    <w:rsid w:val="00A10982"/>
    <w:rsid w:val="00A10BAB"/>
    <w:rsid w:val="00A11112"/>
    <w:rsid w:val="00A15DF9"/>
    <w:rsid w:val="00A23A98"/>
    <w:rsid w:val="00A24160"/>
    <w:rsid w:val="00A25ADC"/>
    <w:rsid w:val="00A276F7"/>
    <w:rsid w:val="00A31982"/>
    <w:rsid w:val="00A31C4A"/>
    <w:rsid w:val="00A34609"/>
    <w:rsid w:val="00A43755"/>
    <w:rsid w:val="00A4397B"/>
    <w:rsid w:val="00A51BBC"/>
    <w:rsid w:val="00A51ECF"/>
    <w:rsid w:val="00A55CD5"/>
    <w:rsid w:val="00A56486"/>
    <w:rsid w:val="00A569F7"/>
    <w:rsid w:val="00A56DDC"/>
    <w:rsid w:val="00A6064C"/>
    <w:rsid w:val="00A60C3C"/>
    <w:rsid w:val="00A65021"/>
    <w:rsid w:val="00A6502A"/>
    <w:rsid w:val="00A70661"/>
    <w:rsid w:val="00A729A9"/>
    <w:rsid w:val="00A730F2"/>
    <w:rsid w:val="00A74AE2"/>
    <w:rsid w:val="00A751AC"/>
    <w:rsid w:val="00A80205"/>
    <w:rsid w:val="00A82BE4"/>
    <w:rsid w:val="00A837C3"/>
    <w:rsid w:val="00A91179"/>
    <w:rsid w:val="00A92C38"/>
    <w:rsid w:val="00A93354"/>
    <w:rsid w:val="00A9354E"/>
    <w:rsid w:val="00AA1D29"/>
    <w:rsid w:val="00AA1FCC"/>
    <w:rsid w:val="00AB2B22"/>
    <w:rsid w:val="00AB302D"/>
    <w:rsid w:val="00AB4B99"/>
    <w:rsid w:val="00AC2EB6"/>
    <w:rsid w:val="00AC39F3"/>
    <w:rsid w:val="00AC447B"/>
    <w:rsid w:val="00AC4954"/>
    <w:rsid w:val="00AD2BF9"/>
    <w:rsid w:val="00AD378C"/>
    <w:rsid w:val="00AD765F"/>
    <w:rsid w:val="00AE0658"/>
    <w:rsid w:val="00AE0857"/>
    <w:rsid w:val="00AE3F72"/>
    <w:rsid w:val="00AE4D72"/>
    <w:rsid w:val="00AF1256"/>
    <w:rsid w:val="00AF26E0"/>
    <w:rsid w:val="00AF3F8B"/>
    <w:rsid w:val="00AF4AFC"/>
    <w:rsid w:val="00AF50DA"/>
    <w:rsid w:val="00AF567C"/>
    <w:rsid w:val="00AF6734"/>
    <w:rsid w:val="00B02D7B"/>
    <w:rsid w:val="00B06165"/>
    <w:rsid w:val="00B074CF"/>
    <w:rsid w:val="00B11D1F"/>
    <w:rsid w:val="00B16215"/>
    <w:rsid w:val="00B16CD5"/>
    <w:rsid w:val="00B17B5D"/>
    <w:rsid w:val="00B20F3F"/>
    <w:rsid w:val="00B21D38"/>
    <w:rsid w:val="00B2346C"/>
    <w:rsid w:val="00B309DE"/>
    <w:rsid w:val="00B31E20"/>
    <w:rsid w:val="00B32737"/>
    <w:rsid w:val="00B35D7A"/>
    <w:rsid w:val="00B35DCC"/>
    <w:rsid w:val="00B37052"/>
    <w:rsid w:val="00B37C89"/>
    <w:rsid w:val="00B4168C"/>
    <w:rsid w:val="00B42012"/>
    <w:rsid w:val="00B42119"/>
    <w:rsid w:val="00B42E8C"/>
    <w:rsid w:val="00B46AD1"/>
    <w:rsid w:val="00B5102B"/>
    <w:rsid w:val="00B518C0"/>
    <w:rsid w:val="00B546B2"/>
    <w:rsid w:val="00B619FC"/>
    <w:rsid w:val="00B627C9"/>
    <w:rsid w:val="00B6688B"/>
    <w:rsid w:val="00B67DA3"/>
    <w:rsid w:val="00B771A7"/>
    <w:rsid w:val="00B7786A"/>
    <w:rsid w:val="00B8090F"/>
    <w:rsid w:val="00B84712"/>
    <w:rsid w:val="00B86D04"/>
    <w:rsid w:val="00B90CE4"/>
    <w:rsid w:val="00B91205"/>
    <w:rsid w:val="00B96CC3"/>
    <w:rsid w:val="00BA075B"/>
    <w:rsid w:val="00BA1267"/>
    <w:rsid w:val="00BA2651"/>
    <w:rsid w:val="00BA6C2B"/>
    <w:rsid w:val="00BB14A7"/>
    <w:rsid w:val="00BB1C39"/>
    <w:rsid w:val="00BB3238"/>
    <w:rsid w:val="00BB3C6E"/>
    <w:rsid w:val="00BB55B5"/>
    <w:rsid w:val="00BB5F79"/>
    <w:rsid w:val="00BB7761"/>
    <w:rsid w:val="00BC0550"/>
    <w:rsid w:val="00BC0793"/>
    <w:rsid w:val="00BC3C37"/>
    <w:rsid w:val="00BD4104"/>
    <w:rsid w:val="00BD7D12"/>
    <w:rsid w:val="00BE17D1"/>
    <w:rsid w:val="00BE255D"/>
    <w:rsid w:val="00BE4367"/>
    <w:rsid w:val="00BE5E71"/>
    <w:rsid w:val="00BF0B28"/>
    <w:rsid w:val="00BF5EE4"/>
    <w:rsid w:val="00BF682D"/>
    <w:rsid w:val="00C06F03"/>
    <w:rsid w:val="00C07903"/>
    <w:rsid w:val="00C113B1"/>
    <w:rsid w:val="00C12246"/>
    <w:rsid w:val="00C12402"/>
    <w:rsid w:val="00C13C35"/>
    <w:rsid w:val="00C14BBA"/>
    <w:rsid w:val="00C15B4E"/>
    <w:rsid w:val="00C166C0"/>
    <w:rsid w:val="00C324C4"/>
    <w:rsid w:val="00C32FA3"/>
    <w:rsid w:val="00C368EA"/>
    <w:rsid w:val="00C410BD"/>
    <w:rsid w:val="00C43810"/>
    <w:rsid w:val="00C4419D"/>
    <w:rsid w:val="00C527ED"/>
    <w:rsid w:val="00C614A0"/>
    <w:rsid w:val="00C614C2"/>
    <w:rsid w:val="00C64C92"/>
    <w:rsid w:val="00C6635B"/>
    <w:rsid w:val="00C77D54"/>
    <w:rsid w:val="00C817C1"/>
    <w:rsid w:val="00C83B85"/>
    <w:rsid w:val="00C83D5F"/>
    <w:rsid w:val="00C85630"/>
    <w:rsid w:val="00C92A5C"/>
    <w:rsid w:val="00C92AFB"/>
    <w:rsid w:val="00C931C7"/>
    <w:rsid w:val="00C97E83"/>
    <w:rsid w:val="00CA26B2"/>
    <w:rsid w:val="00CA4CF9"/>
    <w:rsid w:val="00CA4E4A"/>
    <w:rsid w:val="00CA7A6F"/>
    <w:rsid w:val="00CB130C"/>
    <w:rsid w:val="00CB336B"/>
    <w:rsid w:val="00CB393F"/>
    <w:rsid w:val="00CC24D2"/>
    <w:rsid w:val="00CC5896"/>
    <w:rsid w:val="00CC5DA9"/>
    <w:rsid w:val="00CC64B5"/>
    <w:rsid w:val="00CC7F37"/>
    <w:rsid w:val="00CD05C4"/>
    <w:rsid w:val="00CD0A39"/>
    <w:rsid w:val="00CD2597"/>
    <w:rsid w:val="00CD5B6F"/>
    <w:rsid w:val="00CD660D"/>
    <w:rsid w:val="00CE27EE"/>
    <w:rsid w:val="00CE4E5A"/>
    <w:rsid w:val="00CE6326"/>
    <w:rsid w:val="00CE6E24"/>
    <w:rsid w:val="00CF0CBD"/>
    <w:rsid w:val="00CF3DD9"/>
    <w:rsid w:val="00CF4086"/>
    <w:rsid w:val="00D00D8D"/>
    <w:rsid w:val="00D0107B"/>
    <w:rsid w:val="00D02D22"/>
    <w:rsid w:val="00D03577"/>
    <w:rsid w:val="00D10ED5"/>
    <w:rsid w:val="00D10EF8"/>
    <w:rsid w:val="00D12AD9"/>
    <w:rsid w:val="00D171C0"/>
    <w:rsid w:val="00D17889"/>
    <w:rsid w:val="00D20468"/>
    <w:rsid w:val="00D20BD9"/>
    <w:rsid w:val="00D227E7"/>
    <w:rsid w:val="00D22C66"/>
    <w:rsid w:val="00D254AD"/>
    <w:rsid w:val="00D2665A"/>
    <w:rsid w:val="00D339FF"/>
    <w:rsid w:val="00D341EB"/>
    <w:rsid w:val="00D37906"/>
    <w:rsid w:val="00D37FA9"/>
    <w:rsid w:val="00D40E41"/>
    <w:rsid w:val="00D429EA"/>
    <w:rsid w:val="00D47A28"/>
    <w:rsid w:val="00D5220B"/>
    <w:rsid w:val="00D603AB"/>
    <w:rsid w:val="00D6195D"/>
    <w:rsid w:val="00D62991"/>
    <w:rsid w:val="00D64370"/>
    <w:rsid w:val="00D64BDD"/>
    <w:rsid w:val="00D6717E"/>
    <w:rsid w:val="00D75398"/>
    <w:rsid w:val="00D7539B"/>
    <w:rsid w:val="00D8122C"/>
    <w:rsid w:val="00D8676E"/>
    <w:rsid w:val="00D86EE3"/>
    <w:rsid w:val="00D9079F"/>
    <w:rsid w:val="00D94087"/>
    <w:rsid w:val="00D95974"/>
    <w:rsid w:val="00D95EA3"/>
    <w:rsid w:val="00DA04EA"/>
    <w:rsid w:val="00DA10E2"/>
    <w:rsid w:val="00DA1C33"/>
    <w:rsid w:val="00DA1E91"/>
    <w:rsid w:val="00DB1166"/>
    <w:rsid w:val="00DB1741"/>
    <w:rsid w:val="00DB41BA"/>
    <w:rsid w:val="00DB4B13"/>
    <w:rsid w:val="00DB4FDC"/>
    <w:rsid w:val="00DB52E0"/>
    <w:rsid w:val="00DB7EE0"/>
    <w:rsid w:val="00DC1D4D"/>
    <w:rsid w:val="00DC4681"/>
    <w:rsid w:val="00DC77D6"/>
    <w:rsid w:val="00DD0E62"/>
    <w:rsid w:val="00DD1B63"/>
    <w:rsid w:val="00DD3A7B"/>
    <w:rsid w:val="00DD4A63"/>
    <w:rsid w:val="00DD6317"/>
    <w:rsid w:val="00DD7D71"/>
    <w:rsid w:val="00DE4E73"/>
    <w:rsid w:val="00DF6C04"/>
    <w:rsid w:val="00DF6F5D"/>
    <w:rsid w:val="00E018B0"/>
    <w:rsid w:val="00E02045"/>
    <w:rsid w:val="00E0290F"/>
    <w:rsid w:val="00E07AC2"/>
    <w:rsid w:val="00E1047A"/>
    <w:rsid w:val="00E12320"/>
    <w:rsid w:val="00E12FAE"/>
    <w:rsid w:val="00E14A3F"/>
    <w:rsid w:val="00E14FAF"/>
    <w:rsid w:val="00E15949"/>
    <w:rsid w:val="00E166C3"/>
    <w:rsid w:val="00E17A2E"/>
    <w:rsid w:val="00E17C77"/>
    <w:rsid w:val="00E20A47"/>
    <w:rsid w:val="00E23E40"/>
    <w:rsid w:val="00E2612E"/>
    <w:rsid w:val="00E35E18"/>
    <w:rsid w:val="00E36E46"/>
    <w:rsid w:val="00E400BC"/>
    <w:rsid w:val="00E40EB4"/>
    <w:rsid w:val="00E44CCF"/>
    <w:rsid w:val="00E464C0"/>
    <w:rsid w:val="00E53701"/>
    <w:rsid w:val="00E5515A"/>
    <w:rsid w:val="00E56431"/>
    <w:rsid w:val="00E56A78"/>
    <w:rsid w:val="00E56F5A"/>
    <w:rsid w:val="00E573CF"/>
    <w:rsid w:val="00E57FE7"/>
    <w:rsid w:val="00E631AD"/>
    <w:rsid w:val="00E64BD4"/>
    <w:rsid w:val="00E65F12"/>
    <w:rsid w:val="00E66F1C"/>
    <w:rsid w:val="00E67EDF"/>
    <w:rsid w:val="00E703F3"/>
    <w:rsid w:val="00E71FEA"/>
    <w:rsid w:val="00E72CE9"/>
    <w:rsid w:val="00E741D1"/>
    <w:rsid w:val="00E7441E"/>
    <w:rsid w:val="00E82081"/>
    <w:rsid w:val="00E82341"/>
    <w:rsid w:val="00E837D6"/>
    <w:rsid w:val="00E84DE6"/>
    <w:rsid w:val="00E910BD"/>
    <w:rsid w:val="00E91476"/>
    <w:rsid w:val="00E939F2"/>
    <w:rsid w:val="00EA127C"/>
    <w:rsid w:val="00EA2DF7"/>
    <w:rsid w:val="00EA3297"/>
    <w:rsid w:val="00EA4686"/>
    <w:rsid w:val="00EA670A"/>
    <w:rsid w:val="00EA6B46"/>
    <w:rsid w:val="00EB0A3B"/>
    <w:rsid w:val="00EB1278"/>
    <w:rsid w:val="00EB1369"/>
    <w:rsid w:val="00EB2387"/>
    <w:rsid w:val="00EB2F58"/>
    <w:rsid w:val="00EB59B8"/>
    <w:rsid w:val="00EB5FBB"/>
    <w:rsid w:val="00EB7E8D"/>
    <w:rsid w:val="00EC08CC"/>
    <w:rsid w:val="00EC0CBC"/>
    <w:rsid w:val="00EC56F2"/>
    <w:rsid w:val="00EC5F2E"/>
    <w:rsid w:val="00ED0435"/>
    <w:rsid w:val="00ED0C4C"/>
    <w:rsid w:val="00ED2A44"/>
    <w:rsid w:val="00ED376F"/>
    <w:rsid w:val="00ED3814"/>
    <w:rsid w:val="00EE0500"/>
    <w:rsid w:val="00EE0EFA"/>
    <w:rsid w:val="00EE7539"/>
    <w:rsid w:val="00EF0EA7"/>
    <w:rsid w:val="00EF2C0A"/>
    <w:rsid w:val="00EF5FBB"/>
    <w:rsid w:val="00EF6142"/>
    <w:rsid w:val="00F05976"/>
    <w:rsid w:val="00F07B0E"/>
    <w:rsid w:val="00F10F83"/>
    <w:rsid w:val="00F126C6"/>
    <w:rsid w:val="00F134F1"/>
    <w:rsid w:val="00F17DA2"/>
    <w:rsid w:val="00F17F07"/>
    <w:rsid w:val="00F205F3"/>
    <w:rsid w:val="00F2270F"/>
    <w:rsid w:val="00F23800"/>
    <w:rsid w:val="00F26171"/>
    <w:rsid w:val="00F26A5B"/>
    <w:rsid w:val="00F31896"/>
    <w:rsid w:val="00F32979"/>
    <w:rsid w:val="00F32B1F"/>
    <w:rsid w:val="00F35087"/>
    <w:rsid w:val="00F3549B"/>
    <w:rsid w:val="00F361B5"/>
    <w:rsid w:val="00F41AEB"/>
    <w:rsid w:val="00F42936"/>
    <w:rsid w:val="00F4353C"/>
    <w:rsid w:val="00F44E4B"/>
    <w:rsid w:val="00F4736E"/>
    <w:rsid w:val="00F5475C"/>
    <w:rsid w:val="00F61622"/>
    <w:rsid w:val="00F618F0"/>
    <w:rsid w:val="00F6313C"/>
    <w:rsid w:val="00F71A42"/>
    <w:rsid w:val="00F84715"/>
    <w:rsid w:val="00F9131D"/>
    <w:rsid w:val="00F92B47"/>
    <w:rsid w:val="00F92CF5"/>
    <w:rsid w:val="00F94BAB"/>
    <w:rsid w:val="00F95350"/>
    <w:rsid w:val="00F95F9C"/>
    <w:rsid w:val="00F9753A"/>
    <w:rsid w:val="00FA0046"/>
    <w:rsid w:val="00FA0D60"/>
    <w:rsid w:val="00FA151F"/>
    <w:rsid w:val="00FA2B44"/>
    <w:rsid w:val="00FA2C51"/>
    <w:rsid w:val="00FA3A14"/>
    <w:rsid w:val="00FA4052"/>
    <w:rsid w:val="00FA794C"/>
    <w:rsid w:val="00FB13BF"/>
    <w:rsid w:val="00FB3148"/>
    <w:rsid w:val="00FB3699"/>
    <w:rsid w:val="00FB5E15"/>
    <w:rsid w:val="00FB7D7E"/>
    <w:rsid w:val="00FC02E5"/>
    <w:rsid w:val="00FC1222"/>
    <w:rsid w:val="00FC6D1D"/>
    <w:rsid w:val="00FD10FF"/>
    <w:rsid w:val="00FD618A"/>
    <w:rsid w:val="00FE23D3"/>
    <w:rsid w:val="00FE673C"/>
    <w:rsid w:val="00FE7C0A"/>
    <w:rsid w:val="00FF06E1"/>
    <w:rsid w:val="00FF1375"/>
    <w:rsid w:val="00FF1DDE"/>
    <w:rsid w:val="00FF397D"/>
    <w:rsid w:val="00FF419F"/>
    <w:rsid w:val="00FF44DF"/>
    <w:rsid w:val="00FF641E"/>
    <w:rsid w:val="00FF6B1A"/>
    <w:rsid w:val="00FF7CA8"/>
    <w:rsid w:val="00FF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90C79C4-B063-4131-BEAE-0F653AE2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C7F37"/>
  </w:style>
  <w:style w:type="paragraph" w:styleId="10">
    <w:name w:val="heading 1"/>
    <w:basedOn w:val="a4"/>
    <w:next w:val="a4"/>
    <w:qFormat/>
    <w:rsid w:val="00CC7F37"/>
    <w:pPr>
      <w:keepNext/>
      <w:ind w:firstLine="720"/>
      <w:jc w:val="center"/>
      <w:outlineLvl w:val="0"/>
    </w:pPr>
    <w:rPr>
      <w:b/>
      <w:sz w:val="28"/>
    </w:rPr>
  </w:style>
  <w:style w:type="paragraph" w:styleId="2">
    <w:name w:val="heading 2"/>
    <w:aliases w:val="таблица 1а"/>
    <w:basedOn w:val="a4"/>
    <w:next w:val="a4"/>
    <w:qFormat/>
    <w:rsid w:val="00CC7F37"/>
    <w:pPr>
      <w:keepNext/>
      <w:spacing w:before="240" w:after="60"/>
      <w:outlineLvl w:val="1"/>
    </w:pPr>
    <w:rPr>
      <w:rFonts w:ascii="Arial" w:hAnsi="Arial" w:cs="Arial"/>
      <w:b/>
      <w:bCs/>
      <w:i/>
      <w:iCs/>
      <w:sz w:val="28"/>
      <w:szCs w:val="28"/>
    </w:rPr>
  </w:style>
  <w:style w:type="paragraph" w:styleId="3">
    <w:name w:val="heading 3"/>
    <w:basedOn w:val="a4"/>
    <w:next w:val="a4"/>
    <w:qFormat/>
    <w:rsid w:val="001471F1"/>
    <w:pPr>
      <w:keepNext/>
      <w:spacing w:before="240" w:after="60"/>
      <w:outlineLvl w:val="2"/>
    </w:pPr>
    <w:rPr>
      <w:rFonts w:ascii="Arial" w:hAnsi="Arial" w:cs="Arial"/>
      <w:b/>
      <w:bCs/>
      <w:sz w:val="26"/>
      <w:szCs w:val="26"/>
    </w:rPr>
  </w:style>
  <w:style w:type="paragraph" w:styleId="40">
    <w:name w:val="heading 4"/>
    <w:basedOn w:val="a4"/>
    <w:next w:val="a4"/>
    <w:qFormat/>
    <w:rsid w:val="00CC7F37"/>
    <w:pPr>
      <w:keepNext/>
      <w:spacing w:before="240" w:after="60"/>
      <w:outlineLvl w:val="3"/>
    </w:pPr>
    <w:rPr>
      <w:b/>
      <w:bCs/>
      <w:sz w:val="28"/>
      <w:szCs w:val="28"/>
    </w:rPr>
  </w:style>
  <w:style w:type="paragraph" w:styleId="5">
    <w:name w:val="heading 5"/>
    <w:basedOn w:val="a4"/>
    <w:next w:val="a4"/>
    <w:qFormat/>
    <w:rsid w:val="001471F1"/>
    <w:pPr>
      <w:keepNext/>
      <w:jc w:val="both"/>
      <w:outlineLvl w:val="4"/>
    </w:pPr>
    <w:rPr>
      <w:b/>
      <w:sz w:val="24"/>
    </w:rPr>
  </w:style>
  <w:style w:type="paragraph" w:styleId="6">
    <w:name w:val="heading 6"/>
    <w:basedOn w:val="a4"/>
    <w:next w:val="a4"/>
    <w:qFormat/>
    <w:rsid w:val="001471F1"/>
    <w:pPr>
      <w:keepNext/>
      <w:jc w:val="center"/>
      <w:outlineLvl w:val="5"/>
    </w:pPr>
    <w:rPr>
      <w:b/>
      <w:snapToGrid w:val="0"/>
      <w:color w:val="000000"/>
    </w:rPr>
  </w:style>
  <w:style w:type="paragraph" w:styleId="7">
    <w:name w:val="heading 7"/>
    <w:basedOn w:val="a4"/>
    <w:next w:val="a4"/>
    <w:qFormat/>
    <w:rsid w:val="001471F1"/>
    <w:pPr>
      <w:spacing w:before="240" w:after="60"/>
      <w:outlineLvl w:val="6"/>
    </w:pPr>
    <w:rPr>
      <w:sz w:val="24"/>
      <w:szCs w:val="24"/>
    </w:rPr>
  </w:style>
  <w:style w:type="paragraph" w:styleId="8">
    <w:name w:val="heading 8"/>
    <w:basedOn w:val="a4"/>
    <w:next w:val="a4"/>
    <w:qFormat/>
    <w:rsid w:val="001471F1"/>
    <w:pPr>
      <w:keepNext/>
      <w:ind w:firstLine="720"/>
      <w:jc w:val="both"/>
      <w:outlineLvl w:val="7"/>
    </w:pPr>
    <w:rPr>
      <w:i/>
      <w:sz w:val="28"/>
    </w:rPr>
  </w:style>
  <w:style w:type="paragraph" w:styleId="9">
    <w:name w:val="heading 9"/>
    <w:basedOn w:val="a4"/>
    <w:next w:val="a4"/>
    <w:qFormat/>
    <w:rsid w:val="001471F1"/>
    <w:pPr>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Основной текст с отступом.об1"/>
    <w:basedOn w:val="a4"/>
    <w:link w:val="12"/>
    <w:rsid w:val="00CC7F37"/>
    <w:pPr>
      <w:spacing w:line="240" w:lineRule="atLeast"/>
      <w:ind w:firstLine="709"/>
      <w:jc w:val="both"/>
    </w:pPr>
    <w:rPr>
      <w:snapToGrid w:val="0"/>
      <w:sz w:val="28"/>
      <w:lang w:val="en-US"/>
    </w:rPr>
  </w:style>
  <w:style w:type="character" w:customStyle="1" w:styleId="12">
    <w:name w:val="Основной текст с отступом.об1 Знак"/>
    <w:basedOn w:val="a5"/>
    <w:link w:val="11"/>
    <w:rsid w:val="00CC7F37"/>
    <w:rPr>
      <w:snapToGrid w:val="0"/>
      <w:sz w:val="28"/>
      <w:lang w:val="en-US" w:eastAsia="ru-RU" w:bidi="ar-SA"/>
    </w:rPr>
  </w:style>
  <w:style w:type="paragraph" w:styleId="a8">
    <w:name w:val="Body Text Indent"/>
    <w:aliases w:val="Основной текст с отступом Знак Знак"/>
    <w:basedOn w:val="a4"/>
    <w:rsid w:val="00CC7F37"/>
    <w:pPr>
      <w:ind w:firstLine="720"/>
      <w:jc w:val="both"/>
    </w:pPr>
    <w:rPr>
      <w:sz w:val="28"/>
    </w:rPr>
  </w:style>
  <w:style w:type="paragraph" w:styleId="a9">
    <w:name w:val="Body Text"/>
    <w:basedOn w:val="a4"/>
    <w:link w:val="aa"/>
    <w:uiPriority w:val="99"/>
    <w:rsid w:val="00CC7F37"/>
    <w:pPr>
      <w:spacing w:after="120"/>
    </w:pPr>
  </w:style>
  <w:style w:type="character" w:customStyle="1" w:styleId="aa">
    <w:name w:val="Основний текст Знак"/>
    <w:basedOn w:val="a5"/>
    <w:link w:val="a9"/>
    <w:uiPriority w:val="99"/>
    <w:rsid w:val="00CC7F37"/>
    <w:rPr>
      <w:lang w:val="ru-RU" w:eastAsia="ru-RU" w:bidi="ar-SA"/>
    </w:rPr>
  </w:style>
  <w:style w:type="paragraph" w:styleId="20">
    <w:name w:val="Body Text 2"/>
    <w:aliases w:val="об1"/>
    <w:basedOn w:val="a4"/>
    <w:rsid w:val="00CC7F37"/>
    <w:pPr>
      <w:spacing w:after="120" w:line="480" w:lineRule="auto"/>
    </w:pPr>
  </w:style>
  <w:style w:type="paragraph" w:styleId="30">
    <w:name w:val="Body Text Indent 3"/>
    <w:basedOn w:val="a4"/>
    <w:rsid w:val="00CC7F37"/>
    <w:pPr>
      <w:spacing w:after="120"/>
      <w:ind w:left="283"/>
    </w:pPr>
    <w:rPr>
      <w:sz w:val="16"/>
      <w:szCs w:val="16"/>
    </w:rPr>
  </w:style>
  <w:style w:type="paragraph" w:customStyle="1" w:styleId="21">
    <w:name w:val="Основний текст з відступом 21"/>
    <w:basedOn w:val="a4"/>
    <w:rsid w:val="00CC7F37"/>
    <w:pPr>
      <w:spacing w:line="240" w:lineRule="atLeast"/>
      <w:ind w:firstLine="709"/>
      <w:jc w:val="both"/>
    </w:pPr>
    <w:rPr>
      <w:rFonts w:ascii="Arial" w:hAnsi="Arial"/>
      <w:sz w:val="23"/>
    </w:rPr>
  </w:style>
  <w:style w:type="paragraph" w:customStyle="1" w:styleId="110">
    <w:name w:val="Основной текст с отступом.об11"/>
    <w:basedOn w:val="a4"/>
    <w:rsid w:val="00CC7F37"/>
    <w:pPr>
      <w:spacing w:line="240" w:lineRule="atLeast"/>
      <w:ind w:firstLine="720"/>
      <w:jc w:val="both"/>
    </w:pPr>
    <w:rPr>
      <w:snapToGrid w:val="0"/>
      <w:sz w:val="28"/>
    </w:rPr>
  </w:style>
  <w:style w:type="paragraph" w:customStyle="1" w:styleId="Eiia">
    <w:name w:val="Eiia"/>
    <w:basedOn w:val="a8"/>
    <w:rsid w:val="00CC7F37"/>
    <w:pPr>
      <w:spacing w:line="240" w:lineRule="atLeast"/>
      <w:ind w:firstLine="0"/>
    </w:pPr>
    <w:rPr>
      <w:rFonts w:ascii="Arial" w:hAnsi="Arial"/>
      <w:snapToGrid w:val="0"/>
      <w:sz w:val="24"/>
    </w:rPr>
  </w:style>
  <w:style w:type="table" w:styleId="ab">
    <w:name w:val="Table Grid"/>
    <w:basedOn w:val="a6"/>
    <w:rsid w:val="00CC7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4"/>
    <w:rsid w:val="00CC7F37"/>
    <w:pPr>
      <w:numPr>
        <w:numId w:val="1"/>
      </w:numPr>
      <w:jc w:val="both"/>
    </w:pPr>
    <w:rPr>
      <w:sz w:val="28"/>
    </w:rPr>
  </w:style>
  <w:style w:type="paragraph" w:customStyle="1" w:styleId="4">
    <w:name w:val="заголовок 4а"/>
    <w:basedOn w:val="a4"/>
    <w:rsid w:val="00CC7F37"/>
    <w:pPr>
      <w:numPr>
        <w:numId w:val="2"/>
      </w:numPr>
      <w:jc w:val="right"/>
    </w:pPr>
    <w:rPr>
      <w:sz w:val="28"/>
      <w:szCs w:val="28"/>
    </w:rPr>
  </w:style>
  <w:style w:type="paragraph" w:styleId="ac">
    <w:name w:val="Block Text"/>
    <w:basedOn w:val="a4"/>
    <w:rsid w:val="00747D8B"/>
    <w:pPr>
      <w:tabs>
        <w:tab w:val="right" w:leader="dot" w:pos="8931"/>
      </w:tabs>
      <w:ind w:left="709" w:right="1446" w:hanging="425"/>
      <w:jc w:val="both"/>
    </w:pPr>
    <w:rPr>
      <w:sz w:val="24"/>
    </w:rPr>
  </w:style>
  <w:style w:type="paragraph" w:customStyle="1" w:styleId="13">
    <w:name w:val="Блокування тексту1"/>
    <w:basedOn w:val="a4"/>
    <w:rsid w:val="001471F1"/>
    <w:rPr>
      <w:sz w:val="28"/>
    </w:rPr>
  </w:style>
  <w:style w:type="paragraph" w:styleId="22">
    <w:name w:val="Body Text Indent 2"/>
    <w:basedOn w:val="a4"/>
    <w:rsid w:val="001471F1"/>
    <w:pPr>
      <w:spacing w:after="120" w:line="480" w:lineRule="auto"/>
      <w:ind w:left="283"/>
    </w:pPr>
  </w:style>
  <w:style w:type="paragraph" w:styleId="ad">
    <w:name w:val="Subtitle"/>
    <w:basedOn w:val="a4"/>
    <w:qFormat/>
    <w:rsid w:val="001471F1"/>
    <w:pPr>
      <w:jc w:val="center"/>
    </w:pPr>
    <w:rPr>
      <w:sz w:val="28"/>
    </w:rPr>
  </w:style>
  <w:style w:type="paragraph" w:styleId="ae">
    <w:name w:val="footer"/>
    <w:basedOn w:val="a4"/>
    <w:rsid w:val="001471F1"/>
    <w:pPr>
      <w:tabs>
        <w:tab w:val="center" w:pos="4153"/>
        <w:tab w:val="right" w:pos="8306"/>
      </w:tabs>
      <w:spacing w:line="240" w:lineRule="atLeast"/>
      <w:jc w:val="both"/>
    </w:pPr>
    <w:rPr>
      <w:rFonts w:ascii="Arial" w:hAnsi="Arial"/>
      <w:snapToGrid w:val="0"/>
      <w:sz w:val="23"/>
    </w:rPr>
  </w:style>
  <w:style w:type="character" w:styleId="af">
    <w:name w:val="Hyperlink"/>
    <w:basedOn w:val="a5"/>
    <w:rsid w:val="001471F1"/>
    <w:rPr>
      <w:color w:val="0000FF"/>
      <w:u w:val="single"/>
    </w:rPr>
  </w:style>
  <w:style w:type="character" w:styleId="af0">
    <w:name w:val="page number"/>
    <w:basedOn w:val="a5"/>
    <w:rsid w:val="001471F1"/>
  </w:style>
  <w:style w:type="paragraph" w:styleId="af1">
    <w:name w:val="Title"/>
    <w:basedOn w:val="a4"/>
    <w:link w:val="af2"/>
    <w:qFormat/>
    <w:rsid w:val="001471F1"/>
    <w:pPr>
      <w:jc w:val="center"/>
    </w:pPr>
    <w:rPr>
      <w:sz w:val="32"/>
    </w:rPr>
  </w:style>
  <w:style w:type="character" w:customStyle="1" w:styleId="af2">
    <w:name w:val="Назва Знак"/>
    <w:basedOn w:val="a5"/>
    <w:link w:val="af1"/>
    <w:rsid w:val="001446D3"/>
    <w:rPr>
      <w:sz w:val="32"/>
      <w:lang w:val="ru-RU" w:eastAsia="ru-RU" w:bidi="ar-SA"/>
    </w:rPr>
  </w:style>
  <w:style w:type="paragraph" w:styleId="af3">
    <w:name w:val="Plain Text"/>
    <w:basedOn w:val="a4"/>
    <w:link w:val="af4"/>
    <w:rsid w:val="001471F1"/>
    <w:pPr>
      <w:autoSpaceDE w:val="0"/>
      <w:autoSpaceDN w:val="0"/>
      <w:spacing w:line="360" w:lineRule="auto"/>
      <w:ind w:firstLine="851"/>
      <w:jc w:val="both"/>
    </w:pPr>
    <w:rPr>
      <w:sz w:val="28"/>
    </w:rPr>
  </w:style>
  <w:style w:type="character" w:customStyle="1" w:styleId="af4">
    <w:name w:val="Текст Знак"/>
    <w:basedOn w:val="a5"/>
    <w:link w:val="af3"/>
    <w:semiHidden/>
    <w:rsid w:val="008B1895"/>
    <w:rPr>
      <w:sz w:val="28"/>
      <w:lang w:val="ru-RU" w:eastAsia="ru-RU" w:bidi="ar-SA"/>
    </w:rPr>
  </w:style>
  <w:style w:type="paragraph" w:customStyle="1" w:styleId="14095">
    <w:name w:val="Стиль 14 пт По ширине Первая строка:  095 см"/>
    <w:basedOn w:val="a4"/>
    <w:rsid w:val="001471F1"/>
    <w:pPr>
      <w:ind w:firstLine="567"/>
      <w:jc w:val="both"/>
    </w:pPr>
    <w:rPr>
      <w:sz w:val="28"/>
    </w:rPr>
  </w:style>
  <w:style w:type="paragraph" w:customStyle="1" w:styleId="31">
    <w:name w:val="Основний текст з відступом 31"/>
    <w:basedOn w:val="a4"/>
    <w:rsid w:val="001471F1"/>
    <w:pPr>
      <w:spacing w:line="240" w:lineRule="atLeast"/>
      <w:ind w:firstLine="709"/>
      <w:jc w:val="both"/>
    </w:pPr>
    <w:rPr>
      <w:rFonts w:ascii="Arial" w:hAnsi="Arial"/>
      <w:sz w:val="24"/>
    </w:rPr>
  </w:style>
  <w:style w:type="paragraph" w:customStyle="1" w:styleId="af5">
    <w:name w:val="Èííà"/>
    <w:basedOn w:val="a4"/>
    <w:rsid w:val="001471F1"/>
    <w:pPr>
      <w:spacing w:line="240" w:lineRule="atLeast"/>
      <w:jc w:val="both"/>
    </w:pPr>
    <w:rPr>
      <w:rFonts w:ascii="Arial" w:hAnsi="Arial"/>
      <w:sz w:val="24"/>
    </w:rPr>
  </w:style>
  <w:style w:type="paragraph" w:customStyle="1" w:styleId="210">
    <w:name w:val="Основний текст 21"/>
    <w:aliases w:val="îá1"/>
    <w:basedOn w:val="a4"/>
    <w:rsid w:val="001471F1"/>
    <w:pPr>
      <w:spacing w:after="120"/>
      <w:ind w:left="283"/>
    </w:pPr>
  </w:style>
  <w:style w:type="paragraph" w:customStyle="1" w:styleId="14">
    <w:name w:val="Обычный1"/>
    <w:rsid w:val="001471F1"/>
  </w:style>
  <w:style w:type="paragraph" w:customStyle="1" w:styleId="caaieiaie3">
    <w:name w:val="caaieiaie 3"/>
    <w:basedOn w:val="a4"/>
    <w:next w:val="a4"/>
    <w:rsid w:val="001471F1"/>
    <w:pPr>
      <w:keepNext/>
    </w:pPr>
    <w:rPr>
      <w:sz w:val="28"/>
    </w:rPr>
  </w:style>
  <w:style w:type="paragraph" w:customStyle="1" w:styleId="caaieiaie2">
    <w:name w:val="caaieiaie 2"/>
    <w:basedOn w:val="a4"/>
    <w:next w:val="a4"/>
    <w:rsid w:val="001471F1"/>
    <w:pPr>
      <w:keepNext/>
      <w:ind w:firstLine="709"/>
      <w:jc w:val="both"/>
    </w:pPr>
    <w:rPr>
      <w:sz w:val="28"/>
      <w:lang w:val="en-US"/>
    </w:rPr>
  </w:style>
  <w:style w:type="paragraph" w:customStyle="1" w:styleId="41">
    <w:name w:val="Стиль Заголовок 4 + По центру"/>
    <w:basedOn w:val="40"/>
    <w:rsid w:val="001471F1"/>
    <w:pPr>
      <w:spacing w:after="120"/>
      <w:contextualSpacing/>
      <w:jc w:val="center"/>
    </w:pPr>
    <w:rPr>
      <w:i/>
      <w:szCs w:val="20"/>
    </w:rPr>
  </w:style>
  <w:style w:type="paragraph" w:styleId="HTML">
    <w:name w:val="HTML Preformatted"/>
    <w:basedOn w:val="a4"/>
    <w:rsid w:val="00147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f6">
    <w:name w:val="Основной текст Знак"/>
    <w:basedOn w:val="a5"/>
    <w:rsid w:val="001471F1"/>
    <w:rPr>
      <w:lang w:val="ru-RU" w:eastAsia="ru-RU" w:bidi="ar-SA"/>
    </w:rPr>
  </w:style>
  <w:style w:type="paragraph" w:styleId="15">
    <w:name w:val="toc 1"/>
    <w:basedOn w:val="a4"/>
    <w:next w:val="a4"/>
    <w:autoRedefine/>
    <w:semiHidden/>
    <w:rsid w:val="009E07F2"/>
  </w:style>
  <w:style w:type="paragraph" w:styleId="23">
    <w:name w:val="toc 2"/>
    <w:basedOn w:val="a4"/>
    <w:next w:val="a4"/>
    <w:autoRedefine/>
    <w:semiHidden/>
    <w:rsid w:val="009E07F2"/>
    <w:pPr>
      <w:ind w:left="200"/>
    </w:pPr>
  </w:style>
  <w:style w:type="paragraph" w:styleId="32">
    <w:name w:val="toc 3"/>
    <w:basedOn w:val="a4"/>
    <w:next w:val="a4"/>
    <w:autoRedefine/>
    <w:semiHidden/>
    <w:rsid w:val="009E07F2"/>
    <w:pPr>
      <w:ind w:left="400"/>
    </w:pPr>
  </w:style>
  <w:style w:type="paragraph" w:customStyle="1" w:styleId="af7">
    <w:name w:val="Пояснит"/>
    <w:basedOn w:val="a4"/>
    <w:rsid w:val="00227161"/>
    <w:pPr>
      <w:ind w:left="170" w:right="170" w:firstLine="851"/>
      <w:jc w:val="both"/>
    </w:pPr>
    <w:rPr>
      <w:sz w:val="24"/>
      <w:szCs w:val="24"/>
      <w:lang w:val="en-US"/>
    </w:rPr>
  </w:style>
  <w:style w:type="paragraph" w:customStyle="1" w:styleId="1">
    <w:name w:val="Маркированный_1"/>
    <w:basedOn w:val="a4"/>
    <w:link w:val="16"/>
    <w:semiHidden/>
    <w:rsid w:val="00CD0A39"/>
    <w:pPr>
      <w:numPr>
        <w:ilvl w:val="1"/>
        <w:numId w:val="27"/>
      </w:numPr>
      <w:tabs>
        <w:tab w:val="left" w:pos="900"/>
      </w:tabs>
      <w:spacing w:line="360" w:lineRule="auto"/>
      <w:jc w:val="both"/>
    </w:pPr>
    <w:rPr>
      <w:sz w:val="24"/>
      <w:szCs w:val="24"/>
    </w:rPr>
  </w:style>
  <w:style w:type="character" w:customStyle="1" w:styleId="16">
    <w:name w:val="Маркированный_1 Знак"/>
    <w:basedOn w:val="a5"/>
    <w:link w:val="1"/>
    <w:semiHidden/>
    <w:locked/>
    <w:rsid w:val="00CD0A39"/>
    <w:rPr>
      <w:sz w:val="24"/>
      <w:szCs w:val="24"/>
      <w:lang w:val="ru-RU" w:eastAsia="ru-RU" w:bidi="ar-SA"/>
    </w:rPr>
  </w:style>
  <w:style w:type="paragraph" w:customStyle="1" w:styleId="af8">
    <w:name w:val="Знак"/>
    <w:basedOn w:val="a4"/>
    <w:rsid w:val="00EC0CBC"/>
    <w:pPr>
      <w:spacing w:after="160" w:line="240" w:lineRule="exact"/>
    </w:pPr>
    <w:rPr>
      <w:rFonts w:ascii="Verdana" w:hAnsi="Verdana"/>
      <w:lang w:val="en-US" w:eastAsia="en-US"/>
    </w:rPr>
  </w:style>
  <w:style w:type="paragraph" w:styleId="33">
    <w:name w:val="Body Text 3"/>
    <w:basedOn w:val="a4"/>
    <w:rsid w:val="00930D6A"/>
    <w:pPr>
      <w:spacing w:after="120"/>
    </w:pPr>
    <w:rPr>
      <w:sz w:val="16"/>
      <w:szCs w:val="16"/>
    </w:rPr>
  </w:style>
  <w:style w:type="paragraph" w:customStyle="1" w:styleId="af9">
    <w:name w:val="Осн_текст"/>
    <w:basedOn w:val="a9"/>
    <w:link w:val="afa"/>
    <w:rsid w:val="00DB52E0"/>
    <w:pPr>
      <w:spacing w:after="0"/>
      <w:ind w:firstLine="539"/>
      <w:jc w:val="both"/>
    </w:pPr>
    <w:rPr>
      <w:sz w:val="28"/>
      <w:szCs w:val="24"/>
    </w:rPr>
  </w:style>
  <w:style w:type="character" w:customStyle="1" w:styleId="afa">
    <w:name w:val="Осн_текст Знак"/>
    <w:basedOn w:val="af6"/>
    <w:link w:val="af9"/>
    <w:rsid w:val="00DB52E0"/>
    <w:rPr>
      <w:sz w:val="28"/>
      <w:szCs w:val="24"/>
      <w:lang w:val="ru-RU" w:eastAsia="ru-RU" w:bidi="ar-SA"/>
    </w:rPr>
  </w:style>
  <w:style w:type="paragraph" w:customStyle="1" w:styleId="a1">
    <w:name w:val="Номер"/>
    <w:basedOn w:val="a4"/>
    <w:rsid w:val="00DB52E0"/>
    <w:pPr>
      <w:numPr>
        <w:numId w:val="32"/>
      </w:numPr>
      <w:jc w:val="both"/>
    </w:pPr>
    <w:rPr>
      <w:sz w:val="28"/>
    </w:rPr>
  </w:style>
  <w:style w:type="paragraph" w:customStyle="1" w:styleId="a3">
    <w:name w:val="Стиль Название объекта"/>
    <w:basedOn w:val="afb"/>
    <w:rsid w:val="00F95350"/>
    <w:pPr>
      <w:widowControl w:val="0"/>
      <w:numPr>
        <w:numId w:val="33"/>
      </w:numPr>
      <w:jc w:val="center"/>
    </w:pPr>
    <w:rPr>
      <w:lang w:val="en-US"/>
    </w:rPr>
  </w:style>
  <w:style w:type="paragraph" w:styleId="afb">
    <w:name w:val="caption"/>
    <w:basedOn w:val="a4"/>
    <w:next w:val="a4"/>
    <w:qFormat/>
    <w:rsid w:val="00F95350"/>
    <w:rPr>
      <w:b/>
      <w:bCs/>
    </w:rPr>
  </w:style>
  <w:style w:type="paragraph" w:customStyle="1" w:styleId="a2">
    <w:name w:val="Маркер"/>
    <w:basedOn w:val="a4"/>
    <w:rsid w:val="00EE0EFA"/>
    <w:pPr>
      <w:numPr>
        <w:numId w:val="34"/>
      </w:numPr>
      <w:jc w:val="both"/>
    </w:pPr>
    <w:rPr>
      <w:sz w:val="28"/>
      <w:szCs w:val="28"/>
    </w:rPr>
  </w:style>
  <w:style w:type="paragraph" w:customStyle="1" w:styleId="a">
    <w:name w:val="таб"/>
    <w:basedOn w:val="a4"/>
    <w:link w:val="afc"/>
    <w:rsid w:val="001B79AC"/>
    <w:pPr>
      <w:numPr>
        <w:numId w:val="36"/>
      </w:numPr>
      <w:spacing w:before="60"/>
      <w:contextualSpacing/>
      <w:jc w:val="right"/>
    </w:pPr>
    <w:rPr>
      <w:snapToGrid w:val="0"/>
      <w:sz w:val="28"/>
    </w:rPr>
  </w:style>
  <w:style w:type="character" w:customStyle="1" w:styleId="afc">
    <w:name w:val="таб Знак"/>
    <w:basedOn w:val="a5"/>
    <w:link w:val="a"/>
    <w:rsid w:val="001B79AC"/>
    <w:rPr>
      <w:snapToGrid w:val="0"/>
      <w:sz w:val="28"/>
      <w:lang w:val="ru-RU" w:eastAsia="ru-RU" w:bidi="ar-SA"/>
    </w:rPr>
  </w:style>
  <w:style w:type="paragraph" w:styleId="afd">
    <w:name w:val="List Paragraph"/>
    <w:basedOn w:val="a4"/>
    <w:qFormat/>
    <w:rsid w:val="00603DA3"/>
    <w:pPr>
      <w:ind w:left="708"/>
    </w:pPr>
    <w:rPr>
      <w:sz w:val="24"/>
      <w:szCs w:val="24"/>
    </w:rPr>
  </w:style>
  <w:style w:type="paragraph" w:customStyle="1" w:styleId="24">
    <w:name w:val="ффф2"/>
    <w:basedOn w:val="a4"/>
    <w:rsid w:val="007A1FBF"/>
    <w:pPr>
      <w:spacing w:line="240" w:lineRule="atLeast"/>
      <w:jc w:val="both"/>
    </w:pPr>
    <w:rPr>
      <w:sz w:val="28"/>
    </w:rPr>
  </w:style>
  <w:style w:type="paragraph" w:styleId="afe">
    <w:name w:val="Normal (Web)"/>
    <w:basedOn w:val="a4"/>
    <w:rsid w:val="007A1FBF"/>
    <w:pPr>
      <w:spacing w:before="100" w:beforeAutospacing="1" w:after="100" w:afterAutospacing="1"/>
    </w:pPr>
    <w:rPr>
      <w:sz w:val="24"/>
      <w:szCs w:val="24"/>
      <w:lang w:eastAsia="ko-KR"/>
    </w:rPr>
  </w:style>
  <w:style w:type="paragraph" w:customStyle="1" w:styleId="25">
    <w:name w:val="оглавление2"/>
    <w:basedOn w:val="23"/>
    <w:autoRedefine/>
    <w:rsid w:val="00527AD0"/>
    <w:pPr>
      <w:tabs>
        <w:tab w:val="right" w:leader="dot" w:pos="9345"/>
      </w:tabs>
      <w:ind w:left="0"/>
      <w:jc w:val="both"/>
    </w:pPr>
    <w:rPr>
      <w:noProof/>
      <w:sz w:val="24"/>
    </w:rPr>
  </w:style>
  <w:style w:type="paragraph" w:customStyle="1" w:styleId="aff">
    <w:name w:val="внутри  таблиц"/>
    <w:basedOn w:val="a4"/>
    <w:rsid w:val="00527AD0"/>
    <w:pPr>
      <w:snapToGrid w:val="0"/>
      <w:ind w:left="-57" w:right="-57"/>
      <w:jc w:val="center"/>
    </w:pPr>
  </w:style>
  <w:style w:type="paragraph" w:customStyle="1" w:styleId="aff0">
    <w:name w:val="формат"/>
    <w:basedOn w:val="a4"/>
    <w:rsid w:val="003D10FF"/>
    <w:pPr>
      <w:tabs>
        <w:tab w:val="num" w:pos="1069"/>
      </w:tabs>
      <w:ind w:left="1069" w:hanging="360"/>
      <w:jc w:val="both"/>
    </w:pPr>
    <w:rPr>
      <w:sz w:val="28"/>
    </w:rPr>
  </w:style>
  <w:style w:type="paragraph" w:customStyle="1" w:styleId="aff1">
    <w:name w:val="Обычный сжат межстрочн"/>
    <w:basedOn w:val="a4"/>
    <w:rsid w:val="003D10FF"/>
    <w:pPr>
      <w:widowControl w:val="0"/>
      <w:overflowPunct w:val="0"/>
      <w:autoSpaceDE w:val="0"/>
      <w:autoSpaceDN w:val="0"/>
      <w:adjustRightInd w:val="0"/>
      <w:spacing w:line="224" w:lineRule="atLeast"/>
      <w:ind w:firstLine="284"/>
      <w:jc w:val="both"/>
    </w:pPr>
  </w:style>
  <w:style w:type="character" w:customStyle="1" w:styleId="17">
    <w:name w:val="Основной текст Знак1"/>
    <w:basedOn w:val="a5"/>
    <w:rsid w:val="006A354E"/>
    <w:rPr>
      <w:sz w:val="28"/>
      <w:lang w:val="ru-RU" w:eastAsia="ru-RU" w:bidi="ar-SA"/>
    </w:rPr>
  </w:style>
  <w:style w:type="paragraph" w:customStyle="1" w:styleId="18">
    <w:name w:val="обычный 1"/>
    <w:basedOn w:val="aff2"/>
    <w:link w:val="19"/>
    <w:rsid w:val="000C128F"/>
    <w:pPr>
      <w:spacing w:line="360" w:lineRule="auto"/>
      <w:ind w:firstLine="680"/>
      <w:jc w:val="both"/>
    </w:pPr>
    <w:rPr>
      <w:color w:val="000000"/>
      <w:sz w:val="28"/>
    </w:rPr>
  </w:style>
  <w:style w:type="character" w:customStyle="1" w:styleId="19">
    <w:name w:val="обычный 1 Знак"/>
    <w:basedOn w:val="a5"/>
    <w:link w:val="18"/>
    <w:rsid w:val="000C128F"/>
    <w:rPr>
      <w:color w:val="000000"/>
      <w:sz w:val="28"/>
    </w:rPr>
  </w:style>
  <w:style w:type="paragraph" w:styleId="aff2">
    <w:name w:val="table of figures"/>
    <w:basedOn w:val="a4"/>
    <w:next w:val="a4"/>
    <w:rsid w:val="000C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3541">
      <w:bodyDiv w:val="1"/>
      <w:marLeft w:val="0"/>
      <w:marRight w:val="0"/>
      <w:marTop w:val="0"/>
      <w:marBottom w:val="0"/>
      <w:divBdr>
        <w:top w:val="none" w:sz="0" w:space="0" w:color="auto"/>
        <w:left w:val="none" w:sz="0" w:space="0" w:color="auto"/>
        <w:bottom w:val="none" w:sz="0" w:space="0" w:color="auto"/>
        <w:right w:val="none" w:sz="0" w:space="0" w:color="auto"/>
      </w:divBdr>
    </w:div>
    <w:div w:id="194931194">
      <w:bodyDiv w:val="1"/>
      <w:marLeft w:val="0"/>
      <w:marRight w:val="0"/>
      <w:marTop w:val="0"/>
      <w:marBottom w:val="0"/>
      <w:divBdr>
        <w:top w:val="none" w:sz="0" w:space="0" w:color="auto"/>
        <w:left w:val="none" w:sz="0" w:space="0" w:color="auto"/>
        <w:bottom w:val="none" w:sz="0" w:space="0" w:color="auto"/>
        <w:right w:val="none" w:sz="0" w:space="0" w:color="auto"/>
      </w:divBdr>
    </w:div>
    <w:div w:id="377318155">
      <w:bodyDiv w:val="1"/>
      <w:marLeft w:val="0"/>
      <w:marRight w:val="0"/>
      <w:marTop w:val="0"/>
      <w:marBottom w:val="0"/>
      <w:divBdr>
        <w:top w:val="none" w:sz="0" w:space="0" w:color="auto"/>
        <w:left w:val="none" w:sz="0" w:space="0" w:color="auto"/>
        <w:bottom w:val="none" w:sz="0" w:space="0" w:color="auto"/>
        <w:right w:val="none" w:sz="0" w:space="0" w:color="auto"/>
      </w:divBdr>
    </w:div>
    <w:div w:id="383257901">
      <w:bodyDiv w:val="1"/>
      <w:marLeft w:val="0"/>
      <w:marRight w:val="0"/>
      <w:marTop w:val="0"/>
      <w:marBottom w:val="0"/>
      <w:divBdr>
        <w:top w:val="none" w:sz="0" w:space="0" w:color="auto"/>
        <w:left w:val="none" w:sz="0" w:space="0" w:color="auto"/>
        <w:bottom w:val="none" w:sz="0" w:space="0" w:color="auto"/>
        <w:right w:val="none" w:sz="0" w:space="0" w:color="auto"/>
      </w:divBdr>
    </w:div>
    <w:div w:id="453064188">
      <w:bodyDiv w:val="1"/>
      <w:marLeft w:val="0"/>
      <w:marRight w:val="0"/>
      <w:marTop w:val="0"/>
      <w:marBottom w:val="0"/>
      <w:divBdr>
        <w:top w:val="none" w:sz="0" w:space="0" w:color="auto"/>
        <w:left w:val="none" w:sz="0" w:space="0" w:color="auto"/>
        <w:bottom w:val="none" w:sz="0" w:space="0" w:color="auto"/>
        <w:right w:val="none" w:sz="0" w:space="0" w:color="auto"/>
      </w:divBdr>
    </w:div>
    <w:div w:id="541795638">
      <w:bodyDiv w:val="1"/>
      <w:marLeft w:val="0"/>
      <w:marRight w:val="0"/>
      <w:marTop w:val="0"/>
      <w:marBottom w:val="0"/>
      <w:divBdr>
        <w:top w:val="none" w:sz="0" w:space="0" w:color="auto"/>
        <w:left w:val="none" w:sz="0" w:space="0" w:color="auto"/>
        <w:bottom w:val="none" w:sz="0" w:space="0" w:color="auto"/>
        <w:right w:val="none" w:sz="0" w:space="0" w:color="auto"/>
      </w:divBdr>
    </w:div>
    <w:div w:id="667445981">
      <w:bodyDiv w:val="1"/>
      <w:marLeft w:val="0"/>
      <w:marRight w:val="0"/>
      <w:marTop w:val="0"/>
      <w:marBottom w:val="0"/>
      <w:divBdr>
        <w:top w:val="none" w:sz="0" w:space="0" w:color="auto"/>
        <w:left w:val="none" w:sz="0" w:space="0" w:color="auto"/>
        <w:bottom w:val="none" w:sz="0" w:space="0" w:color="auto"/>
        <w:right w:val="none" w:sz="0" w:space="0" w:color="auto"/>
      </w:divBdr>
    </w:div>
    <w:div w:id="748380432">
      <w:bodyDiv w:val="1"/>
      <w:marLeft w:val="0"/>
      <w:marRight w:val="0"/>
      <w:marTop w:val="0"/>
      <w:marBottom w:val="0"/>
      <w:divBdr>
        <w:top w:val="none" w:sz="0" w:space="0" w:color="auto"/>
        <w:left w:val="none" w:sz="0" w:space="0" w:color="auto"/>
        <w:bottom w:val="none" w:sz="0" w:space="0" w:color="auto"/>
        <w:right w:val="none" w:sz="0" w:space="0" w:color="auto"/>
      </w:divBdr>
    </w:div>
    <w:div w:id="815874042">
      <w:bodyDiv w:val="1"/>
      <w:marLeft w:val="0"/>
      <w:marRight w:val="0"/>
      <w:marTop w:val="0"/>
      <w:marBottom w:val="0"/>
      <w:divBdr>
        <w:top w:val="none" w:sz="0" w:space="0" w:color="auto"/>
        <w:left w:val="none" w:sz="0" w:space="0" w:color="auto"/>
        <w:bottom w:val="none" w:sz="0" w:space="0" w:color="auto"/>
        <w:right w:val="none" w:sz="0" w:space="0" w:color="auto"/>
      </w:divBdr>
    </w:div>
    <w:div w:id="851257386">
      <w:bodyDiv w:val="1"/>
      <w:marLeft w:val="0"/>
      <w:marRight w:val="0"/>
      <w:marTop w:val="0"/>
      <w:marBottom w:val="0"/>
      <w:divBdr>
        <w:top w:val="none" w:sz="0" w:space="0" w:color="auto"/>
        <w:left w:val="none" w:sz="0" w:space="0" w:color="auto"/>
        <w:bottom w:val="none" w:sz="0" w:space="0" w:color="auto"/>
        <w:right w:val="none" w:sz="0" w:space="0" w:color="auto"/>
      </w:divBdr>
    </w:div>
    <w:div w:id="1048798212">
      <w:bodyDiv w:val="1"/>
      <w:marLeft w:val="0"/>
      <w:marRight w:val="0"/>
      <w:marTop w:val="0"/>
      <w:marBottom w:val="0"/>
      <w:divBdr>
        <w:top w:val="none" w:sz="0" w:space="0" w:color="auto"/>
        <w:left w:val="none" w:sz="0" w:space="0" w:color="auto"/>
        <w:bottom w:val="none" w:sz="0" w:space="0" w:color="auto"/>
        <w:right w:val="none" w:sz="0" w:space="0" w:color="auto"/>
      </w:divBdr>
    </w:div>
    <w:div w:id="1458262011">
      <w:bodyDiv w:val="1"/>
      <w:marLeft w:val="0"/>
      <w:marRight w:val="0"/>
      <w:marTop w:val="0"/>
      <w:marBottom w:val="0"/>
      <w:divBdr>
        <w:top w:val="none" w:sz="0" w:space="0" w:color="auto"/>
        <w:left w:val="none" w:sz="0" w:space="0" w:color="auto"/>
        <w:bottom w:val="none" w:sz="0" w:space="0" w:color="auto"/>
        <w:right w:val="none" w:sz="0" w:space="0" w:color="auto"/>
      </w:divBdr>
    </w:div>
    <w:div w:id="1565606748">
      <w:bodyDiv w:val="1"/>
      <w:marLeft w:val="0"/>
      <w:marRight w:val="0"/>
      <w:marTop w:val="0"/>
      <w:marBottom w:val="0"/>
      <w:divBdr>
        <w:top w:val="none" w:sz="0" w:space="0" w:color="auto"/>
        <w:left w:val="none" w:sz="0" w:space="0" w:color="auto"/>
        <w:bottom w:val="none" w:sz="0" w:space="0" w:color="auto"/>
        <w:right w:val="none" w:sz="0" w:space="0" w:color="auto"/>
      </w:divBdr>
    </w:div>
    <w:div w:id="1570462927">
      <w:bodyDiv w:val="1"/>
      <w:marLeft w:val="0"/>
      <w:marRight w:val="0"/>
      <w:marTop w:val="0"/>
      <w:marBottom w:val="0"/>
      <w:divBdr>
        <w:top w:val="none" w:sz="0" w:space="0" w:color="auto"/>
        <w:left w:val="none" w:sz="0" w:space="0" w:color="auto"/>
        <w:bottom w:val="none" w:sz="0" w:space="0" w:color="auto"/>
        <w:right w:val="none" w:sz="0" w:space="0" w:color="auto"/>
      </w:divBdr>
    </w:div>
    <w:div w:id="1632705260">
      <w:bodyDiv w:val="1"/>
      <w:marLeft w:val="0"/>
      <w:marRight w:val="0"/>
      <w:marTop w:val="0"/>
      <w:marBottom w:val="0"/>
      <w:divBdr>
        <w:top w:val="none" w:sz="0" w:space="0" w:color="auto"/>
        <w:left w:val="none" w:sz="0" w:space="0" w:color="auto"/>
        <w:bottom w:val="none" w:sz="0" w:space="0" w:color="auto"/>
        <w:right w:val="none" w:sz="0" w:space="0" w:color="auto"/>
      </w:divBdr>
    </w:div>
    <w:div w:id="1731685476">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3201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21261</Words>
  <Characters>121193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OAO</Company>
  <LinksUpToDate>false</LinksUpToDate>
  <CharactersWithSpaces>142170</CharactersWithSpaces>
  <SharedDoc>false</SharedDoc>
  <HLinks>
    <vt:vector size="270" baseType="variant">
      <vt:variant>
        <vt:i4>1507384</vt:i4>
      </vt:variant>
      <vt:variant>
        <vt:i4>266</vt:i4>
      </vt:variant>
      <vt:variant>
        <vt:i4>0</vt:i4>
      </vt:variant>
      <vt:variant>
        <vt:i4>5</vt:i4>
      </vt:variant>
      <vt:variant>
        <vt:lpwstr/>
      </vt:variant>
      <vt:variant>
        <vt:lpwstr>_Toc260734958</vt:lpwstr>
      </vt:variant>
      <vt:variant>
        <vt:i4>1507384</vt:i4>
      </vt:variant>
      <vt:variant>
        <vt:i4>260</vt:i4>
      </vt:variant>
      <vt:variant>
        <vt:i4>0</vt:i4>
      </vt:variant>
      <vt:variant>
        <vt:i4>5</vt:i4>
      </vt:variant>
      <vt:variant>
        <vt:lpwstr/>
      </vt:variant>
      <vt:variant>
        <vt:lpwstr>_Toc260734957</vt:lpwstr>
      </vt:variant>
      <vt:variant>
        <vt:i4>1507384</vt:i4>
      </vt:variant>
      <vt:variant>
        <vt:i4>254</vt:i4>
      </vt:variant>
      <vt:variant>
        <vt:i4>0</vt:i4>
      </vt:variant>
      <vt:variant>
        <vt:i4>5</vt:i4>
      </vt:variant>
      <vt:variant>
        <vt:lpwstr/>
      </vt:variant>
      <vt:variant>
        <vt:lpwstr>_Toc260734956</vt:lpwstr>
      </vt:variant>
      <vt:variant>
        <vt:i4>1507384</vt:i4>
      </vt:variant>
      <vt:variant>
        <vt:i4>248</vt:i4>
      </vt:variant>
      <vt:variant>
        <vt:i4>0</vt:i4>
      </vt:variant>
      <vt:variant>
        <vt:i4>5</vt:i4>
      </vt:variant>
      <vt:variant>
        <vt:lpwstr/>
      </vt:variant>
      <vt:variant>
        <vt:lpwstr>_Toc260734955</vt:lpwstr>
      </vt:variant>
      <vt:variant>
        <vt:i4>1507384</vt:i4>
      </vt:variant>
      <vt:variant>
        <vt:i4>242</vt:i4>
      </vt:variant>
      <vt:variant>
        <vt:i4>0</vt:i4>
      </vt:variant>
      <vt:variant>
        <vt:i4>5</vt:i4>
      </vt:variant>
      <vt:variant>
        <vt:lpwstr/>
      </vt:variant>
      <vt:variant>
        <vt:lpwstr>_Toc260734954</vt:lpwstr>
      </vt:variant>
      <vt:variant>
        <vt:i4>1507384</vt:i4>
      </vt:variant>
      <vt:variant>
        <vt:i4>236</vt:i4>
      </vt:variant>
      <vt:variant>
        <vt:i4>0</vt:i4>
      </vt:variant>
      <vt:variant>
        <vt:i4>5</vt:i4>
      </vt:variant>
      <vt:variant>
        <vt:lpwstr/>
      </vt:variant>
      <vt:variant>
        <vt:lpwstr>_Toc260734953</vt:lpwstr>
      </vt:variant>
      <vt:variant>
        <vt:i4>1507384</vt:i4>
      </vt:variant>
      <vt:variant>
        <vt:i4>230</vt:i4>
      </vt:variant>
      <vt:variant>
        <vt:i4>0</vt:i4>
      </vt:variant>
      <vt:variant>
        <vt:i4>5</vt:i4>
      </vt:variant>
      <vt:variant>
        <vt:lpwstr/>
      </vt:variant>
      <vt:variant>
        <vt:lpwstr>_Toc260734952</vt:lpwstr>
      </vt:variant>
      <vt:variant>
        <vt:i4>1507384</vt:i4>
      </vt:variant>
      <vt:variant>
        <vt:i4>224</vt:i4>
      </vt:variant>
      <vt:variant>
        <vt:i4>0</vt:i4>
      </vt:variant>
      <vt:variant>
        <vt:i4>5</vt:i4>
      </vt:variant>
      <vt:variant>
        <vt:lpwstr/>
      </vt:variant>
      <vt:variant>
        <vt:lpwstr>_Toc260734951</vt:lpwstr>
      </vt:variant>
      <vt:variant>
        <vt:i4>1507384</vt:i4>
      </vt:variant>
      <vt:variant>
        <vt:i4>218</vt:i4>
      </vt:variant>
      <vt:variant>
        <vt:i4>0</vt:i4>
      </vt:variant>
      <vt:variant>
        <vt:i4>5</vt:i4>
      </vt:variant>
      <vt:variant>
        <vt:lpwstr/>
      </vt:variant>
      <vt:variant>
        <vt:lpwstr>_Toc260734950</vt:lpwstr>
      </vt:variant>
      <vt:variant>
        <vt:i4>1441848</vt:i4>
      </vt:variant>
      <vt:variant>
        <vt:i4>212</vt:i4>
      </vt:variant>
      <vt:variant>
        <vt:i4>0</vt:i4>
      </vt:variant>
      <vt:variant>
        <vt:i4>5</vt:i4>
      </vt:variant>
      <vt:variant>
        <vt:lpwstr/>
      </vt:variant>
      <vt:variant>
        <vt:lpwstr>_Toc260734949</vt:lpwstr>
      </vt:variant>
      <vt:variant>
        <vt:i4>1441848</vt:i4>
      </vt:variant>
      <vt:variant>
        <vt:i4>206</vt:i4>
      </vt:variant>
      <vt:variant>
        <vt:i4>0</vt:i4>
      </vt:variant>
      <vt:variant>
        <vt:i4>5</vt:i4>
      </vt:variant>
      <vt:variant>
        <vt:lpwstr/>
      </vt:variant>
      <vt:variant>
        <vt:lpwstr>_Toc260734948</vt:lpwstr>
      </vt:variant>
      <vt:variant>
        <vt:i4>1441848</vt:i4>
      </vt:variant>
      <vt:variant>
        <vt:i4>200</vt:i4>
      </vt:variant>
      <vt:variant>
        <vt:i4>0</vt:i4>
      </vt:variant>
      <vt:variant>
        <vt:i4>5</vt:i4>
      </vt:variant>
      <vt:variant>
        <vt:lpwstr/>
      </vt:variant>
      <vt:variant>
        <vt:lpwstr>_Toc260734947</vt:lpwstr>
      </vt:variant>
      <vt:variant>
        <vt:i4>1441848</vt:i4>
      </vt:variant>
      <vt:variant>
        <vt:i4>194</vt:i4>
      </vt:variant>
      <vt:variant>
        <vt:i4>0</vt:i4>
      </vt:variant>
      <vt:variant>
        <vt:i4>5</vt:i4>
      </vt:variant>
      <vt:variant>
        <vt:lpwstr/>
      </vt:variant>
      <vt:variant>
        <vt:lpwstr>_Toc260734946</vt:lpwstr>
      </vt:variant>
      <vt:variant>
        <vt:i4>1441848</vt:i4>
      </vt:variant>
      <vt:variant>
        <vt:i4>188</vt:i4>
      </vt:variant>
      <vt:variant>
        <vt:i4>0</vt:i4>
      </vt:variant>
      <vt:variant>
        <vt:i4>5</vt:i4>
      </vt:variant>
      <vt:variant>
        <vt:lpwstr/>
      </vt:variant>
      <vt:variant>
        <vt:lpwstr>_Toc260734945</vt:lpwstr>
      </vt:variant>
      <vt:variant>
        <vt:i4>1441848</vt:i4>
      </vt:variant>
      <vt:variant>
        <vt:i4>182</vt:i4>
      </vt:variant>
      <vt:variant>
        <vt:i4>0</vt:i4>
      </vt:variant>
      <vt:variant>
        <vt:i4>5</vt:i4>
      </vt:variant>
      <vt:variant>
        <vt:lpwstr/>
      </vt:variant>
      <vt:variant>
        <vt:lpwstr>_Toc260734944</vt:lpwstr>
      </vt:variant>
      <vt:variant>
        <vt:i4>1441848</vt:i4>
      </vt:variant>
      <vt:variant>
        <vt:i4>176</vt:i4>
      </vt:variant>
      <vt:variant>
        <vt:i4>0</vt:i4>
      </vt:variant>
      <vt:variant>
        <vt:i4>5</vt:i4>
      </vt:variant>
      <vt:variant>
        <vt:lpwstr/>
      </vt:variant>
      <vt:variant>
        <vt:lpwstr>_Toc260734943</vt:lpwstr>
      </vt:variant>
      <vt:variant>
        <vt:i4>1441848</vt:i4>
      </vt:variant>
      <vt:variant>
        <vt:i4>170</vt:i4>
      </vt:variant>
      <vt:variant>
        <vt:i4>0</vt:i4>
      </vt:variant>
      <vt:variant>
        <vt:i4>5</vt:i4>
      </vt:variant>
      <vt:variant>
        <vt:lpwstr/>
      </vt:variant>
      <vt:variant>
        <vt:lpwstr>_Toc260734942</vt:lpwstr>
      </vt:variant>
      <vt:variant>
        <vt:i4>1441848</vt:i4>
      </vt:variant>
      <vt:variant>
        <vt:i4>164</vt:i4>
      </vt:variant>
      <vt:variant>
        <vt:i4>0</vt:i4>
      </vt:variant>
      <vt:variant>
        <vt:i4>5</vt:i4>
      </vt:variant>
      <vt:variant>
        <vt:lpwstr/>
      </vt:variant>
      <vt:variant>
        <vt:lpwstr>_Toc260734941</vt:lpwstr>
      </vt:variant>
      <vt:variant>
        <vt:i4>1441848</vt:i4>
      </vt:variant>
      <vt:variant>
        <vt:i4>158</vt:i4>
      </vt:variant>
      <vt:variant>
        <vt:i4>0</vt:i4>
      </vt:variant>
      <vt:variant>
        <vt:i4>5</vt:i4>
      </vt:variant>
      <vt:variant>
        <vt:lpwstr/>
      </vt:variant>
      <vt:variant>
        <vt:lpwstr>_Toc260734940</vt:lpwstr>
      </vt:variant>
      <vt:variant>
        <vt:i4>1114168</vt:i4>
      </vt:variant>
      <vt:variant>
        <vt:i4>152</vt:i4>
      </vt:variant>
      <vt:variant>
        <vt:i4>0</vt:i4>
      </vt:variant>
      <vt:variant>
        <vt:i4>5</vt:i4>
      </vt:variant>
      <vt:variant>
        <vt:lpwstr/>
      </vt:variant>
      <vt:variant>
        <vt:lpwstr>_Toc260734939</vt:lpwstr>
      </vt:variant>
      <vt:variant>
        <vt:i4>1114168</vt:i4>
      </vt:variant>
      <vt:variant>
        <vt:i4>146</vt:i4>
      </vt:variant>
      <vt:variant>
        <vt:i4>0</vt:i4>
      </vt:variant>
      <vt:variant>
        <vt:i4>5</vt:i4>
      </vt:variant>
      <vt:variant>
        <vt:lpwstr/>
      </vt:variant>
      <vt:variant>
        <vt:lpwstr>_Toc260734938</vt:lpwstr>
      </vt:variant>
      <vt:variant>
        <vt:i4>1114168</vt:i4>
      </vt:variant>
      <vt:variant>
        <vt:i4>140</vt:i4>
      </vt:variant>
      <vt:variant>
        <vt:i4>0</vt:i4>
      </vt:variant>
      <vt:variant>
        <vt:i4>5</vt:i4>
      </vt:variant>
      <vt:variant>
        <vt:lpwstr/>
      </vt:variant>
      <vt:variant>
        <vt:lpwstr>_Toc260734937</vt:lpwstr>
      </vt:variant>
      <vt:variant>
        <vt:i4>1114168</vt:i4>
      </vt:variant>
      <vt:variant>
        <vt:i4>134</vt:i4>
      </vt:variant>
      <vt:variant>
        <vt:i4>0</vt:i4>
      </vt:variant>
      <vt:variant>
        <vt:i4>5</vt:i4>
      </vt:variant>
      <vt:variant>
        <vt:lpwstr/>
      </vt:variant>
      <vt:variant>
        <vt:lpwstr>_Toc260734936</vt:lpwstr>
      </vt:variant>
      <vt:variant>
        <vt:i4>1114168</vt:i4>
      </vt:variant>
      <vt:variant>
        <vt:i4>128</vt:i4>
      </vt:variant>
      <vt:variant>
        <vt:i4>0</vt:i4>
      </vt:variant>
      <vt:variant>
        <vt:i4>5</vt:i4>
      </vt:variant>
      <vt:variant>
        <vt:lpwstr/>
      </vt:variant>
      <vt:variant>
        <vt:lpwstr>_Toc260734935</vt:lpwstr>
      </vt:variant>
      <vt:variant>
        <vt:i4>1114168</vt:i4>
      </vt:variant>
      <vt:variant>
        <vt:i4>122</vt:i4>
      </vt:variant>
      <vt:variant>
        <vt:i4>0</vt:i4>
      </vt:variant>
      <vt:variant>
        <vt:i4>5</vt:i4>
      </vt:variant>
      <vt:variant>
        <vt:lpwstr/>
      </vt:variant>
      <vt:variant>
        <vt:lpwstr>_Toc260734934</vt:lpwstr>
      </vt:variant>
      <vt:variant>
        <vt:i4>1114168</vt:i4>
      </vt:variant>
      <vt:variant>
        <vt:i4>116</vt:i4>
      </vt:variant>
      <vt:variant>
        <vt:i4>0</vt:i4>
      </vt:variant>
      <vt:variant>
        <vt:i4>5</vt:i4>
      </vt:variant>
      <vt:variant>
        <vt:lpwstr/>
      </vt:variant>
      <vt:variant>
        <vt:lpwstr>_Toc260734933</vt:lpwstr>
      </vt:variant>
      <vt:variant>
        <vt:i4>1114168</vt:i4>
      </vt:variant>
      <vt:variant>
        <vt:i4>110</vt:i4>
      </vt:variant>
      <vt:variant>
        <vt:i4>0</vt:i4>
      </vt:variant>
      <vt:variant>
        <vt:i4>5</vt:i4>
      </vt:variant>
      <vt:variant>
        <vt:lpwstr/>
      </vt:variant>
      <vt:variant>
        <vt:lpwstr>_Toc260734932</vt:lpwstr>
      </vt:variant>
      <vt:variant>
        <vt:i4>1114168</vt:i4>
      </vt:variant>
      <vt:variant>
        <vt:i4>104</vt:i4>
      </vt:variant>
      <vt:variant>
        <vt:i4>0</vt:i4>
      </vt:variant>
      <vt:variant>
        <vt:i4>5</vt:i4>
      </vt:variant>
      <vt:variant>
        <vt:lpwstr/>
      </vt:variant>
      <vt:variant>
        <vt:lpwstr>_Toc260734931</vt:lpwstr>
      </vt:variant>
      <vt:variant>
        <vt:i4>1114168</vt:i4>
      </vt:variant>
      <vt:variant>
        <vt:i4>98</vt:i4>
      </vt:variant>
      <vt:variant>
        <vt:i4>0</vt:i4>
      </vt:variant>
      <vt:variant>
        <vt:i4>5</vt:i4>
      </vt:variant>
      <vt:variant>
        <vt:lpwstr/>
      </vt:variant>
      <vt:variant>
        <vt:lpwstr>_Toc260734930</vt:lpwstr>
      </vt:variant>
      <vt:variant>
        <vt:i4>1048632</vt:i4>
      </vt:variant>
      <vt:variant>
        <vt:i4>92</vt:i4>
      </vt:variant>
      <vt:variant>
        <vt:i4>0</vt:i4>
      </vt:variant>
      <vt:variant>
        <vt:i4>5</vt:i4>
      </vt:variant>
      <vt:variant>
        <vt:lpwstr/>
      </vt:variant>
      <vt:variant>
        <vt:lpwstr>_Toc260734929</vt:lpwstr>
      </vt:variant>
      <vt:variant>
        <vt:i4>1048632</vt:i4>
      </vt:variant>
      <vt:variant>
        <vt:i4>86</vt:i4>
      </vt:variant>
      <vt:variant>
        <vt:i4>0</vt:i4>
      </vt:variant>
      <vt:variant>
        <vt:i4>5</vt:i4>
      </vt:variant>
      <vt:variant>
        <vt:lpwstr/>
      </vt:variant>
      <vt:variant>
        <vt:lpwstr>_Toc260734928</vt:lpwstr>
      </vt:variant>
      <vt:variant>
        <vt:i4>1048632</vt:i4>
      </vt:variant>
      <vt:variant>
        <vt:i4>80</vt:i4>
      </vt:variant>
      <vt:variant>
        <vt:i4>0</vt:i4>
      </vt:variant>
      <vt:variant>
        <vt:i4>5</vt:i4>
      </vt:variant>
      <vt:variant>
        <vt:lpwstr/>
      </vt:variant>
      <vt:variant>
        <vt:lpwstr>_Toc260734927</vt:lpwstr>
      </vt:variant>
      <vt:variant>
        <vt:i4>1048632</vt:i4>
      </vt:variant>
      <vt:variant>
        <vt:i4>74</vt:i4>
      </vt:variant>
      <vt:variant>
        <vt:i4>0</vt:i4>
      </vt:variant>
      <vt:variant>
        <vt:i4>5</vt:i4>
      </vt:variant>
      <vt:variant>
        <vt:lpwstr/>
      </vt:variant>
      <vt:variant>
        <vt:lpwstr>_Toc260734926</vt:lpwstr>
      </vt:variant>
      <vt:variant>
        <vt:i4>1048632</vt:i4>
      </vt:variant>
      <vt:variant>
        <vt:i4>68</vt:i4>
      </vt:variant>
      <vt:variant>
        <vt:i4>0</vt:i4>
      </vt:variant>
      <vt:variant>
        <vt:i4>5</vt:i4>
      </vt:variant>
      <vt:variant>
        <vt:lpwstr/>
      </vt:variant>
      <vt:variant>
        <vt:lpwstr>_Toc260734925</vt:lpwstr>
      </vt:variant>
      <vt:variant>
        <vt:i4>1048632</vt:i4>
      </vt:variant>
      <vt:variant>
        <vt:i4>62</vt:i4>
      </vt:variant>
      <vt:variant>
        <vt:i4>0</vt:i4>
      </vt:variant>
      <vt:variant>
        <vt:i4>5</vt:i4>
      </vt:variant>
      <vt:variant>
        <vt:lpwstr/>
      </vt:variant>
      <vt:variant>
        <vt:lpwstr>_Toc260734924</vt:lpwstr>
      </vt:variant>
      <vt:variant>
        <vt:i4>1048632</vt:i4>
      </vt:variant>
      <vt:variant>
        <vt:i4>56</vt:i4>
      </vt:variant>
      <vt:variant>
        <vt:i4>0</vt:i4>
      </vt:variant>
      <vt:variant>
        <vt:i4>5</vt:i4>
      </vt:variant>
      <vt:variant>
        <vt:lpwstr/>
      </vt:variant>
      <vt:variant>
        <vt:lpwstr>_Toc260734923</vt:lpwstr>
      </vt:variant>
      <vt:variant>
        <vt:i4>1048632</vt:i4>
      </vt:variant>
      <vt:variant>
        <vt:i4>50</vt:i4>
      </vt:variant>
      <vt:variant>
        <vt:i4>0</vt:i4>
      </vt:variant>
      <vt:variant>
        <vt:i4>5</vt:i4>
      </vt:variant>
      <vt:variant>
        <vt:lpwstr/>
      </vt:variant>
      <vt:variant>
        <vt:lpwstr>_Toc260734922</vt:lpwstr>
      </vt:variant>
      <vt:variant>
        <vt:i4>1048632</vt:i4>
      </vt:variant>
      <vt:variant>
        <vt:i4>44</vt:i4>
      </vt:variant>
      <vt:variant>
        <vt:i4>0</vt:i4>
      </vt:variant>
      <vt:variant>
        <vt:i4>5</vt:i4>
      </vt:variant>
      <vt:variant>
        <vt:lpwstr/>
      </vt:variant>
      <vt:variant>
        <vt:lpwstr>_Toc260734921</vt:lpwstr>
      </vt:variant>
      <vt:variant>
        <vt:i4>1048632</vt:i4>
      </vt:variant>
      <vt:variant>
        <vt:i4>38</vt:i4>
      </vt:variant>
      <vt:variant>
        <vt:i4>0</vt:i4>
      </vt:variant>
      <vt:variant>
        <vt:i4>5</vt:i4>
      </vt:variant>
      <vt:variant>
        <vt:lpwstr/>
      </vt:variant>
      <vt:variant>
        <vt:lpwstr>_Toc260734920</vt:lpwstr>
      </vt:variant>
      <vt:variant>
        <vt:i4>1245240</vt:i4>
      </vt:variant>
      <vt:variant>
        <vt:i4>32</vt:i4>
      </vt:variant>
      <vt:variant>
        <vt:i4>0</vt:i4>
      </vt:variant>
      <vt:variant>
        <vt:i4>5</vt:i4>
      </vt:variant>
      <vt:variant>
        <vt:lpwstr/>
      </vt:variant>
      <vt:variant>
        <vt:lpwstr>_Toc260734919</vt:lpwstr>
      </vt:variant>
      <vt:variant>
        <vt:i4>1245240</vt:i4>
      </vt:variant>
      <vt:variant>
        <vt:i4>26</vt:i4>
      </vt:variant>
      <vt:variant>
        <vt:i4>0</vt:i4>
      </vt:variant>
      <vt:variant>
        <vt:i4>5</vt:i4>
      </vt:variant>
      <vt:variant>
        <vt:lpwstr/>
      </vt:variant>
      <vt:variant>
        <vt:lpwstr>_Toc260734918</vt:lpwstr>
      </vt:variant>
      <vt:variant>
        <vt:i4>1245240</vt:i4>
      </vt:variant>
      <vt:variant>
        <vt:i4>20</vt:i4>
      </vt:variant>
      <vt:variant>
        <vt:i4>0</vt:i4>
      </vt:variant>
      <vt:variant>
        <vt:i4>5</vt:i4>
      </vt:variant>
      <vt:variant>
        <vt:lpwstr/>
      </vt:variant>
      <vt:variant>
        <vt:lpwstr>_Toc260734917</vt:lpwstr>
      </vt:variant>
      <vt:variant>
        <vt:i4>1245240</vt:i4>
      </vt:variant>
      <vt:variant>
        <vt:i4>14</vt:i4>
      </vt:variant>
      <vt:variant>
        <vt:i4>0</vt:i4>
      </vt:variant>
      <vt:variant>
        <vt:i4>5</vt:i4>
      </vt:variant>
      <vt:variant>
        <vt:lpwstr/>
      </vt:variant>
      <vt:variant>
        <vt:lpwstr>_Toc260734916</vt:lpwstr>
      </vt:variant>
      <vt:variant>
        <vt:i4>1245240</vt:i4>
      </vt:variant>
      <vt:variant>
        <vt:i4>8</vt:i4>
      </vt:variant>
      <vt:variant>
        <vt:i4>0</vt:i4>
      </vt:variant>
      <vt:variant>
        <vt:i4>5</vt:i4>
      </vt:variant>
      <vt:variant>
        <vt:lpwstr/>
      </vt:variant>
      <vt:variant>
        <vt:lpwstr>_Toc260734915</vt:lpwstr>
      </vt:variant>
      <vt:variant>
        <vt:i4>1245240</vt:i4>
      </vt:variant>
      <vt:variant>
        <vt:i4>2</vt:i4>
      </vt:variant>
      <vt:variant>
        <vt:i4>0</vt:i4>
      </vt:variant>
      <vt:variant>
        <vt:i4>5</vt:i4>
      </vt:variant>
      <vt:variant>
        <vt:lpwstr/>
      </vt:variant>
      <vt:variant>
        <vt:lpwstr>_Toc260734914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vera</dc:creator>
  <cp:keywords/>
  <dc:description/>
  <cp:lastModifiedBy>Irina</cp:lastModifiedBy>
  <cp:revision>2</cp:revision>
  <cp:lastPrinted>2011-03-29T05:04:00Z</cp:lastPrinted>
  <dcterms:created xsi:type="dcterms:W3CDTF">2014-09-04T21:09:00Z</dcterms:created>
  <dcterms:modified xsi:type="dcterms:W3CDTF">2014-09-04T21:09:00Z</dcterms:modified>
</cp:coreProperties>
</file>