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58D" w:rsidRDefault="00B04626">
      <w:pPr>
        <w:pStyle w:val="1"/>
        <w:jc w:val="center"/>
      </w:pPr>
      <w:r>
        <w:t>Лермонтов м. ю. - песня про царя ивана васильевича и молодого опричника и удалого купца калашникова</w:t>
      </w:r>
    </w:p>
    <w:p w:rsidR="00D0058D" w:rsidRPr="00B04626" w:rsidRDefault="00B04626">
      <w:pPr>
        <w:pStyle w:val="a3"/>
        <w:spacing w:after="240" w:afterAutospacing="0"/>
      </w:pPr>
      <w:r>
        <w:t>    Поэма М. Ю. Лермонтова “Песня про царя Ивана Васильевича, молодого опричника и удалого купца Калашникова” (1837) в контексте всего творчества поэта воспринимается как своеобразный итог его работы над русским фольклором. Интерес к фольклору был характерен для русской литературы 30-х годов, когда страна переживала глубокий кризис. Находясь на перепутье, которое мрачные умы эпохи склонны были считать тупиком, русское общество пыталось найти выход, опираясь на внутренние ресурсы. Дворянская и народная культура в России были разделены глубокой пропастью, и роль посредника между ними взяла на себя литература.</w:t>
      </w:r>
      <w:r>
        <w:br/>
        <w:t>    “Песня...” написана в особом жанре, Лермонтов стремился приблизить поэму к эпическим фольклорным сказаниям. Гусляры, тешащие “Песнью” “доброго боярина и боярыню его белолицую”, играют важнейшую роль в структуре поэмы. Авторского голоса читатель не слышит, перед ним как бы произведение устного народного творчества. Следовательно, нравственные позиции, с которых оцениваются персонажи “Песни.. ”, нелично авторские, а обобщенно народные. Это многократно усиливает торжество правды-матушки в сказании, ибо поступок безвестного купца Калашникова, защищавшего свою яичную честь, стал фактом народной истории.</w:t>
      </w:r>
      <w:r>
        <w:br/>
        <w:t>    Выбор исторического периода для сюжета народной поэмы вполне объясним: Лермонтов обращается к допетровской России. Почему его заинтересовала именно эпоха Ивана IV? Этот государь стал олицетворением деспотизма, тирании и самодурства. И в эпоху николаевской деспотии понятен интерес Лермонтова к фигуре Ивана Грозного: поэт сопоставляет Русь времен древнего тирана и Россию, управляемую просвещенным государем Николаем I. Главное, что вытекает из этого сопоставления - колоссальная разница масштаба личности различных эпох.</w:t>
      </w:r>
      <w:r>
        <w:br/>
        <w:t>    Все герои “Песни...” - яркие, самобытные, могучие личности. Они могут реализовать себя либо в сфере зла, как сам царь Иван Грозный и его верный опричник Кирибеевич, либо в сфере чистоты и добра, как купец Калашников, его братья и жена. Но каждый герой поэмы по-своему вступает в единоборство с миром. Романтическая тема гордой, могучей личности получает реалистическую трактовку, разрабатывается психологически.</w:t>
      </w:r>
      <w:r>
        <w:br/>
        <w:t>    Одна из важнейших характеристик героев “Песни...” - их принадлежность к клану, к некой общности, которую сами персонажи ощущают как основную составляющую своей личности. И Алена Дмитриевна, и Степан Парамонович, и его младшие братья принимают оскорбление Кирибеевича прежде всего как оскорбление своего рода, чистого имени Калашниковых. Сила купца Степана Парамоновича не в богатстве, а в его твердой уверенности, что он не одинок. Он - из рода Калашниковых, это имя готовы защищать, жертвуя жизнью, и его братья. Вся система нравственных ценностей, согласно которой живет Степан Парамонович с его особым внутренним миром, основана на том, что превыше всего - честное имя; каждый человек ответствен за каждый свой шаг не только перед собой, но и перед своими предками и потомками.</w:t>
      </w:r>
      <w:r>
        <w:br/>
        <w:t>    Опричник Кирибеевич тоже ощущает свою принадлежность к определенному клану. Но это не семья, хотя он принадлежит к знаменитому роду Скуратовых. Имя Малюты Скуратова, приспешника Ивана Грозного, наводило ужас на честной народ. Но не это мрачное имя составляет основу самоощущения Кирибеевича. Он прежде всего - царский опричник, приближенный государя, один из воинов его личного войска. Опричнина была наделена колоссальными правами, пользовалась с благословения Ивана Грозного абсолютной безнаказанностью. В этом и черпает силу Кирибеевич.</w:t>
      </w:r>
      <w:r>
        <w:br/>
        <w:t>    Столкновение Кирибеевича и Калашникова выходит за рамки личного дела, любовной интриги. Это столкновение частного человека и всей государственной машины. Готовясь отомстить обидчику, Степан Парамонович вступает в открытый бой с государем, ибо борется против его установлений, его воли, против вседозволенности, дарованной царем своей дружине. Очень важно, что купец Калашников за свое честное имя борется честно, ни на секунду не допуская мысли отомстить обидчику иначе, чем в открытом бою, в личном поединке. В этом уже залог его нравственной победы. Против неправедности, обмана, бесчестности он не позволит .себе бороться этими же средствами, он не осквернит имени Калашникова тайной местью.</w:t>
      </w:r>
      <w:r>
        <w:br/>
        <w:t>    Царь живет по собственным законам: хочу - казню, хочу - милую. Пообещав перед всем народом праведный суд за бой: “Кто побьет кого, того царь наградит, а кто будет побит, тому Бог простит!” - он без тени колебаний нарушает эту клятву. В том-то и дело, что государь и опричнина живут по своим законам, а Калашниковы - по законам общим, нравственным законам народа, согласно которым честь всегда дороже жизни.</w:t>
      </w:r>
      <w:r>
        <w:br/>
        <w:t>    Показательно, что исход битвы решило моральное превосходство Калашникова, потому что главным нравственным законом русского народа всегда было святое убеждение: “Не в силе Бог, но в правде”.</w:t>
      </w:r>
      <w:r>
        <w:br/>
        <w:t>    Лермонтова бесконечно привлекает нравственная красота героев. Он восхищается Аленой Дмитриевной, для которой позор имени страшнее личной обиды, суд любимого мужа превыше всего:</w:t>
      </w:r>
      <w:r>
        <w:br/>
        <w:t>    Государь ты мой, красно солнышко,</w:t>
      </w:r>
      <w:r>
        <w:br/>
        <w:t>    Иль убей меня, или выслушай!</w:t>
      </w:r>
      <w:r>
        <w:br/>
        <w:t>    Твои речи - будто острый номе;</w:t>
      </w:r>
      <w:r>
        <w:br/>
        <w:t>    От них сердце разрывается.</w:t>
      </w:r>
      <w:r>
        <w:br/>
        <w:t>    Не боюся смерти лютыя,</w:t>
      </w:r>
      <w:r>
        <w:br/>
        <w:t>    Не боюся я людской молвы,</w:t>
      </w:r>
      <w:r>
        <w:br/>
        <w:t>    А боюся твоей немилости... .</w:t>
      </w:r>
      <w:r>
        <w:br/>
        <w:t>    Ты не дай меня, свою верную жену,</w:t>
      </w:r>
      <w:r>
        <w:br/>
        <w:t>     Злым охулънжам в поругание!</w:t>
      </w:r>
      <w:r>
        <w:br/>
        <w:t>    Автор любуется и самим Степаном Парамоновичем, готовым насмерть биться “за святую правду-матушку”, и бесстрашной верностью его братьев:</w:t>
      </w:r>
      <w:r>
        <w:br/>
        <w:t>    Ты наш старший брат, нам второй отец.</w:t>
      </w:r>
      <w:r>
        <w:br/>
        <w:t>     Делай сам, как знаешь, как ведаешь,.</w:t>
      </w:r>
      <w:r>
        <w:br/>
        <w:t>    А уж мы тебя родного не выдадим.</w:t>
      </w:r>
      <w:r>
        <w:br/>
        <w:t>    В “Песни...” перед нами раскрываются истинные русские характеры. Своим произведением Лермонтов, бросил дерзкий вызов правящим кругам своего времени, воспев удалого купца Калашникова, не побоявшегося ни грозного царя, ни его любимца и открыто выступившего в защиту своего достоинства.</w:t>
      </w:r>
      <w:bookmarkStart w:id="0" w:name="_GoBack"/>
      <w:bookmarkEnd w:id="0"/>
    </w:p>
    <w:sectPr w:rsidR="00D0058D" w:rsidRPr="00B046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626"/>
    <w:rsid w:val="00A67149"/>
    <w:rsid w:val="00B04626"/>
    <w:rsid w:val="00D00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FB0EDD-4FA5-4F3A-A931-319C0A1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песня про царя ивана васильевича и молодого опричника и удалого купца калашникова</dc:title>
  <dc:subject/>
  <dc:creator>admin</dc:creator>
  <cp:keywords/>
  <dc:description/>
  <cp:lastModifiedBy>admin</cp:lastModifiedBy>
  <cp:revision>2</cp:revision>
  <dcterms:created xsi:type="dcterms:W3CDTF">2014-07-10T11:48:00Z</dcterms:created>
  <dcterms:modified xsi:type="dcterms:W3CDTF">2014-07-10T11:48:00Z</dcterms:modified>
</cp:coreProperties>
</file>