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EF" w:rsidRDefault="005B52E2">
      <w:pPr>
        <w:pStyle w:val="1"/>
        <w:jc w:val="center"/>
      </w:pPr>
      <w:r>
        <w:t>Грибоедов а. с. - Можно ли считать чацкого лишним человеком</w:t>
      </w:r>
    </w:p>
    <w:p w:rsidR="00B275EF" w:rsidRPr="005B52E2" w:rsidRDefault="005B52E2">
      <w:pPr>
        <w:pStyle w:val="a3"/>
        <w:spacing w:after="240" w:afterAutospacing="0"/>
      </w:pPr>
      <w:r>
        <w:t>В первой трети XIX века в русской литературе складывается тип лишнеко человека. Герои эти, среди которых наиболее известные Печорин, Онегин, Обломов, не похожи на большинство людей своего времени. Лишние люди, чей ум пытлив и глубок, “болеют болезнью века”: для них очевидны проблемы окружающего мира, пороки и “язвы” современного общества. Не удовлетворенные жизнью, эти герои более всего несчастны от невозможности что-либо исправить. Неопределенность томящих их высоких идеалов вызывает не знание путей их реализации, а отсутствие конкретных целей и дела, которое могло бы удовлетворить их высокие требования к себе и к жизни, - пассивность и бездеятельность, беспомощность существования.</w:t>
      </w:r>
      <w:r>
        <w:br/>
        <w:t>Сопоставим Чацкого, героя комедии Грибоедова “Горе от ума”, с образом лишнего человека.</w:t>
      </w:r>
      <w:r>
        <w:br/>
        <w:t>Видя пороки фамусовского общества, отвергая его косные устои, беспощадно обличая чинопочитание, царящую в служебных кругах протекцию, глупое подражание французской моде, отсутствие настоящего образования, Чацкий оказывается изгоем среди графов Хрюминых, Хлестовых и Загорец-ких. Его считают “странным”, а в итоге даже признают безумцем. Так грибоедовский герой вступает, как и лишние люди, в конфликт с окружающим его несовершенным миром. Но если последние лишь страдают и бездействуют, то “в озлобленной мысли” Чацкого “слышится здоровый позыв к делу...”. “Он чувствует, чем недоволен”, ибо его идеал жизни вполне определен: “свобода от всех цепей рабства, которыми оковано общество”. Активное же противостояние Чацкого тем, “чья вражда к свободной жизни ньлримирима”, позволяет нам полагать, что он знает пути изменения жизни в обществе. Кроме того, грибоедовский герой, пройдя долгий путь исканий, три года путешествовавший, обретает цель в жизни - “служить делу”, “не требуя ни мест, ни повышенья в чин”, “в науки вперить ум, алчущий познаний”. Желание героя - приносить пользу отечеству, служить на благо обществу, к чему он и стремится.</w:t>
      </w:r>
      <w:r>
        <w:br/>
        <w:t>Таким образом, Чацкий несомненно является представителем передового общества, людей, не желающих мириться с пережитками, реакционными порядками и активно с ними борющихся. Лишние же люди, не сумев найти себе достойного занятия, самореализоваться, не примыкают ни к консерваторам, ни к революционно настроенным кругам, храня в душе разочарованность в жизни и впустую растрачивая невостребованные таланты.</w:t>
      </w:r>
      <w:r>
        <w:br/>
      </w:r>
      <w:r>
        <w:br/>
      </w:r>
      <w:r>
        <w:br/>
      </w:r>
      <w:bookmarkStart w:id="0" w:name="_GoBack"/>
      <w:bookmarkEnd w:id="0"/>
    </w:p>
    <w:sectPr w:rsidR="00B275EF" w:rsidRPr="005B52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52E2"/>
    <w:rsid w:val="005B52E2"/>
    <w:rsid w:val="00AC4A73"/>
    <w:rsid w:val="00B2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680ED-8DAE-44CA-A2AD-596952FE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2034</Characters>
  <Application>Microsoft Office Word</Application>
  <DocSecurity>0</DocSecurity>
  <Lines>16</Lines>
  <Paragraphs>4</Paragraphs>
  <ScaleCrop>false</ScaleCrop>
  <Company>diakov.net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Можно ли считать чацкого лишним человеком</dc:title>
  <dc:subject/>
  <dc:creator>Irina</dc:creator>
  <cp:keywords/>
  <dc:description/>
  <cp:lastModifiedBy>Irina</cp:lastModifiedBy>
  <cp:revision>2</cp:revision>
  <dcterms:created xsi:type="dcterms:W3CDTF">2014-08-30T12:25:00Z</dcterms:created>
  <dcterms:modified xsi:type="dcterms:W3CDTF">2014-08-30T12:25:00Z</dcterms:modified>
</cp:coreProperties>
</file>