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04" w:rsidRDefault="00DD56E0">
      <w:pPr>
        <w:pStyle w:val="1"/>
        <w:jc w:val="center"/>
      </w:pPr>
      <w:r>
        <w:t>Толстой л. н. - Изображение картин войны 1812 года по роману л. н. толстого война и мир.</w:t>
      </w:r>
    </w:p>
    <w:p w:rsidR="009D2104" w:rsidRPr="00DD56E0" w:rsidRDefault="00DD56E0">
      <w:pPr>
        <w:pStyle w:val="a3"/>
        <w:spacing w:after="240" w:afterAutospacing="0"/>
      </w:pPr>
      <w:r>
        <w:t>    Я старался писать историю народа.</w:t>
      </w:r>
      <w:r>
        <w:br/>
        <w:t>    Л.Н. Толстой</w:t>
      </w:r>
      <w:r>
        <w:br/>
        <w:t>    После отмены крепостного права в литературе открывались новые страницы русской жизни. Написание романа “Война и мир” связано с событиями, происходящими в России. В романе участвует более пятисот героев. Он изображает каждого человека, и все они рисуются по-разному. Одни герои нравятся нам, других мы ненавидим. Мы, читая роман “Война и мир”, живем вместе с ними, слышим их голоса, узнаем их мир. Этот роман называется романом-эпопеей, который раскрывает и показывает нам события из истории страны. Главная мысль романа - мысль народная. И эта мысль живет в каждом образе. Духовная красота любимых героев Толстого проявляется в мечтах о деятельности, которая полезна для всего народа. Они ищут на своем пути правду и добро.</w:t>
      </w:r>
      <w:r>
        <w:br/>
        <w:t>    На протяжении всего романа Толстой называет Россию “беспокойным миром” придворных вельмож, которые равнодушны к судьбе родины. Бородинское сражение для них - “только такая минута, в которую можно подкопаться под врага и получить лишний крестик или ленточку”. У Анны Павловны Шеррер в салоне в это время собираются гости и читают живое письмо. Они не понимают, что в этой битве сражается простой народ. Эти простые солдаты-крестьяне и сами не подозревают, что они истинные герои. Они любят и пошутить, и спеть песни, но за этими песнями и шутками мы видим, как и Пьер: “Они просты. Они не говорят, но делают...” В Бородинской битве раскрывается подлинная красота русского человека. Толстой не раз говорит, что именно этими людьми была завоевана победа.</w:t>
      </w:r>
      <w:r>
        <w:br/>
        <w:t>    Толстой рисует силу подвига народа, и в это время он показывает муки, которые приносит война. Он с любовью говорит о тех, кто вынес тяжкие испытания для того, чтобы освободить родную землю. Сам Кутузов говорит: “Чудесный, бесподоб ный народ”. Даже сам купец Ферапонтов произносит слова с гневом о сдаче русскими Смоленска: “Решилось! Россия!.. Алтаныч! Решилось! Сам запалю. Решилось...” Крестьяне жгут свои дома, чтобы ничего не осталось врагу. С французами боролись простые крестьяне, старостиха Василиса, побившая сотню французов, дьячок; истинные герои в то время были простые солдаты, как Тихон Щербатый. Это был “самый полезный и храбрый человек”. Он с топором в руках идет на врага, потому что у него большая ненависть к противнику. Но он жесток только к врагам, с друзьями он любит пошутить при любых обстоятельствах. Платон Каратаев совсем не похож на Тихона Щербатого. Он любит всех людей, даже французов, говорит ласково, говорит о людях, о жизни. Он любит говорить пословицами: “Не нашим умом, а божьим судом”. Он ищет правду.</w:t>
      </w:r>
      <w:r>
        <w:br/>
        <w:t>    В войне 1812 года цели ее ясны каждому солдату, крестьянину, и потому она носит народный характер. И главным героем произведения Толстого является народ.</w:t>
      </w:r>
      <w:r>
        <w:br/>
      </w:r>
      <w:bookmarkStart w:id="0" w:name="_GoBack"/>
      <w:bookmarkEnd w:id="0"/>
    </w:p>
    <w:sectPr w:rsidR="009D2104" w:rsidRPr="00DD5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6E0"/>
    <w:rsid w:val="0085178E"/>
    <w:rsid w:val="009D2104"/>
    <w:rsid w:val="00D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FBBEB-FF29-45E6-98B7-F62A1F03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Изображение картин войны 1812 года по роману л. н. толстого война и мир.</dc:title>
  <dc:subject/>
  <dc:creator>admin</dc:creator>
  <cp:keywords/>
  <dc:description/>
  <cp:lastModifiedBy>admin</cp:lastModifiedBy>
  <cp:revision>2</cp:revision>
  <dcterms:created xsi:type="dcterms:W3CDTF">2014-06-22T12:06:00Z</dcterms:created>
  <dcterms:modified xsi:type="dcterms:W3CDTF">2014-06-22T12:06:00Z</dcterms:modified>
</cp:coreProperties>
</file>