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F0B" w:rsidRPr="002C1F0B" w:rsidRDefault="002C1F0B" w:rsidP="002C1F0B">
      <w:pPr>
        <w:spacing w:line="360" w:lineRule="auto"/>
        <w:jc w:val="center"/>
        <w:rPr>
          <w:rFonts w:ascii="Times New Roman" w:hAnsi="Times New Roman"/>
          <w:lang w:val="ru-RU"/>
        </w:rPr>
      </w:pPr>
      <w:r w:rsidRPr="002C1F0B">
        <w:rPr>
          <w:rFonts w:ascii="Times New Roman" w:hAnsi="Times New Roman"/>
          <w:lang w:val="ru-RU"/>
        </w:rPr>
        <w:t>Федеральное агентство по образованию</w:t>
      </w:r>
    </w:p>
    <w:p w:rsidR="002C1F0B" w:rsidRPr="002C1F0B" w:rsidRDefault="002C1F0B" w:rsidP="002C1F0B">
      <w:pPr>
        <w:spacing w:line="360" w:lineRule="auto"/>
        <w:jc w:val="center"/>
        <w:rPr>
          <w:rFonts w:ascii="Times New Roman" w:hAnsi="Times New Roman"/>
          <w:lang w:val="ru-RU"/>
        </w:rPr>
      </w:pPr>
      <w:r w:rsidRPr="002C1F0B">
        <w:rPr>
          <w:rFonts w:ascii="Times New Roman" w:hAnsi="Times New Roman"/>
          <w:lang w:val="ru-RU"/>
        </w:rPr>
        <w:t>ТОМСКИЙ ГОСУДАРСТВЕННЫЙ УНИВЕРСИТЕТ (ТГУ)</w:t>
      </w:r>
    </w:p>
    <w:p w:rsidR="002C1F0B" w:rsidRPr="002C1F0B" w:rsidRDefault="002C1F0B" w:rsidP="002C1F0B">
      <w:pPr>
        <w:spacing w:line="360" w:lineRule="auto"/>
        <w:jc w:val="center"/>
        <w:rPr>
          <w:rFonts w:ascii="Times New Roman" w:hAnsi="Times New Roman"/>
          <w:lang w:val="ru-RU"/>
        </w:rPr>
      </w:pPr>
      <w:r w:rsidRPr="002C1F0B">
        <w:rPr>
          <w:rFonts w:ascii="Times New Roman" w:hAnsi="Times New Roman"/>
          <w:lang w:val="ru-RU"/>
        </w:rPr>
        <w:t>Экономический факультет</w:t>
      </w:r>
    </w:p>
    <w:p w:rsidR="002C1F0B" w:rsidRPr="002C1F0B" w:rsidRDefault="002C1F0B" w:rsidP="002C1F0B">
      <w:pPr>
        <w:spacing w:line="360" w:lineRule="auto"/>
        <w:jc w:val="center"/>
        <w:rPr>
          <w:rFonts w:ascii="Times New Roman" w:hAnsi="Times New Roman"/>
          <w:lang w:val="ru-RU"/>
        </w:rPr>
      </w:pPr>
      <w:r w:rsidRPr="002C1F0B">
        <w:rPr>
          <w:rFonts w:ascii="Times New Roman" w:hAnsi="Times New Roman"/>
          <w:lang w:val="ru-RU"/>
        </w:rPr>
        <w:t>Кафедра налогов и налогообложения</w:t>
      </w:r>
    </w:p>
    <w:p w:rsidR="002C1F0B" w:rsidRPr="002C1F0B" w:rsidRDefault="002C1F0B" w:rsidP="002C1F0B">
      <w:pPr>
        <w:spacing w:line="360" w:lineRule="auto"/>
        <w:jc w:val="center"/>
        <w:rPr>
          <w:rFonts w:ascii="Times New Roman" w:hAnsi="Times New Roman"/>
          <w:lang w:val="ru-RU"/>
        </w:rPr>
      </w:pPr>
    </w:p>
    <w:p w:rsidR="002C1F0B" w:rsidRPr="002C1F0B" w:rsidRDefault="002C1F0B" w:rsidP="002C1F0B">
      <w:pPr>
        <w:spacing w:line="360" w:lineRule="auto"/>
        <w:jc w:val="center"/>
        <w:rPr>
          <w:rFonts w:ascii="Times New Roman" w:hAnsi="Times New Roman"/>
          <w:lang w:val="ru-RU"/>
        </w:rPr>
      </w:pPr>
    </w:p>
    <w:p w:rsidR="002C1F0B" w:rsidRPr="002C1F0B" w:rsidRDefault="002C1F0B" w:rsidP="002C1F0B">
      <w:pPr>
        <w:spacing w:line="360" w:lineRule="auto"/>
        <w:jc w:val="center"/>
        <w:rPr>
          <w:rFonts w:ascii="Times New Roman" w:hAnsi="Times New Roman"/>
          <w:lang w:val="ru-RU"/>
        </w:rPr>
      </w:pPr>
    </w:p>
    <w:p w:rsidR="002C1F0B" w:rsidRPr="002C1F0B" w:rsidRDefault="002C1F0B" w:rsidP="002C1F0B">
      <w:pPr>
        <w:spacing w:line="360" w:lineRule="auto"/>
        <w:jc w:val="center"/>
        <w:rPr>
          <w:rFonts w:ascii="Times New Roman" w:hAnsi="Times New Roman"/>
          <w:lang w:val="ru-RU"/>
        </w:rPr>
      </w:pPr>
    </w:p>
    <w:p w:rsidR="002C1F0B" w:rsidRPr="002C1F0B" w:rsidRDefault="002C1F0B" w:rsidP="002C1F0B">
      <w:pPr>
        <w:spacing w:line="360" w:lineRule="auto"/>
        <w:jc w:val="center"/>
        <w:rPr>
          <w:rFonts w:ascii="Times New Roman" w:hAnsi="Times New Roman"/>
          <w:lang w:val="ru-RU"/>
        </w:rPr>
      </w:pPr>
    </w:p>
    <w:p w:rsidR="002C1F0B" w:rsidRDefault="002C1F0B" w:rsidP="002C1F0B">
      <w:pPr>
        <w:spacing w:line="360" w:lineRule="auto"/>
        <w:jc w:val="center"/>
        <w:rPr>
          <w:rFonts w:ascii="Times New Roman" w:hAnsi="Times New Roman"/>
          <w:lang w:val="ru-RU"/>
        </w:rPr>
      </w:pPr>
    </w:p>
    <w:p w:rsidR="002C1F0B" w:rsidRPr="002C1F0B" w:rsidRDefault="002C1F0B" w:rsidP="002C1F0B">
      <w:pPr>
        <w:spacing w:line="360" w:lineRule="auto"/>
        <w:jc w:val="center"/>
        <w:rPr>
          <w:rFonts w:ascii="Times New Roman" w:hAnsi="Times New Roman"/>
          <w:lang w:val="ru-RU"/>
        </w:rPr>
      </w:pPr>
    </w:p>
    <w:p w:rsidR="002C1F0B" w:rsidRPr="002C1F0B" w:rsidRDefault="002C1F0B" w:rsidP="002C1F0B">
      <w:pPr>
        <w:spacing w:line="360" w:lineRule="auto"/>
        <w:jc w:val="center"/>
        <w:rPr>
          <w:rFonts w:ascii="Times New Roman" w:hAnsi="Times New Roman"/>
          <w:lang w:val="ru-RU"/>
        </w:rPr>
      </w:pPr>
    </w:p>
    <w:p w:rsidR="002C1F0B" w:rsidRPr="002C1F0B" w:rsidRDefault="002C1F0B" w:rsidP="002C1F0B">
      <w:pPr>
        <w:spacing w:line="360" w:lineRule="auto"/>
        <w:jc w:val="center"/>
        <w:rPr>
          <w:rFonts w:ascii="Times New Roman" w:hAnsi="Times New Roman"/>
          <w:lang w:val="ru-RU"/>
        </w:rPr>
      </w:pPr>
    </w:p>
    <w:p w:rsidR="002C1F0B" w:rsidRPr="002C1F0B" w:rsidRDefault="002C1F0B" w:rsidP="002C1F0B">
      <w:pPr>
        <w:spacing w:line="360" w:lineRule="auto"/>
        <w:jc w:val="center"/>
        <w:rPr>
          <w:rFonts w:ascii="Times New Roman" w:hAnsi="Times New Roman"/>
          <w:lang w:val="ru-RU"/>
        </w:rPr>
      </w:pPr>
    </w:p>
    <w:p w:rsidR="002C1F0B" w:rsidRPr="002C1F0B" w:rsidRDefault="002C1F0B" w:rsidP="002C1F0B">
      <w:pPr>
        <w:spacing w:line="360" w:lineRule="auto"/>
        <w:jc w:val="center"/>
        <w:rPr>
          <w:rFonts w:ascii="Times New Roman" w:hAnsi="Times New Roman"/>
          <w:lang w:val="ru-RU"/>
        </w:rPr>
      </w:pPr>
      <w:r w:rsidRPr="002C1F0B">
        <w:rPr>
          <w:rFonts w:ascii="Times New Roman" w:hAnsi="Times New Roman"/>
          <w:lang w:val="ru-RU"/>
        </w:rPr>
        <w:t>КУРСОВАЯ РАБОТА</w:t>
      </w:r>
    </w:p>
    <w:p w:rsidR="002C1F0B" w:rsidRPr="002C1F0B" w:rsidRDefault="002C1F0B" w:rsidP="002C1F0B">
      <w:pPr>
        <w:spacing w:line="360" w:lineRule="auto"/>
        <w:jc w:val="center"/>
        <w:rPr>
          <w:rFonts w:ascii="Times New Roman" w:hAnsi="Times New Roman"/>
          <w:lang w:val="ru-RU"/>
        </w:rPr>
      </w:pPr>
    </w:p>
    <w:p w:rsidR="002C1F0B" w:rsidRDefault="002C1F0B" w:rsidP="002C1F0B">
      <w:pPr>
        <w:spacing w:line="360" w:lineRule="auto"/>
        <w:jc w:val="center"/>
        <w:rPr>
          <w:rFonts w:ascii="Times New Roman" w:hAnsi="Times New Roman"/>
          <w:lang w:val="ru-RU"/>
        </w:rPr>
      </w:pPr>
      <w:r>
        <w:rPr>
          <w:rFonts w:ascii="Times New Roman" w:hAnsi="Times New Roman"/>
          <w:lang w:val="ru-RU"/>
        </w:rPr>
        <w:t>ОРГАНИЗАЦИЯ И МЕТОДИКА</w:t>
      </w:r>
    </w:p>
    <w:p w:rsidR="002C1F0B" w:rsidRDefault="002C1F0B" w:rsidP="002C1F0B">
      <w:pPr>
        <w:spacing w:line="360" w:lineRule="auto"/>
        <w:jc w:val="center"/>
        <w:rPr>
          <w:rFonts w:ascii="Times New Roman" w:hAnsi="Times New Roman"/>
          <w:lang w:val="ru-RU"/>
        </w:rPr>
      </w:pPr>
      <w:r>
        <w:rPr>
          <w:rFonts w:ascii="Times New Roman" w:hAnsi="Times New Roman"/>
          <w:lang w:val="ru-RU"/>
        </w:rPr>
        <w:t>НАЛОГОВОГО КОНТРОЛЯ</w:t>
      </w:r>
    </w:p>
    <w:p w:rsidR="002C1F0B" w:rsidRPr="002C1F0B" w:rsidRDefault="002C1F0B" w:rsidP="002C1F0B">
      <w:pPr>
        <w:spacing w:line="360" w:lineRule="auto"/>
        <w:jc w:val="center"/>
        <w:rPr>
          <w:rFonts w:ascii="Times New Roman" w:hAnsi="Times New Roman"/>
          <w:lang w:val="ru-RU"/>
        </w:rPr>
      </w:pPr>
      <w:r>
        <w:rPr>
          <w:rFonts w:ascii="Times New Roman" w:hAnsi="Times New Roman"/>
          <w:lang w:val="ru-RU"/>
        </w:rPr>
        <w:t>В ФИНАНСОВОМ СЕКТОРЕ ЭКОНОМИКИ</w:t>
      </w:r>
    </w:p>
    <w:p w:rsidR="002C1F0B" w:rsidRPr="002C1F0B" w:rsidRDefault="002C1F0B" w:rsidP="002C1F0B">
      <w:pPr>
        <w:spacing w:line="360" w:lineRule="auto"/>
        <w:jc w:val="center"/>
        <w:rPr>
          <w:rFonts w:ascii="Times New Roman" w:hAnsi="Times New Roman"/>
          <w:lang w:val="ru-RU"/>
        </w:rPr>
      </w:pPr>
    </w:p>
    <w:p w:rsidR="002C1F0B" w:rsidRPr="002C1F0B" w:rsidRDefault="002C1F0B" w:rsidP="002C1F0B">
      <w:pPr>
        <w:spacing w:line="360" w:lineRule="auto"/>
        <w:jc w:val="center"/>
        <w:rPr>
          <w:rFonts w:ascii="Times New Roman" w:hAnsi="Times New Roman"/>
          <w:lang w:val="ru-RU"/>
        </w:rPr>
      </w:pPr>
      <w:r w:rsidRPr="002C1F0B">
        <w:rPr>
          <w:rFonts w:ascii="Times New Roman" w:hAnsi="Times New Roman"/>
          <w:lang w:val="ru-RU"/>
        </w:rPr>
        <w:t>Семенова Валентина Владимировна</w:t>
      </w:r>
    </w:p>
    <w:p w:rsidR="002C1F0B" w:rsidRPr="002C1F0B" w:rsidRDefault="002C1F0B" w:rsidP="002C1F0B">
      <w:pPr>
        <w:spacing w:line="360" w:lineRule="auto"/>
        <w:rPr>
          <w:rFonts w:ascii="Times New Roman" w:hAnsi="Times New Roman"/>
          <w:lang w:val="ru-RU"/>
        </w:rPr>
      </w:pPr>
    </w:p>
    <w:p w:rsidR="002C1F0B" w:rsidRPr="002C1F0B" w:rsidRDefault="002C1F0B" w:rsidP="002C1F0B">
      <w:pPr>
        <w:spacing w:line="360" w:lineRule="auto"/>
        <w:rPr>
          <w:rFonts w:ascii="Times New Roman" w:hAnsi="Times New Roman"/>
          <w:lang w:val="ru-RU"/>
        </w:rPr>
      </w:pPr>
    </w:p>
    <w:p w:rsidR="002C1F0B" w:rsidRPr="002C1F0B" w:rsidRDefault="002C1F0B" w:rsidP="002C1F0B">
      <w:pPr>
        <w:spacing w:line="360" w:lineRule="auto"/>
        <w:rPr>
          <w:rFonts w:ascii="Times New Roman" w:hAnsi="Times New Roman"/>
          <w:lang w:val="ru-RU"/>
        </w:rPr>
      </w:pPr>
    </w:p>
    <w:p w:rsidR="002C1F0B" w:rsidRPr="002C1F0B" w:rsidRDefault="002C1F0B" w:rsidP="002C1F0B">
      <w:pPr>
        <w:spacing w:line="360" w:lineRule="auto"/>
        <w:rPr>
          <w:rFonts w:ascii="Times New Roman" w:hAnsi="Times New Roman"/>
          <w:lang w:val="ru-RU"/>
        </w:rPr>
      </w:pPr>
    </w:p>
    <w:p w:rsidR="002C1F0B" w:rsidRDefault="002C1F0B" w:rsidP="002C1F0B">
      <w:pPr>
        <w:spacing w:line="360" w:lineRule="auto"/>
        <w:rPr>
          <w:rFonts w:ascii="Times New Roman" w:hAnsi="Times New Roman"/>
          <w:lang w:val="ru-RU"/>
        </w:rPr>
      </w:pPr>
    </w:p>
    <w:p w:rsidR="002C1F0B" w:rsidRPr="002C1F0B" w:rsidRDefault="002C1F0B" w:rsidP="002C1F0B">
      <w:pPr>
        <w:spacing w:line="360" w:lineRule="auto"/>
        <w:rPr>
          <w:rFonts w:ascii="Times New Roman" w:hAnsi="Times New Roman"/>
          <w:lang w:val="ru-RU"/>
        </w:rPr>
      </w:pPr>
    </w:p>
    <w:p w:rsidR="002C1F0B" w:rsidRPr="002C1F0B" w:rsidRDefault="002C1F0B" w:rsidP="002C1F0B">
      <w:pPr>
        <w:spacing w:line="360" w:lineRule="auto"/>
        <w:ind w:firstLine="5529"/>
        <w:rPr>
          <w:rFonts w:ascii="Times New Roman" w:hAnsi="Times New Roman"/>
          <w:lang w:val="ru-RU"/>
        </w:rPr>
      </w:pPr>
      <w:r w:rsidRPr="002C1F0B">
        <w:rPr>
          <w:rFonts w:ascii="Times New Roman" w:hAnsi="Times New Roman"/>
          <w:lang w:val="ru-RU"/>
        </w:rPr>
        <w:t>Руководитель</w:t>
      </w:r>
    </w:p>
    <w:p w:rsidR="002C1F0B" w:rsidRPr="002C1F0B" w:rsidRDefault="002C1F0B" w:rsidP="002C1F0B">
      <w:pPr>
        <w:spacing w:line="360" w:lineRule="auto"/>
        <w:ind w:firstLine="5529"/>
        <w:rPr>
          <w:rFonts w:ascii="Times New Roman" w:hAnsi="Times New Roman"/>
          <w:lang w:val="ru-RU"/>
        </w:rPr>
      </w:pPr>
      <w:r>
        <w:rPr>
          <w:rFonts w:ascii="Times New Roman" w:hAnsi="Times New Roman"/>
          <w:lang w:val="ru-RU"/>
        </w:rPr>
        <w:t>ассистент</w:t>
      </w:r>
      <w:r w:rsidRPr="002C1F0B">
        <w:rPr>
          <w:rFonts w:ascii="Times New Roman" w:hAnsi="Times New Roman"/>
          <w:lang w:val="ru-RU"/>
        </w:rPr>
        <w:t xml:space="preserve"> </w:t>
      </w:r>
    </w:p>
    <w:p w:rsidR="002C1F0B" w:rsidRPr="002C1F0B" w:rsidRDefault="002C1F0B" w:rsidP="002C1F0B">
      <w:pPr>
        <w:spacing w:line="360" w:lineRule="auto"/>
        <w:ind w:firstLine="5529"/>
        <w:rPr>
          <w:rFonts w:ascii="Times New Roman" w:hAnsi="Times New Roman"/>
          <w:lang w:val="ru-RU"/>
        </w:rPr>
      </w:pPr>
      <w:r w:rsidRPr="002C1F0B">
        <w:rPr>
          <w:rFonts w:ascii="Times New Roman" w:hAnsi="Times New Roman"/>
          <w:lang w:val="ru-RU"/>
        </w:rPr>
        <w:t xml:space="preserve">___________ </w:t>
      </w:r>
      <w:r>
        <w:rPr>
          <w:rFonts w:ascii="Times New Roman" w:hAnsi="Times New Roman"/>
          <w:lang w:val="ru-RU"/>
        </w:rPr>
        <w:t>М</w:t>
      </w:r>
      <w:r w:rsidRPr="002C1F0B">
        <w:rPr>
          <w:rFonts w:ascii="Times New Roman" w:hAnsi="Times New Roman"/>
          <w:lang w:val="ru-RU"/>
        </w:rPr>
        <w:t xml:space="preserve">. </w:t>
      </w:r>
      <w:r>
        <w:rPr>
          <w:rFonts w:ascii="Times New Roman" w:hAnsi="Times New Roman"/>
          <w:lang w:val="ru-RU"/>
        </w:rPr>
        <w:t>В</w:t>
      </w:r>
      <w:r w:rsidRPr="002C1F0B">
        <w:rPr>
          <w:rFonts w:ascii="Times New Roman" w:hAnsi="Times New Roman"/>
          <w:lang w:val="ru-RU"/>
        </w:rPr>
        <w:t xml:space="preserve">. </w:t>
      </w:r>
      <w:r>
        <w:rPr>
          <w:rFonts w:ascii="Times New Roman" w:hAnsi="Times New Roman"/>
          <w:lang w:val="ru-RU"/>
        </w:rPr>
        <w:t>Князева</w:t>
      </w:r>
      <w:r w:rsidRPr="002C1F0B">
        <w:rPr>
          <w:rFonts w:ascii="Times New Roman" w:hAnsi="Times New Roman"/>
          <w:lang w:val="ru-RU"/>
        </w:rPr>
        <w:t xml:space="preserve"> </w:t>
      </w:r>
    </w:p>
    <w:p w:rsidR="002C1F0B" w:rsidRPr="002C1F0B" w:rsidRDefault="002C1F0B" w:rsidP="002C1F0B">
      <w:pPr>
        <w:spacing w:line="360" w:lineRule="auto"/>
        <w:ind w:firstLine="5529"/>
        <w:rPr>
          <w:rFonts w:ascii="Times New Roman" w:hAnsi="Times New Roman"/>
          <w:lang w:val="ru-RU"/>
        </w:rPr>
      </w:pPr>
      <w:r w:rsidRPr="002C1F0B">
        <w:rPr>
          <w:rFonts w:ascii="Times New Roman" w:hAnsi="Times New Roman"/>
          <w:lang w:val="ru-RU"/>
        </w:rPr>
        <w:t>Автор работы</w:t>
      </w:r>
    </w:p>
    <w:p w:rsidR="002C1F0B" w:rsidRPr="002C1F0B" w:rsidRDefault="002C1F0B" w:rsidP="002C1F0B">
      <w:pPr>
        <w:tabs>
          <w:tab w:val="left" w:pos="5670"/>
        </w:tabs>
        <w:spacing w:line="360" w:lineRule="auto"/>
        <w:ind w:firstLine="5529"/>
        <w:rPr>
          <w:rFonts w:ascii="Times New Roman" w:hAnsi="Times New Roman"/>
          <w:lang w:val="ru-RU"/>
        </w:rPr>
      </w:pPr>
      <w:r w:rsidRPr="002C1F0B">
        <w:rPr>
          <w:rFonts w:ascii="Times New Roman" w:hAnsi="Times New Roman"/>
          <w:lang w:val="ru-RU"/>
        </w:rPr>
        <w:t xml:space="preserve">___________ В. В. Семенова </w:t>
      </w:r>
    </w:p>
    <w:p w:rsidR="002C1F0B" w:rsidRPr="002C1F0B" w:rsidRDefault="002C1F0B" w:rsidP="002C1F0B">
      <w:pPr>
        <w:tabs>
          <w:tab w:val="left" w:pos="2445"/>
        </w:tabs>
        <w:spacing w:line="360" w:lineRule="auto"/>
        <w:jc w:val="center"/>
        <w:rPr>
          <w:rFonts w:ascii="Times New Roman" w:hAnsi="Times New Roman"/>
          <w:lang w:val="ru-RU"/>
        </w:rPr>
      </w:pPr>
    </w:p>
    <w:p w:rsidR="002C1F0B" w:rsidRPr="002C1F0B" w:rsidRDefault="002C1F0B" w:rsidP="002C1F0B">
      <w:pPr>
        <w:tabs>
          <w:tab w:val="left" w:pos="2445"/>
        </w:tabs>
        <w:spacing w:line="360" w:lineRule="auto"/>
        <w:jc w:val="center"/>
        <w:rPr>
          <w:rFonts w:ascii="Times New Roman" w:hAnsi="Times New Roman"/>
          <w:lang w:val="ru-RU"/>
        </w:rPr>
      </w:pPr>
    </w:p>
    <w:p w:rsidR="002C1F0B" w:rsidRPr="002C1F0B" w:rsidRDefault="002C1F0B" w:rsidP="002C1F0B">
      <w:pPr>
        <w:tabs>
          <w:tab w:val="left" w:pos="2445"/>
        </w:tabs>
        <w:spacing w:line="360" w:lineRule="auto"/>
        <w:jc w:val="center"/>
        <w:rPr>
          <w:rFonts w:ascii="Times New Roman" w:hAnsi="Times New Roman"/>
          <w:lang w:val="ru-RU"/>
        </w:rPr>
      </w:pPr>
      <w:r>
        <w:rPr>
          <w:rFonts w:ascii="Times New Roman" w:hAnsi="Times New Roman"/>
          <w:lang w:val="ru-RU"/>
        </w:rPr>
        <w:t>Томск 2010</w:t>
      </w:r>
    </w:p>
    <w:p w:rsidR="005929BD" w:rsidRDefault="002C1F0B" w:rsidP="007905ED">
      <w:pPr>
        <w:spacing w:line="360" w:lineRule="auto"/>
        <w:jc w:val="center"/>
        <w:rPr>
          <w:rFonts w:ascii="Times New Roman" w:hAnsi="Times New Roman"/>
          <w:lang w:val="ru-RU"/>
        </w:rPr>
      </w:pPr>
      <w:r>
        <w:rPr>
          <w:rFonts w:ascii="Times New Roman" w:hAnsi="Times New Roman"/>
          <w:lang w:val="ru-RU"/>
        </w:rPr>
        <w:t>ОГЛАВЛЕНИЕ</w:t>
      </w:r>
    </w:p>
    <w:p w:rsidR="002C1F0B" w:rsidRPr="002C1F0B" w:rsidRDefault="002C1F0B" w:rsidP="007905ED">
      <w:pPr>
        <w:spacing w:line="360" w:lineRule="auto"/>
        <w:jc w:val="center"/>
        <w:rPr>
          <w:rFonts w:ascii="Times New Roman" w:hAnsi="Times New Roman"/>
          <w:lang w:val="ru-RU"/>
        </w:rPr>
      </w:pPr>
    </w:p>
    <w:p w:rsidR="00C94282" w:rsidRPr="005929BD" w:rsidRDefault="005929BD" w:rsidP="006552F6">
      <w:pPr>
        <w:spacing w:line="360" w:lineRule="auto"/>
        <w:ind w:left="2410" w:hanging="1843"/>
        <w:jc w:val="both"/>
        <w:rPr>
          <w:rFonts w:ascii="Times New Roman" w:hAnsi="Times New Roman"/>
          <w:lang w:val="ru-RU"/>
        </w:rPr>
      </w:pPr>
      <w:r w:rsidRPr="005929BD">
        <w:rPr>
          <w:rFonts w:ascii="Times New Roman" w:hAnsi="Times New Roman"/>
          <w:lang w:val="ru-RU"/>
        </w:rPr>
        <w:t>Введение</w:t>
      </w:r>
      <w:r w:rsidR="006552F6">
        <w:rPr>
          <w:rFonts w:ascii="Times New Roman" w:hAnsi="Times New Roman"/>
          <w:lang w:val="ru-RU"/>
        </w:rPr>
        <w:t xml:space="preserve"> </w:t>
      </w:r>
      <w:r w:rsidR="00916DF5">
        <w:rPr>
          <w:rFonts w:ascii="Times New Roman" w:hAnsi="Times New Roman"/>
          <w:lang w:val="ru-RU"/>
        </w:rPr>
        <w:t xml:space="preserve">                                                                                                                           </w:t>
      </w:r>
      <w:r w:rsidR="006552F6">
        <w:rPr>
          <w:rFonts w:ascii="Times New Roman" w:hAnsi="Times New Roman"/>
          <w:lang w:val="ru-RU"/>
        </w:rPr>
        <w:t>3</w:t>
      </w:r>
    </w:p>
    <w:p w:rsidR="00434B0D" w:rsidRPr="005929BD" w:rsidRDefault="00C94282" w:rsidP="002C1F0B">
      <w:pPr>
        <w:pStyle w:val="a3"/>
        <w:numPr>
          <w:ilvl w:val="0"/>
          <w:numId w:val="1"/>
        </w:numPr>
        <w:spacing w:line="360" w:lineRule="auto"/>
        <w:ind w:left="1134" w:hanging="567"/>
        <w:jc w:val="both"/>
        <w:rPr>
          <w:rFonts w:ascii="Times New Roman" w:hAnsi="Times New Roman"/>
        </w:rPr>
      </w:pPr>
      <w:r w:rsidRPr="005929BD">
        <w:rPr>
          <w:rFonts w:ascii="Times New Roman" w:hAnsi="Times New Roman"/>
        </w:rPr>
        <w:t>Финансовый сектор экономики</w:t>
      </w:r>
    </w:p>
    <w:p w:rsidR="00C94282" w:rsidRPr="005929BD" w:rsidRDefault="00C94282" w:rsidP="006552F6">
      <w:pPr>
        <w:pStyle w:val="a3"/>
        <w:numPr>
          <w:ilvl w:val="1"/>
          <w:numId w:val="1"/>
        </w:numPr>
        <w:spacing w:line="360" w:lineRule="auto"/>
        <w:ind w:left="2410" w:hanging="1843"/>
        <w:jc w:val="both"/>
        <w:rPr>
          <w:rFonts w:ascii="Times New Roman" w:hAnsi="Times New Roman"/>
        </w:rPr>
      </w:pPr>
      <w:r w:rsidRPr="005929BD">
        <w:rPr>
          <w:rFonts w:ascii="Times New Roman" w:hAnsi="Times New Roman"/>
        </w:rPr>
        <w:t>Участники финансового сектора экономики</w:t>
      </w:r>
      <w:r w:rsidR="00916DF5">
        <w:rPr>
          <w:rFonts w:ascii="Times New Roman" w:hAnsi="Times New Roman"/>
          <w:lang w:val="ru-RU"/>
        </w:rPr>
        <w:t xml:space="preserve">                                                  </w:t>
      </w:r>
      <w:r w:rsidR="006552F6">
        <w:rPr>
          <w:rFonts w:ascii="Times New Roman" w:hAnsi="Times New Roman"/>
          <w:lang w:val="ru-RU"/>
        </w:rPr>
        <w:t xml:space="preserve"> 5</w:t>
      </w:r>
    </w:p>
    <w:p w:rsidR="00C94282" w:rsidRPr="006552F6" w:rsidRDefault="00403D38" w:rsidP="006552F6">
      <w:pPr>
        <w:pStyle w:val="a3"/>
        <w:numPr>
          <w:ilvl w:val="1"/>
          <w:numId w:val="1"/>
        </w:numPr>
        <w:spacing w:line="360" w:lineRule="auto"/>
        <w:ind w:left="2410" w:hanging="1843"/>
        <w:jc w:val="both"/>
        <w:rPr>
          <w:rFonts w:ascii="Times New Roman" w:hAnsi="Times New Roman"/>
          <w:lang w:val="ru-RU"/>
        </w:rPr>
      </w:pPr>
      <w:r w:rsidRPr="005929BD">
        <w:rPr>
          <w:rFonts w:ascii="Times New Roman" w:hAnsi="Times New Roman"/>
          <w:lang w:val="ru-RU"/>
        </w:rPr>
        <w:t>З</w:t>
      </w:r>
      <w:r w:rsidR="00C94282" w:rsidRPr="006552F6">
        <w:rPr>
          <w:rFonts w:ascii="Times New Roman" w:hAnsi="Times New Roman"/>
          <w:lang w:val="ru-RU"/>
        </w:rPr>
        <w:t>начение финансового сектора в экономике</w:t>
      </w:r>
      <w:r w:rsidR="006552F6">
        <w:rPr>
          <w:rFonts w:ascii="Times New Roman" w:hAnsi="Times New Roman"/>
          <w:lang w:val="ru-RU"/>
        </w:rPr>
        <w:t xml:space="preserve"> </w:t>
      </w:r>
      <w:r w:rsidR="00916DF5">
        <w:rPr>
          <w:rFonts w:ascii="Times New Roman" w:hAnsi="Times New Roman"/>
          <w:lang w:val="ru-RU"/>
        </w:rPr>
        <w:t xml:space="preserve">                                                 </w:t>
      </w:r>
      <w:r w:rsidR="006552F6">
        <w:rPr>
          <w:rFonts w:ascii="Times New Roman" w:hAnsi="Times New Roman"/>
          <w:lang w:val="ru-RU"/>
        </w:rPr>
        <w:t>17</w:t>
      </w:r>
    </w:p>
    <w:p w:rsidR="00C94282" w:rsidRPr="006552F6" w:rsidRDefault="00C94282" w:rsidP="002C1F0B">
      <w:pPr>
        <w:pStyle w:val="a3"/>
        <w:numPr>
          <w:ilvl w:val="0"/>
          <w:numId w:val="1"/>
        </w:numPr>
        <w:spacing w:line="360" w:lineRule="auto"/>
        <w:ind w:left="1134" w:hanging="567"/>
        <w:jc w:val="both"/>
        <w:rPr>
          <w:rFonts w:ascii="Times New Roman" w:hAnsi="Times New Roman"/>
          <w:lang w:val="ru-RU"/>
        </w:rPr>
      </w:pPr>
      <w:r w:rsidRPr="006552F6">
        <w:rPr>
          <w:rFonts w:ascii="Times New Roman" w:hAnsi="Times New Roman"/>
          <w:lang w:val="ru-RU"/>
        </w:rPr>
        <w:t>Налоговый контроль финансового сектора экономики</w:t>
      </w:r>
    </w:p>
    <w:p w:rsidR="00C94282" w:rsidRPr="006552F6" w:rsidRDefault="00C94282" w:rsidP="006552F6">
      <w:pPr>
        <w:pStyle w:val="a3"/>
        <w:numPr>
          <w:ilvl w:val="1"/>
          <w:numId w:val="1"/>
        </w:numPr>
        <w:spacing w:line="360" w:lineRule="auto"/>
        <w:ind w:left="0" w:firstLine="567"/>
        <w:jc w:val="both"/>
        <w:rPr>
          <w:rFonts w:ascii="Times New Roman" w:hAnsi="Times New Roman"/>
          <w:lang w:val="ru-RU"/>
        </w:rPr>
      </w:pPr>
      <w:r w:rsidRPr="006552F6">
        <w:rPr>
          <w:rFonts w:ascii="Times New Roman" w:hAnsi="Times New Roman"/>
          <w:lang w:val="ru-RU"/>
        </w:rPr>
        <w:t>Организация налогового контроля в финансовом секторе экономики</w:t>
      </w:r>
      <w:r w:rsidR="00916DF5">
        <w:rPr>
          <w:rFonts w:ascii="Times New Roman" w:hAnsi="Times New Roman"/>
          <w:lang w:val="ru-RU"/>
        </w:rPr>
        <w:t xml:space="preserve">        </w:t>
      </w:r>
      <w:r w:rsidR="006552F6">
        <w:rPr>
          <w:rFonts w:ascii="Times New Roman" w:hAnsi="Times New Roman"/>
          <w:lang w:val="ru-RU"/>
        </w:rPr>
        <w:t>26</w:t>
      </w:r>
    </w:p>
    <w:p w:rsidR="0022112A" w:rsidRPr="006552F6" w:rsidRDefault="00C94282" w:rsidP="006552F6">
      <w:pPr>
        <w:pStyle w:val="a3"/>
        <w:numPr>
          <w:ilvl w:val="1"/>
          <w:numId w:val="1"/>
        </w:numPr>
        <w:spacing w:line="360" w:lineRule="auto"/>
        <w:ind w:left="0" w:firstLine="567"/>
        <w:jc w:val="both"/>
        <w:rPr>
          <w:rFonts w:ascii="Times New Roman" w:hAnsi="Times New Roman"/>
          <w:lang w:val="ru-RU"/>
        </w:rPr>
      </w:pPr>
      <w:r w:rsidRPr="006552F6">
        <w:rPr>
          <w:rFonts w:ascii="Times New Roman" w:hAnsi="Times New Roman"/>
          <w:lang w:val="ru-RU"/>
        </w:rPr>
        <w:t xml:space="preserve">Совершенствование процедур налогового контроля организаций финансового сектора </w:t>
      </w:r>
      <w:r w:rsidR="00916DF5">
        <w:rPr>
          <w:rFonts w:ascii="Times New Roman" w:hAnsi="Times New Roman"/>
          <w:lang w:val="ru-RU"/>
        </w:rPr>
        <w:t xml:space="preserve">                                                                                                                </w:t>
      </w:r>
      <w:r w:rsidR="006552F6">
        <w:rPr>
          <w:rFonts w:ascii="Times New Roman" w:hAnsi="Times New Roman"/>
          <w:lang w:val="ru-RU"/>
        </w:rPr>
        <w:t>40</w:t>
      </w:r>
    </w:p>
    <w:p w:rsidR="0022112A" w:rsidRPr="005929BD" w:rsidRDefault="005929BD" w:rsidP="006552F6">
      <w:pPr>
        <w:spacing w:line="360" w:lineRule="auto"/>
        <w:ind w:firstLine="567"/>
        <w:rPr>
          <w:rFonts w:ascii="Times New Roman" w:hAnsi="Times New Roman"/>
          <w:lang w:val="ru-RU"/>
        </w:rPr>
      </w:pPr>
      <w:r w:rsidRPr="005929BD">
        <w:rPr>
          <w:rFonts w:ascii="Times New Roman" w:hAnsi="Times New Roman"/>
          <w:lang w:val="ru-RU"/>
        </w:rPr>
        <w:t>Заключение</w:t>
      </w:r>
      <w:r w:rsidR="00916DF5">
        <w:rPr>
          <w:rFonts w:ascii="Times New Roman" w:hAnsi="Times New Roman"/>
          <w:lang w:val="ru-RU"/>
        </w:rPr>
        <w:t xml:space="preserve">                                                                                                                       </w:t>
      </w:r>
      <w:r w:rsidR="006552F6">
        <w:rPr>
          <w:rFonts w:ascii="Times New Roman" w:hAnsi="Times New Roman"/>
          <w:lang w:val="ru-RU"/>
        </w:rPr>
        <w:t>53</w:t>
      </w:r>
    </w:p>
    <w:p w:rsidR="005929BD" w:rsidRPr="005929BD" w:rsidRDefault="005929BD" w:rsidP="006552F6">
      <w:pPr>
        <w:spacing w:line="360" w:lineRule="auto"/>
        <w:ind w:firstLine="567"/>
        <w:rPr>
          <w:rFonts w:ascii="Times New Roman" w:hAnsi="Times New Roman"/>
          <w:lang w:val="ru-RU"/>
        </w:rPr>
      </w:pPr>
      <w:r w:rsidRPr="005929BD">
        <w:rPr>
          <w:rFonts w:ascii="Times New Roman" w:hAnsi="Times New Roman"/>
          <w:lang w:val="ru-RU"/>
        </w:rPr>
        <w:t>Список использованной литературы</w:t>
      </w:r>
      <w:r w:rsidR="00916DF5">
        <w:rPr>
          <w:rFonts w:ascii="Times New Roman" w:hAnsi="Times New Roman"/>
          <w:lang w:val="ru-RU"/>
        </w:rPr>
        <w:t xml:space="preserve">                                                                              </w:t>
      </w:r>
      <w:r w:rsidR="006552F6">
        <w:rPr>
          <w:rFonts w:ascii="Times New Roman" w:hAnsi="Times New Roman"/>
          <w:lang w:val="ru-RU"/>
        </w:rPr>
        <w:t>55</w:t>
      </w:r>
    </w:p>
    <w:p w:rsidR="0022112A" w:rsidRPr="006552F6" w:rsidRDefault="0022112A" w:rsidP="007905ED">
      <w:pPr>
        <w:spacing w:line="360" w:lineRule="auto"/>
        <w:rPr>
          <w:rFonts w:ascii="Times New Roman" w:hAnsi="Times New Roman"/>
          <w:lang w:val="ru-RU"/>
        </w:rPr>
      </w:pPr>
    </w:p>
    <w:p w:rsidR="0022112A" w:rsidRPr="00D42092" w:rsidRDefault="0022112A" w:rsidP="007905ED">
      <w:pPr>
        <w:spacing w:line="360" w:lineRule="auto"/>
        <w:rPr>
          <w:rFonts w:ascii="Times New Roman" w:hAnsi="Times New Roman"/>
          <w:lang w:val="ru-RU"/>
        </w:rPr>
      </w:pPr>
    </w:p>
    <w:p w:rsidR="0022112A" w:rsidRPr="00D42092" w:rsidRDefault="0022112A" w:rsidP="007905ED">
      <w:pPr>
        <w:spacing w:line="360" w:lineRule="auto"/>
        <w:rPr>
          <w:rFonts w:ascii="Times New Roman" w:hAnsi="Times New Roman"/>
          <w:lang w:val="ru-RU"/>
        </w:rPr>
      </w:pPr>
    </w:p>
    <w:p w:rsidR="0022112A" w:rsidRPr="00D42092" w:rsidRDefault="0022112A" w:rsidP="007905ED">
      <w:pPr>
        <w:spacing w:line="360" w:lineRule="auto"/>
        <w:rPr>
          <w:rFonts w:ascii="Times New Roman" w:hAnsi="Times New Roman"/>
          <w:lang w:val="ru-RU"/>
        </w:rPr>
      </w:pPr>
    </w:p>
    <w:p w:rsidR="0022112A" w:rsidRPr="00D42092" w:rsidRDefault="0022112A" w:rsidP="007905ED">
      <w:pPr>
        <w:spacing w:line="360" w:lineRule="auto"/>
        <w:rPr>
          <w:rFonts w:ascii="Times New Roman" w:hAnsi="Times New Roman"/>
          <w:lang w:val="ru-RU"/>
        </w:rPr>
      </w:pPr>
    </w:p>
    <w:p w:rsidR="0022112A" w:rsidRPr="00D42092" w:rsidRDefault="0022112A" w:rsidP="007905ED">
      <w:pPr>
        <w:spacing w:line="360" w:lineRule="auto"/>
        <w:rPr>
          <w:rFonts w:ascii="Times New Roman" w:hAnsi="Times New Roman"/>
          <w:lang w:val="ru-RU"/>
        </w:rPr>
      </w:pPr>
    </w:p>
    <w:p w:rsidR="0022112A" w:rsidRPr="00D42092" w:rsidRDefault="0022112A" w:rsidP="007905ED">
      <w:pPr>
        <w:spacing w:line="360" w:lineRule="auto"/>
        <w:rPr>
          <w:rFonts w:ascii="Times New Roman" w:hAnsi="Times New Roman"/>
          <w:lang w:val="ru-RU"/>
        </w:rPr>
      </w:pPr>
    </w:p>
    <w:p w:rsidR="0022112A" w:rsidRPr="00D42092" w:rsidRDefault="0022112A" w:rsidP="007905ED">
      <w:pPr>
        <w:spacing w:line="360" w:lineRule="auto"/>
        <w:rPr>
          <w:rFonts w:ascii="Times New Roman" w:hAnsi="Times New Roman"/>
          <w:lang w:val="ru-RU"/>
        </w:rPr>
      </w:pPr>
    </w:p>
    <w:p w:rsidR="0022112A" w:rsidRPr="00D42092" w:rsidRDefault="0022112A" w:rsidP="007905ED">
      <w:pPr>
        <w:spacing w:line="360" w:lineRule="auto"/>
        <w:rPr>
          <w:rFonts w:ascii="Times New Roman" w:hAnsi="Times New Roman"/>
          <w:lang w:val="ru-RU"/>
        </w:rPr>
      </w:pPr>
    </w:p>
    <w:p w:rsidR="0022112A" w:rsidRPr="00D42092" w:rsidRDefault="0022112A" w:rsidP="007905ED">
      <w:pPr>
        <w:spacing w:line="360" w:lineRule="auto"/>
        <w:rPr>
          <w:rFonts w:ascii="Times New Roman" w:hAnsi="Times New Roman"/>
          <w:lang w:val="ru-RU"/>
        </w:rPr>
      </w:pPr>
    </w:p>
    <w:p w:rsidR="0022112A" w:rsidRPr="00D42092" w:rsidRDefault="0022112A" w:rsidP="007905ED">
      <w:pPr>
        <w:spacing w:line="360" w:lineRule="auto"/>
        <w:rPr>
          <w:rFonts w:ascii="Times New Roman" w:hAnsi="Times New Roman"/>
          <w:lang w:val="ru-RU"/>
        </w:rPr>
      </w:pPr>
    </w:p>
    <w:p w:rsidR="0022112A" w:rsidRPr="00D42092" w:rsidRDefault="0022112A" w:rsidP="007905ED">
      <w:pPr>
        <w:spacing w:line="360" w:lineRule="auto"/>
        <w:rPr>
          <w:rFonts w:ascii="Times New Roman" w:hAnsi="Times New Roman"/>
          <w:lang w:val="ru-RU"/>
        </w:rPr>
      </w:pPr>
    </w:p>
    <w:p w:rsidR="0022112A" w:rsidRPr="00D42092" w:rsidRDefault="0022112A" w:rsidP="007905ED">
      <w:pPr>
        <w:spacing w:line="360" w:lineRule="auto"/>
        <w:rPr>
          <w:rFonts w:ascii="Times New Roman" w:hAnsi="Times New Roman"/>
          <w:lang w:val="ru-RU"/>
        </w:rPr>
      </w:pPr>
    </w:p>
    <w:p w:rsidR="0022112A" w:rsidRDefault="0022112A" w:rsidP="007905ED">
      <w:pPr>
        <w:spacing w:line="360" w:lineRule="auto"/>
        <w:rPr>
          <w:rFonts w:ascii="Times New Roman" w:hAnsi="Times New Roman"/>
          <w:lang w:val="ru-RU"/>
        </w:rPr>
      </w:pPr>
    </w:p>
    <w:p w:rsidR="00887995" w:rsidRDefault="00887995" w:rsidP="007905ED">
      <w:pPr>
        <w:spacing w:line="360" w:lineRule="auto"/>
        <w:rPr>
          <w:rFonts w:ascii="Times New Roman" w:hAnsi="Times New Roman"/>
          <w:lang w:val="ru-RU"/>
        </w:rPr>
      </w:pPr>
    </w:p>
    <w:p w:rsidR="002C1F0B" w:rsidRDefault="002C1F0B" w:rsidP="007905ED">
      <w:pPr>
        <w:spacing w:line="360" w:lineRule="auto"/>
        <w:rPr>
          <w:rFonts w:ascii="Times New Roman" w:hAnsi="Times New Roman"/>
          <w:lang w:val="ru-RU"/>
        </w:rPr>
      </w:pPr>
    </w:p>
    <w:p w:rsidR="005F00F1" w:rsidRDefault="005F00F1" w:rsidP="007905ED">
      <w:pPr>
        <w:spacing w:line="360" w:lineRule="auto"/>
        <w:rPr>
          <w:rFonts w:ascii="Times New Roman" w:hAnsi="Times New Roman"/>
          <w:lang w:val="ru-RU"/>
        </w:rPr>
      </w:pPr>
    </w:p>
    <w:p w:rsidR="005F00F1" w:rsidRDefault="005F00F1" w:rsidP="007905ED">
      <w:pPr>
        <w:spacing w:line="360" w:lineRule="auto"/>
        <w:rPr>
          <w:rFonts w:ascii="Times New Roman" w:hAnsi="Times New Roman"/>
          <w:lang w:val="ru-RU"/>
        </w:rPr>
      </w:pPr>
    </w:p>
    <w:p w:rsidR="005F00F1" w:rsidRDefault="005F00F1" w:rsidP="007905ED">
      <w:pPr>
        <w:spacing w:line="360" w:lineRule="auto"/>
        <w:rPr>
          <w:rFonts w:ascii="Times New Roman" w:hAnsi="Times New Roman"/>
          <w:lang w:val="ru-RU"/>
        </w:rPr>
      </w:pPr>
    </w:p>
    <w:p w:rsidR="005F00F1" w:rsidRDefault="005F00F1" w:rsidP="007905ED">
      <w:pPr>
        <w:spacing w:line="360" w:lineRule="auto"/>
        <w:rPr>
          <w:rFonts w:ascii="Times New Roman" w:hAnsi="Times New Roman"/>
          <w:lang w:val="ru-RU"/>
        </w:rPr>
      </w:pPr>
    </w:p>
    <w:p w:rsidR="00887995" w:rsidRDefault="00887995" w:rsidP="007905ED">
      <w:pPr>
        <w:spacing w:line="360" w:lineRule="auto"/>
        <w:rPr>
          <w:rFonts w:ascii="Times New Roman" w:hAnsi="Times New Roman"/>
          <w:lang w:val="ru-RU"/>
        </w:rPr>
      </w:pPr>
    </w:p>
    <w:p w:rsidR="00887995" w:rsidRPr="00D42092" w:rsidRDefault="00887995" w:rsidP="007905ED">
      <w:pPr>
        <w:spacing w:line="360" w:lineRule="auto"/>
        <w:rPr>
          <w:rFonts w:ascii="Times New Roman" w:hAnsi="Times New Roman"/>
          <w:lang w:val="ru-RU"/>
        </w:rPr>
      </w:pPr>
    </w:p>
    <w:p w:rsidR="0022112A" w:rsidRDefault="0022112A" w:rsidP="007905ED">
      <w:pPr>
        <w:tabs>
          <w:tab w:val="left" w:pos="1440"/>
        </w:tabs>
        <w:spacing w:line="360" w:lineRule="auto"/>
        <w:rPr>
          <w:rFonts w:ascii="Times New Roman" w:hAnsi="Times New Roman"/>
          <w:lang w:val="ru-RU"/>
        </w:rPr>
      </w:pPr>
      <w:r w:rsidRPr="00D42092">
        <w:rPr>
          <w:rFonts w:ascii="Times New Roman" w:hAnsi="Times New Roman"/>
          <w:lang w:val="ru-RU"/>
        </w:rPr>
        <w:tab/>
      </w:r>
    </w:p>
    <w:p w:rsidR="005F00F1" w:rsidRPr="005F00F1" w:rsidRDefault="005F00F1" w:rsidP="005F00F1">
      <w:pPr>
        <w:ind w:firstLine="567"/>
        <w:jc w:val="center"/>
        <w:rPr>
          <w:rFonts w:ascii="Times New Roman" w:hAnsi="Times New Roman"/>
          <w:lang w:val="ru-RU"/>
        </w:rPr>
      </w:pPr>
      <w:r w:rsidRPr="005F00F1">
        <w:rPr>
          <w:rFonts w:ascii="Times New Roman" w:hAnsi="Times New Roman"/>
          <w:lang w:val="ru-RU"/>
        </w:rPr>
        <w:t>Введение</w:t>
      </w:r>
    </w:p>
    <w:p w:rsidR="005F00F1" w:rsidRPr="005F00F1" w:rsidRDefault="005F00F1" w:rsidP="005F00F1">
      <w:pPr>
        <w:spacing w:line="360" w:lineRule="auto"/>
        <w:ind w:firstLine="567"/>
        <w:jc w:val="both"/>
        <w:rPr>
          <w:rFonts w:ascii="Times New Roman" w:hAnsi="Times New Roman"/>
          <w:lang w:val="ru-RU"/>
        </w:rPr>
      </w:pPr>
    </w:p>
    <w:p w:rsidR="005F00F1" w:rsidRPr="005F00F1" w:rsidRDefault="005F00F1" w:rsidP="005F00F1">
      <w:pPr>
        <w:spacing w:line="360" w:lineRule="auto"/>
        <w:ind w:firstLine="567"/>
        <w:jc w:val="both"/>
        <w:rPr>
          <w:rFonts w:ascii="Times New Roman" w:hAnsi="Times New Roman"/>
          <w:lang w:val="ru-RU"/>
        </w:rPr>
      </w:pPr>
      <w:r w:rsidRPr="005F00F1">
        <w:rPr>
          <w:rFonts w:ascii="Times New Roman" w:hAnsi="Times New Roman"/>
          <w:lang w:val="ru-RU"/>
        </w:rPr>
        <w:t>Несмотря на то, что финансовый сектор в нашей стране является очень молодым, он представляет собой одну из самых перспективных и динамично развивающихся сфер жизни. Организации финансового сектора экономики являются, как правило, достаточно устойчивыми и крупными налогоплательщиками. Это вызывает повышенный интерес налоговых органов относительно выполнения финансовыми организациями налоговых обязательств. Налогообложение финансово-кредитных организаций взаимосвязано с методологией налогового контроля, анализом налогового потенциала данных субъектов.</w:t>
      </w:r>
    </w:p>
    <w:p w:rsidR="005F00F1" w:rsidRPr="005F00F1" w:rsidRDefault="005F00F1" w:rsidP="005F00F1">
      <w:pPr>
        <w:spacing w:line="360" w:lineRule="auto"/>
        <w:ind w:firstLine="567"/>
        <w:jc w:val="both"/>
        <w:rPr>
          <w:rFonts w:ascii="Times New Roman" w:hAnsi="Times New Roman"/>
          <w:lang w:val="ru-RU"/>
        </w:rPr>
      </w:pPr>
      <w:r w:rsidRPr="005F00F1">
        <w:rPr>
          <w:rFonts w:ascii="Times New Roman" w:hAnsi="Times New Roman"/>
          <w:lang w:val="ru-RU"/>
        </w:rPr>
        <w:t xml:space="preserve">Очевидная актуальность и наличие сложных моментов в налогообложении финансового сектора определили выбор темы курсовой работы, ее цель и задачи. </w:t>
      </w:r>
    </w:p>
    <w:p w:rsidR="005F00F1" w:rsidRDefault="005F00F1" w:rsidP="005F00F1">
      <w:pPr>
        <w:spacing w:line="360" w:lineRule="auto"/>
        <w:ind w:firstLine="567"/>
        <w:jc w:val="both"/>
        <w:rPr>
          <w:rFonts w:ascii="Times New Roman" w:hAnsi="Times New Roman"/>
        </w:rPr>
      </w:pPr>
      <w:r w:rsidRPr="005F00F1">
        <w:rPr>
          <w:rFonts w:ascii="Times New Roman" w:hAnsi="Times New Roman"/>
          <w:lang w:val="ru-RU"/>
        </w:rPr>
        <w:t xml:space="preserve">Таким образом, цель данной курсовой работы состоит в изучении проблем организации и методики налогового контроля в финансовом секторе экономики. </w:t>
      </w:r>
      <w:r w:rsidRPr="00635F0B">
        <w:rPr>
          <w:rFonts w:ascii="Times New Roman" w:hAnsi="Times New Roman"/>
        </w:rPr>
        <w:t xml:space="preserve">Для </w:t>
      </w:r>
      <w:r w:rsidRPr="00076E15">
        <w:rPr>
          <w:rFonts w:ascii="Times New Roman" w:hAnsi="Times New Roman"/>
        </w:rPr>
        <w:t xml:space="preserve">реализации указанной цели необходимо осуществить следующие задачи: </w:t>
      </w:r>
    </w:p>
    <w:p w:rsidR="005F00F1" w:rsidRPr="005F00F1" w:rsidRDefault="005F00F1" w:rsidP="005F00F1">
      <w:pPr>
        <w:numPr>
          <w:ilvl w:val="0"/>
          <w:numId w:val="24"/>
        </w:numPr>
        <w:spacing w:line="360" w:lineRule="auto"/>
        <w:ind w:left="0" w:firstLine="567"/>
        <w:jc w:val="both"/>
        <w:rPr>
          <w:rFonts w:ascii="Times New Roman" w:hAnsi="Times New Roman"/>
          <w:lang w:val="ru-RU"/>
        </w:rPr>
      </w:pPr>
      <w:r w:rsidRPr="005F00F1">
        <w:rPr>
          <w:rFonts w:ascii="Times New Roman" w:hAnsi="Times New Roman"/>
          <w:lang w:val="ru-RU"/>
        </w:rPr>
        <w:t>изучить сущность и тенденции развития финансового сектора экономики;</w:t>
      </w:r>
    </w:p>
    <w:p w:rsidR="005F00F1" w:rsidRPr="005F00F1" w:rsidRDefault="005F00F1" w:rsidP="005F00F1">
      <w:pPr>
        <w:numPr>
          <w:ilvl w:val="0"/>
          <w:numId w:val="24"/>
        </w:numPr>
        <w:spacing w:line="360" w:lineRule="auto"/>
        <w:ind w:left="0" w:firstLine="567"/>
        <w:jc w:val="both"/>
        <w:rPr>
          <w:rFonts w:ascii="Times New Roman" w:hAnsi="Times New Roman"/>
          <w:lang w:val="ru-RU"/>
        </w:rPr>
      </w:pPr>
      <w:r w:rsidRPr="005F00F1">
        <w:rPr>
          <w:rFonts w:ascii="Times New Roman" w:hAnsi="Times New Roman"/>
          <w:lang w:val="ru-RU"/>
        </w:rPr>
        <w:t>описать общий порядок налогового контроля;</w:t>
      </w:r>
    </w:p>
    <w:p w:rsidR="005F00F1" w:rsidRPr="005F00F1" w:rsidRDefault="005F00F1" w:rsidP="005F00F1">
      <w:pPr>
        <w:numPr>
          <w:ilvl w:val="0"/>
          <w:numId w:val="24"/>
        </w:numPr>
        <w:spacing w:line="360" w:lineRule="auto"/>
        <w:ind w:left="0" w:firstLine="567"/>
        <w:jc w:val="both"/>
        <w:rPr>
          <w:rFonts w:ascii="Times New Roman" w:hAnsi="Times New Roman"/>
          <w:lang w:val="ru-RU"/>
        </w:rPr>
      </w:pPr>
      <w:r w:rsidRPr="005F00F1">
        <w:rPr>
          <w:rFonts w:ascii="Times New Roman" w:hAnsi="Times New Roman"/>
          <w:lang w:val="ru-RU"/>
        </w:rPr>
        <w:t xml:space="preserve">исследовать особенности исчисления налога на добавленную стоимость и налога на прибыль (на примере коммерческих банков); </w:t>
      </w:r>
    </w:p>
    <w:p w:rsidR="005F00F1" w:rsidRPr="005F00F1" w:rsidRDefault="005F00F1" w:rsidP="005F00F1">
      <w:pPr>
        <w:numPr>
          <w:ilvl w:val="0"/>
          <w:numId w:val="24"/>
        </w:numPr>
        <w:spacing w:line="360" w:lineRule="auto"/>
        <w:ind w:left="0" w:firstLine="567"/>
        <w:jc w:val="both"/>
        <w:rPr>
          <w:rFonts w:ascii="Times New Roman" w:hAnsi="Times New Roman"/>
          <w:lang w:val="ru-RU"/>
        </w:rPr>
      </w:pPr>
      <w:r w:rsidRPr="005F00F1">
        <w:rPr>
          <w:rFonts w:ascii="Times New Roman" w:hAnsi="Times New Roman"/>
          <w:lang w:val="ru-RU"/>
        </w:rPr>
        <w:t xml:space="preserve">оценить результативность процедур налогового контроля в сфере финансов; </w:t>
      </w:r>
    </w:p>
    <w:p w:rsidR="005F00F1" w:rsidRPr="005F00F1" w:rsidRDefault="005F00F1" w:rsidP="005F00F1">
      <w:pPr>
        <w:numPr>
          <w:ilvl w:val="0"/>
          <w:numId w:val="24"/>
        </w:numPr>
        <w:spacing w:line="360" w:lineRule="auto"/>
        <w:ind w:left="0" w:firstLine="567"/>
        <w:jc w:val="both"/>
        <w:rPr>
          <w:rFonts w:ascii="Times New Roman" w:hAnsi="Times New Roman"/>
          <w:lang w:val="ru-RU"/>
        </w:rPr>
      </w:pPr>
      <w:r w:rsidRPr="005F00F1">
        <w:rPr>
          <w:rFonts w:ascii="Times New Roman" w:hAnsi="Times New Roman"/>
          <w:lang w:val="ru-RU"/>
        </w:rPr>
        <w:t>выявить наиболее сложные моменты организации налогового контроля в финансовом секторе;</w:t>
      </w:r>
    </w:p>
    <w:p w:rsidR="005F00F1" w:rsidRPr="005F00F1" w:rsidRDefault="005F00F1" w:rsidP="005F00F1">
      <w:pPr>
        <w:numPr>
          <w:ilvl w:val="0"/>
          <w:numId w:val="24"/>
        </w:numPr>
        <w:spacing w:line="360" w:lineRule="auto"/>
        <w:ind w:left="0" w:firstLine="567"/>
        <w:jc w:val="both"/>
        <w:rPr>
          <w:rFonts w:ascii="Times New Roman" w:hAnsi="Times New Roman"/>
          <w:lang w:val="ru-RU"/>
        </w:rPr>
      </w:pPr>
      <w:r w:rsidRPr="005F00F1">
        <w:rPr>
          <w:rFonts w:ascii="Times New Roman" w:hAnsi="Times New Roman"/>
          <w:lang w:val="ru-RU"/>
        </w:rPr>
        <w:t>рассмотреть возможные перспективы и направления развития налогообложения финансово-кредитных организаций.</w:t>
      </w:r>
    </w:p>
    <w:p w:rsidR="005F00F1" w:rsidRPr="005F00F1" w:rsidRDefault="005F00F1" w:rsidP="005F00F1">
      <w:pPr>
        <w:spacing w:line="360" w:lineRule="auto"/>
        <w:ind w:firstLine="567"/>
        <w:jc w:val="both"/>
        <w:rPr>
          <w:rFonts w:ascii="Times New Roman" w:hAnsi="Times New Roman"/>
          <w:lang w:val="ru-RU"/>
        </w:rPr>
      </w:pPr>
      <w:r w:rsidRPr="005F00F1">
        <w:rPr>
          <w:rFonts w:ascii="Times New Roman" w:hAnsi="Times New Roman"/>
          <w:lang w:val="ru-RU"/>
        </w:rPr>
        <w:t xml:space="preserve">Объектом исследования при написании данной курсовой работы послужило налогообложение финансовых и кредитных организаций в Российской Федерации. Предметом исследования было выбрана организация и методика налогового контроля в финансовом секторе экономики. Выбор процедур налогового контроля в качестве предмета исследования обоснован тем, что именно контроль и администрирование налогообложения финансовых организаций на практике вызывает особые трудности и вопросы. </w:t>
      </w:r>
    </w:p>
    <w:p w:rsidR="005F00F1" w:rsidRPr="005F00F1" w:rsidRDefault="005F00F1" w:rsidP="005F00F1">
      <w:pPr>
        <w:spacing w:line="360" w:lineRule="auto"/>
        <w:ind w:firstLine="567"/>
        <w:jc w:val="both"/>
        <w:rPr>
          <w:rFonts w:ascii="Times New Roman" w:hAnsi="Times New Roman"/>
          <w:lang w:val="ru-RU"/>
        </w:rPr>
      </w:pPr>
      <w:r w:rsidRPr="005F00F1">
        <w:rPr>
          <w:rFonts w:ascii="Times New Roman" w:hAnsi="Times New Roman"/>
          <w:lang w:val="ru-RU"/>
        </w:rPr>
        <w:t xml:space="preserve">Несмотря на то, что данной тематике посвящено достаточно большое количество литературы, все еще часто нет единого взгляда на некоторые проблемы налогообложения финансового сектора экономики, что подтверждается наличием разнообразной арбитражной практики по одним и тем же вопросам. </w:t>
      </w:r>
    </w:p>
    <w:p w:rsidR="005F00F1" w:rsidRPr="005F00F1" w:rsidRDefault="005F00F1" w:rsidP="005F00F1">
      <w:pPr>
        <w:spacing w:line="360" w:lineRule="auto"/>
        <w:ind w:firstLine="567"/>
        <w:jc w:val="both"/>
        <w:rPr>
          <w:sz w:val="22"/>
          <w:szCs w:val="22"/>
          <w:lang w:val="ru-RU"/>
        </w:rPr>
      </w:pPr>
      <w:r w:rsidRPr="005F00F1">
        <w:rPr>
          <w:rFonts w:ascii="Times New Roman" w:hAnsi="Times New Roman"/>
          <w:lang w:val="ru-RU"/>
        </w:rPr>
        <w:t xml:space="preserve">Главными источниками при написании данной курсовой работы послужили нормативно-правовые акты РФ. Среди авторов монографий, посвященных налогообложению финансового сектора, можно выделить </w:t>
      </w:r>
      <w:r w:rsidRPr="005F00F1">
        <w:rPr>
          <w:rFonts w:ascii="Times New Roman" w:hAnsi="Times New Roman"/>
          <w:lang w:val="ru-RU" w:eastAsia="ru-RU"/>
        </w:rPr>
        <w:t xml:space="preserve">Брызгалина А.В., Галкина Д.В. и </w:t>
      </w:r>
      <w:r w:rsidRPr="005F00F1">
        <w:rPr>
          <w:rFonts w:ascii="Times New Roman" w:hAnsi="Times New Roman"/>
          <w:lang w:val="ru-RU"/>
        </w:rPr>
        <w:t>Бурцева В. В.</w:t>
      </w:r>
      <w:r w:rsidRPr="005F00F1">
        <w:rPr>
          <w:lang w:val="ru-RU"/>
        </w:rPr>
        <w:t xml:space="preserve"> </w:t>
      </w:r>
      <w:r w:rsidRPr="005F00F1">
        <w:rPr>
          <w:rFonts w:ascii="Times New Roman" w:hAnsi="Times New Roman"/>
          <w:lang w:val="ru-RU"/>
        </w:rPr>
        <w:t>Среди периодических изданий особенно хорошо данная тема освещена в таких журналах, как «Налоговый вестник», «РосБух», «Налоги и финансовое право» и другие. Также для написания данной курсовой работы широко использовались интернет-ресурсы, а именно: сайт РБК. Рейтинг (</w:t>
      </w:r>
      <w:r w:rsidRPr="00B15528">
        <w:rPr>
          <w:rFonts w:ascii="Times New Roman" w:hAnsi="Times New Roman"/>
        </w:rPr>
        <w:t>http</w:t>
      </w:r>
      <w:r w:rsidRPr="005F00F1">
        <w:rPr>
          <w:rFonts w:ascii="Times New Roman" w:hAnsi="Times New Roman"/>
          <w:lang w:val="ru-RU"/>
        </w:rPr>
        <w:t>://</w:t>
      </w:r>
      <w:r w:rsidRPr="00B15528">
        <w:rPr>
          <w:rFonts w:ascii="Times New Roman" w:hAnsi="Times New Roman"/>
        </w:rPr>
        <w:t>www</w:t>
      </w:r>
      <w:r w:rsidRPr="005F00F1">
        <w:rPr>
          <w:rFonts w:ascii="Times New Roman" w:hAnsi="Times New Roman"/>
          <w:lang w:val="ru-RU"/>
        </w:rPr>
        <w:t>.</w:t>
      </w:r>
      <w:r w:rsidRPr="00B15528">
        <w:rPr>
          <w:rFonts w:ascii="Times New Roman" w:hAnsi="Times New Roman"/>
        </w:rPr>
        <w:t>bkfcs</w:t>
      </w:r>
      <w:r w:rsidRPr="005F00F1">
        <w:rPr>
          <w:rFonts w:ascii="Times New Roman" w:hAnsi="Times New Roman"/>
          <w:lang w:val="ru-RU"/>
        </w:rPr>
        <w:t>.</w:t>
      </w:r>
      <w:r w:rsidRPr="00B15528">
        <w:rPr>
          <w:rFonts w:ascii="Times New Roman" w:hAnsi="Times New Roman"/>
        </w:rPr>
        <w:t>com</w:t>
      </w:r>
      <w:r w:rsidRPr="005F00F1">
        <w:rPr>
          <w:rFonts w:ascii="Times New Roman" w:hAnsi="Times New Roman"/>
          <w:lang w:val="ru-RU"/>
        </w:rPr>
        <w:t>), сайт Федеральной службы по финансовым  рискам (</w:t>
      </w:r>
      <w:r w:rsidRPr="00B15528">
        <w:rPr>
          <w:rFonts w:ascii="Times New Roman" w:hAnsi="Times New Roman"/>
        </w:rPr>
        <w:t>http</w:t>
      </w:r>
      <w:r w:rsidRPr="005F00F1">
        <w:rPr>
          <w:rFonts w:ascii="Times New Roman" w:hAnsi="Times New Roman"/>
          <w:lang w:val="ru-RU"/>
        </w:rPr>
        <w:t>://</w:t>
      </w:r>
      <w:r w:rsidRPr="00B15528">
        <w:rPr>
          <w:rFonts w:ascii="Times New Roman" w:hAnsi="Times New Roman"/>
        </w:rPr>
        <w:t>www</w:t>
      </w:r>
      <w:r w:rsidRPr="005F00F1">
        <w:rPr>
          <w:rFonts w:ascii="Times New Roman" w:hAnsi="Times New Roman"/>
          <w:lang w:val="ru-RU"/>
        </w:rPr>
        <w:t>.</w:t>
      </w:r>
      <w:r w:rsidRPr="00B15528">
        <w:rPr>
          <w:rFonts w:ascii="Times New Roman" w:hAnsi="Times New Roman"/>
        </w:rPr>
        <w:t>fcsm</w:t>
      </w:r>
      <w:r w:rsidRPr="005F00F1">
        <w:rPr>
          <w:rFonts w:ascii="Times New Roman" w:hAnsi="Times New Roman"/>
          <w:lang w:val="ru-RU"/>
        </w:rPr>
        <w:t>.</w:t>
      </w:r>
      <w:r w:rsidRPr="00B15528">
        <w:rPr>
          <w:rFonts w:ascii="Times New Roman" w:hAnsi="Times New Roman"/>
        </w:rPr>
        <w:t>ru</w:t>
      </w:r>
      <w:r w:rsidRPr="005F00F1">
        <w:rPr>
          <w:rFonts w:ascii="Times New Roman" w:hAnsi="Times New Roman"/>
          <w:lang w:val="ru-RU"/>
        </w:rPr>
        <w:t>) и многие другие.</w:t>
      </w:r>
    </w:p>
    <w:p w:rsidR="005F00F1" w:rsidRPr="005F00F1" w:rsidRDefault="005F00F1" w:rsidP="005F00F1">
      <w:pPr>
        <w:spacing w:line="360" w:lineRule="auto"/>
        <w:ind w:firstLine="567"/>
        <w:jc w:val="both"/>
        <w:rPr>
          <w:rFonts w:ascii="Times New Roman" w:hAnsi="Times New Roman"/>
          <w:lang w:val="ru-RU"/>
        </w:rPr>
      </w:pPr>
      <w:r w:rsidRPr="005F00F1">
        <w:rPr>
          <w:rFonts w:ascii="Times New Roman" w:hAnsi="Times New Roman"/>
          <w:lang w:val="ru-RU"/>
        </w:rPr>
        <w:t>При написании курсовой работы использовались стандартные методы, обычно применяемые при проведении исследовательских работ, такие, как: логический метод, наблюдение, метод сравнения, статистический анализ и системный подход.</w:t>
      </w:r>
    </w:p>
    <w:p w:rsidR="005F00F1" w:rsidRPr="005F00F1" w:rsidRDefault="005F00F1" w:rsidP="005F00F1">
      <w:pPr>
        <w:spacing w:line="360" w:lineRule="auto"/>
        <w:ind w:firstLine="567"/>
        <w:jc w:val="both"/>
        <w:rPr>
          <w:rFonts w:ascii="Times New Roman" w:hAnsi="Times New Roman"/>
          <w:lang w:val="ru-RU"/>
        </w:rPr>
      </w:pPr>
    </w:p>
    <w:p w:rsidR="005F00F1" w:rsidRPr="005F00F1" w:rsidRDefault="005F00F1" w:rsidP="005F00F1">
      <w:pPr>
        <w:ind w:firstLine="567"/>
        <w:jc w:val="both"/>
        <w:rPr>
          <w:rFonts w:ascii="Times New Roman" w:hAnsi="Times New Roman"/>
          <w:lang w:val="ru-RU"/>
        </w:rPr>
      </w:pPr>
    </w:p>
    <w:p w:rsidR="00602060" w:rsidRPr="00D42092" w:rsidRDefault="00602060" w:rsidP="007905ED">
      <w:pPr>
        <w:tabs>
          <w:tab w:val="left" w:pos="1440"/>
        </w:tabs>
        <w:spacing w:line="360" w:lineRule="auto"/>
        <w:rPr>
          <w:rFonts w:ascii="Times New Roman" w:hAnsi="Times New Roman"/>
          <w:lang w:val="ru-RU"/>
        </w:rPr>
      </w:pPr>
    </w:p>
    <w:p w:rsidR="0022112A" w:rsidRDefault="0022112A" w:rsidP="007905ED">
      <w:pPr>
        <w:tabs>
          <w:tab w:val="left" w:pos="0"/>
        </w:tabs>
        <w:spacing w:line="360" w:lineRule="auto"/>
        <w:ind w:firstLine="567"/>
        <w:jc w:val="both"/>
        <w:rPr>
          <w:rFonts w:ascii="Times New Roman" w:hAnsi="Times New Roman"/>
          <w:lang w:val="ru-RU"/>
        </w:rPr>
      </w:pPr>
    </w:p>
    <w:p w:rsidR="005F00F1" w:rsidRDefault="005F00F1" w:rsidP="007905ED">
      <w:pPr>
        <w:tabs>
          <w:tab w:val="left" w:pos="0"/>
        </w:tabs>
        <w:spacing w:line="360" w:lineRule="auto"/>
        <w:ind w:firstLine="567"/>
        <w:jc w:val="both"/>
        <w:rPr>
          <w:rFonts w:ascii="Times New Roman" w:hAnsi="Times New Roman"/>
          <w:lang w:val="ru-RU"/>
        </w:rPr>
      </w:pPr>
    </w:p>
    <w:p w:rsidR="005F00F1" w:rsidRDefault="005F00F1" w:rsidP="007905ED">
      <w:pPr>
        <w:tabs>
          <w:tab w:val="left" w:pos="0"/>
        </w:tabs>
        <w:spacing w:line="360" w:lineRule="auto"/>
        <w:ind w:firstLine="567"/>
        <w:jc w:val="both"/>
        <w:rPr>
          <w:rFonts w:ascii="Times New Roman" w:hAnsi="Times New Roman"/>
          <w:lang w:val="ru-RU"/>
        </w:rPr>
      </w:pPr>
    </w:p>
    <w:p w:rsidR="005F00F1" w:rsidRDefault="005F00F1" w:rsidP="007905ED">
      <w:pPr>
        <w:tabs>
          <w:tab w:val="left" w:pos="0"/>
        </w:tabs>
        <w:spacing w:line="360" w:lineRule="auto"/>
        <w:ind w:firstLine="567"/>
        <w:jc w:val="both"/>
        <w:rPr>
          <w:rFonts w:ascii="Times New Roman" w:hAnsi="Times New Roman"/>
          <w:lang w:val="ru-RU"/>
        </w:rPr>
      </w:pPr>
    </w:p>
    <w:p w:rsidR="005F00F1" w:rsidRDefault="005F00F1" w:rsidP="007905ED">
      <w:pPr>
        <w:tabs>
          <w:tab w:val="left" w:pos="0"/>
        </w:tabs>
        <w:spacing w:line="360" w:lineRule="auto"/>
        <w:ind w:firstLine="567"/>
        <w:jc w:val="both"/>
        <w:rPr>
          <w:rFonts w:ascii="Times New Roman" w:hAnsi="Times New Roman"/>
          <w:lang w:val="ru-RU"/>
        </w:rPr>
      </w:pPr>
    </w:p>
    <w:p w:rsidR="005F00F1" w:rsidRDefault="005F00F1" w:rsidP="007905ED">
      <w:pPr>
        <w:tabs>
          <w:tab w:val="left" w:pos="0"/>
        </w:tabs>
        <w:spacing w:line="360" w:lineRule="auto"/>
        <w:ind w:firstLine="567"/>
        <w:jc w:val="both"/>
        <w:rPr>
          <w:rFonts w:ascii="Times New Roman" w:hAnsi="Times New Roman"/>
          <w:lang w:val="ru-RU"/>
        </w:rPr>
      </w:pPr>
    </w:p>
    <w:p w:rsidR="005F00F1" w:rsidRDefault="005F00F1" w:rsidP="007905ED">
      <w:pPr>
        <w:tabs>
          <w:tab w:val="left" w:pos="0"/>
        </w:tabs>
        <w:spacing w:line="360" w:lineRule="auto"/>
        <w:ind w:firstLine="567"/>
        <w:jc w:val="both"/>
        <w:rPr>
          <w:rFonts w:ascii="Times New Roman" w:hAnsi="Times New Roman"/>
          <w:lang w:val="ru-RU"/>
        </w:rPr>
      </w:pPr>
    </w:p>
    <w:p w:rsidR="005F00F1" w:rsidRDefault="005F00F1" w:rsidP="007905ED">
      <w:pPr>
        <w:tabs>
          <w:tab w:val="left" w:pos="0"/>
        </w:tabs>
        <w:spacing w:line="360" w:lineRule="auto"/>
        <w:ind w:firstLine="567"/>
        <w:jc w:val="both"/>
        <w:rPr>
          <w:rFonts w:ascii="Times New Roman" w:hAnsi="Times New Roman"/>
          <w:lang w:val="ru-RU"/>
        </w:rPr>
      </w:pPr>
    </w:p>
    <w:p w:rsidR="005F00F1" w:rsidRDefault="005F00F1" w:rsidP="007905ED">
      <w:pPr>
        <w:tabs>
          <w:tab w:val="left" w:pos="0"/>
        </w:tabs>
        <w:spacing w:line="360" w:lineRule="auto"/>
        <w:ind w:firstLine="567"/>
        <w:jc w:val="both"/>
        <w:rPr>
          <w:rFonts w:ascii="Times New Roman" w:hAnsi="Times New Roman"/>
          <w:lang w:val="ru-RU"/>
        </w:rPr>
      </w:pPr>
    </w:p>
    <w:p w:rsidR="005F00F1" w:rsidRDefault="005F00F1" w:rsidP="007905ED">
      <w:pPr>
        <w:tabs>
          <w:tab w:val="left" w:pos="0"/>
        </w:tabs>
        <w:spacing w:line="360" w:lineRule="auto"/>
        <w:ind w:firstLine="567"/>
        <w:jc w:val="both"/>
        <w:rPr>
          <w:rFonts w:ascii="Times New Roman" w:hAnsi="Times New Roman"/>
          <w:lang w:val="ru-RU"/>
        </w:rPr>
      </w:pPr>
    </w:p>
    <w:p w:rsidR="005F00F1" w:rsidRDefault="005F00F1" w:rsidP="007905ED">
      <w:pPr>
        <w:tabs>
          <w:tab w:val="left" w:pos="0"/>
        </w:tabs>
        <w:spacing w:line="360" w:lineRule="auto"/>
        <w:ind w:firstLine="567"/>
        <w:jc w:val="both"/>
        <w:rPr>
          <w:rFonts w:ascii="Times New Roman" w:hAnsi="Times New Roman"/>
          <w:lang w:val="ru-RU"/>
        </w:rPr>
      </w:pPr>
    </w:p>
    <w:p w:rsidR="005F00F1" w:rsidRDefault="005F00F1" w:rsidP="007905ED">
      <w:pPr>
        <w:tabs>
          <w:tab w:val="left" w:pos="0"/>
        </w:tabs>
        <w:spacing w:line="360" w:lineRule="auto"/>
        <w:ind w:firstLine="567"/>
        <w:jc w:val="both"/>
        <w:rPr>
          <w:rFonts w:ascii="Times New Roman" w:hAnsi="Times New Roman"/>
          <w:lang w:val="ru-RU"/>
        </w:rPr>
      </w:pPr>
    </w:p>
    <w:p w:rsidR="005F00F1" w:rsidRDefault="005F00F1" w:rsidP="007905ED">
      <w:pPr>
        <w:tabs>
          <w:tab w:val="left" w:pos="0"/>
        </w:tabs>
        <w:spacing w:line="360" w:lineRule="auto"/>
        <w:ind w:firstLine="567"/>
        <w:jc w:val="both"/>
        <w:rPr>
          <w:rFonts w:ascii="Times New Roman" w:hAnsi="Times New Roman"/>
          <w:lang w:val="ru-RU"/>
        </w:rPr>
      </w:pPr>
    </w:p>
    <w:p w:rsidR="005F00F1" w:rsidRDefault="005F00F1" w:rsidP="007905ED">
      <w:pPr>
        <w:tabs>
          <w:tab w:val="left" w:pos="0"/>
        </w:tabs>
        <w:spacing w:line="360" w:lineRule="auto"/>
        <w:ind w:firstLine="567"/>
        <w:jc w:val="both"/>
        <w:rPr>
          <w:rFonts w:ascii="Times New Roman" w:hAnsi="Times New Roman"/>
          <w:lang w:val="ru-RU"/>
        </w:rPr>
      </w:pPr>
    </w:p>
    <w:p w:rsidR="005F00F1" w:rsidRDefault="005F00F1" w:rsidP="007905ED">
      <w:pPr>
        <w:tabs>
          <w:tab w:val="left" w:pos="0"/>
        </w:tabs>
        <w:spacing w:line="360" w:lineRule="auto"/>
        <w:ind w:firstLine="567"/>
        <w:jc w:val="both"/>
        <w:rPr>
          <w:rFonts w:ascii="Times New Roman" w:hAnsi="Times New Roman"/>
          <w:lang w:val="ru-RU"/>
        </w:rPr>
      </w:pPr>
    </w:p>
    <w:p w:rsidR="005F00F1" w:rsidRDefault="005F00F1" w:rsidP="007905ED">
      <w:pPr>
        <w:tabs>
          <w:tab w:val="left" w:pos="0"/>
        </w:tabs>
        <w:spacing w:line="360" w:lineRule="auto"/>
        <w:ind w:firstLine="567"/>
        <w:jc w:val="both"/>
        <w:rPr>
          <w:rFonts w:ascii="Times New Roman" w:hAnsi="Times New Roman"/>
          <w:lang w:val="ru-RU"/>
        </w:rPr>
      </w:pPr>
    </w:p>
    <w:p w:rsidR="005F00F1" w:rsidRDefault="005F00F1" w:rsidP="007905ED">
      <w:pPr>
        <w:tabs>
          <w:tab w:val="left" w:pos="0"/>
        </w:tabs>
        <w:spacing w:line="360" w:lineRule="auto"/>
        <w:ind w:firstLine="567"/>
        <w:jc w:val="both"/>
        <w:rPr>
          <w:rFonts w:ascii="Times New Roman" w:hAnsi="Times New Roman"/>
          <w:lang w:val="ru-RU"/>
        </w:rPr>
      </w:pPr>
    </w:p>
    <w:p w:rsidR="005F00F1" w:rsidRDefault="005F00F1" w:rsidP="007905ED">
      <w:pPr>
        <w:tabs>
          <w:tab w:val="left" w:pos="0"/>
        </w:tabs>
        <w:spacing w:line="360" w:lineRule="auto"/>
        <w:ind w:firstLine="567"/>
        <w:jc w:val="both"/>
        <w:rPr>
          <w:rFonts w:ascii="Times New Roman" w:hAnsi="Times New Roman"/>
          <w:lang w:val="ru-RU"/>
        </w:rPr>
      </w:pPr>
    </w:p>
    <w:p w:rsidR="005F00F1" w:rsidRPr="00D42092" w:rsidRDefault="005F00F1" w:rsidP="007905ED">
      <w:pPr>
        <w:tabs>
          <w:tab w:val="left" w:pos="0"/>
        </w:tabs>
        <w:spacing w:line="360" w:lineRule="auto"/>
        <w:ind w:firstLine="567"/>
        <w:jc w:val="both"/>
        <w:rPr>
          <w:rFonts w:ascii="Times New Roman" w:hAnsi="Times New Roman"/>
          <w:lang w:val="ru-RU"/>
        </w:rPr>
      </w:pPr>
    </w:p>
    <w:p w:rsidR="0022112A" w:rsidRPr="00D42092" w:rsidRDefault="0022112A" w:rsidP="007905ED">
      <w:pPr>
        <w:spacing w:line="360" w:lineRule="auto"/>
        <w:rPr>
          <w:rFonts w:ascii="Times New Roman" w:hAnsi="Times New Roman"/>
          <w:lang w:val="ru-RU"/>
        </w:rPr>
      </w:pPr>
    </w:p>
    <w:p w:rsidR="0022112A" w:rsidRPr="00D42092" w:rsidRDefault="0022112A" w:rsidP="007905ED">
      <w:pPr>
        <w:spacing w:line="360" w:lineRule="auto"/>
        <w:rPr>
          <w:rFonts w:ascii="Times New Roman" w:hAnsi="Times New Roman"/>
          <w:lang w:val="ru-RU"/>
        </w:rPr>
      </w:pPr>
    </w:p>
    <w:p w:rsidR="00DE461A" w:rsidRPr="00AF456F" w:rsidRDefault="00DE461A" w:rsidP="00AF456F">
      <w:pPr>
        <w:pStyle w:val="a3"/>
        <w:numPr>
          <w:ilvl w:val="0"/>
          <w:numId w:val="2"/>
        </w:numPr>
        <w:spacing w:line="360" w:lineRule="auto"/>
        <w:jc w:val="center"/>
        <w:rPr>
          <w:rFonts w:ascii="Times New Roman" w:hAnsi="Times New Roman"/>
        </w:rPr>
      </w:pPr>
      <w:r w:rsidRPr="00AF456F">
        <w:rPr>
          <w:rFonts w:ascii="Times New Roman" w:hAnsi="Times New Roman"/>
        </w:rPr>
        <w:t>Финансовый сектор экономики</w:t>
      </w:r>
    </w:p>
    <w:p w:rsidR="00DE461A" w:rsidRPr="00AF456F" w:rsidRDefault="00DE461A" w:rsidP="00AF456F">
      <w:pPr>
        <w:pStyle w:val="a3"/>
        <w:numPr>
          <w:ilvl w:val="1"/>
          <w:numId w:val="2"/>
        </w:numPr>
        <w:spacing w:line="360" w:lineRule="auto"/>
        <w:jc w:val="center"/>
        <w:rPr>
          <w:rFonts w:ascii="Times New Roman" w:hAnsi="Times New Roman"/>
          <w:b/>
        </w:rPr>
      </w:pPr>
      <w:r w:rsidRPr="00AF456F">
        <w:rPr>
          <w:rFonts w:ascii="Times New Roman" w:hAnsi="Times New Roman"/>
        </w:rPr>
        <w:t>Участники финансового сектора экономики</w:t>
      </w:r>
    </w:p>
    <w:p w:rsidR="00AF456F" w:rsidRPr="007905ED" w:rsidRDefault="00AF456F" w:rsidP="00AF456F">
      <w:pPr>
        <w:pStyle w:val="a3"/>
        <w:spacing w:line="360" w:lineRule="auto"/>
        <w:ind w:left="1288"/>
        <w:rPr>
          <w:rFonts w:ascii="Times New Roman" w:hAnsi="Times New Roman"/>
          <w:b/>
        </w:rPr>
      </w:pPr>
    </w:p>
    <w:p w:rsidR="000F322A" w:rsidRPr="007905ED" w:rsidRDefault="000F322A" w:rsidP="007A30ED">
      <w:pPr>
        <w:pStyle w:val="afa"/>
        <w:spacing w:after="0" w:line="360" w:lineRule="auto"/>
        <w:ind w:firstLine="709"/>
        <w:jc w:val="both"/>
      </w:pPr>
      <w:r w:rsidRPr="007905ED">
        <w:t xml:space="preserve">Финансовый </w:t>
      </w:r>
      <w:r w:rsidR="000B1C31" w:rsidRPr="007905ED">
        <w:t>сектор экономики формировался</w:t>
      </w:r>
      <w:r w:rsidRPr="007905ED">
        <w:t xml:space="preserve"> постепенно и развивал</w:t>
      </w:r>
      <w:r w:rsidR="000B1C31" w:rsidRPr="007905ED">
        <w:t>ся</w:t>
      </w:r>
      <w:r w:rsidRPr="007905ED">
        <w:t xml:space="preserve"> из обычной торговли. Первое торговое учреждение, напоминавшее современную биржу, появилось в 16 веке в Антверпене (Голландия). Эта биржа возникла на основе развития торговли перцем, который нередко выступал в роли денег и цены на который выступали регулятором всего товарного рынка. По мнению историков, первым акционерным обществом на Европейском континенте была английская «Московская компания», образованная в 1553-1555 годах. В США первые биржи появились в 1752 году, а в России Санкт-Петербургская товарная и вексельная биржа начала работу еще в 1703 году.</w:t>
      </w:r>
      <w:r w:rsidR="007A30ED">
        <w:rPr>
          <w:rStyle w:val="af9"/>
        </w:rPr>
        <w:footnoteReference w:id="1"/>
      </w:r>
    </w:p>
    <w:p w:rsidR="00CD7310" w:rsidRPr="007905ED" w:rsidRDefault="00087C93" w:rsidP="007A30ED">
      <w:pPr>
        <w:pStyle w:val="afa"/>
        <w:spacing w:after="0" w:line="360" w:lineRule="auto"/>
        <w:ind w:firstLine="709"/>
        <w:jc w:val="both"/>
      </w:pPr>
      <w:r w:rsidRPr="007905ED">
        <w:t xml:space="preserve">Пройдя долгие годы развития, финансовый рынок превратился в сложный и многосторонний институт экономики. </w:t>
      </w:r>
      <w:r w:rsidR="000B1C31" w:rsidRPr="007905ED">
        <w:t>На данный момент ф</w:t>
      </w:r>
      <w:r w:rsidR="00CD7310" w:rsidRPr="007905ED">
        <w:t xml:space="preserve">инансовый сектор экономики </w:t>
      </w:r>
      <w:r w:rsidR="000B1C31" w:rsidRPr="007905ED">
        <w:t>представляет собой сферу</w:t>
      </w:r>
      <w:r w:rsidR="00CD7310" w:rsidRPr="007905ED">
        <w:t xml:space="preserve"> проявления экономических отношений между продавцами и покупателями финансовых (денежных) ресурсов и инвестиционных ценностей (то есть инструментов образования финансовых ресурсов), между их стоимостью и потребительной стоимости.</w:t>
      </w:r>
    </w:p>
    <w:p w:rsidR="00CD7310" w:rsidRPr="005D2AB2" w:rsidRDefault="00CD7310" w:rsidP="005D2AB2">
      <w:pPr>
        <w:spacing w:line="360" w:lineRule="auto"/>
        <w:ind w:firstLine="709"/>
        <w:jc w:val="both"/>
        <w:rPr>
          <w:rFonts w:ascii="Times New Roman" w:hAnsi="Times New Roman"/>
          <w:lang w:val="ru-RU"/>
        </w:rPr>
      </w:pPr>
      <w:r w:rsidRPr="007905ED">
        <w:rPr>
          <w:rFonts w:ascii="Times New Roman" w:hAnsi="Times New Roman"/>
          <w:lang w:val="ru-RU"/>
        </w:rPr>
        <w:t xml:space="preserve">Финансовый рынок </w:t>
      </w:r>
      <w:r w:rsidR="00087C93" w:rsidRPr="007905ED">
        <w:rPr>
          <w:rFonts w:ascii="Times New Roman" w:hAnsi="Times New Roman"/>
          <w:lang w:val="ru-RU"/>
        </w:rPr>
        <w:t xml:space="preserve">является </w:t>
      </w:r>
      <w:r w:rsidRPr="007905ED">
        <w:rPr>
          <w:rFonts w:ascii="Times New Roman" w:hAnsi="Times New Roman"/>
          <w:lang w:val="ru-RU"/>
        </w:rPr>
        <w:t>организованн</w:t>
      </w:r>
      <w:r w:rsidR="00087C93" w:rsidRPr="007905ED">
        <w:rPr>
          <w:rFonts w:ascii="Times New Roman" w:hAnsi="Times New Roman"/>
          <w:lang w:val="ru-RU"/>
        </w:rPr>
        <w:t>ой</w:t>
      </w:r>
      <w:r w:rsidRPr="007905ED">
        <w:rPr>
          <w:rFonts w:ascii="Times New Roman" w:hAnsi="Times New Roman"/>
          <w:lang w:val="ru-RU"/>
        </w:rPr>
        <w:t xml:space="preserve"> или неформальн</w:t>
      </w:r>
      <w:r w:rsidR="00087C93" w:rsidRPr="007905ED">
        <w:rPr>
          <w:rFonts w:ascii="Times New Roman" w:hAnsi="Times New Roman"/>
          <w:lang w:val="ru-RU"/>
        </w:rPr>
        <w:t>ой системой</w:t>
      </w:r>
      <w:r w:rsidRPr="007905ED">
        <w:rPr>
          <w:rFonts w:ascii="Times New Roman" w:hAnsi="Times New Roman"/>
          <w:lang w:val="ru-RU"/>
        </w:rPr>
        <w:t xml:space="preserve"> торговли финансовыми инструментами. На этом рынке происходит обмен деньгами, предоставление кредита и мобилизация капитала. Основную роль здесь играют финансовые институты, направляющие потоки денежных средств от собственников к заемщиком. Товаром выступают собственно деньги и ценные бумаги. Как и любой рынок, финансовый рынок предназначен для установления непосредственных контактов между покупателями и продавцами финансовых ресурсов.</w:t>
      </w:r>
      <w:r w:rsidR="005D2AB2">
        <w:rPr>
          <w:rFonts w:ascii="Times New Roman" w:hAnsi="Times New Roman"/>
          <w:lang w:val="ru-RU"/>
        </w:rPr>
        <w:t xml:space="preserve"> </w:t>
      </w:r>
      <w:r w:rsidRPr="005D2AB2">
        <w:rPr>
          <w:rStyle w:val="a8"/>
          <w:rFonts w:ascii="Times New Roman" w:hAnsi="Times New Roman"/>
          <w:b w:val="0"/>
          <w:lang w:val="ru-RU"/>
        </w:rPr>
        <w:t>Финансовый рынок</w:t>
      </w:r>
      <w:r w:rsidRPr="005D2AB2">
        <w:rPr>
          <w:rFonts w:ascii="Times New Roman" w:hAnsi="Times New Roman"/>
          <w:lang w:val="ru-RU"/>
        </w:rPr>
        <w:t xml:space="preserve"> - это особый рынок, на котором продаются и покупаются особый товар </w:t>
      </w:r>
      <w:r w:rsidR="00087C93" w:rsidRPr="005D2AB2">
        <w:rPr>
          <w:rFonts w:ascii="Times New Roman" w:hAnsi="Times New Roman"/>
          <w:lang w:val="ru-RU"/>
        </w:rPr>
        <w:t xml:space="preserve">– </w:t>
      </w:r>
      <w:r w:rsidRPr="005D2AB2">
        <w:rPr>
          <w:rFonts w:ascii="Times New Roman" w:hAnsi="Times New Roman"/>
          <w:lang w:val="ru-RU"/>
        </w:rPr>
        <w:t xml:space="preserve">деньги, предоставляемые в пользование на время в форме займов или навсегда. </w:t>
      </w:r>
    </w:p>
    <w:p w:rsidR="00CD7310" w:rsidRPr="007905ED" w:rsidRDefault="00CD7310" w:rsidP="007905ED">
      <w:pPr>
        <w:pStyle w:val="afc"/>
        <w:spacing w:after="0" w:line="360" w:lineRule="auto"/>
        <w:ind w:firstLine="709"/>
        <w:jc w:val="both"/>
        <w:rPr>
          <w:rFonts w:ascii="Times New Roman" w:hAnsi="Times New Roman" w:cs="Times New Roman"/>
          <w:sz w:val="24"/>
          <w:szCs w:val="24"/>
        </w:rPr>
      </w:pPr>
      <w:r w:rsidRPr="007905ED">
        <w:rPr>
          <w:rFonts w:ascii="Times New Roman" w:hAnsi="Times New Roman" w:cs="Times New Roman"/>
          <w:sz w:val="24"/>
          <w:szCs w:val="24"/>
        </w:rPr>
        <w:t xml:space="preserve">Традиционно принято различать: кредитный рынок, рынок ценных бумаг и валютный рынок. </w:t>
      </w:r>
      <w:r w:rsidRPr="007905ED">
        <w:rPr>
          <w:rStyle w:val="af9"/>
          <w:rFonts w:ascii="Times New Roman" w:hAnsi="Times New Roman" w:cs="Times New Roman"/>
          <w:sz w:val="24"/>
          <w:szCs w:val="24"/>
        </w:rPr>
        <w:footnoteReference w:id="2"/>
      </w:r>
    </w:p>
    <w:p w:rsidR="00CD7310" w:rsidRPr="007905ED" w:rsidRDefault="00087C93" w:rsidP="007905ED">
      <w:pPr>
        <w:pStyle w:val="afc"/>
        <w:spacing w:after="0" w:line="360" w:lineRule="auto"/>
        <w:ind w:firstLine="709"/>
        <w:jc w:val="both"/>
        <w:rPr>
          <w:rFonts w:ascii="Times New Roman" w:hAnsi="Times New Roman" w:cs="Times New Roman"/>
          <w:sz w:val="24"/>
          <w:szCs w:val="24"/>
        </w:rPr>
      </w:pPr>
      <w:r w:rsidRPr="007905ED">
        <w:rPr>
          <w:rFonts w:ascii="Times New Roman" w:hAnsi="Times New Roman" w:cs="Times New Roman"/>
          <w:sz w:val="24"/>
          <w:szCs w:val="24"/>
        </w:rPr>
        <w:t>Выделяют следующие ф</w:t>
      </w:r>
      <w:r w:rsidR="00CD7310" w:rsidRPr="007905ED">
        <w:rPr>
          <w:rFonts w:ascii="Times New Roman" w:hAnsi="Times New Roman" w:cs="Times New Roman"/>
          <w:sz w:val="24"/>
          <w:szCs w:val="24"/>
        </w:rPr>
        <w:t xml:space="preserve">ункции финансового сектора экономики: </w:t>
      </w:r>
    </w:p>
    <w:p w:rsidR="00CD7310" w:rsidRPr="007905ED" w:rsidRDefault="00CD7310" w:rsidP="007905ED">
      <w:pPr>
        <w:numPr>
          <w:ilvl w:val="0"/>
          <w:numId w:val="3"/>
        </w:numPr>
        <w:spacing w:line="360" w:lineRule="auto"/>
        <w:jc w:val="both"/>
        <w:rPr>
          <w:rFonts w:ascii="Times New Roman" w:hAnsi="Times New Roman"/>
          <w:color w:val="000000"/>
          <w:lang w:val="ru-RU"/>
        </w:rPr>
      </w:pPr>
      <w:r w:rsidRPr="007905ED">
        <w:rPr>
          <w:rFonts w:ascii="Times New Roman" w:hAnsi="Times New Roman"/>
          <w:color w:val="000000"/>
          <w:lang w:val="ru-RU"/>
        </w:rPr>
        <w:t xml:space="preserve">Мобилизация временно свободных денежных средств через продажу ценных бумаг; </w:t>
      </w:r>
    </w:p>
    <w:p w:rsidR="00CD7310" w:rsidRPr="007905ED" w:rsidRDefault="00CD7310" w:rsidP="007905ED">
      <w:pPr>
        <w:numPr>
          <w:ilvl w:val="0"/>
          <w:numId w:val="3"/>
        </w:numPr>
        <w:spacing w:line="360" w:lineRule="auto"/>
        <w:jc w:val="both"/>
        <w:rPr>
          <w:rFonts w:ascii="Times New Roman" w:hAnsi="Times New Roman"/>
          <w:color w:val="000000"/>
        </w:rPr>
      </w:pPr>
      <w:r w:rsidRPr="007905ED">
        <w:rPr>
          <w:rFonts w:ascii="Times New Roman" w:hAnsi="Times New Roman"/>
          <w:color w:val="000000"/>
        </w:rPr>
        <w:t xml:space="preserve">Финансирование воспроизводственного процесса; </w:t>
      </w:r>
    </w:p>
    <w:p w:rsidR="00CD7310" w:rsidRPr="007905ED" w:rsidRDefault="00CD7310" w:rsidP="007905ED">
      <w:pPr>
        <w:numPr>
          <w:ilvl w:val="0"/>
          <w:numId w:val="3"/>
        </w:numPr>
        <w:spacing w:line="360" w:lineRule="auto"/>
        <w:jc w:val="both"/>
        <w:rPr>
          <w:rFonts w:ascii="Times New Roman" w:hAnsi="Times New Roman"/>
          <w:color w:val="000000"/>
          <w:lang w:val="ru-RU"/>
        </w:rPr>
      </w:pPr>
      <w:r w:rsidRPr="007905ED">
        <w:rPr>
          <w:rFonts w:ascii="Times New Roman" w:hAnsi="Times New Roman"/>
          <w:color w:val="000000"/>
          <w:lang w:val="ru-RU"/>
        </w:rPr>
        <w:t xml:space="preserve">Распределительная функция - способствует переливу капитала между отраслями, компаниями; </w:t>
      </w:r>
    </w:p>
    <w:p w:rsidR="00CD7310" w:rsidRPr="007905ED" w:rsidRDefault="00CD7310" w:rsidP="007905ED">
      <w:pPr>
        <w:numPr>
          <w:ilvl w:val="0"/>
          <w:numId w:val="3"/>
        </w:numPr>
        <w:overflowPunct w:val="0"/>
        <w:autoSpaceDE w:val="0"/>
        <w:autoSpaceDN w:val="0"/>
        <w:adjustRightInd w:val="0"/>
        <w:spacing w:line="360" w:lineRule="auto"/>
        <w:ind w:right="567"/>
        <w:jc w:val="both"/>
        <w:textAlignment w:val="baseline"/>
        <w:outlineLvl w:val="0"/>
        <w:rPr>
          <w:rFonts w:ascii="Times New Roman" w:hAnsi="Times New Roman"/>
          <w:b/>
          <w:bCs/>
          <w:i/>
          <w:iCs/>
        </w:rPr>
      </w:pPr>
      <w:bookmarkStart w:id="0" w:name="_Toc128893353"/>
      <w:r w:rsidRPr="007905ED">
        <w:rPr>
          <w:rFonts w:ascii="Times New Roman" w:hAnsi="Times New Roman"/>
          <w:color w:val="000000"/>
        </w:rPr>
        <w:t>Повышение эффективности экономики в целом</w:t>
      </w:r>
      <w:bookmarkEnd w:id="0"/>
    </w:p>
    <w:p w:rsidR="00CD7310" w:rsidRPr="007905ED" w:rsidRDefault="00CD7310" w:rsidP="007905ED">
      <w:pPr>
        <w:spacing w:line="360" w:lineRule="auto"/>
        <w:ind w:firstLine="709"/>
        <w:jc w:val="both"/>
        <w:rPr>
          <w:rFonts w:ascii="Times New Roman" w:hAnsi="Times New Roman"/>
          <w:lang w:val="ru-RU"/>
        </w:rPr>
      </w:pPr>
      <w:r w:rsidRPr="007905ED">
        <w:rPr>
          <w:rFonts w:ascii="Times New Roman" w:hAnsi="Times New Roman"/>
          <w:lang w:val="ru-RU"/>
        </w:rPr>
        <w:t>На мировом рынке существуют две основные модели организации финансового рынка. Одна из них предусматривает господство на рынке коммерческих банков (Германия, Япония, Франция). Другая предполагает активную роль, как банковских учреждений, так и небанковских финансово-кредитных институтов (США, Великобритания).</w:t>
      </w:r>
    </w:p>
    <w:p w:rsidR="00DE461A" w:rsidRPr="007905ED" w:rsidRDefault="00087C93" w:rsidP="007905ED">
      <w:pPr>
        <w:spacing w:line="360" w:lineRule="auto"/>
        <w:ind w:firstLine="567"/>
        <w:jc w:val="both"/>
        <w:rPr>
          <w:rFonts w:ascii="Times New Roman" w:hAnsi="Times New Roman"/>
          <w:lang w:val="ru-RU"/>
        </w:rPr>
      </w:pPr>
      <w:r w:rsidRPr="007905ED">
        <w:rPr>
          <w:rFonts w:ascii="Times New Roman" w:hAnsi="Times New Roman"/>
          <w:lang w:val="ru-RU"/>
        </w:rPr>
        <w:t>На</w:t>
      </w:r>
      <w:r w:rsidR="00CD7310" w:rsidRPr="007905ED">
        <w:rPr>
          <w:rFonts w:ascii="Times New Roman" w:hAnsi="Times New Roman"/>
          <w:lang w:val="ru-RU"/>
        </w:rPr>
        <w:t xml:space="preserve"> практике сложилась следующая классификация субъектов</w:t>
      </w:r>
      <w:r w:rsidR="00DE461A" w:rsidRPr="007905ED">
        <w:rPr>
          <w:rFonts w:ascii="Times New Roman" w:hAnsi="Times New Roman"/>
          <w:lang w:val="ru-RU"/>
        </w:rPr>
        <w:t xml:space="preserve"> финансового </w:t>
      </w:r>
      <w:r w:rsidR="00CD7310" w:rsidRPr="007905ED">
        <w:rPr>
          <w:rFonts w:ascii="Times New Roman" w:hAnsi="Times New Roman"/>
          <w:lang w:val="ru-RU"/>
        </w:rPr>
        <w:t>сектора (финансовых посредников</w:t>
      </w:r>
      <w:r w:rsidR="00DE461A" w:rsidRPr="007905ED">
        <w:rPr>
          <w:rFonts w:ascii="Times New Roman" w:hAnsi="Times New Roman"/>
          <w:lang w:val="ru-RU"/>
        </w:rPr>
        <w:t>):</w:t>
      </w:r>
    </w:p>
    <w:p w:rsidR="00DE461A" w:rsidRPr="007905ED" w:rsidRDefault="00DE461A" w:rsidP="007905ED">
      <w:pPr>
        <w:spacing w:line="360" w:lineRule="auto"/>
        <w:ind w:firstLine="567"/>
        <w:jc w:val="both"/>
        <w:rPr>
          <w:rFonts w:ascii="Times New Roman" w:hAnsi="Times New Roman"/>
          <w:lang w:val="ru-RU"/>
        </w:rPr>
      </w:pPr>
      <w:r w:rsidRPr="007905ED">
        <w:rPr>
          <w:rFonts w:ascii="Times New Roman" w:hAnsi="Times New Roman"/>
          <w:lang w:val="ru-RU"/>
        </w:rPr>
        <w:t>1) Институты, которые обслуживают функционирование рынка (в том числе, инвестиционно-дилерские компании).</w:t>
      </w:r>
    </w:p>
    <w:p w:rsidR="00DE461A" w:rsidRPr="007905ED" w:rsidRDefault="00DE461A" w:rsidP="007905ED">
      <w:pPr>
        <w:spacing w:line="360" w:lineRule="auto"/>
        <w:ind w:firstLine="567"/>
        <w:jc w:val="both"/>
        <w:rPr>
          <w:rFonts w:ascii="Times New Roman" w:hAnsi="Times New Roman"/>
          <w:lang w:val="ru-RU"/>
        </w:rPr>
      </w:pPr>
      <w:r w:rsidRPr="007905ED">
        <w:rPr>
          <w:rFonts w:ascii="Times New Roman" w:hAnsi="Times New Roman"/>
          <w:lang w:val="ru-RU"/>
        </w:rPr>
        <w:t>2) Промежуточные заёмщики (обеспечивающие и связанные с непосредственным перетоком капитала).</w:t>
      </w:r>
    </w:p>
    <w:p w:rsidR="00DE461A" w:rsidRPr="007905ED" w:rsidRDefault="00DE461A" w:rsidP="007905ED">
      <w:pPr>
        <w:spacing w:line="360" w:lineRule="auto"/>
        <w:ind w:firstLine="567"/>
        <w:jc w:val="both"/>
        <w:rPr>
          <w:rFonts w:ascii="Times New Roman" w:hAnsi="Times New Roman"/>
          <w:lang w:val="ru-RU"/>
        </w:rPr>
      </w:pPr>
      <w:r w:rsidRPr="007905ED">
        <w:rPr>
          <w:rFonts w:ascii="Times New Roman" w:hAnsi="Times New Roman"/>
          <w:lang w:val="ru-RU"/>
        </w:rPr>
        <w:t>3) Международные организации (МВФ, МБРР и т.д., они работают по иным условиям, нежели все остальные участники мирового финансового рынка).</w:t>
      </w:r>
    </w:p>
    <w:p w:rsidR="00DE461A" w:rsidRPr="007905ED" w:rsidRDefault="00DE461A" w:rsidP="007905ED">
      <w:pPr>
        <w:spacing w:line="360" w:lineRule="auto"/>
        <w:ind w:firstLine="567"/>
        <w:jc w:val="both"/>
        <w:rPr>
          <w:rFonts w:ascii="Times New Roman" w:hAnsi="Times New Roman"/>
          <w:lang w:val="ru-RU"/>
        </w:rPr>
      </w:pPr>
      <w:r w:rsidRPr="007905ED">
        <w:rPr>
          <w:rFonts w:ascii="Times New Roman" w:hAnsi="Times New Roman"/>
          <w:lang w:val="ru-RU"/>
        </w:rPr>
        <w:t>4) Трастовые компании, которые оказывают услуги по управлению определенными активами клиентов (управление пакетами ценных бумаг, управление по доверенности, агентские фонды). Фонды таких компаний составляют:</w:t>
      </w:r>
    </w:p>
    <w:p w:rsidR="00DE461A" w:rsidRPr="007905ED" w:rsidRDefault="00DE461A" w:rsidP="007905ED">
      <w:pPr>
        <w:spacing w:line="360" w:lineRule="auto"/>
        <w:ind w:firstLine="567"/>
        <w:jc w:val="both"/>
        <w:rPr>
          <w:rFonts w:ascii="Times New Roman" w:hAnsi="Times New Roman"/>
          <w:lang w:val="ru-RU"/>
        </w:rPr>
      </w:pPr>
      <w:r w:rsidRPr="007905ED">
        <w:rPr>
          <w:rFonts w:ascii="Times New Roman" w:hAnsi="Times New Roman"/>
          <w:lang w:val="ru-RU"/>
        </w:rPr>
        <w:t>акционерный капитал самих трастовых компаний;</w:t>
      </w:r>
    </w:p>
    <w:p w:rsidR="00DE461A" w:rsidRPr="007905ED" w:rsidRDefault="00DE461A" w:rsidP="007905ED">
      <w:pPr>
        <w:spacing w:line="360" w:lineRule="auto"/>
        <w:ind w:firstLine="567"/>
        <w:jc w:val="both"/>
        <w:rPr>
          <w:rFonts w:ascii="Times New Roman" w:hAnsi="Times New Roman"/>
          <w:lang w:val="ru-RU"/>
        </w:rPr>
      </w:pPr>
      <w:r w:rsidRPr="007905ED">
        <w:rPr>
          <w:rFonts w:ascii="Times New Roman" w:hAnsi="Times New Roman"/>
          <w:lang w:val="ru-RU"/>
        </w:rPr>
        <w:t>гарантийные фонды, принятые к управлению по доверенности;</w:t>
      </w:r>
    </w:p>
    <w:p w:rsidR="00DE461A" w:rsidRPr="007905ED" w:rsidRDefault="00DE461A" w:rsidP="007905ED">
      <w:pPr>
        <w:spacing w:line="360" w:lineRule="auto"/>
        <w:ind w:firstLine="567"/>
        <w:jc w:val="both"/>
        <w:rPr>
          <w:rFonts w:ascii="Times New Roman" w:hAnsi="Times New Roman"/>
          <w:lang w:val="ru-RU"/>
        </w:rPr>
      </w:pPr>
      <w:r w:rsidRPr="007905ED">
        <w:rPr>
          <w:rFonts w:ascii="Times New Roman" w:hAnsi="Times New Roman"/>
          <w:lang w:val="ru-RU"/>
        </w:rPr>
        <w:t>наследственные фонды (фонды, управляемые по завещанию собственника в интересах наследника).</w:t>
      </w:r>
    </w:p>
    <w:p w:rsidR="00DE461A" w:rsidRPr="007905ED" w:rsidRDefault="00DE461A" w:rsidP="007905ED">
      <w:pPr>
        <w:spacing w:line="360" w:lineRule="auto"/>
        <w:ind w:firstLine="567"/>
        <w:jc w:val="both"/>
        <w:rPr>
          <w:rFonts w:ascii="Times New Roman" w:hAnsi="Times New Roman"/>
          <w:lang w:val="ru-RU"/>
        </w:rPr>
      </w:pPr>
      <w:r w:rsidRPr="007905ED">
        <w:rPr>
          <w:rFonts w:ascii="Times New Roman" w:hAnsi="Times New Roman"/>
          <w:lang w:val="ru-RU"/>
        </w:rPr>
        <w:t>5) Страховые компании (занимаются медицинским, гражданским и другими видами страхования).</w:t>
      </w:r>
    </w:p>
    <w:p w:rsidR="00DE461A" w:rsidRPr="007905ED" w:rsidRDefault="00DE461A" w:rsidP="007905ED">
      <w:pPr>
        <w:spacing w:line="360" w:lineRule="auto"/>
        <w:ind w:firstLine="567"/>
        <w:jc w:val="both"/>
        <w:rPr>
          <w:rFonts w:ascii="Times New Roman" w:hAnsi="Times New Roman"/>
          <w:lang w:val="ru-RU"/>
        </w:rPr>
      </w:pPr>
      <w:r w:rsidRPr="007905ED">
        <w:rPr>
          <w:rFonts w:ascii="Times New Roman" w:hAnsi="Times New Roman"/>
          <w:lang w:val="ru-RU"/>
        </w:rPr>
        <w:t>6) Национальные банки.</w:t>
      </w:r>
    </w:p>
    <w:p w:rsidR="00DE461A" w:rsidRPr="007905ED" w:rsidRDefault="00DE461A" w:rsidP="007905ED">
      <w:pPr>
        <w:spacing w:line="360" w:lineRule="auto"/>
        <w:ind w:firstLine="567"/>
        <w:jc w:val="both"/>
        <w:rPr>
          <w:rFonts w:ascii="Times New Roman" w:hAnsi="Times New Roman"/>
          <w:lang w:val="ru-RU"/>
        </w:rPr>
      </w:pPr>
      <w:r w:rsidRPr="007905ED">
        <w:rPr>
          <w:rFonts w:ascii="Times New Roman" w:hAnsi="Times New Roman"/>
          <w:lang w:val="ru-RU"/>
        </w:rPr>
        <w:t>7) Пенсионные фонды привлекают ресурсы путем привлечения государственных и частных пенсионных выплат. Им предоставлены определенные льготы, в частности, в сфере налогообложения.</w:t>
      </w:r>
    </w:p>
    <w:p w:rsidR="00DE461A" w:rsidRPr="007905ED" w:rsidRDefault="00DE461A" w:rsidP="007905ED">
      <w:pPr>
        <w:spacing w:line="360" w:lineRule="auto"/>
        <w:ind w:firstLine="567"/>
        <w:jc w:val="both"/>
        <w:rPr>
          <w:rFonts w:ascii="Times New Roman" w:hAnsi="Times New Roman"/>
          <w:lang w:val="ru-RU"/>
        </w:rPr>
      </w:pPr>
      <w:r w:rsidRPr="007905ED">
        <w:rPr>
          <w:rFonts w:ascii="Times New Roman" w:hAnsi="Times New Roman"/>
          <w:lang w:val="ru-RU"/>
        </w:rPr>
        <w:t xml:space="preserve">8) Инвестиционные </w:t>
      </w:r>
      <w:r w:rsidR="00AB1489" w:rsidRPr="007905ED">
        <w:rPr>
          <w:rFonts w:ascii="Times New Roman" w:hAnsi="Times New Roman"/>
          <w:lang w:val="ru-RU"/>
        </w:rPr>
        <w:t>фонды.</w:t>
      </w:r>
    </w:p>
    <w:p w:rsidR="00DE461A" w:rsidRPr="007905ED" w:rsidRDefault="00DE461A" w:rsidP="007905ED">
      <w:pPr>
        <w:spacing w:line="360" w:lineRule="auto"/>
        <w:ind w:firstLine="567"/>
        <w:jc w:val="both"/>
        <w:rPr>
          <w:rFonts w:ascii="Times New Roman" w:hAnsi="Times New Roman"/>
          <w:lang w:val="ru-RU"/>
        </w:rPr>
      </w:pPr>
      <w:r w:rsidRPr="007905ED">
        <w:rPr>
          <w:rFonts w:ascii="Times New Roman" w:hAnsi="Times New Roman"/>
          <w:lang w:val="ru-RU"/>
        </w:rPr>
        <w:t>9) Взаимные фонды (предоставляют определенные удобства своим участникам, в частности, доступ к котировкам ценных бумаг на вторичном рынке).</w:t>
      </w:r>
    </w:p>
    <w:p w:rsidR="00DE461A" w:rsidRPr="007905ED" w:rsidRDefault="00DE461A" w:rsidP="007905ED">
      <w:pPr>
        <w:spacing w:line="360" w:lineRule="auto"/>
        <w:ind w:firstLine="567"/>
        <w:jc w:val="both"/>
        <w:rPr>
          <w:rFonts w:ascii="Times New Roman" w:hAnsi="Times New Roman"/>
          <w:lang w:val="ru-RU"/>
        </w:rPr>
      </w:pPr>
      <w:r w:rsidRPr="007905ED">
        <w:rPr>
          <w:rFonts w:ascii="Times New Roman" w:hAnsi="Times New Roman"/>
          <w:lang w:val="ru-RU"/>
        </w:rPr>
        <w:t>10) Коммерческие банки</w:t>
      </w:r>
      <w:r w:rsidR="00CD7310" w:rsidRPr="007905ED">
        <w:rPr>
          <w:rFonts w:ascii="Times New Roman" w:hAnsi="Times New Roman"/>
          <w:lang w:val="ru-RU"/>
        </w:rPr>
        <w:t xml:space="preserve">. </w:t>
      </w:r>
      <w:r w:rsidRPr="007905ED">
        <w:rPr>
          <w:rFonts w:ascii="Times New Roman" w:hAnsi="Times New Roman"/>
          <w:lang w:val="ru-RU"/>
        </w:rPr>
        <w:t>Они относятся к институтам как первичного, так и вторичного рынков.</w:t>
      </w:r>
    </w:p>
    <w:p w:rsidR="00DE461A" w:rsidRPr="007905ED" w:rsidRDefault="00DE461A" w:rsidP="007905ED">
      <w:pPr>
        <w:spacing w:line="360" w:lineRule="auto"/>
        <w:ind w:firstLine="567"/>
        <w:jc w:val="both"/>
        <w:rPr>
          <w:rFonts w:ascii="Times New Roman" w:hAnsi="Times New Roman"/>
          <w:lang w:val="ru-RU"/>
        </w:rPr>
      </w:pPr>
      <w:r w:rsidRPr="007905ED">
        <w:rPr>
          <w:rFonts w:ascii="Times New Roman" w:hAnsi="Times New Roman"/>
          <w:lang w:val="ru-RU"/>
        </w:rPr>
        <w:t>11) Инвестиционные банки – посредники на рынке ценных бумаг между корпорациями, желающими продать (разместить) свои ценные бумаги, и потенциальными инвесторами, как индивидуальными, так и институциональными. Работают как на национальном рынке, так и на евросегменте.</w:t>
      </w:r>
    </w:p>
    <w:p w:rsidR="00DE461A" w:rsidRPr="007905ED" w:rsidRDefault="00DE461A" w:rsidP="007905ED">
      <w:pPr>
        <w:spacing w:line="360" w:lineRule="auto"/>
        <w:ind w:firstLine="567"/>
        <w:jc w:val="both"/>
        <w:rPr>
          <w:rFonts w:ascii="Times New Roman" w:hAnsi="Times New Roman"/>
          <w:lang w:val="ru-RU"/>
        </w:rPr>
      </w:pPr>
      <w:r w:rsidRPr="007905ED">
        <w:rPr>
          <w:rFonts w:ascii="Times New Roman" w:hAnsi="Times New Roman"/>
          <w:lang w:val="ru-RU"/>
        </w:rPr>
        <w:t>12) Инвестиционно-дилерские конторы обслуживают своих клиентов, покупая у них ценные бумаги либо продавая их.</w:t>
      </w:r>
      <w:r w:rsidR="007A30ED">
        <w:rPr>
          <w:rStyle w:val="af9"/>
          <w:rFonts w:ascii="Times New Roman" w:hAnsi="Times New Roman"/>
          <w:lang w:val="ru-RU"/>
        </w:rPr>
        <w:footnoteReference w:id="3"/>
      </w:r>
    </w:p>
    <w:p w:rsidR="0022112A" w:rsidRPr="007905ED" w:rsidRDefault="0022112A" w:rsidP="007905ED">
      <w:pPr>
        <w:tabs>
          <w:tab w:val="left" w:pos="0"/>
        </w:tabs>
        <w:spacing w:line="360" w:lineRule="auto"/>
        <w:ind w:firstLine="567"/>
        <w:jc w:val="both"/>
        <w:rPr>
          <w:rFonts w:ascii="Times New Roman" w:hAnsi="Times New Roman"/>
          <w:lang w:val="ru-RU"/>
        </w:rPr>
      </w:pPr>
    </w:p>
    <w:p w:rsidR="0053259C" w:rsidRPr="007905ED" w:rsidRDefault="0053259C" w:rsidP="007905ED">
      <w:pPr>
        <w:tabs>
          <w:tab w:val="left" w:pos="0"/>
        </w:tabs>
        <w:spacing w:line="360" w:lineRule="auto"/>
        <w:ind w:firstLine="709"/>
        <w:jc w:val="both"/>
        <w:rPr>
          <w:rFonts w:ascii="Times New Roman" w:hAnsi="Times New Roman"/>
          <w:lang w:val="ru-RU"/>
        </w:rPr>
      </w:pPr>
      <w:r w:rsidRPr="007905ED">
        <w:rPr>
          <w:rFonts w:ascii="Times New Roman" w:hAnsi="Times New Roman"/>
          <w:lang w:val="ru-RU"/>
        </w:rPr>
        <w:t xml:space="preserve">Наиболее развитыми субъектами финансового сектора экономики в Российской Федерации являются </w:t>
      </w:r>
      <w:r w:rsidR="00AB1489" w:rsidRPr="007905ED">
        <w:rPr>
          <w:rFonts w:ascii="Times New Roman" w:hAnsi="Times New Roman"/>
          <w:lang w:val="ru-RU"/>
        </w:rPr>
        <w:t xml:space="preserve">инвестиционные фонды, </w:t>
      </w:r>
      <w:r w:rsidR="00B65624" w:rsidRPr="007905ED">
        <w:rPr>
          <w:rFonts w:ascii="Times New Roman" w:hAnsi="Times New Roman"/>
          <w:lang w:val="ru-RU"/>
        </w:rPr>
        <w:t xml:space="preserve">коммерческие </w:t>
      </w:r>
      <w:r w:rsidR="00AB1489" w:rsidRPr="007905ED">
        <w:rPr>
          <w:rFonts w:ascii="Times New Roman" w:hAnsi="Times New Roman"/>
          <w:lang w:val="ru-RU"/>
        </w:rPr>
        <w:t>банки, страховые компании</w:t>
      </w:r>
      <w:r w:rsidRPr="007905ED">
        <w:rPr>
          <w:rFonts w:ascii="Times New Roman" w:hAnsi="Times New Roman"/>
          <w:lang w:val="ru-RU"/>
        </w:rPr>
        <w:t xml:space="preserve"> и негосударственные пенсионные фонды.</w:t>
      </w:r>
    </w:p>
    <w:p w:rsidR="00EC6DCC" w:rsidRPr="007905ED" w:rsidRDefault="00AB1489" w:rsidP="007905ED">
      <w:pPr>
        <w:spacing w:line="360" w:lineRule="auto"/>
        <w:ind w:firstLine="709"/>
        <w:jc w:val="both"/>
        <w:rPr>
          <w:rFonts w:ascii="Times New Roman" w:hAnsi="Times New Roman"/>
          <w:lang w:val="ru-RU"/>
        </w:rPr>
      </w:pPr>
      <w:r w:rsidRPr="007905ED">
        <w:rPr>
          <w:rFonts w:ascii="Times New Roman" w:hAnsi="Times New Roman"/>
          <w:lang w:val="ru-RU"/>
        </w:rPr>
        <w:t xml:space="preserve">Инвестиционные фонды – компании, которые продают свои акции или паи (в зависимости от организационно-правовой формы - существуют акционерные ИФ и паевые ИФ) юридическим или физическим лицам, а затем инвестирует вырученные средства в самые различные ценные бумаги. Цель – сформировать доходный пакет ценных бумаг, посредством их диверсификации. В основе прибыли – колебания рыночной стоимости ценных бумаг, входящих в состав портфеля компании. </w:t>
      </w:r>
    </w:p>
    <w:p w:rsidR="0046271B" w:rsidRPr="007905ED" w:rsidRDefault="0046271B" w:rsidP="007905ED">
      <w:pPr>
        <w:spacing w:line="360" w:lineRule="auto"/>
        <w:ind w:firstLine="709"/>
        <w:jc w:val="both"/>
        <w:rPr>
          <w:rFonts w:ascii="Times New Roman" w:hAnsi="Times New Roman"/>
          <w:lang w:val="ru-RU"/>
        </w:rPr>
      </w:pPr>
      <w:r w:rsidRPr="007905ED">
        <w:rPr>
          <w:rFonts w:ascii="Times New Roman" w:hAnsi="Times New Roman"/>
          <w:lang w:val="ru-RU"/>
        </w:rPr>
        <w:t>Первый инвестиционный фонд в мире был основан в августе 1822 года в Бельгии королем Голландии Вильямом Первым (Фонд специализировался на выдаче кредитов иностранным государствам), затем в 1849 году - в Швейцарии и в 1952 году - во Франции. Как массовое явление они стали появляться в Великобритании и США. Одним из старейших фондов закрытого типа является Иностранный и колониальный инвестиционный траст (</w:t>
      </w:r>
      <w:r w:rsidRPr="007905ED">
        <w:rPr>
          <w:rFonts w:ascii="Times New Roman" w:hAnsi="Times New Roman"/>
        </w:rPr>
        <w:t>Foreign</w:t>
      </w:r>
      <w:r w:rsidRPr="007905ED">
        <w:rPr>
          <w:rFonts w:ascii="Times New Roman" w:hAnsi="Times New Roman"/>
          <w:lang w:val="ru-RU"/>
        </w:rPr>
        <w:t xml:space="preserve"> </w:t>
      </w:r>
      <w:r w:rsidRPr="007905ED">
        <w:rPr>
          <w:rFonts w:ascii="Times New Roman" w:hAnsi="Times New Roman"/>
        </w:rPr>
        <w:t>and</w:t>
      </w:r>
      <w:r w:rsidRPr="007905ED">
        <w:rPr>
          <w:rFonts w:ascii="Times New Roman" w:hAnsi="Times New Roman"/>
          <w:lang w:val="ru-RU"/>
        </w:rPr>
        <w:t xml:space="preserve"> </w:t>
      </w:r>
      <w:r w:rsidRPr="007905ED">
        <w:rPr>
          <w:rFonts w:ascii="Times New Roman" w:hAnsi="Times New Roman"/>
        </w:rPr>
        <w:t>Colonial</w:t>
      </w:r>
      <w:r w:rsidRPr="007905ED">
        <w:rPr>
          <w:rFonts w:ascii="Times New Roman" w:hAnsi="Times New Roman"/>
          <w:lang w:val="ru-RU"/>
        </w:rPr>
        <w:t xml:space="preserve"> </w:t>
      </w:r>
      <w:r w:rsidRPr="007905ED">
        <w:rPr>
          <w:rFonts w:ascii="Times New Roman" w:hAnsi="Times New Roman"/>
        </w:rPr>
        <w:t>Investment</w:t>
      </w:r>
      <w:r w:rsidRPr="007905ED">
        <w:rPr>
          <w:rFonts w:ascii="Times New Roman" w:hAnsi="Times New Roman"/>
          <w:lang w:val="ru-RU"/>
        </w:rPr>
        <w:t xml:space="preserve"> </w:t>
      </w:r>
      <w:r w:rsidRPr="007905ED">
        <w:rPr>
          <w:rFonts w:ascii="Times New Roman" w:hAnsi="Times New Roman"/>
        </w:rPr>
        <w:t>Trust</w:t>
      </w:r>
      <w:r w:rsidRPr="007905ED">
        <w:rPr>
          <w:rFonts w:ascii="Times New Roman" w:hAnsi="Times New Roman"/>
          <w:lang w:val="ru-RU"/>
        </w:rPr>
        <w:t>), организованный в Лондоне в 1868 году. Этот, и другие подобного рода трасты, были первыми среди трастов, организованных богатыми семьями в 19 веке, в которых назначенные доверенные управляли имуществом этих семей.</w:t>
      </w:r>
    </w:p>
    <w:p w:rsidR="0046271B" w:rsidRPr="007905ED" w:rsidRDefault="0046271B" w:rsidP="007905ED">
      <w:pPr>
        <w:spacing w:line="360" w:lineRule="auto"/>
        <w:ind w:firstLine="709"/>
        <w:jc w:val="both"/>
        <w:rPr>
          <w:rFonts w:ascii="Times New Roman" w:hAnsi="Times New Roman"/>
          <w:lang w:val="ru-RU"/>
        </w:rPr>
      </w:pPr>
      <w:r w:rsidRPr="007905ED">
        <w:rPr>
          <w:rFonts w:ascii="Times New Roman" w:hAnsi="Times New Roman"/>
          <w:lang w:val="ru-RU"/>
        </w:rPr>
        <w:t xml:space="preserve"> Появление первого взаимного фонда (</w:t>
      </w:r>
      <w:r w:rsidRPr="007905ED">
        <w:rPr>
          <w:rFonts w:ascii="Times New Roman" w:hAnsi="Times New Roman"/>
        </w:rPr>
        <w:t>mutual</w:t>
      </w:r>
      <w:r w:rsidRPr="007905ED">
        <w:rPr>
          <w:rFonts w:ascii="Times New Roman" w:hAnsi="Times New Roman"/>
          <w:lang w:val="ru-RU"/>
        </w:rPr>
        <w:t xml:space="preserve"> </w:t>
      </w:r>
      <w:r w:rsidRPr="007905ED">
        <w:rPr>
          <w:rFonts w:ascii="Times New Roman" w:hAnsi="Times New Roman"/>
        </w:rPr>
        <w:t>fund</w:t>
      </w:r>
      <w:r w:rsidRPr="007905ED">
        <w:rPr>
          <w:rFonts w:ascii="Times New Roman" w:hAnsi="Times New Roman"/>
          <w:lang w:val="ru-RU"/>
        </w:rPr>
        <w:t>) в США относится к 1924 году. Но во всех странах (а в том числе и в США) инвестиционные фонды начинают серьезно развиваться только после второй мировой войны, постепенно составляя конкуренцию крупным банкам и иным финансовым институтам. В настоящее время более половины американских домохозяйств являются вкладчиками того или иного инвестиционного фонда.</w:t>
      </w:r>
    </w:p>
    <w:p w:rsidR="00AB1489" w:rsidRPr="007905ED" w:rsidRDefault="00AB1489" w:rsidP="007905ED">
      <w:pPr>
        <w:spacing w:line="360" w:lineRule="auto"/>
        <w:ind w:firstLine="709"/>
        <w:jc w:val="both"/>
        <w:rPr>
          <w:rFonts w:ascii="Times New Roman" w:hAnsi="Times New Roman"/>
          <w:lang w:val="ru-RU"/>
        </w:rPr>
      </w:pPr>
      <w:r w:rsidRPr="007905ED">
        <w:rPr>
          <w:rFonts w:ascii="Times New Roman" w:hAnsi="Times New Roman"/>
          <w:lang w:val="ru-RU"/>
        </w:rPr>
        <w:t>Всего же в мире насчитывается более 50 000 различных инвестиционных фондов. Но наибольший интерес в последние несколько лет у инвесторов всего мира представляют хедж-фонды, активно использующие производные финансовые инструменты (фьючерсы и опционы).</w:t>
      </w:r>
    </w:p>
    <w:p w:rsidR="0046271B" w:rsidRPr="007905ED" w:rsidRDefault="00AB1489" w:rsidP="007905ED">
      <w:pPr>
        <w:spacing w:line="360" w:lineRule="auto"/>
        <w:ind w:firstLine="709"/>
        <w:jc w:val="both"/>
        <w:rPr>
          <w:rFonts w:ascii="Times New Roman" w:hAnsi="Times New Roman"/>
          <w:lang w:val="ru-RU"/>
        </w:rPr>
      </w:pPr>
      <w:r w:rsidRPr="007905ED">
        <w:rPr>
          <w:rFonts w:ascii="Times New Roman" w:hAnsi="Times New Roman"/>
          <w:lang w:val="ru-RU"/>
        </w:rPr>
        <w:t>В</w:t>
      </w:r>
      <w:r w:rsidR="0046271B" w:rsidRPr="007905ED">
        <w:rPr>
          <w:rFonts w:ascii="Times New Roman" w:hAnsi="Times New Roman"/>
          <w:lang w:val="ru-RU"/>
        </w:rPr>
        <w:t xml:space="preserve"> России инвестиционные фонды (чековые фонды, ЧИФ) взяли начало сразу после распада Советского Союза. Они были предназначены для аккумулирования чеков (ваучеров) и дальнейшего вложения в приватизированные предприятия. Позже, указом Президента РФ от 21 марта 1996 года были созданы ныне известные Паевые инвестиционные фонды (ПИФ). Некоторые ПИФы появились в результате преобразования ЧИФов и до сих пор работают на финансовом рынке довольно успешно. </w:t>
      </w:r>
      <w:r w:rsidR="00A10D8B" w:rsidRPr="007905ED">
        <w:rPr>
          <w:rFonts w:ascii="Times New Roman" w:hAnsi="Times New Roman"/>
          <w:lang w:val="ru-RU"/>
        </w:rPr>
        <w:t>Акционерные инвестиционные фонды существуют в нашей стране очень короткое время и, поэтому, большого интереса для исследования не представляют.</w:t>
      </w:r>
      <w:r w:rsidR="0046271B" w:rsidRPr="007905ED">
        <w:rPr>
          <w:rFonts w:ascii="Times New Roman" w:hAnsi="Times New Roman"/>
          <w:lang w:val="ru-RU"/>
        </w:rPr>
        <w:t xml:space="preserve"> Деятельность </w:t>
      </w:r>
      <w:r w:rsidR="00A10D8B" w:rsidRPr="007905ED">
        <w:rPr>
          <w:rFonts w:ascii="Times New Roman" w:hAnsi="Times New Roman"/>
          <w:lang w:val="ru-RU"/>
        </w:rPr>
        <w:t>инвестиционных фондов</w:t>
      </w:r>
      <w:r w:rsidR="0046271B" w:rsidRPr="007905ED">
        <w:rPr>
          <w:rFonts w:ascii="Times New Roman" w:hAnsi="Times New Roman"/>
          <w:lang w:val="ru-RU"/>
        </w:rPr>
        <w:t xml:space="preserve"> регулирует Федеральная Служба по фи</w:t>
      </w:r>
      <w:r w:rsidRPr="007905ED">
        <w:rPr>
          <w:rFonts w:ascii="Times New Roman" w:hAnsi="Times New Roman"/>
          <w:lang w:val="ru-RU"/>
        </w:rPr>
        <w:t>нансовым рынкам.</w:t>
      </w:r>
      <w:r w:rsidR="0046271B" w:rsidRPr="007905ED">
        <w:rPr>
          <w:rFonts w:ascii="Times New Roman" w:hAnsi="Times New Roman"/>
          <w:lang w:val="ru-RU"/>
        </w:rPr>
        <w:t xml:space="preserve"> </w:t>
      </w:r>
    </w:p>
    <w:p w:rsidR="00A10D8B" w:rsidRPr="007905ED" w:rsidRDefault="00A10D8B"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Паевый инвестиционный фонд является имущественным комплексом, без образования юридического лица, основанным на доверительном управлении имуществом фонда специализированной управляющей компанией с целью увеличения стоимости имущества фонда. Таким образом, подобный фонд формируется из денег инвесторов (пайщиков), каждому из которых принадлежит определённое количество паёв.</w:t>
      </w:r>
    </w:p>
    <w:p w:rsidR="0046271B" w:rsidRPr="007905ED" w:rsidRDefault="00A10D8B"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Цель создания ПИФа — получение прибыли на объединённые в фонд активы и распределение полученной прибыли между инвесторами (пайщиками) пропорционально количеству паёв. Инвестиционный пай (пай) — это именная ценная бумага, удостоверяющая право его владельца на часть имущества фонда, а также погашения (выкупа) принадлежащего пая в соответствии с правилами фонда. Инвестиционные паи, таким образом, удостоверяют долю инвестора в имуществе фонда и право инвестора получить из паевого инвестиционного фонда денежные средства, соответствующие этой доле, то есть погасить паи по текущей стоимости. Каждый инвестиционный пай предоставляет его владельцу одинаковый объём прав. Учёт прав владельцев инвестиционных паёв (реестр) ведётся независимой организацией, ведущей реестр владельцев паёв.</w:t>
      </w:r>
    </w:p>
    <w:p w:rsidR="00A10D8B" w:rsidRPr="007905ED" w:rsidRDefault="00A10D8B"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С декабря 2007 года все российские ПИФы также разделяются на:</w:t>
      </w:r>
    </w:p>
    <w:p w:rsidR="00A10D8B" w:rsidRPr="007905ED" w:rsidRDefault="00A10D8B" w:rsidP="007905ED">
      <w:pPr>
        <w:numPr>
          <w:ilvl w:val="0"/>
          <w:numId w:val="4"/>
        </w:numPr>
        <w:tabs>
          <w:tab w:val="left" w:pos="0"/>
        </w:tabs>
        <w:spacing w:line="360" w:lineRule="auto"/>
        <w:ind w:left="0" w:firstLine="567"/>
        <w:jc w:val="both"/>
        <w:rPr>
          <w:rFonts w:ascii="Times New Roman" w:hAnsi="Times New Roman"/>
          <w:lang w:val="ru-RU"/>
        </w:rPr>
      </w:pPr>
      <w:r w:rsidRPr="007905ED">
        <w:rPr>
          <w:rFonts w:ascii="Times New Roman" w:hAnsi="Times New Roman"/>
          <w:lang w:val="ru-RU"/>
        </w:rPr>
        <w:t>ПИФы "для квалифицированных инвесторов" (инвестиционные паи которых ограничены в обороте - предназначены только для квалифицированных инвесторов):</w:t>
      </w:r>
    </w:p>
    <w:p w:rsidR="00A10D8B" w:rsidRPr="007905ED" w:rsidRDefault="00A10D8B"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 венчурные фонды</w:t>
      </w:r>
    </w:p>
    <w:p w:rsidR="00A10D8B" w:rsidRPr="007905ED" w:rsidRDefault="00A10D8B"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 фонды прямых инвестиций</w:t>
      </w:r>
    </w:p>
    <w:p w:rsidR="00A10D8B" w:rsidRPr="007905ED" w:rsidRDefault="00A10D8B"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 кредитные фонды</w:t>
      </w:r>
    </w:p>
    <w:p w:rsidR="00A10D8B" w:rsidRPr="007905ED" w:rsidRDefault="00A10D8B"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 хедж-фонды</w:t>
      </w:r>
    </w:p>
    <w:p w:rsidR="00A10D8B" w:rsidRPr="007905ED" w:rsidRDefault="00A10D8B"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 фонды недвижимости (с расширенной инвестиционной декларацией)</w:t>
      </w:r>
    </w:p>
    <w:p w:rsidR="00A10D8B" w:rsidRPr="007905ED" w:rsidRDefault="00A10D8B" w:rsidP="007905ED">
      <w:pPr>
        <w:numPr>
          <w:ilvl w:val="0"/>
          <w:numId w:val="4"/>
        </w:numPr>
        <w:tabs>
          <w:tab w:val="left" w:pos="0"/>
        </w:tabs>
        <w:spacing w:line="360" w:lineRule="auto"/>
        <w:ind w:left="0" w:firstLine="567"/>
        <w:jc w:val="both"/>
        <w:rPr>
          <w:rFonts w:ascii="Times New Roman" w:hAnsi="Times New Roman"/>
          <w:lang w:val="ru-RU"/>
        </w:rPr>
      </w:pPr>
      <w:r w:rsidRPr="007905ED">
        <w:rPr>
          <w:rFonts w:ascii="Times New Roman" w:hAnsi="Times New Roman"/>
          <w:lang w:val="ru-RU"/>
        </w:rPr>
        <w:t>ПИФы "для любых инвесторов" (инвестиционные паи которых не ограничены в обороте)</w:t>
      </w:r>
    </w:p>
    <w:p w:rsidR="00115DC9" w:rsidRPr="007905ED" w:rsidRDefault="00115DC9"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По времени, когда можно купить/продать паи ПИФы подразделяют:</w:t>
      </w:r>
    </w:p>
    <w:p w:rsidR="00115DC9" w:rsidRPr="007905ED" w:rsidRDefault="00115DC9" w:rsidP="007905ED">
      <w:pPr>
        <w:numPr>
          <w:ilvl w:val="0"/>
          <w:numId w:val="5"/>
        </w:numPr>
        <w:tabs>
          <w:tab w:val="left" w:pos="0"/>
        </w:tabs>
        <w:spacing w:line="360" w:lineRule="auto"/>
        <w:ind w:left="0" w:firstLine="567"/>
        <w:jc w:val="both"/>
        <w:rPr>
          <w:rFonts w:ascii="Times New Roman" w:hAnsi="Times New Roman"/>
          <w:lang w:val="ru-RU"/>
        </w:rPr>
      </w:pPr>
      <w:r w:rsidRPr="007905ED">
        <w:rPr>
          <w:rFonts w:ascii="Times New Roman" w:hAnsi="Times New Roman"/>
          <w:lang w:val="ru-RU"/>
        </w:rPr>
        <w:t>Открытый — обязаны выкупать и продавать паи каждый рабочий день. Открытые фонды должны держать свои активы лишь в высоколиквидной форме.</w:t>
      </w:r>
    </w:p>
    <w:p w:rsidR="00115DC9" w:rsidRPr="007905ED" w:rsidRDefault="00115DC9" w:rsidP="007905ED">
      <w:pPr>
        <w:numPr>
          <w:ilvl w:val="0"/>
          <w:numId w:val="5"/>
        </w:numPr>
        <w:tabs>
          <w:tab w:val="left" w:pos="0"/>
        </w:tabs>
        <w:spacing w:line="360" w:lineRule="auto"/>
        <w:ind w:left="0" w:firstLine="567"/>
        <w:jc w:val="both"/>
        <w:rPr>
          <w:rFonts w:ascii="Times New Roman" w:hAnsi="Times New Roman"/>
          <w:lang w:val="ru-RU"/>
        </w:rPr>
      </w:pPr>
      <w:r w:rsidRPr="007905ED">
        <w:rPr>
          <w:rFonts w:ascii="Times New Roman" w:hAnsi="Times New Roman"/>
          <w:lang w:val="ru-RU"/>
        </w:rPr>
        <w:t>Интервальный — открываются для покупки и продажи паёв в определенный период времени, оговоренный в правилах фонда, однако не реже раза в год.</w:t>
      </w:r>
    </w:p>
    <w:p w:rsidR="00A10D8B" w:rsidRPr="007905ED" w:rsidRDefault="00115DC9" w:rsidP="007905ED">
      <w:pPr>
        <w:numPr>
          <w:ilvl w:val="0"/>
          <w:numId w:val="5"/>
        </w:numPr>
        <w:tabs>
          <w:tab w:val="left" w:pos="0"/>
        </w:tabs>
        <w:spacing w:line="360" w:lineRule="auto"/>
        <w:ind w:left="0" w:firstLine="567"/>
        <w:jc w:val="both"/>
        <w:rPr>
          <w:rFonts w:ascii="Times New Roman" w:hAnsi="Times New Roman"/>
          <w:lang w:val="ru-RU"/>
        </w:rPr>
      </w:pPr>
      <w:r w:rsidRPr="007905ED">
        <w:rPr>
          <w:rFonts w:ascii="Times New Roman" w:hAnsi="Times New Roman"/>
          <w:lang w:val="ru-RU"/>
        </w:rPr>
        <w:t xml:space="preserve">Закрытый — продают паи при формировании фонда. Как правило, не выкупают паи до завершения фонда. Инвестор может продать паи только на вторичном рынке, что не слишком просто. Закрытые паевые инвестиционные фонды стали известны российскому рынку лишь с недавнего времени. Они ориентированы на рынок недвижимости, а изъять средства из них можно только через несколько лет. Первый такой фонд был образован в марте 2003 г., а спустя год их уже насчитывалось около 10-ти. Обычно закрытые инвестиционные фонды создаются на максимально разрешенный законом срок — 15 лет. Вложения в такие инструменты как недвижимость и земля показали хорошую доходность, а диверсификация вложенных средств между несколькими проектами снижает риски. Самыми доходными считаются инвестиции фонда в строительство, с последующей продажей объекта, после его сдачи. А более стабильной и, естественно, менее доходной является сдача в аренду торговой или коммерческой недвижимости, приносящая до 10-15 %. </w:t>
      </w:r>
    </w:p>
    <w:p w:rsidR="00AE0F8A" w:rsidRPr="007905ED" w:rsidRDefault="00AE0F8A"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 xml:space="preserve">По </w:t>
      </w:r>
      <w:r w:rsidR="007A30ED">
        <w:rPr>
          <w:rFonts w:ascii="Times New Roman" w:hAnsi="Times New Roman"/>
          <w:lang w:val="ru-RU"/>
        </w:rPr>
        <w:t xml:space="preserve">известным </w:t>
      </w:r>
      <w:r w:rsidRPr="007905ED">
        <w:rPr>
          <w:rFonts w:ascii="Times New Roman" w:hAnsi="Times New Roman"/>
          <w:lang w:val="ru-RU"/>
        </w:rPr>
        <w:t>данным, по состоянию на 29 августа 2009 года, в России количество работающих ПИФов составило 1058, количество формирующихся — 19, 287 управляющих компаний, стоимость чистых активов всех российских ПИФов составила примерно 507 млрд руб (из них: закрытых фондов — 365 млрд руб, открытых — 104 млрд руб, интервальных — 38 млрд руб).</w:t>
      </w:r>
      <w:r w:rsidR="007A30ED">
        <w:rPr>
          <w:rStyle w:val="af9"/>
          <w:rFonts w:ascii="Times New Roman" w:hAnsi="Times New Roman"/>
          <w:lang w:val="ru-RU"/>
        </w:rPr>
        <w:footnoteReference w:id="4"/>
      </w:r>
    </w:p>
    <w:p w:rsidR="00156A7C" w:rsidRPr="007905ED" w:rsidRDefault="00156A7C" w:rsidP="007905ED">
      <w:pPr>
        <w:tabs>
          <w:tab w:val="left" w:pos="0"/>
        </w:tabs>
        <w:spacing w:line="360" w:lineRule="auto"/>
        <w:ind w:firstLine="567"/>
        <w:jc w:val="both"/>
        <w:rPr>
          <w:rFonts w:ascii="Times New Roman" w:hAnsi="Times New Roman"/>
          <w:lang w:val="ru-RU"/>
        </w:rPr>
      </w:pPr>
    </w:p>
    <w:p w:rsidR="00156A7C" w:rsidRPr="007905ED" w:rsidRDefault="00156A7C"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Негосударственный пенсионный фонд (НПФ) — особая организационно-правовая форма некоммерческой организации социального обеспечения, исключительными видами деятельности которой являются:</w:t>
      </w:r>
    </w:p>
    <w:p w:rsidR="00156A7C" w:rsidRPr="007905ED" w:rsidRDefault="00156A7C"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 деятельность по негосударственному пенсионному обеспечению участников фонда в соответствии с договорами негосударственного пенсионного обеспечения;</w:t>
      </w:r>
    </w:p>
    <w:p w:rsidR="00156A7C" w:rsidRPr="007905ED" w:rsidRDefault="00156A7C"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 деятельность в качестве страховщика по обязательному пенсионному страхованию в соответствии с Федеральным законом от 15 декабря 2001 г. N 167-ФЗ «Об обязательном пенсионном страховании в Российской Федерации» и договорами об обязательном пенсионном страховании;</w:t>
      </w:r>
    </w:p>
    <w:p w:rsidR="00156A7C" w:rsidRPr="007905ED" w:rsidRDefault="00156A7C"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деятельность в качестве страховщика по профессиональному пенсионному страхованию в соответствии с федеральным законом и договорами о создании профессиональных пенсионных систем.</w:t>
      </w:r>
    </w:p>
    <w:p w:rsidR="00156A7C" w:rsidRPr="007905ED" w:rsidRDefault="00156A7C"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Работа негосударственного пенсионного фонда аналогична работе Пенсионного фонда РФ. Негосударственный пенсионный фонд так же, как ПФР аккумулирует средства пенсионных накоплений, организует их инвестирование, учёт, назначение и выплату накопительной части трудовой пенсии. НПФ осуществляют деятельность на основании Федерального закона N75-ФЗ от 07.05.1998 «О негосударственных пенсионных фондах».</w:t>
      </w:r>
    </w:p>
    <w:p w:rsidR="00156A7C" w:rsidRPr="007905ED" w:rsidRDefault="00156A7C"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По данным сайта Investfunds, соответствующую лицензию НПФ имеют 270 фондов, общая сумма пенсионных резервов которых на 30.09.2009 составила 506 742 млн рублей.</w:t>
      </w:r>
    </w:p>
    <w:p w:rsidR="00156A7C" w:rsidRPr="007905ED" w:rsidRDefault="00156A7C"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Рассмотрим подробнее механизм работы НПФ. Вкладчик перечисляет взносы в НПФ на основании пенсионного договора. При заключении данного договора ему необходимо выбрать пенсионную схему — некую спецификацию договора, определяющую во многом его условия.</w:t>
      </w:r>
    </w:p>
    <w:p w:rsidR="00156A7C" w:rsidRPr="007905ED" w:rsidRDefault="00156A7C"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Фонд учитывает поступившие пенсионные взносы на солидарном или именном счете вкладчика и формирует пенсионные резервы. Эти резервы о</w:t>
      </w:r>
      <w:r w:rsidR="002E6084" w:rsidRPr="007905ED">
        <w:rPr>
          <w:rFonts w:ascii="Times New Roman" w:hAnsi="Times New Roman"/>
          <w:lang w:val="ru-RU"/>
        </w:rPr>
        <w:t>н инвестирует (обычно через управляющую компанию</w:t>
      </w:r>
      <w:r w:rsidRPr="007905ED">
        <w:rPr>
          <w:rFonts w:ascii="Times New Roman" w:hAnsi="Times New Roman"/>
          <w:lang w:val="ru-RU"/>
        </w:rPr>
        <w:t>) в высоконадежные активы. Полученный по результатам инвестирования доход распределяется по счетам и увеличивает будущую пенсию участников. Однако следует помнить, что часть дохода направляется</w:t>
      </w:r>
      <w:r w:rsidR="002E6084" w:rsidRPr="007905ED">
        <w:rPr>
          <w:rFonts w:ascii="Times New Roman" w:hAnsi="Times New Roman"/>
          <w:lang w:val="ru-RU"/>
        </w:rPr>
        <w:t xml:space="preserve"> на вознаграждение управляющего,</w:t>
      </w:r>
      <w:r w:rsidRPr="007905ED">
        <w:rPr>
          <w:rFonts w:ascii="Times New Roman" w:hAnsi="Times New Roman"/>
          <w:lang w:val="ru-RU"/>
        </w:rPr>
        <w:t xml:space="preserve"> на пополнение страхового резерва и на оплату расходов по обслуживанию фонда.</w:t>
      </w:r>
      <w:r w:rsidR="007A30ED">
        <w:rPr>
          <w:rStyle w:val="af9"/>
          <w:rFonts w:ascii="Times New Roman" w:hAnsi="Times New Roman"/>
          <w:lang w:val="ru-RU"/>
        </w:rPr>
        <w:footnoteReference w:id="5"/>
      </w:r>
    </w:p>
    <w:p w:rsidR="00AE0F8A" w:rsidRPr="007905ED" w:rsidRDefault="00156A7C"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 xml:space="preserve">При выходе участника на пенсию </w:t>
      </w:r>
      <w:r w:rsidR="002E6084" w:rsidRPr="007905ED">
        <w:rPr>
          <w:rFonts w:ascii="Times New Roman" w:hAnsi="Times New Roman"/>
          <w:lang w:val="ru-RU"/>
        </w:rPr>
        <w:t>негосударственный пенсионный фонд</w:t>
      </w:r>
      <w:r w:rsidRPr="007905ED">
        <w:rPr>
          <w:rFonts w:ascii="Times New Roman" w:hAnsi="Times New Roman"/>
          <w:lang w:val="ru-RU"/>
        </w:rPr>
        <w:t xml:space="preserve"> (а в ряде случаев — в соответствии с договором — вкладчик), исходя из накопленной суммы, определяет размер негосударственной пенсии и порядок ее получения.</w:t>
      </w:r>
    </w:p>
    <w:p w:rsidR="002E6084" w:rsidRPr="007905ED" w:rsidRDefault="002E6084" w:rsidP="007905ED">
      <w:pPr>
        <w:tabs>
          <w:tab w:val="left" w:pos="0"/>
        </w:tabs>
        <w:spacing w:line="360" w:lineRule="auto"/>
        <w:ind w:firstLine="426"/>
        <w:jc w:val="both"/>
        <w:rPr>
          <w:rFonts w:ascii="Times New Roman" w:hAnsi="Times New Roman"/>
          <w:lang w:val="ru-RU"/>
        </w:rPr>
      </w:pPr>
      <w:r w:rsidRPr="007905ED">
        <w:rPr>
          <w:rFonts w:ascii="Times New Roman" w:hAnsi="Times New Roman"/>
          <w:lang w:val="ru-RU"/>
        </w:rPr>
        <w:t xml:space="preserve">В соответствии с действующим законодательством негосударственные пенсионные фонды могут размещать свои пенсионные резервы самостоятельно или через управляющие компании. НПФ вправе самостоятельно размещать средства в государственные и муниципальные ценные бумаги, ценные бумаги субъектов РФ, на банковский депозит или в объекты недвижимости. Для инвестирования в иные активы фонд должен привлекать </w:t>
      </w:r>
      <w:r w:rsidR="00E3760F" w:rsidRPr="007905ED">
        <w:rPr>
          <w:rFonts w:ascii="Times New Roman" w:hAnsi="Times New Roman"/>
          <w:lang w:val="ru-RU"/>
        </w:rPr>
        <w:t>управляющие компании</w:t>
      </w:r>
      <w:r w:rsidRPr="007905ED">
        <w:rPr>
          <w:rFonts w:ascii="Times New Roman" w:hAnsi="Times New Roman"/>
          <w:lang w:val="ru-RU"/>
        </w:rPr>
        <w:t>.</w:t>
      </w:r>
    </w:p>
    <w:p w:rsidR="00AE0F8A" w:rsidRPr="007905ED" w:rsidRDefault="002E6084" w:rsidP="007905ED">
      <w:pPr>
        <w:tabs>
          <w:tab w:val="left" w:pos="0"/>
        </w:tabs>
        <w:spacing w:line="360" w:lineRule="auto"/>
        <w:ind w:firstLine="426"/>
        <w:jc w:val="both"/>
        <w:rPr>
          <w:rFonts w:ascii="Times New Roman" w:hAnsi="Times New Roman"/>
          <w:lang w:val="ru-RU"/>
        </w:rPr>
      </w:pPr>
      <w:r w:rsidRPr="007905ED">
        <w:rPr>
          <w:rFonts w:ascii="Times New Roman" w:hAnsi="Times New Roman"/>
          <w:lang w:val="ru-RU"/>
        </w:rPr>
        <w:t>Отношения НПФ и управляющих компаний строятся на основании договоров доверительного управления и иных договоров, в зависимости от схемы работы НПФ на финансовом рынке. УК обязаны иметь лицензию на все виды деятельности, по которым они осуществляют операции со средствами пенсионных фондов.</w:t>
      </w:r>
    </w:p>
    <w:p w:rsidR="002E6084" w:rsidRPr="007905ED" w:rsidRDefault="00E3760F"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 xml:space="preserve">По состоянию на 31.03.2009 </w:t>
      </w:r>
      <w:r w:rsidR="000B789C" w:rsidRPr="007905ED">
        <w:rPr>
          <w:rFonts w:ascii="Times New Roman" w:hAnsi="Times New Roman"/>
          <w:lang w:val="ru-RU"/>
        </w:rPr>
        <w:t xml:space="preserve">в нашей стране определились пять крупнейших НПФ </w:t>
      </w:r>
      <w:r w:rsidR="002E6084" w:rsidRPr="007905ED">
        <w:rPr>
          <w:rFonts w:ascii="Times New Roman" w:hAnsi="Times New Roman"/>
          <w:lang w:val="ru-RU"/>
        </w:rPr>
        <w:t xml:space="preserve"> </w:t>
      </w:r>
      <w:r w:rsidR="00BF4709">
        <w:rPr>
          <w:rFonts w:ascii="Times New Roman" w:hAnsi="Times New Roman"/>
          <w:lang w:val="ru-RU"/>
        </w:rPr>
        <w:t>по объёму пенсионных накоплений</w:t>
      </w:r>
      <w:r w:rsidR="000B789C" w:rsidRPr="007905ED">
        <w:rPr>
          <w:rFonts w:ascii="Times New Roman" w:hAnsi="Times New Roman"/>
          <w:lang w:val="ru-RU"/>
        </w:rPr>
        <w:t>:</w:t>
      </w:r>
    </w:p>
    <w:p w:rsidR="002E6084" w:rsidRPr="007905ED" w:rsidRDefault="000B789C"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1)</w:t>
      </w:r>
      <w:r w:rsidR="002E6084" w:rsidRPr="007905ED">
        <w:rPr>
          <w:rFonts w:ascii="Times New Roman" w:hAnsi="Times New Roman"/>
          <w:lang w:val="ru-RU"/>
        </w:rPr>
        <w:t>НПФ Благосостояние</w:t>
      </w:r>
      <w:r w:rsidRPr="007905ED">
        <w:rPr>
          <w:rFonts w:ascii="Times New Roman" w:hAnsi="Times New Roman"/>
          <w:lang w:val="ru-RU"/>
        </w:rPr>
        <w:t>;</w:t>
      </w:r>
    </w:p>
    <w:p w:rsidR="002E6084" w:rsidRPr="007905ED" w:rsidRDefault="000B789C"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2)</w:t>
      </w:r>
      <w:r w:rsidR="002E6084" w:rsidRPr="007905ED">
        <w:rPr>
          <w:rFonts w:ascii="Times New Roman" w:hAnsi="Times New Roman"/>
          <w:lang w:val="ru-RU"/>
        </w:rPr>
        <w:t>НПФ Лукойл-Гарант</w:t>
      </w:r>
      <w:r w:rsidRPr="007905ED">
        <w:rPr>
          <w:rFonts w:ascii="Times New Roman" w:hAnsi="Times New Roman"/>
          <w:lang w:val="ru-RU"/>
        </w:rPr>
        <w:t>;</w:t>
      </w:r>
    </w:p>
    <w:p w:rsidR="002E6084" w:rsidRPr="007905ED" w:rsidRDefault="000B789C"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3)</w:t>
      </w:r>
      <w:r w:rsidR="002E6084" w:rsidRPr="007905ED">
        <w:rPr>
          <w:rFonts w:ascii="Times New Roman" w:hAnsi="Times New Roman"/>
          <w:lang w:val="ru-RU"/>
        </w:rPr>
        <w:t>НПФ Норильский Никель</w:t>
      </w:r>
      <w:r w:rsidRPr="007905ED">
        <w:rPr>
          <w:rFonts w:ascii="Times New Roman" w:hAnsi="Times New Roman"/>
          <w:lang w:val="ru-RU"/>
        </w:rPr>
        <w:t>;</w:t>
      </w:r>
    </w:p>
    <w:p w:rsidR="002E6084" w:rsidRPr="007905ED" w:rsidRDefault="000B789C"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4)</w:t>
      </w:r>
      <w:r w:rsidR="002E6084" w:rsidRPr="007905ED">
        <w:rPr>
          <w:rFonts w:ascii="Times New Roman" w:hAnsi="Times New Roman"/>
          <w:lang w:val="ru-RU"/>
        </w:rPr>
        <w:t>НПФ Газфонд</w:t>
      </w:r>
      <w:r w:rsidRPr="007905ED">
        <w:rPr>
          <w:rFonts w:ascii="Times New Roman" w:hAnsi="Times New Roman"/>
          <w:lang w:val="ru-RU"/>
        </w:rPr>
        <w:t>;</w:t>
      </w:r>
    </w:p>
    <w:p w:rsidR="002E6084" w:rsidRPr="007905ED" w:rsidRDefault="000B789C"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5)</w:t>
      </w:r>
      <w:r w:rsidR="002E6084" w:rsidRPr="007905ED">
        <w:rPr>
          <w:rFonts w:ascii="Times New Roman" w:hAnsi="Times New Roman"/>
          <w:lang w:val="ru-RU"/>
        </w:rPr>
        <w:t>НПФ электроэнергетики</w:t>
      </w:r>
      <w:r w:rsidRPr="007905ED">
        <w:rPr>
          <w:rFonts w:ascii="Times New Roman" w:hAnsi="Times New Roman"/>
          <w:lang w:val="ru-RU"/>
        </w:rPr>
        <w:t>.</w:t>
      </w:r>
    </w:p>
    <w:p w:rsidR="002E6084" w:rsidRPr="007905ED" w:rsidRDefault="002E6084"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Всего сумма пенсионных накоплений на 31.03.2009 составила 46,9 млрд рублей.</w:t>
      </w:r>
      <w:r w:rsidR="007A30ED">
        <w:rPr>
          <w:rStyle w:val="af9"/>
          <w:rFonts w:ascii="Times New Roman" w:hAnsi="Times New Roman"/>
          <w:lang w:val="ru-RU"/>
        </w:rPr>
        <w:footnoteReference w:id="6"/>
      </w:r>
    </w:p>
    <w:p w:rsidR="00115DC9" w:rsidRPr="007905ED" w:rsidRDefault="00115DC9" w:rsidP="007905ED">
      <w:pPr>
        <w:tabs>
          <w:tab w:val="left" w:pos="0"/>
        </w:tabs>
        <w:spacing w:line="360" w:lineRule="auto"/>
        <w:ind w:firstLine="567"/>
        <w:jc w:val="both"/>
        <w:rPr>
          <w:rFonts w:ascii="Times New Roman" w:hAnsi="Times New Roman"/>
          <w:lang w:val="ru-RU"/>
        </w:rPr>
      </w:pPr>
    </w:p>
    <w:p w:rsidR="007905ED" w:rsidRPr="007905ED" w:rsidRDefault="000B789C"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Страхова́ние — особый вид экономических отношений, призванный обеспечить страховой защитой людей и их дела от различного рода опасностей.</w:t>
      </w:r>
      <w:r w:rsidR="007905ED" w:rsidRPr="007905ED">
        <w:rPr>
          <w:rFonts w:ascii="Times New Roman" w:hAnsi="Times New Roman"/>
          <w:lang w:val="ru-RU"/>
        </w:rPr>
        <w:t xml:space="preserve"> В настоящее время страхование является важным сектором как мировой, так и национальной финансовой системы.</w:t>
      </w:r>
    </w:p>
    <w:p w:rsidR="000B789C" w:rsidRPr="007905ED" w:rsidRDefault="000B789C"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Страхование (страховое дело) в широком смысле — включает различные виды страховой деятельности (собственно страхование, или первичное страхование, перестрахование, сострахование), которые в комплексе обеспечивают страховую защиту.</w:t>
      </w:r>
    </w:p>
    <w:p w:rsidR="000B789C" w:rsidRPr="007905ED" w:rsidRDefault="000B789C"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Страхование в узком смысле представляет собой отношения (между страхователем и страховщиком) по защите имущественных интересов физических и юридических лиц (страхователей) при наступлении определенных событий (страховых случаев) за счет денежных фондов (страховых фондов), формируемых из уплачиваемых ими страховых взносов (страховой премии).</w:t>
      </w:r>
    </w:p>
    <w:p w:rsidR="000B789C" w:rsidRPr="007905ED"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Экономическая сущность страхования состоит в создании денежных фондов за счет взносов заинтересованных в страховании сторон и предназначенных для возмещения ущерба у лиц, участвующих в формировании этих фондов. Поскольку возможный ущерб (или страховой риск) носит вероятностный характер, то происходит перераспределение страхового фонда как в пространстве так и во времени. Можно сказать, что возмещение ущерба у пострадавших лиц происходит за счет взносов всех, кто участвовал в формировании этих страховых фондов.</w:t>
      </w:r>
    </w:p>
    <w:p w:rsidR="000E5A52" w:rsidRPr="007905ED"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Главной принципиальной чертой организации страхового дела в современный период (в отличие от советского периода) является его демонополизация и развитие конкуренции страховых организаций. Наряду с государственным страхованием возникло и развивается частное страхование.</w:t>
      </w:r>
    </w:p>
    <w:p w:rsidR="000E5A52" w:rsidRPr="007905ED"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Государственное регулирование является необходимым элементом и принципом организации страхового дела в любой стране. Целью государственного регулирования является обеспечение формирования и развития эффективно функционирующего рынка страховых услуг, создания необходимых условий для деятельности страховщиков различных организационно-правовых форм, защита интересов страхователей.</w:t>
      </w:r>
    </w:p>
    <w:p w:rsidR="000E5A52" w:rsidRPr="007905ED"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В систему мер государственного</w:t>
      </w:r>
      <w:r w:rsidR="007905ED" w:rsidRPr="007905ED">
        <w:rPr>
          <w:rFonts w:ascii="Times New Roman" w:hAnsi="Times New Roman"/>
          <w:lang w:val="ru-RU"/>
        </w:rPr>
        <w:t xml:space="preserve"> регулирования входят следующие:</w:t>
      </w:r>
    </w:p>
    <w:p w:rsidR="000E5A52" w:rsidRPr="007905ED"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1. Лицензирование — регистрация страховых организаций и выдача им лицензий на проведение определенных видов страхования. Лицензия на проведение страховой деятельности выдается в соответствии с Условиями лицензирования страховой деятельности на территории Российской Федерации. За выдачу лицензии взимается плата в установленном порядке, которая поступает в бюджет. При выявлении нарушений в деятельности страховых организаций государственный орган по надзору за страховой деятельностью вправе приостановить или ограничить действие лицензии либо принять решение о ее отзыве. Отказ в выдаче лицензии, ее отзыв, приостановка и ограничения действия могут быть обжалованы в суде.</w:t>
      </w:r>
    </w:p>
    <w:p w:rsidR="000E5A52" w:rsidRPr="007905ED"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2. Контроль за обеспечением финансовой устойчивости страховщиков. Можно выделить пять основных факторов, обеспечивающих финансовую устойчивость страховой компании:</w:t>
      </w:r>
    </w:p>
    <w:p w:rsidR="000E5A52" w:rsidRPr="007905ED"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достаточный собственный капитал;</w:t>
      </w:r>
    </w:p>
    <w:p w:rsidR="000E5A52" w:rsidRPr="007905ED"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размер обязательств (включая технические резервы);</w:t>
      </w:r>
    </w:p>
    <w:p w:rsidR="000E5A52" w:rsidRPr="007905ED"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размещение активов;</w:t>
      </w:r>
    </w:p>
    <w:p w:rsidR="000E5A52" w:rsidRPr="007905ED"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портфель рисков, переданных в перестрахование;</w:t>
      </w:r>
    </w:p>
    <w:p w:rsidR="000E5A52" w:rsidRPr="007905ED"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тарифная политика.</w:t>
      </w:r>
    </w:p>
    <w:p w:rsidR="000E5A52" w:rsidRPr="007905ED"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3. Разработка форм и порядка статистической отчетности и контроль за своевременным представлением финансовой отчетности страховых организаций.</w:t>
      </w:r>
    </w:p>
    <w:p w:rsidR="000E5A52" w:rsidRPr="007905ED"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4. Налогообложение страховщиков и страхователей.</w:t>
      </w:r>
    </w:p>
    <w:p w:rsidR="000E5A52" w:rsidRPr="007905ED"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5. Другие меры государственного регулирования страховой деятельности.</w:t>
      </w:r>
    </w:p>
    <w:p w:rsidR="000E5A52" w:rsidRPr="007905ED"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Основными органом государственной власти, осуществляющим регулирование и надзор за страховой деятельностью, является Федеральная служба страхового надзора (ФССН) Министерства финансов РФ.</w:t>
      </w:r>
    </w:p>
    <w:p w:rsidR="000E5A52" w:rsidRPr="007905ED"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Существуют разные подходы к классификации страховой деятельности. В большинстве стран мира выделяют две разновидности страхования: страхование жизни и виды страхования, не связанные со страхованием жизни. Данная классификация применяется при разработке нормативно-правовых документов, анализе страхового рынка и решении других вопросов.</w:t>
      </w:r>
    </w:p>
    <w:p w:rsidR="000E5A52" w:rsidRPr="007905ED"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В соответствии с Гражданским кодексом РФ (часть II, глава 48 — Страхование) предусмотрены две разновидности (два типа договоров) страхования: имущественное и личное.</w:t>
      </w:r>
      <w:r w:rsidR="007905ED" w:rsidRPr="007905ED">
        <w:rPr>
          <w:rFonts w:ascii="Times New Roman" w:hAnsi="Times New Roman"/>
          <w:lang w:val="ru-RU"/>
        </w:rPr>
        <w:t xml:space="preserve"> </w:t>
      </w:r>
      <w:r w:rsidRPr="007905ED">
        <w:rPr>
          <w:rFonts w:ascii="Times New Roman" w:hAnsi="Times New Roman"/>
          <w:lang w:val="ru-RU"/>
        </w:rPr>
        <w:t>В практике работы страховых организаций, анализе страхования, учебных и методических материалах также принято выделять три отрасли страхования: имущественное, личное и ответственности. В основе деления страхования на отрасли лежат отличия в объектах страхования.</w:t>
      </w:r>
      <w:r w:rsidR="0066052B">
        <w:rPr>
          <w:rStyle w:val="af9"/>
          <w:rFonts w:ascii="Times New Roman" w:hAnsi="Times New Roman"/>
          <w:lang w:val="ru-RU"/>
        </w:rPr>
        <w:footnoteReference w:id="7"/>
      </w:r>
    </w:p>
    <w:p w:rsidR="000E5A52" w:rsidRPr="007905ED"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В личном страховании объектом страхования являются имущественные интересы, связанные с жизнью, здоровьем, трудоспособностью и пенсионным обеспечением страхователя или застрахованного лица</w:t>
      </w:r>
    </w:p>
    <w:p w:rsidR="000E5A52" w:rsidRPr="007905ED"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В имущественном страховании объектом страхования являются имущественные интересы, связанные с владением, пользованием и распоряжением имуществом.</w:t>
      </w:r>
    </w:p>
    <w:p w:rsidR="000E5A52" w:rsidRPr="007905ED"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В страховании ответственности объектом страхования являются имущественные интересы, связанные с возмещением страхователем причиненного им вреда личности или имуществу физического лица, а также вреда, причиненного юридическому лицу.</w:t>
      </w:r>
    </w:p>
    <w:p w:rsidR="000E5A52" w:rsidRPr="007905ED"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Наряду с классификацией страхования по отраслям, подотраслям и видам выделяют формы страхования</w:t>
      </w:r>
      <w:r w:rsidR="007905ED" w:rsidRPr="007905ED">
        <w:rPr>
          <w:rFonts w:ascii="Times New Roman" w:hAnsi="Times New Roman"/>
          <w:lang w:val="ru-RU"/>
        </w:rPr>
        <w:t>: обязательное и добровольное.</w:t>
      </w:r>
    </w:p>
    <w:p w:rsidR="000E5A52" w:rsidRPr="007905ED"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Обязательным называется такое страхование, когда государство устанавливает обязательность внесения соответствующим кругом страхователей страховых платежей. Обязательная форма страхования распространяется на приоритетные объекты страховой защиты, то есть тогда, когда необходимость возмещения материального ущерба или оказание иной денежной помощи задевает интересы не только конкретного пострадавшего лица, но и общественные интересы. ГК РФ (ст. 927) предусматривает обязательное государственное страхование, которое осуществляется страховыми организациями за счет средств государственного бюджета, и обязательное страхование, которое должно осуществляться за счет иных источников.</w:t>
      </w:r>
    </w:p>
    <w:p w:rsidR="000E5A52" w:rsidRPr="007905ED"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Добровольное страхование действует в силу закона на добровольных началах. Закон может определять подлежащие добровольному страхованию объекты и наиболее общие условия страхования.</w:t>
      </w:r>
      <w:r w:rsidR="007905ED" w:rsidRPr="007905ED">
        <w:rPr>
          <w:rFonts w:ascii="Times New Roman" w:hAnsi="Times New Roman"/>
          <w:lang w:val="ru-RU"/>
        </w:rPr>
        <w:t xml:space="preserve"> </w:t>
      </w:r>
      <w:r w:rsidRPr="007905ED">
        <w:rPr>
          <w:rFonts w:ascii="Times New Roman" w:hAnsi="Times New Roman"/>
          <w:lang w:val="ru-RU"/>
        </w:rPr>
        <w:t>Для добровольного страхования характерен выборочный (не полный) охват страхователей, связанный с тем, что не все страхователи изъявляют желание в нем участвовать.</w:t>
      </w:r>
      <w:r w:rsidR="007905ED" w:rsidRPr="007905ED">
        <w:rPr>
          <w:rFonts w:ascii="Times New Roman" w:hAnsi="Times New Roman"/>
          <w:lang w:val="ru-RU"/>
        </w:rPr>
        <w:t xml:space="preserve"> </w:t>
      </w:r>
      <w:r w:rsidRPr="007905ED">
        <w:rPr>
          <w:rFonts w:ascii="Times New Roman" w:hAnsi="Times New Roman"/>
          <w:lang w:val="ru-RU"/>
        </w:rPr>
        <w:t>Добровольное страхование всегда ограничено по срокам страхования. Есть начало и окончание срока в договоре. Непрерывность добровольного страхования можно обеспечить только путем повторного (иногда автоматического) перезаключения договора на новый срок.</w:t>
      </w:r>
      <w:r w:rsidR="007905ED" w:rsidRPr="007905ED">
        <w:rPr>
          <w:rFonts w:ascii="Times New Roman" w:hAnsi="Times New Roman"/>
          <w:lang w:val="ru-RU"/>
        </w:rPr>
        <w:t xml:space="preserve"> </w:t>
      </w:r>
      <w:r w:rsidRPr="007905ED">
        <w:rPr>
          <w:rFonts w:ascii="Times New Roman" w:hAnsi="Times New Roman"/>
          <w:lang w:val="ru-RU"/>
        </w:rPr>
        <w:t>Добровольное страхование действует только при уплате разового или периодических страховых взносов. Неуплата ведет к прекращению договора.</w:t>
      </w:r>
    </w:p>
    <w:p w:rsidR="000E5A52" w:rsidRPr="007905ED"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 xml:space="preserve">В едином государственном реестре субъектов страхового дела </w:t>
      </w:r>
      <w:r w:rsidR="007905ED" w:rsidRPr="007905ED">
        <w:rPr>
          <w:rFonts w:ascii="Times New Roman" w:hAnsi="Times New Roman"/>
          <w:lang w:val="ru-RU"/>
        </w:rPr>
        <w:t xml:space="preserve">Российской Федерации </w:t>
      </w:r>
      <w:r w:rsidRPr="007905ED">
        <w:rPr>
          <w:rFonts w:ascii="Times New Roman" w:hAnsi="Times New Roman"/>
          <w:lang w:val="ru-RU"/>
        </w:rPr>
        <w:t>на 31.03.2009 зарегистрировано 768 страховых организаций.</w:t>
      </w:r>
    </w:p>
    <w:p w:rsidR="000E5A52" w:rsidRDefault="000E5A52" w:rsidP="007905ED">
      <w:pPr>
        <w:tabs>
          <w:tab w:val="left" w:pos="0"/>
        </w:tabs>
        <w:spacing w:line="360" w:lineRule="auto"/>
        <w:ind w:firstLine="567"/>
        <w:jc w:val="both"/>
        <w:rPr>
          <w:rFonts w:ascii="Times New Roman" w:hAnsi="Times New Roman"/>
          <w:lang w:val="ru-RU"/>
        </w:rPr>
      </w:pPr>
      <w:r w:rsidRPr="007905ED">
        <w:rPr>
          <w:rFonts w:ascii="Times New Roman" w:hAnsi="Times New Roman"/>
          <w:lang w:val="ru-RU"/>
        </w:rPr>
        <w:t>Общая сумма страховой премии (взносов) и страховых выплат по всем видам страхования за I квартал 2009 года составила соответственно 242,7 и 163,4 млрд руб., или 105,7 и 128,5% по сравнению с аналогичным периодом 2008 года.</w:t>
      </w:r>
      <w:r w:rsidR="0066052B">
        <w:rPr>
          <w:rStyle w:val="af9"/>
          <w:rFonts w:ascii="Times New Roman" w:hAnsi="Times New Roman"/>
          <w:lang w:val="ru-RU"/>
        </w:rPr>
        <w:footnoteReference w:id="8"/>
      </w:r>
    </w:p>
    <w:p w:rsidR="007905ED" w:rsidRDefault="007905ED" w:rsidP="007905ED">
      <w:pPr>
        <w:tabs>
          <w:tab w:val="left" w:pos="0"/>
        </w:tabs>
        <w:spacing w:line="360" w:lineRule="auto"/>
        <w:ind w:firstLine="567"/>
        <w:jc w:val="both"/>
        <w:rPr>
          <w:rFonts w:ascii="Times New Roman" w:hAnsi="Times New Roman"/>
          <w:lang w:val="ru-RU"/>
        </w:rPr>
      </w:pPr>
    </w:p>
    <w:p w:rsidR="000F1CCF" w:rsidRPr="000F1CCF" w:rsidRDefault="000F1CCF" w:rsidP="000F1CCF">
      <w:pPr>
        <w:tabs>
          <w:tab w:val="left" w:pos="0"/>
        </w:tabs>
        <w:spacing w:line="360" w:lineRule="auto"/>
        <w:ind w:firstLine="567"/>
        <w:jc w:val="both"/>
        <w:rPr>
          <w:rFonts w:ascii="Times New Roman" w:hAnsi="Times New Roman"/>
          <w:lang w:val="ru-RU"/>
        </w:rPr>
      </w:pPr>
      <w:r w:rsidRPr="000F1CCF">
        <w:rPr>
          <w:rFonts w:ascii="Times New Roman" w:hAnsi="Times New Roman"/>
          <w:lang w:val="ru-RU"/>
        </w:rPr>
        <w:t>Банк (от итал. banco — лавка, стол, на которых менялы раскладывали монеты) — финансово-кредитный институт, основной функцией которого является оказание финансовых услуг юридическим и физическим лицам.</w:t>
      </w:r>
    </w:p>
    <w:p w:rsidR="000F1CCF" w:rsidRPr="000F1CCF" w:rsidRDefault="000F1CCF" w:rsidP="000F1CCF">
      <w:pPr>
        <w:tabs>
          <w:tab w:val="left" w:pos="0"/>
        </w:tabs>
        <w:spacing w:line="360" w:lineRule="auto"/>
        <w:ind w:firstLine="567"/>
        <w:jc w:val="both"/>
        <w:rPr>
          <w:rFonts w:ascii="Times New Roman" w:hAnsi="Times New Roman"/>
          <w:lang w:val="ru-RU"/>
        </w:rPr>
      </w:pPr>
      <w:r w:rsidRPr="000F1CCF">
        <w:rPr>
          <w:rFonts w:ascii="Times New Roman" w:hAnsi="Times New Roman"/>
          <w:lang w:val="ru-RU"/>
        </w:rPr>
        <w:t>В соответствии с</w:t>
      </w:r>
      <w:r w:rsidR="00A20738">
        <w:rPr>
          <w:rFonts w:ascii="Times New Roman" w:hAnsi="Times New Roman"/>
          <w:lang w:val="ru-RU"/>
        </w:rPr>
        <w:t xml:space="preserve"> российским законодательством</w:t>
      </w:r>
      <w:r w:rsidRPr="000F1CCF">
        <w:rPr>
          <w:rFonts w:ascii="Times New Roman" w:hAnsi="Times New Roman"/>
          <w:lang w:val="ru-RU"/>
        </w:rPr>
        <w:t>, 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счёт на условиях платности, срочности, возвратности и целевого характера, открытие и ведение банковских счетов юридических и физических лиц.</w:t>
      </w:r>
      <w:r w:rsidR="0066052B">
        <w:rPr>
          <w:rStyle w:val="af9"/>
          <w:rFonts w:ascii="Times New Roman" w:hAnsi="Times New Roman"/>
          <w:lang w:val="ru-RU"/>
        </w:rPr>
        <w:footnoteReference w:id="9"/>
      </w:r>
    </w:p>
    <w:p w:rsidR="000F1CCF" w:rsidRPr="000F1CCF" w:rsidRDefault="000F1CCF" w:rsidP="000F1CCF">
      <w:pPr>
        <w:tabs>
          <w:tab w:val="left" w:pos="0"/>
        </w:tabs>
        <w:spacing w:line="360" w:lineRule="auto"/>
        <w:ind w:firstLine="567"/>
        <w:jc w:val="both"/>
        <w:rPr>
          <w:rFonts w:ascii="Times New Roman" w:hAnsi="Times New Roman"/>
          <w:lang w:val="ru-RU"/>
        </w:rPr>
      </w:pPr>
      <w:r w:rsidRPr="000F1CCF">
        <w:rPr>
          <w:rFonts w:ascii="Times New Roman" w:hAnsi="Times New Roman"/>
          <w:lang w:val="ru-RU"/>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Федеральным законом «О банках и банковской деятельности». Кредитная организация образуется на основе любой формы собственности как хозяйственное общество.</w:t>
      </w:r>
    </w:p>
    <w:p w:rsidR="000F1CCF" w:rsidRPr="000F1CCF" w:rsidRDefault="000F1CCF" w:rsidP="000F1CCF">
      <w:pPr>
        <w:tabs>
          <w:tab w:val="left" w:pos="0"/>
        </w:tabs>
        <w:spacing w:line="360" w:lineRule="auto"/>
        <w:ind w:firstLine="567"/>
        <w:jc w:val="both"/>
        <w:rPr>
          <w:rFonts w:ascii="Times New Roman" w:hAnsi="Times New Roman"/>
          <w:lang w:val="ru-RU"/>
        </w:rPr>
      </w:pPr>
      <w:r w:rsidRPr="000F1CCF">
        <w:rPr>
          <w:rFonts w:ascii="Times New Roman" w:hAnsi="Times New Roman"/>
          <w:lang w:val="ru-RU"/>
        </w:rPr>
        <w:t>Небанковская кредитная организация — кредитная организация, имеющая право осуществлять отдельные банковские операции, предусмотренные Федеральным законом «О банках и банковской деятельности». Допустимые сочетания банковских операций для небанковских кредитных организаций устанавливаются Банком России.</w:t>
      </w:r>
    </w:p>
    <w:p w:rsidR="000F1CCF" w:rsidRPr="000F1CCF" w:rsidRDefault="000F1CCF" w:rsidP="000F1CCF">
      <w:pPr>
        <w:tabs>
          <w:tab w:val="left" w:pos="0"/>
        </w:tabs>
        <w:spacing w:line="360" w:lineRule="auto"/>
        <w:ind w:firstLine="567"/>
        <w:jc w:val="both"/>
        <w:rPr>
          <w:rFonts w:ascii="Times New Roman" w:hAnsi="Times New Roman"/>
          <w:lang w:val="ru-RU"/>
        </w:rPr>
      </w:pPr>
      <w:r w:rsidRPr="000F1CCF">
        <w:rPr>
          <w:rFonts w:ascii="Times New Roman" w:hAnsi="Times New Roman"/>
          <w:lang w:val="ru-RU"/>
        </w:rPr>
        <w:t>Иностранный банк — банк, признанный таковым по законодательству иностранного государства, на территории которого он зарегистрирован.</w:t>
      </w:r>
    </w:p>
    <w:p w:rsidR="007905ED" w:rsidRDefault="00A20738" w:rsidP="000F1CCF">
      <w:pPr>
        <w:tabs>
          <w:tab w:val="left" w:pos="0"/>
        </w:tabs>
        <w:spacing w:line="360" w:lineRule="auto"/>
        <w:ind w:firstLine="567"/>
        <w:jc w:val="both"/>
        <w:rPr>
          <w:rFonts w:ascii="Times New Roman" w:hAnsi="Times New Roman"/>
          <w:lang w:val="ru-RU"/>
        </w:rPr>
      </w:pPr>
      <w:r>
        <w:rPr>
          <w:rFonts w:ascii="Times New Roman" w:hAnsi="Times New Roman"/>
          <w:lang w:val="ru-RU"/>
        </w:rPr>
        <w:t>Б</w:t>
      </w:r>
      <w:r w:rsidR="000F1CCF" w:rsidRPr="000F1CCF">
        <w:rPr>
          <w:rFonts w:ascii="Times New Roman" w:hAnsi="Times New Roman"/>
          <w:lang w:val="ru-RU"/>
        </w:rPr>
        <w:t>анковская система Российской Федерации включает в себя Банк России, кредитные организации, а также филиалы и представительства иностранных банков.</w:t>
      </w:r>
    </w:p>
    <w:p w:rsidR="000F1CCF" w:rsidRDefault="000F1CCF" w:rsidP="000F1CCF">
      <w:pPr>
        <w:tabs>
          <w:tab w:val="left" w:pos="0"/>
        </w:tabs>
        <w:spacing w:line="360" w:lineRule="auto"/>
        <w:ind w:firstLine="567"/>
        <w:jc w:val="both"/>
        <w:rPr>
          <w:rFonts w:ascii="Times New Roman" w:hAnsi="Times New Roman"/>
          <w:lang w:val="ru-RU"/>
        </w:rPr>
      </w:pPr>
      <w:r w:rsidRPr="000F1CCF">
        <w:rPr>
          <w:rFonts w:ascii="Times New Roman" w:hAnsi="Times New Roman"/>
          <w:lang w:val="ru-RU"/>
        </w:rPr>
        <w:t>С 1 января 2009 года минимальный размер уставного капитала для создаваемых банков на день подачи документов в территориальное учреждение Банка России должен составлять сумму не менее 180 млн рублей. Для того чтобы сразу получить лицензию на осуществление банковских операций с физическими лицами в рублях и иностранной валюте — не менее 3,600 млрд рублей. Также для небанковской кредитной организации требуется капитал 90 млн.рублей.</w:t>
      </w:r>
    </w:p>
    <w:p w:rsidR="000F1CCF" w:rsidRPr="000F1CCF" w:rsidRDefault="000F1CCF" w:rsidP="000F1CCF">
      <w:pPr>
        <w:tabs>
          <w:tab w:val="left" w:pos="0"/>
        </w:tabs>
        <w:spacing w:line="360" w:lineRule="auto"/>
        <w:ind w:firstLine="567"/>
        <w:jc w:val="both"/>
        <w:rPr>
          <w:rFonts w:ascii="Times New Roman" w:hAnsi="Times New Roman"/>
          <w:lang w:val="ru-RU"/>
        </w:rPr>
      </w:pPr>
      <w:r w:rsidRPr="000F1CCF">
        <w:rPr>
          <w:rFonts w:ascii="Times New Roman" w:hAnsi="Times New Roman"/>
          <w:lang w:val="ru-RU"/>
        </w:rPr>
        <w:t>Банки в России входят в двухуровневую систему, верхний уровень которой представлен Центральным банком Российской Федерации, а нижний — коммерческими банками.</w:t>
      </w:r>
    </w:p>
    <w:p w:rsidR="000F1CCF" w:rsidRPr="000F1CCF" w:rsidRDefault="000F1CCF" w:rsidP="000F1CCF">
      <w:pPr>
        <w:tabs>
          <w:tab w:val="left" w:pos="0"/>
        </w:tabs>
        <w:spacing w:line="360" w:lineRule="auto"/>
        <w:ind w:firstLine="567"/>
        <w:jc w:val="both"/>
        <w:rPr>
          <w:rFonts w:ascii="Times New Roman" w:hAnsi="Times New Roman"/>
          <w:lang w:val="ru-RU"/>
        </w:rPr>
      </w:pPr>
      <w:r w:rsidRPr="000F1CCF">
        <w:rPr>
          <w:rFonts w:ascii="Times New Roman" w:hAnsi="Times New Roman"/>
          <w:lang w:val="ru-RU"/>
        </w:rPr>
        <w:t>В начале 1990-х гг. многие банки создавалис</w:t>
      </w:r>
      <w:r w:rsidR="00A20738">
        <w:rPr>
          <w:rFonts w:ascii="Times New Roman" w:hAnsi="Times New Roman"/>
          <w:lang w:val="ru-RU"/>
        </w:rPr>
        <w:t>ь криминальными структурами</w:t>
      </w:r>
      <w:r w:rsidRPr="000F1CCF">
        <w:rPr>
          <w:rFonts w:ascii="Times New Roman" w:hAnsi="Times New Roman"/>
          <w:lang w:val="ru-RU"/>
        </w:rPr>
        <w:t>, в конце 1990-х годов, в значительной связи с финансовым кризисом августа 1998 года, обозначилась тенденция сокращения количества российских банков. Так, на 1 января 1997 года в России действовало 2007 банков, имеющих право на осуществление банковских операций, а на</w:t>
      </w:r>
      <w:r w:rsidR="00A20738">
        <w:rPr>
          <w:rFonts w:ascii="Times New Roman" w:hAnsi="Times New Roman"/>
          <w:lang w:val="ru-RU"/>
        </w:rPr>
        <w:t xml:space="preserve"> 1 мая 2009 г. их стало 1041</w:t>
      </w:r>
      <w:r w:rsidRPr="000F1CCF">
        <w:rPr>
          <w:rFonts w:ascii="Times New Roman" w:hAnsi="Times New Roman"/>
          <w:lang w:val="ru-RU"/>
        </w:rPr>
        <w:t>, в том числе:</w:t>
      </w:r>
    </w:p>
    <w:p w:rsidR="000F1CCF" w:rsidRPr="000F1CCF" w:rsidRDefault="000F1CCF" w:rsidP="000F1CCF">
      <w:pPr>
        <w:tabs>
          <w:tab w:val="left" w:pos="0"/>
        </w:tabs>
        <w:spacing w:line="360" w:lineRule="auto"/>
        <w:ind w:firstLine="567"/>
        <w:jc w:val="both"/>
        <w:rPr>
          <w:rFonts w:ascii="Times New Roman" w:hAnsi="Times New Roman"/>
          <w:lang w:val="ru-RU"/>
        </w:rPr>
      </w:pPr>
      <w:r w:rsidRPr="000F1CCF">
        <w:rPr>
          <w:rFonts w:ascii="Times New Roman" w:hAnsi="Times New Roman"/>
          <w:lang w:val="ru-RU"/>
        </w:rPr>
        <w:t>871 имеющий право на привлечение вкладов населения;</w:t>
      </w:r>
    </w:p>
    <w:p w:rsidR="0066052B" w:rsidRPr="000F1CCF" w:rsidRDefault="0066052B" w:rsidP="0066052B">
      <w:pPr>
        <w:tabs>
          <w:tab w:val="left" w:pos="0"/>
        </w:tabs>
        <w:spacing w:line="360" w:lineRule="auto"/>
        <w:ind w:firstLine="567"/>
        <w:jc w:val="both"/>
        <w:rPr>
          <w:rFonts w:ascii="Times New Roman" w:hAnsi="Times New Roman"/>
          <w:lang w:val="ru-RU"/>
        </w:rPr>
      </w:pPr>
      <w:r w:rsidRPr="000F1CCF">
        <w:rPr>
          <w:rFonts w:ascii="Times New Roman" w:hAnsi="Times New Roman"/>
          <w:lang w:val="ru-RU"/>
        </w:rPr>
        <w:t>881 участник системы обязательного страхования вкладов;</w:t>
      </w:r>
    </w:p>
    <w:p w:rsidR="000F1CCF" w:rsidRPr="000F1CCF" w:rsidRDefault="000F1CCF" w:rsidP="000F1CCF">
      <w:pPr>
        <w:tabs>
          <w:tab w:val="left" w:pos="0"/>
        </w:tabs>
        <w:spacing w:line="360" w:lineRule="auto"/>
        <w:ind w:firstLine="567"/>
        <w:jc w:val="both"/>
        <w:rPr>
          <w:rFonts w:ascii="Times New Roman" w:hAnsi="Times New Roman"/>
          <w:lang w:val="ru-RU"/>
        </w:rPr>
      </w:pPr>
      <w:r w:rsidRPr="000F1CCF">
        <w:rPr>
          <w:rFonts w:ascii="Times New Roman" w:hAnsi="Times New Roman"/>
          <w:lang w:val="ru-RU"/>
        </w:rPr>
        <w:t>293 имеющих генеральную лицензию.</w:t>
      </w:r>
      <w:r w:rsidR="0066052B">
        <w:rPr>
          <w:rStyle w:val="af9"/>
          <w:rFonts w:ascii="Times New Roman" w:hAnsi="Times New Roman"/>
          <w:lang w:val="ru-RU"/>
        </w:rPr>
        <w:footnoteReference w:id="10"/>
      </w:r>
    </w:p>
    <w:p w:rsidR="000F1CCF" w:rsidRPr="000F1CCF" w:rsidRDefault="000F1CCF" w:rsidP="000F1CCF">
      <w:pPr>
        <w:tabs>
          <w:tab w:val="left" w:pos="0"/>
        </w:tabs>
        <w:spacing w:line="360" w:lineRule="auto"/>
        <w:ind w:firstLine="567"/>
        <w:jc w:val="both"/>
        <w:rPr>
          <w:rFonts w:ascii="Times New Roman" w:hAnsi="Times New Roman"/>
          <w:lang w:val="ru-RU"/>
        </w:rPr>
      </w:pPr>
      <w:r w:rsidRPr="000F1CCF">
        <w:rPr>
          <w:rFonts w:ascii="Times New Roman" w:hAnsi="Times New Roman"/>
          <w:lang w:val="ru-RU"/>
        </w:rPr>
        <w:t>На территории Российской Федерации работают как российские, так и банки с иностранным участием. На 1 июля 2007 года около 21,3% совокупного уставного капитала российских кредитных организ</w:t>
      </w:r>
      <w:r w:rsidR="00A20738">
        <w:rPr>
          <w:rFonts w:ascii="Times New Roman" w:hAnsi="Times New Roman"/>
          <w:lang w:val="ru-RU"/>
        </w:rPr>
        <w:t>аций принадлежит иностранцам.</w:t>
      </w:r>
    </w:p>
    <w:p w:rsidR="000F1CCF" w:rsidRPr="000F1CCF" w:rsidRDefault="000F1CCF" w:rsidP="000F1CCF">
      <w:pPr>
        <w:tabs>
          <w:tab w:val="left" w:pos="0"/>
        </w:tabs>
        <w:spacing w:line="360" w:lineRule="auto"/>
        <w:ind w:firstLine="567"/>
        <w:jc w:val="both"/>
        <w:rPr>
          <w:rFonts w:ascii="Times New Roman" w:hAnsi="Times New Roman"/>
          <w:lang w:val="ru-RU"/>
        </w:rPr>
      </w:pPr>
      <w:r w:rsidRPr="000F1CCF">
        <w:rPr>
          <w:rFonts w:ascii="Times New Roman" w:hAnsi="Times New Roman"/>
          <w:lang w:val="ru-RU"/>
        </w:rPr>
        <w:t>Большинство российских банков входит в систему обязательного страхования вкладов, созданную в 2004 году. В 2009 г. её функции были переданы Ассоциации страхования вкладов.</w:t>
      </w:r>
    </w:p>
    <w:p w:rsidR="000F1CCF" w:rsidRDefault="000F1CCF" w:rsidP="000F1CCF">
      <w:pPr>
        <w:tabs>
          <w:tab w:val="left" w:pos="0"/>
        </w:tabs>
        <w:spacing w:line="360" w:lineRule="auto"/>
        <w:ind w:firstLine="567"/>
        <w:jc w:val="both"/>
        <w:rPr>
          <w:rFonts w:ascii="Times New Roman" w:hAnsi="Times New Roman"/>
          <w:lang w:val="ru-RU"/>
        </w:rPr>
      </w:pPr>
      <w:r w:rsidRPr="000F1CCF">
        <w:rPr>
          <w:rFonts w:ascii="Times New Roman" w:hAnsi="Times New Roman"/>
          <w:lang w:val="ru-RU"/>
        </w:rPr>
        <w:t>С 2004 года российские банки должны предоставлять свою отчётность как в соответствии с российскими стандартами, так и в соответствии с международными (МСФО). В будущем планируется последовательно привести российские стандарты к международным.</w:t>
      </w:r>
    </w:p>
    <w:p w:rsidR="000F1CCF" w:rsidRDefault="000F1CCF" w:rsidP="000F1CCF">
      <w:pPr>
        <w:tabs>
          <w:tab w:val="left" w:pos="0"/>
        </w:tabs>
        <w:spacing w:line="360" w:lineRule="auto"/>
        <w:ind w:firstLine="567"/>
        <w:jc w:val="both"/>
        <w:rPr>
          <w:rFonts w:ascii="Times New Roman" w:hAnsi="Times New Roman"/>
          <w:lang w:val="ru-RU"/>
        </w:rPr>
      </w:pPr>
      <w:r w:rsidRPr="000F1CCF">
        <w:rPr>
          <w:rFonts w:ascii="Times New Roman" w:hAnsi="Times New Roman"/>
          <w:lang w:val="ru-RU"/>
        </w:rPr>
        <w:t>По данным РБК.Рейтинг, крупнейшими банками России по объёму чистых активов на 1 июля 2009 года являются</w:t>
      </w:r>
      <w:r w:rsidR="0066052B">
        <w:rPr>
          <w:rStyle w:val="af9"/>
          <w:rFonts w:ascii="Times New Roman" w:hAnsi="Times New Roman"/>
          <w:lang w:val="ru-RU"/>
        </w:rPr>
        <w:footnoteReference w:id="11"/>
      </w:r>
      <w:r w:rsidRPr="000F1CCF">
        <w:rPr>
          <w:rFonts w:ascii="Times New Roman" w:hAnsi="Times New Roman"/>
          <w:lang w:val="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4470"/>
        <w:gridCol w:w="4291"/>
      </w:tblGrid>
      <w:tr w:rsidR="000F1CCF" w:rsidRPr="002B5A51" w:rsidTr="002B5A51">
        <w:tc>
          <w:tcPr>
            <w:tcW w:w="675"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w:t>
            </w:r>
          </w:p>
        </w:tc>
        <w:tc>
          <w:tcPr>
            <w:tcW w:w="4536"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Банк</w:t>
            </w:r>
          </w:p>
        </w:tc>
        <w:tc>
          <w:tcPr>
            <w:tcW w:w="4360"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Чистые активы на 01.07.09, млн руб.</w:t>
            </w:r>
          </w:p>
        </w:tc>
      </w:tr>
      <w:tr w:rsidR="000F1CCF" w:rsidRPr="002B5A51" w:rsidTr="002B5A51">
        <w:tc>
          <w:tcPr>
            <w:tcW w:w="675"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1</w:t>
            </w:r>
          </w:p>
        </w:tc>
        <w:tc>
          <w:tcPr>
            <w:tcW w:w="4536"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Сбербанк России</w:t>
            </w:r>
          </w:p>
        </w:tc>
        <w:tc>
          <w:tcPr>
            <w:tcW w:w="4360"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6 805 829.66</w:t>
            </w:r>
          </w:p>
        </w:tc>
      </w:tr>
      <w:tr w:rsidR="000F1CCF" w:rsidRPr="002B5A51" w:rsidTr="002B5A51">
        <w:tc>
          <w:tcPr>
            <w:tcW w:w="675"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2</w:t>
            </w:r>
          </w:p>
        </w:tc>
        <w:tc>
          <w:tcPr>
            <w:tcW w:w="4536"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ВТБ</w:t>
            </w:r>
          </w:p>
        </w:tc>
        <w:tc>
          <w:tcPr>
            <w:tcW w:w="4360"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2 801 855.22</w:t>
            </w:r>
          </w:p>
        </w:tc>
      </w:tr>
      <w:tr w:rsidR="000F1CCF" w:rsidRPr="002B5A51" w:rsidTr="002B5A51">
        <w:tc>
          <w:tcPr>
            <w:tcW w:w="675"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3</w:t>
            </w:r>
          </w:p>
        </w:tc>
        <w:tc>
          <w:tcPr>
            <w:tcW w:w="4536"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Газпромбанк</w:t>
            </w:r>
            <w:r w:rsidRPr="002B5A51">
              <w:rPr>
                <w:rFonts w:ascii="Times New Roman" w:hAnsi="Times New Roman"/>
                <w:lang w:val="ru-RU"/>
              </w:rPr>
              <w:tab/>
            </w:r>
            <w:r w:rsidRPr="002B5A51">
              <w:rPr>
                <w:rFonts w:ascii="Times New Roman" w:hAnsi="Times New Roman"/>
                <w:lang w:val="ru-RU"/>
              </w:rPr>
              <w:tab/>
            </w:r>
          </w:p>
        </w:tc>
        <w:tc>
          <w:tcPr>
            <w:tcW w:w="4360"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1 745 681.49</w:t>
            </w:r>
          </w:p>
        </w:tc>
      </w:tr>
      <w:tr w:rsidR="000F1CCF" w:rsidRPr="002B5A51" w:rsidTr="002B5A51">
        <w:tc>
          <w:tcPr>
            <w:tcW w:w="675"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4</w:t>
            </w:r>
          </w:p>
        </w:tc>
        <w:tc>
          <w:tcPr>
            <w:tcW w:w="4536"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Россельхозбанк</w:t>
            </w:r>
          </w:p>
        </w:tc>
        <w:tc>
          <w:tcPr>
            <w:tcW w:w="4360"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906 866.32</w:t>
            </w:r>
          </w:p>
        </w:tc>
      </w:tr>
      <w:tr w:rsidR="000F1CCF" w:rsidRPr="002B5A51" w:rsidTr="002B5A51">
        <w:tc>
          <w:tcPr>
            <w:tcW w:w="675"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5</w:t>
            </w:r>
          </w:p>
        </w:tc>
        <w:tc>
          <w:tcPr>
            <w:tcW w:w="4536"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Банк Москвы</w:t>
            </w:r>
          </w:p>
        </w:tc>
        <w:tc>
          <w:tcPr>
            <w:tcW w:w="4360"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793 642.34</w:t>
            </w:r>
          </w:p>
        </w:tc>
      </w:tr>
      <w:tr w:rsidR="000F1CCF" w:rsidRPr="002B5A51" w:rsidTr="002B5A51">
        <w:tc>
          <w:tcPr>
            <w:tcW w:w="675"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6</w:t>
            </w:r>
          </w:p>
        </w:tc>
        <w:tc>
          <w:tcPr>
            <w:tcW w:w="4536"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Альфа-Банк</w:t>
            </w:r>
          </w:p>
        </w:tc>
        <w:tc>
          <w:tcPr>
            <w:tcW w:w="4360"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669 019.16</w:t>
            </w:r>
          </w:p>
        </w:tc>
      </w:tr>
      <w:tr w:rsidR="000F1CCF" w:rsidRPr="002B5A51" w:rsidTr="002B5A51">
        <w:tc>
          <w:tcPr>
            <w:tcW w:w="675"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7</w:t>
            </w:r>
          </w:p>
        </w:tc>
        <w:tc>
          <w:tcPr>
            <w:tcW w:w="4536"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ВТБ 24</w:t>
            </w:r>
          </w:p>
        </w:tc>
        <w:tc>
          <w:tcPr>
            <w:tcW w:w="4360"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644 165.91</w:t>
            </w:r>
          </w:p>
        </w:tc>
      </w:tr>
      <w:tr w:rsidR="000F1CCF" w:rsidRPr="002B5A51" w:rsidTr="002B5A51">
        <w:tc>
          <w:tcPr>
            <w:tcW w:w="675"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8</w:t>
            </w:r>
          </w:p>
        </w:tc>
        <w:tc>
          <w:tcPr>
            <w:tcW w:w="4536"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Райффайзенбанк</w:t>
            </w:r>
          </w:p>
        </w:tc>
        <w:tc>
          <w:tcPr>
            <w:tcW w:w="4360"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531 879.58</w:t>
            </w:r>
          </w:p>
        </w:tc>
      </w:tr>
      <w:tr w:rsidR="000F1CCF" w:rsidRPr="002B5A51" w:rsidTr="002B5A51">
        <w:tc>
          <w:tcPr>
            <w:tcW w:w="675"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9</w:t>
            </w:r>
          </w:p>
        </w:tc>
        <w:tc>
          <w:tcPr>
            <w:tcW w:w="4536"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ЮниКредит Банк</w:t>
            </w:r>
          </w:p>
        </w:tc>
        <w:tc>
          <w:tcPr>
            <w:tcW w:w="4360"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505 895.85</w:t>
            </w:r>
          </w:p>
        </w:tc>
      </w:tr>
      <w:tr w:rsidR="000F1CCF" w:rsidRPr="002B5A51" w:rsidTr="002B5A51">
        <w:tc>
          <w:tcPr>
            <w:tcW w:w="675"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10</w:t>
            </w:r>
          </w:p>
        </w:tc>
        <w:tc>
          <w:tcPr>
            <w:tcW w:w="4536" w:type="dxa"/>
          </w:tcPr>
          <w:p w:rsidR="000F1CCF" w:rsidRPr="002B5A51" w:rsidRDefault="00A20738" w:rsidP="002B5A51">
            <w:pPr>
              <w:tabs>
                <w:tab w:val="left" w:pos="0"/>
              </w:tabs>
              <w:spacing w:line="360" w:lineRule="auto"/>
              <w:jc w:val="both"/>
              <w:rPr>
                <w:rFonts w:ascii="Times New Roman" w:hAnsi="Times New Roman"/>
                <w:lang w:val="ru-RU"/>
              </w:rPr>
            </w:pPr>
            <w:r w:rsidRPr="002B5A51">
              <w:rPr>
                <w:rFonts w:ascii="Times New Roman" w:hAnsi="Times New Roman"/>
                <w:lang w:val="ru-RU"/>
              </w:rPr>
              <w:t>Росбанк</w:t>
            </w:r>
          </w:p>
        </w:tc>
        <w:tc>
          <w:tcPr>
            <w:tcW w:w="4360" w:type="dxa"/>
          </w:tcPr>
          <w:p w:rsidR="000F1CCF" w:rsidRPr="002B5A51" w:rsidRDefault="0066052B" w:rsidP="0066052B">
            <w:pPr>
              <w:numPr>
                <w:ilvl w:val="0"/>
                <w:numId w:val="22"/>
              </w:numPr>
              <w:tabs>
                <w:tab w:val="left" w:pos="0"/>
              </w:tabs>
              <w:spacing w:line="360" w:lineRule="auto"/>
              <w:ind w:left="34" w:firstLine="0"/>
              <w:jc w:val="both"/>
              <w:rPr>
                <w:rFonts w:ascii="Times New Roman" w:hAnsi="Times New Roman"/>
                <w:lang w:val="ru-RU"/>
              </w:rPr>
            </w:pPr>
            <w:r>
              <w:rPr>
                <w:rFonts w:ascii="Times New Roman" w:hAnsi="Times New Roman"/>
                <w:lang w:val="ru-RU"/>
              </w:rPr>
              <w:t>34</w:t>
            </w:r>
            <w:r w:rsidR="00A20738" w:rsidRPr="002B5A51">
              <w:rPr>
                <w:rFonts w:ascii="Times New Roman" w:hAnsi="Times New Roman"/>
                <w:lang w:val="ru-RU"/>
              </w:rPr>
              <w:t>2.92</w:t>
            </w:r>
          </w:p>
        </w:tc>
      </w:tr>
    </w:tbl>
    <w:p w:rsidR="0066052B" w:rsidRDefault="0066052B" w:rsidP="0066052B">
      <w:pPr>
        <w:pStyle w:val="a3"/>
        <w:spacing w:line="360" w:lineRule="auto"/>
        <w:ind w:left="1648"/>
        <w:jc w:val="both"/>
        <w:rPr>
          <w:rFonts w:ascii="Times New Roman" w:hAnsi="Times New Roman"/>
          <w:b/>
          <w:lang w:val="ru-RU"/>
        </w:rPr>
      </w:pPr>
    </w:p>
    <w:p w:rsidR="0066052B" w:rsidRDefault="0066052B" w:rsidP="0066052B">
      <w:pPr>
        <w:pStyle w:val="a3"/>
        <w:spacing w:line="360" w:lineRule="auto"/>
        <w:ind w:left="1648"/>
        <w:jc w:val="both"/>
        <w:rPr>
          <w:rFonts w:ascii="Times New Roman" w:hAnsi="Times New Roman"/>
          <w:b/>
          <w:lang w:val="ru-RU"/>
        </w:rPr>
      </w:pPr>
    </w:p>
    <w:p w:rsidR="0066052B" w:rsidRDefault="0066052B" w:rsidP="0066052B">
      <w:pPr>
        <w:pStyle w:val="a3"/>
        <w:spacing w:line="360" w:lineRule="auto"/>
        <w:ind w:left="1648"/>
        <w:jc w:val="both"/>
        <w:rPr>
          <w:rFonts w:ascii="Times New Roman" w:hAnsi="Times New Roman"/>
          <w:b/>
          <w:lang w:val="ru-RU"/>
        </w:rPr>
      </w:pPr>
    </w:p>
    <w:p w:rsidR="0066052B" w:rsidRDefault="0066052B" w:rsidP="0066052B">
      <w:pPr>
        <w:pStyle w:val="a3"/>
        <w:spacing w:line="360" w:lineRule="auto"/>
        <w:ind w:left="1648"/>
        <w:jc w:val="both"/>
        <w:rPr>
          <w:rFonts w:ascii="Times New Roman" w:hAnsi="Times New Roman"/>
          <w:b/>
          <w:lang w:val="ru-RU"/>
        </w:rPr>
      </w:pPr>
    </w:p>
    <w:p w:rsidR="0066052B" w:rsidRDefault="0066052B" w:rsidP="0066052B">
      <w:pPr>
        <w:pStyle w:val="a3"/>
        <w:spacing w:line="360" w:lineRule="auto"/>
        <w:ind w:left="1648"/>
        <w:jc w:val="both"/>
        <w:rPr>
          <w:rFonts w:ascii="Times New Roman" w:hAnsi="Times New Roman"/>
          <w:b/>
          <w:lang w:val="ru-RU"/>
        </w:rPr>
      </w:pPr>
    </w:p>
    <w:p w:rsidR="0066052B" w:rsidRDefault="0066052B" w:rsidP="0066052B">
      <w:pPr>
        <w:pStyle w:val="a3"/>
        <w:spacing w:line="360" w:lineRule="auto"/>
        <w:ind w:left="1648"/>
        <w:jc w:val="both"/>
        <w:rPr>
          <w:rFonts w:ascii="Times New Roman" w:hAnsi="Times New Roman"/>
          <w:b/>
          <w:lang w:val="ru-RU"/>
        </w:rPr>
      </w:pPr>
    </w:p>
    <w:p w:rsidR="000A0BFB" w:rsidRPr="00AF456F" w:rsidRDefault="00057688" w:rsidP="0066052B">
      <w:pPr>
        <w:pStyle w:val="a3"/>
        <w:numPr>
          <w:ilvl w:val="0"/>
          <w:numId w:val="23"/>
        </w:numPr>
        <w:spacing w:line="360" w:lineRule="auto"/>
        <w:jc w:val="both"/>
        <w:rPr>
          <w:rFonts w:ascii="Times New Roman" w:hAnsi="Times New Roman"/>
          <w:lang w:val="ru-RU"/>
        </w:rPr>
      </w:pPr>
      <w:r w:rsidRPr="00AF456F">
        <w:rPr>
          <w:rFonts w:ascii="Times New Roman" w:hAnsi="Times New Roman"/>
          <w:lang w:val="ru-RU"/>
        </w:rPr>
        <w:t>2.</w:t>
      </w:r>
      <w:r w:rsidR="00A20738" w:rsidRPr="00AF456F">
        <w:rPr>
          <w:rFonts w:ascii="Times New Roman" w:hAnsi="Times New Roman"/>
          <w:lang w:val="ru-RU"/>
        </w:rPr>
        <w:tab/>
      </w:r>
      <w:r w:rsidR="00DA16E1" w:rsidRPr="00AF456F">
        <w:rPr>
          <w:rFonts w:ascii="Times New Roman" w:hAnsi="Times New Roman"/>
          <w:lang w:val="ru-RU"/>
        </w:rPr>
        <w:t>Значение</w:t>
      </w:r>
      <w:r w:rsidR="000A0BFB" w:rsidRPr="00AF456F">
        <w:rPr>
          <w:rFonts w:ascii="Times New Roman" w:hAnsi="Times New Roman"/>
          <w:lang w:val="ru-RU"/>
        </w:rPr>
        <w:t xml:space="preserve"> финансового сектора в экономике</w:t>
      </w:r>
      <w:r w:rsidR="00DA16E1" w:rsidRPr="00AF456F">
        <w:rPr>
          <w:rFonts w:ascii="Times New Roman" w:hAnsi="Times New Roman"/>
          <w:lang w:val="ru-RU"/>
        </w:rPr>
        <w:t xml:space="preserve"> России</w:t>
      </w:r>
    </w:p>
    <w:p w:rsidR="000F1CCF" w:rsidRDefault="000F1CCF" w:rsidP="00A20738">
      <w:pPr>
        <w:tabs>
          <w:tab w:val="left" w:pos="0"/>
        </w:tabs>
        <w:spacing w:line="360" w:lineRule="auto"/>
        <w:ind w:firstLine="567"/>
        <w:jc w:val="both"/>
        <w:rPr>
          <w:rFonts w:ascii="Times New Roman" w:hAnsi="Times New Roman"/>
          <w:lang w:val="ru-RU"/>
        </w:rPr>
      </w:pPr>
    </w:p>
    <w:p w:rsidR="00C765CE" w:rsidRPr="00C765CE" w:rsidRDefault="00C765CE" w:rsidP="00C765CE">
      <w:pPr>
        <w:spacing w:line="360" w:lineRule="auto"/>
        <w:ind w:firstLine="567"/>
        <w:jc w:val="both"/>
        <w:rPr>
          <w:rFonts w:ascii="Times New Roman" w:hAnsi="Times New Roman"/>
          <w:lang w:val="ru-RU"/>
        </w:rPr>
      </w:pPr>
      <w:r w:rsidRPr="00C765CE">
        <w:rPr>
          <w:rFonts w:ascii="Times New Roman" w:hAnsi="Times New Roman"/>
          <w:lang w:val="ru-RU"/>
        </w:rPr>
        <w:t>На макроуровне функционируют три совокупных рынка: рынок товаров и услуг, ресурсный рынок и финансовый. На этих рынках взаимодействуют четыре сектора: предприниматели, домохозяйства, государство</w:t>
      </w:r>
      <w:r w:rsidR="00D42092">
        <w:rPr>
          <w:rFonts w:ascii="Times New Roman" w:hAnsi="Times New Roman"/>
          <w:lang w:val="ru-RU"/>
        </w:rPr>
        <w:t xml:space="preserve">. </w:t>
      </w:r>
      <w:r w:rsidRPr="00C765CE">
        <w:rPr>
          <w:rFonts w:ascii="Times New Roman" w:hAnsi="Times New Roman"/>
          <w:lang w:val="ru-RU"/>
        </w:rPr>
        <w:t>Необходимость первых двух рынков очевидна: на ресурсном рынке предприниматели приобретают в различных формах (в собственность, аренду, найм) факторы производства (землю, труд и капитал), производят товары и услуги, а затем реализуют их на товарном рынке. Потребность в финансовом рынке</w:t>
      </w:r>
      <w:r>
        <w:rPr>
          <w:rFonts w:ascii="Times New Roman" w:hAnsi="Times New Roman"/>
          <w:lang w:val="ru-RU"/>
        </w:rPr>
        <w:t xml:space="preserve"> объясняется тем, что секторы</w:t>
      </w:r>
      <w:r w:rsidRPr="00C765CE">
        <w:rPr>
          <w:rFonts w:ascii="Times New Roman" w:hAnsi="Times New Roman"/>
          <w:lang w:val="ru-RU"/>
        </w:rPr>
        <w:t xml:space="preserve"> экономики, получив в свое распоряжение располагаемый доход, используют на потребление не всю полученную сумму, а направляют часть денег на сбережение. Наличие сбережений подталкивает и предпринимателей, и государство, и участников внешнеэкономической деятельности к заимствованию данных сумм для своих целей. Однако очевидно, что когда любое физическое или юридическое лицо обращается к другому лицу с просьбой ссудить ту или иную сумму денег, то для заемщика целесообразно предоставить заимодавцу в качестве залога какое-нибудь средство, обладающее реальной ценностью.</w:t>
      </w:r>
    </w:p>
    <w:p w:rsidR="00C765CE" w:rsidRPr="00C765CE" w:rsidRDefault="00C765CE" w:rsidP="00C765CE">
      <w:pPr>
        <w:spacing w:line="360" w:lineRule="auto"/>
        <w:ind w:firstLine="567"/>
        <w:jc w:val="both"/>
        <w:rPr>
          <w:rFonts w:ascii="Times New Roman" w:hAnsi="Times New Roman"/>
          <w:lang w:val="ru-RU"/>
        </w:rPr>
      </w:pPr>
      <w:r w:rsidRPr="00C765CE">
        <w:rPr>
          <w:rFonts w:ascii="Times New Roman" w:hAnsi="Times New Roman"/>
          <w:lang w:val="ru-RU"/>
        </w:rPr>
        <w:t>Финансовый рынок, в основном, служит для того, чтобы с его помощью сектор предпринимателей, государство и участники внешнеэкономической деятельности могли получать заемные средства.</w:t>
      </w:r>
    </w:p>
    <w:p w:rsidR="00092AC9" w:rsidRPr="00C765CE" w:rsidRDefault="00092AC9" w:rsidP="00C765CE">
      <w:pPr>
        <w:spacing w:line="360" w:lineRule="auto"/>
        <w:ind w:firstLine="567"/>
        <w:jc w:val="both"/>
        <w:rPr>
          <w:rFonts w:ascii="Times New Roman" w:hAnsi="Times New Roman"/>
          <w:lang w:val="ru-RU"/>
        </w:rPr>
      </w:pPr>
      <w:r w:rsidRPr="00C765CE">
        <w:rPr>
          <w:rFonts w:ascii="Times New Roman" w:hAnsi="Times New Roman"/>
          <w:lang w:val="ru-RU"/>
        </w:rPr>
        <w:t>Роль финансовых рынков в рыночной экономике можно проиллюстрировать упрощенной блок-схемой, приведенной на рисунке 1.</w:t>
      </w:r>
    </w:p>
    <w:p w:rsidR="00092AC9" w:rsidRPr="00C765CE" w:rsidRDefault="00092AC9" w:rsidP="00C765CE">
      <w:pPr>
        <w:spacing w:line="360" w:lineRule="auto"/>
        <w:ind w:firstLine="567"/>
        <w:jc w:val="both"/>
        <w:rPr>
          <w:rFonts w:ascii="Times New Roman" w:hAnsi="Times New Roman"/>
          <w:lang w:val="ru-RU"/>
        </w:rPr>
      </w:pPr>
    </w:p>
    <w:p w:rsidR="00092AC9" w:rsidRDefault="00092AC9" w:rsidP="00092AC9">
      <w:pPr>
        <w:rPr>
          <w:lang w:val="ru-RU"/>
        </w:rPr>
      </w:pPr>
    </w:p>
    <w:p w:rsidR="00092AC9" w:rsidRDefault="00092AC9" w:rsidP="00092AC9">
      <w:pPr>
        <w:rPr>
          <w:lang w:val="ru-RU"/>
        </w:rPr>
      </w:pPr>
    </w:p>
    <w:p w:rsidR="00092AC9" w:rsidRDefault="002C709D" w:rsidP="00092AC9">
      <w:pPr>
        <w:keepNext/>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13pt">
            <v:imagedata r:id="rId8" o:title=""/>
          </v:shape>
        </w:pict>
      </w:r>
    </w:p>
    <w:p w:rsidR="00092AC9" w:rsidRPr="00C765CE" w:rsidRDefault="00092AC9" w:rsidP="00C765CE">
      <w:pPr>
        <w:pStyle w:val="afe"/>
        <w:spacing w:line="360" w:lineRule="auto"/>
        <w:ind w:firstLine="567"/>
        <w:jc w:val="both"/>
        <w:rPr>
          <w:rFonts w:ascii="Times New Roman" w:hAnsi="Times New Roman"/>
          <w:b w:val="0"/>
          <w:sz w:val="24"/>
          <w:szCs w:val="24"/>
          <w:lang w:val="ru-RU"/>
        </w:rPr>
      </w:pPr>
      <w:r w:rsidRPr="00C765CE">
        <w:rPr>
          <w:rFonts w:ascii="Times New Roman" w:hAnsi="Times New Roman"/>
          <w:b w:val="0"/>
          <w:sz w:val="24"/>
          <w:szCs w:val="24"/>
          <w:lang w:val="ru-RU"/>
        </w:rPr>
        <w:t xml:space="preserve">Рисунок </w:t>
      </w:r>
      <w:r w:rsidRPr="00C765CE">
        <w:rPr>
          <w:rFonts w:ascii="Times New Roman" w:hAnsi="Times New Roman"/>
          <w:b w:val="0"/>
          <w:sz w:val="24"/>
          <w:szCs w:val="24"/>
        </w:rPr>
        <w:fldChar w:fldCharType="begin"/>
      </w:r>
      <w:r w:rsidRPr="00C765CE">
        <w:rPr>
          <w:rFonts w:ascii="Times New Roman" w:hAnsi="Times New Roman"/>
          <w:b w:val="0"/>
          <w:sz w:val="24"/>
          <w:szCs w:val="24"/>
          <w:lang w:val="ru-RU"/>
        </w:rPr>
        <w:instrText xml:space="preserve"> </w:instrText>
      </w:r>
      <w:r w:rsidRPr="00C765CE">
        <w:rPr>
          <w:rFonts w:ascii="Times New Roman" w:hAnsi="Times New Roman"/>
          <w:b w:val="0"/>
          <w:sz w:val="24"/>
          <w:szCs w:val="24"/>
        </w:rPr>
        <w:instrText>SEQ</w:instrText>
      </w:r>
      <w:r w:rsidRPr="00C765CE">
        <w:rPr>
          <w:rFonts w:ascii="Times New Roman" w:hAnsi="Times New Roman"/>
          <w:b w:val="0"/>
          <w:sz w:val="24"/>
          <w:szCs w:val="24"/>
          <w:lang w:val="ru-RU"/>
        </w:rPr>
        <w:instrText xml:space="preserve"> Рисунок \* </w:instrText>
      </w:r>
      <w:r w:rsidRPr="00C765CE">
        <w:rPr>
          <w:rFonts w:ascii="Times New Roman" w:hAnsi="Times New Roman"/>
          <w:b w:val="0"/>
          <w:sz w:val="24"/>
          <w:szCs w:val="24"/>
        </w:rPr>
        <w:instrText>ARABIC</w:instrText>
      </w:r>
      <w:r w:rsidRPr="00C765CE">
        <w:rPr>
          <w:rFonts w:ascii="Times New Roman" w:hAnsi="Times New Roman"/>
          <w:b w:val="0"/>
          <w:sz w:val="24"/>
          <w:szCs w:val="24"/>
          <w:lang w:val="ru-RU"/>
        </w:rPr>
        <w:instrText xml:space="preserve"> </w:instrText>
      </w:r>
      <w:r w:rsidRPr="00C765CE">
        <w:rPr>
          <w:rFonts w:ascii="Times New Roman" w:hAnsi="Times New Roman"/>
          <w:b w:val="0"/>
          <w:sz w:val="24"/>
          <w:szCs w:val="24"/>
        </w:rPr>
        <w:fldChar w:fldCharType="separate"/>
      </w:r>
      <w:r w:rsidRPr="00C765CE">
        <w:rPr>
          <w:rFonts w:ascii="Times New Roman" w:hAnsi="Times New Roman"/>
          <w:b w:val="0"/>
          <w:noProof/>
          <w:sz w:val="24"/>
          <w:szCs w:val="24"/>
          <w:lang w:val="ru-RU"/>
        </w:rPr>
        <w:t>1</w:t>
      </w:r>
      <w:r w:rsidRPr="00C765CE">
        <w:rPr>
          <w:rFonts w:ascii="Times New Roman" w:hAnsi="Times New Roman"/>
          <w:b w:val="0"/>
          <w:sz w:val="24"/>
          <w:szCs w:val="24"/>
        </w:rPr>
        <w:fldChar w:fldCharType="end"/>
      </w:r>
      <w:r w:rsidRPr="00C765CE">
        <w:rPr>
          <w:rFonts w:ascii="Times New Roman" w:hAnsi="Times New Roman"/>
          <w:b w:val="0"/>
          <w:sz w:val="24"/>
          <w:szCs w:val="24"/>
          <w:lang w:val="ru-RU"/>
        </w:rPr>
        <w:t xml:space="preserve"> - Роль финансовых институтов в рыночной экономике</w:t>
      </w:r>
    </w:p>
    <w:p w:rsidR="00092AC9" w:rsidRPr="00767343" w:rsidRDefault="00092AC9" w:rsidP="00767343">
      <w:pPr>
        <w:spacing w:line="360" w:lineRule="auto"/>
        <w:ind w:firstLine="567"/>
        <w:jc w:val="both"/>
        <w:rPr>
          <w:rFonts w:ascii="Times New Roman" w:hAnsi="Times New Roman"/>
          <w:lang w:val="ru-RU"/>
        </w:rPr>
      </w:pPr>
      <w:r w:rsidRPr="00C765CE">
        <w:rPr>
          <w:rFonts w:ascii="Times New Roman" w:hAnsi="Times New Roman"/>
          <w:lang w:val="ru-RU"/>
        </w:rPr>
        <w:t xml:space="preserve">В современных условиях финансовый рынок — неотъемлемая часть любой рыночной экономики, связующее звено между основными участниками рыночного </w:t>
      </w:r>
      <w:r w:rsidRPr="00767343">
        <w:rPr>
          <w:rFonts w:ascii="Times New Roman" w:hAnsi="Times New Roman"/>
          <w:lang w:val="ru-RU"/>
        </w:rPr>
        <w:t>хозяйства — государственным сектором, коммерческими организациями и домохозяйствами.</w:t>
      </w:r>
    </w:p>
    <w:p w:rsidR="00092AC9" w:rsidRPr="00767343" w:rsidRDefault="00092AC9" w:rsidP="00767343">
      <w:pPr>
        <w:spacing w:line="360" w:lineRule="auto"/>
        <w:ind w:firstLine="567"/>
        <w:jc w:val="both"/>
        <w:rPr>
          <w:rFonts w:ascii="Times New Roman" w:hAnsi="Times New Roman"/>
          <w:lang w:val="ru-RU"/>
        </w:rPr>
      </w:pPr>
      <w:r w:rsidRPr="00767343">
        <w:rPr>
          <w:rFonts w:ascii="Times New Roman" w:hAnsi="Times New Roman"/>
          <w:lang w:val="ru-RU"/>
        </w:rPr>
        <w:t>Все денежные потоки, вне зависимости от источника происхождения, обязательно проходят через финансовый рынок с помощью финансовых институтов.</w:t>
      </w:r>
    </w:p>
    <w:p w:rsidR="00092AC9" w:rsidRPr="00767343" w:rsidRDefault="00092AC9" w:rsidP="00767343">
      <w:pPr>
        <w:spacing w:line="360" w:lineRule="auto"/>
        <w:ind w:firstLine="567"/>
        <w:jc w:val="both"/>
        <w:rPr>
          <w:rFonts w:ascii="Times New Roman" w:hAnsi="Times New Roman"/>
          <w:lang w:val="ru-RU"/>
        </w:rPr>
      </w:pPr>
      <w:r w:rsidRPr="00767343">
        <w:rPr>
          <w:rFonts w:ascii="Times New Roman" w:hAnsi="Times New Roman"/>
          <w:lang w:val="ru-RU"/>
        </w:rPr>
        <w:t>Например, если государство для покрытия дефицита бюджета предлагает купить свои ценные бумаги коммерческим организациям и домохозяйствам, то данные операции проводятся на финансовом рынке через различные финансовые институты. Если коммерческой организации необходимо привлечь дополнительный капитал, она через финансовый рынок обращается к другим коммерческим организациям и домохозяйствам, имеющим временно свободные средства, путем выпуска акций или облигаций.</w:t>
      </w:r>
      <w:r w:rsidR="00902C77">
        <w:rPr>
          <w:rStyle w:val="af9"/>
          <w:rFonts w:ascii="Times New Roman" w:hAnsi="Times New Roman"/>
          <w:lang w:val="ru-RU"/>
        </w:rPr>
        <w:footnoteReference w:id="12"/>
      </w:r>
    </w:p>
    <w:p w:rsidR="0071289F" w:rsidRPr="00767343" w:rsidRDefault="0071289F" w:rsidP="00767343">
      <w:pPr>
        <w:spacing w:line="360" w:lineRule="auto"/>
        <w:ind w:firstLine="567"/>
        <w:jc w:val="both"/>
        <w:rPr>
          <w:rFonts w:ascii="Times New Roman" w:hAnsi="Times New Roman"/>
          <w:lang w:val="ru-RU"/>
        </w:rPr>
      </w:pPr>
      <w:r w:rsidRPr="00767343">
        <w:rPr>
          <w:rFonts w:ascii="Times New Roman" w:hAnsi="Times New Roman"/>
          <w:snapToGrid w:val="0"/>
          <w:lang w:val="ru-RU"/>
        </w:rPr>
        <w:t xml:space="preserve">В развитой рыночной экономике огромную роль в мобилизации свободных денежных средств для нужд предприятий и государства играют ценные бумаги и их рынок. </w:t>
      </w:r>
      <w:r w:rsidR="00767343" w:rsidRPr="00767343">
        <w:rPr>
          <w:rFonts w:ascii="Times New Roman" w:hAnsi="Times New Roman"/>
          <w:lang w:val="ru-RU"/>
        </w:rPr>
        <w:t xml:space="preserve">Рынок ценных бумаг является составной частью финансового рынка и существует для обеспечения сделок по продаже и покупке ценных бумаг. Он позволяет ускорить переход капитала от денежной к производительной форме. На рынке ценных бумаг происходит перераспределение капиталов между отраслями и сферами экономики, между территориями и странами, между различными слоями населения. </w:t>
      </w:r>
      <w:r w:rsidRPr="00767343">
        <w:rPr>
          <w:rFonts w:ascii="Times New Roman" w:hAnsi="Times New Roman"/>
          <w:snapToGrid w:val="0"/>
          <w:lang w:val="ru-RU"/>
        </w:rPr>
        <w:t xml:space="preserve">Рынок ценных бумаг в нашей стране развивался довольно успешно и динамично до финансового кризиса 2008 года. </w:t>
      </w:r>
    </w:p>
    <w:p w:rsidR="0071289F" w:rsidRPr="00767343" w:rsidRDefault="0071289F" w:rsidP="00767343">
      <w:pPr>
        <w:spacing w:line="360" w:lineRule="auto"/>
        <w:ind w:firstLine="567"/>
        <w:jc w:val="both"/>
        <w:rPr>
          <w:rFonts w:ascii="Times New Roman" w:hAnsi="Times New Roman"/>
          <w:lang w:val="ru-RU"/>
        </w:rPr>
      </w:pPr>
      <w:r w:rsidRPr="00767343">
        <w:rPr>
          <w:rFonts w:ascii="Times New Roman" w:hAnsi="Times New Roman"/>
          <w:lang w:val="ru-RU"/>
        </w:rPr>
        <w:t>В последние годы заметно возросла роль финансового рынка в экономике. Одним из важнейших международных показателей, иллюстрирующих такую роль, является соотношение капитализации рынка ценных бумаг и объемов ВВП. Этот показатель фактически измеряет пропорцию, в которой движение материального богатства государства отражается в стоимости финансовых активов. Также он отчасти свидетельствует об уровне развития рыночных принципов функционирования экономики, так как увеличение масштабов финансового рынка косвенно отражает укрепление механизмов формирования справедливых рыночных цен на составляющие национального богатства.</w:t>
      </w:r>
    </w:p>
    <w:p w:rsidR="0071289F" w:rsidRPr="00767343" w:rsidRDefault="0071289F" w:rsidP="00767343">
      <w:pPr>
        <w:spacing w:line="360" w:lineRule="auto"/>
        <w:ind w:firstLine="567"/>
        <w:jc w:val="both"/>
        <w:rPr>
          <w:rFonts w:ascii="Times New Roman" w:hAnsi="Times New Roman"/>
          <w:lang w:val="ru-RU"/>
        </w:rPr>
      </w:pPr>
      <w:r w:rsidRPr="00767343">
        <w:rPr>
          <w:rFonts w:ascii="Times New Roman" w:hAnsi="Times New Roman"/>
          <w:lang w:val="ru-RU"/>
        </w:rPr>
        <w:t>В 2008 году стоимость находящихся в обращении корпоративных облигаций по отношению к ВВП выросла до 3,7%.</w:t>
      </w:r>
    </w:p>
    <w:p w:rsidR="0071289F" w:rsidRPr="00767343" w:rsidRDefault="0071289F" w:rsidP="00767343">
      <w:pPr>
        <w:spacing w:line="360" w:lineRule="auto"/>
        <w:ind w:firstLine="567"/>
        <w:jc w:val="both"/>
        <w:rPr>
          <w:rFonts w:ascii="Times New Roman" w:hAnsi="Times New Roman"/>
          <w:lang w:val="ru-RU"/>
        </w:rPr>
      </w:pPr>
      <w:r w:rsidRPr="00767343">
        <w:rPr>
          <w:rFonts w:ascii="Times New Roman" w:hAnsi="Times New Roman"/>
          <w:lang w:val="ru-RU"/>
        </w:rPr>
        <w:t>Укрепление роли финансового рынка в экономике сопровождалось ростом объемов биржевых торгов, увеличением ликвидности российского финансового рынка, а также ростом обращений российских компаний к фондовому рынку как к источнику долгосрочных инвестиций.</w:t>
      </w:r>
    </w:p>
    <w:p w:rsidR="0071289F" w:rsidRPr="00767343" w:rsidRDefault="0071289F" w:rsidP="00767343">
      <w:pPr>
        <w:spacing w:line="360" w:lineRule="auto"/>
        <w:ind w:firstLine="567"/>
        <w:jc w:val="both"/>
        <w:rPr>
          <w:rFonts w:ascii="Times New Roman" w:hAnsi="Times New Roman"/>
          <w:lang w:val="ru-RU"/>
        </w:rPr>
      </w:pPr>
      <w:r w:rsidRPr="00767343">
        <w:rPr>
          <w:rFonts w:ascii="Times New Roman" w:hAnsi="Times New Roman"/>
          <w:lang w:val="ru-RU"/>
        </w:rPr>
        <w:t>Объем биржевой торговли акциями на российских биржах в 2008 году составил 31,4 трлн. рублей, то есть так же приблизился к уровню ВВП. Во многом такой рост был обусловлен расширением российскими компаниями практики привлечения инвестиций на фондовом рынке. Это, в свою очередь, в еще большей степени сказалось на показателях рыночной капитализации. В результате за последние годы возросла конкурентоспособность российского финансового рынка. Так, с 2004 по 2008 годы удельный вес России в совокупной капитализации</w:t>
      </w:r>
      <w:r w:rsidRPr="00767343">
        <w:rPr>
          <w:rFonts w:ascii="Times New Roman" w:hAnsi="Times New Roman"/>
        </w:rPr>
        <w:t> </w:t>
      </w:r>
      <w:r w:rsidRPr="00767343">
        <w:rPr>
          <w:rFonts w:ascii="Times New Roman" w:hAnsi="Times New Roman"/>
          <w:lang w:val="ru-RU"/>
        </w:rPr>
        <w:t xml:space="preserve"> 48 крупнейших финансовых рынков мира возрос с менее чем 1% до 2,4%.</w:t>
      </w:r>
      <w:r w:rsidRPr="00767343">
        <w:rPr>
          <w:rFonts w:ascii="Times New Roman" w:hAnsi="Times New Roman"/>
        </w:rPr>
        <w:t> </w:t>
      </w:r>
      <w:r w:rsidRPr="00767343">
        <w:rPr>
          <w:rFonts w:ascii="Times New Roman" w:hAnsi="Times New Roman"/>
          <w:lang w:val="ru-RU"/>
        </w:rPr>
        <w:t xml:space="preserve"> При этом соотношение объемов сделок с российскими акциями на внутреннем и зарубежных рынках практически составило 70% на 30% в пользу внутреннего рынка. Таким образом, массового оттока ценных бумаг с российского рынка на зарубежные рынки не наблюдалось. Вместе с тем, эти достижения пока крайне неустойчивы, и конкуренция мировых финансовых центров за право организовывать торговлю российскими активами существенно обострилась. В этих условиях необходимы значительные усилия по удержанию российских ценных бумаг на отечественных торговых площадках.</w:t>
      </w:r>
      <w:r w:rsidRPr="00767343">
        <w:rPr>
          <w:rFonts w:ascii="Times New Roman" w:hAnsi="Times New Roman"/>
        </w:rPr>
        <w:t>   </w:t>
      </w:r>
      <w:r w:rsidRPr="00767343">
        <w:rPr>
          <w:rFonts w:ascii="Times New Roman" w:hAnsi="Times New Roman"/>
          <w:lang w:val="ru-RU"/>
        </w:rPr>
        <w:t xml:space="preserve"> </w:t>
      </w:r>
    </w:p>
    <w:p w:rsidR="0071289F" w:rsidRPr="00767343" w:rsidRDefault="0071289F" w:rsidP="00767343">
      <w:pPr>
        <w:spacing w:line="360" w:lineRule="auto"/>
        <w:ind w:firstLine="567"/>
        <w:jc w:val="both"/>
        <w:rPr>
          <w:rFonts w:ascii="Times New Roman" w:hAnsi="Times New Roman"/>
          <w:lang w:val="ru-RU"/>
        </w:rPr>
      </w:pPr>
      <w:r w:rsidRPr="00767343">
        <w:rPr>
          <w:rFonts w:ascii="Times New Roman" w:hAnsi="Times New Roman"/>
          <w:lang w:val="ru-RU"/>
        </w:rPr>
        <w:t xml:space="preserve">В 2008 году объем зарегистрированных Федеральной службой по финансовым рискам России выпусков эмиссионных ценных бумаг по номинальной стоимости составил 1889,3 млрд. рублей. Из них 626,7 млрд. рублей составили выпуски облигаций и 1262,6 млрд. рублей – акции. По открытой подписке было размещено соответственно акций на сумму 74,6 млрд. рублей и облигаций на сумму 616,4 млрд. рублей. Всего по открытой подписке размещено эмиссионных ценных бумаг на сумму 691 млрд. рублей, что эквивалентно 10% к величине инвестиций в основной капитал. </w:t>
      </w:r>
      <w:r w:rsidRPr="00767343">
        <w:rPr>
          <w:rFonts w:ascii="Times New Roman" w:hAnsi="Times New Roman"/>
        </w:rPr>
        <w:t> </w:t>
      </w:r>
      <w:r w:rsidR="00902C77">
        <w:rPr>
          <w:rStyle w:val="af9"/>
          <w:rFonts w:ascii="Times New Roman" w:hAnsi="Times New Roman"/>
        </w:rPr>
        <w:footnoteReference w:id="13"/>
      </w:r>
    </w:p>
    <w:p w:rsidR="0071289F" w:rsidRPr="00767343" w:rsidRDefault="0071289F" w:rsidP="00767343">
      <w:pPr>
        <w:spacing w:line="360" w:lineRule="auto"/>
        <w:ind w:firstLine="567"/>
        <w:jc w:val="both"/>
        <w:rPr>
          <w:rFonts w:ascii="Times New Roman" w:hAnsi="Times New Roman"/>
          <w:lang w:val="ru-RU"/>
        </w:rPr>
      </w:pPr>
      <w:r w:rsidRPr="00767343">
        <w:rPr>
          <w:rFonts w:ascii="Times New Roman" w:hAnsi="Times New Roman"/>
          <w:lang w:val="ru-RU"/>
        </w:rPr>
        <w:t xml:space="preserve">В то же время, по существующим оценкам рыночная стоимость публичного размещения акций в 2008 году приблизилась к 30 млрд. долларов или 740 млрд. рублей. Таким образом, объем капитала, привлеченного путем публичного выпуска акций и облигаций, может быть оценен в размере около 1360 млрд. рублей или более 21% от объема инвестиций в основной капитал. С учетом размещения еврооблигаций на зарубежных рынках (порядка 37 млрд. долларов США) соотношение объема капитала, привлеченного российскими компаниями посредством эмиссии ценных бумаг, и объема инвестиций в основной капитал превысило 35% . </w:t>
      </w:r>
    </w:p>
    <w:p w:rsidR="0071289F" w:rsidRPr="00767343" w:rsidRDefault="00767343" w:rsidP="00767343">
      <w:pPr>
        <w:spacing w:line="360" w:lineRule="auto"/>
        <w:ind w:firstLine="567"/>
        <w:jc w:val="both"/>
        <w:rPr>
          <w:rFonts w:ascii="Times New Roman" w:hAnsi="Times New Roman"/>
          <w:lang w:val="ru-RU"/>
        </w:rPr>
      </w:pPr>
      <w:r w:rsidRPr="00767343">
        <w:rPr>
          <w:rFonts w:ascii="Times New Roman" w:hAnsi="Times New Roman"/>
          <w:lang w:val="ru-RU"/>
        </w:rPr>
        <w:t>По итогам 2008</w:t>
      </w:r>
      <w:r w:rsidR="0071289F" w:rsidRPr="00767343">
        <w:rPr>
          <w:rFonts w:ascii="Times New Roman" w:hAnsi="Times New Roman"/>
          <w:lang w:val="ru-RU"/>
        </w:rPr>
        <w:t xml:space="preserve"> года пайщиками паевых инвестиционных фондов являлись более 1640 тыс. человек. За год число пайщиков выросло на 12% при том,  что число паевых фондов увеличилось более чем на 50%. Указанная пропорция между ростом численности пайщиков и паевых фондов свидетельствует о повышении конкуренции со стороны управляющих фондами за инвесторов и об опережающем расширении видов инструментов коллективного инвестирования. Это обеспечивает потенциально высокую емкость рынка таких услуг в России. На конец 2008 года в России действовало 1030 паевых инвестиционных фондов по сравнению с 642 фондами в 2007 году.</w:t>
      </w:r>
      <w:r w:rsidR="00902C77">
        <w:rPr>
          <w:rStyle w:val="af9"/>
          <w:rFonts w:ascii="Times New Roman" w:hAnsi="Times New Roman"/>
          <w:lang w:val="ru-RU"/>
        </w:rPr>
        <w:footnoteReference w:id="14"/>
      </w:r>
    </w:p>
    <w:p w:rsidR="0071289F" w:rsidRPr="00767343" w:rsidRDefault="0071289F" w:rsidP="00767343">
      <w:pPr>
        <w:spacing w:line="360" w:lineRule="auto"/>
        <w:ind w:firstLine="567"/>
        <w:jc w:val="both"/>
        <w:rPr>
          <w:rFonts w:ascii="Times New Roman" w:hAnsi="Times New Roman"/>
          <w:lang w:val="ru-RU"/>
        </w:rPr>
      </w:pPr>
      <w:r w:rsidRPr="00767343">
        <w:rPr>
          <w:rFonts w:ascii="Times New Roman" w:hAnsi="Times New Roman"/>
          <w:lang w:val="ru-RU"/>
        </w:rPr>
        <w:t>За прошедший год наиболее высокими темпами выросло число закрытых инвестиционных фондов недвижимости и открытых фондов акций. Активы закрытых фондов недвижимости за год выросли на 171%. Число открытых фондов акций увеличилось более чем на 90%, а объем их чистых активов – на 76%. Суммарный объем чистых активов действующих паевых инвестиционных фондов достиг 766,8 млрд. рублей. Прирост чистых активов за год составил 346,9 млрд. рублей, что примерно равно 17% от величины сбережений населения в 2008 году и превышает прирост величины сбережений за год.</w:t>
      </w:r>
    </w:p>
    <w:p w:rsidR="00767343" w:rsidRDefault="00767343" w:rsidP="00767343">
      <w:pPr>
        <w:spacing w:line="360" w:lineRule="auto"/>
        <w:ind w:firstLine="567"/>
        <w:jc w:val="both"/>
        <w:rPr>
          <w:rFonts w:ascii="Times New Roman" w:hAnsi="Times New Roman"/>
          <w:lang w:val="ru-RU"/>
        </w:rPr>
      </w:pPr>
      <w:r w:rsidRPr="00767343">
        <w:rPr>
          <w:rFonts w:ascii="Times New Roman" w:hAnsi="Times New Roman"/>
          <w:lang w:val="ru-RU"/>
        </w:rPr>
        <w:t xml:space="preserve">Одновременно с развитием институтов коллективного инвестирования ускорился процесс формирования розничных инвесторов на фондовом рынке. За год число физических лиц, зарегистрированных в торговой системе Фондовой биржи ММВБ, возросло более чем в 2 раза с 199 тысяч до 417 тысяч человек. Соотношение численности физических лиц, непосредственно участвующих в сделках на фондовом рынке, и численности участников схем коллективного инвестирования возросло с 14 до 25% в пользу тех, кто готов напрямую совершать сделки с ценными бумагами. </w:t>
      </w:r>
      <w:r w:rsidR="00902C77">
        <w:rPr>
          <w:rStyle w:val="af9"/>
          <w:rFonts w:ascii="Times New Roman" w:hAnsi="Times New Roman"/>
          <w:lang w:val="ru-RU"/>
        </w:rPr>
        <w:footnoteReference w:id="15"/>
      </w:r>
    </w:p>
    <w:p w:rsidR="00767343" w:rsidRDefault="00767343" w:rsidP="00767343">
      <w:pPr>
        <w:spacing w:line="360" w:lineRule="auto"/>
        <w:ind w:firstLine="567"/>
        <w:jc w:val="both"/>
        <w:rPr>
          <w:rFonts w:ascii="Times New Roman" w:hAnsi="Times New Roman"/>
          <w:lang w:val="ru-RU"/>
        </w:rPr>
      </w:pPr>
    </w:p>
    <w:p w:rsidR="00902C77" w:rsidRDefault="00902C77" w:rsidP="00767343">
      <w:pPr>
        <w:spacing w:line="360" w:lineRule="auto"/>
        <w:ind w:firstLine="567"/>
        <w:jc w:val="both"/>
        <w:rPr>
          <w:rFonts w:ascii="Times New Roman" w:hAnsi="Times New Roman"/>
          <w:lang w:val="ru-RU"/>
        </w:rPr>
      </w:pPr>
    </w:p>
    <w:p w:rsidR="00902C77" w:rsidRDefault="00902C77" w:rsidP="00767343">
      <w:pPr>
        <w:spacing w:line="360" w:lineRule="auto"/>
        <w:ind w:firstLine="567"/>
        <w:jc w:val="both"/>
        <w:rPr>
          <w:rFonts w:ascii="Times New Roman" w:hAnsi="Times New Roman"/>
          <w:lang w:val="ru-RU"/>
        </w:rPr>
      </w:pPr>
    </w:p>
    <w:p w:rsidR="00767343" w:rsidRPr="00767343" w:rsidRDefault="00767343" w:rsidP="00767343">
      <w:pPr>
        <w:spacing w:line="360" w:lineRule="auto"/>
        <w:ind w:firstLine="567"/>
        <w:jc w:val="both"/>
        <w:rPr>
          <w:rFonts w:ascii="Times New Roman" w:hAnsi="Times New Roman"/>
          <w:lang w:val="ru-RU"/>
        </w:rPr>
      </w:pPr>
      <w:r w:rsidRPr="00767343">
        <w:rPr>
          <w:rFonts w:ascii="Times New Roman" w:hAnsi="Times New Roman"/>
          <w:lang w:val="ru-RU"/>
        </w:rPr>
        <w:t>Таблица 1 - Соотношение численности физических лиц, непосредственно участвую</w:t>
      </w:r>
      <w:r>
        <w:rPr>
          <w:rFonts w:ascii="Times New Roman" w:hAnsi="Times New Roman"/>
          <w:lang w:val="ru-RU"/>
        </w:rPr>
        <w:t>щих в сделках на ф</w:t>
      </w:r>
      <w:r w:rsidR="00602060">
        <w:rPr>
          <w:rFonts w:ascii="Times New Roman" w:hAnsi="Times New Roman"/>
          <w:lang w:val="ru-RU"/>
        </w:rPr>
        <w:t>инансовом</w:t>
      </w:r>
      <w:r>
        <w:rPr>
          <w:rFonts w:ascii="Times New Roman" w:hAnsi="Times New Roman"/>
          <w:lang w:val="ru-RU"/>
        </w:rPr>
        <w:t xml:space="preserve"> рынке</w:t>
      </w:r>
      <w:r w:rsidR="00602060">
        <w:rPr>
          <w:rFonts w:ascii="Times New Roman" w:hAnsi="Times New Roman"/>
          <w:lang w:val="ru-RU"/>
        </w:rPr>
        <w:t xml:space="preserve"> в РФ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6"/>
        <w:gridCol w:w="1601"/>
        <w:gridCol w:w="1429"/>
        <w:gridCol w:w="1538"/>
      </w:tblGrid>
      <w:tr w:rsidR="00767343" w:rsidRPr="00767343" w:rsidTr="00756300">
        <w:trPr>
          <w:jc w:val="center"/>
        </w:trPr>
        <w:tc>
          <w:tcPr>
            <w:tcW w:w="4897" w:type="dxa"/>
            <w:shd w:val="clear" w:color="auto" w:fill="FFFFFF"/>
          </w:tcPr>
          <w:p w:rsidR="00767343" w:rsidRPr="00767343" w:rsidRDefault="00767343" w:rsidP="00767343">
            <w:pPr>
              <w:spacing w:line="360" w:lineRule="auto"/>
              <w:jc w:val="both"/>
              <w:rPr>
                <w:rFonts w:ascii="Times New Roman" w:hAnsi="Times New Roman"/>
                <w:lang w:val="ru-RU"/>
              </w:rPr>
            </w:pPr>
            <w:r w:rsidRPr="00767343">
              <w:rPr>
                <w:rFonts w:ascii="Times New Roman" w:hAnsi="Times New Roman"/>
                <w:lang w:val="ru-RU"/>
              </w:rPr>
              <w:t xml:space="preserve">Количество физических лиц, использующих различные способы участия на финансовом рынке </w:t>
            </w:r>
          </w:p>
        </w:tc>
        <w:tc>
          <w:tcPr>
            <w:tcW w:w="1610" w:type="dxa"/>
            <w:shd w:val="clear" w:color="auto" w:fill="FFFFFF"/>
          </w:tcPr>
          <w:p w:rsidR="00767343" w:rsidRPr="00767343" w:rsidRDefault="00767343" w:rsidP="00767343">
            <w:pPr>
              <w:spacing w:line="360" w:lineRule="auto"/>
              <w:jc w:val="center"/>
              <w:rPr>
                <w:rFonts w:ascii="Times New Roman" w:hAnsi="Times New Roman"/>
                <w:lang w:val="ru-RU"/>
              </w:rPr>
            </w:pPr>
            <w:r w:rsidRPr="00767343">
              <w:rPr>
                <w:rFonts w:ascii="Times New Roman" w:hAnsi="Times New Roman"/>
              </w:rPr>
              <w:t>200</w:t>
            </w:r>
            <w:r w:rsidRPr="00767343">
              <w:rPr>
                <w:rFonts w:ascii="Times New Roman" w:hAnsi="Times New Roman"/>
                <w:lang w:val="ru-RU"/>
              </w:rPr>
              <w:t>7</w:t>
            </w:r>
          </w:p>
        </w:tc>
        <w:tc>
          <w:tcPr>
            <w:tcW w:w="1435" w:type="dxa"/>
            <w:shd w:val="clear" w:color="auto" w:fill="FFFFFF"/>
          </w:tcPr>
          <w:p w:rsidR="00767343" w:rsidRPr="00767343" w:rsidRDefault="00767343" w:rsidP="00767343">
            <w:pPr>
              <w:spacing w:line="360" w:lineRule="auto"/>
              <w:jc w:val="center"/>
              <w:rPr>
                <w:rFonts w:ascii="Times New Roman" w:hAnsi="Times New Roman"/>
                <w:lang w:val="ru-RU"/>
              </w:rPr>
            </w:pPr>
            <w:r w:rsidRPr="00767343">
              <w:rPr>
                <w:rFonts w:ascii="Times New Roman" w:hAnsi="Times New Roman"/>
              </w:rPr>
              <w:t>200</w:t>
            </w:r>
            <w:r w:rsidRPr="00767343">
              <w:rPr>
                <w:rFonts w:ascii="Times New Roman" w:hAnsi="Times New Roman"/>
                <w:lang w:val="ru-RU"/>
              </w:rPr>
              <w:t>8</w:t>
            </w:r>
          </w:p>
        </w:tc>
        <w:tc>
          <w:tcPr>
            <w:tcW w:w="1545" w:type="dxa"/>
            <w:shd w:val="clear" w:color="auto" w:fill="FFFFFF"/>
          </w:tcPr>
          <w:p w:rsidR="00767343" w:rsidRPr="00767343" w:rsidRDefault="00767343" w:rsidP="00767343">
            <w:pPr>
              <w:spacing w:line="360" w:lineRule="auto"/>
              <w:jc w:val="center"/>
              <w:rPr>
                <w:rFonts w:ascii="Times New Roman" w:hAnsi="Times New Roman"/>
              </w:rPr>
            </w:pPr>
            <w:r w:rsidRPr="00767343">
              <w:rPr>
                <w:rFonts w:ascii="Times New Roman" w:hAnsi="Times New Roman"/>
              </w:rPr>
              <w:t>Прирост (%)</w:t>
            </w:r>
          </w:p>
        </w:tc>
      </w:tr>
      <w:tr w:rsidR="00767343" w:rsidRPr="00767343" w:rsidTr="00756300">
        <w:trPr>
          <w:jc w:val="center"/>
        </w:trPr>
        <w:tc>
          <w:tcPr>
            <w:tcW w:w="4897" w:type="dxa"/>
            <w:shd w:val="clear" w:color="auto" w:fill="FFFFFF"/>
          </w:tcPr>
          <w:p w:rsidR="00767343" w:rsidRPr="00767343" w:rsidRDefault="00767343" w:rsidP="00767343">
            <w:pPr>
              <w:spacing w:line="360" w:lineRule="auto"/>
              <w:jc w:val="both"/>
              <w:rPr>
                <w:rFonts w:ascii="Times New Roman" w:hAnsi="Times New Roman"/>
                <w:lang w:val="ru-RU"/>
              </w:rPr>
            </w:pPr>
            <w:r w:rsidRPr="00767343">
              <w:rPr>
                <w:rFonts w:ascii="Times New Roman" w:hAnsi="Times New Roman"/>
                <w:lang w:val="ru-RU"/>
              </w:rPr>
              <w:t>Количество участников системы негосударственного пенсионного обеспечения, человек</w:t>
            </w:r>
          </w:p>
        </w:tc>
        <w:tc>
          <w:tcPr>
            <w:tcW w:w="1610" w:type="dxa"/>
            <w:shd w:val="clear" w:color="auto" w:fill="FFFFFF"/>
          </w:tcPr>
          <w:p w:rsidR="00767343" w:rsidRPr="00767343" w:rsidRDefault="00767343" w:rsidP="00767343">
            <w:pPr>
              <w:spacing w:line="360" w:lineRule="auto"/>
              <w:jc w:val="center"/>
              <w:rPr>
                <w:rFonts w:ascii="Times New Roman" w:hAnsi="Times New Roman"/>
              </w:rPr>
            </w:pPr>
            <w:r w:rsidRPr="00767343">
              <w:rPr>
                <w:rFonts w:ascii="Times New Roman" w:hAnsi="Times New Roman"/>
              </w:rPr>
              <w:t>6420700</w:t>
            </w:r>
          </w:p>
        </w:tc>
        <w:tc>
          <w:tcPr>
            <w:tcW w:w="1435" w:type="dxa"/>
            <w:shd w:val="clear" w:color="auto" w:fill="FFFFFF"/>
          </w:tcPr>
          <w:p w:rsidR="00767343" w:rsidRPr="00767343" w:rsidRDefault="00767343" w:rsidP="00767343">
            <w:pPr>
              <w:spacing w:line="360" w:lineRule="auto"/>
              <w:jc w:val="center"/>
              <w:rPr>
                <w:rFonts w:ascii="Times New Roman" w:hAnsi="Times New Roman"/>
              </w:rPr>
            </w:pPr>
            <w:r w:rsidRPr="00767343">
              <w:rPr>
                <w:rFonts w:ascii="Times New Roman" w:hAnsi="Times New Roman"/>
              </w:rPr>
              <w:t>6624500</w:t>
            </w:r>
          </w:p>
        </w:tc>
        <w:tc>
          <w:tcPr>
            <w:tcW w:w="1545" w:type="dxa"/>
            <w:shd w:val="clear" w:color="auto" w:fill="FFFFFF"/>
          </w:tcPr>
          <w:p w:rsidR="00767343" w:rsidRPr="00767343" w:rsidRDefault="00767343" w:rsidP="00767343">
            <w:pPr>
              <w:spacing w:line="360" w:lineRule="auto"/>
              <w:jc w:val="center"/>
              <w:rPr>
                <w:rFonts w:ascii="Times New Roman" w:hAnsi="Times New Roman"/>
              </w:rPr>
            </w:pPr>
            <w:r w:rsidRPr="00767343">
              <w:rPr>
                <w:rFonts w:ascii="Times New Roman" w:hAnsi="Times New Roman"/>
              </w:rPr>
              <w:t>+3,17</w:t>
            </w:r>
          </w:p>
        </w:tc>
      </w:tr>
      <w:tr w:rsidR="00767343" w:rsidRPr="00767343" w:rsidTr="00756300">
        <w:trPr>
          <w:jc w:val="center"/>
        </w:trPr>
        <w:tc>
          <w:tcPr>
            <w:tcW w:w="4897" w:type="dxa"/>
            <w:shd w:val="clear" w:color="auto" w:fill="FFFFFF"/>
          </w:tcPr>
          <w:p w:rsidR="00767343" w:rsidRPr="00767343" w:rsidRDefault="00767343" w:rsidP="00767343">
            <w:pPr>
              <w:spacing w:line="360" w:lineRule="auto"/>
              <w:jc w:val="both"/>
              <w:rPr>
                <w:rFonts w:ascii="Times New Roman" w:hAnsi="Times New Roman"/>
                <w:lang w:val="ru-RU"/>
              </w:rPr>
            </w:pPr>
            <w:r w:rsidRPr="00767343">
              <w:rPr>
                <w:rFonts w:ascii="Times New Roman" w:hAnsi="Times New Roman"/>
                <w:lang w:val="ru-RU"/>
              </w:rPr>
              <w:t>Число пайщиков паевых инвестиционных фондов, человек</w:t>
            </w:r>
          </w:p>
        </w:tc>
        <w:tc>
          <w:tcPr>
            <w:tcW w:w="1610" w:type="dxa"/>
            <w:shd w:val="clear" w:color="auto" w:fill="FFFFFF"/>
          </w:tcPr>
          <w:p w:rsidR="00767343" w:rsidRPr="00767343" w:rsidRDefault="00767343" w:rsidP="00767343">
            <w:pPr>
              <w:spacing w:line="360" w:lineRule="auto"/>
              <w:jc w:val="center"/>
              <w:rPr>
                <w:rFonts w:ascii="Times New Roman" w:hAnsi="Times New Roman"/>
              </w:rPr>
            </w:pPr>
            <w:r w:rsidRPr="00767343">
              <w:rPr>
                <w:rFonts w:ascii="Times New Roman" w:hAnsi="Times New Roman"/>
              </w:rPr>
              <w:t>1465996</w:t>
            </w:r>
          </w:p>
        </w:tc>
        <w:tc>
          <w:tcPr>
            <w:tcW w:w="1435" w:type="dxa"/>
            <w:shd w:val="clear" w:color="auto" w:fill="FFFFFF"/>
          </w:tcPr>
          <w:p w:rsidR="00767343" w:rsidRPr="00767343" w:rsidRDefault="00767343" w:rsidP="00767343">
            <w:pPr>
              <w:spacing w:line="360" w:lineRule="auto"/>
              <w:jc w:val="center"/>
              <w:rPr>
                <w:rFonts w:ascii="Times New Roman" w:hAnsi="Times New Roman"/>
              </w:rPr>
            </w:pPr>
            <w:r w:rsidRPr="00767343">
              <w:rPr>
                <w:rFonts w:ascii="Times New Roman" w:hAnsi="Times New Roman"/>
              </w:rPr>
              <w:t>1642149</w:t>
            </w:r>
          </w:p>
        </w:tc>
        <w:tc>
          <w:tcPr>
            <w:tcW w:w="1545" w:type="dxa"/>
            <w:shd w:val="clear" w:color="auto" w:fill="FFFFFF"/>
          </w:tcPr>
          <w:p w:rsidR="00767343" w:rsidRPr="00767343" w:rsidRDefault="00767343" w:rsidP="00767343">
            <w:pPr>
              <w:spacing w:line="360" w:lineRule="auto"/>
              <w:jc w:val="center"/>
              <w:rPr>
                <w:rFonts w:ascii="Times New Roman" w:hAnsi="Times New Roman"/>
              </w:rPr>
            </w:pPr>
            <w:r w:rsidRPr="00767343">
              <w:rPr>
                <w:rFonts w:ascii="Times New Roman" w:hAnsi="Times New Roman"/>
              </w:rPr>
              <w:t>+12</w:t>
            </w:r>
          </w:p>
        </w:tc>
      </w:tr>
      <w:tr w:rsidR="00767343" w:rsidRPr="00C1651F" w:rsidTr="00756300">
        <w:trPr>
          <w:jc w:val="center"/>
        </w:trPr>
        <w:tc>
          <w:tcPr>
            <w:tcW w:w="4897" w:type="dxa"/>
            <w:shd w:val="clear" w:color="auto" w:fill="FFFFFF"/>
          </w:tcPr>
          <w:p w:rsidR="00767343" w:rsidRPr="00C1651F" w:rsidRDefault="00767343" w:rsidP="00C1651F">
            <w:pPr>
              <w:spacing w:line="360" w:lineRule="auto"/>
              <w:jc w:val="both"/>
              <w:rPr>
                <w:rFonts w:ascii="Times New Roman" w:hAnsi="Times New Roman"/>
                <w:lang w:val="ru-RU"/>
              </w:rPr>
            </w:pPr>
            <w:r w:rsidRPr="00C1651F">
              <w:rPr>
                <w:rFonts w:ascii="Times New Roman" w:hAnsi="Times New Roman"/>
                <w:lang w:val="ru-RU"/>
              </w:rPr>
              <w:t>Количество физических лиц – уникальных клиентов торговой системы Фондовой биржи ММВБ</w:t>
            </w:r>
          </w:p>
        </w:tc>
        <w:tc>
          <w:tcPr>
            <w:tcW w:w="1610" w:type="dxa"/>
            <w:shd w:val="clear" w:color="auto" w:fill="FFFFFF"/>
          </w:tcPr>
          <w:p w:rsidR="00767343" w:rsidRPr="00C1651F" w:rsidRDefault="00767343" w:rsidP="00C1651F">
            <w:pPr>
              <w:spacing w:line="360" w:lineRule="auto"/>
              <w:jc w:val="both"/>
              <w:rPr>
                <w:rFonts w:ascii="Times New Roman" w:hAnsi="Times New Roman"/>
              </w:rPr>
            </w:pPr>
            <w:r w:rsidRPr="00C1651F">
              <w:rPr>
                <w:rFonts w:ascii="Times New Roman" w:hAnsi="Times New Roman"/>
              </w:rPr>
              <w:t>198973</w:t>
            </w:r>
          </w:p>
        </w:tc>
        <w:tc>
          <w:tcPr>
            <w:tcW w:w="1435" w:type="dxa"/>
            <w:shd w:val="clear" w:color="auto" w:fill="FFFFFF"/>
          </w:tcPr>
          <w:p w:rsidR="00767343" w:rsidRPr="00C1651F" w:rsidRDefault="00767343" w:rsidP="00C1651F">
            <w:pPr>
              <w:spacing w:line="360" w:lineRule="auto"/>
              <w:jc w:val="both"/>
              <w:rPr>
                <w:rFonts w:ascii="Times New Roman" w:hAnsi="Times New Roman"/>
              </w:rPr>
            </w:pPr>
            <w:r w:rsidRPr="00C1651F">
              <w:rPr>
                <w:rFonts w:ascii="Times New Roman" w:hAnsi="Times New Roman"/>
              </w:rPr>
              <w:t>417400</w:t>
            </w:r>
          </w:p>
        </w:tc>
        <w:tc>
          <w:tcPr>
            <w:tcW w:w="1545" w:type="dxa"/>
            <w:shd w:val="clear" w:color="auto" w:fill="FFFFFF"/>
          </w:tcPr>
          <w:p w:rsidR="00767343" w:rsidRPr="00C1651F" w:rsidRDefault="00767343" w:rsidP="00C1651F">
            <w:pPr>
              <w:spacing w:line="360" w:lineRule="auto"/>
              <w:jc w:val="both"/>
              <w:rPr>
                <w:rFonts w:ascii="Times New Roman" w:hAnsi="Times New Roman"/>
              </w:rPr>
            </w:pPr>
            <w:r w:rsidRPr="00C1651F">
              <w:rPr>
                <w:rFonts w:ascii="Times New Roman" w:hAnsi="Times New Roman"/>
              </w:rPr>
              <w:t>+110</w:t>
            </w:r>
          </w:p>
        </w:tc>
      </w:tr>
      <w:tr w:rsidR="00767343" w:rsidRPr="00C1651F" w:rsidTr="00756300">
        <w:trPr>
          <w:jc w:val="center"/>
        </w:trPr>
        <w:tc>
          <w:tcPr>
            <w:tcW w:w="4897" w:type="dxa"/>
            <w:shd w:val="clear" w:color="auto" w:fill="FFFFFF"/>
          </w:tcPr>
          <w:p w:rsidR="00767343" w:rsidRPr="00C1651F" w:rsidRDefault="00767343" w:rsidP="00C1651F">
            <w:pPr>
              <w:spacing w:line="360" w:lineRule="auto"/>
              <w:jc w:val="both"/>
              <w:rPr>
                <w:rFonts w:ascii="Times New Roman" w:hAnsi="Times New Roman"/>
                <w:lang w:val="ru-RU"/>
              </w:rPr>
            </w:pPr>
            <w:r w:rsidRPr="00C1651F">
              <w:rPr>
                <w:rFonts w:ascii="Times New Roman" w:hAnsi="Times New Roman"/>
                <w:lang w:val="ru-RU"/>
              </w:rPr>
              <w:t>Число физических лиц – уникальных клиентов торговой системы Фондовой биржи ММВБ к численности пайщиков паевых инвестиционных фондов, %</w:t>
            </w:r>
          </w:p>
        </w:tc>
        <w:tc>
          <w:tcPr>
            <w:tcW w:w="1610" w:type="dxa"/>
            <w:shd w:val="clear" w:color="auto" w:fill="FFFFFF"/>
          </w:tcPr>
          <w:p w:rsidR="00767343" w:rsidRPr="00C1651F" w:rsidRDefault="00767343" w:rsidP="00C1651F">
            <w:pPr>
              <w:spacing w:line="360" w:lineRule="auto"/>
              <w:jc w:val="both"/>
              <w:rPr>
                <w:rFonts w:ascii="Times New Roman" w:hAnsi="Times New Roman"/>
              </w:rPr>
            </w:pPr>
            <w:r w:rsidRPr="00C1651F">
              <w:rPr>
                <w:rFonts w:ascii="Times New Roman" w:hAnsi="Times New Roman"/>
              </w:rPr>
              <w:t>13,6</w:t>
            </w:r>
          </w:p>
        </w:tc>
        <w:tc>
          <w:tcPr>
            <w:tcW w:w="1435" w:type="dxa"/>
            <w:shd w:val="clear" w:color="auto" w:fill="FFFFFF"/>
          </w:tcPr>
          <w:p w:rsidR="00767343" w:rsidRPr="00C1651F" w:rsidRDefault="00767343" w:rsidP="00C1651F">
            <w:pPr>
              <w:spacing w:line="360" w:lineRule="auto"/>
              <w:jc w:val="both"/>
              <w:rPr>
                <w:rFonts w:ascii="Times New Roman" w:hAnsi="Times New Roman"/>
              </w:rPr>
            </w:pPr>
            <w:r w:rsidRPr="00C1651F">
              <w:rPr>
                <w:rFonts w:ascii="Times New Roman" w:hAnsi="Times New Roman"/>
              </w:rPr>
              <w:t>24,8</w:t>
            </w:r>
          </w:p>
        </w:tc>
        <w:tc>
          <w:tcPr>
            <w:tcW w:w="1545" w:type="dxa"/>
            <w:shd w:val="clear" w:color="auto" w:fill="FFFFFF"/>
          </w:tcPr>
          <w:p w:rsidR="00767343" w:rsidRPr="00C1651F" w:rsidRDefault="00767343" w:rsidP="00C1651F">
            <w:pPr>
              <w:spacing w:line="360" w:lineRule="auto"/>
              <w:jc w:val="both"/>
              <w:rPr>
                <w:rFonts w:ascii="Times New Roman" w:hAnsi="Times New Roman"/>
              </w:rPr>
            </w:pPr>
            <w:r w:rsidRPr="00C1651F">
              <w:rPr>
                <w:rFonts w:ascii="Times New Roman" w:hAnsi="Times New Roman"/>
              </w:rPr>
              <w:t>-</w:t>
            </w:r>
          </w:p>
        </w:tc>
      </w:tr>
    </w:tbl>
    <w:p w:rsidR="00C1651F" w:rsidRPr="00C1651F" w:rsidRDefault="00C1651F" w:rsidP="00C1651F">
      <w:pPr>
        <w:ind w:firstLine="720"/>
        <w:jc w:val="both"/>
        <w:rPr>
          <w:rFonts w:ascii="Times New Roman" w:hAnsi="Times New Roman"/>
          <w:lang w:val="ru-RU"/>
        </w:rPr>
      </w:pPr>
    </w:p>
    <w:p w:rsidR="00767343" w:rsidRPr="003830C6" w:rsidRDefault="00767343" w:rsidP="003830C6">
      <w:pPr>
        <w:spacing w:line="360" w:lineRule="auto"/>
        <w:ind w:firstLine="567"/>
        <w:jc w:val="both"/>
        <w:rPr>
          <w:rFonts w:ascii="Times New Roman" w:hAnsi="Times New Roman"/>
          <w:lang w:val="ru-RU"/>
        </w:rPr>
      </w:pPr>
      <w:r w:rsidRPr="00C1651F">
        <w:rPr>
          <w:rFonts w:ascii="Times New Roman" w:hAnsi="Times New Roman"/>
          <w:lang w:val="ru-RU"/>
        </w:rPr>
        <w:t xml:space="preserve">Увеличение внутреннего спроса на российском финансовом рынке создает более устойчивую основу функционирования российского рынка ценных бумаг, его большую ориентированность на потребности национальной экономики и снижение относительной зависимости от конъюнктуры мировых финансовых рынков. Особенно наглядно рост относительной независимости российского рынка ценных бумаг от глобальных рынков проявился в конце 2007 – в начале 2008 годов. </w:t>
      </w:r>
      <w:r w:rsidR="00C1651F" w:rsidRPr="00C1651F">
        <w:rPr>
          <w:rFonts w:ascii="Times New Roman" w:hAnsi="Times New Roman"/>
          <w:lang w:val="ru-RU"/>
        </w:rPr>
        <w:t>В</w:t>
      </w:r>
      <w:r w:rsidRPr="00C1651F">
        <w:rPr>
          <w:rFonts w:ascii="Times New Roman" w:hAnsi="Times New Roman"/>
          <w:lang w:val="ru-RU"/>
        </w:rPr>
        <w:t xml:space="preserve">первые за последние 10 лет в отдельные периоды кризиса (декабрь 2007 – январь 2008) российские биржевые индексы не только </w:t>
      </w:r>
      <w:r w:rsidRPr="003830C6">
        <w:rPr>
          <w:rFonts w:ascii="Times New Roman" w:hAnsi="Times New Roman"/>
          <w:lang w:val="ru-RU"/>
        </w:rPr>
        <w:t xml:space="preserve">снижались в меньшей пропорции, чем зарубежные индексы, но и росли вопреки общему падению мировых биржевых индексов. </w:t>
      </w:r>
    </w:p>
    <w:p w:rsidR="00767343" w:rsidRPr="003830C6" w:rsidRDefault="00767343" w:rsidP="003830C6">
      <w:pPr>
        <w:spacing w:line="360" w:lineRule="auto"/>
        <w:ind w:firstLine="567"/>
        <w:jc w:val="both"/>
        <w:rPr>
          <w:rFonts w:ascii="Times New Roman" w:hAnsi="Times New Roman"/>
          <w:lang w:val="ru-RU"/>
        </w:rPr>
      </w:pPr>
      <w:r w:rsidRPr="003830C6">
        <w:rPr>
          <w:rFonts w:ascii="Times New Roman" w:hAnsi="Times New Roman"/>
          <w:lang w:val="ru-RU"/>
        </w:rPr>
        <w:t xml:space="preserve">Российский фондовый рынок - это молодой, динамичный и перспективный рынок, который </w:t>
      </w:r>
      <w:r w:rsidR="00C1651F" w:rsidRPr="003830C6">
        <w:rPr>
          <w:rFonts w:ascii="Times New Roman" w:hAnsi="Times New Roman"/>
          <w:lang w:val="ru-RU"/>
        </w:rPr>
        <w:t>успешно развивался</w:t>
      </w:r>
      <w:r w:rsidRPr="003830C6">
        <w:rPr>
          <w:rFonts w:ascii="Times New Roman" w:hAnsi="Times New Roman"/>
          <w:lang w:val="ru-RU"/>
        </w:rPr>
        <w:t xml:space="preserve"> на основе позитивных процессов в нашей экономике: массового выпуска ценных бумаг в связи с приватизацией государственных предприятий,  быстрого создания новых коммерческих образований и холдинговых структур,  привлекающих средства на акционерной основе и т.п.</w:t>
      </w:r>
    </w:p>
    <w:p w:rsidR="00D42092" w:rsidRPr="003830C6" w:rsidRDefault="00D42092" w:rsidP="003830C6">
      <w:pPr>
        <w:spacing w:line="360" w:lineRule="auto"/>
        <w:ind w:firstLine="567"/>
        <w:jc w:val="both"/>
        <w:rPr>
          <w:rFonts w:ascii="Times New Roman" w:hAnsi="Times New Roman"/>
          <w:lang w:val="ru-RU"/>
        </w:rPr>
      </w:pPr>
      <w:r w:rsidRPr="003830C6">
        <w:rPr>
          <w:rFonts w:ascii="Times New Roman" w:hAnsi="Times New Roman"/>
          <w:lang w:val="ru-RU"/>
        </w:rPr>
        <w:t>Развитый внутренний финансовый рынок мог бы существенно облегчить задачу интеграции в мировой финансовый рынок и создать канал для инвестирования иностранного капитала в нашу экономику через размещение наших ценных бумаг.</w:t>
      </w:r>
    </w:p>
    <w:p w:rsidR="00D42092" w:rsidRPr="003830C6" w:rsidRDefault="00C1651F" w:rsidP="003830C6">
      <w:pPr>
        <w:spacing w:line="360" w:lineRule="auto"/>
        <w:ind w:firstLine="567"/>
        <w:jc w:val="both"/>
        <w:rPr>
          <w:rFonts w:ascii="Times New Roman" w:hAnsi="Times New Roman"/>
          <w:lang w:val="ru-RU"/>
        </w:rPr>
      </w:pPr>
      <w:r w:rsidRPr="003830C6">
        <w:rPr>
          <w:rFonts w:ascii="Times New Roman" w:hAnsi="Times New Roman"/>
          <w:lang w:val="ru-RU"/>
        </w:rPr>
        <w:t>Однако нельзя оставлять без внимания тот факт, что финансовый рынок в нашей стране еще довольно неустойчив. И, вследствие этого, он оказался довольно уязвимым к последствиям экономического кризиса. Было существенно подорвано успешное развитие финансового рынка в России, который и без этого имеет проблемные моменты.</w:t>
      </w:r>
    </w:p>
    <w:p w:rsidR="00D42092" w:rsidRPr="003830C6" w:rsidRDefault="003830C6" w:rsidP="003830C6">
      <w:pPr>
        <w:spacing w:line="360" w:lineRule="auto"/>
        <w:ind w:firstLine="567"/>
        <w:jc w:val="both"/>
        <w:rPr>
          <w:rFonts w:ascii="Times New Roman" w:hAnsi="Times New Roman"/>
          <w:lang w:val="ru-RU"/>
        </w:rPr>
      </w:pPr>
      <w:r w:rsidRPr="003830C6">
        <w:rPr>
          <w:rFonts w:ascii="Times New Roman" w:hAnsi="Times New Roman"/>
          <w:lang w:val="ru-RU"/>
        </w:rPr>
        <w:t>Одна из  характерных черт, отличающих</w:t>
      </w:r>
      <w:r w:rsidR="00D42092" w:rsidRPr="003830C6">
        <w:rPr>
          <w:rFonts w:ascii="Times New Roman" w:hAnsi="Times New Roman"/>
          <w:lang w:val="ru-RU"/>
        </w:rPr>
        <w:t xml:space="preserve"> российский рынок –</w:t>
      </w:r>
      <w:r w:rsidR="00C1651F" w:rsidRPr="003830C6">
        <w:rPr>
          <w:rFonts w:ascii="Times New Roman" w:hAnsi="Times New Roman"/>
          <w:lang w:val="ru-RU"/>
        </w:rPr>
        <w:t xml:space="preserve"> </w:t>
      </w:r>
      <w:r w:rsidR="00D42092" w:rsidRPr="003830C6">
        <w:rPr>
          <w:rFonts w:ascii="Times New Roman" w:hAnsi="Times New Roman"/>
          <w:lang w:val="ru-RU"/>
        </w:rPr>
        <w:t>отсутствие статистических данных о его состоянии за длительный период, а именно такие данные становятся основой для моделирования.</w:t>
      </w:r>
    </w:p>
    <w:p w:rsidR="00D42092" w:rsidRPr="003830C6" w:rsidRDefault="00D42092" w:rsidP="003830C6">
      <w:pPr>
        <w:spacing w:line="360" w:lineRule="auto"/>
        <w:ind w:firstLine="567"/>
        <w:jc w:val="both"/>
        <w:rPr>
          <w:rFonts w:ascii="Times New Roman" w:hAnsi="Times New Roman"/>
          <w:lang w:val="ru-RU"/>
        </w:rPr>
      </w:pPr>
      <w:r w:rsidRPr="003830C6">
        <w:rPr>
          <w:rFonts w:ascii="Times New Roman" w:hAnsi="Times New Roman"/>
          <w:lang w:val="ru-RU"/>
        </w:rPr>
        <w:t>В настоящее время важнейшим нормативным документом, регулирующим деятельность российского финансового рынка является Закон «О рынке ценных бумаг», принятый в 1996 году. В соответствии с этим законом вся деятельность на рынке ценных бумаг является лицензируемой.</w:t>
      </w:r>
    </w:p>
    <w:p w:rsidR="00D42092" w:rsidRPr="003830C6" w:rsidRDefault="00D42092" w:rsidP="003830C6">
      <w:pPr>
        <w:spacing w:line="360" w:lineRule="auto"/>
        <w:ind w:firstLine="567"/>
        <w:jc w:val="both"/>
        <w:rPr>
          <w:rFonts w:ascii="Times New Roman" w:hAnsi="Times New Roman"/>
          <w:lang w:val="ru-RU"/>
        </w:rPr>
      </w:pPr>
      <w:r w:rsidRPr="003830C6">
        <w:rPr>
          <w:rFonts w:ascii="Times New Roman" w:hAnsi="Times New Roman"/>
          <w:lang w:val="ru-RU"/>
        </w:rPr>
        <w:t>На российском финансовом рынке преобладают государственные ценные бумаги, занимающие около 80 % рынка. Появление и развитие государственных ценных бумаг связано с проблемами дефицита бюджетов различных уровней. Государство предприняло несколько попыток привлечь инвесторов к финансированию бюджетного дефицита. Наиболее удачными оказались ценные бумаги, реализуемые среди юридических лиц.</w:t>
      </w:r>
    </w:p>
    <w:p w:rsidR="00D42092" w:rsidRPr="003830C6" w:rsidRDefault="00D42092" w:rsidP="003830C6">
      <w:pPr>
        <w:spacing w:line="360" w:lineRule="auto"/>
        <w:ind w:firstLine="567"/>
        <w:jc w:val="both"/>
        <w:rPr>
          <w:rFonts w:ascii="Times New Roman" w:hAnsi="Times New Roman"/>
          <w:lang w:val="ru-RU"/>
        </w:rPr>
      </w:pPr>
      <w:r w:rsidRPr="003830C6">
        <w:rPr>
          <w:rFonts w:ascii="Times New Roman" w:hAnsi="Times New Roman"/>
          <w:lang w:val="ru-RU"/>
        </w:rPr>
        <w:t>Среди государственных ценных бумаг первое место устойчиво занимают Государственные краткосрочные облигации (ГКО) и Облигации федерального займа с переменным купоном (ОФЗ-ПК).</w:t>
      </w:r>
      <w:r w:rsidR="00902C77">
        <w:rPr>
          <w:rStyle w:val="af9"/>
          <w:rFonts w:ascii="Times New Roman" w:hAnsi="Times New Roman"/>
          <w:lang w:val="ru-RU"/>
        </w:rPr>
        <w:footnoteReference w:id="16"/>
      </w:r>
    </w:p>
    <w:p w:rsidR="00D42092" w:rsidRPr="003830C6" w:rsidRDefault="00D42092" w:rsidP="003830C6">
      <w:pPr>
        <w:spacing w:line="360" w:lineRule="auto"/>
        <w:ind w:firstLine="567"/>
        <w:jc w:val="both"/>
        <w:rPr>
          <w:rFonts w:ascii="Times New Roman" w:hAnsi="Times New Roman"/>
          <w:lang w:val="ru-RU"/>
        </w:rPr>
      </w:pPr>
      <w:r w:rsidRPr="003830C6">
        <w:rPr>
          <w:rFonts w:ascii="Times New Roman" w:hAnsi="Times New Roman"/>
          <w:lang w:val="ru-RU"/>
        </w:rPr>
        <w:t>Особенностью российского рынка является высокая доходность государственных ценных бумаг. Постепенно с ростом доверия к этим бумагам и изменением тенденций других сегментов финансового рынка, в частности валютного рынка, государство смогло занимать деньги под более низкий уровень доходности.</w:t>
      </w:r>
    </w:p>
    <w:p w:rsidR="00D42092" w:rsidRPr="003830C6" w:rsidRDefault="00D42092" w:rsidP="003830C6">
      <w:pPr>
        <w:spacing w:line="360" w:lineRule="auto"/>
        <w:ind w:firstLine="567"/>
        <w:jc w:val="both"/>
        <w:rPr>
          <w:rFonts w:ascii="Times New Roman" w:hAnsi="Times New Roman"/>
          <w:lang w:val="ru-RU"/>
        </w:rPr>
      </w:pPr>
      <w:r w:rsidRPr="003830C6">
        <w:rPr>
          <w:rFonts w:ascii="Times New Roman" w:hAnsi="Times New Roman"/>
          <w:lang w:val="ru-RU"/>
        </w:rPr>
        <w:t>В последнее время все более существенную роль играют муниципальные ценные бумаги, эмитируемые субъектами РФ. Они представляют собой растущую и очень интересную часть финансового рынка.</w:t>
      </w:r>
    </w:p>
    <w:p w:rsidR="00D42092" w:rsidRPr="003830C6" w:rsidRDefault="00D42092" w:rsidP="003830C6">
      <w:pPr>
        <w:spacing w:line="360" w:lineRule="auto"/>
        <w:ind w:firstLine="567"/>
        <w:jc w:val="both"/>
        <w:rPr>
          <w:rFonts w:ascii="Times New Roman" w:hAnsi="Times New Roman"/>
          <w:lang w:val="ru-RU"/>
        </w:rPr>
      </w:pPr>
      <w:r w:rsidRPr="003830C6">
        <w:rPr>
          <w:rFonts w:ascii="Times New Roman" w:hAnsi="Times New Roman"/>
          <w:lang w:val="ru-RU"/>
        </w:rPr>
        <w:t xml:space="preserve">Рынок государственных ценных бумаг </w:t>
      </w:r>
      <w:r w:rsidR="003830C6">
        <w:rPr>
          <w:rFonts w:ascii="Times New Roman" w:hAnsi="Times New Roman"/>
          <w:lang w:val="ru-RU"/>
        </w:rPr>
        <w:t xml:space="preserve">в нашей стране </w:t>
      </w:r>
      <w:r w:rsidRPr="003830C6">
        <w:rPr>
          <w:rFonts w:ascii="Times New Roman" w:hAnsi="Times New Roman"/>
          <w:lang w:val="ru-RU"/>
        </w:rPr>
        <w:t>– централизованный биржевой. Центром является Московская Межбанковская Валютная Биржа.</w:t>
      </w:r>
    </w:p>
    <w:p w:rsidR="00D42092" w:rsidRPr="003830C6" w:rsidRDefault="00D42092" w:rsidP="003830C6">
      <w:pPr>
        <w:spacing w:line="360" w:lineRule="auto"/>
        <w:ind w:firstLine="567"/>
        <w:jc w:val="both"/>
        <w:rPr>
          <w:rFonts w:ascii="Times New Roman" w:hAnsi="Times New Roman"/>
          <w:lang w:val="ru-RU"/>
        </w:rPr>
      </w:pPr>
      <w:r w:rsidRPr="003830C6">
        <w:rPr>
          <w:rFonts w:ascii="Times New Roman" w:hAnsi="Times New Roman"/>
          <w:lang w:val="ru-RU"/>
        </w:rPr>
        <w:t>Российский рынок корпоративных ценных бумаг прошел в своем развитии несколько этапов. В 1990 – 1992 гг. были созданы предпосылки для его развития. В 1993 — 1994 гг. прошел «этап приватизационных чеков». Со второй половины 1994 года началось обращение акций акционерных обществ, постепенное становление рынка крупных инвесторов и посредников.</w:t>
      </w:r>
    </w:p>
    <w:p w:rsidR="00D42092" w:rsidRPr="003830C6" w:rsidRDefault="00D42092" w:rsidP="003830C6">
      <w:pPr>
        <w:spacing w:line="360" w:lineRule="auto"/>
        <w:ind w:firstLine="567"/>
        <w:jc w:val="both"/>
        <w:rPr>
          <w:rFonts w:ascii="Times New Roman" w:hAnsi="Times New Roman"/>
          <w:lang w:val="ru-RU"/>
        </w:rPr>
      </w:pPr>
      <w:r w:rsidRPr="003830C6">
        <w:rPr>
          <w:rFonts w:ascii="Times New Roman" w:hAnsi="Times New Roman"/>
          <w:lang w:val="ru-RU"/>
        </w:rPr>
        <w:t>Российский финансовый рынок, в основном, использовал легальный потенциал российских инвесторов – юридических лиц. Во многом его функционирование в настоящее время связано с притоком иностранного капитала. Это выражается в допуске нерезидентов к государственным ценным бумагам и в выходе российских корпоративных ценных бумаг на внешние рынки через механизм депозитарных расписок.</w:t>
      </w:r>
    </w:p>
    <w:p w:rsidR="00D42092" w:rsidRPr="003830C6" w:rsidRDefault="00D42092" w:rsidP="003830C6">
      <w:pPr>
        <w:spacing w:line="360" w:lineRule="auto"/>
        <w:ind w:firstLine="567"/>
        <w:jc w:val="both"/>
        <w:rPr>
          <w:rFonts w:ascii="Times New Roman" w:hAnsi="Times New Roman"/>
          <w:lang w:val="ru-RU"/>
        </w:rPr>
      </w:pPr>
      <w:r w:rsidRPr="003830C6">
        <w:rPr>
          <w:rFonts w:ascii="Times New Roman" w:hAnsi="Times New Roman"/>
          <w:lang w:val="ru-RU"/>
        </w:rPr>
        <w:t>Большие возможности российского финансового рынка могли бы открыться через привлечение средств населения, хранящихся в виде наличности. Но российское население является самым недоверчивым инвестором, к тому же имеющим отрицательный опыт в виде бумаг типа МММ.</w:t>
      </w:r>
      <w:r w:rsidR="00902C77">
        <w:rPr>
          <w:rStyle w:val="af9"/>
          <w:rFonts w:ascii="Times New Roman" w:hAnsi="Times New Roman"/>
          <w:lang w:val="ru-RU"/>
        </w:rPr>
        <w:footnoteReference w:id="17"/>
      </w:r>
    </w:p>
    <w:p w:rsidR="00D42092" w:rsidRPr="003830C6" w:rsidRDefault="00D42092" w:rsidP="003830C6">
      <w:pPr>
        <w:spacing w:line="360" w:lineRule="auto"/>
        <w:ind w:firstLine="567"/>
        <w:jc w:val="both"/>
        <w:rPr>
          <w:rFonts w:ascii="Times New Roman" w:hAnsi="Times New Roman"/>
          <w:lang w:val="ru-RU"/>
        </w:rPr>
      </w:pPr>
      <w:r w:rsidRPr="003830C6">
        <w:rPr>
          <w:rFonts w:ascii="Times New Roman" w:hAnsi="Times New Roman"/>
          <w:lang w:val="ru-RU"/>
        </w:rPr>
        <w:t>Существующие в развитых странах финансовые рынки опираются на обширные сбережения частных лиц. Общая бедность нашего населения и нехватка свободных сбережений — объективное препятствие на пути развития широкого финансового рынка. Население психологически не подготовлено к восприятию вложения своих средств в долговые обязательства неизвестных ему новых организаций.</w:t>
      </w:r>
    </w:p>
    <w:p w:rsidR="00D42092" w:rsidRPr="003830C6" w:rsidRDefault="00D42092" w:rsidP="003830C6">
      <w:pPr>
        <w:spacing w:line="360" w:lineRule="auto"/>
        <w:ind w:firstLine="567"/>
        <w:jc w:val="both"/>
        <w:rPr>
          <w:rFonts w:ascii="Times New Roman" w:hAnsi="Times New Roman"/>
          <w:lang w:val="ru-RU"/>
        </w:rPr>
      </w:pPr>
      <w:r w:rsidRPr="003830C6">
        <w:rPr>
          <w:rFonts w:ascii="Times New Roman" w:hAnsi="Times New Roman"/>
          <w:lang w:val="ru-RU"/>
        </w:rPr>
        <w:t>Для функционирования рынка требуется возникновение уверенности в возможности вверить свои сбережения посредническим институтам. Это доверие общества должно воспитываться постепенно на положительных примерах. За короткое время на российском рынке появилось громадное количество ценных бумаг: акции приватизированных государственных предприятий и вновь возникших акционерных обществ, приватизационные чеки, векселя и государственные облигации. Принят целый ряд нормативных актов, регулирующих выпуск и обращение ценных бумаг, а также правила поведения участников рынка.</w:t>
      </w:r>
    </w:p>
    <w:p w:rsidR="00D42092" w:rsidRPr="003830C6" w:rsidRDefault="00D42092" w:rsidP="003830C6">
      <w:pPr>
        <w:spacing w:line="360" w:lineRule="auto"/>
        <w:ind w:firstLine="567"/>
        <w:jc w:val="both"/>
        <w:rPr>
          <w:rFonts w:ascii="Times New Roman" w:hAnsi="Times New Roman"/>
          <w:lang w:val="ru-RU"/>
        </w:rPr>
      </w:pPr>
      <w:r w:rsidRPr="003830C6">
        <w:rPr>
          <w:rFonts w:ascii="Times New Roman" w:hAnsi="Times New Roman"/>
          <w:lang w:val="ru-RU"/>
        </w:rPr>
        <w:t>Согласно экономической теории весь товарный мир делится на товары и деньги. Под товарами понимаются материальные блага и услуги. Понятие денег включает в себя собственно деньги и капитал, то есть деньги, которые приносят новые деньги.</w:t>
      </w:r>
    </w:p>
    <w:p w:rsidR="00D42092" w:rsidRPr="003830C6" w:rsidRDefault="00D42092" w:rsidP="003830C6">
      <w:pPr>
        <w:spacing w:line="360" w:lineRule="auto"/>
        <w:ind w:firstLine="567"/>
        <w:jc w:val="both"/>
        <w:rPr>
          <w:rFonts w:ascii="Times New Roman" w:hAnsi="Times New Roman"/>
          <w:lang w:val="ru-RU"/>
        </w:rPr>
      </w:pPr>
      <w:r w:rsidRPr="003830C6">
        <w:rPr>
          <w:rFonts w:ascii="Times New Roman" w:hAnsi="Times New Roman"/>
          <w:lang w:val="ru-RU"/>
        </w:rPr>
        <w:t>Существуют два основных способа передачи денег – через процесс кредитования и путем выпуска и обращения ценных бумаг.</w:t>
      </w:r>
    </w:p>
    <w:p w:rsidR="00D42092" w:rsidRPr="003830C6" w:rsidRDefault="00D42092" w:rsidP="003830C6">
      <w:pPr>
        <w:spacing w:line="360" w:lineRule="auto"/>
        <w:ind w:firstLine="567"/>
        <w:jc w:val="both"/>
        <w:rPr>
          <w:rFonts w:ascii="Times New Roman" w:hAnsi="Times New Roman"/>
          <w:lang w:val="ru-RU"/>
        </w:rPr>
      </w:pPr>
      <w:r w:rsidRPr="003830C6">
        <w:rPr>
          <w:rFonts w:ascii="Times New Roman" w:hAnsi="Times New Roman"/>
          <w:lang w:val="ru-RU"/>
        </w:rPr>
        <w:t xml:space="preserve">В настоящее время в России существует определенное количество законодательных актов, которые регулируют финансовый рынок, но их недостаточно. Такая ситуация во многом генерируется динамичным развитием данного рынка и отставанием от него законодательной деятельности. Наряду с этим можно отметить такой негативный момент, как недостаточная правовая защищенность граждан при совершении ими различных операций на рынке ценных бумаг. </w:t>
      </w:r>
    </w:p>
    <w:p w:rsidR="00D42092" w:rsidRPr="003830C6" w:rsidRDefault="00D42092" w:rsidP="003830C6">
      <w:pPr>
        <w:spacing w:line="360" w:lineRule="auto"/>
        <w:ind w:firstLine="567"/>
        <w:jc w:val="both"/>
        <w:rPr>
          <w:rFonts w:ascii="Times New Roman" w:hAnsi="Times New Roman"/>
          <w:lang w:val="ru-RU"/>
        </w:rPr>
      </w:pPr>
      <w:r w:rsidRPr="003830C6">
        <w:rPr>
          <w:rFonts w:ascii="Times New Roman" w:hAnsi="Times New Roman"/>
          <w:lang w:val="ru-RU"/>
        </w:rPr>
        <w:t>Российским законодательством не установлены адекватные меры административной и уголовной ответственности за нарушения на финансовом рынке. Практически отсутствуют меры против использования инсайдерской информации и инсайдерской торговли, в результате чего нельзя не только выявить правонарушение, но и квалифицировать его как таковое. Недостаточно четко определено понятие манипулирования: оно касается только рынка ценных бумаг. При этом запрет манипулирования рынком установлен только для профессиональных участников рынка, что значительно сужает круг лиц, которые потенциально могли бы быть субъектами подобных нарушений. То же самое в значительной степени относится к валютному рынку.</w:t>
      </w:r>
    </w:p>
    <w:p w:rsidR="00D42092" w:rsidRPr="003830C6" w:rsidRDefault="003830C6" w:rsidP="003830C6">
      <w:pPr>
        <w:spacing w:line="360" w:lineRule="auto"/>
        <w:ind w:firstLine="567"/>
        <w:jc w:val="both"/>
        <w:rPr>
          <w:rFonts w:ascii="Times New Roman" w:hAnsi="Times New Roman"/>
          <w:lang w:val="ru-RU"/>
        </w:rPr>
      </w:pPr>
      <w:r w:rsidRPr="003830C6">
        <w:rPr>
          <w:rFonts w:ascii="Times New Roman" w:hAnsi="Times New Roman"/>
          <w:lang w:val="ru-RU"/>
        </w:rPr>
        <w:t>В</w:t>
      </w:r>
      <w:r w:rsidR="00D42092" w:rsidRPr="003830C6">
        <w:rPr>
          <w:rFonts w:ascii="Times New Roman" w:hAnsi="Times New Roman"/>
          <w:lang w:val="ru-RU"/>
        </w:rPr>
        <w:t>ажным условием обеспечения стабильности финансового рынка является его эффективное регулирование, прежде всего государством. Именно оно должно обеспечить справедливость, прозрачность рынка, снижение системного риска и защиту интересов инвесторов (вкладчиков),  устанавливая требования к деятельности финансовых институтов и санкции за их нарушение.</w:t>
      </w:r>
    </w:p>
    <w:p w:rsidR="00D42092" w:rsidRPr="003830C6" w:rsidRDefault="00D42092" w:rsidP="003830C6">
      <w:pPr>
        <w:spacing w:line="360" w:lineRule="auto"/>
        <w:ind w:firstLine="567"/>
        <w:jc w:val="both"/>
        <w:rPr>
          <w:rFonts w:ascii="Times New Roman" w:hAnsi="Times New Roman"/>
          <w:lang w:val="ru-RU"/>
        </w:rPr>
      </w:pPr>
      <w:r w:rsidRPr="003830C6">
        <w:rPr>
          <w:rFonts w:ascii="Times New Roman" w:hAnsi="Times New Roman"/>
          <w:lang w:val="ru-RU"/>
        </w:rPr>
        <w:t>Это особенно актуально в связи с тем, что население обладает значительными ресурсами, необходимыми для эффективного осуществления инвестиционных процессов в реальной экономике России.</w:t>
      </w:r>
    </w:p>
    <w:p w:rsidR="00D42092" w:rsidRPr="00FA7AF3" w:rsidRDefault="00D42092" w:rsidP="00FA7AF3">
      <w:pPr>
        <w:spacing w:line="360" w:lineRule="auto"/>
        <w:ind w:firstLine="567"/>
        <w:jc w:val="both"/>
        <w:rPr>
          <w:rFonts w:ascii="Times New Roman" w:hAnsi="Times New Roman"/>
          <w:lang w:val="ru-RU"/>
        </w:rPr>
      </w:pPr>
      <w:r w:rsidRPr="003830C6">
        <w:rPr>
          <w:rFonts w:ascii="Times New Roman" w:hAnsi="Times New Roman"/>
          <w:lang w:val="ru-RU"/>
        </w:rPr>
        <w:t xml:space="preserve">Население более или менее осведомлено о таких продуктах банковского сектора, как вклады. Другие финансовые продукты (продукты институтов коллективного инвестирования, пенсионные и страховые продукты) населению практически незнакомы, что ярко проявилось в ходе реализации пенсионной реформы. По некоторым оценкам, активными участниками российского фондового рынка являются всего лишь 10-15 тыс. </w:t>
      </w:r>
      <w:r w:rsidRPr="00FA7AF3">
        <w:rPr>
          <w:rFonts w:ascii="Times New Roman" w:hAnsi="Times New Roman"/>
          <w:lang w:val="ru-RU"/>
        </w:rPr>
        <w:t>граждан (менее 0,1% населения России). Для сравнения: в Южной Корее доля инвесторов в ценные бумаги в общей численности населения составляет 8,3%, в Японии – 26,6%, в Австралии – 36,5%. В США только акциями владеют 48,2% семей.</w:t>
      </w:r>
    </w:p>
    <w:p w:rsidR="00D42092" w:rsidRPr="00FA7AF3" w:rsidRDefault="00D42092" w:rsidP="00FA7AF3">
      <w:pPr>
        <w:spacing w:line="360" w:lineRule="auto"/>
        <w:ind w:firstLine="567"/>
        <w:jc w:val="both"/>
        <w:rPr>
          <w:rFonts w:ascii="Times New Roman" w:hAnsi="Times New Roman"/>
          <w:lang w:val="ru-RU"/>
        </w:rPr>
      </w:pPr>
      <w:r w:rsidRPr="00FA7AF3">
        <w:rPr>
          <w:rFonts w:ascii="Times New Roman" w:hAnsi="Times New Roman"/>
          <w:lang w:val="ru-RU"/>
        </w:rPr>
        <w:t xml:space="preserve">О недостаточной культуре сбережений свидетельствуют опросы среднего класса. Вклады в банки осуществляют 66% общей численности опрошенных, в валюту – 46 %, в недвижимость – 34 %, в земельные участки – 23%. Доля граждан, вкладывающих средства в предпринимательские активы, заметно меньше: инвестиции в собственное предприятие делали 4,8% опрошенных; в акции тех предприятий, где они работают, - 5,3 %, в акции других    предприятий  - </w:t>
      </w:r>
      <w:r w:rsidR="003830C6" w:rsidRPr="00FA7AF3">
        <w:rPr>
          <w:rFonts w:ascii="Times New Roman" w:hAnsi="Times New Roman"/>
          <w:lang w:val="ru-RU"/>
        </w:rPr>
        <w:t>5 %, в финансовые компании и паевые инвестиционные фонд</w:t>
      </w:r>
      <w:r w:rsidRPr="00FA7AF3">
        <w:rPr>
          <w:rFonts w:ascii="Times New Roman" w:hAnsi="Times New Roman"/>
          <w:lang w:val="ru-RU"/>
        </w:rPr>
        <w:t>ы – 3,2%. А ведь именно эти активы служат о</w:t>
      </w:r>
      <w:r w:rsidR="003830C6" w:rsidRPr="00FA7AF3">
        <w:rPr>
          <w:rFonts w:ascii="Times New Roman" w:hAnsi="Times New Roman"/>
          <w:lang w:val="ru-RU"/>
        </w:rPr>
        <w:t>сновой долгосрочных инвестиций.</w:t>
      </w:r>
      <w:r w:rsidR="00902C77">
        <w:rPr>
          <w:rStyle w:val="af9"/>
          <w:rFonts w:ascii="Times New Roman" w:hAnsi="Times New Roman"/>
          <w:lang w:val="ru-RU"/>
        </w:rPr>
        <w:footnoteReference w:id="18"/>
      </w:r>
    </w:p>
    <w:p w:rsidR="00C1651F" w:rsidRPr="00FA7AF3" w:rsidRDefault="003830C6" w:rsidP="00FA7AF3">
      <w:pPr>
        <w:spacing w:line="360" w:lineRule="auto"/>
        <w:ind w:firstLine="720"/>
        <w:jc w:val="both"/>
        <w:rPr>
          <w:rFonts w:ascii="Times New Roman" w:hAnsi="Times New Roman"/>
          <w:lang w:val="ru-RU"/>
        </w:rPr>
      </w:pPr>
      <w:r w:rsidRPr="00FA7AF3">
        <w:rPr>
          <w:rFonts w:ascii="Times New Roman" w:hAnsi="Times New Roman"/>
          <w:lang w:val="ru-RU"/>
        </w:rPr>
        <w:t>Но существует и положительная статистика. Так, например, б</w:t>
      </w:r>
      <w:r w:rsidR="00C1651F" w:rsidRPr="00FA7AF3">
        <w:rPr>
          <w:rFonts w:ascii="Times New Roman" w:hAnsi="Times New Roman"/>
          <w:lang w:val="ru-RU"/>
        </w:rPr>
        <w:t>ыло установлено, что российский финансовый рынок находится примерно на 12 месте в мире и у России есть все основании рассчитывать на то, чтобы в 2012 году войти в число 10, а к 2020 году 5 крупнейших по капит</w:t>
      </w:r>
      <w:r w:rsidRPr="00FA7AF3">
        <w:rPr>
          <w:rFonts w:ascii="Times New Roman" w:hAnsi="Times New Roman"/>
          <w:lang w:val="ru-RU"/>
        </w:rPr>
        <w:t>ализации финансовых рынков мира</w:t>
      </w:r>
      <w:r w:rsidR="00C1651F" w:rsidRPr="00FA7AF3">
        <w:rPr>
          <w:rFonts w:ascii="Times New Roman" w:hAnsi="Times New Roman"/>
          <w:lang w:val="ru-RU"/>
        </w:rPr>
        <w:t>. Достижению этих целей будет способствовать ряд важных тенденций, уже получивших свое развитие в последние годы.</w:t>
      </w:r>
      <w:r w:rsidR="00902C77">
        <w:rPr>
          <w:rStyle w:val="af9"/>
          <w:rFonts w:ascii="Times New Roman" w:hAnsi="Times New Roman"/>
          <w:lang w:val="ru-RU"/>
        </w:rPr>
        <w:footnoteReference w:id="19"/>
      </w:r>
      <w:r w:rsidR="00C1651F" w:rsidRPr="00FA7AF3">
        <w:rPr>
          <w:rFonts w:ascii="Times New Roman" w:hAnsi="Times New Roman"/>
          <w:lang w:val="ru-RU"/>
        </w:rPr>
        <w:t xml:space="preserve"> </w:t>
      </w:r>
    </w:p>
    <w:p w:rsidR="00092AC9" w:rsidRDefault="00D42092" w:rsidP="00E10060">
      <w:pPr>
        <w:spacing w:line="360" w:lineRule="auto"/>
        <w:ind w:firstLine="720"/>
        <w:jc w:val="both"/>
        <w:rPr>
          <w:rFonts w:ascii="Times New Roman" w:hAnsi="Times New Roman"/>
          <w:lang w:val="ru-RU"/>
        </w:rPr>
      </w:pPr>
      <w:r w:rsidRPr="00FA7AF3">
        <w:rPr>
          <w:rFonts w:ascii="Times New Roman" w:hAnsi="Times New Roman"/>
          <w:lang w:val="ru-RU"/>
        </w:rPr>
        <w:t>Согласно разворачивающ</w:t>
      </w:r>
      <w:r w:rsidR="003830C6" w:rsidRPr="00FA7AF3">
        <w:rPr>
          <w:rFonts w:ascii="Times New Roman" w:hAnsi="Times New Roman"/>
          <w:lang w:val="ru-RU"/>
        </w:rPr>
        <w:t xml:space="preserve">ейся в мире динамике, </w:t>
      </w:r>
      <w:r w:rsidRPr="00FA7AF3">
        <w:rPr>
          <w:rFonts w:ascii="Times New Roman" w:hAnsi="Times New Roman"/>
          <w:lang w:val="ru-RU"/>
        </w:rPr>
        <w:t>число стран, где могут сохраниться и продолжать функционировать полноценные рынки ценных б</w:t>
      </w:r>
      <w:r w:rsidR="00767343" w:rsidRPr="00FA7AF3">
        <w:rPr>
          <w:rFonts w:ascii="Times New Roman" w:hAnsi="Times New Roman"/>
          <w:lang w:val="ru-RU"/>
        </w:rPr>
        <w:t>умаг, постепенно сокращается. Вследствие</w:t>
      </w:r>
      <w:r w:rsidRPr="00FA7AF3">
        <w:rPr>
          <w:rFonts w:ascii="Times New Roman" w:hAnsi="Times New Roman"/>
          <w:lang w:val="ru-RU"/>
        </w:rPr>
        <w:t xml:space="preserve"> этого, есть основания полагать, что уже в ближайшее десятилетие сохраняющиеся немногочисленные национальные финансовые рынки будут приобретать форм</w:t>
      </w:r>
      <w:r w:rsidR="00FA7AF3" w:rsidRPr="00FA7AF3">
        <w:rPr>
          <w:rFonts w:ascii="Times New Roman" w:hAnsi="Times New Roman"/>
          <w:lang w:val="ru-RU"/>
        </w:rPr>
        <w:t>у мировых финансовых центров. Следовательно, и</w:t>
      </w:r>
      <w:r w:rsidRPr="00FA7AF3">
        <w:rPr>
          <w:rFonts w:ascii="Times New Roman" w:hAnsi="Times New Roman"/>
          <w:lang w:val="ru-RU"/>
        </w:rPr>
        <w:t>х наличие в той или иной стране будет одним из важнейших признаков конкурентоспособности экономик таких стран, роста их влияния в мире, обязательным условием их экономического, а значит и политического суверенитета. Поэтому обеспечение долгосрочной конкурентоспособности российского финансового рынка, формирование в России мирового финансового центра не может рассматриваться как сугубо «отраслевая» или «ведомственная» задача. Решение этой задачи должно стать важнейшим приоритетом долгосрочно</w:t>
      </w:r>
      <w:r w:rsidR="00767343" w:rsidRPr="00FA7AF3">
        <w:rPr>
          <w:rFonts w:ascii="Times New Roman" w:hAnsi="Times New Roman"/>
          <w:lang w:val="ru-RU"/>
        </w:rPr>
        <w:t>й экономической политики России.</w:t>
      </w:r>
    </w:p>
    <w:p w:rsidR="00902C77" w:rsidRDefault="00902C77" w:rsidP="0073527F">
      <w:pPr>
        <w:pStyle w:val="a3"/>
        <w:spacing w:line="360" w:lineRule="auto"/>
        <w:ind w:left="928"/>
        <w:jc w:val="center"/>
        <w:rPr>
          <w:rFonts w:ascii="Times New Roman" w:hAnsi="Times New Roman"/>
          <w:b/>
          <w:lang w:val="ru-RU"/>
        </w:rPr>
      </w:pPr>
    </w:p>
    <w:p w:rsidR="00902C77" w:rsidRDefault="00902C77" w:rsidP="0073527F">
      <w:pPr>
        <w:pStyle w:val="a3"/>
        <w:spacing w:line="360" w:lineRule="auto"/>
        <w:ind w:left="928"/>
        <w:jc w:val="center"/>
        <w:rPr>
          <w:rFonts w:ascii="Times New Roman" w:hAnsi="Times New Roman"/>
          <w:b/>
          <w:lang w:val="ru-RU"/>
        </w:rPr>
      </w:pPr>
    </w:p>
    <w:p w:rsidR="00902C77" w:rsidRDefault="00902C77" w:rsidP="0073527F">
      <w:pPr>
        <w:pStyle w:val="a3"/>
        <w:spacing w:line="360" w:lineRule="auto"/>
        <w:ind w:left="928"/>
        <w:jc w:val="center"/>
        <w:rPr>
          <w:rFonts w:ascii="Times New Roman" w:hAnsi="Times New Roman"/>
          <w:b/>
          <w:lang w:val="ru-RU"/>
        </w:rPr>
      </w:pPr>
    </w:p>
    <w:p w:rsidR="00902C77" w:rsidRDefault="00902C77" w:rsidP="0073527F">
      <w:pPr>
        <w:pStyle w:val="a3"/>
        <w:spacing w:line="360" w:lineRule="auto"/>
        <w:ind w:left="928"/>
        <w:jc w:val="center"/>
        <w:rPr>
          <w:rFonts w:ascii="Times New Roman" w:hAnsi="Times New Roman"/>
          <w:b/>
          <w:lang w:val="ru-RU"/>
        </w:rPr>
      </w:pPr>
    </w:p>
    <w:p w:rsidR="00902C77" w:rsidRDefault="00902C77" w:rsidP="0073527F">
      <w:pPr>
        <w:pStyle w:val="a3"/>
        <w:spacing w:line="360" w:lineRule="auto"/>
        <w:ind w:left="928"/>
        <w:jc w:val="center"/>
        <w:rPr>
          <w:rFonts w:ascii="Times New Roman" w:hAnsi="Times New Roman"/>
          <w:b/>
          <w:lang w:val="ru-RU"/>
        </w:rPr>
      </w:pPr>
    </w:p>
    <w:p w:rsidR="00902C77" w:rsidRDefault="00902C77" w:rsidP="0073527F">
      <w:pPr>
        <w:pStyle w:val="a3"/>
        <w:spacing w:line="360" w:lineRule="auto"/>
        <w:ind w:left="928"/>
        <w:jc w:val="center"/>
        <w:rPr>
          <w:rFonts w:ascii="Times New Roman" w:hAnsi="Times New Roman"/>
          <w:b/>
          <w:lang w:val="ru-RU"/>
        </w:rPr>
      </w:pPr>
    </w:p>
    <w:p w:rsidR="00902C77" w:rsidRDefault="00902C77" w:rsidP="0073527F">
      <w:pPr>
        <w:pStyle w:val="a3"/>
        <w:spacing w:line="360" w:lineRule="auto"/>
        <w:ind w:left="928"/>
        <w:jc w:val="center"/>
        <w:rPr>
          <w:rFonts w:ascii="Times New Roman" w:hAnsi="Times New Roman"/>
          <w:b/>
          <w:lang w:val="ru-RU"/>
        </w:rPr>
      </w:pPr>
    </w:p>
    <w:p w:rsidR="00902C77" w:rsidRDefault="00902C77" w:rsidP="0073527F">
      <w:pPr>
        <w:pStyle w:val="a3"/>
        <w:spacing w:line="360" w:lineRule="auto"/>
        <w:ind w:left="928"/>
        <w:jc w:val="center"/>
        <w:rPr>
          <w:rFonts w:ascii="Times New Roman" w:hAnsi="Times New Roman"/>
          <w:b/>
          <w:lang w:val="ru-RU"/>
        </w:rPr>
      </w:pPr>
    </w:p>
    <w:p w:rsidR="00902C77" w:rsidRDefault="00902C77" w:rsidP="0073527F">
      <w:pPr>
        <w:pStyle w:val="a3"/>
        <w:spacing w:line="360" w:lineRule="auto"/>
        <w:ind w:left="928"/>
        <w:jc w:val="center"/>
        <w:rPr>
          <w:rFonts w:ascii="Times New Roman" w:hAnsi="Times New Roman"/>
          <w:b/>
          <w:lang w:val="ru-RU"/>
        </w:rPr>
      </w:pPr>
    </w:p>
    <w:p w:rsidR="00902C77" w:rsidRDefault="00902C77" w:rsidP="0073527F">
      <w:pPr>
        <w:pStyle w:val="a3"/>
        <w:spacing w:line="360" w:lineRule="auto"/>
        <w:ind w:left="928"/>
        <w:jc w:val="center"/>
        <w:rPr>
          <w:rFonts w:ascii="Times New Roman" w:hAnsi="Times New Roman"/>
          <w:b/>
          <w:lang w:val="ru-RU"/>
        </w:rPr>
      </w:pPr>
    </w:p>
    <w:p w:rsidR="00C15BDC" w:rsidRPr="00AF456F" w:rsidRDefault="00C15BDC" w:rsidP="0073527F">
      <w:pPr>
        <w:pStyle w:val="a3"/>
        <w:spacing w:line="360" w:lineRule="auto"/>
        <w:ind w:left="928"/>
        <w:jc w:val="center"/>
        <w:rPr>
          <w:rFonts w:ascii="Times New Roman" w:hAnsi="Times New Roman"/>
          <w:lang w:val="ru-RU"/>
        </w:rPr>
      </w:pPr>
      <w:r w:rsidRPr="00AF456F">
        <w:rPr>
          <w:rFonts w:ascii="Times New Roman" w:hAnsi="Times New Roman"/>
          <w:lang w:val="ru-RU"/>
        </w:rPr>
        <w:t>2.Налоговый контроль финансового сектора экономики</w:t>
      </w:r>
    </w:p>
    <w:p w:rsidR="00C15BDC" w:rsidRPr="00AF456F" w:rsidRDefault="00C15BDC" w:rsidP="0073527F">
      <w:pPr>
        <w:pStyle w:val="a3"/>
        <w:spacing w:line="360" w:lineRule="auto"/>
        <w:ind w:left="568"/>
        <w:jc w:val="center"/>
        <w:rPr>
          <w:rFonts w:ascii="Times New Roman" w:hAnsi="Times New Roman"/>
          <w:lang w:val="ru-RU"/>
        </w:rPr>
      </w:pPr>
      <w:r w:rsidRPr="00AF456F">
        <w:rPr>
          <w:rFonts w:ascii="Times New Roman" w:hAnsi="Times New Roman"/>
          <w:lang w:val="ru-RU"/>
        </w:rPr>
        <w:t>2.1.Организация налогового контроля в финансовом секторе экономики</w:t>
      </w:r>
    </w:p>
    <w:p w:rsidR="0073527F" w:rsidRPr="0073527F" w:rsidRDefault="0073527F" w:rsidP="00C15BDC">
      <w:pPr>
        <w:pStyle w:val="a3"/>
        <w:spacing w:line="360" w:lineRule="auto"/>
        <w:ind w:left="568"/>
        <w:jc w:val="both"/>
        <w:rPr>
          <w:rFonts w:ascii="Times New Roman" w:hAnsi="Times New Roman"/>
          <w:b/>
          <w:lang w:val="ru-RU"/>
        </w:rPr>
      </w:pPr>
    </w:p>
    <w:p w:rsidR="0073527F" w:rsidRDefault="0073527F" w:rsidP="0073527F">
      <w:pPr>
        <w:spacing w:line="360" w:lineRule="auto"/>
        <w:ind w:firstLine="567"/>
        <w:jc w:val="both"/>
        <w:rPr>
          <w:rFonts w:ascii="Times New Roman" w:hAnsi="Times New Roman"/>
          <w:lang w:val="ru-RU"/>
        </w:rPr>
      </w:pPr>
      <w:r>
        <w:rPr>
          <w:rFonts w:ascii="Times New Roman" w:hAnsi="Times New Roman"/>
          <w:lang w:val="ru-RU"/>
        </w:rPr>
        <w:t>Под налоговым контролем принято понимать совокупность приемов и способов по обеспечению соблюдения законодательства о налогах и сборах, установленную нормативными актами. Налоговый контроль призван обеспечивать интересы государства и общества. От уровня налогового контроля и его эффективности зависит выполнение фискальной и экономической функции государства.</w:t>
      </w:r>
      <w:r w:rsidR="00003C4D">
        <w:rPr>
          <w:rFonts w:ascii="Times New Roman" w:hAnsi="Times New Roman"/>
          <w:lang w:val="ru-RU"/>
        </w:rPr>
        <w:t xml:space="preserve"> Организация налогового контроля в финансовом секторе абсолютно идентична с </w:t>
      </w:r>
      <w:r w:rsidR="00114956">
        <w:rPr>
          <w:rFonts w:ascii="Times New Roman" w:hAnsi="Times New Roman"/>
          <w:lang w:val="ru-RU"/>
        </w:rPr>
        <w:t>контролем в других областях экономики.</w:t>
      </w:r>
    </w:p>
    <w:p w:rsidR="002A692F" w:rsidRPr="002A692F" w:rsidRDefault="002A692F" w:rsidP="002A692F">
      <w:pPr>
        <w:spacing w:line="360" w:lineRule="auto"/>
        <w:ind w:firstLine="567"/>
        <w:jc w:val="both"/>
        <w:rPr>
          <w:rFonts w:ascii="Times New Roman" w:hAnsi="Times New Roman"/>
          <w:lang w:val="ru-RU"/>
        </w:rPr>
      </w:pPr>
      <w:r w:rsidRPr="002A692F">
        <w:rPr>
          <w:rFonts w:ascii="Times New Roman" w:hAnsi="Times New Roman"/>
          <w:lang w:val="ru-RU"/>
        </w:rPr>
        <w:t>Система налогового контроля состоит из следующих элементов механизма налогового контроля:</w:t>
      </w:r>
    </w:p>
    <w:p w:rsidR="002A692F" w:rsidRPr="002A692F" w:rsidRDefault="002A692F" w:rsidP="002A692F">
      <w:pPr>
        <w:spacing w:line="360" w:lineRule="auto"/>
        <w:ind w:firstLine="567"/>
        <w:jc w:val="both"/>
        <w:rPr>
          <w:rFonts w:ascii="Times New Roman" w:hAnsi="Times New Roman"/>
          <w:lang w:val="ru-RU"/>
        </w:rPr>
      </w:pPr>
      <w:r w:rsidRPr="002A692F">
        <w:rPr>
          <w:rFonts w:ascii="Times New Roman" w:hAnsi="Times New Roman"/>
          <w:lang w:val="ru-RU"/>
        </w:rPr>
        <w:t xml:space="preserve">субъект налогового контроля - представлен системой налоговых органов; </w:t>
      </w:r>
    </w:p>
    <w:p w:rsidR="002A692F" w:rsidRPr="002A692F" w:rsidRDefault="002A692F" w:rsidP="002A692F">
      <w:pPr>
        <w:spacing w:line="360" w:lineRule="auto"/>
        <w:ind w:firstLine="567"/>
        <w:jc w:val="both"/>
        <w:rPr>
          <w:rFonts w:ascii="Times New Roman" w:hAnsi="Times New Roman"/>
          <w:lang w:val="ru-RU"/>
        </w:rPr>
      </w:pPr>
      <w:r w:rsidRPr="002A692F">
        <w:rPr>
          <w:rFonts w:ascii="Times New Roman" w:hAnsi="Times New Roman"/>
          <w:lang w:val="ru-RU"/>
        </w:rPr>
        <w:t xml:space="preserve">объект налогового контроля, в качестве которого выступают предприятия и организации различных организационно-правовых форм и физические лица; </w:t>
      </w:r>
    </w:p>
    <w:p w:rsidR="002A692F" w:rsidRPr="002A692F" w:rsidRDefault="002A692F" w:rsidP="002A692F">
      <w:pPr>
        <w:spacing w:line="360" w:lineRule="auto"/>
        <w:ind w:firstLine="567"/>
        <w:jc w:val="both"/>
        <w:rPr>
          <w:rFonts w:ascii="Times New Roman" w:hAnsi="Times New Roman"/>
          <w:lang w:val="ru-RU"/>
        </w:rPr>
      </w:pPr>
      <w:r w:rsidRPr="002A692F">
        <w:rPr>
          <w:rFonts w:ascii="Times New Roman" w:hAnsi="Times New Roman"/>
          <w:lang w:val="ru-RU"/>
        </w:rPr>
        <w:t xml:space="preserve">предмет налогового контроля означает непосредственный налог, правильность исчисления которого подлежит проверке; </w:t>
      </w:r>
    </w:p>
    <w:p w:rsidR="002A692F" w:rsidRPr="002A692F" w:rsidRDefault="002A692F" w:rsidP="002A692F">
      <w:pPr>
        <w:spacing w:line="360" w:lineRule="auto"/>
        <w:ind w:firstLine="567"/>
        <w:jc w:val="both"/>
        <w:rPr>
          <w:rFonts w:ascii="Times New Roman" w:hAnsi="Times New Roman"/>
          <w:lang w:val="ru-RU"/>
        </w:rPr>
      </w:pPr>
      <w:r w:rsidRPr="002A692F">
        <w:rPr>
          <w:rFonts w:ascii="Times New Roman" w:hAnsi="Times New Roman"/>
          <w:lang w:val="ru-RU"/>
        </w:rPr>
        <w:t xml:space="preserve">сбор и обработка исходных данных для проведения налогового контроля, в качестве которых выступают: мотивация основания для проведения контроля; документальное ознакомление с деятельностью подлежащего контролю объекта; изучение инструктивных и законодательных актов по вопросам, подлежащим налоговому контролю; </w:t>
      </w:r>
    </w:p>
    <w:p w:rsidR="002A692F" w:rsidRPr="002A692F" w:rsidRDefault="002A692F" w:rsidP="002A692F">
      <w:pPr>
        <w:spacing w:line="360" w:lineRule="auto"/>
        <w:ind w:firstLine="567"/>
        <w:jc w:val="both"/>
        <w:rPr>
          <w:rFonts w:ascii="Times New Roman" w:hAnsi="Times New Roman"/>
          <w:lang w:val="ru-RU"/>
        </w:rPr>
      </w:pPr>
      <w:r w:rsidRPr="002A692F">
        <w:rPr>
          <w:rFonts w:ascii="Times New Roman" w:hAnsi="Times New Roman"/>
          <w:lang w:val="ru-RU"/>
        </w:rPr>
        <w:t xml:space="preserve">метод налогового контроля, подразумевающий деление контроля на сплошной и выборочный. При сплошном методе проверяются все первичные документы и записи в регистрах бухгалтерского учета, сделанные на их основании. Выборочный метод подразумевает проверку документов за определенный период в пределах ревизуемого периода или проверку части документов в пределах ревизуемого периода; </w:t>
      </w:r>
    </w:p>
    <w:p w:rsidR="002A692F" w:rsidRPr="002A692F" w:rsidRDefault="002A692F" w:rsidP="002A692F">
      <w:pPr>
        <w:spacing w:line="360" w:lineRule="auto"/>
        <w:ind w:firstLine="567"/>
        <w:jc w:val="both"/>
        <w:rPr>
          <w:rFonts w:ascii="Times New Roman" w:hAnsi="Times New Roman"/>
          <w:lang w:val="ru-RU"/>
        </w:rPr>
      </w:pPr>
      <w:r w:rsidRPr="002A692F">
        <w:rPr>
          <w:rFonts w:ascii="Times New Roman" w:hAnsi="Times New Roman"/>
          <w:lang w:val="ru-RU"/>
        </w:rPr>
        <w:t xml:space="preserve">процесс налогового контроля, охватывающий регламентацию действий: подготовка, непосредственное проведение, систематизация и подготовка материалов, а также реализация материалов контрольной работы; </w:t>
      </w:r>
    </w:p>
    <w:p w:rsidR="002A692F" w:rsidRPr="002A692F" w:rsidRDefault="002A692F" w:rsidP="002A692F">
      <w:pPr>
        <w:spacing w:line="360" w:lineRule="auto"/>
        <w:ind w:firstLine="567"/>
        <w:jc w:val="both"/>
        <w:rPr>
          <w:rFonts w:ascii="Times New Roman" w:hAnsi="Times New Roman"/>
          <w:lang w:val="ru-RU"/>
        </w:rPr>
      </w:pPr>
      <w:r w:rsidRPr="002A692F">
        <w:rPr>
          <w:rFonts w:ascii="Times New Roman" w:hAnsi="Times New Roman"/>
          <w:lang w:val="ru-RU"/>
        </w:rPr>
        <w:t xml:space="preserve">технология налогового контроля, подразумевающая четкую регламентацию контрольной работы поэтапно и во времени; </w:t>
      </w:r>
    </w:p>
    <w:p w:rsidR="002A692F" w:rsidRPr="002A692F" w:rsidRDefault="002A692F" w:rsidP="002A692F">
      <w:pPr>
        <w:spacing w:line="360" w:lineRule="auto"/>
        <w:ind w:firstLine="567"/>
        <w:jc w:val="both"/>
        <w:rPr>
          <w:rFonts w:ascii="Times New Roman" w:hAnsi="Times New Roman"/>
          <w:lang w:val="ru-RU"/>
        </w:rPr>
      </w:pPr>
      <w:r w:rsidRPr="002A692F">
        <w:rPr>
          <w:rFonts w:ascii="Times New Roman" w:hAnsi="Times New Roman"/>
          <w:lang w:val="ru-RU"/>
        </w:rPr>
        <w:t xml:space="preserve">результат налогового контроля, под которым понимается выявление нарушений налогового законодательства или констатация отсутствия таковых на объекте; </w:t>
      </w:r>
    </w:p>
    <w:p w:rsidR="002A692F" w:rsidRPr="002A692F" w:rsidRDefault="002A692F" w:rsidP="002A692F">
      <w:pPr>
        <w:spacing w:line="360" w:lineRule="auto"/>
        <w:ind w:firstLine="567"/>
        <w:jc w:val="both"/>
        <w:rPr>
          <w:rFonts w:ascii="Times New Roman" w:hAnsi="Times New Roman"/>
          <w:lang w:val="ru-RU"/>
        </w:rPr>
      </w:pPr>
      <w:r w:rsidRPr="002A692F">
        <w:rPr>
          <w:rFonts w:ascii="Times New Roman" w:hAnsi="Times New Roman"/>
          <w:lang w:val="ru-RU"/>
        </w:rPr>
        <w:t xml:space="preserve">принятие решения по результатам контроля означает определение меры ответственности за выявленные нарушения. </w:t>
      </w:r>
    </w:p>
    <w:p w:rsidR="002A692F" w:rsidRPr="002A692F" w:rsidRDefault="002A692F" w:rsidP="002A692F">
      <w:pPr>
        <w:spacing w:line="360" w:lineRule="auto"/>
        <w:ind w:firstLine="567"/>
        <w:jc w:val="both"/>
        <w:rPr>
          <w:rFonts w:ascii="Times New Roman" w:hAnsi="Times New Roman"/>
          <w:lang w:val="ru-RU"/>
        </w:rPr>
      </w:pPr>
    </w:p>
    <w:p w:rsidR="002A692F" w:rsidRPr="002A692F" w:rsidRDefault="002A692F" w:rsidP="002A692F">
      <w:pPr>
        <w:spacing w:line="360" w:lineRule="auto"/>
        <w:ind w:firstLine="567"/>
        <w:jc w:val="both"/>
        <w:rPr>
          <w:rFonts w:ascii="Times New Roman" w:hAnsi="Times New Roman"/>
          <w:lang w:val="ru-RU"/>
        </w:rPr>
      </w:pPr>
      <w:r w:rsidRPr="002A692F">
        <w:rPr>
          <w:rFonts w:ascii="Times New Roman" w:hAnsi="Times New Roman"/>
          <w:lang w:val="ru-RU"/>
        </w:rPr>
        <w:t>Налоговый контроль следует рассматривать не только как функциональный элемент налогового механизма или системы управления налоговыми отношениями. Осуществляя действия по проверке соблюдения налогового законодательства, налоговые органы вступают в определенные правоотношения не только с налогоплательщиками по вопросам уплаты налогов, привлечению к ответственности за нарушения налогового законодательства (как судебной, так и внесудебной), но также:</w:t>
      </w:r>
    </w:p>
    <w:p w:rsidR="002A692F" w:rsidRPr="002A692F" w:rsidRDefault="002A692F" w:rsidP="002A692F">
      <w:pPr>
        <w:spacing w:line="360" w:lineRule="auto"/>
        <w:ind w:firstLine="567"/>
        <w:jc w:val="both"/>
        <w:rPr>
          <w:rFonts w:ascii="Times New Roman" w:hAnsi="Times New Roman"/>
          <w:lang w:val="ru-RU"/>
        </w:rPr>
      </w:pPr>
      <w:r>
        <w:rPr>
          <w:rFonts w:ascii="Times New Roman" w:hAnsi="Times New Roman"/>
          <w:lang w:val="ru-RU"/>
        </w:rPr>
        <w:t xml:space="preserve">- </w:t>
      </w:r>
      <w:r w:rsidRPr="002A692F">
        <w:rPr>
          <w:rFonts w:ascii="Times New Roman" w:hAnsi="Times New Roman"/>
          <w:lang w:val="ru-RU"/>
        </w:rPr>
        <w:t xml:space="preserve">с органами представительной и исполнительной власти по поводу организации сбора налоговых платежей, информирования о соблюдении налогового законодательства и т.д.; </w:t>
      </w:r>
    </w:p>
    <w:p w:rsidR="002A692F" w:rsidRPr="002A692F" w:rsidRDefault="002A692F" w:rsidP="002A692F">
      <w:pPr>
        <w:spacing w:line="360" w:lineRule="auto"/>
        <w:ind w:firstLine="567"/>
        <w:jc w:val="both"/>
        <w:rPr>
          <w:rFonts w:ascii="Times New Roman" w:hAnsi="Times New Roman"/>
          <w:lang w:val="ru-RU"/>
        </w:rPr>
      </w:pPr>
      <w:r>
        <w:rPr>
          <w:rFonts w:ascii="Times New Roman" w:hAnsi="Times New Roman"/>
          <w:lang w:val="ru-RU"/>
        </w:rPr>
        <w:t xml:space="preserve">- </w:t>
      </w:r>
      <w:r w:rsidRPr="002A692F">
        <w:rPr>
          <w:rFonts w:ascii="Times New Roman" w:hAnsi="Times New Roman"/>
          <w:lang w:val="ru-RU"/>
        </w:rPr>
        <w:t xml:space="preserve">с органами исполнительной власти, контролирующими государственными органами и банковской системой по вопросам обмена информацией и осуществления контрольных функций, анализа ситуации с поступлением налогов и т.д.; </w:t>
      </w:r>
    </w:p>
    <w:p w:rsidR="002A692F" w:rsidRDefault="002A692F" w:rsidP="0029505F">
      <w:pPr>
        <w:spacing w:line="360" w:lineRule="auto"/>
        <w:ind w:firstLine="567"/>
        <w:jc w:val="both"/>
        <w:rPr>
          <w:rFonts w:ascii="Times New Roman" w:hAnsi="Times New Roman"/>
          <w:lang w:val="ru-RU"/>
        </w:rPr>
      </w:pPr>
      <w:r>
        <w:rPr>
          <w:rFonts w:ascii="Times New Roman" w:hAnsi="Times New Roman"/>
          <w:lang w:val="ru-RU"/>
        </w:rPr>
        <w:t xml:space="preserve">- </w:t>
      </w:r>
      <w:r w:rsidRPr="002A692F">
        <w:rPr>
          <w:rFonts w:ascii="Times New Roman" w:hAnsi="Times New Roman"/>
          <w:lang w:val="ru-RU"/>
        </w:rPr>
        <w:t xml:space="preserve">правоохранительными и судебными органами для разрешения споров с </w:t>
      </w:r>
      <w:r w:rsidRPr="0029505F">
        <w:rPr>
          <w:rFonts w:ascii="Times New Roman" w:hAnsi="Times New Roman"/>
          <w:lang w:val="ru-RU"/>
        </w:rPr>
        <w:t xml:space="preserve">налогоплательщиками и привлечения к ответственности (освобождению от ответственности). </w:t>
      </w:r>
      <w:r w:rsidR="00235E58">
        <w:rPr>
          <w:rStyle w:val="af9"/>
          <w:rFonts w:ascii="Times New Roman" w:hAnsi="Times New Roman"/>
          <w:lang w:val="ru-RU"/>
        </w:rPr>
        <w:footnoteReference w:id="20"/>
      </w:r>
    </w:p>
    <w:p w:rsidR="0029505F" w:rsidRPr="0029505F" w:rsidRDefault="0029505F" w:rsidP="0029505F">
      <w:pPr>
        <w:spacing w:line="360" w:lineRule="auto"/>
        <w:ind w:firstLine="567"/>
        <w:jc w:val="both"/>
        <w:rPr>
          <w:rFonts w:ascii="Times New Roman" w:hAnsi="Times New Roman"/>
          <w:lang w:val="ru-RU"/>
        </w:rPr>
      </w:pPr>
    </w:p>
    <w:p w:rsidR="002A692F" w:rsidRPr="0029505F" w:rsidRDefault="0029505F" w:rsidP="0029505F">
      <w:pPr>
        <w:spacing w:line="360" w:lineRule="auto"/>
        <w:ind w:firstLine="567"/>
        <w:jc w:val="both"/>
        <w:rPr>
          <w:rFonts w:ascii="Times New Roman" w:hAnsi="Times New Roman"/>
          <w:lang w:val="ru-RU"/>
        </w:rPr>
      </w:pPr>
      <w:r w:rsidRPr="0029505F">
        <w:rPr>
          <w:rFonts w:ascii="Times New Roman" w:hAnsi="Times New Roman"/>
          <w:lang w:val="ru-RU"/>
        </w:rPr>
        <w:t>Особое внимание следует уделить принципам налогового контроля. Эти принципы лежат в основе налогового контроля в целом.</w:t>
      </w:r>
    </w:p>
    <w:p w:rsidR="002A692F" w:rsidRPr="0029505F" w:rsidRDefault="002A692F" w:rsidP="0029505F">
      <w:pPr>
        <w:spacing w:line="360" w:lineRule="auto"/>
        <w:ind w:firstLine="567"/>
        <w:jc w:val="both"/>
        <w:rPr>
          <w:rFonts w:ascii="Times New Roman" w:hAnsi="Times New Roman"/>
          <w:lang w:val="ru-RU"/>
        </w:rPr>
      </w:pPr>
      <w:r w:rsidRPr="0029505F">
        <w:rPr>
          <w:rFonts w:ascii="Times New Roman" w:hAnsi="Times New Roman"/>
          <w:lang w:val="ru-RU"/>
        </w:rPr>
        <w:t>Принцип массовости налогового контроля состоит в том, что все субъекты хозяйствования и физические лица должны контролировать себя в вопросах правильности исчисления, полноты и своевременности уплаты законно установленных налогов и сборов.</w:t>
      </w:r>
    </w:p>
    <w:p w:rsidR="002A692F" w:rsidRPr="0029505F" w:rsidRDefault="0029505F" w:rsidP="0029505F">
      <w:pPr>
        <w:spacing w:line="360" w:lineRule="auto"/>
        <w:ind w:firstLine="567"/>
        <w:jc w:val="both"/>
        <w:rPr>
          <w:rFonts w:ascii="Times New Roman" w:hAnsi="Times New Roman"/>
          <w:lang w:val="ru-RU"/>
        </w:rPr>
      </w:pPr>
      <w:r>
        <w:rPr>
          <w:rFonts w:ascii="Times New Roman" w:hAnsi="Times New Roman"/>
          <w:lang w:val="ru-RU"/>
        </w:rPr>
        <w:t>Регулярность и всеобъемле</w:t>
      </w:r>
      <w:r w:rsidR="002A692F" w:rsidRPr="0029505F">
        <w:rPr>
          <w:rFonts w:ascii="Times New Roman" w:hAnsi="Times New Roman"/>
          <w:lang w:val="ru-RU"/>
        </w:rPr>
        <w:t>мость налогового контроля заключается в проведении контрольных мероприятий с четко установленным законодательством интервалом времени и охвате всех вопросов финансово-хозяйственной деятельности объекта контроля в части соблюдения налогового законодательства.</w:t>
      </w:r>
    </w:p>
    <w:p w:rsidR="002A692F" w:rsidRPr="0029505F" w:rsidRDefault="002A692F" w:rsidP="0029505F">
      <w:pPr>
        <w:spacing w:line="360" w:lineRule="auto"/>
        <w:ind w:firstLine="567"/>
        <w:jc w:val="both"/>
        <w:rPr>
          <w:rFonts w:ascii="Times New Roman" w:hAnsi="Times New Roman"/>
          <w:lang w:val="ru-RU"/>
        </w:rPr>
      </w:pPr>
      <w:r w:rsidRPr="0029505F">
        <w:rPr>
          <w:rFonts w:ascii="Times New Roman" w:hAnsi="Times New Roman"/>
          <w:lang w:val="ru-RU"/>
        </w:rPr>
        <w:t>Принцип превентивности налогового контроля на современном этапе развития экономики в несколько большей степени присущ органам независимого (аудиторского) контроля. Государственные же органы налогового контроля в настоящее время основное внимание уделяют фискальным мерам (изъять сокрытое или недоплаченное и наложить санкции, а не исправлять допущенные ошибки и неточности). Кроме того, сложности, возникающие во взаимоотношениях налоговых инспекций и налогоплательщиков в части консультирования последних и оказания им помощи в построении правильных отношений с государством по поводу уплаты налогов, показали необходимость урегулирования этих отношений на нормативной основе. В дальнейшем этот принцип превентивности может и должен стать одним из основополагающих принципов налогового контроля.</w:t>
      </w:r>
    </w:p>
    <w:p w:rsidR="002A692F" w:rsidRPr="0029505F" w:rsidRDefault="002A692F" w:rsidP="0029505F">
      <w:pPr>
        <w:spacing w:line="360" w:lineRule="auto"/>
        <w:ind w:firstLine="567"/>
        <w:jc w:val="both"/>
        <w:rPr>
          <w:rFonts w:ascii="Times New Roman" w:hAnsi="Times New Roman"/>
          <w:lang w:val="ru-RU"/>
        </w:rPr>
      </w:pPr>
      <w:r w:rsidRPr="0029505F">
        <w:rPr>
          <w:rFonts w:ascii="Times New Roman" w:hAnsi="Times New Roman"/>
          <w:lang w:val="ru-RU"/>
        </w:rPr>
        <w:t>Принцип действенности и реальности заключается в создании и постоянном совершенствовании механизмов и методик проведения налогового контроля, выработке предложений по устранению выявленных нарушений и их предотвращению, организации проведения последующего контроля у субъекта хозяйствования.</w:t>
      </w:r>
    </w:p>
    <w:p w:rsidR="002A692F" w:rsidRPr="0029505F" w:rsidRDefault="002A692F" w:rsidP="0029505F">
      <w:pPr>
        <w:spacing w:line="360" w:lineRule="auto"/>
        <w:ind w:firstLine="567"/>
        <w:jc w:val="both"/>
        <w:rPr>
          <w:rFonts w:ascii="Times New Roman" w:hAnsi="Times New Roman"/>
          <w:lang w:val="ru-RU"/>
        </w:rPr>
      </w:pPr>
      <w:r w:rsidRPr="0029505F">
        <w:rPr>
          <w:rFonts w:ascii="Times New Roman" w:hAnsi="Times New Roman"/>
          <w:lang w:val="ru-RU"/>
        </w:rPr>
        <w:t>Прозрачность в проведении налогового контроля означает, что результаты контрольной работы, равно как и суммы мобилизации налоговых поступлений в государственный бюджет и бюджеты различных уровней, а также в государственные внебюджетные фонды должны быть доступны не только для узкого круга специалистов и чиновников, но и в большей степени для широкой общественности. Одновременно с этим возникает проблема заинтересованности общественности в ознакомлении с результатами контроля, чтобы инициатива шла "снизу", а не "навязывалась сверху".</w:t>
      </w:r>
    </w:p>
    <w:p w:rsidR="002A692F" w:rsidRPr="0029505F" w:rsidRDefault="002A692F" w:rsidP="0029505F">
      <w:pPr>
        <w:spacing w:line="360" w:lineRule="auto"/>
        <w:ind w:firstLine="567"/>
        <w:jc w:val="both"/>
        <w:rPr>
          <w:rFonts w:ascii="Times New Roman" w:hAnsi="Times New Roman"/>
          <w:lang w:val="ru-RU"/>
        </w:rPr>
      </w:pPr>
      <w:r w:rsidRPr="0029505F">
        <w:rPr>
          <w:rFonts w:ascii="Times New Roman" w:hAnsi="Times New Roman"/>
          <w:lang w:val="ru-RU"/>
        </w:rPr>
        <w:t>Принцип независимости налогового контроля является основополагающим и заключается в том, что деятельность органов налогового контроля должна регламентироваться только действующим законодательством о налогах и сборах и не зависеть от необдуманных решений</w:t>
      </w:r>
      <w:r w:rsidR="0029505F" w:rsidRPr="0029505F">
        <w:rPr>
          <w:rFonts w:ascii="Times New Roman" w:hAnsi="Times New Roman"/>
          <w:lang w:val="ru-RU"/>
        </w:rPr>
        <w:t xml:space="preserve"> органов исполнительной власти. </w:t>
      </w:r>
      <w:r w:rsidRPr="0029505F">
        <w:rPr>
          <w:rFonts w:ascii="Times New Roman" w:hAnsi="Times New Roman"/>
          <w:lang w:val="ru-RU"/>
        </w:rPr>
        <w:t>Независимость от местных властных органов - важная черта налогового контроля в условиях рыночной экономики, затрагивающей интересы всех хозяйствующих субъектов и большинства граждан. Важно осуществлять реализацию на практике всех положений проводимой в стране налоговой политики, руководствуясь при этом нормами налогового права, а не субъективными решениями и мнениями.</w:t>
      </w:r>
      <w:r w:rsidR="00235E58">
        <w:rPr>
          <w:rStyle w:val="af9"/>
          <w:rFonts w:ascii="Times New Roman" w:hAnsi="Times New Roman"/>
          <w:lang w:val="ru-RU"/>
        </w:rPr>
        <w:footnoteReference w:id="21"/>
      </w:r>
    </w:p>
    <w:p w:rsidR="002A692F" w:rsidRPr="0029505F" w:rsidRDefault="002A692F" w:rsidP="0029505F">
      <w:pPr>
        <w:spacing w:line="360" w:lineRule="auto"/>
        <w:ind w:firstLine="567"/>
        <w:jc w:val="both"/>
        <w:rPr>
          <w:rFonts w:ascii="Times New Roman" w:hAnsi="Times New Roman"/>
          <w:lang w:val="ru-RU"/>
        </w:rPr>
      </w:pPr>
    </w:p>
    <w:p w:rsidR="002A692F" w:rsidRPr="0029505F" w:rsidRDefault="002A692F" w:rsidP="0029505F">
      <w:pPr>
        <w:spacing w:line="360" w:lineRule="auto"/>
        <w:ind w:firstLine="567"/>
        <w:jc w:val="both"/>
        <w:rPr>
          <w:rFonts w:ascii="Times New Roman" w:hAnsi="Times New Roman"/>
          <w:lang w:val="ru-RU"/>
        </w:rPr>
      </w:pPr>
      <w:r w:rsidRPr="0029505F">
        <w:rPr>
          <w:rFonts w:ascii="Times New Roman" w:hAnsi="Times New Roman"/>
          <w:lang w:val="ru-RU"/>
        </w:rPr>
        <w:t>То обстоятельство, что налоговые органы не подчиняются представительной и исполнительной власти на среднем и нижнем уровне вызвано:</w:t>
      </w:r>
    </w:p>
    <w:p w:rsidR="002A692F" w:rsidRPr="0029505F" w:rsidRDefault="0029505F" w:rsidP="0029505F">
      <w:pPr>
        <w:spacing w:line="360" w:lineRule="auto"/>
        <w:ind w:firstLine="567"/>
        <w:jc w:val="both"/>
        <w:rPr>
          <w:rFonts w:ascii="Times New Roman" w:hAnsi="Times New Roman"/>
          <w:lang w:val="ru-RU"/>
        </w:rPr>
      </w:pPr>
      <w:r w:rsidRPr="0029505F">
        <w:rPr>
          <w:rFonts w:ascii="Times New Roman" w:hAnsi="Times New Roman"/>
          <w:lang w:val="ru-RU"/>
        </w:rPr>
        <w:t xml:space="preserve">- </w:t>
      </w:r>
      <w:r w:rsidR="002A692F" w:rsidRPr="0029505F">
        <w:rPr>
          <w:rFonts w:ascii="Times New Roman" w:hAnsi="Times New Roman"/>
          <w:lang w:val="ru-RU"/>
        </w:rPr>
        <w:t xml:space="preserve">необходимостью защиты интересов бюджетов разных уровней; </w:t>
      </w:r>
    </w:p>
    <w:p w:rsidR="002A692F" w:rsidRPr="0029505F" w:rsidRDefault="0029505F" w:rsidP="0029505F">
      <w:pPr>
        <w:spacing w:line="360" w:lineRule="auto"/>
        <w:ind w:firstLine="567"/>
        <w:jc w:val="both"/>
        <w:rPr>
          <w:rFonts w:ascii="Times New Roman" w:hAnsi="Times New Roman"/>
          <w:lang w:val="ru-RU"/>
        </w:rPr>
      </w:pPr>
      <w:r w:rsidRPr="0029505F">
        <w:rPr>
          <w:rFonts w:ascii="Times New Roman" w:hAnsi="Times New Roman"/>
          <w:lang w:val="ru-RU"/>
        </w:rPr>
        <w:t xml:space="preserve">- </w:t>
      </w:r>
      <w:r w:rsidR="002A692F" w:rsidRPr="0029505F">
        <w:rPr>
          <w:rFonts w:ascii="Times New Roman" w:hAnsi="Times New Roman"/>
          <w:lang w:val="ru-RU"/>
        </w:rPr>
        <w:t>важностью реализации единых подходов и принципов в создании материально-технической базы органов налогового кон</w:t>
      </w:r>
      <w:r w:rsidRPr="0029505F">
        <w:rPr>
          <w:rFonts w:ascii="Times New Roman" w:hAnsi="Times New Roman"/>
          <w:lang w:val="ru-RU"/>
        </w:rPr>
        <w:t xml:space="preserve">троля, информатизации, работе с </w:t>
      </w:r>
      <w:r w:rsidR="002A692F" w:rsidRPr="0029505F">
        <w:rPr>
          <w:rFonts w:ascii="Times New Roman" w:hAnsi="Times New Roman"/>
          <w:lang w:val="ru-RU"/>
        </w:rPr>
        <w:t xml:space="preserve">налогоплательщиками </w:t>
      </w:r>
      <w:r w:rsidRPr="0029505F">
        <w:rPr>
          <w:rFonts w:ascii="Times New Roman" w:hAnsi="Times New Roman"/>
          <w:lang w:val="ru-RU"/>
        </w:rPr>
        <w:t xml:space="preserve">и </w:t>
      </w:r>
      <w:r w:rsidR="002A692F" w:rsidRPr="0029505F">
        <w:rPr>
          <w:rFonts w:ascii="Times New Roman" w:hAnsi="Times New Roman"/>
          <w:lang w:val="ru-RU"/>
        </w:rPr>
        <w:t xml:space="preserve">др.; </w:t>
      </w:r>
    </w:p>
    <w:p w:rsidR="002A692F" w:rsidRPr="0029505F" w:rsidRDefault="0029505F" w:rsidP="0029505F">
      <w:pPr>
        <w:spacing w:line="360" w:lineRule="auto"/>
        <w:ind w:firstLine="567"/>
        <w:jc w:val="both"/>
        <w:rPr>
          <w:rFonts w:ascii="Times New Roman" w:hAnsi="Times New Roman"/>
          <w:lang w:val="ru-RU"/>
        </w:rPr>
      </w:pPr>
      <w:r w:rsidRPr="0029505F">
        <w:rPr>
          <w:rFonts w:ascii="Times New Roman" w:hAnsi="Times New Roman"/>
          <w:lang w:val="ru-RU"/>
        </w:rPr>
        <w:t xml:space="preserve">- </w:t>
      </w:r>
      <w:r w:rsidR="002A692F" w:rsidRPr="0029505F">
        <w:rPr>
          <w:rFonts w:ascii="Times New Roman" w:hAnsi="Times New Roman"/>
          <w:lang w:val="ru-RU"/>
        </w:rPr>
        <w:t xml:space="preserve">особыми отношениями, возникающими между налогоплательщиками и налоговыми органами в процессе реализации последними норм налогового права об обязательности уплаты налоговых платежей и ответственности за их невыполнение. </w:t>
      </w:r>
    </w:p>
    <w:p w:rsidR="0029505F" w:rsidRPr="0029505F" w:rsidRDefault="0029505F" w:rsidP="0029505F">
      <w:pPr>
        <w:spacing w:line="360" w:lineRule="auto"/>
        <w:ind w:firstLine="567"/>
        <w:jc w:val="both"/>
        <w:rPr>
          <w:rFonts w:ascii="Times New Roman" w:hAnsi="Times New Roman"/>
          <w:lang w:val="ru-RU"/>
        </w:rPr>
      </w:pPr>
    </w:p>
    <w:p w:rsidR="002A692F" w:rsidRPr="0029505F" w:rsidRDefault="002A692F" w:rsidP="0029505F">
      <w:pPr>
        <w:spacing w:line="360" w:lineRule="auto"/>
        <w:ind w:firstLine="567"/>
        <w:jc w:val="both"/>
        <w:rPr>
          <w:rFonts w:ascii="Times New Roman" w:hAnsi="Times New Roman"/>
          <w:lang w:val="ru-RU"/>
        </w:rPr>
      </w:pPr>
      <w:r w:rsidRPr="0029505F">
        <w:rPr>
          <w:rFonts w:ascii="Times New Roman" w:hAnsi="Times New Roman"/>
          <w:lang w:val="ru-RU"/>
        </w:rPr>
        <w:t>Существующий государственный характер налогового контроля обусловлен спецификой налоговых правонарушений, нежеланием отдельных налогоплательщиков уплачивать налоги. В условиях развивающейся организации налогового контроля несовершенство налогового законодательства и относительно высокое налоговое бремя часто порождают жалобы на решения налоговых органов. В связи с этим важное значение приобретает работа по глубокому изучению нормативных актов субъектами налогового контроля, разъяснению их налогоплательщикам.</w:t>
      </w:r>
    </w:p>
    <w:p w:rsidR="002A692F" w:rsidRPr="0029505F" w:rsidRDefault="002A692F" w:rsidP="0029505F">
      <w:pPr>
        <w:spacing w:line="360" w:lineRule="auto"/>
        <w:ind w:firstLine="567"/>
        <w:jc w:val="both"/>
        <w:rPr>
          <w:rFonts w:ascii="Times New Roman" w:hAnsi="Times New Roman"/>
          <w:lang w:val="ru-RU"/>
        </w:rPr>
      </w:pPr>
      <w:r w:rsidRPr="0029505F">
        <w:rPr>
          <w:rFonts w:ascii="Times New Roman" w:hAnsi="Times New Roman"/>
          <w:lang w:val="ru-RU"/>
        </w:rPr>
        <w:t xml:space="preserve">Следует отметить, что контроль за сбором налоговых платежей в трехуровневую бюджетную систему осуществляется в условиях жесткой централизации руководства и строгого подчинения по вертикали от центра до местных органов. </w:t>
      </w:r>
    </w:p>
    <w:p w:rsidR="002A692F" w:rsidRPr="0029505F" w:rsidRDefault="002A692F" w:rsidP="0029505F">
      <w:pPr>
        <w:spacing w:line="360" w:lineRule="auto"/>
        <w:ind w:firstLine="567"/>
        <w:jc w:val="both"/>
        <w:rPr>
          <w:rFonts w:ascii="Times New Roman" w:hAnsi="Times New Roman"/>
          <w:lang w:val="ru-RU"/>
        </w:rPr>
      </w:pPr>
      <w:r w:rsidRPr="0029505F">
        <w:rPr>
          <w:rFonts w:ascii="Times New Roman" w:hAnsi="Times New Roman"/>
          <w:lang w:val="ru-RU"/>
        </w:rPr>
        <w:t>Контроль за сбором налогов предполагает всеобъемлющий учет налогоплательщиков, объектов налогообложения, отслеживание результатов финансово-хозяйственной деятельности, хозяйственных операций. Без соответствующей разносторонней информации о хозяйствующих субъектах и гражданах государство не получит ожидаемых поступлений в бюджет. Условием осуществления налогового контроля является информационность, причем активную роль в создании и постоянном совершенствовании информационной системы призваны играть субъекты налогового контроля.</w:t>
      </w:r>
    </w:p>
    <w:p w:rsidR="002A692F" w:rsidRPr="0029505F" w:rsidRDefault="002A692F" w:rsidP="0029505F">
      <w:pPr>
        <w:spacing w:line="360" w:lineRule="auto"/>
        <w:ind w:firstLine="567"/>
        <w:jc w:val="both"/>
        <w:rPr>
          <w:rFonts w:ascii="Times New Roman" w:hAnsi="Times New Roman"/>
          <w:lang w:val="ru-RU"/>
        </w:rPr>
      </w:pPr>
      <w:r w:rsidRPr="0029505F">
        <w:rPr>
          <w:rFonts w:ascii="Times New Roman" w:hAnsi="Times New Roman"/>
          <w:lang w:val="ru-RU"/>
        </w:rPr>
        <w:t>Существующая практика работы налоговых органов подтверждает необходимость приоритетного развития всеобъемлющей системы информации в налоговом контроле.</w:t>
      </w:r>
      <w:r w:rsidR="00235E58">
        <w:rPr>
          <w:rStyle w:val="af9"/>
          <w:rFonts w:ascii="Times New Roman" w:hAnsi="Times New Roman"/>
          <w:lang w:val="ru-RU"/>
        </w:rPr>
        <w:footnoteReference w:id="22"/>
      </w:r>
    </w:p>
    <w:p w:rsidR="002A692F" w:rsidRDefault="002A692F" w:rsidP="00003C4D">
      <w:pPr>
        <w:spacing w:line="360" w:lineRule="auto"/>
        <w:ind w:left="927"/>
        <w:jc w:val="both"/>
        <w:rPr>
          <w:rFonts w:ascii="Times New Roman" w:hAnsi="Times New Roman"/>
          <w:lang w:val="ru-RU"/>
        </w:rPr>
      </w:pPr>
    </w:p>
    <w:p w:rsidR="0073527F" w:rsidRDefault="0073527F" w:rsidP="006F1C25">
      <w:pPr>
        <w:spacing w:line="360" w:lineRule="auto"/>
        <w:ind w:firstLine="567"/>
        <w:jc w:val="both"/>
        <w:rPr>
          <w:rFonts w:ascii="Times New Roman" w:hAnsi="Times New Roman"/>
          <w:lang w:val="ru-RU"/>
        </w:rPr>
      </w:pPr>
      <w:r w:rsidRPr="0073527F">
        <w:rPr>
          <w:rFonts w:ascii="Times New Roman" w:hAnsi="Times New Roman"/>
          <w:lang w:val="ru-RU"/>
        </w:rPr>
        <w:t xml:space="preserve">В зависимости от времени совершения контроля выделяют три </w:t>
      </w:r>
      <w:r>
        <w:rPr>
          <w:rFonts w:ascii="Times New Roman" w:hAnsi="Times New Roman"/>
          <w:lang w:val="ru-RU"/>
        </w:rPr>
        <w:t xml:space="preserve">его </w:t>
      </w:r>
      <w:r w:rsidRPr="0073527F">
        <w:rPr>
          <w:rFonts w:ascii="Times New Roman" w:hAnsi="Times New Roman"/>
          <w:lang w:val="ru-RU"/>
        </w:rPr>
        <w:t>основные формы - предварительный, текущий и последующий. Все они находятся в тесной взаимосвязи, отражая непрерывный характер контроля.</w:t>
      </w:r>
    </w:p>
    <w:p w:rsidR="00790913" w:rsidRPr="0073527F" w:rsidRDefault="00790913" w:rsidP="006F1C25">
      <w:pPr>
        <w:numPr>
          <w:ilvl w:val="0"/>
          <w:numId w:val="11"/>
        </w:numPr>
        <w:spacing w:line="360" w:lineRule="auto"/>
        <w:ind w:left="0" w:firstLine="567"/>
        <w:jc w:val="both"/>
        <w:rPr>
          <w:rFonts w:ascii="Times New Roman" w:hAnsi="Times New Roman"/>
          <w:lang w:val="ru-RU"/>
        </w:rPr>
      </w:pPr>
      <w:r w:rsidRPr="0073527F">
        <w:rPr>
          <w:rFonts w:ascii="Times New Roman" w:hAnsi="Times New Roman"/>
          <w:lang w:val="ru-RU"/>
        </w:rPr>
        <w:t>Предварительный контроль предшествует совершению проверяемых операций. Это позволяет выявить, еще на стадии планирования, нарушения налогового законодательства.</w:t>
      </w:r>
    </w:p>
    <w:p w:rsidR="00790913" w:rsidRDefault="00790913" w:rsidP="006F1C25">
      <w:pPr>
        <w:spacing w:line="360" w:lineRule="auto"/>
        <w:ind w:firstLine="567"/>
        <w:jc w:val="both"/>
        <w:rPr>
          <w:rFonts w:ascii="Times New Roman" w:hAnsi="Times New Roman"/>
          <w:lang w:val="ru-RU"/>
        </w:rPr>
      </w:pPr>
      <w:r w:rsidRPr="0073527F">
        <w:rPr>
          <w:rFonts w:ascii="Times New Roman" w:hAnsi="Times New Roman"/>
          <w:lang w:val="ru-RU"/>
        </w:rPr>
        <w:t>Основным методом, реализующим предварительный контроль</w:t>
      </w:r>
      <w:r>
        <w:rPr>
          <w:rFonts w:ascii="Times New Roman" w:hAnsi="Times New Roman"/>
          <w:lang w:val="ru-RU"/>
        </w:rPr>
        <w:t>,</w:t>
      </w:r>
      <w:r w:rsidRPr="0073527F">
        <w:rPr>
          <w:rFonts w:ascii="Times New Roman" w:hAnsi="Times New Roman"/>
          <w:lang w:val="ru-RU"/>
        </w:rPr>
        <w:t xml:space="preserve"> являются камеральные проверки</w:t>
      </w:r>
      <w:r>
        <w:rPr>
          <w:rFonts w:ascii="Times New Roman" w:hAnsi="Times New Roman"/>
          <w:lang w:val="ru-RU"/>
        </w:rPr>
        <w:t xml:space="preserve"> (см ниже)</w:t>
      </w:r>
      <w:r w:rsidRPr="0073527F">
        <w:rPr>
          <w:rFonts w:ascii="Times New Roman" w:hAnsi="Times New Roman"/>
          <w:lang w:val="ru-RU"/>
        </w:rPr>
        <w:t>.</w:t>
      </w:r>
      <w:r w:rsidRPr="00790913">
        <w:rPr>
          <w:rFonts w:ascii="Times New Roman" w:hAnsi="Times New Roman"/>
          <w:lang w:val="ru-RU"/>
        </w:rPr>
        <w:t xml:space="preserve"> </w:t>
      </w:r>
    </w:p>
    <w:p w:rsidR="00790913" w:rsidRPr="0073527F" w:rsidRDefault="00790913" w:rsidP="006F1C25">
      <w:pPr>
        <w:numPr>
          <w:ilvl w:val="0"/>
          <w:numId w:val="11"/>
        </w:numPr>
        <w:spacing w:line="360" w:lineRule="auto"/>
        <w:ind w:left="0" w:firstLine="567"/>
        <w:jc w:val="both"/>
        <w:rPr>
          <w:rFonts w:ascii="Times New Roman" w:hAnsi="Times New Roman"/>
          <w:lang w:val="ru-RU"/>
        </w:rPr>
      </w:pPr>
      <w:r>
        <w:rPr>
          <w:rFonts w:ascii="Times New Roman" w:hAnsi="Times New Roman"/>
          <w:lang w:val="ru-RU"/>
        </w:rPr>
        <w:t>Т</w:t>
      </w:r>
      <w:r w:rsidRPr="0073527F">
        <w:rPr>
          <w:rFonts w:ascii="Times New Roman" w:hAnsi="Times New Roman"/>
          <w:lang w:val="ru-RU"/>
        </w:rPr>
        <w:t xml:space="preserve">екущий контроль </w:t>
      </w:r>
      <w:r>
        <w:rPr>
          <w:rFonts w:ascii="Times New Roman" w:hAnsi="Times New Roman"/>
          <w:lang w:val="ru-RU"/>
        </w:rPr>
        <w:t>я</w:t>
      </w:r>
      <w:r w:rsidRPr="0073527F">
        <w:rPr>
          <w:rFonts w:ascii="Times New Roman" w:hAnsi="Times New Roman"/>
          <w:lang w:val="ru-RU"/>
        </w:rPr>
        <w:t>вляется</w:t>
      </w:r>
      <w:r>
        <w:rPr>
          <w:rFonts w:ascii="Times New Roman" w:hAnsi="Times New Roman"/>
          <w:lang w:val="ru-RU"/>
        </w:rPr>
        <w:t xml:space="preserve"> о</w:t>
      </w:r>
      <w:r w:rsidRPr="0073527F">
        <w:rPr>
          <w:rFonts w:ascii="Times New Roman" w:hAnsi="Times New Roman"/>
          <w:lang w:val="ru-RU"/>
        </w:rPr>
        <w:t>дной из основных форм налогового контроля, применяемой</w:t>
      </w:r>
      <w:r>
        <w:rPr>
          <w:rFonts w:ascii="Times New Roman" w:hAnsi="Times New Roman"/>
          <w:lang w:val="ru-RU"/>
        </w:rPr>
        <w:t xml:space="preserve"> в работе налоговыми органами</w:t>
      </w:r>
      <w:r w:rsidRPr="0073527F">
        <w:rPr>
          <w:rFonts w:ascii="Times New Roman" w:hAnsi="Times New Roman"/>
          <w:lang w:val="ru-RU"/>
        </w:rPr>
        <w:t>. Текущий контроль называют иначе оперативным. Он ежедневно осуществляется отделами налоговой инспекции для предотвращения нарушений налоговой дисциплины в процессе осуществления финансово-хозяйственной деятельности предприятий и физических лиц, выполнения ими обязательств перед бюджето</w:t>
      </w:r>
      <w:r>
        <w:rPr>
          <w:rFonts w:ascii="Times New Roman" w:hAnsi="Times New Roman"/>
          <w:lang w:val="ru-RU"/>
        </w:rPr>
        <w:t>м. Основным методом, применяемым</w:t>
      </w:r>
      <w:r w:rsidRPr="0073527F">
        <w:rPr>
          <w:rFonts w:ascii="Times New Roman" w:hAnsi="Times New Roman"/>
          <w:lang w:val="ru-RU"/>
        </w:rPr>
        <w:t xml:space="preserve"> при этой форме контроля, является экспресс-проверка с использованием методов наблюдения, обследования и анализа. </w:t>
      </w:r>
    </w:p>
    <w:p w:rsidR="00790913" w:rsidRPr="0073527F" w:rsidRDefault="00790913" w:rsidP="006F1C25">
      <w:pPr>
        <w:spacing w:line="360" w:lineRule="auto"/>
        <w:ind w:firstLine="567"/>
        <w:jc w:val="both"/>
        <w:rPr>
          <w:rFonts w:ascii="Times New Roman" w:hAnsi="Times New Roman"/>
          <w:lang w:val="ru-RU"/>
        </w:rPr>
      </w:pPr>
      <w:r w:rsidRPr="0073527F">
        <w:rPr>
          <w:rFonts w:ascii="Times New Roman" w:hAnsi="Times New Roman"/>
          <w:lang w:val="ru-RU"/>
        </w:rPr>
        <w:t>Экспресс-проверка - это проверка, проводимая по относительно узкому кругу вопросов финансово-хозяйственной деятельности организации, за короткий временной период. Основанием для планирования указанной ка</w:t>
      </w:r>
      <w:r>
        <w:rPr>
          <w:rFonts w:ascii="Times New Roman" w:hAnsi="Times New Roman"/>
          <w:lang w:val="ru-RU"/>
        </w:rPr>
        <w:t xml:space="preserve">тегории проверки могут являться </w:t>
      </w:r>
      <w:r w:rsidRPr="0073527F">
        <w:rPr>
          <w:rFonts w:ascii="Times New Roman" w:hAnsi="Times New Roman"/>
          <w:lang w:val="ru-RU"/>
        </w:rPr>
        <w:t>имеющие место по результатам предварительного анализа бухгалтерской отчетности налогоплате</w:t>
      </w:r>
      <w:r>
        <w:rPr>
          <w:rFonts w:ascii="Times New Roman" w:hAnsi="Times New Roman"/>
          <w:lang w:val="ru-RU"/>
        </w:rPr>
        <w:t>льщика и его налоговых расчетов</w:t>
      </w:r>
      <w:r w:rsidRPr="0073527F">
        <w:rPr>
          <w:rFonts w:ascii="Times New Roman" w:hAnsi="Times New Roman"/>
          <w:lang w:val="ru-RU"/>
        </w:rPr>
        <w:t xml:space="preserve"> предположения о недостоверности отражения организацией отдельных показателей, запросы других налоговых органов о проведении встречных и других проверок по узкому кругу вопросов. Высокие результаты может дать осуществление экспресс-проверок и в организациях, отобранных методом случайной выборки. Планирование указанной категории проверок позволяет существенно повысить степень охвата налогоплательщиков проверками. В случае если в результате данной проверки не выявлено каких-либо нарушений, свидетельствующих о недостоверности бухгалтерского учета, отчетности и налоговых расчетов организации, ее дальнейшая проверка не проводится. </w:t>
      </w:r>
    </w:p>
    <w:p w:rsidR="00790913" w:rsidRPr="0073527F" w:rsidRDefault="00790913" w:rsidP="006F1C25">
      <w:pPr>
        <w:numPr>
          <w:ilvl w:val="0"/>
          <w:numId w:val="11"/>
        </w:numPr>
        <w:spacing w:line="360" w:lineRule="auto"/>
        <w:ind w:left="0" w:firstLine="567"/>
        <w:jc w:val="both"/>
        <w:rPr>
          <w:rFonts w:ascii="Times New Roman" w:hAnsi="Times New Roman"/>
          <w:lang w:val="ru-RU"/>
        </w:rPr>
      </w:pPr>
      <w:r w:rsidRPr="0073527F">
        <w:rPr>
          <w:rFonts w:ascii="Times New Roman" w:hAnsi="Times New Roman"/>
          <w:lang w:val="ru-RU"/>
        </w:rPr>
        <w:t xml:space="preserve">Последующий контроль является неотъемлемой частью налогового контроля. Он сводится к проверке финансово- хозяйственной деятельности организаций и физических лиц за истекший период на предмет правильности исчисления, полноты и своевременности поступления предусмотренных действующим законодательством налоговых и других обязательных платежей. </w:t>
      </w:r>
    </w:p>
    <w:p w:rsidR="00790913" w:rsidRPr="0073527F" w:rsidRDefault="00790913" w:rsidP="006F1C25">
      <w:pPr>
        <w:spacing w:line="360" w:lineRule="auto"/>
        <w:ind w:firstLine="567"/>
        <w:jc w:val="both"/>
        <w:rPr>
          <w:rFonts w:ascii="Times New Roman" w:hAnsi="Times New Roman"/>
          <w:lang w:val="ru-RU"/>
        </w:rPr>
      </w:pPr>
      <w:r w:rsidRPr="0073527F">
        <w:rPr>
          <w:rFonts w:ascii="Times New Roman" w:hAnsi="Times New Roman"/>
          <w:lang w:val="ru-RU"/>
        </w:rPr>
        <w:t xml:space="preserve">Последующий контроль отмечается углубленным изучением всех сторон финансово-хозяйственной деятельности, что позволяет вскрыть недостатки предварительного и текущего контроля. Эта форма контроля осуществляется путем проведения документальных проверок с использованием таких методов как наблюдение, обследование и анализа непосредственно на месте - на предприятиях, в учреждениях и организациях. Документальная проверка является специфическим методом налогового контроля, т. к. она сочетает в себе черты таких общих методов финансового контроля как проверки и ревизии. </w:t>
      </w:r>
    </w:p>
    <w:p w:rsidR="00790913" w:rsidRPr="0073527F" w:rsidRDefault="00790913" w:rsidP="00790913">
      <w:pPr>
        <w:spacing w:line="360" w:lineRule="auto"/>
        <w:ind w:firstLine="567"/>
        <w:jc w:val="both"/>
        <w:rPr>
          <w:rFonts w:ascii="Times New Roman" w:hAnsi="Times New Roman"/>
          <w:lang w:val="ru-RU"/>
        </w:rPr>
      </w:pPr>
      <w:r w:rsidRPr="0073527F">
        <w:rPr>
          <w:rFonts w:ascii="Times New Roman" w:hAnsi="Times New Roman"/>
          <w:lang w:val="ru-RU"/>
        </w:rPr>
        <w:t xml:space="preserve">Категории документальных проверок в зависимости от степени охвата ими вопросов финансово-хозяйственной деятельности налогоплательщиков и видов налога делятся на: </w:t>
      </w:r>
    </w:p>
    <w:p w:rsidR="00790913" w:rsidRPr="0073527F" w:rsidRDefault="00790913" w:rsidP="00790913">
      <w:pPr>
        <w:spacing w:line="360" w:lineRule="auto"/>
        <w:ind w:firstLine="567"/>
        <w:jc w:val="both"/>
        <w:rPr>
          <w:rFonts w:ascii="Times New Roman" w:hAnsi="Times New Roman"/>
          <w:lang w:val="ru-RU"/>
        </w:rPr>
      </w:pPr>
      <w:r>
        <w:rPr>
          <w:rFonts w:ascii="Times New Roman" w:hAnsi="Times New Roman"/>
          <w:lang w:val="ru-RU"/>
        </w:rPr>
        <w:t xml:space="preserve">- </w:t>
      </w:r>
      <w:r w:rsidRPr="0073527F">
        <w:rPr>
          <w:rFonts w:ascii="Times New Roman" w:hAnsi="Times New Roman"/>
          <w:lang w:val="ru-RU"/>
        </w:rPr>
        <w:t xml:space="preserve">комплексную проверку которая охватывает вопросы правильности исчисления и уплаты, как правило, всех видов налогов. </w:t>
      </w:r>
    </w:p>
    <w:p w:rsidR="00790913" w:rsidRDefault="00790913" w:rsidP="00790913">
      <w:pPr>
        <w:spacing w:line="360" w:lineRule="auto"/>
        <w:ind w:firstLine="567"/>
        <w:jc w:val="both"/>
        <w:rPr>
          <w:rFonts w:ascii="Times New Roman" w:hAnsi="Times New Roman"/>
          <w:lang w:val="ru-RU"/>
        </w:rPr>
      </w:pPr>
      <w:r>
        <w:rPr>
          <w:rFonts w:ascii="Times New Roman" w:hAnsi="Times New Roman"/>
          <w:lang w:val="ru-RU"/>
        </w:rPr>
        <w:t xml:space="preserve">- </w:t>
      </w:r>
      <w:r w:rsidRPr="0073527F">
        <w:rPr>
          <w:rFonts w:ascii="Times New Roman" w:hAnsi="Times New Roman"/>
          <w:lang w:val="ru-RU"/>
        </w:rPr>
        <w:t xml:space="preserve">тематическую проверку, охватывающую вопросы правильности исчисления отдельных видов налогов и других обязательных платежей. </w:t>
      </w:r>
    </w:p>
    <w:p w:rsidR="00790913" w:rsidRPr="0073527F" w:rsidRDefault="00790913" w:rsidP="00790913">
      <w:pPr>
        <w:spacing w:line="360" w:lineRule="auto"/>
        <w:ind w:firstLine="567"/>
        <w:jc w:val="both"/>
        <w:rPr>
          <w:rFonts w:ascii="Times New Roman" w:hAnsi="Times New Roman"/>
          <w:lang w:val="ru-RU"/>
        </w:rPr>
      </w:pPr>
      <w:r w:rsidRPr="0073527F">
        <w:rPr>
          <w:rFonts w:ascii="Times New Roman" w:hAnsi="Times New Roman"/>
          <w:lang w:val="ru-RU"/>
        </w:rPr>
        <w:t xml:space="preserve">Категории документальных проверок налогоплательщиков также можно подразделить в зависимости от места проведения проверки на проверки с выходом в организации и проверки без выхода в организацию. Проверки без выхода в организацию могут быть целесообразными в следующих случаях: </w:t>
      </w:r>
    </w:p>
    <w:p w:rsidR="00790913" w:rsidRPr="0073527F" w:rsidRDefault="00790913" w:rsidP="00790913">
      <w:pPr>
        <w:spacing w:line="360" w:lineRule="auto"/>
        <w:ind w:firstLine="567"/>
        <w:jc w:val="both"/>
        <w:rPr>
          <w:rFonts w:ascii="Times New Roman" w:hAnsi="Times New Roman"/>
          <w:lang w:val="ru-RU"/>
        </w:rPr>
      </w:pPr>
      <w:r w:rsidRPr="0073527F">
        <w:rPr>
          <w:rFonts w:ascii="Times New Roman" w:hAnsi="Times New Roman"/>
          <w:lang w:val="ru-RU"/>
        </w:rPr>
        <w:t xml:space="preserve">если организация, сообщившая в установленном законодательством порядке о своей ликвидации, не имеет уже фактического адреса местонахождения, а необходимые для проверки документы находятся у кого-либо из ответственных руководителей по домашнему или другому адресу; </w:t>
      </w:r>
    </w:p>
    <w:p w:rsidR="00790913" w:rsidRPr="0073527F" w:rsidRDefault="00790913" w:rsidP="00790913">
      <w:pPr>
        <w:spacing w:line="360" w:lineRule="auto"/>
        <w:ind w:firstLine="567"/>
        <w:jc w:val="both"/>
        <w:rPr>
          <w:rFonts w:ascii="Times New Roman" w:hAnsi="Times New Roman"/>
          <w:lang w:val="ru-RU"/>
        </w:rPr>
      </w:pPr>
      <w:r w:rsidRPr="0073527F">
        <w:rPr>
          <w:rFonts w:ascii="Times New Roman" w:hAnsi="Times New Roman"/>
          <w:lang w:val="ru-RU"/>
        </w:rPr>
        <w:t xml:space="preserve">при отсутствии возможности организовать проверку на территории организации - отсутствие административных помещений, помещение опечатано правоохранительными органами, наличии опасности для жизни и здоровья проверяющего и т.п.; </w:t>
      </w:r>
    </w:p>
    <w:p w:rsidR="00790913" w:rsidRPr="0073527F" w:rsidRDefault="00790913" w:rsidP="00790913">
      <w:pPr>
        <w:spacing w:line="360" w:lineRule="auto"/>
        <w:ind w:firstLine="567"/>
        <w:jc w:val="both"/>
        <w:rPr>
          <w:rFonts w:ascii="Times New Roman" w:hAnsi="Times New Roman"/>
          <w:lang w:val="ru-RU"/>
        </w:rPr>
      </w:pPr>
      <w:r w:rsidRPr="0073527F">
        <w:rPr>
          <w:rFonts w:ascii="Times New Roman" w:hAnsi="Times New Roman"/>
          <w:lang w:val="ru-RU"/>
        </w:rPr>
        <w:t xml:space="preserve">если налогоплательщик относится к категории мелких и объем учетных документов незначителен. </w:t>
      </w:r>
    </w:p>
    <w:p w:rsidR="00790913" w:rsidRPr="0073527F" w:rsidRDefault="00790913" w:rsidP="00790913">
      <w:pPr>
        <w:spacing w:line="360" w:lineRule="auto"/>
        <w:ind w:firstLine="567"/>
        <w:jc w:val="both"/>
        <w:rPr>
          <w:rFonts w:ascii="Times New Roman" w:hAnsi="Times New Roman"/>
          <w:lang w:val="ru-RU"/>
        </w:rPr>
      </w:pPr>
      <w:r w:rsidRPr="0073527F">
        <w:rPr>
          <w:rFonts w:ascii="Times New Roman" w:hAnsi="Times New Roman"/>
          <w:lang w:val="ru-RU"/>
        </w:rPr>
        <w:t xml:space="preserve">Такие проверки затягиваются по времени, поэтому необходимо стараться, чтобы проверка проводилась все-таки с выходом в организацию. </w:t>
      </w:r>
    </w:p>
    <w:p w:rsidR="00790913" w:rsidRDefault="00790913" w:rsidP="00790913">
      <w:pPr>
        <w:spacing w:line="360" w:lineRule="auto"/>
        <w:ind w:firstLine="567"/>
        <w:jc w:val="both"/>
        <w:rPr>
          <w:rFonts w:ascii="Times New Roman" w:hAnsi="Times New Roman"/>
          <w:lang w:val="ru-RU"/>
        </w:rPr>
      </w:pPr>
      <w:r w:rsidRPr="0073527F">
        <w:rPr>
          <w:rFonts w:ascii="Times New Roman" w:hAnsi="Times New Roman"/>
          <w:lang w:val="ru-RU"/>
        </w:rPr>
        <w:t xml:space="preserve">В ходе документальных проверок сотрудники налоговой инспекции для осуществления контроля за соблюдением налогового законодательства используют в работе определенные приемы. Анализ нарушений налогового законодательства показывает, что они в большей части связаны с подлогами в первичных и иных бухгалтерских документах. Выявить их можно путем специального исследования данных учета. Подлоги в документах внешне обнаруживаются в таких формах, как противоречия в содержании отдельного документа, нескольких взаимосвязанных документов, а также отклонения от обычного порядка движения ценностей. Для установления каждой из указанных форм противоречий применяются свои приемы исследования. Так могут применяться формальная, арифметическая и нормативная проверка. </w:t>
      </w:r>
    </w:p>
    <w:p w:rsidR="00790913" w:rsidRDefault="00790913" w:rsidP="00790913">
      <w:pPr>
        <w:spacing w:line="360" w:lineRule="auto"/>
        <w:ind w:firstLine="567"/>
        <w:jc w:val="both"/>
        <w:rPr>
          <w:rFonts w:ascii="Times New Roman" w:hAnsi="Times New Roman"/>
          <w:lang w:val="ru-RU"/>
        </w:rPr>
      </w:pPr>
      <w:r w:rsidRPr="0073527F">
        <w:rPr>
          <w:rFonts w:ascii="Times New Roman" w:hAnsi="Times New Roman"/>
          <w:lang w:val="ru-RU"/>
        </w:rPr>
        <w:t xml:space="preserve">Формальная проверка - проводится внешний осмотр документа, проверяется наличие в нем всех необходимых реквизитов, каких либо посторонних записей, пометок. </w:t>
      </w:r>
    </w:p>
    <w:p w:rsidR="00790913" w:rsidRPr="0073527F" w:rsidRDefault="00790913" w:rsidP="00790913">
      <w:pPr>
        <w:spacing w:line="360" w:lineRule="auto"/>
        <w:ind w:firstLine="567"/>
        <w:jc w:val="both"/>
        <w:rPr>
          <w:rFonts w:ascii="Times New Roman" w:hAnsi="Times New Roman"/>
          <w:lang w:val="ru-RU"/>
        </w:rPr>
      </w:pPr>
      <w:r w:rsidRPr="0073527F">
        <w:rPr>
          <w:rFonts w:ascii="Times New Roman" w:hAnsi="Times New Roman"/>
          <w:lang w:val="ru-RU"/>
        </w:rPr>
        <w:t xml:space="preserve">При арифметической проверке контролируется правильность подсчета итоговых сумм в документе как по горизонтали, так и по вертикали. При проверке расчетов по налогам арифметическая проверка дает возможность проверить правильность арифметического подсчета того или иного показателя, например, налогооблагаемой прибыли, суммы налога и т. п. В формах расчетов обычно указывается порядок расчета показателей. </w:t>
      </w:r>
    </w:p>
    <w:p w:rsidR="00790913" w:rsidRPr="0073527F" w:rsidRDefault="00790913" w:rsidP="00790913">
      <w:pPr>
        <w:spacing w:line="360" w:lineRule="auto"/>
        <w:ind w:firstLine="567"/>
        <w:jc w:val="both"/>
        <w:rPr>
          <w:rFonts w:ascii="Times New Roman" w:hAnsi="Times New Roman"/>
          <w:lang w:val="ru-RU"/>
        </w:rPr>
      </w:pPr>
      <w:r w:rsidRPr="0073527F">
        <w:rPr>
          <w:rFonts w:ascii="Times New Roman" w:hAnsi="Times New Roman"/>
          <w:lang w:val="ru-RU"/>
        </w:rPr>
        <w:t xml:space="preserve">Нормативная проверка - это проверка содержания документа с точки зрения соответствия его действующим нормативным актам, правилам. Именно этот метод позволяет выявить незаконные по содержанию документы, установить факты необоснованного списания затрат на себестоимость продукции сверх установленных норм, неправильного применения ставки налога и т. п. </w:t>
      </w:r>
    </w:p>
    <w:p w:rsidR="00790913" w:rsidRPr="0073527F" w:rsidRDefault="00790913" w:rsidP="00790913">
      <w:pPr>
        <w:spacing w:line="360" w:lineRule="auto"/>
        <w:ind w:firstLine="567"/>
        <w:jc w:val="both"/>
        <w:rPr>
          <w:rFonts w:ascii="Times New Roman" w:hAnsi="Times New Roman"/>
          <w:lang w:val="ru-RU"/>
        </w:rPr>
      </w:pPr>
      <w:r w:rsidRPr="0073527F">
        <w:rPr>
          <w:rFonts w:ascii="Times New Roman" w:hAnsi="Times New Roman"/>
          <w:lang w:val="ru-RU"/>
        </w:rPr>
        <w:t>Именно с помощью данных приемов исследования отдельного документа при выявлении нарушения налогового законодательства можно выявить ошибки при определении объекта налогообложения и расчете сумм налога. К приемам исследования нескольких документов, отражающих одну и ту же или взаимоувязанные операции, относятся встречная проверка и метод взаимного контроля. Встречная проверка - это сопоставление разных экземпляров одного и того же документа. Он применяется для документов, оформленных в нескольких экземплярах - накладные, счета-фактуры и т. п. Экземпляры документа находится либо в разных структурных подразделениях, либо в разных организациях. В условиях правильного отражения хозяйственной операции разные экземпляры и</w:t>
      </w:r>
      <w:r>
        <w:rPr>
          <w:rFonts w:ascii="Times New Roman" w:hAnsi="Times New Roman"/>
          <w:lang w:val="ru-RU"/>
        </w:rPr>
        <w:t>меют одно и тоже содержание. Не</w:t>
      </w:r>
      <w:r w:rsidRPr="0073527F">
        <w:rPr>
          <w:rFonts w:ascii="Times New Roman" w:hAnsi="Times New Roman"/>
          <w:lang w:val="ru-RU"/>
        </w:rPr>
        <w:t>совпадение каких-либо показателей или отсутствие одного из экземпляров могут свидетельствовать об укрытии доходов от налогообложения</w:t>
      </w:r>
    </w:p>
    <w:p w:rsidR="00790913" w:rsidRPr="0073527F" w:rsidRDefault="00790913" w:rsidP="00790913">
      <w:pPr>
        <w:spacing w:line="360" w:lineRule="auto"/>
        <w:ind w:firstLine="567"/>
        <w:jc w:val="both"/>
        <w:rPr>
          <w:rFonts w:ascii="Times New Roman" w:hAnsi="Times New Roman"/>
          <w:lang w:val="ru-RU"/>
        </w:rPr>
      </w:pPr>
      <w:r w:rsidRPr="0073527F">
        <w:rPr>
          <w:rFonts w:ascii="Times New Roman" w:hAnsi="Times New Roman"/>
          <w:lang w:val="ru-RU"/>
        </w:rPr>
        <w:t>Метод взаимного контроля документов представляет собой исследование различных документов, прямо или косвенно отражающих определенные хозяйственные операции. Учет на предприятии построен таким образом, что, информация об одних и тех же операциях отражается в различных документах. В результате таких исследований выявляются не подтвержденные документами операции, учтенные при расчете налогов, либо не полностью учтенные операции. На предприятиях, ведущих лишь суммовой учет реализации товаров, одним из эффективных приемов выявления признаков укрытия доходов от налогообложения является контрольное сличение остатков. С помощью этого приема в ряде случаев можно документально выявить поступление неучтенных товаров. Для его применения сотруднику налоговой инспекции необходимо иметь по проверяемому объекту инвентаризационные описи на начало и конец периода и документы на оприходование и отпуск товаров. При изучении этих документов составляется таблица, в которой отражаются: остатки товаров на начало и конец периода, приход и расход товаров. Сущность приема контрольного сличения остатков заключается в сравнении максимально возможного остатка, который исчисляется путем сложения остатка товара на начало периода и прихода и вычитания документированного расхода, с остатком по описи на конец изучаемого периода. Негативным признаком является превышение фактического остатка над максимально возможным.</w:t>
      </w:r>
    </w:p>
    <w:p w:rsidR="00790913" w:rsidRPr="0073527F" w:rsidRDefault="00790913" w:rsidP="00790913">
      <w:pPr>
        <w:spacing w:line="360" w:lineRule="auto"/>
        <w:ind w:firstLine="567"/>
        <w:jc w:val="both"/>
        <w:rPr>
          <w:rFonts w:ascii="Times New Roman" w:hAnsi="Times New Roman"/>
          <w:lang w:val="ru-RU"/>
        </w:rPr>
      </w:pPr>
      <w:r w:rsidRPr="0073527F">
        <w:rPr>
          <w:rFonts w:ascii="Times New Roman" w:hAnsi="Times New Roman"/>
          <w:lang w:val="ru-RU"/>
        </w:rPr>
        <w:t>Следует иметь в виду, что выявленные изменения могут быть вызваны и случайными ошибками в документах.</w:t>
      </w:r>
    </w:p>
    <w:p w:rsidR="00790913" w:rsidRDefault="00790913" w:rsidP="00790913">
      <w:pPr>
        <w:spacing w:line="360" w:lineRule="auto"/>
        <w:ind w:firstLine="567"/>
        <w:jc w:val="both"/>
        <w:rPr>
          <w:rFonts w:ascii="Times New Roman" w:hAnsi="Times New Roman"/>
          <w:lang w:val="ru-RU"/>
        </w:rPr>
      </w:pPr>
    </w:p>
    <w:p w:rsidR="004C5D7F" w:rsidRPr="00790913" w:rsidRDefault="004C5D7F" w:rsidP="006F1C25">
      <w:pPr>
        <w:spacing w:line="360" w:lineRule="auto"/>
        <w:ind w:firstLine="567"/>
        <w:jc w:val="both"/>
        <w:rPr>
          <w:rFonts w:ascii="Times New Roman" w:hAnsi="Times New Roman"/>
          <w:lang w:val="ru-RU"/>
        </w:rPr>
      </w:pPr>
      <w:r w:rsidRPr="00790913">
        <w:rPr>
          <w:rFonts w:ascii="Times New Roman" w:hAnsi="Times New Roman"/>
          <w:lang w:val="ru-RU"/>
        </w:rPr>
        <w:t>Формой проведения налогового контроля выступают налоговые проверки, которые подразделяются на камеральные и документальные.</w:t>
      </w:r>
    </w:p>
    <w:p w:rsidR="0073527F" w:rsidRDefault="00790913" w:rsidP="006F1C25">
      <w:pPr>
        <w:numPr>
          <w:ilvl w:val="0"/>
          <w:numId w:val="11"/>
        </w:numPr>
        <w:spacing w:line="360" w:lineRule="auto"/>
        <w:ind w:left="0" w:firstLine="567"/>
        <w:jc w:val="both"/>
        <w:rPr>
          <w:rFonts w:ascii="Times New Roman" w:hAnsi="Times New Roman"/>
          <w:lang w:val="ru-RU"/>
        </w:rPr>
      </w:pPr>
      <w:r w:rsidRPr="00790913">
        <w:rPr>
          <w:rFonts w:ascii="Times New Roman" w:hAnsi="Times New Roman"/>
          <w:lang w:val="ru-RU"/>
        </w:rPr>
        <w:t>Камеральные проверки</w:t>
      </w:r>
      <w:r w:rsidR="0073527F" w:rsidRPr="0073527F">
        <w:rPr>
          <w:rFonts w:ascii="Times New Roman" w:hAnsi="Times New Roman"/>
          <w:lang w:val="ru-RU"/>
        </w:rPr>
        <w:t xml:space="preserve"> осуществляются непосредственно в инспекции, в день поступления или в последующие периоды, посредством проверки всех поступающих бухгалтерских отчетов и налоговых расчетов. </w:t>
      </w:r>
    </w:p>
    <w:p w:rsidR="00970B3C" w:rsidRDefault="00970B3C" w:rsidP="00003C4D">
      <w:pPr>
        <w:spacing w:line="360" w:lineRule="auto"/>
        <w:ind w:firstLine="567"/>
        <w:jc w:val="both"/>
        <w:rPr>
          <w:rFonts w:ascii="Times New Roman" w:hAnsi="Times New Roman"/>
          <w:lang w:val="ru-RU"/>
        </w:rPr>
      </w:pPr>
      <w:r>
        <w:rPr>
          <w:rFonts w:ascii="Times New Roman" w:hAnsi="Times New Roman"/>
          <w:lang w:val="ru-RU"/>
        </w:rPr>
        <w:t>Среди целей камеральных налоговых проверок выделяют:</w:t>
      </w:r>
    </w:p>
    <w:p w:rsidR="00970B3C" w:rsidRDefault="00970B3C" w:rsidP="00003C4D">
      <w:pPr>
        <w:spacing w:line="360" w:lineRule="auto"/>
        <w:ind w:firstLine="567"/>
        <w:jc w:val="both"/>
        <w:rPr>
          <w:rFonts w:ascii="Times New Roman" w:hAnsi="Times New Roman"/>
          <w:lang w:val="ru-RU"/>
        </w:rPr>
      </w:pPr>
      <w:r>
        <w:rPr>
          <w:rFonts w:ascii="Times New Roman" w:hAnsi="Times New Roman"/>
          <w:lang w:val="ru-RU"/>
        </w:rPr>
        <w:t>- контроль за соблюдением налогоплательщиками законодательства;</w:t>
      </w:r>
    </w:p>
    <w:p w:rsidR="00970B3C" w:rsidRDefault="00970B3C" w:rsidP="00003C4D">
      <w:pPr>
        <w:spacing w:line="360" w:lineRule="auto"/>
        <w:ind w:firstLine="567"/>
        <w:jc w:val="both"/>
        <w:rPr>
          <w:rFonts w:ascii="Times New Roman" w:hAnsi="Times New Roman"/>
          <w:lang w:val="ru-RU"/>
        </w:rPr>
      </w:pPr>
      <w:r>
        <w:rPr>
          <w:rFonts w:ascii="Times New Roman" w:hAnsi="Times New Roman"/>
          <w:lang w:val="ru-RU"/>
        </w:rPr>
        <w:t>- выявление и предотвращение налоговых правонарушений;</w:t>
      </w:r>
    </w:p>
    <w:p w:rsidR="00970B3C" w:rsidRDefault="00970B3C" w:rsidP="00003C4D">
      <w:pPr>
        <w:spacing w:line="360" w:lineRule="auto"/>
        <w:ind w:firstLine="567"/>
        <w:jc w:val="both"/>
        <w:rPr>
          <w:rFonts w:ascii="Times New Roman" w:hAnsi="Times New Roman"/>
          <w:lang w:val="ru-RU"/>
        </w:rPr>
      </w:pPr>
      <w:r>
        <w:rPr>
          <w:rFonts w:ascii="Times New Roman" w:hAnsi="Times New Roman"/>
          <w:lang w:val="ru-RU"/>
        </w:rPr>
        <w:t>- взыскание сумм неуплаченных (не полностью уплаченных) налогов и сборов;</w:t>
      </w:r>
    </w:p>
    <w:p w:rsidR="00970B3C" w:rsidRDefault="00970B3C" w:rsidP="00003C4D">
      <w:pPr>
        <w:spacing w:line="360" w:lineRule="auto"/>
        <w:ind w:firstLine="567"/>
        <w:jc w:val="both"/>
        <w:rPr>
          <w:rFonts w:ascii="Times New Roman" w:hAnsi="Times New Roman"/>
          <w:lang w:val="ru-RU"/>
        </w:rPr>
      </w:pPr>
      <w:r>
        <w:rPr>
          <w:rFonts w:ascii="Times New Roman" w:hAnsi="Times New Roman"/>
          <w:lang w:val="ru-RU"/>
        </w:rPr>
        <w:t>- привлечение к ответственности виновных лиц за совершение правонарушений;</w:t>
      </w:r>
    </w:p>
    <w:p w:rsidR="00970B3C" w:rsidRPr="0073527F" w:rsidRDefault="00BF4709" w:rsidP="00003C4D">
      <w:pPr>
        <w:spacing w:line="360" w:lineRule="auto"/>
        <w:ind w:firstLine="567"/>
        <w:jc w:val="both"/>
        <w:rPr>
          <w:rFonts w:ascii="Times New Roman" w:hAnsi="Times New Roman"/>
          <w:lang w:val="ru-RU"/>
        </w:rPr>
      </w:pPr>
      <w:r>
        <w:rPr>
          <w:rFonts w:ascii="Times New Roman" w:hAnsi="Times New Roman"/>
          <w:lang w:val="ru-RU"/>
        </w:rPr>
        <w:t>-</w:t>
      </w:r>
      <w:r w:rsidR="00970B3C">
        <w:rPr>
          <w:rFonts w:ascii="Times New Roman" w:hAnsi="Times New Roman"/>
          <w:lang w:val="ru-RU"/>
        </w:rPr>
        <w:t>сбор необходимой информации для обеспечения рационального отбора налогоплательщиков для проведения выездной налоговой проверки.</w:t>
      </w:r>
    </w:p>
    <w:p w:rsidR="0073527F" w:rsidRPr="0073527F" w:rsidRDefault="0073527F" w:rsidP="00003C4D">
      <w:pPr>
        <w:spacing w:line="360" w:lineRule="auto"/>
        <w:ind w:firstLine="567"/>
        <w:jc w:val="both"/>
        <w:rPr>
          <w:rFonts w:ascii="Times New Roman" w:hAnsi="Times New Roman"/>
          <w:lang w:val="ru-RU"/>
        </w:rPr>
      </w:pPr>
      <w:r w:rsidRPr="0073527F">
        <w:rPr>
          <w:rFonts w:ascii="Times New Roman" w:hAnsi="Times New Roman"/>
          <w:lang w:val="ru-RU"/>
        </w:rPr>
        <w:t>Основными задачами камеральной проверки являются:</w:t>
      </w:r>
    </w:p>
    <w:p w:rsidR="0073527F" w:rsidRPr="0073527F" w:rsidRDefault="0073527F" w:rsidP="006F1C25">
      <w:pPr>
        <w:numPr>
          <w:ilvl w:val="0"/>
          <w:numId w:val="12"/>
        </w:numPr>
        <w:spacing w:line="360" w:lineRule="auto"/>
        <w:ind w:left="0" w:firstLine="567"/>
        <w:jc w:val="both"/>
        <w:rPr>
          <w:rFonts w:ascii="Times New Roman" w:hAnsi="Times New Roman"/>
          <w:lang w:val="ru-RU"/>
        </w:rPr>
      </w:pPr>
      <w:r w:rsidRPr="0073527F">
        <w:rPr>
          <w:rFonts w:ascii="Times New Roman" w:hAnsi="Times New Roman"/>
          <w:lang w:val="ru-RU"/>
        </w:rPr>
        <w:t xml:space="preserve">визуальная проверка правильности оформления бухгалтерской отчетности, т.е. проверка заполнения всех необходимых реквизитов отчета, наличия подписей уполномоченных должностных лиц; </w:t>
      </w:r>
    </w:p>
    <w:p w:rsidR="0073527F" w:rsidRPr="0073527F" w:rsidRDefault="0073527F" w:rsidP="006F1C25">
      <w:pPr>
        <w:numPr>
          <w:ilvl w:val="0"/>
          <w:numId w:val="12"/>
        </w:numPr>
        <w:spacing w:line="360" w:lineRule="auto"/>
        <w:ind w:left="0" w:firstLine="567"/>
        <w:jc w:val="both"/>
        <w:rPr>
          <w:rFonts w:ascii="Times New Roman" w:hAnsi="Times New Roman"/>
          <w:lang w:val="ru-RU"/>
        </w:rPr>
      </w:pPr>
      <w:r w:rsidRPr="0073527F">
        <w:rPr>
          <w:rFonts w:ascii="Times New Roman" w:hAnsi="Times New Roman"/>
          <w:lang w:val="ru-RU"/>
        </w:rPr>
        <w:t xml:space="preserve">проверка правильности составления расчетов по налогам, включающая в себя арифметический подсчет итоговых сумм налогов, подлежащих уплате в бюджет, проверку обоснованности применения ставок налога и налоговых льгот, правильности отражения показателей, необходимых для исчисления налогооблагаемой базы, проверка своевременности представления расчетов по налогам; </w:t>
      </w:r>
    </w:p>
    <w:p w:rsidR="0073527F" w:rsidRPr="0073527F" w:rsidRDefault="0073527F" w:rsidP="006F1C25">
      <w:pPr>
        <w:numPr>
          <w:ilvl w:val="0"/>
          <w:numId w:val="12"/>
        </w:numPr>
        <w:spacing w:line="360" w:lineRule="auto"/>
        <w:ind w:left="0" w:firstLine="567"/>
        <w:jc w:val="both"/>
        <w:rPr>
          <w:rFonts w:ascii="Times New Roman" w:hAnsi="Times New Roman"/>
          <w:lang w:val="ru-RU"/>
        </w:rPr>
      </w:pPr>
      <w:r w:rsidRPr="0073527F">
        <w:rPr>
          <w:rFonts w:ascii="Times New Roman" w:hAnsi="Times New Roman"/>
          <w:lang w:val="ru-RU"/>
        </w:rPr>
        <w:t xml:space="preserve">проверка сопоставимости отчетных показателей с показателями предыдущего отчетного периода; </w:t>
      </w:r>
    </w:p>
    <w:p w:rsidR="0073527F" w:rsidRPr="0073527F" w:rsidRDefault="0073527F" w:rsidP="006F1C25">
      <w:pPr>
        <w:numPr>
          <w:ilvl w:val="0"/>
          <w:numId w:val="12"/>
        </w:numPr>
        <w:spacing w:line="360" w:lineRule="auto"/>
        <w:ind w:left="0" w:firstLine="567"/>
        <w:jc w:val="both"/>
        <w:rPr>
          <w:rFonts w:ascii="Times New Roman" w:hAnsi="Times New Roman"/>
          <w:lang w:val="ru-RU"/>
        </w:rPr>
      </w:pPr>
      <w:r w:rsidRPr="0073527F">
        <w:rPr>
          <w:rFonts w:ascii="Times New Roman" w:hAnsi="Times New Roman"/>
          <w:lang w:val="ru-RU"/>
        </w:rPr>
        <w:t>проверка согласованности показателей, повторяющихся в бухгалтерской отч</w:t>
      </w:r>
      <w:r w:rsidR="00003C4D">
        <w:rPr>
          <w:rFonts w:ascii="Times New Roman" w:hAnsi="Times New Roman"/>
          <w:lang w:val="ru-RU"/>
        </w:rPr>
        <w:t>етности и в налоговых расчетах.</w:t>
      </w:r>
    </w:p>
    <w:p w:rsidR="0073527F" w:rsidRPr="0073527F" w:rsidRDefault="0073527F" w:rsidP="0073527F">
      <w:pPr>
        <w:spacing w:line="360" w:lineRule="auto"/>
        <w:ind w:firstLine="567"/>
        <w:jc w:val="both"/>
        <w:rPr>
          <w:rFonts w:ascii="Times New Roman" w:hAnsi="Times New Roman"/>
          <w:lang w:val="ru-RU"/>
        </w:rPr>
      </w:pPr>
      <w:r w:rsidRPr="0073527F">
        <w:rPr>
          <w:rFonts w:ascii="Times New Roman" w:hAnsi="Times New Roman"/>
          <w:lang w:val="ru-RU"/>
        </w:rPr>
        <w:t xml:space="preserve">Конкретные методы камеральных проверок определяются инспекциями самостоятельно исходя из характера наиболее часто встречающихся нарушений налогового законодательства на контролируемой территории, возможностей обеспечения автоматизированной обработки информации, знаний и опыта сотрудников. </w:t>
      </w:r>
    </w:p>
    <w:p w:rsidR="0073527F" w:rsidRDefault="00970B3C" w:rsidP="0073527F">
      <w:pPr>
        <w:spacing w:line="360" w:lineRule="auto"/>
        <w:ind w:firstLine="567"/>
        <w:jc w:val="both"/>
        <w:rPr>
          <w:rFonts w:ascii="Times New Roman" w:hAnsi="Times New Roman"/>
          <w:lang w:val="ru-RU"/>
        </w:rPr>
      </w:pPr>
      <w:r>
        <w:rPr>
          <w:rFonts w:ascii="Times New Roman" w:hAnsi="Times New Roman"/>
          <w:lang w:val="ru-RU"/>
        </w:rPr>
        <w:t>Камеральные налоговые проверки проводятся должностными лицами налоговых органов в соответствии с их должностными обязанностями без какого-либо специального решения руководителя налогового органа в течение 3 месяцев со дня предоставления налогоплательщиком налоговой декларации.</w:t>
      </w:r>
    </w:p>
    <w:p w:rsidR="00790913" w:rsidRDefault="00970B3C" w:rsidP="006F1C25">
      <w:pPr>
        <w:spacing w:line="360" w:lineRule="auto"/>
        <w:ind w:firstLine="567"/>
        <w:jc w:val="both"/>
        <w:rPr>
          <w:rFonts w:ascii="Times New Roman" w:hAnsi="Times New Roman"/>
          <w:lang w:val="ru-RU"/>
        </w:rPr>
      </w:pPr>
      <w:r>
        <w:rPr>
          <w:rFonts w:ascii="Times New Roman" w:hAnsi="Times New Roman"/>
          <w:lang w:val="ru-RU"/>
        </w:rPr>
        <w:t xml:space="preserve">О начале проверки налогоплательщики </w:t>
      </w:r>
      <w:r w:rsidR="004C5D7F">
        <w:rPr>
          <w:rFonts w:ascii="Times New Roman" w:hAnsi="Times New Roman"/>
          <w:lang w:val="ru-RU"/>
        </w:rPr>
        <w:t>не информируются, а о ее результатах узнают только в том случае, если в ходе проверки были выявлены недоимка по налогу, ошибки при заполнении или противоречия между содержащимися в декларациях сведениями.</w:t>
      </w:r>
    </w:p>
    <w:p w:rsidR="00790913" w:rsidRDefault="00790913" w:rsidP="006F1C25">
      <w:pPr>
        <w:numPr>
          <w:ilvl w:val="0"/>
          <w:numId w:val="11"/>
        </w:numPr>
        <w:spacing w:line="360" w:lineRule="auto"/>
        <w:ind w:left="0" w:firstLine="567"/>
        <w:jc w:val="both"/>
        <w:rPr>
          <w:rFonts w:ascii="Times New Roman" w:hAnsi="Times New Roman"/>
          <w:lang w:val="ru-RU"/>
        </w:rPr>
      </w:pPr>
      <w:r>
        <w:rPr>
          <w:rFonts w:ascii="Times New Roman" w:hAnsi="Times New Roman"/>
          <w:lang w:val="ru-RU"/>
        </w:rPr>
        <w:t>Выездные налоговые проверки проводятся по месту нахождения налогоплательщика или по месту нахождения налогового органа (в случае отсутствия у налогоплательщика помещения для проведения проверки).</w:t>
      </w:r>
    </w:p>
    <w:p w:rsidR="00790913" w:rsidRDefault="00BF4709" w:rsidP="002A692F">
      <w:pPr>
        <w:spacing w:line="360" w:lineRule="auto"/>
        <w:ind w:firstLine="567"/>
        <w:jc w:val="both"/>
        <w:rPr>
          <w:rFonts w:ascii="Times New Roman" w:hAnsi="Times New Roman"/>
          <w:lang w:val="ru-RU"/>
        </w:rPr>
      </w:pPr>
      <w:r>
        <w:rPr>
          <w:rFonts w:ascii="Times New Roman" w:hAnsi="Times New Roman"/>
          <w:lang w:val="ru-RU"/>
        </w:rPr>
        <w:t>К задачам выездной налоговой проверки относят:</w:t>
      </w:r>
    </w:p>
    <w:p w:rsidR="00BF4709" w:rsidRDefault="00BF4709" w:rsidP="002A692F">
      <w:pPr>
        <w:numPr>
          <w:ilvl w:val="0"/>
          <w:numId w:val="13"/>
        </w:numPr>
        <w:spacing w:line="360" w:lineRule="auto"/>
        <w:ind w:left="0" w:firstLine="567"/>
        <w:jc w:val="both"/>
        <w:rPr>
          <w:rFonts w:ascii="Times New Roman" w:hAnsi="Times New Roman"/>
          <w:lang w:val="ru-RU"/>
        </w:rPr>
      </w:pPr>
      <w:r>
        <w:rPr>
          <w:rFonts w:ascii="Times New Roman" w:hAnsi="Times New Roman"/>
          <w:lang w:val="ru-RU"/>
        </w:rPr>
        <w:t>Всестороннее исследование обстоятельств финансово-хозяйственной деятельности налогоплательщика;</w:t>
      </w:r>
    </w:p>
    <w:p w:rsidR="00BF4709" w:rsidRDefault="00BF4709" w:rsidP="002A692F">
      <w:pPr>
        <w:numPr>
          <w:ilvl w:val="0"/>
          <w:numId w:val="13"/>
        </w:numPr>
        <w:spacing w:line="360" w:lineRule="auto"/>
        <w:ind w:left="0" w:firstLine="567"/>
        <w:jc w:val="both"/>
        <w:rPr>
          <w:rFonts w:ascii="Times New Roman" w:hAnsi="Times New Roman"/>
          <w:lang w:val="ru-RU"/>
        </w:rPr>
      </w:pPr>
      <w:r>
        <w:rPr>
          <w:rFonts w:ascii="Times New Roman" w:hAnsi="Times New Roman"/>
          <w:lang w:val="ru-RU"/>
        </w:rPr>
        <w:t>Выявление искажений и несоответствий в исследуемых документах;</w:t>
      </w:r>
    </w:p>
    <w:p w:rsidR="00BF4709" w:rsidRDefault="00BF4709" w:rsidP="002A692F">
      <w:pPr>
        <w:numPr>
          <w:ilvl w:val="0"/>
          <w:numId w:val="13"/>
        </w:numPr>
        <w:spacing w:line="360" w:lineRule="auto"/>
        <w:ind w:left="0" w:firstLine="567"/>
        <w:jc w:val="both"/>
        <w:rPr>
          <w:rFonts w:ascii="Times New Roman" w:hAnsi="Times New Roman"/>
          <w:lang w:val="ru-RU"/>
        </w:rPr>
      </w:pPr>
      <w:r>
        <w:rPr>
          <w:rFonts w:ascii="Times New Roman" w:hAnsi="Times New Roman"/>
          <w:lang w:val="ru-RU"/>
        </w:rPr>
        <w:t>Анализ влияния выявления нарушений на формирование налоговой базы по различным видам налогов;</w:t>
      </w:r>
    </w:p>
    <w:p w:rsidR="00BF4709" w:rsidRDefault="00BF4709" w:rsidP="002A692F">
      <w:pPr>
        <w:numPr>
          <w:ilvl w:val="0"/>
          <w:numId w:val="13"/>
        </w:numPr>
        <w:spacing w:line="360" w:lineRule="auto"/>
        <w:ind w:left="0" w:firstLine="567"/>
        <w:jc w:val="both"/>
        <w:rPr>
          <w:rFonts w:ascii="Times New Roman" w:hAnsi="Times New Roman"/>
          <w:lang w:val="ru-RU"/>
        </w:rPr>
      </w:pPr>
      <w:r>
        <w:rPr>
          <w:rFonts w:ascii="Times New Roman" w:hAnsi="Times New Roman"/>
          <w:lang w:val="ru-RU"/>
        </w:rPr>
        <w:t>Формирование доказательной базы по выявленным нарушениям и их документальное отражение;</w:t>
      </w:r>
    </w:p>
    <w:p w:rsidR="00BF4709" w:rsidRDefault="00BF4709" w:rsidP="002A692F">
      <w:pPr>
        <w:numPr>
          <w:ilvl w:val="0"/>
          <w:numId w:val="13"/>
        </w:numPr>
        <w:spacing w:line="360" w:lineRule="auto"/>
        <w:ind w:left="0" w:firstLine="567"/>
        <w:jc w:val="both"/>
        <w:rPr>
          <w:rFonts w:ascii="Times New Roman" w:hAnsi="Times New Roman"/>
          <w:lang w:val="ru-RU"/>
        </w:rPr>
      </w:pPr>
      <w:r>
        <w:rPr>
          <w:rFonts w:ascii="Times New Roman" w:hAnsi="Times New Roman"/>
          <w:lang w:val="ru-RU"/>
        </w:rPr>
        <w:t>Доначисление сумм налогов и сборов;</w:t>
      </w:r>
    </w:p>
    <w:p w:rsidR="00BF4709" w:rsidRDefault="00BF4709" w:rsidP="002A692F">
      <w:pPr>
        <w:numPr>
          <w:ilvl w:val="0"/>
          <w:numId w:val="13"/>
        </w:numPr>
        <w:spacing w:line="360" w:lineRule="auto"/>
        <w:ind w:left="0" w:firstLine="567"/>
        <w:jc w:val="both"/>
        <w:rPr>
          <w:rFonts w:ascii="Times New Roman" w:hAnsi="Times New Roman"/>
          <w:lang w:val="ru-RU"/>
        </w:rPr>
      </w:pPr>
      <w:r>
        <w:rPr>
          <w:rFonts w:ascii="Times New Roman" w:hAnsi="Times New Roman"/>
          <w:lang w:val="ru-RU"/>
        </w:rPr>
        <w:t xml:space="preserve">Формирование предложений об устранении </w:t>
      </w:r>
      <w:r w:rsidR="002A692F">
        <w:rPr>
          <w:rFonts w:ascii="Times New Roman" w:hAnsi="Times New Roman"/>
          <w:lang w:val="ru-RU"/>
        </w:rPr>
        <w:t>выявленных нарушений и привлечении лица к ответственности.</w:t>
      </w:r>
    </w:p>
    <w:p w:rsidR="005D1547" w:rsidRPr="0073527F" w:rsidRDefault="005D1547" w:rsidP="005D1547">
      <w:pPr>
        <w:spacing w:line="360" w:lineRule="auto"/>
        <w:ind w:left="567"/>
        <w:jc w:val="both"/>
        <w:rPr>
          <w:rFonts w:ascii="Times New Roman" w:hAnsi="Times New Roman"/>
          <w:lang w:val="ru-RU"/>
        </w:rPr>
      </w:pPr>
    </w:p>
    <w:p w:rsidR="0073527F" w:rsidRPr="005D1547" w:rsidRDefault="0029505F" w:rsidP="005D1547">
      <w:pPr>
        <w:spacing w:line="360" w:lineRule="auto"/>
        <w:ind w:firstLine="567"/>
        <w:jc w:val="both"/>
        <w:rPr>
          <w:rFonts w:ascii="Times New Roman" w:hAnsi="Times New Roman"/>
          <w:lang w:val="ru-RU"/>
        </w:rPr>
      </w:pPr>
      <w:r w:rsidRPr="005D1547">
        <w:rPr>
          <w:rFonts w:ascii="Times New Roman" w:hAnsi="Times New Roman"/>
          <w:lang w:val="ru-RU"/>
        </w:rPr>
        <w:t>Выездная налоговая проверка является наиболее эффективной формой налогового контроля, так как она основана на изучении объективных, фактических данных, которые не всегда предоставляются налогоплательщиками в налоговые органы в ходе проведения камерального контроля.</w:t>
      </w:r>
    </w:p>
    <w:p w:rsidR="0029505F" w:rsidRPr="005D1547" w:rsidRDefault="0029505F" w:rsidP="005D1547">
      <w:pPr>
        <w:spacing w:line="360" w:lineRule="auto"/>
        <w:ind w:firstLine="567"/>
        <w:jc w:val="both"/>
        <w:rPr>
          <w:rFonts w:ascii="Times New Roman" w:hAnsi="Times New Roman"/>
          <w:lang w:val="ru-RU"/>
        </w:rPr>
      </w:pPr>
      <w:r w:rsidRPr="005D1547">
        <w:rPr>
          <w:rFonts w:ascii="Times New Roman" w:hAnsi="Times New Roman"/>
          <w:lang w:val="ru-RU"/>
        </w:rPr>
        <w:t>Выездная налоговая проверка одновременно является и наиболее трудоемкой проверкой, требующей больших затрат рабочего времени сотрудников и высокого уровня их квалификации. В связи с этим ее проведение целесообразно в первую очередь в тех случаях, когда затраты на ее проведение многократно перекрываются суммами дополнительно начисленных налогоплательщику налогов.</w:t>
      </w:r>
    </w:p>
    <w:p w:rsidR="0029505F" w:rsidRPr="005D1547" w:rsidRDefault="0029505F" w:rsidP="005D1547">
      <w:pPr>
        <w:spacing w:line="360" w:lineRule="auto"/>
        <w:ind w:firstLine="567"/>
        <w:jc w:val="both"/>
        <w:rPr>
          <w:rFonts w:ascii="Times New Roman" w:hAnsi="Times New Roman"/>
          <w:lang w:val="ru-RU"/>
        </w:rPr>
      </w:pPr>
      <w:r w:rsidRPr="005D1547">
        <w:rPr>
          <w:rFonts w:ascii="Times New Roman" w:hAnsi="Times New Roman"/>
          <w:lang w:val="ru-RU"/>
        </w:rPr>
        <w:t>Право налоговых органов проводить выездные налоговые проверки имеет и определенный психологический эффект, стимулирующий организации более аккуратно и тщательно относиться к вопросам исчисления и уплаты налогов.</w:t>
      </w:r>
    </w:p>
    <w:p w:rsidR="0029505F" w:rsidRPr="005D1547" w:rsidRDefault="0029505F" w:rsidP="005D1547">
      <w:pPr>
        <w:spacing w:line="360" w:lineRule="auto"/>
        <w:ind w:firstLine="567"/>
        <w:jc w:val="both"/>
        <w:rPr>
          <w:rFonts w:ascii="Times New Roman" w:hAnsi="Times New Roman"/>
          <w:lang w:val="ru-RU"/>
        </w:rPr>
      </w:pPr>
      <w:r w:rsidRPr="005D1547">
        <w:rPr>
          <w:rFonts w:ascii="Times New Roman" w:hAnsi="Times New Roman"/>
          <w:lang w:val="ru-RU"/>
        </w:rPr>
        <w:t>Так, за 9 мес. 2009 г. в государственную казну взыскано и поступило дополнительно начисленных платежей по результатам контрольной работы в сумме 148 млрд руб., что на 1 273 млн руб. больше, чем за тот же период прошлого года.</w:t>
      </w:r>
      <w:r w:rsidR="00235E58">
        <w:rPr>
          <w:rStyle w:val="af9"/>
          <w:rFonts w:ascii="Times New Roman" w:hAnsi="Times New Roman"/>
          <w:lang w:val="ru-RU"/>
        </w:rPr>
        <w:footnoteReference w:id="23"/>
      </w:r>
    </w:p>
    <w:p w:rsidR="0029505F" w:rsidRPr="00906782" w:rsidRDefault="0029505F" w:rsidP="00906782">
      <w:pPr>
        <w:spacing w:line="360" w:lineRule="auto"/>
        <w:ind w:firstLine="567"/>
        <w:jc w:val="both"/>
        <w:rPr>
          <w:rFonts w:ascii="Times New Roman" w:hAnsi="Times New Roman"/>
          <w:lang w:val="ru-RU"/>
        </w:rPr>
      </w:pPr>
      <w:r w:rsidRPr="00906782">
        <w:rPr>
          <w:rFonts w:ascii="Times New Roman" w:hAnsi="Times New Roman"/>
          <w:lang w:val="ru-RU"/>
        </w:rPr>
        <w:t>Наибольшее количество споров между налогоплательщиками и налоговыми органами возникает именно при проведении выездных налоговых проверок. В основном причинами возникновения споров являются недостатки действующего законодательства и противоречивая судебная практика.</w:t>
      </w:r>
    </w:p>
    <w:p w:rsidR="0029505F" w:rsidRPr="00906782" w:rsidRDefault="0029505F" w:rsidP="00906782">
      <w:pPr>
        <w:spacing w:line="360" w:lineRule="auto"/>
        <w:ind w:firstLine="567"/>
        <w:jc w:val="both"/>
        <w:rPr>
          <w:rFonts w:ascii="Times New Roman" w:hAnsi="Times New Roman"/>
          <w:lang w:val="ru-RU"/>
        </w:rPr>
      </w:pPr>
      <w:r w:rsidRPr="00906782">
        <w:rPr>
          <w:rFonts w:ascii="Times New Roman" w:hAnsi="Times New Roman"/>
          <w:lang w:val="ru-RU"/>
        </w:rPr>
        <w:t>В НК РФ определение выездной налоговой проверки отсутствует, однако из описания ее процедуры можно сделать заключение, что это проверка правильности исчисления, полноты и своевременности уплаты одного или нескольких налогов, проводимая по месту нахождения налогоплательщика, в ходе которой сведения, указанные в налоговых декларациях, проверяются путем изучения и анализа первичных бухгалтерских документов предприятия, а также на основе изучения фактического состояния объектов налогообложения.</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Налоговым кодексом РФ установлен ряд ограничений на проведение выездных налоговых проверок:</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1) по проверяемому периоду. Согласно п. 4 ст. 89 НК РФ налоговой проверкой могут быть охвачены только три календарных года деятельности налогоплательщика, непосредственно предшествовавшие году проведения проверки. Указанный календарный срок связан с трехгодичным сроком давности привлечения к ответственности за совершение налоговых правонарушений;</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2) по продолжительности проверки. Срок проведения выездной налоговой проверки не должен превышать двух месяцев. Указанный срок может быть продлен до четырех месяцев, а в исключительных случаях и до шести месяцев (п.6, ст. 89 НК РФ).</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Срок проверки продлевается решением вышестоящего налогового органа, которое может быть принято, например, в случаях проведения проверок крупнейших или основных налогоплательщиков при наличии форс-мажорных обстоятельств (затопление, наводнение, пожар и т.д.) на территории, где проводится проверка, и т.п. Кроме того, срок проведения выездной налоговой проверки увеличивается на один месяц, если проверяемое предприятие имеет филиал или представительство. В этом случае срок налоговой проверки продлевается автоматически без какого-либо специального решения налогового органа.</w:t>
      </w:r>
      <w:r w:rsidR="00F6348C">
        <w:rPr>
          <w:rStyle w:val="af9"/>
          <w:rFonts w:ascii="Times New Roman" w:hAnsi="Times New Roman"/>
          <w:lang w:val="ru-RU"/>
        </w:rPr>
        <w:footnoteReference w:id="24"/>
      </w:r>
    </w:p>
    <w:p w:rsidR="00906782" w:rsidRPr="00906782" w:rsidRDefault="00906782" w:rsidP="00906782">
      <w:pPr>
        <w:spacing w:line="360" w:lineRule="auto"/>
        <w:ind w:firstLine="567"/>
        <w:jc w:val="both"/>
        <w:rPr>
          <w:rFonts w:ascii="Times New Roman" w:hAnsi="Times New Roman"/>
          <w:lang w:val="ru-RU"/>
        </w:rPr>
      </w:pPr>
      <w:r w:rsidRPr="00906782">
        <w:rPr>
          <w:rFonts w:ascii="Times New Roman" w:hAnsi="Times New Roman"/>
          <w:lang w:val="ru-RU"/>
        </w:rPr>
        <w:t>Весь процесс выездной налоговой проверки условно можно разделить на 6 этапов:</w:t>
      </w:r>
    </w:p>
    <w:p w:rsidR="00906782" w:rsidRPr="00906782" w:rsidRDefault="00906782" w:rsidP="00906782">
      <w:pPr>
        <w:numPr>
          <w:ilvl w:val="0"/>
          <w:numId w:val="14"/>
        </w:numPr>
        <w:spacing w:line="360" w:lineRule="auto"/>
        <w:ind w:firstLine="567"/>
        <w:jc w:val="both"/>
        <w:rPr>
          <w:rFonts w:ascii="Times New Roman" w:hAnsi="Times New Roman"/>
          <w:lang w:val="ru-RU"/>
        </w:rPr>
      </w:pPr>
      <w:r w:rsidRPr="00906782">
        <w:rPr>
          <w:rFonts w:ascii="Times New Roman" w:hAnsi="Times New Roman"/>
          <w:lang w:val="ru-RU"/>
        </w:rPr>
        <w:t>Планирование и подготовка проверки;</w:t>
      </w:r>
    </w:p>
    <w:p w:rsidR="00906782" w:rsidRPr="00906782" w:rsidRDefault="00906782" w:rsidP="00906782">
      <w:pPr>
        <w:numPr>
          <w:ilvl w:val="0"/>
          <w:numId w:val="14"/>
        </w:numPr>
        <w:spacing w:line="360" w:lineRule="auto"/>
        <w:ind w:firstLine="567"/>
        <w:jc w:val="both"/>
        <w:rPr>
          <w:rFonts w:ascii="Times New Roman" w:hAnsi="Times New Roman"/>
          <w:lang w:val="ru-RU"/>
        </w:rPr>
      </w:pPr>
      <w:r w:rsidRPr="00906782">
        <w:rPr>
          <w:rFonts w:ascii="Times New Roman" w:hAnsi="Times New Roman"/>
          <w:lang w:val="ru-RU"/>
        </w:rPr>
        <w:t>Проведение выездной налоговой проверки;</w:t>
      </w:r>
    </w:p>
    <w:p w:rsidR="00906782" w:rsidRPr="00906782" w:rsidRDefault="00906782" w:rsidP="00906782">
      <w:pPr>
        <w:numPr>
          <w:ilvl w:val="0"/>
          <w:numId w:val="14"/>
        </w:numPr>
        <w:spacing w:line="360" w:lineRule="auto"/>
        <w:ind w:firstLine="567"/>
        <w:jc w:val="both"/>
        <w:rPr>
          <w:rFonts w:ascii="Times New Roman" w:hAnsi="Times New Roman"/>
          <w:lang w:val="ru-RU"/>
        </w:rPr>
      </w:pPr>
      <w:r w:rsidRPr="00906782">
        <w:rPr>
          <w:rFonts w:ascii="Times New Roman" w:hAnsi="Times New Roman"/>
          <w:lang w:val="ru-RU"/>
        </w:rPr>
        <w:t>Оформление акта проверки;</w:t>
      </w:r>
    </w:p>
    <w:p w:rsidR="00906782" w:rsidRPr="00906782" w:rsidRDefault="00906782" w:rsidP="00906782">
      <w:pPr>
        <w:numPr>
          <w:ilvl w:val="0"/>
          <w:numId w:val="14"/>
        </w:numPr>
        <w:spacing w:line="360" w:lineRule="auto"/>
        <w:ind w:firstLine="567"/>
        <w:jc w:val="both"/>
        <w:rPr>
          <w:rFonts w:ascii="Times New Roman" w:hAnsi="Times New Roman"/>
          <w:lang w:val="ru-RU"/>
        </w:rPr>
      </w:pPr>
      <w:r w:rsidRPr="00906782">
        <w:rPr>
          <w:rFonts w:ascii="Times New Roman" w:hAnsi="Times New Roman"/>
          <w:lang w:val="ru-RU"/>
        </w:rPr>
        <w:t>Подписание акта и вручение его налогоплательщику;</w:t>
      </w:r>
    </w:p>
    <w:p w:rsidR="00906782" w:rsidRPr="00906782" w:rsidRDefault="00906782" w:rsidP="00906782">
      <w:pPr>
        <w:numPr>
          <w:ilvl w:val="0"/>
          <w:numId w:val="14"/>
        </w:numPr>
        <w:spacing w:line="360" w:lineRule="auto"/>
        <w:ind w:firstLine="567"/>
        <w:jc w:val="both"/>
        <w:rPr>
          <w:rFonts w:ascii="Times New Roman" w:hAnsi="Times New Roman"/>
          <w:lang w:val="ru-RU"/>
        </w:rPr>
      </w:pPr>
      <w:r w:rsidRPr="00906782">
        <w:rPr>
          <w:rFonts w:ascii="Times New Roman" w:hAnsi="Times New Roman"/>
          <w:lang w:val="ru-RU"/>
        </w:rPr>
        <w:t>Рассмотрение материалов проверки и принятие решения по ним;</w:t>
      </w:r>
    </w:p>
    <w:p w:rsidR="00906782" w:rsidRPr="00906782" w:rsidRDefault="00906782" w:rsidP="00906782">
      <w:pPr>
        <w:numPr>
          <w:ilvl w:val="0"/>
          <w:numId w:val="14"/>
        </w:numPr>
        <w:spacing w:line="360" w:lineRule="auto"/>
        <w:ind w:firstLine="567"/>
        <w:jc w:val="both"/>
        <w:rPr>
          <w:rFonts w:ascii="Times New Roman" w:hAnsi="Times New Roman"/>
          <w:lang w:val="ru-RU"/>
        </w:rPr>
      </w:pPr>
      <w:r w:rsidRPr="00906782">
        <w:rPr>
          <w:rFonts w:ascii="Times New Roman" w:hAnsi="Times New Roman"/>
          <w:lang w:val="ru-RU"/>
        </w:rPr>
        <w:t>Реализация принятого решения.</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В целях наиболее эффективного выявления и пресечения нарушений законодательства о налогах и сборах, а также предупреждения налоговых правонарушений с 2007 года ФНС России изменила подход к организации и планированию выездных налоговых проверок.</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Суть данного изменения - отказ от тотального контроля, переход к контролю, основанному на самостоятельной оценке критериев риска проведения выездных налоговых проверок и налоговыми органами, и налогоплательщиками.</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Процедура отбора налогоплательщиков при планировании выездных налоговых проверок в новых условиях - открытый процесс. Он строится по критериям риска совершения налогового правонарушения, в том числе общедоступным. Ранее планирование выездных налоговых проверок являлось сугубо внутренней и конфиденциальной информацией налоговых органов.</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В целях обеспечения системного подхода к отбору объектов для проведения выездных налоговых проверок новая стратегия планирования выездных налоговых проверок определяет алгоритм такого отбора. Отбор основан на качественном и всестороннем анализе всей информации, которой располагают налоговые органы (в том числе из внешних источников), и определении на ее основе "зон риска" совершения налоговых правонарушений.</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Основными целями разработки новой концепции планирования выездных налоговых проверок в условиях дальнейшего развития налоговой системы России являются:</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 xml:space="preserve">обеспечение роста доходов государства за счет увеличения числа налогоплательщиков, добровольно и в полном объеме исполняющих налоговые обязательства; </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 xml:space="preserve">повышение налоговой дисциплины и грамотности налогоплательщиков; сокращение количества налогоплательщиков, функционирующих в "теневом" секторе экономики; </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 xml:space="preserve">создание единой системы планирования выездных налоговых проверок независимо от места нахождения налогоплательщика и его структурных подразделений, филиалов; </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 xml:space="preserve">широкое информирование налогоплательщиков об основных критериях отбора для проведения выездных налоговых проверок. </w:t>
      </w:r>
    </w:p>
    <w:p w:rsidR="005D1547" w:rsidRPr="00906782" w:rsidRDefault="005D1547" w:rsidP="00906782">
      <w:pPr>
        <w:spacing w:line="360" w:lineRule="auto"/>
        <w:ind w:firstLine="567"/>
        <w:jc w:val="both"/>
        <w:rPr>
          <w:rFonts w:ascii="Times New Roman" w:hAnsi="Times New Roman"/>
          <w:lang w:val="ru-RU"/>
        </w:rPr>
      </w:pP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При этом единая, открытая и понятная всем система планирования выездных налоговых проверок базируется на определенных принципах, к которым можно отнести:</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1) обоснованность выбора объектов проверки;</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2) режим наибольшего благоприятствования для добросовестных налогоплательщиков;</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3) своевременность реагирования на признаки возможного совершения налоговых правонарушений;</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4) неотвратимость наказания налогоплательщиков в случае выявления нарушений законодательства о налогах и сборах.</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Любой налогоплательщик должен понимать, что от степени прозрачности всей его деятельности, полноты исчисления и уплаты налогов в бюджет зависит возможность избегания для него налогового контроля в виде выездной налоговой проверки, т.е. тотального документального контроля, в том числе и с использованием информации от его контрагентов.</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Вместе с тем налогоплательщик может использовать свое право на самостоятельную оценку рисков и оценить преимущество самостоятельного выявления и исправления допущенных возможных или умышленных ошибок при исчислении налогов. Следовательно, планирование выездных налоговых проверок ведется на основе принципа двухсторонней ответственности налогоплательщиков и налоговых органов. При соблюдении указанного принципа предполагается стремление налогоплательщиков к самостоятельному и добровольному исполнению своих налоговых обязательств, а налоговых органов - к обоснованному отбору налогоплательщиков для проведения выездных налоговых проверок, что полностью позволит исключить безрезультативные проверки.</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В то же время обоснованный выбор объектов для проведения выездных налоговых проверок невозможен без всестороннего анализа всей информации, поступающей в налоговые органы из внутренних и внешних источников. Таким образом, основой новой системы является всесторонний анализ всей имеющейся у налогового органа информации на этапе планирования и подготовки выездной налоговой проверки.</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К информации из внутренних источников относится информация о налогоплательщиках, полученная налоговыми органами самостоятельно в процессе выполнения ими функций, возложенных на налоговую службу.</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К информации из внешних источников относится информация о налогоплательщиках, полученная налоговыми органами в соответствии с действующим законодательством или на основании соглашений по обмену информацией с контролирующими и правоохранительными органами, органами государственной власти и местного самоуправления, а также иная информация, в том числе общедоступная.</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Систематизируя и пополняя данные в досье налогоплательщика с момента постановки его на учет в налоговом органе и в соответствии с новой системой и с целью отбора налогоплательщиков для проведения выездных налоговых проверок, проводится анализ финансово-экономических показателей их деятельности.</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Проводимый анализ, как правило, содержит несколько уровней, в том числе:</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1) анализ сумм исчисленных налоговых платежей и их динамики, который позволяет выявить налогоплательщиков, у которых уменьшаются суммы начислений налоговых платежей;</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2) анализ сумм уплаченных налоговых платежей и их динамики, проводимый по каждому виду налога (сбора) в целях контроля за полнотой и своевременностью перечисления налоговых платежей;</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3) анализ показателей налоговой и (или) бухгалтерской отчетности налогоплательщиков, которые позволяют определить:</w:t>
      </w:r>
    </w:p>
    <w:p w:rsidR="005D1547" w:rsidRPr="00906782" w:rsidRDefault="00906782" w:rsidP="00906782">
      <w:pPr>
        <w:spacing w:line="360" w:lineRule="auto"/>
        <w:ind w:firstLine="567"/>
        <w:jc w:val="both"/>
        <w:rPr>
          <w:rFonts w:ascii="Times New Roman" w:hAnsi="Times New Roman"/>
          <w:lang w:val="ru-RU"/>
        </w:rPr>
      </w:pPr>
      <w:r w:rsidRPr="00906782">
        <w:rPr>
          <w:rFonts w:ascii="Times New Roman" w:hAnsi="Times New Roman"/>
          <w:lang w:val="ru-RU"/>
        </w:rPr>
        <w:t xml:space="preserve">- </w:t>
      </w:r>
      <w:r w:rsidR="005D1547" w:rsidRPr="00906782">
        <w:rPr>
          <w:rFonts w:ascii="Times New Roman" w:hAnsi="Times New Roman"/>
          <w:lang w:val="ru-RU"/>
        </w:rPr>
        <w:t xml:space="preserve">значительные отклонения показателей финансово-хозяйственной деятельности текущего периода от аналогичных показателей за предыдущие периоды или же отклонения от среднестатистических показателей отчетности аналогичных хозяйствующих субъектов за определенный промежуток времени; </w:t>
      </w:r>
    </w:p>
    <w:p w:rsidR="005D1547" w:rsidRPr="00906782" w:rsidRDefault="00906782" w:rsidP="00906782">
      <w:pPr>
        <w:spacing w:line="360" w:lineRule="auto"/>
        <w:ind w:firstLine="567"/>
        <w:jc w:val="both"/>
        <w:rPr>
          <w:rFonts w:ascii="Times New Roman" w:hAnsi="Times New Roman"/>
          <w:lang w:val="ru-RU"/>
        </w:rPr>
      </w:pPr>
      <w:r w:rsidRPr="00906782">
        <w:rPr>
          <w:rFonts w:ascii="Times New Roman" w:hAnsi="Times New Roman"/>
          <w:lang w:val="ru-RU"/>
        </w:rPr>
        <w:t xml:space="preserve">- </w:t>
      </w:r>
      <w:r w:rsidR="005D1547" w:rsidRPr="00906782">
        <w:rPr>
          <w:rFonts w:ascii="Times New Roman" w:hAnsi="Times New Roman"/>
          <w:lang w:val="ru-RU"/>
        </w:rPr>
        <w:t xml:space="preserve">противоречия между сведениями, содержащимися в представленных документах, и (или) несоответствие информации, которой располагает налоговый орган; </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 xml:space="preserve">факторы и причины, влияющие на формирование налоговой базы. </w:t>
      </w:r>
      <w:r w:rsidR="00F6348C">
        <w:rPr>
          <w:rStyle w:val="af9"/>
          <w:rFonts w:ascii="Times New Roman" w:hAnsi="Times New Roman"/>
          <w:lang w:val="ru-RU"/>
        </w:rPr>
        <w:footnoteReference w:id="25"/>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Кроме того, приоритетными для включения в план выездных налоговых проверок являются те налогоплательщики, в отношении которых у налогового органа имеются сведения об их участии в схемах ухода от налогообложения или схемах минимизации налоговых обязательств, а результаты проведенного анализа финансово-хозяйственной деятельности налогоплательщика свидетельствуют о предполагаемых налоговых правонарушениях, т.е. определены конкретные зоны риска у налогоплательщика (возможные нарушения законодательства о налогах и сборах).</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 xml:space="preserve">Налогоплательщику также необходимо учитывать, что при оценке указанных показателей налоговый орган в обязательном порядке анализирует возможность извлечения либо наличие необоснованной налоговой выгоды, в том числе по обстоятельствам, указанным в постановлении Пленума Высшего Арбитражного Суда Российской Федерации от 12.10.2006 </w:t>
      </w:r>
      <w:r w:rsidRPr="00906782">
        <w:rPr>
          <w:rFonts w:ascii="Times New Roman" w:hAnsi="Times New Roman"/>
        </w:rPr>
        <w:t>N</w:t>
      </w:r>
      <w:r w:rsidRPr="00906782">
        <w:rPr>
          <w:rFonts w:ascii="Times New Roman" w:hAnsi="Times New Roman"/>
          <w:lang w:val="ru-RU"/>
        </w:rPr>
        <w:t xml:space="preserve"> 53.</w:t>
      </w:r>
      <w:r w:rsidR="00F6348C">
        <w:rPr>
          <w:rStyle w:val="af9"/>
          <w:rFonts w:ascii="Times New Roman" w:hAnsi="Times New Roman"/>
          <w:lang w:val="ru-RU"/>
        </w:rPr>
        <w:footnoteReference w:id="26"/>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Систематическое проведение самостоятельной оценки рисков по результатам своей финансово-хозяйственной деятельности позволяет налогоплательщику своевременно оценить налоговые риски и уточнить свои налоговые обязательства, тем самым оградить свой бизнес от нежелательного пристального контроля со стороны налоговых органов, а также возможных штрафных санкций.</w:t>
      </w:r>
    </w:p>
    <w:p w:rsidR="005D1547" w:rsidRPr="00906782" w:rsidRDefault="005D1547" w:rsidP="00906782">
      <w:pPr>
        <w:spacing w:line="360" w:lineRule="auto"/>
        <w:ind w:firstLine="567"/>
        <w:jc w:val="both"/>
        <w:rPr>
          <w:rFonts w:ascii="Times New Roman" w:hAnsi="Times New Roman"/>
          <w:lang w:val="ru-RU"/>
        </w:rPr>
      </w:pPr>
      <w:r w:rsidRPr="00906782">
        <w:rPr>
          <w:rFonts w:ascii="Times New Roman" w:hAnsi="Times New Roman"/>
          <w:lang w:val="ru-RU"/>
        </w:rPr>
        <w:t>Что же касается налоговых органов, то и для них новая система также достаточно выгодна: добровольное декларирование дополнительных налоговых обязательств - дополнительные поступления в бюджет. И, что особенно важно, - значительные средства в бюджет поступают своевременно, без дополнительных временных и трудовых затрат сотрудников налоговых органов, без судебных разбирательств.</w:t>
      </w:r>
    </w:p>
    <w:p w:rsidR="005D1547" w:rsidRPr="005D1547" w:rsidRDefault="005D1547" w:rsidP="005D1547">
      <w:pPr>
        <w:rPr>
          <w:lang w:val="ru-RU"/>
        </w:rPr>
      </w:pPr>
    </w:p>
    <w:p w:rsidR="0073527F" w:rsidRDefault="0073527F" w:rsidP="0073527F">
      <w:pPr>
        <w:spacing w:line="360" w:lineRule="auto"/>
        <w:ind w:firstLine="567"/>
        <w:jc w:val="both"/>
        <w:rPr>
          <w:rFonts w:ascii="Times New Roman" w:hAnsi="Times New Roman"/>
          <w:lang w:val="ru-RU"/>
        </w:rPr>
      </w:pPr>
      <w:r w:rsidRPr="0073527F">
        <w:rPr>
          <w:rFonts w:ascii="Times New Roman" w:hAnsi="Times New Roman"/>
          <w:lang w:val="ru-RU"/>
        </w:rPr>
        <w:t>Таким образом, существует множество разнообразных методов осуществления налогового контроля, но все-таки необходимо продолжать совершенствовать формы и методы налогового контроля, учитывая при этом зарубежный опыт, адаптированны</w:t>
      </w:r>
      <w:r w:rsidR="00906782">
        <w:rPr>
          <w:rFonts w:ascii="Times New Roman" w:hAnsi="Times New Roman"/>
          <w:lang w:val="ru-RU"/>
        </w:rPr>
        <w:t>й к нашим российским условиям.</w:t>
      </w:r>
    </w:p>
    <w:p w:rsidR="00F6348C" w:rsidRPr="00AF456F" w:rsidRDefault="00403D38" w:rsidP="00F6348C">
      <w:pPr>
        <w:pStyle w:val="a3"/>
        <w:numPr>
          <w:ilvl w:val="1"/>
          <w:numId w:val="8"/>
        </w:numPr>
        <w:spacing w:line="360" w:lineRule="auto"/>
        <w:jc w:val="center"/>
        <w:rPr>
          <w:rFonts w:ascii="Times New Roman" w:hAnsi="Times New Roman"/>
          <w:lang w:val="ru-RU"/>
        </w:rPr>
      </w:pPr>
      <w:r w:rsidRPr="00AF456F">
        <w:rPr>
          <w:rFonts w:ascii="Times New Roman" w:hAnsi="Times New Roman"/>
          <w:lang w:val="ru-RU"/>
        </w:rPr>
        <w:t>Совершенствование процедур налогового контроля</w:t>
      </w:r>
    </w:p>
    <w:p w:rsidR="007973D2" w:rsidRPr="00AF456F" w:rsidRDefault="00403D38" w:rsidP="00F6348C">
      <w:pPr>
        <w:pStyle w:val="a3"/>
        <w:spacing w:line="360" w:lineRule="auto"/>
        <w:ind w:left="568"/>
        <w:jc w:val="center"/>
        <w:rPr>
          <w:rFonts w:ascii="Times New Roman" w:hAnsi="Times New Roman"/>
          <w:lang w:val="ru-RU"/>
        </w:rPr>
      </w:pPr>
      <w:r w:rsidRPr="00AF456F">
        <w:rPr>
          <w:rFonts w:ascii="Times New Roman" w:hAnsi="Times New Roman"/>
          <w:lang w:val="ru-RU"/>
        </w:rPr>
        <w:t>организаций финансового сектора</w:t>
      </w:r>
    </w:p>
    <w:p w:rsidR="00403D38" w:rsidRPr="005F076C" w:rsidRDefault="00403D38" w:rsidP="00403D38">
      <w:pPr>
        <w:pStyle w:val="a3"/>
        <w:spacing w:line="360" w:lineRule="auto"/>
        <w:ind w:left="1212"/>
        <w:jc w:val="both"/>
        <w:rPr>
          <w:rFonts w:ascii="Times New Roman" w:hAnsi="Times New Roman"/>
          <w:lang w:val="ru-RU"/>
        </w:rPr>
      </w:pPr>
    </w:p>
    <w:p w:rsidR="005F076C" w:rsidRPr="005F076C" w:rsidRDefault="00991322" w:rsidP="004E1EB1">
      <w:pPr>
        <w:spacing w:line="360" w:lineRule="auto"/>
        <w:ind w:firstLine="567"/>
        <w:jc w:val="both"/>
        <w:rPr>
          <w:rFonts w:ascii="Times New Roman" w:hAnsi="Times New Roman"/>
          <w:lang w:val="ru-RU"/>
        </w:rPr>
      </w:pPr>
      <w:r w:rsidRPr="005F076C">
        <w:rPr>
          <w:rFonts w:ascii="Times New Roman" w:hAnsi="Times New Roman"/>
          <w:bCs/>
          <w:snapToGrid w:val="0"/>
          <w:lang w:val="ru-RU"/>
        </w:rPr>
        <w:t xml:space="preserve">Совершенствование налогового контроля в финансовом секторе экономики хотелось бы рассмотреть на примере коммерческих банков. </w:t>
      </w:r>
      <w:r w:rsidR="005F076C" w:rsidRPr="005F076C">
        <w:rPr>
          <w:rFonts w:ascii="Times New Roman" w:hAnsi="Times New Roman"/>
          <w:bCs/>
          <w:snapToGrid w:val="0"/>
          <w:lang w:val="ru-RU"/>
        </w:rPr>
        <w:t>Финансовый сектор в нашей стране является банкоцентричным, то есть банки представляют собой наиболее</w:t>
      </w:r>
      <w:r w:rsidR="005F076C" w:rsidRPr="005F076C">
        <w:rPr>
          <w:rFonts w:ascii="Times New Roman" w:hAnsi="Times New Roman"/>
          <w:lang w:val="ru-RU"/>
        </w:rPr>
        <w:t xml:space="preserve"> значимый элемент на финансовом рынке.</w:t>
      </w:r>
    </w:p>
    <w:p w:rsidR="004E1EB1" w:rsidRDefault="004E1EB1" w:rsidP="004E1EB1">
      <w:pPr>
        <w:spacing w:line="360" w:lineRule="auto"/>
        <w:ind w:firstLine="567"/>
        <w:jc w:val="both"/>
        <w:rPr>
          <w:rFonts w:ascii="Times New Roman" w:hAnsi="Times New Roman"/>
          <w:bCs/>
          <w:snapToGrid w:val="0"/>
          <w:lang w:val="ru-RU"/>
        </w:rPr>
      </w:pPr>
      <w:r w:rsidRPr="005F076C">
        <w:rPr>
          <w:rFonts w:ascii="Times New Roman" w:hAnsi="Times New Roman"/>
          <w:bCs/>
          <w:snapToGrid w:val="0"/>
          <w:lang w:val="ru-RU"/>
        </w:rPr>
        <w:t>Коммерческие банки уплачивают все налоги и сборы, в связи с которыми у них</w:t>
      </w:r>
      <w:r>
        <w:rPr>
          <w:rFonts w:ascii="Times New Roman" w:hAnsi="Times New Roman"/>
          <w:bCs/>
          <w:snapToGrid w:val="0"/>
          <w:lang w:val="ru-RU"/>
        </w:rPr>
        <w:t xml:space="preserve"> возникает обязанность по уплате в соответствии с Налоговым Кодексом. Наибольшие  сложности у банков чаще вызывают </w:t>
      </w:r>
      <w:r w:rsidR="005F076C">
        <w:rPr>
          <w:rFonts w:ascii="Times New Roman" w:hAnsi="Times New Roman"/>
          <w:bCs/>
          <w:snapToGrid w:val="0"/>
          <w:lang w:val="ru-RU"/>
        </w:rPr>
        <w:t xml:space="preserve">налог на добавленную стоимость </w:t>
      </w:r>
      <w:r>
        <w:rPr>
          <w:rFonts w:ascii="Times New Roman" w:hAnsi="Times New Roman"/>
          <w:bCs/>
          <w:snapToGrid w:val="0"/>
          <w:lang w:val="ru-RU"/>
        </w:rPr>
        <w:t>и</w:t>
      </w:r>
      <w:r w:rsidR="005F076C" w:rsidRPr="005F076C">
        <w:rPr>
          <w:rFonts w:ascii="Times New Roman" w:hAnsi="Times New Roman"/>
          <w:bCs/>
          <w:snapToGrid w:val="0"/>
          <w:lang w:val="ru-RU"/>
        </w:rPr>
        <w:t xml:space="preserve"> </w:t>
      </w:r>
      <w:r w:rsidR="005F076C">
        <w:rPr>
          <w:rFonts w:ascii="Times New Roman" w:hAnsi="Times New Roman"/>
          <w:bCs/>
          <w:snapToGrid w:val="0"/>
          <w:lang w:val="ru-RU"/>
        </w:rPr>
        <w:t>налог на прибыль</w:t>
      </w:r>
      <w:r>
        <w:rPr>
          <w:rFonts w:ascii="Times New Roman" w:hAnsi="Times New Roman"/>
          <w:bCs/>
          <w:snapToGrid w:val="0"/>
          <w:lang w:val="ru-RU"/>
        </w:rPr>
        <w:t>.</w:t>
      </w:r>
    </w:p>
    <w:p w:rsidR="00156373" w:rsidRPr="00156373" w:rsidRDefault="005F076C" w:rsidP="00156373">
      <w:pPr>
        <w:spacing w:line="360" w:lineRule="auto"/>
        <w:ind w:firstLine="567"/>
        <w:jc w:val="both"/>
        <w:rPr>
          <w:rFonts w:ascii="Times New Roman" w:hAnsi="Times New Roman"/>
          <w:bCs/>
          <w:snapToGrid w:val="0"/>
          <w:lang w:val="ru-RU"/>
        </w:rPr>
      </w:pPr>
      <w:r>
        <w:rPr>
          <w:rFonts w:ascii="Times New Roman" w:hAnsi="Times New Roman"/>
          <w:bCs/>
          <w:snapToGrid w:val="0"/>
          <w:lang w:val="ru-RU"/>
        </w:rPr>
        <w:t>К</w:t>
      </w:r>
      <w:r w:rsidRPr="00156373">
        <w:rPr>
          <w:rFonts w:ascii="Times New Roman" w:hAnsi="Times New Roman"/>
          <w:bCs/>
          <w:snapToGrid w:val="0"/>
          <w:lang w:val="ru-RU"/>
        </w:rPr>
        <w:t xml:space="preserve">освенные  налоги занимают </w:t>
      </w:r>
      <w:r>
        <w:rPr>
          <w:rFonts w:ascii="Times New Roman" w:hAnsi="Times New Roman"/>
          <w:bCs/>
          <w:snapToGrid w:val="0"/>
          <w:lang w:val="ru-RU"/>
        </w:rPr>
        <w:t xml:space="preserve">важное </w:t>
      </w:r>
      <w:r w:rsidR="00156373" w:rsidRPr="00156373">
        <w:rPr>
          <w:rFonts w:ascii="Times New Roman" w:hAnsi="Times New Roman"/>
          <w:bCs/>
          <w:snapToGrid w:val="0"/>
          <w:lang w:val="ru-RU"/>
        </w:rPr>
        <w:t>место  в  от</w:t>
      </w:r>
      <w:r>
        <w:rPr>
          <w:rFonts w:ascii="Times New Roman" w:hAnsi="Times New Roman"/>
          <w:bCs/>
          <w:snapToGrid w:val="0"/>
          <w:lang w:val="ru-RU"/>
        </w:rPr>
        <w:t>ечественной  налоговой  системе</w:t>
      </w:r>
      <w:r w:rsidR="00156373" w:rsidRPr="00156373">
        <w:rPr>
          <w:rFonts w:ascii="Times New Roman" w:hAnsi="Times New Roman"/>
          <w:bCs/>
          <w:snapToGrid w:val="0"/>
          <w:lang w:val="ru-RU"/>
        </w:rPr>
        <w:t xml:space="preserve">.  В </w:t>
      </w:r>
      <w:r w:rsidR="00156373">
        <w:rPr>
          <w:rFonts w:ascii="Times New Roman" w:hAnsi="Times New Roman"/>
          <w:bCs/>
          <w:snapToGrid w:val="0"/>
          <w:lang w:val="ru-RU"/>
        </w:rPr>
        <w:t xml:space="preserve"> </w:t>
      </w:r>
      <w:r w:rsidR="00156373" w:rsidRPr="00156373">
        <w:rPr>
          <w:rFonts w:ascii="Times New Roman" w:hAnsi="Times New Roman"/>
          <w:bCs/>
          <w:snapToGrid w:val="0"/>
          <w:lang w:val="ru-RU"/>
        </w:rPr>
        <w:t>настоящее  время  к  ним  относятся  налог  на</w:t>
      </w:r>
      <w:r>
        <w:rPr>
          <w:rFonts w:ascii="Times New Roman" w:hAnsi="Times New Roman"/>
          <w:bCs/>
          <w:snapToGrid w:val="0"/>
          <w:lang w:val="ru-RU"/>
        </w:rPr>
        <w:t xml:space="preserve">  добавленную  стоимость (НДС) и</w:t>
      </w:r>
      <w:r w:rsidR="00156373" w:rsidRPr="00156373">
        <w:rPr>
          <w:rFonts w:ascii="Times New Roman" w:hAnsi="Times New Roman"/>
          <w:bCs/>
          <w:snapToGrid w:val="0"/>
          <w:lang w:val="ru-RU"/>
        </w:rPr>
        <w:t xml:space="preserve">  акцизы</w:t>
      </w:r>
      <w:r>
        <w:rPr>
          <w:rFonts w:ascii="Times New Roman" w:hAnsi="Times New Roman"/>
          <w:bCs/>
          <w:snapToGrid w:val="0"/>
          <w:lang w:val="ru-RU"/>
        </w:rPr>
        <w:t>.</w:t>
      </w:r>
    </w:p>
    <w:p w:rsidR="00156373" w:rsidRPr="00156373" w:rsidRDefault="00156373" w:rsidP="00156373">
      <w:pPr>
        <w:spacing w:line="360" w:lineRule="auto"/>
        <w:ind w:firstLine="567"/>
        <w:jc w:val="both"/>
        <w:rPr>
          <w:rFonts w:ascii="Times New Roman" w:hAnsi="Times New Roman"/>
          <w:bCs/>
          <w:snapToGrid w:val="0"/>
          <w:lang w:val="ru-RU"/>
        </w:rPr>
      </w:pPr>
      <w:r w:rsidRPr="00156373">
        <w:rPr>
          <w:rFonts w:ascii="Times New Roman" w:hAnsi="Times New Roman"/>
          <w:bCs/>
          <w:snapToGrid w:val="0"/>
          <w:lang w:val="ru-RU"/>
        </w:rPr>
        <w:t xml:space="preserve">Наиболее  существенную  роль  как  в  составе  данных  </w:t>
      </w:r>
      <w:r w:rsidR="005F076C">
        <w:rPr>
          <w:rFonts w:ascii="Times New Roman" w:hAnsi="Times New Roman"/>
          <w:bCs/>
          <w:snapToGrid w:val="0"/>
          <w:lang w:val="ru-RU"/>
        </w:rPr>
        <w:t>налогов</w:t>
      </w:r>
      <w:r w:rsidRPr="00156373">
        <w:rPr>
          <w:rFonts w:ascii="Times New Roman" w:hAnsi="Times New Roman"/>
          <w:bCs/>
          <w:snapToGrid w:val="0"/>
          <w:lang w:val="ru-RU"/>
        </w:rPr>
        <w:t xml:space="preserve">,  так  и  в  составе доходных  источников  бюджетов  всех  уровней  играет  НДС.  Однако  доли  НДС  в  бюджетах конкретных стран существенно различаются. Например, во Франции НДС дает наибольшие налоговые поступления - 45%. В то же время </w:t>
      </w:r>
      <w:r w:rsidR="005F076C">
        <w:rPr>
          <w:rFonts w:ascii="Times New Roman" w:hAnsi="Times New Roman"/>
          <w:bCs/>
          <w:snapToGrid w:val="0"/>
          <w:lang w:val="ru-RU"/>
        </w:rPr>
        <w:t xml:space="preserve">в ряде </w:t>
      </w:r>
      <w:r w:rsidRPr="00156373">
        <w:rPr>
          <w:rFonts w:ascii="Times New Roman" w:hAnsi="Times New Roman"/>
          <w:bCs/>
          <w:snapToGrid w:val="0"/>
          <w:lang w:val="ru-RU"/>
        </w:rPr>
        <w:t xml:space="preserve">стран НДС не взимается. Так, в США  признали  этот  налог социально несправедливым и  отказались  от его  использования. </w:t>
      </w:r>
      <w:r w:rsidR="00F6348C">
        <w:rPr>
          <w:rStyle w:val="af9"/>
          <w:rFonts w:ascii="Times New Roman" w:hAnsi="Times New Roman"/>
          <w:bCs/>
          <w:snapToGrid w:val="0"/>
          <w:lang w:val="ru-RU"/>
        </w:rPr>
        <w:footnoteReference w:id="27"/>
      </w:r>
    </w:p>
    <w:p w:rsidR="00156373" w:rsidRDefault="00156373" w:rsidP="00156373">
      <w:pPr>
        <w:spacing w:line="360" w:lineRule="auto"/>
        <w:ind w:firstLine="567"/>
        <w:jc w:val="both"/>
        <w:rPr>
          <w:rFonts w:ascii="Times New Roman" w:hAnsi="Times New Roman"/>
          <w:bCs/>
          <w:snapToGrid w:val="0"/>
          <w:lang w:val="ru-RU"/>
        </w:rPr>
      </w:pPr>
      <w:r w:rsidRPr="00156373">
        <w:rPr>
          <w:rFonts w:ascii="Times New Roman" w:hAnsi="Times New Roman"/>
          <w:bCs/>
          <w:snapToGrid w:val="0"/>
          <w:lang w:val="ru-RU"/>
        </w:rPr>
        <w:t>Налогообложение  добавленной  стоимости  -  одна  из  наиболее  важных  форм  косвенного налогообложения.</w:t>
      </w:r>
      <w:r w:rsidRPr="00156373">
        <w:rPr>
          <w:lang w:val="ru-RU"/>
        </w:rPr>
        <w:t xml:space="preserve"> </w:t>
      </w:r>
      <w:r w:rsidRPr="00156373">
        <w:rPr>
          <w:rFonts w:ascii="Times New Roman" w:hAnsi="Times New Roman"/>
          <w:bCs/>
          <w:snapToGrid w:val="0"/>
          <w:lang w:val="ru-RU"/>
        </w:rPr>
        <w:t>НДС  имеет  в  качестве  объекта  обложения  стоимость,  приращенную  в  процессе изготовления продукта к затратам материального характера.</w:t>
      </w:r>
    </w:p>
    <w:p w:rsidR="00991322" w:rsidRPr="00991322" w:rsidRDefault="00991322" w:rsidP="005F076C">
      <w:pPr>
        <w:spacing w:line="360" w:lineRule="auto"/>
        <w:ind w:firstLine="567"/>
        <w:jc w:val="both"/>
        <w:rPr>
          <w:rFonts w:ascii="Times New Roman" w:hAnsi="Times New Roman"/>
          <w:bCs/>
          <w:snapToGrid w:val="0"/>
          <w:lang w:val="ru-RU"/>
        </w:rPr>
      </w:pPr>
      <w:r w:rsidRPr="00991322">
        <w:rPr>
          <w:rFonts w:ascii="Times New Roman" w:hAnsi="Times New Roman"/>
          <w:bCs/>
          <w:snapToGrid w:val="0"/>
          <w:lang w:val="ru-RU"/>
        </w:rPr>
        <w:t xml:space="preserve">Налоговая  база  определяется  налогоплательщиком  в  зависимости  от  особенностей реализации  произведенных  им  или  приобретенных  на  стороне  товаров  (работ,  услуг). </w:t>
      </w:r>
    </w:p>
    <w:p w:rsidR="00991322" w:rsidRPr="00991322" w:rsidRDefault="00991322" w:rsidP="005F076C">
      <w:pPr>
        <w:spacing w:line="360" w:lineRule="auto"/>
        <w:ind w:firstLine="567"/>
        <w:jc w:val="both"/>
        <w:rPr>
          <w:rFonts w:ascii="Times New Roman" w:hAnsi="Times New Roman"/>
          <w:bCs/>
          <w:snapToGrid w:val="0"/>
          <w:lang w:val="ru-RU"/>
        </w:rPr>
      </w:pPr>
      <w:r w:rsidRPr="00991322">
        <w:rPr>
          <w:rFonts w:ascii="Times New Roman" w:hAnsi="Times New Roman"/>
          <w:bCs/>
          <w:snapToGrid w:val="0"/>
          <w:lang w:val="ru-RU"/>
        </w:rPr>
        <w:t>Согласно  НК  РФ налоговая  база  при  реализации  товаров  (работ,  услуг)  определяется  как  стоимость  этих товаров  (работ, услуг), исчисленная исходя из цен, определяемых в соответствии со ст. 40</w:t>
      </w:r>
      <w:r w:rsidR="005F076C">
        <w:rPr>
          <w:rFonts w:ascii="Times New Roman" w:hAnsi="Times New Roman"/>
          <w:bCs/>
          <w:snapToGrid w:val="0"/>
          <w:lang w:val="ru-RU"/>
        </w:rPr>
        <w:t xml:space="preserve"> </w:t>
      </w:r>
      <w:r w:rsidRPr="00991322">
        <w:rPr>
          <w:rFonts w:ascii="Times New Roman" w:hAnsi="Times New Roman"/>
          <w:bCs/>
          <w:snapToGrid w:val="0"/>
          <w:lang w:val="ru-RU"/>
        </w:rPr>
        <w:t xml:space="preserve">НК РФ без  включения  в  них  НДС  с  учетом  особенностей,  установленных  указанной  статьей  для отдельных операций. </w:t>
      </w:r>
    </w:p>
    <w:p w:rsidR="00991322" w:rsidRPr="00991322" w:rsidRDefault="00991322" w:rsidP="005F076C">
      <w:pPr>
        <w:spacing w:line="360" w:lineRule="auto"/>
        <w:ind w:firstLine="567"/>
        <w:jc w:val="both"/>
        <w:rPr>
          <w:rFonts w:ascii="Times New Roman" w:hAnsi="Times New Roman"/>
          <w:bCs/>
          <w:snapToGrid w:val="0"/>
          <w:lang w:val="ru-RU"/>
        </w:rPr>
      </w:pPr>
      <w:r w:rsidRPr="00991322">
        <w:rPr>
          <w:rFonts w:ascii="Times New Roman" w:hAnsi="Times New Roman"/>
          <w:bCs/>
          <w:snapToGrid w:val="0"/>
          <w:lang w:val="ru-RU"/>
        </w:rPr>
        <w:t xml:space="preserve">Наиболее  важным  моментом  при  определении  налогооблагаемой  базы  для  банков является  то,  что  обложению  налогом  на  добавленную  стоимость  не  подлежат  банковские операции (за исключением инкассации). </w:t>
      </w:r>
    </w:p>
    <w:p w:rsidR="00ED21BC" w:rsidRPr="00ED21BC" w:rsidRDefault="00ED21BC" w:rsidP="00ED21BC">
      <w:pPr>
        <w:spacing w:line="360" w:lineRule="auto"/>
        <w:ind w:firstLine="567"/>
        <w:jc w:val="both"/>
        <w:rPr>
          <w:rFonts w:ascii="Times New Roman" w:hAnsi="Times New Roman"/>
          <w:bCs/>
          <w:snapToGrid w:val="0"/>
          <w:lang w:val="ru-RU"/>
        </w:rPr>
      </w:pPr>
      <w:r w:rsidRPr="00ED21BC">
        <w:rPr>
          <w:rFonts w:ascii="Times New Roman" w:hAnsi="Times New Roman"/>
          <w:bCs/>
          <w:snapToGrid w:val="0"/>
          <w:lang w:val="ru-RU"/>
        </w:rPr>
        <w:t xml:space="preserve">Согласно </w:t>
      </w:r>
      <w:r>
        <w:rPr>
          <w:rFonts w:ascii="Times New Roman" w:hAnsi="Times New Roman"/>
          <w:bCs/>
          <w:snapToGrid w:val="0"/>
          <w:lang w:val="ru-RU"/>
        </w:rPr>
        <w:t xml:space="preserve">Налоговому кодексу </w:t>
      </w:r>
      <w:r w:rsidRPr="00ED21BC">
        <w:rPr>
          <w:rFonts w:ascii="Times New Roman" w:hAnsi="Times New Roman"/>
          <w:bCs/>
          <w:snapToGrid w:val="0"/>
          <w:lang w:val="ru-RU"/>
        </w:rPr>
        <w:t xml:space="preserve">РФ банковские операции (за исключением инкассации) освобождены от обложения налогом на добавленную стоимость, в том числе: </w:t>
      </w:r>
    </w:p>
    <w:p w:rsidR="00ED21BC" w:rsidRPr="00ED21BC" w:rsidRDefault="00ED21BC" w:rsidP="00ED21BC">
      <w:pPr>
        <w:spacing w:line="360" w:lineRule="auto"/>
        <w:ind w:firstLine="567"/>
        <w:jc w:val="both"/>
        <w:rPr>
          <w:rFonts w:ascii="Times New Roman" w:hAnsi="Times New Roman"/>
          <w:bCs/>
          <w:snapToGrid w:val="0"/>
          <w:lang w:val="ru-RU"/>
        </w:rPr>
      </w:pPr>
      <w:r>
        <w:rPr>
          <w:rFonts w:ascii="Times New Roman" w:hAnsi="Times New Roman"/>
          <w:bCs/>
          <w:snapToGrid w:val="0"/>
          <w:lang w:val="ru-RU"/>
        </w:rPr>
        <w:t xml:space="preserve">- </w:t>
      </w:r>
      <w:r w:rsidRPr="00ED21BC">
        <w:rPr>
          <w:rFonts w:ascii="Times New Roman" w:hAnsi="Times New Roman"/>
          <w:bCs/>
          <w:snapToGrid w:val="0"/>
          <w:lang w:val="ru-RU"/>
        </w:rPr>
        <w:t xml:space="preserve">привлечение денежных средств организаций и физических лиц во вклады; </w:t>
      </w:r>
    </w:p>
    <w:p w:rsidR="00ED21BC" w:rsidRPr="00ED21BC" w:rsidRDefault="00ED21BC" w:rsidP="00ED21BC">
      <w:pPr>
        <w:spacing w:line="360" w:lineRule="auto"/>
        <w:ind w:firstLine="567"/>
        <w:jc w:val="both"/>
        <w:rPr>
          <w:rFonts w:ascii="Times New Roman" w:hAnsi="Times New Roman"/>
          <w:bCs/>
          <w:snapToGrid w:val="0"/>
          <w:lang w:val="ru-RU"/>
        </w:rPr>
      </w:pPr>
      <w:r w:rsidRPr="00ED21BC">
        <w:rPr>
          <w:rFonts w:ascii="Times New Roman" w:hAnsi="Times New Roman"/>
          <w:bCs/>
          <w:snapToGrid w:val="0"/>
          <w:lang w:val="ru-RU"/>
        </w:rPr>
        <w:t xml:space="preserve">- размещение привлеченных денежных средств организаций и физических лиц от имени банков и за их счет; </w:t>
      </w:r>
    </w:p>
    <w:p w:rsidR="00ED21BC" w:rsidRPr="00ED21BC" w:rsidRDefault="00ED21BC" w:rsidP="00ED21BC">
      <w:pPr>
        <w:spacing w:line="360" w:lineRule="auto"/>
        <w:ind w:firstLine="567"/>
        <w:jc w:val="both"/>
        <w:rPr>
          <w:rFonts w:ascii="Times New Roman" w:hAnsi="Times New Roman"/>
          <w:bCs/>
          <w:snapToGrid w:val="0"/>
          <w:lang w:val="ru-RU"/>
        </w:rPr>
      </w:pPr>
      <w:r w:rsidRPr="00ED21BC">
        <w:rPr>
          <w:rFonts w:ascii="Times New Roman" w:hAnsi="Times New Roman"/>
          <w:bCs/>
          <w:snapToGrid w:val="0"/>
          <w:lang w:val="ru-RU"/>
        </w:rPr>
        <w:t xml:space="preserve">- открытие и ведение банковских счетов организаций и физических лиц; </w:t>
      </w:r>
    </w:p>
    <w:p w:rsidR="00ED21BC" w:rsidRPr="00ED21BC" w:rsidRDefault="00ED21BC" w:rsidP="00ED21BC">
      <w:pPr>
        <w:spacing w:line="360" w:lineRule="auto"/>
        <w:ind w:firstLine="567"/>
        <w:jc w:val="both"/>
        <w:rPr>
          <w:rFonts w:ascii="Times New Roman" w:hAnsi="Times New Roman"/>
          <w:bCs/>
          <w:snapToGrid w:val="0"/>
          <w:lang w:val="ru-RU"/>
        </w:rPr>
      </w:pPr>
      <w:r w:rsidRPr="00ED21BC">
        <w:rPr>
          <w:rFonts w:ascii="Times New Roman" w:hAnsi="Times New Roman"/>
          <w:bCs/>
          <w:snapToGrid w:val="0"/>
          <w:lang w:val="ru-RU"/>
        </w:rPr>
        <w:t xml:space="preserve">- осуществление расчетов по поручению организаций и физических лиц, в том числе банков-корреспондентов, по их банковским счетам; </w:t>
      </w:r>
    </w:p>
    <w:p w:rsidR="00ED21BC" w:rsidRPr="00ED21BC" w:rsidRDefault="00ED21BC" w:rsidP="00ED21BC">
      <w:pPr>
        <w:spacing w:line="360" w:lineRule="auto"/>
        <w:ind w:firstLine="567"/>
        <w:jc w:val="both"/>
        <w:rPr>
          <w:rFonts w:ascii="Times New Roman" w:hAnsi="Times New Roman"/>
          <w:bCs/>
          <w:snapToGrid w:val="0"/>
          <w:lang w:val="ru-RU"/>
        </w:rPr>
      </w:pPr>
      <w:r w:rsidRPr="00ED21BC">
        <w:rPr>
          <w:rFonts w:ascii="Times New Roman" w:hAnsi="Times New Roman"/>
          <w:bCs/>
          <w:snapToGrid w:val="0"/>
          <w:lang w:val="ru-RU"/>
        </w:rPr>
        <w:t xml:space="preserve">- кассовое обслуживание организаций и физических лиц; </w:t>
      </w:r>
    </w:p>
    <w:p w:rsidR="00ED21BC" w:rsidRPr="00ED21BC" w:rsidRDefault="00ED21BC" w:rsidP="00ED21BC">
      <w:pPr>
        <w:spacing w:line="360" w:lineRule="auto"/>
        <w:ind w:firstLine="567"/>
        <w:jc w:val="both"/>
        <w:rPr>
          <w:rFonts w:ascii="Times New Roman" w:hAnsi="Times New Roman"/>
          <w:bCs/>
          <w:snapToGrid w:val="0"/>
          <w:lang w:val="ru-RU"/>
        </w:rPr>
      </w:pPr>
      <w:r w:rsidRPr="00ED21BC">
        <w:rPr>
          <w:rFonts w:ascii="Times New Roman" w:hAnsi="Times New Roman"/>
          <w:bCs/>
          <w:snapToGrid w:val="0"/>
          <w:lang w:val="ru-RU"/>
        </w:rPr>
        <w:t xml:space="preserve">- купля-продажа иностранной валюты в наличной и безналичной формах (в том числе оказание посреднических услуг по операциям купли-продажи иностранной валюты); </w:t>
      </w:r>
    </w:p>
    <w:p w:rsidR="00ED21BC" w:rsidRPr="00ED21BC" w:rsidRDefault="00ED21BC" w:rsidP="00ED21BC">
      <w:pPr>
        <w:spacing w:line="360" w:lineRule="auto"/>
        <w:ind w:firstLine="567"/>
        <w:jc w:val="both"/>
        <w:rPr>
          <w:rFonts w:ascii="Times New Roman" w:hAnsi="Times New Roman"/>
          <w:bCs/>
          <w:snapToGrid w:val="0"/>
          <w:lang w:val="ru-RU"/>
        </w:rPr>
      </w:pPr>
      <w:r w:rsidRPr="00ED21BC">
        <w:rPr>
          <w:rFonts w:ascii="Times New Roman" w:hAnsi="Times New Roman"/>
          <w:bCs/>
          <w:snapToGrid w:val="0"/>
          <w:lang w:val="ru-RU"/>
        </w:rPr>
        <w:t xml:space="preserve">- осуществление операций с драгоценными металлами и драгоценными камнями в соответствии с законодательством Российской Федерации; </w:t>
      </w:r>
    </w:p>
    <w:p w:rsidR="00ED21BC" w:rsidRPr="00ED21BC" w:rsidRDefault="00ED21BC" w:rsidP="00ED21BC">
      <w:pPr>
        <w:spacing w:line="360" w:lineRule="auto"/>
        <w:ind w:firstLine="567"/>
        <w:jc w:val="both"/>
        <w:rPr>
          <w:rFonts w:ascii="Times New Roman" w:hAnsi="Times New Roman"/>
          <w:bCs/>
          <w:snapToGrid w:val="0"/>
          <w:lang w:val="ru-RU"/>
        </w:rPr>
      </w:pPr>
      <w:r w:rsidRPr="00ED21BC">
        <w:rPr>
          <w:rFonts w:ascii="Times New Roman" w:hAnsi="Times New Roman"/>
          <w:bCs/>
          <w:snapToGrid w:val="0"/>
          <w:lang w:val="ru-RU"/>
        </w:rPr>
        <w:t xml:space="preserve">- выдача банковских гарантий, а также осуществление банками следующих операций: </w:t>
      </w:r>
    </w:p>
    <w:p w:rsidR="00ED21BC" w:rsidRPr="00ED21BC" w:rsidRDefault="00ED21BC" w:rsidP="00ED21BC">
      <w:pPr>
        <w:spacing w:line="360" w:lineRule="auto"/>
        <w:ind w:firstLine="567"/>
        <w:jc w:val="both"/>
        <w:rPr>
          <w:rFonts w:ascii="Times New Roman" w:hAnsi="Times New Roman"/>
          <w:bCs/>
          <w:snapToGrid w:val="0"/>
          <w:lang w:val="ru-RU"/>
        </w:rPr>
      </w:pPr>
      <w:r w:rsidRPr="00ED21BC">
        <w:rPr>
          <w:rFonts w:ascii="Times New Roman" w:hAnsi="Times New Roman"/>
          <w:bCs/>
          <w:snapToGrid w:val="0"/>
          <w:lang w:val="ru-RU"/>
        </w:rPr>
        <w:t xml:space="preserve">- выдача поручительств за третьих лиц, предусматривающих исполнение обязательств в денежной форме; </w:t>
      </w:r>
    </w:p>
    <w:p w:rsidR="00ED21BC" w:rsidRPr="00ED21BC" w:rsidRDefault="00ED21BC" w:rsidP="00ED21BC">
      <w:pPr>
        <w:spacing w:line="360" w:lineRule="auto"/>
        <w:ind w:firstLine="567"/>
        <w:jc w:val="both"/>
        <w:rPr>
          <w:rFonts w:ascii="Times New Roman" w:hAnsi="Times New Roman"/>
          <w:bCs/>
          <w:snapToGrid w:val="0"/>
          <w:lang w:val="ru-RU"/>
        </w:rPr>
      </w:pPr>
      <w:r w:rsidRPr="00ED21BC">
        <w:rPr>
          <w:rFonts w:ascii="Times New Roman" w:hAnsi="Times New Roman"/>
          <w:bCs/>
          <w:snapToGrid w:val="0"/>
          <w:lang w:val="ru-RU"/>
        </w:rPr>
        <w:t>- оказание услуг, связанных с установкой и эксплуатацией системы "клиент-банк", включая предоставление программного обеспечения и обучение обслуживающ</w:t>
      </w:r>
      <w:r>
        <w:rPr>
          <w:rFonts w:ascii="Times New Roman" w:hAnsi="Times New Roman"/>
          <w:bCs/>
          <w:snapToGrid w:val="0"/>
          <w:lang w:val="ru-RU"/>
        </w:rPr>
        <w:t>его указанную систему персонала</w:t>
      </w:r>
      <w:r w:rsidRPr="00ED21BC">
        <w:rPr>
          <w:rFonts w:ascii="Times New Roman" w:hAnsi="Times New Roman"/>
          <w:bCs/>
          <w:snapToGrid w:val="0"/>
          <w:lang w:val="ru-RU"/>
        </w:rPr>
        <w:t xml:space="preserve">. </w:t>
      </w:r>
    </w:p>
    <w:p w:rsidR="00991322" w:rsidRPr="00991322" w:rsidRDefault="00ED21BC" w:rsidP="00ED21BC">
      <w:pPr>
        <w:spacing w:line="360" w:lineRule="auto"/>
        <w:ind w:firstLine="567"/>
        <w:jc w:val="both"/>
        <w:rPr>
          <w:rFonts w:ascii="Times New Roman" w:hAnsi="Times New Roman"/>
          <w:bCs/>
          <w:snapToGrid w:val="0"/>
          <w:lang w:val="ru-RU"/>
        </w:rPr>
      </w:pPr>
      <w:r w:rsidRPr="00ED21BC">
        <w:rPr>
          <w:rFonts w:ascii="Times New Roman" w:hAnsi="Times New Roman"/>
          <w:bCs/>
          <w:snapToGrid w:val="0"/>
          <w:lang w:val="ru-RU"/>
        </w:rPr>
        <w:t>Кроме того, учитывая то, что основная масса операций, осуществляемых банками, не облагается НДС</w:t>
      </w:r>
      <w:r>
        <w:rPr>
          <w:rFonts w:ascii="Times New Roman" w:hAnsi="Times New Roman"/>
          <w:bCs/>
          <w:snapToGrid w:val="0"/>
          <w:lang w:val="ru-RU"/>
        </w:rPr>
        <w:t>,</w:t>
      </w:r>
      <w:r w:rsidRPr="00ED21BC">
        <w:rPr>
          <w:rFonts w:ascii="Times New Roman" w:hAnsi="Times New Roman"/>
          <w:bCs/>
          <w:snapToGrid w:val="0"/>
          <w:lang w:val="ru-RU"/>
        </w:rPr>
        <w:t xml:space="preserve"> банкам предоставляет</w:t>
      </w:r>
      <w:r>
        <w:rPr>
          <w:rFonts w:ascii="Times New Roman" w:hAnsi="Times New Roman"/>
          <w:bCs/>
          <w:snapToGrid w:val="0"/>
          <w:lang w:val="ru-RU"/>
        </w:rPr>
        <w:t>ся</w:t>
      </w:r>
      <w:r w:rsidRPr="00ED21BC">
        <w:rPr>
          <w:rFonts w:ascii="Times New Roman" w:hAnsi="Times New Roman"/>
          <w:bCs/>
          <w:snapToGrid w:val="0"/>
          <w:lang w:val="ru-RU"/>
        </w:rPr>
        <w:t xml:space="preserve"> право включать в затраты, принимаемые к вычету при исчислении налога на прибыль организаций, суммы НДС, уплаченные поставщикам при приобретении товаров (работ, услуг). Но при этом вся сумма налога, полученная банками по подлежащим обложению НДС операциям, должна быть уплачена в бюджет.</w:t>
      </w:r>
      <w:r w:rsidR="00991322" w:rsidRPr="00991322">
        <w:rPr>
          <w:rFonts w:ascii="Times New Roman" w:hAnsi="Times New Roman"/>
          <w:bCs/>
          <w:snapToGrid w:val="0"/>
          <w:lang w:val="ru-RU"/>
        </w:rPr>
        <w:t xml:space="preserve"> </w:t>
      </w:r>
      <w:r w:rsidR="00F6348C">
        <w:rPr>
          <w:rStyle w:val="af9"/>
          <w:rFonts w:ascii="Times New Roman" w:hAnsi="Times New Roman"/>
          <w:bCs/>
          <w:snapToGrid w:val="0"/>
          <w:lang w:val="ru-RU"/>
        </w:rPr>
        <w:footnoteReference w:id="28"/>
      </w:r>
    </w:p>
    <w:p w:rsidR="009B6BA7" w:rsidRDefault="009B6BA7" w:rsidP="00B03001">
      <w:pPr>
        <w:spacing w:line="360" w:lineRule="auto"/>
        <w:ind w:firstLine="567"/>
        <w:jc w:val="both"/>
        <w:rPr>
          <w:rFonts w:ascii="Times New Roman" w:hAnsi="Times New Roman"/>
          <w:bCs/>
          <w:snapToGrid w:val="0"/>
          <w:lang w:val="ru-RU"/>
        </w:rPr>
      </w:pPr>
    </w:p>
    <w:p w:rsidR="009B6BA7" w:rsidRDefault="00525F0D" w:rsidP="00525F0D">
      <w:pPr>
        <w:spacing w:line="360" w:lineRule="auto"/>
        <w:ind w:firstLine="567"/>
        <w:jc w:val="both"/>
        <w:rPr>
          <w:rFonts w:ascii="Times New Roman" w:hAnsi="Times New Roman"/>
          <w:bCs/>
          <w:snapToGrid w:val="0"/>
          <w:lang w:val="ru-RU"/>
        </w:rPr>
      </w:pPr>
      <w:r>
        <w:rPr>
          <w:rFonts w:ascii="Times New Roman" w:hAnsi="Times New Roman"/>
          <w:bCs/>
          <w:snapToGrid w:val="0"/>
          <w:lang w:val="ru-RU"/>
        </w:rPr>
        <w:t xml:space="preserve">Налог на прибыль, как и налог на добавленную стоимость, является одним из бюджетообразующих налогов в нашей стране. </w:t>
      </w:r>
      <w:r w:rsidR="009B6BA7" w:rsidRPr="009B6BA7">
        <w:rPr>
          <w:rFonts w:ascii="Times New Roman" w:hAnsi="Times New Roman"/>
          <w:bCs/>
          <w:snapToGrid w:val="0"/>
          <w:lang w:val="ru-RU"/>
        </w:rPr>
        <w:t>Прибыль  - одно  из  ключевых  показателей  эффективности  деятельности  предприятия. Распоряжение  прибылью  включает  в  себя  ее  распределение  между  владельцами, кредиторами  и  реинвестированием  в  бизнес.  Отсутствие  прибыли  прямо  влияет  как  на размер выплачиваемых  дивидендов, так и  на снижение курсовой  стоимости акций.  Чистая (нераспределенная)  прибыль  служит  индикатором  производственного  потенциала  и осуществления новых инвестиций без привлечения внешних источников финансирования.</w:t>
      </w:r>
    </w:p>
    <w:p w:rsidR="00C6156C" w:rsidRPr="00C6156C" w:rsidRDefault="00C6156C" w:rsidP="00C6156C">
      <w:pPr>
        <w:spacing w:line="360" w:lineRule="auto"/>
        <w:ind w:firstLine="567"/>
        <w:jc w:val="both"/>
        <w:rPr>
          <w:rFonts w:ascii="Times New Roman" w:hAnsi="Times New Roman"/>
          <w:bCs/>
          <w:snapToGrid w:val="0"/>
          <w:lang w:val="ru-RU"/>
        </w:rPr>
      </w:pPr>
      <w:r w:rsidRPr="00C6156C">
        <w:rPr>
          <w:rFonts w:ascii="Times New Roman" w:hAnsi="Times New Roman"/>
          <w:bCs/>
          <w:snapToGrid w:val="0"/>
          <w:lang w:val="ru-RU"/>
        </w:rPr>
        <w:t xml:space="preserve">Бухгалтерские  приемы,  устанавливающие  порядок  получения  доходов  и  списания затрат, имеют, с одной  стороны,  прямую  связь  с  формированием финансового результата предприятия  или банка,  а с другой,  -  с  его  налогообложением.  Поэтому, изменяя  учетную политику  в  дозволенных  законом  рамках,  можно  выбирать  наиболее  выгодный  для  себя способ  учета  -  тот, который  несколько  улучшает финансовое положение,  или тот,  который позволяет снизить налог на прибыль. </w:t>
      </w:r>
    </w:p>
    <w:p w:rsidR="00C6156C" w:rsidRPr="00C6156C" w:rsidRDefault="00C6156C" w:rsidP="00C6156C">
      <w:pPr>
        <w:spacing w:line="360" w:lineRule="auto"/>
        <w:ind w:firstLine="567"/>
        <w:jc w:val="both"/>
        <w:rPr>
          <w:rFonts w:ascii="Times New Roman" w:hAnsi="Times New Roman"/>
          <w:bCs/>
          <w:snapToGrid w:val="0"/>
          <w:lang w:val="ru-RU"/>
        </w:rPr>
      </w:pPr>
      <w:r w:rsidRPr="00C6156C">
        <w:rPr>
          <w:rFonts w:ascii="Times New Roman" w:hAnsi="Times New Roman"/>
          <w:bCs/>
          <w:snapToGrid w:val="0"/>
          <w:lang w:val="ru-RU"/>
        </w:rPr>
        <w:t xml:space="preserve">Балансовая прибыль - субъективный показатель,  ее в  определенной  степени создают бухгалтеры.  Величина  этой  прибыли  интересует  всех  участников  хозяйственного  процесса по-разному.  Завышение  прибыли  может  быть  выгодно  государству  в  лице  налоговых органов,  владельцам  бизнеса  в  случае  привлечения  долгосрочных  инвестиций.  В пониженном размере могут быть заинтересованы управляющие предприятий и банков, если их  благосостояние  напрямую  связано  с  величиной  прибыли,  показанной  в  бухгалтерской отчетности  и  существует  возможность  получения  дохода  за  счет  различных  финансовых схем. </w:t>
      </w:r>
    </w:p>
    <w:p w:rsidR="00C6156C" w:rsidRDefault="00C6156C" w:rsidP="00F85A7D">
      <w:pPr>
        <w:spacing w:line="360" w:lineRule="auto"/>
        <w:ind w:firstLine="567"/>
        <w:jc w:val="both"/>
        <w:rPr>
          <w:rFonts w:ascii="Times New Roman" w:hAnsi="Times New Roman"/>
          <w:bCs/>
          <w:snapToGrid w:val="0"/>
          <w:lang w:val="ru-RU"/>
        </w:rPr>
      </w:pPr>
      <w:r w:rsidRPr="00C6156C">
        <w:rPr>
          <w:rFonts w:ascii="Times New Roman" w:hAnsi="Times New Roman"/>
          <w:bCs/>
          <w:snapToGrid w:val="0"/>
          <w:lang w:val="ru-RU"/>
        </w:rPr>
        <w:t>Однако  наиболее  типичным  моментом  при  принятии  решения  о  величине  прибыли является минимизация налогообложения.</w:t>
      </w:r>
    </w:p>
    <w:p w:rsidR="009B6BA7" w:rsidRPr="00C6156C" w:rsidRDefault="009B6BA7" w:rsidP="00F85A7D">
      <w:pPr>
        <w:pStyle w:val="25"/>
        <w:spacing w:after="0" w:line="360" w:lineRule="auto"/>
        <w:ind w:left="0" w:firstLine="567"/>
        <w:jc w:val="both"/>
        <w:rPr>
          <w:rFonts w:ascii="Times New Roman" w:hAnsi="Times New Roman"/>
          <w:szCs w:val="28"/>
          <w:lang w:val="ru-RU"/>
        </w:rPr>
      </w:pPr>
      <w:r w:rsidRPr="00C6156C">
        <w:rPr>
          <w:rFonts w:ascii="Times New Roman" w:hAnsi="Times New Roman"/>
          <w:szCs w:val="28"/>
          <w:lang w:val="ru-RU"/>
        </w:rPr>
        <w:t xml:space="preserve">Для коммерческого банка прибыль является финансовым результатом его деятельности. При этом основным принципом деятельности банка является коммерческий расчет, т.е. доходы должны покрывать все текущие расходы и создавать средства для его развития. Определение окончательных результатов деятельности банка (прибыли или убытка) производится согласно решению, принятому банком или закрепленному документально. В течение отчетного периода прибыль или убыток формируются нарастающим итогом, по окончании этого периода производится уплата налога на прибыль в бюджет. </w:t>
      </w:r>
    </w:p>
    <w:p w:rsidR="009B6BA7" w:rsidRPr="00C6156C" w:rsidRDefault="009B6BA7" w:rsidP="00F85A7D">
      <w:pPr>
        <w:pStyle w:val="25"/>
        <w:spacing w:after="0" w:line="360" w:lineRule="auto"/>
        <w:ind w:left="0" w:firstLine="567"/>
        <w:jc w:val="both"/>
        <w:rPr>
          <w:rFonts w:ascii="Times New Roman" w:hAnsi="Times New Roman"/>
          <w:szCs w:val="28"/>
          <w:lang w:val="ru-RU"/>
        </w:rPr>
      </w:pPr>
      <w:r w:rsidRPr="00C6156C">
        <w:rPr>
          <w:rFonts w:ascii="Times New Roman" w:hAnsi="Times New Roman"/>
          <w:szCs w:val="28"/>
          <w:lang w:val="ru-RU"/>
        </w:rPr>
        <w:t>Коммерческие банки различных видов, включая банки с участием иностранного капитала, получившие лицензию ЦБ РФ, Банк внешней торговли РФ, кредитные учреждения, получившие лицензию ЦБ РФ на осуществление банковских операций, а также филиалы иностранных банков-нерезидентов, получившие лицензию на проведение банковских операций, признаются плательщиками налога на прибыль.</w:t>
      </w:r>
      <w:r w:rsidR="00F6348C">
        <w:rPr>
          <w:rStyle w:val="af9"/>
          <w:rFonts w:ascii="Times New Roman" w:hAnsi="Times New Roman"/>
          <w:szCs w:val="28"/>
          <w:lang w:val="ru-RU"/>
        </w:rPr>
        <w:footnoteReference w:id="29"/>
      </w:r>
    </w:p>
    <w:p w:rsidR="009B6BA7" w:rsidRPr="0045533A" w:rsidRDefault="009B6BA7" w:rsidP="00F85A7D">
      <w:pPr>
        <w:pStyle w:val="25"/>
        <w:spacing w:after="0" w:line="360" w:lineRule="auto"/>
        <w:ind w:left="0" w:firstLine="567"/>
        <w:jc w:val="both"/>
        <w:rPr>
          <w:rFonts w:ascii="Times New Roman" w:hAnsi="Times New Roman"/>
          <w:szCs w:val="28"/>
          <w:lang w:val="ru-RU"/>
        </w:rPr>
      </w:pPr>
      <w:r w:rsidRPr="00C6156C">
        <w:rPr>
          <w:rFonts w:ascii="Times New Roman" w:hAnsi="Times New Roman"/>
          <w:szCs w:val="28"/>
          <w:lang w:val="ru-RU"/>
        </w:rPr>
        <w:t xml:space="preserve">Объектом налогообложения по налогу на прибыль предприятий и организаций в соответствии признается прибыль, полученная налогоплательщиком. При этом прибылью признается полученный доход, уменьшенный на величину расходов. Банки так же, как и другие организации, применяют общие принципы признания доходов и </w:t>
      </w:r>
      <w:r w:rsidRPr="0045533A">
        <w:rPr>
          <w:rFonts w:ascii="Times New Roman" w:hAnsi="Times New Roman"/>
          <w:szCs w:val="28"/>
          <w:lang w:val="ru-RU"/>
        </w:rPr>
        <w:t>расходов, но только в отношении специфики банковской деятельности (по банковским операциям и сделкам). Главой 25 НК РФ установлены особенности формирования доходов и расходов. Законом предусмотрены открытые перечни доходов и расходов, учитываемых при определении налогооблагаемой базы.</w:t>
      </w:r>
    </w:p>
    <w:p w:rsidR="009B6BA7" w:rsidRPr="0045533A" w:rsidRDefault="009B6BA7" w:rsidP="00F85A7D">
      <w:pPr>
        <w:pStyle w:val="25"/>
        <w:spacing w:after="0" w:line="360" w:lineRule="auto"/>
        <w:ind w:left="0" w:firstLine="567"/>
        <w:jc w:val="both"/>
        <w:rPr>
          <w:rFonts w:ascii="Times New Roman" w:hAnsi="Times New Roman"/>
          <w:szCs w:val="28"/>
          <w:lang w:val="ru-RU"/>
        </w:rPr>
      </w:pPr>
      <w:r w:rsidRPr="0045533A">
        <w:rPr>
          <w:rFonts w:ascii="Times New Roman" w:hAnsi="Times New Roman"/>
          <w:szCs w:val="28"/>
          <w:lang w:val="ru-RU"/>
        </w:rPr>
        <w:t>К доходам относятся доходы от реализации товаров (работ, услуг) и имущественных прав, внереализационные доходы.</w:t>
      </w:r>
    </w:p>
    <w:p w:rsidR="009B6BA7" w:rsidRPr="0045533A" w:rsidRDefault="009B6BA7" w:rsidP="00F85A7D">
      <w:pPr>
        <w:pStyle w:val="25"/>
        <w:spacing w:after="0" w:line="360" w:lineRule="auto"/>
        <w:ind w:left="0" w:firstLine="567"/>
        <w:jc w:val="both"/>
        <w:rPr>
          <w:rFonts w:ascii="Times New Roman" w:hAnsi="Times New Roman"/>
          <w:szCs w:val="28"/>
          <w:lang w:val="ru-RU"/>
        </w:rPr>
      </w:pPr>
      <w:r w:rsidRPr="0045533A">
        <w:rPr>
          <w:rFonts w:ascii="Times New Roman" w:hAnsi="Times New Roman"/>
          <w:szCs w:val="28"/>
          <w:lang w:val="ru-RU"/>
        </w:rPr>
        <w:t>Доходами от реализации признаются выручка от реализации товаров (работ, услуг) как собственного производства, так и ранее приобретенных, выручка от реализации имущества (включая ценные бумаги) и имущественных прав</w:t>
      </w:r>
      <w:r w:rsidR="00F85A7D">
        <w:rPr>
          <w:rFonts w:ascii="Times New Roman" w:hAnsi="Times New Roman"/>
          <w:szCs w:val="28"/>
          <w:lang w:val="ru-RU"/>
        </w:rPr>
        <w:t xml:space="preserve">. Внереализационные доходы определены статьей </w:t>
      </w:r>
      <w:r w:rsidRPr="0045533A">
        <w:rPr>
          <w:rFonts w:ascii="Times New Roman" w:hAnsi="Times New Roman"/>
          <w:szCs w:val="28"/>
          <w:lang w:val="ru-RU"/>
        </w:rPr>
        <w:t>250 НК РФ</w:t>
      </w:r>
      <w:r w:rsidR="00F85A7D">
        <w:rPr>
          <w:rFonts w:ascii="Times New Roman" w:hAnsi="Times New Roman"/>
          <w:szCs w:val="28"/>
          <w:lang w:val="ru-RU"/>
        </w:rPr>
        <w:t>.</w:t>
      </w:r>
    </w:p>
    <w:p w:rsidR="009B6BA7" w:rsidRPr="0045533A" w:rsidRDefault="009B6BA7" w:rsidP="00F85A7D">
      <w:pPr>
        <w:pStyle w:val="25"/>
        <w:spacing w:after="0" w:line="360" w:lineRule="auto"/>
        <w:ind w:left="0" w:firstLine="567"/>
        <w:jc w:val="both"/>
        <w:rPr>
          <w:rFonts w:ascii="Times New Roman" w:hAnsi="Times New Roman"/>
          <w:lang w:val="ru-RU"/>
        </w:rPr>
      </w:pPr>
      <w:r w:rsidRPr="0045533A">
        <w:rPr>
          <w:rFonts w:ascii="Times New Roman" w:hAnsi="Times New Roman"/>
          <w:lang w:val="ru-RU"/>
        </w:rPr>
        <w:t>К доходам банков относятся также доходы от банковс</w:t>
      </w:r>
      <w:r w:rsidR="00F85A7D">
        <w:rPr>
          <w:rFonts w:ascii="Times New Roman" w:hAnsi="Times New Roman"/>
          <w:lang w:val="ru-RU"/>
        </w:rPr>
        <w:t>кой деятельности, а именно</w:t>
      </w:r>
      <w:r w:rsidRPr="0045533A">
        <w:rPr>
          <w:rFonts w:ascii="Times New Roman" w:hAnsi="Times New Roman"/>
          <w:lang w:val="ru-RU"/>
        </w:rPr>
        <w:t>:</w:t>
      </w:r>
    </w:p>
    <w:p w:rsidR="009B6BA7" w:rsidRPr="0045533A" w:rsidRDefault="009B6BA7" w:rsidP="00F85A7D">
      <w:pPr>
        <w:pStyle w:val="25"/>
        <w:numPr>
          <w:ilvl w:val="0"/>
          <w:numId w:val="16"/>
        </w:numPr>
        <w:spacing w:after="0" w:line="360" w:lineRule="auto"/>
        <w:ind w:left="0" w:firstLine="567"/>
        <w:jc w:val="both"/>
        <w:rPr>
          <w:rFonts w:ascii="Times New Roman" w:hAnsi="Times New Roman"/>
          <w:lang w:val="ru-RU"/>
        </w:rPr>
      </w:pPr>
      <w:r w:rsidRPr="0045533A">
        <w:rPr>
          <w:rFonts w:ascii="Times New Roman" w:hAnsi="Times New Roman"/>
          <w:lang w:val="ru-RU"/>
        </w:rPr>
        <w:t>в виде процентов от размещения банком от своего имени и за свой счет денежных средств, предоставления кредитов и займов;</w:t>
      </w:r>
    </w:p>
    <w:p w:rsidR="009B6BA7" w:rsidRPr="0045533A" w:rsidRDefault="009B6BA7" w:rsidP="00F85A7D">
      <w:pPr>
        <w:pStyle w:val="ConsNormal"/>
        <w:widowControl/>
        <w:spacing w:line="360" w:lineRule="auto"/>
        <w:ind w:right="0" w:firstLine="567"/>
        <w:jc w:val="both"/>
        <w:rPr>
          <w:rFonts w:ascii="Times New Roman" w:hAnsi="Times New Roman" w:cs="Times New Roman"/>
          <w:sz w:val="24"/>
          <w:szCs w:val="24"/>
        </w:rPr>
      </w:pPr>
      <w:r w:rsidRPr="0045533A">
        <w:rPr>
          <w:rFonts w:ascii="Times New Roman" w:hAnsi="Times New Roman" w:cs="Times New Roman"/>
          <w:sz w:val="24"/>
          <w:szCs w:val="24"/>
        </w:rPr>
        <w:t>2) в виде платы за открытие и ведение банковских счетов клиентов, в том числе банков-корреспондентов (включая иностранные банки - корреспонденты), и осуществления расчетов по их поручению, включая комиссионное и иное вознаграждение за переводные, инкассовые, аккредитивные и другие операции, оформление и обслуживание платежных карт и иных специальных средств, предназначенных для совершения банковских операций, за предоставление выписок и иных документов по счетам и за розыск сумм;</w:t>
      </w:r>
    </w:p>
    <w:p w:rsidR="009B6BA7" w:rsidRPr="0045533A" w:rsidRDefault="009B6BA7" w:rsidP="00F85A7D">
      <w:pPr>
        <w:pStyle w:val="ConsNormal"/>
        <w:widowControl/>
        <w:spacing w:line="360" w:lineRule="auto"/>
        <w:ind w:right="0" w:firstLine="567"/>
        <w:jc w:val="both"/>
        <w:rPr>
          <w:rFonts w:ascii="Times New Roman" w:hAnsi="Times New Roman" w:cs="Times New Roman"/>
          <w:sz w:val="24"/>
          <w:szCs w:val="24"/>
        </w:rPr>
      </w:pPr>
      <w:r w:rsidRPr="0045533A">
        <w:rPr>
          <w:rFonts w:ascii="Times New Roman" w:hAnsi="Times New Roman" w:cs="Times New Roman"/>
          <w:sz w:val="24"/>
          <w:szCs w:val="24"/>
        </w:rPr>
        <w:t>3) от инкассации денежных средств, векселей, платежных и расчетных документов и кассового обслуживания клиентов;</w:t>
      </w:r>
    </w:p>
    <w:p w:rsidR="009B6BA7" w:rsidRPr="0045533A" w:rsidRDefault="009B6BA7" w:rsidP="00F85A7D">
      <w:pPr>
        <w:pStyle w:val="ConsNormal"/>
        <w:widowControl/>
        <w:spacing w:line="360" w:lineRule="auto"/>
        <w:ind w:right="0" w:firstLine="567"/>
        <w:jc w:val="both"/>
        <w:rPr>
          <w:rFonts w:ascii="Times New Roman" w:hAnsi="Times New Roman" w:cs="Times New Roman"/>
          <w:sz w:val="24"/>
          <w:szCs w:val="24"/>
        </w:rPr>
      </w:pPr>
      <w:r w:rsidRPr="0045533A">
        <w:rPr>
          <w:rFonts w:ascii="Times New Roman" w:hAnsi="Times New Roman" w:cs="Times New Roman"/>
          <w:sz w:val="24"/>
          <w:szCs w:val="24"/>
        </w:rPr>
        <w:t>4) от проведения операций с иностранной валютой, осуществляемых в наличной и безналичной формах, включая комиссионные сборы (вознаграждения) при операциях по покупке или продаже иностранной валюты, в том числе за счет и по поручению клиента, от операций с валютными ценностями.</w:t>
      </w:r>
    </w:p>
    <w:p w:rsidR="009B6BA7" w:rsidRPr="0045533A" w:rsidRDefault="009B6BA7" w:rsidP="00F85A7D">
      <w:pPr>
        <w:pStyle w:val="ConsNormal"/>
        <w:widowControl/>
        <w:spacing w:line="360" w:lineRule="auto"/>
        <w:ind w:right="0" w:firstLine="567"/>
        <w:jc w:val="both"/>
        <w:rPr>
          <w:rFonts w:ascii="Times New Roman" w:hAnsi="Times New Roman" w:cs="Times New Roman"/>
          <w:sz w:val="24"/>
          <w:szCs w:val="24"/>
        </w:rPr>
      </w:pPr>
      <w:r w:rsidRPr="0045533A">
        <w:rPr>
          <w:rFonts w:ascii="Times New Roman" w:hAnsi="Times New Roman" w:cs="Times New Roman"/>
          <w:sz w:val="24"/>
          <w:szCs w:val="24"/>
        </w:rPr>
        <w:t>Для определения доходов банков от операций продажи (покупки) иностранной валюты в отчетном (налоговом) периоде принимается разница между фактической ценой покупки (продажи) иностранной валюты и официальным курсом иностранных валют к рублю РФ, установленному Банком России на дату сделки;</w:t>
      </w:r>
    </w:p>
    <w:p w:rsidR="009B6BA7" w:rsidRPr="0045533A" w:rsidRDefault="009B6BA7" w:rsidP="00F85A7D">
      <w:pPr>
        <w:pStyle w:val="ConsNormal"/>
        <w:widowControl/>
        <w:spacing w:line="360" w:lineRule="auto"/>
        <w:ind w:right="0" w:firstLine="567"/>
        <w:jc w:val="both"/>
        <w:rPr>
          <w:rFonts w:ascii="Times New Roman" w:hAnsi="Times New Roman" w:cs="Times New Roman"/>
          <w:sz w:val="24"/>
          <w:szCs w:val="24"/>
        </w:rPr>
      </w:pPr>
      <w:r w:rsidRPr="0045533A">
        <w:rPr>
          <w:rFonts w:ascii="Times New Roman" w:hAnsi="Times New Roman" w:cs="Times New Roman"/>
          <w:sz w:val="24"/>
          <w:szCs w:val="24"/>
        </w:rPr>
        <w:t>5) по операциям купли-продажи драгоценных металлов и драгоценных камней в виде разницы между ценой реализации и учетной стоимостью;</w:t>
      </w:r>
    </w:p>
    <w:p w:rsidR="009B6BA7" w:rsidRPr="0045533A" w:rsidRDefault="009B6BA7" w:rsidP="00F85A7D">
      <w:pPr>
        <w:pStyle w:val="ConsNormal"/>
        <w:widowControl/>
        <w:spacing w:line="360" w:lineRule="auto"/>
        <w:ind w:right="0" w:firstLine="567"/>
        <w:jc w:val="both"/>
        <w:rPr>
          <w:rFonts w:ascii="Times New Roman" w:hAnsi="Times New Roman" w:cs="Times New Roman"/>
          <w:sz w:val="24"/>
          <w:szCs w:val="24"/>
        </w:rPr>
      </w:pPr>
      <w:r w:rsidRPr="0045533A">
        <w:rPr>
          <w:rFonts w:ascii="Times New Roman" w:hAnsi="Times New Roman" w:cs="Times New Roman"/>
          <w:sz w:val="24"/>
          <w:szCs w:val="24"/>
        </w:rPr>
        <w:t>6) от операций по предоставлению банковских гарантий, авалей и поручительств за третьих лиц, предусматривающих исполнение в денежной форме;</w:t>
      </w:r>
    </w:p>
    <w:p w:rsidR="009B6BA7" w:rsidRPr="0045533A" w:rsidRDefault="009B6BA7" w:rsidP="00F85A7D">
      <w:pPr>
        <w:pStyle w:val="ConsNormal"/>
        <w:widowControl/>
        <w:spacing w:line="360" w:lineRule="auto"/>
        <w:ind w:right="0" w:firstLine="567"/>
        <w:jc w:val="both"/>
        <w:rPr>
          <w:rFonts w:ascii="Times New Roman" w:hAnsi="Times New Roman" w:cs="Times New Roman"/>
          <w:sz w:val="24"/>
          <w:szCs w:val="24"/>
        </w:rPr>
      </w:pPr>
      <w:r w:rsidRPr="0045533A">
        <w:rPr>
          <w:rFonts w:ascii="Times New Roman" w:hAnsi="Times New Roman" w:cs="Times New Roman"/>
          <w:sz w:val="24"/>
          <w:szCs w:val="24"/>
        </w:rPr>
        <w:t xml:space="preserve">7) </w:t>
      </w:r>
      <w:r w:rsidR="00F85A7D" w:rsidRPr="0045533A">
        <w:rPr>
          <w:rFonts w:ascii="Times New Roman" w:hAnsi="Times New Roman" w:cs="Times New Roman"/>
          <w:sz w:val="24"/>
          <w:szCs w:val="24"/>
        </w:rPr>
        <w:t>другие доходы, связанные с банковской деятельностью.</w:t>
      </w:r>
    </w:p>
    <w:p w:rsidR="009B6BA7" w:rsidRPr="0045533A" w:rsidRDefault="009B6BA7" w:rsidP="00F85A7D">
      <w:pPr>
        <w:pStyle w:val="ConsNormal"/>
        <w:widowControl/>
        <w:spacing w:line="360" w:lineRule="auto"/>
        <w:ind w:right="0" w:firstLine="567"/>
        <w:jc w:val="both"/>
        <w:rPr>
          <w:rFonts w:ascii="Times New Roman" w:hAnsi="Times New Roman" w:cs="Times New Roman"/>
          <w:sz w:val="24"/>
          <w:szCs w:val="24"/>
        </w:rPr>
      </w:pPr>
      <w:r w:rsidRPr="0045533A">
        <w:rPr>
          <w:rFonts w:ascii="Times New Roman" w:hAnsi="Times New Roman" w:cs="Times New Roman"/>
          <w:sz w:val="24"/>
          <w:szCs w:val="24"/>
        </w:rPr>
        <w:t>Не включаются в доходы банка суммы положительной переоценки средств в иностранной валюте, поступивших в оплату уставных капиталов банков, а также страховые выплаты, полученные по договорам страхования на случай смерти или наступления инвалидности заемщика банка, в пределах суммы задолженности заемщика по заемным (кредитным) средствам и начисленным процентам, погашаемой (прощаемой) банком за счет указанных страховых выплат.</w:t>
      </w:r>
      <w:r w:rsidR="00AF456F">
        <w:rPr>
          <w:rStyle w:val="af9"/>
          <w:rFonts w:ascii="Times New Roman" w:hAnsi="Times New Roman" w:cs="Times New Roman"/>
          <w:sz w:val="24"/>
          <w:szCs w:val="24"/>
        </w:rPr>
        <w:footnoteReference w:id="30"/>
      </w:r>
    </w:p>
    <w:p w:rsidR="009B6BA7" w:rsidRPr="0045533A" w:rsidRDefault="009B6BA7" w:rsidP="00F85A7D">
      <w:pPr>
        <w:pStyle w:val="25"/>
        <w:spacing w:after="0" w:line="360" w:lineRule="auto"/>
        <w:ind w:left="0" w:firstLine="567"/>
        <w:jc w:val="both"/>
        <w:rPr>
          <w:rFonts w:ascii="Times New Roman" w:hAnsi="Times New Roman"/>
          <w:lang w:val="ru-RU"/>
        </w:rPr>
      </w:pPr>
      <w:r w:rsidRPr="0045533A">
        <w:rPr>
          <w:rFonts w:ascii="Times New Roman" w:hAnsi="Times New Roman"/>
          <w:lang w:val="ru-RU"/>
        </w:rPr>
        <w:t>Доходы определяются на основании первичных документов и документов налогового учета. Налоговой базой признается денежное выражение прибыли. При этом доходы и расходы налогоплательщика должны учитываться в денежной форме.</w:t>
      </w:r>
    </w:p>
    <w:p w:rsidR="0045533A" w:rsidRDefault="0045533A" w:rsidP="00F85A7D">
      <w:pPr>
        <w:autoSpaceDE w:val="0"/>
        <w:autoSpaceDN w:val="0"/>
        <w:adjustRightInd w:val="0"/>
        <w:ind w:firstLine="567"/>
        <w:jc w:val="both"/>
        <w:rPr>
          <w:rFonts w:cs="Calibri"/>
          <w:lang w:val="ru-RU" w:eastAsia="ru-RU" w:bidi="ar-SA"/>
        </w:rPr>
      </w:pPr>
    </w:p>
    <w:p w:rsidR="0045533A" w:rsidRPr="00822A91" w:rsidRDefault="0045533A" w:rsidP="00F85A7D">
      <w:pPr>
        <w:autoSpaceDE w:val="0"/>
        <w:autoSpaceDN w:val="0"/>
        <w:adjustRightInd w:val="0"/>
        <w:spacing w:line="360" w:lineRule="auto"/>
        <w:ind w:firstLine="567"/>
        <w:jc w:val="both"/>
        <w:rPr>
          <w:rFonts w:ascii="Times New Roman" w:hAnsi="Times New Roman"/>
          <w:lang w:val="ru-RU" w:eastAsia="ru-RU" w:bidi="ar-SA"/>
        </w:rPr>
      </w:pPr>
      <w:r w:rsidRPr="00822A91">
        <w:rPr>
          <w:rFonts w:ascii="Times New Roman" w:hAnsi="Times New Roman"/>
          <w:lang w:val="ru-RU" w:eastAsia="ru-RU" w:bidi="ar-SA"/>
        </w:rPr>
        <w:t xml:space="preserve">Расходами  признаются  обоснованные  и  документально  подтвержденные  затраты, осуществленные  (понесенные)  налогоплательщиком.  Под  обоснованными  расходами понимаются  экономически  оправданные  затраты,  оценка  которых  выражена  в  денежной форме.  Под  документально  подтвержденными  расходами  понимаются  затраты, подтвержденные  документами,  оформленными  в  соответствии  с  законодательством  РФ. Расходами  признаются  любые  затраты  при  условии,  что  они  произведены  для осуществления деятельности, направленной на получение дохода. </w:t>
      </w:r>
    </w:p>
    <w:p w:rsidR="0045533A" w:rsidRPr="00822A91" w:rsidRDefault="0045533A" w:rsidP="00822A91">
      <w:pPr>
        <w:autoSpaceDE w:val="0"/>
        <w:autoSpaceDN w:val="0"/>
        <w:adjustRightInd w:val="0"/>
        <w:spacing w:line="360" w:lineRule="auto"/>
        <w:ind w:firstLine="540"/>
        <w:jc w:val="both"/>
        <w:rPr>
          <w:rFonts w:ascii="Times New Roman" w:hAnsi="Times New Roman"/>
          <w:lang w:val="ru-RU" w:eastAsia="ru-RU" w:bidi="ar-SA"/>
        </w:rPr>
      </w:pPr>
      <w:r w:rsidRPr="00822A91">
        <w:rPr>
          <w:rFonts w:ascii="Times New Roman" w:hAnsi="Times New Roman"/>
          <w:lang w:val="ru-RU" w:eastAsia="ru-RU" w:bidi="ar-SA"/>
        </w:rPr>
        <w:t xml:space="preserve">Расходы в зависимости от их характера, а также условий осуществления и направлений деятельности  организации,  подразделяются  на  расходы,  связанные  с  производством  и реализацией, и внереализационные расходы. </w:t>
      </w:r>
    </w:p>
    <w:p w:rsidR="0045533A" w:rsidRPr="002D35AD" w:rsidRDefault="0045533A" w:rsidP="002D35AD">
      <w:pPr>
        <w:autoSpaceDE w:val="0"/>
        <w:autoSpaceDN w:val="0"/>
        <w:adjustRightInd w:val="0"/>
        <w:spacing w:line="360" w:lineRule="auto"/>
        <w:ind w:firstLine="540"/>
        <w:jc w:val="both"/>
        <w:rPr>
          <w:rFonts w:ascii="Times New Roman" w:hAnsi="Times New Roman"/>
          <w:lang w:val="ru-RU" w:eastAsia="ru-RU" w:bidi="ar-SA"/>
        </w:rPr>
      </w:pPr>
      <w:r w:rsidRPr="002D35AD">
        <w:rPr>
          <w:rFonts w:ascii="Times New Roman" w:hAnsi="Times New Roman"/>
          <w:lang w:val="ru-RU" w:eastAsia="ru-RU" w:bidi="ar-SA"/>
        </w:rPr>
        <w:t xml:space="preserve">К  расходам  банка,  кроме  указанных  расходов,  относятся  также  расходы,  понесенные при осуществлении банковской деятельности: </w:t>
      </w:r>
    </w:p>
    <w:p w:rsidR="0045533A" w:rsidRPr="002D35AD" w:rsidRDefault="0045533A" w:rsidP="002D35AD">
      <w:pPr>
        <w:autoSpaceDE w:val="0"/>
        <w:autoSpaceDN w:val="0"/>
        <w:adjustRightInd w:val="0"/>
        <w:spacing w:line="360" w:lineRule="auto"/>
        <w:ind w:firstLine="540"/>
        <w:jc w:val="both"/>
        <w:rPr>
          <w:rFonts w:ascii="Times New Roman" w:hAnsi="Times New Roman"/>
          <w:lang w:val="ru-RU" w:eastAsia="ru-RU" w:bidi="ar-SA"/>
        </w:rPr>
      </w:pPr>
      <w:r w:rsidRPr="002D35AD">
        <w:rPr>
          <w:rFonts w:ascii="Times New Roman" w:hAnsi="Times New Roman"/>
          <w:lang w:val="ru-RU" w:eastAsia="ru-RU" w:bidi="ar-SA"/>
        </w:rPr>
        <w:t xml:space="preserve">1)  расходы  по  договорам  банковского  вклада  (депозита)  и  прочим  привлеченным денежным средствам физических и юридических лиц (включая банки-корреспонденты), в т.ч. за использование денежных средств, находящихся на банковских счетах; </w:t>
      </w:r>
    </w:p>
    <w:p w:rsidR="0045533A" w:rsidRPr="002D35AD" w:rsidRDefault="0045533A" w:rsidP="002D35AD">
      <w:pPr>
        <w:autoSpaceDE w:val="0"/>
        <w:autoSpaceDN w:val="0"/>
        <w:adjustRightInd w:val="0"/>
        <w:spacing w:line="360" w:lineRule="auto"/>
        <w:ind w:firstLine="540"/>
        <w:jc w:val="both"/>
        <w:rPr>
          <w:rFonts w:ascii="Times New Roman" w:hAnsi="Times New Roman"/>
          <w:lang w:val="ru-RU" w:eastAsia="ru-RU" w:bidi="ar-SA"/>
        </w:rPr>
      </w:pPr>
      <w:r w:rsidRPr="002D35AD">
        <w:rPr>
          <w:rFonts w:ascii="Times New Roman" w:hAnsi="Times New Roman"/>
          <w:lang w:val="ru-RU" w:eastAsia="ru-RU" w:bidi="ar-SA"/>
        </w:rPr>
        <w:t xml:space="preserve">2)  расходы  по  собственным  долговым  обязательствам  (облигациям,  депозитным  или сберегательным сертификатам, векселям, займам или другим обязательствам); </w:t>
      </w:r>
    </w:p>
    <w:p w:rsidR="0045533A" w:rsidRPr="002D35AD" w:rsidRDefault="0045533A" w:rsidP="002D35AD">
      <w:pPr>
        <w:autoSpaceDE w:val="0"/>
        <w:autoSpaceDN w:val="0"/>
        <w:adjustRightInd w:val="0"/>
        <w:spacing w:line="360" w:lineRule="auto"/>
        <w:ind w:firstLine="540"/>
        <w:jc w:val="both"/>
        <w:rPr>
          <w:rFonts w:ascii="Times New Roman" w:hAnsi="Times New Roman"/>
          <w:lang w:val="ru-RU" w:eastAsia="ru-RU" w:bidi="ar-SA"/>
        </w:rPr>
      </w:pPr>
      <w:r w:rsidRPr="002D35AD">
        <w:rPr>
          <w:rFonts w:ascii="Times New Roman" w:hAnsi="Times New Roman"/>
          <w:lang w:val="ru-RU" w:eastAsia="ru-RU" w:bidi="ar-SA"/>
        </w:rPr>
        <w:t xml:space="preserve">3) расходы по межбанковским кредитам, включая овердрафт; </w:t>
      </w:r>
    </w:p>
    <w:p w:rsidR="0045533A" w:rsidRPr="002D35AD" w:rsidRDefault="0045533A" w:rsidP="002D35AD">
      <w:pPr>
        <w:autoSpaceDE w:val="0"/>
        <w:autoSpaceDN w:val="0"/>
        <w:adjustRightInd w:val="0"/>
        <w:spacing w:line="360" w:lineRule="auto"/>
        <w:ind w:firstLine="540"/>
        <w:jc w:val="both"/>
        <w:rPr>
          <w:rFonts w:ascii="Times New Roman" w:hAnsi="Times New Roman"/>
          <w:lang w:val="ru-RU" w:eastAsia="ru-RU" w:bidi="ar-SA"/>
        </w:rPr>
      </w:pPr>
      <w:r w:rsidRPr="002D35AD">
        <w:rPr>
          <w:rFonts w:ascii="Times New Roman" w:hAnsi="Times New Roman"/>
          <w:lang w:val="ru-RU" w:eastAsia="ru-RU" w:bidi="ar-SA"/>
        </w:rPr>
        <w:t xml:space="preserve">4) расходы по приобретенным кредитам рефинансирования; </w:t>
      </w:r>
    </w:p>
    <w:p w:rsidR="0045533A" w:rsidRPr="002D35AD" w:rsidRDefault="0045533A" w:rsidP="002D35AD">
      <w:pPr>
        <w:autoSpaceDE w:val="0"/>
        <w:autoSpaceDN w:val="0"/>
        <w:adjustRightInd w:val="0"/>
        <w:spacing w:line="360" w:lineRule="auto"/>
        <w:ind w:firstLine="540"/>
        <w:jc w:val="both"/>
        <w:rPr>
          <w:rFonts w:ascii="Times New Roman" w:hAnsi="Times New Roman"/>
          <w:lang w:val="ru-RU" w:eastAsia="ru-RU" w:bidi="ar-SA"/>
        </w:rPr>
      </w:pPr>
      <w:r w:rsidRPr="002D35AD">
        <w:rPr>
          <w:rFonts w:ascii="Times New Roman" w:hAnsi="Times New Roman"/>
          <w:lang w:val="ru-RU" w:eastAsia="ru-RU" w:bidi="ar-SA"/>
        </w:rPr>
        <w:t xml:space="preserve">5) расходы по займам, вкладам (депозитам) в драгоценных металлах; </w:t>
      </w:r>
    </w:p>
    <w:p w:rsidR="0045533A" w:rsidRPr="002D35AD" w:rsidRDefault="0045533A" w:rsidP="002D35AD">
      <w:pPr>
        <w:autoSpaceDE w:val="0"/>
        <w:autoSpaceDN w:val="0"/>
        <w:adjustRightInd w:val="0"/>
        <w:spacing w:line="360" w:lineRule="auto"/>
        <w:ind w:firstLine="540"/>
        <w:jc w:val="both"/>
        <w:rPr>
          <w:rFonts w:ascii="Times New Roman" w:hAnsi="Times New Roman"/>
          <w:lang w:val="ru-RU" w:eastAsia="ru-RU" w:bidi="ar-SA"/>
        </w:rPr>
      </w:pPr>
      <w:r w:rsidRPr="002D35AD">
        <w:rPr>
          <w:rFonts w:ascii="Times New Roman" w:hAnsi="Times New Roman"/>
          <w:lang w:val="ru-RU" w:eastAsia="ru-RU" w:bidi="ar-SA"/>
        </w:rPr>
        <w:t xml:space="preserve">6)  суммы  отчислений  в  резерв  на  возможные  потери  по  ссудам,  подлежащим </w:t>
      </w:r>
    </w:p>
    <w:p w:rsidR="0045533A" w:rsidRPr="002D35AD" w:rsidRDefault="0045533A" w:rsidP="002D35AD">
      <w:pPr>
        <w:autoSpaceDE w:val="0"/>
        <w:autoSpaceDN w:val="0"/>
        <w:adjustRightInd w:val="0"/>
        <w:spacing w:line="360" w:lineRule="auto"/>
        <w:jc w:val="both"/>
        <w:rPr>
          <w:rFonts w:ascii="Times New Roman" w:hAnsi="Times New Roman"/>
          <w:lang w:val="ru-RU" w:eastAsia="ru-RU" w:bidi="ar-SA"/>
        </w:rPr>
      </w:pPr>
      <w:r w:rsidRPr="002D35AD">
        <w:rPr>
          <w:rFonts w:ascii="Times New Roman" w:hAnsi="Times New Roman"/>
          <w:lang w:val="ru-RU" w:eastAsia="ru-RU" w:bidi="ar-SA"/>
        </w:rPr>
        <w:t xml:space="preserve">резервированию; </w:t>
      </w:r>
    </w:p>
    <w:p w:rsidR="0045533A" w:rsidRPr="002D35AD" w:rsidRDefault="0045533A" w:rsidP="00F85A7D">
      <w:pPr>
        <w:autoSpaceDE w:val="0"/>
        <w:autoSpaceDN w:val="0"/>
        <w:adjustRightInd w:val="0"/>
        <w:spacing w:line="360" w:lineRule="auto"/>
        <w:ind w:firstLine="540"/>
        <w:jc w:val="both"/>
        <w:rPr>
          <w:rFonts w:ascii="Times New Roman" w:hAnsi="Times New Roman"/>
          <w:lang w:val="ru-RU" w:eastAsia="ru-RU" w:bidi="ar-SA"/>
        </w:rPr>
      </w:pPr>
      <w:r w:rsidRPr="002D35AD">
        <w:rPr>
          <w:rFonts w:ascii="Times New Roman" w:hAnsi="Times New Roman"/>
          <w:lang w:val="ru-RU" w:eastAsia="ru-RU" w:bidi="ar-SA"/>
        </w:rPr>
        <w:t xml:space="preserve">7)  суммы  отчислений  в  резерв  под  обесценение  вложений  в  ценные  бумаги, создаваемые кредитными организациями в соответствии с действующим законодательством или нормативно-правовыми актами Центрального банка России; </w:t>
      </w:r>
    </w:p>
    <w:p w:rsidR="0045533A" w:rsidRPr="002D35AD" w:rsidRDefault="00F85A7D" w:rsidP="002D35AD">
      <w:pPr>
        <w:autoSpaceDE w:val="0"/>
        <w:autoSpaceDN w:val="0"/>
        <w:adjustRightInd w:val="0"/>
        <w:spacing w:line="360" w:lineRule="auto"/>
        <w:ind w:firstLine="540"/>
        <w:jc w:val="both"/>
        <w:rPr>
          <w:rFonts w:ascii="Times New Roman" w:hAnsi="Times New Roman"/>
          <w:lang w:val="ru-RU" w:eastAsia="ru-RU" w:bidi="ar-SA"/>
        </w:rPr>
      </w:pPr>
      <w:r>
        <w:rPr>
          <w:rFonts w:ascii="Times New Roman" w:hAnsi="Times New Roman"/>
          <w:lang w:val="ru-RU" w:eastAsia="ru-RU" w:bidi="ar-SA"/>
        </w:rPr>
        <w:t>8</w:t>
      </w:r>
      <w:r w:rsidR="0045533A" w:rsidRPr="002D35AD">
        <w:rPr>
          <w:rFonts w:ascii="Times New Roman" w:hAnsi="Times New Roman"/>
          <w:lang w:val="ru-RU" w:eastAsia="ru-RU" w:bidi="ar-SA"/>
        </w:rPr>
        <w:t>) другие расходы, связанные с банковской деятельностью.</w:t>
      </w:r>
    </w:p>
    <w:p w:rsidR="002D35AD" w:rsidRDefault="002D35AD" w:rsidP="0045533A">
      <w:pPr>
        <w:autoSpaceDE w:val="0"/>
        <w:autoSpaceDN w:val="0"/>
        <w:adjustRightInd w:val="0"/>
        <w:ind w:firstLine="540"/>
        <w:jc w:val="both"/>
        <w:rPr>
          <w:rFonts w:cs="Calibri"/>
          <w:lang w:val="ru-RU" w:eastAsia="ru-RU" w:bidi="ar-SA"/>
        </w:rPr>
      </w:pPr>
    </w:p>
    <w:p w:rsidR="0031762F" w:rsidRDefault="0031762F" w:rsidP="00515562">
      <w:pPr>
        <w:autoSpaceDE w:val="0"/>
        <w:autoSpaceDN w:val="0"/>
        <w:adjustRightInd w:val="0"/>
        <w:spacing w:line="360" w:lineRule="auto"/>
        <w:ind w:firstLine="540"/>
        <w:jc w:val="both"/>
        <w:rPr>
          <w:rFonts w:ascii="Times New Roman" w:hAnsi="Times New Roman"/>
          <w:lang w:val="ru-RU" w:eastAsia="ru-RU" w:bidi="ar-SA"/>
        </w:rPr>
      </w:pPr>
      <w:r>
        <w:rPr>
          <w:rFonts w:ascii="Times New Roman" w:hAnsi="Times New Roman"/>
          <w:lang w:val="ru-RU" w:eastAsia="ru-RU" w:bidi="ar-SA"/>
        </w:rPr>
        <w:t xml:space="preserve">В целях обеспечения финансовой надежности кредитная организация </w:t>
      </w:r>
      <w:r w:rsidR="00D31085">
        <w:rPr>
          <w:rFonts w:ascii="Times New Roman" w:hAnsi="Times New Roman"/>
          <w:lang w:val="ru-RU" w:eastAsia="ru-RU" w:bidi="ar-SA"/>
        </w:rPr>
        <w:t xml:space="preserve">(в т.ч. банк) </w:t>
      </w:r>
      <w:r>
        <w:rPr>
          <w:rFonts w:ascii="Times New Roman" w:hAnsi="Times New Roman"/>
          <w:lang w:val="ru-RU" w:eastAsia="ru-RU" w:bidi="ar-SA"/>
        </w:rPr>
        <w:t>обязана создавать резервы (фонды), в том числе под обесценение ценных бумаг, порядок формирования и использования которых устанавливается Банком России. Минимальные размеры резервов (фондов) устанавливаются Банком России. Размеры отчислений в резервы (фонды) из прибыли до налогообложения устанавливаются федеральными законами о налогах.</w:t>
      </w:r>
    </w:p>
    <w:p w:rsidR="0031762F" w:rsidRDefault="0031762F" w:rsidP="00515562">
      <w:pPr>
        <w:autoSpaceDE w:val="0"/>
        <w:autoSpaceDN w:val="0"/>
        <w:adjustRightInd w:val="0"/>
        <w:spacing w:line="360" w:lineRule="auto"/>
        <w:ind w:firstLine="540"/>
        <w:jc w:val="both"/>
        <w:rPr>
          <w:rFonts w:ascii="Times New Roman" w:hAnsi="Times New Roman"/>
          <w:lang w:val="ru-RU" w:eastAsia="ru-RU" w:bidi="ar-SA"/>
        </w:rPr>
      </w:pPr>
      <w:r>
        <w:rPr>
          <w:rFonts w:ascii="Times New Roman" w:hAnsi="Times New Roman"/>
          <w:lang w:val="ru-RU" w:eastAsia="ru-RU" w:bidi="ar-SA"/>
        </w:rPr>
        <w:t>Кредитная организация обязана осуществлять классификацию активов, выделяя сомнительные и безнадежные долги, и создавать резервы (фонды) на покрытие возможных убытков в порядке, устанавливаемом Банком России.</w:t>
      </w:r>
      <w:r w:rsidR="00AF456F">
        <w:rPr>
          <w:rStyle w:val="af9"/>
          <w:rFonts w:ascii="Times New Roman" w:hAnsi="Times New Roman"/>
          <w:lang w:val="ru-RU" w:eastAsia="ru-RU" w:bidi="ar-SA"/>
        </w:rPr>
        <w:footnoteReference w:id="31"/>
      </w:r>
    </w:p>
    <w:p w:rsidR="00D31085" w:rsidRPr="00D31085" w:rsidRDefault="00D31085" w:rsidP="00515562">
      <w:pPr>
        <w:autoSpaceDE w:val="0"/>
        <w:autoSpaceDN w:val="0"/>
        <w:adjustRightInd w:val="0"/>
        <w:spacing w:line="360" w:lineRule="auto"/>
        <w:ind w:firstLine="567"/>
        <w:jc w:val="both"/>
        <w:rPr>
          <w:rFonts w:ascii="Times New Roman" w:hAnsi="Times New Roman"/>
          <w:lang w:val="ru-RU" w:eastAsia="ru-RU" w:bidi="ar-SA"/>
        </w:rPr>
      </w:pPr>
      <w:r w:rsidRPr="00D31085">
        <w:rPr>
          <w:rFonts w:ascii="Times New Roman" w:hAnsi="Times New Roman"/>
          <w:lang w:val="ru-RU" w:eastAsia="ru-RU" w:bidi="ar-SA"/>
        </w:rPr>
        <w:t>Суммы отчислений в резервы  по  сомнительным  долгам</w:t>
      </w:r>
      <w:r>
        <w:rPr>
          <w:rFonts w:ascii="Times New Roman" w:hAnsi="Times New Roman"/>
          <w:lang w:val="ru-RU" w:eastAsia="ru-RU" w:bidi="ar-SA"/>
        </w:rPr>
        <w:t xml:space="preserve"> </w:t>
      </w:r>
      <w:r w:rsidRPr="00D31085">
        <w:rPr>
          <w:rFonts w:ascii="Times New Roman" w:hAnsi="Times New Roman"/>
          <w:lang w:val="ru-RU" w:eastAsia="ru-RU" w:bidi="ar-SA"/>
        </w:rPr>
        <w:t>включаются в состав внереализационных расходов равномерно в течение отчетного (налогового) периода.</w:t>
      </w:r>
      <w:r>
        <w:rPr>
          <w:rFonts w:ascii="Times New Roman" w:hAnsi="Times New Roman"/>
          <w:lang w:val="ru-RU" w:eastAsia="ru-RU" w:bidi="ar-SA"/>
        </w:rPr>
        <w:t xml:space="preserve"> </w:t>
      </w:r>
      <w:r w:rsidRPr="00D31085">
        <w:rPr>
          <w:rFonts w:ascii="Times New Roman" w:hAnsi="Times New Roman"/>
          <w:lang w:val="ru-RU" w:eastAsia="ru-RU" w:bidi="ar-SA"/>
        </w:rPr>
        <w:t xml:space="preserve">Резерв  по  сомнительным  долгам  может  быть  использован  банком  лишь  на  покрытие </w:t>
      </w:r>
    </w:p>
    <w:p w:rsidR="00D31085" w:rsidRDefault="00D31085" w:rsidP="00515562">
      <w:pPr>
        <w:autoSpaceDE w:val="0"/>
        <w:autoSpaceDN w:val="0"/>
        <w:adjustRightInd w:val="0"/>
        <w:spacing w:line="360" w:lineRule="auto"/>
        <w:jc w:val="both"/>
        <w:rPr>
          <w:rFonts w:ascii="Times New Roman" w:hAnsi="Times New Roman"/>
          <w:lang w:val="ru-RU" w:eastAsia="ru-RU" w:bidi="ar-SA"/>
        </w:rPr>
      </w:pPr>
      <w:r w:rsidRPr="00D31085">
        <w:rPr>
          <w:rFonts w:ascii="Times New Roman" w:hAnsi="Times New Roman"/>
          <w:lang w:val="ru-RU" w:eastAsia="ru-RU" w:bidi="ar-SA"/>
        </w:rPr>
        <w:t>убытков от безнадежных долгов, признанных таковыми в установленном порядке. Сомнительным долгом признается любая задолженность перед налогоплательщиком в случае,  если  эта  задолженность  не  погашена  в  сроки,  установленные  договором,  и  не обеспечена залогом, поручительством, банковской гарантией. Безнадежными  долгами  признаются те  долги  перед  налогоплательщиком,  по которым истек установленный срок исковой давности, а также те долги, 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rsidR="00D31085" w:rsidRDefault="00515562" w:rsidP="00515562">
      <w:pPr>
        <w:autoSpaceDE w:val="0"/>
        <w:autoSpaceDN w:val="0"/>
        <w:adjustRightInd w:val="0"/>
        <w:spacing w:line="360" w:lineRule="auto"/>
        <w:ind w:firstLine="567"/>
        <w:jc w:val="both"/>
        <w:rPr>
          <w:rFonts w:ascii="Times New Roman" w:hAnsi="Times New Roman"/>
          <w:lang w:val="ru-RU" w:eastAsia="ru-RU" w:bidi="ar-SA"/>
        </w:rPr>
      </w:pPr>
      <w:r>
        <w:rPr>
          <w:rFonts w:ascii="Times New Roman" w:hAnsi="Times New Roman"/>
          <w:lang w:val="ru-RU" w:eastAsia="ru-RU" w:bidi="ar-SA"/>
        </w:rPr>
        <w:t>Банки также создают р</w:t>
      </w:r>
      <w:r w:rsidR="00D31085" w:rsidRPr="00D31085">
        <w:rPr>
          <w:rFonts w:ascii="Times New Roman" w:hAnsi="Times New Roman"/>
          <w:lang w:val="ru-RU" w:eastAsia="ru-RU" w:bidi="ar-SA"/>
        </w:rPr>
        <w:t>езерв  на возможные  потери  по  ссудам,  по  ссудной  и  приравненной  к  ней  задолженности  (включая задолженность  по  межбанковским  кредитам,  депозитам  и  средствам,  размещенным  на корреспондентских счетах). Суммы отчислений в резервы на возможные потери по ссудам, ссудной  и  приравненной  к  ней задолженности  (включая  задолженность  по  межбанковским кредитам,  депозитам  и  средствам,  размещенным  на  корреспондентских  счетах)</w:t>
      </w:r>
      <w:r w:rsidR="00D31085">
        <w:rPr>
          <w:rFonts w:ascii="Times New Roman" w:hAnsi="Times New Roman"/>
          <w:lang w:val="ru-RU" w:eastAsia="ru-RU" w:bidi="ar-SA"/>
        </w:rPr>
        <w:t xml:space="preserve"> </w:t>
      </w:r>
      <w:r w:rsidR="00D31085" w:rsidRPr="00D31085">
        <w:rPr>
          <w:rFonts w:ascii="Times New Roman" w:hAnsi="Times New Roman"/>
          <w:lang w:val="ru-RU" w:eastAsia="ru-RU" w:bidi="ar-SA"/>
        </w:rPr>
        <w:t>признаются расходами, относимыми на себестоимость.</w:t>
      </w:r>
    </w:p>
    <w:p w:rsidR="00515562" w:rsidRPr="00515562" w:rsidRDefault="00515562" w:rsidP="00515562">
      <w:pPr>
        <w:autoSpaceDE w:val="0"/>
        <w:autoSpaceDN w:val="0"/>
        <w:adjustRightInd w:val="0"/>
        <w:spacing w:line="360" w:lineRule="auto"/>
        <w:ind w:firstLine="567"/>
        <w:jc w:val="both"/>
        <w:rPr>
          <w:rFonts w:ascii="Times New Roman" w:hAnsi="Times New Roman"/>
          <w:lang w:val="ru-RU" w:eastAsia="ru-RU" w:bidi="ar-SA"/>
        </w:rPr>
      </w:pPr>
      <w:r w:rsidRPr="00515562">
        <w:rPr>
          <w:rFonts w:ascii="Times New Roman" w:hAnsi="Times New Roman"/>
          <w:lang w:val="ru-RU" w:eastAsia="ru-RU" w:bidi="ar-SA"/>
        </w:rPr>
        <w:t xml:space="preserve">При  определении  налоговой  базы  не  учитываются  расходы  в  виде  отчислений  в резервы,  сформированные  банками  под  задолженность,  относимую  к  стандартной,  в порядке, устанавливаемом Центральным  банком РФ,  а также  в  резервы,  сформированные под векселя, за исключением учтенных банками векселей третьих лиц, по которым вынесен протест в неплатеже. </w:t>
      </w:r>
    </w:p>
    <w:p w:rsidR="00D31085" w:rsidRDefault="00D31085" w:rsidP="0031762F">
      <w:pPr>
        <w:autoSpaceDE w:val="0"/>
        <w:autoSpaceDN w:val="0"/>
        <w:adjustRightInd w:val="0"/>
        <w:spacing w:line="360" w:lineRule="auto"/>
        <w:ind w:firstLine="567"/>
        <w:jc w:val="both"/>
        <w:rPr>
          <w:rFonts w:ascii="Times New Roman" w:hAnsi="Times New Roman"/>
          <w:lang w:val="ru-RU" w:eastAsia="ru-RU" w:bidi="ar-SA"/>
        </w:rPr>
      </w:pPr>
    </w:p>
    <w:p w:rsidR="0045533A" w:rsidRPr="0031762F" w:rsidRDefault="0045533A" w:rsidP="0031762F">
      <w:pPr>
        <w:autoSpaceDE w:val="0"/>
        <w:autoSpaceDN w:val="0"/>
        <w:adjustRightInd w:val="0"/>
        <w:spacing w:line="360" w:lineRule="auto"/>
        <w:ind w:firstLine="567"/>
        <w:jc w:val="both"/>
        <w:rPr>
          <w:rFonts w:ascii="Times New Roman" w:hAnsi="Times New Roman"/>
          <w:lang w:val="ru-RU" w:eastAsia="ru-RU" w:bidi="ar-SA"/>
        </w:rPr>
      </w:pPr>
      <w:r w:rsidRPr="002D35AD">
        <w:rPr>
          <w:rFonts w:ascii="Times New Roman" w:hAnsi="Times New Roman"/>
          <w:lang w:val="ru-RU" w:eastAsia="ru-RU" w:bidi="ar-SA"/>
        </w:rPr>
        <w:t>Н</w:t>
      </w:r>
      <w:r w:rsidR="002D35AD" w:rsidRPr="002D35AD">
        <w:rPr>
          <w:rFonts w:ascii="Times New Roman" w:hAnsi="Times New Roman"/>
          <w:lang w:val="ru-RU" w:eastAsia="ru-RU" w:bidi="ar-SA"/>
        </w:rPr>
        <w:t>алоговым кодексом</w:t>
      </w:r>
      <w:r w:rsidRPr="002D35AD">
        <w:rPr>
          <w:rFonts w:ascii="Times New Roman" w:hAnsi="Times New Roman"/>
          <w:lang w:val="ru-RU" w:eastAsia="ru-RU" w:bidi="ar-SA"/>
        </w:rPr>
        <w:t xml:space="preserve"> РФ для признания дох</w:t>
      </w:r>
      <w:r w:rsidR="002D35AD" w:rsidRPr="002D35AD">
        <w:rPr>
          <w:rFonts w:ascii="Times New Roman" w:hAnsi="Times New Roman"/>
          <w:lang w:val="ru-RU" w:eastAsia="ru-RU" w:bidi="ar-SA"/>
        </w:rPr>
        <w:t xml:space="preserve">одов и расходов </w:t>
      </w:r>
      <w:r w:rsidRPr="002D35AD">
        <w:rPr>
          <w:rFonts w:ascii="Times New Roman" w:hAnsi="Times New Roman"/>
          <w:lang w:val="ru-RU" w:eastAsia="ru-RU" w:bidi="ar-SA"/>
        </w:rPr>
        <w:t xml:space="preserve">предусмотрено два метода </w:t>
      </w:r>
      <w:r w:rsidRPr="0031762F">
        <w:rPr>
          <w:rFonts w:ascii="Times New Roman" w:hAnsi="Times New Roman"/>
          <w:lang w:val="ru-RU" w:eastAsia="ru-RU" w:bidi="ar-SA"/>
        </w:rPr>
        <w:t>- кассовый метод и метод начисления.</w:t>
      </w:r>
      <w:r w:rsidR="002D35AD" w:rsidRPr="0031762F">
        <w:rPr>
          <w:rFonts w:ascii="Times New Roman" w:hAnsi="Times New Roman"/>
          <w:lang w:val="ru-RU" w:eastAsia="ru-RU" w:bidi="ar-SA"/>
        </w:rPr>
        <w:t xml:space="preserve"> Банки не имеют права на применение кассового метода определения доходов.</w:t>
      </w:r>
    </w:p>
    <w:p w:rsidR="0045533A" w:rsidRPr="0031762F" w:rsidRDefault="0045533A" w:rsidP="0031762F">
      <w:pPr>
        <w:autoSpaceDE w:val="0"/>
        <w:autoSpaceDN w:val="0"/>
        <w:adjustRightInd w:val="0"/>
        <w:spacing w:line="360" w:lineRule="auto"/>
        <w:ind w:firstLine="567"/>
        <w:jc w:val="both"/>
        <w:rPr>
          <w:rFonts w:ascii="Times New Roman" w:hAnsi="Times New Roman"/>
          <w:lang w:val="ru-RU" w:eastAsia="ru-RU" w:bidi="ar-SA"/>
        </w:rPr>
      </w:pPr>
      <w:r w:rsidRPr="0031762F">
        <w:rPr>
          <w:rFonts w:ascii="Times New Roman" w:hAnsi="Times New Roman"/>
          <w:lang w:val="ru-RU" w:eastAsia="ru-RU" w:bidi="ar-SA"/>
        </w:rPr>
        <w:t>При методе начисления порядок признания доходов в целях исчисления налога на прибыль организаций определен ст. 271 НК РФ. Суть метода начисления заключается в том, что доходы признаются в том отчетном (налоговом) периоде, в котором они имели место, независимо от фактического поступления денежных средств, иного имущества (работ, услуг) и (или) имущественных прав</w:t>
      </w:r>
      <w:r w:rsidR="002D35AD" w:rsidRPr="0031762F">
        <w:rPr>
          <w:rFonts w:ascii="Times New Roman" w:hAnsi="Times New Roman"/>
          <w:lang w:val="ru-RU" w:eastAsia="ru-RU" w:bidi="ar-SA"/>
        </w:rPr>
        <w:t>.</w:t>
      </w:r>
      <w:r w:rsidR="00AF456F">
        <w:rPr>
          <w:rStyle w:val="af9"/>
          <w:rFonts w:ascii="Times New Roman" w:hAnsi="Times New Roman"/>
          <w:lang w:val="ru-RU" w:eastAsia="ru-RU" w:bidi="ar-SA"/>
        </w:rPr>
        <w:footnoteReference w:id="32"/>
      </w:r>
    </w:p>
    <w:p w:rsidR="002D35AD" w:rsidRPr="0031762F" w:rsidRDefault="002D35AD" w:rsidP="0031762F">
      <w:pPr>
        <w:pStyle w:val="25"/>
        <w:spacing w:after="0" w:line="360" w:lineRule="auto"/>
        <w:ind w:left="0" w:firstLine="567"/>
        <w:jc w:val="both"/>
        <w:rPr>
          <w:rFonts w:ascii="Times New Roman" w:hAnsi="Times New Roman"/>
          <w:szCs w:val="28"/>
        </w:rPr>
      </w:pPr>
      <w:r w:rsidRPr="0031762F">
        <w:rPr>
          <w:rFonts w:ascii="Times New Roman" w:hAnsi="Times New Roman"/>
          <w:szCs w:val="28"/>
          <w:lang w:val="ru-RU"/>
        </w:rPr>
        <w:t>Налоговой базой для целей налогообложения признается денежное выражение прибыли. Доходы и расходы налогоплательщика учитываются в денежной форме. При определении налоговой базы прибыль, подлежащая налогообложению, исчисляется нарастающим итогом с начала налогового периода. В случае</w:t>
      </w:r>
      <w:r w:rsidR="00F85A7D">
        <w:rPr>
          <w:rFonts w:ascii="Times New Roman" w:hAnsi="Times New Roman"/>
          <w:szCs w:val="28"/>
          <w:lang w:val="ru-RU"/>
        </w:rPr>
        <w:t>,</w:t>
      </w:r>
      <w:r w:rsidRPr="0031762F">
        <w:rPr>
          <w:rFonts w:ascii="Times New Roman" w:hAnsi="Times New Roman"/>
          <w:szCs w:val="28"/>
          <w:lang w:val="ru-RU"/>
        </w:rPr>
        <w:t xml:space="preserve"> если в отчетном (налоговом) периоде налогоплательщиком получен убыток, то в данном отчетном (налоговом) периоде налоговая база признается равной нулю. Расчет налоговой базы за отчетный (налоговый) период составляется плательщиком самостоятельно. </w:t>
      </w:r>
      <w:r w:rsidRPr="0031762F">
        <w:rPr>
          <w:rFonts w:ascii="Times New Roman" w:hAnsi="Times New Roman"/>
          <w:szCs w:val="28"/>
        </w:rPr>
        <w:t>Расчет налоговой базы должен содержать следующие данные:</w:t>
      </w:r>
    </w:p>
    <w:p w:rsidR="002D35AD" w:rsidRPr="0031762F" w:rsidRDefault="002D35AD" w:rsidP="0031762F">
      <w:pPr>
        <w:pStyle w:val="25"/>
        <w:numPr>
          <w:ilvl w:val="0"/>
          <w:numId w:val="17"/>
        </w:numPr>
        <w:spacing w:after="0" w:line="360" w:lineRule="auto"/>
        <w:ind w:left="0" w:firstLine="567"/>
        <w:jc w:val="both"/>
        <w:rPr>
          <w:rFonts w:ascii="Times New Roman" w:hAnsi="Times New Roman"/>
          <w:szCs w:val="28"/>
          <w:lang w:val="ru-RU"/>
        </w:rPr>
      </w:pPr>
      <w:r w:rsidRPr="0031762F">
        <w:rPr>
          <w:rFonts w:ascii="Times New Roman" w:hAnsi="Times New Roman"/>
          <w:szCs w:val="28"/>
          <w:lang w:val="ru-RU"/>
        </w:rPr>
        <w:t>период, за который определяется налоговая база (с начала налогового периода нарастающим итогом);</w:t>
      </w:r>
    </w:p>
    <w:p w:rsidR="002D35AD" w:rsidRPr="0031762F" w:rsidRDefault="002D35AD" w:rsidP="0031762F">
      <w:pPr>
        <w:pStyle w:val="25"/>
        <w:numPr>
          <w:ilvl w:val="0"/>
          <w:numId w:val="17"/>
        </w:numPr>
        <w:spacing w:after="0" w:line="360" w:lineRule="auto"/>
        <w:ind w:left="0" w:firstLine="567"/>
        <w:jc w:val="both"/>
        <w:rPr>
          <w:rFonts w:ascii="Times New Roman" w:hAnsi="Times New Roman"/>
          <w:szCs w:val="28"/>
          <w:lang w:val="ru-RU"/>
        </w:rPr>
      </w:pPr>
      <w:r w:rsidRPr="0031762F">
        <w:rPr>
          <w:rFonts w:ascii="Times New Roman" w:hAnsi="Times New Roman"/>
          <w:szCs w:val="28"/>
          <w:lang w:val="ru-RU"/>
        </w:rPr>
        <w:t xml:space="preserve">сумму доходов от реализации, полученных в отчетном (налоговом) периоде; </w:t>
      </w:r>
    </w:p>
    <w:p w:rsidR="002D35AD" w:rsidRPr="0031762F" w:rsidRDefault="002D35AD" w:rsidP="0031762F">
      <w:pPr>
        <w:pStyle w:val="25"/>
        <w:numPr>
          <w:ilvl w:val="0"/>
          <w:numId w:val="17"/>
        </w:numPr>
        <w:spacing w:after="0" w:line="360" w:lineRule="auto"/>
        <w:ind w:left="0" w:firstLine="567"/>
        <w:jc w:val="both"/>
        <w:rPr>
          <w:rFonts w:ascii="Times New Roman" w:hAnsi="Times New Roman"/>
          <w:szCs w:val="28"/>
          <w:lang w:val="ru-RU"/>
        </w:rPr>
      </w:pPr>
      <w:r w:rsidRPr="0031762F">
        <w:rPr>
          <w:rFonts w:ascii="Times New Roman" w:hAnsi="Times New Roman"/>
          <w:szCs w:val="28"/>
          <w:lang w:val="ru-RU"/>
        </w:rPr>
        <w:t>сумму расходов, произведенных в отчетном (налоговом) периоде, уменьшающих сумму доходов от реализации;</w:t>
      </w:r>
    </w:p>
    <w:p w:rsidR="002D35AD" w:rsidRPr="0031762F" w:rsidRDefault="002D35AD" w:rsidP="0031762F">
      <w:pPr>
        <w:pStyle w:val="25"/>
        <w:numPr>
          <w:ilvl w:val="0"/>
          <w:numId w:val="17"/>
        </w:numPr>
        <w:spacing w:after="0" w:line="360" w:lineRule="auto"/>
        <w:ind w:left="0" w:firstLine="567"/>
        <w:jc w:val="both"/>
        <w:rPr>
          <w:rFonts w:ascii="Times New Roman" w:hAnsi="Times New Roman"/>
          <w:szCs w:val="28"/>
        </w:rPr>
      </w:pPr>
      <w:r w:rsidRPr="0031762F">
        <w:rPr>
          <w:rFonts w:ascii="Times New Roman" w:hAnsi="Times New Roman"/>
          <w:szCs w:val="28"/>
        </w:rPr>
        <w:t>прибыль (убыток) от реализации;</w:t>
      </w:r>
    </w:p>
    <w:p w:rsidR="002D35AD" w:rsidRPr="0031762F" w:rsidRDefault="002D35AD" w:rsidP="0031762F">
      <w:pPr>
        <w:pStyle w:val="25"/>
        <w:numPr>
          <w:ilvl w:val="0"/>
          <w:numId w:val="17"/>
        </w:numPr>
        <w:spacing w:after="0" w:line="360" w:lineRule="auto"/>
        <w:ind w:left="0" w:firstLine="567"/>
        <w:jc w:val="both"/>
        <w:rPr>
          <w:rFonts w:ascii="Times New Roman" w:hAnsi="Times New Roman"/>
          <w:szCs w:val="28"/>
        </w:rPr>
      </w:pPr>
      <w:r w:rsidRPr="0031762F">
        <w:rPr>
          <w:rFonts w:ascii="Times New Roman" w:hAnsi="Times New Roman"/>
          <w:szCs w:val="28"/>
        </w:rPr>
        <w:t>сумму внереализационных доходов;</w:t>
      </w:r>
    </w:p>
    <w:p w:rsidR="002D35AD" w:rsidRPr="0031762F" w:rsidRDefault="002D35AD" w:rsidP="0031762F">
      <w:pPr>
        <w:pStyle w:val="25"/>
        <w:numPr>
          <w:ilvl w:val="0"/>
          <w:numId w:val="17"/>
        </w:numPr>
        <w:spacing w:after="0" w:line="360" w:lineRule="auto"/>
        <w:ind w:left="0" w:firstLine="567"/>
        <w:jc w:val="both"/>
        <w:rPr>
          <w:rFonts w:ascii="Times New Roman" w:hAnsi="Times New Roman"/>
          <w:szCs w:val="28"/>
        </w:rPr>
      </w:pPr>
      <w:r w:rsidRPr="0031762F">
        <w:rPr>
          <w:rFonts w:ascii="Times New Roman" w:hAnsi="Times New Roman"/>
          <w:szCs w:val="28"/>
        </w:rPr>
        <w:t>сумму внереализационных расходов;</w:t>
      </w:r>
    </w:p>
    <w:p w:rsidR="002D35AD" w:rsidRPr="0031762F" w:rsidRDefault="002D35AD" w:rsidP="0031762F">
      <w:pPr>
        <w:pStyle w:val="25"/>
        <w:numPr>
          <w:ilvl w:val="0"/>
          <w:numId w:val="17"/>
        </w:numPr>
        <w:spacing w:after="0" w:line="360" w:lineRule="auto"/>
        <w:ind w:left="0" w:firstLine="567"/>
        <w:jc w:val="both"/>
        <w:rPr>
          <w:rFonts w:ascii="Times New Roman" w:hAnsi="Times New Roman"/>
          <w:szCs w:val="28"/>
          <w:lang w:val="ru-RU"/>
        </w:rPr>
      </w:pPr>
      <w:r w:rsidRPr="0031762F">
        <w:rPr>
          <w:rFonts w:ascii="Times New Roman" w:hAnsi="Times New Roman"/>
          <w:szCs w:val="28"/>
          <w:lang w:val="ru-RU"/>
        </w:rPr>
        <w:t>прибыль (убыток) от внереализационных операций;</w:t>
      </w:r>
    </w:p>
    <w:p w:rsidR="002D35AD" w:rsidRPr="0031762F" w:rsidRDefault="002D35AD" w:rsidP="0031762F">
      <w:pPr>
        <w:pStyle w:val="25"/>
        <w:numPr>
          <w:ilvl w:val="0"/>
          <w:numId w:val="17"/>
        </w:numPr>
        <w:spacing w:after="0" w:line="360" w:lineRule="auto"/>
        <w:ind w:left="0" w:firstLine="567"/>
        <w:jc w:val="both"/>
        <w:rPr>
          <w:rFonts w:ascii="Times New Roman" w:hAnsi="Times New Roman"/>
          <w:szCs w:val="28"/>
          <w:lang w:val="ru-RU"/>
        </w:rPr>
      </w:pPr>
      <w:r w:rsidRPr="0031762F">
        <w:rPr>
          <w:rFonts w:ascii="Times New Roman" w:hAnsi="Times New Roman"/>
          <w:szCs w:val="28"/>
          <w:lang w:val="ru-RU"/>
        </w:rPr>
        <w:t>налоговую базу итого за отчетный (налоговый период).</w:t>
      </w:r>
    </w:p>
    <w:p w:rsidR="002D35AD" w:rsidRPr="0031762F" w:rsidRDefault="002D35AD" w:rsidP="0031762F">
      <w:pPr>
        <w:pStyle w:val="25"/>
        <w:spacing w:after="0" w:line="360" w:lineRule="auto"/>
        <w:ind w:left="0" w:firstLine="567"/>
        <w:jc w:val="both"/>
        <w:rPr>
          <w:rFonts w:ascii="Times New Roman" w:hAnsi="Times New Roman"/>
          <w:szCs w:val="28"/>
          <w:lang w:val="ru-RU"/>
        </w:rPr>
      </w:pPr>
      <w:r w:rsidRPr="0031762F">
        <w:rPr>
          <w:rFonts w:ascii="Times New Roman" w:hAnsi="Times New Roman"/>
          <w:szCs w:val="28"/>
          <w:lang w:val="ru-RU"/>
        </w:rPr>
        <w:t>Налогоплательщики исчисляют налоговую базу по итогам каждого отчетного налогового периода (календарный год) на основе данных налогового учета.</w:t>
      </w:r>
    </w:p>
    <w:p w:rsidR="0031762F" w:rsidRPr="0031762F" w:rsidRDefault="0031762F" w:rsidP="0031762F">
      <w:pPr>
        <w:pStyle w:val="25"/>
        <w:spacing w:after="0" w:line="360" w:lineRule="auto"/>
        <w:ind w:left="0" w:firstLine="567"/>
        <w:jc w:val="both"/>
        <w:rPr>
          <w:rFonts w:ascii="Times New Roman" w:hAnsi="Times New Roman"/>
          <w:szCs w:val="28"/>
          <w:lang w:val="ru-RU"/>
        </w:rPr>
      </w:pPr>
      <w:r w:rsidRPr="0031762F">
        <w:rPr>
          <w:rFonts w:ascii="Times New Roman" w:hAnsi="Times New Roman"/>
          <w:szCs w:val="28"/>
          <w:lang w:val="ru-RU"/>
        </w:rPr>
        <w:t>Система налогового учета организуется налогоплательщиком самостоятельно, исходя из принципа последовательности применения норм и правил налогового учета, т.е. применяется последовательно от одного налогового периода к другому. Налогоплательщики-банки ведут налоговый учет доходов и расходов, полученных от (понесенных при) осуществлении банковской деятельности, на основании отражения операций и сделок в аналитическом учете. Имеются определенные особенности организации налогового учета у банков. Банки учет доходов и расходов, полученных в виде процентов по долговым обязательствам, ведет отдельно по каждому виду долговых обязательств:</w:t>
      </w:r>
    </w:p>
    <w:p w:rsidR="0031762F" w:rsidRPr="0031762F" w:rsidRDefault="0031762F" w:rsidP="0031762F">
      <w:pPr>
        <w:pStyle w:val="25"/>
        <w:spacing w:after="0" w:line="360" w:lineRule="auto"/>
        <w:ind w:left="0" w:firstLine="567"/>
        <w:jc w:val="both"/>
        <w:rPr>
          <w:rFonts w:ascii="Times New Roman" w:hAnsi="Times New Roman"/>
          <w:szCs w:val="28"/>
          <w:lang w:val="ru-RU"/>
        </w:rPr>
      </w:pPr>
      <w:r w:rsidRPr="0031762F">
        <w:rPr>
          <w:rFonts w:ascii="Times New Roman" w:hAnsi="Times New Roman"/>
          <w:szCs w:val="28"/>
          <w:lang w:val="ru-RU"/>
        </w:rPr>
        <w:t>А) в виде процентов по ценным бумагам;</w:t>
      </w:r>
    </w:p>
    <w:p w:rsidR="0031762F" w:rsidRPr="0031762F" w:rsidRDefault="0031762F" w:rsidP="0031762F">
      <w:pPr>
        <w:pStyle w:val="25"/>
        <w:spacing w:after="0" w:line="360" w:lineRule="auto"/>
        <w:ind w:left="0" w:firstLine="567"/>
        <w:jc w:val="both"/>
        <w:rPr>
          <w:rFonts w:ascii="Times New Roman" w:hAnsi="Times New Roman"/>
          <w:szCs w:val="28"/>
          <w:lang w:val="ru-RU"/>
        </w:rPr>
      </w:pPr>
      <w:r w:rsidRPr="0031762F">
        <w:rPr>
          <w:rFonts w:ascii="Times New Roman" w:hAnsi="Times New Roman"/>
          <w:szCs w:val="28"/>
          <w:lang w:val="ru-RU"/>
        </w:rPr>
        <w:t>Б) по полученным и выданным кредитам и займам;</w:t>
      </w:r>
    </w:p>
    <w:p w:rsidR="0031762F" w:rsidRPr="0031762F" w:rsidRDefault="0031762F" w:rsidP="0031762F">
      <w:pPr>
        <w:pStyle w:val="25"/>
        <w:spacing w:after="0" w:line="360" w:lineRule="auto"/>
        <w:ind w:left="0" w:firstLine="567"/>
        <w:jc w:val="both"/>
        <w:rPr>
          <w:rFonts w:ascii="Times New Roman" w:hAnsi="Times New Roman"/>
          <w:szCs w:val="28"/>
          <w:lang w:val="ru-RU"/>
        </w:rPr>
      </w:pPr>
      <w:r w:rsidRPr="0031762F">
        <w:rPr>
          <w:rFonts w:ascii="Times New Roman" w:hAnsi="Times New Roman"/>
          <w:szCs w:val="28"/>
          <w:lang w:val="ru-RU"/>
        </w:rPr>
        <w:t>В) по банковским вкладам;</w:t>
      </w:r>
    </w:p>
    <w:p w:rsidR="0031762F" w:rsidRPr="0031762F" w:rsidRDefault="0031762F" w:rsidP="0031762F">
      <w:pPr>
        <w:pStyle w:val="25"/>
        <w:spacing w:after="0" w:line="360" w:lineRule="auto"/>
        <w:ind w:left="0" w:firstLine="567"/>
        <w:jc w:val="both"/>
        <w:rPr>
          <w:rFonts w:ascii="Times New Roman" w:hAnsi="Times New Roman"/>
          <w:szCs w:val="28"/>
          <w:lang w:val="ru-RU"/>
        </w:rPr>
      </w:pPr>
      <w:r w:rsidRPr="0031762F">
        <w:rPr>
          <w:rFonts w:ascii="Times New Roman" w:hAnsi="Times New Roman"/>
          <w:szCs w:val="28"/>
          <w:lang w:val="ru-RU"/>
        </w:rPr>
        <w:t>Г) по иным образом оформленным долговым обязательствам.</w:t>
      </w:r>
    </w:p>
    <w:p w:rsidR="0031762F" w:rsidRPr="0031762F" w:rsidRDefault="0031762F" w:rsidP="0031762F">
      <w:pPr>
        <w:pStyle w:val="25"/>
        <w:spacing w:after="0" w:line="360" w:lineRule="auto"/>
        <w:ind w:left="0" w:firstLine="567"/>
        <w:jc w:val="both"/>
        <w:rPr>
          <w:rFonts w:ascii="Times New Roman" w:hAnsi="Times New Roman"/>
          <w:szCs w:val="28"/>
          <w:lang w:val="ru-RU"/>
        </w:rPr>
      </w:pPr>
      <w:r w:rsidRPr="0031762F">
        <w:rPr>
          <w:rFonts w:ascii="Times New Roman" w:hAnsi="Times New Roman"/>
          <w:szCs w:val="28"/>
          <w:lang w:val="ru-RU"/>
        </w:rPr>
        <w:t xml:space="preserve">При этом по договорам, срок действия которых не превышает отчетного периода, проценты уплачиваются на дату признания дохода по соответствующему договору. По договорам со сроком действия более отчетного периода доход признается полученным на последний день каждого отчетного периода либо на дату выплаты, если она была раньше. </w:t>
      </w:r>
      <w:r w:rsidR="00AF456F">
        <w:rPr>
          <w:rStyle w:val="af9"/>
          <w:rFonts w:ascii="Times New Roman" w:hAnsi="Times New Roman"/>
          <w:szCs w:val="28"/>
          <w:lang w:val="ru-RU"/>
        </w:rPr>
        <w:footnoteReference w:id="33"/>
      </w:r>
    </w:p>
    <w:p w:rsidR="0031762F" w:rsidRPr="0031762F" w:rsidRDefault="0031762F" w:rsidP="0031762F">
      <w:pPr>
        <w:pStyle w:val="25"/>
        <w:spacing w:after="0" w:line="360" w:lineRule="auto"/>
        <w:ind w:left="0" w:firstLine="567"/>
        <w:jc w:val="both"/>
        <w:rPr>
          <w:rFonts w:ascii="Times New Roman" w:hAnsi="Times New Roman"/>
          <w:szCs w:val="28"/>
          <w:lang w:val="ru-RU"/>
        </w:rPr>
      </w:pPr>
      <w:r w:rsidRPr="0031762F">
        <w:rPr>
          <w:rFonts w:ascii="Times New Roman" w:hAnsi="Times New Roman"/>
          <w:szCs w:val="28"/>
          <w:lang w:val="ru-RU"/>
        </w:rPr>
        <w:t>Аналитический учет доходов и расходов по хозяйственным операциям ведется в разрезе каждого договора с отражением даты и суммы полученного (выплаченного) аванса и периоде, в течение которого указанная сумма относится на доходы и расходы.</w:t>
      </w:r>
    </w:p>
    <w:p w:rsidR="0031762F" w:rsidRPr="0031762F" w:rsidRDefault="0031762F" w:rsidP="0031762F">
      <w:pPr>
        <w:pStyle w:val="25"/>
        <w:spacing w:after="0" w:line="360" w:lineRule="auto"/>
        <w:ind w:left="0" w:firstLine="567"/>
        <w:jc w:val="both"/>
        <w:rPr>
          <w:rFonts w:ascii="Times New Roman" w:hAnsi="Times New Roman"/>
          <w:szCs w:val="28"/>
          <w:lang w:val="ru-RU"/>
        </w:rPr>
      </w:pPr>
      <w:r w:rsidRPr="0031762F">
        <w:rPr>
          <w:rFonts w:ascii="Times New Roman" w:hAnsi="Times New Roman"/>
          <w:szCs w:val="28"/>
          <w:lang w:val="ru-RU"/>
        </w:rPr>
        <w:t>Комиссионные сборы за услуги по корреспондентским отношениям, уплаченные налогоплательщиком, расходы по расчетно-кассовому обслуживанию, открытию счетов в других банках и другим аналогичным операциям относятся на расходы на дату совершения операции, если в соответствии с договором предусмотрены расчеты по каждой конкретной операции, либо на последний день отчетного (налогового) периода. В аналогичном порядке налогоплательщиком ведется учет по доходам, связанным с осуществлением операций по расчетно-кассовому обслуживанию клиентов.</w:t>
      </w:r>
    </w:p>
    <w:p w:rsidR="0031762F" w:rsidRPr="0031762F" w:rsidRDefault="0031762F" w:rsidP="0031762F">
      <w:pPr>
        <w:pStyle w:val="25"/>
        <w:spacing w:after="0" w:line="360" w:lineRule="auto"/>
        <w:ind w:left="0" w:firstLine="567"/>
        <w:jc w:val="both"/>
        <w:rPr>
          <w:rFonts w:ascii="Times New Roman" w:hAnsi="Times New Roman"/>
          <w:szCs w:val="28"/>
          <w:lang w:val="ru-RU"/>
        </w:rPr>
      </w:pPr>
      <w:r w:rsidRPr="0031762F">
        <w:rPr>
          <w:rFonts w:ascii="Times New Roman" w:hAnsi="Times New Roman"/>
          <w:szCs w:val="28"/>
          <w:lang w:val="ru-RU"/>
        </w:rPr>
        <w:t>Сумма положительных (отрицательных) разниц, возникающих при переоценке учетной стоимости драгоценных металлов при ее изменении, включается в состав доходов в виде суммы сальдо превышения положительной переоценки над отрицательной, а в состав расходов – в виде сальдо превышения отрицательной переоценки над положительной на последний день отчетного (налогового) периода. При реализации драгоценных металлов доходом признается положительная разница между ценой реализации и учетной стоимостью таких драгоценных металлов на дату их реализации, а расходом – отрицательная разница. Под учетной стоимостью драгоценных металлов понимается их покупная стоимость с учетом переоценки, проводимой в течение срока нахождения таких металлов у налогоплательщика в соответствии с требованием Центрального банка РФ.</w:t>
      </w:r>
      <w:r w:rsidR="00AF456F">
        <w:rPr>
          <w:rStyle w:val="af9"/>
          <w:rFonts w:ascii="Times New Roman" w:hAnsi="Times New Roman"/>
          <w:szCs w:val="28"/>
          <w:lang w:val="ru-RU"/>
        </w:rPr>
        <w:footnoteReference w:id="34"/>
      </w:r>
    </w:p>
    <w:p w:rsidR="0031762F" w:rsidRPr="00AD2E19" w:rsidRDefault="0031762F" w:rsidP="00AD2E19">
      <w:pPr>
        <w:pStyle w:val="25"/>
        <w:spacing w:after="0" w:line="360" w:lineRule="auto"/>
        <w:ind w:left="0" w:firstLine="567"/>
        <w:jc w:val="both"/>
        <w:rPr>
          <w:rFonts w:ascii="Times New Roman" w:hAnsi="Times New Roman"/>
          <w:lang w:val="ru-RU"/>
        </w:rPr>
      </w:pPr>
      <w:r w:rsidRPr="00AD2E19">
        <w:rPr>
          <w:rFonts w:ascii="Times New Roman" w:hAnsi="Times New Roman"/>
          <w:lang w:val="ru-RU"/>
        </w:rPr>
        <w:t>При учете операций с финансовыми инструментами срочных сделок, базисным активом которых являются иностранная валюта и драгоценные металлы, требования и обязательства определяются с учетом переоценки стоимости базисного актива в связи с ростом (падением) курса иностранных валют к российскому рублю и цен на драгоценные металлы, устанавливаемых Центральным банком РФ. По сделкам, связанным с операцией купли-продажи драгоценных камней, налогоплательщик отражает в налоговом учете количественную и стоимостную (массу и цену) характеристику приобретенных и реализованных драгоценных камней. Переоценка покупной стоимости драгоценных камней на прейскурантные цены не признается доходом (расходом) налогоплательщика. При выбытии реализованных драгоценных камней доход (убыток) определяется в виде разницы между ценой реализации и учетной стоимостью.</w:t>
      </w:r>
    </w:p>
    <w:p w:rsidR="00822A91" w:rsidRPr="00AD2E19" w:rsidRDefault="00822A91" w:rsidP="00AD2E19">
      <w:pPr>
        <w:pStyle w:val="25"/>
        <w:spacing w:after="0" w:line="360" w:lineRule="auto"/>
        <w:ind w:left="0" w:firstLine="567"/>
        <w:jc w:val="both"/>
        <w:rPr>
          <w:rFonts w:ascii="Times New Roman" w:hAnsi="Times New Roman"/>
          <w:lang w:val="ru-RU"/>
        </w:rPr>
      </w:pPr>
      <w:r w:rsidRPr="00AD2E19">
        <w:rPr>
          <w:rFonts w:ascii="Times New Roman" w:hAnsi="Times New Roman"/>
          <w:lang w:val="ru-RU"/>
        </w:rPr>
        <w:t xml:space="preserve">Базовая ставка </w:t>
      </w:r>
      <w:r w:rsidR="00D1495E" w:rsidRPr="00AD2E19">
        <w:rPr>
          <w:rFonts w:ascii="Times New Roman" w:hAnsi="Times New Roman"/>
          <w:lang w:val="ru-RU"/>
        </w:rPr>
        <w:t xml:space="preserve">по налогу на прибыль </w:t>
      </w:r>
      <w:r w:rsidRPr="00AD2E19">
        <w:rPr>
          <w:rFonts w:ascii="Times New Roman" w:hAnsi="Times New Roman"/>
          <w:lang w:val="ru-RU"/>
        </w:rPr>
        <w:t>составляет 20 % (до 1 января 2009 года составлял</w:t>
      </w:r>
      <w:r w:rsidR="00D1495E" w:rsidRPr="00AD2E19">
        <w:rPr>
          <w:rFonts w:ascii="Times New Roman" w:hAnsi="Times New Roman"/>
          <w:lang w:val="ru-RU"/>
        </w:rPr>
        <w:t>а</w:t>
      </w:r>
      <w:r w:rsidRPr="00AD2E19">
        <w:rPr>
          <w:rFonts w:ascii="Times New Roman" w:hAnsi="Times New Roman"/>
          <w:lang w:val="ru-RU"/>
        </w:rPr>
        <w:t xml:space="preserve"> 24 %): 2 %  — зачисляется в федеральный бюджет, 18 % — зачисляется в бюджеты субъектов Российской Федерации.</w:t>
      </w:r>
      <w:r w:rsidR="00AF456F">
        <w:rPr>
          <w:rStyle w:val="af9"/>
          <w:rFonts w:ascii="Times New Roman" w:hAnsi="Times New Roman"/>
          <w:lang w:val="ru-RU"/>
        </w:rPr>
        <w:footnoteReference w:id="35"/>
      </w:r>
    </w:p>
    <w:p w:rsidR="00AD2E19" w:rsidRPr="00AD2E19" w:rsidRDefault="00AD2E19" w:rsidP="00AD2E19">
      <w:pPr>
        <w:autoSpaceDE w:val="0"/>
        <w:autoSpaceDN w:val="0"/>
        <w:adjustRightInd w:val="0"/>
        <w:spacing w:line="360" w:lineRule="auto"/>
        <w:ind w:firstLine="567"/>
        <w:jc w:val="both"/>
        <w:rPr>
          <w:rFonts w:ascii="Times New Roman" w:hAnsi="Times New Roman"/>
          <w:lang w:val="ru-RU"/>
        </w:rPr>
      </w:pPr>
    </w:p>
    <w:p w:rsidR="00AD2E19" w:rsidRPr="00AD2E19" w:rsidRDefault="0045533A" w:rsidP="00AD2E19">
      <w:pPr>
        <w:autoSpaceDE w:val="0"/>
        <w:autoSpaceDN w:val="0"/>
        <w:adjustRightInd w:val="0"/>
        <w:spacing w:line="360" w:lineRule="auto"/>
        <w:ind w:firstLine="567"/>
        <w:jc w:val="both"/>
        <w:rPr>
          <w:rFonts w:ascii="Times New Roman" w:hAnsi="Times New Roman"/>
          <w:lang w:val="ru-RU"/>
        </w:rPr>
      </w:pPr>
      <w:r w:rsidRPr="00AD2E19">
        <w:rPr>
          <w:rFonts w:ascii="Times New Roman" w:hAnsi="Times New Roman"/>
          <w:lang w:val="ru-RU"/>
        </w:rPr>
        <w:t xml:space="preserve">Проблема налогообложения банков представляется достаточно интересной, поскольку включает в себя ряд самых различных аспектов как правового, так и экономического плана. </w:t>
      </w:r>
    </w:p>
    <w:p w:rsidR="0045533A" w:rsidRPr="00AD2E19" w:rsidRDefault="0045533A" w:rsidP="00AD2E19">
      <w:pPr>
        <w:autoSpaceDE w:val="0"/>
        <w:autoSpaceDN w:val="0"/>
        <w:adjustRightInd w:val="0"/>
        <w:spacing w:line="360" w:lineRule="auto"/>
        <w:ind w:firstLine="567"/>
        <w:jc w:val="both"/>
        <w:rPr>
          <w:rFonts w:ascii="Times New Roman" w:hAnsi="Times New Roman"/>
          <w:color w:val="000000"/>
          <w:lang w:val="ru-RU"/>
        </w:rPr>
      </w:pPr>
      <w:r w:rsidRPr="00AD2E19">
        <w:rPr>
          <w:rFonts w:ascii="Times New Roman" w:hAnsi="Times New Roman"/>
          <w:color w:val="000000"/>
          <w:lang w:val="ru-RU"/>
        </w:rPr>
        <w:t>Налоговые методы регулирования призваны формировать условия, наиболее благоприятные для функционирования денежно-кредитной системы, что будет способствовать ее устойчивости к конъюнктурным колебаниям, превращению в активный инструмент инвестиционных процессов и экономического роста.</w:t>
      </w:r>
    </w:p>
    <w:p w:rsidR="0045533A" w:rsidRPr="00AD2E19" w:rsidRDefault="0045533A" w:rsidP="00AD2E19">
      <w:pPr>
        <w:autoSpaceDE w:val="0"/>
        <w:autoSpaceDN w:val="0"/>
        <w:adjustRightInd w:val="0"/>
        <w:spacing w:line="360" w:lineRule="auto"/>
        <w:ind w:firstLine="567"/>
        <w:jc w:val="both"/>
        <w:rPr>
          <w:rFonts w:ascii="Times New Roman" w:hAnsi="Times New Roman"/>
          <w:color w:val="000000"/>
          <w:lang w:val="ru-RU"/>
        </w:rPr>
      </w:pPr>
      <w:r w:rsidRPr="00AD2E19">
        <w:rPr>
          <w:rFonts w:ascii="Times New Roman" w:hAnsi="Times New Roman"/>
          <w:color w:val="000000"/>
          <w:lang w:val="ru-RU"/>
        </w:rPr>
        <w:t xml:space="preserve">Необходимо отметить, что система налогообложения должна рассматриваться не только как средство изъятия в бюджет денежных средств, а как способ регулирования деятельности коммерческих банков. Нельзя забывать, что бесперебойное функционирование банковской системы имеет принципиальное значение для экономики в целом. Цель налогообложения коммерческих банков должна состоять в том, чтобы они оставались крупными, экономически сильными налогоплательщиками, надежным источником доходов бюджета. </w:t>
      </w:r>
    </w:p>
    <w:p w:rsidR="0045533A" w:rsidRPr="00AD2E19" w:rsidRDefault="0045533A" w:rsidP="00AD2E19">
      <w:pPr>
        <w:pStyle w:val="par"/>
        <w:spacing w:before="0" w:beforeAutospacing="0" w:after="0" w:afterAutospacing="0" w:line="360" w:lineRule="auto"/>
        <w:ind w:firstLine="567"/>
        <w:jc w:val="both"/>
      </w:pPr>
      <w:r w:rsidRPr="00AD2E19">
        <w:t xml:space="preserve">Основная задача налогового воздействия на деятельность коммерческих банков на современном этапе заключается в переориентации вложений банков в реальный сектор экономики, а не в спекулятивные инструменты банковской деятельности (межбанковское кредитование, рынок ценных бумаг, валютные ценности). </w:t>
      </w:r>
    </w:p>
    <w:p w:rsidR="0045533A" w:rsidRPr="00AD2E19" w:rsidRDefault="0045533A" w:rsidP="00AD2E19">
      <w:pPr>
        <w:spacing w:line="360" w:lineRule="auto"/>
        <w:ind w:firstLine="567"/>
        <w:jc w:val="both"/>
        <w:rPr>
          <w:rFonts w:ascii="Times New Roman" w:hAnsi="Times New Roman"/>
          <w:color w:val="000000"/>
          <w:lang w:val="ru-RU"/>
        </w:rPr>
      </w:pPr>
      <w:r w:rsidRPr="00AD2E19">
        <w:rPr>
          <w:rFonts w:ascii="Times New Roman" w:hAnsi="Times New Roman"/>
          <w:color w:val="000000"/>
          <w:lang w:val="ru-RU"/>
        </w:rPr>
        <w:t xml:space="preserve">Налогообложение коммерческих банков - проблема чрезвычайно сложная, поскольку коммерческие банки являются не только крупными налогоплательщиками, но и экономическими субъектами, платежеспособность которых имеет большое общественное значение. </w:t>
      </w:r>
    </w:p>
    <w:p w:rsidR="0045533A" w:rsidRPr="00AD2E19" w:rsidRDefault="0045533A" w:rsidP="00AD2E19">
      <w:pPr>
        <w:spacing w:line="360" w:lineRule="auto"/>
        <w:ind w:firstLine="567"/>
        <w:jc w:val="both"/>
        <w:rPr>
          <w:rFonts w:ascii="Times New Roman" w:hAnsi="Times New Roman"/>
          <w:color w:val="000000"/>
          <w:lang w:val="ru-RU"/>
        </w:rPr>
      </w:pPr>
      <w:r w:rsidRPr="00AD2E19">
        <w:rPr>
          <w:rFonts w:ascii="Times New Roman" w:hAnsi="Times New Roman"/>
          <w:color w:val="000000"/>
          <w:lang w:val="ru-RU"/>
        </w:rPr>
        <w:t xml:space="preserve">От того, как будут развиваться, и функционировать коммерческие банки, во многом зависит их прибыль, а значит и увеличение доходов федерального, региональных и местных бюджетов. </w:t>
      </w:r>
    </w:p>
    <w:p w:rsidR="0045533A" w:rsidRPr="00AD2E19" w:rsidRDefault="0045533A" w:rsidP="00AD2E19">
      <w:pPr>
        <w:pStyle w:val="25"/>
        <w:spacing w:after="0" w:line="360" w:lineRule="auto"/>
        <w:ind w:left="0" w:firstLine="567"/>
        <w:jc w:val="both"/>
        <w:rPr>
          <w:rFonts w:ascii="Times New Roman" w:hAnsi="Times New Roman"/>
          <w:lang w:val="ru-RU"/>
        </w:rPr>
      </w:pPr>
      <w:r w:rsidRPr="00AD2E19">
        <w:rPr>
          <w:rFonts w:ascii="Times New Roman" w:hAnsi="Times New Roman"/>
          <w:lang w:val="ru-RU"/>
        </w:rPr>
        <w:t>В целях повышения заинтересованности банков в предоставлении долгосрочных инвестиций для развития производства в реальном секторе экономики предлагается освободить от налогообложения прибыль банков, полученную от предоставления долгосрочных кредитов (на срок более года) на развитие производства. Освобождение доходов коммерческих банков, полученных от предоставления кредитов на развитие производства, создание новых рабочих мест, существенно не увеличит инвестиции в реальный сектор экономики, если не будут внесены изменения в налоговое законодательство производителей, т.е. тех, кто будет брать кредиты.</w:t>
      </w:r>
    </w:p>
    <w:p w:rsidR="0045533A" w:rsidRPr="00AD2E19" w:rsidRDefault="0045533A" w:rsidP="00AD2E19">
      <w:pPr>
        <w:pStyle w:val="25"/>
        <w:spacing w:after="0" w:line="360" w:lineRule="auto"/>
        <w:ind w:left="0" w:firstLine="567"/>
        <w:jc w:val="both"/>
        <w:rPr>
          <w:rFonts w:ascii="Times New Roman" w:hAnsi="Times New Roman"/>
          <w:lang w:val="ru-RU"/>
        </w:rPr>
      </w:pPr>
      <w:r w:rsidRPr="00AD2E19">
        <w:rPr>
          <w:rFonts w:ascii="Times New Roman" w:hAnsi="Times New Roman"/>
          <w:lang w:val="ru-RU"/>
        </w:rPr>
        <w:t>Без создания экономической заинтересованности тех, кто будет брать долгосрочные кредиты, невозможно обеспечить совпадения интересов коммерческих банков и производителей. Для этого необходимо внести изменения в налоговое законодательство, одновременно освобождая от налога на доходы коммерческих банков, полученные от предоставления долгосрочных кредитов, выданных на развитие производства, и снижая ставки налога на прибыль (например, в 2 раза), полученную с продукции (услуг) от расширения производства или создания нового производства за счет долгосрочных кредитов полученных в коммерческих банках. Снижение ставки должно иметь не разовый, а долгосрочный характер- на период 3-5лет. В этом случае бюджет только выигрывает, поскольку будут поступать другие виды налогов от вновь появившегося производства (налог на добавленную стоимость, и другие налоги, где базой служит не прибыль, а объем реализации, фонд заработной платы).</w:t>
      </w:r>
      <w:r w:rsidR="00AF456F">
        <w:rPr>
          <w:rStyle w:val="af9"/>
          <w:rFonts w:ascii="Times New Roman" w:hAnsi="Times New Roman"/>
          <w:lang w:val="ru-RU"/>
        </w:rPr>
        <w:footnoteReference w:id="36"/>
      </w:r>
    </w:p>
    <w:p w:rsidR="0045533A" w:rsidRPr="00AD2E19" w:rsidRDefault="00AD2E19" w:rsidP="00AD2E19">
      <w:pPr>
        <w:pStyle w:val="25"/>
        <w:spacing w:after="0" w:line="360" w:lineRule="auto"/>
        <w:ind w:left="0" w:firstLine="567"/>
        <w:jc w:val="both"/>
        <w:rPr>
          <w:rFonts w:ascii="Times New Roman" w:hAnsi="Times New Roman"/>
          <w:lang w:val="ru-RU"/>
        </w:rPr>
      </w:pPr>
      <w:r w:rsidRPr="00AD2E19">
        <w:rPr>
          <w:rFonts w:ascii="Times New Roman" w:hAnsi="Times New Roman"/>
          <w:lang w:val="ru-RU"/>
        </w:rPr>
        <w:t>П</w:t>
      </w:r>
      <w:r w:rsidR="0045533A" w:rsidRPr="00AD2E19">
        <w:rPr>
          <w:rFonts w:ascii="Times New Roman" w:hAnsi="Times New Roman"/>
          <w:lang w:val="ru-RU"/>
        </w:rPr>
        <w:t xml:space="preserve">еревод коммерческих банков на вышеописанную систему налогообложения и освобождение от налогов доходов российский коммерческих банков, полученных от предоставления долгосрочных кредитов на развитие производства, потребует создания четкого механизма </w:t>
      </w:r>
      <w:r w:rsidRPr="00AD2E19">
        <w:rPr>
          <w:rFonts w:ascii="Times New Roman" w:hAnsi="Times New Roman"/>
          <w:lang w:val="ru-RU"/>
        </w:rPr>
        <w:t xml:space="preserve">налогового </w:t>
      </w:r>
      <w:r w:rsidR="0045533A" w:rsidRPr="00AD2E19">
        <w:rPr>
          <w:rFonts w:ascii="Times New Roman" w:hAnsi="Times New Roman"/>
          <w:lang w:val="ru-RU"/>
        </w:rPr>
        <w:t xml:space="preserve">контроля за использованием долгосрочных кредитов по назначению. </w:t>
      </w:r>
    </w:p>
    <w:p w:rsidR="0045533A" w:rsidRPr="00AD2E19" w:rsidRDefault="0045533A" w:rsidP="00AD2E19">
      <w:pPr>
        <w:pStyle w:val="25"/>
        <w:spacing w:after="0" w:line="360" w:lineRule="auto"/>
        <w:ind w:left="0" w:firstLine="567"/>
        <w:jc w:val="both"/>
        <w:rPr>
          <w:rFonts w:ascii="Times New Roman" w:hAnsi="Times New Roman"/>
          <w:lang w:val="ru-RU"/>
        </w:rPr>
      </w:pPr>
      <w:r w:rsidRPr="00AD2E19">
        <w:rPr>
          <w:rFonts w:ascii="Times New Roman" w:hAnsi="Times New Roman"/>
          <w:lang w:val="ru-RU"/>
        </w:rPr>
        <w:t>Введение предлагаемых условий не сократит поступлений в бюджет. Даже если предприятия в первый год после ввода в эксплуатацию мощностей не будут получать прибыль, то доход для бюджета будет за счет того, что уменьшатся выплаты по безработице, и, кроме того, в бюджеты будут поступать налоги в виде подоходного налога с заработной платы и те налоги, где базой является фонд оплаты труда (</w:t>
      </w:r>
      <w:r w:rsidR="00AD2E19" w:rsidRPr="00AD2E19">
        <w:rPr>
          <w:rFonts w:ascii="Times New Roman" w:hAnsi="Times New Roman"/>
          <w:lang w:val="ru-RU"/>
        </w:rPr>
        <w:t>взносы в фонды социального и медицинского страхования</w:t>
      </w:r>
      <w:r w:rsidRPr="00AD2E19">
        <w:rPr>
          <w:rFonts w:ascii="Times New Roman" w:hAnsi="Times New Roman"/>
          <w:lang w:val="ru-RU"/>
        </w:rPr>
        <w:t xml:space="preserve">). </w:t>
      </w:r>
    </w:p>
    <w:p w:rsidR="0045533A" w:rsidRPr="00AD2E19" w:rsidRDefault="0045533A" w:rsidP="00AD2E19">
      <w:pPr>
        <w:pStyle w:val="25"/>
        <w:spacing w:after="0" w:line="360" w:lineRule="auto"/>
        <w:ind w:left="0" w:firstLine="567"/>
        <w:jc w:val="both"/>
        <w:rPr>
          <w:rFonts w:ascii="Times New Roman" w:hAnsi="Times New Roman"/>
          <w:lang w:val="ru-RU"/>
        </w:rPr>
      </w:pPr>
      <w:r w:rsidRPr="00AD2E19">
        <w:rPr>
          <w:rFonts w:ascii="Times New Roman" w:hAnsi="Times New Roman"/>
          <w:lang w:val="ru-RU"/>
        </w:rPr>
        <w:t>Существует необходимость сформировать такую систему налогообложения банков (и в первую очередь за счет наиболее эффективного налогообложения прибыли), которая стимулировала бы банки на увеличение доли кредитов, выдаваемых реальному сектору экономики, на рост вложений в ценные бумаги и предприятий, что в конечном счете, приведет к росту доходов кредитных организаций и через налоги положительно скажется на доходности бюджетов различных уровней.</w:t>
      </w:r>
    </w:p>
    <w:p w:rsidR="0045533A" w:rsidRPr="00AD2E19" w:rsidRDefault="0045533A" w:rsidP="00AD2E19">
      <w:pPr>
        <w:spacing w:line="360" w:lineRule="auto"/>
        <w:ind w:firstLine="567"/>
        <w:jc w:val="both"/>
        <w:rPr>
          <w:rFonts w:ascii="Times New Roman" w:hAnsi="Times New Roman"/>
          <w:lang w:val="ru-RU"/>
        </w:rPr>
      </w:pPr>
      <w:r w:rsidRPr="00AD2E19">
        <w:rPr>
          <w:rFonts w:ascii="Times New Roman" w:hAnsi="Times New Roman"/>
          <w:iCs/>
          <w:lang w:val="ru-RU"/>
        </w:rPr>
        <w:t>Таким образом, система налогообложения должна способствовать, кроме пополнения доходной части бюджета, подъему экономики, т.е. быть тем экономическим рычагом, при помощи которого производителю выгодно увеличивать мощности, наращивать объемы реализации продукции (работ, услуг).</w:t>
      </w:r>
    </w:p>
    <w:p w:rsidR="00AD2E19" w:rsidRPr="00AD2E19" w:rsidRDefault="00AD2E19" w:rsidP="00AD2E19">
      <w:pPr>
        <w:spacing w:line="360" w:lineRule="auto"/>
        <w:ind w:firstLine="567"/>
        <w:jc w:val="both"/>
        <w:rPr>
          <w:rFonts w:ascii="Times New Roman" w:hAnsi="Times New Roman"/>
          <w:lang w:val="ru-RU"/>
        </w:rPr>
      </w:pPr>
      <w:r w:rsidRPr="00AD2E19">
        <w:rPr>
          <w:rFonts w:ascii="Times New Roman" w:hAnsi="Times New Roman"/>
          <w:lang w:val="ru-RU"/>
        </w:rPr>
        <w:t xml:space="preserve">Также некоторые исследователи предлагают ввести дифференцированный подход к налогообложению коммерческих банков. В частности, целесообразно применять более низкую ставку налога на прибыль в том случае, если банк систематически направляет прибыль не на выплату дивидендов, а на увеличение капитала банка, кредитование реального сектора экономики, развитие деятельности за рубежом. </w:t>
      </w:r>
    </w:p>
    <w:p w:rsidR="00AD2E19" w:rsidRPr="00AD2E19" w:rsidRDefault="00AD2E19" w:rsidP="00AD2E19">
      <w:pPr>
        <w:spacing w:line="360" w:lineRule="auto"/>
        <w:ind w:firstLine="567"/>
        <w:jc w:val="both"/>
        <w:rPr>
          <w:rFonts w:ascii="Times New Roman" w:hAnsi="Times New Roman"/>
          <w:lang w:val="ru-RU"/>
        </w:rPr>
      </w:pPr>
      <w:r w:rsidRPr="00AD2E19">
        <w:rPr>
          <w:rFonts w:ascii="Times New Roman" w:hAnsi="Times New Roman"/>
          <w:lang w:val="ru-RU"/>
        </w:rPr>
        <w:t xml:space="preserve">В связи с тем, что подоходные налоги, которые уплачивают коммерческие банки, затрагивают уровень достаточности капитала и снижают чистый доход неравномерно, в налоговом законодательстве целесообразно предусмотреть ряд позиций, которые благоприятствовали бы определенным банковским доходам. В условиях, когда необходимо целенаправленное вложение средств в реальный сектор экономики, такими доходами могут выступать доходы банка от обслуживания (имеется в виду прежде всего вложение средств на средне- и долгосрочной основе) приоритетных отраслей реального сектора. Это тем более актуально, когда финансовое руководство банка стремится максимально снизить налоги, подлежащие выплате за текущую деятельность. Для этого, как правило, ведется работа со всеми отделами, управлениями и департаментами по обнаружению и использованию легальных возможностей неуплаты налогов. </w:t>
      </w:r>
      <w:r w:rsidR="00AF456F">
        <w:rPr>
          <w:rStyle w:val="af9"/>
          <w:rFonts w:ascii="Times New Roman" w:hAnsi="Times New Roman"/>
          <w:lang w:val="ru-RU"/>
        </w:rPr>
        <w:footnoteReference w:id="37"/>
      </w:r>
    </w:p>
    <w:p w:rsidR="00AD2E19" w:rsidRPr="00AD2E19" w:rsidRDefault="00AD2E19" w:rsidP="00AD2E19">
      <w:pPr>
        <w:spacing w:line="360" w:lineRule="auto"/>
        <w:ind w:firstLine="567"/>
        <w:jc w:val="both"/>
        <w:rPr>
          <w:rFonts w:ascii="Times New Roman" w:hAnsi="Times New Roman"/>
          <w:lang w:val="ru-RU"/>
        </w:rPr>
      </w:pPr>
      <w:r w:rsidRPr="00AD2E19">
        <w:rPr>
          <w:rFonts w:ascii="Times New Roman" w:hAnsi="Times New Roman"/>
          <w:lang w:val="ru-RU"/>
        </w:rPr>
        <w:t xml:space="preserve">Проблематика налогообложения российских и иностранных банков, а также банков с иностранным участием важна в контексте проблем развития интеграционных процессов в банковском бизнесе, как минимум, по двум причинам. </w:t>
      </w:r>
    </w:p>
    <w:p w:rsidR="00AD2E19" w:rsidRPr="00AD2E19" w:rsidRDefault="00AD2E19" w:rsidP="00AD2E19">
      <w:pPr>
        <w:spacing w:line="360" w:lineRule="auto"/>
        <w:ind w:firstLine="567"/>
        <w:jc w:val="both"/>
        <w:rPr>
          <w:rFonts w:ascii="Times New Roman" w:hAnsi="Times New Roman"/>
          <w:lang w:val="ru-RU"/>
        </w:rPr>
      </w:pPr>
      <w:r w:rsidRPr="00AD2E19">
        <w:rPr>
          <w:rFonts w:ascii="Times New Roman" w:hAnsi="Times New Roman"/>
          <w:lang w:val="ru-RU"/>
        </w:rPr>
        <w:t xml:space="preserve">Во-первых, присутствие иностранных банков способствует экономическому развитию России посредством содействия ускорению делового оборота и увеличению налоговых отчислений от деятельности различных хозяйствующих субъектов. Во-вторых, присутствие иностранных банков способствует развитию конкуренции на российском рынке банковских услуг и целый ряд преимуществ в конкурентной борьбе принадлежит именно банкам с иностранным участием. В условиях, когда российские банки значительно отстают от иностранных по количественным и качественным показателям, им необходимо оказывать адекватную государственную поддержку. По сравнению с другими коммерческими банками банки, имеющие иностранные инвестиции, обладают большими потенциальными возможностями для работы в "валютной нише" рынка банковских услуг (например, установление корреспондентских отношений с зарубежными банками и т.д.). </w:t>
      </w:r>
    </w:p>
    <w:p w:rsidR="00AD2E19" w:rsidRPr="00AD2E19" w:rsidRDefault="00AD2E19" w:rsidP="00AD2E19">
      <w:pPr>
        <w:spacing w:line="360" w:lineRule="auto"/>
        <w:ind w:firstLine="567"/>
        <w:jc w:val="both"/>
        <w:rPr>
          <w:rFonts w:ascii="Times New Roman" w:hAnsi="Times New Roman"/>
          <w:lang w:val="ru-RU"/>
        </w:rPr>
      </w:pPr>
      <w:r w:rsidRPr="00AD2E19">
        <w:rPr>
          <w:rFonts w:ascii="Times New Roman" w:hAnsi="Times New Roman"/>
          <w:lang w:val="ru-RU"/>
        </w:rPr>
        <w:t>Таким образом, необходимо обратить внимание на зарубежный опыт налогообложения кредитных организаций с целью не только развития этого сектора экономики в нашей стране, но и для увеличения налоговый поступлений в бюджет от банков.</w:t>
      </w:r>
    </w:p>
    <w:p w:rsidR="00AD2E19" w:rsidRPr="00AD2E19" w:rsidRDefault="00AD2E19" w:rsidP="00AD2E19">
      <w:pPr>
        <w:spacing w:line="360" w:lineRule="auto"/>
        <w:ind w:firstLine="567"/>
        <w:jc w:val="both"/>
        <w:rPr>
          <w:rFonts w:ascii="Times New Roman" w:hAnsi="Times New Roman"/>
          <w:lang w:val="ru-RU"/>
        </w:rPr>
      </w:pPr>
    </w:p>
    <w:p w:rsidR="002A692F" w:rsidRPr="00AD2E19" w:rsidRDefault="00AD2E19" w:rsidP="00AD2E19">
      <w:pPr>
        <w:spacing w:line="360" w:lineRule="auto"/>
        <w:ind w:firstLine="567"/>
        <w:jc w:val="both"/>
        <w:rPr>
          <w:rFonts w:ascii="Times New Roman" w:hAnsi="Times New Roman"/>
          <w:lang w:val="ru-RU"/>
        </w:rPr>
      </w:pPr>
      <w:r w:rsidRPr="00AD2E19">
        <w:rPr>
          <w:rFonts w:ascii="Times New Roman" w:hAnsi="Times New Roman"/>
          <w:lang w:val="ru-RU"/>
        </w:rPr>
        <w:t>Из всего вышесказанного можно сделать вывод, что</w:t>
      </w:r>
      <w:r w:rsidR="002A692F" w:rsidRPr="00AD2E19">
        <w:rPr>
          <w:rFonts w:ascii="Times New Roman" w:hAnsi="Times New Roman"/>
          <w:lang w:val="ru-RU"/>
        </w:rPr>
        <w:t xml:space="preserve"> налоговый контроль является реализацией права государства защищать свои финансовые интересы в части формирования доходов </w:t>
      </w:r>
      <w:r w:rsidRPr="00AD2E19">
        <w:rPr>
          <w:rFonts w:ascii="Times New Roman" w:hAnsi="Times New Roman"/>
          <w:lang w:val="ru-RU"/>
        </w:rPr>
        <w:t>бюджета</w:t>
      </w:r>
      <w:r w:rsidR="002A692F" w:rsidRPr="00AD2E19">
        <w:rPr>
          <w:rFonts w:ascii="Times New Roman" w:hAnsi="Times New Roman"/>
          <w:lang w:val="ru-RU"/>
        </w:rPr>
        <w:t>, а также финансовые интересы субъектов хозяйствования посредством налогового регулирования</w:t>
      </w:r>
      <w:r w:rsidRPr="00AD2E19">
        <w:rPr>
          <w:rFonts w:ascii="Times New Roman" w:hAnsi="Times New Roman"/>
          <w:lang w:val="ru-RU"/>
        </w:rPr>
        <w:t>.</w:t>
      </w:r>
    </w:p>
    <w:p w:rsidR="00C15BDC" w:rsidRDefault="00C15BDC" w:rsidP="00AD2E19">
      <w:pPr>
        <w:pStyle w:val="25"/>
        <w:spacing w:after="0" w:line="360" w:lineRule="auto"/>
        <w:ind w:left="0" w:firstLine="567"/>
        <w:jc w:val="both"/>
        <w:rPr>
          <w:rFonts w:ascii="Times New Roman" w:hAnsi="Times New Roman"/>
          <w:bCs/>
          <w:lang w:val="ru-RU"/>
        </w:rPr>
      </w:pPr>
      <w:r w:rsidRPr="00AD2E19">
        <w:rPr>
          <w:rFonts w:ascii="Times New Roman" w:hAnsi="Times New Roman"/>
          <w:lang w:val="ru-RU"/>
        </w:rPr>
        <w:t>Коммерческие банки играют значительную</w:t>
      </w:r>
      <w:r w:rsidR="00AD2E19" w:rsidRPr="00AD2E19">
        <w:rPr>
          <w:rFonts w:ascii="Times New Roman" w:hAnsi="Times New Roman"/>
          <w:lang w:val="ru-RU"/>
        </w:rPr>
        <w:t xml:space="preserve"> роль в экономике любой страны. С</w:t>
      </w:r>
      <w:r w:rsidRPr="00AD2E19">
        <w:rPr>
          <w:rFonts w:ascii="Times New Roman" w:hAnsi="Times New Roman"/>
          <w:bCs/>
          <w:lang w:val="ru-RU"/>
        </w:rPr>
        <w:t xml:space="preserve">истематическое выполнение банком своих функций и создает тот фундамент, на котором </w:t>
      </w:r>
      <w:r w:rsidR="00C136B5">
        <w:rPr>
          <w:rFonts w:ascii="Times New Roman" w:hAnsi="Times New Roman"/>
          <w:bCs/>
          <w:lang w:val="ru-RU"/>
        </w:rPr>
        <w:t>основывается</w:t>
      </w:r>
      <w:r w:rsidRPr="00AD2E19">
        <w:rPr>
          <w:rFonts w:ascii="Times New Roman" w:hAnsi="Times New Roman"/>
          <w:bCs/>
          <w:lang w:val="ru-RU"/>
        </w:rPr>
        <w:t xml:space="preserve"> стабильность экономики страны в целом. </w:t>
      </w:r>
    </w:p>
    <w:p w:rsidR="00895B9B" w:rsidRDefault="00895B9B" w:rsidP="00AD2E19">
      <w:pPr>
        <w:pStyle w:val="25"/>
        <w:spacing w:after="0" w:line="360" w:lineRule="auto"/>
        <w:ind w:left="0" w:firstLine="567"/>
        <w:jc w:val="both"/>
        <w:rPr>
          <w:rFonts w:ascii="Times New Roman" w:hAnsi="Times New Roman"/>
          <w:bCs/>
          <w:lang w:val="ru-RU"/>
        </w:rPr>
      </w:pPr>
    </w:p>
    <w:p w:rsidR="00895B9B" w:rsidRDefault="00895B9B" w:rsidP="00AD2E19">
      <w:pPr>
        <w:pStyle w:val="25"/>
        <w:spacing w:after="0" w:line="360" w:lineRule="auto"/>
        <w:ind w:left="0" w:firstLine="567"/>
        <w:jc w:val="both"/>
        <w:rPr>
          <w:rFonts w:ascii="Times New Roman" w:hAnsi="Times New Roman"/>
          <w:bCs/>
          <w:lang w:val="ru-RU"/>
        </w:rPr>
      </w:pPr>
    </w:p>
    <w:p w:rsidR="00895B9B" w:rsidRDefault="00895B9B" w:rsidP="00AD2E19">
      <w:pPr>
        <w:pStyle w:val="25"/>
        <w:spacing w:after="0" w:line="360" w:lineRule="auto"/>
        <w:ind w:left="0" w:firstLine="567"/>
        <w:jc w:val="both"/>
        <w:rPr>
          <w:rFonts w:ascii="Times New Roman" w:hAnsi="Times New Roman"/>
          <w:bCs/>
          <w:lang w:val="ru-RU"/>
        </w:rPr>
      </w:pPr>
    </w:p>
    <w:p w:rsidR="002C1F0B" w:rsidRPr="002C1F0B" w:rsidRDefault="002C1F0B" w:rsidP="002C1F0B">
      <w:pPr>
        <w:autoSpaceDE w:val="0"/>
        <w:autoSpaceDN w:val="0"/>
        <w:adjustRightInd w:val="0"/>
        <w:spacing w:line="360" w:lineRule="auto"/>
        <w:ind w:firstLine="567"/>
        <w:jc w:val="center"/>
        <w:rPr>
          <w:rFonts w:ascii="Times New Roman" w:hAnsi="Times New Roman"/>
          <w:lang w:val="ru-RU"/>
        </w:rPr>
      </w:pPr>
      <w:r w:rsidRPr="002C1F0B">
        <w:rPr>
          <w:rFonts w:ascii="Times New Roman" w:hAnsi="Times New Roman"/>
          <w:lang w:val="ru-RU"/>
        </w:rPr>
        <w:t>Заключение</w:t>
      </w:r>
    </w:p>
    <w:p w:rsidR="002C1F0B" w:rsidRPr="002C1F0B" w:rsidRDefault="002C1F0B" w:rsidP="002C1F0B">
      <w:pPr>
        <w:autoSpaceDE w:val="0"/>
        <w:autoSpaceDN w:val="0"/>
        <w:adjustRightInd w:val="0"/>
        <w:spacing w:line="360" w:lineRule="auto"/>
        <w:ind w:firstLine="567"/>
        <w:jc w:val="both"/>
        <w:rPr>
          <w:rFonts w:ascii="Times New Roman" w:hAnsi="Times New Roman"/>
          <w:b/>
          <w:lang w:val="ru-RU"/>
        </w:rPr>
      </w:pPr>
    </w:p>
    <w:p w:rsidR="002C1F0B" w:rsidRPr="002C1F0B" w:rsidRDefault="002C1F0B" w:rsidP="002C1F0B">
      <w:pPr>
        <w:pStyle w:val="25"/>
        <w:spacing w:after="0" w:line="360" w:lineRule="auto"/>
        <w:ind w:left="0" w:firstLine="567"/>
        <w:jc w:val="both"/>
        <w:rPr>
          <w:rFonts w:ascii="Times New Roman" w:hAnsi="Times New Roman"/>
          <w:bCs/>
          <w:lang w:val="ru-RU"/>
        </w:rPr>
      </w:pPr>
      <w:r w:rsidRPr="002C1F0B">
        <w:rPr>
          <w:rFonts w:ascii="Times New Roman" w:hAnsi="Times New Roman"/>
          <w:lang w:val="ru-RU"/>
        </w:rPr>
        <w:t>Организации финансового сектора играют значительную роль в экономике любой страны. С</w:t>
      </w:r>
      <w:r w:rsidRPr="002C1F0B">
        <w:rPr>
          <w:rFonts w:ascii="Times New Roman" w:hAnsi="Times New Roman"/>
          <w:bCs/>
          <w:lang w:val="ru-RU"/>
        </w:rPr>
        <w:t xml:space="preserve">истематическое выполнение ими своих функций и создает тот фундамент, на котором основывается стабильность экономики страны в целом. </w:t>
      </w:r>
    </w:p>
    <w:p w:rsidR="002C1F0B" w:rsidRPr="002C1F0B" w:rsidRDefault="002C1F0B" w:rsidP="002C1F0B">
      <w:pPr>
        <w:autoSpaceDE w:val="0"/>
        <w:autoSpaceDN w:val="0"/>
        <w:adjustRightInd w:val="0"/>
        <w:spacing w:line="360" w:lineRule="auto"/>
        <w:ind w:firstLine="567"/>
        <w:jc w:val="both"/>
        <w:rPr>
          <w:rFonts w:ascii="Times New Roman" w:hAnsi="Times New Roman"/>
          <w:lang w:val="ru-RU"/>
        </w:rPr>
      </w:pPr>
      <w:r w:rsidRPr="002C1F0B">
        <w:rPr>
          <w:rFonts w:ascii="Times New Roman" w:hAnsi="Times New Roman"/>
          <w:lang w:val="ru-RU"/>
        </w:rPr>
        <w:t xml:space="preserve">Проблема налогообложения организаций финансового сектора (в особенности коммерческих банков) представляется достаточно интересной, поскольку включает в себя ряд самых различных аспектов как правового, так и экономического плана. </w:t>
      </w:r>
    </w:p>
    <w:p w:rsidR="002C1F0B" w:rsidRPr="002C1F0B" w:rsidRDefault="002C1F0B" w:rsidP="002C1F0B">
      <w:pPr>
        <w:autoSpaceDE w:val="0"/>
        <w:autoSpaceDN w:val="0"/>
        <w:adjustRightInd w:val="0"/>
        <w:spacing w:line="360" w:lineRule="auto"/>
        <w:ind w:firstLine="567"/>
        <w:jc w:val="both"/>
        <w:rPr>
          <w:rFonts w:ascii="Times New Roman" w:hAnsi="Times New Roman"/>
          <w:lang w:val="ru-RU"/>
        </w:rPr>
      </w:pPr>
      <w:r w:rsidRPr="002C1F0B">
        <w:rPr>
          <w:rFonts w:ascii="Times New Roman" w:hAnsi="Times New Roman"/>
          <w:color w:val="000000"/>
          <w:lang w:val="ru-RU"/>
        </w:rPr>
        <w:t>В данной курсовой работе были освещены наиболее сложные моменты при проведении процедур контроля в финансовом секторе, такие как специфика осуществления налогового контроля, механизм</w:t>
      </w:r>
      <w:r w:rsidRPr="002C1F0B">
        <w:rPr>
          <w:rFonts w:ascii="Times New Roman" w:hAnsi="Times New Roman"/>
          <w:lang w:val="ru-RU"/>
        </w:rPr>
        <w:t xml:space="preserve"> формирования налоговой базы по налогу на добавленную стоимость и налогу на прибыль коммерческими банками, оценка развития предприятий финансового сектора в нашей стране, были предложены возможные пути изменения налоговой нагрузки на финансовый сектор.</w:t>
      </w:r>
    </w:p>
    <w:p w:rsidR="002C1F0B" w:rsidRPr="002C1F0B" w:rsidRDefault="002C1F0B" w:rsidP="002C1F0B">
      <w:pPr>
        <w:autoSpaceDE w:val="0"/>
        <w:autoSpaceDN w:val="0"/>
        <w:adjustRightInd w:val="0"/>
        <w:spacing w:line="360" w:lineRule="auto"/>
        <w:ind w:firstLine="567"/>
        <w:jc w:val="both"/>
        <w:rPr>
          <w:rFonts w:ascii="Times New Roman" w:hAnsi="Times New Roman"/>
          <w:color w:val="000000"/>
          <w:lang w:val="ru-RU"/>
        </w:rPr>
      </w:pPr>
      <w:r w:rsidRPr="002C1F0B">
        <w:rPr>
          <w:rFonts w:ascii="Times New Roman" w:hAnsi="Times New Roman"/>
          <w:color w:val="000000"/>
          <w:lang w:val="ru-RU"/>
        </w:rPr>
        <w:t>Налоговые методы регулирования призваны формировать условия, наиболее благоприятные для функционирования финансово-кредитной системы, что будет способствовать ее устойчивости к колебаниям экономики, превращению в активный инструмент инвестиционных процессов и экономического роста.</w:t>
      </w:r>
    </w:p>
    <w:p w:rsidR="002C1F0B" w:rsidRPr="002C1F0B" w:rsidRDefault="002C1F0B" w:rsidP="002C1F0B">
      <w:pPr>
        <w:autoSpaceDE w:val="0"/>
        <w:autoSpaceDN w:val="0"/>
        <w:adjustRightInd w:val="0"/>
        <w:spacing w:line="360" w:lineRule="auto"/>
        <w:ind w:firstLine="567"/>
        <w:jc w:val="both"/>
        <w:rPr>
          <w:rFonts w:ascii="Times New Roman" w:hAnsi="Times New Roman"/>
          <w:color w:val="000000"/>
          <w:lang w:val="ru-RU"/>
        </w:rPr>
      </w:pPr>
      <w:r w:rsidRPr="002C1F0B">
        <w:rPr>
          <w:rFonts w:ascii="Times New Roman" w:hAnsi="Times New Roman"/>
          <w:color w:val="000000"/>
          <w:lang w:val="ru-RU"/>
        </w:rPr>
        <w:t xml:space="preserve">Необходимо отметить, что система налогообложения должна рассматриваться не только как средство изъятия в бюджет денежных средств, а как способ регулирования деятельности финансовых организаций. Нельзя забывать, что бесперебойное функционирование финансовой системы имеет принципиальное значение для экономики в целом. Цель налогообложения организаций финансового сектора должна состоять в том, чтобы они оставались крупными, экономически сильными налогоплательщиками, надежным источником доходов бюджета. </w:t>
      </w:r>
    </w:p>
    <w:p w:rsidR="002C1F0B" w:rsidRPr="002C1F0B" w:rsidRDefault="002C1F0B" w:rsidP="002C1F0B">
      <w:pPr>
        <w:spacing w:line="360" w:lineRule="auto"/>
        <w:ind w:firstLine="567"/>
        <w:jc w:val="both"/>
        <w:rPr>
          <w:rFonts w:ascii="Times New Roman" w:hAnsi="Times New Roman"/>
          <w:lang w:val="ru-RU"/>
        </w:rPr>
      </w:pPr>
      <w:r w:rsidRPr="002C1F0B">
        <w:rPr>
          <w:rFonts w:ascii="Times New Roman" w:hAnsi="Times New Roman"/>
          <w:lang w:val="ru-RU"/>
        </w:rPr>
        <w:t xml:space="preserve">Основная задача налогового воздействия на деятельность финансовых организаций  на современном этапе заключается в переориентации вложений в реальный сектор экономики, а не в спекулятивные инструменты финансовой деятельности (межбанковское кредитование, рынок ценных бумаг, валютные ценности). </w:t>
      </w:r>
      <w:r w:rsidRPr="002C1F0B">
        <w:rPr>
          <w:rFonts w:ascii="Times New Roman" w:hAnsi="Times New Roman"/>
          <w:iCs/>
          <w:lang w:val="ru-RU"/>
        </w:rPr>
        <w:t>Таким образом, система налогообложения должна способствовать, кроме пополнения доходной части бюджета, подъему экономики, т.е. быть тем экономическим рычагом, при помощи которого производителю выгодно увеличивать мощности, наращивать объемы реализации продукции (работ, услуг).</w:t>
      </w:r>
    </w:p>
    <w:p w:rsidR="002C1F0B" w:rsidRPr="002C1F0B" w:rsidRDefault="002C1F0B" w:rsidP="002C1F0B">
      <w:pPr>
        <w:spacing w:line="360" w:lineRule="auto"/>
        <w:ind w:firstLine="567"/>
        <w:jc w:val="both"/>
        <w:rPr>
          <w:rFonts w:ascii="Times New Roman" w:hAnsi="Times New Roman"/>
          <w:lang w:val="ru-RU"/>
        </w:rPr>
      </w:pPr>
      <w:r w:rsidRPr="002C1F0B">
        <w:rPr>
          <w:rFonts w:ascii="Times New Roman" w:hAnsi="Times New Roman"/>
          <w:lang w:val="ru-RU"/>
        </w:rPr>
        <w:t>Необходимо обратить внимание на зарубежный опыт налогообложения кредитных организаций с целью не только развития этого сектора экономики в нашей стране, но и для увеличения налоговый поступлений в бюджет от финансовых предприятий.</w:t>
      </w:r>
    </w:p>
    <w:p w:rsidR="002C1F0B" w:rsidRPr="002C1F0B" w:rsidRDefault="002C1F0B" w:rsidP="002C1F0B">
      <w:pPr>
        <w:autoSpaceDE w:val="0"/>
        <w:autoSpaceDN w:val="0"/>
        <w:adjustRightInd w:val="0"/>
        <w:spacing w:line="360" w:lineRule="auto"/>
        <w:ind w:firstLine="567"/>
        <w:jc w:val="both"/>
        <w:rPr>
          <w:rFonts w:ascii="Times New Roman" w:hAnsi="Times New Roman"/>
          <w:lang w:val="ru-RU"/>
        </w:rPr>
      </w:pPr>
      <w:r w:rsidRPr="002C1F0B">
        <w:rPr>
          <w:rFonts w:ascii="Times New Roman" w:hAnsi="Times New Roman"/>
          <w:lang w:val="ru-RU"/>
        </w:rPr>
        <w:t xml:space="preserve">Проанализировав динамику развития финансового сектора за последние годы, можно прийти к выводу, что данная область приобретает все большую значимость в экономике страны. </w:t>
      </w:r>
    </w:p>
    <w:p w:rsidR="002C1F0B" w:rsidRPr="002C1F0B" w:rsidRDefault="002C1F0B" w:rsidP="002C1F0B">
      <w:pPr>
        <w:autoSpaceDE w:val="0"/>
        <w:autoSpaceDN w:val="0"/>
        <w:adjustRightInd w:val="0"/>
        <w:spacing w:line="360" w:lineRule="auto"/>
        <w:ind w:firstLine="567"/>
        <w:jc w:val="both"/>
        <w:rPr>
          <w:rFonts w:ascii="Times New Roman" w:hAnsi="Times New Roman"/>
          <w:lang w:val="ru-RU"/>
        </w:rPr>
      </w:pPr>
      <w:r w:rsidRPr="002C1F0B">
        <w:rPr>
          <w:rFonts w:ascii="Times New Roman" w:hAnsi="Times New Roman"/>
          <w:lang w:val="ru-RU"/>
        </w:rPr>
        <w:t xml:space="preserve">Естественно, уровень развития финансового рынка в России далек до уровня экономически развитых стран. Но нельзя оставлять без внимания тот факт, что развитие финансовых услуг в нашей стране  имеет очень короткую историю. Меньше, чем за два десятилетия, практически без финансовой и законодательной поддержки государства, финансовый сектор добился значительных успехов в развитии. </w:t>
      </w:r>
    </w:p>
    <w:p w:rsidR="002C1F0B" w:rsidRPr="002C1F0B" w:rsidRDefault="002C1F0B" w:rsidP="002C1F0B">
      <w:pPr>
        <w:autoSpaceDE w:val="0"/>
        <w:autoSpaceDN w:val="0"/>
        <w:adjustRightInd w:val="0"/>
        <w:spacing w:line="360" w:lineRule="auto"/>
        <w:ind w:firstLine="567"/>
        <w:jc w:val="both"/>
        <w:rPr>
          <w:rFonts w:ascii="Times New Roman" w:hAnsi="Times New Roman"/>
          <w:lang w:val="ru-RU"/>
        </w:rPr>
      </w:pPr>
      <w:r w:rsidRPr="002C1F0B">
        <w:rPr>
          <w:rFonts w:ascii="Times New Roman" w:hAnsi="Times New Roman"/>
          <w:lang w:val="ru-RU"/>
        </w:rPr>
        <w:t xml:space="preserve">На сегодняшний день финансовый сектор экономики является одним из наиболее уязвимых, но в то же время наиболее значимых, секторов экономики Российской Федерации. Имеющиеся на данный момент тенденции позволяют надеяться исключительно на положительную динамику его развития в будущем. </w:t>
      </w:r>
    </w:p>
    <w:p w:rsidR="002C1F0B" w:rsidRPr="002C1F0B" w:rsidRDefault="002C1F0B" w:rsidP="002C1F0B">
      <w:pPr>
        <w:autoSpaceDE w:val="0"/>
        <w:autoSpaceDN w:val="0"/>
        <w:adjustRightInd w:val="0"/>
        <w:rPr>
          <w:lang w:val="ru-RU"/>
        </w:rPr>
      </w:pPr>
    </w:p>
    <w:p w:rsidR="002C1F0B" w:rsidRPr="002C1F0B" w:rsidRDefault="002C1F0B" w:rsidP="002C1F0B">
      <w:pPr>
        <w:rPr>
          <w:lang w:val="ru-RU"/>
        </w:rPr>
      </w:pPr>
    </w:p>
    <w:p w:rsidR="002C1F0B" w:rsidRPr="002C1F0B" w:rsidRDefault="002C1F0B" w:rsidP="002C1F0B">
      <w:pPr>
        <w:rPr>
          <w:lang w:val="ru-RU"/>
        </w:rPr>
      </w:pPr>
    </w:p>
    <w:p w:rsidR="002C1F0B" w:rsidRPr="002C1F0B" w:rsidRDefault="002C1F0B" w:rsidP="002C1F0B">
      <w:pPr>
        <w:rPr>
          <w:lang w:val="ru-RU"/>
        </w:rPr>
      </w:pPr>
    </w:p>
    <w:p w:rsidR="00895B9B" w:rsidRDefault="00895B9B" w:rsidP="00AD2E19">
      <w:pPr>
        <w:pStyle w:val="25"/>
        <w:spacing w:after="0" w:line="360" w:lineRule="auto"/>
        <w:ind w:left="0" w:firstLine="567"/>
        <w:jc w:val="both"/>
        <w:rPr>
          <w:rFonts w:ascii="Times New Roman" w:hAnsi="Times New Roman"/>
          <w:bCs/>
          <w:lang w:val="ru-RU"/>
        </w:rPr>
      </w:pPr>
    </w:p>
    <w:p w:rsidR="00895B9B" w:rsidRDefault="00895B9B" w:rsidP="00AD2E19">
      <w:pPr>
        <w:pStyle w:val="25"/>
        <w:spacing w:after="0" w:line="360" w:lineRule="auto"/>
        <w:ind w:left="0" w:firstLine="567"/>
        <w:jc w:val="both"/>
        <w:rPr>
          <w:rFonts w:ascii="Times New Roman" w:hAnsi="Times New Roman"/>
          <w:lang w:val="ru-RU"/>
        </w:rPr>
      </w:pPr>
    </w:p>
    <w:p w:rsidR="002C1F0B" w:rsidRDefault="002C1F0B" w:rsidP="00AD2E19">
      <w:pPr>
        <w:pStyle w:val="25"/>
        <w:spacing w:after="0" w:line="360" w:lineRule="auto"/>
        <w:ind w:left="0" w:firstLine="567"/>
        <w:jc w:val="both"/>
        <w:rPr>
          <w:rFonts w:ascii="Times New Roman" w:hAnsi="Times New Roman"/>
          <w:lang w:val="ru-RU"/>
        </w:rPr>
      </w:pPr>
    </w:p>
    <w:p w:rsidR="002C1F0B" w:rsidRDefault="002C1F0B" w:rsidP="00AD2E19">
      <w:pPr>
        <w:pStyle w:val="25"/>
        <w:spacing w:after="0" w:line="360" w:lineRule="auto"/>
        <w:ind w:left="0" w:firstLine="567"/>
        <w:jc w:val="both"/>
        <w:rPr>
          <w:rFonts w:ascii="Times New Roman" w:hAnsi="Times New Roman"/>
          <w:lang w:val="ru-RU"/>
        </w:rPr>
      </w:pPr>
    </w:p>
    <w:p w:rsidR="002C1F0B" w:rsidRDefault="002C1F0B" w:rsidP="00AD2E19">
      <w:pPr>
        <w:pStyle w:val="25"/>
        <w:spacing w:after="0" w:line="360" w:lineRule="auto"/>
        <w:ind w:left="0" w:firstLine="567"/>
        <w:jc w:val="both"/>
        <w:rPr>
          <w:rFonts w:ascii="Times New Roman" w:hAnsi="Times New Roman"/>
          <w:lang w:val="ru-RU"/>
        </w:rPr>
      </w:pPr>
    </w:p>
    <w:p w:rsidR="002C1F0B" w:rsidRDefault="002C1F0B" w:rsidP="00AD2E19">
      <w:pPr>
        <w:pStyle w:val="25"/>
        <w:spacing w:after="0" w:line="360" w:lineRule="auto"/>
        <w:ind w:left="0" w:firstLine="567"/>
        <w:jc w:val="both"/>
        <w:rPr>
          <w:rFonts w:ascii="Times New Roman" w:hAnsi="Times New Roman"/>
          <w:lang w:val="ru-RU"/>
        </w:rPr>
      </w:pPr>
    </w:p>
    <w:p w:rsidR="002C1F0B" w:rsidRDefault="002C1F0B" w:rsidP="00AD2E19">
      <w:pPr>
        <w:pStyle w:val="25"/>
        <w:spacing w:after="0" w:line="360" w:lineRule="auto"/>
        <w:ind w:left="0" w:firstLine="567"/>
        <w:jc w:val="both"/>
        <w:rPr>
          <w:rFonts w:ascii="Times New Roman" w:hAnsi="Times New Roman"/>
          <w:lang w:val="ru-RU"/>
        </w:rPr>
      </w:pPr>
    </w:p>
    <w:p w:rsidR="002C1F0B" w:rsidRDefault="002C1F0B" w:rsidP="00AD2E19">
      <w:pPr>
        <w:pStyle w:val="25"/>
        <w:spacing w:after="0" w:line="360" w:lineRule="auto"/>
        <w:ind w:left="0" w:firstLine="567"/>
        <w:jc w:val="both"/>
        <w:rPr>
          <w:rFonts w:ascii="Times New Roman" w:hAnsi="Times New Roman"/>
          <w:lang w:val="ru-RU"/>
        </w:rPr>
      </w:pPr>
    </w:p>
    <w:p w:rsidR="002C1F0B" w:rsidRDefault="002C1F0B" w:rsidP="00AD2E19">
      <w:pPr>
        <w:pStyle w:val="25"/>
        <w:spacing w:after="0" w:line="360" w:lineRule="auto"/>
        <w:ind w:left="0" w:firstLine="567"/>
        <w:jc w:val="both"/>
        <w:rPr>
          <w:rFonts w:ascii="Times New Roman" w:hAnsi="Times New Roman"/>
          <w:lang w:val="ru-RU"/>
        </w:rPr>
      </w:pPr>
    </w:p>
    <w:p w:rsidR="002C1F0B" w:rsidRDefault="002C1F0B" w:rsidP="00AD2E19">
      <w:pPr>
        <w:pStyle w:val="25"/>
        <w:spacing w:after="0" w:line="360" w:lineRule="auto"/>
        <w:ind w:left="0" w:firstLine="567"/>
        <w:jc w:val="both"/>
        <w:rPr>
          <w:rFonts w:ascii="Times New Roman" w:hAnsi="Times New Roman"/>
          <w:lang w:val="ru-RU"/>
        </w:rPr>
      </w:pPr>
    </w:p>
    <w:p w:rsidR="002C1F0B" w:rsidRDefault="002C1F0B" w:rsidP="00AD2E19">
      <w:pPr>
        <w:pStyle w:val="25"/>
        <w:spacing w:after="0" w:line="360" w:lineRule="auto"/>
        <w:ind w:left="0" w:firstLine="567"/>
        <w:jc w:val="both"/>
        <w:rPr>
          <w:rFonts w:ascii="Times New Roman" w:hAnsi="Times New Roman"/>
          <w:lang w:val="ru-RU"/>
        </w:rPr>
      </w:pPr>
    </w:p>
    <w:p w:rsidR="002C1F0B" w:rsidRDefault="002C1F0B" w:rsidP="00AD2E19">
      <w:pPr>
        <w:pStyle w:val="25"/>
        <w:spacing w:after="0" w:line="360" w:lineRule="auto"/>
        <w:ind w:left="0" w:firstLine="567"/>
        <w:jc w:val="both"/>
        <w:rPr>
          <w:rFonts w:ascii="Times New Roman" w:hAnsi="Times New Roman"/>
          <w:lang w:val="ru-RU"/>
        </w:rPr>
      </w:pPr>
    </w:p>
    <w:p w:rsidR="002C1F0B" w:rsidRDefault="002C1F0B" w:rsidP="00AD2E19">
      <w:pPr>
        <w:pStyle w:val="25"/>
        <w:spacing w:after="0" w:line="360" w:lineRule="auto"/>
        <w:ind w:left="0" w:firstLine="567"/>
        <w:jc w:val="both"/>
        <w:rPr>
          <w:rFonts w:ascii="Times New Roman" w:hAnsi="Times New Roman"/>
          <w:lang w:val="ru-RU"/>
        </w:rPr>
      </w:pPr>
    </w:p>
    <w:p w:rsidR="002C1F0B" w:rsidRDefault="002C1F0B" w:rsidP="00AD2E19">
      <w:pPr>
        <w:pStyle w:val="25"/>
        <w:spacing w:after="0" w:line="360" w:lineRule="auto"/>
        <w:ind w:left="0" w:firstLine="567"/>
        <w:jc w:val="both"/>
        <w:rPr>
          <w:rFonts w:ascii="Times New Roman" w:hAnsi="Times New Roman"/>
          <w:lang w:val="ru-RU"/>
        </w:rPr>
      </w:pPr>
    </w:p>
    <w:p w:rsidR="002C1F0B" w:rsidRDefault="002C1F0B" w:rsidP="00AD2E19">
      <w:pPr>
        <w:pStyle w:val="25"/>
        <w:spacing w:after="0" w:line="360" w:lineRule="auto"/>
        <w:ind w:left="0" w:firstLine="567"/>
        <w:jc w:val="both"/>
        <w:rPr>
          <w:rFonts w:ascii="Times New Roman" w:hAnsi="Times New Roman"/>
          <w:lang w:val="ru-RU"/>
        </w:rPr>
      </w:pPr>
    </w:p>
    <w:p w:rsidR="002C1F0B" w:rsidRDefault="002C1F0B" w:rsidP="00AD2E19">
      <w:pPr>
        <w:pStyle w:val="25"/>
        <w:spacing w:after="0" w:line="360" w:lineRule="auto"/>
        <w:ind w:left="0" w:firstLine="567"/>
        <w:jc w:val="both"/>
        <w:rPr>
          <w:rFonts w:ascii="Times New Roman" w:hAnsi="Times New Roman"/>
          <w:lang w:val="ru-RU"/>
        </w:rPr>
      </w:pPr>
    </w:p>
    <w:p w:rsidR="002C1F0B" w:rsidRPr="00C136B5" w:rsidRDefault="002C1F0B" w:rsidP="00AD2E19">
      <w:pPr>
        <w:pStyle w:val="25"/>
        <w:spacing w:after="0" w:line="360" w:lineRule="auto"/>
        <w:ind w:left="0" w:firstLine="567"/>
        <w:jc w:val="both"/>
        <w:rPr>
          <w:rFonts w:ascii="Times New Roman" w:hAnsi="Times New Roman"/>
          <w:lang w:val="ru-RU"/>
        </w:rPr>
      </w:pPr>
    </w:p>
    <w:p w:rsidR="00895B9B" w:rsidRPr="00895B9B" w:rsidRDefault="00895B9B" w:rsidP="00895B9B">
      <w:pPr>
        <w:autoSpaceDE w:val="0"/>
        <w:autoSpaceDN w:val="0"/>
        <w:adjustRightInd w:val="0"/>
        <w:spacing w:line="360" w:lineRule="auto"/>
        <w:jc w:val="center"/>
        <w:rPr>
          <w:rFonts w:ascii="Times New Roman" w:hAnsi="Times New Roman"/>
          <w:lang w:val="ru-RU"/>
        </w:rPr>
      </w:pPr>
      <w:r w:rsidRPr="00895B9B">
        <w:rPr>
          <w:rFonts w:ascii="Times New Roman" w:hAnsi="Times New Roman"/>
          <w:lang w:val="ru-RU"/>
        </w:rPr>
        <w:t>СПИСОК ИСПОЛЬЗОВАННЫХ ИСТОЧНИКОВ И ЛИТЕРАТУРЫ</w:t>
      </w:r>
    </w:p>
    <w:p w:rsidR="00895B9B" w:rsidRPr="00895B9B" w:rsidRDefault="00895B9B" w:rsidP="00895B9B">
      <w:pPr>
        <w:autoSpaceDE w:val="0"/>
        <w:autoSpaceDN w:val="0"/>
        <w:adjustRightInd w:val="0"/>
        <w:spacing w:line="360" w:lineRule="auto"/>
        <w:ind w:firstLine="567"/>
        <w:jc w:val="center"/>
        <w:rPr>
          <w:rFonts w:ascii="Times New Roman" w:hAnsi="Times New Roman"/>
          <w:lang w:val="ru-RU"/>
        </w:rPr>
      </w:pPr>
    </w:p>
    <w:p w:rsidR="00895B9B" w:rsidRPr="00895B9B" w:rsidRDefault="00895B9B" w:rsidP="00895B9B">
      <w:pPr>
        <w:numPr>
          <w:ilvl w:val="0"/>
          <w:numId w:val="21"/>
        </w:numPr>
        <w:autoSpaceDE w:val="0"/>
        <w:autoSpaceDN w:val="0"/>
        <w:adjustRightInd w:val="0"/>
        <w:spacing w:line="360" w:lineRule="auto"/>
        <w:ind w:left="0" w:firstLine="567"/>
        <w:jc w:val="both"/>
        <w:rPr>
          <w:rFonts w:ascii="Times New Roman" w:hAnsi="Times New Roman"/>
          <w:lang w:val="ru-RU" w:eastAsia="ru-RU"/>
        </w:rPr>
      </w:pPr>
      <w:r w:rsidRPr="00895B9B">
        <w:rPr>
          <w:rFonts w:ascii="Times New Roman" w:hAnsi="Times New Roman"/>
          <w:lang w:val="ru-RU" w:eastAsia="ru-RU"/>
        </w:rPr>
        <w:t xml:space="preserve">"Гражданский кодекс Российской Федерации (часть вторая)" от 26.01.1996 </w:t>
      </w:r>
      <w:r>
        <w:rPr>
          <w:rFonts w:ascii="Times New Roman" w:hAnsi="Times New Roman"/>
          <w:lang w:eastAsia="ru-RU"/>
        </w:rPr>
        <w:t>N</w:t>
      </w:r>
      <w:r w:rsidRPr="00895B9B">
        <w:rPr>
          <w:rFonts w:ascii="Times New Roman" w:hAnsi="Times New Roman"/>
          <w:lang w:val="ru-RU" w:eastAsia="ru-RU"/>
        </w:rPr>
        <w:t xml:space="preserve"> 14 ФЗ (принят ГД ФС РФ 22.12.1995) (ред. от 17.07.2009). - Система </w:t>
      </w:r>
      <w:r w:rsidRPr="0082506F">
        <w:rPr>
          <w:rFonts w:ascii="Times New Roman" w:hAnsi="Times New Roman"/>
          <w:lang w:eastAsia="ru-RU"/>
        </w:rPr>
        <w:t>Consultant</w:t>
      </w:r>
      <w:r w:rsidRPr="00895B9B">
        <w:rPr>
          <w:rFonts w:ascii="Times New Roman" w:hAnsi="Times New Roman"/>
          <w:lang w:val="ru-RU" w:eastAsia="ru-RU"/>
        </w:rPr>
        <w:t xml:space="preserve"> </w:t>
      </w:r>
      <w:r w:rsidRPr="0082506F">
        <w:rPr>
          <w:rFonts w:ascii="Times New Roman" w:hAnsi="Times New Roman"/>
          <w:lang w:eastAsia="ru-RU"/>
        </w:rPr>
        <w:t>Plus</w:t>
      </w:r>
      <w:r w:rsidRPr="00895B9B">
        <w:rPr>
          <w:rFonts w:ascii="Times New Roman" w:hAnsi="Times New Roman"/>
          <w:lang w:val="ru-RU" w:eastAsia="ru-RU"/>
        </w:rPr>
        <w:t>.</w:t>
      </w:r>
    </w:p>
    <w:p w:rsidR="00895B9B" w:rsidRPr="00895B9B" w:rsidRDefault="00895B9B" w:rsidP="00895B9B">
      <w:pPr>
        <w:numPr>
          <w:ilvl w:val="0"/>
          <w:numId w:val="21"/>
        </w:numPr>
        <w:autoSpaceDE w:val="0"/>
        <w:autoSpaceDN w:val="0"/>
        <w:adjustRightInd w:val="0"/>
        <w:spacing w:line="360" w:lineRule="auto"/>
        <w:ind w:left="0" w:firstLine="567"/>
        <w:jc w:val="both"/>
        <w:rPr>
          <w:rFonts w:ascii="Times New Roman" w:hAnsi="Times New Roman"/>
          <w:lang w:val="ru-RU" w:eastAsia="ru-RU"/>
        </w:rPr>
      </w:pPr>
      <w:r w:rsidRPr="00895B9B">
        <w:rPr>
          <w:rFonts w:ascii="Times New Roman" w:hAnsi="Times New Roman"/>
          <w:lang w:val="ru-RU" w:eastAsia="ru-RU"/>
        </w:rPr>
        <w:t xml:space="preserve"> «Налоговый кодекс Российской Федерации (части первая и вторая)» от 05.08.2000 </w:t>
      </w:r>
      <w:r w:rsidRPr="0082506F">
        <w:rPr>
          <w:rFonts w:ascii="Times New Roman" w:hAnsi="Times New Roman"/>
          <w:lang w:eastAsia="ru-RU"/>
        </w:rPr>
        <w:t>N</w:t>
      </w:r>
      <w:r w:rsidRPr="00895B9B">
        <w:rPr>
          <w:rFonts w:ascii="Times New Roman" w:hAnsi="Times New Roman"/>
          <w:lang w:val="ru-RU" w:eastAsia="ru-RU"/>
        </w:rPr>
        <w:t xml:space="preserve"> 117-ФЗ (принят ГД ФС РФ 19.07.2000) (ред. от 27.12.2009) (с изм. и доп., вступающими в силу с 01.01.2010). - Система </w:t>
      </w:r>
      <w:r w:rsidRPr="0082506F">
        <w:rPr>
          <w:rFonts w:ascii="Times New Roman" w:hAnsi="Times New Roman"/>
          <w:lang w:eastAsia="ru-RU"/>
        </w:rPr>
        <w:t>Consultant</w:t>
      </w:r>
      <w:r w:rsidRPr="00895B9B">
        <w:rPr>
          <w:rFonts w:ascii="Times New Roman" w:hAnsi="Times New Roman"/>
          <w:lang w:val="ru-RU" w:eastAsia="ru-RU"/>
        </w:rPr>
        <w:t xml:space="preserve"> </w:t>
      </w:r>
      <w:r w:rsidRPr="0082506F">
        <w:rPr>
          <w:rFonts w:ascii="Times New Roman" w:hAnsi="Times New Roman"/>
          <w:lang w:eastAsia="ru-RU"/>
        </w:rPr>
        <w:t>Plus</w:t>
      </w:r>
      <w:r w:rsidRPr="00895B9B">
        <w:rPr>
          <w:rFonts w:ascii="Times New Roman" w:hAnsi="Times New Roman"/>
          <w:lang w:val="ru-RU" w:eastAsia="ru-RU"/>
        </w:rPr>
        <w:t>.</w:t>
      </w:r>
    </w:p>
    <w:p w:rsidR="00895B9B" w:rsidRPr="00895B9B" w:rsidRDefault="00895B9B" w:rsidP="00895B9B">
      <w:pPr>
        <w:numPr>
          <w:ilvl w:val="0"/>
          <w:numId w:val="21"/>
        </w:numPr>
        <w:autoSpaceDE w:val="0"/>
        <w:autoSpaceDN w:val="0"/>
        <w:adjustRightInd w:val="0"/>
        <w:spacing w:line="360" w:lineRule="auto"/>
        <w:ind w:left="0" w:firstLine="567"/>
        <w:jc w:val="both"/>
        <w:rPr>
          <w:rFonts w:ascii="Times New Roman" w:hAnsi="Times New Roman"/>
          <w:lang w:val="ru-RU" w:eastAsia="ru-RU"/>
        </w:rPr>
      </w:pPr>
      <w:r w:rsidRPr="00895B9B">
        <w:rPr>
          <w:rFonts w:ascii="Times New Roman" w:hAnsi="Times New Roman"/>
          <w:lang w:val="ru-RU" w:eastAsia="ru-RU"/>
        </w:rPr>
        <w:t xml:space="preserve">"Уголовный кодекс Российской Федерации" от 13.06.1996 </w:t>
      </w:r>
      <w:r>
        <w:rPr>
          <w:rFonts w:ascii="Times New Roman" w:hAnsi="Times New Roman"/>
          <w:lang w:eastAsia="ru-RU"/>
        </w:rPr>
        <w:t>N</w:t>
      </w:r>
      <w:r w:rsidRPr="00895B9B">
        <w:rPr>
          <w:rFonts w:ascii="Times New Roman" w:hAnsi="Times New Roman"/>
          <w:lang w:val="ru-RU" w:eastAsia="ru-RU"/>
        </w:rPr>
        <w:t xml:space="preserve"> 63-ФЗ (принят ГД ФС РФ 24.05.1996) (ред. от 29.12.2009). - Система </w:t>
      </w:r>
      <w:r w:rsidRPr="0082506F">
        <w:rPr>
          <w:rFonts w:ascii="Times New Roman" w:hAnsi="Times New Roman"/>
          <w:lang w:eastAsia="ru-RU"/>
        </w:rPr>
        <w:t>Consultant</w:t>
      </w:r>
      <w:r w:rsidRPr="00895B9B">
        <w:rPr>
          <w:rFonts w:ascii="Times New Roman" w:hAnsi="Times New Roman"/>
          <w:lang w:val="ru-RU" w:eastAsia="ru-RU"/>
        </w:rPr>
        <w:t xml:space="preserve"> </w:t>
      </w:r>
      <w:r w:rsidRPr="0082506F">
        <w:rPr>
          <w:rFonts w:ascii="Times New Roman" w:hAnsi="Times New Roman"/>
          <w:lang w:eastAsia="ru-RU"/>
        </w:rPr>
        <w:t>Plus</w:t>
      </w:r>
      <w:r w:rsidRPr="00895B9B">
        <w:rPr>
          <w:rFonts w:ascii="Times New Roman" w:hAnsi="Times New Roman"/>
          <w:lang w:val="ru-RU" w:eastAsia="ru-RU"/>
        </w:rPr>
        <w:t>.</w:t>
      </w:r>
    </w:p>
    <w:p w:rsidR="00895B9B" w:rsidRPr="00895B9B" w:rsidRDefault="00895B9B" w:rsidP="00895B9B">
      <w:pPr>
        <w:numPr>
          <w:ilvl w:val="0"/>
          <w:numId w:val="21"/>
        </w:numPr>
        <w:autoSpaceDE w:val="0"/>
        <w:autoSpaceDN w:val="0"/>
        <w:adjustRightInd w:val="0"/>
        <w:spacing w:line="360" w:lineRule="auto"/>
        <w:ind w:left="0" w:firstLine="567"/>
        <w:jc w:val="both"/>
        <w:rPr>
          <w:rFonts w:ascii="Times New Roman" w:hAnsi="Times New Roman"/>
          <w:lang w:val="ru-RU" w:eastAsia="ru-RU"/>
        </w:rPr>
      </w:pPr>
      <w:r w:rsidRPr="00895B9B">
        <w:rPr>
          <w:rFonts w:ascii="Times New Roman" w:hAnsi="Times New Roman"/>
          <w:lang w:val="ru-RU" w:eastAsia="ru-RU"/>
        </w:rPr>
        <w:t xml:space="preserve">Федеральный закон от 02.12.1990 </w:t>
      </w:r>
      <w:r w:rsidRPr="0082506F">
        <w:rPr>
          <w:rFonts w:ascii="Times New Roman" w:hAnsi="Times New Roman"/>
          <w:lang w:eastAsia="ru-RU"/>
        </w:rPr>
        <w:t>N</w:t>
      </w:r>
      <w:r w:rsidRPr="00895B9B">
        <w:rPr>
          <w:rFonts w:ascii="Times New Roman" w:hAnsi="Times New Roman"/>
          <w:lang w:val="ru-RU" w:eastAsia="ru-RU"/>
        </w:rPr>
        <w:t xml:space="preserve"> 395-1(ред. от 27.12.2009)"О банках и банковской деятельности" (с изм. и доп., вступающими в силу с 01.01.2010) - Система </w:t>
      </w:r>
      <w:r w:rsidRPr="0082506F">
        <w:rPr>
          <w:rFonts w:ascii="Times New Roman" w:hAnsi="Times New Roman"/>
          <w:lang w:eastAsia="ru-RU"/>
        </w:rPr>
        <w:t>Consultant</w:t>
      </w:r>
      <w:r w:rsidRPr="00895B9B">
        <w:rPr>
          <w:rFonts w:ascii="Times New Roman" w:hAnsi="Times New Roman"/>
          <w:lang w:val="ru-RU" w:eastAsia="ru-RU"/>
        </w:rPr>
        <w:t xml:space="preserve"> </w:t>
      </w:r>
      <w:r w:rsidRPr="0082506F">
        <w:rPr>
          <w:rFonts w:ascii="Times New Roman" w:hAnsi="Times New Roman"/>
          <w:lang w:eastAsia="ru-RU"/>
        </w:rPr>
        <w:t>Plus</w:t>
      </w:r>
      <w:r w:rsidRPr="00895B9B">
        <w:rPr>
          <w:rFonts w:ascii="Times New Roman" w:hAnsi="Times New Roman"/>
          <w:lang w:val="ru-RU" w:eastAsia="ru-RU"/>
        </w:rPr>
        <w:t>.</w:t>
      </w:r>
    </w:p>
    <w:p w:rsidR="00895B9B" w:rsidRPr="00895B9B" w:rsidRDefault="00895B9B" w:rsidP="00895B9B">
      <w:pPr>
        <w:numPr>
          <w:ilvl w:val="0"/>
          <w:numId w:val="21"/>
        </w:numPr>
        <w:autoSpaceDE w:val="0"/>
        <w:autoSpaceDN w:val="0"/>
        <w:adjustRightInd w:val="0"/>
        <w:spacing w:line="360" w:lineRule="auto"/>
        <w:ind w:left="0" w:firstLine="567"/>
        <w:jc w:val="both"/>
        <w:rPr>
          <w:rFonts w:ascii="Times New Roman" w:hAnsi="Times New Roman"/>
          <w:lang w:val="ru-RU" w:eastAsia="ru-RU"/>
        </w:rPr>
      </w:pPr>
      <w:r w:rsidRPr="00895B9B">
        <w:rPr>
          <w:rFonts w:ascii="Times New Roman" w:hAnsi="Times New Roman"/>
          <w:lang w:val="ru-RU" w:eastAsia="ru-RU"/>
        </w:rPr>
        <w:t xml:space="preserve">Закон РФ от 21.03.1991 </w:t>
      </w:r>
      <w:r>
        <w:rPr>
          <w:rFonts w:ascii="Times New Roman" w:hAnsi="Times New Roman"/>
          <w:lang w:eastAsia="ru-RU"/>
        </w:rPr>
        <w:t>N</w:t>
      </w:r>
      <w:r w:rsidRPr="00895B9B">
        <w:rPr>
          <w:rFonts w:ascii="Times New Roman" w:hAnsi="Times New Roman"/>
          <w:lang w:val="ru-RU" w:eastAsia="ru-RU"/>
        </w:rPr>
        <w:t xml:space="preserve"> 943-1 (ред. от 17.07.2009) "О налоговых органах Российской Федерации"- Система </w:t>
      </w:r>
      <w:r w:rsidRPr="0082506F">
        <w:rPr>
          <w:rFonts w:ascii="Times New Roman" w:hAnsi="Times New Roman"/>
          <w:lang w:eastAsia="ru-RU"/>
        </w:rPr>
        <w:t>Consultant</w:t>
      </w:r>
      <w:r w:rsidRPr="00895B9B">
        <w:rPr>
          <w:rFonts w:ascii="Times New Roman" w:hAnsi="Times New Roman"/>
          <w:lang w:val="ru-RU" w:eastAsia="ru-RU"/>
        </w:rPr>
        <w:t xml:space="preserve"> </w:t>
      </w:r>
      <w:r w:rsidRPr="0082506F">
        <w:rPr>
          <w:rFonts w:ascii="Times New Roman" w:hAnsi="Times New Roman"/>
          <w:lang w:eastAsia="ru-RU"/>
        </w:rPr>
        <w:t>Plus</w:t>
      </w:r>
      <w:r w:rsidRPr="00895B9B">
        <w:rPr>
          <w:rFonts w:ascii="Times New Roman" w:hAnsi="Times New Roman"/>
          <w:lang w:val="ru-RU" w:eastAsia="ru-RU"/>
        </w:rPr>
        <w:t>.</w:t>
      </w:r>
    </w:p>
    <w:p w:rsidR="00895B9B" w:rsidRPr="00895B9B" w:rsidRDefault="00895B9B" w:rsidP="00895B9B">
      <w:pPr>
        <w:numPr>
          <w:ilvl w:val="0"/>
          <w:numId w:val="21"/>
        </w:numPr>
        <w:autoSpaceDE w:val="0"/>
        <w:autoSpaceDN w:val="0"/>
        <w:adjustRightInd w:val="0"/>
        <w:spacing w:line="360" w:lineRule="auto"/>
        <w:ind w:left="0" w:firstLine="567"/>
        <w:jc w:val="both"/>
        <w:rPr>
          <w:rFonts w:ascii="Times New Roman" w:hAnsi="Times New Roman"/>
          <w:lang w:val="ru-RU" w:eastAsia="ru-RU"/>
        </w:rPr>
      </w:pPr>
      <w:r w:rsidRPr="00895B9B">
        <w:rPr>
          <w:rFonts w:ascii="Times New Roman" w:hAnsi="Times New Roman"/>
          <w:lang w:val="ru-RU" w:eastAsia="ru-RU"/>
        </w:rPr>
        <w:t xml:space="preserve">Федеральный закон от 07.05.1998 </w:t>
      </w:r>
      <w:r>
        <w:rPr>
          <w:rFonts w:ascii="Times New Roman" w:hAnsi="Times New Roman"/>
          <w:lang w:eastAsia="ru-RU"/>
        </w:rPr>
        <w:t>N</w:t>
      </w:r>
      <w:r w:rsidRPr="00895B9B">
        <w:rPr>
          <w:rFonts w:ascii="Times New Roman" w:hAnsi="Times New Roman"/>
          <w:lang w:val="ru-RU" w:eastAsia="ru-RU"/>
        </w:rPr>
        <w:t xml:space="preserve"> 75-ФЗ (ред. от 27.12.2009) "О негосударственных пенсионных фондах" (принят ГД ФС РФ 08.04.1998) – Система </w:t>
      </w:r>
      <w:r w:rsidRPr="0082506F">
        <w:rPr>
          <w:rFonts w:ascii="Times New Roman" w:hAnsi="Times New Roman"/>
          <w:lang w:eastAsia="ru-RU"/>
        </w:rPr>
        <w:t>Consultant</w:t>
      </w:r>
      <w:r w:rsidRPr="00895B9B">
        <w:rPr>
          <w:rFonts w:ascii="Times New Roman" w:hAnsi="Times New Roman"/>
          <w:lang w:val="ru-RU" w:eastAsia="ru-RU"/>
        </w:rPr>
        <w:t xml:space="preserve"> </w:t>
      </w:r>
      <w:r w:rsidRPr="0082506F">
        <w:rPr>
          <w:rFonts w:ascii="Times New Roman" w:hAnsi="Times New Roman"/>
          <w:lang w:eastAsia="ru-RU"/>
        </w:rPr>
        <w:t>Plus</w:t>
      </w:r>
      <w:r w:rsidRPr="00895B9B">
        <w:rPr>
          <w:rFonts w:ascii="Times New Roman" w:hAnsi="Times New Roman"/>
          <w:lang w:val="ru-RU" w:eastAsia="ru-RU"/>
        </w:rPr>
        <w:t>.</w:t>
      </w:r>
    </w:p>
    <w:p w:rsidR="00895B9B" w:rsidRPr="00895B9B" w:rsidRDefault="00895B9B" w:rsidP="00895B9B">
      <w:pPr>
        <w:numPr>
          <w:ilvl w:val="0"/>
          <w:numId w:val="21"/>
        </w:numPr>
        <w:autoSpaceDE w:val="0"/>
        <w:autoSpaceDN w:val="0"/>
        <w:adjustRightInd w:val="0"/>
        <w:spacing w:line="360" w:lineRule="auto"/>
        <w:ind w:left="0" w:firstLine="567"/>
        <w:jc w:val="both"/>
        <w:rPr>
          <w:rFonts w:ascii="Times New Roman" w:hAnsi="Times New Roman"/>
          <w:lang w:val="ru-RU" w:eastAsia="ru-RU"/>
        </w:rPr>
      </w:pPr>
      <w:r w:rsidRPr="00895B9B">
        <w:rPr>
          <w:rFonts w:ascii="Times New Roman" w:hAnsi="Times New Roman"/>
          <w:lang w:val="ru-RU" w:eastAsia="ru-RU"/>
        </w:rPr>
        <w:t xml:space="preserve">Федеральный закон от 10.07.2002 </w:t>
      </w:r>
      <w:r>
        <w:rPr>
          <w:rFonts w:ascii="Times New Roman" w:hAnsi="Times New Roman"/>
          <w:lang w:eastAsia="ru-RU"/>
        </w:rPr>
        <w:t>N</w:t>
      </w:r>
      <w:r w:rsidRPr="00895B9B">
        <w:rPr>
          <w:rFonts w:ascii="Times New Roman" w:hAnsi="Times New Roman"/>
          <w:lang w:val="ru-RU" w:eastAsia="ru-RU"/>
        </w:rPr>
        <w:t xml:space="preserve"> 86-ФЗ (ред. от 25.11.2009) "О Центральном банке Российской Федерации (Банке России)" (принят ГД ФС РФ 27.06.2002) – Система </w:t>
      </w:r>
      <w:r w:rsidRPr="0082506F">
        <w:rPr>
          <w:rFonts w:ascii="Times New Roman" w:hAnsi="Times New Roman"/>
          <w:lang w:eastAsia="ru-RU"/>
        </w:rPr>
        <w:t>Consultant</w:t>
      </w:r>
      <w:r w:rsidRPr="00895B9B">
        <w:rPr>
          <w:rFonts w:ascii="Times New Roman" w:hAnsi="Times New Roman"/>
          <w:lang w:val="ru-RU" w:eastAsia="ru-RU"/>
        </w:rPr>
        <w:t xml:space="preserve"> </w:t>
      </w:r>
      <w:r w:rsidRPr="0082506F">
        <w:rPr>
          <w:rFonts w:ascii="Times New Roman" w:hAnsi="Times New Roman"/>
          <w:lang w:eastAsia="ru-RU"/>
        </w:rPr>
        <w:t>Plus</w:t>
      </w:r>
      <w:r w:rsidRPr="00895B9B">
        <w:rPr>
          <w:rFonts w:ascii="Times New Roman" w:hAnsi="Times New Roman"/>
          <w:lang w:val="ru-RU" w:eastAsia="ru-RU"/>
        </w:rPr>
        <w:t>.</w:t>
      </w:r>
    </w:p>
    <w:p w:rsidR="00895B9B" w:rsidRPr="00895B9B" w:rsidRDefault="00895B9B" w:rsidP="00895B9B">
      <w:pPr>
        <w:numPr>
          <w:ilvl w:val="0"/>
          <w:numId w:val="21"/>
        </w:numPr>
        <w:autoSpaceDE w:val="0"/>
        <w:autoSpaceDN w:val="0"/>
        <w:adjustRightInd w:val="0"/>
        <w:spacing w:line="360" w:lineRule="auto"/>
        <w:ind w:left="0" w:firstLine="567"/>
        <w:jc w:val="both"/>
        <w:rPr>
          <w:rFonts w:ascii="Times New Roman" w:hAnsi="Times New Roman"/>
          <w:lang w:val="ru-RU" w:eastAsia="ru-RU"/>
        </w:rPr>
      </w:pPr>
      <w:r w:rsidRPr="00895B9B">
        <w:rPr>
          <w:rFonts w:ascii="Times New Roman" w:hAnsi="Times New Roman"/>
          <w:lang w:val="ru-RU" w:eastAsia="ru-RU"/>
        </w:rPr>
        <w:t xml:space="preserve">Федеральный закон от 24.07.2002 </w:t>
      </w:r>
      <w:r>
        <w:rPr>
          <w:rFonts w:ascii="Times New Roman" w:hAnsi="Times New Roman"/>
          <w:lang w:eastAsia="ru-RU"/>
        </w:rPr>
        <w:t>N</w:t>
      </w:r>
      <w:r w:rsidRPr="00895B9B">
        <w:rPr>
          <w:rFonts w:ascii="Times New Roman" w:hAnsi="Times New Roman"/>
          <w:lang w:val="ru-RU" w:eastAsia="ru-RU"/>
        </w:rPr>
        <w:t xml:space="preserve"> 111-ФЗ (ред. от 27.12.2009) "Об инвестировании средств для финансирования накопительной части трудовой пенсии в Российской Федерации" (принят ГД ФС РФ 26.06.2002) (с изм. и доп., вступающими в силу с 01.01.2010) – Система </w:t>
      </w:r>
      <w:r w:rsidRPr="0082506F">
        <w:rPr>
          <w:rFonts w:ascii="Times New Roman" w:hAnsi="Times New Roman"/>
          <w:lang w:eastAsia="ru-RU"/>
        </w:rPr>
        <w:t>Consultant</w:t>
      </w:r>
      <w:r w:rsidRPr="00895B9B">
        <w:rPr>
          <w:rFonts w:ascii="Times New Roman" w:hAnsi="Times New Roman"/>
          <w:lang w:val="ru-RU" w:eastAsia="ru-RU"/>
        </w:rPr>
        <w:t xml:space="preserve"> </w:t>
      </w:r>
      <w:r w:rsidRPr="0082506F">
        <w:rPr>
          <w:rFonts w:ascii="Times New Roman" w:hAnsi="Times New Roman"/>
          <w:lang w:eastAsia="ru-RU"/>
        </w:rPr>
        <w:t>Plus</w:t>
      </w:r>
      <w:r w:rsidRPr="00895B9B">
        <w:rPr>
          <w:rFonts w:ascii="Times New Roman" w:hAnsi="Times New Roman"/>
          <w:lang w:val="ru-RU" w:eastAsia="ru-RU"/>
        </w:rPr>
        <w:t>.</w:t>
      </w:r>
    </w:p>
    <w:p w:rsidR="00895B9B" w:rsidRPr="00895B9B" w:rsidRDefault="00895B9B" w:rsidP="00895B9B">
      <w:pPr>
        <w:numPr>
          <w:ilvl w:val="0"/>
          <w:numId w:val="21"/>
        </w:numPr>
        <w:autoSpaceDE w:val="0"/>
        <w:autoSpaceDN w:val="0"/>
        <w:adjustRightInd w:val="0"/>
        <w:spacing w:line="360" w:lineRule="auto"/>
        <w:ind w:left="0" w:firstLine="567"/>
        <w:jc w:val="both"/>
        <w:rPr>
          <w:rFonts w:ascii="Times New Roman" w:hAnsi="Times New Roman"/>
          <w:lang w:val="ru-RU" w:eastAsia="ru-RU"/>
        </w:rPr>
      </w:pPr>
      <w:r w:rsidRPr="00895B9B">
        <w:rPr>
          <w:rFonts w:ascii="Times New Roman" w:hAnsi="Times New Roman"/>
          <w:lang w:val="ru-RU" w:eastAsia="ru-RU"/>
        </w:rPr>
        <w:t xml:space="preserve">Постановление Пленума ВАС РФ от 12.10.2006 </w:t>
      </w:r>
      <w:r>
        <w:rPr>
          <w:rFonts w:ascii="Times New Roman" w:hAnsi="Times New Roman"/>
          <w:lang w:eastAsia="ru-RU"/>
        </w:rPr>
        <w:t>N</w:t>
      </w:r>
      <w:r w:rsidRPr="00895B9B">
        <w:rPr>
          <w:rFonts w:ascii="Times New Roman" w:hAnsi="Times New Roman"/>
          <w:lang w:val="ru-RU" w:eastAsia="ru-RU"/>
        </w:rPr>
        <w:t xml:space="preserve"> 53 "Об оценке арбитражными судами обоснованности получения налогоплательщиком налоговой выгоды"– Система </w:t>
      </w:r>
      <w:r w:rsidRPr="0082506F">
        <w:rPr>
          <w:rFonts w:ascii="Times New Roman" w:hAnsi="Times New Roman"/>
          <w:lang w:eastAsia="ru-RU"/>
        </w:rPr>
        <w:t>Consultant</w:t>
      </w:r>
      <w:r w:rsidRPr="00895B9B">
        <w:rPr>
          <w:rFonts w:ascii="Times New Roman" w:hAnsi="Times New Roman"/>
          <w:lang w:val="ru-RU" w:eastAsia="ru-RU"/>
        </w:rPr>
        <w:t xml:space="preserve"> </w:t>
      </w:r>
      <w:r w:rsidRPr="0082506F">
        <w:rPr>
          <w:rFonts w:ascii="Times New Roman" w:hAnsi="Times New Roman"/>
          <w:lang w:eastAsia="ru-RU"/>
        </w:rPr>
        <w:t>Plus</w:t>
      </w:r>
      <w:r w:rsidRPr="00895B9B">
        <w:rPr>
          <w:rFonts w:ascii="Times New Roman" w:hAnsi="Times New Roman"/>
          <w:lang w:val="ru-RU" w:eastAsia="ru-RU"/>
        </w:rPr>
        <w:t>.</w:t>
      </w:r>
    </w:p>
    <w:p w:rsidR="00895B9B" w:rsidRPr="00895B9B" w:rsidRDefault="00895B9B" w:rsidP="00895B9B">
      <w:pPr>
        <w:numPr>
          <w:ilvl w:val="0"/>
          <w:numId w:val="21"/>
        </w:numPr>
        <w:autoSpaceDE w:val="0"/>
        <w:autoSpaceDN w:val="0"/>
        <w:adjustRightInd w:val="0"/>
        <w:spacing w:line="360" w:lineRule="auto"/>
        <w:ind w:left="0" w:firstLine="567"/>
        <w:jc w:val="both"/>
        <w:rPr>
          <w:rFonts w:ascii="Times New Roman" w:hAnsi="Times New Roman"/>
          <w:lang w:val="ru-RU" w:eastAsia="ru-RU"/>
        </w:rPr>
      </w:pPr>
      <w:r w:rsidRPr="00895B9B">
        <w:rPr>
          <w:rFonts w:ascii="Times New Roman" w:hAnsi="Times New Roman"/>
          <w:lang w:val="ru-RU" w:eastAsia="ru-RU"/>
        </w:rPr>
        <w:t xml:space="preserve">Приказ ФНС РФ от 30.03.2007 </w:t>
      </w:r>
      <w:r>
        <w:rPr>
          <w:rFonts w:ascii="Times New Roman" w:hAnsi="Times New Roman"/>
          <w:lang w:eastAsia="ru-RU"/>
        </w:rPr>
        <w:t>N</w:t>
      </w:r>
      <w:r w:rsidRPr="00895B9B">
        <w:rPr>
          <w:rFonts w:ascii="Times New Roman" w:hAnsi="Times New Roman"/>
          <w:lang w:val="ru-RU" w:eastAsia="ru-RU"/>
        </w:rPr>
        <w:t xml:space="preserve"> ММ-3-06/178@ "Об утверждении порядка представления банками информации о наличии счетов в банке и (или) об остатках денежных средств на счетах, об операциях на счетах по запросам налоговых органов и соответствующих форм справок и выписки" (Зарегистрировано в Минюсте РФ 23.04.2007 </w:t>
      </w:r>
      <w:r w:rsidRPr="00B155C6">
        <w:rPr>
          <w:rFonts w:ascii="Times New Roman" w:hAnsi="Times New Roman"/>
          <w:lang w:eastAsia="ru-RU"/>
        </w:rPr>
        <w:t>N</w:t>
      </w:r>
      <w:r w:rsidRPr="00895B9B">
        <w:rPr>
          <w:rFonts w:ascii="Times New Roman" w:hAnsi="Times New Roman"/>
          <w:lang w:val="ru-RU" w:eastAsia="ru-RU"/>
        </w:rPr>
        <w:t xml:space="preserve"> 9318) – Система </w:t>
      </w:r>
      <w:r w:rsidRPr="0082506F">
        <w:rPr>
          <w:rFonts w:ascii="Times New Roman" w:hAnsi="Times New Roman"/>
          <w:lang w:eastAsia="ru-RU"/>
        </w:rPr>
        <w:t>Consultant</w:t>
      </w:r>
      <w:r w:rsidRPr="00895B9B">
        <w:rPr>
          <w:rFonts w:ascii="Times New Roman" w:hAnsi="Times New Roman"/>
          <w:lang w:val="ru-RU" w:eastAsia="ru-RU"/>
        </w:rPr>
        <w:t xml:space="preserve"> </w:t>
      </w:r>
      <w:r w:rsidRPr="0082506F">
        <w:rPr>
          <w:rFonts w:ascii="Times New Roman" w:hAnsi="Times New Roman"/>
          <w:lang w:eastAsia="ru-RU"/>
        </w:rPr>
        <w:t>Plus</w:t>
      </w:r>
      <w:r w:rsidRPr="00895B9B">
        <w:rPr>
          <w:rFonts w:ascii="Times New Roman" w:hAnsi="Times New Roman"/>
          <w:lang w:val="ru-RU" w:eastAsia="ru-RU"/>
        </w:rPr>
        <w:t>.</w:t>
      </w:r>
    </w:p>
    <w:p w:rsidR="00895B9B" w:rsidRPr="00895B9B" w:rsidRDefault="00895B9B" w:rsidP="00895B9B">
      <w:pPr>
        <w:numPr>
          <w:ilvl w:val="0"/>
          <w:numId w:val="21"/>
        </w:numPr>
        <w:spacing w:line="360" w:lineRule="auto"/>
        <w:ind w:left="0" w:firstLine="567"/>
        <w:jc w:val="both"/>
        <w:rPr>
          <w:rFonts w:ascii="Times New Roman" w:hAnsi="Times New Roman"/>
          <w:lang w:val="ru-RU"/>
        </w:rPr>
      </w:pPr>
      <w:r w:rsidRPr="00895B9B">
        <w:rPr>
          <w:rFonts w:ascii="Times New Roman" w:hAnsi="Times New Roman"/>
          <w:lang w:val="ru-RU"/>
        </w:rPr>
        <w:t xml:space="preserve">Концепция системы планирования выездных налоговых проверок: приказ ФНС России от 30.05.2007 </w:t>
      </w:r>
      <w:r w:rsidRPr="0082506F">
        <w:rPr>
          <w:rFonts w:ascii="Times New Roman" w:hAnsi="Times New Roman"/>
        </w:rPr>
        <w:t>N</w:t>
      </w:r>
      <w:r w:rsidRPr="00895B9B">
        <w:rPr>
          <w:rFonts w:ascii="Times New Roman" w:hAnsi="Times New Roman"/>
          <w:lang w:val="ru-RU"/>
        </w:rPr>
        <w:t xml:space="preserve"> ММ-3-06/333 (с изм. от 14.10.2008 </w:t>
      </w:r>
      <w:r w:rsidRPr="0082506F">
        <w:rPr>
          <w:rFonts w:ascii="Times New Roman" w:hAnsi="Times New Roman"/>
        </w:rPr>
        <w:t>N</w:t>
      </w:r>
      <w:r w:rsidRPr="00895B9B">
        <w:rPr>
          <w:rFonts w:ascii="Times New Roman" w:hAnsi="Times New Roman"/>
          <w:lang w:val="ru-RU"/>
        </w:rPr>
        <w:t xml:space="preserve"> ММ-3-2/467@ "О внесении изменений в приказ ФНС России от 30.05.2007 </w:t>
      </w:r>
      <w:r w:rsidRPr="0082506F">
        <w:rPr>
          <w:rFonts w:ascii="Times New Roman" w:hAnsi="Times New Roman"/>
        </w:rPr>
        <w:t>N</w:t>
      </w:r>
      <w:r w:rsidRPr="00895B9B">
        <w:rPr>
          <w:rFonts w:ascii="Times New Roman" w:hAnsi="Times New Roman"/>
          <w:lang w:val="ru-RU"/>
        </w:rPr>
        <w:t xml:space="preserve"> ММ-3-06/333@)") - </w:t>
      </w:r>
      <w:r w:rsidRPr="00895B9B">
        <w:rPr>
          <w:rFonts w:ascii="Times New Roman" w:hAnsi="Times New Roman"/>
          <w:lang w:val="ru-RU" w:eastAsia="ru-RU"/>
        </w:rPr>
        <w:t xml:space="preserve">Система </w:t>
      </w:r>
      <w:r w:rsidRPr="0082506F">
        <w:rPr>
          <w:rFonts w:ascii="Times New Roman" w:hAnsi="Times New Roman"/>
          <w:lang w:eastAsia="ru-RU"/>
        </w:rPr>
        <w:t>Consultant</w:t>
      </w:r>
      <w:r w:rsidRPr="00895B9B">
        <w:rPr>
          <w:rFonts w:ascii="Times New Roman" w:hAnsi="Times New Roman"/>
          <w:lang w:val="ru-RU" w:eastAsia="ru-RU"/>
        </w:rPr>
        <w:t xml:space="preserve"> </w:t>
      </w:r>
      <w:r w:rsidRPr="0082506F">
        <w:rPr>
          <w:rFonts w:ascii="Times New Roman" w:hAnsi="Times New Roman"/>
          <w:lang w:eastAsia="ru-RU"/>
        </w:rPr>
        <w:t>Plus</w:t>
      </w:r>
    </w:p>
    <w:p w:rsidR="00895B9B" w:rsidRPr="00895B9B" w:rsidRDefault="00895B9B" w:rsidP="00895B9B">
      <w:pPr>
        <w:numPr>
          <w:ilvl w:val="0"/>
          <w:numId w:val="21"/>
        </w:numPr>
        <w:autoSpaceDE w:val="0"/>
        <w:autoSpaceDN w:val="0"/>
        <w:adjustRightInd w:val="0"/>
        <w:spacing w:line="360" w:lineRule="auto"/>
        <w:ind w:left="0" w:firstLine="567"/>
        <w:jc w:val="both"/>
        <w:rPr>
          <w:rFonts w:ascii="Times New Roman" w:hAnsi="Times New Roman"/>
          <w:lang w:val="ru-RU"/>
        </w:rPr>
      </w:pPr>
      <w:r w:rsidRPr="00895B9B">
        <w:rPr>
          <w:rFonts w:ascii="Times New Roman" w:hAnsi="Times New Roman"/>
          <w:lang w:val="ru-RU"/>
        </w:rPr>
        <w:t>"Обзор законодательства и судебной практики Верховного Суда Российской Федерации за первый квартал 2009 года" (утв. Постановлением Президиума Верховного Суда РФ от 03.06.2009) (Извлечение)</w:t>
      </w:r>
      <w:r w:rsidRPr="00895B9B">
        <w:rPr>
          <w:rFonts w:ascii="Times New Roman" w:hAnsi="Times New Roman"/>
          <w:lang w:val="ru-RU" w:eastAsia="ru-RU"/>
        </w:rPr>
        <w:t xml:space="preserve"> – Система </w:t>
      </w:r>
      <w:r w:rsidRPr="0082506F">
        <w:rPr>
          <w:rFonts w:ascii="Times New Roman" w:hAnsi="Times New Roman"/>
          <w:lang w:eastAsia="ru-RU"/>
        </w:rPr>
        <w:t>Consultant</w:t>
      </w:r>
      <w:r w:rsidRPr="00895B9B">
        <w:rPr>
          <w:rFonts w:ascii="Times New Roman" w:hAnsi="Times New Roman"/>
          <w:lang w:val="ru-RU" w:eastAsia="ru-RU"/>
        </w:rPr>
        <w:t xml:space="preserve"> </w:t>
      </w:r>
      <w:r w:rsidRPr="0082506F">
        <w:rPr>
          <w:rFonts w:ascii="Times New Roman" w:hAnsi="Times New Roman"/>
          <w:lang w:eastAsia="ru-RU"/>
        </w:rPr>
        <w:t>Plus</w:t>
      </w:r>
      <w:r w:rsidRPr="00895B9B">
        <w:rPr>
          <w:rFonts w:ascii="Times New Roman" w:hAnsi="Times New Roman"/>
          <w:lang w:val="ru-RU" w:eastAsia="ru-RU"/>
        </w:rPr>
        <w:t>.</w:t>
      </w:r>
    </w:p>
    <w:p w:rsidR="00895B9B" w:rsidRPr="00895B9B" w:rsidRDefault="00895B9B" w:rsidP="00895B9B">
      <w:pPr>
        <w:autoSpaceDE w:val="0"/>
        <w:autoSpaceDN w:val="0"/>
        <w:adjustRightInd w:val="0"/>
        <w:spacing w:line="360" w:lineRule="auto"/>
        <w:ind w:firstLine="567"/>
        <w:jc w:val="both"/>
        <w:rPr>
          <w:rFonts w:ascii="Times New Roman" w:hAnsi="Times New Roman"/>
          <w:lang w:val="ru-RU"/>
        </w:rPr>
      </w:pPr>
    </w:p>
    <w:p w:rsidR="00895B9B" w:rsidRPr="0082506F" w:rsidRDefault="00895B9B" w:rsidP="00895B9B">
      <w:pPr>
        <w:numPr>
          <w:ilvl w:val="0"/>
          <w:numId w:val="21"/>
        </w:numPr>
        <w:spacing w:line="360" w:lineRule="auto"/>
        <w:ind w:left="0" w:firstLine="567"/>
        <w:jc w:val="both"/>
        <w:rPr>
          <w:rFonts w:ascii="Times New Roman" w:hAnsi="Times New Roman"/>
        </w:rPr>
      </w:pPr>
      <w:r w:rsidRPr="00895B9B">
        <w:rPr>
          <w:rFonts w:ascii="Times New Roman" w:hAnsi="Times New Roman"/>
          <w:lang w:val="ru-RU"/>
        </w:rPr>
        <w:t xml:space="preserve">Антипова Н.И. Егоров Д.В. Лукинова О.В. Осипов Д.В.. Павленко С.П. Романова М.В. Тюнина Т.Н. Налоговая проверка в кредитной организации: анализ выявляемых нарушений, санкции. </w:t>
      </w:r>
      <w:r>
        <w:rPr>
          <w:rFonts w:ascii="Times New Roman" w:hAnsi="Times New Roman"/>
        </w:rPr>
        <w:t xml:space="preserve">Методическое пособие.  </w:t>
      </w:r>
      <w:r w:rsidRPr="0082506F">
        <w:rPr>
          <w:rFonts w:ascii="Times New Roman" w:hAnsi="Times New Roman"/>
        </w:rPr>
        <w:t>– М.: Юристь,</w:t>
      </w:r>
      <w:r>
        <w:rPr>
          <w:rFonts w:ascii="Times New Roman" w:hAnsi="Times New Roman"/>
        </w:rPr>
        <w:t xml:space="preserve"> 2008</w:t>
      </w:r>
      <w:r w:rsidRPr="0082506F">
        <w:rPr>
          <w:rFonts w:ascii="Times New Roman" w:hAnsi="Times New Roman"/>
        </w:rPr>
        <w:t xml:space="preserve">. –  </w:t>
      </w:r>
      <w:r>
        <w:rPr>
          <w:rFonts w:ascii="Times New Roman" w:hAnsi="Times New Roman"/>
        </w:rPr>
        <w:t>187</w:t>
      </w:r>
      <w:r w:rsidRPr="0082506F">
        <w:rPr>
          <w:rFonts w:ascii="Times New Roman" w:hAnsi="Times New Roman"/>
        </w:rPr>
        <w:t xml:space="preserve"> с.</w:t>
      </w:r>
    </w:p>
    <w:p w:rsidR="00895B9B" w:rsidRPr="00895B9B" w:rsidRDefault="00895B9B" w:rsidP="00895B9B">
      <w:pPr>
        <w:numPr>
          <w:ilvl w:val="0"/>
          <w:numId w:val="21"/>
        </w:numPr>
        <w:autoSpaceDE w:val="0"/>
        <w:autoSpaceDN w:val="0"/>
        <w:adjustRightInd w:val="0"/>
        <w:spacing w:line="360" w:lineRule="auto"/>
        <w:ind w:left="0" w:firstLine="567"/>
        <w:jc w:val="both"/>
        <w:rPr>
          <w:rFonts w:ascii="Times New Roman" w:hAnsi="Times New Roman"/>
          <w:lang w:val="ru-RU" w:eastAsia="ru-RU"/>
        </w:rPr>
      </w:pPr>
      <w:r w:rsidRPr="00895B9B">
        <w:rPr>
          <w:rFonts w:ascii="Times New Roman" w:hAnsi="Times New Roman"/>
          <w:lang w:val="ru-RU"/>
        </w:rPr>
        <w:t xml:space="preserve">Брызгалин В. Дополнительные мероприятия налогового контроля: теория и практика применения // Хозяйство и право. – 2008. – </w:t>
      </w:r>
      <w:r w:rsidRPr="0082506F">
        <w:rPr>
          <w:rFonts w:ascii="Times New Roman" w:hAnsi="Times New Roman"/>
        </w:rPr>
        <w:t>N</w:t>
      </w:r>
      <w:r w:rsidRPr="00895B9B">
        <w:rPr>
          <w:rFonts w:ascii="Times New Roman" w:hAnsi="Times New Roman"/>
          <w:lang w:val="ru-RU"/>
        </w:rPr>
        <w:t xml:space="preserve"> 9. – С.13-18.</w:t>
      </w:r>
    </w:p>
    <w:p w:rsidR="00895B9B" w:rsidRDefault="00895B9B" w:rsidP="00895B9B">
      <w:pPr>
        <w:numPr>
          <w:ilvl w:val="0"/>
          <w:numId w:val="21"/>
        </w:numPr>
        <w:autoSpaceDE w:val="0"/>
        <w:autoSpaceDN w:val="0"/>
        <w:adjustRightInd w:val="0"/>
        <w:spacing w:line="360" w:lineRule="auto"/>
        <w:ind w:left="0" w:firstLine="567"/>
        <w:jc w:val="both"/>
        <w:rPr>
          <w:rFonts w:ascii="Times New Roman" w:hAnsi="Times New Roman"/>
          <w:lang w:eastAsia="ru-RU"/>
        </w:rPr>
      </w:pPr>
      <w:r w:rsidRPr="00895B9B">
        <w:rPr>
          <w:rFonts w:ascii="Times New Roman" w:hAnsi="Times New Roman"/>
          <w:lang w:val="ru-RU" w:eastAsia="ru-RU"/>
        </w:rPr>
        <w:t xml:space="preserve">Брызгалин А.В., Коновалова И.Р., Королева М. В. Судебная практика по налоговым и финансовым спорам. </w:t>
      </w:r>
      <w:r>
        <w:rPr>
          <w:rFonts w:ascii="Times New Roman" w:hAnsi="Times New Roman"/>
          <w:lang w:eastAsia="ru-RU"/>
        </w:rPr>
        <w:t>2008 год//</w:t>
      </w:r>
      <w:r w:rsidRPr="006378E4">
        <w:rPr>
          <w:rFonts w:ascii="Times New Roman" w:hAnsi="Times New Roman"/>
          <w:lang w:eastAsia="ru-RU"/>
        </w:rPr>
        <w:t xml:space="preserve"> </w:t>
      </w:r>
      <w:r>
        <w:rPr>
          <w:rFonts w:ascii="Times New Roman" w:hAnsi="Times New Roman"/>
          <w:lang w:eastAsia="ru-RU"/>
        </w:rPr>
        <w:t>Налоги и финансовое право. – 2009. - №4. – С. 10-37.</w:t>
      </w:r>
    </w:p>
    <w:p w:rsidR="00895B9B" w:rsidRPr="00895B9B" w:rsidRDefault="00895B9B" w:rsidP="00895B9B">
      <w:pPr>
        <w:numPr>
          <w:ilvl w:val="0"/>
          <w:numId w:val="21"/>
        </w:numPr>
        <w:autoSpaceDE w:val="0"/>
        <w:autoSpaceDN w:val="0"/>
        <w:adjustRightInd w:val="0"/>
        <w:spacing w:line="360" w:lineRule="auto"/>
        <w:ind w:left="0" w:firstLine="567"/>
        <w:jc w:val="both"/>
        <w:rPr>
          <w:rFonts w:ascii="Times New Roman" w:hAnsi="Times New Roman"/>
          <w:lang w:val="ru-RU"/>
        </w:rPr>
      </w:pPr>
      <w:r w:rsidRPr="00895B9B">
        <w:rPr>
          <w:rFonts w:ascii="Times New Roman" w:hAnsi="Times New Roman"/>
          <w:lang w:val="ru-RU"/>
        </w:rPr>
        <w:t>Бурцев В. В. Организация системы государственного финансового контроля в Российской Федерации: Теория и практика. – М.: Дашков и К, 2007. – 312 с.</w:t>
      </w:r>
    </w:p>
    <w:p w:rsidR="00895B9B" w:rsidRPr="00895B9B" w:rsidRDefault="00895B9B" w:rsidP="00895B9B">
      <w:pPr>
        <w:numPr>
          <w:ilvl w:val="0"/>
          <w:numId w:val="21"/>
        </w:numPr>
        <w:autoSpaceDE w:val="0"/>
        <w:autoSpaceDN w:val="0"/>
        <w:adjustRightInd w:val="0"/>
        <w:spacing w:line="360" w:lineRule="auto"/>
        <w:ind w:left="0" w:firstLine="567"/>
        <w:jc w:val="both"/>
        <w:rPr>
          <w:rFonts w:ascii="Times New Roman" w:hAnsi="Times New Roman"/>
          <w:lang w:val="ru-RU" w:eastAsia="ru-RU"/>
        </w:rPr>
      </w:pPr>
      <w:r w:rsidRPr="00895B9B">
        <w:rPr>
          <w:rFonts w:ascii="Times New Roman" w:hAnsi="Times New Roman"/>
          <w:lang w:val="ru-RU" w:eastAsia="ru-RU"/>
        </w:rPr>
        <w:t>Галкин Д.В. Организация деятельности органов внутренних дел по борьбе с административными правонарушениями в области финансов// Финансовое право. – 2009. - №9. – С. 9-14.</w:t>
      </w:r>
    </w:p>
    <w:p w:rsidR="00895B9B" w:rsidRPr="00895B9B" w:rsidRDefault="00895B9B" w:rsidP="00895B9B">
      <w:pPr>
        <w:numPr>
          <w:ilvl w:val="0"/>
          <w:numId w:val="21"/>
        </w:numPr>
        <w:autoSpaceDE w:val="0"/>
        <w:autoSpaceDN w:val="0"/>
        <w:adjustRightInd w:val="0"/>
        <w:spacing w:line="360" w:lineRule="auto"/>
        <w:ind w:left="0" w:firstLine="567"/>
        <w:jc w:val="both"/>
        <w:rPr>
          <w:rFonts w:ascii="Times New Roman" w:hAnsi="Times New Roman"/>
          <w:lang w:val="ru-RU" w:eastAsia="ru-RU"/>
        </w:rPr>
      </w:pPr>
      <w:r w:rsidRPr="00895B9B">
        <w:rPr>
          <w:rFonts w:ascii="Times New Roman" w:hAnsi="Times New Roman"/>
          <w:lang w:val="ru-RU" w:eastAsia="ru-RU"/>
        </w:rPr>
        <w:t xml:space="preserve">Горбулин  В.Д.,  Либерман К.А. Типичные ошибки при расчете налогов//"ГроссМедиа", "РОСБУХ", 2010. - Система </w:t>
      </w:r>
      <w:r w:rsidRPr="0082506F">
        <w:rPr>
          <w:rFonts w:ascii="Times New Roman" w:hAnsi="Times New Roman"/>
          <w:lang w:eastAsia="ru-RU"/>
        </w:rPr>
        <w:t>Consultant</w:t>
      </w:r>
      <w:r w:rsidRPr="00895B9B">
        <w:rPr>
          <w:rFonts w:ascii="Times New Roman" w:hAnsi="Times New Roman"/>
          <w:lang w:val="ru-RU" w:eastAsia="ru-RU"/>
        </w:rPr>
        <w:t xml:space="preserve"> </w:t>
      </w:r>
      <w:r w:rsidRPr="0082506F">
        <w:rPr>
          <w:rFonts w:ascii="Times New Roman" w:hAnsi="Times New Roman"/>
          <w:lang w:eastAsia="ru-RU"/>
        </w:rPr>
        <w:t>Plus</w:t>
      </w:r>
      <w:r w:rsidRPr="00895B9B">
        <w:rPr>
          <w:rFonts w:ascii="Times New Roman" w:hAnsi="Times New Roman"/>
          <w:lang w:val="ru-RU" w:eastAsia="ru-RU"/>
        </w:rPr>
        <w:t>.</w:t>
      </w:r>
    </w:p>
    <w:p w:rsidR="00895B9B" w:rsidRDefault="00895B9B" w:rsidP="00895B9B">
      <w:pPr>
        <w:numPr>
          <w:ilvl w:val="0"/>
          <w:numId w:val="21"/>
        </w:numPr>
        <w:autoSpaceDE w:val="0"/>
        <w:autoSpaceDN w:val="0"/>
        <w:adjustRightInd w:val="0"/>
        <w:spacing w:line="360" w:lineRule="auto"/>
        <w:ind w:left="0" w:firstLine="567"/>
        <w:jc w:val="both"/>
        <w:rPr>
          <w:rFonts w:ascii="Times New Roman" w:hAnsi="Times New Roman"/>
        </w:rPr>
      </w:pPr>
      <w:r w:rsidRPr="00895B9B">
        <w:rPr>
          <w:rFonts w:ascii="Times New Roman" w:hAnsi="Times New Roman"/>
          <w:lang w:val="ru-RU"/>
        </w:rPr>
        <w:t xml:space="preserve">Грачева Е.Ю. Государственный финансовый контроль в Российской Федерации: состояние, проблемы и перспективы законодательного обеспечения. </w:t>
      </w:r>
      <w:r w:rsidRPr="00B25D9C">
        <w:rPr>
          <w:rFonts w:ascii="Times New Roman" w:hAnsi="Times New Roman"/>
        </w:rPr>
        <w:t>Материалы научно-практической конференции. – М.: Юрайт-Издат, 2008. – 98</w:t>
      </w:r>
      <w:r>
        <w:rPr>
          <w:rFonts w:ascii="Times New Roman" w:hAnsi="Times New Roman"/>
        </w:rPr>
        <w:t xml:space="preserve"> с.</w:t>
      </w:r>
    </w:p>
    <w:p w:rsidR="00895B9B" w:rsidRPr="00B25D9C" w:rsidRDefault="00895B9B" w:rsidP="00895B9B">
      <w:pPr>
        <w:numPr>
          <w:ilvl w:val="0"/>
          <w:numId w:val="21"/>
        </w:numPr>
        <w:autoSpaceDE w:val="0"/>
        <w:autoSpaceDN w:val="0"/>
        <w:adjustRightInd w:val="0"/>
        <w:spacing w:line="360" w:lineRule="auto"/>
        <w:ind w:left="0" w:firstLine="567"/>
        <w:jc w:val="both"/>
        <w:rPr>
          <w:rFonts w:ascii="Times New Roman" w:hAnsi="Times New Roman"/>
        </w:rPr>
      </w:pPr>
      <w:r w:rsidRPr="00895B9B">
        <w:rPr>
          <w:rFonts w:ascii="Times New Roman" w:hAnsi="Times New Roman"/>
          <w:lang w:val="ru-RU"/>
        </w:rPr>
        <w:t xml:space="preserve">Дадашев А. З., Черник Д. Г. Финансовая система России: учеб, пособие. – М.: ИНФРА-М, 2007.- </w:t>
      </w:r>
      <w:r>
        <w:rPr>
          <w:rFonts w:ascii="Times New Roman" w:hAnsi="Times New Roman"/>
        </w:rPr>
        <w:t>427 с.</w:t>
      </w:r>
    </w:p>
    <w:p w:rsidR="00895B9B" w:rsidRPr="004F5BD5" w:rsidRDefault="00895B9B" w:rsidP="00895B9B">
      <w:pPr>
        <w:pStyle w:val="11"/>
        <w:numPr>
          <w:ilvl w:val="0"/>
          <w:numId w:val="21"/>
        </w:numPr>
        <w:tabs>
          <w:tab w:val="left" w:pos="0"/>
        </w:tabs>
        <w:autoSpaceDE w:val="0"/>
        <w:autoSpaceDN w:val="0"/>
        <w:adjustRightInd w:val="0"/>
        <w:spacing w:after="0" w:line="360" w:lineRule="auto"/>
        <w:ind w:left="0" w:firstLine="567"/>
        <w:jc w:val="both"/>
        <w:rPr>
          <w:rFonts w:ascii="Times New Roman" w:hAnsi="Times New Roman"/>
          <w:sz w:val="24"/>
          <w:szCs w:val="24"/>
        </w:rPr>
      </w:pPr>
      <w:r w:rsidRPr="0082506F">
        <w:rPr>
          <w:rFonts w:ascii="Times New Roman" w:hAnsi="Times New Roman"/>
          <w:sz w:val="24"/>
          <w:szCs w:val="24"/>
        </w:rPr>
        <w:t>Иванов А.В. Сценарии развития российского рынка ценных бумаг.</w:t>
      </w:r>
      <w:r>
        <w:rPr>
          <w:rFonts w:ascii="Times New Roman" w:hAnsi="Times New Roman"/>
          <w:sz w:val="24"/>
          <w:szCs w:val="24"/>
        </w:rPr>
        <w:t xml:space="preserve"> </w:t>
      </w:r>
      <w:r w:rsidRPr="0082506F">
        <w:rPr>
          <w:rFonts w:ascii="Times New Roman" w:hAnsi="Times New Roman"/>
          <w:sz w:val="24"/>
          <w:szCs w:val="24"/>
        </w:rPr>
        <w:t>-</w:t>
      </w:r>
      <w:r>
        <w:rPr>
          <w:rFonts w:ascii="Times New Roman" w:hAnsi="Times New Roman"/>
          <w:sz w:val="24"/>
          <w:szCs w:val="24"/>
        </w:rPr>
        <w:t xml:space="preserve"> М.: Финпресс, 2008</w:t>
      </w:r>
      <w:r w:rsidRPr="0082506F">
        <w:rPr>
          <w:rFonts w:ascii="Times New Roman" w:hAnsi="Times New Roman"/>
          <w:sz w:val="24"/>
          <w:szCs w:val="24"/>
        </w:rPr>
        <w:t>. - 439 с.</w:t>
      </w:r>
    </w:p>
    <w:p w:rsidR="00895B9B" w:rsidRPr="0082506F" w:rsidRDefault="00895B9B" w:rsidP="00895B9B">
      <w:pPr>
        <w:numPr>
          <w:ilvl w:val="0"/>
          <w:numId w:val="21"/>
        </w:numPr>
        <w:spacing w:line="360" w:lineRule="auto"/>
        <w:ind w:left="0" w:firstLine="567"/>
        <w:jc w:val="both"/>
        <w:rPr>
          <w:rFonts w:ascii="Times New Roman" w:hAnsi="Times New Roman"/>
        </w:rPr>
      </w:pPr>
      <w:r w:rsidRPr="00895B9B">
        <w:rPr>
          <w:rFonts w:ascii="Times New Roman" w:hAnsi="Times New Roman"/>
          <w:lang w:val="ru-RU"/>
        </w:rPr>
        <w:t xml:space="preserve">Козырин А. Н. Финансовый контроль. Финансовое право / под ред. проф. </w:t>
      </w:r>
      <w:r w:rsidRPr="0082506F">
        <w:rPr>
          <w:rFonts w:ascii="Times New Roman" w:hAnsi="Times New Roman"/>
        </w:rPr>
        <w:t>О. Н. Горбуновой.  – М.: Юристь, 2008. –  231 с.</w:t>
      </w:r>
    </w:p>
    <w:p w:rsidR="00895B9B" w:rsidRPr="00895B9B" w:rsidRDefault="00895B9B" w:rsidP="00895B9B">
      <w:pPr>
        <w:numPr>
          <w:ilvl w:val="0"/>
          <w:numId w:val="21"/>
        </w:numPr>
        <w:spacing w:line="360" w:lineRule="auto"/>
        <w:ind w:left="0" w:firstLine="567"/>
        <w:jc w:val="both"/>
        <w:rPr>
          <w:rFonts w:ascii="Times New Roman" w:hAnsi="Times New Roman"/>
          <w:lang w:val="ru-RU"/>
        </w:rPr>
      </w:pPr>
      <w:r w:rsidRPr="00895B9B">
        <w:rPr>
          <w:rFonts w:ascii="Times New Roman" w:hAnsi="Times New Roman"/>
          <w:lang w:val="ru-RU"/>
        </w:rPr>
        <w:t xml:space="preserve">Овсянников Л. Н. Государственный финансовый контроль: кому он нужен // Президентский контроль. –  2007. – №5. – С. 6-9. </w:t>
      </w:r>
    </w:p>
    <w:p w:rsidR="00895B9B" w:rsidRDefault="00895B9B" w:rsidP="00895B9B">
      <w:pPr>
        <w:numPr>
          <w:ilvl w:val="0"/>
          <w:numId w:val="21"/>
        </w:numPr>
        <w:autoSpaceDE w:val="0"/>
        <w:autoSpaceDN w:val="0"/>
        <w:adjustRightInd w:val="0"/>
        <w:spacing w:line="360" w:lineRule="auto"/>
        <w:ind w:left="0" w:firstLine="567"/>
        <w:jc w:val="both"/>
        <w:rPr>
          <w:rFonts w:ascii="Times New Roman" w:hAnsi="Times New Roman"/>
        </w:rPr>
      </w:pPr>
      <w:r w:rsidRPr="00895B9B">
        <w:rPr>
          <w:rFonts w:ascii="Times New Roman" w:hAnsi="Times New Roman"/>
          <w:lang w:val="ru-RU" w:eastAsia="ru-RU"/>
        </w:rPr>
        <w:t xml:space="preserve">Рябова Р.И. Ценные бумаги, доли, займы//Налоговый вестник. – 2009. - №8. </w:t>
      </w:r>
      <w:r>
        <w:rPr>
          <w:rFonts w:ascii="Times New Roman" w:hAnsi="Times New Roman"/>
          <w:lang w:eastAsia="ru-RU"/>
        </w:rPr>
        <w:t>С. 24-27.</w:t>
      </w:r>
    </w:p>
    <w:p w:rsidR="00895B9B" w:rsidRPr="00895B9B" w:rsidRDefault="00895B9B" w:rsidP="00895B9B">
      <w:pPr>
        <w:autoSpaceDE w:val="0"/>
        <w:autoSpaceDN w:val="0"/>
        <w:adjustRightInd w:val="0"/>
        <w:spacing w:line="360" w:lineRule="auto"/>
        <w:ind w:firstLine="567"/>
        <w:jc w:val="both"/>
        <w:rPr>
          <w:rFonts w:ascii="Times New Roman" w:hAnsi="Times New Roman"/>
        </w:rPr>
      </w:pPr>
    </w:p>
    <w:p w:rsidR="00895B9B" w:rsidRPr="00895B9B" w:rsidRDefault="00895B9B" w:rsidP="00895B9B">
      <w:pPr>
        <w:numPr>
          <w:ilvl w:val="0"/>
          <w:numId w:val="21"/>
        </w:numPr>
        <w:spacing w:line="360" w:lineRule="auto"/>
        <w:ind w:left="0" w:firstLine="567"/>
        <w:jc w:val="both"/>
        <w:rPr>
          <w:rFonts w:ascii="Times New Roman" w:hAnsi="Times New Roman"/>
          <w:lang w:val="ru-RU"/>
        </w:rPr>
      </w:pPr>
      <w:r w:rsidRPr="00895B9B">
        <w:rPr>
          <w:rFonts w:ascii="Times New Roman" w:hAnsi="Times New Roman"/>
        </w:rPr>
        <w:t>http</w:t>
      </w:r>
      <w:r w:rsidRPr="00895B9B">
        <w:rPr>
          <w:rFonts w:ascii="Times New Roman" w:hAnsi="Times New Roman"/>
          <w:lang w:val="ru-RU"/>
        </w:rPr>
        <w:t>://</w:t>
      </w:r>
      <w:r w:rsidRPr="00895B9B">
        <w:rPr>
          <w:rFonts w:ascii="Times New Roman" w:hAnsi="Times New Roman"/>
        </w:rPr>
        <w:t>rating</w:t>
      </w:r>
      <w:r w:rsidRPr="00895B9B">
        <w:rPr>
          <w:rFonts w:ascii="Times New Roman" w:hAnsi="Times New Roman"/>
          <w:lang w:val="ru-RU"/>
        </w:rPr>
        <w:t>.</w:t>
      </w:r>
      <w:r w:rsidRPr="00895B9B">
        <w:rPr>
          <w:rFonts w:ascii="Times New Roman" w:hAnsi="Times New Roman"/>
        </w:rPr>
        <w:t>rbc</w:t>
      </w:r>
      <w:r w:rsidRPr="00895B9B">
        <w:rPr>
          <w:rFonts w:ascii="Times New Roman" w:hAnsi="Times New Roman"/>
          <w:lang w:val="ru-RU"/>
        </w:rPr>
        <w:t>.</w:t>
      </w:r>
      <w:r w:rsidRPr="00895B9B">
        <w:rPr>
          <w:rFonts w:ascii="Times New Roman" w:hAnsi="Times New Roman"/>
        </w:rPr>
        <w:t>ru</w:t>
      </w:r>
      <w:r w:rsidRPr="00895B9B">
        <w:rPr>
          <w:rFonts w:ascii="Times New Roman" w:hAnsi="Times New Roman"/>
          <w:lang w:val="ru-RU"/>
        </w:rPr>
        <w:t>/</w:t>
      </w:r>
      <w:r w:rsidRPr="00895B9B">
        <w:rPr>
          <w:rFonts w:ascii="Times New Roman" w:hAnsi="Times New Roman"/>
        </w:rPr>
        <w:t>article</w:t>
      </w:r>
      <w:r w:rsidRPr="00895B9B">
        <w:rPr>
          <w:rFonts w:ascii="Times New Roman" w:hAnsi="Times New Roman"/>
          <w:lang w:val="ru-RU"/>
        </w:rPr>
        <w:t>.</w:t>
      </w:r>
      <w:r w:rsidRPr="00895B9B">
        <w:rPr>
          <w:rFonts w:ascii="Times New Roman" w:hAnsi="Times New Roman"/>
        </w:rPr>
        <w:t>shtml</w:t>
      </w:r>
      <w:r w:rsidRPr="00895B9B">
        <w:rPr>
          <w:rFonts w:ascii="Times New Roman" w:hAnsi="Times New Roman"/>
          <w:lang w:val="ru-RU"/>
        </w:rPr>
        <w:t xml:space="preserve">?2009/08/21/32534796// Крупнейшие банки России в </w:t>
      </w:r>
      <w:r w:rsidRPr="00895B9B">
        <w:rPr>
          <w:rFonts w:ascii="Times New Roman" w:hAnsi="Times New Roman"/>
        </w:rPr>
        <w:t>I</w:t>
      </w:r>
      <w:r w:rsidRPr="00895B9B">
        <w:rPr>
          <w:rFonts w:ascii="Times New Roman" w:hAnsi="Times New Roman"/>
          <w:lang w:val="ru-RU"/>
        </w:rPr>
        <w:t xml:space="preserve"> полугодии 2009 года [электронный ресурс]//Сайт РБК.Рейтинг  (дата обращения 29.04.2010)</w:t>
      </w:r>
    </w:p>
    <w:p w:rsidR="00895B9B" w:rsidRPr="00895B9B" w:rsidRDefault="002C709D" w:rsidP="00895B9B">
      <w:pPr>
        <w:numPr>
          <w:ilvl w:val="0"/>
          <w:numId w:val="21"/>
        </w:numPr>
        <w:spacing w:line="360" w:lineRule="auto"/>
        <w:ind w:left="0" w:firstLine="567"/>
        <w:jc w:val="both"/>
        <w:rPr>
          <w:rFonts w:ascii="Times New Roman" w:hAnsi="Times New Roman"/>
          <w:lang w:val="ru-RU"/>
        </w:rPr>
      </w:pPr>
      <w:hyperlink r:id="rId9" w:history="1">
        <w:r w:rsidR="00895B9B" w:rsidRPr="00895B9B">
          <w:rPr>
            <w:rStyle w:val="aff"/>
            <w:rFonts w:ascii="Times New Roman" w:hAnsi="Times New Roman"/>
            <w:color w:val="auto"/>
            <w:u w:val="none"/>
          </w:rPr>
          <w:t>http</w:t>
        </w:r>
        <w:r w:rsidR="00895B9B" w:rsidRPr="00895B9B">
          <w:rPr>
            <w:rStyle w:val="aff"/>
            <w:rFonts w:ascii="Times New Roman" w:hAnsi="Times New Roman"/>
            <w:color w:val="auto"/>
            <w:u w:val="none"/>
            <w:lang w:val="ru-RU"/>
          </w:rPr>
          <w:t>://</w:t>
        </w:r>
        <w:r w:rsidR="00895B9B" w:rsidRPr="00895B9B">
          <w:rPr>
            <w:rStyle w:val="aff"/>
            <w:rFonts w:ascii="Times New Roman" w:hAnsi="Times New Roman"/>
            <w:color w:val="auto"/>
            <w:u w:val="none"/>
          </w:rPr>
          <w:t>www</w:t>
        </w:r>
        <w:r w:rsidR="00895B9B" w:rsidRPr="00895B9B">
          <w:rPr>
            <w:rStyle w:val="aff"/>
            <w:rFonts w:ascii="Times New Roman" w:hAnsi="Times New Roman"/>
            <w:color w:val="auto"/>
            <w:u w:val="none"/>
            <w:lang w:val="ru-RU"/>
          </w:rPr>
          <w:t>.</w:t>
        </w:r>
        <w:r w:rsidR="00895B9B" w:rsidRPr="00895B9B">
          <w:rPr>
            <w:rStyle w:val="aff"/>
            <w:rFonts w:ascii="Times New Roman" w:hAnsi="Times New Roman"/>
            <w:color w:val="auto"/>
            <w:u w:val="none"/>
          </w:rPr>
          <w:t>bkfcs</w:t>
        </w:r>
        <w:r w:rsidR="00895B9B" w:rsidRPr="00895B9B">
          <w:rPr>
            <w:rStyle w:val="aff"/>
            <w:rFonts w:ascii="Times New Roman" w:hAnsi="Times New Roman"/>
            <w:color w:val="auto"/>
            <w:u w:val="none"/>
            <w:lang w:val="ru-RU"/>
          </w:rPr>
          <w:t>.</w:t>
        </w:r>
        <w:r w:rsidR="00895B9B" w:rsidRPr="00895B9B">
          <w:rPr>
            <w:rStyle w:val="aff"/>
            <w:rFonts w:ascii="Times New Roman" w:hAnsi="Times New Roman"/>
            <w:color w:val="auto"/>
            <w:u w:val="none"/>
          </w:rPr>
          <w:t>com</w:t>
        </w:r>
        <w:r w:rsidR="00895B9B" w:rsidRPr="00895B9B">
          <w:rPr>
            <w:rStyle w:val="aff"/>
            <w:rFonts w:ascii="Times New Roman" w:hAnsi="Times New Roman"/>
            <w:color w:val="auto"/>
            <w:u w:val="none"/>
            <w:lang w:val="ru-RU"/>
          </w:rPr>
          <w:t>/?</w:t>
        </w:r>
        <w:r w:rsidR="00895B9B" w:rsidRPr="00895B9B">
          <w:rPr>
            <w:rStyle w:val="aff"/>
            <w:rFonts w:ascii="Times New Roman" w:hAnsi="Times New Roman"/>
            <w:color w:val="auto"/>
            <w:u w:val="none"/>
          </w:rPr>
          <w:t>page</w:t>
        </w:r>
        <w:r w:rsidR="00895B9B" w:rsidRPr="00895B9B">
          <w:rPr>
            <w:rStyle w:val="aff"/>
            <w:rFonts w:ascii="Times New Roman" w:hAnsi="Times New Roman"/>
            <w:color w:val="auto"/>
            <w:u w:val="none"/>
            <w:lang w:val="ru-RU"/>
          </w:rPr>
          <w:t>_</w:t>
        </w:r>
        <w:r w:rsidR="00895B9B" w:rsidRPr="00895B9B">
          <w:rPr>
            <w:rStyle w:val="aff"/>
            <w:rFonts w:ascii="Times New Roman" w:hAnsi="Times New Roman"/>
            <w:color w:val="auto"/>
            <w:u w:val="none"/>
          </w:rPr>
          <w:t>id</w:t>
        </w:r>
        <w:r w:rsidR="00895B9B" w:rsidRPr="00895B9B">
          <w:rPr>
            <w:rStyle w:val="aff"/>
            <w:rFonts w:ascii="Times New Roman" w:hAnsi="Times New Roman"/>
            <w:color w:val="auto"/>
            <w:u w:val="none"/>
            <w:lang w:val="ru-RU"/>
          </w:rPr>
          <w:t>=297//Банки</w:t>
        </w:r>
      </w:hyperlink>
      <w:r w:rsidR="00895B9B" w:rsidRPr="00895B9B">
        <w:rPr>
          <w:rFonts w:ascii="Times New Roman" w:hAnsi="Times New Roman"/>
          <w:lang w:val="ru-RU"/>
        </w:rPr>
        <w:t xml:space="preserve"> России [электронный ресурс]//</w:t>
      </w:r>
      <w:hyperlink r:id="rId10" w:history="1">
        <w:r w:rsidR="00895B9B" w:rsidRPr="00895B9B">
          <w:rPr>
            <w:rStyle w:val="aff"/>
            <w:rFonts w:ascii="Times New Roman" w:hAnsi="Times New Roman"/>
            <w:color w:val="auto"/>
            <w:u w:val="none"/>
            <w:lang w:val="ru-RU"/>
          </w:rPr>
          <w:t>сайт</w:t>
        </w:r>
      </w:hyperlink>
      <w:r w:rsidR="00895B9B" w:rsidRPr="00895B9B">
        <w:rPr>
          <w:rFonts w:ascii="Times New Roman" w:hAnsi="Times New Roman"/>
          <w:lang w:val="ru-RU"/>
        </w:rPr>
        <w:t xml:space="preserve"> Коммерческие банки  (дата обращения 01.05.2010)</w:t>
      </w:r>
    </w:p>
    <w:p w:rsidR="00895B9B" w:rsidRPr="00895B9B" w:rsidRDefault="002C709D" w:rsidP="00895B9B">
      <w:pPr>
        <w:numPr>
          <w:ilvl w:val="0"/>
          <w:numId w:val="21"/>
        </w:numPr>
        <w:spacing w:line="360" w:lineRule="auto"/>
        <w:ind w:left="0" w:firstLine="567"/>
        <w:jc w:val="both"/>
        <w:rPr>
          <w:rFonts w:ascii="Times New Roman" w:hAnsi="Times New Roman"/>
          <w:lang w:val="ru-RU"/>
        </w:rPr>
      </w:pPr>
      <w:hyperlink r:id="rId11" w:history="1">
        <w:r w:rsidR="00895B9B" w:rsidRPr="00895B9B">
          <w:rPr>
            <w:rStyle w:val="aff"/>
            <w:rFonts w:ascii="Times New Roman" w:hAnsi="Times New Roman"/>
            <w:color w:val="auto"/>
            <w:u w:val="none"/>
          </w:rPr>
          <w:t>http</w:t>
        </w:r>
        <w:r w:rsidR="00895B9B" w:rsidRPr="00895B9B">
          <w:rPr>
            <w:rStyle w:val="aff"/>
            <w:rFonts w:ascii="Times New Roman" w:hAnsi="Times New Roman"/>
            <w:color w:val="auto"/>
            <w:u w:val="none"/>
            <w:lang w:val="ru-RU"/>
          </w:rPr>
          <w:t>://</w:t>
        </w:r>
        <w:r w:rsidR="00895B9B" w:rsidRPr="00895B9B">
          <w:rPr>
            <w:rStyle w:val="aff"/>
            <w:rFonts w:ascii="Times New Roman" w:hAnsi="Times New Roman"/>
            <w:color w:val="auto"/>
            <w:u w:val="none"/>
          </w:rPr>
          <w:t>www</w:t>
        </w:r>
        <w:r w:rsidR="00895B9B" w:rsidRPr="00895B9B">
          <w:rPr>
            <w:rStyle w:val="aff"/>
            <w:rFonts w:ascii="Times New Roman" w:hAnsi="Times New Roman"/>
            <w:color w:val="auto"/>
            <w:u w:val="none"/>
            <w:lang w:val="ru-RU"/>
          </w:rPr>
          <w:t>.</w:t>
        </w:r>
        <w:r w:rsidR="00895B9B" w:rsidRPr="00895B9B">
          <w:rPr>
            <w:rStyle w:val="aff"/>
            <w:rFonts w:ascii="Times New Roman" w:hAnsi="Times New Roman"/>
            <w:color w:val="auto"/>
            <w:u w:val="none"/>
          </w:rPr>
          <w:t>fcsm</w:t>
        </w:r>
        <w:r w:rsidR="00895B9B" w:rsidRPr="00895B9B">
          <w:rPr>
            <w:rStyle w:val="aff"/>
            <w:rFonts w:ascii="Times New Roman" w:hAnsi="Times New Roman"/>
            <w:color w:val="auto"/>
            <w:u w:val="none"/>
            <w:lang w:val="ru-RU"/>
          </w:rPr>
          <w:t>.</w:t>
        </w:r>
        <w:r w:rsidR="00895B9B" w:rsidRPr="00895B9B">
          <w:rPr>
            <w:rStyle w:val="aff"/>
            <w:rFonts w:ascii="Times New Roman" w:hAnsi="Times New Roman"/>
            <w:color w:val="auto"/>
            <w:u w:val="none"/>
          </w:rPr>
          <w:t>ru</w:t>
        </w:r>
        <w:r w:rsidR="00895B9B" w:rsidRPr="00895B9B">
          <w:rPr>
            <w:rStyle w:val="aff"/>
            <w:rFonts w:ascii="Times New Roman" w:hAnsi="Times New Roman"/>
            <w:color w:val="auto"/>
            <w:u w:val="none"/>
            <w:lang w:val="ru-RU"/>
          </w:rPr>
          <w:t>/</w:t>
        </w:r>
        <w:r w:rsidR="00895B9B" w:rsidRPr="00895B9B">
          <w:rPr>
            <w:rStyle w:val="aff"/>
            <w:rFonts w:ascii="Times New Roman" w:hAnsi="Times New Roman"/>
            <w:color w:val="auto"/>
            <w:u w:val="none"/>
          </w:rPr>
          <w:t>strateg</w:t>
        </w:r>
        <w:r w:rsidR="00895B9B" w:rsidRPr="00895B9B">
          <w:rPr>
            <w:rStyle w:val="aff"/>
            <w:rFonts w:ascii="Times New Roman" w:hAnsi="Times New Roman"/>
            <w:color w:val="auto"/>
            <w:u w:val="none"/>
            <w:lang w:val="ru-RU"/>
          </w:rPr>
          <w:t>.</w:t>
        </w:r>
        <w:r w:rsidR="00895B9B" w:rsidRPr="00895B9B">
          <w:rPr>
            <w:rStyle w:val="aff"/>
            <w:rFonts w:ascii="Times New Roman" w:hAnsi="Times New Roman"/>
            <w:color w:val="auto"/>
            <w:u w:val="none"/>
          </w:rPr>
          <w:t>asp</w:t>
        </w:r>
        <w:r w:rsidR="00895B9B" w:rsidRPr="00895B9B">
          <w:rPr>
            <w:rStyle w:val="aff"/>
            <w:rFonts w:ascii="Times New Roman" w:hAnsi="Times New Roman"/>
            <w:color w:val="auto"/>
            <w:u w:val="none"/>
            <w:lang w:val="ru-RU"/>
          </w:rPr>
          <w:t>?</w:t>
        </w:r>
        <w:r w:rsidR="00895B9B" w:rsidRPr="00895B9B">
          <w:rPr>
            <w:rStyle w:val="aff"/>
            <w:rFonts w:ascii="Times New Roman" w:hAnsi="Times New Roman"/>
            <w:color w:val="auto"/>
            <w:u w:val="none"/>
          </w:rPr>
          <w:t>ob</w:t>
        </w:r>
        <w:r w:rsidR="00895B9B" w:rsidRPr="00895B9B">
          <w:rPr>
            <w:rStyle w:val="aff"/>
            <w:rFonts w:ascii="Times New Roman" w:hAnsi="Times New Roman"/>
            <w:color w:val="auto"/>
            <w:u w:val="none"/>
            <w:lang w:val="ru-RU"/>
          </w:rPr>
          <w:t>_</w:t>
        </w:r>
        <w:r w:rsidR="00895B9B" w:rsidRPr="00895B9B">
          <w:rPr>
            <w:rStyle w:val="aff"/>
            <w:rFonts w:ascii="Times New Roman" w:hAnsi="Times New Roman"/>
            <w:color w:val="auto"/>
            <w:u w:val="none"/>
          </w:rPr>
          <w:t>no</w:t>
        </w:r>
        <w:r w:rsidR="00895B9B" w:rsidRPr="00895B9B">
          <w:rPr>
            <w:rStyle w:val="aff"/>
            <w:rFonts w:ascii="Times New Roman" w:hAnsi="Times New Roman"/>
            <w:color w:val="auto"/>
            <w:u w:val="none"/>
            <w:lang w:val="ru-RU"/>
          </w:rPr>
          <w:t xml:space="preserve">=12195// Стратегия развития финансового рынка Российской Федерации[электронный ресурс]// Сайт Федеральной </w:t>
        </w:r>
      </w:hyperlink>
      <w:r w:rsidR="00895B9B" w:rsidRPr="00895B9B">
        <w:rPr>
          <w:rFonts w:ascii="Times New Roman" w:hAnsi="Times New Roman"/>
          <w:lang w:val="ru-RU"/>
        </w:rPr>
        <w:t>службы по финансовым  рискам (дата обращения 05.05.2010)</w:t>
      </w:r>
    </w:p>
    <w:p w:rsidR="00895B9B" w:rsidRPr="00895B9B" w:rsidRDefault="00895B9B" w:rsidP="00895B9B">
      <w:pPr>
        <w:spacing w:line="360" w:lineRule="auto"/>
        <w:ind w:firstLine="567"/>
        <w:jc w:val="both"/>
        <w:rPr>
          <w:rFonts w:ascii="Times New Roman" w:hAnsi="Times New Roman"/>
          <w:lang w:val="ru-RU"/>
        </w:rPr>
      </w:pPr>
    </w:p>
    <w:p w:rsidR="00C15BDC" w:rsidRPr="007905ED" w:rsidRDefault="00C15BDC" w:rsidP="00E10060">
      <w:pPr>
        <w:spacing w:line="360" w:lineRule="auto"/>
        <w:ind w:firstLine="720"/>
        <w:jc w:val="both"/>
        <w:rPr>
          <w:rFonts w:ascii="Times New Roman" w:hAnsi="Times New Roman"/>
          <w:lang w:val="ru-RU"/>
        </w:rPr>
      </w:pPr>
      <w:bookmarkStart w:id="1" w:name="_GoBack"/>
      <w:bookmarkEnd w:id="1"/>
    </w:p>
    <w:sectPr w:rsidR="00C15BDC" w:rsidRPr="007905ED" w:rsidSect="00670EFC">
      <w:footerReference w:type="default" r:id="rId12"/>
      <w:pgSz w:w="11906" w:h="16838"/>
      <w:pgMar w:top="1134" w:right="99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9FF" w:rsidRDefault="008579FF" w:rsidP="0022112A">
      <w:r>
        <w:separator/>
      </w:r>
    </w:p>
  </w:endnote>
  <w:endnote w:type="continuationSeparator" w:id="0">
    <w:p w:rsidR="008579FF" w:rsidRDefault="008579FF" w:rsidP="0022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DCA" w:rsidRDefault="00797DCA">
    <w:pPr>
      <w:pStyle w:val="af5"/>
      <w:jc w:val="right"/>
    </w:pPr>
    <w:r>
      <w:fldChar w:fldCharType="begin"/>
    </w:r>
    <w:r>
      <w:instrText xml:space="preserve"> PAGE   \* MERGEFORMAT </w:instrText>
    </w:r>
    <w:r>
      <w:fldChar w:fldCharType="separate"/>
    </w:r>
    <w:r w:rsidR="00670EFC">
      <w:rPr>
        <w:noProof/>
      </w:rPr>
      <w:t>4</w:t>
    </w:r>
    <w:r>
      <w:fldChar w:fldCharType="end"/>
    </w:r>
  </w:p>
  <w:p w:rsidR="00797DCA" w:rsidRDefault="00797DC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9FF" w:rsidRDefault="008579FF" w:rsidP="0022112A">
      <w:r>
        <w:separator/>
      </w:r>
    </w:p>
  </w:footnote>
  <w:footnote w:type="continuationSeparator" w:id="0">
    <w:p w:rsidR="008579FF" w:rsidRDefault="008579FF" w:rsidP="0022112A">
      <w:r>
        <w:continuationSeparator/>
      </w:r>
    </w:p>
  </w:footnote>
  <w:footnote w:id="1">
    <w:p w:rsidR="00797DCA" w:rsidRPr="007A30ED" w:rsidRDefault="00797DCA" w:rsidP="007A30ED">
      <w:pPr>
        <w:autoSpaceDE w:val="0"/>
        <w:autoSpaceDN w:val="0"/>
        <w:adjustRightInd w:val="0"/>
        <w:ind w:firstLine="567"/>
        <w:jc w:val="both"/>
        <w:rPr>
          <w:rFonts w:ascii="Times New Roman" w:hAnsi="Times New Roman"/>
          <w:sz w:val="20"/>
          <w:szCs w:val="20"/>
          <w:lang w:val="ru-RU"/>
        </w:rPr>
      </w:pPr>
      <w:r w:rsidRPr="007A30ED">
        <w:rPr>
          <w:rStyle w:val="af9"/>
          <w:rFonts w:ascii="Times New Roman" w:hAnsi="Times New Roman"/>
          <w:sz w:val="20"/>
          <w:szCs w:val="20"/>
        </w:rPr>
        <w:footnoteRef/>
      </w:r>
      <w:r w:rsidRPr="007A30ED">
        <w:rPr>
          <w:rFonts w:ascii="Times New Roman" w:hAnsi="Times New Roman"/>
          <w:sz w:val="20"/>
          <w:szCs w:val="20"/>
          <w:lang w:val="ru-RU"/>
        </w:rPr>
        <w:t xml:space="preserve"> Дадашев А. З., Черник Д. Г. Финансовая система России: учеб, пособие. – М.: ИНФРА-М, 2007.- С.  14-15.</w:t>
      </w:r>
    </w:p>
    <w:p w:rsidR="00797DCA" w:rsidRPr="007A30ED" w:rsidRDefault="00797DCA" w:rsidP="007A30ED">
      <w:pPr>
        <w:pStyle w:val="af7"/>
        <w:ind w:firstLine="567"/>
        <w:rPr>
          <w:rFonts w:ascii="Times New Roman" w:hAnsi="Times New Roman"/>
          <w:lang w:val="ru-RU"/>
        </w:rPr>
      </w:pPr>
    </w:p>
  </w:footnote>
  <w:footnote w:id="2">
    <w:p w:rsidR="00797DCA" w:rsidRPr="00CD7310" w:rsidRDefault="00797DCA" w:rsidP="007A30ED">
      <w:pPr>
        <w:pStyle w:val="af7"/>
        <w:ind w:firstLine="567"/>
        <w:rPr>
          <w:lang w:val="ru-RU"/>
        </w:rPr>
      </w:pPr>
      <w:r w:rsidRPr="007A30ED">
        <w:rPr>
          <w:rStyle w:val="af9"/>
          <w:rFonts w:ascii="Times New Roman" w:hAnsi="Times New Roman"/>
        </w:rPr>
        <w:footnoteRef/>
      </w:r>
      <w:r w:rsidRPr="007A30ED">
        <w:rPr>
          <w:rFonts w:ascii="Times New Roman" w:hAnsi="Times New Roman"/>
          <w:lang w:val="ru-RU"/>
        </w:rPr>
        <w:t xml:space="preserve">  Там же. – С. 38</w:t>
      </w:r>
    </w:p>
  </w:footnote>
  <w:footnote w:id="3">
    <w:p w:rsidR="00797DCA" w:rsidRPr="007A30ED" w:rsidRDefault="00797DCA" w:rsidP="007A30ED">
      <w:pPr>
        <w:autoSpaceDE w:val="0"/>
        <w:autoSpaceDN w:val="0"/>
        <w:adjustRightInd w:val="0"/>
        <w:ind w:firstLine="567"/>
        <w:jc w:val="both"/>
        <w:rPr>
          <w:rFonts w:ascii="Times New Roman" w:hAnsi="Times New Roman"/>
          <w:sz w:val="20"/>
          <w:szCs w:val="20"/>
          <w:lang w:val="ru-RU"/>
        </w:rPr>
      </w:pPr>
      <w:r>
        <w:rPr>
          <w:rStyle w:val="af9"/>
        </w:rPr>
        <w:footnoteRef/>
      </w:r>
      <w:r w:rsidRPr="007A30ED">
        <w:rPr>
          <w:lang w:val="ru-RU"/>
        </w:rPr>
        <w:t xml:space="preserve"> </w:t>
      </w:r>
      <w:r w:rsidRPr="007A30ED">
        <w:rPr>
          <w:rFonts w:ascii="Times New Roman" w:hAnsi="Times New Roman"/>
          <w:sz w:val="20"/>
          <w:szCs w:val="20"/>
          <w:lang w:val="ru-RU"/>
        </w:rPr>
        <w:t>Дадашев А. З., Черник Д. Г. Финансовая система России: учеб, пособие. – М.: ИНФРА-М, 2007.- С.  14-15.</w:t>
      </w:r>
    </w:p>
    <w:p w:rsidR="00797DCA" w:rsidRPr="007A30ED" w:rsidRDefault="00797DCA">
      <w:pPr>
        <w:pStyle w:val="af7"/>
        <w:rPr>
          <w:lang w:val="ru-RU"/>
        </w:rPr>
      </w:pPr>
    </w:p>
  </w:footnote>
  <w:footnote w:id="4">
    <w:p w:rsidR="00797DCA" w:rsidRPr="007A30ED" w:rsidRDefault="00797DCA" w:rsidP="007A30ED">
      <w:pPr>
        <w:ind w:firstLine="567"/>
        <w:jc w:val="both"/>
        <w:rPr>
          <w:rFonts w:ascii="Times New Roman" w:hAnsi="Times New Roman"/>
          <w:lang w:val="ru-RU"/>
        </w:rPr>
      </w:pPr>
      <w:r>
        <w:rPr>
          <w:rStyle w:val="af9"/>
        </w:rPr>
        <w:footnoteRef/>
      </w:r>
      <w:r w:rsidRPr="007A30ED">
        <w:rPr>
          <w:lang w:val="ru-RU"/>
        </w:rPr>
        <w:t xml:space="preserve"> </w:t>
      </w:r>
      <w:hyperlink r:id="rId1" w:history="1">
        <w:r w:rsidRPr="007A30ED">
          <w:rPr>
            <w:rStyle w:val="aff"/>
            <w:rFonts w:ascii="Times New Roman" w:hAnsi="Times New Roman"/>
            <w:color w:val="auto"/>
            <w:sz w:val="20"/>
            <w:szCs w:val="20"/>
            <w:u w:val="none"/>
          </w:rPr>
          <w:t>http</w:t>
        </w:r>
        <w:r w:rsidRPr="007A30ED">
          <w:rPr>
            <w:rStyle w:val="aff"/>
            <w:rFonts w:ascii="Times New Roman" w:hAnsi="Times New Roman"/>
            <w:color w:val="auto"/>
            <w:sz w:val="20"/>
            <w:szCs w:val="20"/>
            <w:u w:val="none"/>
            <w:lang w:val="ru-RU"/>
          </w:rPr>
          <w:t>://</w:t>
        </w:r>
        <w:r w:rsidRPr="007A30ED">
          <w:rPr>
            <w:rStyle w:val="aff"/>
            <w:rFonts w:ascii="Times New Roman" w:hAnsi="Times New Roman"/>
            <w:color w:val="auto"/>
            <w:sz w:val="20"/>
            <w:szCs w:val="20"/>
            <w:u w:val="none"/>
          </w:rPr>
          <w:t>www</w:t>
        </w:r>
        <w:r w:rsidRPr="007A30ED">
          <w:rPr>
            <w:rStyle w:val="aff"/>
            <w:rFonts w:ascii="Times New Roman" w:hAnsi="Times New Roman"/>
            <w:color w:val="auto"/>
            <w:sz w:val="20"/>
            <w:szCs w:val="20"/>
            <w:u w:val="none"/>
            <w:lang w:val="ru-RU"/>
          </w:rPr>
          <w:t>.</w:t>
        </w:r>
        <w:r w:rsidRPr="007A30ED">
          <w:rPr>
            <w:rStyle w:val="aff"/>
            <w:rFonts w:ascii="Times New Roman" w:hAnsi="Times New Roman"/>
            <w:color w:val="auto"/>
            <w:sz w:val="20"/>
            <w:szCs w:val="20"/>
            <w:u w:val="none"/>
          </w:rPr>
          <w:t>fcsm</w:t>
        </w:r>
        <w:r w:rsidRPr="007A30ED">
          <w:rPr>
            <w:rStyle w:val="aff"/>
            <w:rFonts w:ascii="Times New Roman" w:hAnsi="Times New Roman"/>
            <w:color w:val="auto"/>
            <w:sz w:val="20"/>
            <w:szCs w:val="20"/>
            <w:u w:val="none"/>
            <w:lang w:val="ru-RU"/>
          </w:rPr>
          <w:t>.</w:t>
        </w:r>
        <w:r w:rsidRPr="007A30ED">
          <w:rPr>
            <w:rStyle w:val="aff"/>
            <w:rFonts w:ascii="Times New Roman" w:hAnsi="Times New Roman"/>
            <w:color w:val="auto"/>
            <w:sz w:val="20"/>
            <w:szCs w:val="20"/>
            <w:u w:val="none"/>
          </w:rPr>
          <w:t>ru</w:t>
        </w:r>
        <w:r w:rsidRPr="007A30ED">
          <w:rPr>
            <w:rStyle w:val="aff"/>
            <w:rFonts w:ascii="Times New Roman" w:hAnsi="Times New Roman"/>
            <w:color w:val="auto"/>
            <w:sz w:val="20"/>
            <w:szCs w:val="20"/>
            <w:u w:val="none"/>
            <w:lang w:val="ru-RU"/>
          </w:rPr>
          <w:t>/</w:t>
        </w:r>
        <w:r w:rsidRPr="007A30ED">
          <w:rPr>
            <w:rStyle w:val="aff"/>
            <w:rFonts w:ascii="Times New Roman" w:hAnsi="Times New Roman"/>
            <w:color w:val="auto"/>
            <w:sz w:val="20"/>
            <w:szCs w:val="20"/>
            <w:u w:val="none"/>
          </w:rPr>
          <w:t>strateg</w:t>
        </w:r>
        <w:r w:rsidRPr="007A30ED">
          <w:rPr>
            <w:rStyle w:val="aff"/>
            <w:rFonts w:ascii="Times New Roman" w:hAnsi="Times New Roman"/>
            <w:color w:val="auto"/>
            <w:sz w:val="20"/>
            <w:szCs w:val="20"/>
            <w:u w:val="none"/>
            <w:lang w:val="ru-RU"/>
          </w:rPr>
          <w:t>.</w:t>
        </w:r>
        <w:r w:rsidRPr="007A30ED">
          <w:rPr>
            <w:rStyle w:val="aff"/>
            <w:rFonts w:ascii="Times New Roman" w:hAnsi="Times New Roman"/>
            <w:color w:val="auto"/>
            <w:sz w:val="20"/>
            <w:szCs w:val="20"/>
            <w:u w:val="none"/>
          </w:rPr>
          <w:t>asp</w:t>
        </w:r>
        <w:r w:rsidRPr="007A30ED">
          <w:rPr>
            <w:rStyle w:val="aff"/>
            <w:rFonts w:ascii="Times New Roman" w:hAnsi="Times New Roman"/>
            <w:color w:val="auto"/>
            <w:sz w:val="20"/>
            <w:szCs w:val="20"/>
            <w:u w:val="none"/>
            <w:lang w:val="ru-RU"/>
          </w:rPr>
          <w:t>?</w:t>
        </w:r>
        <w:r w:rsidRPr="007A30ED">
          <w:rPr>
            <w:rStyle w:val="aff"/>
            <w:rFonts w:ascii="Times New Roman" w:hAnsi="Times New Roman"/>
            <w:color w:val="auto"/>
            <w:sz w:val="20"/>
            <w:szCs w:val="20"/>
            <w:u w:val="none"/>
          </w:rPr>
          <w:t>ob</w:t>
        </w:r>
        <w:r w:rsidRPr="007A30ED">
          <w:rPr>
            <w:rStyle w:val="aff"/>
            <w:rFonts w:ascii="Times New Roman" w:hAnsi="Times New Roman"/>
            <w:color w:val="auto"/>
            <w:sz w:val="20"/>
            <w:szCs w:val="20"/>
            <w:u w:val="none"/>
            <w:lang w:val="ru-RU"/>
          </w:rPr>
          <w:t>_</w:t>
        </w:r>
        <w:r w:rsidRPr="007A30ED">
          <w:rPr>
            <w:rStyle w:val="aff"/>
            <w:rFonts w:ascii="Times New Roman" w:hAnsi="Times New Roman"/>
            <w:color w:val="auto"/>
            <w:sz w:val="20"/>
            <w:szCs w:val="20"/>
            <w:u w:val="none"/>
          </w:rPr>
          <w:t>no</w:t>
        </w:r>
        <w:r w:rsidRPr="007A30ED">
          <w:rPr>
            <w:rStyle w:val="aff"/>
            <w:rFonts w:ascii="Times New Roman" w:hAnsi="Times New Roman"/>
            <w:color w:val="auto"/>
            <w:sz w:val="20"/>
            <w:szCs w:val="20"/>
            <w:u w:val="none"/>
            <w:lang w:val="ru-RU"/>
          </w:rPr>
          <w:t xml:space="preserve">=12195// Стратегия развития финансового рынка Российской Федерации[электронный ресурс]// Сайт Федеральная </w:t>
        </w:r>
      </w:hyperlink>
      <w:r w:rsidRPr="007A30ED">
        <w:rPr>
          <w:rFonts w:ascii="Times New Roman" w:hAnsi="Times New Roman"/>
          <w:sz w:val="20"/>
          <w:szCs w:val="20"/>
          <w:lang w:val="ru-RU"/>
        </w:rPr>
        <w:t>служба по финансовым  рискам (дата обращения 05.05.2010)</w:t>
      </w:r>
    </w:p>
    <w:p w:rsidR="00797DCA" w:rsidRPr="007A30ED" w:rsidRDefault="00797DCA">
      <w:pPr>
        <w:pStyle w:val="af7"/>
        <w:rPr>
          <w:lang w:val="ru-RU"/>
        </w:rPr>
      </w:pPr>
    </w:p>
  </w:footnote>
  <w:footnote w:id="5">
    <w:p w:rsidR="00797DCA" w:rsidRPr="007A30ED" w:rsidRDefault="00797DCA" w:rsidP="007A30ED">
      <w:pPr>
        <w:autoSpaceDE w:val="0"/>
        <w:autoSpaceDN w:val="0"/>
        <w:adjustRightInd w:val="0"/>
        <w:ind w:firstLine="567"/>
        <w:jc w:val="both"/>
        <w:rPr>
          <w:rFonts w:ascii="Times New Roman" w:hAnsi="Times New Roman"/>
          <w:sz w:val="20"/>
          <w:szCs w:val="20"/>
          <w:lang w:val="ru-RU" w:eastAsia="ru-RU"/>
        </w:rPr>
      </w:pPr>
      <w:r w:rsidRPr="007A30ED">
        <w:rPr>
          <w:rStyle w:val="af9"/>
          <w:sz w:val="20"/>
          <w:szCs w:val="20"/>
        </w:rPr>
        <w:footnoteRef/>
      </w:r>
      <w:r w:rsidRPr="007A30ED">
        <w:rPr>
          <w:sz w:val="20"/>
          <w:szCs w:val="20"/>
          <w:lang w:val="ru-RU"/>
        </w:rPr>
        <w:t xml:space="preserve"> </w:t>
      </w:r>
      <w:r w:rsidRPr="007A30ED">
        <w:rPr>
          <w:rFonts w:ascii="Times New Roman" w:hAnsi="Times New Roman"/>
          <w:sz w:val="20"/>
          <w:szCs w:val="20"/>
          <w:lang w:val="ru-RU" w:eastAsia="ru-RU"/>
        </w:rPr>
        <w:t xml:space="preserve">Федеральный закон от 07.05.1998 </w:t>
      </w:r>
      <w:r w:rsidRPr="007A30ED">
        <w:rPr>
          <w:rFonts w:ascii="Times New Roman" w:hAnsi="Times New Roman"/>
          <w:sz w:val="20"/>
          <w:szCs w:val="20"/>
          <w:lang w:eastAsia="ru-RU"/>
        </w:rPr>
        <w:t>N</w:t>
      </w:r>
      <w:r w:rsidRPr="007A30ED">
        <w:rPr>
          <w:rFonts w:ascii="Times New Roman" w:hAnsi="Times New Roman"/>
          <w:sz w:val="20"/>
          <w:szCs w:val="20"/>
          <w:lang w:val="ru-RU" w:eastAsia="ru-RU"/>
        </w:rPr>
        <w:t xml:space="preserve"> 75-ФЗ (ред. от 27.12.2009) "О негосударственных пенсионных фондах" (принят ГД ФС РФ 08.04.1998) – Система </w:t>
      </w:r>
      <w:r w:rsidRPr="007A30ED">
        <w:rPr>
          <w:rFonts w:ascii="Times New Roman" w:hAnsi="Times New Roman"/>
          <w:sz w:val="20"/>
          <w:szCs w:val="20"/>
          <w:lang w:eastAsia="ru-RU"/>
        </w:rPr>
        <w:t>Consultant</w:t>
      </w:r>
      <w:r w:rsidRPr="007A30ED">
        <w:rPr>
          <w:rFonts w:ascii="Times New Roman" w:hAnsi="Times New Roman"/>
          <w:sz w:val="20"/>
          <w:szCs w:val="20"/>
          <w:lang w:val="ru-RU" w:eastAsia="ru-RU"/>
        </w:rPr>
        <w:t xml:space="preserve"> </w:t>
      </w:r>
      <w:r w:rsidRPr="007A30ED">
        <w:rPr>
          <w:rFonts w:ascii="Times New Roman" w:hAnsi="Times New Roman"/>
          <w:sz w:val="20"/>
          <w:szCs w:val="20"/>
          <w:lang w:eastAsia="ru-RU"/>
        </w:rPr>
        <w:t>Plus</w:t>
      </w:r>
      <w:r w:rsidRPr="007A30ED">
        <w:rPr>
          <w:rFonts w:ascii="Times New Roman" w:hAnsi="Times New Roman"/>
          <w:sz w:val="20"/>
          <w:szCs w:val="20"/>
          <w:lang w:val="ru-RU" w:eastAsia="ru-RU"/>
        </w:rPr>
        <w:t>.</w:t>
      </w:r>
    </w:p>
    <w:p w:rsidR="00797DCA" w:rsidRPr="007A30ED" w:rsidRDefault="00797DCA">
      <w:pPr>
        <w:pStyle w:val="af7"/>
        <w:rPr>
          <w:lang w:val="ru-RU"/>
        </w:rPr>
      </w:pPr>
    </w:p>
  </w:footnote>
  <w:footnote w:id="6">
    <w:p w:rsidR="00797DCA" w:rsidRPr="007A30ED" w:rsidRDefault="00797DCA" w:rsidP="007A30ED">
      <w:pPr>
        <w:ind w:firstLine="567"/>
        <w:jc w:val="both"/>
        <w:rPr>
          <w:rFonts w:ascii="Times New Roman" w:hAnsi="Times New Roman"/>
          <w:sz w:val="20"/>
          <w:szCs w:val="20"/>
          <w:lang w:val="ru-RU"/>
        </w:rPr>
      </w:pPr>
      <w:r w:rsidRPr="007A30ED">
        <w:rPr>
          <w:rStyle w:val="af9"/>
          <w:sz w:val="20"/>
          <w:szCs w:val="20"/>
        </w:rPr>
        <w:footnoteRef/>
      </w:r>
      <w:r w:rsidRPr="007A30ED">
        <w:rPr>
          <w:sz w:val="20"/>
          <w:szCs w:val="20"/>
          <w:lang w:val="ru-RU"/>
        </w:rPr>
        <w:t xml:space="preserve"> </w:t>
      </w:r>
      <w:hyperlink r:id="rId2" w:history="1">
        <w:r w:rsidRPr="007A30ED">
          <w:rPr>
            <w:rStyle w:val="aff"/>
            <w:rFonts w:ascii="Times New Roman" w:hAnsi="Times New Roman"/>
            <w:color w:val="auto"/>
            <w:sz w:val="20"/>
            <w:szCs w:val="20"/>
            <w:u w:val="none"/>
          </w:rPr>
          <w:t>http</w:t>
        </w:r>
        <w:r w:rsidRPr="007A30ED">
          <w:rPr>
            <w:rStyle w:val="aff"/>
            <w:rFonts w:ascii="Times New Roman" w:hAnsi="Times New Roman"/>
            <w:color w:val="auto"/>
            <w:sz w:val="20"/>
            <w:szCs w:val="20"/>
            <w:u w:val="none"/>
            <w:lang w:val="ru-RU"/>
          </w:rPr>
          <w:t>://</w:t>
        </w:r>
        <w:r w:rsidRPr="007A30ED">
          <w:rPr>
            <w:rStyle w:val="aff"/>
            <w:rFonts w:ascii="Times New Roman" w:hAnsi="Times New Roman"/>
            <w:color w:val="auto"/>
            <w:sz w:val="20"/>
            <w:szCs w:val="20"/>
            <w:u w:val="none"/>
          </w:rPr>
          <w:t>www</w:t>
        </w:r>
        <w:r w:rsidRPr="007A30ED">
          <w:rPr>
            <w:rStyle w:val="aff"/>
            <w:rFonts w:ascii="Times New Roman" w:hAnsi="Times New Roman"/>
            <w:color w:val="auto"/>
            <w:sz w:val="20"/>
            <w:szCs w:val="20"/>
            <w:u w:val="none"/>
            <w:lang w:val="ru-RU"/>
          </w:rPr>
          <w:t>.</w:t>
        </w:r>
        <w:r w:rsidRPr="007A30ED">
          <w:rPr>
            <w:rStyle w:val="aff"/>
            <w:rFonts w:ascii="Times New Roman" w:hAnsi="Times New Roman"/>
            <w:color w:val="auto"/>
            <w:sz w:val="20"/>
            <w:szCs w:val="20"/>
            <w:u w:val="none"/>
          </w:rPr>
          <w:t>fcsm</w:t>
        </w:r>
        <w:r w:rsidRPr="007A30ED">
          <w:rPr>
            <w:rStyle w:val="aff"/>
            <w:rFonts w:ascii="Times New Roman" w:hAnsi="Times New Roman"/>
            <w:color w:val="auto"/>
            <w:sz w:val="20"/>
            <w:szCs w:val="20"/>
            <w:u w:val="none"/>
            <w:lang w:val="ru-RU"/>
          </w:rPr>
          <w:t>.</w:t>
        </w:r>
        <w:r w:rsidRPr="007A30ED">
          <w:rPr>
            <w:rStyle w:val="aff"/>
            <w:rFonts w:ascii="Times New Roman" w:hAnsi="Times New Roman"/>
            <w:color w:val="auto"/>
            <w:sz w:val="20"/>
            <w:szCs w:val="20"/>
            <w:u w:val="none"/>
          </w:rPr>
          <w:t>ru</w:t>
        </w:r>
        <w:r w:rsidRPr="007A30ED">
          <w:rPr>
            <w:rStyle w:val="aff"/>
            <w:rFonts w:ascii="Times New Roman" w:hAnsi="Times New Roman"/>
            <w:color w:val="auto"/>
            <w:sz w:val="20"/>
            <w:szCs w:val="20"/>
            <w:u w:val="none"/>
            <w:lang w:val="ru-RU"/>
          </w:rPr>
          <w:t>/</w:t>
        </w:r>
        <w:r w:rsidRPr="007A30ED">
          <w:rPr>
            <w:rStyle w:val="aff"/>
            <w:rFonts w:ascii="Times New Roman" w:hAnsi="Times New Roman"/>
            <w:color w:val="auto"/>
            <w:sz w:val="20"/>
            <w:szCs w:val="20"/>
            <w:u w:val="none"/>
          </w:rPr>
          <w:t>strateg</w:t>
        </w:r>
        <w:r w:rsidRPr="007A30ED">
          <w:rPr>
            <w:rStyle w:val="aff"/>
            <w:rFonts w:ascii="Times New Roman" w:hAnsi="Times New Roman"/>
            <w:color w:val="auto"/>
            <w:sz w:val="20"/>
            <w:szCs w:val="20"/>
            <w:u w:val="none"/>
            <w:lang w:val="ru-RU"/>
          </w:rPr>
          <w:t>.</w:t>
        </w:r>
        <w:r w:rsidRPr="007A30ED">
          <w:rPr>
            <w:rStyle w:val="aff"/>
            <w:rFonts w:ascii="Times New Roman" w:hAnsi="Times New Roman"/>
            <w:color w:val="auto"/>
            <w:sz w:val="20"/>
            <w:szCs w:val="20"/>
            <w:u w:val="none"/>
          </w:rPr>
          <w:t>asp</w:t>
        </w:r>
        <w:r w:rsidRPr="007A30ED">
          <w:rPr>
            <w:rStyle w:val="aff"/>
            <w:rFonts w:ascii="Times New Roman" w:hAnsi="Times New Roman"/>
            <w:color w:val="auto"/>
            <w:sz w:val="20"/>
            <w:szCs w:val="20"/>
            <w:u w:val="none"/>
            <w:lang w:val="ru-RU"/>
          </w:rPr>
          <w:t>?</w:t>
        </w:r>
        <w:r w:rsidRPr="007A30ED">
          <w:rPr>
            <w:rStyle w:val="aff"/>
            <w:rFonts w:ascii="Times New Roman" w:hAnsi="Times New Roman"/>
            <w:color w:val="auto"/>
            <w:sz w:val="20"/>
            <w:szCs w:val="20"/>
            <w:u w:val="none"/>
          </w:rPr>
          <w:t>ob</w:t>
        </w:r>
        <w:r w:rsidRPr="007A30ED">
          <w:rPr>
            <w:rStyle w:val="aff"/>
            <w:rFonts w:ascii="Times New Roman" w:hAnsi="Times New Roman"/>
            <w:color w:val="auto"/>
            <w:sz w:val="20"/>
            <w:szCs w:val="20"/>
            <w:u w:val="none"/>
            <w:lang w:val="ru-RU"/>
          </w:rPr>
          <w:t>_</w:t>
        </w:r>
        <w:r w:rsidRPr="007A30ED">
          <w:rPr>
            <w:rStyle w:val="aff"/>
            <w:rFonts w:ascii="Times New Roman" w:hAnsi="Times New Roman"/>
            <w:color w:val="auto"/>
            <w:sz w:val="20"/>
            <w:szCs w:val="20"/>
            <w:u w:val="none"/>
          </w:rPr>
          <w:t>no</w:t>
        </w:r>
        <w:r w:rsidRPr="007A30ED">
          <w:rPr>
            <w:rStyle w:val="aff"/>
            <w:rFonts w:ascii="Times New Roman" w:hAnsi="Times New Roman"/>
            <w:color w:val="auto"/>
            <w:sz w:val="20"/>
            <w:szCs w:val="20"/>
            <w:u w:val="none"/>
            <w:lang w:val="ru-RU"/>
          </w:rPr>
          <w:t xml:space="preserve">=12195// Стратегия развития финансового рынка Российской Федерации[электронный ресурс]// Сайт Федеральная </w:t>
        </w:r>
      </w:hyperlink>
      <w:r w:rsidRPr="007A30ED">
        <w:rPr>
          <w:rFonts w:ascii="Times New Roman" w:hAnsi="Times New Roman"/>
          <w:sz w:val="20"/>
          <w:szCs w:val="20"/>
          <w:lang w:val="ru-RU"/>
        </w:rPr>
        <w:t>служба по финансовым  рискам (дата обращения 05.05.2010)</w:t>
      </w:r>
    </w:p>
    <w:p w:rsidR="00797DCA" w:rsidRPr="007A30ED" w:rsidRDefault="00797DCA">
      <w:pPr>
        <w:pStyle w:val="af7"/>
        <w:rPr>
          <w:lang w:val="ru-RU"/>
        </w:rPr>
      </w:pPr>
    </w:p>
  </w:footnote>
  <w:footnote w:id="7">
    <w:p w:rsidR="00797DCA" w:rsidRPr="0066052B" w:rsidRDefault="00797DCA" w:rsidP="0066052B">
      <w:pPr>
        <w:autoSpaceDE w:val="0"/>
        <w:autoSpaceDN w:val="0"/>
        <w:adjustRightInd w:val="0"/>
        <w:ind w:firstLine="567"/>
        <w:jc w:val="both"/>
        <w:rPr>
          <w:rFonts w:ascii="Times New Roman" w:hAnsi="Times New Roman"/>
          <w:sz w:val="20"/>
          <w:szCs w:val="20"/>
          <w:lang w:val="ru-RU" w:eastAsia="ru-RU"/>
        </w:rPr>
      </w:pPr>
      <w:r w:rsidRPr="0066052B">
        <w:rPr>
          <w:rStyle w:val="af9"/>
          <w:sz w:val="20"/>
          <w:szCs w:val="20"/>
        </w:rPr>
        <w:footnoteRef/>
      </w:r>
      <w:r w:rsidRPr="0066052B">
        <w:rPr>
          <w:sz w:val="20"/>
          <w:szCs w:val="20"/>
          <w:lang w:val="ru-RU"/>
        </w:rPr>
        <w:t xml:space="preserve"> </w:t>
      </w:r>
      <w:r w:rsidRPr="0066052B">
        <w:rPr>
          <w:rFonts w:ascii="Times New Roman" w:hAnsi="Times New Roman"/>
          <w:sz w:val="20"/>
          <w:szCs w:val="20"/>
          <w:lang w:val="ru-RU" w:eastAsia="ru-RU"/>
        </w:rPr>
        <w:t xml:space="preserve">"Гражданский кодекс Российской Федерации (часть вторая)" от 26.01.1996 </w:t>
      </w:r>
      <w:r w:rsidRPr="0066052B">
        <w:rPr>
          <w:rFonts w:ascii="Times New Roman" w:hAnsi="Times New Roman"/>
          <w:sz w:val="20"/>
          <w:szCs w:val="20"/>
          <w:lang w:eastAsia="ru-RU"/>
        </w:rPr>
        <w:t>N</w:t>
      </w:r>
      <w:r w:rsidRPr="0066052B">
        <w:rPr>
          <w:rFonts w:ascii="Times New Roman" w:hAnsi="Times New Roman"/>
          <w:sz w:val="20"/>
          <w:szCs w:val="20"/>
          <w:lang w:val="ru-RU" w:eastAsia="ru-RU"/>
        </w:rPr>
        <w:t xml:space="preserve"> 14 ФЗ (принят ГД ФС РФ 22.12.1995) (ред. от 17.07.2009). - Система </w:t>
      </w:r>
      <w:r w:rsidRPr="0066052B">
        <w:rPr>
          <w:rFonts w:ascii="Times New Roman" w:hAnsi="Times New Roman"/>
          <w:sz w:val="20"/>
          <w:szCs w:val="20"/>
          <w:lang w:eastAsia="ru-RU"/>
        </w:rPr>
        <w:t>Consultant</w:t>
      </w:r>
      <w:r w:rsidRPr="0066052B">
        <w:rPr>
          <w:rFonts w:ascii="Times New Roman" w:hAnsi="Times New Roman"/>
          <w:sz w:val="20"/>
          <w:szCs w:val="20"/>
          <w:lang w:val="ru-RU" w:eastAsia="ru-RU"/>
        </w:rPr>
        <w:t xml:space="preserve"> </w:t>
      </w:r>
      <w:r w:rsidRPr="0066052B">
        <w:rPr>
          <w:rFonts w:ascii="Times New Roman" w:hAnsi="Times New Roman"/>
          <w:sz w:val="20"/>
          <w:szCs w:val="20"/>
          <w:lang w:eastAsia="ru-RU"/>
        </w:rPr>
        <w:t>Plus</w:t>
      </w:r>
      <w:r w:rsidRPr="0066052B">
        <w:rPr>
          <w:rFonts w:ascii="Times New Roman" w:hAnsi="Times New Roman"/>
          <w:sz w:val="20"/>
          <w:szCs w:val="20"/>
          <w:lang w:val="ru-RU" w:eastAsia="ru-RU"/>
        </w:rPr>
        <w:t>.</w:t>
      </w:r>
    </w:p>
    <w:p w:rsidR="00797DCA" w:rsidRPr="0066052B" w:rsidRDefault="00797DCA">
      <w:pPr>
        <w:pStyle w:val="af7"/>
        <w:rPr>
          <w:lang w:val="ru-RU"/>
        </w:rPr>
      </w:pPr>
    </w:p>
  </w:footnote>
  <w:footnote w:id="8">
    <w:p w:rsidR="00797DCA" w:rsidRPr="0066052B" w:rsidRDefault="00797DCA" w:rsidP="0066052B">
      <w:pPr>
        <w:ind w:firstLine="567"/>
        <w:jc w:val="both"/>
        <w:rPr>
          <w:rFonts w:ascii="Times New Roman" w:hAnsi="Times New Roman"/>
          <w:sz w:val="20"/>
          <w:szCs w:val="20"/>
          <w:lang w:val="ru-RU"/>
        </w:rPr>
      </w:pPr>
      <w:r w:rsidRPr="0066052B">
        <w:rPr>
          <w:rStyle w:val="af9"/>
          <w:sz w:val="20"/>
          <w:szCs w:val="20"/>
        </w:rPr>
        <w:footnoteRef/>
      </w:r>
      <w:r w:rsidRPr="0066052B">
        <w:rPr>
          <w:sz w:val="20"/>
          <w:szCs w:val="20"/>
          <w:lang w:val="ru-RU"/>
        </w:rPr>
        <w:t xml:space="preserve"> </w:t>
      </w:r>
      <w:hyperlink r:id="rId3" w:history="1">
        <w:r w:rsidRPr="0066052B">
          <w:rPr>
            <w:rStyle w:val="aff"/>
            <w:rFonts w:ascii="Times New Roman" w:hAnsi="Times New Roman"/>
            <w:color w:val="auto"/>
            <w:sz w:val="20"/>
            <w:szCs w:val="20"/>
            <w:u w:val="none"/>
          </w:rPr>
          <w:t>http</w:t>
        </w:r>
        <w:r w:rsidRPr="0066052B">
          <w:rPr>
            <w:rStyle w:val="aff"/>
            <w:rFonts w:ascii="Times New Roman" w:hAnsi="Times New Roman"/>
            <w:color w:val="auto"/>
            <w:sz w:val="20"/>
            <w:szCs w:val="20"/>
            <w:u w:val="none"/>
            <w:lang w:val="ru-RU"/>
          </w:rPr>
          <w:t>://</w:t>
        </w:r>
        <w:r w:rsidRPr="0066052B">
          <w:rPr>
            <w:rStyle w:val="aff"/>
            <w:rFonts w:ascii="Times New Roman" w:hAnsi="Times New Roman"/>
            <w:color w:val="auto"/>
            <w:sz w:val="20"/>
            <w:szCs w:val="20"/>
            <w:u w:val="none"/>
          </w:rPr>
          <w:t>www</w:t>
        </w:r>
        <w:r w:rsidRPr="0066052B">
          <w:rPr>
            <w:rStyle w:val="aff"/>
            <w:rFonts w:ascii="Times New Roman" w:hAnsi="Times New Roman"/>
            <w:color w:val="auto"/>
            <w:sz w:val="20"/>
            <w:szCs w:val="20"/>
            <w:u w:val="none"/>
            <w:lang w:val="ru-RU"/>
          </w:rPr>
          <w:t>.</w:t>
        </w:r>
        <w:r w:rsidRPr="0066052B">
          <w:rPr>
            <w:rStyle w:val="aff"/>
            <w:rFonts w:ascii="Times New Roman" w:hAnsi="Times New Roman"/>
            <w:color w:val="auto"/>
            <w:sz w:val="20"/>
            <w:szCs w:val="20"/>
            <w:u w:val="none"/>
          </w:rPr>
          <w:t>fcsm</w:t>
        </w:r>
        <w:r w:rsidRPr="0066052B">
          <w:rPr>
            <w:rStyle w:val="aff"/>
            <w:rFonts w:ascii="Times New Roman" w:hAnsi="Times New Roman"/>
            <w:color w:val="auto"/>
            <w:sz w:val="20"/>
            <w:szCs w:val="20"/>
            <w:u w:val="none"/>
            <w:lang w:val="ru-RU"/>
          </w:rPr>
          <w:t>.</w:t>
        </w:r>
        <w:r w:rsidRPr="0066052B">
          <w:rPr>
            <w:rStyle w:val="aff"/>
            <w:rFonts w:ascii="Times New Roman" w:hAnsi="Times New Roman"/>
            <w:color w:val="auto"/>
            <w:sz w:val="20"/>
            <w:szCs w:val="20"/>
            <w:u w:val="none"/>
          </w:rPr>
          <w:t>ru</w:t>
        </w:r>
        <w:r w:rsidRPr="0066052B">
          <w:rPr>
            <w:rStyle w:val="aff"/>
            <w:rFonts w:ascii="Times New Roman" w:hAnsi="Times New Roman"/>
            <w:color w:val="auto"/>
            <w:sz w:val="20"/>
            <w:szCs w:val="20"/>
            <w:u w:val="none"/>
            <w:lang w:val="ru-RU"/>
          </w:rPr>
          <w:t>/</w:t>
        </w:r>
        <w:r w:rsidRPr="0066052B">
          <w:rPr>
            <w:rStyle w:val="aff"/>
            <w:rFonts w:ascii="Times New Roman" w:hAnsi="Times New Roman"/>
            <w:color w:val="auto"/>
            <w:sz w:val="20"/>
            <w:szCs w:val="20"/>
            <w:u w:val="none"/>
          </w:rPr>
          <w:t>strateg</w:t>
        </w:r>
        <w:r w:rsidRPr="0066052B">
          <w:rPr>
            <w:rStyle w:val="aff"/>
            <w:rFonts w:ascii="Times New Roman" w:hAnsi="Times New Roman"/>
            <w:color w:val="auto"/>
            <w:sz w:val="20"/>
            <w:szCs w:val="20"/>
            <w:u w:val="none"/>
            <w:lang w:val="ru-RU"/>
          </w:rPr>
          <w:t>.</w:t>
        </w:r>
        <w:r w:rsidRPr="0066052B">
          <w:rPr>
            <w:rStyle w:val="aff"/>
            <w:rFonts w:ascii="Times New Roman" w:hAnsi="Times New Roman"/>
            <w:color w:val="auto"/>
            <w:sz w:val="20"/>
            <w:szCs w:val="20"/>
            <w:u w:val="none"/>
          </w:rPr>
          <w:t>asp</w:t>
        </w:r>
        <w:r w:rsidRPr="0066052B">
          <w:rPr>
            <w:rStyle w:val="aff"/>
            <w:rFonts w:ascii="Times New Roman" w:hAnsi="Times New Roman"/>
            <w:color w:val="auto"/>
            <w:sz w:val="20"/>
            <w:szCs w:val="20"/>
            <w:u w:val="none"/>
            <w:lang w:val="ru-RU"/>
          </w:rPr>
          <w:t>?</w:t>
        </w:r>
        <w:r w:rsidRPr="0066052B">
          <w:rPr>
            <w:rStyle w:val="aff"/>
            <w:rFonts w:ascii="Times New Roman" w:hAnsi="Times New Roman"/>
            <w:color w:val="auto"/>
            <w:sz w:val="20"/>
            <w:szCs w:val="20"/>
            <w:u w:val="none"/>
          </w:rPr>
          <w:t>ob</w:t>
        </w:r>
        <w:r w:rsidRPr="0066052B">
          <w:rPr>
            <w:rStyle w:val="aff"/>
            <w:rFonts w:ascii="Times New Roman" w:hAnsi="Times New Roman"/>
            <w:color w:val="auto"/>
            <w:sz w:val="20"/>
            <w:szCs w:val="20"/>
            <w:u w:val="none"/>
            <w:lang w:val="ru-RU"/>
          </w:rPr>
          <w:t>_</w:t>
        </w:r>
        <w:r w:rsidRPr="0066052B">
          <w:rPr>
            <w:rStyle w:val="aff"/>
            <w:rFonts w:ascii="Times New Roman" w:hAnsi="Times New Roman"/>
            <w:color w:val="auto"/>
            <w:sz w:val="20"/>
            <w:szCs w:val="20"/>
            <w:u w:val="none"/>
          </w:rPr>
          <w:t>no</w:t>
        </w:r>
        <w:r w:rsidRPr="0066052B">
          <w:rPr>
            <w:rStyle w:val="aff"/>
            <w:rFonts w:ascii="Times New Roman" w:hAnsi="Times New Roman"/>
            <w:color w:val="auto"/>
            <w:sz w:val="20"/>
            <w:szCs w:val="20"/>
            <w:u w:val="none"/>
            <w:lang w:val="ru-RU"/>
          </w:rPr>
          <w:t xml:space="preserve">=12195// Стратегия развития финансового рынка Российской Федерации[электронный ресурс]// Сайт Федеральная </w:t>
        </w:r>
      </w:hyperlink>
      <w:r w:rsidRPr="0066052B">
        <w:rPr>
          <w:rFonts w:ascii="Times New Roman" w:hAnsi="Times New Roman"/>
          <w:sz w:val="20"/>
          <w:szCs w:val="20"/>
          <w:lang w:val="ru-RU"/>
        </w:rPr>
        <w:t>служба по финансовым  рискам (дата обращения 05.05.2010)</w:t>
      </w:r>
    </w:p>
    <w:p w:rsidR="00797DCA" w:rsidRPr="0066052B" w:rsidRDefault="00797DCA" w:rsidP="0066052B">
      <w:pPr>
        <w:pStyle w:val="af7"/>
        <w:ind w:firstLine="567"/>
        <w:rPr>
          <w:lang w:val="ru-RU"/>
        </w:rPr>
      </w:pPr>
    </w:p>
  </w:footnote>
  <w:footnote w:id="9">
    <w:p w:rsidR="00797DCA" w:rsidRPr="0066052B" w:rsidRDefault="00797DCA" w:rsidP="0066052B">
      <w:pPr>
        <w:autoSpaceDE w:val="0"/>
        <w:autoSpaceDN w:val="0"/>
        <w:adjustRightInd w:val="0"/>
        <w:ind w:firstLine="567"/>
        <w:jc w:val="both"/>
        <w:rPr>
          <w:rFonts w:ascii="Times New Roman" w:hAnsi="Times New Roman"/>
          <w:sz w:val="20"/>
          <w:szCs w:val="20"/>
          <w:lang w:val="ru-RU" w:eastAsia="ru-RU"/>
        </w:rPr>
      </w:pPr>
      <w:r w:rsidRPr="0066052B">
        <w:rPr>
          <w:rStyle w:val="af9"/>
          <w:sz w:val="20"/>
          <w:szCs w:val="20"/>
        </w:rPr>
        <w:footnoteRef/>
      </w:r>
      <w:r w:rsidRPr="0066052B">
        <w:rPr>
          <w:sz w:val="20"/>
          <w:szCs w:val="20"/>
          <w:lang w:val="ru-RU"/>
        </w:rPr>
        <w:t xml:space="preserve"> </w:t>
      </w:r>
      <w:r w:rsidRPr="0066052B">
        <w:rPr>
          <w:rFonts w:ascii="Times New Roman" w:hAnsi="Times New Roman"/>
          <w:sz w:val="20"/>
          <w:szCs w:val="20"/>
          <w:lang w:val="ru-RU" w:eastAsia="ru-RU"/>
        </w:rPr>
        <w:t xml:space="preserve">Федеральный закон от 02.12.1990 </w:t>
      </w:r>
      <w:r w:rsidRPr="0066052B">
        <w:rPr>
          <w:rFonts w:ascii="Times New Roman" w:hAnsi="Times New Roman"/>
          <w:sz w:val="20"/>
          <w:szCs w:val="20"/>
          <w:lang w:eastAsia="ru-RU"/>
        </w:rPr>
        <w:t>N</w:t>
      </w:r>
      <w:r w:rsidRPr="0066052B">
        <w:rPr>
          <w:rFonts w:ascii="Times New Roman" w:hAnsi="Times New Roman"/>
          <w:sz w:val="20"/>
          <w:szCs w:val="20"/>
          <w:lang w:val="ru-RU" w:eastAsia="ru-RU"/>
        </w:rPr>
        <w:t xml:space="preserve"> 395-1(ред. от 27.12.2009)"О банках и банковской деятельности" (с изм. и доп., вступающими в силу с 01.01.2010) - Система </w:t>
      </w:r>
      <w:r w:rsidRPr="0066052B">
        <w:rPr>
          <w:rFonts w:ascii="Times New Roman" w:hAnsi="Times New Roman"/>
          <w:sz w:val="20"/>
          <w:szCs w:val="20"/>
          <w:lang w:eastAsia="ru-RU"/>
        </w:rPr>
        <w:t>Consultant</w:t>
      </w:r>
      <w:r w:rsidRPr="0066052B">
        <w:rPr>
          <w:rFonts w:ascii="Times New Roman" w:hAnsi="Times New Roman"/>
          <w:sz w:val="20"/>
          <w:szCs w:val="20"/>
          <w:lang w:val="ru-RU" w:eastAsia="ru-RU"/>
        </w:rPr>
        <w:t xml:space="preserve"> </w:t>
      </w:r>
      <w:r w:rsidRPr="0066052B">
        <w:rPr>
          <w:rFonts w:ascii="Times New Roman" w:hAnsi="Times New Roman"/>
          <w:sz w:val="20"/>
          <w:szCs w:val="20"/>
          <w:lang w:eastAsia="ru-RU"/>
        </w:rPr>
        <w:t>Plus</w:t>
      </w:r>
      <w:r w:rsidRPr="0066052B">
        <w:rPr>
          <w:rFonts w:ascii="Times New Roman" w:hAnsi="Times New Roman"/>
          <w:sz w:val="20"/>
          <w:szCs w:val="20"/>
          <w:lang w:val="ru-RU" w:eastAsia="ru-RU"/>
        </w:rPr>
        <w:t>.</w:t>
      </w:r>
    </w:p>
    <w:p w:rsidR="00797DCA" w:rsidRPr="0066052B" w:rsidRDefault="00797DCA">
      <w:pPr>
        <w:pStyle w:val="af7"/>
        <w:rPr>
          <w:lang w:val="ru-RU"/>
        </w:rPr>
      </w:pPr>
    </w:p>
  </w:footnote>
  <w:footnote w:id="10">
    <w:p w:rsidR="00797DCA" w:rsidRPr="0066052B" w:rsidRDefault="00797DCA" w:rsidP="0066052B">
      <w:pPr>
        <w:ind w:firstLine="567"/>
        <w:jc w:val="both"/>
        <w:rPr>
          <w:rFonts w:ascii="Times New Roman" w:hAnsi="Times New Roman"/>
          <w:sz w:val="20"/>
          <w:szCs w:val="20"/>
          <w:lang w:val="ru-RU"/>
        </w:rPr>
      </w:pPr>
      <w:r w:rsidRPr="0066052B">
        <w:rPr>
          <w:rStyle w:val="af9"/>
          <w:sz w:val="20"/>
          <w:szCs w:val="20"/>
        </w:rPr>
        <w:footnoteRef/>
      </w:r>
      <w:r w:rsidRPr="0066052B">
        <w:rPr>
          <w:sz w:val="20"/>
          <w:szCs w:val="20"/>
          <w:lang w:val="ru-RU"/>
        </w:rPr>
        <w:t xml:space="preserve"> </w:t>
      </w:r>
      <w:hyperlink r:id="rId4" w:history="1">
        <w:r w:rsidRPr="0066052B">
          <w:rPr>
            <w:rStyle w:val="aff"/>
            <w:rFonts w:ascii="Times New Roman" w:hAnsi="Times New Roman"/>
            <w:color w:val="auto"/>
            <w:sz w:val="20"/>
            <w:szCs w:val="20"/>
            <w:u w:val="none"/>
          </w:rPr>
          <w:t>http</w:t>
        </w:r>
        <w:r w:rsidRPr="0066052B">
          <w:rPr>
            <w:rStyle w:val="aff"/>
            <w:rFonts w:ascii="Times New Roman" w:hAnsi="Times New Roman"/>
            <w:color w:val="auto"/>
            <w:sz w:val="20"/>
            <w:szCs w:val="20"/>
            <w:u w:val="none"/>
            <w:lang w:val="ru-RU"/>
          </w:rPr>
          <w:t>://</w:t>
        </w:r>
        <w:r w:rsidRPr="0066052B">
          <w:rPr>
            <w:rStyle w:val="aff"/>
            <w:rFonts w:ascii="Times New Roman" w:hAnsi="Times New Roman"/>
            <w:color w:val="auto"/>
            <w:sz w:val="20"/>
            <w:szCs w:val="20"/>
            <w:u w:val="none"/>
          </w:rPr>
          <w:t>www</w:t>
        </w:r>
        <w:r w:rsidRPr="0066052B">
          <w:rPr>
            <w:rStyle w:val="aff"/>
            <w:rFonts w:ascii="Times New Roman" w:hAnsi="Times New Roman"/>
            <w:color w:val="auto"/>
            <w:sz w:val="20"/>
            <w:szCs w:val="20"/>
            <w:u w:val="none"/>
            <w:lang w:val="ru-RU"/>
          </w:rPr>
          <w:t>.</w:t>
        </w:r>
        <w:r w:rsidRPr="0066052B">
          <w:rPr>
            <w:rStyle w:val="aff"/>
            <w:rFonts w:ascii="Times New Roman" w:hAnsi="Times New Roman"/>
            <w:color w:val="auto"/>
            <w:sz w:val="20"/>
            <w:szCs w:val="20"/>
            <w:u w:val="none"/>
          </w:rPr>
          <w:t>bkfcs</w:t>
        </w:r>
        <w:r w:rsidRPr="0066052B">
          <w:rPr>
            <w:rStyle w:val="aff"/>
            <w:rFonts w:ascii="Times New Roman" w:hAnsi="Times New Roman"/>
            <w:color w:val="auto"/>
            <w:sz w:val="20"/>
            <w:szCs w:val="20"/>
            <w:u w:val="none"/>
            <w:lang w:val="ru-RU"/>
          </w:rPr>
          <w:t>.</w:t>
        </w:r>
        <w:r w:rsidRPr="0066052B">
          <w:rPr>
            <w:rStyle w:val="aff"/>
            <w:rFonts w:ascii="Times New Roman" w:hAnsi="Times New Roman"/>
            <w:color w:val="auto"/>
            <w:sz w:val="20"/>
            <w:szCs w:val="20"/>
            <w:u w:val="none"/>
          </w:rPr>
          <w:t>com</w:t>
        </w:r>
        <w:r w:rsidRPr="0066052B">
          <w:rPr>
            <w:rStyle w:val="aff"/>
            <w:rFonts w:ascii="Times New Roman" w:hAnsi="Times New Roman"/>
            <w:color w:val="auto"/>
            <w:sz w:val="20"/>
            <w:szCs w:val="20"/>
            <w:u w:val="none"/>
            <w:lang w:val="ru-RU"/>
          </w:rPr>
          <w:t>/?</w:t>
        </w:r>
        <w:r w:rsidRPr="0066052B">
          <w:rPr>
            <w:rStyle w:val="aff"/>
            <w:rFonts w:ascii="Times New Roman" w:hAnsi="Times New Roman"/>
            <w:color w:val="auto"/>
            <w:sz w:val="20"/>
            <w:szCs w:val="20"/>
            <w:u w:val="none"/>
          </w:rPr>
          <w:t>page</w:t>
        </w:r>
        <w:r w:rsidRPr="0066052B">
          <w:rPr>
            <w:rStyle w:val="aff"/>
            <w:rFonts w:ascii="Times New Roman" w:hAnsi="Times New Roman"/>
            <w:color w:val="auto"/>
            <w:sz w:val="20"/>
            <w:szCs w:val="20"/>
            <w:u w:val="none"/>
            <w:lang w:val="ru-RU"/>
          </w:rPr>
          <w:t>_</w:t>
        </w:r>
        <w:r w:rsidRPr="0066052B">
          <w:rPr>
            <w:rStyle w:val="aff"/>
            <w:rFonts w:ascii="Times New Roman" w:hAnsi="Times New Roman"/>
            <w:color w:val="auto"/>
            <w:sz w:val="20"/>
            <w:szCs w:val="20"/>
            <w:u w:val="none"/>
          </w:rPr>
          <w:t>id</w:t>
        </w:r>
        <w:r w:rsidRPr="0066052B">
          <w:rPr>
            <w:rStyle w:val="aff"/>
            <w:rFonts w:ascii="Times New Roman" w:hAnsi="Times New Roman"/>
            <w:color w:val="auto"/>
            <w:sz w:val="20"/>
            <w:szCs w:val="20"/>
            <w:u w:val="none"/>
            <w:lang w:val="ru-RU"/>
          </w:rPr>
          <w:t>=297//Банки</w:t>
        </w:r>
      </w:hyperlink>
      <w:r w:rsidRPr="0066052B">
        <w:rPr>
          <w:rFonts w:ascii="Times New Roman" w:hAnsi="Times New Roman"/>
          <w:sz w:val="20"/>
          <w:szCs w:val="20"/>
          <w:lang w:val="ru-RU"/>
        </w:rPr>
        <w:t xml:space="preserve"> России [электронный ресурс]//</w:t>
      </w:r>
      <w:hyperlink r:id="rId5" w:history="1">
        <w:r w:rsidRPr="0066052B">
          <w:rPr>
            <w:rStyle w:val="aff"/>
            <w:rFonts w:ascii="Times New Roman" w:hAnsi="Times New Roman"/>
            <w:color w:val="auto"/>
            <w:sz w:val="20"/>
            <w:szCs w:val="20"/>
            <w:u w:val="none"/>
            <w:lang w:val="ru-RU"/>
          </w:rPr>
          <w:t>сайт</w:t>
        </w:r>
      </w:hyperlink>
      <w:r w:rsidRPr="0066052B">
        <w:rPr>
          <w:rFonts w:ascii="Times New Roman" w:hAnsi="Times New Roman"/>
          <w:sz w:val="20"/>
          <w:szCs w:val="20"/>
          <w:lang w:val="ru-RU"/>
        </w:rPr>
        <w:t xml:space="preserve"> Коммерческие банки  (дата обращения 01.05.2010)</w:t>
      </w:r>
    </w:p>
    <w:p w:rsidR="00797DCA" w:rsidRPr="0066052B" w:rsidRDefault="00797DCA">
      <w:pPr>
        <w:pStyle w:val="af7"/>
        <w:rPr>
          <w:lang w:val="ru-RU"/>
        </w:rPr>
      </w:pPr>
    </w:p>
  </w:footnote>
  <w:footnote w:id="11">
    <w:p w:rsidR="00797DCA" w:rsidRPr="0066052B" w:rsidRDefault="00797DCA" w:rsidP="0066052B">
      <w:pPr>
        <w:ind w:firstLine="567"/>
        <w:jc w:val="both"/>
        <w:rPr>
          <w:rFonts w:ascii="Times New Roman" w:hAnsi="Times New Roman"/>
          <w:sz w:val="20"/>
          <w:szCs w:val="20"/>
          <w:lang w:val="ru-RU"/>
        </w:rPr>
      </w:pPr>
      <w:r w:rsidRPr="0066052B">
        <w:rPr>
          <w:rStyle w:val="af9"/>
          <w:sz w:val="20"/>
          <w:szCs w:val="20"/>
        </w:rPr>
        <w:footnoteRef/>
      </w:r>
      <w:r w:rsidRPr="0066052B">
        <w:rPr>
          <w:sz w:val="20"/>
          <w:szCs w:val="20"/>
          <w:lang w:val="ru-RU"/>
        </w:rPr>
        <w:t xml:space="preserve"> </w:t>
      </w:r>
      <w:r w:rsidRPr="0066052B">
        <w:rPr>
          <w:rFonts w:ascii="Times New Roman" w:hAnsi="Times New Roman"/>
          <w:sz w:val="20"/>
          <w:szCs w:val="20"/>
        </w:rPr>
        <w:t>http</w:t>
      </w:r>
      <w:r w:rsidRPr="0066052B">
        <w:rPr>
          <w:rFonts w:ascii="Times New Roman" w:hAnsi="Times New Roman"/>
          <w:sz w:val="20"/>
          <w:szCs w:val="20"/>
          <w:lang w:val="ru-RU"/>
        </w:rPr>
        <w:t>://</w:t>
      </w:r>
      <w:r w:rsidRPr="0066052B">
        <w:rPr>
          <w:rFonts w:ascii="Times New Roman" w:hAnsi="Times New Roman"/>
          <w:sz w:val="20"/>
          <w:szCs w:val="20"/>
        </w:rPr>
        <w:t>rating</w:t>
      </w:r>
      <w:r w:rsidRPr="0066052B">
        <w:rPr>
          <w:rFonts w:ascii="Times New Roman" w:hAnsi="Times New Roman"/>
          <w:sz w:val="20"/>
          <w:szCs w:val="20"/>
          <w:lang w:val="ru-RU"/>
        </w:rPr>
        <w:t>.</w:t>
      </w:r>
      <w:r w:rsidRPr="0066052B">
        <w:rPr>
          <w:rFonts w:ascii="Times New Roman" w:hAnsi="Times New Roman"/>
          <w:sz w:val="20"/>
          <w:szCs w:val="20"/>
        </w:rPr>
        <w:t>rbc</w:t>
      </w:r>
      <w:r w:rsidRPr="0066052B">
        <w:rPr>
          <w:rFonts w:ascii="Times New Roman" w:hAnsi="Times New Roman"/>
          <w:sz w:val="20"/>
          <w:szCs w:val="20"/>
          <w:lang w:val="ru-RU"/>
        </w:rPr>
        <w:t>.</w:t>
      </w:r>
      <w:r w:rsidRPr="0066052B">
        <w:rPr>
          <w:rFonts w:ascii="Times New Roman" w:hAnsi="Times New Roman"/>
          <w:sz w:val="20"/>
          <w:szCs w:val="20"/>
        </w:rPr>
        <w:t>ru</w:t>
      </w:r>
      <w:r w:rsidRPr="0066052B">
        <w:rPr>
          <w:rFonts w:ascii="Times New Roman" w:hAnsi="Times New Roman"/>
          <w:sz w:val="20"/>
          <w:szCs w:val="20"/>
          <w:lang w:val="ru-RU"/>
        </w:rPr>
        <w:t>/</w:t>
      </w:r>
      <w:r w:rsidRPr="0066052B">
        <w:rPr>
          <w:rFonts w:ascii="Times New Roman" w:hAnsi="Times New Roman"/>
          <w:sz w:val="20"/>
          <w:szCs w:val="20"/>
        </w:rPr>
        <w:t>article</w:t>
      </w:r>
      <w:r w:rsidRPr="0066052B">
        <w:rPr>
          <w:rFonts w:ascii="Times New Roman" w:hAnsi="Times New Roman"/>
          <w:sz w:val="20"/>
          <w:szCs w:val="20"/>
          <w:lang w:val="ru-RU"/>
        </w:rPr>
        <w:t>.</w:t>
      </w:r>
      <w:r w:rsidRPr="0066052B">
        <w:rPr>
          <w:rFonts w:ascii="Times New Roman" w:hAnsi="Times New Roman"/>
          <w:sz w:val="20"/>
          <w:szCs w:val="20"/>
        </w:rPr>
        <w:t>shtml</w:t>
      </w:r>
      <w:r w:rsidRPr="0066052B">
        <w:rPr>
          <w:rFonts w:ascii="Times New Roman" w:hAnsi="Times New Roman"/>
          <w:sz w:val="20"/>
          <w:szCs w:val="20"/>
          <w:lang w:val="ru-RU"/>
        </w:rPr>
        <w:t xml:space="preserve">?2009/08/21/32534796// Крупнейшие банки России в </w:t>
      </w:r>
      <w:r w:rsidRPr="0066052B">
        <w:rPr>
          <w:rFonts w:ascii="Times New Roman" w:hAnsi="Times New Roman"/>
          <w:sz w:val="20"/>
          <w:szCs w:val="20"/>
        </w:rPr>
        <w:t>I</w:t>
      </w:r>
      <w:r w:rsidRPr="0066052B">
        <w:rPr>
          <w:rFonts w:ascii="Times New Roman" w:hAnsi="Times New Roman"/>
          <w:sz w:val="20"/>
          <w:szCs w:val="20"/>
          <w:lang w:val="ru-RU"/>
        </w:rPr>
        <w:t xml:space="preserve"> полугодии 2009 года [электронный ресурс]//Сайт РБК.Рейтинг  (дата обращения 29.04.2010)</w:t>
      </w:r>
    </w:p>
    <w:p w:rsidR="00797DCA" w:rsidRPr="0066052B" w:rsidRDefault="00797DCA">
      <w:pPr>
        <w:pStyle w:val="af7"/>
        <w:rPr>
          <w:lang w:val="ru-RU"/>
        </w:rPr>
      </w:pPr>
    </w:p>
  </w:footnote>
  <w:footnote w:id="12">
    <w:p w:rsidR="00797DCA" w:rsidRPr="00902C77" w:rsidRDefault="00797DCA" w:rsidP="00902C77">
      <w:pPr>
        <w:autoSpaceDE w:val="0"/>
        <w:autoSpaceDN w:val="0"/>
        <w:adjustRightInd w:val="0"/>
        <w:ind w:firstLine="567"/>
        <w:jc w:val="both"/>
        <w:rPr>
          <w:rFonts w:ascii="Times New Roman" w:hAnsi="Times New Roman"/>
          <w:sz w:val="20"/>
          <w:szCs w:val="20"/>
          <w:lang w:val="ru-RU"/>
        </w:rPr>
      </w:pPr>
      <w:r w:rsidRPr="00902C77">
        <w:rPr>
          <w:rStyle w:val="af9"/>
          <w:sz w:val="20"/>
          <w:szCs w:val="20"/>
        </w:rPr>
        <w:footnoteRef/>
      </w:r>
      <w:r w:rsidRPr="00902C77">
        <w:rPr>
          <w:sz w:val="20"/>
          <w:szCs w:val="20"/>
          <w:lang w:val="ru-RU"/>
        </w:rPr>
        <w:t xml:space="preserve"> </w:t>
      </w:r>
      <w:r w:rsidRPr="00902C77">
        <w:rPr>
          <w:rFonts w:ascii="Times New Roman" w:hAnsi="Times New Roman"/>
          <w:sz w:val="20"/>
          <w:szCs w:val="20"/>
          <w:lang w:val="ru-RU"/>
        </w:rPr>
        <w:t>Дадашев А. З., Черник Д. Г. Финансовая система России: учеб, пособие. – М.: ИНФРА-М, 2007.- 427 с.</w:t>
      </w:r>
    </w:p>
    <w:p w:rsidR="00797DCA" w:rsidRPr="00902C77" w:rsidRDefault="00797DCA">
      <w:pPr>
        <w:pStyle w:val="af7"/>
        <w:rPr>
          <w:lang w:val="ru-RU"/>
        </w:rPr>
      </w:pPr>
    </w:p>
  </w:footnote>
  <w:footnote w:id="13">
    <w:p w:rsidR="00797DCA" w:rsidRPr="00902C77" w:rsidRDefault="00797DCA" w:rsidP="00902C77">
      <w:pPr>
        <w:ind w:firstLine="567"/>
        <w:jc w:val="both"/>
        <w:rPr>
          <w:rFonts w:ascii="Times New Roman" w:hAnsi="Times New Roman"/>
          <w:sz w:val="20"/>
          <w:szCs w:val="20"/>
          <w:lang w:val="ru-RU"/>
        </w:rPr>
      </w:pPr>
      <w:r w:rsidRPr="00902C77">
        <w:rPr>
          <w:rStyle w:val="af9"/>
          <w:sz w:val="20"/>
          <w:szCs w:val="20"/>
        </w:rPr>
        <w:footnoteRef/>
      </w:r>
      <w:r w:rsidRPr="00902C77">
        <w:rPr>
          <w:sz w:val="20"/>
          <w:szCs w:val="20"/>
          <w:lang w:val="ru-RU"/>
        </w:rPr>
        <w:t xml:space="preserve"> </w:t>
      </w:r>
      <w:hyperlink r:id="rId6" w:history="1">
        <w:r w:rsidRPr="00902C77">
          <w:rPr>
            <w:rStyle w:val="aff"/>
            <w:rFonts w:ascii="Times New Roman" w:hAnsi="Times New Roman"/>
            <w:color w:val="auto"/>
            <w:sz w:val="20"/>
            <w:szCs w:val="20"/>
            <w:u w:val="none"/>
          </w:rPr>
          <w:t>http</w:t>
        </w:r>
        <w:r w:rsidRPr="00902C77">
          <w:rPr>
            <w:rStyle w:val="aff"/>
            <w:rFonts w:ascii="Times New Roman" w:hAnsi="Times New Roman"/>
            <w:color w:val="auto"/>
            <w:sz w:val="20"/>
            <w:szCs w:val="20"/>
            <w:u w:val="none"/>
            <w:lang w:val="ru-RU"/>
          </w:rPr>
          <w:t>://</w:t>
        </w:r>
        <w:r w:rsidRPr="00902C77">
          <w:rPr>
            <w:rStyle w:val="aff"/>
            <w:rFonts w:ascii="Times New Roman" w:hAnsi="Times New Roman"/>
            <w:color w:val="auto"/>
            <w:sz w:val="20"/>
            <w:szCs w:val="20"/>
            <w:u w:val="none"/>
          </w:rPr>
          <w:t>www</w:t>
        </w:r>
        <w:r w:rsidRPr="00902C77">
          <w:rPr>
            <w:rStyle w:val="aff"/>
            <w:rFonts w:ascii="Times New Roman" w:hAnsi="Times New Roman"/>
            <w:color w:val="auto"/>
            <w:sz w:val="20"/>
            <w:szCs w:val="20"/>
            <w:u w:val="none"/>
            <w:lang w:val="ru-RU"/>
          </w:rPr>
          <w:t>.</w:t>
        </w:r>
        <w:r w:rsidRPr="00902C77">
          <w:rPr>
            <w:rStyle w:val="aff"/>
            <w:rFonts w:ascii="Times New Roman" w:hAnsi="Times New Roman"/>
            <w:color w:val="auto"/>
            <w:sz w:val="20"/>
            <w:szCs w:val="20"/>
            <w:u w:val="none"/>
          </w:rPr>
          <w:t>fcsm</w:t>
        </w:r>
        <w:r w:rsidRPr="00902C77">
          <w:rPr>
            <w:rStyle w:val="aff"/>
            <w:rFonts w:ascii="Times New Roman" w:hAnsi="Times New Roman"/>
            <w:color w:val="auto"/>
            <w:sz w:val="20"/>
            <w:szCs w:val="20"/>
            <w:u w:val="none"/>
            <w:lang w:val="ru-RU"/>
          </w:rPr>
          <w:t>.</w:t>
        </w:r>
        <w:r w:rsidRPr="00902C77">
          <w:rPr>
            <w:rStyle w:val="aff"/>
            <w:rFonts w:ascii="Times New Roman" w:hAnsi="Times New Roman"/>
            <w:color w:val="auto"/>
            <w:sz w:val="20"/>
            <w:szCs w:val="20"/>
            <w:u w:val="none"/>
          </w:rPr>
          <w:t>ru</w:t>
        </w:r>
        <w:r w:rsidRPr="00902C77">
          <w:rPr>
            <w:rStyle w:val="aff"/>
            <w:rFonts w:ascii="Times New Roman" w:hAnsi="Times New Roman"/>
            <w:color w:val="auto"/>
            <w:sz w:val="20"/>
            <w:szCs w:val="20"/>
            <w:u w:val="none"/>
            <w:lang w:val="ru-RU"/>
          </w:rPr>
          <w:t>/</w:t>
        </w:r>
        <w:r w:rsidRPr="00902C77">
          <w:rPr>
            <w:rStyle w:val="aff"/>
            <w:rFonts w:ascii="Times New Roman" w:hAnsi="Times New Roman"/>
            <w:color w:val="auto"/>
            <w:sz w:val="20"/>
            <w:szCs w:val="20"/>
            <w:u w:val="none"/>
          </w:rPr>
          <w:t>strateg</w:t>
        </w:r>
        <w:r w:rsidRPr="00902C77">
          <w:rPr>
            <w:rStyle w:val="aff"/>
            <w:rFonts w:ascii="Times New Roman" w:hAnsi="Times New Roman"/>
            <w:color w:val="auto"/>
            <w:sz w:val="20"/>
            <w:szCs w:val="20"/>
            <w:u w:val="none"/>
            <w:lang w:val="ru-RU"/>
          </w:rPr>
          <w:t>.</w:t>
        </w:r>
        <w:r w:rsidRPr="00902C77">
          <w:rPr>
            <w:rStyle w:val="aff"/>
            <w:rFonts w:ascii="Times New Roman" w:hAnsi="Times New Roman"/>
            <w:color w:val="auto"/>
            <w:sz w:val="20"/>
            <w:szCs w:val="20"/>
            <w:u w:val="none"/>
          </w:rPr>
          <w:t>asp</w:t>
        </w:r>
        <w:r w:rsidRPr="00902C77">
          <w:rPr>
            <w:rStyle w:val="aff"/>
            <w:rFonts w:ascii="Times New Roman" w:hAnsi="Times New Roman"/>
            <w:color w:val="auto"/>
            <w:sz w:val="20"/>
            <w:szCs w:val="20"/>
            <w:u w:val="none"/>
            <w:lang w:val="ru-RU"/>
          </w:rPr>
          <w:t>?</w:t>
        </w:r>
        <w:r w:rsidRPr="00902C77">
          <w:rPr>
            <w:rStyle w:val="aff"/>
            <w:rFonts w:ascii="Times New Roman" w:hAnsi="Times New Roman"/>
            <w:color w:val="auto"/>
            <w:sz w:val="20"/>
            <w:szCs w:val="20"/>
            <w:u w:val="none"/>
          </w:rPr>
          <w:t>ob</w:t>
        </w:r>
        <w:r w:rsidRPr="00902C77">
          <w:rPr>
            <w:rStyle w:val="aff"/>
            <w:rFonts w:ascii="Times New Roman" w:hAnsi="Times New Roman"/>
            <w:color w:val="auto"/>
            <w:sz w:val="20"/>
            <w:szCs w:val="20"/>
            <w:u w:val="none"/>
            <w:lang w:val="ru-RU"/>
          </w:rPr>
          <w:t>_</w:t>
        </w:r>
        <w:r w:rsidRPr="00902C77">
          <w:rPr>
            <w:rStyle w:val="aff"/>
            <w:rFonts w:ascii="Times New Roman" w:hAnsi="Times New Roman"/>
            <w:color w:val="auto"/>
            <w:sz w:val="20"/>
            <w:szCs w:val="20"/>
            <w:u w:val="none"/>
          </w:rPr>
          <w:t>no</w:t>
        </w:r>
        <w:r w:rsidRPr="00902C77">
          <w:rPr>
            <w:rStyle w:val="aff"/>
            <w:rFonts w:ascii="Times New Roman" w:hAnsi="Times New Roman"/>
            <w:color w:val="auto"/>
            <w:sz w:val="20"/>
            <w:szCs w:val="20"/>
            <w:u w:val="none"/>
            <w:lang w:val="ru-RU"/>
          </w:rPr>
          <w:t xml:space="preserve">=12195// Стратегия развития финансового рынка Российской Федерации[электронный ресурс]// Сайт Федеральной </w:t>
        </w:r>
      </w:hyperlink>
      <w:r w:rsidRPr="00902C77">
        <w:rPr>
          <w:rFonts w:ascii="Times New Roman" w:hAnsi="Times New Roman"/>
          <w:sz w:val="20"/>
          <w:szCs w:val="20"/>
          <w:lang w:val="ru-RU"/>
        </w:rPr>
        <w:t>службы по финансовым  рискам (дата обращения 05.05.2010)</w:t>
      </w:r>
    </w:p>
    <w:p w:rsidR="00797DCA" w:rsidRPr="00902C77" w:rsidRDefault="00797DCA">
      <w:pPr>
        <w:pStyle w:val="af7"/>
        <w:rPr>
          <w:lang w:val="ru-RU"/>
        </w:rPr>
      </w:pPr>
    </w:p>
  </w:footnote>
  <w:footnote w:id="14">
    <w:p w:rsidR="00797DCA" w:rsidRPr="00902C77" w:rsidRDefault="00797DCA" w:rsidP="00902C77">
      <w:pPr>
        <w:pStyle w:val="af7"/>
        <w:ind w:firstLine="567"/>
        <w:jc w:val="both"/>
        <w:rPr>
          <w:lang w:val="ru-RU"/>
        </w:rPr>
      </w:pPr>
      <w:r>
        <w:rPr>
          <w:rStyle w:val="af9"/>
        </w:rPr>
        <w:footnoteRef/>
      </w:r>
      <w:r w:rsidRPr="00902C77">
        <w:rPr>
          <w:lang w:val="ru-RU"/>
        </w:rPr>
        <w:t xml:space="preserve"> </w:t>
      </w:r>
      <w:hyperlink r:id="rId7" w:history="1">
        <w:r w:rsidRPr="00902C77">
          <w:rPr>
            <w:rStyle w:val="aff"/>
            <w:rFonts w:ascii="Times New Roman" w:hAnsi="Times New Roman"/>
            <w:color w:val="auto"/>
            <w:u w:val="none"/>
          </w:rPr>
          <w:t>http</w:t>
        </w:r>
        <w:r w:rsidRPr="00902C77">
          <w:rPr>
            <w:rStyle w:val="aff"/>
            <w:rFonts w:ascii="Times New Roman" w:hAnsi="Times New Roman"/>
            <w:color w:val="auto"/>
            <w:u w:val="none"/>
            <w:lang w:val="ru-RU"/>
          </w:rPr>
          <w:t>://</w:t>
        </w:r>
        <w:r w:rsidRPr="00902C77">
          <w:rPr>
            <w:rStyle w:val="aff"/>
            <w:rFonts w:ascii="Times New Roman" w:hAnsi="Times New Roman"/>
            <w:color w:val="auto"/>
            <w:u w:val="none"/>
          </w:rPr>
          <w:t>www</w:t>
        </w:r>
        <w:r w:rsidRPr="00902C77">
          <w:rPr>
            <w:rStyle w:val="aff"/>
            <w:rFonts w:ascii="Times New Roman" w:hAnsi="Times New Roman"/>
            <w:color w:val="auto"/>
            <w:u w:val="none"/>
            <w:lang w:val="ru-RU"/>
          </w:rPr>
          <w:t>.</w:t>
        </w:r>
        <w:r w:rsidRPr="00902C77">
          <w:rPr>
            <w:rStyle w:val="aff"/>
            <w:rFonts w:ascii="Times New Roman" w:hAnsi="Times New Roman"/>
            <w:color w:val="auto"/>
            <w:u w:val="none"/>
          </w:rPr>
          <w:t>fcsm</w:t>
        </w:r>
        <w:r w:rsidRPr="00902C77">
          <w:rPr>
            <w:rStyle w:val="aff"/>
            <w:rFonts w:ascii="Times New Roman" w:hAnsi="Times New Roman"/>
            <w:color w:val="auto"/>
            <w:u w:val="none"/>
            <w:lang w:val="ru-RU"/>
          </w:rPr>
          <w:t>.</w:t>
        </w:r>
        <w:r w:rsidRPr="00902C77">
          <w:rPr>
            <w:rStyle w:val="aff"/>
            <w:rFonts w:ascii="Times New Roman" w:hAnsi="Times New Roman"/>
            <w:color w:val="auto"/>
            <w:u w:val="none"/>
          </w:rPr>
          <w:t>ru</w:t>
        </w:r>
        <w:r w:rsidRPr="00902C77">
          <w:rPr>
            <w:rStyle w:val="aff"/>
            <w:rFonts w:ascii="Times New Roman" w:hAnsi="Times New Roman"/>
            <w:color w:val="auto"/>
            <w:u w:val="none"/>
            <w:lang w:val="ru-RU"/>
          </w:rPr>
          <w:t>/</w:t>
        </w:r>
        <w:r w:rsidRPr="00902C77">
          <w:rPr>
            <w:rStyle w:val="aff"/>
            <w:rFonts w:ascii="Times New Roman" w:hAnsi="Times New Roman"/>
            <w:color w:val="auto"/>
            <w:u w:val="none"/>
          </w:rPr>
          <w:t>strateg</w:t>
        </w:r>
        <w:r w:rsidRPr="00902C77">
          <w:rPr>
            <w:rStyle w:val="aff"/>
            <w:rFonts w:ascii="Times New Roman" w:hAnsi="Times New Roman"/>
            <w:color w:val="auto"/>
            <w:u w:val="none"/>
            <w:lang w:val="ru-RU"/>
          </w:rPr>
          <w:t>.</w:t>
        </w:r>
        <w:r w:rsidRPr="00902C77">
          <w:rPr>
            <w:rStyle w:val="aff"/>
            <w:rFonts w:ascii="Times New Roman" w:hAnsi="Times New Roman"/>
            <w:color w:val="auto"/>
            <w:u w:val="none"/>
          </w:rPr>
          <w:t>asp</w:t>
        </w:r>
        <w:r w:rsidRPr="00902C77">
          <w:rPr>
            <w:rStyle w:val="aff"/>
            <w:rFonts w:ascii="Times New Roman" w:hAnsi="Times New Roman"/>
            <w:color w:val="auto"/>
            <w:u w:val="none"/>
            <w:lang w:val="ru-RU"/>
          </w:rPr>
          <w:t>?</w:t>
        </w:r>
        <w:r w:rsidRPr="00902C77">
          <w:rPr>
            <w:rStyle w:val="aff"/>
            <w:rFonts w:ascii="Times New Roman" w:hAnsi="Times New Roman"/>
            <w:color w:val="auto"/>
            <w:u w:val="none"/>
          </w:rPr>
          <w:t>ob</w:t>
        </w:r>
        <w:r w:rsidRPr="00902C77">
          <w:rPr>
            <w:rStyle w:val="aff"/>
            <w:rFonts w:ascii="Times New Roman" w:hAnsi="Times New Roman"/>
            <w:color w:val="auto"/>
            <w:u w:val="none"/>
            <w:lang w:val="ru-RU"/>
          </w:rPr>
          <w:t>_</w:t>
        </w:r>
        <w:r w:rsidRPr="00902C77">
          <w:rPr>
            <w:rStyle w:val="aff"/>
            <w:rFonts w:ascii="Times New Roman" w:hAnsi="Times New Roman"/>
            <w:color w:val="auto"/>
            <w:u w:val="none"/>
          </w:rPr>
          <w:t>no</w:t>
        </w:r>
        <w:r w:rsidRPr="00902C77">
          <w:rPr>
            <w:rStyle w:val="aff"/>
            <w:rFonts w:ascii="Times New Roman" w:hAnsi="Times New Roman"/>
            <w:color w:val="auto"/>
            <w:u w:val="none"/>
            <w:lang w:val="ru-RU"/>
          </w:rPr>
          <w:t xml:space="preserve">=12195// Стратегия развития финансового рынка Российской Федерации[электронный ресурс]// Сайт Федеральной </w:t>
        </w:r>
      </w:hyperlink>
      <w:r w:rsidRPr="00902C77">
        <w:rPr>
          <w:rFonts w:ascii="Times New Roman" w:hAnsi="Times New Roman"/>
          <w:lang w:val="ru-RU"/>
        </w:rPr>
        <w:t>службы по финансовым  рискам (дата обращения 05.05.2010)</w:t>
      </w:r>
    </w:p>
  </w:footnote>
  <w:footnote w:id="15">
    <w:p w:rsidR="00797DCA" w:rsidRPr="00902C77" w:rsidRDefault="00797DCA" w:rsidP="00902C77">
      <w:pPr>
        <w:ind w:firstLine="567"/>
        <w:jc w:val="both"/>
        <w:rPr>
          <w:rFonts w:ascii="Times New Roman" w:hAnsi="Times New Roman"/>
          <w:sz w:val="20"/>
          <w:szCs w:val="20"/>
          <w:lang w:val="ru-RU"/>
        </w:rPr>
      </w:pPr>
      <w:r w:rsidRPr="00902C77">
        <w:rPr>
          <w:rStyle w:val="af9"/>
          <w:sz w:val="20"/>
          <w:szCs w:val="20"/>
        </w:rPr>
        <w:footnoteRef/>
      </w:r>
      <w:r w:rsidRPr="00902C77">
        <w:rPr>
          <w:sz w:val="20"/>
          <w:szCs w:val="20"/>
          <w:lang w:val="ru-RU"/>
        </w:rPr>
        <w:t xml:space="preserve"> </w:t>
      </w:r>
      <w:hyperlink r:id="rId8" w:history="1">
        <w:r w:rsidRPr="00902C77">
          <w:rPr>
            <w:rStyle w:val="aff"/>
            <w:rFonts w:ascii="Times New Roman" w:hAnsi="Times New Roman"/>
            <w:color w:val="auto"/>
            <w:sz w:val="20"/>
            <w:szCs w:val="20"/>
            <w:u w:val="none"/>
          </w:rPr>
          <w:t>http</w:t>
        </w:r>
        <w:r w:rsidRPr="00902C77">
          <w:rPr>
            <w:rStyle w:val="aff"/>
            <w:rFonts w:ascii="Times New Roman" w:hAnsi="Times New Roman"/>
            <w:color w:val="auto"/>
            <w:sz w:val="20"/>
            <w:szCs w:val="20"/>
            <w:u w:val="none"/>
            <w:lang w:val="ru-RU"/>
          </w:rPr>
          <w:t>://</w:t>
        </w:r>
        <w:r w:rsidRPr="00902C77">
          <w:rPr>
            <w:rStyle w:val="aff"/>
            <w:rFonts w:ascii="Times New Roman" w:hAnsi="Times New Roman"/>
            <w:color w:val="auto"/>
            <w:sz w:val="20"/>
            <w:szCs w:val="20"/>
            <w:u w:val="none"/>
          </w:rPr>
          <w:t>www</w:t>
        </w:r>
        <w:r w:rsidRPr="00902C77">
          <w:rPr>
            <w:rStyle w:val="aff"/>
            <w:rFonts w:ascii="Times New Roman" w:hAnsi="Times New Roman"/>
            <w:color w:val="auto"/>
            <w:sz w:val="20"/>
            <w:szCs w:val="20"/>
            <w:u w:val="none"/>
            <w:lang w:val="ru-RU"/>
          </w:rPr>
          <w:t>.</w:t>
        </w:r>
        <w:r w:rsidRPr="00902C77">
          <w:rPr>
            <w:rStyle w:val="aff"/>
            <w:rFonts w:ascii="Times New Roman" w:hAnsi="Times New Roman"/>
            <w:color w:val="auto"/>
            <w:sz w:val="20"/>
            <w:szCs w:val="20"/>
            <w:u w:val="none"/>
          </w:rPr>
          <w:t>fcsm</w:t>
        </w:r>
        <w:r w:rsidRPr="00902C77">
          <w:rPr>
            <w:rStyle w:val="aff"/>
            <w:rFonts w:ascii="Times New Roman" w:hAnsi="Times New Roman"/>
            <w:color w:val="auto"/>
            <w:sz w:val="20"/>
            <w:szCs w:val="20"/>
            <w:u w:val="none"/>
            <w:lang w:val="ru-RU"/>
          </w:rPr>
          <w:t>.</w:t>
        </w:r>
        <w:r w:rsidRPr="00902C77">
          <w:rPr>
            <w:rStyle w:val="aff"/>
            <w:rFonts w:ascii="Times New Roman" w:hAnsi="Times New Roman"/>
            <w:color w:val="auto"/>
            <w:sz w:val="20"/>
            <w:szCs w:val="20"/>
            <w:u w:val="none"/>
          </w:rPr>
          <w:t>ru</w:t>
        </w:r>
        <w:r w:rsidRPr="00902C77">
          <w:rPr>
            <w:rStyle w:val="aff"/>
            <w:rFonts w:ascii="Times New Roman" w:hAnsi="Times New Roman"/>
            <w:color w:val="auto"/>
            <w:sz w:val="20"/>
            <w:szCs w:val="20"/>
            <w:u w:val="none"/>
            <w:lang w:val="ru-RU"/>
          </w:rPr>
          <w:t>/</w:t>
        </w:r>
        <w:r w:rsidRPr="00902C77">
          <w:rPr>
            <w:rStyle w:val="aff"/>
            <w:rFonts w:ascii="Times New Roman" w:hAnsi="Times New Roman"/>
            <w:color w:val="auto"/>
            <w:sz w:val="20"/>
            <w:szCs w:val="20"/>
            <w:u w:val="none"/>
          </w:rPr>
          <w:t>strateg</w:t>
        </w:r>
        <w:r w:rsidRPr="00902C77">
          <w:rPr>
            <w:rStyle w:val="aff"/>
            <w:rFonts w:ascii="Times New Roman" w:hAnsi="Times New Roman"/>
            <w:color w:val="auto"/>
            <w:sz w:val="20"/>
            <w:szCs w:val="20"/>
            <w:u w:val="none"/>
            <w:lang w:val="ru-RU"/>
          </w:rPr>
          <w:t>.</w:t>
        </w:r>
        <w:r w:rsidRPr="00902C77">
          <w:rPr>
            <w:rStyle w:val="aff"/>
            <w:rFonts w:ascii="Times New Roman" w:hAnsi="Times New Roman"/>
            <w:color w:val="auto"/>
            <w:sz w:val="20"/>
            <w:szCs w:val="20"/>
            <w:u w:val="none"/>
          </w:rPr>
          <w:t>asp</w:t>
        </w:r>
        <w:r w:rsidRPr="00902C77">
          <w:rPr>
            <w:rStyle w:val="aff"/>
            <w:rFonts w:ascii="Times New Roman" w:hAnsi="Times New Roman"/>
            <w:color w:val="auto"/>
            <w:sz w:val="20"/>
            <w:szCs w:val="20"/>
            <w:u w:val="none"/>
            <w:lang w:val="ru-RU"/>
          </w:rPr>
          <w:t>?</w:t>
        </w:r>
        <w:r w:rsidRPr="00902C77">
          <w:rPr>
            <w:rStyle w:val="aff"/>
            <w:rFonts w:ascii="Times New Roman" w:hAnsi="Times New Roman"/>
            <w:color w:val="auto"/>
            <w:sz w:val="20"/>
            <w:szCs w:val="20"/>
            <w:u w:val="none"/>
          </w:rPr>
          <w:t>ob</w:t>
        </w:r>
        <w:r w:rsidRPr="00902C77">
          <w:rPr>
            <w:rStyle w:val="aff"/>
            <w:rFonts w:ascii="Times New Roman" w:hAnsi="Times New Roman"/>
            <w:color w:val="auto"/>
            <w:sz w:val="20"/>
            <w:szCs w:val="20"/>
            <w:u w:val="none"/>
            <w:lang w:val="ru-RU"/>
          </w:rPr>
          <w:t>_</w:t>
        </w:r>
        <w:r w:rsidRPr="00902C77">
          <w:rPr>
            <w:rStyle w:val="aff"/>
            <w:rFonts w:ascii="Times New Roman" w:hAnsi="Times New Roman"/>
            <w:color w:val="auto"/>
            <w:sz w:val="20"/>
            <w:szCs w:val="20"/>
            <w:u w:val="none"/>
          </w:rPr>
          <w:t>no</w:t>
        </w:r>
        <w:r w:rsidRPr="00902C77">
          <w:rPr>
            <w:rStyle w:val="aff"/>
            <w:rFonts w:ascii="Times New Roman" w:hAnsi="Times New Roman"/>
            <w:color w:val="auto"/>
            <w:sz w:val="20"/>
            <w:szCs w:val="20"/>
            <w:u w:val="none"/>
            <w:lang w:val="ru-RU"/>
          </w:rPr>
          <w:t xml:space="preserve">=12195// Стратегия развития финансового рынка Российской Федерации[электронный ресурс]// Сайт Федеральной </w:t>
        </w:r>
      </w:hyperlink>
      <w:r w:rsidRPr="00902C77">
        <w:rPr>
          <w:rFonts w:ascii="Times New Roman" w:hAnsi="Times New Roman"/>
          <w:sz w:val="20"/>
          <w:szCs w:val="20"/>
          <w:lang w:val="ru-RU"/>
        </w:rPr>
        <w:t>службы по финансовым  рискам (дата обращения 05.05.2010)</w:t>
      </w:r>
    </w:p>
    <w:p w:rsidR="00797DCA" w:rsidRPr="00902C77" w:rsidRDefault="00797DCA">
      <w:pPr>
        <w:pStyle w:val="af7"/>
        <w:rPr>
          <w:lang w:val="ru-RU"/>
        </w:rPr>
      </w:pPr>
    </w:p>
  </w:footnote>
  <w:footnote w:id="16">
    <w:p w:rsidR="00797DCA" w:rsidRPr="00902C77" w:rsidRDefault="00797DCA" w:rsidP="00902C77">
      <w:pPr>
        <w:pStyle w:val="11"/>
        <w:tabs>
          <w:tab w:val="left" w:pos="0"/>
        </w:tabs>
        <w:autoSpaceDE w:val="0"/>
        <w:autoSpaceDN w:val="0"/>
        <w:adjustRightInd w:val="0"/>
        <w:spacing w:after="0" w:line="360" w:lineRule="auto"/>
        <w:ind w:left="0" w:firstLine="567"/>
        <w:jc w:val="both"/>
        <w:rPr>
          <w:rFonts w:ascii="Times New Roman" w:hAnsi="Times New Roman"/>
          <w:sz w:val="20"/>
          <w:szCs w:val="20"/>
        </w:rPr>
      </w:pPr>
      <w:r w:rsidRPr="00902C77">
        <w:rPr>
          <w:rStyle w:val="af9"/>
          <w:sz w:val="20"/>
          <w:szCs w:val="20"/>
        </w:rPr>
        <w:footnoteRef/>
      </w:r>
      <w:r w:rsidRPr="00902C77">
        <w:rPr>
          <w:sz w:val="20"/>
          <w:szCs w:val="20"/>
        </w:rPr>
        <w:t xml:space="preserve"> </w:t>
      </w:r>
      <w:r w:rsidRPr="00902C77">
        <w:rPr>
          <w:rFonts w:ascii="Times New Roman" w:hAnsi="Times New Roman"/>
          <w:sz w:val="20"/>
          <w:szCs w:val="20"/>
        </w:rPr>
        <w:t>Иванов А.В. Сценарии развития российского рынка ценных бумаг. - М.: Финпресс, 2008. – С. 57..</w:t>
      </w:r>
    </w:p>
    <w:p w:rsidR="00797DCA" w:rsidRPr="00902C77" w:rsidRDefault="00797DCA">
      <w:pPr>
        <w:pStyle w:val="af7"/>
        <w:rPr>
          <w:lang w:val="ru-RU"/>
        </w:rPr>
      </w:pPr>
    </w:p>
  </w:footnote>
  <w:footnote w:id="17">
    <w:p w:rsidR="00797DCA" w:rsidRPr="00902C77" w:rsidRDefault="00797DCA" w:rsidP="00902C77">
      <w:pPr>
        <w:pStyle w:val="af7"/>
        <w:ind w:firstLine="567"/>
        <w:rPr>
          <w:lang w:val="ru-RU"/>
        </w:rPr>
      </w:pPr>
      <w:r>
        <w:rPr>
          <w:rStyle w:val="af9"/>
        </w:rPr>
        <w:footnoteRef/>
      </w:r>
      <w:r w:rsidRPr="00902C77">
        <w:rPr>
          <w:lang w:val="ru-RU"/>
        </w:rPr>
        <w:t xml:space="preserve"> </w:t>
      </w:r>
      <w:r w:rsidRPr="00902C77">
        <w:rPr>
          <w:rFonts w:ascii="Times New Roman" w:hAnsi="Times New Roman"/>
          <w:lang w:val="ru-RU"/>
        </w:rPr>
        <w:t xml:space="preserve">Иванов А.В. Сценарии развития российского рынка ценных бумаг. - М.: Финпресс, 2008. – С. </w:t>
      </w:r>
      <w:r>
        <w:rPr>
          <w:rFonts w:ascii="Times New Roman" w:hAnsi="Times New Roman"/>
          <w:lang w:val="ru-RU"/>
        </w:rPr>
        <w:t>142.</w:t>
      </w:r>
    </w:p>
  </w:footnote>
  <w:footnote w:id="18">
    <w:p w:rsidR="00797DCA" w:rsidRPr="00902C77" w:rsidRDefault="00797DCA" w:rsidP="00902C77">
      <w:pPr>
        <w:ind w:firstLine="567"/>
        <w:jc w:val="both"/>
        <w:rPr>
          <w:rFonts w:ascii="Times New Roman" w:hAnsi="Times New Roman"/>
          <w:sz w:val="20"/>
          <w:szCs w:val="20"/>
          <w:lang w:val="ru-RU"/>
        </w:rPr>
      </w:pPr>
      <w:r w:rsidRPr="00902C77">
        <w:rPr>
          <w:rStyle w:val="af9"/>
          <w:sz w:val="20"/>
          <w:szCs w:val="20"/>
        </w:rPr>
        <w:footnoteRef/>
      </w:r>
      <w:r w:rsidRPr="00902C77">
        <w:rPr>
          <w:sz w:val="20"/>
          <w:szCs w:val="20"/>
          <w:lang w:val="ru-RU"/>
        </w:rPr>
        <w:t xml:space="preserve"> </w:t>
      </w:r>
      <w:hyperlink r:id="rId9" w:history="1">
        <w:r w:rsidRPr="00902C77">
          <w:rPr>
            <w:rStyle w:val="aff"/>
            <w:rFonts w:ascii="Times New Roman" w:hAnsi="Times New Roman"/>
            <w:color w:val="auto"/>
            <w:sz w:val="20"/>
            <w:szCs w:val="20"/>
            <w:u w:val="none"/>
          </w:rPr>
          <w:t>http</w:t>
        </w:r>
        <w:r w:rsidRPr="00902C77">
          <w:rPr>
            <w:rStyle w:val="aff"/>
            <w:rFonts w:ascii="Times New Roman" w:hAnsi="Times New Roman"/>
            <w:color w:val="auto"/>
            <w:sz w:val="20"/>
            <w:szCs w:val="20"/>
            <w:u w:val="none"/>
            <w:lang w:val="ru-RU"/>
          </w:rPr>
          <w:t>://</w:t>
        </w:r>
        <w:r w:rsidRPr="00902C77">
          <w:rPr>
            <w:rStyle w:val="aff"/>
            <w:rFonts w:ascii="Times New Roman" w:hAnsi="Times New Roman"/>
            <w:color w:val="auto"/>
            <w:sz w:val="20"/>
            <w:szCs w:val="20"/>
            <w:u w:val="none"/>
          </w:rPr>
          <w:t>www</w:t>
        </w:r>
        <w:r w:rsidRPr="00902C77">
          <w:rPr>
            <w:rStyle w:val="aff"/>
            <w:rFonts w:ascii="Times New Roman" w:hAnsi="Times New Roman"/>
            <w:color w:val="auto"/>
            <w:sz w:val="20"/>
            <w:szCs w:val="20"/>
            <w:u w:val="none"/>
            <w:lang w:val="ru-RU"/>
          </w:rPr>
          <w:t>.</w:t>
        </w:r>
        <w:r w:rsidRPr="00902C77">
          <w:rPr>
            <w:rStyle w:val="aff"/>
            <w:rFonts w:ascii="Times New Roman" w:hAnsi="Times New Roman"/>
            <w:color w:val="auto"/>
            <w:sz w:val="20"/>
            <w:szCs w:val="20"/>
            <w:u w:val="none"/>
          </w:rPr>
          <w:t>fcsm</w:t>
        </w:r>
        <w:r w:rsidRPr="00902C77">
          <w:rPr>
            <w:rStyle w:val="aff"/>
            <w:rFonts w:ascii="Times New Roman" w:hAnsi="Times New Roman"/>
            <w:color w:val="auto"/>
            <w:sz w:val="20"/>
            <w:szCs w:val="20"/>
            <w:u w:val="none"/>
            <w:lang w:val="ru-RU"/>
          </w:rPr>
          <w:t>.</w:t>
        </w:r>
        <w:r w:rsidRPr="00902C77">
          <w:rPr>
            <w:rStyle w:val="aff"/>
            <w:rFonts w:ascii="Times New Roman" w:hAnsi="Times New Roman"/>
            <w:color w:val="auto"/>
            <w:sz w:val="20"/>
            <w:szCs w:val="20"/>
            <w:u w:val="none"/>
          </w:rPr>
          <w:t>ru</w:t>
        </w:r>
        <w:r w:rsidRPr="00902C77">
          <w:rPr>
            <w:rStyle w:val="aff"/>
            <w:rFonts w:ascii="Times New Roman" w:hAnsi="Times New Roman"/>
            <w:color w:val="auto"/>
            <w:sz w:val="20"/>
            <w:szCs w:val="20"/>
            <w:u w:val="none"/>
            <w:lang w:val="ru-RU"/>
          </w:rPr>
          <w:t>/</w:t>
        </w:r>
        <w:r w:rsidRPr="00902C77">
          <w:rPr>
            <w:rStyle w:val="aff"/>
            <w:rFonts w:ascii="Times New Roman" w:hAnsi="Times New Roman"/>
            <w:color w:val="auto"/>
            <w:sz w:val="20"/>
            <w:szCs w:val="20"/>
            <w:u w:val="none"/>
          </w:rPr>
          <w:t>strateg</w:t>
        </w:r>
        <w:r w:rsidRPr="00902C77">
          <w:rPr>
            <w:rStyle w:val="aff"/>
            <w:rFonts w:ascii="Times New Roman" w:hAnsi="Times New Roman"/>
            <w:color w:val="auto"/>
            <w:sz w:val="20"/>
            <w:szCs w:val="20"/>
            <w:u w:val="none"/>
            <w:lang w:val="ru-RU"/>
          </w:rPr>
          <w:t>.</w:t>
        </w:r>
        <w:r w:rsidRPr="00902C77">
          <w:rPr>
            <w:rStyle w:val="aff"/>
            <w:rFonts w:ascii="Times New Roman" w:hAnsi="Times New Roman"/>
            <w:color w:val="auto"/>
            <w:sz w:val="20"/>
            <w:szCs w:val="20"/>
            <w:u w:val="none"/>
          </w:rPr>
          <w:t>asp</w:t>
        </w:r>
        <w:r w:rsidRPr="00902C77">
          <w:rPr>
            <w:rStyle w:val="aff"/>
            <w:rFonts w:ascii="Times New Roman" w:hAnsi="Times New Roman"/>
            <w:color w:val="auto"/>
            <w:sz w:val="20"/>
            <w:szCs w:val="20"/>
            <w:u w:val="none"/>
            <w:lang w:val="ru-RU"/>
          </w:rPr>
          <w:t>?</w:t>
        </w:r>
        <w:r w:rsidRPr="00902C77">
          <w:rPr>
            <w:rStyle w:val="aff"/>
            <w:rFonts w:ascii="Times New Roman" w:hAnsi="Times New Roman"/>
            <w:color w:val="auto"/>
            <w:sz w:val="20"/>
            <w:szCs w:val="20"/>
            <w:u w:val="none"/>
          </w:rPr>
          <w:t>ob</w:t>
        </w:r>
        <w:r w:rsidRPr="00902C77">
          <w:rPr>
            <w:rStyle w:val="aff"/>
            <w:rFonts w:ascii="Times New Roman" w:hAnsi="Times New Roman"/>
            <w:color w:val="auto"/>
            <w:sz w:val="20"/>
            <w:szCs w:val="20"/>
            <w:u w:val="none"/>
            <w:lang w:val="ru-RU"/>
          </w:rPr>
          <w:t>_</w:t>
        </w:r>
        <w:r w:rsidRPr="00902C77">
          <w:rPr>
            <w:rStyle w:val="aff"/>
            <w:rFonts w:ascii="Times New Roman" w:hAnsi="Times New Roman"/>
            <w:color w:val="auto"/>
            <w:sz w:val="20"/>
            <w:szCs w:val="20"/>
            <w:u w:val="none"/>
          </w:rPr>
          <w:t>no</w:t>
        </w:r>
        <w:r w:rsidRPr="00902C77">
          <w:rPr>
            <w:rStyle w:val="aff"/>
            <w:rFonts w:ascii="Times New Roman" w:hAnsi="Times New Roman"/>
            <w:color w:val="auto"/>
            <w:sz w:val="20"/>
            <w:szCs w:val="20"/>
            <w:u w:val="none"/>
            <w:lang w:val="ru-RU"/>
          </w:rPr>
          <w:t xml:space="preserve">=12195// Стратегия развития финансового рынка Российской Федерации[электронный ресурс]// Сайт Федеральной </w:t>
        </w:r>
      </w:hyperlink>
      <w:r w:rsidRPr="00902C77">
        <w:rPr>
          <w:rFonts w:ascii="Times New Roman" w:hAnsi="Times New Roman"/>
          <w:sz w:val="20"/>
          <w:szCs w:val="20"/>
          <w:lang w:val="ru-RU"/>
        </w:rPr>
        <w:t>службы по финансовым  рискам (дата обращения 05.05.2010)</w:t>
      </w:r>
    </w:p>
    <w:p w:rsidR="00797DCA" w:rsidRPr="00902C77" w:rsidRDefault="00797DCA" w:rsidP="00902C77">
      <w:pPr>
        <w:pStyle w:val="af7"/>
        <w:ind w:firstLine="567"/>
        <w:jc w:val="both"/>
        <w:rPr>
          <w:lang w:val="ru-RU"/>
        </w:rPr>
      </w:pPr>
    </w:p>
  </w:footnote>
  <w:footnote w:id="19">
    <w:p w:rsidR="00797DCA" w:rsidRPr="00902C77" w:rsidRDefault="00797DCA" w:rsidP="00902C77">
      <w:pPr>
        <w:pStyle w:val="11"/>
        <w:tabs>
          <w:tab w:val="left" w:pos="0"/>
        </w:tabs>
        <w:autoSpaceDE w:val="0"/>
        <w:autoSpaceDN w:val="0"/>
        <w:adjustRightInd w:val="0"/>
        <w:spacing w:after="0" w:line="240" w:lineRule="auto"/>
        <w:ind w:left="0" w:firstLine="567"/>
        <w:jc w:val="both"/>
        <w:rPr>
          <w:rFonts w:ascii="Times New Roman" w:hAnsi="Times New Roman"/>
          <w:sz w:val="20"/>
          <w:szCs w:val="20"/>
        </w:rPr>
      </w:pPr>
      <w:r w:rsidRPr="00902C77">
        <w:rPr>
          <w:rStyle w:val="af9"/>
          <w:sz w:val="20"/>
          <w:szCs w:val="20"/>
        </w:rPr>
        <w:footnoteRef/>
      </w:r>
      <w:r w:rsidRPr="00902C77">
        <w:rPr>
          <w:sz w:val="20"/>
          <w:szCs w:val="20"/>
        </w:rPr>
        <w:t xml:space="preserve"> </w:t>
      </w:r>
      <w:r w:rsidRPr="00902C77">
        <w:rPr>
          <w:rFonts w:ascii="Times New Roman" w:hAnsi="Times New Roman"/>
          <w:sz w:val="20"/>
          <w:szCs w:val="20"/>
        </w:rPr>
        <w:t>Иванов А.В. Сценарии развития российского рынка ценных бумаг. - М.: Финпресс, 2008. – С. 349.</w:t>
      </w:r>
    </w:p>
    <w:p w:rsidR="00797DCA" w:rsidRPr="00902C77" w:rsidRDefault="00797DCA">
      <w:pPr>
        <w:pStyle w:val="af7"/>
        <w:rPr>
          <w:lang w:val="ru-RU"/>
        </w:rPr>
      </w:pPr>
    </w:p>
  </w:footnote>
  <w:footnote w:id="20">
    <w:p w:rsidR="00797DCA" w:rsidRPr="00235E58" w:rsidRDefault="00797DCA" w:rsidP="00235E58">
      <w:pPr>
        <w:ind w:firstLine="567"/>
        <w:jc w:val="both"/>
        <w:rPr>
          <w:rFonts w:ascii="Times New Roman" w:hAnsi="Times New Roman"/>
          <w:sz w:val="20"/>
          <w:szCs w:val="20"/>
          <w:lang w:val="ru-RU"/>
        </w:rPr>
      </w:pPr>
      <w:r w:rsidRPr="00235E58">
        <w:rPr>
          <w:rStyle w:val="af9"/>
          <w:sz w:val="20"/>
          <w:szCs w:val="20"/>
        </w:rPr>
        <w:footnoteRef/>
      </w:r>
      <w:r w:rsidRPr="00235E58">
        <w:rPr>
          <w:sz w:val="20"/>
          <w:szCs w:val="20"/>
          <w:lang w:val="ru-RU"/>
        </w:rPr>
        <w:t xml:space="preserve"> </w:t>
      </w:r>
      <w:r w:rsidRPr="00235E58">
        <w:rPr>
          <w:rFonts w:ascii="Times New Roman" w:hAnsi="Times New Roman"/>
          <w:sz w:val="20"/>
          <w:szCs w:val="20"/>
          <w:lang w:val="ru-RU"/>
        </w:rPr>
        <w:t>Козырин А. Н. Финансовый контроль. Финансовое право / под ред. проф. О. Н. Горбуновой.  – М.: Юристь, 2008. –  С. 26-34.</w:t>
      </w:r>
    </w:p>
    <w:p w:rsidR="00797DCA" w:rsidRPr="00235E58" w:rsidRDefault="00797DCA">
      <w:pPr>
        <w:pStyle w:val="af7"/>
        <w:rPr>
          <w:lang w:val="ru-RU"/>
        </w:rPr>
      </w:pPr>
    </w:p>
  </w:footnote>
  <w:footnote w:id="21">
    <w:p w:rsidR="00797DCA" w:rsidRPr="00235E58" w:rsidRDefault="00797DCA" w:rsidP="00235E58">
      <w:pPr>
        <w:ind w:firstLine="567"/>
        <w:jc w:val="both"/>
        <w:rPr>
          <w:rFonts w:ascii="Times New Roman" w:hAnsi="Times New Roman"/>
          <w:sz w:val="20"/>
          <w:szCs w:val="20"/>
          <w:lang w:val="ru-RU"/>
        </w:rPr>
      </w:pPr>
      <w:r w:rsidRPr="00235E58">
        <w:rPr>
          <w:rStyle w:val="af9"/>
          <w:sz w:val="20"/>
          <w:szCs w:val="20"/>
        </w:rPr>
        <w:footnoteRef/>
      </w:r>
      <w:r w:rsidRPr="00235E58">
        <w:rPr>
          <w:sz w:val="20"/>
          <w:szCs w:val="20"/>
          <w:lang w:val="ru-RU"/>
        </w:rPr>
        <w:t xml:space="preserve"> </w:t>
      </w:r>
      <w:r w:rsidRPr="00235E58">
        <w:rPr>
          <w:rFonts w:ascii="Times New Roman" w:hAnsi="Times New Roman"/>
          <w:sz w:val="20"/>
          <w:szCs w:val="20"/>
          <w:lang w:val="ru-RU"/>
        </w:rPr>
        <w:t xml:space="preserve">Овсянников Л. Н. Государственный финансовый контроль: кому он нужен // Президентский контроль. –  2007. – №5. – С. 6-9. </w:t>
      </w:r>
    </w:p>
    <w:p w:rsidR="00797DCA" w:rsidRPr="00235E58" w:rsidRDefault="00797DCA">
      <w:pPr>
        <w:pStyle w:val="af7"/>
        <w:rPr>
          <w:lang w:val="ru-RU"/>
        </w:rPr>
      </w:pPr>
    </w:p>
  </w:footnote>
  <w:footnote w:id="22">
    <w:p w:rsidR="00797DCA" w:rsidRPr="00235E58" w:rsidRDefault="00797DCA" w:rsidP="00235E58">
      <w:pPr>
        <w:autoSpaceDE w:val="0"/>
        <w:autoSpaceDN w:val="0"/>
        <w:adjustRightInd w:val="0"/>
        <w:ind w:firstLine="567"/>
        <w:jc w:val="both"/>
        <w:rPr>
          <w:rFonts w:ascii="Times New Roman" w:hAnsi="Times New Roman"/>
          <w:sz w:val="20"/>
          <w:szCs w:val="20"/>
          <w:lang w:val="ru-RU"/>
        </w:rPr>
      </w:pPr>
      <w:r w:rsidRPr="00235E58">
        <w:rPr>
          <w:rStyle w:val="af9"/>
          <w:sz w:val="20"/>
          <w:szCs w:val="20"/>
        </w:rPr>
        <w:footnoteRef/>
      </w:r>
      <w:r w:rsidRPr="00235E58">
        <w:rPr>
          <w:sz w:val="20"/>
          <w:szCs w:val="20"/>
          <w:lang w:val="ru-RU"/>
        </w:rPr>
        <w:t xml:space="preserve"> </w:t>
      </w:r>
      <w:r w:rsidRPr="00235E58">
        <w:rPr>
          <w:rFonts w:ascii="Times New Roman" w:hAnsi="Times New Roman"/>
          <w:sz w:val="20"/>
          <w:szCs w:val="20"/>
          <w:lang w:val="ru-RU"/>
        </w:rPr>
        <w:t>Бурцев В. В. Организация системы государственного финансового контроля в Российской Федерации: Теория и практика. – М.: Дашков и К, 2007. – С. 122-158.</w:t>
      </w:r>
    </w:p>
    <w:p w:rsidR="00797DCA" w:rsidRPr="00235E58" w:rsidRDefault="00797DCA">
      <w:pPr>
        <w:pStyle w:val="af7"/>
        <w:rPr>
          <w:lang w:val="ru-RU"/>
        </w:rPr>
      </w:pPr>
    </w:p>
  </w:footnote>
  <w:footnote w:id="23">
    <w:p w:rsidR="00797DCA" w:rsidRPr="00F6348C" w:rsidRDefault="00797DCA" w:rsidP="00F6348C">
      <w:pPr>
        <w:ind w:firstLine="567"/>
        <w:jc w:val="both"/>
        <w:rPr>
          <w:rFonts w:ascii="Times New Roman" w:hAnsi="Times New Roman"/>
          <w:sz w:val="20"/>
          <w:szCs w:val="20"/>
          <w:lang w:val="ru-RU"/>
        </w:rPr>
      </w:pPr>
      <w:r w:rsidRPr="00F6348C">
        <w:rPr>
          <w:rStyle w:val="af9"/>
          <w:sz w:val="20"/>
          <w:szCs w:val="20"/>
        </w:rPr>
        <w:footnoteRef/>
      </w:r>
      <w:r w:rsidRPr="00F6348C">
        <w:rPr>
          <w:sz w:val="20"/>
          <w:szCs w:val="20"/>
          <w:lang w:val="ru-RU"/>
        </w:rPr>
        <w:t xml:space="preserve"> </w:t>
      </w:r>
      <w:hyperlink r:id="rId10" w:history="1">
        <w:r w:rsidRPr="00F6348C">
          <w:rPr>
            <w:rStyle w:val="aff"/>
            <w:rFonts w:ascii="Times New Roman" w:hAnsi="Times New Roman"/>
            <w:color w:val="auto"/>
            <w:sz w:val="20"/>
            <w:szCs w:val="20"/>
            <w:u w:val="none"/>
          </w:rPr>
          <w:t>http</w:t>
        </w:r>
        <w:r w:rsidRPr="00F6348C">
          <w:rPr>
            <w:rStyle w:val="aff"/>
            <w:rFonts w:ascii="Times New Roman" w:hAnsi="Times New Roman"/>
            <w:color w:val="auto"/>
            <w:sz w:val="20"/>
            <w:szCs w:val="20"/>
            <w:u w:val="none"/>
            <w:lang w:val="ru-RU"/>
          </w:rPr>
          <w:t>://</w:t>
        </w:r>
        <w:r w:rsidRPr="00F6348C">
          <w:rPr>
            <w:rStyle w:val="aff"/>
            <w:rFonts w:ascii="Times New Roman" w:hAnsi="Times New Roman"/>
            <w:color w:val="auto"/>
            <w:sz w:val="20"/>
            <w:szCs w:val="20"/>
            <w:u w:val="none"/>
          </w:rPr>
          <w:t>www</w:t>
        </w:r>
        <w:r w:rsidRPr="00F6348C">
          <w:rPr>
            <w:rStyle w:val="aff"/>
            <w:rFonts w:ascii="Times New Roman" w:hAnsi="Times New Roman"/>
            <w:color w:val="auto"/>
            <w:sz w:val="20"/>
            <w:szCs w:val="20"/>
            <w:u w:val="none"/>
            <w:lang w:val="ru-RU"/>
          </w:rPr>
          <w:t>.</w:t>
        </w:r>
        <w:r w:rsidRPr="00F6348C">
          <w:rPr>
            <w:rStyle w:val="aff"/>
            <w:rFonts w:ascii="Times New Roman" w:hAnsi="Times New Roman"/>
            <w:color w:val="auto"/>
            <w:sz w:val="20"/>
            <w:szCs w:val="20"/>
            <w:u w:val="none"/>
          </w:rPr>
          <w:t>fcsm</w:t>
        </w:r>
        <w:r w:rsidRPr="00F6348C">
          <w:rPr>
            <w:rStyle w:val="aff"/>
            <w:rFonts w:ascii="Times New Roman" w:hAnsi="Times New Roman"/>
            <w:color w:val="auto"/>
            <w:sz w:val="20"/>
            <w:szCs w:val="20"/>
            <w:u w:val="none"/>
            <w:lang w:val="ru-RU"/>
          </w:rPr>
          <w:t>.</w:t>
        </w:r>
        <w:r w:rsidRPr="00F6348C">
          <w:rPr>
            <w:rStyle w:val="aff"/>
            <w:rFonts w:ascii="Times New Roman" w:hAnsi="Times New Roman"/>
            <w:color w:val="auto"/>
            <w:sz w:val="20"/>
            <w:szCs w:val="20"/>
            <w:u w:val="none"/>
          </w:rPr>
          <w:t>ru</w:t>
        </w:r>
        <w:r w:rsidRPr="00F6348C">
          <w:rPr>
            <w:rStyle w:val="aff"/>
            <w:rFonts w:ascii="Times New Roman" w:hAnsi="Times New Roman"/>
            <w:color w:val="auto"/>
            <w:sz w:val="20"/>
            <w:szCs w:val="20"/>
            <w:u w:val="none"/>
            <w:lang w:val="ru-RU"/>
          </w:rPr>
          <w:t>/</w:t>
        </w:r>
        <w:r w:rsidRPr="00F6348C">
          <w:rPr>
            <w:rStyle w:val="aff"/>
            <w:rFonts w:ascii="Times New Roman" w:hAnsi="Times New Roman"/>
            <w:color w:val="auto"/>
            <w:sz w:val="20"/>
            <w:szCs w:val="20"/>
            <w:u w:val="none"/>
          </w:rPr>
          <w:t>strateg</w:t>
        </w:r>
        <w:r w:rsidRPr="00F6348C">
          <w:rPr>
            <w:rStyle w:val="aff"/>
            <w:rFonts w:ascii="Times New Roman" w:hAnsi="Times New Roman"/>
            <w:color w:val="auto"/>
            <w:sz w:val="20"/>
            <w:szCs w:val="20"/>
            <w:u w:val="none"/>
            <w:lang w:val="ru-RU"/>
          </w:rPr>
          <w:t>.</w:t>
        </w:r>
        <w:r w:rsidRPr="00F6348C">
          <w:rPr>
            <w:rStyle w:val="aff"/>
            <w:rFonts w:ascii="Times New Roman" w:hAnsi="Times New Roman"/>
            <w:color w:val="auto"/>
            <w:sz w:val="20"/>
            <w:szCs w:val="20"/>
            <w:u w:val="none"/>
          </w:rPr>
          <w:t>asp</w:t>
        </w:r>
        <w:r w:rsidRPr="00F6348C">
          <w:rPr>
            <w:rStyle w:val="aff"/>
            <w:rFonts w:ascii="Times New Roman" w:hAnsi="Times New Roman"/>
            <w:color w:val="auto"/>
            <w:sz w:val="20"/>
            <w:szCs w:val="20"/>
            <w:u w:val="none"/>
            <w:lang w:val="ru-RU"/>
          </w:rPr>
          <w:t>?</w:t>
        </w:r>
        <w:r w:rsidRPr="00F6348C">
          <w:rPr>
            <w:rStyle w:val="aff"/>
            <w:rFonts w:ascii="Times New Roman" w:hAnsi="Times New Roman"/>
            <w:color w:val="auto"/>
            <w:sz w:val="20"/>
            <w:szCs w:val="20"/>
            <w:u w:val="none"/>
          </w:rPr>
          <w:t>ob</w:t>
        </w:r>
        <w:r w:rsidRPr="00F6348C">
          <w:rPr>
            <w:rStyle w:val="aff"/>
            <w:rFonts w:ascii="Times New Roman" w:hAnsi="Times New Roman"/>
            <w:color w:val="auto"/>
            <w:sz w:val="20"/>
            <w:szCs w:val="20"/>
            <w:u w:val="none"/>
            <w:lang w:val="ru-RU"/>
          </w:rPr>
          <w:t>_</w:t>
        </w:r>
        <w:r w:rsidRPr="00F6348C">
          <w:rPr>
            <w:rStyle w:val="aff"/>
            <w:rFonts w:ascii="Times New Roman" w:hAnsi="Times New Roman"/>
            <w:color w:val="auto"/>
            <w:sz w:val="20"/>
            <w:szCs w:val="20"/>
            <w:u w:val="none"/>
          </w:rPr>
          <w:t>no</w:t>
        </w:r>
        <w:r w:rsidRPr="00F6348C">
          <w:rPr>
            <w:rStyle w:val="aff"/>
            <w:rFonts w:ascii="Times New Roman" w:hAnsi="Times New Roman"/>
            <w:color w:val="auto"/>
            <w:sz w:val="20"/>
            <w:szCs w:val="20"/>
            <w:u w:val="none"/>
            <w:lang w:val="ru-RU"/>
          </w:rPr>
          <w:t xml:space="preserve">=12195// Стратегия развития финансового рынка Российской Федерации[электронный ресурс]// Сайт Федеральной </w:t>
        </w:r>
      </w:hyperlink>
      <w:r w:rsidRPr="00F6348C">
        <w:rPr>
          <w:rFonts w:ascii="Times New Roman" w:hAnsi="Times New Roman"/>
          <w:sz w:val="20"/>
          <w:szCs w:val="20"/>
          <w:lang w:val="ru-RU"/>
        </w:rPr>
        <w:t>службы по финансовым  рискам (дата обращения 05.05.2010)</w:t>
      </w:r>
    </w:p>
    <w:p w:rsidR="00797DCA" w:rsidRPr="00235E58" w:rsidRDefault="00797DCA">
      <w:pPr>
        <w:pStyle w:val="af7"/>
        <w:rPr>
          <w:lang w:val="ru-RU"/>
        </w:rPr>
      </w:pPr>
    </w:p>
  </w:footnote>
  <w:footnote w:id="24">
    <w:p w:rsidR="00797DCA" w:rsidRPr="00F6348C" w:rsidRDefault="00797DCA" w:rsidP="00F6348C">
      <w:pPr>
        <w:pStyle w:val="af7"/>
        <w:ind w:firstLine="567"/>
        <w:jc w:val="both"/>
        <w:rPr>
          <w:lang w:val="ru-RU"/>
        </w:rPr>
      </w:pPr>
      <w:r w:rsidRPr="00F6348C">
        <w:rPr>
          <w:rStyle w:val="af9"/>
        </w:rPr>
        <w:footnoteRef/>
      </w:r>
      <w:r w:rsidRPr="00F6348C">
        <w:rPr>
          <w:lang w:val="ru-RU"/>
        </w:rPr>
        <w:t xml:space="preserve"> </w:t>
      </w:r>
      <w:r w:rsidRPr="00F6348C">
        <w:rPr>
          <w:rFonts w:ascii="Times New Roman" w:hAnsi="Times New Roman"/>
          <w:lang w:val="ru-RU" w:eastAsia="ru-RU"/>
        </w:rPr>
        <w:t xml:space="preserve">«Налоговый кодекс Российской Федерации (части первая и вторая)» от 05.08.2000 </w:t>
      </w:r>
      <w:r w:rsidRPr="00F6348C">
        <w:rPr>
          <w:rFonts w:ascii="Times New Roman" w:hAnsi="Times New Roman"/>
          <w:lang w:eastAsia="ru-RU"/>
        </w:rPr>
        <w:t>N</w:t>
      </w:r>
      <w:r w:rsidRPr="00F6348C">
        <w:rPr>
          <w:rFonts w:ascii="Times New Roman" w:hAnsi="Times New Roman"/>
          <w:lang w:val="ru-RU" w:eastAsia="ru-RU"/>
        </w:rPr>
        <w:t xml:space="preserve"> 117-ФЗ (принят ГД ФС РФ 19.07.2000) (ред. от 27.12.2009) (с изм. и доп., вступающими в силу с 01.01.2010). - Система </w:t>
      </w:r>
      <w:r w:rsidRPr="00F6348C">
        <w:rPr>
          <w:rFonts w:ascii="Times New Roman" w:hAnsi="Times New Roman"/>
          <w:lang w:eastAsia="ru-RU"/>
        </w:rPr>
        <w:t>Consultant</w:t>
      </w:r>
      <w:r w:rsidRPr="00F6348C">
        <w:rPr>
          <w:rFonts w:ascii="Times New Roman" w:hAnsi="Times New Roman"/>
          <w:lang w:val="ru-RU" w:eastAsia="ru-RU"/>
        </w:rPr>
        <w:t xml:space="preserve"> </w:t>
      </w:r>
      <w:r w:rsidRPr="00F6348C">
        <w:rPr>
          <w:rFonts w:ascii="Times New Roman" w:hAnsi="Times New Roman"/>
          <w:lang w:eastAsia="ru-RU"/>
        </w:rPr>
        <w:t>Plus</w:t>
      </w:r>
      <w:r w:rsidRPr="00F6348C">
        <w:rPr>
          <w:rFonts w:ascii="Times New Roman" w:hAnsi="Times New Roman"/>
          <w:lang w:val="ru-RU" w:eastAsia="ru-RU"/>
        </w:rPr>
        <w:t>.</w:t>
      </w:r>
    </w:p>
  </w:footnote>
  <w:footnote w:id="25">
    <w:p w:rsidR="00797DCA" w:rsidRPr="00F6348C" w:rsidRDefault="00797DCA" w:rsidP="00F6348C">
      <w:pPr>
        <w:autoSpaceDE w:val="0"/>
        <w:autoSpaceDN w:val="0"/>
        <w:adjustRightInd w:val="0"/>
        <w:ind w:firstLine="567"/>
        <w:jc w:val="both"/>
        <w:rPr>
          <w:rFonts w:ascii="Times New Roman" w:hAnsi="Times New Roman"/>
          <w:sz w:val="20"/>
          <w:szCs w:val="20"/>
          <w:lang w:val="ru-RU"/>
        </w:rPr>
      </w:pPr>
      <w:r w:rsidRPr="00F6348C">
        <w:rPr>
          <w:rStyle w:val="af9"/>
          <w:sz w:val="20"/>
          <w:szCs w:val="20"/>
        </w:rPr>
        <w:footnoteRef/>
      </w:r>
      <w:r w:rsidRPr="00F6348C">
        <w:rPr>
          <w:sz w:val="20"/>
          <w:szCs w:val="20"/>
          <w:lang w:val="ru-RU"/>
        </w:rPr>
        <w:t xml:space="preserve"> </w:t>
      </w:r>
      <w:r w:rsidRPr="00F6348C">
        <w:rPr>
          <w:rFonts w:ascii="Times New Roman" w:hAnsi="Times New Roman"/>
          <w:sz w:val="20"/>
          <w:szCs w:val="20"/>
          <w:lang w:val="ru-RU"/>
        </w:rPr>
        <w:t>Грачева Е.Ю. Государственный финансовый контроль в Российской Федерации: состояние, проблемы и перспективы законодательного обеспечения. Материалы научно-практической конференции. – М.: Юрайт-Издат, 2008. – С. 77-85</w:t>
      </w:r>
    </w:p>
    <w:p w:rsidR="00797DCA" w:rsidRPr="00F6348C" w:rsidRDefault="00797DCA" w:rsidP="00F6348C">
      <w:pPr>
        <w:pStyle w:val="af7"/>
        <w:ind w:firstLine="567"/>
        <w:jc w:val="both"/>
        <w:rPr>
          <w:lang w:val="ru-RU"/>
        </w:rPr>
      </w:pPr>
    </w:p>
  </w:footnote>
  <w:footnote w:id="26">
    <w:p w:rsidR="00797DCA" w:rsidRPr="00F6348C" w:rsidRDefault="00797DCA" w:rsidP="00F6348C">
      <w:pPr>
        <w:autoSpaceDE w:val="0"/>
        <w:autoSpaceDN w:val="0"/>
        <w:adjustRightInd w:val="0"/>
        <w:ind w:firstLine="567"/>
        <w:jc w:val="both"/>
        <w:rPr>
          <w:rFonts w:ascii="Times New Roman" w:hAnsi="Times New Roman"/>
          <w:sz w:val="20"/>
          <w:szCs w:val="20"/>
          <w:lang w:val="ru-RU" w:eastAsia="ru-RU"/>
        </w:rPr>
      </w:pPr>
      <w:r w:rsidRPr="00F6348C">
        <w:rPr>
          <w:rStyle w:val="af9"/>
          <w:sz w:val="20"/>
          <w:szCs w:val="20"/>
        </w:rPr>
        <w:footnoteRef/>
      </w:r>
      <w:r w:rsidRPr="00F6348C">
        <w:rPr>
          <w:sz w:val="20"/>
          <w:szCs w:val="20"/>
          <w:lang w:val="ru-RU"/>
        </w:rPr>
        <w:t xml:space="preserve"> </w:t>
      </w:r>
      <w:r w:rsidRPr="00F6348C">
        <w:rPr>
          <w:rFonts w:ascii="Times New Roman" w:hAnsi="Times New Roman"/>
          <w:sz w:val="20"/>
          <w:szCs w:val="20"/>
          <w:lang w:val="ru-RU" w:eastAsia="ru-RU"/>
        </w:rPr>
        <w:t xml:space="preserve">Постановление Пленума ВАС РФ от 12.10.2006 </w:t>
      </w:r>
      <w:r w:rsidRPr="00F6348C">
        <w:rPr>
          <w:rFonts w:ascii="Times New Roman" w:hAnsi="Times New Roman"/>
          <w:sz w:val="20"/>
          <w:szCs w:val="20"/>
          <w:lang w:eastAsia="ru-RU"/>
        </w:rPr>
        <w:t>N</w:t>
      </w:r>
      <w:r w:rsidRPr="00F6348C">
        <w:rPr>
          <w:rFonts w:ascii="Times New Roman" w:hAnsi="Times New Roman"/>
          <w:sz w:val="20"/>
          <w:szCs w:val="20"/>
          <w:lang w:val="ru-RU" w:eastAsia="ru-RU"/>
        </w:rPr>
        <w:t xml:space="preserve"> 53 "Об оценке арбитражными судами обоснованности получения налогоплательщиком налоговой выгоды"– Система </w:t>
      </w:r>
      <w:r w:rsidRPr="00F6348C">
        <w:rPr>
          <w:rFonts w:ascii="Times New Roman" w:hAnsi="Times New Roman"/>
          <w:sz w:val="20"/>
          <w:szCs w:val="20"/>
          <w:lang w:eastAsia="ru-RU"/>
        </w:rPr>
        <w:t>Consultant</w:t>
      </w:r>
      <w:r w:rsidRPr="00F6348C">
        <w:rPr>
          <w:rFonts w:ascii="Times New Roman" w:hAnsi="Times New Roman"/>
          <w:sz w:val="20"/>
          <w:szCs w:val="20"/>
          <w:lang w:val="ru-RU" w:eastAsia="ru-RU"/>
        </w:rPr>
        <w:t xml:space="preserve"> </w:t>
      </w:r>
      <w:r w:rsidRPr="00F6348C">
        <w:rPr>
          <w:rFonts w:ascii="Times New Roman" w:hAnsi="Times New Roman"/>
          <w:sz w:val="20"/>
          <w:szCs w:val="20"/>
          <w:lang w:eastAsia="ru-RU"/>
        </w:rPr>
        <w:t>Plus</w:t>
      </w:r>
      <w:r w:rsidRPr="00F6348C">
        <w:rPr>
          <w:rFonts w:ascii="Times New Roman" w:hAnsi="Times New Roman"/>
          <w:sz w:val="20"/>
          <w:szCs w:val="20"/>
          <w:lang w:val="ru-RU" w:eastAsia="ru-RU"/>
        </w:rPr>
        <w:t>.</w:t>
      </w:r>
    </w:p>
    <w:p w:rsidR="00797DCA" w:rsidRPr="00F6348C" w:rsidRDefault="00797DCA">
      <w:pPr>
        <w:pStyle w:val="af7"/>
        <w:rPr>
          <w:lang w:val="ru-RU"/>
        </w:rPr>
      </w:pPr>
    </w:p>
  </w:footnote>
  <w:footnote w:id="27">
    <w:p w:rsidR="00797DCA" w:rsidRPr="00F6348C" w:rsidRDefault="00797DCA" w:rsidP="00F6348C">
      <w:pPr>
        <w:ind w:firstLine="567"/>
        <w:jc w:val="both"/>
        <w:rPr>
          <w:rFonts w:ascii="Times New Roman" w:hAnsi="Times New Roman"/>
          <w:sz w:val="20"/>
          <w:szCs w:val="20"/>
          <w:lang w:val="ru-RU"/>
        </w:rPr>
      </w:pPr>
      <w:r w:rsidRPr="00F6348C">
        <w:rPr>
          <w:rStyle w:val="af9"/>
          <w:sz w:val="20"/>
          <w:szCs w:val="20"/>
        </w:rPr>
        <w:footnoteRef/>
      </w:r>
      <w:r w:rsidRPr="00F6348C">
        <w:rPr>
          <w:sz w:val="20"/>
          <w:szCs w:val="20"/>
          <w:lang w:val="ru-RU"/>
        </w:rPr>
        <w:t xml:space="preserve"> </w:t>
      </w:r>
      <w:r w:rsidRPr="00F6348C">
        <w:rPr>
          <w:rFonts w:ascii="Times New Roman" w:hAnsi="Times New Roman"/>
          <w:sz w:val="20"/>
          <w:szCs w:val="20"/>
          <w:lang w:val="ru-RU"/>
        </w:rPr>
        <w:t xml:space="preserve">Овсянников Л. Н. Государственный финансовый контроль: кому он нужен // Президентский контроль. –  2007. – №5. – С. 6-9. </w:t>
      </w:r>
    </w:p>
    <w:p w:rsidR="00797DCA" w:rsidRPr="00F6348C" w:rsidRDefault="00797DCA">
      <w:pPr>
        <w:pStyle w:val="af7"/>
        <w:rPr>
          <w:lang w:val="ru-RU"/>
        </w:rPr>
      </w:pPr>
    </w:p>
  </w:footnote>
  <w:footnote w:id="28">
    <w:p w:rsidR="00797DCA" w:rsidRPr="00F6348C" w:rsidRDefault="00797DCA" w:rsidP="00F6348C">
      <w:pPr>
        <w:autoSpaceDE w:val="0"/>
        <w:autoSpaceDN w:val="0"/>
        <w:adjustRightInd w:val="0"/>
        <w:ind w:firstLine="567"/>
        <w:jc w:val="both"/>
        <w:rPr>
          <w:rFonts w:ascii="Times New Roman" w:hAnsi="Times New Roman"/>
          <w:sz w:val="20"/>
          <w:szCs w:val="20"/>
          <w:lang w:val="ru-RU" w:eastAsia="ru-RU"/>
        </w:rPr>
      </w:pPr>
      <w:r w:rsidRPr="00F6348C">
        <w:rPr>
          <w:rStyle w:val="af9"/>
          <w:sz w:val="20"/>
          <w:szCs w:val="20"/>
        </w:rPr>
        <w:footnoteRef/>
      </w:r>
      <w:r w:rsidRPr="00F6348C">
        <w:rPr>
          <w:sz w:val="20"/>
          <w:szCs w:val="20"/>
          <w:lang w:val="ru-RU"/>
        </w:rPr>
        <w:t xml:space="preserve"> </w:t>
      </w:r>
      <w:r w:rsidRPr="00F6348C">
        <w:rPr>
          <w:rFonts w:ascii="Times New Roman" w:hAnsi="Times New Roman"/>
          <w:sz w:val="20"/>
          <w:szCs w:val="20"/>
          <w:lang w:val="ru-RU" w:eastAsia="ru-RU"/>
        </w:rPr>
        <w:t xml:space="preserve">«Налоговый кодекс Российской Федерации (части первая и вторая)» от 05.08.2000 </w:t>
      </w:r>
      <w:r w:rsidRPr="00F6348C">
        <w:rPr>
          <w:rFonts w:ascii="Times New Roman" w:hAnsi="Times New Roman"/>
          <w:sz w:val="20"/>
          <w:szCs w:val="20"/>
          <w:lang w:eastAsia="ru-RU"/>
        </w:rPr>
        <w:t>N</w:t>
      </w:r>
      <w:r w:rsidRPr="00F6348C">
        <w:rPr>
          <w:rFonts w:ascii="Times New Roman" w:hAnsi="Times New Roman"/>
          <w:sz w:val="20"/>
          <w:szCs w:val="20"/>
          <w:lang w:val="ru-RU" w:eastAsia="ru-RU"/>
        </w:rPr>
        <w:t xml:space="preserve"> 117-ФЗ (принят ГД ФС РФ 19.07.2000) (ред. от 27.12.2009) (с изм. и доп., вступающими в силу с 01.01.2010). - Система </w:t>
      </w:r>
      <w:r w:rsidRPr="00F6348C">
        <w:rPr>
          <w:rFonts w:ascii="Times New Roman" w:hAnsi="Times New Roman"/>
          <w:sz w:val="20"/>
          <w:szCs w:val="20"/>
          <w:lang w:eastAsia="ru-RU"/>
        </w:rPr>
        <w:t>Consultant</w:t>
      </w:r>
      <w:r w:rsidRPr="00F6348C">
        <w:rPr>
          <w:rFonts w:ascii="Times New Roman" w:hAnsi="Times New Roman"/>
          <w:sz w:val="20"/>
          <w:szCs w:val="20"/>
          <w:lang w:val="ru-RU" w:eastAsia="ru-RU"/>
        </w:rPr>
        <w:t xml:space="preserve"> </w:t>
      </w:r>
      <w:r w:rsidRPr="00F6348C">
        <w:rPr>
          <w:rFonts w:ascii="Times New Roman" w:hAnsi="Times New Roman"/>
          <w:sz w:val="20"/>
          <w:szCs w:val="20"/>
          <w:lang w:eastAsia="ru-RU"/>
        </w:rPr>
        <w:t>Plus</w:t>
      </w:r>
      <w:r w:rsidRPr="00F6348C">
        <w:rPr>
          <w:rFonts w:ascii="Times New Roman" w:hAnsi="Times New Roman"/>
          <w:sz w:val="20"/>
          <w:szCs w:val="20"/>
          <w:lang w:val="ru-RU" w:eastAsia="ru-RU"/>
        </w:rPr>
        <w:t>.</w:t>
      </w:r>
    </w:p>
    <w:p w:rsidR="00797DCA" w:rsidRPr="00F6348C" w:rsidRDefault="00797DCA">
      <w:pPr>
        <w:pStyle w:val="af7"/>
        <w:rPr>
          <w:lang w:val="ru-RU"/>
        </w:rPr>
      </w:pPr>
    </w:p>
  </w:footnote>
  <w:footnote w:id="29">
    <w:p w:rsidR="00797DCA" w:rsidRPr="00F6348C" w:rsidRDefault="00797DCA" w:rsidP="00F6348C">
      <w:pPr>
        <w:ind w:firstLine="567"/>
        <w:jc w:val="both"/>
        <w:rPr>
          <w:rFonts w:ascii="Times New Roman" w:hAnsi="Times New Roman"/>
          <w:sz w:val="20"/>
          <w:szCs w:val="20"/>
          <w:lang w:val="ru-RU"/>
        </w:rPr>
      </w:pPr>
      <w:r w:rsidRPr="00F6348C">
        <w:rPr>
          <w:rStyle w:val="af9"/>
          <w:sz w:val="20"/>
          <w:szCs w:val="20"/>
        </w:rPr>
        <w:footnoteRef/>
      </w:r>
      <w:r w:rsidRPr="00F6348C">
        <w:rPr>
          <w:sz w:val="20"/>
          <w:szCs w:val="20"/>
          <w:lang w:val="ru-RU"/>
        </w:rPr>
        <w:t xml:space="preserve"> </w:t>
      </w:r>
      <w:r w:rsidRPr="00F6348C">
        <w:rPr>
          <w:rFonts w:ascii="Times New Roman" w:hAnsi="Times New Roman"/>
          <w:sz w:val="20"/>
          <w:szCs w:val="20"/>
          <w:lang w:val="ru-RU"/>
        </w:rPr>
        <w:t xml:space="preserve">Козырин А. Н. Финансовый контроль. Финансовое право / под ред. проф. </w:t>
      </w:r>
      <w:r w:rsidRPr="00AF456F">
        <w:rPr>
          <w:rFonts w:ascii="Times New Roman" w:hAnsi="Times New Roman"/>
          <w:sz w:val="20"/>
          <w:szCs w:val="20"/>
          <w:lang w:val="ru-RU"/>
        </w:rPr>
        <w:t xml:space="preserve">О. Н. Горбуновой.  – М.: Юристь, 2008. –  </w:t>
      </w:r>
      <w:r w:rsidRPr="00F6348C">
        <w:rPr>
          <w:rFonts w:ascii="Times New Roman" w:hAnsi="Times New Roman"/>
          <w:sz w:val="20"/>
          <w:szCs w:val="20"/>
          <w:lang w:val="ru-RU"/>
        </w:rPr>
        <w:t>С. 121-143.</w:t>
      </w:r>
    </w:p>
    <w:p w:rsidR="00797DCA" w:rsidRPr="00F6348C" w:rsidRDefault="00797DCA">
      <w:pPr>
        <w:pStyle w:val="af7"/>
        <w:rPr>
          <w:lang w:val="ru-RU"/>
        </w:rPr>
      </w:pPr>
    </w:p>
  </w:footnote>
  <w:footnote w:id="30">
    <w:p w:rsidR="00797DCA" w:rsidRPr="00AF456F" w:rsidRDefault="00797DCA" w:rsidP="00AF456F">
      <w:pPr>
        <w:autoSpaceDE w:val="0"/>
        <w:autoSpaceDN w:val="0"/>
        <w:adjustRightInd w:val="0"/>
        <w:ind w:firstLine="567"/>
        <w:jc w:val="both"/>
        <w:rPr>
          <w:rFonts w:ascii="Times New Roman" w:hAnsi="Times New Roman"/>
          <w:sz w:val="20"/>
          <w:szCs w:val="20"/>
          <w:lang w:val="ru-RU" w:eastAsia="ru-RU"/>
        </w:rPr>
      </w:pPr>
      <w:r w:rsidRPr="00AF456F">
        <w:rPr>
          <w:rStyle w:val="af9"/>
          <w:sz w:val="20"/>
          <w:szCs w:val="20"/>
        </w:rPr>
        <w:footnoteRef/>
      </w:r>
      <w:r w:rsidRPr="00AF456F">
        <w:rPr>
          <w:sz w:val="20"/>
          <w:szCs w:val="20"/>
          <w:lang w:val="ru-RU"/>
        </w:rPr>
        <w:t xml:space="preserve"> </w:t>
      </w:r>
      <w:r w:rsidRPr="00AF456F">
        <w:rPr>
          <w:rFonts w:ascii="Times New Roman" w:hAnsi="Times New Roman"/>
          <w:sz w:val="20"/>
          <w:szCs w:val="20"/>
          <w:lang w:val="ru-RU" w:eastAsia="ru-RU"/>
        </w:rPr>
        <w:t xml:space="preserve"> «Налоговый кодекс Российской Федерации (части первая и вторая)» от 05.08.2000 </w:t>
      </w:r>
      <w:r w:rsidRPr="00AF456F">
        <w:rPr>
          <w:rFonts w:ascii="Times New Roman" w:hAnsi="Times New Roman"/>
          <w:sz w:val="20"/>
          <w:szCs w:val="20"/>
          <w:lang w:eastAsia="ru-RU"/>
        </w:rPr>
        <w:t>N</w:t>
      </w:r>
      <w:r w:rsidRPr="00AF456F">
        <w:rPr>
          <w:rFonts w:ascii="Times New Roman" w:hAnsi="Times New Roman"/>
          <w:sz w:val="20"/>
          <w:szCs w:val="20"/>
          <w:lang w:val="ru-RU" w:eastAsia="ru-RU"/>
        </w:rPr>
        <w:t xml:space="preserve"> 117-ФЗ (принят ГД ФС РФ 19.07.2000) (ред. от 27.12.2009) (с изм. и доп., вступающими в силу с 01.01.2010). - Система </w:t>
      </w:r>
      <w:r w:rsidRPr="00AF456F">
        <w:rPr>
          <w:rFonts w:ascii="Times New Roman" w:hAnsi="Times New Roman"/>
          <w:sz w:val="20"/>
          <w:szCs w:val="20"/>
          <w:lang w:eastAsia="ru-RU"/>
        </w:rPr>
        <w:t>Consultant</w:t>
      </w:r>
      <w:r w:rsidRPr="00AF456F">
        <w:rPr>
          <w:rFonts w:ascii="Times New Roman" w:hAnsi="Times New Roman"/>
          <w:sz w:val="20"/>
          <w:szCs w:val="20"/>
          <w:lang w:val="ru-RU" w:eastAsia="ru-RU"/>
        </w:rPr>
        <w:t xml:space="preserve"> </w:t>
      </w:r>
      <w:r w:rsidRPr="00AF456F">
        <w:rPr>
          <w:rFonts w:ascii="Times New Roman" w:hAnsi="Times New Roman"/>
          <w:sz w:val="20"/>
          <w:szCs w:val="20"/>
          <w:lang w:eastAsia="ru-RU"/>
        </w:rPr>
        <w:t>Plus</w:t>
      </w:r>
      <w:r w:rsidRPr="00AF456F">
        <w:rPr>
          <w:rFonts w:ascii="Times New Roman" w:hAnsi="Times New Roman"/>
          <w:sz w:val="20"/>
          <w:szCs w:val="20"/>
          <w:lang w:val="ru-RU" w:eastAsia="ru-RU"/>
        </w:rPr>
        <w:t>.</w:t>
      </w:r>
    </w:p>
    <w:p w:rsidR="00797DCA" w:rsidRPr="00AF456F" w:rsidRDefault="00797DCA">
      <w:pPr>
        <w:pStyle w:val="af7"/>
        <w:rPr>
          <w:lang w:val="ru-RU"/>
        </w:rPr>
      </w:pPr>
    </w:p>
  </w:footnote>
  <w:footnote w:id="31">
    <w:p w:rsidR="00797DCA" w:rsidRPr="00AF456F" w:rsidRDefault="00797DCA" w:rsidP="00AF456F">
      <w:pPr>
        <w:autoSpaceDE w:val="0"/>
        <w:autoSpaceDN w:val="0"/>
        <w:adjustRightInd w:val="0"/>
        <w:ind w:firstLine="567"/>
        <w:jc w:val="both"/>
        <w:rPr>
          <w:rFonts w:ascii="Times New Roman" w:hAnsi="Times New Roman"/>
          <w:sz w:val="20"/>
          <w:szCs w:val="20"/>
          <w:lang w:val="ru-RU" w:eastAsia="ru-RU"/>
        </w:rPr>
      </w:pPr>
      <w:r w:rsidRPr="00AF456F">
        <w:rPr>
          <w:rStyle w:val="af9"/>
          <w:sz w:val="20"/>
          <w:szCs w:val="20"/>
        </w:rPr>
        <w:footnoteRef/>
      </w:r>
      <w:r w:rsidRPr="00AF456F">
        <w:rPr>
          <w:sz w:val="20"/>
          <w:szCs w:val="20"/>
          <w:lang w:val="ru-RU"/>
        </w:rPr>
        <w:t xml:space="preserve"> </w:t>
      </w:r>
      <w:r w:rsidRPr="00AF456F">
        <w:rPr>
          <w:rFonts w:ascii="Times New Roman" w:hAnsi="Times New Roman"/>
          <w:sz w:val="20"/>
          <w:szCs w:val="20"/>
          <w:lang w:val="ru-RU" w:eastAsia="ru-RU"/>
        </w:rPr>
        <w:t xml:space="preserve">Федеральный закон от 02.12.1990 </w:t>
      </w:r>
      <w:r w:rsidRPr="00AF456F">
        <w:rPr>
          <w:rFonts w:ascii="Times New Roman" w:hAnsi="Times New Roman"/>
          <w:sz w:val="20"/>
          <w:szCs w:val="20"/>
          <w:lang w:eastAsia="ru-RU"/>
        </w:rPr>
        <w:t>N</w:t>
      </w:r>
      <w:r w:rsidRPr="00AF456F">
        <w:rPr>
          <w:rFonts w:ascii="Times New Roman" w:hAnsi="Times New Roman"/>
          <w:sz w:val="20"/>
          <w:szCs w:val="20"/>
          <w:lang w:val="ru-RU" w:eastAsia="ru-RU"/>
        </w:rPr>
        <w:t xml:space="preserve"> 395-1(ред. от 27.12.2009)"О банках и банковской деятельности" (с изм. и доп., вступающими в силу с 01.01.2010) - Система </w:t>
      </w:r>
      <w:r w:rsidRPr="00AF456F">
        <w:rPr>
          <w:rFonts w:ascii="Times New Roman" w:hAnsi="Times New Roman"/>
          <w:sz w:val="20"/>
          <w:szCs w:val="20"/>
          <w:lang w:eastAsia="ru-RU"/>
        </w:rPr>
        <w:t>Consultant</w:t>
      </w:r>
      <w:r w:rsidRPr="00AF456F">
        <w:rPr>
          <w:rFonts w:ascii="Times New Roman" w:hAnsi="Times New Roman"/>
          <w:sz w:val="20"/>
          <w:szCs w:val="20"/>
          <w:lang w:val="ru-RU" w:eastAsia="ru-RU"/>
        </w:rPr>
        <w:t xml:space="preserve"> </w:t>
      </w:r>
      <w:r w:rsidRPr="00AF456F">
        <w:rPr>
          <w:rFonts w:ascii="Times New Roman" w:hAnsi="Times New Roman"/>
          <w:sz w:val="20"/>
          <w:szCs w:val="20"/>
          <w:lang w:eastAsia="ru-RU"/>
        </w:rPr>
        <w:t>Plus</w:t>
      </w:r>
      <w:r w:rsidRPr="00AF456F">
        <w:rPr>
          <w:rFonts w:ascii="Times New Roman" w:hAnsi="Times New Roman"/>
          <w:sz w:val="20"/>
          <w:szCs w:val="20"/>
          <w:lang w:val="ru-RU" w:eastAsia="ru-RU"/>
        </w:rPr>
        <w:t>.</w:t>
      </w:r>
    </w:p>
    <w:p w:rsidR="00797DCA" w:rsidRPr="00AF456F" w:rsidRDefault="00797DCA">
      <w:pPr>
        <w:pStyle w:val="af7"/>
        <w:rPr>
          <w:lang w:val="ru-RU"/>
        </w:rPr>
      </w:pPr>
    </w:p>
  </w:footnote>
  <w:footnote w:id="32">
    <w:p w:rsidR="00797DCA" w:rsidRPr="00AF456F" w:rsidRDefault="00797DCA" w:rsidP="00AF456F">
      <w:pPr>
        <w:pStyle w:val="af7"/>
        <w:ind w:firstLine="567"/>
        <w:jc w:val="both"/>
        <w:rPr>
          <w:lang w:val="ru-RU"/>
        </w:rPr>
      </w:pPr>
      <w:r w:rsidRPr="00AF456F">
        <w:rPr>
          <w:rStyle w:val="af9"/>
        </w:rPr>
        <w:footnoteRef/>
      </w:r>
      <w:r w:rsidRPr="00AF456F">
        <w:rPr>
          <w:lang w:val="ru-RU"/>
        </w:rPr>
        <w:t xml:space="preserve"> </w:t>
      </w:r>
      <w:r w:rsidRPr="00AF456F">
        <w:rPr>
          <w:rFonts w:ascii="Times New Roman" w:hAnsi="Times New Roman"/>
          <w:lang w:val="ru-RU" w:eastAsia="ru-RU"/>
        </w:rPr>
        <w:t xml:space="preserve">«Налоговый кодекс Российской Федерации (части первая и вторая)» от 05.08.2000 </w:t>
      </w:r>
      <w:r w:rsidRPr="00AF456F">
        <w:rPr>
          <w:rFonts w:ascii="Times New Roman" w:hAnsi="Times New Roman"/>
          <w:lang w:eastAsia="ru-RU"/>
        </w:rPr>
        <w:t>N</w:t>
      </w:r>
      <w:r w:rsidRPr="00AF456F">
        <w:rPr>
          <w:rFonts w:ascii="Times New Roman" w:hAnsi="Times New Roman"/>
          <w:lang w:val="ru-RU" w:eastAsia="ru-RU"/>
        </w:rPr>
        <w:t xml:space="preserve"> 117-ФЗ (принят ГД ФС РФ 19.07.2000) (ред. от 27.12.2009) (с изм. и доп., вступающими в силу с 01.01.2010). - Система </w:t>
      </w:r>
      <w:r w:rsidRPr="00AF456F">
        <w:rPr>
          <w:rFonts w:ascii="Times New Roman" w:hAnsi="Times New Roman"/>
          <w:lang w:eastAsia="ru-RU"/>
        </w:rPr>
        <w:t>Consultant</w:t>
      </w:r>
      <w:r w:rsidRPr="00AF456F">
        <w:rPr>
          <w:rFonts w:ascii="Times New Roman" w:hAnsi="Times New Roman"/>
          <w:lang w:val="ru-RU" w:eastAsia="ru-RU"/>
        </w:rPr>
        <w:t xml:space="preserve"> </w:t>
      </w:r>
      <w:r w:rsidRPr="00AF456F">
        <w:rPr>
          <w:rFonts w:ascii="Times New Roman" w:hAnsi="Times New Roman"/>
          <w:lang w:eastAsia="ru-RU"/>
        </w:rPr>
        <w:t>Plus</w:t>
      </w:r>
      <w:r w:rsidRPr="00AF456F">
        <w:rPr>
          <w:rFonts w:ascii="Times New Roman" w:hAnsi="Times New Roman"/>
          <w:lang w:val="ru-RU" w:eastAsia="ru-RU"/>
        </w:rPr>
        <w:t>.</w:t>
      </w:r>
    </w:p>
  </w:footnote>
  <w:footnote w:id="33">
    <w:p w:rsidR="00797DCA" w:rsidRPr="00AF456F" w:rsidRDefault="00797DCA" w:rsidP="00AF456F">
      <w:pPr>
        <w:autoSpaceDE w:val="0"/>
        <w:autoSpaceDN w:val="0"/>
        <w:adjustRightInd w:val="0"/>
        <w:ind w:firstLine="567"/>
        <w:jc w:val="both"/>
        <w:rPr>
          <w:rFonts w:ascii="Times New Roman" w:hAnsi="Times New Roman"/>
          <w:sz w:val="20"/>
          <w:szCs w:val="20"/>
          <w:lang w:val="ru-RU" w:eastAsia="ru-RU"/>
        </w:rPr>
      </w:pPr>
      <w:r w:rsidRPr="00AF456F">
        <w:rPr>
          <w:rStyle w:val="af9"/>
          <w:sz w:val="20"/>
          <w:szCs w:val="20"/>
        </w:rPr>
        <w:footnoteRef/>
      </w:r>
      <w:r w:rsidRPr="00AF456F">
        <w:rPr>
          <w:sz w:val="20"/>
          <w:szCs w:val="20"/>
          <w:lang w:val="ru-RU"/>
        </w:rPr>
        <w:t xml:space="preserve"> </w:t>
      </w:r>
      <w:r w:rsidRPr="00AF456F">
        <w:rPr>
          <w:rFonts w:ascii="Times New Roman" w:hAnsi="Times New Roman"/>
          <w:sz w:val="20"/>
          <w:szCs w:val="20"/>
          <w:lang w:val="ru-RU" w:eastAsia="ru-RU"/>
        </w:rPr>
        <w:t xml:space="preserve">Горбулин  В.Д.,  Либерман К.А. Типичные ошибки при расчете налогов//"ГроссМедиа", "РОСБУХ", 2010. - Система </w:t>
      </w:r>
      <w:r w:rsidRPr="00AF456F">
        <w:rPr>
          <w:rFonts w:ascii="Times New Roman" w:hAnsi="Times New Roman"/>
          <w:sz w:val="20"/>
          <w:szCs w:val="20"/>
          <w:lang w:eastAsia="ru-RU"/>
        </w:rPr>
        <w:t>Consultant</w:t>
      </w:r>
      <w:r w:rsidRPr="00AF456F">
        <w:rPr>
          <w:rFonts w:ascii="Times New Roman" w:hAnsi="Times New Roman"/>
          <w:sz w:val="20"/>
          <w:szCs w:val="20"/>
          <w:lang w:val="ru-RU" w:eastAsia="ru-RU"/>
        </w:rPr>
        <w:t xml:space="preserve"> </w:t>
      </w:r>
      <w:r w:rsidRPr="00AF456F">
        <w:rPr>
          <w:rFonts w:ascii="Times New Roman" w:hAnsi="Times New Roman"/>
          <w:sz w:val="20"/>
          <w:szCs w:val="20"/>
          <w:lang w:eastAsia="ru-RU"/>
        </w:rPr>
        <w:t>Plus</w:t>
      </w:r>
      <w:r w:rsidRPr="00AF456F">
        <w:rPr>
          <w:rFonts w:ascii="Times New Roman" w:hAnsi="Times New Roman"/>
          <w:sz w:val="20"/>
          <w:szCs w:val="20"/>
          <w:lang w:val="ru-RU" w:eastAsia="ru-RU"/>
        </w:rPr>
        <w:t>.</w:t>
      </w:r>
    </w:p>
    <w:p w:rsidR="00797DCA" w:rsidRPr="00AF456F" w:rsidRDefault="00797DCA">
      <w:pPr>
        <w:pStyle w:val="af7"/>
        <w:rPr>
          <w:lang w:val="ru-RU"/>
        </w:rPr>
      </w:pPr>
    </w:p>
  </w:footnote>
  <w:footnote w:id="34">
    <w:p w:rsidR="00797DCA" w:rsidRPr="00AF456F" w:rsidRDefault="00797DCA" w:rsidP="00AF456F">
      <w:pPr>
        <w:autoSpaceDE w:val="0"/>
        <w:autoSpaceDN w:val="0"/>
        <w:adjustRightInd w:val="0"/>
        <w:ind w:firstLine="567"/>
        <w:jc w:val="both"/>
        <w:rPr>
          <w:rFonts w:ascii="Times New Roman" w:hAnsi="Times New Roman"/>
          <w:sz w:val="20"/>
          <w:szCs w:val="20"/>
          <w:lang w:val="ru-RU" w:eastAsia="ru-RU"/>
        </w:rPr>
      </w:pPr>
      <w:r w:rsidRPr="00AF456F">
        <w:rPr>
          <w:rStyle w:val="af9"/>
          <w:sz w:val="20"/>
          <w:szCs w:val="20"/>
        </w:rPr>
        <w:footnoteRef/>
      </w:r>
      <w:r w:rsidRPr="00AF456F">
        <w:rPr>
          <w:sz w:val="20"/>
          <w:szCs w:val="20"/>
          <w:lang w:val="ru-RU"/>
        </w:rPr>
        <w:t xml:space="preserve"> </w:t>
      </w:r>
      <w:r w:rsidRPr="00AF456F">
        <w:rPr>
          <w:rFonts w:ascii="Times New Roman" w:hAnsi="Times New Roman"/>
          <w:sz w:val="20"/>
          <w:szCs w:val="20"/>
          <w:lang w:val="ru-RU" w:eastAsia="ru-RU"/>
        </w:rPr>
        <w:t xml:space="preserve">Федеральный закон от 02.12.1990 </w:t>
      </w:r>
      <w:r w:rsidRPr="00AF456F">
        <w:rPr>
          <w:rFonts w:ascii="Times New Roman" w:hAnsi="Times New Roman"/>
          <w:sz w:val="20"/>
          <w:szCs w:val="20"/>
          <w:lang w:eastAsia="ru-RU"/>
        </w:rPr>
        <w:t>N</w:t>
      </w:r>
      <w:r w:rsidRPr="00AF456F">
        <w:rPr>
          <w:rFonts w:ascii="Times New Roman" w:hAnsi="Times New Roman"/>
          <w:sz w:val="20"/>
          <w:szCs w:val="20"/>
          <w:lang w:val="ru-RU" w:eastAsia="ru-RU"/>
        </w:rPr>
        <w:t xml:space="preserve"> 395-1(ред. от 27.12.2009)"О банках и банковской деятельности" (с изм. и доп., вступающими в силу с 01.01.2010) - Система </w:t>
      </w:r>
      <w:r w:rsidRPr="00AF456F">
        <w:rPr>
          <w:rFonts w:ascii="Times New Roman" w:hAnsi="Times New Roman"/>
          <w:sz w:val="20"/>
          <w:szCs w:val="20"/>
          <w:lang w:eastAsia="ru-RU"/>
        </w:rPr>
        <w:t>Consultant</w:t>
      </w:r>
      <w:r w:rsidRPr="00AF456F">
        <w:rPr>
          <w:rFonts w:ascii="Times New Roman" w:hAnsi="Times New Roman"/>
          <w:sz w:val="20"/>
          <w:szCs w:val="20"/>
          <w:lang w:val="ru-RU" w:eastAsia="ru-RU"/>
        </w:rPr>
        <w:t xml:space="preserve"> </w:t>
      </w:r>
      <w:r w:rsidRPr="00AF456F">
        <w:rPr>
          <w:rFonts w:ascii="Times New Roman" w:hAnsi="Times New Roman"/>
          <w:sz w:val="20"/>
          <w:szCs w:val="20"/>
          <w:lang w:eastAsia="ru-RU"/>
        </w:rPr>
        <w:t>Plus</w:t>
      </w:r>
      <w:r w:rsidRPr="00AF456F">
        <w:rPr>
          <w:rFonts w:ascii="Times New Roman" w:hAnsi="Times New Roman"/>
          <w:sz w:val="20"/>
          <w:szCs w:val="20"/>
          <w:lang w:val="ru-RU" w:eastAsia="ru-RU"/>
        </w:rPr>
        <w:t>.</w:t>
      </w:r>
    </w:p>
    <w:p w:rsidR="00797DCA" w:rsidRPr="00AF456F" w:rsidRDefault="00797DCA">
      <w:pPr>
        <w:pStyle w:val="af7"/>
        <w:rPr>
          <w:lang w:val="ru-RU"/>
        </w:rPr>
      </w:pPr>
    </w:p>
  </w:footnote>
  <w:footnote w:id="35">
    <w:p w:rsidR="00797DCA" w:rsidRPr="00AF456F" w:rsidRDefault="00797DCA" w:rsidP="00AF456F">
      <w:pPr>
        <w:pStyle w:val="af7"/>
        <w:ind w:firstLine="567"/>
        <w:jc w:val="both"/>
        <w:rPr>
          <w:lang w:val="ru-RU"/>
        </w:rPr>
      </w:pPr>
      <w:r w:rsidRPr="00AF456F">
        <w:rPr>
          <w:rStyle w:val="af9"/>
        </w:rPr>
        <w:footnoteRef/>
      </w:r>
      <w:r w:rsidRPr="00AF456F">
        <w:rPr>
          <w:lang w:val="ru-RU"/>
        </w:rPr>
        <w:t xml:space="preserve"> </w:t>
      </w:r>
      <w:r w:rsidRPr="00AF456F">
        <w:rPr>
          <w:rFonts w:ascii="Times New Roman" w:hAnsi="Times New Roman"/>
          <w:lang w:val="ru-RU" w:eastAsia="ru-RU"/>
        </w:rPr>
        <w:t xml:space="preserve">«Налоговый кодекс Российской Федерации (части первая и вторая)» от 05.08.2000 </w:t>
      </w:r>
      <w:r w:rsidRPr="00AF456F">
        <w:rPr>
          <w:rFonts w:ascii="Times New Roman" w:hAnsi="Times New Roman"/>
          <w:lang w:eastAsia="ru-RU"/>
        </w:rPr>
        <w:t>N</w:t>
      </w:r>
      <w:r w:rsidRPr="00AF456F">
        <w:rPr>
          <w:rFonts w:ascii="Times New Roman" w:hAnsi="Times New Roman"/>
          <w:lang w:val="ru-RU" w:eastAsia="ru-RU"/>
        </w:rPr>
        <w:t xml:space="preserve"> 117-ФЗ (принят ГД ФС РФ 19.07.2000) (ред. от 27.12.2009) (с изм. и доп., вступающими в силу с 01.01.2010). - Система </w:t>
      </w:r>
      <w:r w:rsidRPr="00AF456F">
        <w:rPr>
          <w:rFonts w:ascii="Times New Roman" w:hAnsi="Times New Roman"/>
          <w:lang w:eastAsia="ru-RU"/>
        </w:rPr>
        <w:t>Consultant</w:t>
      </w:r>
      <w:r w:rsidRPr="00AF456F">
        <w:rPr>
          <w:rFonts w:ascii="Times New Roman" w:hAnsi="Times New Roman"/>
          <w:lang w:val="ru-RU" w:eastAsia="ru-RU"/>
        </w:rPr>
        <w:t xml:space="preserve"> </w:t>
      </w:r>
      <w:r w:rsidRPr="00AF456F">
        <w:rPr>
          <w:rFonts w:ascii="Times New Roman" w:hAnsi="Times New Roman"/>
          <w:lang w:eastAsia="ru-RU"/>
        </w:rPr>
        <w:t>Plus</w:t>
      </w:r>
      <w:r w:rsidRPr="00AF456F">
        <w:rPr>
          <w:rFonts w:ascii="Times New Roman" w:hAnsi="Times New Roman"/>
          <w:lang w:val="ru-RU" w:eastAsia="ru-RU"/>
        </w:rPr>
        <w:t>.</w:t>
      </w:r>
    </w:p>
  </w:footnote>
  <w:footnote w:id="36">
    <w:p w:rsidR="00797DCA" w:rsidRPr="00AF456F" w:rsidRDefault="00797DCA" w:rsidP="00AF456F">
      <w:pPr>
        <w:pStyle w:val="11"/>
        <w:tabs>
          <w:tab w:val="left" w:pos="0"/>
        </w:tabs>
        <w:autoSpaceDE w:val="0"/>
        <w:autoSpaceDN w:val="0"/>
        <w:adjustRightInd w:val="0"/>
        <w:spacing w:after="0" w:line="240" w:lineRule="auto"/>
        <w:ind w:left="0" w:firstLine="567"/>
        <w:jc w:val="both"/>
        <w:rPr>
          <w:rFonts w:ascii="Times New Roman" w:hAnsi="Times New Roman"/>
          <w:sz w:val="20"/>
          <w:szCs w:val="20"/>
        </w:rPr>
      </w:pPr>
      <w:r w:rsidRPr="00AF456F">
        <w:rPr>
          <w:rStyle w:val="af9"/>
          <w:sz w:val="20"/>
          <w:szCs w:val="20"/>
        </w:rPr>
        <w:footnoteRef/>
      </w:r>
      <w:r w:rsidRPr="00AF456F">
        <w:rPr>
          <w:sz w:val="20"/>
          <w:szCs w:val="20"/>
        </w:rPr>
        <w:t xml:space="preserve"> </w:t>
      </w:r>
      <w:r w:rsidRPr="00AF456F">
        <w:rPr>
          <w:rFonts w:ascii="Times New Roman" w:hAnsi="Times New Roman"/>
          <w:sz w:val="20"/>
          <w:szCs w:val="20"/>
        </w:rPr>
        <w:t>Иванов А.В. Сценарии развития российского рынка ценных бумаг. - М.: Финпресс, 2008. – С. 347-372.</w:t>
      </w:r>
    </w:p>
    <w:p w:rsidR="00797DCA" w:rsidRPr="00AF456F" w:rsidRDefault="00797DCA">
      <w:pPr>
        <w:pStyle w:val="af7"/>
        <w:rPr>
          <w:lang w:val="ru-RU"/>
        </w:rPr>
      </w:pPr>
    </w:p>
  </w:footnote>
  <w:footnote w:id="37">
    <w:p w:rsidR="00797DCA" w:rsidRPr="00AF456F" w:rsidRDefault="00797DCA" w:rsidP="00AF456F">
      <w:pPr>
        <w:ind w:firstLine="567"/>
        <w:jc w:val="both"/>
        <w:rPr>
          <w:rFonts w:ascii="Times New Roman" w:hAnsi="Times New Roman"/>
          <w:sz w:val="20"/>
          <w:szCs w:val="20"/>
        </w:rPr>
      </w:pPr>
      <w:r w:rsidRPr="00AF456F">
        <w:rPr>
          <w:rStyle w:val="af9"/>
          <w:sz w:val="20"/>
          <w:szCs w:val="20"/>
        </w:rPr>
        <w:footnoteRef/>
      </w:r>
      <w:r w:rsidRPr="00AF456F">
        <w:rPr>
          <w:sz w:val="20"/>
          <w:szCs w:val="20"/>
          <w:lang w:val="ru-RU"/>
        </w:rPr>
        <w:t xml:space="preserve"> </w:t>
      </w:r>
      <w:r w:rsidRPr="00AF456F">
        <w:rPr>
          <w:rFonts w:ascii="Times New Roman" w:hAnsi="Times New Roman"/>
          <w:sz w:val="20"/>
          <w:szCs w:val="20"/>
          <w:lang w:val="ru-RU"/>
        </w:rPr>
        <w:t xml:space="preserve">Антипова Н.И. Егоров Д.В. Лукинова О.В. Осипов Д.В.. Павленко С.П. Романова М.В. Тюнина Т.Н. Налоговая проверка в кредитной организации: анализ выявляемых нарушений, санкции. </w:t>
      </w:r>
      <w:r w:rsidRPr="00AF456F">
        <w:rPr>
          <w:rFonts w:ascii="Times New Roman" w:hAnsi="Times New Roman"/>
          <w:sz w:val="20"/>
          <w:szCs w:val="20"/>
        </w:rPr>
        <w:t xml:space="preserve">Методическое пособие.  – М.: Юристь, 2008. –  </w:t>
      </w:r>
      <w:r w:rsidRPr="00AF456F">
        <w:rPr>
          <w:rFonts w:ascii="Times New Roman" w:hAnsi="Times New Roman"/>
          <w:sz w:val="20"/>
          <w:szCs w:val="20"/>
          <w:lang w:val="ru-RU"/>
        </w:rPr>
        <w:t>С. 126.</w:t>
      </w:r>
    </w:p>
    <w:p w:rsidR="00797DCA" w:rsidRPr="00AF456F" w:rsidRDefault="00797DCA">
      <w:pPr>
        <w:pStyle w:val="af7"/>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56C88"/>
    <w:multiLevelType w:val="hybridMultilevel"/>
    <w:tmpl w:val="BBCE4288"/>
    <w:lvl w:ilvl="0" w:tplc="5302D942">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440065"/>
    <w:multiLevelType w:val="hybridMultilevel"/>
    <w:tmpl w:val="C5FC0932"/>
    <w:lvl w:ilvl="0" w:tplc="0419000F">
      <w:start w:val="1"/>
      <w:numFmt w:val="decimal"/>
      <w:lvlText w:val="%1."/>
      <w:lvlJc w:val="left"/>
      <w:pPr>
        <w:tabs>
          <w:tab w:val="num" w:pos="720"/>
        </w:tabs>
        <w:ind w:left="720" w:hanging="360"/>
      </w:pPr>
      <w:rPr>
        <w:rFonts w:cs="Times New Roman" w:hint="default"/>
      </w:rPr>
    </w:lvl>
    <w:lvl w:ilvl="1" w:tplc="1AC098FE">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BA3515F"/>
    <w:multiLevelType w:val="hybridMultilevel"/>
    <w:tmpl w:val="3E6ACF54"/>
    <w:lvl w:ilvl="0" w:tplc="8C82DC5E">
      <w:start w:val="1"/>
      <w:numFmt w:val="decimal"/>
      <w:lvlText w:val="%1."/>
      <w:lvlJc w:val="left"/>
      <w:pPr>
        <w:ind w:left="360" w:hanging="360"/>
      </w:pPr>
      <w:rPr>
        <w:rFonts w:hint="default"/>
      </w:rPr>
    </w:lvl>
    <w:lvl w:ilvl="1" w:tplc="04190019" w:tentative="1">
      <w:start w:val="1"/>
      <w:numFmt w:val="lowerLetter"/>
      <w:lvlText w:val="%2."/>
      <w:lvlJc w:val="left"/>
      <w:pPr>
        <w:ind w:left="910" w:hanging="360"/>
      </w:pPr>
    </w:lvl>
    <w:lvl w:ilvl="2" w:tplc="0419001B" w:tentative="1">
      <w:start w:val="1"/>
      <w:numFmt w:val="lowerRoman"/>
      <w:lvlText w:val="%3."/>
      <w:lvlJc w:val="right"/>
      <w:pPr>
        <w:ind w:left="1630" w:hanging="180"/>
      </w:pPr>
    </w:lvl>
    <w:lvl w:ilvl="3" w:tplc="0419000F" w:tentative="1">
      <w:start w:val="1"/>
      <w:numFmt w:val="decimal"/>
      <w:lvlText w:val="%4."/>
      <w:lvlJc w:val="left"/>
      <w:pPr>
        <w:ind w:left="2350" w:hanging="360"/>
      </w:pPr>
    </w:lvl>
    <w:lvl w:ilvl="4" w:tplc="04190019" w:tentative="1">
      <w:start w:val="1"/>
      <w:numFmt w:val="lowerLetter"/>
      <w:lvlText w:val="%5."/>
      <w:lvlJc w:val="left"/>
      <w:pPr>
        <w:ind w:left="3070" w:hanging="360"/>
      </w:pPr>
    </w:lvl>
    <w:lvl w:ilvl="5" w:tplc="0419001B" w:tentative="1">
      <w:start w:val="1"/>
      <w:numFmt w:val="lowerRoman"/>
      <w:lvlText w:val="%6."/>
      <w:lvlJc w:val="right"/>
      <w:pPr>
        <w:ind w:left="3790" w:hanging="180"/>
      </w:pPr>
    </w:lvl>
    <w:lvl w:ilvl="6" w:tplc="0419000F" w:tentative="1">
      <w:start w:val="1"/>
      <w:numFmt w:val="decimal"/>
      <w:lvlText w:val="%7."/>
      <w:lvlJc w:val="left"/>
      <w:pPr>
        <w:ind w:left="4510" w:hanging="360"/>
      </w:pPr>
    </w:lvl>
    <w:lvl w:ilvl="7" w:tplc="04190019" w:tentative="1">
      <w:start w:val="1"/>
      <w:numFmt w:val="lowerLetter"/>
      <w:lvlText w:val="%8."/>
      <w:lvlJc w:val="left"/>
      <w:pPr>
        <w:ind w:left="5230" w:hanging="360"/>
      </w:pPr>
    </w:lvl>
    <w:lvl w:ilvl="8" w:tplc="0419001B" w:tentative="1">
      <w:start w:val="1"/>
      <w:numFmt w:val="lowerRoman"/>
      <w:lvlText w:val="%9."/>
      <w:lvlJc w:val="right"/>
      <w:pPr>
        <w:ind w:left="5950" w:hanging="180"/>
      </w:pPr>
    </w:lvl>
  </w:abstractNum>
  <w:abstractNum w:abstractNumId="3">
    <w:nsid w:val="2C817ECD"/>
    <w:multiLevelType w:val="hybridMultilevel"/>
    <w:tmpl w:val="1B421C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D735C66"/>
    <w:multiLevelType w:val="hybridMultilevel"/>
    <w:tmpl w:val="D28CDA7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6035FD3"/>
    <w:multiLevelType w:val="multilevel"/>
    <w:tmpl w:val="B3CE71FC"/>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6">
    <w:nsid w:val="38462120"/>
    <w:multiLevelType w:val="hybridMultilevel"/>
    <w:tmpl w:val="3D44A64C"/>
    <w:lvl w:ilvl="0" w:tplc="569C31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C18343D"/>
    <w:multiLevelType w:val="hybridMultilevel"/>
    <w:tmpl w:val="41863434"/>
    <w:lvl w:ilvl="0" w:tplc="E0B62AFA">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D1D4462"/>
    <w:multiLevelType w:val="hybridMultilevel"/>
    <w:tmpl w:val="F7645304"/>
    <w:lvl w:ilvl="0" w:tplc="B8982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A2C479B"/>
    <w:multiLevelType w:val="hybridMultilevel"/>
    <w:tmpl w:val="7F882B20"/>
    <w:lvl w:ilvl="0" w:tplc="932EE0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C7C7EE9"/>
    <w:multiLevelType w:val="multilevel"/>
    <w:tmpl w:val="B3CE71FC"/>
    <w:lvl w:ilvl="0">
      <w:start w:val="1"/>
      <w:numFmt w:val="decimal"/>
      <w:lvlText w:val="%1."/>
      <w:lvlJc w:val="left"/>
      <w:pPr>
        <w:ind w:left="928"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nsid w:val="4CEE7AF9"/>
    <w:multiLevelType w:val="hybridMultilevel"/>
    <w:tmpl w:val="79262A9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D2C544C"/>
    <w:multiLevelType w:val="hybridMultilevel"/>
    <w:tmpl w:val="09B2718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F566F57"/>
    <w:multiLevelType w:val="hybridMultilevel"/>
    <w:tmpl w:val="A566EC5A"/>
    <w:lvl w:ilvl="0" w:tplc="3192F474">
      <w:start w:val="4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1A662A"/>
    <w:multiLevelType w:val="multilevel"/>
    <w:tmpl w:val="09320386"/>
    <w:lvl w:ilvl="0">
      <w:start w:val="2"/>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5">
    <w:nsid w:val="52263DE5"/>
    <w:multiLevelType w:val="multilevel"/>
    <w:tmpl w:val="B3CE71FC"/>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6">
    <w:nsid w:val="5F7D7C6F"/>
    <w:multiLevelType w:val="hybridMultilevel"/>
    <w:tmpl w:val="66729E1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FF42C55"/>
    <w:multiLevelType w:val="multilevel"/>
    <w:tmpl w:val="09320386"/>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8">
    <w:nsid w:val="70C035D8"/>
    <w:multiLevelType w:val="hybridMultilevel"/>
    <w:tmpl w:val="4B72D5A6"/>
    <w:lvl w:ilvl="0" w:tplc="2DB4D224">
      <w:start w:val="1"/>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9">
    <w:nsid w:val="724D4BBD"/>
    <w:multiLevelType w:val="hybridMultilevel"/>
    <w:tmpl w:val="2638A5C4"/>
    <w:lvl w:ilvl="0" w:tplc="5E9AAD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4FB111D"/>
    <w:multiLevelType w:val="hybridMultilevel"/>
    <w:tmpl w:val="514EA6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64F7E76"/>
    <w:multiLevelType w:val="hybridMultilevel"/>
    <w:tmpl w:val="716C9EC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C534B88"/>
    <w:multiLevelType w:val="hybridMultilevel"/>
    <w:tmpl w:val="3FC610C0"/>
    <w:lvl w:ilvl="0" w:tplc="AC0E0D16">
      <w:start w:val="1"/>
      <w:numFmt w:val="decimal"/>
      <w:lvlText w:val="%1."/>
      <w:lvlJc w:val="left"/>
      <w:pPr>
        <w:ind w:left="2008" w:hanging="360"/>
      </w:pPr>
      <w:rPr>
        <w:rFonts w:hint="default"/>
      </w:rPr>
    </w:lvl>
    <w:lvl w:ilvl="1" w:tplc="04190019" w:tentative="1">
      <w:start w:val="1"/>
      <w:numFmt w:val="lowerLetter"/>
      <w:lvlText w:val="%2."/>
      <w:lvlJc w:val="left"/>
      <w:pPr>
        <w:ind w:left="2728" w:hanging="360"/>
      </w:pPr>
    </w:lvl>
    <w:lvl w:ilvl="2" w:tplc="0419001B" w:tentative="1">
      <w:start w:val="1"/>
      <w:numFmt w:val="lowerRoman"/>
      <w:lvlText w:val="%3."/>
      <w:lvlJc w:val="right"/>
      <w:pPr>
        <w:ind w:left="3448" w:hanging="180"/>
      </w:pPr>
    </w:lvl>
    <w:lvl w:ilvl="3" w:tplc="0419000F" w:tentative="1">
      <w:start w:val="1"/>
      <w:numFmt w:val="decimal"/>
      <w:lvlText w:val="%4."/>
      <w:lvlJc w:val="left"/>
      <w:pPr>
        <w:ind w:left="4168" w:hanging="360"/>
      </w:pPr>
    </w:lvl>
    <w:lvl w:ilvl="4" w:tplc="04190019" w:tentative="1">
      <w:start w:val="1"/>
      <w:numFmt w:val="lowerLetter"/>
      <w:lvlText w:val="%5."/>
      <w:lvlJc w:val="left"/>
      <w:pPr>
        <w:ind w:left="4888" w:hanging="360"/>
      </w:pPr>
    </w:lvl>
    <w:lvl w:ilvl="5" w:tplc="0419001B" w:tentative="1">
      <w:start w:val="1"/>
      <w:numFmt w:val="lowerRoman"/>
      <w:lvlText w:val="%6."/>
      <w:lvlJc w:val="right"/>
      <w:pPr>
        <w:ind w:left="5608" w:hanging="180"/>
      </w:pPr>
    </w:lvl>
    <w:lvl w:ilvl="6" w:tplc="0419000F" w:tentative="1">
      <w:start w:val="1"/>
      <w:numFmt w:val="decimal"/>
      <w:lvlText w:val="%7."/>
      <w:lvlJc w:val="left"/>
      <w:pPr>
        <w:ind w:left="6328" w:hanging="360"/>
      </w:pPr>
    </w:lvl>
    <w:lvl w:ilvl="7" w:tplc="04190019" w:tentative="1">
      <w:start w:val="1"/>
      <w:numFmt w:val="lowerLetter"/>
      <w:lvlText w:val="%8."/>
      <w:lvlJc w:val="left"/>
      <w:pPr>
        <w:ind w:left="7048" w:hanging="360"/>
      </w:pPr>
    </w:lvl>
    <w:lvl w:ilvl="8" w:tplc="0419001B" w:tentative="1">
      <w:start w:val="1"/>
      <w:numFmt w:val="lowerRoman"/>
      <w:lvlText w:val="%9."/>
      <w:lvlJc w:val="right"/>
      <w:pPr>
        <w:ind w:left="7768" w:hanging="180"/>
      </w:pPr>
    </w:lvl>
  </w:abstractNum>
  <w:abstractNum w:abstractNumId="23">
    <w:nsid w:val="7FBB7343"/>
    <w:multiLevelType w:val="hybridMultilevel"/>
    <w:tmpl w:val="31A2681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5"/>
  </w:num>
  <w:num w:numId="3">
    <w:abstractNumId w:val="20"/>
  </w:num>
  <w:num w:numId="4">
    <w:abstractNumId w:val="3"/>
  </w:num>
  <w:num w:numId="5">
    <w:abstractNumId w:val="21"/>
  </w:num>
  <w:num w:numId="6">
    <w:abstractNumId w:val="15"/>
  </w:num>
  <w:num w:numId="7">
    <w:abstractNumId w:val="18"/>
  </w:num>
  <w:num w:numId="8">
    <w:abstractNumId w:val="17"/>
  </w:num>
  <w:num w:numId="9">
    <w:abstractNumId w:val="9"/>
  </w:num>
  <w:num w:numId="10">
    <w:abstractNumId w:val="11"/>
  </w:num>
  <w:num w:numId="11">
    <w:abstractNumId w:val="16"/>
  </w:num>
  <w:num w:numId="12">
    <w:abstractNumId w:val="23"/>
  </w:num>
  <w:num w:numId="13">
    <w:abstractNumId w:val="6"/>
  </w:num>
  <w:num w:numId="14">
    <w:abstractNumId w:val="8"/>
  </w:num>
  <w:num w:numId="15">
    <w:abstractNumId w:val="12"/>
  </w:num>
  <w:num w:numId="16">
    <w:abstractNumId w:val="4"/>
  </w:num>
  <w:num w:numId="17">
    <w:abstractNumId w:val="7"/>
  </w:num>
  <w:num w:numId="18">
    <w:abstractNumId w:val="1"/>
  </w:num>
  <w:num w:numId="19">
    <w:abstractNumId w:val="14"/>
  </w:num>
  <w:num w:numId="20">
    <w:abstractNumId w:val="2"/>
  </w:num>
  <w:num w:numId="21">
    <w:abstractNumId w:val="0"/>
  </w:num>
  <w:num w:numId="22">
    <w:abstractNumId w:val="13"/>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282"/>
    <w:rsid w:val="00003C4D"/>
    <w:rsid w:val="00057688"/>
    <w:rsid w:val="00087C93"/>
    <w:rsid w:val="00092AC9"/>
    <w:rsid w:val="000A0BFB"/>
    <w:rsid w:val="000B1C31"/>
    <w:rsid w:val="000B789C"/>
    <w:rsid w:val="000E5A52"/>
    <w:rsid w:val="000F1CCF"/>
    <w:rsid w:val="000F322A"/>
    <w:rsid w:val="0010453C"/>
    <w:rsid w:val="00114956"/>
    <w:rsid w:val="00115DC9"/>
    <w:rsid w:val="0012472C"/>
    <w:rsid w:val="00156373"/>
    <w:rsid w:val="00156A7C"/>
    <w:rsid w:val="00185CAF"/>
    <w:rsid w:val="001C59AA"/>
    <w:rsid w:val="0022112A"/>
    <w:rsid w:val="00235E58"/>
    <w:rsid w:val="0029505F"/>
    <w:rsid w:val="002A692F"/>
    <w:rsid w:val="002B5A51"/>
    <w:rsid w:val="002C1F0B"/>
    <w:rsid w:val="002C709D"/>
    <w:rsid w:val="002D35AD"/>
    <w:rsid w:val="002E6084"/>
    <w:rsid w:val="00304A56"/>
    <w:rsid w:val="0031762F"/>
    <w:rsid w:val="003830C6"/>
    <w:rsid w:val="003C5E65"/>
    <w:rsid w:val="00403D38"/>
    <w:rsid w:val="00434B0D"/>
    <w:rsid w:val="0045533A"/>
    <w:rsid w:val="0046271B"/>
    <w:rsid w:val="004C5D7F"/>
    <w:rsid w:val="004E1EB1"/>
    <w:rsid w:val="00515562"/>
    <w:rsid w:val="00525F0D"/>
    <w:rsid w:val="0053259C"/>
    <w:rsid w:val="005929BD"/>
    <w:rsid w:val="005D1547"/>
    <w:rsid w:val="005D2AB2"/>
    <w:rsid w:val="005F00F1"/>
    <w:rsid w:val="005F076C"/>
    <w:rsid w:val="00602060"/>
    <w:rsid w:val="006552F6"/>
    <w:rsid w:val="0066052B"/>
    <w:rsid w:val="00670EFC"/>
    <w:rsid w:val="006F1C25"/>
    <w:rsid w:val="00706DAD"/>
    <w:rsid w:val="0071289F"/>
    <w:rsid w:val="0073527F"/>
    <w:rsid w:val="00744890"/>
    <w:rsid w:val="00756300"/>
    <w:rsid w:val="00767343"/>
    <w:rsid w:val="007841B7"/>
    <w:rsid w:val="007905ED"/>
    <w:rsid w:val="00790913"/>
    <w:rsid w:val="007973D2"/>
    <w:rsid w:val="00797DCA"/>
    <w:rsid w:val="007A30ED"/>
    <w:rsid w:val="00822A91"/>
    <w:rsid w:val="008579FF"/>
    <w:rsid w:val="00887995"/>
    <w:rsid w:val="00895B9B"/>
    <w:rsid w:val="00902C77"/>
    <w:rsid w:val="00906782"/>
    <w:rsid w:val="009073D6"/>
    <w:rsid w:val="00916DF5"/>
    <w:rsid w:val="00970B3C"/>
    <w:rsid w:val="00991322"/>
    <w:rsid w:val="009B6BA7"/>
    <w:rsid w:val="00A10D8B"/>
    <w:rsid w:val="00A20738"/>
    <w:rsid w:val="00AB1489"/>
    <w:rsid w:val="00AD2E19"/>
    <w:rsid w:val="00AE0F8A"/>
    <w:rsid w:val="00AE62D4"/>
    <w:rsid w:val="00AF456F"/>
    <w:rsid w:val="00B03001"/>
    <w:rsid w:val="00B65624"/>
    <w:rsid w:val="00BA696E"/>
    <w:rsid w:val="00BF4709"/>
    <w:rsid w:val="00C136B5"/>
    <w:rsid w:val="00C15BDC"/>
    <w:rsid w:val="00C1651F"/>
    <w:rsid w:val="00C42E2C"/>
    <w:rsid w:val="00C6156C"/>
    <w:rsid w:val="00C765CE"/>
    <w:rsid w:val="00C94282"/>
    <w:rsid w:val="00CD7310"/>
    <w:rsid w:val="00CE59F4"/>
    <w:rsid w:val="00D1495E"/>
    <w:rsid w:val="00D31085"/>
    <w:rsid w:val="00D42092"/>
    <w:rsid w:val="00DA16E1"/>
    <w:rsid w:val="00DE461A"/>
    <w:rsid w:val="00DF26D8"/>
    <w:rsid w:val="00E10060"/>
    <w:rsid w:val="00E21356"/>
    <w:rsid w:val="00E3760F"/>
    <w:rsid w:val="00EC6DCC"/>
    <w:rsid w:val="00ED21BC"/>
    <w:rsid w:val="00F6348C"/>
    <w:rsid w:val="00F85A7D"/>
    <w:rsid w:val="00FA7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17BF587-09EB-4737-A8F6-09DEB060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12A"/>
    <w:rPr>
      <w:sz w:val="24"/>
      <w:szCs w:val="24"/>
      <w:lang w:val="en-US" w:eastAsia="en-US" w:bidi="en-US"/>
    </w:rPr>
  </w:style>
  <w:style w:type="paragraph" w:styleId="1">
    <w:name w:val="heading 1"/>
    <w:basedOn w:val="a"/>
    <w:next w:val="a"/>
    <w:link w:val="10"/>
    <w:uiPriority w:val="9"/>
    <w:qFormat/>
    <w:rsid w:val="0022112A"/>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2112A"/>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22112A"/>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22112A"/>
    <w:pPr>
      <w:keepNext/>
      <w:spacing w:before="240" w:after="60"/>
      <w:outlineLvl w:val="3"/>
    </w:pPr>
    <w:rPr>
      <w:b/>
      <w:bCs/>
      <w:sz w:val="28"/>
      <w:szCs w:val="28"/>
    </w:rPr>
  </w:style>
  <w:style w:type="paragraph" w:styleId="5">
    <w:name w:val="heading 5"/>
    <w:basedOn w:val="a"/>
    <w:next w:val="a"/>
    <w:link w:val="50"/>
    <w:uiPriority w:val="9"/>
    <w:semiHidden/>
    <w:unhideWhenUsed/>
    <w:qFormat/>
    <w:rsid w:val="0022112A"/>
    <w:pPr>
      <w:spacing w:before="240" w:after="60"/>
      <w:outlineLvl w:val="4"/>
    </w:pPr>
    <w:rPr>
      <w:b/>
      <w:bCs/>
      <w:i/>
      <w:iCs/>
      <w:sz w:val="26"/>
      <w:szCs w:val="26"/>
    </w:rPr>
  </w:style>
  <w:style w:type="paragraph" w:styleId="6">
    <w:name w:val="heading 6"/>
    <w:basedOn w:val="a"/>
    <w:next w:val="a"/>
    <w:link w:val="60"/>
    <w:uiPriority w:val="9"/>
    <w:semiHidden/>
    <w:unhideWhenUsed/>
    <w:qFormat/>
    <w:rsid w:val="0022112A"/>
    <w:pPr>
      <w:spacing w:before="240" w:after="60"/>
      <w:outlineLvl w:val="5"/>
    </w:pPr>
    <w:rPr>
      <w:b/>
      <w:bCs/>
      <w:sz w:val="22"/>
      <w:szCs w:val="22"/>
    </w:rPr>
  </w:style>
  <w:style w:type="paragraph" w:styleId="7">
    <w:name w:val="heading 7"/>
    <w:basedOn w:val="a"/>
    <w:next w:val="a"/>
    <w:link w:val="70"/>
    <w:uiPriority w:val="9"/>
    <w:semiHidden/>
    <w:unhideWhenUsed/>
    <w:qFormat/>
    <w:rsid w:val="0022112A"/>
    <w:pPr>
      <w:spacing w:before="240" w:after="60"/>
      <w:outlineLvl w:val="6"/>
    </w:pPr>
  </w:style>
  <w:style w:type="paragraph" w:styleId="8">
    <w:name w:val="heading 8"/>
    <w:basedOn w:val="a"/>
    <w:next w:val="a"/>
    <w:link w:val="80"/>
    <w:uiPriority w:val="9"/>
    <w:semiHidden/>
    <w:unhideWhenUsed/>
    <w:qFormat/>
    <w:rsid w:val="0022112A"/>
    <w:pPr>
      <w:spacing w:before="240" w:after="60"/>
      <w:outlineLvl w:val="7"/>
    </w:pPr>
    <w:rPr>
      <w:i/>
      <w:iCs/>
    </w:rPr>
  </w:style>
  <w:style w:type="paragraph" w:styleId="9">
    <w:name w:val="heading 9"/>
    <w:basedOn w:val="a"/>
    <w:next w:val="a"/>
    <w:link w:val="90"/>
    <w:uiPriority w:val="9"/>
    <w:semiHidden/>
    <w:unhideWhenUsed/>
    <w:qFormat/>
    <w:rsid w:val="0022112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12A"/>
    <w:pPr>
      <w:ind w:left="720"/>
      <w:contextualSpacing/>
    </w:pPr>
  </w:style>
  <w:style w:type="character" w:customStyle="1" w:styleId="10">
    <w:name w:val="Заголовок 1 Знак"/>
    <w:basedOn w:val="a0"/>
    <w:link w:val="1"/>
    <w:uiPriority w:val="9"/>
    <w:rsid w:val="0022112A"/>
    <w:rPr>
      <w:rFonts w:ascii="Cambria" w:eastAsia="Times New Roman" w:hAnsi="Cambria"/>
      <w:b/>
      <w:bCs/>
      <w:kern w:val="32"/>
      <w:sz w:val="32"/>
      <w:szCs w:val="32"/>
    </w:rPr>
  </w:style>
  <w:style w:type="character" w:customStyle="1" w:styleId="20">
    <w:name w:val="Заголовок 2 Знак"/>
    <w:basedOn w:val="a0"/>
    <w:link w:val="2"/>
    <w:uiPriority w:val="9"/>
    <w:semiHidden/>
    <w:rsid w:val="0022112A"/>
    <w:rPr>
      <w:rFonts w:ascii="Cambria" w:eastAsia="Times New Roman" w:hAnsi="Cambria"/>
      <w:b/>
      <w:bCs/>
      <w:i/>
      <w:iCs/>
      <w:sz w:val="28"/>
      <w:szCs w:val="28"/>
    </w:rPr>
  </w:style>
  <w:style w:type="character" w:customStyle="1" w:styleId="30">
    <w:name w:val="Заголовок 3 Знак"/>
    <w:basedOn w:val="a0"/>
    <w:link w:val="3"/>
    <w:uiPriority w:val="9"/>
    <w:semiHidden/>
    <w:rsid w:val="0022112A"/>
    <w:rPr>
      <w:rFonts w:ascii="Cambria" w:eastAsia="Times New Roman" w:hAnsi="Cambria"/>
      <w:b/>
      <w:bCs/>
      <w:sz w:val="26"/>
      <w:szCs w:val="26"/>
    </w:rPr>
  </w:style>
  <w:style w:type="character" w:customStyle="1" w:styleId="40">
    <w:name w:val="Заголовок 4 Знак"/>
    <w:basedOn w:val="a0"/>
    <w:link w:val="4"/>
    <w:uiPriority w:val="9"/>
    <w:rsid w:val="0022112A"/>
    <w:rPr>
      <w:b/>
      <w:bCs/>
      <w:sz w:val="28"/>
      <w:szCs w:val="28"/>
    </w:rPr>
  </w:style>
  <w:style w:type="character" w:customStyle="1" w:styleId="50">
    <w:name w:val="Заголовок 5 Знак"/>
    <w:basedOn w:val="a0"/>
    <w:link w:val="5"/>
    <w:uiPriority w:val="9"/>
    <w:semiHidden/>
    <w:rsid w:val="0022112A"/>
    <w:rPr>
      <w:b/>
      <w:bCs/>
      <w:i/>
      <w:iCs/>
      <w:sz w:val="26"/>
      <w:szCs w:val="26"/>
    </w:rPr>
  </w:style>
  <w:style w:type="character" w:customStyle="1" w:styleId="60">
    <w:name w:val="Заголовок 6 Знак"/>
    <w:basedOn w:val="a0"/>
    <w:link w:val="6"/>
    <w:uiPriority w:val="9"/>
    <w:semiHidden/>
    <w:rsid w:val="0022112A"/>
    <w:rPr>
      <w:b/>
      <w:bCs/>
    </w:rPr>
  </w:style>
  <w:style w:type="character" w:customStyle="1" w:styleId="70">
    <w:name w:val="Заголовок 7 Знак"/>
    <w:basedOn w:val="a0"/>
    <w:link w:val="7"/>
    <w:uiPriority w:val="9"/>
    <w:semiHidden/>
    <w:rsid w:val="0022112A"/>
    <w:rPr>
      <w:sz w:val="24"/>
      <w:szCs w:val="24"/>
    </w:rPr>
  </w:style>
  <w:style w:type="character" w:customStyle="1" w:styleId="80">
    <w:name w:val="Заголовок 8 Знак"/>
    <w:basedOn w:val="a0"/>
    <w:link w:val="8"/>
    <w:uiPriority w:val="9"/>
    <w:semiHidden/>
    <w:rsid w:val="0022112A"/>
    <w:rPr>
      <w:i/>
      <w:iCs/>
      <w:sz w:val="24"/>
      <w:szCs w:val="24"/>
    </w:rPr>
  </w:style>
  <w:style w:type="character" w:customStyle="1" w:styleId="90">
    <w:name w:val="Заголовок 9 Знак"/>
    <w:basedOn w:val="a0"/>
    <w:link w:val="9"/>
    <w:uiPriority w:val="9"/>
    <w:semiHidden/>
    <w:rsid w:val="0022112A"/>
    <w:rPr>
      <w:rFonts w:ascii="Cambria" w:eastAsia="Times New Roman" w:hAnsi="Cambria"/>
    </w:rPr>
  </w:style>
  <w:style w:type="paragraph" w:styleId="a4">
    <w:name w:val="Title"/>
    <w:basedOn w:val="a"/>
    <w:next w:val="a"/>
    <w:link w:val="a5"/>
    <w:uiPriority w:val="10"/>
    <w:qFormat/>
    <w:rsid w:val="0022112A"/>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10"/>
    <w:rsid w:val="0022112A"/>
    <w:rPr>
      <w:rFonts w:ascii="Cambria" w:eastAsia="Times New Roman" w:hAnsi="Cambria"/>
      <w:b/>
      <w:bCs/>
      <w:kern w:val="28"/>
      <w:sz w:val="32"/>
      <w:szCs w:val="32"/>
    </w:rPr>
  </w:style>
  <w:style w:type="paragraph" w:styleId="a6">
    <w:name w:val="Subtitle"/>
    <w:basedOn w:val="a"/>
    <w:next w:val="a"/>
    <w:link w:val="a7"/>
    <w:uiPriority w:val="11"/>
    <w:qFormat/>
    <w:rsid w:val="0022112A"/>
    <w:pPr>
      <w:spacing w:after="60"/>
      <w:jc w:val="center"/>
      <w:outlineLvl w:val="1"/>
    </w:pPr>
    <w:rPr>
      <w:rFonts w:ascii="Cambria" w:hAnsi="Cambria"/>
    </w:rPr>
  </w:style>
  <w:style w:type="character" w:customStyle="1" w:styleId="a7">
    <w:name w:val="Подзаголовок Знак"/>
    <w:basedOn w:val="a0"/>
    <w:link w:val="a6"/>
    <w:uiPriority w:val="11"/>
    <w:rsid w:val="0022112A"/>
    <w:rPr>
      <w:rFonts w:ascii="Cambria" w:eastAsia="Times New Roman" w:hAnsi="Cambria"/>
      <w:sz w:val="24"/>
      <w:szCs w:val="24"/>
    </w:rPr>
  </w:style>
  <w:style w:type="character" w:styleId="a8">
    <w:name w:val="Strong"/>
    <w:basedOn w:val="a0"/>
    <w:uiPriority w:val="99"/>
    <w:qFormat/>
    <w:rsid w:val="0022112A"/>
    <w:rPr>
      <w:b/>
      <w:bCs/>
    </w:rPr>
  </w:style>
  <w:style w:type="character" w:styleId="a9">
    <w:name w:val="Emphasis"/>
    <w:basedOn w:val="a0"/>
    <w:uiPriority w:val="20"/>
    <w:qFormat/>
    <w:rsid w:val="0022112A"/>
    <w:rPr>
      <w:rFonts w:ascii="Calibri" w:hAnsi="Calibri"/>
      <w:b/>
      <w:i/>
      <w:iCs/>
    </w:rPr>
  </w:style>
  <w:style w:type="paragraph" w:styleId="aa">
    <w:name w:val="No Spacing"/>
    <w:basedOn w:val="a"/>
    <w:uiPriority w:val="1"/>
    <w:qFormat/>
    <w:rsid w:val="0022112A"/>
    <w:rPr>
      <w:szCs w:val="32"/>
    </w:rPr>
  </w:style>
  <w:style w:type="paragraph" w:styleId="21">
    <w:name w:val="Quote"/>
    <w:basedOn w:val="a"/>
    <w:next w:val="a"/>
    <w:link w:val="22"/>
    <w:uiPriority w:val="29"/>
    <w:qFormat/>
    <w:rsid w:val="0022112A"/>
    <w:rPr>
      <w:i/>
    </w:rPr>
  </w:style>
  <w:style w:type="character" w:customStyle="1" w:styleId="22">
    <w:name w:val="Цитата 2 Знак"/>
    <w:basedOn w:val="a0"/>
    <w:link w:val="21"/>
    <w:uiPriority w:val="29"/>
    <w:rsid w:val="0022112A"/>
    <w:rPr>
      <w:i/>
      <w:sz w:val="24"/>
      <w:szCs w:val="24"/>
    </w:rPr>
  </w:style>
  <w:style w:type="paragraph" w:styleId="ab">
    <w:name w:val="Intense Quote"/>
    <w:basedOn w:val="a"/>
    <w:next w:val="a"/>
    <w:link w:val="ac"/>
    <w:uiPriority w:val="30"/>
    <w:qFormat/>
    <w:rsid w:val="0022112A"/>
    <w:pPr>
      <w:ind w:left="720" w:right="720"/>
    </w:pPr>
    <w:rPr>
      <w:b/>
      <w:i/>
      <w:szCs w:val="22"/>
    </w:rPr>
  </w:style>
  <w:style w:type="character" w:customStyle="1" w:styleId="ac">
    <w:name w:val="Выделенная цитата Знак"/>
    <w:basedOn w:val="a0"/>
    <w:link w:val="ab"/>
    <w:uiPriority w:val="30"/>
    <w:rsid w:val="0022112A"/>
    <w:rPr>
      <w:b/>
      <w:i/>
      <w:sz w:val="24"/>
    </w:rPr>
  </w:style>
  <w:style w:type="character" w:styleId="ad">
    <w:name w:val="Subtle Emphasis"/>
    <w:uiPriority w:val="19"/>
    <w:qFormat/>
    <w:rsid w:val="0022112A"/>
    <w:rPr>
      <w:i/>
      <w:color w:val="5A5A5A"/>
    </w:rPr>
  </w:style>
  <w:style w:type="character" w:styleId="ae">
    <w:name w:val="Intense Emphasis"/>
    <w:basedOn w:val="a0"/>
    <w:uiPriority w:val="21"/>
    <w:qFormat/>
    <w:rsid w:val="0022112A"/>
    <w:rPr>
      <w:b/>
      <w:i/>
      <w:sz w:val="24"/>
      <w:szCs w:val="24"/>
      <w:u w:val="single"/>
    </w:rPr>
  </w:style>
  <w:style w:type="character" w:styleId="af">
    <w:name w:val="Subtle Reference"/>
    <w:basedOn w:val="a0"/>
    <w:uiPriority w:val="31"/>
    <w:qFormat/>
    <w:rsid w:val="0022112A"/>
    <w:rPr>
      <w:sz w:val="24"/>
      <w:szCs w:val="24"/>
      <w:u w:val="single"/>
    </w:rPr>
  </w:style>
  <w:style w:type="character" w:styleId="af0">
    <w:name w:val="Intense Reference"/>
    <w:basedOn w:val="a0"/>
    <w:uiPriority w:val="32"/>
    <w:qFormat/>
    <w:rsid w:val="0022112A"/>
    <w:rPr>
      <w:b/>
      <w:sz w:val="24"/>
      <w:u w:val="single"/>
    </w:rPr>
  </w:style>
  <w:style w:type="character" w:styleId="af1">
    <w:name w:val="Book Title"/>
    <w:basedOn w:val="a0"/>
    <w:uiPriority w:val="33"/>
    <w:qFormat/>
    <w:rsid w:val="0022112A"/>
    <w:rPr>
      <w:rFonts w:ascii="Cambria" w:eastAsia="Times New Roman" w:hAnsi="Cambria"/>
      <w:b/>
      <w:i/>
      <w:sz w:val="24"/>
      <w:szCs w:val="24"/>
    </w:rPr>
  </w:style>
  <w:style w:type="paragraph" w:styleId="af2">
    <w:name w:val="TOC Heading"/>
    <w:basedOn w:val="1"/>
    <w:next w:val="a"/>
    <w:uiPriority w:val="39"/>
    <w:semiHidden/>
    <w:unhideWhenUsed/>
    <w:qFormat/>
    <w:rsid w:val="0022112A"/>
    <w:pPr>
      <w:outlineLvl w:val="9"/>
    </w:pPr>
  </w:style>
  <w:style w:type="paragraph" w:styleId="af3">
    <w:name w:val="header"/>
    <w:basedOn w:val="a"/>
    <w:link w:val="af4"/>
    <w:uiPriority w:val="99"/>
    <w:semiHidden/>
    <w:unhideWhenUsed/>
    <w:rsid w:val="0022112A"/>
    <w:pPr>
      <w:tabs>
        <w:tab w:val="center" w:pos="4677"/>
        <w:tab w:val="right" w:pos="9355"/>
      </w:tabs>
    </w:pPr>
  </w:style>
  <w:style w:type="character" w:customStyle="1" w:styleId="af4">
    <w:name w:val="Верхний колонтитул Знак"/>
    <w:basedOn w:val="a0"/>
    <w:link w:val="af3"/>
    <w:uiPriority w:val="99"/>
    <w:semiHidden/>
    <w:rsid w:val="0022112A"/>
    <w:rPr>
      <w:sz w:val="24"/>
      <w:szCs w:val="24"/>
    </w:rPr>
  </w:style>
  <w:style w:type="paragraph" w:styleId="af5">
    <w:name w:val="footer"/>
    <w:basedOn w:val="a"/>
    <w:link w:val="af6"/>
    <w:uiPriority w:val="99"/>
    <w:unhideWhenUsed/>
    <w:rsid w:val="0022112A"/>
    <w:pPr>
      <w:tabs>
        <w:tab w:val="center" w:pos="4677"/>
        <w:tab w:val="right" w:pos="9355"/>
      </w:tabs>
    </w:pPr>
  </w:style>
  <w:style w:type="character" w:customStyle="1" w:styleId="af6">
    <w:name w:val="Нижний колонтитул Знак"/>
    <w:basedOn w:val="a0"/>
    <w:link w:val="af5"/>
    <w:uiPriority w:val="99"/>
    <w:rsid w:val="0022112A"/>
    <w:rPr>
      <w:sz w:val="24"/>
      <w:szCs w:val="24"/>
    </w:rPr>
  </w:style>
  <w:style w:type="paragraph" w:styleId="af7">
    <w:name w:val="footnote text"/>
    <w:basedOn w:val="a"/>
    <w:link w:val="af8"/>
    <w:uiPriority w:val="99"/>
    <w:semiHidden/>
    <w:unhideWhenUsed/>
    <w:rsid w:val="00DE461A"/>
    <w:rPr>
      <w:sz w:val="20"/>
      <w:szCs w:val="20"/>
    </w:rPr>
  </w:style>
  <w:style w:type="character" w:customStyle="1" w:styleId="af8">
    <w:name w:val="Текст сноски Знак"/>
    <w:basedOn w:val="a0"/>
    <w:link w:val="af7"/>
    <w:uiPriority w:val="99"/>
    <w:semiHidden/>
    <w:rsid w:val="00DE461A"/>
    <w:rPr>
      <w:sz w:val="20"/>
      <w:szCs w:val="20"/>
    </w:rPr>
  </w:style>
  <w:style w:type="character" w:styleId="af9">
    <w:name w:val="footnote reference"/>
    <w:basedOn w:val="a0"/>
    <w:uiPriority w:val="99"/>
    <w:semiHidden/>
    <w:unhideWhenUsed/>
    <w:rsid w:val="00DE461A"/>
    <w:rPr>
      <w:vertAlign w:val="superscript"/>
    </w:rPr>
  </w:style>
  <w:style w:type="paragraph" w:styleId="afa">
    <w:name w:val="Body Text"/>
    <w:basedOn w:val="a"/>
    <w:link w:val="afb"/>
    <w:uiPriority w:val="99"/>
    <w:rsid w:val="00CD7310"/>
    <w:pPr>
      <w:spacing w:after="120"/>
    </w:pPr>
    <w:rPr>
      <w:rFonts w:ascii="Times New Roman" w:hAnsi="Times New Roman"/>
      <w:lang w:val="ru-RU" w:eastAsia="ru-RU" w:bidi="ar-SA"/>
    </w:rPr>
  </w:style>
  <w:style w:type="character" w:customStyle="1" w:styleId="afb">
    <w:name w:val="Основной текст Знак"/>
    <w:basedOn w:val="a0"/>
    <w:link w:val="afa"/>
    <w:uiPriority w:val="99"/>
    <w:rsid w:val="00CD7310"/>
    <w:rPr>
      <w:rFonts w:ascii="Times New Roman" w:eastAsia="Times New Roman" w:hAnsi="Times New Roman"/>
      <w:sz w:val="24"/>
      <w:szCs w:val="24"/>
      <w:lang w:val="ru-RU" w:eastAsia="ru-RU" w:bidi="ar-SA"/>
    </w:rPr>
  </w:style>
  <w:style w:type="paragraph" w:styleId="afc">
    <w:name w:val="Normal (Web)"/>
    <w:basedOn w:val="a"/>
    <w:uiPriority w:val="99"/>
    <w:rsid w:val="00CD7310"/>
    <w:pPr>
      <w:spacing w:after="75"/>
    </w:pPr>
    <w:rPr>
      <w:rFonts w:ascii="Arial" w:hAnsi="Arial" w:cs="Arial"/>
      <w:color w:val="000000"/>
      <w:sz w:val="20"/>
      <w:szCs w:val="20"/>
      <w:lang w:val="ru-RU" w:eastAsia="ru-RU" w:bidi="ar-SA"/>
    </w:rPr>
  </w:style>
  <w:style w:type="table" w:styleId="afd">
    <w:name w:val="Table Grid"/>
    <w:basedOn w:val="a1"/>
    <w:uiPriority w:val="59"/>
    <w:rsid w:val="000F1C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caption"/>
    <w:basedOn w:val="a"/>
    <w:next w:val="a"/>
    <w:uiPriority w:val="35"/>
    <w:unhideWhenUsed/>
    <w:rsid w:val="00092AC9"/>
    <w:rPr>
      <w:b/>
      <w:bCs/>
      <w:sz w:val="20"/>
      <w:szCs w:val="20"/>
    </w:rPr>
  </w:style>
  <w:style w:type="paragraph" w:styleId="23">
    <w:name w:val="Body Text 2"/>
    <w:basedOn w:val="a"/>
    <w:link w:val="24"/>
    <w:uiPriority w:val="99"/>
    <w:semiHidden/>
    <w:unhideWhenUsed/>
    <w:rsid w:val="00C15BDC"/>
    <w:pPr>
      <w:spacing w:after="120" w:line="480" w:lineRule="auto"/>
    </w:pPr>
  </w:style>
  <w:style w:type="character" w:customStyle="1" w:styleId="24">
    <w:name w:val="Основной текст 2 Знак"/>
    <w:basedOn w:val="a0"/>
    <w:link w:val="23"/>
    <w:uiPriority w:val="99"/>
    <w:semiHidden/>
    <w:rsid w:val="00C15BDC"/>
    <w:rPr>
      <w:sz w:val="24"/>
      <w:szCs w:val="24"/>
      <w:lang w:val="en-US" w:eastAsia="en-US" w:bidi="en-US"/>
    </w:rPr>
  </w:style>
  <w:style w:type="paragraph" w:styleId="25">
    <w:name w:val="Body Text Indent 2"/>
    <w:basedOn w:val="a"/>
    <w:link w:val="26"/>
    <w:uiPriority w:val="99"/>
    <w:unhideWhenUsed/>
    <w:rsid w:val="00C15BDC"/>
    <w:pPr>
      <w:spacing w:after="120" w:line="480" w:lineRule="auto"/>
      <w:ind w:left="283"/>
    </w:pPr>
  </w:style>
  <w:style w:type="character" w:customStyle="1" w:styleId="26">
    <w:name w:val="Основной текст с отступом 2 Знак"/>
    <w:basedOn w:val="a0"/>
    <w:link w:val="25"/>
    <w:uiPriority w:val="99"/>
    <w:rsid w:val="00C15BDC"/>
    <w:rPr>
      <w:sz w:val="24"/>
      <w:szCs w:val="24"/>
      <w:lang w:val="en-US" w:eastAsia="en-US" w:bidi="en-US"/>
    </w:rPr>
  </w:style>
  <w:style w:type="paragraph" w:customStyle="1" w:styleId="ConsNormal">
    <w:name w:val="ConsNormal"/>
    <w:rsid w:val="009B6BA7"/>
    <w:pPr>
      <w:widowControl w:val="0"/>
      <w:autoSpaceDE w:val="0"/>
      <w:autoSpaceDN w:val="0"/>
      <w:adjustRightInd w:val="0"/>
      <w:ind w:right="19772" w:firstLine="720"/>
    </w:pPr>
    <w:rPr>
      <w:rFonts w:ascii="Arial" w:hAnsi="Arial" w:cs="Arial"/>
    </w:rPr>
  </w:style>
  <w:style w:type="paragraph" w:customStyle="1" w:styleId="par">
    <w:name w:val="par"/>
    <w:basedOn w:val="a"/>
    <w:rsid w:val="0045533A"/>
    <w:pPr>
      <w:spacing w:before="100" w:beforeAutospacing="1" w:after="100" w:afterAutospacing="1"/>
    </w:pPr>
    <w:rPr>
      <w:rFonts w:ascii="Times New Roman" w:hAnsi="Times New Roman"/>
      <w:lang w:val="ru-RU" w:eastAsia="ru-RU" w:bidi="ar-SA"/>
    </w:rPr>
  </w:style>
  <w:style w:type="character" w:styleId="aff">
    <w:name w:val="Hyperlink"/>
    <w:basedOn w:val="a0"/>
    <w:uiPriority w:val="99"/>
    <w:unhideWhenUsed/>
    <w:rsid w:val="007A30ED"/>
    <w:rPr>
      <w:color w:val="0000FF"/>
      <w:u w:val="single"/>
    </w:rPr>
  </w:style>
  <w:style w:type="paragraph" w:customStyle="1" w:styleId="11">
    <w:name w:val="Абзац списка1"/>
    <w:basedOn w:val="a"/>
    <w:rsid w:val="00902C77"/>
    <w:pPr>
      <w:spacing w:after="200" w:line="276" w:lineRule="auto"/>
      <w:ind w:left="720"/>
    </w:pPr>
    <w:rPr>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7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sm.ru/strateg.asp?ob_no=12195//%20&#1057;&#1090;&#1088;&#1072;&#1090;&#1077;&#1075;&#1080;&#1103;%20&#1088;&#1072;&#1079;&#1074;&#1080;&#1090;&#1080;&#1103;%20&#1092;&#1080;&#1085;&#1072;&#1085;&#1089;&#1086;&#1074;&#1086;&#1075;&#1086;%20&#1088;&#1099;&#1085;&#1082;&#1072;%20&#1056;&#1086;&#1089;&#1089;&#1080;&#1081;&#1089;&#1082;&#1086;&#1081;%20&#1060;&#1077;&#1076;&#1077;&#1088;&#1072;&#1094;&#1080;&#1080;%5b&#1101;&#1083;&#1077;&#1082;&#1090;&#1088;&#1086;&#1085;&#1085;&#1099;&#1081;%20&#1088;&#1077;&#1089;&#1091;&#1088;&#1089;%5d//%20&#1057;&#1072;&#1081;&#1090;%20&#1060;&#1077;&#1076;&#1077;&#1088;&#1072;&#1083;&#1100;&#1085;&#1086;&#1081;%20" TargetMode="External"/><Relationship Id="rId5" Type="http://schemas.openxmlformats.org/officeDocument/2006/relationships/webSettings" Target="webSettings.xml"/><Relationship Id="rId10" Type="http://schemas.openxmlformats.org/officeDocument/2006/relationships/hyperlink" Target="file:///C:\www\doc2html\work\bestreferat-334991-14010708478353\input\&#1089;&#1072;&#1081;&#1090;" TargetMode="External"/><Relationship Id="rId4" Type="http://schemas.openxmlformats.org/officeDocument/2006/relationships/settings" Target="settings.xml"/><Relationship Id="rId9" Type="http://schemas.openxmlformats.org/officeDocument/2006/relationships/hyperlink" Target="http://www.bkfcs.com/?page_id=297//&#1041;&#1072;&#1085;&#1082;&#108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fcsm.ru/strateg.asp?ob_no=12195//%20&#1057;&#1090;&#1088;&#1072;&#1090;&#1077;&#1075;&#1080;&#1103;%20&#1088;&#1072;&#1079;&#1074;&#1080;&#1090;&#1080;&#1103;%20&#1092;&#1080;&#1085;&#1072;&#1085;&#1089;&#1086;&#1074;&#1086;&#1075;&#1086;%20&#1088;&#1099;&#1085;&#1082;&#1072;%20&#1056;&#1086;&#1089;&#1089;&#1080;&#1081;&#1089;&#1082;&#1086;&#1081;%20&#1060;&#1077;&#1076;&#1077;&#1088;&#1072;&#1094;&#1080;&#1080;%5b&#1101;&#1083;&#1077;&#1082;&#1090;&#1088;&#1086;&#1085;&#1085;&#1099;&#1081;%20&#1088;&#1077;&#1089;&#1091;&#1088;&#1089;%5d//%20&#1057;&#1072;&#1081;&#1090;%20&#1060;&#1077;&#1076;&#1077;&#1088;&#1072;&#1083;&#1100;&#1085;&#1086;&#1081;%20" TargetMode="External"/><Relationship Id="rId3" Type="http://schemas.openxmlformats.org/officeDocument/2006/relationships/hyperlink" Target="http://www.fcsm.ru/strateg.asp?ob_no=12195//%20&#1057;&#1090;&#1088;&#1072;&#1090;&#1077;&#1075;&#1080;&#1103;%20&#1088;&#1072;&#1079;&#1074;&#1080;&#1090;&#1080;&#1103;%20&#1092;&#1080;&#1085;&#1072;&#1085;&#1089;&#1086;&#1074;&#1086;&#1075;&#1086;%20&#1088;&#1099;&#1085;&#1082;&#1072;%20&#1056;&#1086;&#1089;&#1089;&#1080;&#1081;&#1089;&#1082;&#1086;&#1081;%20&#1060;&#1077;&#1076;&#1077;&#1088;&#1072;&#1094;&#1080;&#1080;%5b&#1101;&#1083;&#1077;&#1082;&#1090;&#1088;&#1086;&#1085;&#1085;&#1099;&#1081;%20&#1088;&#1077;&#1089;&#1091;&#1088;&#1089;%5d//%20&#1057;&#1072;&#1081;&#1090;%20&#1060;&#1077;&#1076;&#1077;&#1088;&#1072;&#1083;&#1100;&#1085;&#1072;&#1103;%20" TargetMode="External"/><Relationship Id="rId7" Type="http://schemas.openxmlformats.org/officeDocument/2006/relationships/hyperlink" Target="http://www.fcsm.ru/strateg.asp?ob_no=12195//%20&#1057;&#1090;&#1088;&#1072;&#1090;&#1077;&#1075;&#1080;&#1103;%20&#1088;&#1072;&#1079;&#1074;&#1080;&#1090;&#1080;&#1103;%20&#1092;&#1080;&#1085;&#1072;&#1085;&#1089;&#1086;&#1074;&#1086;&#1075;&#1086;%20&#1088;&#1099;&#1085;&#1082;&#1072;%20&#1056;&#1086;&#1089;&#1089;&#1080;&#1081;&#1089;&#1082;&#1086;&#1081;%20&#1060;&#1077;&#1076;&#1077;&#1088;&#1072;&#1094;&#1080;&#1080;%5b&#1101;&#1083;&#1077;&#1082;&#1090;&#1088;&#1086;&#1085;&#1085;&#1099;&#1081;%20&#1088;&#1077;&#1089;&#1091;&#1088;&#1089;%5d//%20&#1057;&#1072;&#1081;&#1090;%20&#1060;&#1077;&#1076;&#1077;&#1088;&#1072;&#1083;&#1100;&#1085;&#1086;&#1081;%20" TargetMode="External"/><Relationship Id="rId2" Type="http://schemas.openxmlformats.org/officeDocument/2006/relationships/hyperlink" Target="http://www.fcsm.ru/strateg.asp?ob_no=12195//%20&#1057;&#1090;&#1088;&#1072;&#1090;&#1077;&#1075;&#1080;&#1103;%20&#1088;&#1072;&#1079;&#1074;&#1080;&#1090;&#1080;&#1103;%20&#1092;&#1080;&#1085;&#1072;&#1085;&#1089;&#1086;&#1074;&#1086;&#1075;&#1086;%20&#1088;&#1099;&#1085;&#1082;&#1072;%20&#1056;&#1086;&#1089;&#1089;&#1080;&#1081;&#1089;&#1082;&#1086;&#1081;%20&#1060;&#1077;&#1076;&#1077;&#1088;&#1072;&#1094;&#1080;&#1080;%5b&#1101;&#1083;&#1077;&#1082;&#1090;&#1088;&#1086;&#1085;&#1085;&#1099;&#1081;%20&#1088;&#1077;&#1089;&#1091;&#1088;&#1089;%5d//%20&#1057;&#1072;&#1081;&#1090;%20&#1060;&#1077;&#1076;&#1077;&#1088;&#1072;&#1083;&#1100;&#1085;&#1072;&#1103;%20" TargetMode="External"/><Relationship Id="rId1" Type="http://schemas.openxmlformats.org/officeDocument/2006/relationships/hyperlink" Target="http://www.fcsm.ru/strateg.asp?ob_no=12195//%20&#1057;&#1090;&#1088;&#1072;&#1090;&#1077;&#1075;&#1080;&#1103;%20&#1088;&#1072;&#1079;&#1074;&#1080;&#1090;&#1080;&#1103;%20&#1092;&#1080;&#1085;&#1072;&#1085;&#1089;&#1086;&#1074;&#1086;&#1075;&#1086;%20&#1088;&#1099;&#1085;&#1082;&#1072;%20&#1056;&#1086;&#1089;&#1089;&#1080;&#1081;&#1089;&#1082;&#1086;&#1081;%20&#1060;&#1077;&#1076;&#1077;&#1088;&#1072;&#1094;&#1080;&#1080;%5b&#1101;&#1083;&#1077;&#1082;&#1090;&#1088;&#1086;&#1085;&#1085;&#1099;&#1081;%20&#1088;&#1077;&#1089;&#1091;&#1088;&#1089;%5d//%20&#1057;&#1072;&#1081;&#1090;%20&#1060;&#1077;&#1076;&#1077;&#1088;&#1072;&#1083;&#1100;&#1085;&#1072;&#1103;%20" TargetMode="External"/><Relationship Id="rId6" Type="http://schemas.openxmlformats.org/officeDocument/2006/relationships/hyperlink" Target="http://www.fcsm.ru/strateg.asp?ob_no=12195//%20&#1057;&#1090;&#1088;&#1072;&#1090;&#1077;&#1075;&#1080;&#1103;%20&#1088;&#1072;&#1079;&#1074;&#1080;&#1090;&#1080;&#1103;%20&#1092;&#1080;&#1085;&#1072;&#1085;&#1089;&#1086;&#1074;&#1086;&#1075;&#1086;%20&#1088;&#1099;&#1085;&#1082;&#1072;%20&#1056;&#1086;&#1089;&#1089;&#1080;&#1081;&#1089;&#1082;&#1086;&#1081;%20&#1060;&#1077;&#1076;&#1077;&#1088;&#1072;&#1094;&#1080;&#1080;%5b&#1101;&#1083;&#1077;&#1082;&#1090;&#1088;&#1086;&#1085;&#1085;&#1099;&#1081;%20&#1088;&#1077;&#1089;&#1091;&#1088;&#1089;%5d//%20&#1057;&#1072;&#1081;&#1090;%20&#1060;&#1077;&#1076;&#1077;&#1088;&#1072;&#1083;&#1100;&#1085;&#1086;&#1081;%20" TargetMode="External"/><Relationship Id="rId5" Type="http://schemas.openxmlformats.org/officeDocument/2006/relationships/hyperlink" Target="file:///C:\Users\User\Desktop\&#1059;&#1095;&#1105;&#1073;&#1072;\4%20&#1082;&#1091;&#1088;&#1089;\2%20&#1089;&#1077;&#1084;\&#1050;&#1059;&#1056;&#1057;&#1040;&#1063;!!!!\&#1089;&#1072;&#1081;&#1090;" TargetMode="External"/><Relationship Id="rId10" Type="http://schemas.openxmlformats.org/officeDocument/2006/relationships/hyperlink" Target="http://www.fcsm.ru/strateg.asp?ob_no=12195//%20&#1057;&#1090;&#1088;&#1072;&#1090;&#1077;&#1075;&#1080;&#1103;%20&#1088;&#1072;&#1079;&#1074;&#1080;&#1090;&#1080;&#1103;%20&#1092;&#1080;&#1085;&#1072;&#1085;&#1089;&#1086;&#1074;&#1086;&#1075;&#1086;%20&#1088;&#1099;&#1085;&#1082;&#1072;%20&#1056;&#1086;&#1089;&#1089;&#1080;&#1081;&#1089;&#1082;&#1086;&#1081;%20&#1060;&#1077;&#1076;&#1077;&#1088;&#1072;&#1094;&#1080;&#1080;%5b&#1101;&#1083;&#1077;&#1082;&#1090;&#1088;&#1086;&#1085;&#1085;&#1099;&#1081;%20&#1088;&#1077;&#1089;&#1091;&#1088;&#1089;%5d//%20&#1057;&#1072;&#1081;&#1090;%20&#1060;&#1077;&#1076;&#1077;&#1088;&#1072;&#1083;&#1100;&#1085;&#1086;&#1081;%20" TargetMode="External"/><Relationship Id="rId4" Type="http://schemas.openxmlformats.org/officeDocument/2006/relationships/hyperlink" Target="http://www.bkfcs.com/?page_id=297//&#1041;&#1072;&#1085;&#1082;&#1080;" TargetMode="External"/><Relationship Id="rId9" Type="http://schemas.openxmlformats.org/officeDocument/2006/relationships/hyperlink" Target="http://www.fcsm.ru/strateg.asp?ob_no=12195//%20&#1057;&#1090;&#1088;&#1072;&#1090;&#1077;&#1075;&#1080;&#1103;%20&#1088;&#1072;&#1079;&#1074;&#1080;&#1090;&#1080;&#1103;%20&#1092;&#1080;&#1085;&#1072;&#1085;&#1089;&#1086;&#1074;&#1086;&#1075;&#1086;%20&#1088;&#1099;&#1085;&#1082;&#1072;%20&#1056;&#1086;&#1089;&#1089;&#1080;&#1081;&#1089;&#1082;&#1086;&#1081;%20&#1060;&#1077;&#1076;&#1077;&#1088;&#1072;&#1094;&#1080;&#1080;%5b&#1101;&#1083;&#1077;&#1082;&#1090;&#1088;&#1086;&#1085;&#1085;&#1099;&#1081;%20&#1088;&#1077;&#1089;&#1091;&#1088;&#1089;%5d//%20&#1057;&#1072;&#1081;&#1090;%20&#1060;&#1077;&#1076;&#1077;&#1088;&#1072;&#1083;&#1100;&#1085;&#1086;&#108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ArticleInAPeriodical</b:SourceType>
    <b:Guid>{D2CB3173-D8C4-4605-8EFE-BFA1DEC43274}</b:Guid>
    <b:RefOrder>1</b:RefOrder>
  </b:Source>
</b:Sources>
</file>

<file path=customXml/itemProps1.xml><?xml version="1.0" encoding="utf-8"?>
<ds:datastoreItem xmlns:ds="http://schemas.openxmlformats.org/officeDocument/2006/customXml" ds:itemID="{7E9C93AA-5235-42F9-8E45-57A43868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16860</Words>
  <Characters>96102</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112737</CharactersWithSpaces>
  <SharedDoc>false</SharedDoc>
  <HLinks>
    <vt:vector size="78" baseType="variant">
      <vt:variant>
        <vt:i4>5243933</vt:i4>
      </vt:variant>
      <vt:variant>
        <vt:i4>9</vt:i4>
      </vt:variant>
      <vt:variant>
        <vt:i4>0</vt:i4>
      </vt:variant>
      <vt:variant>
        <vt:i4>5</vt:i4>
      </vt:variant>
      <vt:variant>
        <vt:lpwstr>http://www.fcsm.ru/strateg.asp?ob_no=12195// Стратегия развития финансового рынка Российской Федерации[электронный ресурс]// Сайт Федеральной</vt:lpwstr>
      </vt:variant>
      <vt:variant>
        <vt:lpwstr/>
      </vt:variant>
      <vt:variant>
        <vt:i4>7471224</vt:i4>
      </vt:variant>
      <vt:variant>
        <vt:i4>6</vt:i4>
      </vt:variant>
      <vt:variant>
        <vt:i4>0</vt:i4>
      </vt:variant>
      <vt:variant>
        <vt:i4>5</vt:i4>
      </vt:variant>
      <vt:variant>
        <vt:lpwstr>сайт</vt:lpwstr>
      </vt:variant>
      <vt:variant>
        <vt:lpwstr/>
      </vt:variant>
      <vt:variant>
        <vt:i4>69140538</vt:i4>
      </vt:variant>
      <vt:variant>
        <vt:i4>3</vt:i4>
      </vt:variant>
      <vt:variant>
        <vt:i4>0</vt:i4>
      </vt:variant>
      <vt:variant>
        <vt:i4>5</vt:i4>
      </vt:variant>
      <vt:variant>
        <vt:lpwstr>http://www.bkfcs.com/?page_id=297//Банки</vt:lpwstr>
      </vt:variant>
      <vt:variant>
        <vt:lpwstr/>
      </vt:variant>
      <vt:variant>
        <vt:i4>5243933</vt:i4>
      </vt:variant>
      <vt:variant>
        <vt:i4>27</vt:i4>
      </vt:variant>
      <vt:variant>
        <vt:i4>0</vt:i4>
      </vt:variant>
      <vt:variant>
        <vt:i4>5</vt:i4>
      </vt:variant>
      <vt:variant>
        <vt:lpwstr>http://www.fcsm.ru/strateg.asp?ob_no=12195// Стратегия развития финансового рынка Российской Федерации[электронный ресурс]// Сайт Федеральной</vt:lpwstr>
      </vt:variant>
      <vt:variant>
        <vt:lpwstr/>
      </vt:variant>
      <vt:variant>
        <vt:i4>5243933</vt:i4>
      </vt:variant>
      <vt:variant>
        <vt:i4>24</vt:i4>
      </vt:variant>
      <vt:variant>
        <vt:i4>0</vt:i4>
      </vt:variant>
      <vt:variant>
        <vt:i4>5</vt:i4>
      </vt:variant>
      <vt:variant>
        <vt:lpwstr>http://www.fcsm.ru/strateg.asp?ob_no=12195// Стратегия развития финансового рынка Российской Федерации[электронный ресурс]// Сайт Федеральной</vt:lpwstr>
      </vt:variant>
      <vt:variant>
        <vt:lpwstr/>
      </vt:variant>
      <vt:variant>
        <vt:i4>5243933</vt:i4>
      </vt:variant>
      <vt:variant>
        <vt:i4>21</vt:i4>
      </vt:variant>
      <vt:variant>
        <vt:i4>0</vt:i4>
      </vt:variant>
      <vt:variant>
        <vt:i4>5</vt:i4>
      </vt:variant>
      <vt:variant>
        <vt:lpwstr>http://www.fcsm.ru/strateg.asp?ob_no=12195// Стратегия развития финансового рынка Российской Федерации[электронный ресурс]// Сайт Федеральной</vt:lpwstr>
      </vt:variant>
      <vt:variant>
        <vt:lpwstr/>
      </vt:variant>
      <vt:variant>
        <vt:i4>5243933</vt:i4>
      </vt:variant>
      <vt:variant>
        <vt:i4>18</vt:i4>
      </vt:variant>
      <vt:variant>
        <vt:i4>0</vt:i4>
      </vt:variant>
      <vt:variant>
        <vt:i4>5</vt:i4>
      </vt:variant>
      <vt:variant>
        <vt:lpwstr>http://www.fcsm.ru/strateg.asp?ob_no=12195// Стратегия развития финансового рынка Российской Федерации[электронный ресурс]// Сайт Федеральной</vt:lpwstr>
      </vt:variant>
      <vt:variant>
        <vt:lpwstr/>
      </vt:variant>
      <vt:variant>
        <vt:i4>5243933</vt:i4>
      </vt:variant>
      <vt:variant>
        <vt:i4>15</vt:i4>
      </vt:variant>
      <vt:variant>
        <vt:i4>0</vt:i4>
      </vt:variant>
      <vt:variant>
        <vt:i4>5</vt:i4>
      </vt:variant>
      <vt:variant>
        <vt:lpwstr>http://www.fcsm.ru/strateg.asp?ob_no=12195// Стратегия развития финансового рынка Российской Федерации[электронный ресурс]// Сайт Федеральной</vt:lpwstr>
      </vt:variant>
      <vt:variant>
        <vt:lpwstr/>
      </vt:variant>
      <vt:variant>
        <vt:i4>67830836</vt:i4>
      </vt:variant>
      <vt:variant>
        <vt:i4>12</vt:i4>
      </vt:variant>
      <vt:variant>
        <vt:i4>0</vt:i4>
      </vt:variant>
      <vt:variant>
        <vt:i4>5</vt:i4>
      </vt:variant>
      <vt:variant>
        <vt:lpwstr>C:\Users\User\Desktop\Учёба\4 курс\2 сем\КУРСАЧ!!!!\сайт</vt:lpwstr>
      </vt:variant>
      <vt:variant>
        <vt:lpwstr/>
      </vt:variant>
      <vt:variant>
        <vt:i4>69140538</vt:i4>
      </vt:variant>
      <vt:variant>
        <vt:i4>9</vt:i4>
      </vt:variant>
      <vt:variant>
        <vt:i4>0</vt:i4>
      </vt:variant>
      <vt:variant>
        <vt:i4>5</vt:i4>
      </vt:variant>
      <vt:variant>
        <vt:lpwstr>http://www.bkfcs.com/?page_id=297//Банки</vt:lpwstr>
      </vt:variant>
      <vt:variant>
        <vt:lpwstr/>
      </vt:variant>
      <vt:variant>
        <vt:i4>6161437</vt:i4>
      </vt:variant>
      <vt:variant>
        <vt:i4>6</vt:i4>
      </vt:variant>
      <vt:variant>
        <vt:i4>0</vt:i4>
      </vt:variant>
      <vt:variant>
        <vt:i4>5</vt:i4>
      </vt:variant>
      <vt:variant>
        <vt:lpwstr>http://www.fcsm.ru/strateg.asp?ob_no=12195// Стратегия развития финансового рынка Российской Федерации[электронный ресурс]// Сайт Федеральная</vt:lpwstr>
      </vt:variant>
      <vt:variant>
        <vt:lpwstr/>
      </vt:variant>
      <vt:variant>
        <vt:i4>6161437</vt:i4>
      </vt:variant>
      <vt:variant>
        <vt:i4>3</vt:i4>
      </vt:variant>
      <vt:variant>
        <vt:i4>0</vt:i4>
      </vt:variant>
      <vt:variant>
        <vt:i4>5</vt:i4>
      </vt:variant>
      <vt:variant>
        <vt:lpwstr>http://www.fcsm.ru/strateg.asp?ob_no=12195// Стратегия развития финансового рынка Российской Федерации[электронный ресурс]// Сайт Федеральная</vt:lpwstr>
      </vt:variant>
      <vt:variant>
        <vt:lpwstr/>
      </vt:variant>
      <vt:variant>
        <vt:i4>6161437</vt:i4>
      </vt:variant>
      <vt:variant>
        <vt:i4>0</vt:i4>
      </vt:variant>
      <vt:variant>
        <vt:i4>0</vt:i4>
      </vt:variant>
      <vt:variant>
        <vt:i4>5</vt:i4>
      </vt:variant>
      <vt:variant>
        <vt:lpwstr>http://www.fcsm.ru/strateg.asp?ob_no=12195// Стратегия развития финансового рынка Российской Федерации[электронный ресурс]// Сайт Федеральная</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2014-05-26T02:21:00Z</dcterms:created>
  <dcterms:modified xsi:type="dcterms:W3CDTF">2014-05-26T02:21:00Z</dcterms:modified>
</cp:coreProperties>
</file>