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884" w:rsidRDefault="00E93884" w:rsidP="009E502E">
      <w:pPr>
        <w:pStyle w:val="a3"/>
        <w:rPr>
          <w:sz w:val="26"/>
          <w:szCs w:val="24"/>
          <w:u w:val="single"/>
        </w:rPr>
      </w:pPr>
    </w:p>
    <w:p w:rsidR="009E502E" w:rsidRPr="0084655E" w:rsidRDefault="009E502E" w:rsidP="009E502E">
      <w:pPr>
        <w:pStyle w:val="a3"/>
        <w:rPr>
          <w:sz w:val="26"/>
          <w:szCs w:val="24"/>
          <w:u w:val="single"/>
        </w:rPr>
      </w:pPr>
      <w:r>
        <w:rPr>
          <w:sz w:val="26"/>
          <w:szCs w:val="24"/>
          <w:u w:val="single"/>
        </w:rPr>
        <w:t xml:space="preserve">МИНИСТЕРСТВО ОБРАЗОВАНИЯ И НАУКИ  РОССИЙСКОЙ ФЕДЕРАЦИИ             ФЕДЕРАЛЬНОЕ АГЕНТСТВО ПО ОБРАЗОВАНИЮ </w:t>
      </w:r>
    </w:p>
    <w:p w:rsidR="009E502E" w:rsidRDefault="009E502E" w:rsidP="009E502E">
      <w:pPr>
        <w:pStyle w:val="a3"/>
        <w:rPr>
          <w:sz w:val="26"/>
          <w:szCs w:val="24"/>
          <w:u w:val="single"/>
        </w:rPr>
      </w:pPr>
      <w:r>
        <w:rPr>
          <w:sz w:val="26"/>
          <w:szCs w:val="24"/>
          <w:u w:val="single"/>
        </w:rPr>
        <w:t>ГОУ ВПО</w:t>
      </w:r>
    </w:p>
    <w:p w:rsidR="009E502E" w:rsidRPr="0084655E" w:rsidRDefault="009E502E" w:rsidP="009E502E">
      <w:pPr>
        <w:jc w:val="center"/>
        <w:rPr>
          <w:b/>
          <w:sz w:val="24"/>
          <w:szCs w:val="24"/>
          <w:u w:val="single"/>
        </w:rPr>
      </w:pPr>
      <w:r w:rsidRPr="0084655E">
        <w:rPr>
          <w:b/>
          <w:sz w:val="26"/>
          <w:szCs w:val="24"/>
          <w:u w:val="single"/>
        </w:rPr>
        <w:t>ВСЕРОССИЙСКИЙ ЗАОЧНЫЙ ФИНАНСОВО-ЭКОНОМИЧЕСКИЙ ИНСТИТУТ</w:t>
      </w:r>
    </w:p>
    <w:p w:rsidR="009E502E" w:rsidRDefault="009E502E" w:rsidP="009E502E">
      <w:pPr>
        <w:pStyle w:val="1"/>
      </w:pPr>
    </w:p>
    <w:p w:rsidR="009E502E" w:rsidRDefault="009E502E" w:rsidP="009E502E">
      <w:pPr>
        <w:pStyle w:val="a4"/>
        <w:spacing w:line="240" w:lineRule="auto"/>
        <w:rPr>
          <w:b w:val="0"/>
        </w:rPr>
      </w:pPr>
      <w:r>
        <w:rPr>
          <w:b w:val="0"/>
          <w:sz w:val="24"/>
        </w:rPr>
        <w:t xml:space="preserve">КАФЕДРА </w:t>
      </w:r>
      <w:r w:rsidR="009536A0">
        <w:rPr>
          <w:b w:val="0"/>
          <w:sz w:val="24"/>
        </w:rPr>
        <w:t>ФИНАНСОВОГО МЕНЕДЖМЕНТА</w:t>
      </w:r>
    </w:p>
    <w:p w:rsidR="009E502E" w:rsidRDefault="009E502E" w:rsidP="009E502E">
      <w:pPr>
        <w:pStyle w:val="a4"/>
        <w:spacing w:line="240" w:lineRule="auto"/>
        <w:rPr>
          <w:b w:val="0"/>
        </w:rPr>
      </w:pPr>
    </w:p>
    <w:p w:rsidR="009E502E" w:rsidRDefault="009E502E" w:rsidP="009E502E">
      <w:pPr>
        <w:pStyle w:val="a4"/>
        <w:spacing w:line="240" w:lineRule="auto"/>
        <w:rPr>
          <w:b w:val="0"/>
        </w:rPr>
      </w:pPr>
    </w:p>
    <w:p w:rsidR="009E502E" w:rsidRDefault="009E502E" w:rsidP="009E502E">
      <w:pPr>
        <w:pStyle w:val="a4"/>
        <w:spacing w:line="240" w:lineRule="auto"/>
        <w:rPr>
          <w:b w:val="0"/>
        </w:rPr>
      </w:pPr>
    </w:p>
    <w:p w:rsidR="009E502E" w:rsidRDefault="009E502E" w:rsidP="009E502E">
      <w:pPr>
        <w:pStyle w:val="a4"/>
        <w:spacing w:line="240" w:lineRule="auto"/>
        <w:rPr>
          <w:b w:val="0"/>
        </w:rPr>
      </w:pPr>
    </w:p>
    <w:p w:rsidR="009E502E" w:rsidRDefault="009E502E" w:rsidP="009E502E">
      <w:pPr>
        <w:pStyle w:val="a4"/>
        <w:spacing w:line="240" w:lineRule="auto"/>
        <w:rPr>
          <w:b w:val="0"/>
        </w:rPr>
      </w:pPr>
    </w:p>
    <w:p w:rsidR="009E502E" w:rsidRDefault="009E502E" w:rsidP="009E502E">
      <w:pPr>
        <w:pStyle w:val="a4"/>
        <w:spacing w:line="240" w:lineRule="auto"/>
        <w:rPr>
          <w:b w:val="0"/>
        </w:rPr>
      </w:pPr>
    </w:p>
    <w:p w:rsidR="009E502E" w:rsidRPr="00EE7412" w:rsidRDefault="009536A0" w:rsidP="009E502E">
      <w:pPr>
        <w:pStyle w:val="a4"/>
        <w:rPr>
          <w:sz w:val="32"/>
          <w:szCs w:val="32"/>
        </w:rPr>
      </w:pPr>
      <w:r>
        <w:rPr>
          <w:sz w:val="32"/>
          <w:szCs w:val="32"/>
        </w:rPr>
        <w:t>КУРСОВАЯ РАБОТА</w:t>
      </w:r>
    </w:p>
    <w:p w:rsidR="009E502E" w:rsidRPr="00EE7412" w:rsidRDefault="009E502E" w:rsidP="009E502E">
      <w:pPr>
        <w:pStyle w:val="a4"/>
        <w:rPr>
          <w:sz w:val="32"/>
          <w:szCs w:val="32"/>
        </w:rPr>
      </w:pPr>
      <w:r w:rsidRPr="00EE7412">
        <w:rPr>
          <w:b w:val="0"/>
          <w:i/>
          <w:sz w:val="32"/>
          <w:szCs w:val="32"/>
        </w:rPr>
        <w:t>по дисциплине</w:t>
      </w:r>
      <w:r w:rsidRPr="00EE7412">
        <w:rPr>
          <w:b w:val="0"/>
          <w:sz w:val="32"/>
          <w:szCs w:val="32"/>
        </w:rPr>
        <w:t xml:space="preserve"> </w:t>
      </w:r>
      <w:r w:rsidRPr="00EE7412">
        <w:rPr>
          <w:sz w:val="32"/>
          <w:szCs w:val="32"/>
        </w:rPr>
        <w:t>«</w:t>
      </w:r>
      <w:r w:rsidR="009536A0">
        <w:rPr>
          <w:sz w:val="32"/>
          <w:szCs w:val="32"/>
        </w:rPr>
        <w:t>ФИНАНСОВЫЙ МЕНЕДЖЕНТ</w:t>
      </w:r>
      <w:r w:rsidRPr="00EE7412">
        <w:rPr>
          <w:sz w:val="32"/>
          <w:szCs w:val="32"/>
        </w:rPr>
        <w:t>»</w:t>
      </w:r>
    </w:p>
    <w:p w:rsidR="009E502E" w:rsidRPr="009536A0" w:rsidRDefault="009E502E" w:rsidP="009E502E">
      <w:pPr>
        <w:pStyle w:val="a4"/>
        <w:rPr>
          <w:b w:val="0"/>
          <w:sz w:val="32"/>
          <w:szCs w:val="32"/>
        </w:rPr>
      </w:pPr>
      <w:r w:rsidRPr="00EE7412">
        <w:rPr>
          <w:b w:val="0"/>
          <w:sz w:val="32"/>
          <w:szCs w:val="32"/>
        </w:rPr>
        <w:t xml:space="preserve">Вариант № </w:t>
      </w:r>
      <w:r w:rsidR="009536A0">
        <w:rPr>
          <w:b w:val="0"/>
          <w:sz w:val="32"/>
          <w:szCs w:val="32"/>
        </w:rPr>
        <w:t>3 «Разработка политики управления оборотным капиталом»</w:t>
      </w:r>
    </w:p>
    <w:p w:rsidR="009E502E" w:rsidRDefault="009E502E" w:rsidP="009E502E">
      <w:pPr>
        <w:pStyle w:val="a4"/>
        <w:rPr>
          <w:b w:val="0"/>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46"/>
        <w:gridCol w:w="2607"/>
      </w:tblGrid>
      <w:tr w:rsidR="009E502E">
        <w:trPr>
          <w:jc w:val="right"/>
        </w:trPr>
        <w:tc>
          <w:tcPr>
            <w:tcW w:w="0" w:type="auto"/>
          </w:tcPr>
          <w:p w:rsidR="009E502E" w:rsidRPr="00E7248F" w:rsidRDefault="009E502E" w:rsidP="0076566C">
            <w:pPr>
              <w:pStyle w:val="a4"/>
              <w:jc w:val="left"/>
              <w:rPr>
                <w:b w:val="0"/>
              </w:rPr>
            </w:pPr>
            <w:r w:rsidRPr="00E7248F">
              <w:rPr>
                <w:b w:val="0"/>
              </w:rPr>
              <w:t>студента</w:t>
            </w:r>
          </w:p>
        </w:tc>
        <w:tc>
          <w:tcPr>
            <w:tcW w:w="0" w:type="auto"/>
          </w:tcPr>
          <w:p w:rsidR="009E502E" w:rsidRDefault="009E502E" w:rsidP="0076566C">
            <w:pPr>
              <w:pStyle w:val="a4"/>
              <w:jc w:val="left"/>
            </w:pPr>
            <w:r>
              <w:t>Смурова Г</w:t>
            </w:r>
            <w:r w:rsidR="009536A0">
              <w:t>.</w:t>
            </w:r>
            <w:r>
              <w:t xml:space="preserve"> Н</w:t>
            </w:r>
            <w:r w:rsidR="009536A0">
              <w:t>.</w:t>
            </w:r>
          </w:p>
        </w:tc>
      </w:tr>
      <w:tr w:rsidR="009E502E">
        <w:trPr>
          <w:jc w:val="right"/>
        </w:trPr>
        <w:tc>
          <w:tcPr>
            <w:tcW w:w="0" w:type="auto"/>
          </w:tcPr>
          <w:p w:rsidR="009E502E" w:rsidRPr="00EE7412" w:rsidRDefault="009E502E" w:rsidP="0076566C">
            <w:pPr>
              <w:pStyle w:val="a4"/>
              <w:jc w:val="left"/>
              <w:rPr>
                <w:b w:val="0"/>
              </w:rPr>
            </w:pPr>
            <w:r w:rsidRPr="00EE7412">
              <w:rPr>
                <w:b w:val="0"/>
              </w:rPr>
              <w:t>Номер личного дела</w:t>
            </w:r>
          </w:p>
        </w:tc>
        <w:tc>
          <w:tcPr>
            <w:tcW w:w="0" w:type="auto"/>
          </w:tcPr>
          <w:p w:rsidR="009E502E" w:rsidRDefault="009E502E" w:rsidP="0076566C">
            <w:pPr>
              <w:pStyle w:val="a4"/>
              <w:jc w:val="left"/>
            </w:pPr>
            <w:r>
              <w:t>03ФФД10667</w:t>
            </w:r>
          </w:p>
        </w:tc>
      </w:tr>
      <w:tr w:rsidR="009E502E">
        <w:trPr>
          <w:jc w:val="right"/>
        </w:trPr>
        <w:tc>
          <w:tcPr>
            <w:tcW w:w="0" w:type="auto"/>
          </w:tcPr>
          <w:p w:rsidR="009E502E" w:rsidRPr="00EE7412" w:rsidRDefault="009E502E" w:rsidP="0076566C">
            <w:pPr>
              <w:pStyle w:val="a4"/>
              <w:jc w:val="left"/>
              <w:rPr>
                <w:b w:val="0"/>
              </w:rPr>
            </w:pPr>
            <w:r w:rsidRPr="00EE7412">
              <w:rPr>
                <w:b w:val="0"/>
              </w:rPr>
              <w:t xml:space="preserve">Специальность </w:t>
            </w:r>
          </w:p>
        </w:tc>
        <w:tc>
          <w:tcPr>
            <w:tcW w:w="0" w:type="auto"/>
          </w:tcPr>
          <w:p w:rsidR="009E502E" w:rsidRDefault="009E502E" w:rsidP="0076566C">
            <w:pPr>
              <w:pStyle w:val="a4"/>
              <w:jc w:val="left"/>
            </w:pPr>
            <w:r>
              <w:t>Финансы и кредит</w:t>
            </w:r>
          </w:p>
        </w:tc>
      </w:tr>
      <w:tr w:rsidR="009E502E">
        <w:trPr>
          <w:jc w:val="right"/>
        </w:trPr>
        <w:tc>
          <w:tcPr>
            <w:tcW w:w="0" w:type="auto"/>
          </w:tcPr>
          <w:p w:rsidR="009E502E" w:rsidRPr="00EE7412" w:rsidRDefault="009E502E" w:rsidP="0076566C">
            <w:pPr>
              <w:pStyle w:val="a4"/>
              <w:jc w:val="left"/>
              <w:rPr>
                <w:b w:val="0"/>
              </w:rPr>
            </w:pPr>
            <w:r w:rsidRPr="00EE7412">
              <w:rPr>
                <w:b w:val="0"/>
              </w:rPr>
              <w:t xml:space="preserve">Курс </w:t>
            </w:r>
          </w:p>
        </w:tc>
        <w:tc>
          <w:tcPr>
            <w:tcW w:w="0" w:type="auto"/>
          </w:tcPr>
          <w:p w:rsidR="009E502E" w:rsidRDefault="009E502E" w:rsidP="0076566C">
            <w:pPr>
              <w:pStyle w:val="a4"/>
              <w:jc w:val="left"/>
            </w:pPr>
            <w:r>
              <w:t>5</w:t>
            </w:r>
          </w:p>
        </w:tc>
      </w:tr>
      <w:tr w:rsidR="009E502E">
        <w:trPr>
          <w:jc w:val="right"/>
        </w:trPr>
        <w:tc>
          <w:tcPr>
            <w:tcW w:w="0" w:type="auto"/>
          </w:tcPr>
          <w:p w:rsidR="009E502E" w:rsidRPr="00EE7412" w:rsidRDefault="009E502E" w:rsidP="0076566C">
            <w:pPr>
              <w:pStyle w:val="a4"/>
              <w:jc w:val="left"/>
              <w:rPr>
                <w:b w:val="0"/>
              </w:rPr>
            </w:pPr>
            <w:r w:rsidRPr="00EE7412">
              <w:rPr>
                <w:b w:val="0"/>
              </w:rPr>
              <w:t xml:space="preserve">Группа </w:t>
            </w:r>
          </w:p>
        </w:tc>
        <w:tc>
          <w:tcPr>
            <w:tcW w:w="0" w:type="auto"/>
          </w:tcPr>
          <w:p w:rsidR="009E502E" w:rsidRDefault="009E502E" w:rsidP="0076566C">
            <w:pPr>
              <w:pStyle w:val="a4"/>
              <w:jc w:val="left"/>
            </w:pPr>
            <w:r>
              <w:t>ГиМФ</w:t>
            </w:r>
          </w:p>
        </w:tc>
      </w:tr>
      <w:tr w:rsidR="009E502E">
        <w:trPr>
          <w:jc w:val="right"/>
        </w:trPr>
        <w:tc>
          <w:tcPr>
            <w:tcW w:w="0" w:type="auto"/>
          </w:tcPr>
          <w:p w:rsidR="009E502E" w:rsidRPr="00EE7412" w:rsidRDefault="009E502E" w:rsidP="0076566C">
            <w:pPr>
              <w:pStyle w:val="a4"/>
              <w:jc w:val="left"/>
              <w:rPr>
                <w:b w:val="0"/>
              </w:rPr>
            </w:pPr>
            <w:r w:rsidRPr="00EE7412">
              <w:rPr>
                <w:b w:val="0"/>
              </w:rPr>
              <w:t xml:space="preserve">Форма обучения </w:t>
            </w:r>
          </w:p>
        </w:tc>
        <w:tc>
          <w:tcPr>
            <w:tcW w:w="0" w:type="auto"/>
          </w:tcPr>
          <w:p w:rsidR="009E502E" w:rsidRDefault="009E502E" w:rsidP="0076566C">
            <w:pPr>
              <w:pStyle w:val="a4"/>
              <w:jc w:val="left"/>
            </w:pPr>
            <w:r>
              <w:t>город</w:t>
            </w:r>
          </w:p>
        </w:tc>
      </w:tr>
      <w:tr w:rsidR="009E502E">
        <w:trPr>
          <w:jc w:val="right"/>
        </w:trPr>
        <w:tc>
          <w:tcPr>
            <w:tcW w:w="0" w:type="auto"/>
          </w:tcPr>
          <w:p w:rsidR="009E502E" w:rsidRPr="00EE7412" w:rsidRDefault="009E502E" w:rsidP="0076566C">
            <w:pPr>
              <w:pStyle w:val="a4"/>
              <w:jc w:val="left"/>
              <w:rPr>
                <w:b w:val="0"/>
              </w:rPr>
            </w:pPr>
          </w:p>
        </w:tc>
        <w:tc>
          <w:tcPr>
            <w:tcW w:w="0" w:type="auto"/>
          </w:tcPr>
          <w:p w:rsidR="009E502E" w:rsidRDefault="009E502E" w:rsidP="0076566C">
            <w:pPr>
              <w:pStyle w:val="a4"/>
              <w:jc w:val="left"/>
            </w:pPr>
          </w:p>
        </w:tc>
      </w:tr>
      <w:tr w:rsidR="009E502E">
        <w:trPr>
          <w:jc w:val="right"/>
        </w:trPr>
        <w:tc>
          <w:tcPr>
            <w:tcW w:w="0" w:type="auto"/>
          </w:tcPr>
          <w:p w:rsidR="009E502E" w:rsidRPr="00EE7412" w:rsidRDefault="009E502E" w:rsidP="0076566C">
            <w:pPr>
              <w:pStyle w:val="a4"/>
              <w:jc w:val="left"/>
              <w:rPr>
                <w:b w:val="0"/>
              </w:rPr>
            </w:pPr>
            <w:r w:rsidRPr="00EE7412">
              <w:rPr>
                <w:b w:val="0"/>
              </w:rPr>
              <w:t>Руководитель</w:t>
            </w:r>
          </w:p>
        </w:tc>
        <w:tc>
          <w:tcPr>
            <w:tcW w:w="0" w:type="auto"/>
          </w:tcPr>
          <w:p w:rsidR="009E502E" w:rsidRDefault="009536A0" w:rsidP="0076566C">
            <w:pPr>
              <w:pStyle w:val="a4"/>
              <w:jc w:val="left"/>
            </w:pPr>
            <w:r>
              <w:t>Юдкина</w:t>
            </w:r>
          </w:p>
        </w:tc>
      </w:tr>
    </w:tbl>
    <w:p w:rsidR="009E502E" w:rsidRDefault="009E502E" w:rsidP="009E502E">
      <w:pPr>
        <w:pStyle w:val="a4"/>
        <w:spacing w:line="240" w:lineRule="auto"/>
        <w:rPr>
          <w:b w:val="0"/>
        </w:rPr>
      </w:pPr>
    </w:p>
    <w:p w:rsidR="009E502E" w:rsidRDefault="009E502E" w:rsidP="009E502E">
      <w:pPr>
        <w:pStyle w:val="a4"/>
        <w:spacing w:line="240" w:lineRule="auto"/>
        <w:rPr>
          <w:b w:val="0"/>
        </w:rPr>
      </w:pPr>
    </w:p>
    <w:p w:rsidR="009E502E" w:rsidRDefault="009E502E" w:rsidP="009E502E">
      <w:pPr>
        <w:pStyle w:val="a4"/>
        <w:spacing w:line="240" w:lineRule="auto"/>
        <w:rPr>
          <w:b w:val="0"/>
        </w:rPr>
      </w:pPr>
    </w:p>
    <w:p w:rsidR="009E502E" w:rsidRDefault="009E502E" w:rsidP="009E502E">
      <w:pPr>
        <w:pStyle w:val="a4"/>
        <w:spacing w:line="240" w:lineRule="auto"/>
        <w:rPr>
          <w:b w:val="0"/>
        </w:rPr>
      </w:pPr>
    </w:p>
    <w:p w:rsidR="009E502E" w:rsidRDefault="009E502E" w:rsidP="009E502E">
      <w:pPr>
        <w:pStyle w:val="a4"/>
        <w:spacing w:line="240" w:lineRule="auto"/>
        <w:rPr>
          <w:b w:val="0"/>
        </w:rPr>
      </w:pPr>
    </w:p>
    <w:p w:rsidR="009E502E" w:rsidRDefault="009E502E" w:rsidP="009E502E">
      <w:pPr>
        <w:pStyle w:val="a4"/>
        <w:spacing w:line="240" w:lineRule="auto"/>
        <w:rPr>
          <w:b w:val="0"/>
        </w:rPr>
      </w:pPr>
    </w:p>
    <w:p w:rsidR="009E502E" w:rsidRDefault="009E502E" w:rsidP="009E502E">
      <w:pPr>
        <w:pStyle w:val="a4"/>
        <w:spacing w:line="240" w:lineRule="auto"/>
        <w:rPr>
          <w:b w:val="0"/>
        </w:rPr>
      </w:pPr>
    </w:p>
    <w:p w:rsidR="009E502E" w:rsidRDefault="009E502E" w:rsidP="009E502E">
      <w:pPr>
        <w:pStyle w:val="a4"/>
        <w:spacing w:line="240" w:lineRule="auto"/>
        <w:rPr>
          <w:b w:val="0"/>
        </w:rPr>
      </w:pPr>
    </w:p>
    <w:p w:rsidR="009E502E" w:rsidRDefault="009E502E" w:rsidP="009E502E">
      <w:pPr>
        <w:pStyle w:val="a4"/>
        <w:spacing w:line="240" w:lineRule="auto"/>
        <w:rPr>
          <w:b w:val="0"/>
        </w:rPr>
      </w:pPr>
    </w:p>
    <w:p w:rsidR="009E502E" w:rsidRDefault="009E502E" w:rsidP="009E502E">
      <w:pPr>
        <w:pStyle w:val="a4"/>
        <w:spacing w:line="240" w:lineRule="auto"/>
        <w:rPr>
          <w:b w:val="0"/>
        </w:rPr>
      </w:pPr>
    </w:p>
    <w:p w:rsidR="009E502E" w:rsidRDefault="009E502E" w:rsidP="009E502E">
      <w:pPr>
        <w:pStyle w:val="a4"/>
        <w:spacing w:line="240" w:lineRule="auto"/>
        <w:rPr>
          <w:b w:val="0"/>
        </w:rPr>
      </w:pPr>
    </w:p>
    <w:p w:rsidR="009E502E" w:rsidRDefault="00C13E3D" w:rsidP="009E502E">
      <w:pPr>
        <w:pStyle w:val="a4"/>
        <w:spacing w:line="240" w:lineRule="auto"/>
        <w:rPr>
          <w:b w:val="0"/>
        </w:rPr>
      </w:pPr>
      <w:r>
        <w:rPr>
          <w:b w:val="0"/>
        </w:rPr>
        <w:t>Архангельск, 2007</w:t>
      </w:r>
    </w:p>
    <w:p w:rsidR="009E502E" w:rsidRPr="009E502E" w:rsidRDefault="009E502E" w:rsidP="00730DE4">
      <w:pPr>
        <w:shd w:val="clear" w:color="auto" w:fill="FFFFFF"/>
        <w:autoSpaceDE w:val="0"/>
        <w:autoSpaceDN w:val="0"/>
        <w:adjustRightInd w:val="0"/>
        <w:spacing w:line="360" w:lineRule="auto"/>
        <w:jc w:val="both"/>
        <w:rPr>
          <w:color w:val="000000"/>
          <w:sz w:val="28"/>
          <w:szCs w:val="28"/>
        </w:rPr>
      </w:pPr>
      <w:r w:rsidRPr="009E502E">
        <w:rPr>
          <w:color w:val="000000"/>
          <w:sz w:val="28"/>
          <w:szCs w:val="28"/>
        </w:rPr>
        <w:t>Оглавление</w:t>
      </w:r>
    </w:p>
    <w:p w:rsidR="009E502E" w:rsidRDefault="009E502E" w:rsidP="00730DE4">
      <w:pPr>
        <w:shd w:val="clear" w:color="auto" w:fill="FFFFFF"/>
        <w:autoSpaceDE w:val="0"/>
        <w:autoSpaceDN w:val="0"/>
        <w:adjustRightInd w:val="0"/>
        <w:spacing w:line="360" w:lineRule="auto"/>
        <w:jc w:val="both"/>
        <w:rPr>
          <w:b/>
          <w:color w:val="000000"/>
          <w:sz w:val="28"/>
          <w:szCs w:val="28"/>
        </w:rPr>
      </w:pPr>
    </w:p>
    <w:p w:rsidR="00F53BF7" w:rsidRPr="00F53BF7" w:rsidRDefault="00A10B7B" w:rsidP="00944977">
      <w:pPr>
        <w:tabs>
          <w:tab w:val="right" w:leader="dot" w:pos="9344"/>
        </w:tabs>
        <w:spacing w:line="360" w:lineRule="auto"/>
        <w:ind w:left="360"/>
        <w:rPr>
          <w:noProof/>
          <w:sz w:val="28"/>
          <w:szCs w:val="28"/>
        </w:rPr>
      </w:pPr>
      <w:r>
        <w:rPr>
          <w:bCs/>
          <w:noProof/>
          <w:sz w:val="28"/>
          <w:szCs w:val="28"/>
        </w:rPr>
        <w:t>Введение</w:t>
      </w:r>
      <w:r w:rsidR="00F53BF7" w:rsidRPr="00F53BF7">
        <w:rPr>
          <w:noProof/>
          <w:webHidden/>
          <w:sz w:val="28"/>
          <w:szCs w:val="28"/>
        </w:rPr>
        <w:tab/>
      </w:r>
      <w:r w:rsidR="00F53BF7" w:rsidRPr="00F53BF7">
        <w:rPr>
          <w:bCs/>
          <w:noProof/>
          <w:sz w:val="28"/>
          <w:szCs w:val="28"/>
        </w:rPr>
        <w:t>3</w:t>
      </w:r>
    </w:p>
    <w:p w:rsidR="00F53BF7" w:rsidRPr="00F53BF7" w:rsidRDefault="00944977" w:rsidP="00944977">
      <w:pPr>
        <w:tabs>
          <w:tab w:val="right" w:leader="dot" w:pos="9344"/>
        </w:tabs>
        <w:spacing w:line="360" w:lineRule="auto"/>
        <w:ind w:left="360"/>
        <w:rPr>
          <w:noProof/>
          <w:sz w:val="28"/>
          <w:szCs w:val="28"/>
        </w:rPr>
      </w:pPr>
      <w:r>
        <w:rPr>
          <w:bCs/>
          <w:noProof/>
          <w:sz w:val="28"/>
          <w:szCs w:val="28"/>
        </w:rPr>
        <w:t xml:space="preserve">Глава 1. </w:t>
      </w:r>
      <w:r w:rsidR="00A10B7B">
        <w:rPr>
          <w:bCs/>
          <w:noProof/>
          <w:sz w:val="28"/>
          <w:szCs w:val="28"/>
        </w:rPr>
        <w:t>Экономическая сущность и значение оборотного капитала</w:t>
      </w:r>
      <w:r w:rsidR="00F53BF7" w:rsidRPr="00F53BF7">
        <w:rPr>
          <w:noProof/>
          <w:webHidden/>
          <w:sz w:val="28"/>
          <w:szCs w:val="28"/>
        </w:rPr>
        <w:tab/>
      </w:r>
      <w:r>
        <w:rPr>
          <w:noProof/>
          <w:webHidden/>
          <w:sz w:val="28"/>
          <w:szCs w:val="28"/>
        </w:rPr>
        <w:t>5</w:t>
      </w:r>
    </w:p>
    <w:p w:rsidR="00F53BF7" w:rsidRPr="00F53BF7" w:rsidRDefault="00944977" w:rsidP="00944977">
      <w:pPr>
        <w:tabs>
          <w:tab w:val="right" w:leader="dot" w:pos="9344"/>
        </w:tabs>
        <w:spacing w:line="360" w:lineRule="auto"/>
        <w:ind w:left="360"/>
        <w:rPr>
          <w:noProof/>
          <w:sz w:val="28"/>
          <w:szCs w:val="28"/>
        </w:rPr>
      </w:pPr>
      <w:r>
        <w:rPr>
          <w:noProof/>
          <w:sz w:val="28"/>
          <w:szCs w:val="28"/>
        </w:rPr>
        <w:t>1.1. Экономическое содержание оборотного капитала</w:t>
      </w:r>
      <w:r w:rsidR="00F53BF7" w:rsidRPr="00F53BF7">
        <w:rPr>
          <w:noProof/>
          <w:sz w:val="28"/>
          <w:szCs w:val="28"/>
        </w:rPr>
        <w:t>...</w:t>
      </w:r>
      <w:r w:rsidR="00F53BF7" w:rsidRPr="00F53BF7">
        <w:rPr>
          <w:noProof/>
          <w:webHidden/>
          <w:sz w:val="28"/>
          <w:szCs w:val="28"/>
        </w:rPr>
        <w:tab/>
      </w:r>
      <w:r>
        <w:rPr>
          <w:noProof/>
          <w:webHidden/>
          <w:sz w:val="28"/>
          <w:szCs w:val="28"/>
        </w:rPr>
        <w:t>5</w:t>
      </w:r>
    </w:p>
    <w:p w:rsidR="00F53BF7" w:rsidRPr="00F53BF7" w:rsidRDefault="00944977" w:rsidP="00944977">
      <w:pPr>
        <w:tabs>
          <w:tab w:val="right" w:leader="dot" w:pos="9344"/>
        </w:tabs>
        <w:spacing w:line="360" w:lineRule="auto"/>
        <w:ind w:left="360"/>
        <w:rPr>
          <w:noProof/>
          <w:sz w:val="28"/>
          <w:szCs w:val="28"/>
        </w:rPr>
      </w:pPr>
      <w:r>
        <w:rPr>
          <w:noProof/>
          <w:sz w:val="28"/>
          <w:szCs w:val="28"/>
        </w:rPr>
        <w:t>1.2. Состав оборотного капитала</w:t>
      </w:r>
      <w:r w:rsidR="00F53BF7" w:rsidRPr="00F53BF7">
        <w:rPr>
          <w:noProof/>
          <w:webHidden/>
          <w:sz w:val="28"/>
          <w:szCs w:val="28"/>
        </w:rPr>
        <w:tab/>
      </w:r>
      <w:r>
        <w:rPr>
          <w:noProof/>
          <w:webHidden/>
          <w:sz w:val="28"/>
          <w:szCs w:val="28"/>
        </w:rPr>
        <w:t>5</w:t>
      </w:r>
    </w:p>
    <w:p w:rsidR="00944977" w:rsidRPr="00F53BF7" w:rsidRDefault="00944977" w:rsidP="00944977">
      <w:pPr>
        <w:tabs>
          <w:tab w:val="right" w:leader="dot" w:pos="9344"/>
        </w:tabs>
        <w:spacing w:line="360" w:lineRule="auto"/>
        <w:ind w:left="360"/>
        <w:rPr>
          <w:noProof/>
          <w:sz w:val="28"/>
          <w:szCs w:val="28"/>
        </w:rPr>
      </w:pPr>
      <w:r>
        <w:rPr>
          <w:noProof/>
          <w:sz w:val="28"/>
          <w:szCs w:val="28"/>
        </w:rPr>
        <w:t>Глава 2 Модели управления оборотным капиталом</w:t>
      </w:r>
      <w:r w:rsidRPr="00F53BF7">
        <w:rPr>
          <w:noProof/>
          <w:sz w:val="28"/>
          <w:szCs w:val="28"/>
        </w:rPr>
        <w:t>...</w:t>
      </w:r>
      <w:r w:rsidRPr="00F53BF7">
        <w:rPr>
          <w:noProof/>
          <w:webHidden/>
          <w:sz w:val="28"/>
          <w:szCs w:val="28"/>
        </w:rPr>
        <w:tab/>
      </w:r>
      <w:r>
        <w:rPr>
          <w:noProof/>
          <w:webHidden/>
          <w:sz w:val="28"/>
          <w:szCs w:val="28"/>
        </w:rPr>
        <w:t>8</w:t>
      </w:r>
    </w:p>
    <w:p w:rsidR="00944977" w:rsidRDefault="00944977" w:rsidP="00944977">
      <w:pPr>
        <w:tabs>
          <w:tab w:val="right" w:leader="dot" w:pos="9344"/>
        </w:tabs>
        <w:spacing w:line="360" w:lineRule="auto"/>
        <w:ind w:left="360"/>
        <w:rPr>
          <w:noProof/>
          <w:webHidden/>
          <w:sz w:val="28"/>
          <w:szCs w:val="28"/>
        </w:rPr>
      </w:pPr>
      <w:r>
        <w:rPr>
          <w:noProof/>
          <w:sz w:val="28"/>
          <w:szCs w:val="28"/>
        </w:rPr>
        <w:t>2.1. Модель управления запасами</w:t>
      </w:r>
      <w:r w:rsidRPr="00F53BF7">
        <w:rPr>
          <w:noProof/>
          <w:webHidden/>
          <w:sz w:val="28"/>
          <w:szCs w:val="28"/>
        </w:rPr>
        <w:tab/>
      </w:r>
      <w:r w:rsidR="007A3E8D">
        <w:rPr>
          <w:noProof/>
          <w:webHidden/>
          <w:sz w:val="28"/>
          <w:szCs w:val="28"/>
        </w:rPr>
        <w:t>12</w:t>
      </w:r>
    </w:p>
    <w:p w:rsidR="00944977" w:rsidRPr="00F53BF7" w:rsidRDefault="007A3E8D" w:rsidP="00944977">
      <w:pPr>
        <w:tabs>
          <w:tab w:val="right" w:leader="dot" w:pos="9344"/>
        </w:tabs>
        <w:spacing w:line="360" w:lineRule="auto"/>
        <w:ind w:firstLine="360"/>
        <w:rPr>
          <w:noProof/>
          <w:sz w:val="28"/>
          <w:szCs w:val="28"/>
        </w:rPr>
      </w:pPr>
      <w:r>
        <w:rPr>
          <w:noProof/>
          <w:sz w:val="28"/>
          <w:szCs w:val="28"/>
        </w:rPr>
        <w:t>2.2. Модель управления дебиторской задолжностью</w:t>
      </w:r>
      <w:r w:rsidR="00944977" w:rsidRPr="00F53BF7">
        <w:rPr>
          <w:noProof/>
          <w:sz w:val="28"/>
          <w:szCs w:val="28"/>
        </w:rPr>
        <w:t>...</w:t>
      </w:r>
      <w:r w:rsidR="00944977" w:rsidRPr="00F53BF7">
        <w:rPr>
          <w:noProof/>
          <w:webHidden/>
          <w:sz w:val="28"/>
          <w:szCs w:val="28"/>
        </w:rPr>
        <w:tab/>
      </w:r>
      <w:r>
        <w:rPr>
          <w:noProof/>
          <w:webHidden/>
          <w:sz w:val="28"/>
          <w:szCs w:val="28"/>
        </w:rPr>
        <w:t>17</w:t>
      </w:r>
    </w:p>
    <w:p w:rsidR="00944977" w:rsidRDefault="007A3E8D" w:rsidP="00944977">
      <w:pPr>
        <w:tabs>
          <w:tab w:val="right" w:leader="dot" w:pos="9344"/>
        </w:tabs>
        <w:spacing w:line="360" w:lineRule="auto"/>
        <w:ind w:firstLine="360"/>
        <w:rPr>
          <w:noProof/>
          <w:webHidden/>
          <w:sz w:val="28"/>
          <w:szCs w:val="28"/>
        </w:rPr>
      </w:pPr>
      <w:r>
        <w:rPr>
          <w:noProof/>
          <w:sz w:val="28"/>
          <w:szCs w:val="28"/>
        </w:rPr>
        <w:t>2.3. Модель кправления денежными средствами</w:t>
      </w:r>
      <w:r w:rsidR="00944977" w:rsidRPr="00F53BF7">
        <w:rPr>
          <w:noProof/>
          <w:webHidden/>
          <w:sz w:val="28"/>
          <w:szCs w:val="28"/>
        </w:rPr>
        <w:tab/>
      </w:r>
      <w:r>
        <w:rPr>
          <w:noProof/>
          <w:webHidden/>
          <w:sz w:val="28"/>
          <w:szCs w:val="28"/>
        </w:rPr>
        <w:t>20</w:t>
      </w:r>
    </w:p>
    <w:p w:rsidR="007A3E8D" w:rsidRPr="00F53BF7" w:rsidRDefault="007A3E8D" w:rsidP="007A3E8D">
      <w:pPr>
        <w:tabs>
          <w:tab w:val="right" w:leader="dot" w:pos="9344"/>
        </w:tabs>
        <w:spacing w:line="360" w:lineRule="auto"/>
        <w:ind w:firstLine="360"/>
        <w:rPr>
          <w:noProof/>
          <w:sz w:val="28"/>
          <w:szCs w:val="28"/>
        </w:rPr>
      </w:pPr>
      <w:r>
        <w:rPr>
          <w:noProof/>
          <w:sz w:val="28"/>
          <w:szCs w:val="28"/>
        </w:rPr>
        <w:t>Глава 3. Анализ управления оборотным капиталом ЗАО «Ирмень»</w:t>
      </w:r>
      <w:r w:rsidRPr="00F53BF7">
        <w:rPr>
          <w:noProof/>
          <w:sz w:val="28"/>
          <w:szCs w:val="28"/>
        </w:rPr>
        <w:t>...</w:t>
      </w:r>
      <w:r w:rsidRPr="00F53BF7">
        <w:rPr>
          <w:noProof/>
          <w:webHidden/>
          <w:sz w:val="28"/>
          <w:szCs w:val="28"/>
        </w:rPr>
        <w:tab/>
      </w:r>
      <w:r>
        <w:rPr>
          <w:noProof/>
          <w:webHidden/>
          <w:sz w:val="28"/>
          <w:szCs w:val="28"/>
        </w:rPr>
        <w:t>26</w:t>
      </w:r>
    </w:p>
    <w:p w:rsidR="007A3E8D" w:rsidRPr="00F53BF7" w:rsidRDefault="007A3E8D" w:rsidP="007A3E8D">
      <w:pPr>
        <w:tabs>
          <w:tab w:val="right" w:leader="dot" w:pos="9344"/>
        </w:tabs>
        <w:spacing w:line="360" w:lineRule="auto"/>
        <w:ind w:firstLine="360"/>
        <w:rPr>
          <w:noProof/>
          <w:sz w:val="28"/>
          <w:szCs w:val="28"/>
        </w:rPr>
      </w:pPr>
      <w:r>
        <w:rPr>
          <w:noProof/>
          <w:sz w:val="28"/>
          <w:szCs w:val="28"/>
        </w:rPr>
        <w:t>Заключение</w:t>
      </w:r>
      <w:r w:rsidRPr="00F53BF7">
        <w:rPr>
          <w:noProof/>
          <w:webHidden/>
          <w:sz w:val="28"/>
          <w:szCs w:val="28"/>
        </w:rPr>
        <w:tab/>
      </w:r>
      <w:r>
        <w:rPr>
          <w:noProof/>
          <w:webHidden/>
          <w:sz w:val="28"/>
          <w:szCs w:val="28"/>
        </w:rPr>
        <w:t>32</w:t>
      </w:r>
    </w:p>
    <w:p w:rsidR="007A3E8D" w:rsidRPr="00F53BF7" w:rsidRDefault="007A3E8D" w:rsidP="007A3E8D">
      <w:pPr>
        <w:tabs>
          <w:tab w:val="right" w:leader="dot" w:pos="9344"/>
        </w:tabs>
        <w:spacing w:line="360" w:lineRule="auto"/>
        <w:ind w:firstLine="360"/>
        <w:rPr>
          <w:noProof/>
          <w:sz w:val="28"/>
          <w:szCs w:val="28"/>
        </w:rPr>
      </w:pPr>
      <w:r>
        <w:rPr>
          <w:noProof/>
          <w:sz w:val="28"/>
          <w:szCs w:val="28"/>
        </w:rPr>
        <w:t>Расчётная часть</w:t>
      </w:r>
      <w:r w:rsidRPr="00F53BF7">
        <w:rPr>
          <w:noProof/>
          <w:sz w:val="28"/>
          <w:szCs w:val="28"/>
        </w:rPr>
        <w:t>...</w:t>
      </w:r>
      <w:r w:rsidRPr="00F53BF7">
        <w:rPr>
          <w:noProof/>
          <w:webHidden/>
          <w:sz w:val="28"/>
          <w:szCs w:val="28"/>
        </w:rPr>
        <w:tab/>
      </w:r>
      <w:r>
        <w:rPr>
          <w:noProof/>
          <w:webHidden/>
          <w:sz w:val="28"/>
          <w:szCs w:val="28"/>
        </w:rPr>
        <w:t>37</w:t>
      </w:r>
    </w:p>
    <w:p w:rsidR="00944977" w:rsidRPr="00F53BF7" w:rsidRDefault="007A3E8D" w:rsidP="007A3E8D">
      <w:pPr>
        <w:tabs>
          <w:tab w:val="right" w:leader="dot" w:pos="9344"/>
        </w:tabs>
        <w:spacing w:line="360" w:lineRule="auto"/>
        <w:ind w:left="360"/>
        <w:rPr>
          <w:noProof/>
          <w:sz w:val="28"/>
          <w:szCs w:val="28"/>
        </w:rPr>
      </w:pPr>
      <w:r w:rsidRPr="00F53BF7">
        <w:rPr>
          <w:noProof/>
          <w:sz w:val="28"/>
          <w:szCs w:val="28"/>
        </w:rPr>
        <w:t>Список</w:t>
      </w:r>
      <w:r w:rsidRPr="00F53BF7">
        <w:rPr>
          <w:noProof/>
          <w:sz w:val="28"/>
          <w:szCs w:val="28"/>
          <w:u w:val="single"/>
        </w:rPr>
        <w:t xml:space="preserve"> </w:t>
      </w:r>
      <w:r w:rsidRPr="00F53BF7">
        <w:rPr>
          <w:noProof/>
          <w:sz w:val="28"/>
          <w:szCs w:val="28"/>
        </w:rPr>
        <w:t>литературы</w:t>
      </w:r>
      <w:r w:rsidRPr="00F53BF7">
        <w:rPr>
          <w:noProof/>
          <w:webHidden/>
          <w:sz w:val="28"/>
          <w:szCs w:val="28"/>
        </w:rPr>
        <w:tab/>
      </w:r>
      <w:r>
        <w:rPr>
          <w:noProof/>
          <w:webHidden/>
          <w:sz w:val="28"/>
          <w:szCs w:val="28"/>
        </w:rPr>
        <w:t>50</w:t>
      </w:r>
    </w:p>
    <w:p w:rsidR="00F53BF7" w:rsidRDefault="00F53BF7" w:rsidP="00730DE4">
      <w:pPr>
        <w:spacing w:line="360" w:lineRule="auto"/>
        <w:ind w:firstLine="709"/>
      </w:pPr>
    </w:p>
    <w:p w:rsidR="009E502E" w:rsidRDefault="009E502E" w:rsidP="00730DE4">
      <w:pPr>
        <w:spacing w:line="360" w:lineRule="auto"/>
        <w:ind w:firstLine="709"/>
        <w:rPr>
          <w:color w:val="000000"/>
          <w:sz w:val="28"/>
          <w:szCs w:val="28"/>
        </w:rPr>
      </w:pPr>
    </w:p>
    <w:p w:rsidR="009E502E" w:rsidRDefault="009E502E" w:rsidP="00730DE4">
      <w:pPr>
        <w:spacing w:line="360" w:lineRule="auto"/>
        <w:ind w:firstLine="709"/>
        <w:rPr>
          <w:color w:val="000000"/>
          <w:sz w:val="28"/>
          <w:szCs w:val="28"/>
        </w:rPr>
      </w:pPr>
    </w:p>
    <w:p w:rsidR="009E502E" w:rsidRDefault="009E502E" w:rsidP="00730DE4">
      <w:pPr>
        <w:spacing w:line="360" w:lineRule="auto"/>
        <w:ind w:firstLine="709"/>
        <w:rPr>
          <w:color w:val="000000"/>
          <w:sz w:val="28"/>
          <w:szCs w:val="28"/>
        </w:rPr>
      </w:pPr>
    </w:p>
    <w:p w:rsidR="009E502E" w:rsidRDefault="009E502E" w:rsidP="00730DE4">
      <w:pPr>
        <w:spacing w:line="360" w:lineRule="auto"/>
        <w:ind w:firstLine="709"/>
        <w:rPr>
          <w:color w:val="000000"/>
          <w:sz w:val="28"/>
          <w:szCs w:val="28"/>
        </w:rPr>
      </w:pPr>
    </w:p>
    <w:p w:rsidR="009E502E" w:rsidRDefault="009E502E" w:rsidP="00730DE4">
      <w:pPr>
        <w:spacing w:line="360" w:lineRule="auto"/>
        <w:ind w:firstLine="709"/>
        <w:rPr>
          <w:color w:val="000000"/>
          <w:sz w:val="28"/>
          <w:szCs w:val="28"/>
        </w:rPr>
      </w:pPr>
    </w:p>
    <w:p w:rsidR="009E502E" w:rsidRDefault="009E502E" w:rsidP="00730DE4">
      <w:pPr>
        <w:spacing w:line="360" w:lineRule="auto"/>
        <w:ind w:firstLine="709"/>
        <w:rPr>
          <w:color w:val="000000"/>
          <w:sz w:val="28"/>
          <w:szCs w:val="28"/>
        </w:rPr>
      </w:pPr>
    </w:p>
    <w:p w:rsidR="009E502E" w:rsidRDefault="009E502E" w:rsidP="00730DE4">
      <w:pPr>
        <w:spacing w:line="360" w:lineRule="auto"/>
        <w:ind w:firstLine="709"/>
        <w:rPr>
          <w:color w:val="000000"/>
          <w:sz w:val="28"/>
          <w:szCs w:val="28"/>
        </w:rPr>
      </w:pPr>
    </w:p>
    <w:p w:rsidR="009E502E" w:rsidRDefault="009E502E" w:rsidP="00730DE4">
      <w:pPr>
        <w:spacing w:line="360" w:lineRule="auto"/>
        <w:ind w:firstLine="709"/>
        <w:rPr>
          <w:color w:val="000000"/>
          <w:sz w:val="28"/>
          <w:szCs w:val="28"/>
        </w:rPr>
      </w:pPr>
    </w:p>
    <w:p w:rsidR="009E502E" w:rsidRDefault="009E502E" w:rsidP="00730DE4">
      <w:pPr>
        <w:spacing w:line="360" w:lineRule="auto"/>
        <w:ind w:firstLine="709"/>
        <w:rPr>
          <w:color w:val="000000"/>
          <w:sz w:val="28"/>
          <w:szCs w:val="28"/>
        </w:rPr>
      </w:pPr>
    </w:p>
    <w:p w:rsidR="009E502E" w:rsidRDefault="009E502E" w:rsidP="00730DE4">
      <w:pPr>
        <w:spacing w:line="360" w:lineRule="auto"/>
        <w:ind w:firstLine="709"/>
        <w:rPr>
          <w:color w:val="000000"/>
          <w:sz w:val="28"/>
          <w:szCs w:val="28"/>
        </w:rPr>
      </w:pPr>
    </w:p>
    <w:p w:rsidR="009E502E" w:rsidRDefault="009E502E" w:rsidP="00730DE4">
      <w:pPr>
        <w:spacing w:line="360" w:lineRule="auto"/>
        <w:ind w:firstLine="709"/>
        <w:rPr>
          <w:color w:val="000000"/>
          <w:sz w:val="28"/>
          <w:szCs w:val="28"/>
        </w:rPr>
      </w:pPr>
    </w:p>
    <w:p w:rsidR="009E502E" w:rsidRDefault="009E502E" w:rsidP="00730DE4">
      <w:pPr>
        <w:spacing w:line="360" w:lineRule="auto"/>
        <w:ind w:firstLine="709"/>
        <w:rPr>
          <w:color w:val="000000"/>
          <w:sz w:val="28"/>
          <w:szCs w:val="28"/>
        </w:rPr>
      </w:pPr>
    </w:p>
    <w:p w:rsidR="009E502E" w:rsidRDefault="009E502E" w:rsidP="00730DE4">
      <w:pPr>
        <w:spacing w:line="360" w:lineRule="auto"/>
        <w:ind w:firstLine="709"/>
        <w:rPr>
          <w:color w:val="000000"/>
          <w:sz w:val="28"/>
          <w:szCs w:val="28"/>
        </w:rPr>
      </w:pPr>
    </w:p>
    <w:p w:rsidR="009E502E" w:rsidRDefault="009E502E" w:rsidP="00730DE4">
      <w:pPr>
        <w:spacing w:line="360" w:lineRule="auto"/>
        <w:ind w:firstLine="709"/>
        <w:rPr>
          <w:color w:val="000000"/>
          <w:sz w:val="28"/>
          <w:szCs w:val="28"/>
        </w:rPr>
      </w:pPr>
    </w:p>
    <w:p w:rsidR="009E502E" w:rsidRDefault="009E502E" w:rsidP="00730DE4">
      <w:pPr>
        <w:spacing w:line="360" w:lineRule="auto"/>
        <w:ind w:firstLine="709"/>
        <w:rPr>
          <w:color w:val="000000"/>
          <w:sz w:val="28"/>
          <w:szCs w:val="28"/>
        </w:rPr>
      </w:pPr>
    </w:p>
    <w:p w:rsidR="00195EC1" w:rsidRPr="00195EC1" w:rsidRDefault="00195EC1" w:rsidP="00730DE4">
      <w:pPr>
        <w:spacing w:line="360" w:lineRule="auto"/>
        <w:ind w:firstLine="709"/>
        <w:jc w:val="center"/>
        <w:rPr>
          <w:b/>
          <w:sz w:val="28"/>
          <w:szCs w:val="28"/>
        </w:rPr>
      </w:pPr>
      <w:r w:rsidRPr="00195EC1">
        <w:rPr>
          <w:b/>
          <w:sz w:val="28"/>
          <w:szCs w:val="28"/>
        </w:rPr>
        <w:t>Введение</w:t>
      </w:r>
    </w:p>
    <w:p w:rsidR="00195EC1" w:rsidRDefault="00195EC1" w:rsidP="00730DE4">
      <w:pPr>
        <w:spacing w:line="360" w:lineRule="auto"/>
        <w:ind w:firstLine="709"/>
        <w:rPr>
          <w:sz w:val="28"/>
          <w:szCs w:val="28"/>
        </w:rPr>
      </w:pPr>
    </w:p>
    <w:p w:rsidR="00195EC1" w:rsidRPr="00195EC1" w:rsidRDefault="00B10E57" w:rsidP="00730DE4">
      <w:pPr>
        <w:spacing w:line="360" w:lineRule="auto"/>
        <w:ind w:firstLine="709"/>
        <w:jc w:val="both"/>
        <w:rPr>
          <w:sz w:val="28"/>
          <w:szCs w:val="28"/>
        </w:rPr>
      </w:pPr>
      <w:r>
        <w:rPr>
          <w:sz w:val="28"/>
          <w:szCs w:val="28"/>
        </w:rPr>
        <w:t>В</w:t>
      </w:r>
      <w:r w:rsidR="00195EC1" w:rsidRPr="00195EC1">
        <w:rPr>
          <w:sz w:val="28"/>
          <w:szCs w:val="28"/>
        </w:rPr>
        <w:t xml:space="preserve"> современных условиях эффективность деятельности предприятия во многом зависит от правильного</w:t>
      </w:r>
      <w:r w:rsidR="00195EC1">
        <w:rPr>
          <w:sz w:val="28"/>
          <w:szCs w:val="28"/>
        </w:rPr>
        <w:t xml:space="preserve"> </w:t>
      </w:r>
      <w:r w:rsidR="00195EC1" w:rsidRPr="00195EC1">
        <w:rPr>
          <w:sz w:val="28"/>
          <w:szCs w:val="28"/>
        </w:rPr>
        <w:t>определения потребности в оборотных средствах. Оптимальная обеспеченность оборотными средствами ведет</w:t>
      </w:r>
      <w:r w:rsidR="00195EC1">
        <w:rPr>
          <w:sz w:val="28"/>
          <w:szCs w:val="28"/>
        </w:rPr>
        <w:t xml:space="preserve"> </w:t>
      </w:r>
      <w:r w:rsidR="00195EC1" w:rsidRPr="00195EC1">
        <w:rPr>
          <w:sz w:val="28"/>
          <w:szCs w:val="28"/>
        </w:rPr>
        <w:t>к улучшению финансовых показателей, к минимизации затрат, к ритмичности и слаженности работы</w:t>
      </w:r>
      <w:r w:rsidR="00195EC1">
        <w:rPr>
          <w:sz w:val="28"/>
          <w:szCs w:val="28"/>
        </w:rPr>
        <w:t xml:space="preserve"> </w:t>
      </w:r>
      <w:r w:rsidR="00195EC1" w:rsidRPr="00195EC1">
        <w:rPr>
          <w:sz w:val="28"/>
          <w:szCs w:val="28"/>
        </w:rPr>
        <w:t>предприятия.</w:t>
      </w:r>
    </w:p>
    <w:p w:rsidR="00D727C7" w:rsidRDefault="00195EC1" w:rsidP="00730DE4">
      <w:pPr>
        <w:spacing w:line="360" w:lineRule="auto"/>
        <w:ind w:firstLine="709"/>
        <w:jc w:val="both"/>
        <w:rPr>
          <w:sz w:val="28"/>
          <w:szCs w:val="28"/>
        </w:rPr>
      </w:pPr>
      <w:r w:rsidRPr="00195EC1">
        <w:rPr>
          <w:sz w:val="28"/>
          <w:szCs w:val="28"/>
        </w:rPr>
        <w:t>Таким образом, важной проблемой является формирование эффективной политики управления</w:t>
      </w:r>
      <w:r>
        <w:rPr>
          <w:sz w:val="28"/>
          <w:szCs w:val="28"/>
        </w:rPr>
        <w:t xml:space="preserve"> </w:t>
      </w:r>
      <w:r w:rsidRPr="00195EC1">
        <w:rPr>
          <w:sz w:val="28"/>
          <w:szCs w:val="28"/>
        </w:rPr>
        <w:t>оборотным капиталом.</w:t>
      </w:r>
    </w:p>
    <w:p w:rsidR="00195EC1" w:rsidRDefault="00195EC1" w:rsidP="00730DE4">
      <w:pPr>
        <w:spacing w:line="360" w:lineRule="auto"/>
        <w:ind w:firstLine="709"/>
        <w:jc w:val="both"/>
        <w:rPr>
          <w:sz w:val="28"/>
          <w:szCs w:val="28"/>
        </w:rPr>
      </w:pPr>
      <w:r>
        <w:rPr>
          <w:sz w:val="28"/>
          <w:szCs w:val="28"/>
        </w:rPr>
        <w:t>О</w:t>
      </w:r>
      <w:r w:rsidRPr="00195EC1">
        <w:rPr>
          <w:sz w:val="28"/>
          <w:szCs w:val="28"/>
        </w:rPr>
        <w:t>сновной целью политики является определение объема и структуры текущих активов, источников их покрытия и соотношения</w:t>
      </w:r>
      <w:r>
        <w:rPr>
          <w:sz w:val="28"/>
          <w:szCs w:val="28"/>
        </w:rPr>
        <w:t xml:space="preserve"> </w:t>
      </w:r>
      <w:r w:rsidRPr="00195EC1">
        <w:rPr>
          <w:sz w:val="28"/>
          <w:szCs w:val="28"/>
        </w:rPr>
        <w:t>между ними, достаточного для обеспечения долгосрочной производственной и эффективной финансовой</w:t>
      </w:r>
      <w:r>
        <w:rPr>
          <w:sz w:val="28"/>
          <w:szCs w:val="28"/>
        </w:rPr>
        <w:t xml:space="preserve">  </w:t>
      </w:r>
      <w:r w:rsidRPr="00195EC1">
        <w:rPr>
          <w:sz w:val="28"/>
          <w:szCs w:val="28"/>
        </w:rPr>
        <w:t>деятельности предприятия</w:t>
      </w:r>
      <w:r w:rsidR="0072507F">
        <w:rPr>
          <w:sz w:val="28"/>
          <w:szCs w:val="28"/>
        </w:rPr>
        <w:t>.</w:t>
      </w:r>
    </w:p>
    <w:p w:rsidR="0072507F" w:rsidRDefault="0072507F" w:rsidP="00730DE4">
      <w:pPr>
        <w:spacing w:line="360" w:lineRule="auto"/>
        <w:ind w:firstLine="709"/>
        <w:jc w:val="both"/>
        <w:rPr>
          <w:sz w:val="28"/>
          <w:szCs w:val="28"/>
        </w:rPr>
      </w:pPr>
      <w:r w:rsidRPr="0072507F">
        <w:rPr>
          <w:sz w:val="28"/>
          <w:szCs w:val="28"/>
        </w:rPr>
        <w:t>Управление  активами предприятия представля</w:t>
      </w:r>
      <w:r w:rsidRPr="0072507F">
        <w:rPr>
          <w:sz w:val="28"/>
          <w:szCs w:val="28"/>
        </w:rPr>
        <w:softHyphen/>
        <w:t>ет собой систему принципов и методов разработки и реализации уп</w:t>
      </w:r>
      <w:r w:rsidRPr="0072507F">
        <w:rPr>
          <w:sz w:val="28"/>
          <w:szCs w:val="28"/>
        </w:rPr>
        <w:softHyphen/>
        <w:t>равленческих решений, связанных с их формированием, эффективным использованием в операционной деятельности предприятия и органи</w:t>
      </w:r>
      <w:r w:rsidRPr="0072507F">
        <w:rPr>
          <w:sz w:val="28"/>
          <w:szCs w:val="28"/>
        </w:rPr>
        <w:softHyphen/>
        <w:t>зацией их оборота. Как и весь финансовый менеджмент, управление  активами подчинено цели роста рыночной стоимости предприятия.</w:t>
      </w:r>
    </w:p>
    <w:p w:rsidR="0072507F" w:rsidRDefault="0072507F" w:rsidP="00730DE4">
      <w:pPr>
        <w:spacing w:line="360" w:lineRule="auto"/>
        <w:ind w:firstLine="709"/>
        <w:jc w:val="both"/>
        <w:rPr>
          <w:color w:val="000000"/>
          <w:sz w:val="28"/>
          <w:szCs w:val="28"/>
        </w:rPr>
      </w:pPr>
      <w:r w:rsidRPr="00F71E10">
        <w:rPr>
          <w:color w:val="000000"/>
          <w:sz w:val="28"/>
          <w:szCs w:val="28"/>
        </w:rPr>
        <w:t>Актуальность данной темы обусловлена тем, что оптимизация и  состояние оборотных средств напрямую связана с эффективной  работой  предприятия  и  с тем, получит ли предприятие прибыль. Проблемы управления оборотным капиталом хозяйствующего субъекта привлекают все больше внимание представителей отечественной финансовой науки. Это обусловлено трансформационными процессами, происходящими в российской экономике, развитием не только разнообразных форм собственности, но и многообразием хозяйственного поведения собственников и менеджеров предприятий. Хозяйственной практикой становятся востребованы нетрадиционные, уникальные решения, основанные на глубоком синтезе достижений современной финансовой теории и опыта финансового управления.</w:t>
      </w:r>
    </w:p>
    <w:p w:rsidR="00B10E57" w:rsidRDefault="00B10E57" w:rsidP="00730DE4">
      <w:pPr>
        <w:spacing w:line="360" w:lineRule="auto"/>
        <w:ind w:firstLine="709"/>
        <w:jc w:val="both"/>
        <w:rPr>
          <w:color w:val="000000"/>
          <w:sz w:val="28"/>
          <w:szCs w:val="28"/>
        </w:rPr>
      </w:pPr>
      <w:r>
        <w:rPr>
          <w:color w:val="000000"/>
          <w:sz w:val="28"/>
          <w:szCs w:val="28"/>
        </w:rPr>
        <w:t>Целью исследования является изучение политики управления оборотным капиталом.</w:t>
      </w:r>
    </w:p>
    <w:p w:rsidR="00B10E57" w:rsidRDefault="00B10E57" w:rsidP="00730DE4">
      <w:pPr>
        <w:spacing w:line="360" w:lineRule="auto"/>
        <w:ind w:firstLine="709"/>
        <w:jc w:val="both"/>
        <w:rPr>
          <w:color w:val="000000"/>
          <w:sz w:val="28"/>
          <w:szCs w:val="28"/>
        </w:rPr>
      </w:pPr>
      <w:r>
        <w:rPr>
          <w:color w:val="000000"/>
          <w:sz w:val="28"/>
          <w:szCs w:val="28"/>
        </w:rPr>
        <w:t>Для достижения указанной цели были поставлены и решены следующие задачи:</w:t>
      </w:r>
    </w:p>
    <w:p w:rsidR="00B10E57" w:rsidRDefault="00B10E57" w:rsidP="00730DE4">
      <w:pPr>
        <w:numPr>
          <w:ilvl w:val="0"/>
          <w:numId w:val="10"/>
        </w:numPr>
        <w:spacing w:line="360" w:lineRule="auto"/>
        <w:ind w:firstLine="709"/>
        <w:jc w:val="both"/>
        <w:rPr>
          <w:color w:val="000000"/>
          <w:sz w:val="28"/>
          <w:szCs w:val="28"/>
        </w:rPr>
      </w:pPr>
      <w:r>
        <w:rPr>
          <w:color w:val="000000"/>
          <w:sz w:val="28"/>
          <w:szCs w:val="28"/>
        </w:rPr>
        <w:t>Раскрыть экономическое содержание оборотного капитала;</w:t>
      </w:r>
    </w:p>
    <w:p w:rsidR="00B10E57" w:rsidRDefault="00B10E57" w:rsidP="00730DE4">
      <w:pPr>
        <w:numPr>
          <w:ilvl w:val="0"/>
          <w:numId w:val="10"/>
        </w:numPr>
        <w:spacing w:line="360" w:lineRule="auto"/>
        <w:ind w:firstLine="709"/>
        <w:jc w:val="both"/>
        <w:rPr>
          <w:color w:val="000000"/>
          <w:sz w:val="28"/>
          <w:szCs w:val="28"/>
        </w:rPr>
      </w:pPr>
      <w:r>
        <w:rPr>
          <w:color w:val="000000"/>
          <w:sz w:val="28"/>
          <w:szCs w:val="28"/>
        </w:rPr>
        <w:t>Показать состав оборотного капитала;</w:t>
      </w:r>
    </w:p>
    <w:p w:rsidR="00B10E57" w:rsidRDefault="00B10E57" w:rsidP="00730DE4">
      <w:pPr>
        <w:numPr>
          <w:ilvl w:val="0"/>
          <w:numId w:val="10"/>
        </w:numPr>
        <w:spacing w:line="360" w:lineRule="auto"/>
        <w:ind w:firstLine="709"/>
        <w:jc w:val="both"/>
        <w:rPr>
          <w:color w:val="000000"/>
          <w:sz w:val="28"/>
          <w:szCs w:val="28"/>
        </w:rPr>
      </w:pPr>
      <w:r>
        <w:rPr>
          <w:color w:val="000000"/>
          <w:sz w:val="28"/>
          <w:szCs w:val="28"/>
        </w:rPr>
        <w:t>Рассмот</w:t>
      </w:r>
      <w:r w:rsidR="00875683">
        <w:rPr>
          <w:color w:val="000000"/>
          <w:sz w:val="28"/>
          <w:szCs w:val="28"/>
        </w:rPr>
        <w:t>реть модель управления запасами, дебиторской задолжностью и денежными средствами;</w:t>
      </w:r>
    </w:p>
    <w:p w:rsidR="00875683" w:rsidRDefault="00875683" w:rsidP="00730DE4">
      <w:pPr>
        <w:numPr>
          <w:ilvl w:val="0"/>
          <w:numId w:val="10"/>
        </w:numPr>
        <w:spacing w:line="360" w:lineRule="auto"/>
        <w:ind w:firstLine="709"/>
        <w:jc w:val="both"/>
        <w:rPr>
          <w:color w:val="000000"/>
          <w:sz w:val="28"/>
          <w:szCs w:val="28"/>
        </w:rPr>
      </w:pPr>
      <w:r>
        <w:rPr>
          <w:color w:val="000000"/>
          <w:sz w:val="28"/>
          <w:szCs w:val="28"/>
        </w:rPr>
        <w:t>Определить проблемы управления оборотным капиталом предприятия.</w:t>
      </w:r>
    </w:p>
    <w:p w:rsidR="00875683" w:rsidRDefault="00875683" w:rsidP="00730DE4">
      <w:pPr>
        <w:spacing w:line="360" w:lineRule="auto"/>
        <w:ind w:firstLine="709"/>
        <w:jc w:val="both"/>
        <w:rPr>
          <w:color w:val="000000"/>
          <w:sz w:val="28"/>
          <w:szCs w:val="28"/>
        </w:rPr>
      </w:pPr>
      <w:r>
        <w:rPr>
          <w:color w:val="000000"/>
          <w:sz w:val="28"/>
          <w:szCs w:val="28"/>
        </w:rPr>
        <w:t>Объектом исследования выступает ЗАО «Ирмень». Предметом исследования является оборотный капитал предприятия.</w:t>
      </w:r>
    </w:p>
    <w:p w:rsidR="00875683" w:rsidRDefault="00875683" w:rsidP="00730DE4">
      <w:pPr>
        <w:spacing w:line="360" w:lineRule="auto"/>
        <w:ind w:firstLine="709"/>
        <w:jc w:val="both"/>
        <w:rPr>
          <w:color w:val="000000"/>
          <w:sz w:val="28"/>
          <w:szCs w:val="28"/>
        </w:rPr>
      </w:pPr>
      <w:r>
        <w:rPr>
          <w:color w:val="000000"/>
          <w:sz w:val="28"/>
          <w:szCs w:val="28"/>
        </w:rPr>
        <w:t>При написании работы был использован логический анализ.</w:t>
      </w:r>
    </w:p>
    <w:p w:rsidR="00875683" w:rsidRDefault="00875683" w:rsidP="00730DE4">
      <w:pPr>
        <w:spacing w:line="360" w:lineRule="auto"/>
        <w:ind w:firstLine="709"/>
        <w:jc w:val="both"/>
        <w:rPr>
          <w:sz w:val="28"/>
          <w:szCs w:val="28"/>
        </w:rPr>
      </w:pPr>
      <w:r>
        <w:rPr>
          <w:color w:val="000000"/>
          <w:sz w:val="28"/>
          <w:szCs w:val="28"/>
        </w:rPr>
        <w:t>Методологической базой для написания работы является следующая группа информационных источников: учебные пособия (Финансы и управление предприятием, Финансы), электронные ресурсы</w:t>
      </w:r>
      <w:r>
        <w:rPr>
          <w:sz w:val="28"/>
          <w:szCs w:val="28"/>
        </w:rPr>
        <w:t>.</w:t>
      </w:r>
    </w:p>
    <w:p w:rsidR="00875683" w:rsidRDefault="00875683" w:rsidP="00730DE4">
      <w:pPr>
        <w:spacing w:line="360" w:lineRule="auto"/>
        <w:ind w:firstLine="709"/>
        <w:jc w:val="both"/>
        <w:rPr>
          <w:sz w:val="28"/>
          <w:szCs w:val="28"/>
        </w:rPr>
      </w:pPr>
      <w:r>
        <w:rPr>
          <w:sz w:val="28"/>
          <w:szCs w:val="28"/>
        </w:rPr>
        <w:t>Теоретическая часть работы может представлять интерес для студентов экономических специальностей изучающих дисциплины: финансы, менеджмент, финансовый менеджмент, финансы предприятия</w:t>
      </w:r>
      <w:r w:rsidR="00D77CC3">
        <w:rPr>
          <w:sz w:val="28"/>
          <w:szCs w:val="28"/>
        </w:rPr>
        <w:t>.</w:t>
      </w:r>
    </w:p>
    <w:p w:rsidR="00D77CC3" w:rsidRDefault="00D77CC3" w:rsidP="00730DE4">
      <w:pPr>
        <w:spacing w:line="360" w:lineRule="auto"/>
        <w:ind w:firstLine="709"/>
        <w:jc w:val="both"/>
        <w:rPr>
          <w:sz w:val="28"/>
          <w:szCs w:val="28"/>
        </w:rPr>
      </w:pPr>
      <w:r>
        <w:rPr>
          <w:sz w:val="28"/>
          <w:szCs w:val="28"/>
        </w:rPr>
        <w:t>В первой главе раскрыта экономическая сущность и состав оборотного капитала. Во второй главе рассмотрены различные модели управления оборотным капиталом.</w:t>
      </w:r>
    </w:p>
    <w:p w:rsidR="00D77CC3" w:rsidRDefault="00D77CC3" w:rsidP="00730DE4">
      <w:pPr>
        <w:spacing w:line="360" w:lineRule="auto"/>
        <w:ind w:firstLine="709"/>
        <w:jc w:val="both"/>
        <w:rPr>
          <w:sz w:val="28"/>
          <w:szCs w:val="28"/>
        </w:rPr>
      </w:pPr>
      <w:r>
        <w:rPr>
          <w:sz w:val="28"/>
          <w:szCs w:val="28"/>
        </w:rPr>
        <w:t xml:space="preserve">Работа представлена на </w:t>
      </w:r>
      <w:r w:rsidR="007A3E8D">
        <w:rPr>
          <w:sz w:val="28"/>
          <w:szCs w:val="28"/>
        </w:rPr>
        <w:t>52</w:t>
      </w:r>
      <w:r>
        <w:rPr>
          <w:sz w:val="28"/>
          <w:szCs w:val="28"/>
        </w:rPr>
        <w:t xml:space="preserve"> страниц, включает в себя введение, 3 главы, заключение, список литературы, состоящий из </w:t>
      </w:r>
      <w:r w:rsidR="007A3E8D">
        <w:rPr>
          <w:sz w:val="28"/>
          <w:szCs w:val="28"/>
        </w:rPr>
        <w:t>33</w:t>
      </w:r>
      <w:r>
        <w:rPr>
          <w:sz w:val="28"/>
          <w:szCs w:val="28"/>
        </w:rPr>
        <w:t xml:space="preserve"> источников. </w:t>
      </w:r>
    </w:p>
    <w:p w:rsidR="00D77CC3" w:rsidRPr="00875683" w:rsidRDefault="00D77CC3" w:rsidP="00730DE4">
      <w:pPr>
        <w:spacing w:line="360" w:lineRule="auto"/>
        <w:ind w:left="709" w:firstLine="709"/>
        <w:jc w:val="both"/>
        <w:rPr>
          <w:color w:val="000000"/>
          <w:sz w:val="28"/>
          <w:szCs w:val="28"/>
        </w:rPr>
      </w:pPr>
    </w:p>
    <w:p w:rsidR="00B10E57" w:rsidRDefault="00B10E57" w:rsidP="00730DE4">
      <w:pPr>
        <w:spacing w:line="360" w:lineRule="auto"/>
        <w:ind w:left="709" w:firstLine="709"/>
        <w:jc w:val="both"/>
        <w:rPr>
          <w:color w:val="000000"/>
          <w:sz w:val="28"/>
          <w:szCs w:val="28"/>
        </w:rPr>
      </w:pPr>
    </w:p>
    <w:p w:rsidR="00D77CC3" w:rsidRPr="007A3E8D" w:rsidRDefault="00D77CC3" w:rsidP="00730DE4">
      <w:pPr>
        <w:spacing w:line="360" w:lineRule="auto"/>
        <w:ind w:left="709" w:firstLine="709"/>
        <w:jc w:val="both"/>
        <w:rPr>
          <w:color w:val="000000"/>
          <w:sz w:val="28"/>
          <w:szCs w:val="28"/>
        </w:rPr>
      </w:pPr>
    </w:p>
    <w:p w:rsidR="00730DE4" w:rsidRPr="007A3E8D" w:rsidRDefault="00730DE4" w:rsidP="00730DE4">
      <w:pPr>
        <w:spacing w:line="360" w:lineRule="auto"/>
        <w:ind w:left="709" w:firstLine="709"/>
        <w:jc w:val="both"/>
        <w:rPr>
          <w:color w:val="000000"/>
          <w:sz w:val="28"/>
          <w:szCs w:val="28"/>
        </w:rPr>
      </w:pPr>
    </w:p>
    <w:p w:rsidR="00730DE4" w:rsidRPr="007A3E8D" w:rsidRDefault="00730DE4" w:rsidP="00730DE4">
      <w:pPr>
        <w:spacing w:line="360" w:lineRule="auto"/>
        <w:ind w:left="709" w:firstLine="709"/>
        <w:jc w:val="both"/>
        <w:rPr>
          <w:color w:val="000000"/>
          <w:sz w:val="28"/>
          <w:szCs w:val="28"/>
        </w:rPr>
      </w:pPr>
    </w:p>
    <w:p w:rsidR="000F70B9" w:rsidRDefault="00FF457A" w:rsidP="00730DE4">
      <w:pPr>
        <w:spacing w:line="360" w:lineRule="auto"/>
        <w:ind w:firstLine="709"/>
        <w:jc w:val="center"/>
        <w:rPr>
          <w:b/>
          <w:sz w:val="28"/>
          <w:szCs w:val="28"/>
        </w:rPr>
      </w:pPr>
      <w:bookmarkStart w:id="0" w:name="_Toc132449621"/>
      <w:r w:rsidRPr="00FF457A">
        <w:rPr>
          <w:b/>
          <w:sz w:val="28"/>
          <w:szCs w:val="28"/>
        </w:rPr>
        <w:t xml:space="preserve">Глава </w:t>
      </w:r>
      <w:r w:rsidR="000F70B9" w:rsidRPr="00FF457A">
        <w:rPr>
          <w:b/>
          <w:sz w:val="28"/>
          <w:szCs w:val="28"/>
        </w:rPr>
        <w:t>1</w:t>
      </w:r>
      <w:r w:rsidR="000F70B9" w:rsidRPr="006D03EE">
        <w:rPr>
          <w:sz w:val="28"/>
          <w:szCs w:val="28"/>
        </w:rPr>
        <w:t xml:space="preserve">. </w:t>
      </w:r>
      <w:r w:rsidR="000F70B9">
        <w:rPr>
          <w:b/>
          <w:sz w:val="28"/>
          <w:szCs w:val="28"/>
        </w:rPr>
        <w:t xml:space="preserve">ЭКОНОМИЧЕСКАЯ </w:t>
      </w:r>
      <w:r w:rsidR="000F70B9" w:rsidRPr="000F70B9">
        <w:rPr>
          <w:b/>
          <w:sz w:val="28"/>
          <w:szCs w:val="28"/>
        </w:rPr>
        <w:t>СУЩНОСТЬ И ЗНАЧЕНИЕ ОБОРОТНОГО КАПИТАЛА</w:t>
      </w:r>
    </w:p>
    <w:p w:rsidR="00F00228" w:rsidRPr="000F70B9" w:rsidRDefault="00F00228" w:rsidP="00730DE4">
      <w:pPr>
        <w:spacing w:line="360" w:lineRule="auto"/>
        <w:ind w:firstLine="709"/>
        <w:jc w:val="center"/>
        <w:rPr>
          <w:b/>
          <w:sz w:val="28"/>
          <w:szCs w:val="28"/>
        </w:rPr>
      </w:pPr>
    </w:p>
    <w:p w:rsidR="000F70B9" w:rsidRPr="00F00228" w:rsidRDefault="00F00228" w:rsidP="00730DE4">
      <w:pPr>
        <w:spacing w:line="360" w:lineRule="auto"/>
        <w:ind w:firstLine="709"/>
        <w:jc w:val="both"/>
        <w:rPr>
          <w:sz w:val="28"/>
          <w:szCs w:val="28"/>
          <w:u w:val="single"/>
        </w:rPr>
      </w:pPr>
      <w:r w:rsidRPr="00F00228">
        <w:rPr>
          <w:sz w:val="28"/>
          <w:szCs w:val="28"/>
          <w:u w:val="single"/>
        </w:rPr>
        <w:t>1.1. Экономическое содержание оборотного капитала</w:t>
      </w:r>
    </w:p>
    <w:p w:rsidR="00F00228" w:rsidRPr="00F00228" w:rsidRDefault="00F00228" w:rsidP="00730DE4">
      <w:pPr>
        <w:spacing w:line="360" w:lineRule="auto"/>
        <w:ind w:firstLine="709"/>
        <w:jc w:val="both"/>
        <w:rPr>
          <w:sz w:val="28"/>
          <w:szCs w:val="28"/>
        </w:rPr>
      </w:pPr>
      <w:r w:rsidRPr="00F00228">
        <w:rPr>
          <w:sz w:val="28"/>
          <w:szCs w:val="28"/>
        </w:rPr>
        <w:t>Любая организация (предприятие), ведущая произво</w:t>
      </w:r>
      <w:r w:rsidR="00875683">
        <w:rPr>
          <w:sz w:val="28"/>
          <w:szCs w:val="28"/>
        </w:rPr>
        <w:t>дственную или иную деятельность</w:t>
      </w:r>
      <w:r w:rsidRPr="00F00228">
        <w:rPr>
          <w:sz w:val="28"/>
          <w:szCs w:val="28"/>
        </w:rPr>
        <w:t>, должна обладать определенным реальным, т.е. дей</w:t>
      </w:r>
      <w:r w:rsidRPr="00F00228">
        <w:rPr>
          <w:sz w:val="28"/>
          <w:szCs w:val="28"/>
        </w:rPr>
        <w:softHyphen/>
        <w:t>ствующим, функционирующим имуществом или активным капита</w:t>
      </w:r>
      <w:r w:rsidRPr="00F00228">
        <w:rPr>
          <w:sz w:val="28"/>
          <w:szCs w:val="28"/>
        </w:rPr>
        <w:softHyphen/>
        <w:t xml:space="preserve">лом в виде основного и оборотного капитала. </w:t>
      </w:r>
      <w:r w:rsidRPr="00F00228">
        <w:rPr>
          <w:i/>
          <w:iCs/>
          <w:sz w:val="28"/>
          <w:szCs w:val="28"/>
        </w:rPr>
        <w:t xml:space="preserve">Оборотный капитал </w:t>
      </w:r>
      <w:r w:rsidRPr="00F00228">
        <w:rPr>
          <w:sz w:val="28"/>
          <w:szCs w:val="28"/>
        </w:rPr>
        <w:t xml:space="preserve">тождествен </w:t>
      </w:r>
      <w:r w:rsidRPr="00F00228">
        <w:rPr>
          <w:i/>
          <w:iCs/>
          <w:sz w:val="28"/>
          <w:szCs w:val="28"/>
        </w:rPr>
        <w:t xml:space="preserve">оборотным средствам </w:t>
      </w:r>
      <w:r w:rsidRPr="00F00228">
        <w:rPr>
          <w:sz w:val="28"/>
          <w:szCs w:val="28"/>
        </w:rPr>
        <w:t>и представляет собой одну из со</w:t>
      </w:r>
      <w:r w:rsidRPr="00F00228">
        <w:rPr>
          <w:sz w:val="28"/>
          <w:szCs w:val="28"/>
        </w:rPr>
        <w:softHyphen/>
        <w:t>ставных частей имущества хозяйствующего субъекта, необходимую для нормального осуществления и расширения его деятельности.</w:t>
      </w:r>
    </w:p>
    <w:p w:rsidR="00F00228" w:rsidRPr="00F00228" w:rsidRDefault="00F00228" w:rsidP="00730DE4">
      <w:pPr>
        <w:spacing w:line="360" w:lineRule="auto"/>
        <w:ind w:firstLine="709"/>
        <w:jc w:val="both"/>
        <w:rPr>
          <w:sz w:val="28"/>
          <w:szCs w:val="28"/>
        </w:rPr>
      </w:pPr>
      <w:r w:rsidRPr="00F00228">
        <w:rPr>
          <w:sz w:val="28"/>
          <w:szCs w:val="28"/>
        </w:rPr>
        <w:t>В экономической литературе не прослеживается очевидная грань между понятиями «оборотные средства» и «оборотный капитал» и не наблюдается единообразия в терминологии. Логичным представля</w:t>
      </w:r>
      <w:r w:rsidRPr="00F00228">
        <w:rPr>
          <w:sz w:val="28"/>
          <w:szCs w:val="28"/>
        </w:rPr>
        <w:softHyphen/>
        <w:t>ется при рассмотрении оборотных средств и оборотного капитала учитывать способ их отражения в бухгалтерском балансе. В этом слу</w:t>
      </w:r>
      <w:r w:rsidRPr="00F00228">
        <w:rPr>
          <w:sz w:val="28"/>
          <w:szCs w:val="28"/>
        </w:rPr>
        <w:softHyphen/>
        <w:t xml:space="preserve">чае под </w:t>
      </w:r>
      <w:r w:rsidRPr="00F00228">
        <w:rPr>
          <w:i/>
          <w:iCs/>
          <w:sz w:val="28"/>
          <w:szCs w:val="28"/>
        </w:rPr>
        <w:t xml:space="preserve">оборотными средствами </w:t>
      </w:r>
      <w:r w:rsidRPr="00F00228">
        <w:rPr>
          <w:sz w:val="28"/>
          <w:szCs w:val="28"/>
        </w:rPr>
        <w:t xml:space="preserve">следует понимать </w:t>
      </w:r>
      <w:r w:rsidRPr="00F00228">
        <w:rPr>
          <w:i/>
          <w:iCs/>
          <w:sz w:val="28"/>
          <w:szCs w:val="28"/>
        </w:rPr>
        <w:t xml:space="preserve">актив </w:t>
      </w:r>
      <w:r w:rsidRPr="00F00228">
        <w:rPr>
          <w:sz w:val="28"/>
          <w:szCs w:val="28"/>
        </w:rPr>
        <w:t>баланса, раскрывающий предметный состав имущества организации, в част</w:t>
      </w:r>
      <w:r w:rsidRPr="00F00228">
        <w:rPr>
          <w:sz w:val="28"/>
          <w:szCs w:val="28"/>
        </w:rPr>
        <w:softHyphen/>
        <w:t>ности, его оборотные или текущие активы (материальные оборот</w:t>
      </w:r>
      <w:r w:rsidRPr="00F00228">
        <w:rPr>
          <w:sz w:val="28"/>
          <w:szCs w:val="28"/>
        </w:rPr>
        <w:softHyphen/>
        <w:t>ные средства, дебиторскую задолженность, свободные денежные сред</w:t>
      </w:r>
      <w:r w:rsidRPr="00F00228">
        <w:rPr>
          <w:sz w:val="28"/>
          <w:szCs w:val="28"/>
        </w:rPr>
        <w:softHyphen/>
        <w:t xml:space="preserve">ства), а под </w:t>
      </w:r>
      <w:r w:rsidRPr="00F00228">
        <w:rPr>
          <w:i/>
          <w:iCs/>
          <w:sz w:val="28"/>
          <w:szCs w:val="28"/>
        </w:rPr>
        <w:t xml:space="preserve">оборотным капиталом </w:t>
      </w:r>
      <w:r w:rsidRPr="00F00228">
        <w:rPr>
          <w:sz w:val="28"/>
          <w:szCs w:val="28"/>
        </w:rPr>
        <w:t xml:space="preserve">— </w:t>
      </w:r>
      <w:r w:rsidRPr="00F00228">
        <w:rPr>
          <w:i/>
          <w:iCs/>
          <w:sz w:val="28"/>
          <w:szCs w:val="28"/>
        </w:rPr>
        <w:t xml:space="preserve">пассив </w:t>
      </w:r>
      <w:r w:rsidRPr="00F00228">
        <w:rPr>
          <w:sz w:val="28"/>
          <w:szCs w:val="28"/>
        </w:rPr>
        <w:t>баланса, показываю</w:t>
      </w:r>
      <w:r w:rsidRPr="00F00228">
        <w:rPr>
          <w:sz w:val="28"/>
          <w:szCs w:val="28"/>
        </w:rPr>
        <w:softHyphen/>
        <w:t>щий, какая величина средств (капитала) вложена в хозяйственную деятельность (собственный и заемный капитал). Иначе, оборотный капитал — это величина финансовых источников, необходимых для формирования оборотных активов организации.</w:t>
      </w:r>
    </w:p>
    <w:p w:rsidR="00F00228" w:rsidRPr="00F00228" w:rsidRDefault="00F00228" w:rsidP="00730DE4">
      <w:pPr>
        <w:spacing w:line="360" w:lineRule="auto"/>
        <w:ind w:firstLine="709"/>
        <w:jc w:val="both"/>
        <w:rPr>
          <w:sz w:val="28"/>
          <w:szCs w:val="28"/>
        </w:rPr>
      </w:pPr>
    </w:p>
    <w:p w:rsidR="00664443" w:rsidRPr="00F00228" w:rsidRDefault="00F00228" w:rsidP="00730DE4">
      <w:pPr>
        <w:spacing w:line="360" w:lineRule="auto"/>
        <w:ind w:firstLine="709"/>
        <w:rPr>
          <w:sz w:val="28"/>
          <w:szCs w:val="28"/>
          <w:u w:val="single"/>
        </w:rPr>
      </w:pPr>
      <w:r>
        <w:rPr>
          <w:sz w:val="28"/>
          <w:szCs w:val="28"/>
        </w:rPr>
        <w:t xml:space="preserve">      </w:t>
      </w:r>
      <w:r w:rsidR="00664443" w:rsidRPr="00F00228">
        <w:rPr>
          <w:sz w:val="28"/>
          <w:szCs w:val="28"/>
          <w:u w:val="single"/>
        </w:rPr>
        <w:t>1.2 Состав оборотного капитала</w:t>
      </w:r>
    </w:p>
    <w:p w:rsidR="00664443" w:rsidRPr="0044275D" w:rsidRDefault="00664443" w:rsidP="00730DE4">
      <w:pPr>
        <w:spacing w:line="360" w:lineRule="auto"/>
        <w:ind w:firstLine="709"/>
        <w:jc w:val="both"/>
        <w:rPr>
          <w:sz w:val="28"/>
          <w:szCs w:val="28"/>
        </w:rPr>
      </w:pPr>
      <w:r w:rsidRPr="0044275D">
        <w:rPr>
          <w:sz w:val="28"/>
          <w:szCs w:val="28"/>
        </w:rPr>
        <w:t xml:space="preserve">      По функциональному назначению, или  роли  в  процессе  производства  и</w:t>
      </w:r>
      <w:r>
        <w:rPr>
          <w:sz w:val="28"/>
          <w:szCs w:val="28"/>
        </w:rPr>
        <w:t xml:space="preserve"> </w:t>
      </w:r>
      <w:r w:rsidRPr="0044275D">
        <w:rPr>
          <w:sz w:val="28"/>
          <w:szCs w:val="28"/>
        </w:rPr>
        <w:t>обращения,  оборотный  капитал  предприятия  подразделяется   на   оборотные</w:t>
      </w:r>
      <w:r>
        <w:rPr>
          <w:sz w:val="28"/>
          <w:szCs w:val="28"/>
        </w:rPr>
        <w:t xml:space="preserve"> </w:t>
      </w:r>
      <w:r w:rsidRPr="0044275D">
        <w:rPr>
          <w:sz w:val="28"/>
          <w:szCs w:val="28"/>
        </w:rPr>
        <w:t>производственные  фонды  и  фонды  обращения.   Исходя  из   этого   деления</w:t>
      </w:r>
      <w:r>
        <w:rPr>
          <w:sz w:val="28"/>
          <w:szCs w:val="28"/>
        </w:rPr>
        <w:t xml:space="preserve"> </w:t>
      </w:r>
      <w:r w:rsidRPr="0044275D">
        <w:rPr>
          <w:sz w:val="28"/>
          <w:szCs w:val="28"/>
        </w:rPr>
        <w:t>оборотный  капитал  можно  охарактеризовать  как   средства,   вложенные   в</w:t>
      </w:r>
      <w:r>
        <w:rPr>
          <w:sz w:val="28"/>
          <w:szCs w:val="28"/>
        </w:rPr>
        <w:t xml:space="preserve"> </w:t>
      </w:r>
      <w:r w:rsidRPr="0044275D">
        <w:rPr>
          <w:sz w:val="28"/>
          <w:szCs w:val="28"/>
        </w:rPr>
        <w:t>оборотные  производственные  фонды   и   фонды   обращения   и   совершающие</w:t>
      </w:r>
      <w:r>
        <w:rPr>
          <w:sz w:val="28"/>
          <w:szCs w:val="28"/>
        </w:rPr>
        <w:t xml:space="preserve"> </w:t>
      </w:r>
      <w:r w:rsidRPr="0044275D">
        <w:rPr>
          <w:sz w:val="28"/>
          <w:szCs w:val="28"/>
        </w:rPr>
        <w:t>непрерывный кругооборот в процессе хозяйственной деятельности.</w:t>
      </w:r>
    </w:p>
    <w:p w:rsidR="00664443" w:rsidRPr="0044275D" w:rsidRDefault="00664443" w:rsidP="00730DE4">
      <w:pPr>
        <w:spacing w:line="360" w:lineRule="auto"/>
        <w:ind w:firstLine="709"/>
        <w:jc w:val="both"/>
        <w:rPr>
          <w:sz w:val="28"/>
          <w:szCs w:val="28"/>
        </w:rPr>
      </w:pPr>
      <w:r w:rsidRPr="0044275D">
        <w:rPr>
          <w:sz w:val="28"/>
          <w:szCs w:val="28"/>
        </w:rPr>
        <w:t xml:space="preserve">      Оборотные производственные фонды предприятий состоят из трех частей:</w:t>
      </w:r>
    </w:p>
    <w:p w:rsidR="00664443" w:rsidRPr="0044275D" w:rsidRDefault="00664443" w:rsidP="00730DE4">
      <w:pPr>
        <w:spacing w:line="360" w:lineRule="auto"/>
        <w:ind w:firstLine="709"/>
        <w:jc w:val="both"/>
        <w:rPr>
          <w:sz w:val="28"/>
          <w:szCs w:val="28"/>
        </w:rPr>
      </w:pPr>
      <w:r w:rsidRPr="0044275D">
        <w:rPr>
          <w:sz w:val="28"/>
          <w:szCs w:val="28"/>
        </w:rPr>
        <w:t xml:space="preserve">  - производственные запасы - это предметы  труда,  необходимые  для  начала</w:t>
      </w:r>
      <w:r>
        <w:rPr>
          <w:sz w:val="28"/>
          <w:szCs w:val="28"/>
        </w:rPr>
        <w:t xml:space="preserve"> </w:t>
      </w:r>
      <w:r w:rsidRPr="0044275D">
        <w:rPr>
          <w:sz w:val="28"/>
          <w:szCs w:val="28"/>
        </w:rPr>
        <w:t xml:space="preserve">    производственного   процесса,   состоящие   из   сырья,    основных    и</w:t>
      </w:r>
      <w:r>
        <w:rPr>
          <w:sz w:val="28"/>
          <w:szCs w:val="28"/>
        </w:rPr>
        <w:t xml:space="preserve"> </w:t>
      </w:r>
      <w:r w:rsidRPr="0044275D">
        <w:rPr>
          <w:sz w:val="28"/>
          <w:szCs w:val="28"/>
        </w:rPr>
        <w:t xml:space="preserve">    вспомогательных  материалов,  топлива,  горючего,  запасных   частей   и</w:t>
      </w:r>
    </w:p>
    <w:p w:rsidR="00664443" w:rsidRPr="0044275D" w:rsidRDefault="00664443" w:rsidP="00730DE4">
      <w:pPr>
        <w:spacing w:line="360" w:lineRule="auto"/>
        <w:ind w:firstLine="709"/>
        <w:jc w:val="both"/>
        <w:rPr>
          <w:sz w:val="28"/>
          <w:szCs w:val="28"/>
        </w:rPr>
      </w:pPr>
      <w:r w:rsidRPr="0044275D">
        <w:rPr>
          <w:sz w:val="28"/>
          <w:szCs w:val="28"/>
        </w:rPr>
        <w:t>комплектующих изделий;</w:t>
      </w:r>
    </w:p>
    <w:p w:rsidR="00664443" w:rsidRPr="0044275D" w:rsidRDefault="00664443" w:rsidP="00730DE4">
      <w:pPr>
        <w:spacing w:line="360" w:lineRule="auto"/>
        <w:ind w:firstLine="709"/>
        <w:jc w:val="both"/>
        <w:rPr>
          <w:sz w:val="28"/>
          <w:szCs w:val="28"/>
        </w:rPr>
      </w:pPr>
      <w:r w:rsidRPr="0044275D">
        <w:rPr>
          <w:sz w:val="28"/>
          <w:szCs w:val="28"/>
        </w:rPr>
        <w:t xml:space="preserve">  -   незавершенное   производство    (предметы    труда,    вступившие    в</w:t>
      </w:r>
      <w:r>
        <w:rPr>
          <w:sz w:val="28"/>
          <w:szCs w:val="28"/>
        </w:rPr>
        <w:t xml:space="preserve"> </w:t>
      </w:r>
      <w:r w:rsidRPr="0044275D">
        <w:rPr>
          <w:sz w:val="28"/>
          <w:szCs w:val="28"/>
        </w:rPr>
        <w:t xml:space="preserve">    производственный  процесс:  материалы,  детали,  узлы   и   изделия)   и</w:t>
      </w:r>
      <w:r>
        <w:rPr>
          <w:sz w:val="28"/>
          <w:szCs w:val="28"/>
        </w:rPr>
        <w:t xml:space="preserve"> </w:t>
      </w:r>
      <w:r w:rsidRPr="0044275D">
        <w:rPr>
          <w:sz w:val="28"/>
          <w:szCs w:val="28"/>
        </w:rPr>
        <w:t xml:space="preserve">    полуфабрикаты собственного изготовления;</w:t>
      </w:r>
    </w:p>
    <w:p w:rsidR="00664443" w:rsidRPr="0044275D" w:rsidRDefault="00664443" w:rsidP="00730DE4">
      <w:pPr>
        <w:spacing w:line="360" w:lineRule="auto"/>
        <w:ind w:firstLine="709"/>
        <w:jc w:val="both"/>
        <w:rPr>
          <w:sz w:val="28"/>
          <w:szCs w:val="28"/>
        </w:rPr>
      </w:pPr>
      <w:r w:rsidRPr="0044275D">
        <w:rPr>
          <w:sz w:val="28"/>
          <w:szCs w:val="28"/>
        </w:rPr>
        <w:t xml:space="preserve">  -  расходы  будущих  периодов  -  это  невещественные  элементы  оборотных</w:t>
      </w:r>
      <w:r>
        <w:rPr>
          <w:sz w:val="28"/>
          <w:szCs w:val="28"/>
        </w:rPr>
        <w:t xml:space="preserve"> </w:t>
      </w:r>
      <w:r w:rsidRPr="0044275D">
        <w:rPr>
          <w:sz w:val="28"/>
          <w:szCs w:val="28"/>
        </w:rPr>
        <w:t xml:space="preserve">    производственных фондов, включающие затраты  на  подготовку  и  освоение</w:t>
      </w:r>
      <w:r>
        <w:rPr>
          <w:sz w:val="28"/>
          <w:szCs w:val="28"/>
        </w:rPr>
        <w:t xml:space="preserve"> </w:t>
      </w:r>
      <w:r w:rsidRPr="0044275D">
        <w:rPr>
          <w:sz w:val="28"/>
          <w:szCs w:val="28"/>
        </w:rPr>
        <w:t xml:space="preserve">    новой продукции.</w:t>
      </w:r>
    </w:p>
    <w:p w:rsidR="00664443" w:rsidRPr="0044275D" w:rsidRDefault="00664443" w:rsidP="00730DE4">
      <w:pPr>
        <w:spacing w:line="360" w:lineRule="auto"/>
        <w:ind w:firstLine="709"/>
        <w:jc w:val="both"/>
        <w:rPr>
          <w:sz w:val="28"/>
          <w:szCs w:val="28"/>
        </w:rPr>
      </w:pPr>
      <w:r w:rsidRPr="0044275D">
        <w:rPr>
          <w:sz w:val="28"/>
          <w:szCs w:val="28"/>
        </w:rPr>
        <w:t xml:space="preserve">      Наряду с перечисленными вещественными элементами,  задействованными  в</w:t>
      </w:r>
      <w:r>
        <w:rPr>
          <w:sz w:val="28"/>
          <w:szCs w:val="28"/>
        </w:rPr>
        <w:t xml:space="preserve"> </w:t>
      </w:r>
      <w:r w:rsidRPr="0044275D">
        <w:rPr>
          <w:sz w:val="28"/>
          <w:szCs w:val="28"/>
        </w:rPr>
        <w:t>производственных  запасах   или   в   незавершенной   продукции,   оборотные</w:t>
      </w:r>
      <w:r>
        <w:rPr>
          <w:sz w:val="28"/>
          <w:szCs w:val="28"/>
        </w:rPr>
        <w:t xml:space="preserve"> </w:t>
      </w:r>
      <w:r w:rsidRPr="0044275D">
        <w:rPr>
          <w:sz w:val="28"/>
          <w:szCs w:val="28"/>
        </w:rPr>
        <w:t>производственные  фонды  представлены  также  расходами  будущих   периодов,</w:t>
      </w:r>
      <w:r>
        <w:rPr>
          <w:sz w:val="28"/>
          <w:szCs w:val="28"/>
        </w:rPr>
        <w:t xml:space="preserve"> </w:t>
      </w:r>
      <w:r w:rsidRPr="0044275D">
        <w:rPr>
          <w:sz w:val="28"/>
          <w:szCs w:val="28"/>
        </w:rPr>
        <w:t>необходимыми для создания заделов, установки нового оборудования и т.п.</w:t>
      </w:r>
    </w:p>
    <w:p w:rsidR="00664443" w:rsidRPr="0044275D" w:rsidRDefault="00664443" w:rsidP="00730DE4">
      <w:pPr>
        <w:spacing w:line="360" w:lineRule="auto"/>
        <w:ind w:firstLine="709"/>
        <w:jc w:val="both"/>
        <w:rPr>
          <w:sz w:val="28"/>
          <w:szCs w:val="28"/>
        </w:rPr>
      </w:pPr>
      <w:r w:rsidRPr="0044275D">
        <w:rPr>
          <w:sz w:val="28"/>
          <w:szCs w:val="28"/>
        </w:rPr>
        <w:t xml:space="preserve">      Таким образом,  оборотные  производственные  фонды  обслуживают  сферу</w:t>
      </w:r>
      <w:r>
        <w:rPr>
          <w:sz w:val="28"/>
          <w:szCs w:val="28"/>
        </w:rPr>
        <w:t xml:space="preserve"> </w:t>
      </w:r>
      <w:r w:rsidRPr="0044275D">
        <w:rPr>
          <w:sz w:val="28"/>
          <w:szCs w:val="28"/>
        </w:rPr>
        <w:t>производства,  полностью  переносят  свою  стоимость  на   вновь   созданный</w:t>
      </w:r>
      <w:r>
        <w:rPr>
          <w:sz w:val="28"/>
          <w:szCs w:val="28"/>
        </w:rPr>
        <w:t xml:space="preserve"> </w:t>
      </w:r>
      <w:r w:rsidRPr="0044275D">
        <w:rPr>
          <w:sz w:val="28"/>
          <w:szCs w:val="28"/>
        </w:rPr>
        <w:t>продукт, при этом изменяют свою первоначальную форму. И все это – в  течение</w:t>
      </w:r>
      <w:r>
        <w:rPr>
          <w:sz w:val="28"/>
          <w:szCs w:val="28"/>
        </w:rPr>
        <w:t xml:space="preserve"> </w:t>
      </w:r>
      <w:r w:rsidRPr="0044275D">
        <w:rPr>
          <w:sz w:val="28"/>
          <w:szCs w:val="28"/>
        </w:rPr>
        <w:t>одного производственного цикла или кругооборота.</w:t>
      </w:r>
    </w:p>
    <w:p w:rsidR="00664443" w:rsidRPr="0044275D" w:rsidRDefault="00664443" w:rsidP="00730DE4">
      <w:pPr>
        <w:spacing w:line="360" w:lineRule="auto"/>
        <w:ind w:firstLine="709"/>
        <w:jc w:val="both"/>
        <w:rPr>
          <w:sz w:val="28"/>
          <w:szCs w:val="28"/>
        </w:rPr>
      </w:pPr>
      <w:r w:rsidRPr="0044275D">
        <w:rPr>
          <w:sz w:val="28"/>
          <w:szCs w:val="28"/>
        </w:rPr>
        <w:t xml:space="preserve">      Другой   элемент   оборотных   средств   –   фонды   обращения.    Они</w:t>
      </w:r>
      <w:r>
        <w:rPr>
          <w:sz w:val="28"/>
          <w:szCs w:val="28"/>
        </w:rPr>
        <w:t xml:space="preserve"> </w:t>
      </w:r>
      <w:r w:rsidRPr="0044275D">
        <w:rPr>
          <w:sz w:val="28"/>
          <w:szCs w:val="28"/>
        </w:rPr>
        <w:t>непосредственно не участвуют в процессе производства. Их назначение  состоит</w:t>
      </w:r>
      <w:r>
        <w:rPr>
          <w:sz w:val="28"/>
          <w:szCs w:val="28"/>
        </w:rPr>
        <w:t xml:space="preserve"> </w:t>
      </w:r>
      <w:r w:rsidRPr="0044275D">
        <w:rPr>
          <w:sz w:val="28"/>
          <w:szCs w:val="28"/>
        </w:rPr>
        <w:t>в обеспечении ресурсами  процесса  обращения,  в  обслуживании  кругооборота</w:t>
      </w:r>
      <w:r>
        <w:rPr>
          <w:sz w:val="28"/>
          <w:szCs w:val="28"/>
        </w:rPr>
        <w:t xml:space="preserve"> </w:t>
      </w:r>
      <w:r w:rsidRPr="0044275D">
        <w:rPr>
          <w:sz w:val="28"/>
          <w:szCs w:val="28"/>
        </w:rPr>
        <w:t>средств предприятия и достижении единства производства  и  обращения.  Фонды</w:t>
      </w:r>
      <w:r>
        <w:rPr>
          <w:sz w:val="28"/>
          <w:szCs w:val="28"/>
        </w:rPr>
        <w:t xml:space="preserve"> </w:t>
      </w:r>
      <w:r w:rsidRPr="0044275D">
        <w:rPr>
          <w:sz w:val="28"/>
          <w:szCs w:val="28"/>
        </w:rPr>
        <w:t>обращения включают: готовую продукцию на складах, товары  в  пути,  денежные</w:t>
      </w:r>
      <w:r>
        <w:rPr>
          <w:sz w:val="28"/>
          <w:szCs w:val="28"/>
        </w:rPr>
        <w:t xml:space="preserve"> </w:t>
      </w:r>
      <w:r w:rsidRPr="0044275D">
        <w:rPr>
          <w:sz w:val="28"/>
          <w:szCs w:val="28"/>
        </w:rPr>
        <w:t>средства и средства в  расчетах  с  потребителями  продукции,  в  частности,</w:t>
      </w:r>
      <w:r>
        <w:rPr>
          <w:sz w:val="28"/>
          <w:szCs w:val="28"/>
        </w:rPr>
        <w:t xml:space="preserve"> </w:t>
      </w:r>
      <w:r w:rsidRPr="0044275D">
        <w:rPr>
          <w:sz w:val="28"/>
          <w:szCs w:val="28"/>
        </w:rPr>
        <w:t>дебиторскую задолженность.</w:t>
      </w:r>
    </w:p>
    <w:p w:rsidR="00664443" w:rsidRPr="0044275D" w:rsidRDefault="00664443" w:rsidP="00730DE4">
      <w:pPr>
        <w:spacing w:line="360" w:lineRule="auto"/>
        <w:ind w:firstLine="709"/>
        <w:jc w:val="both"/>
        <w:rPr>
          <w:sz w:val="28"/>
          <w:szCs w:val="28"/>
        </w:rPr>
      </w:pPr>
      <w:r w:rsidRPr="0044275D">
        <w:rPr>
          <w:sz w:val="28"/>
          <w:szCs w:val="28"/>
        </w:rPr>
        <w:t xml:space="preserve">      Объединение оборотных производственных фондов  и  фондов  обращения  в</w:t>
      </w:r>
      <w:r>
        <w:rPr>
          <w:sz w:val="28"/>
          <w:szCs w:val="28"/>
        </w:rPr>
        <w:t xml:space="preserve"> </w:t>
      </w:r>
      <w:r w:rsidRPr="0044275D">
        <w:rPr>
          <w:sz w:val="28"/>
          <w:szCs w:val="28"/>
        </w:rPr>
        <w:t>единую категорию –  оборотные  средства  обусловлено  тем,  что,  во-первых,</w:t>
      </w:r>
      <w:r>
        <w:rPr>
          <w:sz w:val="28"/>
          <w:szCs w:val="28"/>
        </w:rPr>
        <w:t xml:space="preserve"> </w:t>
      </w:r>
      <w:r w:rsidRPr="0044275D">
        <w:rPr>
          <w:sz w:val="28"/>
          <w:szCs w:val="28"/>
        </w:rPr>
        <w:t>процесс воспроизводства – это  единство  процесса  производства  и  процесса</w:t>
      </w:r>
      <w:r>
        <w:rPr>
          <w:sz w:val="28"/>
          <w:szCs w:val="28"/>
        </w:rPr>
        <w:t xml:space="preserve"> </w:t>
      </w:r>
      <w:r w:rsidRPr="0044275D">
        <w:rPr>
          <w:sz w:val="28"/>
          <w:szCs w:val="28"/>
        </w:rPr>
        <w:t>реализации продукции. Элементы оборотного капитала непрерывно  переходят  из</w:t>
      </w:r>
      <w:r>
        <w:rPr>
          <w:sz w:val="28"/>
          <w:szCs w:val="28"/>
        </w:rPr>
        <w:t xml:space="preserve"> </w:t>
      </w:r>
      <w:r w:rsidRPr="0044275D">
        <w:rPr>
          <w:sz w:val="28"/>
          <w:szCs w:val="28"/>
        </w:rPr>
        <w:t>сферы производства в сферу обращения и вновь  возвращаются  в  производство.</w:t>
      </w:r>
    </w:p>
    <w:p w:rsidR="000F70B9" w:rsidRDefault="00664443" w:rsidP="00730DE4">
      <w:pPr>
        <w:spacing w:line="360" w:lineRule="auto"/>
        <w:ind w:firstLine="709"/>
        <w:jc w:val="both"/>
        <w:rPr>
          <w:b/>
          <w:sz w:val="28"/>
          <w:szCs w:val="28"/>
        </w:rPr>
      </w:pPr>
      <w:r w:rsidRPr="0044275D">
        <w:rPr>
          <w:sz w:val="28"/>
          <w:szCs w:val="28"/>
        </w:rPr>
        <w:t>Во-вторых, элементы оборотных фондов и  фондов  обращения  имеют  одинаковый</w:t>
      </w:r>
      <w:r>
        <w:rPr>
          <w:sz w:val="28"/>
          <w:szCs w:val="28"/>
        </w:rPr>
        <w:t xml:space="preserve"> </w:t>
      </w:r>
      <w:r w:rsidRPr="0044275D">
        <w:rPr>
          <w:sz w:val="28"/>
          <w:szCs w:val="28"/>
        </w:rPr>
        <w:t>характер движения, кругооборота, составляющего непрерывный процесс.</w:t>
      </w:r>
      <w:r w:rsidR="00944977">
        <w:rPr>
          <w:sz w:val="28"/>
          <w:szCs w:val="28"/>
        </w:rPr>
        <w:t xml:space="preserve"> </w:t>
      </w:r>
    </w:p>
    <w:p w:rsidR="00FF457A" w:rsidRDefault="00FF457A" w:rsidP="00730DE4">
      <w:pPr>
        <w:spacing w:line="360" w:lineRule="auto"/>
        <w:ind w:firstLine="709"/>
        <w:jc w:val="both"/>
        <w:rPr>
          <w:b/>
          <w:sz w:val="28"/>
          <w:szCs w:val="28"/>
        </w:rPr>
      </w:pPr>
    </w:p>
    <w:p w:rsidR="00FF457A" w:rsidRDefault="00FF457A" w:rsidP="00730DE4">
      <w:pPr>
        <w:spacing w:line="360" w:lineRule="auto"/>
        <w:ind w:firstLine="709"/>
        <w:jc w:val="both"/>
        <w:rPr>
          <w:b/>
          <w:sz w:val="28"/>
          <w:szCs w:val="28"/>
        </w:rPr>
      </w:pPr>
    </w:p>
    <w:p w:rsidR="00FF457A" w:rsidRDefault="00FF457A" w:rsidP="00730DE4">
      <w:pPr>
        <w:spacing w:line="360" w:lineRule="auto"/>
        <w:ind w:firstLine="709"/>
        <w:jc w:val="both"/>
        <w:rPr>
          <w:b/>
          <w:sz w:val="28"/>
          <w:szCs w:val="28"/>
        </w:rPr>
      </w:pPr>
    </w:p>
    <w:p w:rsidR="00FF457A" w:rsidRDefault="00FF457A" w:rsidP="00730DE4">
      <w:pPr>
        <w:spacing w:line="360" w:lineRule="auto"/>
        <w:ind w:firstLine="709"/>
        <w:jc w:val="both"/>
        <w:rPr>
          <w:b/>
          <w:sz w:val="28"/>
          <w:szCs w:val="28"/>
        </w:rPr>
      </w:pPr>
    </w:p>
    <w:p w:rsidR="00FF457A" w:rsidRDefault="00FF457A" w:rsidP="00730DE4">
      <w:pPr>
        <w:spacing w:line="360" w:lineRule="auto"/>
        <w:ind w:firstLine="709"/>
        <w:jc w:val="both"/>
        <w:rPr>
          <w:b/>
          <w:sz w:val="28"/>
          <w:szCs w:val="28"/>
        </w:rPr>
      </w:pPr>
    </w:p>
    <w:p w:rsidR="00FF457A" w:rsidRDefault="00FF457A" w:rsidP="00730DE4">
      <w:pPr>
        <w:spacing w:line="360" w:lineRule="auto"/>
        <w:ind w:firstLine="709"/>
        <w:jc w:val="both"/>
        <w:rPr>
          <w:b/>
          <w:sz w:val="28"/>
          <w:szCs w:val="28"/>
        </w:rPr>
      </w:pPr>
    </w:p>
    <w:p w:rsidR="00FF457A" w:rsidRDefault="00FF457A" w:rsidP="00730DE4">
      <w:pPr>
        <w:spacing w:line="360" w:lineRule="auto"/>
        <w:ind w:firstLine="709"/>
        <w:jc w:val="both"/>
        <w:rPr>
          <w:b/>
          <w:sz w:val="28"/>
          <w:szCs w:val="28"/>
        </w:rPr>
      </w:pPr>
    </w:p>
    <w:p w:rsidR="00FF457A" w:rsidRDefault="00FF457A" w:rsidP="00730DE4">
      <w:pPr>
        <w:spacing w:line="360" w:lineRule="auto"/>
        <w:ind w:firstLine="709"/>
        <w:jc w:val="both"/>
        <w:rPr>
          <w:b/>
          <w:sz w:val="28"/>
          <w:szCs w:val="28"/>
        </w:rPr>
      </w:pPr>
    </w:p>
    <w:p w:rsidR="00FF457A" w:rsidRDefault="00FF457A" w:rsidP="00730DE4">
      <w:pPr>
        <w:spacing w:line="360" w:lineRule="auto"/>
        <w:ind w:firstLine="709"/>
        <w:jc w:val="both"/>
        <w:rPr>
          <w:b/>
          <w:sz w:val="28"/>
          <w:szCs w:val="28"/>
        </w:rPr>
      </w:pPr>
    </w:p>
    <w:p w:rsidR="00FF457A" w:rsidRDefault="00FF457A" w:rsidP="00730DE4">
      <w:pPr>
        <w:spacing w:line="360" w:lineRule="auto"/>
        <w:ind w:firstLine="709"/>
        <w:jc w:val="both"/>
        <w:rPr>
          <w:b/>
          <w:sz w:val="28"/>
          <w:szCs w:val="28"/>
        </w:rPr>
      </w:pPr>
    </w:p>
    <w:p w:rsidR="00FF457A" w:rsidRDefault="00FF457A" w:rsidP="00730DE4">
      <w:pPr>
        <w:spacing w:line="360" w:lineRule="auto"/>
        <w:ind w:firstLine="709"/>
        <w:jc w:val="both"/>
        <w:rPr>
          <w:b/>
          <w:sz w:val="28"/>
          <w:szCs w:val="28"/>
        </w:rPr>
      </w:pPr>
    </w:p>
    <w:p w:rsidR="00FF457A" w:rsidRDefault="00FF457A" w:rsidP="00730DE4">
      <w:pPr>
        <w:spacing w:line="360" w:lineRule="auto"/>
        <w:ind w:firstLine="709"/>
        <w:jc w:val="both"/>
        <w:rPr>
          <w:b/>
          <w:sz w:val="28"/>
          <w:szCs w:val="28"/>
        </w:rPr>
      </w:pPr>
    </w:p>
    <w:p w:rsidR="00FF457A" w:rsidRDefault="00FF457A" w:rsidP="00730DE4">
      <w:pPr>
        <w:spacing w:line="360" w:lineRule="auto"/>
        <w:ind w:firstLine="709"/>
        <w:jc w:val="both"/>
        <w:rPr>
          <w:b/>
          <w:sz w:val="28"/>
          <w:szCs w:val="28"/>
        </w:rPr>
      </w:pPr>
    </w:p>
    <w:p w:rsidR="00FF457A" w:rsidRDefault="00FF457A" w:rsidP="00730DE4">
      <w:pPr>
        <w:spacing w:line="360" w:lineRule="auto"/>
        <w:ind w:firstLine="709"/>
        <w:jc w:val="both"/>
        <w:rPr>
          <w:b/>
          <w:sz w:val="28"/>
          <w:szCs w:val="28"/>
        </w:rPr>
      </w:pPr>
    </w:p>
    <w:p w:rsidR="00FF457A" w:rsidRDefault="00FF457A" w:rsidP="00730DE4">
      <w:pPr>
        <w:spacing w:line="360" w:lineRule="auto"/>
        <w:ind w:firstLine="709"/>
        <w:jc w:val="both"/>
        <w:rPr>
          <w:b/>
          <w:sz w:val="28"/>
          <w:szCs w:val="28"/>
        </w:rPr>
      </w:pPr>
    </w:p>
    <w:p w:rsidR="00944977" w:rsidRDefault="00944977" w:rsidP="00730DE4">
      <w:pPr>
        <w:spacing w:line="360" w:lineRule="auto"/>
        <w:ind w:firstLine="709"/>
        <w:jc w:val="both"/>
        <w:rPr>
          <w:b/>
          <w:sz w:val="28"/>
          <w:szCs w:val="28"/>
        </w:rPr>
      </w:pPr>
    </w:p>
    <w:p w:rsidR="00944977" w:rsidRDefault="00944977" w:rsidP="00730DE4">
      <w:pPr>
        <w:spacing w:line="360" w:lineRule="auto"/>
        <w:ind w:firstLine="709"/>
        <w:jc w:val="both"/>
        <w:rPr>
          <w:b/>
          <w:sz w:val="28"/>
          <w:szCs w:val="28"/>
        </w:rPr>
      </w:pPr>
    </w:p>
    <w:p w:rsidR="00944977" w:rsidRDefault="00944977" w:rsidP="00730DE4">
      <w:pPr>
        <w:spacing w:line="360" w:lineRule="auto"/>
        <w:ind w:firstLine="709"/>
        <w:jc w:val="both"/>
        <w:rPr>
          <w:b/>
          <w:sz w:val="28"/>
          <w:szCs w:val="28"/>
        </w:rPr>
      </w:pPr>
    </w:p>
    <w:p w:rsidR="00FF457A" w:rsidRDefault="00FF457A" w:rsidP="00730DE4">
      <w:pPr>
        <w:spacing w:line="360" w:lineRule="auto"/>
        <w:ind w:firstLine="709"/>
        <w:jc w:val="both"/>
        <w:rPr>
          <w:b/>
          <w:sz w:val="28"/>
          <w:szCs w:val="28"/>
        </w:rPr>
      </w:pPr>
    </w:p>
    <w:p w:rsidR="00455CBF" w:rsidRPr="00455CBF" w:rsidRDefault="00FF457A" w:rsidP="00730DE4">
      <w:pPr>
        <w:spacing w:line="360" w:lineRule="auto"/>
        <w:ind w:firstLine="709"/>
        <w:jc w:val="both"/>
        <w:rPr>
          <w:b/>
          <w:sz w:val="28"/>
          <w:szCs w:val="28"/>
        </w:rPr>
      </w:pPr>
      <w:r>
        <w:rPr>
          <w:b/>
          <w:sz w:val="28"/>
          <w:szCs w:val="28"/>
        </w:rPr>
        <w:t xml:space="preserve">Глава </w:t>
      </w:r>
      <w:r w:rsidR="000F70B9">
        <w:rPr>
          <w:b/>
          <w:sz w:val="28"/>
          <w:szCs w:val="28"/>
        </w:rPr>
        <w:t>2</w:t>
      </w:r>
      <w:r w:rsidR="00455CBF" w:rsidRPr="00455CBF">
        <w:rPr>
          <w:b/>
          <w:sz w:val="28"/>
          <w:szCs w:val="28"/>
        </w:rPr>
        <w:t>. МОДЕЛИ УПРАВЛЕНИЯ ОБОРОТНЫМ КАПИТАЛОМ</w:t>
      </w:r>
      <w:bookmarkEnd w:id="0"/>
    </w:p>
    <w:p w:rsidR="00455CBF" w:rsidRPr="00455CBF" w:rsidRDefault="00455CBF" w:rsidP="00730DE4">
      <w:pPr>
        <w:spacing w:line="360" w:lineRule="auto"/>
        <w:ind w:firstLine="709"/>
        <w:jc w:val="both"/>
        <w:rPr>
          <w:sz w:val="28"/>
          <w:szCs w:val="28"/>
        </w:rPr>
      </w:pPr>
      <w:r w:rsidRPr="00455CBF">
        <w:rPr>
          <w:sz w:val="28"/>
          <w:szCs w:val="28"/>
        </w:rPr>
        <w:t>Прежде всего, необходимо отметить, что к оборотному относится капитал, вложенный в запасы сырья,</w:t>
      </w:r>
      <w:r>
        <w:rPr>
          <w:sz w:val="28"/>
          <w:szCs w:val="28"/>
        </w:rPr>
        <w:t xml:space="preserve"> </w:t>
      </w:r>
      <w:r w:rsidRPr="00455CBF">
        <w:rPr>
          <w:sz w:val="28"/>
          <w:szCs w:val="28"/>
        </w:rPr>
        <w:t>материалов и комплектующих, запасы готовой продукции, текущую дебиторскую задолженность. В</w:t>
      </w:r>
      <w:r>
        <w:rPr>
          <w:sz w:val="28"/>
          <w:szCs w:val="28"/>
        </w:rPr>
        <w:t xml:space="preserve"> </w:t>
      </w:r>
      <w:r w:rsidRPr="00455CBF">
        <w:rPr>
          <w:sz w:val="28"/>
          <w:szCs w:val="28"/>
        </w:rPr>
        <w:t>международной практике политика управления оборотным капиталом включает следующие составляющие:</w:t>
      </w:r>
      <w:r>
        <w:rPr>
          <w:sz w:val="28"/>
          <w:szCs w:val="28"/>
        </w:rPr>
        <w:t xml:space="preserve"> </w:t>
      </w:r>
      <w:r w:rsidRPr="00455CBF">
        <w:rPr>
          <w:sz w:val="28"/>
          <w:szCs w:val="28"/>
        </w:rPr>
        <w:t>управление запасами, управление дебиторской задолженностью, управление денежными средствами и их</w:t>
      </w:r>
      <w:r>
        <w:rPr>
          <w:sz w:val="28"/>
          <w:szCs w:val="28"/>
        </w:rPr>
        <w:t xml:space="preserve"> </w:t>
      </w:r>
      <w:r w:rsidRPr="00455CBF">
        <w:rPr>
          <w:sz w:val="28"/>
          <w:szCs w:val="28"/>
        </w:rPr>
        <w:t>эквивалентами, управление источниками финансирования оборотного капитала.</w:t>
      </w:r>
    </w:p>
    <w:p w:rsidR="0072507F" w:rsidRDefault="00455CBF" w:rsidP="00730DE4">
      <w:pPr>
        <w:spacing w:line="360" w:lineRule="auto"/>
        <w:ind w:firstLine="709"/>
        <w:jc w:val="both"/>
        <w:rPr>
          <w:sz w:val="28"/>
          <w:szCs w:val="28"/>
        </w:rPr>
      </w:pPr>
      <w:r w:rsidRPr="00455CBF">
        <w:rPr>
          <w:sz w:val="28"/>
          <w:szCs w:val="28"/>
        </w:rPr>
        <w:t>Из практических исследований в области финансового менеджмента установлено, что из общей</w:t>
      </w:r>
      <w:r>
        <w:rPr>
          <w:sz w:val="28"/>
          <w:szCs w:val="28"/>
        </w:rPr>
        <w:t xml:space="preserve"> </w:t>
      </w:r>
      <w:r w:rsidRPr="00455CBF">
        <w:rPr>
          <w:sz w:val="28"/>
          <w:szCs w:val="28"/>
        </w:rPr>
        <w:t>экономии, получаемой организацией за счет эффективного управления финансами, 50% может дать</w:t>
      </w:r>
      <w:r>
        <w:rPr>
          <w:sz w:val="28"/>
          <w:szCs w:val="28"/>
        </w:rPr>
        <w:t xml:space="preserve"> </w:t>
      </w:r>
      <w:r w:rsidRPr="00455CBF">
        <w:rPr>
          <w:sz w:val="28"/>
          <w:szCs w:val="28"/>
        </w:rPr>
        <w:t>эффективное управление запасами, 40% - управление дебиторской и кредиторской задолженностью и 10% -</w:t>
      </w:r>
      <w:r>
        <w:rPr>
          <w:sz w:val="28"/>
          <w:szCs w:val="28"/>
        </w:rPr>
        <w:t xml:space="preserve"> </w:t>
      </w:r>
      <w:r w:rsidRPr="00455CBF">
        <w:rPr>
          <w:sz w:val="28"/>
          <w:szCs w:val="28"/>
        </w:rPr>
        <w:t>управление технологическим циклом.</w:t>
      </w:r>
    </w:p>
    <w:p w:rsidR="00316E03" w:rsidRDefault="00316E03" w:rsidP="00730DE4">
      <w:pPr>
        <w:spacing w:line="360" w:lineRule="auto"/>
        <w:ind w:firstLine="709"/>
        <w:jc w:val="both"/>
        <w:rPr>
          <w:sz w:val="28"/>
        </w:rPr>
      </w:pPr>
      <w:r>
        <w:rPr>
          <w:sz w:val="28"/>
        </w:rPr>
        <w:t>Политика управление использованием оборотного капитала представляет собой часть общей политики управления использованием совокупного операционного капитала предприятия, заключающаяся в формировании необходимого объема и состава этого капитала и обеспечении необходимых условий оптимизации процесса его обращения.  Существует специально разработанный перечень этапов управления оборотным капиталом.  В первую очередь (</w:t>
      </w:r>
      <w:r>
        <w:rPr>
          <w:sz w:val="28"/>
          <w:lang w:val="en-US"/>
        </w:rPr>
        <w:t>I</w:t>
      </w:r>
      <w:r>
        <w:rPr>
          <w:sz w:val="28"/>
        </w:rPr>
        <w:t xml:space="preserve"> этап) необходимо провести анализ использования оборотного капитала в операционном процессе предприятия в предшествующем периоде. Для этого рассматривается динамика общего объема оборотного капитала, динамика состава оборотных активов предприятия, сформированных за счет оборотного капитала. Анализ состава оборотных активов предприятия по отдельным их видам позволяет оценить уровень их ликвидности.</w:t>
      </w:r>
    </w:p>
    <w:p w:rsidR="00316E03" w:rsidRDefault="00316E03" w:rsidP="00730DE4">
      <w:pPr>
        <w:spacing w:line="360" w:lineRule="auto"/>
        <w:ind w:firstLine="709"/>
        <w:jc w:val="both"/>
        <w:rPr>
          <w:sz w:val="28"/>
        </w:rPr>
      </w:pPr>
      <w:r>
        <w:rPr>
          <w:sz w:val="28"/>
        </w:rPr>
        <w:t>Результаты позволяют определить общий уровень эффективности управления оборотным капиталом предприятия и выявить основные направления его увеличения в предстоящем периоде. На следующем этапе (</w:t>
      </w:r>
      <w:r>
        <w:rPr>
          <w:sz w:val="28"/>
          <w:lang w:val="en-US"/>
        </w:rPr>
        <w:t>II</w:t>
      </w:r>
      <w:r>
        <w:rPr>
          <w:sz w:val="28"/>
        </w:rPr>
        <w:t xml:space="preserve"> этап) происходит определение принципиальных подходов к формированию оборотных активов за счет операционного капитала предприятия. Теория финансового менеджмента рассматривает три принципиальных подхода к формированию оборотных активов предприятия:</w:t>
      </w:r>
    </w:p>
    <w:p w:rsidR="00316E03" w:rsidRPr="00710CA1" w:rsidRDefault="00316E03" w:rsidP="00730DE4">
      <w:pPr>
        <w:spacing w:line="360" w:lineRule="auto"/>
        <w:ind w:firstLine="709"/>
        <w:jc w:val="both"/>
        <w:rPr>
          <w:sz w:val="28"/>
          <w:szCs w:val="28"/>
        </w:rPr>
      </w:pPr>
      <w:r w:rsidRPr="00316E03">
        <w:rPr>
          <w:b/>
          <w:sz w:val="28"/>
          <w:szCs w:val="28"/>
        </w:rPr>
        <w:t>Агрессивная модель</w:t>
      </w:r>
      <w:r w:rsidRPr="00710CA1">
        <w:rPr>
          <w:sz w:val="28"/>
          <w:szCs w:val="28"/>
        </w:rPr>
        <w:t xml:space="preserve"> управления текущими активами и пассивами.</w:t>
      </w:r>
    </w:p>
    <w:p w:rsidR="00316E03" w:rsidRPr="00710CA1" w:rsidRDefault="00316E03" w:rsidP="00730DE4">
      <w:pPr>
        <w:spacing w:line="360" w:lineRule="auto"/>
        <w:ind w:firstLine="709"/>
        <w:jc w:val="both"/>
        <w:rPr>
          <w:sz w:val="28"/>
          <w:szCs w:val="28"/>
        </w:rPr>
      </w:pPr>
      <w:r w:rsidRPr="00710CA1">
        <w:rPr>
          <w:sz w:val="28"/>
          <w:szCs w:val="28"/>
        </w:rPr>
        <w:t>Предприятие не ставит ограничений в наращивании текущих активов, имеет значительные денежные средства, запасы сырья и готовой продукции, существенную дебиторскую задолженность - в этом случае удельный вес текущих активов в составе всех активов высок, а период оборачиваемости оборотных средств</w:t>
      </w:r>
      <w:r>
        <w:rPr>
          <w:sz w:val="28"/>
          <w:szCs w:val="28"/>
        </w:rPr>
        <w:t xml:space="preserve"> </w:t>
      </w:r>
      <w:r w:rsidRPr="00710CA1">
        <w:rPr>
          <w:sz w:val="28"/>
          <w:szCs w:val="28"/>
        </w:rPr>
        <w:t xml:space="preserve"> длителен.</w:t>
      </w:r>
    </w:p>
    <w:p w:rsidR="00316E03" w:rsidRPr="00710CA1" w:rsidRDefault="00316E03" w:rsidP="00730DE4">
      <w:pPr>
        <w:spacing w:line="360" w:lineRule="auto"/>
        <w:ind w:firstLine="709"/>
        <w:jc w:val="both"/>
        <w:rPr>
          <w:sz w:val="28"/>
          <w:szCs w:val="28"/>
        </w:rPr>
      </w:pPr>
      <w:r w:rsidRPr="00710CA1">
        <w:rPr>
          <w:sz w:val="28"/>
          <w:szCs w:val="28"/>
        </w:rPr>
        <w:t>Такая политика управления текущими активами не может обеспечить повышенную экономическую рентабельность активов, но практически исключает вопрос возрастания риска технической неплатежеспособности.</w:t>
      </w:r>
    </w:p>
    <w:p w:rsidR="00316E03" w:rsidRPr="00710CA1" w:rsidRDefault="00316E03" w:rsidP="00730DE4">
      <w:pPr>
        <w:spacing w:line="360" w:lineRule="auto"/>
        <w:ind w:firstLine="709"/>
        <w:jc w:val="both"/>
        <w:rPr>
          <w:sz w:val="28"/>
          <w:szCs w:val="28"/>
        </w:rPr>
      </w:pPr>
      <w:r w:rsidRPr="00710CA1">
        <w:rPr>
          <w:sz w:val="28"/>
          <w:szCs w:val="28"/>
        </w:rPr>
        <w:t>Агрессивной модели управления текущими активами соответствует агрессивная модель управления текущими пассивами, при которой в общей сумме пассивов преобладают краткосрочные кредиты. При этом у предприятия повышается уровень эффекта финансового рычага. Затраты предприятия на выплату процентов по кредитам растут, что снижает рентабельность и создает риск потери ликвидности.</w:t>
      </w:r>
    </w:p>
    <w:p w:rsidR="00316E03" w:rsidRPr="00710CA1" w:rsidRDefault="00316E03" w:rsidP="00730DE4">
      <w:pPr>
        <w:spacing w:line="360" w:lineRule="auto"/>
        <w:ind w:firstLine="709"/>
        <w:jc w:val="both"/>
        <w:rPr>
          <w:sz w:val="28"/>
          <w:szCs w:val="28"/>
        </w:rPr>
      </w:pPr>
      <w:r w:rsidRPr="00316E03">
        <w:rPr>
          <w:b/>
          <w:sz w:val="28"/>
          <w:szCs w:val="28"/>
        </w:rPr>
        <w:t>Консервативная модель</w:t>
      </w:r>
      <w:r w:rsidRPr="00710CA1">
        <w:rPr>
          <w:sz w:val="28"/>
          <w:szCs w:val="28"/>
        </w:rPr>
        <w:t xml:space="preserve"> управления текущими активами и пассивами.</w:t>
      </w:r>
    </w:p>
    <w:p w:rsidR="00316E03" w:rsidRPr="00710CA1" w:rsidRDefault="00316E03" w:rsidP="00730DE4">
      <w:pPr>
        <w:spacing w:line="360" w:lineRule="auto"/>
        <w:ind w:firstLine="709"/>
        <w:jc w:val="both"/>
        <w:rPr>
          <w:sz w:val="28"/>
          <w:szCs w:val="28"/>
        </w:rPr>
      </w:pPr>
      <w:r w:rsidRPr="00710CA1">
        <w:rPr>
          <w:sz w:val="28"/>
          <w:szCs w:val="28"/>
        </w:rPr>
        <w:t>Предприятие сдерживает рост текущих активов - и тогда удельный вес текущих активов в общей сумме активов низок, а период оборачиваемости оборотных средств краток. Такую политику ведут предприятия либо в условиях достаточной определенности ситуации, когда объем продаж, сроки поступлений и платежей, необходимый объем запасов и точное время их потребления и т.д. известны заранее, либо при необходимости строгой экономии.</w:t>
      </w:r>
    </w:p>
    <w:p w:rsidR="00316E03" w:rsidRPr="00710CA1" w:rsidRDefault="00316E03" w:rsidP="00730DE4">
      <w:pPr>
        <w:spacing w:line="360" w:lineRule="auto"/>
        <w:ind w:firstLine="709"/>
        <w:jc w:val="both"/>
        <w:rPr>
          <w:sz w:val="28"/>
          <w:szCs w:val="28"/>
        </w:rPr>
      </w:pPr>
      <w:r w:rsidRPr="00710CA1">
        <w:rPr>
          <w:sz w:val="28"/>
          <w:szCs w:val="28"/>
        </w:rPr>
        <w:t>Такая политика управления текущими активами обеспечивает высокую экономическую рентабельность активов, но несет в себе повышенный риск возникновения технической неплатежеспособности в случае непредвиденных ситуаций при реализации продукции или при ошибке в расчетах.</w:t>
      </w:r>
    </w:p>
    <w:p w:rsidR="00316E03" w:rsidRPr="00730DE4" w:rsidRDefault="00316E03" w:rsidP="00730DE4">
      <w:pPr>
        <w:spacing w:line="360" w:lineRule="auto"/>
        <w:ind w:firstLine="709"/>
        <w:jc w:val="both"/>
        <w:rPr>
          <w:sz w:val="28"/>
          <w:szCs w:val="28"/>
          <w:lang w:val="en-US"/>
        </w:rPr>
      </w:pPr>
      <w:r w:rsidRPr="00710CA1">
        <w:rPr>
          <w:sz w:val="28"/>
          <w:szCs w:val="28"/>
        </w:rPr>
        <w:t>Признаком консервативной политики управления текущими пассивами служит отсутствие или очень низкий удельный вес краткосрочного кредита в общей сумме всех пассивов предприятия. Все активы при этом финансируются за счет постоянных пассивов (собственных средств и долгосрочных кредитов и займов).</w:t>
      </w:r>
      <w:r w:rsidR="00AD4E91" w:rsidRPr="00AD4E91">
        <w:rPr>
          <w:sz w:val="28"/>
          <w:szCs w:val="28"/>
        </w:rPr>
        <w:t xml:space="preserve"> [</w:t>
      </w:r>
      <w:r w:rsidR="00730DE4">
        <w:rPr>
          <w:sz w:val="28"/>
          <w:szCs w:val="28"/>
          <w:lang w:val="en-US"/>
        </w:rPr>
        <w:t>33]</w:t>
      </w:r>
    </w:p>
    <w:p w:rsidR="00316E03" w:rsidRPr="00710CA1" w:rsidRDefault="00316E03" w:rsidP="00730DE4">
      <w:pPr>
        <w:spacing w:line="360" w:lineRule="auto"/>
        <w:ind w:firstLine="709"/>
        <w:jc w:val="both"/>
        <w:rPr>
          <w:sz w:val="28"/>
          <w:szCs w:val="28"/>
        </w:rPr>
      </w:pPr>
      <w:r w:rsidRPr="00316E03">
        <w:rPr>
          <w:b/>
          <w:sz w:val="28"/>
          <w:szCs w:val="28"/>
        </w:rPr>
        <w:t>Умеренная модель</w:t>
      </w:r>
      <w:r w:rsidRPr="00710CA1">
        <w:rPr>
          <w:sz w:val="28"/>
          <w:szCs w:val="28"/>
        </w:rPr>
        <w:t xml:space="preserve"> управления текущими активами и пассивами.</w:t>
      </w:r>
    </w:p>
    <w:p w:rsidR="00316E03" w:rsidRPr="00710CA1" w:rsidRDefault="00316E03" w:rsidP="00730DE4">
      <w:pPr>
        <w:spacing w:line="360" w:lineRule="auto"/>
        <w:ind w:firstLine="709"/>
        <w:jc w:val="both"/>
        <w:rPr>
          <w:sz w:val="28"/>
          <w:szCs w:val="28"/>
        </w:rPr>
      </w:pPr>
      <w:r w:rsidRPr="00710CA1">
        <w:rPr>
          <w:sz w:val="28"/>
          <w:szCs w:val="28"/>
        </w:rPr>
        <w:t>Предприятие занимает промежуточную, "центристскую" позицию - при этом текущие активы составляют примерно половину всех активов предприятия, период оборачиваемости оборотных средств имеет усредненную длительность. В этом случае и экономическая рентабельность активов, и риск технической неплатежеспособности находятся на среднем уровне.</w:t>
      </w:r>
    </w:p>
    <w:p w:rsidR="00316E03" w:rsidRPr="00710CA1" w:rsidRDefault="00316E03" w:rsidP="00730DE4">
      <w:pPr>
        <w:spacing w:line="360" w:lineRule="auto"/>
        <w:ind w:firstLine="709"/>
        <w:jc w:val="both"/>
        <w:rPr>
          <w:sz w:val="28"/>
          <w:szCs w:val="28"/>
        </w:rPr>
      </w:pPr>
      <w:r w:rsidRPr="00710CA1">
        <w:rPr>
          <w:sz w:val="28"/>
          <w:szCs w:val="28"/>
        </w:rPr>
        <w:t>Для умеренной политики управления текущими пассивами характерен средний уровень краткосрочного кредита в общей сумме пассивов предприятия.</w:t>
      </w:r>
    </w:p>
    <w:p w:rsidR="00316E03" w:rsidRPr="00710CA1" w:rsidRDefault="00316E03" w:rsidP="00730DE4">
      <w:pPr>
        <w:spacing w:line="360" w:lineRule="auto"/>
        <w:ind w:firstLine="709"/>
        <w:jc w:val="both"/>
        <w:rPr>
          <w:sz w:val="28"/>
          <w:szCs w:val="28"/>
        </w:rPr>
      </w:pPr>
      <w:r w:rsidRPr="00710CA1">
        <w:rPr>
          <w:sz w:val="28"/>
          <w:szCs w:val="28"/>
        </w:rPr>
        <w:t>Умеренная политика управления оборотными средствами представляет собой компромисс между агрессивной и консервативной моделью.</w:t>
      </w:r>
    </w:p>
    <w:p w:rsidR="00316E03" w:rsidRPr="00710CA1" w:rsidRDefault="00316E03" w:rsidP="00730DE4">
      <w:pPr>
        <w:spacing w:line="360" w:lineRule="auto"/>
        <w:ind w:firstLine="709"/>
        <w:jc w:val="both"/>
        <w:rPr>
          <w:sz w:val="28"/>
          <w:szCs w:val="28"/>
        </w:rPr>
      </w:pPr>
      <w:r w:rsidRPr="00710CA1">
        <w:rPr>
          <w:sz w:val="28"/>
          <w:szCs w:val="28"/>
        </w:rPr>
        <w:t>Выбор соответствующих источников финансирования оборотных активов в конечном итоге определяет соотношение между уровнем эффективности использования капитала и уровнем риска финансовой устойчивости и платежеспособности предприятия. С учетом этих факторов и строится политика управления финансированием оборотных средств.</w:t>
      </w:r>
    </w:p>
    <w:p w:rsidR="00316E03" w:rsidRPr="00710CA1" w:rsidRDefault="00316E03" w:rsidP="00730DE4">
      <w:pPr>
        <w:spacing w:line="360" w:lineRule="auto"/>
        <w:ind w:firstLine="709"/>
        <w:jc w:val="both"/>
        <w:rPr>
          <w:sz w:val="28"/>
          <w:szCs w:val="28"/>
        </w:rPr>
      </w:pPr>
      <w:r w:rsidRPr="00710CA1">
        <w:rPr>
          <w:sz w:val="28"/>
          <w:szCs w:val="28"/>
        </w:rPr>
        <w:t>Если при неизменном объеме краткосрочных финансовых обязательств будет расти доля оборотных активов, финансируемых за счет собственных источников и долгосрочного заемного капитала, то в этом случае будет повышаться финансовая устойчивость предприятия, но снижаться эффект финансового рычага и расти средневзвешенная стоимость капитала в целом (т.к. процентная ставка по долгосрочным займам в силу большего их риска выше, чем по краткосрочным займам).</w:t>
      </w:r>
    </w:p>
    <w:p w:rsidR="00316E03" w:rsidRPr="00710CA1" w:rsidRDefault="00316E03" w:rsidP="00730DE4">
      <w:pPr>
        <w:spacing w:line="360" w:lineRule="auto"/>
        <w:ind w:firstLine="709"/>
        <w:jc w:val="both"/>
        <w:rPr>
          <w:sz w:val="28"/>
          <w:szCs w:val="28"/>
        </w:rPr>
      </w:pPr>
      <w:r w:rsidRPr="00710CA1">
        <w:rPr>
          <w:sz w:val="28"/>
          <w:szCs w:val="28"/>
        </w:rPr>
        <w:t>Соответственно, если при неизменном участии собственного капитала и долгосрочных займов в формировании оборотных активов будет расти сумма краткосрочных финансовых обязательств, то в этом случае может быть снижена общая средневзвешенная стоимость капитала, достигнуто более эффективное использование собственного капитала (за счет роста эффекта финансового рычага), но при этом будет снижаться финансовая устойчивость и платежеспособность предприятия (за счет роста объема текущих обязательств и увеличения частоты выплат долга).</w:t>
      </w:r>
    </w:p>
    <w:p w:rsidR="00316E03" w:rsidRDefault="00316E03" w:rsidP="00730DE4">
      <w:pPr>
        <w:spacing w:line="360" w:lineRule="auto"/>
        <w:ind w:firstLine="709"/>
        <w:jc w:val="both"/>
        <w:rPr>
          <w:sz w:val="28"/>
        </w:rPr>
      </w:pPr>
      <w:r>
        <w:rPr>
          <w:sz w:val="28"/>
        </w:rPr>
        <w:t>В конечном итоге все эти подходы определяют сумму этого капитала и уровень его капиталоемкости по отношении к объему операционной деятельности.</w:t>
      </w:r>
    </w:p>
    <w:p w:rsidR="00316E03" w:rsidRDefault="00316E03" w:rsidP="00730DE4">
      <w:pPr>
        <w:spacing w:line="360" w:lineRule="auto"/>
        <w:ind w:firstLine="709"/>
        <w:jc w:val="both"/>
        <w:rPr>
          <w:sz w:val="28"/>
        </w:rPr>
      </w:pPr>
      <w:r>
        <w:rPr>
          <w:sz w:val="28"/>
        </w:rPr>
        <w:t xml:space="preserve">На </w:t>
      </w:r>
      <w:r>
        <w:rPr>
          <w:sz w:val="28"/>
          <w:lang w:val="en-US"/>
        </w:rPr>
        <w:t>III</w:t>
      </w:r>
      <w:r>
        <w:rPr>
          <w:sz w:val="28"/>
        </w:rPr>
        <w:t xml:space="preserve"> этапе происходит оптимизация объема оборотного капитала. Такая оптимизация должна исходить из избранного типа политики формирования оборотных активов, обеспечивая заданный уровень соотношения эффективности и риска использования оборотного капитала.</w:t>
      </w:r>
    </w:p>
    <w:p w:rsidR="00316E03" w:rsidRDefault="00316E03" w:rsidP="00730DE4">
      <w:pPr>
        <w:spacing w:line="360" w:lineRule="auto"/>
        <w:ind w:firstLine="709"/>
        <w:jc w:val="both"/>
        <w:rPr>
          <w:sz w:val="28"/>
        </w:rPr>
      </w:pPr>
      <w:r>
        <w:rPr>
          <w:sz w:val="28"/>
        </w:rPr>
        <w:t xml:space="preserve">Оптимизация соотношения постоянной и переменной частей оборотного капитала, используемых в операционном процессе, относится к </w:t>
      </w:r>
      <w:r>
        <w:rPr>
          <w:sz w:val="28"/>
          <w:lang w:val="en-US"/>
        </w:rPr>
        <w:t>IV</w:t>
      </w:r>
      <w:r>
        <w:rPr>
          <w:sz w:val="28"/>
        </w:rPr>
        <w:t xml:space="preserve"> этапу. Это является основой для управления его оборачиваемостью в процессе использования.</w:t>
      </w:r>
    </w:p>
    <w:p w:rsidR="00316E03" w:rsidRDefault="00316E03" w:rsidP="00730DE4">
      <w:pPr>
        <w:spacing w:line="360" w:lineRule="auto"/>
        <w:ind w:firstLine="709"/>
        <w:jc w:val="both"/>
        <w:rPr>
          <w:sz w:val="28"/>
        </w:rPr>
      </w:pPr>
      <w:r>
        <w:rPr>
          <w:sz w:val="28"/>
        </w:rPr>
        <w:t xml:space="preserve">На следующем, </w:t>
      </w:r>
      <w:r>
        <w:rPr>
          <w:sz w:val="28"/>
          <w:lang w:val="en-US"/>
        </w:rPr>
        <w:t>V</w:t>
      </w:r>
      <w:r>
        <w:rPr>
          <w:sz w:val="28"/>
        </w:rPr>
        <w:t xml:space="preserve"> этапе происходит обеспечение необходимой ликвидности используемых активов, сформированных за счет оборотного капитала. На заключительном этапе обеспечивается увеличение рентабельности оборотного капитала. Его размер должен генерировать определенную прибыль при его использовании производственно-сбытовой деятельности.</w:t>
      </w:r>
    </w:p>
    <w:p w:rsidR="00316E03" w:rsidRDefault="00316E03" w:rsidP="00730DE4">
      <w:pPr>
        <w:spacing w:line="360" w:lineRule="auto"/>
        <w:ind w:firstLine="709"/>
        <w:jc w:val="both"/>
        <w:rPr>
          <w:sz w:val="28"/>
        </w:rPr>
      </w:pPr>
      <w:r>
        <w:rPr>
          <w:sz w:val="28"/>
        </w:rPr>
        <w:t>Составной частью процесса управления оборотного капитала является обеспечение своевременного использования временно свободного остатка денежных активов для формирования эффективного портфеля краткосрочных финансовых вложений. Цели и характер управления отдельными видами оборотных активов, сформированного за счет операционного капитала, имеют существенные отличительные особенности. Поэтому на предприятии с большим объемом используемого оборотного капитала разрабатывается самостоятельная политика управления отдельными видами оборотных средств (запасами ТМЦ, дебиторской задолженностью и денежными активами).</w:t>
      </w:r>
    </w:p>
    <w:p w:rsidR="00316E03" w:rsidRDefault="00316E03" w:rsidP="00730DE4">
      <w:pPr>
        <w:spacing w:line="360" w:lineRule="auto"/>
        <w:ind w:firstLine="709"/>
        <w:jc w:val="both"/>
        <w:rPr>
          <w:sz w:val="28"/>
        </w:rPr>
      </w:pPr>
      <w:r>
        <w:rPr>
          <w:sz w:val="28"/>
        </w:rPr>
        <w:t>Для более подробного изучения проблемы необходимо рассмотреть особенности моделей управления отдельными видами оборотных активов.</w:t>
      </w:r>
    </w:p>
    <w:p w:rsidR="00316E03" w:rsidRDefault="00316E03" w:rsidP="00730DE4">
      <w:pPr>
        <w:spacing w:line="360" w:lineRule="auto"/>
        <w:ind w:firstLine="709"/>
        <w:jc w:val="both"/>
        <w:rPr>
          <w:sz w:val="28"/>
          <w:szCs w:val="28"/>
        </w:rPr>
      </w:pPr>
    </w:p>
    <w:p w:rsidR="0072507F" w:rsidRPr="00AD4E91" w:rsidRDefault="00F859C3" w:rsidP="00730DE4">
      <w:pPr>
        <w:spacing w:line="360" w:lineRule="auto"/>
        <w:ind w:firstLine="709"/>
        <w:rPr>
          <w:sz w:val="28"/>
          <w:szCs w:val="28"/>
          <w:u w:val="single"/>
        </w:rPr>
      </w:pPr>
      <w:r w:rsidRPr="00AD4E91">
        <w:rPr>
          <w:sz w:val="28"/>
          <w:szCs w:val="28"/>
          <w:u w:val="single"/>
        </w:rPr>
        <w:t>2.1. Модель управления запасами</w:t>
      </w:r>
    </w:p>
    <w:p w:rsidR="00F859C3" w:rsidRPr="00F859C3" w:rsidRDefault="00F859C3" w:rsidP="00730DE4">
      <w:pPr>
        <w:spacing w:line="360" w:lineRule="auto"/>
        <w:ind w:firstLine="709"/>
        <w:jc w:val="both"/>
        <w:rPr>
          <w:sz w:val="28"/>
          <w:szCs w:val="28"/>
        </w:rPr>
      </w:pPr>
      <w:r w:rsidRPr="00F859C3">
        <w:rPr>
          <w:sz w:val="28"/>
          <w:szCs w:val="28"/>
        </w:rPr>
        <w:t>Управление запасами, необходимых для процесса производства (производственные запасы, незавершенное производство, расходы будущих периодов и готовую продукцию), означает, прежде всего, определение потребности в этих запасах, обеспечивающих бесперебойный производственный процесс и реализацию определенной потребности фирмы в финансовых ресурсах для создания конкретных видов запасов и нормирования.</w:t>
      </w:r>
    </w:p>
    <w:p w:rsidR="00F859C3" w:rsidRPr="00F859C3" w:rsidRDefault="00F859C3" w:rsidP="00730DE4">
      <w:pPr>
        <w:spacing w:line="360" w:lineRule="auto"/>
        <w:ind w:firstLine="709"/>
        <w:jc w:val="both"/>
        <w:rPr>
          <w:sz w:val="28"/>
          <w:szCs w:val="28"/>
        </w:rPr>
      </w:pPr>
      <w:r w:rsidRPr="00F859C3">
        <w:rPr>
          <w:sz w:val="28"/>
          <w:szCs w:val="28"/>
        </w:rPr>
        <w:t>Вложения в запасы подразумевают не только их стоимостную характерис</w:t>
      </w:r>
      <w:r w:rsidRPr="00F859C3">
        <w:rPr>
          <w:sz w:val="28"/>
          <w:szCs w:val="28"/>
        </w:rPr>
        <w:softHyphen/>
        <w:t>тику, но и складские расходы, затраты, обусловленные мо</w:t>
      </w:r>
      <w:r w:rsidRPr="00F859C3">
        <w:rPr>
          <w:sz w:val="28"/>
          <w:szCs w:val="28"/>
        </w:rPr>
        <w:softHyphen/>
        <w:t>ральным и физическим износом, вмененную стоимость капита</w:t>
      </w:r>
      <w:r w:rsidRPr="00F859C3">
        <w:rPr>
          <w:sz w:val="28"/>
          <w:szCs w:val="28"/>
        </w:rPr>
        <w:softHyphen/>
        <w:t>ла, т. е. норму прибыли, которая могла бы быть получена при ином инвестировании средств, вложенных в запасы, с эквива</w:t>
      </w:r>
      <w:r w:rsidRPr="00F859C3">
        <w:rPr>
          <w:sz w:val="28"/>
          <w:szCs w:val="28"/>
        </w:rPr>
        <w:softHyphen/>
        <w:t>лентной степенью риска. Достаточный запас сырья и материалов спасает предприятие в случае неожиданной нехватки соответ</w:t>
      </w:r>
      <w:r w:rsidRPr="00F859C3">
        <w:rPr>
          <w:sz w:val="28"/>
          <w:szCs w:val="28"/>
        </w:rPr>
        <w:softHyphen/>
        <w:t>ствующих запасов от прекращения процесса производства или покупки более дорогостоящих материалов-заменителей. Заказ на крупную партию материальных ресурсов хоть и приводит к образованию больших запасов, но дает выгоду от скидки с цены приобретения. Большой запас готовой продукции исключает воз</w:t>
      </w:r>
      <w:r w:rsidRPr="00F859C3">
        <w:rPr>
          <w:sz w:val="28"/>
          <w:szCs w:val="28"/>
        </w:rPr>
        <w:softHyphen/>
        <w:t>можность дефицита продукции при неожиданно высоком спро</w:t>
      </w:r>
      <w:r w:rsidRPr="00F859C3">
        <w:rPr>
          <w:sz w:val="28"/>
          <w:szCs w:val="28"/>
        </w:rPr>
        <w:softHyphen/>
        <w:t>се. Кроме того, предприятие, имея достаточный запас готовой продукции, может предоставлять скидку клиентам, стимули</w:t>
      </w:r>
      <w:r w:rsidRPr="00F859C3">
        <w:rPr>
          <w:sz w:val="28"/>
          <w:szCs w:val="28"/>
        </w:rPr>
        <w:softHyphen/>
        <w:t>руя сбыт своей продукции. Задача финансового менеджера -</w:t>
      </w:r>
      <w:r>
        <w:rPr>
          <w:sz w:val="28"/>
          <w:szCs w:val="28"/>
        </w:rPr>
        <w:t xml:space="preserve"> </w:t>
      </w:r>
      <w:r w:rsidRPr="00F859C3">
        <w:rPr>
          <w:sz w:val="28"/>
          <w:szCs w:val="28"/>
        </w:rPr>
        <w:t>выявить и сравнить затраты и результаты, связанные с нали</w:t>
      </w:r>
      <w:r w:rsidRPr="00F859C3">
        <w:rPr>
          <w:sz w:val="28"/>
          <w:szCs w:val="28"/>
        </w:rPr>
        <w:softHyphen/>
        <w:t>чием запасов.</w:t>
      </w:r>
    </w:p>
    <w:p w:rsidR="0072507F" w:rsidRDefault="00AD3FD6" w:rsidP="00730DE4">
      <w:pPr>
        <w:spacing w:line="360" w:lineRule="auto"/>
        <w:ind w:firstLine="709"/>
        <w:jc w:val="both"/>
        <w:rPr>
          <w:sz w:val="28"/>
          <w:szCs w:val="28"/>
        </w:rPr>
      </w:pPr>
      <w:r w:rsidRPr="00AD3FD6">
        <w:rPr>
          <w:sz w:val="28"/>
          <w:szCs w:val="28"/>
        </w:rPr>
        <w:t>Существуют различные экономико-математические модели управления запасами. В общем виде их можно подразделить на четыре группы: детерминированные, стохастические, статистические и динамические модели. Рассмотрим содержание каждой из них</w:t>
      </w:r>
      <w:r>
        <w:rPr>
          <w:sz w:val="28"/>
          <w:szCs w:val="28"/>
        </w:rPr>
        <w:t>:</w:t>
      </w:r>
    </w:p>
    <w:p w:rsidR="00AD3FD6" w:rsidRDefault="00AD3FD6" w:rsidP="00730DE4">
      <w:pPr>
        <w:spacing w:line="360" w:lineRule="auto"/>
        <w:ind w:firstLine="709"/>
        <w:jc w:val="both"/>
        <w:rPr>
          <w:sz w:val="28"/>
          <w:szCs w:val="28"/>
        </w:rPr>
      </w:pPr>
      <w:r w:rsidRPr="00AD3FD6">
        <w:rPr>
          <w:sz w:val="28"/>
          <w:szCs w:val="28"/>
        </w:rPr>
        <w:t>Детерминированные модели включают параметры, которые устанавливаются достаточно точно. Это стоимость, цены, потребность в материалах, складские издержки и др. Модель выражает зависимость величины партии от соотношения вполне определенных элементов.</w:t>
      </w:r>
    </w:p>
    <w:p w:rsidR="00AD3FD6" w:rsidRDefault="00AD3FD6" w:rsidP="00730DE4">
      <w:pPr>
        <w:spacing w:line="360" w:lineRule="auto"/>
        <w:ind w:firstLine="709"/>
        <w:jc w:val="both"/>
        <w:rPr>
          <w:sz w:val="28"/>
          <w:szCs w:val="28"/>
        </w:rPr>
      </w:pPr>
      <w:r w:rsidRPr="00AD3FD6">
        <w:rPr>
          <w:sz w:val="28"/>
          <w:szCs w:val="28"/>
        </w:rPr>
        <w:t>К классу стохастических моделей относятся те, в которых потребность является неопределенной, вероятностной величиной. В таких моделях потребность изменяется в начале каждого данного периода и распределение потребности по периодам имеет независимых характер.</w:t>
      </w:r>
    </w:p>
    <w:p w:rsidR="0090667A" w:rsidRDefault="0090667A" w:rsidP="00730DE4">
      <w:pPr>
        <w:spacing w:line="360" w:lineRule="auto"/>
        <w:ind w:firstLine="709"/>
        <w:jc w:val="both"/>
        <w:rPr>
          <w:sz w:val="28"/>
          <w:szCs w:val="28"/>
        </w:rPr>
      </w:pPr>
      <w:r w:rsidRPr="0090667A">
        <w:rPr>
          <w:sz w:val="28"/>
          <w:szCs w:val="28"/>
        </w:rPr>
        <w:t xml:space="preserve">При статической модели выбор оптимальной стратегии не является определяющим условием управления запасами. Для массовых потоков материальных ценностей, обладающих небольшой стоимостью, обычно можно ограничиться приближенными расчетами, что позволяет использовать статические модели. Если размер запаса вначале первого периода представляет собой определенную величину, то в силу наличия случайного спроса размеры запасов в начале последующих периодов образуют последовательность случайных величин </w:t>
      </w:r>
      <w:r w:rsidRPr="0090667A">
        <w:rPr>
          <w:sz w:val="28"/>
          <w:szCs w:val="28"/>
          <w:lang w:val="en-US"/>
        </w:rPr>
        <w:t>X</w:t>
      </w:r>
      <w:r w:rsidRPr="0090667A">
        <w:rPr>
          <w:sz w:val="28"/>
          <w:szCs w:val="28"/>
        </w:rPr>
        <w:t xml:space="preserve">1, </w:t>
      </w:r>
      <w:r w:rsidRPr="0090667A">
        <w:rPr>
          <w:sz w:val="28"/>
          <w:szCs w:val="28"/>
          <w:lang w:val="en-US"/>
        </w:rPr>
        <w:t>X</w:t>
      </w:r>
      <w:r w:rsidRPr="0090667A">
        <w:rPr>
          <w:sz w:val="28"/>
          <w:szCs w:val="28"/>
        </w:rPr>
        <w:t>2 и т.д., поскольку предполагается, что распределение спроса единично во всех периодах</w:t>
      </w:r>
    </w:p>
    <w:p w:rsidR="00255180" w:rsidRDefault="00255180" w:rsidP="00730DE4">
      <w:pPr>
        <w:spacing w:line="360" w:lineRule="auto"/>
        <w:ind w:firstLine="709"/>
        <w:jc w:val="both"/>
        <w:rPr>
          <w:sz w:val="28"/>
          <w:szCs w:val="28"/>
        </w:rPr>
      </w:pPr>
      <w:r w:rsidRPr="00255180">
        <w:rPr>
          <w:sz w:val="28"/>
          <w:szCs w:val="28"/>
        </w:rPr>
        <w:t xml:space="preserve">Приведенные выше схемы управления запасами в большинстве своем применимы к решениям задач, относящихся к массовым потокам  преимущественно малоценных товаров. В отношении дорогостоящих товаров, имеющих относительно небольшой спрос, проводятся более сложные расчеты. Если с товарами массового спроса не возникает проблема закупок и пополнения запасов, то в отношении дорогостоящих товаров в нужный момент на складе может не оказаться запрашиваемого материала. При этом данный товар могут запрашивать несколько потребителей. В этих случаях возникает проблема дефицитности, которая решается с помощью методов динамического программирования. </w:t>
      </w:r>
    </w:p>
    <w:p w:rsidR="00AD3FD6" w:rsidRDefault="00255180" w:rsidP="00730DE4">
      <w:pPr>
        <w:spacing w:line="360" w:lineRule="auto"/>
        <w:ind w:firstLine="709"/>
        <w:jc w:val="both"/>
        <w:rPr>
          <w:sz w:val="28"/>
          <w:szCs w:val="28"/>
        </w:rPr>
      </w:pPr>
      <w:r w:rsidRPr="00255180">
        <w:rPr>
          <w:sz w:val="28"/>
          <w:szCs w:val="28"/>
        </w:rPr>
        <w:t>При использовании динамической модели оптимальная стратегия пополнения определяется при соблюдении следующих условий: определяются транспортные издержки по перемещению с одного этапа на другой пропорционально количеству перемещаемого материала; издержки по содержанию запасов и потери из-за дефицита, исчисляемые по каждому предприятию в течение каждого отдельного периода. Они являются функцией величины запаса на данном этапе.  Важным показателем является определение норматива.</w:t>
      </w:r>
    </w:p>
    <w:p w:rsidR="00125B67" w:rsidRPr="00125B67" w:rsidRDefault="00125B67" w:rsidP="00730DE4">
      <w:pPr>
        <w:spacing w:line="360" w:lineRule="auto"/>
        <w:ind w:firstLine="709"/>
        <w:jc w:val="both"/>
        <w:rPr>
          <w:sz w:val="28"/>
          <w:szCs w:val="28"/>
        </w:rPr>
      </w:pPr>
      <w:r w:rsidRPr="00125B67">
        <w:rPr>
          <w:sz w:val="28"/>
          <w:szCs w:val="28"/>
        </w:rPr>
        <w:t xml:space="preserve">  Норматив оборотных средств – минимально необходимая сумма денежных средств, обеспечивающая предпринимательскую деятельность, которая определяется с учетом потребности в средствах, как для основной деятельности, так и для капитального ремонта. Нормирование оборотных средств должно обеспечить оптимальную величину всех составляющих элементов оборотных активов. Известно, что обоснованность политики формирования товарно-материальных запасов во многом определяет финансовое положение предприятия, в первую очередь - его ликвидность и текущую платежеспособность. Производственные запасы – это комплексная группа, включающая сырье, основные материалы, покупные полуфабрикаты, топливо, тару, запасные части. Методы нормирования отдельных элементов производственных запасов неодинаковы.</w:t>
      </w:r>
    </w:p>
    <w:p w:rsidR="00125B67" w:rsidRPr="00125B67" w:rsidRDefault="00125B67" w:rsidP="00730DE4">
      <w:pPr>
        <w:spacing w:line="360" w:lineRule="auto"/>
        <w:ind w:firstLine="709"/>
        <w:jc w:val="both"/>
        <w:rPr>
          <w:sz w:val="28"/>
          <w:szCs w:val="28"/>
        </w:rPr>
      </w:pPr>
      <w:r w:rsidRPr="00125B67">
        <w:rPr>
          <w:sz w:val="28"/>
          <w:szCs w:val="28"/>
        </w:rPr>
        <w:t>Норматив по запасам сырья, основных материалов и покупных полуфабрикатов исчисляется на основании среднедневного их расхода (Р) и средней нормы запаса в днях. Также учитывается время пребывания в текущем (Т), страховом (С), транспортном (М), технологическом (А) запасах, а также в подготовке запаса, необходимом для выгрузки, доставки, приемки и складирования материалов (Д). Таким образом:</w:t>
      </w:r>
    </w:p>
    <w:p w:rsidR="00125B67" w:rsidRPr="00125B67" w:rsidRDefault="00125B67" w:rsidP="00730DE4">
      <w:pPr>
        <w:spacing w:line="360" w:lineRule="auto"/>
        <w:ind w:firstLine="709"/>
        <w:rPr>
          <w:sz w:val="28"/>
          <w:szCs w:val="28"/>
        </w:rPr>
      </w:pPr>
      <w:r w:rsidRPr="00125B67">
        <w:rPr>
          <w:sz w:val="28"/>
          <w:szCs w:val="28"/>
        </w:rPr>
        <w:t>Н = Р * (Т + С + М + А + Д)                                                                       (1)</w:t>
      </w:r>
    </w:p>
    <w:p w:rsidR="00125B67" w:rsidRPr="00125B67" w:rsidRDefault="00125B67" w:rsidP="00730DE4">
      <w:pPr>
        <w:spacing w:line="360" w:lineRule="auto"/>
        <w:ind w:firstLine="709"/>
        <w:jc w:val="both"/>
        <w:rPr>
          <w:sz w:val="28"/>
          <w:szCs w:val="28"/>
        </w:rPr>
      </w:pPr>
      <w:r w:rsidRPr="00125B67">
        <w:rPr>
          <w:sz w:val="28"/>
          <w:szCs w:val="28"/>
        </w:rPr>
        <w:t>В свою очередь, текущий запас – основной вид запаса, поэтому норма оборотных средств в текущем запасе является главной определяемой величиной всей нормы запаса в днях. Страховой запас необходим для каждого предприятия для гарантии непрерывности процесса производства в случае нарушения условий и сроков поставки. Транспортный запас создается на период разрыва между сроком грузооборота и документооборота. Технологический запас создается на период времени для подготовки материалов к производству, включая время на анализ и лабораторные испытания. Нормирование оборотных средств в запасах топлива устанавливается аналогично нормативу по сырью, материалам и полуфабрикатам, т.е. исходя из нормы запаса в днях однодневного расхода. Норматив оборотных средств в запасах тары определяется в зависимости от источников поступления и способа использования тары.  Выявление избыточных и дефицитных ресурсов позволяет избегать излишних вложений капитала в материалы, потребность в которых сокращается или не может быть определена.  Готовая продукция – это изделия, законченные производством и принятые отделом технического контроля. Норматив оборотных средств на остатки готовой продукции определяется как произведение нормы оборотных средств в днях и однодневного выпуска товарной продукции в предстоящем году по производственной себестоимости. Норма оборотных средств на готовую продукцию рассчитывается раздельно по готовой продукции на складе и товарам отгруженным, на которые расчетные документы не сданы в банк на инкассо. Норма оборотных средств по запасу готовой продукции на складе определяется на период времени, необходимый на комплектование и накопление продукции до необходимых размеров, на обязательное хранение продукции на складе до отгрузки, на упаковку и маркировку продукции, на доставку ее до станции отправления и погрузки.</w:t>
      </w:r>
    </w:p>
    <w:p w:rsidR="00125B67" w:rsidRPr="00125B67" w:rsidRDefault="00125B67" w:rsidP="00730DE4">
      <w:pPr>
        <w:spacing w:line="360" w:lineRule="auto"/>
        <w:ind w:firstLine="709"/>
        <w:jc w:val="both"/>
        <w:rPr>
          <w:sz w:val="28"/>
          <w:szCs w:val="28"/>
        </w:rPr>
      </w:pPr>
      <w:r w:rsidRPr="00125B67">
        <w:rPr>
          <w:sz w:val="28"/>
          <w:szCs w:val="28"/>
        </w:rPr>
        <w:t xml:space="preserve">При большой номенклатуре выпускаемой продукции выделяются основные виды изделий, составляющие 70–80% всего выпуска. По этим ведущим видам продукции рассчитывается средневзвешенная норма оборотных средств, которой затем распространяется на всю готовую продукцию, находящуюся на складе. Норматив в целом по готовой продукции на складе и товарам отгруженным определяется путем деления общей суммы норматива оборотных средств по готовой продукции на однодневный выпуск товарной продукции по производственной себестоимости в </w:t>
      </w:r>
      <w:r w:rsidRPr="00125B67">
        <w:rPr>
          <w:sz w:val="28"/>
          <w:szCs w:val="28"/>
          <w:lang w:val="en-US"/>
        </w:rPr>
        <w:t>IV</w:t>
      </w:r>
      <w:r w:rsidRPr="00125B67">
        <w:rPr>
          <w:sz w:val="28"/>
          <w:szCs w:val="28"/>
        </w:rPr>
        <w:t xml:space="preserve"> квартале предстоящего года. К расходам в незавершенном производстве  относятся все затраты на изготавливаемую продукцию. Они складываются из  стоимости незаконченной продукции, полуфабрикатов собственного производства, а так же готовых изделий, еще не принятых отделом технического контроля.</w:t>
      </w:r>
    </w:p>
    <w:p w:rsidR="00125B67" w:rsidRPr="00125B67" w:rsidRDefault="00125B67" w:rsidP="00730DE4">
      <w:pPr>
        <w:spacing w:line="360" w:lineRule="auto"/>
        <w:ind w:firstLine="709"/>
        <w:jc w:val="both"/>
        <w:rPr>
          <w:sz w:val="28"/>
          <w:szCs w:val="28"/>
        </w:rPr>
      </w:pPr>
      <w:r w:rsidRPr="00125B67">
        <w:rPr>
          <w:sz w:val="28"/>
          <w:szCs w:val="28"/>
        </w:rPr>
        <w:t>Величина норматива оборотных средств, выделяемых для заделов незавершенного производства, зависит от четырех факторов: объема и состава производимой продукции, длительности производственного цикла, себестоимости продукции и характера нарастания затрат в процессе производства. Нормирование в незавершенном производстве производится по формуле:</w:t>
      </w:r>
    </w:p>
    <w:p w:rsidR="00125B67" w:rsidRPr="00125B67" w:rsidRDefault="00125B67" w:rsidP="00730DE4">
      <w:pPr>
        <w:spacing w:line="360" w:lineRule="auto"/>
        <w:ind w:firstLine="709"/>
        <w:jc w:val="both"/>
        <w:rPr>
          <w:sz w:val="28"/>
          <w:szCs w:val="28"/>
        </w:rPr>
      </w:pPr>
    </w:p>
    <w:p w:rsidR="00125B67" w:rsidRPr="00125B67" w:rsidRDefault="00125B67" w:rsidP="00730DE4">
      <w:pPr>
        <w:spacing w:line="360" w:lineRule="auto"/>
        <w:ind w:firstLine="709"/>
        <w:rPr>
          <w:sz w:val="28"/>
          <w:szCs w:val="28"/>
        </w:rPr>
      </w:pPr>
      <w:r w:rsidRPr="00125B67">
        <w:rPr>
          <w:sz w:val="28"/>
          <w:szCs w:val="28"/>
        </w:rPr>
        <w:t xml:space="preserve">Н = В / Д * Т * К                                                                                          (2) </w:t>
      </w:r>
    </w:p>
    <w:p w:rsidR="00125B67" w:rsidRPr="00125B67" w:rsidRDefault="00125B67" w:rsidP="00730DE4">
      <w:pPr>
        <w:spacing w:line="360" w:lineRule="auto"/>
        <w:ind w:firstLine="709"/>
        <w:jc w:val="both"/>
        <w:rPr>
          <w:sz w:val="28"/>
          <w:szCs w:val="28"/>
        </w:rPr>
      </w:pPr>
      <w:r w:rsidRPr="00125B67">
        <w:rPr>
          <w:sz w:val="28"/>
          <w:szCs w:val="28"/>
        </w:rPr>
        <w:t>где К – коэффициент нарастания затрат в производстве.</w:t>
      </w:r>
    </w:p>
    <w:p w:rsidR="00125B67" w:rsidRPr="00125B67" w:rsidRDefault="00125B67" w:rsidP="00730DE4">
      <w:pPr>
        <w:spacing w:line="360" w:lineRule="auto"/>
        <w:ind w:firstLine="709"/>
        <w:jc w:val="both"/>
        <w:rPr>
          <w:sz w:val="28"/>
          <w:szCs w:val="28"/>
        </w:rPr>
      </w:pPr>
      <w:r w:rsidRPr="00125B67">
        <w:rPr>
          <w:sz w:val="28"/>
          <w:szCs w:val="28"/>
        </w:rPr>
        <w:t>Произведение средней длительности производственного цикла (Т) и коэффициента нарастания затрат (К) образует норму оборотных средств в незавершенном производстве в днях. Следовательно, норматив оборотных средств в незавершенном производстве составит результат произведения норм оборотных средств и сумму однодневного выпуска продукции.</w:t>
      </w:r>
    </w:p>
    <w:p w:rsidR="00125B67" w:rsidRPr="00125B67" w:rsidRDefault="00125B67" w:rsidP="00730DE4">
      <w:pPr>
        <w:spacing w:line="360" w:lineRule="auto"/>
        <w:ind w:firstLine="709"/>
        <w:jc w:val="both"/>
        <w:rPr>
          <w:sz w:val="28"/>
          <w:szCs w:val="28"/>
        </w:rPr>
      </w:pPr>
      <w:r w:rsidRPr="00125B67">
        <w:rPr>
          <w:sz w:val="28"/>
          <w:szCs w:val="28"/>
        </w:rPr>
        <w:t>В отличии от незавершенного производства расходы будущих периодов списываются на себестоимость продукции в последующие периоды. К ним относят затраты по освоению новых видов продукции, по совершенствованию технологии производства, затраты на подписку на периодические издания, арендную плату и др.</w:t>
      </w:r>
    </w:p>
    <w:p w:rsidR="00125B67" w:rsidRPr="00125B67" w:rsidRDefault="00125B67" w:rsidP="00730DE4">
      <w:pPr>
        <w:spacing w:line="360" w:lineRule="auto"/>
        <w:ind w:firstLine="709"/>
        <w:jc w:val="both"/>
        <w:rPr>
          <w:sz w:val="28"/>
          <w:szCs w:val="28"/>
        </w:rPr>
      </w:pPr>
      <w:r w:rsidRPr="00125B67">
        <w:rPr>
          <w:sz w:val="28"/>
          <w:szCs w:val="28"/>
        </w:rPr>
        <w:t>Норматив оборотных средств в расходах будущих периодов (Н) определяется по формуле:</w:t>
      </w:r>
    </w:p>
    <w:p w:rsidR="00125B67" w:rsidRPr="00125B67" w:rsidRDefault="00125B67" w:rsidP="00730DE4">
      <w:pPr>
        <w:spacing w:line="360" w:lineRule="auto"/>
        <w:ind w:firstLine="709"/>
        <w:rPr>
          <w:sz w:val="28"/>
          <w:szCs w:val="28"/>
        </w:rPr>
      </w:pPr>
      <w:r w:rsidRPr="00125B67">
        <w:rPr>
          <w:sz w:val="28"/>
          <w:szCs w:val="28"/>
        </w:rPr>
        <w:t xml:space="preserve">Н = П + Р – С                                                                                               (3) </w:t>
      </w:r>
    </w:p>
    <w:p w:rsidR="00125B67" w:rsidRPr="00125B67" w:rsidRDefault="00125B67" w:rsidP="00730DE4">
      <w:pPr>
        <w:spacing w:line="360" w:lineRule="auto"/>
        <w:ind w:firstLine="709"/>
        <w:jc w:val="both"/>
        <w:rPr>
          <w:sz w:val="28"/>
          <w:szCs w:val="28"/>
        </w:rPr>
      </w:pPr>
      <w:r w:rsidRPr="00125B67">
        <w:rPr>
          <w:sz w:val="28"/>
          <w:szCs w:val="28"/>
        </w:rPr>
        <w:t>где П – переходящая сумма расходов будущих периодов на начало предстоящего года;</w:t>
      </w:r>
    </w:p>
    <w:p w:rsidR="00125B67" w:rsidRPr="00125B67" w:rsidRDefault="00125B67" w:rsidP="00730DE4">
      <w:pPr>
        <w:spacing w:line="360" w:lineRule="auto"/>
        <w:ind w:firstLine="709"/>
        <w:jc w:val="both"/>
        <w:rPr>
          <w:sz w:val="28"/>
          <w:szCs w:val="28"/>
        </w:rPr>
      </w:pPr>
      <w:r w:rsidRPr="00125B67">
        <w:rPr>
          <w:sz w:val="28"/>
          <w:szCs w:val="28"/>
        </w:rPr>
        <w:t xml:space="preserve">        Р – расходы будущих периодов в предстоящем году, предусмотренные соответствующими сметами;</w:t>
      </w:r>
    </w:p>
    <w:p w:rsidR="00125B67" w:rsidRPr="00125B67" w:rsidRDefault="00125B67" w:rsidP="00730DE4">
      <w:pPr>
        <w:spacing w:line="360" w:lineRule="auto"/>
        <w:ind w:firstLine="709"/>
        <w:jc w:val="both"/>
        <w:rPr>
          <w:sz w:val="28"/>
          <w:szCs w:val="28"/>
        </w:rPr>
      </w:pPr>
      <w:r w:rsidRPr="00125B67">
        <w:rPr>
          <w:sz w:val="28"/>
          <w:szCs w:val="28"/>
        </w:rPr>
        <w:t xml:space="preserve">        С – расходы будущих периодов, подлежащие списанию на себестоимость продукции в предстоящем году в соответствии со сметой производства.</w:t>
      </w:r>
    </w:p>
    <w:p w:rsidR="00125B67" w:rsidRPr="00125B67" w:rsidRDefault="00125B67" w:rsidP="00730DE4">
      <w:pPr>
        <w:spacing w:line="360" w:lineRule="auto"/>
        <w:ind w:firstLine="709"/>
        <w:jc w:val="both"/>
        <w:rPr>
          <w:sz w:val="28"/>
          <w:szCs w:val="28"/>
        </w:rPr>
      </w:pPr>
      <w:r w:rsidRPr="00125B67">
        <w:rPr>
          <w:sz w:val="28"/>
          <w:szCs w:val="28"/>
        </w:rPr>
        <w:t>Если в процессе подготовки, освоения и изготовления новых видов продукции фирма пользуется целевым банковским кредитом, то при счете норматива оборотных средств в расходах будущих периодов суммы банковских кредитов исключаются.</w:t>
      </w:r>
    </w:p>
    <w:p w:rsidR="00125B67" w:rsidRPr="00125B67" w:rsidRDefault="00125B67" w:rsidP="00730DE4">
      <w:pPr>
        <w:spacing w:line="360" w:lineRule="auto"/>
        <w:ind w:firstLine="709"/>
        <w:jc w:val="both"/>
        <w:rPr>
          <w:sz w:val="28"/>
          <w:szCs w:val="28"/>
        </w:rPr>
      </w:pPr>
      <w:r w:rsidRPr="00125B67">
        <w:rPr>
          <w:sz w:val="28"/>
          <w:szCs w:val="28"/>
        </w:rPr>
        <w:t>Столь подробное рассмотрение моделей управления товарно-материальными запасами с помощью норм и нормативов способствует минимизации затрат по содержанию запасов, сокращения их излишков, а следовательно высвобождению денежных средств и ускорению оборачиваемости оборотных средств фирмы.</w:t>
      </w:r>
    </w:p>
    <w:p w:rsidR="0072507F" w:rsidRDefault="0072507F" w:rsidP="00730DE4">
      <w:pPr>
        <w:spacing w:line="360" w:lineRule="auto"/>
        <w:ind w:firstLine="709"/>
        <w:jc w:val="both"/>
        <w:rPr>
          <w:sz w:val="28"/>
          <w:szCs w:val="28"/>
        </w:rPr>
      </w:pPr>
    </w:p>
    <w:p w:rsidR="00125B67" w:rsidRPr="00AD4E91" w:rsidRDefault="00125B67" w:rsidP="00730DE4">
      <w:pPr>
        <w:spacing w:line="360" w:lineRule="auto"/>
        <w:ind w:firstLine="709"/>
        <w:rPr>
          <w:sz w:val="28"/>
          <w:szCs w:val="28"/>
          <w:u w:val="single"/>
        </w:rPr>
      </w:pPr>
      <w:r w:rsidRPr="00AD4E91">
        <w:rPr>
          <w:sz w:val="28"/>
          <w:szCs w:val="28"/>
          <w:u w:val="single"/>
        </w:rPr>
        <w:t>2.2. Управление дебиторской задолженностью.</w:t>
      </w:r>
    </w:p>
    <w:p w:rsidR="00125B67" w:rsidRPr="00125B67" w:rsidRDefault="00125B67" w:rsidP="00730DE4">
      <w:pPr>
        <w:spacing w:line="360" w:lineRule="auto"/>
        <w:ind w:firstLine="709"/>
        <w:jc w:val="both"/>
        <w:rPr>
          <w:sz w:val="28"/>
          <w:szCs w:val="28"/>
        </w:rPr>
      </w:pPr>
      <w:r w:rsidRPr="00125B67">
        <w:rPr>
          <w:sz w:val="28"/>
          <w:szCs w:val="28"/>
        </w:rPr>
        <w:t>Под дебиторской задолженностью понимаются обязательства клиентов (дебиторов)  перед предприятием по выплате денег за предоставление товаров или услуг.</w:t>
      </w:r>
    </w:p>
    <w:p w:rsidR="00125B67" w:rsidRPr="00125B67" w:rsidRDefault="00125B67" w:rsidP="00730DE4">
      <w:pPr>
        <w:spacing w:line="360" w:lineRule="auto"/>
        <w:ind w:firstLine="709"/>
        <w:jc w:val="both"/>
        <w:rPr>
          <w:sz w:val="28"/>
          <w:szCs w:val="28"/>
        </w:rPr>
      </w:pPr>
      <w:r w:rsidRPr="00125B67">
        <w:rPr>
          <w:sz w:val="28"/>
          <w:szCs w:val="28"/>
        </w:rPr>
        <w:t>На уровень дебиторской задолженности влияют следующие факторы:</w:t>
      </w:r>
    </w:p>
    <w:p w:rsidR="00125B67" w:rsidRPr="00125B67" w:rsidRDefault="00125B67" w:rsidP="00730DE4">
      <w:pPr>
        <w:numPr>
          <w:ilvl w:val="0"/>
          <w:numId w:val="3"/>
        </w:numPr>
        <w:spacing w:line="360" w:lineRule="auto"/>
        <w:ind w:firstLine="709"/>
        <w:jc w:val="both"/>
        <w:rPr>
          <w:sz w:val="28"/>
          <w:szCs w:val="28"/>
        </w:rPr>
      </w:pPr>
      <w:r w:rsidRPr="00125B67">
        <w:rPr>
          <w:sz w:val="28"/>
          <w:szCs w:val="28"/>
        </w:rPr>
        <w:t>оценка и классификация клиентов в зависимости от вида продукции, объема закупок, платежеспособности, истории кредитных отношений и условий оплаты;</w:t>
      </w:r>
    </w:p>
    <w:p w:rsidR="00125B67" w:rsidRPr="00125B67" w:rsidRDefault="00125B67" w:rsidP="00730DE4">
      <w:pPr>
        <w:numPr>
          <w:ilvl w:val="0"/>
          <w:numId w:val="3"/>
        </w:numPr>
        <w:spacing w:line="360" w:lineRule="auto"/>
        <w:ind w:firstLine="709"/>
        <w:jc w:val="both"/>
        <w:rPr>
          <w:sz w:val="28"/>
          <w:szCs w:val="28"/>
        </w:rPr>
      </w:pPr>
      <w:r w:rsidRPr="00125B67">
        <w:rPr>
          <w:sz w:val="28"/>
          <w:szCs w:val="28"/>
        </w:rPr>
        <w:t>контроль расчетов с дебиторами, оценка реального состояния дебиторской задолженности;</w:t>
      </w:r>
    </w:p>
    <w:p w:rsidR="00125B67" w:rsidRPr="00125B67" w:rsidRDefault="00125B67" w:rsidP="00730DE4">
      <w:pPr>
        <w:numPr>
          <w:ilvl w:val="0"/>
          <w:numId w:val="3"/>
        </w:numPr>
        <w:spacing w:line="360" w:lineRule="auto"/>
        <w:ind w:firstLine="709"/>
        <w:jc w:val="both"/>
        <w:rPr>
          <w:sz w:val="28"/>
          <w:szCs w:val="28"/>
        </w:rPr>
      </w:pPr>
      <w:r w:rsidRPr="00125B67">
        <w:rPr>
          <w:sz w:val="28"/>
          <w:szCs w:val="28"/>
        </w:rPr>
        <w:t>анализ и планирование денежных потоков с учетом коэффициентов инкассации.</w:t>
      </w:r>
    </w:p>
    <w:p w:rsidR="00125B67" w:rsidRPr="00125B67" w:rsidRDefault="00125B67" w:rsidP="00730DE4">
      <w:pPr>
        <w:spacing w:line="360" w:lineRule="auto"/>
        <w:ind w:firstLine="709"/>
        <w:jc w:val="both"/>
        <w:rPr>
          <w:sz w:val="28"/>
          <w:szCs w:val="28"/>
        </w:rPr>
      </w:pPr>
      <w:r w:rsidRPr="00125B67">
        <w:rPr>
          <w:sz w:val="28"/>
          <w:szCs w:val="28"/>
        </w:rPr>
        <w:t>Управление дебиторской задолженностью основано на двух подходах:</w:t>
      </w:r>
    </w:p>
    <w:p w:rsidR="00125B67" w:rsidRPr="00125B67" w:rsidRDefault="00125B67" w:rsidP="00730DE4">
      <w:pPr>
        <w:numPr>
          <w:ilvl w:val="0"/>
          <w:numId w:val="4"/>
        </w:numPr>
        <w:tabs>
          <w:tab w:val="num" w:pos="720"/>
        </w:tabs>
        <w:spacing w:line="360" w:lineRule="auto"/>
        <w:ind w:firstLine="709"/>
        <w:jc w:val="both"/>
        <w:rPr>
          <w:sz w:val="28"/>
          <w:szCs w:val="28"/>
        </w:rPr>
      </w:pPr>
      <w:r w:rsidRPr="00125B67">
        <w:rPr>
          <w:sz w:val="28"/>
          <w:szCs w:val="28"/>
        </w:rPr>
        <w:t>Сравнении дополнительной прибыли, связанной со схемой спонтанного финансирования, с затратами и потерями, возникающими при изменении политики реализации продукции;</w:t>
      </w:r>
    </w:p>
    <w:p w:rsidR="00125B67" w:rsidRPr="00125B67" w:rsidRDefault="00125B67" w:rsidP="00730DE4">
      <w:pPr>
        <w:numPr>
          <w:ilvl w:val="0"/>
          <w:numId w:val="4"/>
        </w:numPr>
        <w:tabs>
          <w:tab w:val="num" w:pos="720"/>
        </w:tabs>
        <w:spacing w:line="360" w:lineRule="auto"/>
        <w:ind w:firstLine="709"/>
        <w:jc w:val="both"/>
        <w:rPr>
          <w:sz w:val="28"/>
          <w:szCs w:val="28"/>
        </w:rPr>
      </w:pPr>
      <w:r w:rsidRPr="00125B67">
        <w:rPr>
          <w:sz w:val="28"/>
          <w:szCs w:val="28"/>
        </w:rPr>
        <w:t>Сравнении и оптимизации величины и сроков дебиторской и кредиторской задолженностей по уровню кредитоспособности, времени отсрочки платежа, стратегии скидок, доходам и расходам по инкассации.</w:t>
      </w:r>
    </w:p>
    <w:p w:rsidR="00125B67" w:rsidRPr="00125B67" w:rsidRDefault="00125B67" w:rsidP="00730DE4">
      <w:pPr>
        <w:spacing w:line="360" w:lineRule="auto"/>
        <w:ind w:firstLine="709"/>
        <w:jc w:val="both"/>
        <w:rPr>
          <w:sz w:val="28"/>
          <w:szCs w:val="28"/>
        </w:rPr>
      </w:pPr>
      <w:r w:rsidRPr="00125B67">
        <w:rPr>
          <w:sz w:val="28"/>
          <w:szCs w:val="28"/>
        </w:rPr>
        <w:t>Оценка реального состояния дебиторской задолженности, т.е. оценка вероятности безнадежных долгов, - один из важнейших вопросов управления оборотным капиталом. Эта оценка ведется отдельно по группам дебиторской задолженности с различными сроками возникновения. Финансовый менеджер должен использовать накопленную на предприятии статистику, а также прибегнуть к услугам экспертов-консультантов.</w:t>
      </w:r>
    </w:p>
    <w:p w:rsidR="005D2A74" w:rsidRPr="005D2A74" w:rsidRDefault="005D2A74" w:rsidP="00730DE4">
      <w:pPr>
        <w:spacing w:line="360" w:lineRule="auto"/>
        <w:ind w:firstLine="709"/>
        <w:jc w:val="both"/>
        <w:rPr>
          <w:sz w:val="28"/>
          <w:szCs w:val="28"/>
        </w:rPr>
      </w:pPr>
      <w:r w:rsidRPr="005D2A74">
        <w:rPr>
          <w:sz w:val="28"/>
          <w:szCs w:val="28"/>
        </w:rPr>
        <w:t>С целью максимизации притока денежных средств предприятию следует использовать разнообразные модели договоров с гибкими условиями формы оплаты и ценообразования. Возможны различные варианты: от предоплаты или частичной предоплаты до передачи на реализацию и банковской гарантии.</w:t>
      </w:r>
    </w:p>
    <w:p w:rsidR="005D2A74" w:rsidRPr="005D2A74" w:rsidRDefault="005D2A74" w:rsidP="00730DE4">
      <w:pPr>
        <w:spacing w:line="360" w:lineRule="auto"/>
        <w:ind w:firstLine="709"/>
        <w:jc w:val="both"/>
        <w:rPr>
          <w:sz w:val="28"/>
          <w:szCs w:val="28"/>
        </w:rPr>
      </w:pPr>
      <w:r w:rsidRPr="005D2A74">
        <w:rPr>
          <w:sz w:val="28"/>
          <w:szCs w:val="28"/>
        </w:rPr>
        <w:t>Предложение скидок оправдано в трех основных ситуациях:</w:t>
      </w:r>
    </w:p>
    <w:p w:rsidR="005D2A74" w:rsidRPr="005D2A74" w:rsidRDefault="005D2A74" w:rsidP="00730DE4">
      <w:pPr>
        <w:numPr>
          <w:ilvl w:val="1"/>
          <w:numId w:val="5"/>
        </w:numPr>
        <w:tabs>
          <w:tab w:val="clear" w:pos="2040"/>
          <w:tab w:val="num" w:pos="724"/>
        </w:tabs>
        <w:spacing w:line="360" w:lineRule="auto"/>
        <w:ind w:left="720" w:firstLine="709"/>
        <w:jc w:val="both"/>
        <w:rPr>
          <w:sz w:val="28"/>
          <w:szCs w:val="28"/>
        </w:rPr>
      </w:pPr>
      <w:r w:rsidRPr="005D2A74">
        <w:rPr>
          <w:sz w:val="28"/>
          <w:szCs w:val="28"/>
        </w:rPr>
        <w:t>Если снижение цены приводит к расширению продаж, а структура затрат такова, что реализация данной продукции отражается на увеличении общей прибыли, товар высокоэластичен и имеет достаточно высокую долю постоянных затрат;</w:t>
      </w:r>
    </w:p>
    <w:p w:rsidR="005D2A74" w:rsidRPr="005D2A74" w:rsidRDefault="005D2A74" w:rsidP="00730DE4">
      <w:pPr>
        <w:numPr>
          <w:ilvl w:val="1"/>
          <w:numId w:val="5"/>
        </w:numPr>
        <w:tabs>
          <w:tab w:val="clear" w:pos="2040"/>
          <w:tab w:val="num" w:pos="724"/>
        </w:tabs>
        <w:spacing w:line="360" w:lineRule="auto"/>
        <w:ind w:left="720" w:firstLine="709"/>
        <w:jc w:val="both"/>
        <w:rPr>
          <w:sz w:val="28"/>
          <w:szCs w:val="28"/>
        </w:rPr>
      </w:pPr>
      <w:r w:rsidRPr="005D2A74">
        <w:rPr>
          <w:sz w:val="28"/>
          <w:szCs w:val="28"/>
        </w:rPr>
        <w:t>Система скидок за ускорение оплаты более эффективна, чем система штрафных санкций за просроченную оплату.</w:t>
      </w:r>
    </w:p>
    <w:p w:rsidR="005D2A74" w:rsidRPr="005D2A74" w:rsidRDefault="005D2A74" w:rsidP="00730DE4">
      <w:pPr>
        <w:numPr>
          <w:ilvl w:val="1"/>
          <w:numId w:val="5"/>
        </w:numPr>
        <w:tabs>
          <w:tab w:val="clear" w:pos="2040"/>
          <w:tab w:val="num" w:pos="724"/>
        </w:tabs>
        <w:spacing w:line="360" w:lineRule="auto"/>
        <w:ind w:left="720" w:firstLine="709"/>
        <w:jc w:val="both"/>
        <w:rPr>
          <w:sz w:val="28"/>
          <w:szCs w:val="28"/>
        </w:rPr>
      </w:pPr>
      <w:r w:rsidRPr="005D2A74">
        <w:rPr>
          <w:sz w:val="28"/>
          <w:szCs w:val="28"/>
        </w:rPr>
        <w:t>Если система скидок интенсифицирует приток денежных средств в условиях дефицита на предприятии, возможно краткосрочное критическое снижение цен вплоть до отрицательного финансового результата от проведения конкретных сделок;</w:t>
      </w:r>
    </w:p>
    <w:p w:rsidR="005D2A74" w:rsidRPr="005D2A74" w:rsidRDefault="005D2A74" w:rsidP="00730DE4">
      <w:pPr>
        <w:spacing w:line="360" w:lineRule="auto"/>
        <w:ind w:firstLine="709"/>
        <w:jc w:val="both"/>
        <w:rPr>
          <w:sz w:val="28"/>
          <w:szCs w:val="28"/>
        </w:rPr>
      </w:pPr>
      <w:r w:rsidRPr="005D2A74">
        <w:rPr>
          <w:sz w:val="28"/>
          <w:szCs w:val="28"/>
        </w:rPr>
        <w:t>Во всех случаях можно говорить о спонтанном финансировании, которое при инфляции ведет к уменьшению текущей стоимости реализованной продукции, поэтому следует точно оценить возможность предоставления скидки по досрочной оплате.</w:t>
      </w:r>
    </w:p>
    <w:p w:rsidR="005D2A74" w:rsidRPr="005D2A74" w:rsidRDefault="005D2A74" w:rsidP="00730DE4">
      <w:pPr>
        <w:spacing w:line="360" w:lineRule="auto"/>
        <w:ind w:firstLine="709"/>
        <w:jc w:val="both"/>
        <w:rPr>
          <w:sz w:val="28"/>
          <w:szCs w:val="28"/>
        </w:rPr>
      </w:pPr>
      <w:r w:rsidRPr="005D2A74">
        <w:rPr>
          <w:sz w:val="28"/>
          <w:szCs w:val="28"/>
        </w:rPr>
        <w:t xml:space="preserve">Одним из важных моментов в управлении оборотным капиталом является определение оптимального соотношения между дебиторской и кредиторской задолженностями. При этом необходимо оценивать не только условия своего кредитования покупателей, но и условия кредита поставщиков сырья и материалов с точки зрения уменьшения затрат или увеличения дополнительного дохода, получаемого предприятием. </w:t>
      </w:r>
    </w:p>
    <w:p w:rsidR="005D2A74" w:rsidRPr="005D2A74" w:rsidRDefault="005D2A74" w:rsidP="00730DE4">
      <w:pPr>
        <w:spacing w:line="360" w:lineRule="auto"/>
        <w:ind w:firstLine="709"/>
        <w:jc w:val="both"/>
        <w:rPr>
          <w:sz w:val="28"/>
          <w:szCs w:val="28"/>
        </w:rPr>
      </w:pPr>
      <w:r w:rsidRPr="005D2A74">
        <w:rPr>
          <w:sz w:val="28"/>
          <w:szCs w:val="28"/>
        </w:rPr>
        <w:t>Управление дебиторской задолженностью в западных фирмах прежде всего относится к компетенции финансового менеджмента. Тем не менее реализация стратегии в отношении дебиторской задолженности, которая в среднем составляет около 1/3 величины текущих активов, зависит от главного бухгалтера предприятия.</w:t>
      </w:r>
    </w:p>
    <w:p w:rsidR="005D2A74" w:rsidRPr="005D2A74" w:rsidRDefault="005D2A74" w:rsidP="00730DE4">
      <w:pPr>
        <w:spacing w:line="360" w:lineRule="auto"/>
        <w:ind w:firstLine="709"/>
        <w:jc w:val="both"/>
        <w:rPr>
          <w:sz w:val="28"/>
          <w:szCs w:val="28"/>
        </w:rPr>
      </w:pPr>
      <w:r w:rsidRPr="005D2A74">
        <w:rPr>
          <w:sz w:val="28"/>
          <w:szCs w:val="28"/>
        </w:rPr>
        <w:t>Для управления дебиторской задолженностью необходимо следующее:</w:t>
      </w:r>
    </w:p>
    <w:p w:rsidR="005D2A74" w:rsidRPr="005D2A74" w:rsidRDefault="005D2A74" w:rsidP="00730DE4">
      <w:pPr>
        <w:spacing w:line="360" w:lineRule="auto"/>
        <w:ind w:firstLine="709"/>
        <w:jc w:val="both"/>
        <w:rPr>
          <w:sz w:val="28"/>
          <w:szCs w:val="28"/>
        </w:rPr>
      </w:pPr>
      <w:r w:rsidRPr="005D2A74">
        <w:rPr>
          <w:sz w:val="28"/>
          <w:szCs w:val="28"/>
        </w:rPr>
        <w:t xml:space="preserve">1. Определение условий предоставления кредита при продаже товаров, его срока и системы скидок. Необходимо в кредитном договоре указать размер штрафов и пени при нарушении сроков оплаты за кредит. Например: при задержки оплаты  до 15 дней установить  пеню в размере 5%,  а задержке оплаты до 20 дней - 10%. </w:t>
      </w:r>
    </w:p>
    <w:p w:rsidR="005D2A74" w:rsidRPr="005D2A74" w:rsidRDefault="005D2A74" w:rsidP="00730DE4">
      <w:pPr>
        <w:spacing w:line="360" w:lineRule="auto"/>
        <w:ind w:firstLine="709"/>
        <w:jc w:val="both"/>
        <w:rPr>
          <w:sz w:val="28"/>
          <w:szCs w:val="28"/>
        </w:rPr>
      </w:pPr>
      <w:r w:rsidRPr="005D2A74">
        <w:rPr>
          <w:sz w:val="28"/>
          <w:szCs w:val="28"/>
        </w:rPr>
        <w:t xml:space="preserve">2. Определение гарантий предоставления кредита. Самый простой способ продажи товаров – это открытый счет, когда в соответствии с заключенным контрактом покупателю выставляется счет. </w:t>
      </w:r>
    </w:p>
    <w:p w:rsidR="005D2A74" w:rsidRPr="005D2A74" w:rsidRDefault="005D2A74" w:rsidP="00730DE4">
      <w:pPr>
        <w:spacing w:line="360" w:lineRule="auto"/>
        <w:ind w:firstLine="709"/>
        <w:jc w:val="both"/>
        <w:rPr>
          <w:sz w:val="28"/>
          <w:szCs w:val="28"/>
        </w:rPr>
      </w:pPr>
      <w:r w:rsidRPr="005D2A74">
        <w:rPr>
          <w:sz w:val="28"/>
          <w:szCs w:val="28"/>
        </w:rPr>
        <w:t>Более сложный, но более надежный способ, - получение письменного обязательства клиента заплатить деньги, т.е. получение векселя. Векселя разделяют на обычные, когда покупатель в письменной форме признает свою задолженность и обязуется заплатить определенную сумму к определенному сроку, и переводные, или коммерческие. Коммерческие векселя широко используются в международной торговле.  При этом продавец выписывает покупателю (или его агенту) какую-то сумму к оплате к определенному сроку. Если производится немедленная оплата по предъявлению, то выписывается предъявительский переводной вексель, в других случаях – переводной вексель на срок, который акцептируется либо покупателем, либо его банком.</w:t>
      </w:r>
    </w:p>
    <w:p w:rsidR="005D2A74" w:rsidRPr="005D2A74" w:rsidRDefault="005D2A74" w:rsidP="00730DE4">
      <w:pPr>
        <w:spacing w:line="360" w:lineRule="auto"/>
        <w:ind w:firstLine="709"/>
        <w:jc w:val="both"/>
        <w:rPr>
          <w:sz w:val="28"/>
          <w:szCs w:val="28"/>
        </w:rPr>
      </w:pPr>
      <w:r w:rsidRPr="005D2A74">
        <w:rPr>
          <w:sz w:val="28"/>
          <w:szCs w:val="28"/>
        </w:rPr>
        <w:t>Существует также безотзывный аккредитив, часто используемый в США (основан на взаимоотношениях продавца, покупателя и их банков); условная продажа, широко распространенная в Европе (право собственности остается за продавцом до времени оплаты товара) и др.</w:t>
      </w:r>
    </w:p>
    <w:p w:rsidR="005D2A74" w:rsidRPr="005D2A74" w:rsidRDefault="005D2A74" w:rsidP="00730DE4">
      <w:pPr>
        <w:spacing w:line="360" w:lineRule="auto"/>
        <w:ind w:firstLine="709"/>
        <w:jc w:val="both"/>
        <w:rPr>
          <w:sz w:val="28"/>
          <w:szCs w:val="28"/>
        </w:rPr>
      </w:pPr>
      <w:r w:rsidRPr="005D2A74">
        <w:rPr>
          <w:sz w:val="28"/>
          <w:szCs w:val="28"/>
        </w:rPr>
        <w:t>Покупателям, которые своевременно не рассчитываются за приобретенный в кредит товар или услуг необходимо в дальнейшем отказывать в предоставлении кредита.</w:t>
      </w:r>
    </w:p>
    <w:p w:rsidR="005D2A74" w:rsidRPr="005D2A74" w:rsidRDefault="005D2A74" w:rsidP="00730DE4">
      <w:pPr>
        <w:spacing w:line="360" w:lineRule="auto"/>
        <w:ind w:firstLine="709"/>
        <w:jc w:val="both"/>
        <w:rPr>
          <w:sz w:val="28"/>
          <w:szCs w:val="28"/>
        </w:rPr>
      </w:pPr>
      <w:r w:rsidRPr="005D2A74">
        <w:rPr>
          <w:sz w:val="28"/>
          <w:szCs w:val="28"/>
        </w:rPr>
        <w:t>3. Определение надежности покупателя или вероятности оплаты полученных им товаров. В этом могут помочь широко распространенные публикуемые рейтинги, анализ опубликованной финансовой отчетности потенциального покупателя, конструирование индексов риска, анализ баланса. Необходимо иметь широкий спектр потенциальных покупателей, чтобы была возможность исключать некредитоспособных клиентов.</w:t>
      </w:r>
    </w:p>
    <w:p w:rsidR="005D2A74" w:rsidRPr="005D2A74" w:rsidRDefault="005D2A74" w:rsidP="00730DE4">
      <w:pPr>
        <w:spacing w:line="360" w:lineRule="auto"/>
        <w:ind w:firstLine="709"/>
        <w:jc w:val="both"/>
        <w:rPr>
          <w:sz w:val="28"/>
          <w:szCs w:val="28"/>
        </w:rPr>
      </w:pPr>
      <w:r w:rsidRPr="005D2A74">
        <w:rPr>
          <w:sz w:val="28"/>
          <w:szCs w:val="28"/>
        </w:rPr>
        <w:t>4. Определение суммы кредита, предоставляемого каждому конкретному покупателю. В данном случае, как правило, делаются расчеты, основанные на вероятности оплаты покупателем товара, возможности повторения заказов, размера выгод и убытков, получаемых от оплаты (неоплаты) товара.</w:t>
      </w:r>
    </w:p>
    <w:p w:rsidR="005D2A74" w:rsidRPr="005D2A74" w:rsidRDefault="005D2A74" w:rsidP="00730DE4">
      <w:pPr>
        <w:spacing w:line="360" w:lineRule="auto"/>
        <w:ind w:firstLine="709"/>
        <w:jc w:val="both"/>
        <w:rPr>
          <w:sz w:val="28"/>
          <w:szCs w:val="28"/>
        </w:rPr>
      </w:pPr>
      <w:r w:rsidRPr="005D2A74">
        <w:rPr>
          <w:sz w:val="28"/>
          <w:szCs w:val="28"/>
        </w:rPr>
        <w:t>5. Определение политики сбора дебиторской задолженности. Фирма за определенную плату передает право на получение денег по дебиторской задолженности специализированной фирме. Последняя может обеспечить сбор, страхование и финансирование дебиторской задолженности либо оказать помощь по ее взысканию и страхованию сомнительных долгов. Существует возможность получения кредитной страховки при необходимости защиты от безнадежных долгов. Эти операции известны как факторинг, а сами фирмы – как факторинговые.</w:t>
      </w:r>
    </w:p>
    <w:p w:rsidR="005D2A74" w:rsidRDefault="005D2A74" w:rsidP="00730DE4">
      <w:pPr>
        <w:spacing w:line="360" w:lineRule="auto"/>
        <w:ind w:firstLine="709"/>
        <w:jc w:val="both"/>
        <w:rPr>
          <w:sz w:val="28"/>
          <w:szCs w:val="28"/>
          <w:lang w:val="en-US"/>
        </w:rPr>
      </w:pPr>
      <w:r w:rsidRPr="005D2A74">
        <w:rPr>
          <w:sz w:val="28"/>
          <w:szCs w:val="28"/>
        </w:rPr>
        <w:t xml:space="preserve">Все перечисленные меры взаимосвязаны. Фирма может предлагать более выгодные условия продажи, если она проводит жесткую политику отбора покупателей, или предоставлять кредит высокорисковым клиентам при наличии надежного механизма получения дебиторской задолженности. </w:t>
      </w:r>
    </w:p>
    <w:p w:rsidR="00AD4E91" w:rsidRPr="00AD4E91" w:rsidRDefault="00AD4E91" w:rsidP="00730DE4">
      <w:pPr>
        <w:spacing w:line="360" w:lineRule="auto"/>
        <w:ind w:firstLine="709"/>
        <w:jc w:val="both"/>
        <w:rPr>
          <w:sz w:val="28"/>
          <w:szCs w:val="28"/>
          <w:lang w:val="en-US"/>
        </w:rPr>
      </w:pPr>
    </w:p>
    <w:p w:rsidR="006A4104" w:rsidRPr="00AD4E91" w:rsidRDefault="006A4104" w:rsidP="00730DE4">
      <w:pPr>
        <w:spacing w:line="360" w:lineRule="auto"/>
        <w:ind w:firstLine="709"/>
        <w:rPr>
          <w:sz w:val="28"/>
          <w:szCs w:val="28"/>
          <w:u w:val="single"/>
        </w:rPr>
      </w:pPr>
      <w:bookmarkStart w:id="1" w:name="_Toc132449624"/>
      <w:r w:rsidRPr="00AD4E91">
        <w:rPr>
          <w:sz w:val="28"/>
          <w:szCs w:val="28"/>
          <w:u w:val="single"/>
        </w:rPr>
        <w:t>2.3. Модель управления денежными средствами</w:t>
      </w:r>
      <w:bookmarkEnd w:id="1"/>
    </w:p>
    <w:p w:rsidR="006A4104" w:rsidRPr="006A4104" w:rsidRDefault="006A4104" w:rsidP="00730DE4">
      <w:pPr>
        <w:spacing w:line="360" w:lineRule="auto"/>
        <w:ind w:firstLine="709"/>
        <w:jc w:val="both"/>
        <w:rPr>
          <w:sz w:val="28"/>
          <w:szCs w:val="28"/>
        </w:rPr>
      </w:pPr>
      <w:r w:rsidRPr="006A4104">
        <w:rPr>
          <w:sz w:val="28"/>
          <w:szCs w:val="28"/>
        </w:rPr>
        <w:t>Управление денежными активами или остатком денежных средств, постоянно находится в распоряжении предприятия, составляет неотъемлемую часть функций общего использования оборотного капитала. Размер остатка денежных активов, которым оперирует предприятие в процессе хозяйственной деятельности, определяет уровень его абсолютной платежеспособности, влияет на продолжительность операционного цикла, а также характеризует в определенной мере инвестиционный потенциал осуществления предприятием краткосрочных финансовых вложений за счет оборотного капитала.</w:t>
      </w:r>
    </w:p>
    <w:p w:rsidR="006A4104" w:rsidRPr="006A4104" w:rsidRDefault="006A4104" w:rsidP="00730DE4">
      <w:pPr>
        <w:spacing w:line="360" w:lineRule="auto"/>
        <w:ind w:firstLine="709"/>
        <w:jc w:val="both"/>
        <w:rPr>
          <w:sz w:val="28"/>
          <w:szCs w:val="28"/>
        </w:rPr>
      </w:pPr>
      <w:r w:rsidRPr="006A4104">
        <w:rPr>
          <w:sz w:val="28"/>
          <w:szCs w:val="28"/>
        </w:rPr>
        <w:t>Основной целью финансового менеджмента в процессе управления денежными активами является обеспечение постоянной платежеспособности предприятия. В этом получает свою реализацию функция денежных активов как средства платежа, обеспечивающая реализацию целей формирования их операционного, страхового и компенсационного остатков. Приоритетность этой цели определяется тем, что ни большой размер оборотных активов и собственного капитала, ни высокий уровень рентабельности хозяйственной деятельности не могут застраховать предприятие от возбуждения против него иска о банкротстве, если в предусмотренные сроки из-за нехватки денежных активов оно не может рассчитаться по своим неотложным финансовым обязательствам. Поэтому в практике финансового менеджмента управление денежным активами в составе оборотного капитала часто отождествляется с управлением платежеспособностью. Наряду с этой основной целью важной задачей в процессе управления денежными активами является обеспечение эффективного использования временно свободных денежных средств, а также сформированного инвестиционного их остатка.</w:t>
      </w:r>
    </w:p>
    <w:p w:rsidR="006A4104" w:rsidRPr="006A4104" w:rsidRDefault="006A4104" w:rsidP="00730DE4">
      <w:pPr>
        <w:spacing w:line="360" w:lineRule="auto"/>
        <w:ind w:firstLine="709"/>
        <w:jc w:val="both"/>
        <w:rPr>
          <w:sz w:val="28"/>
          <w:szCs w:val="28"/>
        </w:rPr>
      </w:pPr>
      <w:r w:rsidRPr="006A4104">
        <w:rPr>
          <w:sz w:val="28"/>
          <w:szCs w:val="28"/>
        </w:rPr>
        <w:t>С учетом основной цели использование оборотного капитала в процессе осуществления управления денежными активами формируется соответствующая финансовая политика. В процессе ее формирования следует учесть, что требования обеспечения постоянной платежеспособности предприятия определяют необходимость создания высокого актива денежных активов, т.е. преследует цели максимизации их среднего остатка в рамках финансовых возможностей предприятия. С другой стороны, следует учесть, что денежные активы предприятия в национальной валюте при их хранении в значительной степени подвержены потере реальной стоимости от инфляции; кроме того, денежные активы в национальной и иностранной валюте при хранении теряют свою стоимость во времени, что определяет необходимость минимизации их среднего остатка.</w:t>
      </w:r>
    </w:p>
    <w:p w:rsidR="006A4104" w:rsidRPr="006A4104" w:rsidRDefault="006A4104" w:rsidP="00730DE4">
      <w:pPr>
        <w:spacing w:line="360" w:lineRule="auto"/>
        <w:ind w:firstLine="709"/>
        <w:jc w:val="both"/>
        <w:rPr>
          <w:sz w:val="28"/>
          <w:szCs w:val="28"/>
        </w:rPr>
      </w:pPr>
      <w:r w:rsidRPr="006A4104">
        <w:rPr>
          <w:sz w:val="28"/>
          <w:szCs w:val="28"/>
        </w:rPr>
        <w:t>Модель управления денежными активами состоит из следующих этапов. Первый этап позволяет оценить состояние среднего остатка денежных активов с позиций обеспечения платежеспособности предприятия, а также определение эффективности их использования:</w:t>
      </w:r>
    </w:p>
    <w:p w:rsidR="006A4104" w:rsidRPr="006A4104" w:rsidRDefault="006A4104" w:rsidP="00730DE4">
      <w:pPr>
        <w:spacing w:line="360" w:lineRule="auto"/>
        <w:ind w:firstLine="709"/>
        <w:jc w:val="both"/>
        <w:rPr>
          <w:sz w:val="28"/>
          <w:szCs w:val="28"/>
        </w:rPr>
      </w:pPr>
      <w:r w:rsidRPr="006A4104">
        <w:rPr>
          <w:sz w:val="28"/>
          <w:szCs w:val="28"/>
        </w:rPr>
        <w:t>- оценивается степень участия денежных активов в оборотном капитале и его динамика в предшествующем периоде;</w:t>
      </w:r>
    </w:p>
    <w:p w:rsidR="006A4104" w:rsidRPr="006A4104" w:rsidRDefault="006A4104" w:rsidP="00730DE4">
      <w:pPr>
        <w:spacing w:line="360" w:lineRule="auto"/>
        <w:ind w:firstLine="709"/>
        <w:jc w:val="both"/>
        <w:rPr>
          <w:sz w:val="28"/>
          <w:szCs w:val="28"/>
        </w:rPr>
      </w:pPr>
      <w:r w:rsidRPr="006A4104">
        <w:rPr>
          <w:sz w:val="28"/>
          <w:szCs w:val="28"/>
        </w:rPr>
        <w:t>- проводится определение среднего периода оборотов для активов в рассматриваемом периоде, что позволяет охарактеризовать роль денежных активов в общей продолжительности операционного цикла;</w:t>
      </w:r>
    </w:p>
    <w:p w:rsidR="006A4104" w:rsidRPr="006A4104" w:rsidRDefault="006A4104" w:rsidP="00730DE4">
      <w:pPr>
        <w:spacing w:line="360" w:lineRule="auto"/>
        <w:ind w:firstLine="709"/>
        <w:jc w:val="both"/>
        <w:rPr>
          <w:sz w:val="28"/>
          <w:szCs w:val="28"/>
        </w:rPr>
      </w:pPr>
      <w:r w:rsidRPr="006A4104">
        <w:rPr>
          <w:sz w:val="28"/>
          <w:szCs w:val="28"/>
        </w:rPr>
        <w:t>-  определяется уровень абсолютной платежеспособности предприятия по отдельным месяцам предшествующего периода;</w:t>
      </w:r>
    </w:p>
    <w:p w:rsidR="006A4104" w:rsidRPr="006A4104" w:rsidRDefault="006A4104" w:rsidP="00730DE4">
      <w:pPr>
        <w:spacing w:line="360" w:lineRule="auto"/>
        <w:ind w:firstLine="709"/>
        <w:jc w:val="both"/>
        <w:rPr>
          <w:sz w:val="28"/>
          <w:szCs w:val="28"/>
        </w:rPr>
      </w:pPr>
      <w:r w:rsidRPr="006A4104">
        <w:rPr>
          <w:sz w:val="28"/>
          <w:szCs w:val="28"/>
        </w:rPr>
        <w:t>- определяется уровень отвлечения свободного остатка денежных активов в краткосрочные финансовые вложения.</w:t>
      </w:r>
    </w:p>
    <w:p w:rsidR="006A4104" w:rsidRPr="006A4104" w:rsidRDefault="006A4104" w:rsidP="00730DE4">
      <w:pPr>
        <w:spacing w:line="360" w:lineRule="auto"/>
        <w:ind w:firstLine="709"/>
        <w:jc w:val="both"/>
        <w:rPr>
          <w:sz w:val="28"/>
          <w:szCs w:val="28"/>
        </w:rPr>
      </w:pPr>
      <w:r w:rsidRPr="006A4104">
        <w:rPr>
          <w:sz w:val="28"/>
          <w:szCs w:val="28"/>
        </w:rPr>
        <w:t>На следующем этапе производятся расчеты необходимого размера отдельных видов этого остатка в предшествующем периоде:</w:t>
      </w:r>
    </w:p>
    <w:p w:rsidR="006A4104" w:rsidRPr="006A4104" w:rsidRDefault="006A4104" w:rsidP="00730DE4">
      <w:pPr>
        <w:spacing w:line="360" w:lineRule="auto"/>
        <w:ind w:firstLine="709"/>
        <w:jc w:val="both"/>
        <w:rPr>
          <w:sz w:val="28"/>
          <w:szCs w:val="28"/>
        </w:rPr>
      </w:pPr>
      <w:r w:rsidRPr="006A4104">
        <w:rPr>
          <w:sz w:val="28"/>
          <w:szCs w:val="28"/>
        </w:rPr>
        <w:t>-  определяется потребность в операционном остатке денежных активов, которая характеризует минимально необходимую их сумму, необходимую для осуществления хозяйственной деятельности;</w:t>
      </w:r>
    </w:p>
    <w:p w:rsidR="006A4104" w:rsidRPr="006A4104" w:rsidRDefault="006A4104" w:rsidP="00730DE4">
      <w:pPr>
        <w:spacing w:line="360" w:lineRule="auto"/>
        <w:ind w:firstLine="709"/>
        <w:jc w:val="both"/>
        <w:rPr>
          <w:sz w:val="28"/>
          <w:szCs w:val="28"/>
        </w:rPr>
      </w:pPr>
      <w:r w:rsidRPr="006A4104">
        <w:rPr>
          <w:sz w:val="28"/>
          <w:szCs w:val="28"/>
        </w:rPr>
        <w:t>-  определяется потребность в страховом остатке на основе рассчитанной суммы их операционного остатка и коэффициента неравномерности поступления денежных средств на предприятие по отдельным месяцам предшествующего периода;</w:t>
      </w:r>
    </w:p>
    <w:p w:rsidR="006A4104" w:rsidRPr="006A4104" w:rsidRDefault="006A4104" w:rsidP="00730DE4">
      <w:pPr>
        <w:spacing w:line="360" w:lineRule="auto"/>
        <w:ind w:firstLine="709"/>
        <w:jc w:val="both"/>
        <w:rPr>
          <w:sz w:val="28"/>
          <w:szCs w:val="28"/>
        </w:rPr>
      </w:pPr>
      <w:r w:rsidRPr="006A4104">
        <w:rPr>
          <w:sz w:val="28"/>
          <w:szCs w:val="28"/>
        </w:rPr>
        <w:t>-  определяется потребность в компенсационном остатке денежных активов в размере определенном соглашением о банковском обслуживании;</w:t>
      </w:r>
    </w:p>
    <w:p w:rsidR="006A4104" w:rsidRPr="006A4104" w:rsidRDefault="006A4104" w:rsidP="00730DE4">
      <w:pPr>
        <w:spacing w:line="360" w:lineRule="auto"/>
        <w:ind w:firstLine="709"/>
        <w:jc w:val="both"/>
        <w:rPr>
          <w:sz w:val="28"/>
          <w:szCs w:val="28"/>
        </w:rPr>
      </w:pPr>
      <w:r w:rsidRPr="006A4104">
        <w:rPr>
          <w:sz w:val="28"/>
          <w:szCs w:val="28"/>
        </w:rPr>
        <w:t>-  определяется потребность, в инвестиционном остатке исходя из финансовых возможностей предприятия только после того, как полностью удовлетворить потребность в других видах остатков денежных активов.</w:t>
      </w:r>
    </w:p>
    <w:p w:rsidR="006A4104" w:rsidRPr="006A4104" w:rsidRDefault="006A4104" w:rsidP="00730DE4">
      <w:pPr>
        <w:spacing w:line="360" w:lineRule="auto"/>
        <w:ind w:firstLine="709"/>
        <w:jc w:val="both"/>
        <w:rPr>
          <w:sz w:val="28"/>
          <w:szCs w:val="28"/>
        </w:rPr>
      </w:pPr>
      <w:r w:rsidRPr="006A4104">
        <w:rPr>
          <w:sz w:val="28"/>
          <w:szCs w:val="28"/>
        </w:rPr>
        <w:t>Третий этап проводится только на тех предприятиях, которые ведут внешнеэкономическую деятельность. Цель его заключается в выделении из общей оптимизированной потребности в денежных активах валютной их части, с тем, чтобы обеспечить формирование необходимого предприятию валютного фонда.  Следующий этап проводится с целью обеспечения постоянной платежеспособности предприятия, а так же с целью снижения средней потребности в остатках денежных активов. Основным методом регулирование средних остатков денежных активов является корректировка потока предстоящих платежей:</w:t>
      </w:r>
    </w:p>
    <w:p w:rsidR="006A4104" w:rsidRPr="006A4104" w:rsidRDefault="006A4104" w:rsidP="00730DE4">
      <w:pPr>
        <w:spacing w:line="360" w:lineRule="auto"/>
        <w:ind w:firstLine="709"/>
        <w:jc w:val="both"/>
        <w:rPr>
          <w:sz w:val="28"/>
          <w:szCs w:val="28"/>
        </w:rPr>
      </w:pPr>
      <w:r w:rsidRPr="006A4104">
        <w:rPr>
          <w:sz w:val="28"/>
          <w:szCs w:val="28"/>
        </w:rPr>
        <w:t>-  изучается диапазон колебаний остатка в разрезе отдельных декад;</w:t>
      </w:r>
    </w:p>
    <w:p w:rsidR="006A4104" w:rsidRPr="006A4104" w:rsidRDefault="006A4104" w:rsidP="00730DE4">
      <w:pPr>
        <w:spacing w:line="360" w:lineRule="auto"/>
        <w:ind w:firstLine="709"/>
        <w:jc w:val="both"/>
        <w:rPr>
          <w:sz w:val="28"/>
          <w:szCs w:val="28"/>
        </w:rPr>
      </w:pPr>
      <w:r w:rsidRPr="006A4104">
        <w:rPr>
          <w:sz w:val="28"/>
          <w:szCs w:val="28"/>
        </w:rPr>
        <w:t>- регулируются декадные сроки расходов денежных средств, что позволяет минимизировать остаток денежных активов в рамках каждого месяца и по кварталу в целом;</w:t>
      </w:r>
    </w:p>
    <w:p w:rsidR="006A4104" w:rsidRPr="006A4104" w:rsidRDefault="006A4104" w:rsidP="00730DE4">
      <w:pPr>
        <w:spacing w:line="360" w:lineRule="auto"/>
        <w:ind w:firstLine="709"/>
        <w:jc w:val="both"/>
        <w:rPr>
          <w:sz w:val="28"/>
          <w:szCs w:val="28"/>
        </w:rPr>
      </w:pPr>
      <w:r w:rsidRPr="006A4104">
        <w:rPr>
          <w:sz w:val="28"/>
          <w:szCs w:val="28"/>
        </w:rPr>
        <w:t>-  полученные результаты оптимизируются с учетом предусматриваемого размера страхового остатка этих активов;</w:t>
      </w:r>
    </w:p>
    <w:p w:rsidR="006A4104" w:rsidRPr="006A4104" w:rsidRDefault="006A4104" w:rsidP="00730DE4">
      <w:pPr>
        <w:spacing w:line="360" w:lineRule="auto"/>
        <w:ind w:firstLine="709"/>
        <w:jc w:val="both"/>
        <w:rPr>
          <w:sz w:val="28"/>
          <w:szCs w:val="28"/>
        </w:rPr>
      </w:pPr>
      <w:r w:rsidRPr="006A4104">
        <w:rPr>
          <w:sz w:val="28"/>
          <w:szCs w:val="28"/>
        </w:rPr>
        <w:t>-  сокращение расчетов наличными деньгами;</w:t>
      </w:r>
    </w:p>
    <w:p w:rsidR="006A4104" w:rsidRPr="006A4104" w:rsidRDefault="006A4104" w:rsidP="00730DE4">
      <w:pPr>
        <w:spacing w:line="360" w:lineRule="auto"/>
        <w:ind w:firstLine="709"/>
        <w:jc w:val="both"/>
        <w:rPr>
          <w:sz w:val="28"/>
          <w:szCs w:val="28"/>
        </w:rPr>
      </w:pPr>
      <w:r w:rsidRPr="006A4104">
        <w:rPr>
          <w:sz w:val="28"/>
          <w:szCs w:val="28"/>
        </w:rPr>
        <w:t>-  ускорение инкассации дебиторской задолженности:</w:t>
      </w:r>
    </w:p>
    <w:p w:rsidR="006A4104" w:rsidRPr="006A4104" w:rsidRDefault="006A4104" w:rsidP="00730DE4">
      <w:pPr>
        <w:spacing w:line="360" w:lineRule="auto"/>
        <w:ind w:firstLine="709"/>
        <w:jc w:val="both"/>
        <w:rPr>
          <w:sz w:val="28"/>
          <w:szCs w:val="28"/>
        </w:rPr>
      </w:pPr>
      <w:r w:rsidRPr="006A4104">
        <w:rPr>
          <w:sz w:val="28"/>
          <w:szCs w:val="28"/>
        </w:rPr>
        <w:t>-  открытие «кредитной линии» в банке;</w:t>
      </w:r>
    </w:p>
    <w:p w:rsidR="006A4104" w:rsidRPr="006A4104" w:rsidRDefault="006A4104" w:rsidP="00730DE4">
      <w:pPr>
        <w:spacing w:line="360" w:lineRule="auto"/>
        <w:ind w:firstLine="709"/>
        <w:jc w:val="both"/>
        <w:rPr>
          <w:sz w:val="28"/>
          <w:szCs w:val="28"/>
        </w:rPr>
      </w:pPr>
      <w:r w:rsidRPr="006A4104">
        <w:rPr>
          <w:sz w:val="28"/>
          <w:szCs w:val="28"/>
        </w:rPr>
        <w:t>-  ускорение инкассации полученных наличных денежных средств.</w:t>
      </w:r>
    </w:p>
    <w:p w:rsidR="006A4104" w:rsidRPr="006A4104" w:rsidRDefault="006A4104" w:rsidP="00730DE4">
      <w:pPr>
        <w:spacing w:line="360" w:lineRule="auto"/>
        <w:ind w:firstLine="709"/>
        <w:jc w:val="both"/>
        <w:rPr>
          <w:sz w:val="28"/>
          <w:szCs w:val="28"/>
        </w:rPr>
      </w:pPr>
      <w:r w:rsidRPr="006A4104">
        <w:rPr>
          <w:sz w:val="28"/>
          <w:szCs w:val="28"/>
        </w:rPr>
        <w:t>На следующем этапе разрабатывается система мероприятий по минимизации уровня потерь альтернативного дохода процессе из хранения и противоинфляционной защиты.</w:t>
      </w:r>
    </w:p>
    <w:p w:rsidR="006A4104" w:rsidRPr="006A4104" w:rsidRDefault="006A4104" w:rsidP="00730DE4">
      <w:pPr>
        <w:spacing w:line="360" w:lineRule="auto"/>
        <w:ind w:firstLine="709"/>
        <w:jc w:val="both"/>
        <w:rPr>
          <w:sz w:val="28"/>
          <w:szCs w:val="28"/>
        </w:rPr>
      </w:pPr>
      <w:r w:rsidRPr="006A4104">
        <w:rPr>
          <w:sz w:val="28"/>
          <w:szCs w:val="28"/>
        </w:rPr>
        <w:t>На завершающем этапе контролируется совокупный уровень остатка денежных активов, обеспечивающих текущую платежеспособность предприятия. Система контроля за денежным активами должна быть интегрирована в общую систему контролинга использования капитала предприятия. Учитывая все вышеперечисленное следует следующие обобщенные методы управления оборотными средствами:</w:t>
      </w:r>
    </w:p>
    <w:p w:rsidR="006A4104" w:rsidRPr="006A4104" w:rsidRDefault="006A4104" w:rsidP="00730DE4">
      <w:pPr>
        <w:numPr>
          <w:ilvl w:val="0"/>
          <w:numId w:val="6"/>
        </w:numPr>
        <w:spacing w:line="360" w:lineRule="auto"/>
        <w:ind w:firstLine="709"/>
        <w:jc w:val="both"/>
        <w:rPr>
          <w:sz w:val="28"/>
          <w:szCs w:val="28"/>
        </w:rPr>
      </w:pPr>
      <w:r w:rsidRPr="006A4104">
        <w:rPr>
          <w:sz w:val="28"/>
          <w:szCs w:val="28"/>
        </w:rPr>
        <w:t>Аналитический метод;</w:t>
      </w:r>
    </w:p>
    <w:p w:rsidR="006A4104" w:rsidRPr="006A4104" w:rsidRDefault="006A4104" w:rsidP="00730DE4">
      <w:pPr>
        <w:numPr>
          <w:ilvl w:val="0"/>
          <w:numId w:val="6"/>
        </w:numPr>
        <w:spacing w:line="360" w:lineRule="auto"/>
        <w:ind w:firstLine="709"/>
        <w:jc w:val="both"/>
        <w:rPr>
          <w:sz w:val="28"/>
          <w:szCs w:val="28"/>
        </w:rPr>
      </w:pPr>
      <w:r w:rsidRPr="006A4104">
        <w:rPr>
          <w:sz w:val="28"/>
          <w:szCs w:val="28"/>
        </w:rPr>
        <w:t>Коэффициентный метод;</w:t>
      </w:r>
    </w:p>
    <w:p w:rsidR="006A4104" w:rsidRPr="006A4104" w:rsidRDefault="006A4104" w:rsidP="00730DE4">
      <w:pPr>
        <w:numPr>
          <w:ilvl w:val="0"/>
          <w:numId w:val="6"/>
        </w:numPr>
        <w:spacing w:line="360" w:lineRule="auto"/>
        <w:ind w:firstLine="709"/>
        <w:jc w:val="both"/>
        <w:rPr>
          <w:sz w:val="28"/>
          <w:szCs w:val="28"/>
        </w:rPr>
      </w:pPr>
      <w:r w:rsidRPr="006A4104">
        <w:rPr>
          <w:sz w:val="28"/>
          <w:szCs w:val="28"/>
        </w:rPr>
        <w:t>Метод прямого счета.</w:t>
      </w:r>
    </w:p>
    <w:p w:rsidR="006A4104" w:rsidRPr="006A4104" w:rsidRDefault="006A4104" w:rsidP="00730DE4">
      <w:pPr>
        <w:spacing w:line="360" w:lineRule="auto"/>
        <w:ind w:firstLine="709"/>
        <w:jc w:val="both"/>
        <w:rPr>
          <w:sz w:val="28"/>
          <w:szCs w:val="28"/>
        </w:rPr>
      </w:pPr>
      <w:r w:rsidRPr="006A4104">
        <w:rPr>
          <w:sz w:val="28"/>
          <w:szCs w:val="28"/>
        </w:rPr>
        <w:t xml:space="preserve">Аналитический метод предполагает определение потребности в оборотных средствах в размере их среднефактических остатков с учетом роста объемов производства. Чтобы не фиксировать недостатки прошлых периодов в организации оборотных средств, н6еобходимо проанализировать фактические остатки производственных запасов в целях выявления ненужных, излишних, неликвидных, а также все стадии незавершенного производства для выявления резервов сокращения длительности производственного цикла, изучить причины накопления готовой продукции на складе и определить  действительную потребность в оборотных средствах. При этом необходимо учесть конкретные условия работы предприятия в предыдущем году ( например, изменение цен ). </w:t>
      </w:r>
    </w:p>
    <w:p w:rsidR="006A4104" w:rsidRPr="006A4104" w:rsidRDefault="006A4104" w:rsidP="00730DE4">
      <w:pPr>
        <w:spacing w:line="360" w:lineRule="auto"/>
        <w:ind w:firstLine="709"/>
        <w:jc w:val="both"/>
        <w:rPr>
          <w:sz w:val="28"/>
          <w:szCs w:val="28"/>
        </w:rPr>
      </w:pPr>
      <w:r w:rsidRPr="006A4104">
        <w:rPr>
          <w:sz w:val="28"/>
          <w:szCs w:val="28"/>
        </w:rPr>
        <w:t>При коэффициентном методе запасы и затраты подразделяются на зависящие непосредственно от изменения объемов производства (сырье, материалы, затраты на незавершенное производство, готовая продукция на складе) и не зависящие от него (запасы, МБП, расходы будущих периодов). По первой группе потребность в  оборотных средствах определяется исходя из размера в базисном году и темпов роста производства продукции в предстоящем году. Если  на предприятии анализируется оборачиваемость оборотных средств и изыскиваются возможности ее ускорения, то реальное ускорение оборачиваемости в планируемом году необходимо учесть при определении потребности в оборотных средствах. По второй группе оборотных средств, не имеющей пропорциональной зависимости от роста объемов производства, потребность планируется на уровне их среднефактических остатков за ряд лет. При необходимости можно использовать аналитический и коэффициентный методы в сочетании. Сначала аналитическим методом определить потребность в оборотных средствах, зависящих от объема производства, а затем с помощью коэффициентного метода учесть изменение объема производства. Метод прямого счета предусматривает обоснованный расчет запасов по каждому элементу оборотных средств с учетом всех изменений в уровне организационно-технического развития предприятия, транспортировке товарно-материальных ценностей, практике расчетов между предприятиями. Этот метод будучи очень трудоемким, требует высокой квалификации экономистов, привлечения к нормированию работников многих служб предприятия (снабжения, юридической, сбыта продукции, производственного отдела, бухгалтерии и др.). Но это позволяет наиболее точно рассчитать потребность предприятия в оборотных средствах.</w:t>
      </w:r>
    </w:p>
    <w:p w:rsidR="006A4104" w:rsidRPr="006A4104" w:rsidRDefault="006A4104" w:rsidP="00730DE4">
      <w:pPr>
        <w:spacing w:line="360" w:lineRule="auto"/>
        <w:ind w:firstLine="709"/>
        <w:jc w:val="both"/>
        <w:rPr>
          <w:sz w:val="28"/>
          <w:szCs w:val="28"/>
        </w:rPr>
      </w:pPr>
      <w:r w:rsidRPr="006A4104">
        <w:rPr>
          <w:sz w:val="28"/>
          <w:szCs w:val="28"/>
        </w:rPr>
        <w:t>Метод прямого счета используется при организации нового предприятия и периодическом уточнении потребности в оборотных средствах действующих предприятий. Главным условием его использования является тщательная проработка вопросов снабжения и производственного плана предприятия. Важное значение имеет стабильность хозяйственных связей, так как периодичность и гарантированность снабжения лежит в основе расчета норм запаса. Метод прямого счета предполагает нормирование оборотных средств, вложенных в запасы и затраты, готовую продукцию на складе. В общем виде его содержание можно представить следующим образом:</w:t>
      </w:r>
    </w:p>
    <w:p w:rsidR="006A4104" w:rsidRPr="006A4104" w:rsidRDefault="006A4104" w:rsidP="00730DE4">
      <w:pPr>
        <w:spacing w:line="360" w:lineRule="auto"/>
        <w:ind w:firstLine="709"/>
        <w:jc w:val="both"/>
        <w:rPr>
          <w:sz w:val="28"/>
          <w:szCs w:val="28"/>
        </w:rPr>
      </w:pPr>
      <w:r w:rsidRPr="006A4104">
        <w:rPr>
          <w:sz w:val="28"/>
          <w:szCs w:val="28"/>
        </w:rPr>
        <w:t>- разработка норм запаса по отдельным важнейшим видам товарно-материальных ценностей всех элементов нормируемых оборотных средств;</w:t>
      </w:r>
    </w:p>
    <w:p w:rsidR="006A4104" w:rsidRPr="006A4104" w:rsidRDefault="006A4104" w:rsidP="00730DE4">
      <w:pPr>
        <w:spacing w:line="360" w:lineRule="auto"/>
        <w:ind w:firstLine="709"/>
        <w:jc w:val="both"/>
        <w:rPr>
          <w:sz w:val="28"/>
          <w:szCs w:val="28"/>
        </w:rPr>
      </w:pPr>
      <w:r w:rsidRPr="006A4104">
        <w:rPr>
          <w:sz w:val="28"/>
          <w:szCs w:val="28"/>
        </w:rPr>
        <w:t>-  определение нормативов в денежном выражении для каждого элемента оборотных средств и совокупной потребности предприятия в оборотных средствах.</w:t>
      </w:r>
    </w:p>
    <w:p w:rsidR="006A4104" w:rsidRPr="006A4104" w:rsidRDefault="006A4104" w:rsidP="00730DE4">
      <w:pPr>
        <w:spacing w:line="360" w:lineRule="auto"/>
        <w:ind w:firstLine="709"/>
        <w:jc w:val="both"/>
        <w:rPr>
          <w:sz w:val="28"/>
          <w:szCs w:val="28"/>
        </w:rPr>
      </w:pPr>
      <w:r w:rsidRPr="006A4104">
        <w:rPr>
          <w:sz w:val="28"/>
          <w:szCs w:val="28"/>
        </w:rPr>
        <w:t>Аналитический и коэффициентный методы применимы на тех предприятиях, которые функционируют более года, в основном сформировали производственную программу и организовали производственный процесс и на располагают достаточным количеством квалифицированных экономистов для более детальной работы в области оборотных средств.</w:t>
      </w:r>
    </w:p>
    <w:p w:rsidR="006A4104" w:rsidRPr="006A4104" w:rsidRDefault="006A4104" w:rsidP="00730DE4">
      <w:pPr>
        <w:spacing w:line="360" w:lineRule="auto"/>
        <w:ind w:firstLine="709"/>
        <w:jc w:val="both"/>
        <w:rPr>
          <w:sz w:val="28"/>
          <w:szCs w:val="28"/>
        </w:rPr>
      </w:pPr>
      <w:r w:rsidRPr="006A4104">
        <w:rPr>
          <w:sz w:val="28"/>
          <w:szCs w:val="28"/>
        </w:rPr>
        <w:t>На практике наиболее распространен метод прямого счета. Преимуществом этого метода является достоверность, позволяющая сделать наиболее точные расчеты частных и совокупных нормативов.</w:t>
      </w:r>
    </w:p>
    <w:p w:rsidR="0072507F" w:rsidRDefault="0072507F" w:rsidP="00730DE4">
      <w:pPr>
        <w:spacing w:line="360" w:lineRule="auto"/>
        <w:ind w:firstLine="709"/>
        <w:jc w:val="both"/>
        <w:rPr>
          <w:sz w:val="28"/>
          <w:szCs w:val="28"/>
        </w:rPr>
      </w:pPr>
    </w:p>
    <w:p w:rsidR="00FF457A" w:rsidRDefault="00FF457A" w:rsidP="00730DE4">
      <w:pPr>
        <w:pStyle w:val="112"/>
        <w:ind w:left="360" w:firstLine="709"/>
        <w:rPr>
          <w:b/>
          <w:szCs w:val="22"/>
        </w:rPr>
      </w:pPr>
    </w:p>
    <w:p w:rsidR="00FF457A" w:rsidRDefault="00FF457A" w:rsidP="00730DE4">
      <w:pPr>
        <w:pStyle w:val="112"/>
        <w:ind w:left="360" w:firstLine="709"/>
        <w:rPr>
          <w:b/>
          <w:szCs w:val="22"/>
        </w:rPr>
      </w:pPr>
    </w:p>
    <w:p w:rsidR="00FF457A" w:rsidRDefault="00FF457A" w:rsidP="00730DE4">
      <w:pPr>
        <w:pStyle w:val="112"/>
        <w:ind w:left="360" w:firstLine="709"/>
        <w:rPr>
          <w:b/>
          <w:szCs w:val="22"/>
        </w:rPr>
      </w:pPr>
    </w:p>
    <w:p w:rsidR="00FF457A" w:rsidRDefault="00FF457A" w:rsidP="00730DE4">
      <w:pPr>
        <w:pStyle w:val="112"/>
        <w:ind w:left="360" w:firstLine="709"/>
        <w:rPr>
          <w:b/>
          <w:szCs w:val="22"/>
        </w:rPr>
      </w:pPr>
    </w:p>
    <w:p w:rsidR="00FF457A" w:rsidRDefault="00FF457A" w:rsidP="00730DE4">
      <w:pPr>
        <w:pStyle w:val="112"/>
        <w:ind w:left="360" w:firstLine="709"/>
        <w:rPr>
          <w:b/>
          <w:szCs w:val="22"/>
        </w:rPr>
      </w:pPr>
    </w:p>
    <w:p w:rsidR="00FF457A" w:rsidRDefault="00FF457A" w:rsidP="00730DE4">
      <w:pPr>
        <w:pStyle w:val="112"/>
        <w:ind w:left="360" w:firstLine="709"/>
        <w:rPr>
          <w:b/>
          <w:szCs w:val="22"/>
        </w:rPr>
      </w:pPr>
    </w:p>
    <w:p w:rsidR="00FF457A" w:rsidRDefault="00FF457A" w:rsidP="00730DE4">
      <w:pPr>
        <w:pStyle w:val="112"/>
        <w:ind w:left="360" w:firstLine="709"/>
        <w:rPr>
          <w:b/>
          <w:szCs w:val="22"/>
        </w:rPr>
      </w:pPr>
    </w:p>
    <w:p w:rsidR="00FF457A" w:rsidRDefault="00FF457A" w:rsidP="00730DE4">
      <w:pPr>
        <w:pStyle w:val="112"/>
        <w:ind w:left="360" w:firstLine="709"/>
        <w:rPr>
          <w:b/>
          <w:szCs w:val="22"/>
        </w:rPr>
      </w:pPr>
    </w:p>
    <w:p w:rsidR="00FF457A" w:rsidRDefault="00FF457A" w:rsidP="00730DE4">
      <w:pPr>
        <w:pStyle w:val="112"/>
        <w:ind w:left="360" w:firstLine="709"/>
        <w:rPr>
          <w:b/>
          <w:szCs w:val="22"/>
        </w:rPr>
      </w:pPr>
    </w:p>
    <w:p w:rsidR="00FF457A" w:rsidRDefault="00FF457A" w:rsidP="00730DE4">
      <w:pPr>
        <w:pStyle w:val="112"/>
        <w:ind w:left="360" w:firstLine="709"/>
        <w:rPr>
          <w:b/>
          <w:szCs w:val="22"/>
        </w:rPr>
      </w:pPr>
    </w:p>
    <w:p w:rsidR="00FF457A" w:rsidRDefault="00FF457A" w:rsidP="00730DE4">
      <w:pPr>
        <w:pStyle w:val="112"/>
        <w:ind w:left="360" w:firstLine="709"/>
        <w:rPr>
          <w:b/>
          <w:szCs w:val="22"/>
        </w:rPr>
      </w:pPr>
    </w:p>
    <w:p w:rsidR="00FF457A" w:rsidRDefault="00FF457A" w:rsidP="00730DE4">
      <w:pPr>
        <w:pStyle w:val="112"/>
        <w:ind w:left="360" w:firstLine="709"/>
        <w:rPr>
          <w:b/>
          <w:szCs w:val="22"/>
        </w:rPr>
      </w:pPr>
    </w:p>
    <w:p w:rsidR="00FF457A" w:rsidRDefault="00FF457A" w:rsidP="00730DE4">
      <w:pPr>
        <w:pStyle w:val="112"/>
        <w:ind w:left="360" w:firstLine="709"/>
        <w:rPr>
          <w:b/>
          <w:szCs w:val="22"/>
        </w:rPr>
      </w:pPr>
    </w:p>
    <w:p w:rsidR="00FF457A" w:rsidRDefault="00FF457A" w:rsidP="00730DE4">
      <w:pPr>
        <w:pStyle w:val="112"/>
        <w:ind w:left="360" w:firstLine="709"/>
        <w:rPr>
          <w:b/>
          <w:szCs w:val="22"/>
        </w:rPr>
      </w:pPr>
    </w:p>
    <w:p w:rsidR="00FF457A" w:rsidRDefault="00FF457A" w:rsidP="00730DE4">
      <w:pPr>
        <w:pStyle w:val="112"/>
        <w:ind w:left="360" w:firstLine="709"/>
        <w:rPr>
          <w:b/>
          <w:szCs w:val="22"/>
        </w:rPr>
      </w:pPr>
    </w:p>
    <w:p w:rsidR="00FF457A" w:rsidRDefault="00FF457A" w:rsidP="00730DE4">
      <w:pPr>
        <w:pStyle w:val="112"/>
        <w:ind w:left="360" w:firstLine="709"/>
        <w:rPr>
          <w:b/>
          <w:szCs w:val="22"/>
        </w:rPr>
      </w:pPr>
    </w:p>
    <w:p w:rsidR="00FF457A" w:rsidRDefault="00FF457A" w:rsidP="00730DE4">
      <w:pPr>
        <w:pStyle w:val="112"/>
        <w:ind w:left="360" w:firstLine="709"/>
        <w:rPr>
          <w:b/>
          <w:szCs w:val="22"/>
        </w:rPr>
      </w:pPr>
    </w:p>
    <w:p w:rsidR="00FF457A" w:rsidRDefault="00FF457A" w:rsidP="00730DE4">
      <w:pPr>
        <w:pStyle w:val="112"/>
        <w:ind w:left="360" w:firstLine="709"/>
        <w:rPr>
          <w:b/>
          <w:szCs w:val="22"/>
        </w:rPr>
      </w:pPr>
    </w:p>
    <w:p w:rsidR="00FF457A" w:rsidRDefault="00FF457A" w:rsidP="00730DE4">
      <w:pPr>
        <w:pStyle w:val="112"/>
        <w:ind w:left="360" w:firstLine="709"/>
        <w:rPr>
          <w:b/>
          <w:szCs w:val="22"/>
          <w:lang w:val="en-US"/>
        </w:rPr>
      </w:pPr>
    </w:p>
    <w:p w:rsidR="00730DE4" w:rsidRDefault="00730DE4" w:rsidP="00730DE4">
      <w:pPr>
        <w:pStyle w:val="112"/>
        <w:ind w:left="360" w:firstLine="709"/>
        <w:rPr>
          <w:b/>
          <w:szCs w:val="22"/>
          <w:lang w:val="en-US"/>
        </w:rPr>
      </w:pPr>
    </w:p>
    <w:p w:rsidR="00730DE4" w:rsidRDefault="00730DE4" w:rsidP="00730DE4">
      <w:pPr>
        <w:pStyle w:val="112"/>
        <w:ind w:left="360" w:firstLine="709"/>
        <w:rPr>
          <w:b/>
          <w:szCs w:val="22"/>
          <w:lang w:val="en-US"/>
        </w:rPr>
      </w:pPr>
    </w:p>
    <w:p w:rsidR="00730DE4" w:rsidRPr="00730DE4" w:rsidRDefault="00730DE4" w:rsidP="00730DE4">
      <w:pPr>
        <w:pStyle w:val="112"/>
        <w:ind w:left="360" w:firstLine="709"/>
        <w:rPr>
          <w:b/>
          <w:szCs w:val="22"/>
          <w:lang w:val="en-US"/>
        </w:rPr>
      </w:pPr>
    </w:p>
    <w:p w:rsidR="00FF457A" w:rsidRDefault="00FF457A" w:rsidP="00730DE4">
      <w:pPr>
        <w:pStyle w:val="112"/>
        <w:ind w:left="360" w:firstLine="709"/>
        <w:rPr>
          <w:b/>
          <w:szCs w:val="22"/>
        </w:rPr>
      </w:pPr>
    </w:p>
    <w:p w:rsidR="00CA6F57" w:rsidRPr="00AD4E91" w:rsidRDefault="00FF457A" w:rsidP="00730DE4">
      <w:pPr>
        <w:pStyle w:val="112"/>
        <w:ind w:left="360" w:firstLine="709"/>
        <w:rPr>
          <w:b/>
          <w:szCs w:val="22"/>
        </w:rPr>
      </w:pPr>
      <w:r>
        <w:rPr>
          <w:b/>
          <w:szCs w:val="22"/>
        </w:rPr>
        <w:t xml:space="preserve">Глава </w:t>
      </w:r>
      <w:r w:rsidR="00AD4E91" w:rsidRPr="00AD4E91">
        <w:rPr>
          <w:b/>
          <w:szCs w:val="22"/>
        </w:rPr>
        <w:t xml:space="preserve">3. </w:t>
      </w:r>
      <w:r w:rsidR="00CA6F57" w:rsidRPr="00AD4E91">
        <w:rPr>
          <w:b/>
          <w:szCs w:val="22"/>
        </w:rPr>
        <w:t>АНАЛИЗ УПРАВЛЕНИЯ ОБОРОТНЫМ КАПИТАЛОМ ЗАО «ИРМЕНЬ»</w:t>
      </w:r>
    </w:p>
    <w:p w:rsidR="00CA6F57" w:rsidRDefault="00CA6F57" w:rsidP="00730DE4">
      <w:pPr>
        <w:pStyle w:val="112"/>
        <w:ind w:left="360" w:firstLine="709"/>
        <w:rPr>
          <w:szCs w:val="22"/>
        </w:rPr>
      </w:pPr>
    </w:p>
    <w:p w:rsidR="00CA6F57" w:rsidRDefault="00CA6F57" w:rsidP="00730DE4">
      <w:pPr>
        <w:pStyle w:val="111"/>
        <w:ind w:firstLine="709"/>
      </w:pPr>
      <w:r>
        <w:t>Дебиторская задолженность в общей сумме имущества  предприятия составляет небольшую долю (2,5%). Наиболее ликвидные активы (денежные средства) составляют более 7%, наблюдается рост на протяжении всего периода, при этом в структуре оборотных активов денежные средства составлю (15%), что крайне положительно влияет на ликвидность и платежеспособность предприятия, но отрицательно на рациональное использование источников средств предприятия.</w:t>
      </w:r>
    </w:p>
    <w:p w:rsidR="00CA6F57" w:rsidRDefault="00CA6F57" w:rsidP="00CA6F57">
      <w:pPr>
        <w:pStyle w:val="111"/>
        <w:jc w:val="right"/>
      </w:pPr>
      <w:r>
        <w:t>Таблица 1</w:t>
      </w:r>
    </w:p>
    <w:p w:rsidR="00CA6F57" w:rsidRDefault="00CA6F57" w:rsidP="00CA6F57">
      <w:pPr>
        <w:pStyle w:val="111"/>
      </w:pPr>
    </w:p>
    <w:p w:rsidR="00CA6F57" w:rsidRDefault="00CA6F57" w:rsidP="00CA6F57">
      <w:pPr>
        <w:pStyle w:val="111"/>
        <w:jc w:val="center"/>
      </w:pPr>
      <w:r>
        <w:t>Структура оборотных активов</w:t>
      </w:r>
    </w:p>
    <w:tbl>
      <w:tblPr>
        <w:tblW w:w="9298" w:type="dxa"/>
        <w:tblInd w:w="93" w:type="dxa"/>
        <w:tblLook w:val="04A0" w:firstRow="1" w:lastRow="0" w:firstColumn="1" w:lastColumn="0" w:noHBand="0" w:noVBand="1"/>
      </w:tblPr>
      <w:tblGrid>
        <w:gridCol w:w="4268"/>
        <w:gridCol w:w="1006"/>
        <w:gridCol w:w="1006"/>
        <w:gridCol w:w="1006"/>
        <w:gridCol w:w="1006"/>
        <w:gridCol w:w="1006"/>
      </w:tblGrid>
      <w:tr w:rsidR="00CA6F57" w:rsidRPr="00160FD4">
        <w:trPr>
          <w:trHeight w:val="345"/>
        </w:trPr>
        <w:tc>
          <w:tcPr>
            <w:tcW w:w="426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A6F57" w:rsidRPr="00BA11FA" w:rsidRDefault="00CA6F57" w:rsidP="008A7FAA">
            <w:pPr>
              <w:rPr>
                <w:rFonts w:ascii="Arial" w:hAnsi="Arial" w:cs="Arial"/>
              </w:rPr>
            </w:pPr>
            <w:r>
              <w:rPr>
                <w:rFonts w:ascii="Arial" w:hAnsi="Arial" w:cs="Arial"/>
              </w:rPr>
              <w:t>Показатель</w:t>
            </w:r>
          </w:p>
        </w:tc>
        <w:tc>
          <w:tcPr>
            <w:tcW w:w="1006" w:type="dxa"/>
            <w:tcBorders>
              <w:top w:val="single" w:sz="4" w:space="0" w:color="auto"/>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Pr>
                <w:rFonts w:ascii="Arial" w:hAnsi="Arial" w:cs="Arial"/>
              </w:rPr>
              <w:t>2002</w:t>
            </w:r>
          </w:p>
        </w:tc>
        <w:tc>
          <w:tcPr>
            <w:tcW w:w="1006" w:type="dxa"/>
            <w:tcBorders>
              <w:top w:val="single" w:sz="4" w:space="0" w:color="auto"/>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Pr>
                <w:rFonts w:ascii="Arial" w:hAnsi="Arial" w:cs="Arial"/>
              </w:rPr>
              <w:t>2003</w:t>
            </w:r>
          </w:p>
        </w:tc>
        <w:tc>
          <w:tcPr>
            <w:tcW w:w="1006" w:type="dxa"/>
            <w:tcBorders>
              <w:top w:val="single" w:sz="4" w:space="0" w:color="auto"/>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Pr>
                <w:rFonts w:ascii="Arial" w:hAnsi="Arial" w:cs="Arial"/>
              </w:rPr>
              <w:t>2004</w:t>
            </w:r>
          </w:p>
        </w:tc>
        <w:tc>
          <w:tcPr>
            <w:tcW w:w="1006" w:type="dxa"/>
            <w:tcBorders>
              <w:top w:val="single" w:sz="4" w:space="0" w:color="auto"/>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Pr>
                <w:rFonts w:ascii="Arial" w:hAnsi="Arial" w:cs="Arial"/>
              </w:rPr>
              <w:t>2005</w:t>
            </w:r>
          </w:p>
        </w:tc>
        <w:tc>
          <w:tcPr>
            <w:tcW w:w="1006" w:type="dxa"/>
            <w:tcBorders>
              <w:top w:val="single" w:sz="4" w:space="0" w:color="auto"/>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Pr>
                <w:rFonts w:ascii="Arial" w:hAnsi="Arial" w:cs="Arial"/>
              </w:rPr>
              <w:t>2006</w:t>
            </w:r>
          </w:p>
        </w:tc>
      </w:tr>
      <w:tr w:rsidR="00CA6F57" w:rsidRPr="00160FD4">
        <w:trPr>
          <w:trHeight w:val="345"/>
        </w:trPr>
        <w:tc>
          <w:tcPr>
            <w:tcW w:w="426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A6F57" w:rsidRPr="00BA11FA" w:rsidRDefault="00CA6F57" w:rsidP="008A7FAA">
            <w:pPr>
              <w:rPr>
                <w:rFonts w:ascii="Arial" w:hAnsi="Arial" w:cs="Arial"/>
              </w:rPr>
            </w:pPr>
            <w:r w:rsidRPr="00BA11FA">
              <w:rPr>
                <w:rFonts w:ascii="Arial" w:hAnsi="Arial" w:cs="Arial"/>
              </w:rPr>
              <w:t>Запасы</w:t>
            </w:r>
          </w:p>
        </w:tc>
        <w:tc>
          <w:tcPr>
            <w:tcW w:w="1006" w:type="dxa"/>
            <w:tcBorders>
              <w:top w:val="single" w:sz="4" w:space="0" w:color="auto"/>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83,17%</w:t>
            </w:r>
          </w:p>
        </w:tc>
        <w:tc>
          <w:tcPr>
            <w:tcW w:w="1006" w:type="dxa"/>
            <w:tcBorders>
              <w:top w:val="single" w:sz="4" w:space="0" w:color="auto"/>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83,36%</w:t>
            </w:r>
          </w:p>
        </w:tc>
        <w:tc>
          <w:tcPr>
            <w:tcW w:w="1006" w:type="dxa"/>
            <w:tcBorders>
              <w:top w:val="single" w:sz="4" w:space="0" w:color="auto"/>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83,93%</w:t>
            </w:r>
          </w:p>
        </w:tc>
        <w:tc>
          <w:tcPr>
            <w:tcW w:w="1006" w:type="dxa"/>
            <w:tcBorders>
              <w:top w:val="single" w:sz="4" w:space="0" w:color="auto"/>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78,12%</w:t>
            </w:r>
          </w:p>
        </w:tc>
        <w:tc>
          <w:tcPr>
            <w:tcW w:w="1006" w:type="dxa"/>
            <w:tcBorders>
              <w:top w:val="single" w:sz="4" w:space="0" w:color="auto"/>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80,20%</w:t>
            </w:r>
          </w:p>
        </w:tc>
      </w:tr>
      <w:tr w:rsidR="00CA6F57" w:rsidRPr="00160FD4">
        <w:trPr>
          <w:trHeight w:val="345"/>
        </w:trPr>
        <w:tc>
          <w:tcPr>
            <w:tcW w:w="4268" w:type="dxa"/>
            <w:tcBorders>
              <w:top w:val="nil"/>
              <w:left w:val="single" w:sz="4" w:space="0" w:color="auto"/>
              <w:bottom w:val="single" w:sz="4" w:space="0" w:color="auto"/>
              <w:right w:val="single" w:sz="4" w:space="0" w:color="auto"/>
            </w:tcBorders>
            <w:shd w:val="clear" w:color="000000" w:fill="FFFFFF"/>
            <w:noWrap/>
            <w:vAlign w:val="bottom"/>
          </w:tcPr>
          <w:p w:rsidR="00CA6F57" w:rsidRPr="00BA11FA" w:rsidRDefault="00CA6F57" w:rsidP="008A7FAA">
            <w:pPr>
              <w:ind w:firstLineChars="100" w:firstLine="200"/>
              <w:rPr>
                <w:rFonts w:ascii="Arial" w:hAnsi="Arial" w:cs="Arial"/>
              </w:rPr>
            </w:pPr>
            <w:r w:rsidRPr="00BA11FA">
              <w:rPr>
                <w:rFonts w:ascii="Arial" w:hAnsi="Arial" w:cs="Arial"/>
              </w:rPr>
              <w:t>сырье, материалы и другие аналогичные ценности</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44,01%</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42,52%</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43,23%</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44,94%</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48,02%</w:t>
            </w:r>
          </w:p>
        </w:tc>
      </w:tr>
      <w:tr w:rsidR="00CA6F57" w:rsidRPr="00160FD4">
        <w:trPr>
          <w:trHeight w:val="345"/>
        </w:trPr>
        <w:tc>
          <w:tcPr>
            <w:tcW w:w="4268" w:type="dxa"/>
            <w:tcBorders>
              <w:top w:val="nil"/>
              <w:left w:val="single" w:sz="4" w:space="0" w:color="auto"/>
              <w:bottom w:val="single" w:sz="4" w:space="0" w:color="auto"/>
              <w:right w:val="single" w:sz="4" w:space="0" w:color="auto"/>
            </w:tcBorders>
            <w:shd w:val="clear" w:color="000000" w:fill="FFFFFF"/>
            <w:noWrap/>
            <w:vAlign w:val="bottom"/>
          </w:tcPr>
          <w:p w:rsidR="00CA6F57" w:rsidRPr="00BA11FA" w:rsidRDefault="00CA6F57" w:rsidP="008A7FAA">
            <w:pPr>
              <w:ind w:firstLineChars="100" w:firstLine="200"/>
              <w:rPr>
                <w:rFonts w:ascii="Arial" w:hAnsi="Arial" w:cs="Arial"/>
              </w:rPr>
            </w:pPr>
            <w:r w:rsidRPr="00BA11FA">
              <w:rPr>
                <w:rFonts w:ascii="Arial" w:hAnsi="Arial" w:cs="Arial"/>
              </w:rPr>
              <w:t>животные на выращивании и откорме</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21,13%</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21,89%</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23,61%</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18,44%</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18,03%</w:t>
            </w:r>
          </w:p>
        </w:tc>
      </w:tr>
      <w:tr w:rsidR="00CA6F57" w:rsidRPr="00160FD4">
        <w:trPr>
          <w:trHeight w:val="345"/>
        </w:trPr>
        <w:tc>
          <w:tcPr>
            <w:tcW w:w="4268" w:type="dxa"/>
            <w:tcBorders>
              <w:top w:val="nil"/>
              <w:left w:val="single" w:sz="4" w:space="0" w:color="auto"/>
              <w:bottom w:val="single" w:sz="4" w:space="0" w:color="auto"/>
              <w:right w:val="single" w:sz="4" w:space="0" w:color="auto"/>
            </w:tcBorders>
            <w:shd w:val="clear" w:color="000000" w:fill="FFFFFF"/>
            <w:noWrap/>
            <w:vAlign w:val="bottom"/>
          </w:tcPr>
          <w:p w:rsidR="00CA6F57" w:rsidRPr="00BA11FA" w:rsidRDefault="00CA6F57" w:rsidP="008A7FAA">
            <w:pPr>
              <w:ind w:firstLineChars="100" w:firstLine="200"/>
              <w:rPr>
                <w:rFonts w:ascii="Arial" w:hAnsi="Arial" w:cs="Arial"/>
              </w:rPr>
            </w:pPr>
            <w:r w:rsidRPr="00BA11FA">
              <w:rPr>
                <w:rFonts w:ascii="Arial" w:hAnsi="Arial" w:cs="Arial"/>
              </w:rPr>
              <w:t>затраты в незавершенном производстве</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10,81%</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11,57%</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9,49%</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6,63%</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7,13%</w:t>
            </w:r>
          </w:p>
        </w:tc>
      </w:tr>
      <w:tr w:rsidR="00CA6F57" w:rsidRPr="00160FD4">
        <w:trPr>
          <w:trHeight w:val="345"/>
        </w:trPr>
        <w:tc>
          <w:tcPr>
            <w:tcW w:w="4268" w:type="dxa"/>
            <w:tcBorders>
              <w:top w:val="nil"/>
              <w:left w:val="single" w:sz="4" w:space="0" w:color="auto"/>
              <w:bottom w:val="single" w:sz="4" w:space="0" w:color="auto"/>
              <w:right w:val="single" w:sz="4" w:space="0" w:color="auto"/>
            </w:tcBorders>
            <w:shd w:val="clear" w:color="000000" w:fill="FFFFFF"/>
            <w:noWrap/>
            <w:vAlign w:val="bottom"/>
          </w:tcPr>
          <w:p w:rsidR="00CA6F57" w:rsidRPr="00BA11FA" w:rsidRDefault="00CA6F57" w:rsidP="008A7FAA">
            <w:pPr>
              <w:ind w:firstLineChars="100" w:firstLine="200"/>
              <w:rPr>
                <w:rFonts w:ascii="Arial" w:hAnsi="Arial" w:cs="Arial"/>
              </w:rPr>
            </w:pPr>
            <w:r w:rsidRPr="00BA11FA">
              <w:rPr>
                <w:rFonts w:ascii="Arial" w:hAnsi="Arial" w:cs="Arial"/>
              </w:rPr>
              <w:t>готовая продукция и товары для перепродажи</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7,19%</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7,33%</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7,55%</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7,99%</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6,96%</w:t>
            </w:r>
          </w:p>
        </w:tc>
      </w:tr>
      <w:tr w:rsidR="00CA6F57" w:rsidRPr="00160FD4">
        <w:trPr>
          <w:trHeight w:val="345"/>
        </w:trPr>
        <w:tc>
          <w:tcPr>
            <w:tcW w:w="4268" w:type="dxa"/>
            <w:tcBorders>
              <w:top w:val="nil"/>
              <w:left w:val="single" w:sz="4" w:space="0" w:color="auto"/>
              <w:bottom w:val="single" w:sz="4" w:space="0" w:color="auto"/>
              <w:right w:val="single" w:sz="4" w:space="0" w:color="auto"/>
            </w:tcBorders>
            <w:shd w:val="clear" w:color="000000" w:fill="FFFFFF"/>
            <w:noWrap/>
            <w:vAlign w:val="bottom"/>
          </w:tcPr>
          <w:p w:rsidR="00CA6F57" w:rsidRPr="00BA11FA" w:rsidRDefault="00CA6F57" w:rsidP="008A7FAA">
            <w:pPr>
              <w:ind w:firstLineChars="100" w:firstLine="200"/>
              <w:rPr>
                <w:rFonts w:ascii="Arial" w:hAnsi="Arial" w:cs="Arial"/>
              </w:rPr>
            </w:pPr>
            <w:r w:rsidRPr="00BA11FA">
              <w:rPr>
                <w:rFonts w:ascii="Arial" w:hAnsi="Arial" w:cs="Arial"/>
              </w:rPr>
              <w:t>товары отгруженные</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0,00%</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0,00%</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0,00%</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0,00%</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0,00%</w:t>
            </w:r>
          </w:p>
        </w:tc>
      </w:tr>
      <w:tr w:rsidR="00CA6F57" w:rsidRPr="00160FD4">
        <w:trPr>
          <w:trHeight w:val="345"/>
        </w:trPr>
        <w:tc>
          <w:tcPr>
            <w:tcW w:w="4268" w:type="dxa"/>
            <w:tcBorders>
              <w:top w:val="nil"/>
              <w:left w:val="single" w:sz="4" w:space="0" w:color="auto"/>
              <w:bottom w:val="single" w:sz="4" w:space="0" w:color="auto"/>
              <w:right w:val="single" w:sz="4" w:space="0" w:color="auto"/>
            </w:tcBorders>
            <w:shd w:val="clear" w:color="000000" w:fill="FFFFFF"/>
            <w:noWrap/>
            <w:vAlign w:val="bottom"/>
          </w:tcPr>
          <w:p w:rsidR="00CA6F57" w:rsidRPr="00BA11FA" w:rsidRDefault="00CA6F57" w:rsidP="008A7FAA">
            <w:pPr>
              <w:ind w:firstLineChars="100" w:firstLine="200"/>
              <w:rPr>
                <w:rFonts w:ascii="Arial" w:hAnsi="Arial" w:cs="Arial"/>
              </w:rPr>
            </w:pPr>
            <w:r w:rsidRPr="00BA11FA">
              <w:rPr>
                <w:rFonts w:ascii="Arial" w:hAnsi="Arial" w:cs="Arial"/>
              </w:rPr>
              <w:t>расходы будущих периодов</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0,04%</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0,05%</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0,05%</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0,12%</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0,07%</w:t>
            </w:r>
          </w:p>
        </w:tc>
      </w:tr>
      <w:tr w:rsidR="00CA6F57" w:rsidRPr="00160FD4">
        <w:trPr>
          <w:trHeight w:val="345"/>
        </w:trPr>
        <w:tc>
          <w:tcPr>
            <w:tcW w:w="4268" w:type="dxa"/>
            <w:tcBorders>
              <w:top w:val="nil"/>
              <w:left w:val="single" w:sz="4" w:space="0" w:color="auto"/>
              <w:bottom w:val="single" w:sz="4" w:space="0" w:color="auto"/>
              <w:right w:val="single" w:sz="4" w:space="0" w:color="auto"/>
            </w:tcBorders>
            <w:shd w:val="clear" w:color="000000" w:fill="FFFFFF"/>
            <w:noWrap/>
            <w:vAlign w:val="bottom"/>
          </w:tcPr>
          <w:p w:rsidR="00CA6F57" w:rsidRPr="00BA11FA" w:rsidRDefault="00CA6F57" w:rsidP="008A7FAA">
            <w:pPr>
              <w:ind w:firstLineChars="100" w:firstLine="200"/>
              <w:rPr>
                <w:rFonts w:ascii="Arial" w:hAnsi="Arial" w:cs="Arial"/>
              </w:rPr>
            </w:pPr>
            <w:r w:rsidRPr="00BA11FA">
              <w:rPr>
                <w:rFonts w:ascii="Arial" w:hAnsi="Arial" w:cs="Arial"/>
              </w:rPr>
              <w:t>прочие запасы и затраты</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0,00%</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0,00%</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0,00%</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0,00%</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0,00%</w:t>
            </w:r>
          </w:p>
        </w:tc>
      </w:tr>
      <w:tr w:rsidR="00CA6F57" w:rsidRPr="00160FD4">
        <w:trPr>
          <w:trHeight w:val="345"/>
        </w:trPr>
        <w:tc>
          <w:tcPr>
            <w:tcW w:w="4268" w:type="dxa"/>
            <w:tcBorders>
              <w:top w:val="nil"/>
              <w:left w:val="single" w:sz="4" w:space="0" w:color="auto"/>
              <w:bottom w:val="single" w:sz="4" w:space="0" w:color="auto"/>
              <w:right w:val="single" w:sz="4" w:space="0" w:color="auto"/>
            </w:tcBorders>
            <w:shd w:val="clear" w:color="000000" w:fill="FFFFFF"/>
            <w:noWrap/>
            <w:vAlign w:val="bottom"/>
          </w:tcPr>
          <w:p w:rsidR="00CA6F57" w:rsidRPr="00BA11FA" w:rsidRDefault="00CA6F57" w:rsidP="008A7FAA">
            <w:pPr>
              <w:rPr>
                <w:rFonts w:ascii="Arial" w:hAnsi="Arial" w:cs="Arial"/>
              </w:rPr>
            </w:pPr>
            <w:r w:rsidRPr="00BA11FA">
              <w:rPr>
                <w:rFonts w:ascii="Arial" w:hAnsi="Arial" w:cs="Arial"/>
              </w:rPr>
              <w:t>НДС</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1,81%</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4,23%</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1,27%</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0,46%</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0,00%</w:t>
            </w:r>
          </w:p>
        </w:tc>
      </w:tr>
      <w:tr w:rsidR="00CA6F57" w:rsidRPr="00160FD4">
        <w:trPr>
          <w:trHeight w:val="345"/>
        </w:trPr>
        <w:tc>
          <w:tcPr>
            <w:tcW w:w="4268" w:type="dxa"/>
            <w:tcBorders>
              <w:top w:val="nil"/>
              <w:left w:val="single" w:sz="4" w:space="0" w:color="auto"/>
              <w:bottom w:val="single" w:sz="4" w:space="0" w:color="auto"/>
              <w:right w:val="single" w:sz="4" w:space="0" w:color="auto"/>
            </w:tcBorders>
            <w:shd w:val="clear" w:color="000000" w:fill="FFFFFF"/>
            <w:noWrap/>
            <w:vAlign w:val="bottom"/>
          </w:tcPr>
          <w:p w:rsidR="00CA6F57" w:rsidRPr="00BA11FA" w:rsidRDefault="00CA6F57" w:rsidP="008A7FAA">
            <w:pPr>
              <w:rPr>
                <w:rFonts w:ascii="Arial" w:hAnsi="Arial" w:cs="Arial"/>
              </w:rPr>
            </w:pPr>
            <w:r w:rsidRPr="00BA11FA">
              <w:rPr>
                <w:rFonts w:ascii="Arial" w:hAnsi="Arial" w:cs="Arial"/>
              </w:rPr>
              <w:t>Дебиторская задолженность (платежи по которой ожидаются более чем через 12 месяцев после отчетной даты)</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0,00%</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0,00%</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0,00%</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0,00%</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0,00%</w:t>
            </w:r>
          </w:p>
        </w:tc>
      </w:tr>
      <w:tr w:rsidR="00CA6F57" w:rsidRPr="00160FD4">
        <w:trPr>
          <w:trHeight w:val="345"/>
        </w:trPr>
        <w:tc>
          <w:tcPr>
            <w:tcW w:w="4268" w:type="dxa"/>
            <w:tcBorders>
              <w:top w:val="nil"/>
              <w:left w:val="single" w:sz="4" w:space="0" w:color="auto"/>
              <w:bottom w:val="single" w:sz="4" w:space="0" w:color="auto"/>
              <w:right w:val="single" w:sz="4" w:space="0" w:color="auto"/>
            </w:tcBorders>
            <w:shd w:val="clear" w:color="000000" w:fill="FFFFFF"/>
            <w:noWrap/>
            <w:vAlign w:val="bottom"/>
          </w:tcPr>
          <w:p w:rsidR="00CA6F57" w:rsidRPr="00BA11FA" w:rsidRDefault="00CA6F57" w:rsidP="008A7FAA">
            <w:pPr>
              <w:rPr>
                <w:rFonts w:ascii="Arial" w:hAnsi="Arial" w:cs="Arial"/>
              </w:rPr>
            </w:pPr>
            <w:r w:rsidRPr="00BA11FA">
              <w:rPr>
                <w:rFonts w:ascii="Arial" w:hAnsi="Arial" w:cs="Arial"/>
              </w:rPr>
              <w:t>Дебиторская задолженность (платежи по которой ожидаются в течение 12 месяцев после отчетной даты)</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6,79%</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5,14%</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4,17%</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6,83%</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5,18%</w:t>
            </w:r>
          </w:p>
        </w:tc>
      </w:tr>
      <w:tr w:rsidR="00CA6F57" w:rsidRPr="00160FD4">
        <w:trPr>
          <w:trHeight w:val="345"/>
        </w:trPr>
        <w:tc>
          <w:tcPr>
            <w:tcW w:w="4268" w:type="dxa"/>
            <w:tcBorders>
              <w:top w:val="nil"/>
              <w:left w:val="single" w:sz="4" w:space="0" w:color="auto"/>
              <w:bottom w:val="single" w:sz="4" w:space="0" w:color="auto"/>
              <w:right w:val="single" w:sz="4" w:space="0" w:color="auto"/>
            </w:tcBorders>
            <w:shd w:val="clear" w:color="000000" w:fill="FFFFFF"/>
            <w:noWrap/>
            <w:vAlign w:val="bottom"/>
          </w:tcPr>
          <w:p w:rsidR="00CA6F57" w:rsidRPr="00BA11FA" w:rsidRDefault="00CA6F57" w:rsidP="008A7FAA">
            <w:pPr>
              <w:rPr>
                <w:rFonts w:ascii="Arial" w:hAnsi="Arial" w:cs="Arial"/>
              </w:rPr>
            </w:pPr>
            <w:r w:rsidRPr="00BA11FA">
              <w:rPr>
                <w:rFonts w:ascii="Arial" w:hAnsi="Arial" w:cs="Arial"/>
              </w:rPr>
              <w:t>Краткосрочные финансовые вложения</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0,00%</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0,00%</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0,00%</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0,00%</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0,00%</w:t>
            </w:r>
          </w:p>
        </w:tc>
      </w:tr>
      <w:tr w:rsidR="00CA6F57" w:rsidRPr="00160FD4">
        <w:trPr>
          <w:trHeight w:val="345"/>
        </w:trPr>
        <w:tc>
          <w:tcPr>
            <w:tcW w:w="4268" w:type="dxa"/>
            <w:tcBorders>
              <w:top w:val="nil"/>
              <w:left w:val="single" w:sz="4" w:space="0" w:color="auto"/>
              <w:bottom w:val="single" w:sz="4" w:space="0" w:color="auto"/>
              <w:right w:val="single" w:sz="4" w:space="0" w:color="auto"/>
            </w:tcBorders>
            <w:shd w:val="clear" w:color="000000" w:fill="FFFFFF"/>
            <w:noWrap/>
            <w:vAlign w:val="bottom"/>
          </w:tcPr>
          <w:p w:rsidR="00CA6F57" w:rsidRPr="00BA11FA" w:rsidRDefault="00CA6F57" w:rsidP="008A7FAA">
            <w:pPr>
              <w:rPr>
                <w:rFonts w:ascii="Arial" w:hAnsi="Arial" w:cs="Arial"/>
              </w:rPr>
            </w:pPr>
            <w:r w:rsidRPr="00BA11FA">
              <w:rPr>
                <w:rFonts w:ascii="Arial" w:hAnsi="Arial" w:cs="Arial"/>
              </w:rPr>
              <w:t>Денежные средства</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7,97%</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7,02%</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10,39%</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14,43%</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14,48%</w:t>
            </w:r>
          </w:p>
        </w:tc>
      </w:tr>
      <w:tr w:rsidR="00CA6F57" w:rsidRPr="00160FD4">
        <w:trPr>
          <w:trHeight w:val="345"/>
        </w:trPr>
        <w:tc>
          <w:tcPr>
            <w:tcW w:w="4268" w:type="dxa"/>
            <w:tcBorders>
              <w:top w:val="nil"/>
              <w:left w:val="single" w:sz="4" w:space="0" w:color="auto"/>
              <w:bottom w:val="single" w:sz="4" w:space="0" w:color="auto"/>
              <w:right w:val="single" w:sz="4" w:space="0" w:color="auto"/>
            </w:tcBorders>
            <w:shd w:val="clear" w:color="000000" w:fill="FFFFFF"/>
            <w:noWrap/>
            <w:vAlign w:val="bottom"/>
          </w:tcPr>
          <w:p w:rsidR="00CA6F57" w:rsidRPr="00BA11FA" w:rsidRDefault="00CA6F57" w:rsidP="008A7FAA">
            <w:pPr>
              <w:rPr>
                <w:rFonts w:ascii="Arial" w:hAnsi="Arial" w:cs="Arial"/>
              </w:rPr>
            </w:pPr>
            <w:r w:rsidRPr="00BA11FA">
              <w:rPr>
                <w:rFonts w:ascii="Arial" w:hAnsi="Arial" w:cs="Arial"/>
              </w:rPr>
              <w:t>Прочие оборотные активы</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0,25%</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0,25%</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0,24%</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0,17%</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0,13%</w:t>
            </w:r>
          </w:p>
        </w:tc>
      </w:tr>
      <w:tr w:rsidR="00CA6F57" w:rsidRPr="00160FD4">
        <w:trPr>
          <w:trHeight w:val="345"/>
        </w:trPr>
        <w:tc>
          <w:tcPr>
            <w:tcW w:w="4268" w:type="dxa"/>
            <w:tcBorders>
              <w:top w:val="nil"/>
              <w:left w:val="single" w:sz="4" w:space="0" w:color="auto"/>
              <w:bottom w:val="single" w:sz="4" w:space="0" w:color="auto"/>
              <w:right w:val="single" w:sz="4" w:space="0" w:color="auto"/>
            </w:tcBorders>
            <w:shd w:val="clear" w:color="000000" w:fill="FFFFFF"/>
            <w:vAlign w:val="bottom"/>
          </w:tcPr>
          <w:p w:rsidR="00CA6F57" w:rsidRPr="00BA11FA" w:rsidRDefault="00CA6F57" w:rsidP="008A7FAA">
            <w:pPr>
              <w:ind w:firstLineChars="100" w:firstLine="201"/>
              <w:rPr>
                <w:rFonts w:ascii="Arial" w:hAnsi="Arial" w:cs="Arial"/>
                <w:b/>
                <w:bCs/>
              </w:rPr>
            </w:pPr>
            <w:r w:rsidRPr="00BA11FA">
              <w:rPr>
                <w:rFonts w:ascii="Arial" w:hAnsi="Arial" w:cs="Arial"/>
                <w:b/>
                <w:bCs/>
              </w:rPr>
              <w:t xml:space="preserve">Итого по </w:t>
            </w:r>
            <w:r>
              <w:rPr>
                <w:rFonts w:ascii="Arial" w:hAnsi="Arial" w:cs="Arial"/>
                <w:b/>
                <w:bCs/>
              </w:rPr>
              <w:t>оборотных активов</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100,00%</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100,00%</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100,00%</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100,00%</w:t>
            </w:r>
          </w:p>
        </w:tc>
        <w:tc>
          <w:tcPr>
            <w:tcW w:w="1006" w:type="dxa"/>
            <w:tcBorders>
              <w:top w:val="nil"/>
              <w:left w:val="nil"/>
              <w:bottom w:val="single" w:sz="4" w:space="0" w:color="auto"/>
              <w:right w:val="single" w:sz="4" w:space="0" w:color="auto"/>
            </w:tcBorders>
            <w:shd w:val="clear" w:color="000000" w:fill="FFFFFF"/>
            <w:noWrap/>
            <w:vAlign w:val="bottom"/>
          </w:tcPr>
          <w:p w:rsidR="00CA6F57" w:rsidRPr="00BA11FA" w:rsidRDefault="00CA6F57" w:rsidP="008A7FAA">
            <w:pPr>
              <w:jc w:val="right"/>
              <w:rPr>
                <w:rFonts w:ascii="Arial" w:hAnsi="Arial" w:cs="Arial"/>
              </w:rPr>
            </w:pPr>
            <w:r w:rsidRPr="00BA11FA">
              <w:rPr>
                <w:rFonts w:ascii="Arial" w:hAnsi="Arial" w:cs="Arial"/>
              </w:rPr>
              <w:t>100,00%</w:t>
            </w:r>
          </w:p>
        </w:tc>
      </w:tr>
    </w:tbl>
    <w:p w:rsidR="00CA6F57" w:rsidRDefault="00CA6F57" w:rsidP="00CA6F57">
      <w:pPr>
        <w:pStyle w:val="112"/>
        <w:ind w:left="360" w:firstLine="0"/>
        <w:rPr>
          <w:szCs w:val="22"/>
        </w:rPr>
      </w:pPr>
    </w:p>
    <w:p w:rsidR="00CA6F57" w:rsidRDefault="00CA6F57" w:rsidP="00CA6F57">
      <w:pPr>
        <w:pStyle w:val="111"/>
        <w:ind w:firstLine="709"/>
      </w:pPr>
      <w:r>
        <w:t xml:space="preserve">Из данных таблицы 2 видно, что за анализируемый период произошли изменения   состава и структуры оборотных средств. Наибольший удельный вес в структуре оборотных средств занимают запасы (80,2%), которые в свою очередь состоят из сырья и материалов и животных на выращивании и откорме. Что касается дебиторской задолженности, то нужно отметить, что в составе оборотных активов она занимает свыше 5. Как положительная  тенденция, наблюдается ее снижение. </w:t>
      </w:r>
    </w:p>
    <w:p w:rsidR="00CA6F57" w:rsidRDefault="00CA6F57" w:rsidP="00CA6F57">
      <w:pPr>
        <w:pStyle w:val="111"/>
        <w:ind w:firstLine="709"/>
      </w:pPr>
      <w:r>
        <w:t>Если сгруппировать все оборотные активы по категориям риска: низка и высокая. С низкой степень риска составляют денежные средства (14,5%). Оборотные активы предприятия являются труднореализуемыми (85%), а следовательно степень риска велика. Следствием такого неразумного размещения  является  медленная оборачиваемость средств предприятия. Все это свидетельствует о неумелом управлении оборотными средствами предприятия, и неумелом распоряжение денежными средствами на расчетном счете.</w:t>
      </w:r>
    </w:p>
    <w:p w:rsidR="00CA6F57" w:rsidRDefault="00CA6F57" w:rsidP="00CA6F57">
      <w:pPr>
        <w:pStyle w:val="111"/>
        <w:ind w:firstLine="709"/>
      </w:pPr>
      <w:r>
        <w:t>Руководству предприятия надлежит принять срочные меры по стабилизации финансового</w:t>
      </w:r>
      <w:r>
        <w:rPr>
          <w:noProof/>
        </w:rPr>
        <w:t xml:space="preserve"> </w:t>
      </w:r>
      <w:r>
        <w:t>положения предприятия. Такими мерами должны стать:</w:t>
      </w:r>
    </w:p>
    <w:p w:rsidR="00CA6F57" w:rsidRDefault="00CA6F57" w:rsidP="00B37C43">
      <w:pPr>
        <w:pStyle w:val="111"/>
        <w:numPr>
          <w:ilvl w:val="0"/>
          <w:numId w:val="7"/>
        </w:numPr>
        <w:ind w:left="426" w:firstLine="709"/>
      </w:pPr>
      <w:r>
        <w:t>инвентаризация состояния имущества с целью выявления активов "низкого" качества (изношенного оборудования, залежалых запасов материалов; дебиторской задолженности, нереальной ко взысканию) и уточнение реальной величины имущества предприятия;</w:t>
      </w:r>
    </w:p>
    <w:p w:rsidR="00CA6F57" w:rsidRDefault="00CA6F57" w:rsidP="00B37C43">
      <w:pPr>
        <w:pStyle w:val="111"/>
        <w:numPr>
          <w:ilvl w:val="0"/>
          <w:numId w:val="7"/>
        </w:numPr>
        <w:ind w:left="426" w:firstLine="709"/>
      </w:pPr>
      <w:r>
        <w:t>сокращение чрезмерных запасов товарно-материальных ценностей и, как следствие, уменьшение оттока денежных средств.</w:t>
      </w:r>
    </w:p>
    <w:p w:rsidR="00CA6F57" w:rsidRDefault="00CA6F57" w:rsidP="00B37C43">
      <w:pPr>
        <w:pStyle w:val="111"/>
        <w:numPr>
          <w:ilvl w:val="0"/>
          <w:numId w:val="7"/>
        </w:numPr>
        <w:ind w:left="426" w:firstLine="709"/>
      </w:pPr>
      <w:r>
        <w:t>эффективное управление свободными денежными средства (вложение в краткосрочные финансовые вложения, для получениях дополнительного дохода)</w:t>
      </w:r>
    </w:p>
    <w:p w:rsidR="00CA6F57" w:rsidRDefault="00CA6F57" w:rsidP="00CA6F57">
      <w:pPr>
        <w:pStyle w:val="111"/>
        <w:ind w:firstLine="709"/>
      </w:pPr>
      <w:r>
        <w:t>Факторами прироста оборотных активов явилось увеличение капитала и резервов. Такие факторы трактовать как положительно. Прирост капитала и резервов произошел в основном за счет увеличения нераспределенной прибыли и долгосрочных обязательств, что положительно влияет на финансовое состояние.</w:t>
      </w:r>
    </w:p>
    <w:p w:rsidR="00CA6F57" w:rsidRDefault="00CA6F57" w:rsidP="00CA6F57">
      <w:pPr>
        <w:pStyle w:val="14"/>
        <w:ind w:firstLine="709"/>
      </w:pPr>
      <w:r>
        <w:t xml:space="preserve"> Управление оборотными активами, заключается в оптимизации состава финансовых источников. На основе данных можно сказать, что на предприятии  используется консервативная политика управления оборотными активами, когда собственные средства покрывают  внеоборотные и оборотные активы</w:t>
      </w:r>
    </w:p>
    <w:p w:rsidR="00CA6F57" w:rsidRDefault="00CA6F57" w:rsidP="00CA6F57">
      <w:pPr>
        <w:pStyle w:val="14"/>
        <w:ind w:firstLine="709"/>
      </w:pPr>
      <w:r>
        <w:t>В</w:t>
      </w:r>
      <w:r w:rsidRPr="00AB1B64">
        <w:t>еличин</w:t>
      </w:r>
      <w:r>
        <w:t>а</w:t>
      </w:r>
      <w:r w:rsidRPr="00AB1B64">
        <w:t xml:space="preserve"> </w:t>
      </w:r>
      <w:r>
        <w:t>собственных оборотных средств, данные представлены в таблице 2.</w:t>
      </w:r>
    </w:p>
    <w:p w:rsidR="00CA6F57" w:rsidRPr="0019603D" w:rsidRDefault="00CA6F57" w:rsidP="00CA6F57">
      <w:pPr>
        <w:pStyle w:val="14"/>
        <w:jc w:val="right"/>
      </w:pPr>
      <w:r w:rsidRPr="0019603D">
        <w:t>Таблица</w:t>
      </w:r>
      <w:r>
        <w:t xml:space="preserve"> 2</w:t>
      </w:r>
    </w:p>
    <w:p w:rsidR="00CA6F57" w:rsidRPr="0019603D" w:rsidRDefault="00CA6F57" w:rsidP="00CA6F57">
      <w:pPr>
        <w:pStyle w:val="14"/>
        <w:jc w:val="center"/>
      </w:pPr>
      <w:r>
        <w:t>Собственные оборотные средства, тыс</w:t>
      </w:r>
      <w:r w:rsidR="00DF2570">
        <w:t>.</w:t>
      </w:r>
      <w:r>
        <w:t xml:space="preserve"> р.</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1134"/>
        <w:gridCol w:w="886"/>
        <w:gridCol w:w="957"/>
        <w:gridCol w:w="997"/>
        <w:gridCol w:w="997"/>
      </w:tblGrid>
      <w:tr w:rsidR="00CA6F57" w:rsidRPr="00995617">
        <w:trPr>
          <w:trHeight w:val="300"/>
          <w:jc w:val="center"/>
        </w:trPr>
        <w:tc>
          <w:tcPr>
            <w:tcW w:w="4103" w:type="dxa"/>
            <w:vMerge w:val="restart"/>
            <w:shd w:val="clear" w:color="auto" w:fill="auto"/>
            <w:noWrap/>
            <w:vAlign w:val="center"/>
          </w:tcPr>
          <w:p w:rsidR="00CA6F57" w:rsidRPr="00995617" w:rsidRDefault="00CA6F57" w:rsidP="008A7FAA">
            <w:pPr>
              <w:jc w:val="center"/>
              <w:rPr>
                <w:color w:val="000000"/>
              </w:rPr>
            </w:pPr>
            <w:r w:rsidRPr="00995617">
              <w:rPr>
                <w:color w:val="000000"/>
              </w:rPr>
              <w:t>Показатель</w:t>
            </w:r>
          </w:p>
        </w:tc>
        <w:tc>
          <w:tcPr>
            <w:tcW w:w="4971" w:type="dxa"/>
            <w:gridSpan w:val="5"/>
            <w:shd w:val="clear" w:color="auto" w:fill="auto"/>
            <w:noWrap/>
            <w:vAlign w:val="center"/>
          </w:tcPr>
          <w:p w:rsidR="00CA6F57" w:rsidRPr="00995617" w:rsidRDefault="00CA6F57" w:rsidP="008A7FAA">
            <w:pPr>
              <w:jc w:val="center"/>
              <w:rPr>
                <w:color w:val="000000"/>
              </w:rPr>
            </w:pPr>
            <w:r w:rsidRPr="00995617">
              <w:rPr>
                <w:color w:val="000000"/>
              </w:rPr>
              <w:t>Года</w:t>
            </w:r>
          </w:p>
        </w:tc>
      </w:tr>
      <w:tr w:rsidR="00CA6F57" w:rsidRPr="00995617">
        <w:trPr>
          <w:trHeight w:val="300"/>
          <w:jc w:val="center"/>
        </w:trPr>
        <w:tc>
          <w:tcPr>
            <w:tcW w:w="4103" w:type="dxa"/>
            <w:vMerge/>
            <w:shd w:val="clear" w:color="auto" w:fill="auto"/>
            <w:noWrap/>
            <w:vAlign w:val="center"/>
          </w:tcPr>
          <w:p w:rsidR="00CA6F57" w:rsidRPr="00995617" w:rsidRDefault="00CA6F57" w:rsidP="008A7FAA">
            <w:pPr>
              <w:jc w:val="center"/>
              <w:rPr>
                <w:color w:val="000000"/>
              </w:rPr>
            </w:pPr>
          </w:p>
        </w:tc>
        <w:tc>
          <w:tcPr>
            <w:tcW w:w="1134" w:type="dxa"/>
            <w:shd w:val="clear" w:color="auto" w:fill="auto"/>
            <w:noWrap/>
            <w:vAlign w:val="center"/>
          </w:tcPr>
          <w:p w:rsidR="00CA6F57" w:rsidRPr="00995617" w:rsidRDefault="00CA6F57" w:rsidP="008A7FAA">
            <w:pPr>
              <w:jc w:val="center"/>
              <w:rPr>
                <w:color w:val="000000"/>
              </w:rPr>
            </w:pPr>
            <w:r w:rsidRPr="00995617">
              <w:rPr>
                <w:color w:val="000000"/>
              </w:rPr>
              <w:t>2002</w:t>
            </w:r>
          </w:p>
        </w:tc>
        <w:tc>
          <w:tcPr>
            <w:tcW w:w="886" w:type="dxa"/>
            <w:shd w:val="clear" w:color="auto" w:fill="auto"/>
            <w:noWrap/>
            <w:vAlign w:val="center"/>
          </w:tcPr>
          <w:p w:rsidR="00CA6F57" w:rsidRPr="00995617" w:rsidRDefault="00CA6F57" w:rsidP="008A7FAA">
            <w:pPr>
              <w:jc w:val="center"/>
              <w:rPr>
                <w:color w:val="000000"/>
              </w:rPr>
            </w:pPr>
            <w:r w:rsidRPr="00995617">
              <w:rPr>
                <w:color w:val="000000"/>
              </w:rPr>
              <w:t>2003</w:t>
            </w:r>
          </w:p>
        </w:tc>
        <w:tc>
          <w:tcPr>
            <w:tcW w:w="957" w:type="dxa"/>
            <w:shd w:val="clear" w:color="auto" w:fill="auto"/>
            <w:noWrap/>
            <w:vAlign w:val="center"/>
          </w:tcPr>
          <w:p w:rsidR="00CA6F57" w:rsidRPr="00995617" w:rsidRDefault="00CA6F57" w:rsidP="008A7FAA">
            <w:pPr>
              <w:jc w:val="center"/>
              <w:rPr>
                <w:color w:val="000000"/>
              </w:rPr>
            </w:pPr>
            <w:r w:rsidRPr="00995617">
              <w:rPr>
                <w:color w:val="000000"/>
              </w:rPr>
              <w:t>2004</w:t>
            </w:r>
          </w:p>
        </w:tc>
        <w:tc>
          <w:tcPr>
            <w:tcW w:w="997" w:type="dxa"/>
            <w:shd w:val="clear" w:color="auto" w:fill="auto"/>
            <w:noWrap/>
            <w:vAlign w:val="center"/>
          </w:tcPr>
          <w:p w:rsidR="00CA6F57" w:rsidRPr="00995617" w:rsidRDefault="00CA6F57" w:rsidP="008A7FAA">
            <w:pPr>
              <w:jc w:val="center"/>
              <w:rPr>
                <w:color w:val="000000"/>
              </w:rPr>
            </w:pPr>
            <w:r w:rsidRPr="00995617">
              <w:rPr>
                <w:color w:val="000000"/>
              </w:rPr>
              <w:t>2005</w:t>
            </w:r>
          </w:p>
        </w:tc>
        <w:tc>
          <w:tcPr>
            <w:tcW w:w="997" w:type="dxa"/>
            <w:shd w:val="clear" w:color="auto" w:fill="auto"/>
            <w:noWrap/>
            <w:vAlign w:val="center"/>
          </w:tcPr>
          <w:p w:rsidR="00CA6F57" w:rsidRPr="00995617" w:rsidRDefault="00CA6F57" w:rsidP="008A7FAA">
            <w:pPr>
              <w:jc w:val="center"/>
              <w:rPr>
                <w:color w:val="000000"/>
              </w:rPr>
            </w:pPr>
            <w:r w:rsidRPr="00995617">
              <w:rPr>
                <w:color w:val="000000"/>
              </w:rPr>
              <w:t>2006</w:t>
            </w:r>
          </w:p>
        </w:tc>
      </w:tr>
      <w:tr w:rsidR="00CA6F57" w:rsidRPr="00995617">
        <w:trPr>
          <w:trHeight w:val="300"/>
          <w:jc w:val="center"/>
        </w:trPr>
        <w:tc>
          <w:tcPr>
            <w:tcW w:w="4103" w:type="dxa"/>
            <w:shd w:val="clear" w:color="auto" w:fill="auto"/>
            <w:noWrap/>
            <w:vAlign w:val="bottom"/>
          </w:tcPr>
          <w:p w:rsidR="00CA6F57" w:rsidRPr="00995617" w:rsidRDefault="00CA6F57" w:rsidP="008A7FAA">
            <w:pPr>
              <w:pStyle w:val="a9"/>
              <w:rPr>
                <w:rFonts w:ascii="Times New Roman" w:hAnsi="Times New Roman"/>
              </w:rPr>
            </w:pPr>
            <w:r w:rsidRPr="00995617">
              <w:rPr>
                <w:rFonts w:ascii="Times New Roman" w:hAnsi="Times New Roman"/>
              </w:rPr>
              <w:t>Капитал и резервы</w:t>
            </w:r>
          </w:p>
        </w:tc>
        <w:tc>
          <w:tcPr>
            <w:tcW w:w="1134" w:type="dxa"/>
            <w:shd w:val="clear" w:color="auto" w:fill="auto"/>
            <w:noWrap/>
            <w:vAlign w:val="bottom"/>
          </w:tcPr>
          <w:p w:rsidR="00CA6F57" w:rsidRPr="00995617" w:rsidRDefault="00CA6F57" w:rsidP="008A7FAA">
            <w:pPr>
              <w:pStyle w:val="a9"/>
              <w:jc w:val="right"/>
              <w:rPr>
                <w:rFonts w:ascii="Times New Roman" w:hAnsi="Times New Roman"/>
              </w:rPr>
            </w:pPr>
            <w:r w:rsidRPr="00995617">
              <w:rPr>
                <w:rFonts w:ascii="Times New Roman" w:hAnsi="Times New Roman"/>
              </w:rPr>
              <w:t>350693</w:t>
            </w:r>
          </w:p>
        </w:tc>
        <w:tc>
          <w:tcPr>
            <w:tcW w:w="886" w:type="dxa"/>
            <w:shd w:val="clear" w:color="auto" w:fill="auto"/>
            <w:noWrap/>
            <w:vAlign w:val="bottom"/>
          </w:tcPr>
          <w:p w:rsidR="00CA6F57" w:rsidRPr="00995617" w:rsidRDefault="00CA6F57" w:rsidP="008A7FAA">
            <w:pPr>
              <w:pStyle w:val="a9"/>
              <w:jc w:val="right"/>
              <w:rPr>
                <w:rFonts w:ascii="Times New Roman" w:hAnsi="Times New Roman"/>
              </w:rPr>
            </w:pPr>
            <w:r w:rsidRPr="00995617">
              <w:rPr>
                <w:rFonts w:ascii="Times New Roman" w:hAnsi="Times New Roman"/>
              </w:rPr>
              <w:t>412235</w:t>
            </w:r>
          </w:p>
        </w:tc>
        <w:tc>
          <w:tcPr>
            <w:tcW w:w="957" w:type="dxa"/>
            <w:shd w:val="clear" w:color="auto" w:fill="auto"/>
            <w:noWrap/>
            <w:vAlign w:val="bottom"/>
          </w:tcPr>
          <w:p w:rsidR="00CA6F57" w:rsidRPr="00995617" w:rsidRDefault="00CA6F57" w:rsidP="008A7FAA">
            <w:pPr>
              <w:pStyle w:val="a9"/>
              <w:jc w:val="right"/>
              <w:rPr>
                <w:rFonts w:ascii="Times New Roman" w:hAnsi="Times New Roman"/>
              </w:rPr>
            </w:pPr>
            <w:r w:rsidRPr="00995617">
              <w:rPr>
                <w:rFonts w:ascii="Times New Roman" w:hAnsi="Times New Roman"/>
              </w:rPr>
              <w:t>465878</w:t>
            </w:r>
          </w:p>
        </w:tc>
        <w:tc>
          <w:tcPr>
            <w:tcW w:w="997" w:type="dxa"/>
            <w:shd w:val="clear" w:color="auto" w:fill="auto"/>
            <w:noWrap/>
            <w:vAlign w:val="bottom"/>
          </w:tcPr>
          <w:p w:rsidR="00CA6F57" w:rsidRPr="00995617" w:rsidRDefault="00CA6F57" w:rsidP="008A7FAA">
            <w:pPr>
              <w:pStyle w:val="a9"/>
              <w:jc w:val="right"/>
              <w:rPr>
                <w:rFonts w:ascii="Times New Roman" w:hAnsi="Times New Roman"/>
              </w:rPr>
            </w:pPr>
            <w:r w:rsidRPr="00995617">
              <w:rPr>
                <w:rFonts w:ascii="Times New Roman" w:hAnsi="Times New Roman"/>
              </w:rPr>
              <w:t>536711</w:t>
            </w:r>
          </w:p>
        </w:tc>
        <w:tc>
          <w:tcPr>
            <w:tcW w:w="997" w:type="dxa"/>
            <w:shd w:val="clear" w:color="auto" w:fill="auto"/>
            <w:noWrap/>
            <w:vAlign w:val="bottom"/>
          </w:tcPr>
          <w:p w:rsidR="00CA6F57" w:rsidRPr="00995617" w:rsidRDefault="00CA6F57" w:rsidP="008A7FAA">
            <w:pPr>
              <w:pStyle w:val="a9"/>
              <w:jc w:val="right"/>
              <w:rPr>
                <w:rFonts w:ascii="Times New Roman" w:hAnsi="Times New Roman"/>
              </w:rPr>
            </w:pPr>
            <w:r w:rsidRPr="00995617">
              <w:rPr>
                <w:rFonts w:ascii="Times New Roman" w:hAnsi="Times New Roman"/>
              </w:rPr>
              <w:t>641983</w:t>
            </w:r>
          </w:p>
        </w:tc>
      </w:tr>
      <w:tr w:rsidR="00CA6F57" w:rsidRPr="00995617">
        <w:trPr>
          <w:trHeight w:val="300"/>
          <w:jc w:val="center"/>
        </w:trPr>
        <w:tc>
          <w:tcPr>
            <w:tcW w:w="4103" w:type="dxa"/>
            <w:shd w:val="clear" w:color="auto" w:fill="auto"/>
            <w:noWrap/>
            <w:vAlign w:val="bottom"/>
          </w:tcPr>
          <w:p w:rsidR="00CA6F57" w:rsidRPr="00995617" w:rsidRDefault="00CA6F57" w:rsidP="008A7FAA">
            <w:pPr>
              <w:pStyle w:val="a9"/>
              <w:rPr>
                <w:rFonts w:ascii="Times New Roman" w:hAnsi="Times New Roman"/>
              </w:rPr>
            </w:pPr>
            <w:r w:rsidRPr="00995617">
              <w:rPr>
                <w:rFonts w:ascii="Times New Roman" w:hAnsi="Times New Roman"/>
              </w:rPr>
              <w:t>Внеоборотные активы</w:t>
            </w:r>
          </w:p>
        </w:tc>
        <w:tc>
          <w:tcPr>
            <w:tcW w:w="1134" w:type="dxa"/>
            <w:shd w:val="clear" w:color="auto" w:fill="auto"/>
            <w:noWrap/>
            <w:vAlign w:val="bottom"/>
          </w:tcPr>
          <w:p w:rsidR="00CA6F57" w:rsidRPr="00995617" w:rsidRDefault="00CA6F57" w:rsidP="008A7FAA">
            <w:pPr>
              <w:pStyle w:val="a9"/>
              <w:jc w:val="right"/>
              <w:rPr>
                <w:rFonts w:ascii="Times New Roman" w:hAnsi="Times New Roman"/>
              </w:rPr>
            </w:pPr>
            <w:r w:rsidRPr="00995617">
              <w:rPr>
                <w:rFonts w:ascii="Times New Roman" w:hAnsi="Times New Roman"/>
              </w:rPr>
              <w:t>205784</w:t>
            </w:r>
          </w:p>
        </w:tc>
        <w:tc>
          <w:tcPr>
            <w:tcW w:w="886" w:type="dxa"/>
            <w:shd w:val="clear" w:color="auto" w:fill="auto"/>
            <w:noWrap/>
            <w:vAlign w:val="bottom"/>
          </w:tcPr>
          <w:p w:rsidR="00CA6F57" w:rsidRPr="00995617" w:rsidRDefault="00CA6F57" w:rsidP="008A7FAA">
            <w:pPr>
              <w:pStyle w:val="a9"/>
              <w:jc w:val="right"/>
              <w:rPr>
                <w:rFonts w:ascii="Times New Roman" w:hAnsi="Times New Roman"/>
              </w:rPr>
            </w:pPr>
            <w:r w:rsidRPr="00995617">
              <w:rPr>
                <w:rFonts w:ascii="Times New Roman" w:hAnsi="Times New Roman"/>
              </w:rPr>
              <w:t>242658</w:t>
            </w:r>
          </w:p>
        </w:tc>
        <w:tc>
          <w:tcPr>
            <w:tcW w:w="957" w:type="dxa"/>
            <w:shd w:val="clear" w:color="auto" w:fill="auto"/>
            <w:noWrap/>
            <w:vAlign w:val="bottom"/>
          </w:tcPr>
          <w:p w:rsidR="00CA6F57" w:rsidRPr="00995617" w:rsidRDefault="00CA6F57" w:rsidP="008A7FAA">
            <w:pPr>
              <w:pStyle w:val="a9"/>
              <w:jc w:val="right"/>
              <w:rPr>
                <w:rFonts w:ascii="Times New Roman" w:hAnsi="Times New Roman"/>
              </w:rPr>
            </w:pPr>
            <w:r w:rsidRPr="00995617">
              <w:rPr>
                <w:rFonts w:ascii="Times New Roman" w:hAnsi="Times New Roman"/>
              </w:rPr>
              <w:t>273674</w:t>
            </w:r>
          </w:p>
        </w:tc>
        <w:tc>
          <w:tcPr>
            <w:tcW w:w="997" w:type="dxa"/>
            <w:shd w:val="clear" w:color="auto" w:fill="auto"/>
            <w:noWrap/>
            <w:vAlign w:val="bottom"/>
          </w:tcPr>
          <w:p w:rsidR="00CA6F57" w:rsidRPr="00995617" w:rsidRDefault="00CA6F57" w:rsidP="008A7FAA">
            <w:pPr>
              <w:pStyle w:val="a9"/>
              <w:jc w:val="right"/>
              <w:rPr>
                <w:rFonts w:ascii="Times New Roman" w:hAnsi="Times New Roman"/>
              </w:rPr>
            </w:pPr>
            <w:r w:rsidRPr="00995617">
              <w:rPr>
                <w:rFonts w:ascii="Times New Roman" w:hAnsi="Times New Roman"/>
              </w:rPr>
              <w:t>290922</w:t>
            </w:r>
          </w:p>
        </w:tc>
        <w:tc>
          <w:tcPr>
            <w:tcW w:w="997" w:type="dxa"/>
            <w:shd w:val="clear" w:color="auto" w:fill="auto"/>
            <w:noWrap/>
            <w:vAlign w:val="bottom"/>
          </w:tcPr>
          <w:p w:rsidR="00CA6F57" w:rsidRPr="00995617" w:rsidRDefault="00CA6F57" w:rsidP="008A7FAA">
            <w:pPr>
              <w:pStyle w:val="a9"/>
              <w:jc w:val="right"/>
              <w:rPr>
                <w:rFonts w:ascii="Times New Roman" w:hAnsi="Times New Roman"/>
              </w:rPr>
            </w:pPr>
            <w:r w:rsidRPr="00995617">
              <w:rPr>
                <w:rFonts w:ascii="Times New Roman" w:hAnsi="Times New Roman"/>
              </w:rPr>
              <w:t>340002</w:t>
            </w:r>
          </w:p>
        </w:tc>
      </w:tr>
      <w:tr w:rsidR="00CA6F57" w:rsidRPr="00995617">
        <w:trPr>
          <w:trHeight w:val="300"/>
          <w:jc w:val="center"/>
        </w:trPr>
        <w:tc>
          <w:tcPr>
            <w:tcW w:w="4103" w:type="dxa"/>
            <w:shd w:val="clear" w:color="auto" w:fill="auto"/>
            <w:noWrap/>
            <w:vAlign w:val="bottom"/>
          </w:tcPr>
          <w:p w:rsidR="00CA6F57" w:rsidRPr="00995617" w:rsidRDefault="00CA6F57" w:rsidP="008A7FAA">
            <w:pPr>
              <w:pStyle w:val="a9"/>
              <w:rPr>
                <w:rFonts w:ascii="Times New Roman" w:hAnsi="Times New Roman"/>
              </w:rPr>
            </w:pPr>
            <w:r w:rsidRPr="00995617">
              <w:rPr>
                <w:rFonts w:ascii="Times New Roman" w:hAnsi="Times New Roman"/>
              </w:rPr>
              <w:t>Собственные оборотные средства  (СОС)</w:t>
            </w:r>
          </w:p>
        </w:tc>
        <w:tc>
          <w:tcPr>
            <w:tcW w:w="1134" w:type="dxa"/>
            <w:shd w:val="clear" w:color="auto" w:fill="auto"/>
            <w:noWrap/>
            <w:vAlign w:val="bottom"/>
          </w:tcPr>
          <w:p w:rsidR="00CA6F57" w:rsidRPr="00995617" w:rsidRDefault="00CA6F57" w:rsidP="008A7FAA">
            <w:pPr>
              <w:pStyle w:val="a9"/>
              <w:jc w:val="right"/>
              <w:rPr>
                <w:rFonts w:ascii="Times New Roman" w:hAnsi="Times New Roman"/>
              </w:rPr>
            </w:pPr>
            <w:r w:rsidRPr="00995617">
              <w:rPr>
                <w:rFonts w:ascii="Times New Roman" w:hAnsi="Times New Roman"/>
              </w:rPr>
              <w:t>144909</w:t>
            </w:r>
          </w:p>
        </w:tc>
        <w:tc>
          <w:tcPr>
            <w:tcW w:w="886" w:type="dxa"/>
            <w:shd w:val="clear" w:color="auto" w:fill="auto"/>
            <w:noWrap/>
            <w:vAlign w:val="bottom"/>
          </w:tcPr>
          <w:p w:rsidR="00CA6F57" w:rsidRPr="00995617" w:rsidRDefault="00CA6F57" w:rsidP="008A7FAA">
            <w:pPr>
              <w:pStyle w:val="a9"/>
              <w:jc w:val="right"/>
              <w:rPr>
                <w:rFonts w:ascii="Times New Roman" w:hAnsi="Times New Roman"/>
              </w:rPr>
            </w:pPr>
            <w:r w:rsidRPr="00995617">
              <w:rPr>
                <w:rFonts w:ascii="Times New Roman" w:hAnsi="Times New Roman"/>
              </w:rPr>
              <w:t>169577</w:t>
            </w:r>
          </w:p>
        </w:tc>
        <w:tc>
          <w:tcPr>
            <w:tcW w:w="957" w:type="dxa"/>
            <w:shd w:val="clear" w:color="auto" w:fill="auto"/>
            <w:noWrap/>
            <w:vAlign w:val="bottom"/>
          </w:tcPr>
          <w:p w:rsidR="00CA6F57" w:rsidRPr="00995617" w:rsidRDefault="00CA6F57" w:rsidP="008A7FAA">
            <w:pPr>
              <w:pStyle w:val="a9"/>
              <w:jc w:val="right"/>
              <w:rPr>
                <w:rFonts w:ascii="Times New Roman" w:hAnsi="Times New Roman"/>
              </w:rPr>
            </w:pPr>
            <w:r w:rsidRPr="00995617">
              <w:rPr>
                <w:rFonts w:ascii="Times New Roman" w:hAnsi="Times New Roman"/>
              </w:rPr>
              <w:t>192204</w:t>
            </w:r>
          </w:p>
        </w:tc>
        <w:tc>
          <w:tcPr>
            <w:tcW w:w="997" w:type="dxa"/>
            <w:shd w:val="clear" w:color="auto" w:fill="auto"/>
            <w:noWrap/>
            <w:vAlign w:val="bottom"/>
          </w:tcPr>
          <w:p w:rsidR="00CA6F57" w:rsidRPr="00995617" w:rsidRDefault="00CA6F57" w:rsidP="008A7FAA">
            <w:pPr>
              <w:pStyle w:val="a9"/>
              <w:jc w:val="right"/>
              <w:rPr>
                <w:rFonts w:ascii="Times New Roman" w:hAnsi="Times New Roman"/>
              </w:rPr>
            </w:pPr>
            <w:r w:rsidRPr="00995617">
              <w:rPr>
                <w:rFonts w:ascii="Times New Roman" w:hAnsi="Times New Roman"/>
              </w:rPr>
              <w:t>245789</w:t>
            </w:r>
          </w:p>
        </w:tc>
        <w:tc>
          <w:tcPr>
            <w:tcW w:w="997" w:type="dxa"/>
            <w:shd w:val="clear" w:color="auto" w:fill="auto"/>
            <w:noWrap/>
            <w:vAlign w:val="bottom"/>
          </w:tcPr>
          <w:p w:rsidR="00CA6F57" w:rsidRPr="00995617" w:rsidRDefault="00CA6F57" w:rsidP="008A7FAA">
            <w:pPr>
              <w:pStyle w:val="a9"/>
              <w:jc w:val="right"/>
              <w:rPr>
                <w:rFonts w:ascii="Times New Roman" w:hAnsi="Times New Roman"/>
              </w:rPr>
            </w:pPr>
            <w:r w:rsidRPr="00995617">
              <w:rPr>
                <w:rFonts w:ascii="Times New Roman" w:hAnsi="Times New Roman"/>
              </w:rPr>
              <w:t>301981</w:t>
            </w:r>
          </w:p>
        </w:tc>
      </w:tr>
      <w:tr w:rsidR="00CA6F57" w:rsidRPr="00995617">
        <w:trPr>
          <w:trHeight w:val="300"/>
          <w:jc w:val="center"/>
        </w:trPr>
        <w:tc>
          <w:tcPr>
            <w:tcW w:w="4103" w:type="dxa"/>
            <w:shd w:val="clear" w:color="auto" w:fill="auto"/>
            <w:noWrap/>
            <w:vAlign w:val="bottom"/>
          </w:tcPr>
          <w:p w:rsidR="00CA6F57" w:rsidRPr="00995617" w:rsidRDefault="00CA6F57" w:rsidP="008A7FAA">
            <w:pPr>
              <w:pStyle w:val="a9"/>
              <w:rPr>
                <w:rFonts w:ascii="Times New Roman" w:hAnsi="Times New Roman"/>
              </w:rPr>
            </w:pPr>
            <w:r w:rsidRPr="00995617">
              <w:rPr>
                <w:rFonts w:ascii="Times New Roman" w:hAnsi="Times New Roman"/>
              </w:rPr>
              <w:t>Коэффициент обеспеченности собственными оборотными средствами. = СОС / ОА</w:t>
            </w:r>
          </w:p>
        </w:tc>
        <w:tc>
          <w:tcPr>
            <w:tcW w:w="1134" w:type="dxa"/>
            <w:shd w:val="clear" w:color="auto" w:fill="auto"/>
            <w:noWrap/>
            <w:vAlign w:val="bottom"/>
          </w:tcPr>
          <w:p w:rsidR="00CA6F57" w:rsidRPr="00995617" w:rsidRDefault="00CA6F57" w:rsidP="008A7FAA">
            <w:pPr>
              <w:pStyle w:val="a9"/>
              <w:jc w:val="right"/>
              <w:rPr>
                <w:rFonts w:ascii="Times New Roman" w:hAnsi="Times New Roman"/>
              </w:rPr>
            </w:pPr>
            <w:r w:rsidRPr="00995617">
              <w:rPr>
                <w:rFonts w:ascii="Times New Roman" w:hAnsi="Times New Roman"/>
              </w:rPr>
              <w:t>0,918</w:t>
            </w:r>
          </w:p>
        </w:tc>
        <w:tc>
          <w:tcPr>
            <w:tcW w:w="886" w:type="dxa"/>
            <w:shd w:val="clear" w:color="auto" w:fill="auto"/>
            <w:noWrap/>
            <w:vAlign w:val="bottom"/>
          </w:tcPr>
          <w:p w:rsidR="00CA6F57" w:rsidRPr="00995617" w:rsidRDefault="00CA6F57" w:rsidP="008A7FAA">
            <w:pPr>
              <w:pStyle w:val="a9"/>
              <w:jc w:val="right"/>
              <w:rPr>
                <w:rFonts w:ascii="Times New Roman" w:hAnsi="Times New Roman"/>
              </w:rPr>
            </w:pPr>
            <w:r w:rsidRPr="00995617">
              <w:rPr>
                <w:rFonts w:ascii="Times New Roman" w:hAnsi="Times New Roman"/>
              </w:rPr>
              <w:t>0,937</w:t>
            </w:r>
          </w:p>
        </w:tc>
        <w:tc>
          <w:tcPr>
            <w:tcW w:w="957" w:type="dxa"/>
            <w:shd w:val="clear" w:color="auto" w:fill="auto"/>
            <w:noWrap/>
            <w:vAlign w:val="bottom"/>
          </w:tcPr>
          <w:p w:rsidR="00CA6F57" w:rsidRPr="00995617" w:rsidRDefault="00CA6F57" w:rsidP="008A7FAA">
            <w:pPr>
              <w:pStyle w:val="a9"/>
              <w:jc w:val="right"/>
              <w:rPr>
                <w:rFonts w:ascii="Times New Roman" w:hAnsi="Times New Roman"/>
              </w:rPr>
            </w:pPr>
            <w:r w:rsidRPr="00995617">
              <w:rPr>
                <w:rFonts w:ascii="Times New Roman" w:hAnsi="Times New Roman"/>
              </w:rPr>
              <w:t>0,933</w:t>
            </w:r>
          </w:p>
        </w:tc>
        <w:tc>
          <w:tcPr>
            <w:tcW w:w="997" w:type="dxa"/>
            <w:shd w:val="clear" w:color="auto" w:fill="auto"/>
            <w:noWrap/>
            <w:vAlign w:val="bottom"/>
          </w:tcPr>
          <w:p w:rsidR="00CA6F57" w:rsidRPr="00995617" w:rsidRDefault="00CA6F57" w:rsidP="008A7FAA">
            <w:pPr>
              <w:pStyle w:val="a9"/>
              <w:jc w:val="right"/>
              <w:rPr>
                <w:rFonts w:ascii="Times New Roman" w:hAnsi="Times New Roman"/>
              </w:rPr>
            </w:pPr>
            <w:r w:rsidRPr="00995617">
              <w:rPr>
                <w:rFonts w:ascii="Times New Roman" w:hAnsi="Times New Roman"/>
              </w:rPr>
              <w:t>0,922</w:t>
            </w:r>
          </w:p>
        </w:tc>
        <w:tc>
          <w:tcPr>
            <w:tcW w:w="997" w:type="dxa"/>
            <w:shd w:val="clear" w:color="auto" w:fill="auto"/>
            <w:noWrap/>
            <w:vAlign w:val="bottom"/>
          </w:tcPr>
          <w:p w:rsidR="00CA6F57" w:rsidRPr="00995617" w:rsidRDefault="00CA6F57" w:rsidP="008A7FAA">
            <w:pPr>
              <w:pStyle w:val="a9"/>
              <w:jc w:val="right"/>
              <w:rPr>
                <w:rFonts w:ascii="Times New Roman" w:hAnsi="Times New Roman"/>
              </w:rPr>
            </w:pPr>
            <w:r w:rsidRPr="00995617">
              <w:rPr>
                <w:rFonts w:ascii="Times New Roman" w:hAnsi="Times New Roman"/>
              </w:rPr>
              <w:t>0,910</w:t>
            </w:r>
          </w:p>
        </w:tc>
      </w:tr>
    </w:tbl>
    <w:p w:rsidR="00CA6F57" w:rsidRDefault="00CA6F57" w:rsidP="00CA6F57">
      <w:pPr>
        <w:pStyle w:val="14"/>
      </w:pPr>
    </w:p>
    <w:p w:rsidR="00CA6F57" w:rsidRPr="00E26D22" w:rsidRDefault="00CA6F57" w:rsidP="00730DE4">
      <w:pPr>
        <w:pStyle w:val="14"/>
        <w:ind w:firstLine="709"/>
      </w:pPr>
      <w:r>
        <w:t xml:space="preserve">Данные таблицы показывают, что собственные оборотные средства с 2002 по </w:t>
      </w:r>
      <w:smartTag w:uri="urn:schemas-microsoft-com:office:smarttags" w:element="metricconverter">
        <w:smartTagPr>
          <w:attr w:name="ProductID" w:val="2006 г"/>
        </w:smartTagPr>
        <w:r>
          <w:t>2006 г</w:t>
        </w:r>
      </w:smartTag>
      <w:r>
        <w:t>. имеют положительную динамику, что положительно влияет на финансовое состояние предприятие и текущую деятельность предприятия</w:t>
      </w:r>
      <w:r w:rsidRPr="00E26D22">
        <w:t>.</w:t>
      </w:r>
    </w:p>
    <w:p w:rsidR="00CA6F57" w:rsidRDefault="00CA6F57" w:rsidP="00730DE4">
      <w:pPr>
        <w:pStyle w:val="111"/>
        <w:ind w:firstLine="709"/>
      </w:pPr>
      <w:r>
        <w:t>Результаты анализа позволяют утверждать, что в ЗАО «Ирмень» оборотные средства имеют нерациональную структуру. Наибольший удельный вес в структуре приходится на запасы, оборачиваемость которых низка. Достаточно значительный удельный вес приходится на денежные средства которые не используются.  Основная часть активов предприятия  является труднореализуемыми. Все это является следствием неправильного управления оборотными средствами предприятия.</w:t>
      </w:r>
    </w:p>
    <w:p w:rsidR="00CA6F57" w:rsidRDefault="00CA6F57" w:rsidP="00730DE4">
      <w:pPr>
        <w:pStyle w:val="111"/>
        <w:ind w:firstLine="709"/>
      </w:pPr>
      <w:r>
        <w:t>Политика управления оборотными активами предприятия, консервативная, сформированы за счет собственных средств (90%).</w:t>
      </w:r>
    </w:p>
    <w:p w:rsidR="00CA6F57" w:rsidRDefault="00CA6F57" w:rsidP="00730DE4">
      <w:pPr>
        <w:spacing w:line="360" w:lineRule="auto"/>
        <w:ind w:firstLine="709"/>
        <w:jc w:val="both"/>
        <w:rPr>
          <w:sz w:val="28"/>
          <w:szCs w:val="28"/>
        </w:rPr>
      </w:pPr>
    </w:p>
    <w:p w:rsidR="00F72249" w:rsidRPr="00DF2570" w:rsidRDefault="00DF2570" w:rsidP="00730DE4">
      <w:pPr>
        <w:pStyle w:val="112"/>
        <w:ind w:left="360" w:firstLine="709"/>
        <w:jc w:val="left"/>
        <w:rPr>
          <w:szCs w:val="22"/>
          <w:u w:val="single"/>
        </w:rPr>
      </w:pPr>
      <w:r>
        <w:rPr>
          <w:szCs w:val="22"/>
          <w:u w:val="single"/>
        </w:rPr>
        <w:t xml:space="preserve">3.1. </w:t>
      </w:r>
      <w:r w:rsidR="00F72249" w:rsidRPr="00DF2570">
        <w:rPr>
          <w:szCs w:val="22"/>
          <w:u w:val="single"/>
        </w:rPr>
        <w:t xml:space="preserve">Проблемы управления оборотным капиталом </w:t>
      </w:r>
      <w:r w:rsidR="00875683">
        <w:rPr>
          <w:szCs w:val="22"/>
          <w:u w:val="single"/>
        </w:rPr>
        <w:t>предприятия</w:t>
      </w:r>
      <w:r w:rsidR="00F72249" w:rsidRPr="00DF2570">
        <w:rPr>
          <w:szCs w:val="22"/>
          <w:u w:val="single"/>
        </w:rPr>
        <w:t xml:space="preserve"> </w:t>
      </w:r>
      <w:r w:rsidR="00453D97" w:rsidRPr="00DF2570">
        <w:rPr>
          <w:szCs w:val="22"/>
          <w:u w:val="single"/>
        </w:rPr>
        <w:t>их решение</w:t>
      </w:r>
      <w:r w:rsidR="00F72249" w:rsidRPr="00DF2570">
        <w:rPr>
          <w:szCs w:val="22"/>
          <w:u w:val="single"/>
        </w:rPr>
        <w:t>.</w:t>
      </w:r>
    </w:p>
    <w:p w:rsidR="00F72249" w:rsidRDefault="00F72249" w:rsidP="00730DE4">
      <w:pPr>
        <w:pStyle w:val="111"/>
        <w:ind w:firstLine="709"/>
        <w:rPr>
          <w:rFonts w:eastAsia="Calibri"/>
        </w:rPr>
      </w:pPr>
      <w:r>
        <w:rPr>
          <w:rFonts w:eastAsia="Calibri"/>
        </w:rPr>
        <w:t>Накопление запасов товарно-материальных ценностей неизбежно ведет к дополнительному оттоку денежных средств вследствие:</w:t>
      </w:r>
    </w:p>
    <w:p w:rsidR="00F72249" w:rsidRDefault="00F72249" w:rsidP="00730DE4">
      <w:pPr>
        <w:pStyle w:val="111"/>
        <w:numPr>
          <w:ilvl w:val="0"/>
          <w:numId w:val="9"/>
        </w:numPr>
        <w:ind w:firstLine="709"/>
        <w:rPr>
          <w:rFonts w:eastAsia="Calibri"/>
        </w:rPr>
      </w:pPr>
      <w:r>
        <w:rPr>
          <w:rFonts w:eastAsia="Calibri"/>
        </w:rPr>
        <w:t>увеличения затрат, возникающих в связи с владением запасами (аренда складских помещений и</w:t>
      </w:r>
      <w:r>
        <w:rPr>
          <w:rFonts w:eastAsia="Calibri"/>
          <w:b/>
        </w:rPr>
        <w:t xml:space="preserve"> </w:t>
      </w:r>
      <w:r>
        <w:rPr>
          <w:rFonts w:eastAsia="Calibri"/>
        </w:rPr>
        <w:t>их содержание, расходы по перемещению запасов, страхование имущества и др.);</w:t>
      </w:r>
    </w:p>
    <w:p w:rsidR="00F72249" w:rsidRDefault="00F72249" w:rsidP="00730DE4">
      <w:pPr>
        <w:pStyle w:val="111"/>
        <w:numPr>
          <w:ilvl w:val="0"/>
          <w:numId w:val="9"/>
        </w:numPr>
        <w:ind w:firstLine="709"/>
        <w:rPr>
          <w:rFonts w:eastAsia="Calibri"/>
        </w:rPr>
      </w:pPr>
      <w:r>
        <w:rPr>
          <w:rFonts w:eastAsia="Calibri"/>
        </w:rPr>
        <w:t>увеличения затрат, связанных с риском потерь из-за устаревания и порчи, а также хищений и бесконтрольного использования товарно-материальных ценностей; общеизвестно: чем больше объем и срок хранения имущества, тем слабее (сложнее) контроль за его сохранностью;</w:t>
      </w:r>
    </w:p>
    <w:p w:rsidR="00F72249" w:rsidRDefault="00F72249" w:rsidP="00730DE4">
      <w:pPr>
        <w:pStyle w:val="111"/>
        <w:numPr>
          <w:ilvl w:val="0"/>
          <w:numId w:val="9"/>
        </w:numPr>
        <w:ind w:firstLine="709"/>
        <w:rPr>
          <w:rFonts w:eastAsia="Calibri"/>
        </w:rPr>
      </w:pPr>
      <w:r>
        <w:rPr>
          <w:rFonts w:eastAsia="Calibri"/>
        </w:rPr>
        <w:t>увеличения сумм уплачиваемых налогов.</w:t>
      </w:r>
    </w:p>
    <w:p w:rsidR="00F72249" w:rsidRPr="00921E24" w:rsidRDefault="00F72249" w:rsidP="00730DE4">
      <w:pPr>
        <w:pStyle w:val="111"/>
        <w:numPr>
          <w:ilvl w:val="0"/>
          <w:numId w:val="9"/>
        </w:numPr>
        <w:ind w:firstLine="709"/>
        <w:rPr>
          <w:rFonts w:eastAsia="Calibri"/>
        </w:rPr>
      </w:pPr>
      <w:r w:rsidRPr="00921E24">
        <w:rPr>
          <w:rFonts w:eastAsia="Calibri"/>
        </w:rPr>
        <w:t xml:space="preserve">отвлечения средств из оборота, их "омертвления". Чрезмерные запасы прекращают движение капитала, нарушают финансовую стабильность деятельности, заставляя руководство предприятия в срочном порядке изыскивать необходимые для текущей деятельности денежные средства (как правило, дорогостоящие). </w:t>
      </w:r>
    </w:p>
    <w:p w:rsidR="00F72249" w:rsidRDefault="00F72249" w:rsidP="00730DE4">
      <w:pPr>
        <w:pStyle w:val="111"/>
        <w:ind w:firstLine="709"/>
        <w:rPr>
          <w:rFonts w:eastAsia="Calibri"/>
        </w:rPr>
      </w:pPr>
      <w:r>
        <w:rPr>
          <w:rFonts w:eastAsia="Calibri"/>
        </w:rPr>
        <w:t>В ЗАО  «Ирмень» необходимо создать налаженную систему контроля и анализа состояния запасов.</w:t>
      </w:r>
    </w:p>
    <w:p w:rsidR="00F72249" w:rsidRDefault="00F72249" w:rsidP="00730DE4">
      <w:pPr>
        <w:pStyle w:val="111"/>
        <w:ind w:firstLine="709"/>
        <w:rPr>
          <w:rFonts w:eastAsia="Calibri"/>
        </w:rPr>
      </w:pPr>
      <w:r>
        <w:rPr>
          <w:rFonts w:eastAsia="Calibri"/>
        </w:rPr>
        <w:t>С целью повышения эффективности управления запасами необходимо  выполнение следующей учетно-аналитической работы.</w:t>
      </w:r>
    </w:p>
    <w:p w:rsidR="00F72249" w:rsidRDefault="00F72249" w:rsidP="00730DE4">
      <w:pPr>
        <w:pStyle w:val="111"/>
        <w:ind w:firstLine="709"/>
        <w:rPr>
          <w:rFonts w:eastAsia="Calibri"/>
        </w:rPr>
      </w:pPr>
      <w:r>
        <w:rPr>
          <w:rFonts w:eastAsia="Calibri"/>
          <w:noProof/>
        </w:rPr>
        <w:t>1.</w:t>
      </w:r>
      <w:r>
        <w:rPr>
          <w:rFonts w:eastAsia="Calibri"/>
        </w:rPr>
        <w:t xml:space="preserve"> Оценка рациональности структуры запасов, позволяющая выявить ресурсы, объем которых явно избыточен, и ресурсы, приобретение которых нужно ускорить. Это позволит избежать излишних вложений капитала в материалы, потребность в которых сокращается или не может быть определена. Не менее важно при оценке рациональности структуры запасов установить объем и состав испорченных и неходовых материалов. Таким образом, обеспечивается поддержание производственных запасов в наиболее ликвидном состоянии и сокращение средств, иммобилизованных в запасы.</w:t>
      </w:r>
    </w:p>
    <w:p w:rsidR="00F72249" w:rsidRDefault="00F72249" w:rsidP="00730DE4">
      <w:pPr>
        <w:pStyle w:val="111"/>
        <w:ind w:firstLine="709"/>
        <w:rPr>
          <w:rFonts w:eastAsia="Calibri"/>
        </w:rPr>
      </w:pPr>
      <w:r>
        <w:rPr>
          <w:rFonts w:eastAsia="Calibri"/>
          <w:noProof/>
        </w:rPr>
        <w:t>2.</w:t>
      </w:r>
      <w:r>
        <w:rPr>
          <w:rFonts w:eastAsia="Calibri"/>
        </w:rPr>
        <w:t xml:space="preserve"> Определение сроков и объемов закупок материальных ценностей. Это одна из самых важных и сложных для современных условий функционирования российских предприятий задач анализа состояния запасов.</w:t>
      </w:r>
    </w:p>
    <w:p w:rsidR="00F72249" w:rsidRDefault="00F72249" w:rsidP="00730DE4">
      <w:pPr>
        <w:pStyle w:val="111"/>
        <w:ind w:firstLine="709"/>
        <w:rPr>
          <w:rFonts w:eastAsia="Calibri"/>
        </w:rPr>
      </w:pPr>
      <w:r>
        <w:rPr>
          <w:rFonts w:eastAsia="Calibri"/>
          <w:noProof/>
        </w:rPr>
        <w:t>3.</w:t>
      </w:r>
      <w:r>
        <w:rPr>
          <w:rFonts w:eastAsia="Calibri"/>
        </w:rPr>
        <w:t xml:space="preserve"> Выборочное регулирование запасов материальных ценностей, предполагающее, что внимание нужно акцентировать на дорогостоящих материалах или материалах, имеющих высокую потребительную. привлекательность. </w:t>
      </w:r>
    </w:p>
    <w:p w:rsidR="00F72249" w:rsidRDefault="00F72249" w:rsidP="00730DE4">
      <w:pPr>
        <w:pStyle w:val="111"/>
        <w:ind w:firstLine="709"/>
        <w:rPr>
          <w:rFonts w:eastAsia="Calibri"/>
        </w:rPr>
      </w:pPr>
      <w:r>
        <w:rPr>
          <w:rFonts w:eastAsia="Calibri"/>
          <w:noProof/>
        </w:rPr>
        <w:t>4.</w:t>
      </w:r>
      <w:r>
        <w:rPr>
          <w:rFonts w:eastAsia="Calibri"/>
        </w:rPr>
        <w:t xml:space="preserve"> Расчет показателей оборачиваемости основных групп запасов и их сравнение с аналогичными показателями прошедших периодов, чтобы установить соответствие наличия запасов текущим потребностям предприятия. Для этого рассчитывают оборачиваемость материалов, учитываемых на различных субсчетах ("Сырье и материалы", "Покупные полуфабрикаты и комплектующие изделия, конструкции и детали", "Топливо", "Тара и тарные материалы", "Запасные части" и др.), а затем общую оборачиваемость материалов путем определения средней взвешенной величины.</w:t>
      </w:r>
    </w:p>
    <w:p w:rsidR="00F72249" w:rsidRDefault="00F72249" w:rsidP="00730DE4">
      <w:pPr>
        <w:pStyle w:val="112"/>
        <w:ind w:firstLine="709"/>
      </w:pPr>
      <w:r>
        <w:t xml:space="preserve"> Результаты анализа показали, что дебиторская задолженность имеет в составе оборотных средств ЗАО  «Ирмень» значительный удельный вес. Высокая дебиторская задолженность   оказывает отрицательное влияние на финансовые результаты предприятия и его финансовое состояние, поскольку  она создает угрозу финансовой устойчивости предприятия и делает необходимым привлечение дополнительных источников финансирования.</w:t>
      </w:r>
    </w:p>
    <w:p w:rsidR="00F72249" w:rsidRDefault="00F72249" w:rsidP="00730DE4">
      <w:pPr>
        <w:pStyle w:val="112"/>
        <w:ind w:firstLine="709"/>
      </w:pPr>
      <w:r>
        <w:tab/>
        <w:t>Итак, в ЗАО  «Ирмень» необходимо управлять дебиторской задолженностью следующим образом:</w:t>
      </w:r>
    </w:p>
    <w:p w:rsidR="00F72249" w:rsidRDefault="00F72249" w:rsidP="00730DE4">
      <w:pPr>
        <w:pStyle w:val="112"/>
        <w:numPr>
          <w:ilvl w:val="0"/>
          <w:numId w:val="8"/>
        </w:numPr>
        <w:ind w:firstLine="709"/>
      </w:pPr>
      <w:r>
        <w:t>контролировать состояние расчетов с покупателями, по отсроченным (просроченным) задолженностям;</w:t>
      </w:r>
    </w:p>
    <w:p w:rsidR="00F72249" w:rsidRDefault="00F72249" w:rsidP="00730DE4">
      <w:pPr>
        <w:pStyle w:val="112"/>
        <w:numPr>
          <w:ilvl w:val="0"/>
          <w:numId w:val="8"/>
        </w:numPr>
        <w:ind w:firstLine="709"/>
      </w:pPr>
      <w:r>
        <w:t xml:space="preserve"> по возможности ориентироваться на большее число покупателей с целью уменьшения риска неуплаты одним или несколькими крупными покупателями;</w:t>
      </w:r>
    </w:p>
    <w:p w:rsidR="00F72249" w:rsidRDefault="00F72249" w:rsidP="00730DE4">
      <w:pPr>
        <w:pStyle w:val="112"/>
        <w:numPr>
          <w:ilvl w:val="0"/>
          <w:numId w:val="8"/>
        </w:numPr>
        <w:ind w:firstLine="709"/>
      </w:pPr>
      <w:r>
        <w:t>использовать способ предоставления скидок при досрочной оплате;</w:t>
      </w:r>
    </w:p>
    <w:p w:rsidR="00F72249" w:rsidRDefault="00F72249" w:rsidP="00730DE4">
      <w:pPr>
        <w:pStyle w:val="112"/>
        <w:numPr>
          <w:ilvl w:val="0"/>
          <w:numId w:val="8"/>
        </w:numPr>
        <w:ind w:firstLine="709"/>
      </w:pPr>
      <w:r>
        <w:t>воздействовать на неплательщиков путём применения аккредитивных форм расчётов или передачи неоплаченных ценностей на ответственное хранение;</w:t>
      </w:r>
    </w:p>
    <w:p w:rsidR="00F72249" w:rsidRDefault="00F72249" w:rsidP="00730DE4">
      <w:pPr>
        <w:pStyle w:val="112"/>
        <w:numPr>
          <w:ilvl w:val="0"/>
          <w:numId w:val="8"/>
        </w:numPr>
        <w:ind w:firstLine="709"/>
      </w:pPr>
      <w:r>
        <w:t xml:space="preserve">следить за соотношением дебиторской и кредиторской задолженности. </w:t>
      </w:r>
    </w:p>
    <w:p w:rsidR="00CA6F57" w:rsidRDefault="00CA6F57" w:rsidP="00316E03">
      <w:pPr>
        <w:spacing w:line="360" w:lineRule="auto"/>
        <w:ind w:firstLine="709"/>
        <w:jc w:val="both"/>
        <w:rPr>
          <w:sz w:val="28"/>
          <w:szCs w:val="28"/>
        </w:rPr>
      </w:pPr>
    </w:p>
    <w:p w:rsidR="00FF457A" w:rsidRDefault="00FF457A" w:rsidP="00316E03">
      <w:pPr>
        <w:spacing w:line="360" w:lineRule="auto"/>
        <w:ind w:firstLine="709"/>
        <w:jc w:val="both"/>
        <w:rPr>
          <w:sz w:val="28"/>
          <w:szCs w:val="28"/>
        </w:rPr>
      </w:pPr>
    </w:p>
    <w:p w:rsidR="00FF457A" w:rsidRDefault="00FF457A" w:rsidP="00316E03">
      <w:pPr>
        <w:spacing w:line="360" w:lineRule="auto"/>
        <w:ind w:firstLine="709"/>
        <w:jc w:val="both"/>
        <w:rPr>
          <w:sz w:val="28"/>
          <w:szCs w:val="28"/>
        </w:rPr>
      </w:pPr>
    </w:p>
    <w:p w:rsidR="00FF457A" w:rsidRDefault="00FF457A" w:rsidP="00316E03">
      <w:pPr>
        <w:spacing w:line="360" w:lineRule="auto"/>
        <w:ind w:firstLine="709"/>
        <w:jc w:val="both"/>
        <w:rPr>
          <w:sz w:val="28"/>
          <w:szCs w:val="28"/>
        </w:rPr>
      </w:pPr>
    </w:p>
    <w:p w:rsidR="00FF457A" w:rsidRDefault="00FF457A" w:rsidP="00316E03">
      <w:pPr>
        <w:spacing w:line="360" w:lineRule="auto"/>
        <w:ind w:firstLine="709"/>
        <w:jc w:val="both"/>
        <w:rPr>
          <w:sz w:val="28"/>
          <w:szCs w:val="28"/>
        </w:rPr>
      </w:pPr>
    </w:p>
    <w:p w:rsidR="00FF457A" w:rsidRDefault="00FF457A" w:rsidP="00316E03">
      <w:pPr>
        <w:spacing w:line="360" w:lineRule="auto"/>
        <w:ind w:firstLine="709"/>
        <w:jc w:val="both"/>
        <w:rPr>
          <w:sz w:val="28"/>
          <w:szCs w:val="28"/>
        </w:rPr>
      </w:pPr>
    </w:p>
    <w:p w:rsidR="00FF457A" w:rsidRDefault="00FF457A" w:rsidP="00316E03">
      <w:pPr>
        <w:spacing w:line="360" w:lineRule="auto"/>
        <w:ind w:firstLine="709"/>
        <w:jc w:val="both"/>
        <w:rPr>
          <w:sz w:val="28"/>
          <w:szCs w:val="28"/>
        </w:rPr>
      </w:pPr>
    </w:p>
    <w:p w:rsidR="00FF457A" w:rsidRDefault="00FF457A" w:rsidP="00316E03">
      <w:pPr>
        <w:spacing w:line="360" w:lineRule="auto"/>
        <w:ind w:firstLine="709"/>
        <w:jc w:val="both"/>
        <w:rPr>
          <w:sz w:val="28"/>
          <w:szCs w:val="28"/>
        </w:rPr>
      </w:pPr>
    </w:p>
    <w:p w:rsidR="00FF457A" w:rsidRDefault="00FF457A" w:rsidP="00316E03">
      <w:pPr>
        <w:spacing w:line="360" w:lineRule="auto"/>
        <w:ind w:firstLine="709"/>
        <w:jc w:val="both"/>
        <w:rPr>
          <w:sz w:val="28"/>
          <w:szCs w:val="28"/>
        </w:rPr>
      </w:pPr>
    </w:p>
    <w:p w:rsidR="00FF457A" w:rsidRDefault="00FF457A" w:rsidP="00316E03">
      <w:pPr>
        <w:spacing w:line="360" w:lineRule="auto"/>
        <w:ind w:firstLine="709"/>
        <w:jc w:val="both"/>
        <w:rPr>
          <w:sz w:val="28"/>
          <w:szCs w:val="28"/>
        </w:rPr>
      </w:pPr>
    </w:p>
    <w:p w:rsidR="00FF457A" w:rsidRDefault="00FF457A" w:rsidP="00316E03">
      <w:pPr>
        <w:spacing w:line="360" w:lineRule="auto"/>
        <w:ind w:firstLine="709"/>
        <w:jc w:val="both"/>
        <w:rPr>
          <w:sz w:val="28"/>
          <w:szCs w:val="28"/>
        </w:rPr>
      </w:pPr>
    </w:p>
    <w:p w:rsidR="00FF457A" w:rsidRDefault="00FF457A" w:rsidP="00316E03">
      <w:pPr>
        <w:spacing w:line="360" w:lineRule="auto"/>
        <w:ind w:firstLine="709"/>
        <w:jc w:val="both"/>
        <w:rPr>
          <w:sz w:val="28"/>
          <w:szCs w:val="28"/>
        </w:rPr>
      </w:pPr>
    </w:p>
    <w:p w:rsidR="00FF457A" w:rsidRDefault="00FF457A" w:rsidP="00316E03">
      <w:pPr>
        <w:spacing w:line="360" w:lineRule="auto"/>
        <w:ind w:firstLine="709"/>
        <w:jc w:val="both"/>
        <w:rPr>
          <w:sz w:val="28"/>
          <w:szCs w:val="28"/>
        </w:rPr>
      </w:pPr>
    </w:p>
    <w:p w:rsidR="00FF457A" w:rsidRDefault="00FF457A" w:rsidP="00316E03">
      <w:pPr>
        <w:spacing w:line="360" w:lineRule="auto"/>
        <w:ind w:firstLine="709"/>
        <w:jc w:val="both"/>
        <w:rPr>
          <w:sz w:val="28"/>
          <w:szCs w:val="28"/>
        </w:rPr>
      </w:pPr>
    </w:p>
    <w:p w:rsidR="00FF457A" w:rsidRDefault="00FF457A" w:rsidP="00316E03">
      <w:pPr>
        <w:spacing w:line="360" w:lineRule="auto"/>
        <w:ind w:firstLine="709"/>
        <w:jc w:val="both"/>
        <w:rPr>
          <w:sz w:val="28"/>
          <w:szCs w:val="28"/>
        </w:rPr>
      </w:pPr>
    </w:p>
    <w:p w:rsidR="00FF457A" w:rsidRDefault="00FF457A" w:rsidP="00316E03">
      <w:pPr>
        <w:spacing w:line="360" w:lineRule="auto"/>
        <w:ind w:firstLine="709"/>
        <w:jc w:val="both"/>
        <w:rPr>
          <w:sz w:val="28"/>
          <w:szCs w:val="28"/>
        </w:rPr>
      </w:pPr>
    </w:p>
    <w:p w:rsidR="00FF457A" w:rsidRDefault="00FF457A" w:rsidP="00316E03">
      <w:pPr>
        <w:spacing w:line="360" w:lineRule="auto"/>
        <w:ind w:firstLine="709"/>
        <w:jc w:val="both"/>
        <w:rPr>
          <w:sz w:val="28"/>
          <w:szCs w:val="28"/>
        </w:rPr>
      </w:pPr>
    </w:p>
    <w:p w:rsidR="00FF457A" w:rsidRDefault="00FF457A" w:rsidP="00316E03">
      <w:pPr>
        <w:spacing w:line="360" w:lineRule="auto"/>
        <w:ind w:firstLine="709"/>
        <w:jc w:val="both"/>
        <w:rPr>
          <w:sz w:val="28"/>
          <w:szCs w:val="28"/>
        </w:rPr>
      </w:pPr>
    </w:p>
    <w:p w:rsidR="00FF457A" w:rsidRDefault="00FF457A" w:rsidP="00316E03">
      <w:pPr>
        <w:spacing w:line="360" w:lineRule="auto"/>
        <w:ind w:firstLine="709"/>
        <w:jc w:val="both"/>
        <w:rPr>
          <w:sz w:val="28"/>
          <w:szCs w:val="28"/>
        </w:rPr>
      </w:pPr>
    </w:p>
    <w:p w:rsidR="00FF457A" w:rsidRDefault="00FF457A" w:rsidP="00316E03">
      <w:pPr>
        <w:spacing w:line="360" w:lineRule="auto"/>
        <w:ind w:firstLine="709"/>
        <w:jc w:val="both"/>
        <w:rPr>
          <w:sz w:val="28"/>
          <w:szCs w:val="28"/>
        </w:rPr>
      </w:pPr>
    </w:p>
    <w:p w:rsidR="00FF457A" w:rsidRDefault="00FF457A" w:rsidP="00316E03">
      <w:pPr>
        <w:spacing w:line="360" w:lineRule="auto"/>
        <w:ind w:firstLine="709"/>
        <w:jc w:val="both"/>
        <w:rPr>
          <w:sz w:val="28"/>
          <w:szCs w:val="28"/>
        </w:rPr>
      </w:pPr>
    </w:p>
    <w:p w:rsidR="00FF457A" w:rsidRDefault="00FF457A" w:rsidP="00316E03">
      <w:pPr>
        <w:spacing w:line="360" w:lineRule="auto"/>
        <w:ind w:firstLine="709"/>
        <w:jc w:val="both"/>
        <w:rPr>
          <w:sz w:val="28"/>
          <w:szCs w:val="28"/>
        </w:rPr>
      </w:pPr>
    </w:p>
    <w:p w:rsidR="00FF457A" w:rsidRDefault="00FF457A" w:rsidP="00316E03">
      <w:pPr>
        <w:spacing w:line="360" w:lineRule="auto"/>
        <w:ind w:firstLine="709"/>
        <w:jc w:val="both"/>
        <w:rPr>
          <w:sz w:val="28"/>
          <w:szCs w:val="28"/>
        </w:rPr>
      </w:pPr>
    </w:p>
    <w:p w:rsidR="00FF457A" w:rsidRDefault="00FF457A" w:rsidP="00316E03">
      <w:pPr>
        <w:spacing w:line="360" w:lineRule="auto"/>
        <w:ind w:firstLine="709"/>
        <w:jc w:val="both"/>
        <w:rPr>
          <w:sz w:val="28"/>
          <w:szCs w:val="28"/>
        </w:rPr>
      </w:pPr>
    </w:p>
    <w:p w:rsidR="00FF457A" w:rsidRDefault="00FF457A" w:rsidP="00316E03">
      <w:pPr>
        <w:spacing w:line="360" w:lineRule="auto"/>
        <w:ind w:firstLine="709"/>
        <w:jc w:val="both"/>
        <w:rPr>
          <w:sz w:val="28"/>
          <w:szCs w:val="28"/>
        </w:rPr>
      </w:pPr>
    </w:p>
    <w:p w:rsidR="00FF457A" w:rsidRDefault="00FF457A" w:rsidP="00316E03">
      <w:pPr>
        <w:spacing w:line="360" w:lineRule="auto"/>
        <w:ind w:firstLine="709"/>
        <w:jc w:val="both"/>
        <w:rPr>
          <w:sz w:val="28"/>
          <w:szCs w:val="28"/>
        </w:rPr>
      </w:pPr>
    </w:p>
    <w:p w:rsidR="00FF457A" w:rsidRDefault="00FF457A" w:rsidP="00316E03">
      <w:pPr>
        <w:spacing w:line="360" w:lineRule="auto"/>
        <w:ind w:firstLine="709"/>
        <w:jc w:val="both"/>
        <w:rPr>
          <w:sz w:val="28"/>
          <w:szCs w:val="28"/>
        </w:rPr>
      </w:pPr>
    </w:p>
    <w:p w:rsidR="00FF457A" w:rsidRDefault="00FF457A" w:rsidP="00316E03">
      <w:pPr>
        <w:spacing w:line="360" w:lineRule="auto"/>
        <w:ind w:firstLine="709"/>
        <w:jc w:val="both"/>
        <w:rPr>
          <w:sz w:val="28"/>
          <w:szCs w:val="28"/>
        </w:rPr>
      </w:pPr>
    </w:p>
    <w:p w:rsidR="00FF457A" w:rsidRDefault="00D77CC3" w:rsidP="00316E03">
      <w:pPr>
        <w:spacing w:line="360" w:lineRule="auto"/>
        <w:ind w:firstLine="709"/>
        <w:jc w:val="both"/>
        <w:rPr>
          <w:b/>
          <w:sz w:val="28"/>
          <w:szCs w:val="28"/>
        </w:rPr>
      </w:pPr>
      <w:r w:rsidRPr="00D77CC3">
        <w:rPr>
          <w:b/>
          <w:sz w:val="28"/>
          <w:szCs w:val="28"/>
        </w:rPr>
        <w:t>Заключение</w:t>
      </w:r>
    </w:p>
    <w:p w:rsidR="00CD0745" w:rsidRPr="0044275D" w:rsidRDefault="00CD0745" w:rsidP="00CD0745">
      <w:pPr>
        <w:spacing w:line="360" w:lineRule="auto"/>
        <w:ind w:firstLine="709"/>
        <w:jc w:val="both"/>
        <w:rPr>
          <w:sz w:val="28"/>
          <w:szCs w:val="28"/>
        </w:rPr>
      </w:pPr>
      <w:r w:rsidRPr="00CD0745">
        <w:rPr>
          <w:sz w:val="28"/>
          <w:szCs w:val="28"/>
        </w:rPr>
        <w:t xml:space="preserve">В </w:t>
      </w:r>
      <w:r w:rsidRPr="00CD0745">
        <w:rPr>
          <w:i/>
          <w:sz w:val="28"/>
          <w:szCs w:val="28"/>
        </w:rPr>
        <w:t>первой главе</w:t>
      </w:r>
      <w:r w:rsidRPr="00CD0745">
        <w:rPr>
          <w:sz w:val="28"/>
          <w:szCs w:val="28"/>
        </w:rPr>
        <w:t xml:space="preserve"> </w:t>
      </w:r>
      <w:r>
        <w:rPr>
          <w:sz w:val="28"/>
          <w:szCs w:val="28"/>
        </w:rPr>
        <w:t>курсовой</w:t>
      </w:r>
      <w:r w:rsidRPr="00CD0745">
        <w:rPr>
          <w:sz w:val="28"/>
          <w:szCs w:val="28"/>
        </w:rPr>
        <w:t xml:space="preserve"> работы рассмотрена сущность оборотного капитала, структура оборотного капитала и факторы, ее форми</w:t>
      </w:r>
      <w:r>
        <w:rPr>
          <w:sz w:val="28"/>
          <w:szCs w:val="28"/>
        </w:rPr>
        <w:t xml:space="preserve">рующие. </w:t>
      </w:r>
      <w:r w:rsidRPr="0044275D">
        <w:rPr>
          <w:sz w:val="28"/>
          <w:szCs w:val="28"/>
        </w:rPr>
        <w:t>По функциональному назначению, или  роли  в  процессе  производства  и</w:t>
      </w:r>
      <w:r>
        <w:rPr>
          <w:sz w:val="28"/>
          <w:szCs w:val="28"/>
        </w:rPr>
        <w:t xml:space="preserve"> </w:t>
      </w:r>
      <w:r w:rsidRPr="0044275D">
        <w:rPr>
          <w:sz w:val="28"/>
          <w:szCs w:val="28"/>
        </w:rPr>
        <w:t>обращения,  оборотный  капитал  предприятия  подразделяется   на   оборотные</w:t>
      </w:r>
      <w:r>
        <w:rPr>
          <w:sz w:val="28"/>
          <w:szCs w:val="28"/>
        </w:rPr>
        <w:t xml:space="preserve"> </w:t>
      </w:r>
      <w:r w:rsidRPr="0044275D">
        <w:rPr>
          <w:sz w:val="28"/>
          <w:szCs w:val="28"/>
        </w:rPr>
        <w:t>производственные  фонды  и  фонды  обращения.   Исходя  из   этого   деления</w:t>
      </w:r>
      <w:r>
        <w:rPr>
          <w:sz w:val="28"/>
          <w:szCs w:val="28"/>
        </w:rPr>
        <w:t xml:space="preserve"> </w:t>
      </w:r>
      <w:r w:rsidRPr="0044275D">
        <w:rPr>
          <w:sz w:val="28"/>
          <w:szCs w:val="28"/>
        </w:rPr>
        <w:t>оборотный  капитал  можно  охарактеризовать  как   средства,   вложенные   в</w:t>
      </w:r>
      <w:r>
        <w:rPr>
          <w:sz w:val="28"/>
          <w:szCs w:val="28"/>
        </w:rPr>
        <w:t xml:space="preserve"> </w:t>
      </w:r>
      <w:r w:rsidRPr="0044275D">
        <w:rPr>
          <w:sz w:val="28"/>
          <w:szCs w:val="28"/>
        </w:rPr>
        <w:t>оборотные  производственные  фонды   и   фонды   обращения   и   совершающие</w:t>
      </w:r>
      <w:r>
        <w:rPr>
          <w:sz w:val="28"/>
          <w:szCs w:val="28"/>
        </w:rPr>
        <w:t xml:space="preserve"> </w:t>
      </w:r>
      <w:r w:rsidRPr="0044275D">
        <w:rPr>
          <w:sz w:val="28"/>
          <w:szCs w:val="28"/>
        </w:rPr>
        <w:t>непрерывный кругооборот в процессе хозяйственной деятельности.</w:t>
      </w:r>
    </w:p>
    <w:p w:rsidR="00CD0745" w:rsidRDefault="00CD0745" w:rsidP="00CD0745">
      <w:pPr>
        <w:spacing w:line="360" w:lineRule="auto"/>
        <w:ind w:firstLine="709"/>
        <w:jc w:val="both"/>
        <w:rPr>
          <w:sz w:val="28"/>
          <w:szCs w:val="28"/>
        </w:rPr>
      </w:pPr>
      <w:r>
        <w:rPr>
          <w:sz w:val="28"/>
          <w:szCs w:val="28"/>
        </w:rPr>
        <w:t xml:space="preserve">Во второй главе была рассмотрены </w:t>
      </w:r>
      <w:r w:rsidR="000F2925">
        <w:rPr>
          <w:sz w:val="28"/>
          <w:szCs w:val="28"/>
        </w:rPr>
        <w:t xml:space="preserve">этапы и включающиеся в них </w:t>
      </w:r>
      <w:r>
        <w:rPr>
          <w:sz w:val="28"/>
          <w:szCs w:val="28"/>
        </w:rPr>
        <w:t>модели управления оборотным капиталом.</w:t>
      </w:r>
    </w:p>
    <w:p w:rsidR="000F2925" w:rsidRDefault="000F2925" w:rsidP="000F2925">
      <w:pPr>
        <w:spacing w:line="360" w:lineRule="auto"/>
        <w:ind w:firstLine="720"/>
        <w:jc w:val="both"/>
        <w:rPr>
          <w:sz w:val="28"/>
        </w:rPr>
      </w:pPr>
      <w:r>
        <w:rPr>
          <w:sz w:val="28"/>
        </w:rPr>
        <w:t>Существует специально разработанный перечень этапов управления оборотным капиталом.  В первую очередь (</w:t>
      </w:r>
      <w:r>
        <w:rPr>
          <w:sz w:val="28"/>
          <w:lang w:val="en-US"/>
        </w:rPr>
        <w:t>I</w:t>
      </w:r>
      <w:r>
        <w:rPr>
          <w:sz w:val="28"/>
        </w:rPr>
        <w:t xml:space="preserve"> этап) необходимо провести анализ использования оборотного капитала в операционном процессе предприятия в предшествующем периоде. Для этого рассматривается динамика общего объема оборотного капитала, динамика состава оборотных активов предприятия, сформированных за счет оборотного капитала. Анализ состава оборотных активов предприятия по отдельным их видам позволяет оценить уровень их ликвидности.</w:t>
      </w:r>
    </w:p>
    <w:p w:rsidR="000F2925" w:rsidRDefault="000F2925" w:rsidP="000F2925">
      <w:pPr>
        <w:spacing w:line="360" w:lineRule="auto"/>
        <w:ind w:firstLine="720"/>
        <w:jc w:val="both"/>
        <w:rPr>
          <w:sz w:val="28"/>
        </w:rPr>
      </w:pPr>
      <w:r>
        <w:rPr>
          <w:sz w:val="28"/>
        </w:rPr>
        <w:t>На следующем этапе (</w:t>
      </w:r>
      <w:r>
        <w:rPr>
          <w:sz w:val="28"/>
          <w:lang w:val="en-US"/>
        </w:rPr>
        <w:t>II</w:t>
      </w:r>
      <w:r>
        <w:rPr>
          <w:sz w:val="28"/>
        </w:rPr>
        <w:t xml:space="preserve"> этап) происходит определение принципиальных подходов к формированию оборотных активов за счет операционного капитала предприятия. Теория финансового менеджмента рассматривает три принципиальных подхода к формированию оборотных активов предприятия:</w:t>
      </w:r>
    </w:p>
    <w:p w:rsidR="00CD0745" w:rsidRPr="00710CA1" w:rsidRDefault="00CD0745" w:rsidP="00CD0745">
      <w:pPr>
        <w:spacing w:line="360" w:lineRule="auto"/>
        <w:ind w:firstLine="709"/>
        <w:jc w:val="both"/>
        <w:rPr>
          <w:sz w:val="28"/>
          <w:szCs w:val="28"/>
        </w:rPr>
      </w:pPr>
      <w:r w:rsidRPr="00CD0745">
        <w:rPr>
          <w:sz w:val="28"/>
          <w:szCs w:val="28"/>
        </w:rPr>
        <w:t>Агрессивная модель</w:t>
      </w:r>
      <w:r w:rsidRPr="00710CA1">
        <w:rPr>
          <w:sz w:val="28"/>
          <w:szCs w:val="28"/>
        </w:rPr>
        <w:t xml:space="preserve"> управления текущими активами и пассивами.</w:t>
      </w:r>
    </w:p>
    <w:p w:rsidR="00CD0745" w:rsidRPr="00710CA1" w:rsidRDefault="00CD0745" w:rsidP="00CD0745">
      <w:pPr>
        <w:spacing w:line="360" w:lineRule="auto"/>
        <w:ind w:firstLine="709"/>
        <w:jc w:val="both"/>
        <w:rPr>
          <w:sz w:val="28"/>
          <w:szCs w:val="28"/>
        </w:rPr>
      </w:pPr>
      <w:r w:rsidRPr="00710CA1">
        <w:rPr>
          <w:sz w:val="28"/>
          <w:szCs w:val="28"/>
        </w:rPr>
        <w:t>Предприятие не ставит ограничений в наращивании текущих активов, имеет значительные денежные средства, запасы сырья и готовой продукции, существенную дебиторскую задолженность - в этом случае удельный вес текущих активов в составе всех активов высок, а период оборачиваемости оборотных средств</w:t>
      </w:r>
      <w:r>
        <w:rPr>
          <w:sz w:val="28"/>
          <w:szCs w:val="28"/>
        </w:rPr>
        <w:t xml:space="preserve"> </w:t>
      </w:r>
      <w:r w:rsidRPr="00710CA1">
        <w:rPr>
          <w:sz w:val="28"/>
          <w:szCs w:val="28"/>
        </w:rPr>
        <w:t xml:space="preserve"> длителен.</w:t>
      </w:r>
    </w:p>
    <w:p w:rsidR="00F66609" w:rsidRPr="00710CA1" w:rsidRDefault="00F66609" w:rsidP="00F66609">
      <w:pPr>
        <w:spacing w:line="360" w:lineRule="auto"/>
        <w:ind w:firstLine="709"/>
        <w:jc w:val="both"/>
        <w:rPr>
          <w:sz w:val="28"/>
          <w:szCs w:val="28"/>
        </w:rPr>
      </w:pPr>
      <w:r w:rsidRPr="00F66609">
        <w:rPr>
          <w:sz w:val="28"/>
          <w:szCs w:val="28"/>
        </w:rPr>
        <w:t>Консервативная модель</w:t>
      </w:r>
      <w:r w:rsidRPr="00710CA1">
        <w:rPr>
          <w:sz w:val="28"/>
          <w:szCs w:val="28"/>
        </w:rPr>
        <w:t xml:space="preserve"> управления текущими активами и пассивами.</w:t>
      </w:r>
    </w:p>
    <w:p w:rsidR="00F66609" w:rsidRPr="00710CA1" w:rsidRDefault="00F66609" w:rsidP="00F66609">
      <w:pPr>
        <w:spacing w:line="360" w:lineRule="auto"/>
        <w:ind w:firstLine="709"/>
        <w:jc w:val="both"/>
        <w:rPr>
          <w:sz w:val="28"/>
          <w:szCs w:val="28"/>
        </w:rPr>
      </w:pPr>
      <w:r w:rsidRPr="00710CA1">
        <w:rPr>
          <w:sz w:val="28"/>
          <w:szCs w:val="28"/>
        </w:rPr>
        <w:t>Предприятие сдерживает рост текущих активов - и тогда удельный вес текущих активов в общей сумме активов низок, а период оборачиваемости оборотных средств краток. Такую политику ведут предприятия либо в условиях достаточной определенности ситуации, когда объем продаж, сроки поступлений и платежей, необходимый объем запасов и точное время их потребления и т.д. известны заранее, либо при необходимости строгой экономии.</w:t>
      </w:r>
    </w:p>
    <w:p w:rsidR="000F2925" w:rsidRPr="00710CA1" w:rsidRDefault="000F2925" w:rsidP="000F2925">
      <w:pPr>
        <w:spacing w:line="360" w:lineRule="auto"/>
        <w:ind w:firstLine="709"/>
        <w:jc w:val="both"/>
        <w:rPr>
          <w:sz w:val="28"/>
          <w:szCs w:val="28"/>
        </w:rPr>
      </w:pPr>
      <w:r w:rsidRPr="000F2925">
        <w:rPr>
          <w:sz w:val="28"/>
          <w:szCs w:val="28"/>
        </w:rPr>
        <w:t>Умеренная модель</w:t>
      </w:r>
      <w:r w:rsidRPr="00710CA1">
        <w:rPr>
          <w:sz w:val="28"/>
          <w:szCs w:val="28"/>
        </w:rPr>
        <w:t xml:space="preserve"> управления текущими активами и пассивами.</w:t>
      </w:r>
    </w:p>
    <w:p w:rsidR="000F2925" w:rsidRPr="00710CA1" w:rsidRDefault="000F2925" w:rsidP="000F2925">
      <w:pPr>
        <w:spacing w:line="360" w:lineRule="auto"/>
        <w:ind w:firstLine="709"/>
        <w:jc w:val="both"/>
        <w:rPr>
          <w:sz w:val="28"/>
          <w:szCs w:val="28"/>
        </w:rPr>
      </w:pPr>
      <w:r w:rsidRPr="00710CA1">
        <w:rPr>
          <w:sz w:val="28"/>
          <w:szCs w:val="28"/>
        </w:rPr>
        <w:t>Предприятие занимает промежуточную, "центристскую" позицию - при этом текущие активы составляют примерно половину всех активов предприятия, период оборачиваемости оборотных средств имеет усредненную длительность. В этом случае и экономическая рентабельность активов, и риск технической неплатежеспособности находятся на среднем уровне.</w:t>
      </w:r>
    </w:p>
    <w:p w:rsidR="000F2925" w:rsidRDefault="000F2925" w:rsidP="000F2925">
      <w:pPr>
        <w:spacing w:line="360" w:lineRule="auto"/>
        <w:ind w:firstLine="720"/>
        <w:jc w:val="both"/>
        <w:rPr>
          <w:sz w:val="28"/>
        </w:rPr>
      </w:pPr>
      <w:r>
        <w:rPr>
          <w:sz w:val="28"/>
        </w:rPr>
        <w:t xml:space="preserve">На </w:t>
      </w:r>
      <w:r>
        <w:rPr>
          <w:sz w:val="28"/>
          <w:lang w:val="en-US"/>
        </w:rPr>
        <w:t>III</w:t>
      </w:r>
      <w:r>
        <w:rPr>
          <w:sz w:val="28"/>
        </w:rPr>
        <w:t xml:space="preserve"> этапе происходит оптимизация объема оборотного капитала. Такая оптимизация должна исходить из избранного типа политики формирования оборотных активов, обеспечивая заданный уровень соотношения эффективности и риска использования оборотного капитала.</w:t>
      </w:r>
    </w:p>
    <w:p w:rsidR="000F2925" w:rsidRDefault="000F2925" w:rsidP="000F2925">
      <w:pPr>
        <w:spacing w:line="360" w:lineRule="auto"/>
        <w:ind w:firstLine="720"/>
        <w:jc w:val="both"/>
        <w:rPr>
          <w:sz w:val="28"/>
        </w:rPr>
      </w:pPr>
      <w:r>
        <w:rPr>
          <w:sz w:val="28"/>
        </w:rPr>
        <w:t xml:space="preserve">Оптимизация соотношения постоянной и переменной частей оборотного капитала, используемых в операционном процессе, относится к </w:t>
      </w:r>
      <w:r>
        <w:rPr>
          <w:sz w:val="28"/>
          <w:lang w:val="en-US"/>
        </w:rPr>
        <w:t>IV</w:t>
      </w:r>
      <w:r>
        <w:rPr>
          <w:sz w:val="28"/>
        </w:rPr>
        <w:t xml:space="preserve"> этапу. Это является основой для управления его оборачиваемостью в процессе использования.</w:t>
      </w:r>
    </w:p>
    <w:p w:rsidR="000F2925" w:rsidRDefault="000F2925" w:rsidP="000F2925">
      <w:pPr>
        <w:spacing w:line="360" w:lineRule="auto"/>
        <w:ind w:firstLine="720"/>
        <w:jc w:val="both"/>
        <w:rPr>
          <w:sz w:val="28"/>
        </w:rPr>
      </w:pPr>
      <w:r>
        <w:rPr>
          <w:sz w:val="28"/>
        </w:rPr>
        <w:t xml:space="preserve">На следующем, </w:t>
      </w:r>
      <w:r>
        <w:rPr>
          <w:sz w:val="28"/>
          <w:lang w:val="en-US"/>
        </w:rPr>
        <w:t>V</w:t>
      </w:r>
      <w:r>
        <w:rPr>
          <w:sz w:val="28"/>
        </w:rPr>
        <w:t xml:space="preserve"> этапе происходит обеспечение необходимой ликвидности используемых активов, сформированных за счет оборотного капитала. На заключительном этапе обеспечивается увеличение рентабельности оборотного капитала. Его размер должен генерировать определенную прибыль при его использовании производственно-сбытовой деятельности.</w:t>
      </w:r>
    </w:p>
    <w:p w:rsidR="00CD0745" w:rsidRDefault="00F444DB" w:rsidP="00CD0745">
      <w:pPr>
        <w:spacing w:line="360" w:lineRule="auto"/>
        <w:ind w:firstLine="709"/>
        <w:jc w:val="both"/>
        <w:rPr>
          <w:sz w:val="28"/>
          <w:szCs w:val="28"/>
        </w:rPr>
      </w:pPr>
      <w:r>
        <w:rPr>
          <w:sz w:val="28"/>
          <w:szCs w:val="28"/>
        </w:rPr>
        <w:t>Так же рассмотрены конкретные модели управления оборотным капиталом.</w:t>
      </w:r>
    </w:p>
    <w:p w:rsidR="00F444DB" w:rsidRPr="00F859C3" w:rsidRDefault="00F444DB" w:rsidP="00F444DB">
      <w:pPr>
        <w:spacing w:line="360" w:lineRule="auto"/>
        <w:ind w:firstLine="709"/>
        <w:jc w:val="both"/>
        <w:rPr>
          <w:sz w:val="28"/>
          <w:szCs w:val="28"/>
        </w:rPr>
      </w:pPr>
      <w:r w:rsidRPr="00F859C3">
        <w:rPr>
          <w:sz w:val="28"/>
          <w:szCs w:val="28"/>
        </w:rPr>
        <w:t>Управление запасами, необходимых для процесса производства (производственные запасы, незавершенное производство, расходы будущих периодов и готовую продукцию), означает, прежде всего, определение потребности в этих запасах, обеспечивающих бесперебойный производственный процесс и реализацию определенной потребности фирмы в финансовых ресурсах для создания конкретных видов запасов и нормирования.</w:t>
      </w:r>
    </w:p>
    <w:p w:rsidR="00F444DB" w:rsidRPr="00125B67" w:rsidRDefault="00F444DB" w:rsidP="00F444DB">
      <w:pPr>
        <w:spacing w:line="360" w:lineRule="auto"/>
        <w:ind w:firstLine="709"/>
        <w:jc w:val="both"/>
        <w:rPr>
          <w:sz w:val="28"/>
          <w:szCs w:val="28"/>
        </w:rPr>
      </w:pPr>
      <w:r w:rsidRPr="00125B67">
        <w:rPr>
          <w:sz w:val="28"/>
          <w:szCs w:val="28"/>
        </w:rPr>
        <w:t>Оценка реального состояния дебиторской задолженности, т.е. оценка вероятности безнадежных долгов, - один из важнейших вопросов управления оборотным капиталом. Эта оценка ведется отдельно по группам дебиторской задолженности с различными сроками возникновения. Финансовый менеджер должен использовать накопленную на предприятии статистику, а также прибегнуть к услугам экспертов-консультантов.</w:t>
      </w:r>
    </w:p>
    <w:p w:rsidR="001D714F" w:rsidRPr="006A4104" w:rsidRDefault="001D714F" w:rsidP="001D714F">
      <w:pPr>
        <w:spacing w:line="360" w:lineRule="auto"/>
        <w:ind w:firstLine="709"/>
        <w:jc w:val="both"/>
        <w:rPr>
          <w:sz w:val="28"/>
          <w:szCs w:val="28"/>
        </w:rPr>
      </w:pPr>
      <w:r w:rsidRPr="006A4104">
        <w:rPr>
          <w:sz w:val="28"/>
          <w:szCs w:val="28"/>
        </w:rPr>
        <w:t>Основной целью финансового менеджмента в процессе управления денежными активами является обеспечение постоянной платежеспособности предприятия. В этом получает свою реализацию функция денежных активов как средства платежа, обеспечивающая реализацию целей формирования их операционного, страхового и компенсационного остатков. Приоритетность этой цели определяется тем, что ни большой размер оборотных активов и собственного капитала, ни высокий уровень рентабельности хозяйственной деятельности не могут застраховать предприятие от возбуждения против него иска о банкротстве, если в предусмотренные сроки из-за нехватки денежных активов оно не может рассчитаться по своим неотложным финансовым обязательствам. Поэтому в практике финансового менеджмента управление денежным активами в составе оборотного капитала часто отождествляется с управлением платежеспособностью. Наряду с этой основной целью важной задачей в процессе управления денежными активами является обеспечение эффективного использования временно свободных денежных средств, а также сформированного инвестиционного их остатка.</w:t>
      </w:r>
    </w:p>
    <w:p w:rsidR="00F444DB" w:rsidRDefault="001D714F" w:rsidP="00CD0745">
      <w:pPr>
        <w:spacing w:line="360" w:lineRule="auto"/>
        <w:ind w:firstLine="709"/>
        <w:jc w:val="both"/>
        <w:rPr>
          <w:sz w:val="28"/>
          <w:szCs w:val="28"/>
        </w:rPr>
      </w:pPr>
      <w:r>
        <w:rPr>
          <w:sz w:val="28"/>
          <w:szCs w:val="28"/>
        </w:rPr>
        <w:t>В третьей главе</w:t>
      </w:r>
      <w:r w:rsidR="006A577F">
        <w:rPr>
          <w:sz w:val="28"/>
          <w:szCs w:val="28"/>
        </w:rPr>
        <w:t xml:space="preserve"> мы анализировали как предприятие ЗАО «Ирмень» управляет своим оборотным капиталом.</w:t>
      </w:r>
    </w:p>
    <w:p w:rsidR="00F444DB" w:rsidRPr="00CD0745" w:rsidRDefault="006F6164" w:rsidP="00CD0745">
      <w:pPr>
        <w:spacing w:line="360" w:lineRule="auto"/>
        <w:ind w:firstLine="709"/>
        <w:jc w:val="both"/>
        <w:rPr>
          <w:sz w:val="28"/>
          <w:szCs w:val="28"/>
        </w:rPr>
      </w:pPr>
      <w:r w:rsidRPr="006F6164">
        <w:rPr>
          <w:sz w:val="28"/>
          <w:szCs w:val="28"/>
        </w:rPr>
        <w:t>Наибольший удельный вес в структуре оборотных средств занимают запасы, которые в свою очередь состоят из сырья и материалов и животных на выращивании и откорме. Что касается дебиторской задолженности, то нужно отметить, что в составе оборотных активов она занимает свыше 5. Как положительная  тенденция, наблюдается ее снижение.</w:t>
      </w:r>
    </w:p>
    <w:p w:rsidR="0064501C" w:rsidRDefault="0064501C" w:rsidP="0064501C">
      <w:pPr>
        <w:pStyle w:val="111"/>
        <w:ind w:firstLine="709"/>
      </w:pPr>
      <w:r>
        <w:t>Результаты анализа позволяют утверждать, что в ЗАО «Ирмень» оборотные средства имеют нерациональную структуру. Наибольший удельный вес в структуре приходится на запасы, оборачиваемость которых низка. Достаточно значительный удельный вес приходится на денежные средства которые не используются.  Основная часть активов предприятия  является труднореализуемыми. Все это является следствием неправильного управления оборотными средствами предприятия.</w:t>
      </w:r>
    </w:p>
    <w:p w:rsidR="00D77CC3" w:rsidRDefault="0064501C" w:rsidP="00316E03">
      <w:pPr>
        <w:spacing w:line="360" w:lineRule="auto"/>
        <w:ind w:firstLine="709"/>
        <w:jc w:val="both"/>
        <w:rPr>
          <w:sz w:val="28"/>
          <w:szCs w:val="28"/>
        </w:rPr>
      </w:pPr>
      <w:r w:rsidRPr="0064501C">
        <w:rPr>
          <w:sz w:val="28"/>
          <w:szCs w:val="28"/>
        </w:rPr>
        <w:t>В ЗАО  «Ирмень» необходимо создать налаженную систему контроля и анализа состояния запасов</w:t>
      </w:r>
      <w:r>
        <w:rPr>
          <w:sz w:val="28"/>
          <w:szCs w:val="28"/>
        </w:rPr>
        <w:t>.</w:t>
      </w:r>
    </w:p>
    <w:p w:rsidR="0064501C" w:rsidRDefault="0064501C" w:rsidP="00316E03">
      <w:pPr>
        <w:spacing w:line="360" w:lineRule="auto"/>
        <w:ind w:firstLine="709"/>
        <w:jc w:val="both"/>
        <w:rPr>
          <w:sz w:val="28"/>
          <w:szCs w:val="28"/>
        </w:rPr>
      </w:pPr>
      <w:r>
        <w:rPr>
          <w:sz w:val="28"/>
          <w:szCs w:val="28"/>
        </w:rPr>
        <w:t>Оценить</w:t>
      </w:r>
      <w:r w:rsidRPr="0064501C">
        <w:rPr>
          <w:sz w:val="28"/>
          <w:szCs w:val="28"/>
        </w:rPr>
        <w:t xml:space="preserve"> рациональност</w:t>
      </w:r>
      <w:r>
        <w:rPr>
          <w:sz w:val="28"/>
          <w:szCs w:val="28"/>
        </w:rPr>
        <w:t>ь структуры запасов, позволяющую</w:t>
      </w:r>
      <w:r w:rsidRPr="0064501C">
        <w:rPr>
          <w:sz w:val="28"/>
          <w:szCs w:val="28"/>
        </w:rPr>
        <w:t xml:space="preserve"> выявить ресурсы, объем которых явно избыточен, и ресурсы, приобретение которых нужно ускорить</w:t>
      </w:r>
      <w:r>
        <w:rPr>
          <w:sz w:val="28"/>
          <w:szCs w:val="28"/>
        </w:rPr>
        <w:t>. Определенить</w:t>
      </w:r>
      <w:r w:rsidRPr="0064501C">
        <w:rPr>
          <w:sz w:val="28"/>
          <w:szCs w:val="28"/>
        </w:rPr>
        <w:t xml:space="preserve"> сроков и объемов закупок материальных ценностей.</w:t>
      </w:r>
    </w:p>
    <w:p w:rsidR="00687300" w:rsidRDefault="0064501C" w:rsidP="00687300">
      <w:pPr>
        <w:pStyle w:val="112"/>
        <w:ind w:firstLine="720"/>
      </w:pPr>
      <w:r>
        <w:t>Также</w:t>
      </w:r>
      <w:r w:rsidRPr="0064501C">
        <w:t xml:space="preserve"> ЗАО  «Ирмень» необходимо управлять дебиторской задолженностью</w:t>
      </w:r>
      <w:r>
        <w:t xml:space="preserve">: </w:t>
      </w:r>
      <w:r w:rsidRPr="0064501C">
        <w:t>контролировать состояние расчетов с покупателями, по отсроченным (просроченным) задолженностям</w:t>
      </w:r>
      <w:r>
        <w:t xml:space="preserve">; </w:t>
      </w:r>
      <w:r w:rsidRPr="0064501C">
        <w:t>ориентироваться на большее число покупателей с целью уменьшения риска неуплаты одним или несколькими крупными покупателями;</w:t>
      </w:r>
      <w:r w:rsidR="00687300" w:rsidRPr="00687300">
        <w:t xml:space="preserve"> </w:t>
      </w:r>
      <w:r w:rsidR="00687300">
        <w:t>использовать способ предоставления скидок при досрочной оплате.</w:t>
      </w:r>
    </w:p>
    <w:p w:rsidR="0064501C" w:rsidRDefault="0064501C" w:rsidP="00316E03">
      <w:pPr>
        <w:spacing w:line="360" w:lineRule="auto"/>
        <w:ind w:firstLine="709"/>
        <w:jc w:val="both"/>
        <w:rPr>
          <w:sz w:val="28"/>
          <w:szCs w:val="28"/>
        </w:rPr>
      </w:pPr>
    </w:p>
    <w:p w:rsidR="00CF4926" w:rsidRDefault="00CF4926" w:rsidP="00316E03">
      <w:pPr>
        <w:spacing w:line="360" w:lineRule="auto"/>
        <w:ind w:firstLine="709"/>
        <w:jc w:val="both"/>
        <w:rPr>
          <w:sz w:val="28"/>
          <w:szCs w:val="28"/>
        </w:rPr>
      </w:pPr>
    </w:p>
    <w:p w:rsidR="00CF4926" w:rsidRDefault="00CF4926" w:rsidP="00316E03">
      <w:pPr>
        <w:spacing w:line="360" w:lineRule="auto"/>
        <w:ind w:firstLine="709"/>
        <w:jc w:val="both"/>
        <w:rPr>
          <w:sz w:val="28"/>
          <w:szCs w:val="28"/>
        </w:rPr>
      </w:pPr>
    </w:p>
    <w:p w:rsidR="00CF4926" w:rsidRDefault="00CF4926" w:rsidP="00316E03">
      <w:pPr>
        <w:spacing w:line="360" w:lineRule="auto"/>
        <w:ind w:firstLine="709"/>
        <w:jc w:val="both"/>
        <w:rPr>
          <w:sz w:val="28"/>
          <w:szCs w:val="28"/>
        </w:rPr>
      </w:pPr>
    </w:p>
    <w:p w:rsidR="00CF4926" w:rsidRDefault="00CF4926" w:rsidP="00316E03">
      <w:pPr>
        <w:spacing w:line="360" w:lineRule="auto"/>
        <w:ind w:firstLine="709"/>
        <w:jc w:val="both"/>
        <w:rPr>
          <w:sz w:val="28"/>
          <w:szCs w:val="28"/>
        </w:rPr>
      </w:pPr>
    </w:p>
    <w:p w:rsidR="00CF4926" w:rsidRDefault="00CF4926" w:rsidP="00316E03">
      <w:pPr>
        <w:spacing w:line="360" w:lineRule="auto"/>
        <w:ind w:firstLine="709"/>
        <w:jc w:val="both"/>
        <w:rPr>
          <w:sz w:val="28"/>
          <w:szCs w:val="28"/>
        </w:rPr>
      </w:pPr>
    </w:p>
    <w:p w:rsidR="002D06EF" w:rsidRDefault="00CF4926" w:rsidP="00CF4926">
      <w:pPr>
        <w:pStyle w:val="a3"/>
        <w:spacing w:line="360" w:lineRule="auto"/>
      </w:pPr>
      <w:r>
        <w:t xml:space="preserve">    </w:t>
      </w:r>
      <w:r w:rsidR="002D06EF">
        <w:t>РАСЧЁТНАЯ ЧАСТЬ</w:t>
      </w:r>
    </w:p>
    <w:p w:rsidR="00CF4926" w:rsidRDefault="00CF4926" w:rsidP="00CF4926">
      <w:pPr>
        <w:pStyle w:val="a3"/>
        <w:spacing w:line="360" w:lineRule="auto"/>
      </w:pPr>
      <w:r>
        <w:t xml:space="preserve">  ВАРИАНТ 4</w:t>
      </w:r>
    </w:p>
    <w:p w:rsidR="00CF4926" w:rsidRDefault="00CF4926" w:rsidP="00CF4926">
      <w:pPr>
        <w:spacing w:line="360" w:lineRule="auto"/>
        <w:jc w:val="center"/>
        <w:rPr>
          <w:sz w:val="28"/>
        </w:rPr>
      </w:pPr>
      <w:r>
        <w:rPr>
          <w:sz w:val="28"/>
        </w:rPr>
        <w:t>«Оптимизация структуры капитала предприятия»</w:t>
      </w:r>
    </w:p>
    <w:p w:rsidR="00CF4926" w:rsidRDefault="00CF4926" w:rsidP="00CF4926">
      <w:pPr>
        <w:spacing w:line="360" w:lineRule="auto"/>
        <w:ind w:firstLine="360"/>
        <w:jc w:val="both"/>
        <w:rPr>
          <w:sz w:val="28"/>
        </w:rPr>
      </w:pPr>
      <w:r>
        <w:rPr>
          <w:sz w:val="28"/>
        </w:rPr>
        <w:t>Вы являетесь финансовым менеджером ОАО «Центр», производящего продукты питания. Сформирован баланс на 01.01.2003 г. (табл.1).</w:t>
      </w:r>
    </w:p>
    <w:p w:rsidR="00CF4926" w:rsidRDefault="00CF4926" w:rsidP="00CF4926">
      <w:pPr>
        <w:spacing w:line="360" w:lineRule="auto"/>
        <w:ind w:left="-360" w:firstLine="360"/>
        <w:jc w:val="both"/>
        <w:rPr>
          <w:sz w:val="28"/>
        </w:rPr>
      </w:pPr>
      <w:r>
        <w:rPr>
          <w:sz w:val="28"/>
        </w:rPr>
        <w:t>Требуется:</w:t>
      </w:r>
    </w:p>
    <w:p w:rsidR="00CF4926" w:rsidRDefault="00CF4926" w:rsidP="00CF4926">
      <w:pPr>
        <w:numPr>
          <w:ilvl w:val="0"/>
          <w:numId w:val="11"/>
        </w:numPr>
        <w:spacing w:line="360" w:lineRule="auto"/>
        <w:jc w:val="both"/>
        <w:rPr>
          <w:sz w:val="28"/>
        </w:rPr>
      </w:pPr>
      <w:r>
        <w:rPr>
          <w:sz w:val="28"/>
        </w:rPr>
        <w:t>Проанализировать структуру активов и пассивов баланса, рассчитать аналитические показатели и сделать предварительные выводы о политике формирования активов и финансовых ресурсов, финансовой устойчивости, платежеспособности и ликвидности.</w:t>
      </w:r>
    </w:p>
    <w:p w:rsidR="00CF4926" w:rsidRDefault="00CF4926" w:rsidP="00CF4926">
      <w:pPr>
        <w:numPr>
          <w:ilvl w:val="0"/>
          <w:numId w:val="11"/>
        </w:numPr>
        <w:spacing w:line="360" w:lineRule="auto"/>
        <w:jc w:val="both"/>
        <w:rPr>
          <w:sz w:val="28"/>
        </w:rPr>
      </w:pPr>
      <w:r>
        <w:rPr>
          <w:sz w:val="28"/>
        </w:rPr>
        <w:t>Сформировать заключение о финансовом положении предприятия.</w:t>
      </w:r>
    </w:p>
    <w:p w:rsidR="00CF4926" w:rsidRDefault="00CF4926" w:rsidP="00CF4926">
      <w:pPr>
        <w:numPr>
          <w:ilvl w:val="0"/>
          <w:numId w:val="11"/>
        </w:numPr>
        <w:spacing w:line="360" w:lineRule="auto"/>
        <w:jc w:val="both"/>
        <w:rPr>
          <w:sz w:val="28"/>
        </w:rPr>
      </w:pPr>
      <w:r>
        <w:rPr>
          <w:sz w:val="28"/>
        </w:rPr>
        <w:t>Дать рекомендации по оптимизации финансовой структуры капитала.</w:t>
      </w:r>
    </w:p>
    <w:p w:rsidR="00CF4926" w:rsidRDefault="00CF4926" w:rsidP="00CF4926">
      <w:pPr>
        <w:numPr>
          <w:ilvl w:val="0"/>
          <w:numId w:val="11"/>
        </w:numPr>
        <w:spacing w:line="360" w:lineRule="auto"/>
        <w:jc w:val="both"/>
        <w:rPr>
          <w:sz w:val="28"/>
        </w:rPr>
      </w:pPr>
      <w:r>
        <w:rPr>
          <w:sz w:val="28"/>
        </w:rPr>
        <w:t>Построить прогнозную финансовую отчетность на следующий плановый период при условии роста выручки от реализации на 15%.</w:t>
      </w:r>
    </w:p>
    <w:p w:rsidR="002D06EF" w:rsidRDefault="002D06EF" w:rsidP="002D06EF">
      <w:pPr>
        <w:tabs>
          <w:tab w:val="left" w:pos="7470"/>
        </w:tabs>
        <w:spacing w:line="360" w:lineRule="auto"/>
        <w:ind w:left="-360" w:firstLine="360"/>
        <w:jc w:val="both"/>
        <w:rPr>
          <w:sz w:val="28"/>
        </w:rPr>
      </w:pPr>
      <w:r>
        <w:rPr>
          <w:sz w:val="28"/>
        </w:rPr>
        <w:t>Табл.1</w:t>
      </w:r>
    </w:p>
    <w:p w:rsidR="002D06EF" w:rsidRDefault="002D06EF" w:rsidP="002D06EF">
      <w:pPr>
        <w:spacing w:line="360" w:lineRule="auto"/>
        <w:ind w:left="-360" w:firstLine="360"/>
        <w:jc w:val="center"/>
        <w:rPr>
          <w:sz w:val="28"/>
        </w:rPr>
      </w:pPr>
      <w:r>
        <w:rPr>
          <w:sz w:val="28"/>
        </w:rPr>
        <w:t>Баланс ОАО «Центр» на 01.01.2003г., руб.</w:t>
      </w:r>
    </w:p>
    <w:tbl>
      <w:tblPr>
        <w:tblW w:w="0" w:type="auto"/>
        <w:tblLayout w:type="fixed"/>
        <w:tblCellMar>
          <w:left w:w="30" w:type="dxa"/>
          <w:right w:w="30" w:type="dxa"/>
        </w:tblCellMar>
        <w:tblLook w:val="0000" w:firstRow="0" w:lastRow="0" w:firstColumn="0" w:lastColumn="0" w:noHBand="0" w:noVBand="0"/>
      </w:tblPr>
      <w:tblGrid>
        <w:gridCol w:w="5568"/>
        <w:gridCol w:w="1546"/>
        <w:gridCol w:w="1528"/>
      </w:tblGrid>
      <w:tr w:rsidR="002D06EF">
        <w:trPr>
          <w:trHeight w:val="509"/>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center"/>
              <w:rPr>
                <w:rFonts w:ascii="Arial" w:hAnsi="Arial" w:cs="Arial"/>
                <w:b/>
                <w:bCs/>
                <w:color w:val="000000"/>
              </w:rPr>
            </w:pPr>
            <w:r>
              <w:rPr>
                <w:rFonts w:ascii="Arial" w:hAnsi="Arial" w:cs="Arial"/>
                <w:b/>
                <w:bCs/>
                <w:color w:val="000000"/>
              </w:rPr>
              <w:t>АКТИВ</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center"/>
              <w:rPr>
                <w:rFonts w:ascii="Arial" w:hAnsi="Arial" w:cs="Arial"/>
                <w:b/>
                <w:bCs/>
                <w:color w:val="000000"/>
              </w:rPr>
            </w:pPr>
            <w:r>
              <w:rPr>
                <w:rFonts w:ascii="Arial" w:hAnsi="Arial" w:cs="Arial"/>
                <w:b/>
                <w:bCs/>
                <w:color w:val="000000"/>
              </w:rPr>
              <w:t>Начало</w:t>
            </w:r>
          </w:p>
          <w:p w:rsidR="002D06EF" w:rsidRDefault="002D06EF" w:rsidP="00E72A3C">
            <w:pPr>
              <w:autoSpaceDE w:val="0"/>
              <w:autoSpaceDN w:val="0"/>
              <w:adjustRightInd w:val="0"/>
              <w:jc w:val="center"/>
              <w:rPr>
                <w:rFonts w:ascii="Arial" w:hAnsi="Arial" w:cs="Arial"/>
                <w:b/>
                <w:bCs/>
                <w:color w:val="000000"/>
              </w:rPr>
            </w:pPr>
            <w:r>
              <w:rPr>
                <w:rFonts w:ascii="Arial" w:hAnsi="Arial" w:cs="Arial"/>
                <w:b/>
                <w:bCs/>
                <w:color w:val="000000"/>
              </w:rPr>
              <w:t>периода</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center"/>
              <w:rPr>
                <w:rFonts w:ascii="Arial" w:hAnsi="Arial" w:cs="Arial"/>
                <w:b/>
                <w:bCs/>
                <w:color w:val="000000"/>
              </w:rPr>
            </w:pPr>
            <w:r>
              <w:rPr>
                <w:rFonts w:ascii="Arial" w:hAnsi="Arial" w:cs="Arial"/>
                <w:b/>
                <w:bCs/>
                <w:color w:val="000000"/>
              </w:rPr>
              <w:t xml:space="preserve">Конец </w:t>
            </w:r>
          </w:p>
          <w:p w:rsidR="002D06EF" w:rsidRDefault="002D06EF" w:rsidP="00E72A3C">
            <w:pPr>
              <w:autoSpaceDE w:val="0"/>
              <w:autoSpaceDN w:val="0"/>
              <w:adjustRightInd w:val="0"/>
              <w:jc w:val="center"/>
              <w:rPr>
                <w:rFonts w:ascii="Arial" w:hAnsi="Arial" w:cs="Arial"/>
                <w:b/>
                <w:bCs/>
                <w:color w:val="000000"/>
              </w:rPr>
            </w:pPr>
            <w:r>
              <w:rPr>
                <w:rFonts w:ascii="Arial" w:hAnsi="Arial" w:cs="Arial"/>
                <w:b/>
                <w:bCs/>
                <w:color w:val="000000"/>
              </w:rPr>
              <w:t>периода</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center"/>
              <w:rPr>
                <w:rFonts w:ascii="Arial" w:hAnsi="Arial" w:cs="Arial"/>
                <w:color w:val="000000"/>
              </w:rPr>
            </w:pPr>
            <w:r>
              <w:rPr>
                <w:rFonts w:ascii="Arial" w:hAnsi="Arial" w:cs="Arial"/>
                <w:color w:val="000000"/>
              </w:rPr>
              <w:t>1</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center"/>
              <w:rPr>
                <w:rFonts w:ascii="Arial" w:hAnsi="Arial" w:cs="Arial"/>
                <w:color w:val="000000"/>
              </w:rPr>
            </w:pPr>
            <w:r>
              <w:rPr>
                <w:rFonts w:ascii="Arial" w:hAnsi="Arial" w:cs="Arial"/>
                <w:color w:val="000000"/>
              </w:rPr>
              <w:t>2</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center"/>
              <w:rPr>
                <w:rFonts w:ascii="Arial" w:hAnsi="Arial" w:cs="Arial"/>
                <w:color w:val="000000"/>
              </w:rPr>
            </w:pPr>
            <w:r>
              <w:rPr>
                <w:rFonts w:ascii="Arial" w:hAnsi="Arial" w:cs="Arial"/>
                <w:color w:val="000000"/>
              </w:rPr>
              <w:t>3</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center"/>
              <w:rPr>
                <w:rFonts w:ascii="Arial" w:hAnsi="Arial" w:cs="Arial"/>
                <w:b/>
                <w:bCs/>
                <w:color w:val="000000"/>
              </w:rPr>
            </w:pPr>
            <w:r>
              <w:rPr>
                <w:rFonts w:ascii="Arial" w:hAnsi="Arial" w:cs="Arial"/>
                <w:b/>
                <w:bCs/>
                <w:color w:val="000000"/>
              </w:rPr>
              <w:t>1. Внеоборотные активы</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Нематериальные активы:</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 xml:space="preserve">      остаточная стоимость</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41173,00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41396,00</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 xml:space="preserve">      первоначальная стоимость</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53497,00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53772,00</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 xml:space="preserve">      износ</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12324,00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12376,00</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Незавершенное строительство</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108831,00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144461,00</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Основные средства:</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 xml:space="preserve">      остаточная стоимость</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106800,00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134036,25</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 xml:space="preserve">      первоначальная стоимость</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157930,00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172210,25</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 xml:space="preserve">      износ</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51120,00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38174,13</w:t>
            </w:r>
          </w:p>
        </w:tc>
      </w:tr>
      <w:tr w:rsidR="002D06EF">
        <w:trPr>
          <w:trHeight w:val="494"/>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Долгосрочные финансовые</w:t>
            </w:r>
          </w:p>
          <w:p w:rsidR="002D06EF" w:rsidRDefault="002D06EF" w:rsidP="00E72A3C">
            <w:pPr>
              <w:autoSpaceDE w:val="0"/>
              <w:autoSpaceDN w:val="0"/>
              <w:adjustRightInd w:val="0"/>
              <w:rPr>
                <w:rFonts w:ascii="Arial" w:hAnsi="Arial" w:cs="Arial"/>
                <w:color w:val="000000"/>
              </w:rPr>
            </w:pPr>
            <w:r>
              <w:rPr>
                <w:rFonts w:ascii="Arial" w:hAnsi="Arial" w:cs="Arial"/>
                <w:color w:val="000000"/>
              </w:rPr>
              <w:t>вложения:</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r>
      <w:tr w:rsidR="002D06EF">
        <w:trPr>
          <w:trHeight w:val="523"/>
        </w:trPr>
        <w:tc>
          <w:tcPr>
            <w:tcW w:w="7114" w:type="dxa"/>
            <w:gridSpan w:val="2"/>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 xml:space="preserve">   учитываемые по методу участия</w:t>
            </w:r>
          </w:p>
          <w:p w:rsidR="002D06EF" w:rsidRDefault="002D06EF" w:rsidP="00E72A3C">
            <w:pPr>
              <w:autoSpaceDE w:val="0"/>
              <w:autoSpaceDN w:val="0"/>
              <w:adjustRightInd w:val="0"/>
              <w:rPr>
                <w:rFonts w:ascii="Arial" w:hAnsi="Arial" w:cs="Arial"/>
                <w:color w:val="000000"/>
              </w:rPr>
            </w:pPr>
            <w:r>
              <w:rPr>
                <w:rFonts w:ascii="Arial" w:hAnsi="Arial" w:cs="Arial"/>
                <w:color w:val="000000"/>
              </w:rPr>
              <w:t xml:space="preserve">   в капитале других предприятий</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4500,00</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 xml:space="preserve">   прочие финансовые инвестиции</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44539,00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48380,00</w:t>
            </w:r>
          </w:p>
        </w:tc>
      </w:tr>
      <w:tr w:rsidR="002D06EF">
        <w:trPr>
          <w:trHeight w:val="494"/>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Долгосрочная дебиторская</w:t>
            </w:r>
          </w:p>
          <w:p w:rsidR="002D06EF" w:rsidRDefault="002D06EF" w:rsidP="00E72A3C">
            <w:pPr>
              <w:autoSpaceDE w:val="0"/>
              <w:autoSpaceDN w:val="0"/>
              <w:adjustRightInd w:val="0"/>
              <w:rPr>
                <w:rFonts w:ascii="Arial" w:hAnsi="Arial" w:cs="Arial"/>
                <w:color w:val="000000"/>
              </w:rPr>
            </w:pPr>
            <w:r>
              <w:rPr>
                <w:rFonts w:ascii="Arial" w:hAnsi="Arial" w:cs="Arial"/>
                <w:color w:val="000000"/>
              </w:rPr>
              <w:t xml:space="preserve">задолженность </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12982,31</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Прочие необоротные активы</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b/>
                <w:bCs/>
                <w:color w:val="000000"/>
              </w:rPr>
            </w:pPr>
            <w:r>
              <w:rPr>
                <w:rFonts w:ascii="Arial" w:hAnsi="Arial" w:cs="Arial"/>
                <w:color w:val="000000"/>
              </w:rPr>
              <w:t xml:space="preserve">                    </w:t>
            </w:r>
            <w:r>
              <w:rPr>
                <w:rFonts w:ascii="Arial" w:hAnsi="Arial" w:cs="Arial"/>
                <w:b/>
                <w:bCs/>
                <w:color w:val="000000"/>
              </w:rPr>
              <w:t>Итого по разделу 1</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301343,00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385755,44</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center"/>
              <w:rPr>
                <w:rFonts w:ascii="Arial" w:hAnsi="Arial" w:cs="Arial"/>
                <w:b/>
                <w:bCs/>
                <w:color w:val="000000"/>
              </w:rPr>
            </w:pPr>
            <w:r>
              <w:rPr>
                <w:rFonts w:ascii="Arial" w:hAnsi="Arial" w:cs="Arial"/>
                <w:b/>
                <w:bCs/>
                <w:color w:val="000000"/>
              </w:rPr>
              <w:t>2. Оборотные активы</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Запасы:</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 xml:space="preserve">      производственные запасы</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14567,00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20916,18</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 xml:space="preserve">      незавершенное производство</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2061,00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309,79</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 xml:space="preserve">      готовая продукция</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4000,00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1610,92</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Векселя полученные</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6000,00</w:t>
            </w:r>
          </w:p>
        </w:tc>
      </w:tr>
      <w:tr w:rsidR="002D06EF">
        <w:trPr>
          <w:trHeight w:val="494"/>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Дебиторская задолженность за</w:t>
            </w:r>
          </w:p>
          <w:p w:rsidR="002D06EF" w:rsidRDefault="002D06EF" w:rsidP="00E72A3C">
            <w:pPr>
              <w:autoSpaceDE w:val="0"/>
              <w:autoSpaceDN w:val="0"/>
              <w:adjustRightInd w:val="0"/>
              <w:rPr>
                <w:rFonts w:ascii="Arial" w:hAnsi="Arial" w:cs="Arial"/>
                <w:color w:val="000000"/>
              </w:rPr>
            </w:pPr>
            <w:r>
              <w:rPr>
                <w:rFonts w:ascii="Arial" w:hAnsi="Arial" w:cs="Arial"/>
                <w:color w:val="000000"/>
              </w:rPr>
              <w:t>товары,работы,услуги:</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r>
      <w:tr w:rsidR="002D06EF">
        <w:trPr>
          <w:trHeight w:val="290"/>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 xml:space="preserve">     чистая реализационная стоимость</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12342,00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55050,80</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 xml:space="preserve">     первоначальная стоимость   </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14710,00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58585,00</w:t>
            </w:r>
          </w:p>
        </w:tc>
      </w:tr>
      <w:tr w:rsidR="002D06EF">
        <w:trPr>
          <w:trHeight w:val="290"/>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Резерв сомнительных долгов</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2368,00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3534,00</w:t>
            </w:r>
          </w:p>
        </w:tc>
      </w:tr>
      <w:tr w:rsidR="002D06EF">
        <w:trPr>
          <w:trHeight w:val="449"/>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Дебиторская задолженность по</w:t>
            </w:r>
          </w:p>
          <w:p w:rsidR="002D06EF" w:rsidRDefault="002D06EF" w:rsidP="00E72A3C">
            <w:pPr>
              <w:autoSpaceDE w:val="0"/>
              <w:autoSpaceDN w:val="0"/>
              <w:adjustRightInd w:val="0"/>
              <w:rPr>
                <w:rFonts w:ascii="Arial" w:hAnsi="Arial" w:cs="Arial"/>
                <w:color w:val="000000"/>
              </w:rPr>
            </w:pPr>
            <w:r>
              <w:rPr>
                <w:rFonts w:ascii="Arial" w:hAnsi="Arial" w:cs="Arial"/>
                <w:color w:val="000000"/>
              </w:rPr>
              <w:t>расчетам:</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 xml:space="preserve">      с бюджетом</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6061,00</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 xml:space="preserve">      по выданым авансам</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 xml:space="preserve">      по начисленным доходам</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242,00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1700,83</w:t>
            </w:r>
          </w:p>
        </w:tc>
      </w:tr>
      <w:tr w:rsidR="002D06EF">
        <w:trPr>
          <w:trHeight w:val="494"/>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Прочая текущая дебиторская</w:t>
            </w:r>
          </w:p>
          <w:p w:rsidR="002D06EF" w:rsidRDefault="002D06EF" w:rsidP="00E72A3C">
            <w:pPr>
              <w:autoSpaceDE w:val="0"/>
              <w:autoSpaceDN w:val="0"/>
              <w:adjustRightInd w:val="0"/>
              <w:rPr>
                <w:rFonts w:ascii="Arial" w:hAnsi="Arial" w:cs="Arial"/>
                <w:color w:val="000000"/>
              </w:rPr>
            </w:pPr>
            <w:r>
              <w:rPr>
                <w:rFonts w:ascii="Arial" w:hAnsi="Arial" w:cs="Arial"/>
                <w:color w:val="000000"/>
              </w:rPr>
              <w:t>задолженность</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375,00</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Текущие финансовые инвестиции</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2131,00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62334,40</w:t>
            </w:r>
          </w:p>
        </w:tc>
      </w:tr>
      <w:tr w:rsidR="002D06EF">
        <w:trPr>
          <w:trHeight w:val="494"/>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Денежные средства и их эквиваленты:</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 xml:space="preserve">       в национальной валюте</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20467,00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33858,00</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 xml:space="preserve">       в иностранной валюте</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13812,00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7138,56</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Прочие оборотные активы</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center"/>
              <w:rPr>
                <w:rFonts w:ascii="Arial" w:hAnsi="Arial" w:cs="Arial"/>
                <w:b/>
                <w:bCs/>
                <w:color w:val="000000"/>
              </w:rPr>
            </w:pPr>
            <w:r>
              <w:rPr>
                <w:rFonts w:ascii="Arial" w:hAnsi="Arial" w:cs="Arial"/>
                <w:b/>
                <w:bCs/>
                <w:color w:val="000000"/>
              </w:rPr>
              <w:t xml:space="preserve">               Итого по разделу 2.</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69622,00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195355,35</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center"/>
              <w:rPr>
                <w:rFonts w:ascii="Arial" w:hAnsi="Arial" w:cs="Arial"/>
                <w:b/>
                <w:bCs/>
                <w:color w:val="000000"/>
              </w:rPr>
            </w:pPr>
            <w:r>
              <w:rPr>
                <w:rFonts w:ascii="Arial" w:hAnsi="Arial" w:cs="Arial"/>
                <w:b/>
                <w:bCs/>
                <w:color w:val="000000"/>
              </w:rPr>
              <w:t>3. Расходы будущих периодов</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1408,00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2813,00</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center"/>
              <w:rPr>
                <w:rFonts w:ascii="Arial" w:hAnsi="Arial" w:cs="Arial"/>
                <w:b/>
                <w:bCs/>
                <w:color w:val="000000"/>
              </w:rPr>
            </w:pPr>
            <w:r>
              <w:rPr>
                <w:rFonts w:ascii="Arial" w:hAnsi="Arial" w:cs="Arial"/>
                <w:b/>
                <w:bCs/>
                <w:color w:val="000000"/>
              </w:rPr>
              <w:t>БАЛАНС</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372373,00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583923,79</w:t>
            </w:r>
          </w:p>
        </w:tc>
      </w:tr>
      <w:tr w:rsidR="002D06EF">
        <w:trPr>
          <w:trHeight w:val="494"/>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center"/>
              <w:rPr>
                <w:rFonts w:ascii="Arial" w:hAnsi="Arial" w:cs="Arial"/>
                <w:b/>
                <w:bCs/>
                <w:color w:val="000000"/>
              </w:rPr>
            </w:pPr>
            <w:r>
              <w:rPr>
                <w:rFonts w:ascii="Arial" w:hAnsi="Arial" w:cs="Arial"/>
                <w:b/>
                <w:bCs/>
                <w:color w:val="000000"/>
              </w:rPr>
              <w:t>ПАССИВ</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center"/>
              <w:rPr>
                <w:rFonts w:ascii="Arial" w:hAnsi="Arial" w:cs="Arial"/>
                <w:b/>
                <w:bCs/>
                <w:color w:val="000000"/>
              </w:rPr>
            </w:pPr>
            <w:r>
              <w:rPr>
                <w:rFonts w:ascii="Arial" w:hAnsi="Arial" w:cs="Arial"/>
                <w:b/>
                <w:bCs/>
                <w:color w:val="000000"/>
              </w:rPr>
              <w:t>Начало</w:t>
            </w:r>
          </w:p>
          <w:p w:rsidR="002D06EF" w:rsidRDefault="002D06EF" w:rsidP="00E72A3C">
            <w:pPr>
              <w:autoSpaceDE w:val="0"/>
              <w:autoSpaceDN w:val="0"/>
              <w:adjustRightInd w:val="0"/>
              <w:jc w:val="center"/>
              <w:rPr>
                <w:rFonts w:ascii="Arial" w:hAnsi="Arial" w:cs="Arial"/>
                <w:b/>
                <w:bCs/>
                <w:color w:val="000000"/>
              </w:rPr>
            </w:pPr>
            <w:r>
              <w:rPr>
                <w:rFonts w:ascii="Arial" w:hAnsi="Arial" w:cs="Arial"/>
                <w:b/>
                <w:bCs/>
                <w:color w:val="000000"/>
              </w:rPr>
              <w:t>периода</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center"/>
              <w:rPr>
                <w:rFonts w:ascii="Arial" w:hAnsi="Arial" w:cs="Arial"/>
                <w:b/>
                <w:bCs/>
                <w:color w:val="000000"/>
              </w:rPr>
            </w:pPr>
            <w:r>
              <w:rPr>
                <w:rFonts w:ascii="Arial" w:hAnsi="Arial" w:cs="Arial"/>
                <w:b/>
                <w:bCs/>
                <w:color w:val="000000"/>
              </w:rPr>
              <w:t xml:space="preserve">Конец </w:t>
            </w:r>
          </w:p>
          <w:p w:rsidR="002D06EF" w:rsidRDefault="002D06EF" w:rsidP="00E72A3C">
            <w:pPr>
              <w:autoSpaceDE w:val="0"/>
              <w:autoSpaceDN w:val="0"/>
              <w:adjustRightInd w:val="0"/>
              <w:jc w:val="center"/>
              <w:rPr>
                <w:rFonts w:ascii="Arial" w:hAnsi="Arial" w:cs="Arial"/>
                <w:b/>
                <w:bCs/>
                <w:color w:val="000000"/>
              </w:rPr>
            </w:pPr>
            <w:r>
              <w:rPr>
                <w:rFonts w:ascii="Arial" w:hAnsi="Arial" w:cs="Arial"/>
                <w:b/>
                <w:bCs/>
                <w:color w:val="000000"/>
              </w:rPr>
              <w:t>периода</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center"/>
              <w:rPr>
                <w:rFonts w:ascii="Arial" w:hAnsi="Arial" w:cs="Arial"/>
                <w:color w:val="000000"/>
              </w:rPr>
            </w:pPr>
            <w:r>
              <w:rPr>
                <w:rFonts w:ascii="Arial" w:hAnsi="Arial" w:cs="Arial"/>
                <w:color w:val="000000"/>
              </w:rPr>
              <w:t>1</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center"/>
              <w:rPr>
                <w:rFonts w:ascii="Arial" w:hAnsi="Arial" w:cs="Arial"/>
                <w:color w:val="000000"/>
              </w:rPr>
            </w:pPr>
            <w:r>
              <w:rPr>
                <w:rFonts w:ascii="Arial" w:hAnsi="Arial" w:cs="Arial"/>
                <w:color w:val="000000"/>
              </w:rPr>
              <w:t>2</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center"/>
              <w:rPr>
                <w:rFonts w:ascii="Arial" w:hAnsi="Arial" w:cs="Arial"/>
                <w:color w:val="000000"/>
              </w:rPr>
            </w:pPr>
            <w:r>
              <w:rPr>
                <w:rFonts w:ascii="Arial" w:hAnsi="Arial" w:cs="Arial"/>
                <w:color w:val="000000"/>
              </w:rPr>
              <w:t>3</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center"/>
              <w:rPr>
                <w:rFonts w:ascii="Arial" w:hAnsi="Arial" w:cs="Arial"/>
                <w:b/>
                <w:bCs/>
                <w:color w:val="000000"/>
              </w:rPr>
            </w:pPr>
            <w:r>
              <w:rPr>
                <w:rFonts w:ascii="Arial" w:hAnsi="Arial" w:cs="Arial"/>
                <w:b/>
                <w:bCs/>
                <w:color w:val="000000"/>
              </w:rPr>
              <w:t>1. Собственный капитал</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Уставный капитал</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105000,00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250000,00</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Дополнительный капитал</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1300,00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14250,00</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Прочий дополнительный капитал</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1012,00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17332,41</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Резервный капитал</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26250,00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62500,00</w:t>
            </w:r>
          </w:p>
        </w:tc>
      </w:tr>
      <w:tr w:rsidR="002D06EF">
        <w:trPr>
          <w:trHeight w:val="494"/>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Нераспределенная прибыль</w:t>
            </w:r>
          </w:p>
          <w:p w:rsidR="002D06EF" w:rsidRDefault="002D06EF" w:rsidP="00E72A3C">
            <w:pPr>
              <w:autoSpaceDE w:val="0"/>
              <w:autoSpaceDN w:val="0"/>
              <w:adjustRightInd w:val="0"/>
              <w:rPr>
                <w:rFonts w:ascii="Arial" w:hAnsi="Arial" w:cs="Arial"/>
                <w:color w:val="000000"/>
              </w:rPr>
            </w:pPr>
            <w:r>
              <w:rPr>
                <w:rFonts w:ascii="Arial" w:hAnsi="Arial" w:cs="Arial"/>
                <w:color w:val="000000"/>
              </w:rPr>
              <w:t>(непокрытый убыток)</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21677,00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19556,22</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Неоплаченный капитал</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12500,00</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b/>
                <w:bCs/>
                <w:color w:val="000000"/>
              </w:rPr>
            </w:pPr>
            <w:r>
              <w:rPr>
                <w:rFonts w:ascii="Arial" w:hAnsi="Arial" w:cs="Arial"/>
                <w:color w:val="000000"/>
              </w:rPr>
              <w:t xml:space="preserve">                    </w:t>
            </w:r>
            <w:r>
              <w:rPr>
                <w:rFonts w:ascii="Arial" w:hAnsi="Arial" w:cs="Arial"/>
                <w:b/>
                <w:bCs/>
                <w:color w:val="000000"/>
              </w:rPr>
              <w:t>Итого по разделу 1.</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155239,00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351138,63</w:t>
            </w:r>
          </w:p>
        </w:tc>
      </w:tr>
      <w:tr w:rsidR="002D06EF">
        <w:trPr>
          <w:trHeight w:val="201"/>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center"/>
              <w:rPr>
                <w:rFonts w:ascii="Arial" w:hAnsi="Arial" w:cs="Arial"/>
                <w:b/>
                <w:bCs/>
                <w:color w:val="000000"/>
              </w:rPr>
            </w:pPr>
            <w:r>
              <w:rPr>
                <w:rFonts w:ascii="Arial" w:hAnsi="Arial" w:cs="Arial"/>
                <w:b/>
                <w:bCs/>
                <w:color w:val="000000"/>
              </w:rPr>
              <w:t>2. Обеспечение будущих расходов и платежей</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Обеспечение выплат персоналу</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1790,00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2270,00</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Прочие обеспечения</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center"/>
              <w:rPr>
                <w:rFonts w:ascii="Arial" w:hAnsi="Arial" w:cs="Arial"/>
                <w:b/>
                <w:bCs/>
                <w:color w:val="000000"/>
              </w:rPr>
            </w:pPr>
            <w:r>
              <w:rPr>
                <w:rFonts w:ascii="Arial" w:hAnsi="Arial" w:cs="Arial"/>
                <w:b/>
                <w:bCs/>
                <w:color w:val="000000"/>
              </w:rPr>
              <w:t xml:space="preserve">               Итого по разделу 2.</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1790,00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2270,00</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center"/>
              <w:rPr>
                <w:rFonts w:ascii="Arial" w:hAnsi="Arial" w:cs="Arial"/>
                <w:b/>
                <w:bCs/>
                <w:color w:val="000000"/>
              </w:rPr>
            </w:pPr>
            <w:r>
              <w:rPr>
                <w:rFonts w:ascii="Arial" w:hAnsi="Arial" w:cs="Arial"/>
                <w:b/>
                <w:bCs/>
                <w:color w:val="000000"/>
              </w:rPr>
              <w:t>3. Долгосрочные обязательства</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Долгосрочные кредиты банков</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124933,30</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Отсроченные налоговые обязательства</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Прочие долгосрочные обязательства</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b/>
                <w:bCs/>
                <w:color w:val="000000"/>
              </w:rPr>
            </w:pPr>
            <w:r>
              <w:rPr>
                <w:rFonts w:ascii="Arial" w:hAnsi="Arial" w:cs="Arial"/>
                <w:color w:val="000000"/>
              </w:rPr>
              <w:t xml:space="preserve">                    </w:t>
            </w:r>
            <w:r>
              <w:rPr>
                <w:rFonts w:ascii="Arial" w:hAnsi="Arial" w:cs="Arial"/>
                <w:b/>
                <w:bCs/>
                <w:color w:val="000000"/>
              </w:rPr>
              <w:t>Итого по разделу 3.</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124933,30</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center"/>
              <w:rPr>
                <w:rFonts w:ascii="Arial" w:hAnsi="Arial" w:cs="Arial"/>
                <w:b/>
                <w:bCs/>
                <w:color w:val="000000"/>
              </w:rPr>
            </w:pPr>
            <w:r>
              <w:rPr>
                <w:rFonts w:ascii="Arial" w:hAnsi="Arial" w:cs="Arial"/>
                <w:b/>
                <w:bCs/>
                <w:color w:val="000000"/>
              </w:rPr>
              <w:t>4. Текущие обязательства</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Займы и кредиты</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30000,00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8000,00</w:t>
            </w:r>
          </w:p>
        </w:tc>
      </w:tr>
      <w:tr w:rsidR="002D06EF">
        <w:trPr>
          <w:trHeight w:val="494"/>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 xml:space="preserve">Текущая задолженность по </w:t>
            </w:r>
          </w:p>
          <w:p w:rsidR="002D06EF" w:rsidRDefault="002D06EF" w:rsidP="00E72A3C">
            <w:pPr>
              <w:autoSpaceDE w:val="0"/>
              <w:autoSpaceDN w:val="0"/>
              <w:adjustRightInd w:val="0"/>
              <w:rPr>
                <w:rFonts w:ascii="Arial" w:hAnsi="Arial" w:cs="Arial"/>
                <w:color w:val="000000"/>
              </w:rPr>
            </w:pPr>
            <w:r>
              <w:rPr>
                <w:rFonts w:ascii="Arial" w:hAnsi="Arial" w:cs="Arial"/>
                <w:color w:val="000000"/>
              </w:rPr>
              <w:t>долгосрочным обязательствам</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90530,00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Векселя выданные</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3800,00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r>
      <w:tr w:rsidR="002D06EF">
        <w:trPr>
          <w:trHeight w:val="494"/>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Кредиторская задолженность за</w:t>
            </w:r>
          </w:p>
          <w:p w:rsidR="002D06EF" w:rsidRDefault="002D06EF" w:rsidP="00E72A3C">
            <w:pPr>
              <w:autoSpaceDE w:val="0"/>
              <w:autoSpaceDN w:val="0"/>
              <w:adjustRightInd w:val="0"/>
              <w:rPr>
                <w:rFonts w:ascii="Arial" w:hAnsi="Arial" w:cs="Arial"/>
                <w:color w:val="000000"/>
              </w:rPr>
            </w:pPr>
            <w:r>
              <w:rPr>
                <w:rFonts w:ascii="Arial" w:hAnsi="Arial" w:cs="Arial"/>
                <w:color w:val="000000"/>
              </w:rPr>
              <w:t>товары, работы, услуги</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85719,00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74784,56</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Текущие обязательства по расчетам:</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 xml:space="preserve">         по полученным авансам</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1200,00</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 xml:space="preserve">         с бюджетом</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3680,00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2693,00</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 xml:space="preserve">         по внебюджетным платежам</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200,00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 xml:space="preserve">         по страхованию</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730,00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1965,00</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 xml:space="preserve">         по оплате труда</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11535,00</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 xml:space="preserve">         с участниками</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450,00</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color w:val="000000"/>
              </w:rPr>
            </w:pPr>
            <w:r>
              <w:rPr>
                <w:rFonts w:ascii="Arial" w:hAnsi="Arial" w:cs="Arial"/>
                <w:color w:val="000000"/>
              </w:rPr>
              <w:t>Прочие текущие обязательства</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685,00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4954,30</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rPr>
                <w:rFonts w:ascii="Arial" w:hAnsi="Arial" w:cs="Arial"/>
                <w:b/>
                <w:bCs/>
                <w:color w:val="000000"/>
              </w:rPr>
            </w:pPr>
            <w:r>
              <w:rPr>
                <w:rFonts w:ascii="Arial" w:hAnsi="Arial" w:cs="Arial"/>
                <w:color w:val="000000"/>
              </w:rPr>
              <w:t xml:space="preserve">                    </w:t>
            </w:r>
            <w:r>
              <w:rPr>
                <w:rFonts w:ascii="Arial" w:hAnsi="Arial" w:cs="Arial"/>
                <w:b/>
                <w:bCs/>
                <w:color w:val="000000"/>
              </w:rPr>
              <w:t>Итого по разделу 4.</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215344,00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105581,86</w:t>
            </w: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center"/>
              <w:rPr>
                <w:rFonts w:ascii="Arial" w:hAnsi="Arial" w:cs="Arial"/>
                <w:b/>
                <w:bCs/>
                <w:color w:val="000000"/>
              </w:rPr>
            </w:pPr>
            <w:r>
              <w:rPr>
                <w:rFonts w:ascii="Arial" w:hAnsi="Arial" w:cs="Arial"/>
                <w:b/>
                <w:bCs/>
                <w:color w:val="000000"/>
              </w:rPr>
              <w:t>5. Доходы будущих периодов</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p>
        </w:tc>
      </w:tr>
      <w:tr w:rsidR="002D06EF">
        <w:trPr>
          <w:trHeight w:val="247"/>
        </w:trPr>
        <w:tc>
          <w:tcPr>
            <w:tcW w:w="556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center"/>
              <w:rPr>
                <w:rFonts w:ascii="Arial" w:hAnsi="Arial" w:cs="Arial"/>
                <w:b/>
                <w:bCs/>
                <w:color w:val="000000"/>
              </w:rPr>
            </w:pPr>
            <w:r>
              <w:rPr>
                <w:rFonts w:ascii="Arial" w:hAnsi="Arial" w:cs="Arial"/>
                <w:b/>
                <w:bCs/>
                <w:color w:val="000000"/>
              </w:rPr>
              <w:t>БАЛАНС</w:t>
            </w:r>
          </w:p>
        </w:tc>
        <w:tc>
          <w:tcPr>
            <w:tcW w:w="1546"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372373,00</w:t>
            </w:r>
          </w:p>
        </w:tc>
        <w:tc>
          <w:tcPr>
            <w:tcW w:w="1528" w:type="dxa"/>
            <w:tcBorders>
              <w:top w:val="single" w:sz="6" w:space="0" w:color="auto"/>
              <w:left w:val="single" w:sz="6" w:space="0" w:color="auto"/>
              <w:bottom w:val="single" w:sz="6" w:space="0" w:color="auto"/>
              <w:right w:val="single" w:sz="6" w:space="0" w:color="auto"/>
            </w:tcBorders>
          </w:tcPr>
          <w:p w:rsidR="002D06EF" w:rsidRDefault="002D06EF" w:rsidP="00E72A3C">
            <w:pPr>
              <w:autoSpaceDE w:val="0"/>
              <w:autoSpaceDN w:val="0"/>
              <w:adjustRightInd w:val="0"/>
              <w:jc w:val="right"/>
              <w:rPr>
                <w:rFonts w:ascii="Arial" w:hAnsi="Arial" w:cs="Arial"/>
                <w:color w:val="000000"/>
              </w:rPr>
            </w:pPr>
            <w:r>
              <w:rPr>
                <w:rFonts w:ascii="Arial" w:hAnsi="Arial" w:cs="Arial"/>
                <w:color w:val="000000"/>
              </w:rPr>
              <w:t>583923,79</w:t>
            </w:r>
          </w:p>
        </w:tc>
      </w:tr>
    </w:tbl>
    <w:p w:rsidR="002D06EF" w:rsidRDefault="002D06EF" w:rsidP="002D06EF">
      <w:pPr>
        <w:spacing w:line="360" w:lineRule="auto"/>
        <w:ind w:left="360"/>
        <w:jc w:val="both"/>
        <w:rPr>
          <w:sz w:val="28"/>
        </w:rPr>
      </w:pPr>
    </w:p>
    <w:p w:rsidR="000D4CE6" w:rsidRPr="00966155" w:rsidRDefault="000D4CE6" w:rsidP="000D4CE6">
      <w:pPr>
        <w:spacing w:line="360" w:lineRule="auto"/>
        <w:ind w:firstLine="709"/>
        <w:jc w:val="both"/>
        <w:rPr>
          <w:sz w:val="28"/>
          <w:szCs w:val="28"/>
        </w:rPr>
      </w:pPr>
      <w:r w:rsidRPr="00966155">
        <w:rPr>
          <w:sz w:val="28"/>
          <w:szCs w:val="28"/>
        </w:rPr>
        <w:t>Для выполнения анализа показателей деятельности предприятия  сделаем необходимые расчеты, сведем их в таблицу 2:</w:t>
      </w:r>
    </w:p>
    <w:p w:rsidR="000D4CE6" w:rsidRDefault="000D4CE6" w:rsidP="000D4CE6">
      <w:pPr>
        <w:ind w:firstLine="540"/>
        <w:jc w:val="right"/>
        <w:rPr>
          <w:sz w:val="28"/>
          <w:szCs w:val="28"/>
        </w:rPr>
      </w:pPr>
      <w:r w:rsidRPr="00966155">
        <w:rPr>
          <w:sz w:val="28"/>
          <w:szCs w:val="28"/>
        </w:rPr>
        <w:t>Таблица 2</w:t>
      </w:r>
    </w:p>
    <w:p w:rsidR="000D4CE6" w:rsidRDefault="000D4CE6" w:rsidP="000D4CE6">
      <w:pPr>
        <w:ind w:firstLine="540"/>
        <w:jc w:val="right"/>
        <w:rPr>
          <w:sz w:val="28"/>
          <w:szCs w:val="28"/>
        </w:rPr>
      </w:pPr>
    </w:p>
    <w:p w:rsidR="000D4CE6" w:rsidRPr="00966155" w:rsidRDefault="000D4CE6" w:rsidP="000D4CE6">
      <w:pPr>
        <w:ind w:firstLine="540"/>
        <w:jc w:val="right"/>
        <w:rPr>
          <w:sz w:val="28"/>
          <w:szCs w:val="28"/>
        </w:rPr>
      </w:pPr>
    </w:p>
    <w:p w:rsidR="000D4CE6" w:rsidRDefault="000D4CE6" w:rsidP="000D4CE6">
      <w:pPr>
        <w:jc w:val="center"/>
        <w:rPr>
          <w:sz w:val="28"/>
          <w:szCs w:val="28"/>
        </w:rPr>
      </w:pPr>
      <w:r w:rsidRPr="00966155">
        <w:rPr>
          <w:sz w:val="28"/>
          <w:szCs w:val="28"/>
        </w:rPr>
        <w:t>Значения основных аналитических коэффициентов</w:t>
      </w:r>
    </w:p>
    <w:p w:rsidR="000D4CE6" w:rsidRPr="00966155" w:rsidRDefault="000D4CE6" w:rsidP="000D4CE6">
      <w:pPr>
        <w:jc w:val="center"/>
        <w:rPr>
          <w:sz w:val="28"/>
          <w:szCs w:val="28"/>
        </w:rPr>
      </w:pPr>
    </w:p>
    <w:tbl>
      <w:tblPr>
        <w:tblW w:w="8926" w:type="dxa"/>
        <w:tblCellMar>
          <w:left w:w="0" w:type="dxa"/>
          <w:right w:w="0" w:type="dxa"/>
        </w:tblCellMar>
        <w:tblLook w:val="0000" w:firstRow="0" w:lastRow="0" w:firstColumn="0" w:lastColumn="0" w:noHBand="0" w:noVBand="0"/>
      </w:tblPr>
      <w:tblGrid>
        <w:gridCol w:w="3066"/>
        <w:gridCol w:w="3384"/>
        <w:gridCol w:w="1277"/>
        <w:gridCol w:w="1200"/>
      </w:tblGrid>
      <w:tr w:rsidR="000D4CE6">
        <w:trPr>
          <w:cantSplit/>
          <w:trHeight w:val="525"/>
        </w:trPr>
        <w:tc>
          <w:tcPr>
            <w:tcW w:w="306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CE6" w:rsidRDefault="000D4CE6" w:rsidP="00E72A3C">
            <w:pPr>
              <w:jc w:val="center"/>
              <w:rPr>
                <w:rFonts w:ascii="Arial CYR" w:eastAsia="Arial Unicode MS" w:hAnsi="Arial CYR" w:cs="Arial CYR"/>
                <w:b/>
                <w:bCs/>
              </w:rPr>
            </w:pPr>
            <w:r>
              <w:rPr>
                <w:rFonts w:ascii="Arial CYR" w:hAnsi="Arial CYR" w:cs="Arial CYR"/>
                <w:b/>
                <w:bCs/>
              </w:rPr>
              <w:t>Наименование</w:t>
            </w:r>
            <w:r>
              <w:rPr>
                <w:rFonts w:ascii="Arial CYR" w:hAnsi="Arial CYR" w:cs="Arial CYR"/>
                <w:b/>
                <w:bCs/>
              </w:rPr>
              <w:br/>
              <w:t>коэффициента</w:t>
            </w:r>
          </w:p>
        </w:tc>
        <w:tc>
          <w:tcPr>
            <w:tcW w:w="338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CE6" w:rsidRDefault="000D4CE6" w:rsidP="00E72A3C">
            <w:pPr>
              <w:jc w:val="center"/>
              <w:rPr>
                <w:rFonts w:ascii="Arial CYR" w:eastAsia="Arial Unicode MS" w:hAnsi="Arial CYR" w:cs="Arial CYR"/>
                <w:b/>
                <w:bCs/>
              </w:rPr>
            </w:pPr>
            <w:r>
              <w:rPr>
                <w:rFonts w:ascii="Arial CYR" w:hAnsi="Arial CYR" w:cs="Arial CYR"/>
                <w:b/>
                <w:bCs/>
              </w:rPr>
              <w:t>Формула</w:t>
            </w:r>
            <w:r>
              <w:rPr>
                <w:rFonts w:ascii="Arial CYR" w:hAnsi="Arial CYR" w:cs="Arial CYR"/>
                <w:b/>
                <w:bCs/>
              </w:rPr>
              <w:br/>
              <w:t>расчета</w:t>
            </w:r>
          </w:p>
        </w:tc>
        <w:tc>
          <w:tcPr>
            <w:tcW w:w="247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D4CE6" w:rsidRDefault="000D4CE6" w:rsidP="00E72A3C">
            <w:pPr>
              <w:jc w:val="center"/>
              <w:rPr>
                <w:rFonts w:ascii="Arial CYR" w:eastAsia="Arial Unicode MS" w:hAnsi="Arial CYR" w:cs="Arial CYR"/>
                <w:b/>
                <w:bCs/>
              </w:rPr>
            </w:pPr>
            <w:r>
              <w:rPr>
                <w:rFonts w:ascii="Arial CYR" w:hAnsi="Arial CYR" w:cs="Arial CYR"/>
                <w:b/>
                <w:bCs/>
              </w:rPr>
              <w:t>Значения</w:t>
            </w:r>
          </w:p>
        </w:tc>
      </w:tr>
      <w:tr w:rsidR="000D4CE6">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0D4CE6" w:rsidRDefault="000D4CE6" w:rsidP="00E72A3C">
            <w:pPr>
              <w:rPr>
                <w:rFonts w:ascii="Arial CYR" w:eastAsia="Arial Unicode MS" w:hAnsi="Arial CYR" w:cs="Arial CY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D4CE6" w:rsidRDefault="000D4CE6" w:rsidP="00E72A3C">
            <w:pPr>
              <w:rPr>
                <w:rFonts w:ascii="Arial CYR" w:eastAsia="Arial Unicode MS" w:hAnsi="Arial CYR" w:cs="Arial CYR"/>
                <w:b/>
                <w:bCs/>
              </w:rPr>
            </w:pPr>
          </w:p>
        </w:tc>
        <w:tc>
          <w:tcPr>
            <w:tcW w:w="1277"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D4CE6" w:rsidRDefault="000D4CE6" w:rsidP="00E72A3C">
            <w:pPr>
              <w:jc w:val="center"/>
              <w:rPr>
                <w:rFonts w:ascii="Arial CYR" w:eastAsia="Arial Unicode MS" w:hAnsi="Arial CYR" w:cs="Arial CYR"/>
                <w:b/>
                <w:bCs/>
              </w:rPr>
            </w:pPr>
            <w:r>
              <w:rPr>
                <w:rFonts w:ascii="Arial CYR" w:hAnsi="Arial CYR" w:cs="Arial CYR"/>
                <w:b/>
                <w:bCs/>
              </w:rPr>
              <w:t>на начало</w:t>
            </w:r>
            <w:r>
              <w:rPr>
                <w:rFonts w:ascii="Arial CYR" w:hAnsi="Arial CYR" w:cs="Arial CYR"/>
                <w:b/>
                <w:bCs/>
              </w:rPr>
              <w:br/>
              <w:t>периода</w:t>
            </w:r>
          </w:p>
        </w:tc>
        <w:tc>
          <w:tcPr>
            <w:tcW w:w="120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D4CE6" w:rsidRDefault="000D4CE6" w:rsidP="00E72A3C">
            <w:pPr>
              <w:jc w:val="center"/>
              <w:rPr>
                <w:rFonts w:ascii="Arial CYR" w:eastAsia="Arial Unicode MS" w:hAnsi="Arial CYR" w:cs="Arial CYR"/>
                <w:b/>
                <w:bCs/>
              </w:rPr>
            </w:pPr>
            <w:r>
              <w:rPr>
                <w:rFonts w:ascii="Arial CYR" w:hAnsi="Arial CYR" w:cs="Arial CYR"/>
                <w:b/>
                <w:bCs/>
              </w:rPr>
              <w:t>на</w:t>
            </w:r>
            <w:r>
              <w:rPr>
                <w:rFonts w:ascii="Arial CYR" w:hAnsi="Arial CYR" w:cs="Arial CYR"/>
                <w:b/>
                <w:bCs/>
              </w:rPr>
              <w:br/>
              <w:t>конец</w:t>
            </w:r>
            <w:r>
              <w:rPr>
                <w:rFonts w:ascii="Arial CYR" w:hAnsi="Arial CYR" w:cs="Arial CYR"/>
                <w:b/>
                <w:bCs/>
              </w:rPr>
              <w:br/>
              <w:t>периода</w:t>
            </w:r>
          </w:p>
        </w:tc>
      </w:tr>
      <w:tr w:rsidR="000D4CE6">
        <w:trPr>
          <w:cantSplit/>
          <w:trHeight w:val="480"/>
        </w:trPr>
        <w:tc>
          <w:tcPr>
            <w:tcW w:w="0" w:type="auto"/>
            <w:vMerge/>
            <w:tcBorders>
              <w:top w:val="single" w:sz="4" w:space="0" w:color="auto"/>
              <w:left w:val="single" w:sz="4" w:space="0" w:color="auto"/>
              <w:bottom w:val="single" w:sz="4" w:space="0" w:color="auto"/>
              <w:right w:val="single" w:sz="4" w:space="0" w:color="auto"/>
            </w:tcBorders>
            <w:vAlign w:val="center"/>
          </w:tcPr>
          <w:p w:rsidR="000D4CE6" w:rsidRDefault="000D4CE6" w:rsidP="00E72A3C">
            <w:pPr>
              <w:rPr>
                <w:rFonts w:ascii="Arial CYR" w:eastAsia="Arial Unicode MS" w:hAnsi="Arial CYR" w:cs="Arial CY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D4CE6" w:rsidRDefault="000D4CE6" w:rsidP="00E72A3C">
            <w:pPr>
              <w:rPr>
                <w:rFonts w:ascii="Arial CYR" w:eastAsia="Arial Unicode MS" w:hAnsi="Arial CYR" w:cs="Arial CYR"/>
                <w:b/>
                <w:bCs/>
              </w:rPr>
            </w:pPr>
          </w:p>
        </w:tc>
        <w:tc>
          <w:tcPr>
            <w:tcW w:w="1277" w:type="dxa"/>
            <w:vMerge/>
            <w:tcBorders>
              <w:top w:val="nil"/>
              <w:left w:val="single" w:sz="4" w:space="0" w:color="auto"/>
              <w:bottom w:val="single" w:sz="4" w:space="0" w:color="auto"/>
              <w:right w:val="single" w:sz="4" w:space="0" w:color="auto"/>
            </w:tcBorders>
            <w:vAlign w:val="center"/>
          </w:tcPr>
          <w:p w:rsidR="000D4CE6" w:rsidRDefault="000D4CE6" w:rsidP="00E72A3C">
            <w:pPr>
              <w:rPr>
                <w:rFonts w:ascii="Arial CYR" w:eastAsia="Arial Unicode MS" w:hAnsi="Arial CYR" w:cs="Arial CYR"/>
                <w:b/>
                <w:bCs/>
              </w:rPr>
            </w:pPr>
          </w:p>
        </w:tc>
        <w:tc>
          <w:tcPr>
            <w:tcW w:w="0" w:type="auto"/>
            <w:vMerge/>
            <w:tcBorders>
              <w:top w:val="nil"/>
              <w:left w:val="single" w:sz="4" w:space="0" w:color="auto"/>
              <w:bottom w:val="single" w:sz="4" w:space="0" w:color="auto"/>
              <w:right w:val="single" w:sz="4" w:space="0" w:color="auto"/>
            </w:tcBorders>
            <w:vAlign w:val="center"/>
          </w:tcPr>
          <w:p w:rsidR="000D4CE6" w:rsidRDefault="000D4CE6" w:rsidP="00E72A3C">
            <w:pPr>
              <w:rPr>
                <w:rFonts w:ascii="Arial CYR" w:eastAsia="Arial Unicode MS" w:hAnsi="Arial CYR" w:cs="Arial CYR"/>
                <w:b/>
                <w:bCs/>
              </w:rPr>
            </w:pPr>
          </w:p>
        </w:tc>
      </w:tr>
      <w:tr w:rsidR="000D4CE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center"/>
              <w:rPr>
                <w:rFonts w:ascii="Arial CYR" w:eastAsia="Arial Unicode MS" w:hAnsi="Arial CYR" w:cs="Arial CYR"/>
              </w:rPr>
            </w:pPr>
            <w:r>
              <w:rPr>
                <w:rFonts w:ascii="Arial CYR" w:hAnsi="Arial CYR" w:cs="Arial CYR"/>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center"/>
              <w:rPr>
                <w:rFonts w:ascii="Arial CYR" w:eastAsia="Arial Unicode MS" w:hAnsi="Arial CYR" w:cs="Arial CYR"/>
              </w:rPr>
            </w:pPr>
            <w:r>
              <w:rPr>
                <w:rFonts w:ascii="Arial CYR" w:hAnsi="Arial CYR" w:cs="Arial CYR"/>
              </w:rPr>
              <w:t>2</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center"/>
              <w:rPr>
                <w:rFonts w:ascii="Arial CYR" w:eastAsia="Arial Unicode MS" w:hAnsi="Arial CYR" w:cs="Arial CYR"/>
              </w:rPr>
            </w:pPr>
            <w:r>
              <w:rPr>
                <w:rFonts w:ascii="Arial CYR" w:hAnsi="Arial CYR" w:cs="Arial CYR"/>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center"/>
              <w:rPr>
                <w:rFonts w:ascii="Arial CYR" w:eastAsia="Arial Unicode MS" w:hAnsi="Arial CYR" w:cs="Arial CYR"/>
              </w:rPr>
            </w:pPr>
            <w:r>
              <w:rPr>
                <w:rFonts w:ascii="Arial CYR" w:hAnsi="Arial CYR" w:cs="Arial CYR"/>
              </w:rPr>
              <w:t>4</w:t>
            </w:r>
          </w:p>
        </w:tc>
      </w:tr>
      <w:tr w:rsidR="000D4CE6">
        <w:trPr>
          <w:trHeight w:val="255"/>
        </w:trPr>
        <w:tc>
          <w:tcPr>
            <w:tcW w:w="8926" w:type="dxa"/>
            <w:gridSpan w:val="4"/>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0D4CE6" w:rsidRDefault="000D4CE6" w:rsidP="00E72A3C">
            <w:pPr>
              <w:jc w:val="center"/>
              <w:rPr>
                <w:rFonts w:ascii="Arial CYR" w:eastAsia="Arial Unicode MS" w:hAnsi="Arial CYR" w:cs="Arial CYR"/>
                <w:b/>
                <w:bCs/>
              </w:rPr>
            </w:pPr>
            <w:r>
              <w:rPr>
                <w:rFonts w:ascii="Arial CYR" w:hAnsi="Arial CYR" w:cs="Arial CYR"/>
                <w:b/>
                <w:bCs/>
              </w:rPr>
              <w:t>Оценка имущественного положения</w:t>
            </w:r>
          </w:p>
        </w:tc>
      </w:tr>
      <w:tr w:rsidR="000D4CE6">
        <w:trPr>
          <w:trHeight w:val="810"/>
        </w:trPr>
        <w:tc>
          <w:tcPr>
            <w:tcW w:w="306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D4CE6" w:rsidRDefault="000D4CE6" w:rsidP="00E72A3C">
            <w:pPr>
              <w:rPr>
                <w:rFonts w:ascii="Arial CYR" w:eastAsia="Arial Unicode MS" w:hAnsi="Arial CYR" w:cs="Arial CYR"/>
              </w:rPr>
            </w:pPr>
            <w:r>
              <w:rPr>
                <w:rFonts w:ascii="Arial CYR" w:hAnsi="Arial CYR" w:cs="Arial CYR"/>
              </w:rPr>
              <w:t>Сумма хозяйственных средств, находящихся в распоряжении предприятия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D4CE6" w:rsidRDefault="000D4CE6" w:rsidP="00E72A3C">
            <w:pPr>
              <w:jc w:val="center"/>
              <w:rPr>
                <w:rFonts w:ascii="Arial CYR" w:eastAsia="Arial Unicode MS" w:hAnsi="Arial CYR" w:cs="Arial CYR"/>
              </w:rPr>
            </w:pPr>
            <w:r>
              <w:rPr>
                <w:rFonts w:ascii="Arial CYR" w:hAnsi="Arial CYR" w:cs="Arial CYR"/>
              </w:rPr>
              <w:t>Валюта баланса</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372373,00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583923,79</w:t>
            </w:r>
          </w:p>
        </w:tc>
      </w:tr>
      <w:tr w:rsidR="000D4CE6">
        <w:trPr>
          <w:trHeight w:val="585"/>
        </w:trPr>
        <w:tc>
          <w:tcPr>
            <w:tcW w:w="306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D4CE6" w:rsidRDefault="000D4CE6" w:rsidP="00E72A3C">
            <w:pPr>
              <w:rPr>
                <w:rFonts w:ascii="Arial CYR" w:eastAsia="Arial Unicode MS" w:hAnsi="Arial CYR" w:cs="Arial CYR"/>
              </w:rPr>
            </w:pPr>
            <w:r>
              <w:rPr>
                <w:rFonts w:ascii="Arial CYR" w:hAnsi="Arial CYR" w:cs="Arial CYR"/>
              </w:rPr>
              <w:t>Коэффициент износа основных</w:t>
            </w:r>
            <w:r>
              <w:rPr>
                <w:rFonts w:ascii="Arial CYR" w:hAnsi="Arial CYR" w:cs="Arial CYR"/>
              </w:rPr>
              <w:br/>
              <w:t xml:space="preserve">средств </w:t>
            </w:r>
          </w:p>
        </w:tc>
        <w:tc>
          <w:tcPr>
            <w:tcW w:w="3384" w:type="dxa"/>
            <w:tcBorders>
              <w:top w:val="nil"/>
              <w:left w:val="nil"/>
              <w:bottom w:val="single" w:sz="4" w:space="0" w:color="auto"/>
              <w:right w:val="single" w:sz="4" w:space="0" w:color="auto"/>
            </w:tcBorders>
            <w:tcMar>
              <w:top w:w="15" w:type="dxa"/>
              <w:left w:w="15" w:type="dxa"/>
              <w:bottom w:w="0" w:type="dxa"/>
              <w:right w:w="15" w:type="dxa"/>
            </w:tcMar>
            <w:vAlign w:val="bottom"/>
          </w:tcPr>
          <w:p w:rsidR="000D4CE6" w:rsidRDefault="000D4CE6" w:rsidP="00E72A3C">
            <w:pPr>
              <w:rPr>
                <w:rFonts w:ascii="Arial CYR" w:eastAsia="Arial Unicode MS" w:hAnsi="Arial CYR" w:cs="Arial CYR"/>
              </w:rPr>
            </w:pPr>
            <w:r>
              <w:rPr>
                <w:rFonts w:ascii="Arial CYR" w:hAnsi="Arial CYR" w:cs="Arial CYR"/>
              </w:rPr>
              <w:t xml:space="preserve">Износ / Первоначальная </w:t>
            </w:r>
            <w:r>
              <w:rPr>
                <w:rFonts w:ascii="Arial CYR" w:hAnsi="Arial CYR" w:cs="Arial CYR"/>
              </w:rPr>
              <w:br/>
              <w:t>стоимость основных средств</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0,32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0,22</w:t>
            </w:r>
          </w:p>
        </w:tc>
      </w:tr>
      <w:tr w:rsidR="000D4CE6">
        <w:trPr>
          <w:trHeight w:val="255"/>
        </w:trPr>
        <w:tc>
          <w:tcPr>
            <w:tcW w:w="8926" w:type="dxa"/>
            <w:gridSpan w:val="4"/>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0D4CE6" w:rsidRDefault="000D4CE6" w:rsidP="00E72A3C">
            <w:pPr>
              <w:jc w:val="center"/>
              <w:rPr>
                <w:rFonts w:ascii="Arial CYR" w:eastAsia="Arial Unicode MS" w:hAnsi="Arial CYR" w:cs="Arial CYR"/>
                <w:b/>
                <w:bCs/>
              </w:rPr>
            </w:pPr>
            <w:r>
              <w:rPr>
                <w:rFonts w:ascii="Arial CYR" w:hAnsi="Arial CYR" w:cs="Arial CYR"/>
                <w:b/>
                <w:bCs/>
              </w:rPr>
              <w:t>Определение финансовой устойчивости</w:t>
            </w:r>
          </w:p>
        </w:tc>
      </w:tr>
      <w:tr w:rsidR="000D4CE6">
        <w:trPr>
          <w:trHeight w:val="765"/>
        </w:trPr>
        <w:tc>
          <w:tcPr>
            <w:tcW w:w="306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D4CE6" w:rsidRDefault="000D4CE6" w:rsidP="00E72A3C">
            <w:pPr>
              <w:rPr>
                <w:rFonts w:ascii="Arial CYR" w:eastAsia="Arial Unicode MS" w:hAnsi="Arial CYR" w:cs="Arial CYR"/>
              </w:rPr>
            </w:pPr>
            <w:r>
              <w:rPr>
                <w:rFonts w:ascii="Arial CYR" w:hAnsi="Arial CYR" w:cs="Arial CYR"/>
              </w:rPr>
              <w:t>Наличие собственных оборотных</w:t>
            </w:r>
            <w:r>
              <w:rPr>
                <w:rFonts w:ascii="Arial CYR" w:hAnsi="Arial CYR" w:cs="Arial CYR"/>
              </w:rPr>
              <w:br/>
              <w:t>средств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D4CE6" w:rsidRDefault="000D4CE6" w:rsidP="00E72A3C">
            <w:pPr>
              <w:jc w:val="center"/>
              <w:rPr>
                <w:rFonts w:ascii="Arial CYR" w:eastAsia="Arial Unicode MS" w:hAnsi="Arial CYR" w:cs="Arial CYR"/>
              </w:rPr>
            </w:pPr>
            <w:r>
              <w:rPr>
                <w:rFonts w:ascii="Arial CYR" w:hAnsi="Arial CYR" w:cs="Arial CYR"/>
              </w:rPr>
              <w:t>1-й р. П+ 2-й р. П - 1-й р. А</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-144314,00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-32346,81</w:t>
            </w:r>
          </w:p>
        </w:tc>
      </w:tr>
      <w:tr w:rsidR="000D4CE6">
        <w:trPr>
          <w:trHeight w:val="510"/>
        </w:trPr>
        <w:tc>
          <w:tcPr>
            <w:tcW w:w="306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D4CE6" w:rsidRDefault="000D4CE6" w:rsidP="00E72A3C">
            <w:pPr>
              <w:rPr>
                <w:rFonts w:ascii="Arial CYR" w:eastAsia="Arial Unicode MS" w:hAnsi="Arial CYR" w:cs="Arial CYR"/>
              </w:rPr>
            </w:pPr>
            <w:r>
              <w:rPr>
                <w:rFonts w:ascii="Arial CYR" w:hAnsi="Arial CYR" w:cs="Arial CYR"/>
              </w:rPr>
              <w:t xml:space="preserve">Доля собственных оборотных </w:t>
            </w:r>
            <w:r>
              <w:rPr>
                <w:rFonts w:ascii="Arial CYR" w:hAnsi="Arial CYR" w:cs="Arial CYR"/>
              </w:rPr>
              <w:br/>
              <w:t>средств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D4CE6" w:rsidRDefault="000D4CE6" w:rsidP="00E72A3C">
            <w:pPr>
              <w:jc w:val="center"/>
              <w:rPr>
                <w:rFonts w:ascii="Arial CYR" w:eastAsia="Arial Unicode MS" w:hAnsi="Arial CYR" w:cs="Arial CYR"/>
              </w:rPr>
            </w:pPr>
            <w:r>
              <w:rPr>
                <w:rFonts w:ascii="Arial CYR" w:hAnsi="Arial CYR" w:cs="Arial CYR"/>
              </w:rPr>
              <w:t>СОС / (2-й + 3-й р. А)</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-2,03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-0,16</w:t>
            </w:r>
          </w:p>
        </w:tc>
      </w:tr>
      <w:tr w:rsidR="000D4CE6">
        <w:trPr>
          <w:trHeight w:val="1200"/>
        </w:trPr>
        <w:tc>
          <w:tcPr>
            <w:tcW w:w="306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D4CE6" w:rsidRDefault="000D4CE6" w:rsidP="00E72A3C">
            <w:pPr>
              <w:rPr>
                <w:rFonts w:ascii="Arial CYR" w:eastAsia="Arial Unicode MS" w:hAnsi="Arial CYR" w:cs="Arial CYR"/>
              </w:rPr>
            </w:pPr>
            <w:r>
              <w:rPr>
                <w:rFonts w:ascii="Arial CYR" w:hAnsi="Arial CYR" w:cs="Arial CYR"/>
              </w:rPr>
              <w:t>Нормальные источники покрытия</w:t>
            </w:r>
            <w:r>
              <w:rPr>
                <w:rFonts w:ascii="Arial CYR" w:hAnsi="Arial CYR" w:cs="Arial CYR"/>
              </w:rPr>
              <w:br/>
              <w:t>запасов (НИПЗ)</w:t>
            </w:r>
          </w:p>
        </w:tc>
        <w:tc>
          <w:tcPr>
            <w:tcW w:w="3384" w:type="dxa"/>
            <w:tcBorders>
              <w:top w:val="nil"/>
              <w:left w:val="nil"/>
              <w:bottom w:val="single" w:sz="4" w:space="0" w:color="auto"/>
              <w:right w:val="single" w:sz="4" w:space="0" w:color="auto"/>
            </w:tcBorders>
            <w:tcMar>
              <w:top w:w="15" w:type="dxa"/>
              <w:left w:w="15" w:type="dxa"/>
              <w:bottom w:w="0" w:type="dxa"/>
              <w:right w:w="15" w:type="dxa"/>
            </w:tcMar>
            <w:vAlign w:val="bottom"/>
          </w:tcPr>
          <w:p w:rsidR="000D4CE6" w:rsidRDefault="000D4CE6" w:rsidP="00E72A3C">
            <w:pPr>
              <w:rPr>
                <w:rFonts w:ascii="Arial CYR" w:eastAsia="Arial Unicode MS" w:hAnsi="Arial CYR" w:cs="Arial CYR"/>
              </w:rPr>
            </w:pPr>
            <w:r>
              <w:rPr>
                <w:rFonts w:ascii="Arial CYR" w:hAnsi="Arial CYR" w:cs="Arial CYR"/>
              </w:rPr>
              <w:t>СОС + Расчеты с кредиторами</w:t>
            </w:r>
            <w:r>
              <w:rPr>
                <w:rFonts w:ascii="Arial CYR" w:hAnsi="Arial CYR" w:cs="Arial CYR"/>
              </w:rPr>
              <w:br/>
              <w:t xml:space="preserve">по товарным операциям + </w:t>
            </w:r>
            <w:r>
              <w:rPr>
                <w:rFonts w:ascii="Arial CYR" w:hAnsi="Arial CYR" w:cs="Arial CYR"/>
              </w:rPr>
              <w:br/>
              <w:t>+ Краткосрочные кредиты под</w:t>
            </w:r>
            <w:r>
              <w:rPr>
                <w:rFonts w:ascii="Arial CYR" w:hAnsi="Arial CYR" w:cs="Arial CYR"/>
              </w:rPr>
              <w:br/>
              <w:t>оборотные средства</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-24795,00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50437,75</w:t>
            </w:r>
          </w:p>
        </w:tc>
      </w:tr>
      <w:tr w:rsidR="000D4CE6">
        <w:trPr>
          <w:cantSplit/>
          <w:trHeight w:val="510"/>
        </w:trPr>
        <w:tc>
          <w:tcPr>
            <w:tcW w:w="3065"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0D4CE6" w:rsidRDefault="000D4CE6" w:rsidP="00E72A3C">
            <w:pPr>
              <w:jc w:val="center"/>
              <w:rPr>
                <w:rFonts w:ascii="Arial CYR" w:eastAsia="Arial Unicode MS" w:hAnsi="Arial CYR" w:cs="Arial CYR"/>
              </w:rPr>
            </w:pPr>
            <w:r>
              <w:rPr>
                <w:rFonts w:ascii="Arial CYR" w:hAnsi="Arial CYR" w:cs="Arial CYR"/>
              </w:rPr>
              <w:t>Доля НИПЗ:</w:t>
            </w:r>
            <w:r>
              <w:rPr>
                <w:rFonts w:ascii="Arial CYR" w:hAnsi="Arial CYR" w:cs="Arial CYR"/>
              </w:rPr>
              <w:br/>
              <w:t xml:space="preserve">      в текущих активах</w:t>
            </w:r>
            <w:r>
              <w:rPr>
                <w:rFonts w:ascii="Arial CYR" w:hAnsi="Arial CYR" w:cs="Arial CYR"/>
              </w:rPr>
              <w:br/>
              <w:t xml:space="preserve">      запасах и затратах</w:t>
            </w:r>
          </w:p>
        </w:tc>
        <w:tc>
          <w:tcPr>
            <w:tcW w:w="3384" w:type="dxa"/>
            <w:tcBorders>
              <w:top w:val="nil"/>
              <w:left w:val="nil"/>
              <w:bottom w:val="single" w:sz="4" w:space="0" w:color="auto"/>
              <w:right w:val="single" w:sz="4" w:space="0" w:color="auto"/>
            </w:tcBorders>
            <w:tcMar>
              <w:top w:w="15" w:type="dxa"/>
              <w:left w:w="15" w:type="dxa"/>
              <w:bottom w:w="0" w:type="dxa"/>
              <w:right w:w="15" w:type="dxa"/>
            </w:tcMar>
            <w:vAlign w:val="bottom"/>
          </w:tcPr>
          <w:p w:rsidR="000D4CE6" w:rsidRDefault="000D4CE6" w:rsidP="00E72A3C">
            <w:pPr>
              <w:rPr>
                <w:rFonts w:ascii="Arial CYR" w:eastAsia="Arial Unicode MS" w:hAnsi="Arial CYR" w:cs="Arial CYR"/>
              </w:rPr>
            </w:pPr>
            <w:r>
              <w:rPr>
                <w:rFonts w:ascii="Arial CYR" w:hAnsi="Arial CYR" w:cs="Arial CYR"/>
              </w:rPr>
              <w:t>НИПЗ / Текущие активы</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-0,36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0,26</w:t>
            </w:r>
          </w:p>
        </w:tc>
      </w:tr>
      <w:tr w:rsidR="000D4CE6">
        <w:trPr>
          <w:cantSplit/>
          <w:trHeight w:val="570"/>
        </w:trPr>
        <w:tc>
          <w:tcPr>
            <w:tcW w:w="0" w:type="auto"/>
            <w:vMerge/>
            <w:tcBorders>
              <w:top w:val="nil"/>
              <w:left w:val="single" w:sz="4" w:space="0" w:color="auto"/>
              <w:bottom w:val="single" w:sz="4" w:space="0" w:color="000000"/>
              <w:right w:val="single" w:sz="4" w:space="0" w:color="auto"/>
            </w:tcBorders>
            <w:vAlign w:val="center"/>
          </w:tcPr>
          <w:p w:rsidR="000D4CE6" w:rsidRDefault="000D4CE6" w:rsidP="00E72A3C">
            <w:pPr>
              <w:rPr>
                <w:rFonts w:ascii="Arial CYR" w:eastAsia="Arial Unicode MS" w:hAnsi="Arial CYR" w:cs="Arial CYR"/>
              </w:rPr>
            </w:pPr>
          </w:p>
        </w:tc>
        <w:tc>
          <w:tcPr>
            <w:tcW w:w="3384" w:type="dxa"/>
            <w:tcBorders>
              <w:top w:val="nil"/>
              <w:left w:val="nil"/>
              <w:bottom w:val="single" w:sz="4" w:space="0" w:color="auto"/>
              <w:right w:val="single" w:sz="4" w:space="0" w:color="auto"/>
            </w:tcBorders>
            <w:tcMar>
              <w:top w:w="15" w:type="dxa"/>
              <w:left w:w="15" w:type="dxa"/>
              <w:bottom w:w="0" w:type="dxa"/>
              <w:right w:w="15" w:type="dxa"/>
            </w:tcMar>
            <w:vAlign w:val="bottom"/>
          </w:tcPr>
          <w:p w:rsidR="000D4CE6" w:rsidRDefault="000D4CE6" w:rsidP="00E72A3C">
            <w:pPr>
              <w:rPr>
                <w:rFonts w:ascii="Arial CYR" w:eastAsia="Arial Unicode MS" w:hAnsi="Arial CYR" w:cs="Arial CYR"/>
              </w:rPr>
            </w:pPr>
            <w:r>
              <w:rPr>
                <w:rFonts w:ascii="Arial CYR" w:hAnsi="Arial CYR" w:cs="Arial CYR"/>
              </w:rPr>
              <w:br/>
            </w:r>
            <w:r>
              <w:rPr>
                <w:rFonts w:ascii="Arial CYR" w:hAnsi="Arial CYR" w:cs="Arial CYR"/>
              </w:rPr>
              <w:br/>
              <w:t>НИПЗ / Запасы и затраты</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-1,20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2,21</w:t>
            </w:r>
          </w:p>
        </w:tc>
      </w:tr>
      <w:tr w:rsidR="000D4CE6">
        <w:trPr>
          <w:trHeight w:val="15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D4CE6" w:rsidRDefault="000D4CE6" w:rsidP="00E72A3C">
            <w:pPr>
              <w:rPr>
                <w:rFonts w:ascii="Arial CYR" w:eastAsia="Arial Unicode MS" w:hAnsi="Arial CYR" w:cs="Arial CYR"/>
              </w:rPr>
            </w:pPr>
            <w:r>
              <w:rPr>
                <w:rFonts w:ascii="Arial CYR" w:hAnsi="Arial CYR" w:cs="Arial CYR"/>
              </w:rPr>
              <w:t>Тип финансовой устойчивости</w:t>
            </w:r>
          </w:p>
        </w:tc>
        <w:tc>
          <w:tcPr>
            <w:tcW w:w="3384" w:type="dxa"/>
            <w:tcBorders>
              <w:top w:val="nil"/>
              <w:left w:val="nil"/>
              <w:bottom w:val="single" w:sz="4" w:space="0" w:color="auto"/>
              <w:right w:val="single" w:sz="4" w:space="0" w:color="auto"/>
            </w:tcBorders>
            <w:tcMar>
              <w:top w:w="15" w:type="dxa"/>
              <w:left w:w="15" w:type="dxa"/>
              <w:bottom w:w="0" w:type="dxa"/>
              <w:right w:w="15" w:type="dxa"/>
            </w:tcMar>
            <w:vAlign w:val="bottom"/>
          </w:tcPr>
          <w:p w:rsidR="000D4CE6" w:rsidRDefault="000D4CE6" w:rsidP="00E72A3C">
            <w:pPr>
              <w:rPr>
                <w:rFonts w:ascii="Arial CYR" w:eastAsia="Arial Unicode MS" w:hAnsi="Arial CYR" w:cs="Arial CYR"/>
                <w:i/>
                <w:iCs/>
              </w:rPr>
            </w:pPr>
            <w:r>
              <w:rPr>
                <w:rFonts w:ascii="Arial CYR" w:hAnsi="Arial CYR" w:cs="Arial CYR"/>
                <w:i/>
                <w:iCs/>
              </w:rPr>
              <w:t>Абсолютная:</w:t>
            </w:r>
            <w:r>
              <w:rPr>
                <w:rFonts w:ascii="Arial CYR" w:hAnsi="Arial CYR" w:cs="Arial CYR"/>
                <w:i/>
                <w:iCs/>
              </w:rPr>
              <w:br/>
            </w:r>
            <w:r>
              <w:rPr>
                <w:rFonts w:ascii="Arial CYR" w:hAnsi="Arial CYR" w:cs="Arial CYR"/>
              </w:rPr>
              <w:t>СОС &gt; Запасы и затраты</w:t>
            </w:r>
            <w:r>
              <w:rPr>
                <w:rFonts w:ascii="Arial CYR" w:hAnsi="Arial CYR" w:cs="Arial CYR"/>
              </w:rPr>
              <w:br/>
            </w:r>
            <w:r>
              <w:rPr>
                <w:rFonts w:ascii="Arial CYR" w:hAnsi="Arial CYR" w:cs="Arial CYR"/>
                <w:i/>
                <w:iCs/>
              </w:rPr>
              <w:t>Нормальная:</w:t>
            </w:r>
            <w:r>
              <w:rPr>
                <w:rFonts w:ascii="Arial CYR" w:hAnsi="Arial CYR" w:cs="Arial CYR"/>
                <w:i/>
                <w:iCs/>
              </w:rPr>
              <w:br/>
            </w:r>
            <w:r>
              <w:rPr>
                <w:rFonts w:ascii="Arial CYR" w:hAnsi="Arial CYR" w:cs="Arial CYR"/>
              </w:rPr>
              <w:t>СОС &lt; Запасы и затраты &lt; НИПЗ</w:t>
            </w:r>
            <w:r>
              <w:rPr>
                <w:rFonts w:ascii="Arial CYR" w:hAnsi="Arial CYR" w:cs="Arial CYR"/>
              </w:rPr>
              <w:br/>
            </w:r>
            <w:r>
              <w:rPr>
                <w:rFonts w:ascii="Arial CYR" w:hAnsi="Arial CYR" w:cs="Arial CYR"/>
                <w:i/>
                <w:iCs/>
              </w:rPr>
              <w:t>Критическая:</w:t>
            </w:r>
            <w:r>
              <w:rPr>
                <w:rFonts w:ascii="Arial CYR" w:hAnsi="Arial CYR" w:cs="Arial CYR"/>
                <w:i/>
                <w:iCs/>
              </w:rPr>
              <w:br/>
            </w:r>
            <w:r>
              <w:rPr>
                <w:rFonts w:ascii="Arial CYR" w:hAnsi="Arial CYR" w:cs="Arial CYR"/>
              </w:rPr>
              <w:t>НИПЗ &lt; Запасы и затраты</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4CE6" w:rsidRDefault="000D4CE6" w:rsidP="00E72A3C">
            <w:pPr>
              <w:rPr>
                <w:rFonts w:ascii="Arial CYR" w:eastAsia="Arial Unicode MS" w:hAnsi="Arial CYR" w:cs="Arial CYR"/>
              </w:rPr>
            </w:pPr>
            <w:r>
              <w:rPr>
                <w:rFonts w:ascii="Arial CYR" w:hAnsi="Arial CYR" w:cs="Arial CYR"/>
              </w:rPr>
              <w:t>Критическая</w:t>
            </w:r>
          </w:p>
        </w:tc>
        <w:tc>
          <w:tcPr>
            <w:tcW w:w="1200" w:type="dxa"/>
            <w:tcBorders>
              <w:top w:val="nil"/>
              <w:left w:val="nil"/>
              <w:bottom w:val="single" w:sz="4" w:space="0" w:color="auto"/>
              <w:right w:val="single" w:sz="4" w:space="0" w:color="auto"/>
            </w:tcBorders>
            <w:tcMar>
              <w:top w:w="15" w:type="dxa"/>
              <w:left w:w="15" w:type="dxa"/>
              <w:bottom w:w="0" w:type="dxa"/>
              <w:right w:w="15" w:type="dxa"/>
            </w:tcMar>
            <w:vAlign w:val="center"/>
          </w:tcPr>
          <w:p w:rsidR="000D4CE6" w:rsidRDefault="000D4CE6" w:rsidP="00E72A3C">
            <w:pPr>
              <w:rPr>
                <w:rFonts w:ascii="Arial CYR" w:eastAsia="Arial Unicode MS" w:hAnsi="Arial CYR" w:cs="Arial CYR"/>
              </w:rPr>
            </w:pPr>
            <w:r>
              <w:rPr>
                <w:rFonts w:ascii="Arial CYR" w:hAnsi="Arial CYR" w:cs="Arial CYR"/>
              </w:rPr>
              <w:t>Нормальная</w:t>
            </w:r>
          </w:p>
        </w:tc>
      </w:tr>
      <w:tr w:rsidR="000D4CE6">
        <w:trPr>
          <w:trHeight w:val="255"/>
        </w:trPr>
        <w:tc>
          <w:tcPr>
            <w:tcW w:w="8926" w:type="dxa"/>
            <w:gridSpan w:val="4"/>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0D4CE6" w:rsidRDefault="000D4CE6" w:rsidP="00E72A3C">
            <w:pPr>
              <w:jc w:val="center"/>
              <w:rPr>
                <w:rFonts w:ascii="Arial CYR" w:hAnsi="Arial CYR" w:cs="Arial CYR"/>
                <w:b/>
                <w:bCs/>
              </w:rPr>
            </w:pPr>
          </w:p>
          <w:p w:rsidR="000D4CE6" w:rsidRDefault="000D4CE6" w:rsidP="00E72A3C">
            <w:pPr>
              <w:jc w:val="center"/>
              <w:rPr>
                <w:rFonts w:ascii="Arial CYR" w:hAnsi="Arial CYR" w:cs="Arial CYR"/>
                <w:b/>
                <w:bCs/>
              </w:rPr>
            </w:pPr>
          </w:p>
          <w:p w:rsidR="000D4CE6" w:rsidRDefault="000D4CE6" w:rsidP="00E72A3C">
            <w:pPr>
              <w:jc w:val="center"/>
              <w:rPr>
                <w:rFonts w:ascii="Arial CYR" w:hAnsi="Arial CYR" w:cs="Arial CYR"/>
                <w:b/>
                <w:bCs/>
              </w:rPr>
            </w:pPr>
          </w:p>
          <w:p w:rsidR="000D4CE6" w:rsidRDefault="000D4CE6" w:rsidP="00E72A3C">
            <w:pPr>
              <w:jc w:val="center"/>
              <w:rPr>
                <w:rFonts w:ascii="Arial CYR" w:eastAsia="Arial Unicode MS" w:hAnsi="Arial CYR" w:cs="Arial CYR"/>
                <w:b/>
                <w:bCs/>
              </w:rPr>
            </w:pPr>
            <w:r>
              <w:rPr>
                <w:rFonts w:ascii="Arial CYR" w:hAnsi="Arial CYR" w:cs="Arial CYR"/>
                <w:b/>
                <w:bCs/>
              </w:rPr>
              <w:t>Показатели ликвидности</w:t>
            </w:r>
          </w:p>
        </w:tc>
      </w:tr>
      <w:tr w:rsidR="000D4CE6">
        <w:trPr>
          <w:trHeight w:val="840"/>
        </w:trPr>
        <w:tc>
          <w:tcPr>
            <w:tcW w:w="306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D4CE6" w:rsidRDefault="000D4CE6" w:rsidP="00E72A3C">
            <w:pPr>
              <w:rPr>
                <w:rFonts w:ascii="Arial CYR" w:eastAsia="Arial Unicode MS" w:hAnsi="Arial CYR" w:cs="Arial CYR"/>
              </w:rPr>
            </w:pPr>
            <w:r>
              <w:rPr>
                <w:rFonts w:ascii="Arial CYR" w:hAnsi="Arial CYR" w:cs="Arial CYR"/>
              </w:rPr>
              <w:t>Коэффициент абсолютной</w:t>
            </w:r>
            <w:r>
              <w:rPr>
                <w:rFonts w:ascii="Arial CYR" w:hAnsi="Arial CYR" w:cs="Arial CYR"/>
              </w:rPr>
              <w:br/>
              <w:t>ликвидности</w:t>
            </w:r>
          </w:p>
        </w:tc>
        <w:tc>
          <w:tcPr>
            <w:tcW w:w="3384" w:type="dxa"/>
            <w:tcBorders>
              <w:top w:val="nil"/>
              <w:left w:val="nil"/>
              <w:bottom w:val="single" w:sz="4" w:space="0" w:color="auto"/>
              <w:right w:val="single" w:sz="4" w:space="0" w:color="auto"/>
            </w:tcBorders>
            <w:tcMar>
              <w:top w:w="15" w:type="dxa"/>
              <w:left w:w="15" w:type="dxa"/>
              <w:bottom w:w="0" w:type="dxa"/>
              <w:right w:w="15" w:type="dxa"/>
            </w:tcMar>
            <w:vAlign w:val="bottom"/>
          </w:tcPr>
          <w:p w:rsidR="000D4CE6" w:rsidRDefault="000D4CE6" w:rsidP="00E72A3C">
            <w:pPr>
              <w:rPr>
                <w:rFonts w:ascii="Arial CYR" w:eastAsia="Arial Unicode MS" w:hAnsi="Arial CYR" w:cs="Arial CYR"/>
              </w:rPr>
            </w:pPr>
            <w:r>
              <w:rPr>
                <w:rFonts w:ascii="Arial CYR" w:hAnsi="Arial CYR" w:cs="Arial CYR"/>
              </w:rPr>
              <w:t>(Денежные средства +</w:t>
            </w:r>
            <w:r>
              <w:rPr>
                <w:rFonts w:ascii="Arial CYR" w:hAnsi="Arial CYR" w:cs="Arial CYR"/>
              </w:rPr>
              <w:br/>
              <w:t>Краткосрочные фин. вложения) /</w:t>
            </w:r>
            <w:r>
              <w:rPr>
                <w:rFonts w:ascii="Arial CYR" w:hAnsi="Arial CYR" w:cs="Arial CYR"/>
              </w:rPr>
              <w:br/>
              <w:t>Краткосрочные заемные средства</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0,17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1,04</w:t>
            </w:r>
          </w:p>
        </w:tc>
      </w:tr>
      <w:tr w:rsidR="000D4CE6">
        <w:trPr>
          <w:trHeight w:val="1275"/>
        </w:trPr>
        <w:tc>
          <w:tcPr>
            <w:tcW w:w="306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D4CE6" w:rsidRDefault="000D4CE6" w:rsidP="00E72A3C">
            <w:pPr>
              <w:rPr>
                <w:rFonts w:ascii="Arial CYR" w:eastAsia="Arial Unicode MS" w:hAnsi="Arial CYR" w:cs="Arial CYR"/>
              </w:rPr>
            </w:pPr>
            <w:r>
              <w:rPr>
                <w:rFonts w:ascii="Arial CYR" w:hAnsi="Arial CYR" w:cs="Arial CYR"/>
              </w:rPr>
              <w:t>Коэффициент промежуточного</w:t>
            </w:r>
            <w:r>
              <w:rPr>
                <w:rFonts w:ascii="Arial CYR" w:hAnsi="Arial CYR" w:cs="Arial CYR"/>
              </w:rPr>
              <w:br/>
              <w:t>покрытия</w:t>
            </w:r>
          </w:p>
        </w:tc>
        <w:tc>
          <w:tcPr>
            <w:tcW w:w="3384" w:type="dxa"/>
            <w:tcBorders>
              <w:top w:val="nil"/>
              <w:left w:val="nil"/>
              <w:bottom w:val="single" w:sz="4" w:space="0" w:color="auto"/>
              <w:right w:val="single" w:sz="4" w:space="0" w:color="auto"/>
            </w:tcBorders>
            <w:tcMar>
              <w:top w:w="15" w:type="dxa"/>
              <w:left w:w="15" w:type="dxa"/>
              <w:bottom w:w="0" w:type="dxa"/>
              <w:right w:w="15" w:type="dxa"/>
            </w:tcMar>
            <w:vAlign w:val="bottom"/>
          </w:tcPr>
          <w:p w:rsidR="000D4CE6" w:rsidRDefault="000D4CE6" w:rsidP="00E72A3C">
            <w:pPr>
              <w:rPr>
                <w:rFonts w:ascii="Arial CYR" w:eastAsia="Arial Unicode MS" w:hAnsi="Arial CYR" w:cs="Arial CYR"/>
              </w:rPr>
            </w:pPr>
            <w:r>
              <w:rPr>
                <w:rFonts w:ascii="Arial CYR" w:hAnsi="Arial CYR" w:cs="Arial CYR"/>
              </w:rPr>
              <w:t>(Денежные средства +</w:t>
            </w:r>
            <w:r>
              <w:rPr>
                <w:rFonts w:ascii="Arial CYR" w:hAnsi="Arial CYR" w:cs="Arial CYR"/>
              </w:rPr>
              <w:br/>
              <w:t>Краткосрочные фин.вложения +</w:t>
            </w:r>
            <w:r>
              <w:rPr>
                <w:rFonts w:ascii="Arial CYR" w:hAnsi="Arial CYR" w:cs="Arial CYR"/>
              </w:rPr>
              <w:br/>
              <w:t xml:space="preserve">Дебиторская задолженность) / </w:t>
            </w:r>
            <w:r>
              <w:rPr>
                <w:rFonts w:ascii="Arial CYR" w:hAnsi="Arial CYR" w:cs="Arial CYR"/>
              </w:rPr>
              <w:br/>
              <w:t>Краткосрочные</w:t>
            </w:r>
            <w:r>
              <w:rPr>
                <w:rFonts w:ascii="Arial CYR" w:hAnsi="Arial CYR" w:cs="Arial CYR"/>
              </w:rPr>
              <w:br/>
              <w:t>заемные средства</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0,23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1,63</w:t>
            </w:r>
          </w:p>
        </w:tc>
      </w:tr>
      <w:tr w:rsidR="000D4CE6">
        <w:trPr>
          <w:trHeight w:val="1530"/>
        </w:trPr>
        <w:tc>
          <w:tcPr>
            <w:tcW w:w="306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D4CE6" w:rsidRDefault="000D4CE6" w:rsidP="00E72A3C">
            <w:pPr>
              <w:rPr>
                <w:rFonts w:ascii="Arial CYR" w:eastAsia="Arial Unicode MS" w:hAnsi="Arial CYR" w:cs="Arial CYR"/>
              </w:rPr>
            </w:pPr>
            <w:r>
              <w:rPr>
                <w:rFonts w:ascii="Arial CYR" w:hAnsi="Arial CYR" w:cs="Arial CYR"/>
              </w:rPr>
              <w:t xml:space="preserve">Коэффициент общей </w:t>
            </w:r>
            <w:r>
              <w:rPr>
                <w:rFonts w:ascii="Arial CYR" w:hAnsi="Arial CYR" w:cs="Arial CYR"/>
              </w:rPr>
              <w:br/>
              <w:t>ликвидности</w:t>
            </w:r>
          </w:p>
        </w:tc>
        <w:tc>
          <w:tcPr>
            <w:tcW w:w="3384" w:type="dxa"/>
            <w:tcBorders>
              <w:top w:val="nil"/>
              <w:left w:val="nil"/>
              <w:bottom w:val="single" w:sz="4" w:space="0" w:color="auto"/>
              <w:right w:val="single" w:sz="4" w:space="0" w:color="auto"/>
            </w:tcBorders>
            <w:tcMar>
              <w:top w:w="15" w:type="dxa"/>
              <w:left w:w="15" w:type="dxa"/>
              <w:bottom w:w="0" w:type="dxa"/>
              <w:right w:w="15" w:type="dxa"/>
            </w:tcMar>
            <w:vAlign w:val="bottom"/>
          </w:tcPr>
          <w:p w:rsidR="000D4CE6" w:rsidRDefault="000D4CE6" w:rsidP="00E72A3C">
            <w:pPr>
              <w:rPr>
                <w:rFonts w:ascii="Arial CYR" w:eastAsia="Arial Unicode MS" w:hAnsi="Arial CYR" w:cs="Arial CYR"/>
              </w:rPr>
            </w:pPr>
            <w:r>
              <w:rPr>
                <w:rFonts w:ascii="Arial CYR" w:hAnsi="Arial CYR" w:cs="Arial CYR"/>
              </w:rPr>
              <w:t>(Денежные средства +</w:t>
            </w:r>
            <w:r>
              <w:rPr>
                <w:rFonts w:ascii="Arial CYR" w:hAnsi="Arial CYR" w:cs="Arial CYR"/>
              </w:rPr>
              <w:br/>
              <w:t>Краткосрочные фин.вложения +</w:t>
            </w:r>
            <w:r>
              <w:rPr>
                <w:rFonts w:ascii="Arial CYR" w:hAnsi="Arial CYR" w:cs="Arial CYR"/>
              </w:rPr>
              <w:br/>
              <w:t>Дебиторская задолженность +</w:t>
            </w:r>
            <w:r>
              <w:rPr>
                <w:rFonts w:ascii="Arial CYR" w:hAnsi="Arial CYR" w:cs="Arial CYR"/>
              </w:rPr>
              <w:br/>
              <w:t>Запасы и затраты) / Краткосрочные</w:t>
            </w:r>
            <w:r>
              <w:rPr>
                <w:rFonts w:ascii="Arial CYR" w:hAnsi="Arial CYR" w:cs="Arial CYR"/>
              </w:rPr>
              <w:br/>
              <w:t>заемные средства</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0,32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1,85</w:t>
            </w:r>
          </w:p>
        </w:tc>
      </w:tr>
      <w:tr w:rsidR="000D4CE6">
        <w:trPr>
          <w:trHeight w:val="510"/>
        </w:trPr>
        <w:tc>
          <w:tcPr>
            <w:tcW w:w="306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D4CE6" w:rsidRDefault="000D4CE6" w:rsidP="00E72A3C">
            <w:pPr>
              <w:rPr>
                <w:rFonts w:ascii="Arial CYR" w:eastAsia="Arial Unicode MS" w:hAnsi="Arial CYR" w:cs="Arial CYR"/>
              </w:rPr>
            </w:pPr>
            <w:r>
              <w:rPr>
                <w:rFonts w:ascii="Arial CYR" w:hAnsi="Arial CYR" w:cs="Arial CYR"/>
              </w:rPr>
              <w:t>Доля оборотных средств в</w:t>
            </w:r>
            <w:r>
              <w:rPr>
                <w:rFonts w:ascii="Arial CYR" w:hAnsi="Arial CYR" w:cs="Arial CYR"/>
              </w:rPr>
              <w:br/>
              <w:t xml:space="preserve">активах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rPr>
                <w:rFonts w:ascii="Arial CYR" w:eastAsia="Arial Unicode MS" w:hAnsi="Arial CYR" w:cs="Arial CYR"/>
              </w:rPr>
            </w:pPr>
            <w:r>
              <w:rPr>
                <w:rFonts w:ascii="Arial CYR" w:hAnsi="Arial CYR" w:cs="Arial CYR"/>
              </w:rPr>
              <w:t>Текущие активы / Валюта баланса</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0,19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0,33</w:t>
            </w:r>
          </w:p>
        </w:tc>
      </w:tr>
      <w:tr w:rsidR="000D4CE6">
        <w:trPr>
          <w:trHeight w:val="720"/>
        </w:trPr>
        <w:tc>
          <w:tcPr>
            <w:tcW w:w="306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D4CE6" w:rsidRDefault="000D4CE6" w:rsidP="00E72A3C">
            <w:pPr>
              <w:rPr>
                <w:rFonts w:ascii="Arial CYR" w:eastAsia="Arial Unicode MS" w:hAnsi="Arial CYR" w:cs="Arial CYR"/>
              </w:rPr>
            </w:pPr>
            <w:r>
              <w:rPr>
                <w:rFonts w:ascii="Arial CYR" w:hAnsi="Arial CYR" w:cs="Arial CYR"/>
              </w:rPr>
              <w:t>Доля производственных запасов в текущих активах</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D4CE6" w:rsidRDefault="000D4CE6" w:rsidP="00E72A3C">
            <w:pPr>
              <w:rPr>
                <w:rFonts w:ascii="Arial CYR" w:eastAsia="Arial Unicode MS" w:hAnsi="Arial CYR" w:cs="Arial CYR"/>
              </w:rPr>
            </w:pPr>
            <w:r>
              <w:rPr>
                <w:rFonts w:ascii="Arial CYR" w:hAnsi="Arial CYR" w:cs="Arial CYR"/>
              </w:rPr>
              <w:t>Запасы и затраты / Текущие активы</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0,24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0,11</w:t>
            </w:r>
          </w:p>
        </w:tc>
      </w:tr>
      <w:tr w:rsidR="000D4CE6">
        <w:trPr>
          <w:trHeight w:val="510"/>
        </w:trPr>
        <w:tc>
          <w:tcPr>
            <w:tcW w:w="306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D4CE6" w:rsidRDefault="000D4CE6" w:rsidP="00E72A3C">
            <w:pPr>
              <w:rPr>
                <w:rFonts w:ascii="Arial CYR" w:eastAsia="Arial Unicode MS" w:hAnsi="Arial CYR" w:cs="Arial CYR"/>
              </w:rPr>
            </w:pPr>
            <w:r>
              <w:rPr>
                <w:rFonts w:ascii="Arial CYR" w:hAnsi="Arial CYR" w:cs="Arial CYR"/>
              </w:rPr>
              <w:t xml:space="preserve">Доля собственных оборотных </w:t>
            </w:r>
            <w:r>
              <w:rPr>
                <w:rFonts w:ascii="Arial CYR" w:hAnsi="Arial CYR" w:cs="Arial CYR"/>
              </w:rPr>
              <w:br/>
              <w:t>средств в покрытии запасов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rPr>
                <w:rFonts w:ascii="Arial CYR" w:eastAsia="Arial Unicode MS" w:hAnsi="Arial CYR" w:cs="Arial CYR"/>
              </w:rPr>
            </w:pPr>
            <w:r>
              <w:rPr>
                <w:rFonts w:ascii="Arial CYR" w:hAnsi="Arial CYR" w:cs="Arial CYR"/>
              </w:rPr>
              <w:t>СОС / Запасы и затраты</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-7,00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-1,42</w:t>
            </w:r>
          </w:p>
        </w:tc>
      </w:tr>
      <w:tr w:rsidR="000D4CE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rPr>
                <w:rFonts w:ascii="Arial CYR" w:eastAsia="Arial Unicode MS" w:hAnsi="Arial CYR" w:cs="Arial CYR"/>
              </w:rPr>
            </w:pPr>
            <w:r>
              <w:rPr>
                <w:rFonts w:ascii="Arial CYR" w:hAnsi="Arial CYR" w:cs="Arial CYR"/>
              </w:rPr>
              <w:t>Коэффициент покрытия запасов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rPr>
                <w:rFonts w:ascii="Arial CYR" w:eastAsia="Arial Unicode MS" w:hAnsi="Arial CYR" w:cs="Arial CYR"/>
              </w:rPr>
            </w:pPr>
            <w:r>
              <w:rPr>
                <w:rFonts w:ascii="Arial CYR" w:hAnsi="Arial CYR" w:cs="Arial CYR"/>
              </w:rPr>
              <w:t>НИПЗ / Запасы и затраты</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-1,20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2,21</w:t>
            </w:r>
          </w:p>
        </w:tc>
      </w:tr>
      <w:tr w:rsidR="000D4CE6">
        <w:trPr>
          <w:trHeight w:val="255"/>
        </w:trPr>
        <w:tc>
          <w:tcPr>
            <w:tcW w:w="8926" w:type="dxa"/>
            <w:gridSpan w:val="4"/>
            <w:tcBorders>
              <w:top w:val="single" w:sz="4" w:space="0" w:color="auto"/>
              <w:left w:val="nil"/>
              <w:bottom w:val="nil"/>
              <w:right w:val="nil"/>
            </w:tcBorders>
            <w:noWrap/>
            <w:tcMar>
              <w:top w:w="15" w:type="dxa"/>
              <w:left w:w="15" w:type="dxa"/>
              <w:bottom w:w="0" w:type="dxa"/>
              <w:right w:w="15" w:type="dxa"/>
            </w:tcMar>
            <w:vAlign w:val="bottom"/>
          </w:tcPr>
          <w:p w:rsidR="000D4CE6" w:rsidRDefault="000D4CE6" w:rsidP="00E72A3C">
            <w:pPr>
              <w:jc w:val="center"/>
              <w:rPr>
                <w:rFonts w:ascii="Arial CYR" w:eastAsia="Arial Unicode MS" w:hAnsi="Arial CYR" w:cs="Arial CYR"/>
                <w:b/>
                <w:bCs/>
              </w:rPr>
            </w:pPr>
            <w:r>
              <w:rPr>
                <w:rFonts w:ascii="Arial CYR" w:hAnsi="Arial CYR" w:cs="Arial CYR"/>
                <w:b/>
                <w:bCs/>
              </w:rPr>
              <w:t>Коэффициенты рыночной устойчивости</w:t>
            </w:r>
          </w:p>
        </w:tc>
      </w:tr>
      <w:tr w:rsidR="000D4CE6">
        <w:trPr>
          <w:trHeight w:val="510"/>
        </w:trPr>
        <w:tc>
          <w:tcPr>
            <w:tcW w:w="30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0D4CE6" w:rsidRDefault="000D4CE6" w:rsidP="00E72A3C">
            <w:pPr>
              <w:rPr>
                <w:rFonts w:ascii="Arial CYR" w:eastAsia="Arial Unicode MS" w:hAnsi="Arial CYR" w:cs="Arial CYR"/>
              </w:rPr>
            </w:pPr>
            <w:r>
              <w:rPr>
                <w:rFonts w:ascii="Arial CYR" w:hAnsi="Arial CYR" w:cs="Arial CYR"/>
              </w:rPr>
              <w:t>Коэффициент концентрации</w:t>
            </w:r>
            <w:r>
              <w:rPr>
                <w:rFonts w:ascii="Arial CYR" w:hAnsi="Arial CYR" w:cs="Arial CYR"/>
              </w:rPr>
              <w:br/>
              <w:t>собственного капитала</w:t>
            </w:r>
          </w:p>
        </w:tc>
        <w:tc>
          <w:tcPr>
            <w:tcW w:w="33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D4CE6" w:rsidRDefault="000D4CE6" w:rsidP="00E72A3C">
            <w:pPr>
              <w:rPr>
                <w:rFonts w:ascii="Arial CYR" w:eastAsia="Arial Unicode MS" w:hAnsi="Arial CYR" w:cs="Arial CYR"/>
              </w:rPr>
            </w:pPr>
            <w:r>
              <w:rPr>
                <w:rFonts w:ascii="Arial CYR" w:hAnsi="Arial CYR" w:cs="Arial CYR"/>
              </w:rPr>
              <w:t>Собственный капитал / Валюта</w:t>
            </w:r>
            <w:r>
              <w:rPr>
                <w:rFonts w:ascii="Arial CYR" w:hAnsi="Arial CYR" w:cs="Arial CYR"/>
              </w:rPr>
              <w:br/>
              <w:t>баланса</w:t>
            </w:r>
          </w:p>
        </w:tc>
        <w:tc>
          <w:tcPr>
            <w:tcW w:w="12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0,42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0,61</w:t>
            </w:r>
          </w:p>
        </w:tc>
      </w:tr>
      <w:tr w:rsidR="000D4CE6">
        <w:trPr>
          <w:trHeight w:val="5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D4CE6" w:rsidRDefault="000D4CE6" w:rsidP="00E72A3C">
            <w:pPr>
              <w:rPr>
                <w:rFonts w:ascii="Arial CYR" w:eastAsia="Arial Unicode MS" w:hAnsi="Arial CYR" w:cs="Arial CYR"/>
              </w:rPr>
            </w:pPr>
            <w:r>
              <w:rPr>
                <w:rFonts w:ascii="Arial CYR" w:hAnsi="Arial CYR" w:cs="Arial CYR"/>
              </w:rPr>
              <w:t>Коэффициент финансирования</w:t>
            </w:r>
          </w:p>
        </w:tc>
        <w:tc>
          <w:tcPr>
            <w:tcW w:w="3384" w:type="dxa"/>
            <w:tcBorders>
              <w:top w:val="nil"/>
              <w:left w:val="nil"/>
              <w:bottom w:val="single" w:sz="4" w:space="0" w:color="auto"/>
              <w:right w:val="single" w:sz="4" w:space="0" w:color="auto"/>
            </w:tcBorders>
            <w:tcMar>
              <w:top w:w="15" w:type="dxa"/>
              <w:left w:w="15" w:type="dxa"/>
              <w:bottom w:w="0" w:type="dxa"/>
              <w:right w:w="15" w:type="dxa"/>
            </w:tcMar>
            <w:vAlign w:val="bottom"/>
          </w:tcPr>
          <w:p w:rsidR="000D4CE6" w:rsidRDefault="000D4CE6" w:rsidP="00E72A3C">
            <w:pPr>
              <w:rPr>
                <w:rFonts w:ascii="Arial CYR" w:eastAsia="Arial Unicode MS" w:hAnsi="Arial CYR" w:cs="Arial CYR"/>
              </w:rPr>
            </w:pPr>
            <w:r>
              <w:rPr>
                <w:rFonts w:ascii="Arial CYR" w:hAnsi="Arial CYR" w:cs="Arial CYR"/>
              </w:rPr>
              <w:t xml:space="preserve">Собственный капитал / Заемные </w:t>
            </w:r>
            <w:r>
              <w:rPr>
                <w:rFonts w:ascii="Arial CYR" w:hAnsi="Arial CYR" w:cs="Arial CYR"/>
              </w:rPr>
              <w:br/>
              <w:t>средства</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0,72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1,5</w:t>
            </w:r>
          </w:p>
        </w:tc>
      </w:tr>
      <w:tr w:rsidR="000D4CE6">
        <w:trPr>
          <w:trHeight w:val="585"/>
        </w:trPr>
        <w:tc>
          <w:tcPr>
            <w:tcW w:w="306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D4CE6" w:rsidRDefault="000D4CE6" w:rsidP="00E72A3C">
            <w:pPr>
              <w:rPr>
                <w:rFonts w:ascii="Arial CYR" w:eastAsia="Arial Unicode MS" w:hAnsi="Arial CYR" w:cs="Arial CYR"/>
              </w:rPr>
            </w:pPr>
            <w:r>
              <w:rPr>
                <w:rFonts w:ascii="Arial CYR" w:hAnsi="Arial CYR" w:cs="Arial CYR"/>
              </w:rPr>
              <w:t>Коэффициент маневренности</w:t>
            </w:r>
            <w:r>
              <w:rPr>
                <w:rFonts w:ascii="Arial CYR" w:hAnsi="Arial CYR" w:cs="Arial CYR"/>
              </w:rPr>
              <w:br/>
              <w:t>собственного капитала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rPr>
                <w:rFonts w:ascii="Arial CYR" w:eastAsia="Arial Unicode MS" w:hAnsi="Arial CYR" w:cs="Arial CYR"/>
              </w:rPr>
            </w:pPr>
            <w:r>
              <w:rPr>
                <w:rFonts w:ascii="Arial CYR" w:hAnsi="Arial CYR" w:cs="Arial CYR"/>
              </w:rPr>
              <w:t>СОС / Собственный капитал</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-0,93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-0,09</w:t>
            </w:r>
          </w:p>
        </w:tc>
      </w:tr>
      <w:tr w:rsidR="000D4CE6">
        <w:trPr>
          <w:trHeight w:val="510"/>
        </w:trPr>
        <w:tc>
          <w:tcPr>
            <w:tcW w:w="306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D4CE6" w:rsidRDefault="000D4CE6" w:rsidP="00E72A3C">
            <w:pPr>
              <w:rPr>
                <w:rFonts w:ascii="Arial CYR" w:eastAsia="Arial Unicode MS" w:hAnsi="Arial CYR" w:cs="Arial CYR"/>
              </w:rPr>
            </w:pPr>
            <w:r>
              <w:rPr>
                <w:rFonts w:ascii="Arial CYR" w:hAnsi="Arial CYR" w:cs="Arial CYR"/>
              </w:rPr>
              <w:t xml:space="preserve">Коэффициент структуры </w:t>
            </w:r>
            <w:r>
              <w:rPr>
                <w:rFonts w:ascii="Arial CYR" w:hAnsi="Arial CYR" w:cs="Arial CYR"/>
              </w:rPr>
              <w:br/>
              <w:t>долгосрочных вложений</w:t>
            </w:r>
          </w:p>
        </w:tc>
        <w:tc>
          <w:tcPr>
            <w:tcW w:w="3384" w:type="dxa"/>
            <w:tcBorders>
              <w:top w:val="nil"/>
              <w:left w:val="nil"/>
              <w:bottom w:val="single" w:sz="4" w:space="0" w:color="auto"/>
              <w:right w:val="single" w:sz="4" w:space="0" w:color="auto"/>
            </w:tcBorders>
            <w:tcMar>
              <w:top w:w="15" w:type="dxa"/>
              <w:left w:w="15" w:type="dxa"/>
              <w:bottom w:w="0" w:type="dxa"/>
              <w:right w:w="15" w:type="dxa"/>
            </w:tcMar>
            <w:vAlign w:val="bottom"/>
          </w:tcPr>
          <w:p w:rsidR="000D4CE6" w:rsidRDefault="000D4CE6" w:rsidP="00E72A3C">
            <w:pPr>
              <w:rPr>
                <w:rFonts w:ascii="Arial CYR" w:eastAsia="Arial Unicode MS" w:hAnsi="Arial CYR" w:cs="Arial CYR"/>
              </w:rPr>
            </w:pPr>
            <w:r>
              <w:rPr>
                <w:rFonts w:ascii="Arial CYR" w:hAnsi="Arial CYR" w:cs="Arial CYR"/>
              </w:rPr>
              <w:t xml:space="preserve"> Долгосрочные заемные средства /</w:t>
            </w:r>
            <w:r>
              <w:rPr>
                <w:rFonts w:ascii="Arial CYR" w:hAnsi="Arial CYR" w:cs="Arial CYR"/>
              </w:rPr>
              <w:br/>
              <w:t xml:space="preserve"> Иммобилизованные активы</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rPr>
                <w:rFonts w:ascii="Arial CYR" w:eastAsia="Arial Unicode MS" w:hAnsi="Arial CYR" w:cs="Arial CYR"/>
              </w:rPr>
            </w:pPr>
            <w:r>
              <w:rPr>
                <w:rFonts w:ascii="Arial CYR" w:hAnsi="Arial CYR" w:cs="Arial CYR"/>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0,32</w:t>
            </w:r>
          </w:p>
        </w:tc>
      </w:tr>
      <w:tr w:rsidR="000D4CE6">
        <w:trPr>
          <w:trHeight w:val="570"/>
        </w:trPr>
        <w:tc>
          <w:tcPr>
            <w:tcW w:w="306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D4CE6" w:rsidRDefault="000D4CE6" w:rsidP="00E72A3C">
            <w:pPr>
              <w:rPr>
                <w:rFonts w:ascii="Arial CYR" w:eastAsia="Arial Unicode MS" w:hAnsi="Arial CYR" w:cs="Arial CYR"/>
              </w:rPr>
            </w:pPr>
            <w:r>
              <w:rPr>
                <w:rFonts w:ascii="Arial CYR" w:hAnsi="Arial CYR" w:cs="Arial CYR"/>
              </w:rPr>
              <w:t>Коэффициент инвестирования</w:t>
            </w:r>
          </w:p>
        </w:tc>
        <w:tc>
          <w:tcPr>
            <w:tcW w:w="3384" w:type="dxa"/>
            <w:tcBorders>
              <w:top w:val="nil"/>
              <w:left w:val="nil"/>
              <w:bottom w:val="single" w:sz="4" w:space="0" w:color="auto"/>
              <w:right w:val="single" w:sz="4" w:space="0" w:color="auto"/>
            </w:tcBorders>
            <w:tcMar>
              <w:top w:w="15" w:type="dxa"/>
              <w:left w:w="15" w:type="dxa"/>
              <w:bottom w:w="0" w:type="dxa"/>
              <w:right w:w="15" w:type="dxa"/>
            </w:tcMar>
            <w:vAlign w:val="bottom"/>
          </w:tcPr>
          <w:p w:rsidR="000D4CE6" w:rsidRDefault="000D4CE6" w:rsidP="00E72A3C">
            <w:pPr>
              <w:rPr>
                <w:rFonts w:ascii="Arial CYR" w:eastAsia="Arial Unicode MS" w:hAnsi="Arial CYR" w:cs="Arial CYR"/>
              </w:rPr>
            </w:pPr>
            <w:r>
              <w:rPr>
                <w:rFonts w:ascii="Arial CYR" w:hAnsi="Arial CYR" w:cs="Arial CYR"/>
              </w:rPr>
              <w:t xml:space="preserve"> Собственный капитал / Иммобили-</w:t>
            </w:r>
            <w:r>
              <w:rPr>
                <w:rFonts w:ascii="Arial CYR" w:hAnsi="Arial CYR" w:cs="Arial CYR"/>
              </w:rPr>
              <w:br/>
              <w:t xml:space="preserve">  зованные активы</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0,52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D4CE6" w:rsidRDefault="000D4CE6" w:rsidP="00E72A3C">
            <w:pPr>
              <w:jc w:val="right"/>
              <w:rPr>
                <w:rFonts w:ascii="Arial CYR" w:eastAsia="Arial Unicode MS" w:hAnsi="Arial CYR" w:cs="Arial CYR"/>
              </w:rPr>
            </w:pPr>
            <w:r>
              <w:rPr>
                <w:rFonts w:ascii="Arial CYR" w:hAnsi="Arial CYR" w:cs="Arial CYR"/>
              </w:rPr>
              <w:t>0,92</w:t>
            </w:r>
          </w:p>
        </w:tc>
      </w:tr>
    </w:tbl>
    <w:p w:rsidR="000D4CE6" w:rsidRDefault="000D4CE6" w:rsidP="000D4CE6">
      <w:pPr>
        <w:spacing w:line="360" w:lineRule="auto"/>
        <w:ind w:left="360" w:firstLine="709"/>
        <w:jc w:val="both"/>
        <w:rPr>
          <w:sz w:val="28"/>
        </w:rPr>
      </w:pPr>
    </w:p>
    <w:p w:rsidR="0073236E" w:rsidRDefault="000D4CE6" w:rsidP="0073236E">
      <w:pPr>
        <w:spacing w:line="360" w:lineRule="auto"/>
        <w:ind w:firstLine="709"/>
        <w:jc w:val="both"/>
        <w:rPr>
          <w:sz w:val="28"/>
          <w:szCs w:val="28"/>
        </w:rPr>
      </w:pPr>
      <w:r>
        <w:rPr>
          <w:sz w:val="28"/>
          <w:szCs w:val="28"/>
        </w:rPr>
        <w:t>В</w:t>
      </w:r>
      <w:r w:rsidRPr="00966155">
        <w:rPr>
          <w:sz w:val="28"/>
          <w:szCs w:val="28"/>
        </w:rPr>
        <w:t xml:space="preserve"> структуре баланса  можно отметить некоторое улучшение статей актива. Так, на конец   рассматриваемого периода  выросли денежные средства и краткосрочные финансовые вложения на 66920,96  руб</w:t>
      </w:r>
      <w:r w:rsidR="0073236E">
        <w:rPr>
          <w:sz w:val="28"/>
          <w:szCs w:val="28"/>
        </w:rPr>
        <w:t>.</w:t>
      </w:r>
      <w:r w:rsidR="0073236E" w:rsidRPr="0073236E">
        <w:rPr>
          <w:sz w:val="28"/>
          <w:szCs w:val="28"/>
        </w:rPr>
        <w:t xml:space="preserve"> </w:t>
      </w:r>
      <w:r w:rsidR="0073236E" w:rsidRPr="00966155">
        <w:rPr>
          <w:sz w:val="28"/>
          <w:szCs w:val="28"/>
        </w:rPr>
        <w:t>или на 183,8%. Их доля в структуре   имущества также выросла на 7,92% и составила  на конец  периода 17,7%. Это положительно сказалось на  платежеспо</w:t>
      </w:r>
      <w:r w:rsidR="0073236E">
        <w:rPr>
          <w:sz w:val="28"/>
          <w:szCs w:val="28"/>
        </w:rPr>
        <w:t>собности предприятия, так как коэфф.</w:t>
      </w:r>
      <w:r w:rsidR="0073236E" w:rsidRPr="00966155">
        <w:rPr>
          <w:sz w:val="28"/>
          <w:szCs w:val="28"/>
        </w:rPr>
        <w:t xml:space="preserve"> абсолютной ликвидности на конец года резко возрос (0,979) и   значительно превысил нормативное значение (0,2).  Несколько негативное  изменение произошло по статье «Дебиторская задолженность», так  на конец года   долги  дебиторов выросли на 56603,63 руб. или на 449,81%. Их  доля в структуре имущества увеличилась до 11,85%. Это отрицательный  показатель, так как  он свидетельствует о  снижении платежной дисциплины покупателей и заказчиков предприятия.  Несмотря на то, что  величина запасов и затрат  увеличилась на 2208,89 руб., их удельный вес  снизился на 1,63% и составил на конец периода 3,91%. Это очень мало,  и  может привести  к простоям в  производстве продукции  из-за нехватки  материальных запасов. Но на платежеспособность данные изменения повлияли положительно, так как  коэффициенты ликвидности значительно выросли, хотя  показатель текущей ликвидности не достиг нормативного уровня (2) и  составил  на конец периода 1,85.</w:t>
      </w:r>
    </w:p>
    <w:p w:rsidR="00E72A3C" w:rsidRPr="00966155" w:rsidRDefault="00E72A3C" w:rsidP="00E72A3C">
      <w:pPr>
        <w:spacing w:line="360" w:lineRule="auto"/>
        <w:ind w:firstLine="709"/>
        <w:jc w:val="both"/>
        <w:rPr>
          <w:sz w:val="28"/>
          <w:szCs w:val="28"/>
        </w:rPr>
      </w:pPr>
      <w:r w:rsidRPr="00966155">
        <w:rPr>
          <w:sz w:val="28"/>
          <w:szCs w:val="28"/>
        </w:rPr>
        <w:t>Общая величина текущих активов  значительно выросла  на 127138,5 руб. или на 178,99% в основном за счет  краткосрочных финансовых вложений  и дебиторской задолженности, как уже указывалось выше.</w:t>
      </w:r>
    </w:p>
    <w:p w:rsidR="00E72A3C" w:rsidRPr="00966155" w:rsidRDefault="00E72A3C" w:rsidP="00E72A3C">
      <w:pPr>
        <w:spacing w:line="360" w:lineRule="auto"/>
        <w:ind w:firstLine="709"/>
        <w:jc w:val="both"/>
        <w:rPr>
          <w:sz w:val="28"/>
          <w:szCs w:val="28"/>
        </w:rPr>
      </w:pPr>
      <w:r w:rsidRPr="00966155">
        <w:rPr>
          <w:sz w:val="28"/>
          <w:szCs w:val="28"/>
        </w:rPr>
        <w:t>Из-за   резкого роста стоимости имущества  на 211550,9 руб. (56,81%), доля внеоборотных  активов  снизилась на 14,86% и составила на конец года 66,06%, несмотря на  рост  их абсолютной величины на 84412,44 руб. или на 28,01%. Рост  внеоборотных активов   произошел за счет  увеличения объемов незавершенного строительства на 35360 руб. (32,74%),  роста стоимости основных средств на 27236,13 руб. (25,5%), долгосрочных фин.вложений на 8341 тыс. руб. и  возникновения долгосрочной дебиторской задолженности на 12982,31 руб.  Последнее изменение, как уже указывалось выше, носит  негативный характер. Значительное  снижение коэффициента износа  с32,4% до 22,2%, при  резком увеличении стоимости основных средств, указывает на  положительные  тенденции обновления основных средств.</w:t>
      </w:r>
    </w:p>
    <w:p w:rsidR="00E72A3C" w:rsidRPr="00966155" w:rsidRDefault="00E72A3C" w:rsidP="00E72A3C">
      <w:pPr>
        <w:spacing w:line="360" w:lineRule="auto"/>
        <w:ind w:firstLine="709"/>
        <w:jc w:val="both"/>
        <w:rPr>
          <w:sz w:val="28"/>
          <w:szCs w:val="28"/>
        </w:rPr>
      </w:pPr>
      <w:r w:rsidRPr="00966155">
        <w:rPr>
          <w:sz w:val="28"/>
          <w:szCs w:val="28"/>
        </w:rPr>
        <w:t xml:space="preserve">По  статьям пассива можно отметить положительные  тенденции  увеличения собственного капитала на 195899,6 руб., удельный вес которого  в  общей  величине источников имущества составил 60,13%. Данное изменение  положительно сказалось на  устойчивости предприятия, так как   доля собственного капитала  к концу года превысила  долю заемного.  (1,508- </w:t>
      </w:r>
      <w:r>
        <w:rPr>
          <w:sz w:val="28"/>
          <w:szCs w:val="28"/>
        </w:rPr>
        <w:t>коэф.</w:t>
      </w:r>
      <w:r w:rsidRPr="00966155">
        <w:rPr>
          <w:sz w:val="28"/>
          <w:szCs w:val="28"/>
        </w:rPr>
        <w:t xml:space="preserve"> финансирования). Заемный капитал вырос в основном за счет возникновения долгосрочных займов на  сумму 124933,3 руб. Как положительный фактор можно отметить и  снижение  краткосрочных займов на 107789 руб. и кредиторской задолженности на 1493,44 руб. Что в результате опять таки положительно повлияло на  платежеспособность и  устойчивость предприятия. </w:t>
      </w:r>
    </w:p>
    <w:p w:rsidR="00E72A3C" w:rsidRPr="00966155" w:rsidRDefault="00E72A3C" w:rsidP="00E72A3C">
      <w:pPr>
        <w:spacing w:line="360" w:lineRule="auto"/>
        <w:ind w:firstLine="709"/>
        <w:jc w:val="both"/>
        <w:rPr>
          <w:sz w:val="28"/>
          <w:szCs w:val="28"/>
        </w:rPr>
      </w:pPr>
      <w:r w:rsidRPr="00966155">
        <w:rPr>
          <w:sz w:val="28"/>
          <w:szCs w:val="28"/>
        </w:rPr>
        <w:t>Отрицательным  в данной ситуации является   отсутствие  собственных  оборотных средств. Но все же,  наличие на конец года  источников покрытия запасов  (50437,75руб.) вернули предприятию нормальную финансовую устойчивость  к концу года.</w:t>
      </w:r>
    </w:p>
    <w:p w:rsidR="00E72A3C" w:rsidRPr="00966155" w:rsidRDefault="00E72A3C" w:rsidP="00E72A3C">
      <w:pPr>
        <w:spacing w:line="360" w:lineRule="auto"/>
        <w:ind w:firstLine="709"/>
        <w:rPr>
          <w:b/>
          <w:sz w:val="28"/>
          <w:szCs w:val="28"/>
        </w:rPr>
      </w:pPr>
      <w:r w:rsidRPr="00966155">
        <w:rPr>
          <w:b/>
          <w:sz w:val="28"/>
          <w:szCs w:val="28"/>
        </w:rPr>
        <w:t>Рекомендации по оптимизации финансовой структуры капитала</w:t>
      </w:r>
    </w:p>
    <w:p w:rsidR="00E72A3C" w:rsidRPr="00966155" w:rsidRDefault="00E72A3C" w:rsidP="00E72A3C">
      <w:pPr>
        <w:spacing w:line="360" w:lineRule="auto"/>
        <w:ind w:firstLine="709"/>
        <w:jc w:val="both"/>
        <w:rPr>
          <w:sz w:val="28"/>
          <w:szCs w:val="28"/>
        </w:rPr>
      </w:pPr>
      <w:r w:rsidRPr="00966155">
        <w:rPr>
          <w:sz w:val="28"/>
          <w:szCs w:val="28"/>
        </w:rPr>
        <w:t xml:space="preserve">можно рекомендовать предприятию для снижения  величины дебиторской  задолженности и соответственно увеличения  величины денежных средств   принять  меры:  включить в договоры с покупателями штрафы и пени за  увеличение сроков  оплаты  счетов-фактур или  применить  поощрительные меры по снижению  стоимости  товара на 1-2% при  оплате за товар в 5 -дневный срок после  получения счетов-фактур. </w:t>
      </w:r>
    </w:p>
    <w:p w:rsidR="00E72A3C" w:rsidRPr="00966155" w:rsidRDefault="00E72A3C" w:rsidP="00E72A3C">
      <w:pPr>
        <w:spacing w:line="360" w:lineRule="auto"/>
        <w:ind w:firstLine="709"/>
        <w:jc w:val="both"/>
        <w:rPr>
          <w:sz w:val="28"/>
          <w:szCs w:val="28"/>
        </w:rPr>
      </w:pPr>
      <w:r w:rsidRPr="00966155">
        <w:rPr>
          <w:sz w:val="28"/>
          <w:szCs w:val="28"/>
        </w:rPr>
        <w:t xml:space="preserve">Для того чтобы  улучшить финансовую устойчивость  можно  сокращать  величину  основных средств  при более эффективном  их использовании. </w:t>
      </w:r>
    </w:p>
    <w:p w:rsidR="00E72A3C" w:rsidRPr="00E72A3C" w:rsidRDefault="00E72A3C" w:rsidP="00E72A3C">
      <w:pPr>
        <w:pStyle w:val="a4"/>
        <w:ind w:firstLine="360"/>
        <w:rPr>
          <w:bCs/>
        </w:rPr>
      </w:pPr>
      <w:r w:rsidRPr="00E72A3C">
        <w:rPr>
          <w:bCs/>
        </w:rPr>
        <w:t>Построение прогнозной финансовой отчетности</w:t>
      </w:r>
    </w:p>
    <w:p w:rsidR="00E72A3C" w:rsidRPr="00E72A3C" w:rsidRDefault="00E72A3C" w:rsidP="00E72A3C">
      <w:pPr>
        <w:pStyle w:val="a4"/>
        <w:ind w:firstLine="709"/>
        <w:jc w:val="both"/>
        <w:rPr>
          <w:b w:val="0"/>
        </w:rPr>
      </w:pPr>
      <w:r w:rsidRPr="00E72A3C">
        <w:rPr>
          <w:b w:val="0"/>
        </w:rPr>
        <w:t>Для построения прогнозной финансовой отчетности необходимо определить размер выручки от продаж на конец отчетного периода. Для этого и</w:t>
      </w:r>
      <w:r>
        <w:rPr>
          <w:b w:val="0"/>
        </w:rPr>
        <w:t>с</w:t>
      </w:r>
      <w:r w:rsidRPr="00E72A3C">
        <w:rPr>
          <w:b w:val="0"/>
        </w:rPr>
        <w:t>пользуем коэффициент оборачиваемости активов, который рассчитывается как отношение выручки к активам. ОАО «Центр» производит продукты питания, предположим, что коэффициент оборачиваемости активов будет равен 1,12. Тогда выручка от продаж равна 1,12*583923,79 = 653994,64 (руб.)</w:t>
      </w:r>
    </w:p>
    <w:p w:rsidR="00E72A3C" w:rsidRPr="00E72A3C" w:rsidRDefault="00E72A3C" w:rsidP="00E72A3C">
      <w:pPr>
        <w:pStyle w:val="ab"/>
        <w:spacing w:line="360" w:lineRule="auto"/>
        <w:ind w:left="0" w:firstLine="709"/>
        <w:jc w:val="both"/>
        <w:rPr>
          <w:sz w:val="28"/>
        </w:rPr>
      </w:pPr>
      <w:r w:rsidRPr="00E72A3C">
        <w:rPr>
          <w:sz w:val="28"/>
        </w:rPr>
        <w:t xml:space="preserve">В прогнозном периоде планируется рост выручки от продаж на 15%, тогда она составит 653994,64*1,15=752093,83 (руб.) С помощью разработанной на базе </w:t>
      </w:r>
      <w:r w:rsidRPr="00E72A3C">
        <w:rPr>
          <w:sz w:val="28"/>
          <w:lang w:val="en-US"/>
        </w:rPr>
        <w:t>Microsoft</w:t>
      </w:r>
      <w:r w:rsidRPr="00E72A3C">
        <w:rPr>
          <w:sz w:val="28"/>
        </w:rPr>
        <w:t xml:space="preserve"> </w:t>
      </w:r>
      <w:r w:rsidRPr="00E72A3C">
        <w:rPr>
          <w:sz w:val="28"/>
          <w:lang w:val="en-US"/>
        </w:rPr>
        <w:t>Excel</w:t>
      </w:r>
      <w:r w:rsidRPr="00E72A3C">
        <w:rPr>
          <w:sz w:val="28"/>
        </w:rPr>
        <w:t xml:space="preserve"> программой "Финансовое планирование. Прогнозный баланс" составляем прогнозный баланс.</w:t>
      </w:r>
    </w:p>
    <w:tbl>
      <w:tblPr>
        <w:tblW w:w="11562" w:type="dxa"/>
        <w:tblLayout w:type="fixed"/>
        <w:tblCellMar>
          <w:left w:w="0" w:type="dxa"/>
          <w:right w:w="0" w:type="dxa"/>
        </w:tblCellMar>
        <w:tblLook w:val="0000" w:firstRow="0" w:lastRow="0" w:firstColumn="0" w:lastColumn="0" w:noHBand="0" w:noVBand="0"/>
      </w:tblPr>
      <w:tblGrid>
        <w:gridCol w:w="2175"/>
        <w:gridCol w:w="180"/>
        <w:gridCol w:w="180"/>
        <w:gridCol w:w="360"/>
        <w:gridCol w:w="180"/>
        <w:gridCol w:w="178"/>
        <w:gridCol w:w="182"/>
        <w:gridCol w:w="72"/>
        <w:gridCol w:w="288"/>
        <w:gridCol w:w="180"/>
        <w:gridCol w:w="90"/>
        <w:gridCol w:w="18"/>
        <w:gridCol w:w="117"/>
        <w:gridCol w:w="315"/>
        <w:gridCol w:w="180"/>
        <w:gridCol w:w="144"/>
        <w:gridCol w:w="216"/>
        <w:gridCol w:w="180"/>
        <w:gridCol w:w="36"/>
        <w:gridCol w:w="54"/>
        <w:gridCol w:w="90"/>
        <w:gridCol w:w="180"/>
        <w:gridCol w:w="576"/>
        <w:gridCol w:w="144"/>
        <w:gridCol w:w="90"/>
        <w:gridCol w:w="45"/>
        <w:gridCol w:w="9"/>
        <w:gridCol w:w="216"/>
        <w:gridCol w:w="219"/>
        <w:gridCol w:w="141"/>
        <w:gridCol w:w="468"/>
        <w:gridCol w:w="72"/>
        <w:gridCol w:w="72"/>
        <w:gridCol w:w="108"/>
        <w:gridCol w:w="540"/>
        <w:gridCol w:w="50"/>
        <w:gridCol w:w="50"/>
        <w:gridCol w:w="50"/>
        <w:gridCol w:w="383"/>
        <w:gridCol w:w="7"/>
        <w:gridCol w:w="861"/>
        <w:gridCol w:w="50"/>
        <w:gridCol w:w="50"/>
        <w:gridCol w:w="50"/>
        <w:gridCol w:w="50"/>
        <w:gridCol w:w="199"/>
        <w:gridCol w:w="50"/>
        <w:gridCol w:w="1301"/>
        <w:gridCol w:w="50"/>
        <w:gridCol w:w="13"/>
        <w:gridCol w:w="53"/>
      </w:tblGrid>
      <w:tr w:rsidR="00E72A3C" w:rsidRPr="00E72A3C">
        <w:trPr>
          <w:gridAfter w:val="12"/>
          <w:wAfter w:w="2734" w:type="dxa"/>
          <w:trHeight w:val="375"/>
        </w:trPr>
        <w:tc>
          <w:tcPr>
            <w:tcW w:w="8828" w:type="dxa"/>
            <w:gridSpan w:val="39"/>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Баланс на начало периода</w:t>
            </w:r>
          </w:p>
        </w:tc>
      </w:tr>
      <w:tr w:rsidR="00E72A3C" w:rsidRPr="00E72A3C">
        <w:trPr>
          <w:gridAfter w:val="12"/>
          <w:wAfter w:w="2734" w:type="dxa"/>
          <w:trHeight w:val="315"/>
        </w:trPr>
        <w:tc>
          <w:tcPr>
            <w:tcW w:w="8828" w:type="dxa"/>
            <w:gridSpan w:val="39"/>
            <w:tcBorders>
              <w:top w:val="single" w:sz="8"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Активы</w:t>
            </w:r>
          </w:p>
        </w:tc>
      </w:tr>
      <w:tr w:rsidR="00E72A3C" w:rsidRPr="00E72A3C">
        <w:trPr>
          <w:gridAfter w:val="12"/>
          <w:wAfter w:w="2734" w:type="dxa"/>
          <w:trHeight w:val="255"/>
        </w:trPr>
        <w:tc>
          <w:tcPr>
            <w:tcW w:w="8828" w:type="dxa"/>
            <w:gridSpan w:val="39"/>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Оборотные средства:</w:t>
            </w:r>
          </w:p>
        </w:tc>
      </w:tr>
      <w:tr w:rsidR="00E72A3C" w:rsidRPr="00E72A3C">
        <w:trPr>
          <w:gridAfter w:val="12"/>
          <w:wAfter w:w="2734" w:type="dxa"/>
          <w:trHeight w:val="255"/>
        </w:trPr>
        <w:tc>
          <w:tcPr>
            <w:tcW w:w="3253" w:type="dxa"/>
            <w:gridSpan w:val="6"/>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Денежные средства</w:t>
            </w:r>
          </w:p>
        </w:tc>
        <w:tc>
          <w:tcPr>
            <w:tcW w:w="5575" w:type="dxa"/>
            <w:gridSpan w:val="33"/>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40996,56</w:t>
            </w:r>
          </w:p>
        </w:tc>
      </w:tr>
      <w:tr w:rsidR="00E72A3C" w:rsidRPr="00E72A3C">
        <w:trPr>
          <w:gridAfter w:val="12"/>
          <w:wAfter w:w="2734" w:type="dxa"/>
          <w:trHeight w:val="510"/>
        </w:trPr>
        <w:tc>
          <w:tcPr>
            <w:tcW w:w="3253" w:type="dxa"/>
            <w:gridSpan w:val="6"/>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Дебиторская задолженность</w:t>
            </w:r>
          </w:p>
        </w:tc>
        <w:tc>
          <w:tcPr>
            <w:tcW w:w="5575" w:type="dxa"/>
            <w:gridSpan w:val="33"/>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147317,34</w:t>
            </w:r>
          </w:p>
        </w:tc>
      </w:tr>
      <w:tr w:rsidR="00E72A3C" w:rsidRPr="00E72A3C">
        <w:trPr>
          <w:gridAfter w:val="12"/>
          <w:wAfter w:w="2734" w:type="dxa"/>
          <w:trHeight w:val="255"/>
        </w:trPr>
        <w:tc>
          <w:tcPr>
            <w:tcW w:w="3253" w:type="dxa"/>
            <w:gridSpan w:val="6"/>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Материальные запасы</w:t>
            </w:r>
          </w:p>
        </w:tc>
        <w:tc>
          <w:tcPr>
            <w:tcW w:w="5575" w:type="dxa"/>
            <w:gridSpan w:val="33"/>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21225,84</w:t>
            </w:r>
          </w:p>
        </w:tc>
      </w:tr>
      <w:tr w:rsidR="00E72A3C" w:rsidRPr="00E72A3C">
        <w:trPr>
          <w:gridAfter w:val="12"/>
          <w:wAfter w:w="2734" w:type="dxa"/>
          <w:trHeight w:val="510"/>
        </w:trPr>
        <w:tc>
          <w:tcPr>
            <w:tcW w:w="3253" w:type="dxa"/>
            <w:gridSpan w:val="6"/>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Запасы готовой продукции</w:t>
            </w:r>
          </w:p>
        </w:tc>
        <w:tc>
          <w:tcPr>
            <w:tcW w:w="5575" w:type="dxa"/>
            <w:gridSpan w:val="33"/>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1610,92</w:t>
            </w:r>
          </w:p>
        </w:tc>
      </w:tr>
      <w:tr w:rsidR="00E72A3C" w:rsidRPr="00E72A3C">
        <w:trPr>
          <w:gridAfter w:val="12"/>
          <w:wAfter w:w="2734" w:type="dxa"/>
          <w:trHeight w:val="255"/>
        </w:trPr>
        <w:tc>
          <w:tcPr>
            <w:tcW w:w="3253" w:type="dxa"/>
            <w:gridSpan w:val="6"/>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Итого оборотных средств</w:t>
            </w:r>
          </w:p>
        </w:tc>
        <w:tc>
          <w:tcPr>
            <w:tcW w:w="5575" w:type="dxa"/>
            <w:gridSpan w:val="33"/>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211150,66</w:t>
            </w:r>
          </w:p>
        </w:tc>
      </w:tr>
      <w:tr w:rsidR="00E72A3C" w:rsidRPr="00E72A3C">
        <w:trPr>
          <w:gridAfter w:val="12"/>
          <w:wAfter w:w="2734" w:type="dxa"/>
          <w:trHeight w:val="255"/>
        </w:trPr>
        <w:tc>
          <w:tcPr>
            <w:tcW w:w="8828" w:type="dxa"/>
            <w:gridSpan w:val="39"/>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Основные средства:</w:t>
            </w:r>
          </w:p>
        </w:tc>
      </w:tr>
      <w:tr w:rsidR="00E72A3C" w:rsidRPr="00E72A3C">
        <w:trPr>
          <w:gridAfter w:val="12"/>
          <w:wAfter w:w="2734" w:type="dxa"/>
          <w:trHeight w:val="255"/>
        </w:trPr>
        <w:tc>
          <w:tcPr>
            <w:tcW w:w="3253" w:type="dxa"/>
            <w:gridSpan w:val="6"/>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Земля</w:t>
            </w:r>
          </w:p>
        </w:tc>
        <w:tc>
          <w:tcPr>
            <w:tcW w:w="5575" w:type="dxa"/>
            <w:gridSpan w:val="33"/>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197341</w:t>
            </w:r>
          </w:p>
        </w:tc>
      </w:tr>
      <w:tr w:rsidR="00E72A3C" w:rsidRPr="00E72A3C">
        <w:trPr>
          <w:gridAfter w:val="12"/>
          <w:wAfter w:w="2734" w:type="dxa"/>
          <w:trHeight w:val="255"/>
        </w:trPr>
        <w:tc>
          <w:tcPr>
            <w:tcW w:w="3253" w:type="dxa"/>
            <w:gridSpan w:val="6"/>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Здания и оборудование</w:t>
            </w:r>
          </w:p>
        </w:tc>
        <w:tc>
          <w:tcPr>
            <w:tcW w:w="5575" w:type="dxa"/>
            <w:gridSpan w:val="33"/>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225982,25</w:t>
            </w:r>
          </w:p>
        </w:tc>
      </w:tr>
      <w:tr w:rsidR="00E72A3C" w:rsidRPr="00E72A3C">
        <w:trPr>
          <w:gridAfter w:val="12"/>
          <w:wAfter w:w="2734" w:type="dxa"/>
          <w:trHeight w:val="255"/>
        </w:trPr>
        <w:tc>
          <w:tcPr>
            <w:tcW w:w="3253" w:type="dxa"/>
            <w:gridSpan w:val="6"/>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Накопленный износ</w:t>
            </w:r>
          </w:p>
        </w:tc>
        <w:tc>
          <w:tcPr>
            <w:tcW w:w="5575" w:type="dxa"/>
            <w:gridSpan w:val="33"/>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50550,12</w:t>
            </w:r>
          </w:p>
        </w:tc>
      </w:tr>
      <w:tr w:rsidR="00E72A3C" w:rsidRPr="00E72A3C">
        <w:trPr>
          <w:gridAfter w:val="12"/>
          <w:wAfter w:w="2734" w:type="dxa"/>
          <w:trHeight w:val="255"/>
        </w:trPr>
        <w:tc>
          <w:tcPr>
            <w:tcW w:w="3253" w:type="dxa"/>
            <w:gridSpan w:val="6"/>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Итого основных средств</w:t>
            </w:r>
          </w:p>
        </w:tc>
        <w:tc>
          <w:tcPr>
            <w:tcW w:w="5575" w:type="dxa"/>
            <w:gridSpan w:val="33"/>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372773,13</w:t>
            </w:r>
          </w:p>
        </w:tc>
      </w:tr>
      <w:tr w:rsidR="00E72A3C" w:rsidRPr="00E72A3C">
        <w:trPr>
          <w:gridAfter w:val="12"/>
          <w:wAfter w:w="2734" w:type="dxa"/>
          <w:trHeight w:val="255"/>
        </w:trPr>
        <w:tc>
          <w:tcPr>
            <w:tcW w:w="3253" w:type="dxa"/>
            <w:gridSpan w:val="6"/>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Итого активов</w:t>
            </w:r>
          </w:p>
        </w:tc>
        <w:tc>
          <w:tcPr>
            <w:tcW w:w="5575" w:type="dxa"/>
            <w:gridSpan w:val="33"/>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583923,79</w:t>
            </w:r>
          </w:p>
        </w:tc>
      </w:tr>
      <w:tr w:rsidR="00E72A3C" w:rsidRPr="00E72A3C">
        <w:trPr>
          <w:gridAfter w:val="12"/>
          <w:wAfter w:w="2734" w:type="dxa"/>
          <w:trHeight w:val="315"/>
        </w:trPr>
        <w:tc>
          <w:tcPr>
            <w:tcW w:w="8828" w:type="dxa"/>
            <w:gridSpan w:val="39"/>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Пассивы</w:t>
            </w:r>
          </w:p>
        </w:tc>
      </w:tr>
      <w:tr w:rsidR="00E72A3C" w:rsidRPr="00E72A3C">
        <w:trPr>
          <w:gridAfter w:val="12"/>
          <w:wAfter w:w="2734" w:type="dxa"/>
          <w:trHeight w:val="255"/>
        </w:trPr>
        <w:tc>
          <w:tcPr>
            <w:tcW w:w="8828" w:type="dxa"/>
            <w:gridSpan w:val="39"/>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Краткосрочные и долгосрочные обязательства:</w:t>
            </w:r>
          </w:p>
        </w:tc>
      </w:tr>
      <w:tr w:rsidR="00E72A3C" w:rsidRPr="00E72A3C">
        <w:trPr>
          <w:gridAfter w:val="12"/>
          <w:wAfter w:w="2734" w:type="dxa"/>
          <w:trHeight w:val="255"/>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Счета к оплате</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230092,16</w:t>
            </w:r>
          </w:p>
        </w:tc>
      </w:tr>
      <w:tr w:rsidR="00E72A3C" w:rsidRPr="00E72A3C">
        <w:trPr>
          <w:gridAfter w:val="12"/>
          <w:wAfter w:w="2734" w:type="dxa"/>
          <w:trHeight w:val="510"/>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Налог, подлежащий оплате</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2693</w:t>
            </w:r>
          </w:p>
        </w:tc>
      </w:tr>
      <w:tr w:rsidR="00E72A3C" w:rsidRPr="00E72A3C">
        <w:trPr>
          <w:gridAfter w:val="12"/>
          <w:wAfter w:w="2734" w:type="dxa"/>
          <w:trHeight w:val="765"/>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Итого краткосрочных и долгосрочных обязательств</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232785,16</w:t>
            </w:r>
          </w:p>
        </w:tc>
      </w:tr>
      <w:tr w:rsidR="00E72A3C" w:rsidRPr="00E72A3C">
        <w:trPr>
          <w:gridAfter w:val="12"/>
          <w:wAfter w:w="2734" w:type="dxa"/>
          <w:trHeight w:val="255"/>
        </w:trPr>
        <w:tc>
          <w:tcPr>
            <w:tcW w:w="8828" w:type="dxa"/>
            <w:gridSpan w:val="39"/>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Собственный капитал:</w:t>
            </w:r>
          </w:p>
        </w:tc>
      </w:tr>
      <w:tr w:rsidR="00E72A3C" w:rsidRPr="00E72A3C">
        <w:trPr>
          <w:gridAfter w:val="12"/>
          <w:wAfter w:w="2734" w:type="dxa"/>
          <w:trHeight w:val="255"/>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Обыкновенные акции</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331582,41</w:t>
            </w:r>
          </w:p>
        </w:tc>
      </w:tr>
      <w:tr w:rsidR="00E72A3C" w:rsidRPr="00E72A3C">
        <w:trPr>
          <w:gridAfter w:val="12"/>
          <w:wAfter w:w="2734" w:type="dxa"/>
          <w:trHeight w:val="510"/>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Нераспределенная прибыль</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19556,22</w:t>
            </w:r>
          </w:p>
        </w:tc>
      </w:tr>
      <w:tr w:rsidR="00E72A3C" w:rsidRPr="00E72A3C">
        <w:trPr>
          <w:gridAfter w:val="12"/>
          <w:wAfter w:w="2734" w:type="dxa"/>
          <w:trHeight w:val="510"/>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Итого собственного капитала</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351138,63</w:t>
            </w:r>
          </w:p>
        </w:tc>
      </w:tr>
      <w:tr w:rsidR="00E72A3C" w:rsidRPr="00E72A3C">
        <w:trPr>
          <w:gridAfter w:val="12"/>
          <w:wAfter w:w="2734" w:type="dxa"/>
          <w:trHeight w:val="525"/>
        </w:trPr>
        <w:tc>
          <w:tcPr>
            <w:tcW w:w="6894" w:type="dxa"/>
            <w:gridSpan w:val="29"/>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Итого обязательств и собственного капитала</w:t>
            </w:r>
          </w:p>
        </w:tc>
        <w:tc>
          <w:tcPr>
            <w:tcW w:w="1934" w:type="dxa"/>
            <w:gridSpan w:val="10"/>
            <w:tcBorders>
              <w:top w:val="single" w:sz="4" w:space="0" w:color="auto"/>
              <w:left w:val="nil"/>
              <w:bottom w:val="single" w:sz="8"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583923,79</w:t>
            </w:r>
          </w:p>
        </w:tc>
      </w:tr>
      <w:tr w:rsidR="00E72A3C" w:rsidRPr="00E72A3C">
        <w:trPr>
          <w:trHeight w:val="255"/>
        </w:trPr>
        <w:tc>
          <w:tcPr>
            <w:tcW w:w="6894" w:type="dxa"/>
            <w:gridSpan w:val="29"/>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1401" w:type="dxa"/>
            <w:gridSpan w:val="6"/>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1401" w:type="dxa"/>
            <w:gridSpan w:val="6"/>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50" w:type="dxa"/>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50" w:type="dxa"/>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1713" w:type="dxa"/>
            <w:gridSpan w:val="7"/>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53" w:type="dxa"/>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r>
      <w:tr w:rsidR="00E72A3C" w:rsidRPr="00E72A3C">
        <w:trPr>
          <w:gridAfter w:val="12"/>
          <w:wAfter w:w="2734" w:type="dxa"/>
          <w:trHeight w:val="375"/>
        </w:trPr>
        <w:tc>
          <w:tcPr>
            <w:tcW w:w="8828" w:type="dxa"/>
            <w:gridSpan w:val="39"/>
            <w:tcBorders>
              <w:top w:val="nil"/>
              <w:left w:val="nil"/>
              <w:bottom w:val="single" w:sz="8" w:space="0" w:color="auto"/>
              <w:right w:val="nil"/>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Бюджет реализации</w:t>
            </w:r>
          </w:p>
        </w:tc>
      </w:tr>
      <w:tr w:rsidR="00E72A3C" w:rsidRPr="00E72A3C">
        <w:trPr>
          <w:gridAfter w:val="11"/>
          <w:wAfter w:w="2727" w:type="dxa"/>
          <w:cantSplit/>
          <w:trHeight w:val="255"/>
        </w:trPr>
        <w:tc>
          <w:tcPr>
            <w:tcW w:w="2535" w:type="dxa"/>
            <w:gridSpan w:val="3"/>
            <w:vMerge w:val="restart"/>
            <w:tcBorders>
              <w:top w:val="nil"/>
              <w:left w:val="single" w:sz="4" w:space="0" w:color="auto"/>
              <w:bottom w:val="single" w:sz="8" w:space="0" w:color="000000"/>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 </w:t>
            </w:r>
          </w:p>
        </w:tc>
        <w:tc>
          <w:tcPr>
            <w:tcW w:w="5040" w:type="dxa"/>
            <w:gridSpan w:val="29"/>
            <w:tcBorders>
              <w:top w:val="single" w:sz="8" w:space="0" w:color="auto"/>
              <w:left w:val="nil"/>
              <w:bottom w:val="single" w:sz="4" w:space="0" w:color="auto"/>
              <w:right w:val="single" w:sz="4" w:space="0" w:color="000000"/>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квартал</w:t>
            </w:r>
          </w:p>
        </w:tc>
        <w:tc>
          <w:tcPr>
            <w:tcW w:w="1260" w:type="dxa"/>
            <w:gridSpan w:val="8"/>
            <w:tcBorders>
              <w:top w:val="single" w:sz="8" w:space="0" w:color="auto"/>
              <w:left w:val="single" w:sz="4" w:space="0" w:color="auto"/>
              <w:bottom w:val="single" w:sz="8" w:space="0" w:color="000000"/>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Итого</w:t>
            </w:r>
          </w:p>
        </w:tc>
      </w:tr>
      <w:tr w:rsidR="00E72A3C" w:rsidRPr="00E72A3C">
        <w:trPr>
          <w:gridAfter w:val="11"/>
          <w:wAfter w:w="2727" w:type="dxa"/>
          <w:cantSplit/>
          <w:trHeight w:val="270"/>
        </w:trPr>
        <w:tc>
          <w:tcPr>
            <w:tcW w:w="2535" w:type="dxa"/>
            <w:gridSpan w:val="3"/>
            <w:vMerge/>
            <w:tcBorders>
              <w:top w:val="nil"/>
              <w:left w:val="single" w:sz="4" w:space="0" w:color="auto"/>
              <w:bottom w:val="single" w:sz="8" w:space="0" w:color="000000"/>
              <w:right w:val="single" w:sz="4" w:space="0" w:color="auto"/>
            </w:tcBorders>
            <w:vAlign w:val="center"/>
          </w:tcPr>
          <w:p w:rsidR="00E72A3C" w:rsidRPr="00E72A3C" w:rsidRDefault="00E72A3C" w:rsidP="00A6481E">
            <w:pPr>
              <w:jc w:val="both"/>
              <w:rPr>
                <w:b/>
                <w:bCs/>
                <w:sz w:val="24"/>
                <w:szCs w:val="24"/>
              </w:rPr>
            </w:pPr>
          </w:p>
        </w:tc>
        <w:tc>
          <w:tcPr>
            <w:tcW w:w="1260" w:type="dxa"/>
            <w:gridSpan w:val="6"/>
            <w:tcBorders>
              <w:top w:val="nil"/>
              <w:left w:val="nil"/>
              <w:bottom w:val="nil"/>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I</w:t>
            </w:r>
          </w:p>
        </w:tc>
        <w:tc>
          <w:tcPr>
            <w:tcW w:w="1260" w:type="dxa"/>
            <w:gridSpan w:val="8"/>
            <w:tcBorders>
              <w:top w:val="nil"/>
              <w:left w:val="nil"/>
              <w:bottom w:val="nil"/>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II</w:t>
            </w:r>
          </w:p>
        </w:tc>
        <w:tc>
          <w:tcPr>
            <w:tcW w:w="1260" w:type="dxa"/>
            <w:gridSpan w:val="7"/>
            <w:tcBorders>
              <w:top w:val="nil"/>
              <w:left w:val="nil"/>
              <w:bottom w:val="nil"/>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III</w:t>
            </w:r>
          </w:p>
        </w:tc>
        <w:tc>
          <w:tcPr>
            <w:tcW w:w="1260" w:type="dxa"/>
            <w:gridSpan w:val="8"/>
            <w:tcBorders>
              <w:top w:val="nil"/>
              <w:left w:val="nil"/>
              <w:bottom w:val="nil"/>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IV</w:t>
            </w:r>
          </w:p>
        </w:tc>
        <w:tc>
          <w:tcPr>
            <w:tcW w:w="1260" w:type="dxa"/>
            <w:gridSpan w:val="8"/>
            <w:tcBorders>
              <w:top w:val="nil"/>
              <w:left w:val="nil"/>
              <w:bottom w:val="nil"/>
              <w:right w:val="single" w:sz="4" w:space="0" w:color="auto"/>
            </w:tcBorders>
            <w:vAlign w:val="center"/>
          </w:tcPr>
          <w:p w:rsidR="00E72A3C" w:rsidRPr="00E72A3C" w:rsidRDefault="00E72A3C" w:rsidP="00A6481E">
            <w:pPr>
              <w:jc w:val="both"/>
              <w:rPr>
                <w:b/>
                <w:bCs/>
                <w:sz w:val="24"/>
                <w:szCs w:val="24"/>
              </w:rPr>
            </w:pPr>
          </w:p>
        </w:tc>
      </w:tr>
      <w:tr w:rsidR="00E72A3C" w:rsidRPr="00E72A3C">
        <w:trPr>
          <w:gridAfter w:val="11"/>
          <w:wAfter w:w="2727" w:type="dxa"/>
          <w:trHeight w:val="570"/>
        </w:trPr>
        <w:tc>
          <w:tcPr>
            <w:tcW w:w="2535"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Прогнозируемый объем реализации в ед.</w:t>
            </w:r>
          </w:p>
        </w:tc>
        <w:tc>
          <w:tcPr>
            <w:tcW w:w="1260" w:type="dxa"/>
            <w:gridSpan w:val="6"/>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3000</w:t>
            </w:r>
          </w:p>
        </w:tc>
        <w:tc>
          <w:tcPr>
            <w:tcW w:w="1260" w:type="dxa"/>
            <w:gridSpan w:val="8"/>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3000</w:t>
            </w:r>
          </w:p>
        </w:tc>
        <w:tc>
          <w:tcPr>
            <w:tcW w:w="1260" w:type="dxa"/>
            <w:gridSpan w:val="7"/>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3000</w:t>
            </w:r>
          </w:p>
        </w:tc>
        <w:tc>
          <w:tcPr>
            <w:tcW w:w="1260" w:type="dxa"/>
            <w:gridSpan w:val="8"/>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3000</w:t>
            </w:r>
          </w:p>
        </w:tc>
        <w:tc>
          <w:tcPr>
            <w:tcW w:w="1260" w:type="dxa"/>
            <w:gridSpan w:val="8"/>
            <w:tcBorders>
              <w:top w:val="single" w:sz="8"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12000</w:t>
            </w:r>
          </w:p>
        </w:tc>
      </w:tr>
      <w:tr w:rsidR="00E72A3C" w:rsidRPr="00E72A3C">
        <w:trPr>
          <w:gridAfter w:val="11"/>
          <w:wAfter w:w="2727" w:type="dxa"/>
          <w:trHeight w:val="570"/>
        </w:trPr>
        <w:tc>
          <w:tcPr>
            <w:tcW w:w="2535"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Цена реализации ед.</w:t>
            </w:r>
          </w:p>
        </w:tc>
        <w:tc>
          <w:tcPr>
            <w:tcW w:w="126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62,67</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62,67</w:t>
            </w:r>
          </w:p>
        </w:tc>
        <w:tc>
          <w:tcPr>
            <w:tcW w:w="126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62,67</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62,67</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r>
      <w:tr w:rsidR="00E72A3C" w:rsidRPr="00E72A3C">
        <w:trPr>
          <w:gridAfter w:val="11"/>
          <w:wAfter w:w="2727" w:type="dxa"/>
          <w:trHeight w:val="570"/>
        </w:trPr>
        <w:tc>
          <w:tcPr>
            <w:tcW w:w="2535"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Прогнозируемый объем реализации в ден. ед.</w:t>
            </w:r>
          </w:p>
        </w:tc>
        <w:tc>
          <w:tcPr>
            <w:tcW w:w="126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188010</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188010</w:t>
            </w:r>
          </w:p>
        </w:tc>
        <w:tc>
          <w:tcPr>
            <w:tcW w:w="126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188010</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188010</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752040</w:t>
            </w:r>
          </w:p>
        </w:tc>
      </w:tr>
      <w:tr w:rsidR="00E72A3C" w:rsidRPr="00E72A3C">
        <w:trPr>
          <w:gridAfter w:val="12"/>
          <w:wAfter w:w="2734" w:type="dxa"/>
          <w:trHeight w:val="375"/>
        </w:trPr>
        <w:tc>
          <w:tcPr>
            <w:tcW w:w="8828" w:type="dxa"/>
            <w:gridSpan w:val="39"/>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Прогноз поступления денежных средств</w:t>
            </w:r>
          </w:p>
        </w:tc>
      </w:tr>
      <w:tr w:rsidR="00E72A3C" w:rsidRPr="00E72A3C">
        <w:trPr>
          <w:gridAfter w:val="11"/>
          <w:wAfter w:w="2727" w:type="dxa"/>
          <w:trHeight w:val="1020"/>
        </w:trPr>
        <w:tc>
          <w:tcPr>
            <w:tcW w:w="217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Дебиторская задолженность на начало прогнозного периода</w:t>
            </w:r>
          </w:p>
        </w:tc>
        <w:tc>
          <w:tcPr>
            <w:tcW w:w="1332"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147317,3</w:t>
            </w:r>
          </w:p>
        </w:tc>
        <w:tc>
          <w:tcPr>
            <w:tcW w:w="1332"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1332"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1332"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1332" w:type="dxa"/>
            <w:gridSpan w:val="9"/>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147317,34</w:t>
            </w:r>
          </w:p>
        </w:tc>
      </w:tr>
      <w:tr w:rsidR="00E72A3C" w:rsidRPr="00E72A3C">
        <w:trPr>
          <w:gridAfter w:val="11"/>
          <w:wAfter w:w="2727" w:type="dxa"/>
          <w:trHeight w:val="255"/>
        </w:trPr>
        <w:tc>
          <w:tcPr>
            <w:tcW w:w="217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Реализация I квартала</w:t>
            </w:r>
          </w:p>
        </w:tc>
        <w:tc>
          <w:tcPr>
            <w:tcW w:w="1332"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75204</w:t>
            </w:r>
          </w:p>
        </w:tc>
        <w:tc>
          <w:tcPr>
            <w:tcW w:w="1332"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112806</w:t>
            </w:r>
          </w:p>
        </w:tc>
        <w:tc>
          <w:tcPr>
            <w:tcW w:w="1332"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1332"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1332" w:type="dxa"/>
            <w:gridSpan w:val="9"/>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188010</w:t>
            </w:r>
          </w:p>
        </w:tc>
      </w:tr>
      <w:tr w:rsidR="00E72A3C" w:rsidRPr="00E72A3C">
        <w:trPr>
          <w:gridAfter w:val="11"/>
          <w:wAfter w:w="2727" w:type="dxa"/>
          <w:trHeight w:val="255"/>
        </w:trPr>
        <w:tc>
          <w:tcPr>
            <w:tcW w:w="217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Реализация II квартала</w:t>
            </w:r>
          </w:p>
        </w:tc>
        <w:tc>
          <w:tcPr>
            <w:tcW w:w="1332"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1332"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75204</w:t>
            </w:r>
          </w:p>
        </w:tc>
        <w:tc>
          <w:tcPr>
            <w:tcW w:w="1332"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112806</w:t>
            </w:r>
          </w:p>
        </w:tc>
        <w:tc>
          <w:tcPr>
            <w:tcW w:w="1332"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1332" w:type="dxa"/>
            <w:gridSpan w:val="9"/>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188010</w:t>
            </w:r>
          </w:p>
        </w:tc>
      </w:tr>
      <w:tr w:rsidR="00E72A3C" w:rsidRPr="00E72A3C">
        <w:trPr>
          <w:gridAfter w:val="11"/>
          <w:wAfter w:w="2727" w:type="dxa"/>
          <w:trHeight w:val="255"/>
        </w:trPr>
        <w:tc>
          <w:tcPr>
            <w:tcW w:w="217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Реализация III квартала</w:t>
            </w:r>
          </w:p>
        </w:tc>
        <w:tc>
          <w:tcPr>
            <w:tcW w:w="1332"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1332"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1332"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75204</w:t>
            </w:r>
          </w:p>
        </w:tc>
        <w:tc>
          <w:tcPr>
            <w:tcW w:w="1332"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112806</w:t>
            </w:r>
          </w:p>
        </w:tc>
        <w:tc>
          <w:tcPr>
            <w:tcW w:w="1332" w:type="dxa"/>
            <w:gridSpan w:val="9"/>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188010</w:t>
            </w:r>
          </w:p>
        </w:tc>
      </w:tr>
      <w:tr w:rsidR="00E72A3C" w:rsidRPr="00E72A3C">
        <w:trPr>
          <w:gridAfter w:val="11"/>
          <w:wAfter w:w="2727" w:type="dxa"/>
          <w:trHeight w:val="255"/>
        </w:trPr>
        <w:tc>
          <w:tcPr>
            <w:tcW w:w="217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Реализация IV квартала</w:t>
            </w:r>
          </w:p>
        </w:tc>
        <w:tc>
          <w:tcPr>
            <w:tcW w:w="1332"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1332"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1332"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1332"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75204</w:t>
            </w:r>
          </w:p>
        </w:tc>
        <w:tc>
          <w:tcPr>
            <w:tcW w:w="1332" w:type="dxa"/>
            <w:gridSpan w:val="9"/>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75204</w:t>
            </w:r>
          </w:p>
        </w:tc>
      </w:tr>
      <w:tr w:rsidR="00E72A3C" w:rsidRPr="00E72A3C">
        <w:trPr>
          <w:gridAfter w:val="11"/>
          <w:wAfter w:w="2727" w:type="dxa"/>
          <w:trHeight w:val="510"/>
        </w:trPr>
        <w:tc>
          <w:tcPr>
            <w:tcW w:w="217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Общие поступления денежных средств</w:t>
            </w:r>
          </w:p>
        </w:tc>
        <w:tc>
          <w:tcPr>
            <w:tcW w:w="1332"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222521,3</w:t>
            </w:r>
          </w:p>
        </w:tc>
        <w:tc>
          <w:tcPr>
            <w:tcW w:w="1332"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188010</w:t>
            </w:r>
          </w:p>
        </w:tc>
        <w:tc>
          <w:tcPr>
            <w:tcW w:w="1332"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188010</w:t>
            </w:r>
          </w:p>
        </w:tc>
        <w:tc>
          <w:tcPr>
            <w:tcW w:w="1332"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188010</w:t>
            </w:r>
          </w:p>
        </w:tc>
        <w:tc>
          <w:tcPr>
            <w:tcW w:w="1332" w:type="dxa"/>
            <w:gridSpan w:val="9"/>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786551,34</w:t>
            </w:r>
          </w:p>
        </w:tc>
      </w:tr>
      <w:tr w:rsidR="00E72A3C" w:rsidRPr="00E72A3C">
        <w:trPr>
          <w:gridAfter w:val="11"/>
          <w:wAfter w:w="2727" w:type="dxa"/>
          <w:trHeight w:val="255"/>
        </w:trPr>
        <w:tc>
          <w:tcPr>
            <w:tcW w:w="7575" w:type="dxa"/>
            <w:gridSpan w:val="32"/>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Процент квартального объема реализации, оплачиваемый в квартале реализации</w:t>
            </w:r>
          </w:p>
        </w:tc>
        <w:tc>
          <w:tcPr>
            <w:tcW w:w="1260" w:type="dxa"/>
            <w:gridSpan w:val="8"/>
            <w:tcBorders>
              <w:top w:val="nil"/>
              <w:left w:val="nil"/>
              <w:bottom w:val="single" w:sz="4" w:space="0" w:color="auto"/>
              <w:right w:val="single" w:sz="8"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40</w:t>
            </w:r>
          </w:p>
        </w:tc>
      </w:tr>
      <w:tr w:rsidR="00E72A3C" w:rsidRPr="00E72A3C">
        <w:trPr>
          <w:gridAfter w:val="11"/>
          <w:wAfter w:w="2727" w:type="dxa"/>
          <w:trHeight w:val="270"/>
        </w:trPr>
        <w:tc>
          <w:tcPr>
            <w:tcW w:w="7575" w:type="dxa"/>
            <w:gridSpan w:val="32"/>
            <w:tcBorders>
              <w:top w:val="single" w:sz="4" w:space="0" w:color="auto"/>
              <w:left w:val="single" w:sz="8" w:space="0" w:color="auto"/>
              <w:bottom w:val="single" w:sz="8" w:space="0" w:color="auto"/>
              <w:right w:val="single" w:sz="4"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Процент квартального объема реализации, оплачиваемый в следующем квартале</w:t>
            </w:r>
          </w:p>
        </w:tc>
        <w:tc>
          <w:tcPr>
            <w:tcW w:w="1260" w:type="dxa"/>
            <w:gridSpan w:val="8"/>
            <w:tcBorders>
              <w:top w:val="nil"/>
              <w:left w:val="nil"/>
              <w:bottom w:val="single" w:sz="8" w:space="0" w:color="auto"/>
              <w:right w:val="single" w:sz="8"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60</w:t>
            </w:r>
          </w:p>
        </w:tc>
      </w:tr>
      <w:tr w:rsidR="00E72A3C" w:rsidRPr="00E72A3C">
        <w:trPr>
          <w:gridAfter w:val="2"/>
          <w:wAfter w:w="66" w:type="dxa"/>
          <w:trHeight w:val="255"/>
        </w:trPr>
        <w:tc>
          <w:tcPr>
            <w:tcW w:w="6894" w:type="dxa"/>
            <w:gridSpan w:val="29"/>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1401" w:type="dxa"/>
            <w:gridSpan w:val="6"/>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1401" w:type="dxa"/>
            <w:gridSpan w:val="6"/>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50" w:type="dxa"/>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50" w:type="dxa"/>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1650" w:type="dxa"/>
            <w:gridSpan w:val="5"/>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50" w:type="dxa"/>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r>
      <w:tr w:rsidR="00E72A3C" w:rsidRPr="00E72A3C">
        <w:trPr>
          <w:gridAfter w:val="12"/>
          <w:wAfter w:w="2734" w:type="dxa"/>
          <w:trHeight w:val="375"/>
        </w:trPr>
        <w:tc>
          <w:tcPr>
            <w:tcW w:w="8828" w:type="dxa"/>
            <w:gridSpan w:val="39"/>
            <w:tcBorders>
              <w:top w:val="nil"/>
              <w:left w:val="nil"/>
              <w:right w:val="nil"/>
            </w:tcBorders>
            <w:noWrap/>
            <w:tcMar>
              <w:top w:w="15" w:type="dxa"/>
              <w:left w:w="15" w:type="dxa"/>
              <w:bottom w:w="0" w:type="dxa"/>
              <w:right w:w="15" w:type="dxa"/>
            </w:tcMar>
            <w:vAlign w:val="bottom"/>
          </w:tcPr>
          <w:p w:rsidR="00E72A3C" w:rsidRPr="00E72A3C" w:rsidRDefault="00E72A3C" w:rsidP="00A6481E">
            <w:pPr>
              <w:jc w:val="both"/>
              <w:rPr>
                <w:b/>
                <w:bCs/>
                <w:sz w:val="24"/>
                <w:szCs w:val="24"/>
              </w:rPr>
            </w:pPr>
          </w:p>
          <w:p w:rsidR="00E72A3C" w:rsidRPr="00E72A3C" w:rsidRDefault="00E72A3C" w:rsidP="00A6481E">
            <w:pPr>
              <w:jc w:val="both"/>
              <w:rPr>
                <w:b/>
                <w:bCs/>
                <w:sz w:val="24"/>
                <w:szCs w:val="24"/>
              </w:rPr>
            </w:pPr>
          </w:p>
          <w:p w:rsidR="00E72A3C" w:rsidRPr="00E72A3C" w:rsidRDefault="00E72A3C" w:rsidP="00A6481E">
            <w:pPr>
              <w:jc w:val="both"/>
              <w:rPr>
                <w:b/>
                <w:bCs/>
                <w:sz w:val="24"/>
                <w:szCs w:val="24"/>
              </w:rPr>
            </w:pPr>
          </w:p>
          <w:p w:rsidR="00E72A3C" w:rsidRPr="00E72A3C" w:rsidRDefault="00E72A3C" w:rsidP="00A6481E">
            <w:pPr>
              <w:jc w:val="both"/>
              <w:rPr>
                <w:b/>
                <w:bCs/>
                <w:sz w:val="24"/>
                <w:szCs w:val="24"/>
              </w:rPr>
            </w:pPr>
          </w:p>
          <w:p w:rsidR="00E72A3C" w:rsidRPr="00E72A3C" w:rsidRDefault="00E72A3C" w:rsidP="00A6481E">
            <w:pPr>
              <w:jc w:val="both"/>
              <w:rPr>
                <w:b/>
                <w:bCs/>
                <w:sz w:val="24"/>
                <w:szCs w:val="24"/>
              </w:rPr>
            </w:pPr>
          </w:p>
          <w:p w:rsidR="00E72A3C" w:rsidRPr="00E72A3C" w:rsidRDefault="00E72A3C" w:rsidP="00A6481E">
            <w:pPr>
              <w:jc w:val="both"/>
              <w:rPr>
                <w:b/>
                <w:bCs/>
                <w:sz w:val="24"/>
                <w:szCs w:val="24"/>
              </w:rPr>
            </w:pPr>
          </w:p>
          <w:p w:rsidR="00E72A3C" w:rsidRPr="00E72A3C" w:rsidRDefault="00E72A3C" w:rsidP="00A6481E">
            <w:pPr>
              <w:jc w:val="both"/>
              <w:rPr>
                <w:b/>
                <w:bCs/>
                <w:sz w:val="24"/>
                <w:szCs w:val="24"/>
              </w:rPr>
            </w:pPr>
            <w:r w:rsidRPr="00E72A3C">
              <w:rPr>
                <w:b/>
                <w:bCs/>
                <w:sz w:val="24"/>
                <w:szCs w:val="24"/>
              </w:rPr>
              <w:t>Производственный бюджет</w:t>
            </w:r>
          </w:p>
        </w:tc>
      </w:tr>
      <w:tr w:rsidR="00E72A3C" w:rsidRPr="00E72A3C">
        <w:trPr>
          <w:gridAfter w:val="11"/>
          <w:wAfter w:w="2727" w:type="dxa"/>
          <w:cantSplit/>
          <w:trHeight w:val="255"/>
        </w:trPr>
        <w:tc>
          <w:tcPr>
            <w:tcW w:w="3075" w:type="dxa"/>
            <w:gridSpan w:val="5"/>
            <w:vMerge w:val="restart"/>
            <w:tcBorders>
              <w:top w:val="nil"/>
              <w:left w:val="single" w:sz="8" w:space="0" w:color="auto"/>
              <w:bottom w:val="single" w:sz="8" w:space="0" w:color="000000"/>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 </w:t>
            </w:r>
          </w:p>
        </w:tc>
        <w:tc>
          <w:tcPr>
            <w:tcW w:w="4500" w:type="dxa"/>
            <w:gridSpan w:val="27"/>
            <w:tcBorders>
              <w:top w:val="single" w:sz="8" w:space="0" w:color="auto"/>
              <w:left w:val="nil"/>
              <w:bottom w:val="single" w:sz="4" w:space="0" w:color="auto"/>
              <w:right w:val="single" w:sz="4" w:space="0" w:color="000000"/>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квартал</w:t>
            </w:r>
          </w:p>
        </w:tc>
        <w:tc>
          <w:tcPr>
            <w:tcW w:w="1260" w:type="dxa"/>
            <w:gridSpan w:val="8"/>
            <w:tcBorders>
              <w:top w:val="single" w:sz="8" w:space="0" w:color="auto"/>
              <w:left w:val="single" w:sz="4" w:space="0" w:color="auto"/>
              <w:bottom w:val="single" w:sz="8" w:space="0" w:color="000000"/>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Итого</w:t>
            </w:r>
          </w:p>
        </w:tc>
      </w:tr>
      <w:tr w:rsidR="00E72A3C" w:rsidRPr="00E72A3C">
        <w:trPr>
          <w:gridAfter w:val="11"/>
          <w:wAfter w:w="2727" w:type="dxa"/>
          <w:cantSplit/>
          <w:trHeight w:val="270"/>
        </w:trPr>
        <w:tc>
          <w:tcPr>
            <w:tcW w:w="3075" w:type="dxa"/>
            <w:gridSpan w:val="5"/>
            <w:vMerge/>
            <w:tcBorders>
              <w:top w:val="nil"/>
              <w:left w:val="single" w:sz="8" w:space="0" w:color="auto"/>
              <w:bottom w:val="single" w:sz="8" w:space="0" w:color="000000"/>
              <w:right w:val="single" w:sz="4" w:space="0" w:color="auto"/>
            </w:tcBorders>
            <w:vAlign w:val="center"/>
          </w:tcPr>
          <w:p w:rsidR="00E72A3C" w:rsidRPr="00E72A3C" w:rsidRDefault="00E72A3C" w:rsidP="00A6481E">
            <w:pPr>
              <w:jc w:val="both"/>
              <w:rPr>
                <w:b/>
                <w:bCs/>
                <w:sz w:val="24"/>
                <w:szCs w:val="24"/>
              </w:rPr>
            </w:pPr>
          </w:p>
        </w:tc>
        <w:tc>
          <w:tcPr>
            <w:tcW w:w="1125" w:type="dxa"/>
            <w:gridSpan w:val="8"/>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I</w:t>
            </w:r>
          </w:p>
        </w:tc>
        <w:tc>
          <w:tcPr>
            <w:tcW w:w="1125" w:type="dxa"/>
            <w:gridSpan w:val="7"/>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II</w:t>
            </w:r>
          </w:p>
        </w:tc>
        <w:tc>
          <w:tcPr>
            <w:tcW w:w="1125" w:type="dxa"/>
            <w:gridSpan w:val="6"/>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III</w:t>
            </w:r>
          </w:p>
        </w:tc>
        <w:tc>
          <w:tcPr>
            <w:tcW w:w="1125" w:type="dxa"/>
            <w:gridSpan w:val="6"/>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IV</w:t>
            </w:r>
          </w:p>
        </w:tc>
        <w:tc>
          <w:tcPr>
            <w:tcW w:w="1260" w:type="dxa"/>
            <w:gridSpan w:val="8"/>
            <w:tcBorders>
              <w:top w:val="nil"/>
              <w:left w:val="nil"/>
              <w:bottom w:val="single" w:sz="8" w:space="0" w:color="auto"/>
              <w:right w:val="single" w:sz="4" w:space="0" w:color="auto"/>
            </w:tcBorders>
            <w:vAlign w:val="center"/>
          </w:tcPr>
          <w:p w:rsidR="00E72A3C" w:rsidRPr="00E72A3C" w:rsidRDefault="00E72A3C" w:rsidP="00A6481E">
            <w:pPr>
              <w:jc w:val="both"/>
              <w:rPr>
                <w:b/>
                <w:bCs/>
                <w:sz w:val="24"/>
                <w:szCs w:val="24"/>
              </w:rPr>
            </w:pPr>
          </w:p>
        </w:tc>
      </w:tr>
      <w:tr w:rsidR="00E72A3C" w:rsidRPr="00E72A3C">
        <w:trPr>
          <w:gridAfter w:val="11"/>
          <w:wAfter w:w="2727" w:type="dxa"/>
          <w:trHeight w:val="765"/>
        </w:trPr>
        <w:tc>
          <w:tcPr>
            <w:tcW w:w="3075" w:type="dxa"/>
            <w:gridSpan w:val="5"/>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Запас готовой продукции на конец прогнозного периода</w:t>
            </w:r>
          </w:p>
        </w:tc>
        <w:tc>
          <w:tcPr>
            <w:tcW w:w="1125"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900</w:t>
            </w:r>
          </w:p>
        </w:tc>
        <w:tc>
          <w:tcPr>
            <w:tcW w:w="1125"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900</w:t>
            </w:r>
          </w:p>
        </w:tc>
        <w:tc>
          <w:tcPr>
            <w:tcW w:w="1125"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900</w:t>
            </w:r>
          </w:p>
        </w:tc>
        <w:tc>
          <w:tcPr>
            <w:tcW w:w="1125"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400</w:t>
            </w:r>
          </w:p>
        </w:tc>
        <w:tc>
          <w:tcPr>
            <w:tcW w:w="1260" w:type="dxa"/>
            <w:gridSpan w:val="8"/>
            <w:tcBorders>
              <w:top w:val="single" w:sz="8"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400</w:t>
            </w:r>
          </w:p>
        </w:tc>
      </w:tr>
      <w:tr w:rsidR="00E72A3C" w:rsidRPr="00E72A3C">
        <w:trPr>
          <w:gridAfter w:val="11"/>
          <w:wAfter w:w="2727" w:type="dxa"/>
          <w:trHeight w:val="510"/>
        </w:trPr>
        <w:tc>
          <w:tcPr>
            <w:tcW w:w="3075" w:type="dxa"/>
            <w:gridSpan w:val="5"/>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Общая потребность в изделиях</w:t>
            </w:r>
          </w:p>
        </w:tc>
        <w:tc>
          <w:tcPr>
            <w:tcW w:w="1125"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3900</w:t>
            </w:r>
          </w:p>
        </w:tc>
        <w:tc>
          <w:tcPr>
            <w:tcW w:w="1125"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3900</w:t>
            </w:r>
          </w:p>
        </w:tc>
        <w:tc>
          <w:tcPr>
            <w:tcW w:w="1125"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3900</w:t>
            </w:r>
          </w:p>
        </w:tc>
        <w:tc>
          <w:tcPr>
            <w:tcW w:w="1125"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3400</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12400</w:t>
            </w:r>
          </w:p>
        </w:tc>
      </w:tr>
      <w:tr w:rsidR="00E72A3C" w:rsidRPr="00E72A3C">
        <w:trPr>
          <w:gridAfter w:val="11"/>
          <w:wAfter w:w="2727" w:type="dxa"/>
          <w:trHeight w:val="765"/>
        </w:trPr>
        <w:tc>
          <w:tcPr>
            <w:tcW w:w="3075" w:type="dxa"/>
            <w:gridSpan w:val="5"/>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Запас готовой продукции на начало прогнозного периода</w:t>
            </w:r>
          </w:p>
        </w:tc>
        <w:tc>
          <w:tcPr>
            <w:tcW w:w="1125"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61,95846</w:t>
            </w:r>
          </w:p>
        </w:tc>
        <w:tc>
          <w:tcPr>
            <w:tcW w:w="1125"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900</w:t>
            </w:r>
          </w:p>
        </w:tc>
        <w:tc>
          <w:tcPr>
            <w:tcW w:w="1125"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900</w:t>
            </w:r>
          </w:p>
        </w:tc>
        <w:tc>
          <w:tcPr>
            <w:tcW w:w="1125"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900</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61,95846154</w:t>
            </w:r>
          </w:p>
        </w:tc>
      </w:tr>
      <w:tr w:rsidR="00E72A3C" w:rsidRPr="00E72A3C">
        <w:trPr>
          <w:gridAfter w:val="11"/>
          <w:wAfter w:w="2727" w:type="dxa"/>
          <w:trHeight w:val="765"/>
        </w:trPr>
        <w:tc>
          <w:tcPr>
            <w:tcW w:w="3075" w:type="dxa"/>
            <w:gridSpan w:val="5"/>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Количество ед., подлежащих изготовлению</w:t>
            </w:r>
          </w:p>
        </w:tc>
        <w:tc>
          <w:tcPr>
            <w:tcW w:w="1125"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3838,042</w:t>
            </w:r>
          </w:p>
        </w:tc>
        <w:tc>
          <w:tcPr>
            <w:tcW w:w="1125"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3000</w:t>
            </w:r>
          </w:p>
        </w:tc>
        <w:tc>
          <w:tcPr>
            <w:tcW w:w="1125"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3000</w:t>
            </w:r>
          </w:p>
        </w:tc>
        <w:tc>
          <w:tcPr>
            <w:tcW w:w="1125"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2500</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12338,04154</w:t>
            </w:r>
          </w:p>
        </w:tc>
      </w:tr>
      <w:tr w:rsidR="00E72A3C" w:rsidRPr="00E72A3C">
        <w:trPr>
          <w:gridAfter w:val="11"/>
          <w:wAfter w:w="2727" w:type="dxa"/>
          <w:trHeight w:val="255"/>
        </w:trPr>
        <w:tc>
          <w:tcPr>
            <w:tcW w:w="7575" w:type="dxa"/>
            <w:gridSpan w:val="3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Процент от продаж следующего квартала для запаса на конец текущего квартала</w:t>
            </w:r>
          </w:p>
        </w:tc>
        <w:tc>
          <w:tcPr>
            <w:tcW w:w="1260" w:type="dxa"/>
            <w:gridSpan w:val="8"/>
            <w:tcBorders>
              <w:top w:val="nil"/>
              <w:left w:val="nil"/>
              <w:bottom w:val="single" w:sz="4" w:space="0" w:color="auto"/>
              <w:right w:val="single" w:sz="8"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30</w:t>
            </w:r>
          </w:p>
        </w:tc>
      </w:tr>
      <w:tr w:rsidR="00E72A3C" w:rsidRPr="00E72A3C">
        <w:trPr>
          <w:gridAfter w:val="11"/>
          <w:wAfter w:w="2727" w:type="dxa"/>
          <w:trHeight w:val="270"/>
        </w:trPr>
        <w:tc>
          <w:tcPr>
            <w:tcW w:w="7575" w:type="dxa"/>
            <w:gridSpan w:val="32"/>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Запас готовой продукции на конец прогнозного периода</w:t>
            </w:r>
          </w:p>
        </w:tc>
        <w:tc>
          <w:tcPr>
            <w:tcW w:w="1260" w:type="dxa"/>
            <w:gridSpan w:val="8"/>
            <w:tcBorders>
              <w:top w:val="nil"/>
              <w:left w:val="nil"/>
              <w:bottom w:val="single" w:sz="8" w:space="0" w:color="auto"/>
              <w:right w:val="single" w:sz="8"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400</w:t>
            </w:r>
          </w:p>
        </w:tc>
      </w:tr>
      <w:tr w:rsidR="00E72A3C" w:rsidRPr="00E72A3C">
        <w:trPr>
          <w:gridAfter w:val="2"/>
          <w:wAfter w:w="66" w:type="dxa"/>
          <w:trHeight w:val="285"/>
        </w:trPr>
        <w:tc>
          <w:tcPr>
            <w:tcW w:w="6894" w:type="dxa"/>
            <w:gridSpan w:val="29"/>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xml:space="preserve"> </w:t>
            </w:r>
          </w:p>
        </w:tc>
        <w:tc>
          <w:tcPr>
            <w:tcW w:w="1401" w:type="dxa"/>
            <w:gridSpan w:val="6"/>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1401" w:type="dxa"/>
            <w:gridSpan w:val="6"/>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50" w:type="dxa"/>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50" w:type="dxa"/>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1650" w:type="dxa"/>
            <w:gridSpan w:val="5"/>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50" w:type="dxa"/>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r>
      <w:tr w:rsidR="00E72A3C" w:rsidRPr="00E72A3C">
        <w:trPr>
          <w:gridAfter w:val="12"/>
          <w:wAfter w:w="2734" w:type="dxa"/>
          <w:trHeight w:val="390"/>
        </w:trPr>
        <w:tc>
          <w:tcPr>
            <w:tcW w:w="8828" w:type="dxa"/>
            <w:gridSpan w:val="39"/>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Бюджет прямых затрат на материалы</w:t>
            </w:r>
          </w:p>
        </w:tc>
      </w:tr>
      <w:tr w:rsidR="00E72A3C" w:rsidRPr="00E72A3C">
        <w:trPr>
          <w:gridAfter w:val="11"/>
          <w:wAfter w:w="2727" w:type="dxa"/>
          <w:cantSplit/>
          <w:trHeight w:val="285"/>
        </w:trPr>
        <w:tc>
          <w:tcPr>
            <w:tcW w:w="2895" w:type="dxa"/>
            <w:gridSpan w:val="4"/>
            <w:vMerge w:val="restart"/>
            <w:tcBorders>
              <w:top w:val="single" w:sz="8" w:space="0" w:color="auto"/>
              <w:left w:val="single" w:sz="8" w:space="0" w:color="auto"/>
              <w:bottom w:val="single" w:sz="8" w:space="0" w:color="000000"/>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 </w:t>
            </w:r>
          </w:p>
        </w:tc>
        <w:tc>
          <w:tcPr>
            <w:tcW w:w="4680" w:type="dxa"/>
            <w:gridSpan w:val="28"/>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квартал</w:t>
            </w:r>
          </w:p>
        </w:tc>
        <w:tc>
          <w:tcPr>
            <w:tcW w:w="1260" w:type="dxa"/>
            <w:gridSpan w:val="8"/>
            <w:tcBorders>
              <w:top w:val="single" w:sz="8" w:space="0" w:color="auto"/>
              <w:left w:val="single" w:sz="4" w:space="0" w:color="auto"/>
              <w:bottom w:val="single" w:sz="8" w:space="0" w:color="000000"/>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Итого</w:t>
            </w:r>
          </w:p>
        </w:tc>
      </w:tr>
      <w:tr w:rsidR="00E72A3C" w:rsidRPr="00E72A3C">
        <w:trPr>
          <w:gridAfter w:val="11"/>
          <w:wAfter w:w="2727" w:type="dxa"/>
          <w:cantSplit/>
          <w:trHeight w:val="270"/>
        </w:trPr>
        <w:tc>
          <w:tcPr>
            <w:tcW w:w="2895" w:type="dxa"/>
            <w:gridSpan w:val="4"/>
            <w:vMerge/>
            <w:tcBorders>
              <w:top w:val="single" w:sz="8" w:space="0" w:color="auto"/>
              <w:left w:val="single" w:sz="8" w:space="0" w:color="auto"/>
              <w:bottom w:val="single" w:sz="8" w:space="0" w:color="000000"/>
              <w:right w:val="single" w:sz="4" w:space="0" w:color="auto"/>
            </w:tcBorders>
            <w:vAlign w:val="center"/>
          </w:tcPr>
          <w:p w:rsidR="00E72A3C" w:rsidRPr="00E72A3C" w:rsidRDefault="00E72A3C" w:rsidP="00A6481E">
            <w:pPr>
              <w:jc w:val="both"/>
              <w:rPr>
                <w:b/>
                <w:bCs/>
                <w:sz w:val="24"/>
                <w:szCs w:val="24"/>
              </w:rPr>
            </w:pPr>
          </w:p>
        </w:tc>
        <w:tc>
          <w:tcPr>
            <w:tcW w:w="1170" w:type="dxa"/>
            <w:gridSpan w:val="7"/>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I</w:t>
            </w:r>
          </w:p>
        </w:tc>
        <w:tc>
          <w:tcPr>
            <w:tcW w:w="1170" w:type="dxa"/>
            <w:gridSpan w:val="7"/>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II</w:t>
            </w:r>
          </w:p>
        </w:tc>
        <w:tc>
          <w:tcPr>
            <w:tcW w:w="1170" w:type="dxa"/>
            <w:gridSpan w:val="7"/>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III</w:t>
            </w:r>
          </w:p>
        </w:tc>
        <w:tc>
          <w:tcPr>
            <w:tcW w:w="1170" w:type="dxa"/>
            <w:gridSpan w:val="7"/>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IV</w:t>
            </w:r>
          </w:p>
        </w:tc>
        <w:tc>
          <w:tcPr>
            <w:tcW w:w="1260" w:type="dxa"/>
            <w:gridSpan w:val="8"/>
            <w:tcBorders>
              <w:top w:val="nil"/>
              <w:left w:val="nil"/>
              <w:bottom w:val="single" w:sz="8" w:space="0" w:color="auto"/>
              <w:right w:val="single" w:sz="4" w:space="0" w:color="auto"/>
            </w:tcBorders>
            <w:vAlign w:val="center"/>
          </w:tcPr>
          <w:p w:rsidR="00E72A3C" w:rsidRPr="00E72A3C" w:rsidRDefault="00E72A3C" w:rsidP="00A6481E">
            <w:pPr>
              <w:jc w:val="both"/>
              <w:rPr>
                <w:b/>
                <w:bCs/>
                <w:sz w:val="24"/>
                <w:szCs w:val="24"/>
              </w:rPr>
            </w:pPr>
          </w:p>
        </w:tc>
      </w:tr>
      <w:tr w:rsidR="00E72A3C" w:rsidRPr="00E72A3C">
        <w:trPr>
          <w:gridAfter w:val="11"/>
          <w:wAfter w:w="2727" w:type="dxa"/>
          <w:trHeight w:val="510"/>
        </w:trPr>
        <w:tc>
          <w:tcPr>
            <w:tcW w:w="2895" w:type="dxa"/>
            <w:gridSpan w:val="4"/>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Потребность в материале на ед. изделия</w:t>
            </w:r>
          </w:p>
        </w:tc>
        <w:tc>
          <w:tcPr>
            <w:tcW w:w="117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w:t>
            </w:r>
          </w:p>
        </w:tc>
        <w:tc>
          <w:tcPr>
            <w:tcW w:w="117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w:t>
            </w:r>
          </w:p>
        </w:tc>
        <w:tc>
          <w:tcPr>
            <w:tcW w:w="117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w:t>
            </w:r>
          </w:p>
        </w:tc>
        <w:tc>
          <w:tcPr>
            <w:tcW w:w="117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w:t>
            </w:r>
          </w:p>
        </w:tc>
        <w:tc>
          <w:tcPr>
            <w:tcW w:w="1260" w:type="dxa"/>
            <w:gridSpan w:val="8"/>
            <w:tcBorders>
              <w:top w:val="single" w:sz="8"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r>
      <w:tr w:rsidR="00E72A3C" w:rsidRPr="00E72A3C">
        <w:trPr>
          <w:gridAfter w:val="11"/>
          <w:wAfter w:w="2727" w:type="dxa"/>
          <w:trHeight w:val="510"/>
        </w:trPr>
        <w:tc>
          <w:tcPr>
            <w:tcW w:w="2895" w:type="dxa"/>
            <w:gridSpan w:val="4"/>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Потребность в материале на производство</w:t>
            </w:r>
          </w:p>
        </w:tc>
        <w:tc>
          <w:tcPr>
            <w:tcW w:w="117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3838,042</w:t>
            </w:r>
          </w:p>
        </w:tc>
        <w:tc>
          <w:tcPr>
            <w:tcW w:w="117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3000</w:t>
            </w:r>
          </w:p>
        </w:tc>
        <w:tc>
          <w:tcPr>
            <w:tcW w:w="117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3000</w:t>
            </w:r>
          </w:p>
        </w:tc>
        <w:tc>
          <w:tcPr>
            <w:tcW w:w="117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2500</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12338,04</w:t>
            </w:r>
          </w:p>
        </w:tc>
      </w:tr>
      <w:tr w:rsidR="00E72A3C" w:rsidRPr="00E72A3C">
        <w:trPr>
          <w:gridAfter w:val="11"/>
          <w:wAfter w:w="2727" w:type="dxa"/>
          <w:trHeight w:val="765"/>
        </w:trPr>
        <w:tc>
          <w:tcPr>
            <w:tcW w:w="2895" w:type="dxa"/>
            <w:gridSpan w:val="4"/>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Запас материала на конец прогнозного периода</w:t>
            </w:r>
          </w:p>
        </w:tc>
        <w:tc>
          <w:tcPr>
            <w:tcW w:w="117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900</w:t>
            </w:r>
          </w:p>
        </w:tc>
        <w:tc>
          <w:tcPr>
            <w:tcW w:w="117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900</w:t>
            </w:r>
          </w:p>
        </w:tc>
        <w:tc>
          <w:tcPr>
            <w:tcW w:w="117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750</w:t>
            </w:r>
          </w:p>
        </w:tc>
        <w:tc>
          <w:tcPr>
            <w:tcW w:w="117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4000</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4000</w:t>
            </w:r>
          </w:p>
        </w:tc>
      </w:tr>
      <w:tr w:rsidR="00E72A3C" w:rsidRPr="00E72A3C">
        <w:trPr>
          <w:gridAfter w:val="11"/>
          <w:wAfter w:w="2727" w:type="dxa"/>
          <w:trHeight w:val="510"/>
        </w:trPr>
        <w:tc>
          <w:tcPr>
            <w:tcW w:w="2895" w:type="dxa"/>
            <w:gridSpan w:val="4"/>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Общая потребность в материале</w:t>
            </w:r>
          </w:p>
        </w:tc>
        <w:tc>
          <w:tcPr>
            <w:tcW w:w="117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4738,042</w:t>
            </w:r>
          </w:p>
        </w:tc>
        <w:tc>
          <w:tcPr>
            <w:tcW w:w="117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3900</w:t>
            </w:r>
          </w:p>
        </w:tc>
        <w:tc>
          <w:tcPr>
            <w:tcW w:w="117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3750</w:t>
            </w:r>
          </w:p>
        </w:tc>
        <w:tc>
          <w:tcPr>
            <w:tcW w:w="117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6500</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16338,04</w:t>
            </w:r>
          </w:p>
        </w:tc>
      </w:tr>
      <w:tr w:rsidR="00E72A3C" w:rsidRPr="00E72A3C">
        <w:trPr>
          <w:gridAfter w:val="11"/>
          <w:wAfter w:w="2727" w:type="dxa"/>
          <w:trHeight w:val="765"/>
        </w:trPr>
        <w:tc>
          <w:tcPr>
            <w:tcW w:w="2895" w:type="dxa"/>
            <w:gridSpan w:val="4"/>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Запас материала на начало прогнозного периода</w:t>
            </w:r>
          </w:p>
        </w:tc>
        <w:tc>
          <w:tcPr>
            <w:tcW w:w="117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2122,584</w:t>
            </w:r>
          </w:p>
        </w:tc>
        <w:tc>
          <w:tcPr>
            <w:tcW w:w="117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900</w:t>
            </w:r>
          </w:p>
        </w:tc>
        <w:tc>
          <w:tcPr>
            <w:tcW w:w="117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900</w:t>
            </w:r>
          </w:p>
        </w:tc>
        <w:tc>
          <w:tcPr>
            <w:tcW w:w="117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750</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2122,584</w:t>
            </w:r>
          </w:p>
        </w:tc>
      </w:tr>
      <w:tr w:rsidR="00E72A3C" w:rsidRPr="00E72A3C">
        <w:trPr>
          <w:gridAfter w:val="11"/>
          <w:wAfter w:w="2727" w:type="dxa"/>
          <w:trHeight w:val="510"/>
        </w:trPr>
        <w:tc>
          <w:tcPr>
            <w:tcW w:w="2895" w:type="dxa"/>
            <w:gridSpan w:val="4"/>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Материалы, подлежащие закупке</w:t>
            </w:r>
          </w:p>
        </w:tc>
        <w:tc>
          <w:tcPr>
            <w:tcW w:w="117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2615,458</w:t>
            </w:r>
          </w:p>
        </w:tc>
        <w:tc>
          <w:tcPr>
            <w:tcW w:w="117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3000</w:t>
            </w:r>
          </w:p>
        </w:tc>
        <w:tc>
          <w:tcPr>
            <w:tcW w:w="117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2850</w:t>
            </w:r>
          </w:p>
        </w:tc>
        <w:tc>
          <w:tcPr>
            <w:tcW w:w="117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5750</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14215,45</w:t>
            </w:r>
          </w:p>
        </w:tc>
      </w:tr>
      <w:tr w:rsidR="00E72A3C" w:rsidRPr="00E72A3C">
        <w:trPr>
          <w:gridAfter w:val="11"/>
          <w:wAfter w:w="2727" w:type="dxa"/>
          <w:trHeight w:val="255"/>
        </w:trPr>
        <w:tc>
          <w:tcPr>
            <w:tcW w:w="2895" w:type="dxa"/>
            <w:gridSpan w:val="4"/>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Цена ед. товара</w:t>
            </w:r>
          </w:p>
        </w:tc>
        <w:tc>
          <w:tcPr>
            <w:tcW w:w="117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10</w:t>
            </w:r>
          </w:p>
        </w:tc>
        <w:tc>
          <w:tcPr>
            <w:tcW w:w="117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10</w:t>
            </w:r>
          </w:p>
        </w:tc>
        <w:tc>
          <w:tcPr>
            <w:tcW w:w="117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10</w:t>
            </w:r>
          </w:p>
        </w:tc>
        <w:tc>
          <w:tcPr>
            <w:tcW w:w="117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10</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r>
      <w:tr w:rsidR="00E72A3C" w:rsidRPr="00E72A3C">
        <w:trPr>
          <w:gridAfter w:val="11"/>
          <w:wAfter w:w="2727" w:type="dxa"/>
          <w:trHeight w:val="255"/>
        </w:trPr>
        <w:tc>
          <w:tcPr>
            <w:tcW w:w="2895" w:type="dxa"/>
            <w:gridSpan w:val="4"/>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Стоимость закупок</w:t>
            </w:r>
          </w:p>
        </w:tc>
        <w:tc>
          <w:tcPr>
            <w:tcW w:w="117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26154,58</w:t>
            </w:r>
          </w:p>
        </w:tc>
        <w:tc>
          <w:tcPr>
            <w:tcW w:w="117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30000</w:t>
            </w:r>
          </w:p>
        </w:tc>
        <w:tc>
          <w:tcPr>
            <w:tcW w:w="117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28500</w:t>
            </w:r>
          </w:p>
        </w:tc>
        <w:tc>
          <w:tcPr>
            <w:tcW w:w="117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57500</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142154,57</w:t>
            </w:r>
          </w:p>
        </w:tc>
      </w:tr>
      <w:tr w:rsidR="00E72A3C" w:rsidRPr="00E72A3C">
        <w:trPr>
          <w:gridAfter w:val="11"/>
          <w:wAfter w:w="2727" w:type="dxa"/>
          <w:trHeight w:val="510"/>
        </w:trPr>
        <w:tc>
          <w:tcPr>
            <w:tcW w:w="7575" w:type="dxa"/>
            <w:gridSpan w:val="3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xml:space="preserve">Процент от количества </w:t>
            </w:r>
            <w:r w:rsidR="00A6481E" w:rsidRPr="00E72A3C">
              <w:rPr>
                <w:sz w:val="24"/>
                <w:szCs w:val="24"/>
              </w:rPr>
              <w:t>материала, необходимого</w:t>
            </w:r>
            <w:r w:rsidRPr="00E72A3C">
              <w:rPr>
                <w:sz w:val="24"/>
                <w:szCs w:val="24"/>
              </w:rPr>
              <w:t xml:space="preserve"> для производства в следующем квартале для запаса на конец текущего квартала</w:t>
            </w:r>
          </w:p>
        </w:tc>
        <w:tc>
          <w:tcPr>
            <w:tcW w:w="1260" w:type="dxa"/>
            <w:gridSpan w:val="8"/>
            <w:tcBorders>
              <w:top w:val="nil"/>
              <w:left w:val="nil"/>
              <w:bottom w:val="single" w:sz="4" w:space="0" w:color="auto"/>
              <w:right w:val="single" w:sz="8"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30</w:t>
            </w:r>
          </w:p>
        </w:tc>
      </w:tr>
      <w:tr w:rsidR="00E72A3C" w:rsidRPr="00E72A3C">
        <w:trPr>
          <w:gridAfter w:val="11"/>
          <w:wAfter w:w="2727" w:type="dxa"/>
          <w:trHeight w:val="270"/>
        </w:trPr>
        <w:tc>
          <w:tcPr>
            <w:tcW w:w="7575" w:type="dxa"/>
            <w:gridSpan w:val="32"/>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Запас материала на конец прогнозного периода</w:t>
            </w:r>
          </w:p>
        </w:tc>
        <w:tc>
          <w:tcPr>
            <w:tcW w:w="1260" w:type="dxa"/>
            <w:gridSpan w:val="8"/>
            <w:tcBorders>
              <w:top w:val="nil"/>
              <w:left w:val="nil"/>
              <w:bottom w:val="single" w:sz="8" w:space="0" w:color="auto"/>
              <w:right w:val="single" w:sz="8"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4000</w:t>
            </w:r>
          </w:p>
        </w:tc>
      </w:tr>
      <w:tr w:rsidR="00E72A3C" w:rsidRPr="00E72A3C">
        <w:trPr>
          <w:gridAfter w:val="12"/>
          <w:wAfter w:w="2734" w:type="dxa"/>
          <w:trHeight w:val="510"/>
        </w:trPr>
        <w:tc>
          <w:tcPr>
            <w:tcW w:w="8828" w:type="dxa"/>
            <w:gridSpan w:val="39"/>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Прогноз расходования денежных средств</w:t>
            </w:r>
          </w:p>
        </w:tc>
      </w:tr>
      <w:tr w:rsidR="00E72A3C" w:rsidRPr="00E72A3C">
        <w:trPr>
          <w:gridAfter w:val="11"/>
          <w:wAfter w:w="2727" w:type="dxa"/>
          <w:trHeight w:val="1020"/>
        </w:trPr>
        <w:tc>
          <w:tcPr>
            <w:tcW w:w="2895" w:type="dxa"/>
            <w:gridSpan w:val="4"/>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Счета к оплате на конец периода, предшествующего прогнозному</w:t>
            </w:r>
          </w:p>
        </w:tc>
        <w:tc>
          <w:tcPr>
            <w:tcW w:w="1188" w:type="dxa"/>
            <w:gridSpan w:val="8"/>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230092,2</w:t>
            </w:r>
          </w:p>
        </w:tc>
        <w:tc>
          <w:tcPr>
            <w:tcW w:w="1188" w:type="dxa"/>
            <w:gridSpan w:val="7"/>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1188" w:type="dxa"/>
            <w:gridSpan w:val="8"/>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1188" w:type="dxa"/>
            <w:gridSpan w:val="6"/>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1188" w:type="dxa"/>
            <w:gridSpan w:val="7"/>
            <w:tcBorders>
              <w:top w:val="single" w:sz="8"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230092,16</w:t>
            </w:r>
          </w:p>
        </w:tc>
      </w:tr>
      <w:tr w:rsidR="00E72A3C" w:rsidRPr="00E72A3C">
        <w:trPr>
          <w:gridAfter w:val="11"/>
          <w:wAfter w:w="2727" w:type="dxa"/>
          <w:trHeight w:val="510"/>
        </w:trPr>
        <w:tc>
          <w:tcPr>
            <w:tcW w:w="2895" w:type="dxa"/>
            <w:gridSpan w:val="4"/>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Закупка материала в I квартале</w:t>
            </w:r>
          </w:p>
        </w:tc>
        <w:tc>
          <w:tcPr>
            <w:tcW w:w="1188"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10461,83</w:t>
            </w:r>
          </w:p>
        </w:tc>
        <w:tc>
          <w:tcPr>
            <w:tcW w:w="1188"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15692,75</w:t>
            </w:r>
          </w:p>
        </w:tc>
        <w:tc>
          <w:tcPr>
            <w:tcW w:w="1188"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1188"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1188" w:type="dxa"/>
            <w:gridSpan w:val="7"/>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26154,57538</w:t>
            </w:r>
          </w:p>
        </w:tc>
      </w:tr>
      <w:tr w:rsidR="00E72A3C" w:rsidRPr="00E72A3C">
        <w:trPr>
          <w:gridAfter w:val="11"/>
          <w:wAfter w:w="2727" w:type="dxa"/>
          <w:trHeight w:val="510"/>
        </w:trPr>
        <w:tc>
          <w:tcPr>
            <w:tcW w:w="2895" w:type="dxa"/>
            <w:gridSpan w:val="4"/>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Закупка материала в II квартале</w:t>
            </w:r>
          </w:p>
        </w:tc>
        <w:tc>
          <w:tcPr>
            <w:tcW w:w="1188"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1188"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12000</w:t>
            </w:r>
          </w:p>
        </w:tc>
        <w:tc>
          <w:tcPr>
            <w:tcW w:w="1188"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18000</w:t>
            </w:r>
          </w:p>
        </w:tc>
        <w:tc>
          <w:tcPr>
            <w:tcW w:w="1188"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1188" w:type="dxa"/>
            <w:gridSpan w:val="7"/>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30000</w:t>
            </w:r>
          </w:p>
        </w:tc>
      </w:tr>
      <w:tr w:rsidR="00E72A3C" w:rsidRPr="00E72A3C">
        <w:trPr>
          <w:gridAfter w:val="11"/>
          <w:wAfter w:w="2727" w:type="dxa"/>
          <w:trHeight w:val="510"/>
        </w:trPr>
        <w:tc>
          <w:tcPr>
            <w:tcW w:w="2895" w:type="dxa"/>
            <w:gridSpan w:val="4"/>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Закупка материала в III квартале</w:t>
            </w:r>
          </w:p>
        </w:tc>
        <w:tc>
          <w:tcPr>
            <w:tcW w:w="1188"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1188"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1188"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11400</w:t>
            </w:r>
          </w:p>
        </w:tc>
        <w:tc>
          <w:tcPr>
            <w:tcW w:w="1188"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17100</w:t>
            </w:r>
          </w:p>
        </w:tc>
        <w:tc>
          <w:tcPr>
            <w:tcW w:w="1188" w:type="dxa"/>
            <w:gridSpan w:val="7"/>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28500</w:t>
            </w:r>
          </w:p>
        </w:tc>
      </w:tr>
      <w:tr w:rsidR="00E72A3C" w:rsidRPr="00E72A3C">
        <w:trPr>
          <w:gridAfter w:val="11"/>
          <w:wAfter w:w="2727" w:type="dxa"/>
          <w:trHeight w:val="510"/>
        </w:trPr>
        <w:tc>
          <w:tcPr>
            <w:tcW w:w="2895" w:type="dxa"/>
            <w:gridSpan w:val="4"/>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Закупка материала в IV квартале</w:t>
            </w:r>
          </w:p>
        </w:tc>
        <w:tc>
          <w:tcPr>
            <w:tcW w:w="1188"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1188"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1188"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1188"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23000</w:t>
            </w:r>
          </w:p>
        </w:tc>
        <w:tc>
          <w:tcPr>
            <w:tcW w:w="1188" w:type="dxa"/>
            <w:gridSpan w:val="7"/>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23000</w:t>
            </w:r>
          </w:p>
        </w:tc>
      </w:tr>
      <w:tr w:rsidR="00E72A3C" w:rsidRPr="00E72A3C">
        <w:trPr>
          <w:gridAfter w:val="11"/>
          <w:wAfter w:w="2727" w:type="dxa"/>
          <w:trHeight w:val="255"/>
        </w:trPr>
        <w:tc>
          <w:tcPr>
            <w:tcW w:w="2895" w:type="dxa"/>
            <w:gridSpan w:val="4"/>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Итого выплат</w:t>
            </w:r>
          </w:p>
        </w:tc>
        <w:tc>
          <w:tcPr>
            <w:tcW w:w="1188"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240554</w:t>
            </w:r>
          </w:p>
        </w:tc>
        <w:tc>
          <w:tcPr>
            <w:tcW w:w="1188"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27692,75</w:t>
            </w:r>
          </w:p>
        </w:tc>
        <w:tc>
          <w:tcPr>
            <w:tcW w:w="1188"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29400</w:t>
            </w:r>
          </w:p>
        </w:tc>
        <w:tc>
          <w:tcPr>
            <w:tcW w:w="1188"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40100</w:t>
            </w:r>
          </w:p>
        </w:tc>
        <w:tc>
          <w:tcPr>
            <w:tcW w:w="1188" w:type="dxa"/>
            <w:gridSpan w:val="7"/>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337746,7354</w:t>
            </w:r>
          </w:p>
        </w:tc>
      </w:tr>
      <w:tr w:rsidR="00E72A3C" w:rsidRPr="00E72A3C">
        <w:trPr>
          <w:gridAfter w:val="11"/>
          <w:wAfter w:w="2727" w:type="dxa"/>
          <w:trHeight w:val="255"/>
        </w:trPr>
        <w:tc>
          <w:tcPr>
            <w:tcW w:w="7575" w:type="dxa"/>
            <w:gridSpan w:val="3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Процент квартальных закупок, оплачиваемых в квартале закупок</w:t>
            </w:r>
          </w:p>
        </w:tc>
        <w:tc>
          <w:tcPr>
            <w:tcW w:w="1260" w:type="dxa"/>
            <w:gridSpan w:val="8"/>
            <w:tcBorders>
              <w:top w:val="nil"/>
              <w:left w:val="nil"/>
              <w:bottom w:val="single" w:sz="4" w:space="0" w:color="auto"/>
              <w:right w:val="single" w:sz="8"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40</w:t>
            </w:r>
          </w:p>
        </w:tc>
      </w:tr>
      <w:tr w:rsidR="00E72A3C" w:rsidRPr="00E72A3C">
        <w:trPr>
          <w:gridAfter w:val="11"/>
          <w:wAfter w:w="2727" w:type="dxa"/>
          <w:trHeight w:val="270"/>
        </w:trPr>
        <w:tc>
          <w:tcPr>
            <w:tcW w:w="7575" w:type="dxa"/>
            <w:gridSpan w:val="32"/>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Процент квартальных закупок, оплачиваемых в следующем квартале</w:t>
            </w:r>
          </w:p>
        </w:tc>
        <w:tc>
          <w:tcPr>
            <w:tcW w:w="1260" w:type="dxa"/>
            <w:gridSpan w:val="8"/>
            <w:tcBorders>
              <w:top w:val="nil"/>
              <w:left w:val="nil"/>
              <w:bottom w:val="single" w:sz="8" w:space="0" w:color="auto"/>
              <w:right w:val="single" w:sz="8"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60</w:t>
            </w:r>
          </w:p>
        </w:tc>
      </w:tr>
      <w:tr w:rsidR="00E72A3C" w:rsidRPr="00E72A3C">
        <w:trPr>
          <w:gridAfter w:val="4"/>
          <w:wAfter w:w="1417" w:type="dxa"/>
          <w:trHeight w:val="255"/>
        </w:trPr>
        <w:tc>
          <w:tcPr>
            <w:tcW w:w="5415" w:type="dxa"/>
            <w:gridSpan w:val="21"/>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2880" w:type="dxa"/>
            <w:gridSpan w:val="14"/>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1401" w:type="dxa"/>
            <w:gridSpan w:val="6"/>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50" w:type="dxa"/>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50" w:type="dxa"/>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299" w:type="dxa"/>
            <w:gridSpan w:val="3"/>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50" w:type="dxa"/>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r>
      <w:tr w:rsidR="00E72A3C" w:rsidRPr="00E72A3C">
        <w:trPr>
          <w:gridAfter w:val="12"/>
          <w:wAfter w:w="2734" w:type="dxa"/>
          <w:trHeight w:val="375"/>
        </w:trPr>
        <w:tc>
          <w:tcPr>
            <w:tcW w:w="8828" w:type="dxa"/>
            <w:gridSpan w:val="39"/>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Бюджет прямых затрат на оплату труда</w:t>
            </w:r>
          </w:p>
        </w:tc>
      </w:tr>
      <w:tr w:rsidR="00E72A3C" w:rsidRPr="00E72A3C">
        <w:trPr>
          <w:gridAfter w:val="11"/>
          <w:wAfter w:w="2727" w:type="dxa"/>
          <w:cantSplit/>
          <w:trHeight w:val="255"/>
        </w:trPr>
        <w:tc>
          <w:tcPr>
            <w:tcW w:w="3435" w:type="dxa"/>
            <w:gridSpan w:val="7"/>
            <w:vMerge w:val="restart"/>
            <w:tcBorders>
              <w:top w:val="single" w:sz="8" w:space="0" w:color="auto"/>
              <w:left w:val="single" w:sz="8" w:space="0" w:color="auto"/>
              <w:bottom w:val="single" w:sz="8" w:space="0" w:color="000000"/>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 </w:t>
            </w:r>
          </w:p>
        </w:tc>
        <w:tc>
          <w:tcPr>
            <w:tcW w:w="4320" w:type="dxa"/>
            <w:gridSpan w:val="27"/>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квартал</w:t>
            </w:r>
          </w:p>
        </w:tc>
        <w:tc>
          <w:tcPr>
            <w:tcW w:w="1080" w:type="dxa"/>
            <w:gridSpan w:val="6"/>
            <w:tcBorders>
              <w:top w:val="single" w:sz="8" w:space="0" w:color="auto"/>
              <w:left w:val="single" w:sz="4" w:space="0" w:color="auto"/>
              <w:bottom w:val="single" w:sz="8" w:space="0" w:color="000000"/>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Итого</w:t>
            </w:r>
          </w:p>
        </w:tc>
      </w:tr>
      <w:tr w:rsidR="00E72A3C" w:rsidRPr="00E72A3C">
        <w:trPr>
          <w:gridAfter w:val="11"/>
          <w:wAfter w:w="2727" w:type="dxa"/>
          <w:cantSplit/>
          <w:trHeight w:val="270"/>
        </w:trPr>
        <w:tc>
          <w:tcPr>
            <w:tcW w:w="3435" w:type="dxa"/>
            <w:gridSpan w:val="7"/>
            <w:vMerge/>
            <w:tcBorders>
              <w:top w:val="single" w:sz="8" w:space="0" w:color="auto"/>
              <w:left w:val="single" w:sz="8" w:space="0" w:color="auto"/>
              <w:bottom w:val="single" w:sz="8" w:space="0" w:color="000000"/>
              <w:right w:val="single" w:sz="4" w:space="0" w:color="auto"/>
            </w:tcBorders>
            <w:vAlign w:val="center"/>
          </w:tcPr>
          <w:p w:rsidR="00E72A3C" w:rsidRPr="00E72A3C" w:rsidRDefault="00E72A3C" w:rsidP="00A6481E">
            <w:pPr>
              <w:jc w:val="both"/>
              <w:rPr>
                <w:b/>
                <w:bCs/>
                <w:sz w:val="24"/>
                <w:szCs w:val="24"/>
              </w:rPr>
            </w:pPr>
          </w:p>
        </w:tc>
        <w:tc>
          <w:tcPr>
            <w:tcW w:w="1080" w:type="dxa"/>
            <w:gridSpan w:val="7"/>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I</w:t>
            </w:r>
          </w:p>
        </w:tc>
        <w:tc>
          <w:tcPr>
            <w:tcW w:w="1080" w:type="dxa"/>
            <w:gridSpan w:val="8"/>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II</w:t>
            </w:r>
          </w:p>
        </w:tc>
        <w:tc>
          <w:tcPr>
            <w:tcW w:w="1080" w:type="dxa"/>
            <w:gridSpan w:val="6"/>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III</w:t>
            </w:r>
          </w:p>
        </w:tc>
        <w:tc>
          <w:tcPr>
            <w:tcW w:w="1080" w:type="dxa"/>
            <w:gridSpan w:val="6"/>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IV</w:t>
            </w:r>
          </w:p>
        </w:tc>
        <w:tc>
          <w:tcPr>
            <w:tcW w:w="1080" w:type="dxa"/>
            <w:gridSpan w:val="6"/>
            <w:tcBorders>
              <w:top w:val="nil"/>
              <w:left w:val="nil"/>
              <w:bottom w:val="single" w:sz="8" w:space="0" w:color="auto"/>
              <w:right w:val="single" w:sz="4" w:space="0" w:color="auto"/>
            </w:tcBorders>
            <w:vAlign w:val="center"/>
          </w:tcPr>
          <w:p w:rsidR="00E72A3C" w:rsidRPr="00E72A3C" w:rsidRDefault="00E72A3C" w:rsidP="00A6481E">
            <w:pPr>
              <w:jc w:val="both"/>
              <w:rPr>
                <w:b/>
                <w:bCs/>
                <w:sz w:val="24"/>
                <w:szCs w:val="24"/>
              </w:rPr>
            </w:pPr>
          </w:p>
        </w:tc>
      </w:tr>
      <w:tr w:rsidR="00E72A3C" w:rsidRPr="00E72A3C">
        <w:trPr>
          <w:gridAfter w:val="11"/>
          <w:wAfter w:w="2727" w:type="dxa"/>
          <w:trHeight w:val="510"/>
        </w:trPr>
        <w:tc>
          <w:tcPr>
            <w:tcW w:w="3435" w:type="dxa"/>
            <w:gridSpan w:val="7"/>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Прямые затраты труда в часах на ед.</w:t>
            </w:r>
          </w:p>
        </w:tc>
        <w:tc>
          <w:tcPr>
            <w:tcW w:w="108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w:t>
            </w:r>
          </w:p>
        </w:tc>
        <w:tc>
          <w:tcPr>
            <w:tcW w:w="108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w:t>
            </w:r>
          </w:p>
        </w:tc>
        <w:tc>
          <w:tcPr>
            <w:tcW w:w="108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w:t>
            </w:r>
          </w:p>
        </w:tc>
        <w:tc>
          <w:tcPr>
            <w:tcW w:w="108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w:t>
            </w:r>
          </w:p>
        </w:tc>
        <w:tc>
          <w:tcPr>
            <w:tcW w:w="1080" w:type="dxa"/>
            <w:gridSpan w:val="6"/>
            <w:tcBorders>
              <w:top w:val="single" w:sz="8"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r>
      <w:tr w:rsidR="00E72A3C" w:rsidRPr="00E72A3C">
        <w:trPr>
          <w:gridAfter w:val="11"/>
          <w:wAfter w:w="2727" w:type="dxa"/>
          <w:trHeight w:val="255"/>
        </w:trPr>
        <w:tc>
          <w:tcPr>
            <w:tcW w:w="3435" w:type="dxa"/>
            <w:gridSpan w:val="7"/>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Итого часов</w:t>
            </w:r>
          </w:p>
        </w:tc>
        <w:tc>
          <w:tcPr>
            <w:tcW w:w="108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3838,042</w:t>
            </w:r>
          </w:p>
        </w:tc>
        <w:tc>
          <w:tcPr>
            <w:tcW w:w="108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3000</w:t>
            </w:r>
          </w:p>
        </w:tc>
        <w:tc>
          <w:tcPr>
            <w:tcW w:w="108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3000</w:t>
            </w:r>
          </w:p>
        </w:tc>
        <w:tc>
          <w:tcPr>
            <w:tcW w:w="108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2500</w:t>
            </w:r>
          </w:p>
        </w:tc>
        <w:tc>
          <w:tcPr>
            <w:tcW w:w="1080" w:type="dxa"/>
            <w:gridSpan w:val="6"/>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12338,04154</w:t>
            </w:r>
          </w:p>
        </w:tc>
      </w:tr>
      <w:tr w:rsidR="00E72A3C" w:rsidRPr="00E72A3C">
        <w:trPr>
          <w:gridAfter w:val="11"/>
          <w:wAfter w:w="2727" w:type="dxa"/>
          <w:trHeight w:val="510"/>
        </w:trPr>
        <w:tc>
          <w:tcPr>
            <w:tcW w:w="3435" w:type="dxa"/>
            <w:gridSpan w:val="7"/>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Стоимость прямых затрат труда в час</w:t>
            </w:r>
          </w:p>
        </w:tc>
        <w:tc>
          <w:tcPr>
            <w:tcW w:w="108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9</w:t>
            </w:r>
          </w:p>
        </w:tc>
        <w:tc>
          <w:tcPr>
            <w:tcW w:w="108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9</w:t>
            </w:r>
          </w:p>
        </w:tc>
        <w:tc>
          <w:tcPr>
            <w:tcW w:w="108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9</w:t>
            </w:r>
          </w:p>
        </w:tc>
        <w:tc>
          <w:tcPr>
            <w:tcW w:w="108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9</w:t>
            </w:r>
          </w:p>
        </w:tc>
        <w:tc>
          <w:tcPr>
            <w:tcW w:w="1080" w:type="dxa"/>
            <w:gridSpan w:val="6"/>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r>
      <w:tr w:rsidR="00E72A3C" w:rsidRPr="00E72A3C">
        <w:trPr>
          <w:gridAfter w:val="11"/>
          <w:wAfter w:w="2727" w:type="dxa"/>
          <w:trHeight w:val="525"/>
        </w:trPr>
        <w:tc>
          <w:tcPr>
            <w:tcW w:w="3435" w:type="dxa"/>
            <w:gridSpan w:val="7"/>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Общая стоимость прямых затрат труда</w:t>
            </w:r>
          </w:p>
        </w:tc>
        <w:tc>
          <w:tcPr>
            <w:tcW w:w="1080" w:type="dxa"/>
            <w:gridSpan w:val="7"/>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34542,37</w:t>
            </w:r>
          </w:p>
        </w:tc>
        <w:tc>
          <w:tcPr>
            <w:tcW w:w="1080" w:type="dxa"/>
            <w:gridSpan w:val="8"/>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27000</w:t>
            </w:r>
          </w:p>
        </w:tc>
        <w:tc>
          <w:tcPr>
            <w:tcW w:w="1080" w:type="dxa"/>
            <w:gridSpan w:val="6"/>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27000</w:t>
            </w:r>
          </w:p>
        </w:tc>
        <w:tc>
          <w:tcPr>
            <w:tcW w:w="1080" w:type="dxa"/>
            <w:gridSpan w:val="6"/>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22500</w:t>
            </w:r>
          </w:p>
        </w:tc>
        <w:tc>
          <w:tcPr>
            <w:tcW w:w="1080" w:type="dxa"/>
            <w:gridSpan w:val="6"/>
            <w:tcBorders>
              <w:top w:val="single" w:sz="4" w:space="0" w:color="auto"/>
              <w:left w:val="nil"/>
              <w:bottom w:val="single" w:sz="8"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111042,3738</w:t>
            </w:r>
          </w:p>
        </w:tc>
      </w:tr>
      <w:tr w:rsidR="00E72A3C" w:rsidRPr="00E72A3C">
        <w:trPr>
          <w:trHeight w:val="315"/>
        </w:trPr>
        <w:tc>
          <w:tcPr>
            <w:tcW w:w="3435" w:type="dxa"/>
            <w:gridSpan w:val="7"/>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1260" w:type="dxa"/>
            <w:gridSpan w:val="8"/>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1620" w:type="dxa"/>
            <w:gridSpan w:val="9"/>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720" w:type="dxa"/>
            <w:gridSpan w:val="6"/>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720" w:type="dxa"/>
            <w:gridSpan w:val="4"/>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3754" w:type="dxa"/>
            <w:gridSpan w:val="16"/>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53" w:type="dxa"/>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r>
      <w:tr w:rsidR="00E72A3C" w:rsidRPr="00E72A3C">
        <w:trPr>
          <w:gridAfter w:val="12"/>
          <w:wAfter w:w="2734" w:type="dxa"/>
          <w:trHeight w:val="375"/>
        </w:trPr>
        <w:tc>
          <w:tcPr>
            <w:tcW w:w="8828" w:type="dxa"/>
            <w:gridSpan w:val="39"/>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Бюджет производственных накладных расходов</w:t>
            </w:r>
          </w:p>
        </w:tc>
      </w:tr>
      <w:tr w:rsidR="00E72A3C" w:rsidRPr="00E72A3C">
        <w:trPr>
          <w:gridAfter w:val="11"/>
          <w:wAfter w:w="2727" w:type="dxa"/>
          <w:cantSplit/>
          <w:trHeight w:val="255"/>
        </w:trPr>
        <w:tc>
          <w:tcPr>
            <w:tcW w:w="2355" w:type="dxa"/>
            <w:gridSpan w:val="2"/>
            <w:vMerge w:val="restart"/>
            <w:tcBorders>
              <w:top w:val="single" w:sz="8" w:space="0" w:color="auto"/>
              <w:left w:val="single" w:sz="8" w:space="0" w:color="auto"/>
              <w:bottom w:val="single" w:sz="8" w:space="0" w:color="000000"/>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 </w:t>
            </w:r>
          </w:p>
        </w:tc>
        <w:tc>
          <w:tcPr>
            <w:tcW w:w="4320" w:type="dxa"/>
            <w:gridSpan w:val="26"/>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квартал</w:t>
            </w:r>
          </w:p>
        </w:tc>
        <w:tc>
          <w:tcPr>
            <w:tcW w:w="2160" w:type="dxa"/>
            <w:gridSpan w:val="12"/>
            <w:tcBorders>
              <w:top w:val="single" w:sz="8" w:space="0" w:color="auto"/>
              <w:left w:val="single" w:sz="4" w:space="0" w:color="auto"/>
              <w:bottom w:val="single" w:sz="8" w:space="0" w:color="000000"/>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Итого</w:t>
            </w:r>
          </w:p>
        </w:tc>
      </w:tr>
      <w:tr w:rsidR="00E72A3C" w:rsidRPr="00E72A3C">
        <w:trPr>
          <w:gridAfter w:val="11"/>
          <w:wAfter w:w="2727" w:type="dxa"/>
          <w:cantSplit/>
          <w:trHeight w:val="270"/>
        </w:trPr>
        <w:tc>
          <w:tcPr>
            <w:tcW w:w="2355" w:type="dxa"/>
            <w:gridSpan w:val="2"/>
            <w:vMerge/>
            <w:tcBorders>
              <w:top w:val="single" w:sz="8" w:space="0" w:color="auto"/>
              <w:left w:val="single" w:sz="8" w:space="0" w:color="auto"/>
              <w:bottom w:val="single" w:sz="8" w:space="0" w:color="000000"/>
              <w:right w:val="single" w:sz="4" w:space="0" w:color="auto"/>
            </w:tcBorders>
            <w:vAlign w:val="center"/>
          </w:tcPr>
          <w:p w:rsidR="00E72A3C" w:rsidRPr="00E72A3C" w:rsidRDefault="00E72A3C" w:rsidP="00A6481E">
            <w:pPr>
              <w:jc w:val="both"/>
              <w:rPr>
                <w:b/>
                <w:bCs/>
                <w:sz w:val="24"/>
                <w:szCs w:val="24"/>
              </w:rPr>
            </w:pPr>
          </w:p>
        </w:tc>
        <w:tc>
          <w:tcPr>
            <w:tcW w:w="1080" w:type="dxa"/>
            <w:gridSpan w:val="5"/>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I</w:t>
            </w:r>
          </w:p>
        </w:tc>
        <w:tc>
          <w:tcPr>
            <w:tcW w:w="1080" w:type="dxa"/>
            <w:gridSpan w:val="7"/>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II</w:t>
            </w:r>
          </w:p>
        </w:tc>
        <w:tc>
          <w:tcPr>
            <w:tcW w:w="1080" w:type="dxa"/>
            <w:gridSpan w:val="8"/>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III</w:t>
            </w:r>
          </w:p>
        </w:tc>
        <w:tc>
          <w:tcPr>
            <w:tcW w:w="1080" w:type="dxa"/>
            <w:gridSpan w:val="6"/>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IV</w:t>
            </w:r>
          </w:p>
        </w:tc>
        <w:tc>
          <w:tcPr>
            <w:tcW w:w="2160" w:type="dxa"/>
            <w:gridSpan w:val="12"/>
            <w:tcBorders>
              <w:top w:val="nil"/>
              <w:left w:val="nil"/>
              <w:bottom w:val="single" w:sz="8" w:space="0" w:color="auto"/>
              <w:right w:val="single" w:sz="4" w:space="0" w:color="auto"/>
            </w:tcBorders>
            <w:vAlign w:val="center"/>
          </w:tcPr>
          <w:p w:rsidR="00E72A3C" w:rsidRPr="00E72A3C" w:rsidRDefault="00E72A3C" w:rsidP="00A6481E">
            <w:pPr>
              <w:jc w:val="both"/>
              <w:rPr>
                <w:b/>
                <w:bCs/>
                <w:sz w:val="24"/>
                <w:szCs w:val="24"/>
              </w:rPr>
            </w:pPr>
          </w:p>
        </w:tc>
      </w:tr>
      <w:tr w:rsidR="00E72A3C" w:rsidRPr="00E72A3C">
        <w:trPr>
          <w:gridAfter w:val="11"/>
          <w:wAfter w:w="2727" w:type="dxa"/>
          <w:trHeight w:val="510"/>
        </w:trPr>
        <w:tc>
          <w:tcPr>
            <w:tcW w:w="235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Переменная ставка накладных расходов</w:t>
            </w:r>
          </w:p>
        </w:tc>
        <w:tc>
          <w:tcPr>
            <w:tcW w:w="1080" w:type="dxa"/>
            <w:gridSpan w:val="5"/>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7</w:t>
            </w:r>
          </w:p>
        </w:tc>
        <w:tc>
          <w:tcPr>
            <w:tcW w:w="108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7</w:t>
            </w:r>
          </w:p>
        </w:tc>
        <w:tc>
          <w:tcPr>
            <w:tcW w:w="108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7</w:t>
            </w:r>
          </w:p>
        </w:tc>
        <w:tc>
          <w:tcPr>
            <w:tcW w:w="108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7</w:t>
            </w:r>
          </w:p>
        </w:tc>
        <w:tc>
          <w:tcPr>
            <w:tcW w:w="2160" w:type="dxa"/>
            <w:gridSpan w:val="12"/>
            <w:tcBorders>
              <w:top w:val="single" w:sz="8"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r>
      <w:tr w:rsidR="00E72A3C" w:rsidRPr="00E72A3C">
        <w:trPr>
          <w:gridAfter w:val="11"/>
          <w:wAfter w:w="2727" w:type="dxa"/>
          <w:trHeight w:val="765"/>
        </w:trPr>
        <w:tc>
          <w:tcPr>
            <w:tcW w:w="235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Прогнозируемые переменные накладные расходы</w:t>
            </w:r>
          </w:p>
        </w:tc>
        <w:tc>
          <w:tcPr>
            <w:tcW w:w="1080" w:type="dxa"/>
            <w:gridSpan w:val="5"/>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26866,29</w:t>
            </w:r>
          </w:p>
        </w:tc>
        <w:tc>
          <w:tcPr>
            <w:tcW w:w="108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21000</w:t>
            </w:r>
          </w:p>
        </w:tc>
        <w:tc>
          <w:tcPr>
            <w:tcW w:w="108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21000</w:t>
            </w:r>
          </w:p>
        </w:tc>
        <w:tc>
          <w:tcPr>
            <w:tcW w:w="108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17500</w:t>
            </w:r>
          </w:p>
        </w:tc>
        <w:tc>
          <w:tcPr>
            <w:tcW w:w="2160" w:type="dxa"/>
            <w:gridSpan w:val="1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86366,29077</w:t>
            </w:r>
          </w:p>
        </w:tc>
      </w:tr>
      <w:tr w:rsidR="00E72A3C" w:rsidRPr="00E72A3C">
        <w:trPr>
          <w:gridAfter w:val="11"/>
          <w:wAfter w:w="2727" w:type="dxa"/>
          <w:trHeight w:val="1020"/>
        </w:trPr>
        <w:tc>
          <w:tcPr>
            <w:tcW w:w="235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Прогнозируемые постоянные накладные расходы, включая амортизацию</w:t>
            </w:r>
          </w:p>
        </w:tc>
        <w:tc>
          <w:tcPr>
            <w:tcW w:w="1080" w:type="dxa"/>
            <w:gridSpan w:val="5"/>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3750</w:t>
            </w:r>
          </w:p>
        </w:tc>
        <w:tc>
          <w:tcPr>
            <w:tcW w:w="108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3750</w:t>
            </w:r>
          </w:p>
        </w:tc>
        <w:tc>
          <w:tcPr>
            <w:tcW w:w="108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3750</w:t>
            </w:r>
          </w:p>
        </w:tc>
        <w:tc>
          <w:tcPr>
            <w:tcW w:w="108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3750</w:t>
            </w:r>
          </w:p>
        </w:tc>
        <w:tc>
          <w:tcPr>
            <w:tcW w:w="2160" w:type="dxa"/>
            <w:gridSpan w:val="1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15000</w:t>
            </w:r>
          </w:p>
        </w:tc>
      </w:tr>
      <w:tr w:rsidR="00E72A3C" w:rsidRPr="00E72A3C">
        <w:trPr>
          <w:gridAfter w:val="11"/>
          <w:wAfter w:w="2727" w:type="dxa"/>
          <w:trHeight w:val="255"/>
        </w:trPr>
        <w:tc>
          <w:tcPr>
            <w:tcW w:w="235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Амортизация</w:t>
            </w:r>
          </w:p>
        </w:tc>
        <w:tc>
          <w:tcPr>
            <w:tcW w:w="1080" w:type="dxa"/>
            <w:gridSpan w:val="5"/>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2500</w:t>
            </w:r>
          </w:p>
        </w:tc>
        <w:tc>
          <w:tcPr>
            <w:tcW w:w="108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2500</w:t>
            </w:r>
          </w:p>
        </w:tc>
        <w:tc>
          <w:tcPr>
            <w:tcW w:w="108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2500</w:t>
            </w:r>
          </w:p>
        </w:tc>
        <w:tc>
          <w:tcPr>
            <w:tcW w:w="108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2500</w:t>
            </w:r>
          </w:p>
        </w:tc>
        <w:tc>
          <w:tcPr>
            <w:tcW w:w="2160" w:type="dxa"/>
            <w:gridSpan w:val="1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10000</w:t>
            </w:r>
          </w:p>
        </w:tc>
      </w:tr>
      <w:tr w:rsidR="00E72A3C" w:rsidRPr="00E72A3C">
        <w:trPr>
          <w:gridAfter w:val="11"/>
          <w:wAfter w:w="2727" w:type="dxa"/>
          <w:trHeight w:val="765"/>
        </w:trPr>
        <w:tc>
          <w:tcPr>
            <w:tcW w:w="235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Общие прогнозируемые накладные расходы, включая амортизацию</w:t>
            </w:r>
          </w:p>
        </w:tc>
        <w:tc>
          <w:tcPr>
            <w:tcW w:w="1080" w:type="dxa"/>
            <w:gridSpan w:val="5"/>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30616,29</w:t>
            </w:r>
          </w:p>
        </w:tc>
        <w:tc>
          <w:tcPr>
            <w:tcW w:w="108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24750</w:t>
            </w:r>
          </w:p>
        </w:tc>
        <w:tc>
          <w:tcPr>
            <w:tcW w:w="108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24750</w:t>
            </w:r>
          </w:p>
        </w:tc>
        <w:tc>
          <w:tcPr>
            <w:tcW w:w="108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21250</w:t>
            </w:r>
          </w:p>
        </w:tc>
        <w:tc>
          <w:tcPr>
            <w:tcW w:w="2160" w:type="dxa"/>
            <w:gridSpan w:val="1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101366,2908</w:t>
            </w:r>
          </w:p>
        </w:tc>
      </w:tr>
      <w:tr w:rsidR="00E72A3C" w:rsidRPr="00E72A3C">
        <w:trPr>
          <w:gridAfter w:val="11"/>
          <w:wAfter w:w="2727" w:type="dxa"/>
          <w:trHeight w:val="780"/>
        </w:trPr>
        <w:tc>
          <w:tcPr>
            <w:tcW w:w="2355" w:type="dxa"/>
            <w:gridSpan w:val="2"/>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Выплаты денежных средств по накладным расходам</w:t>
            </w:r>
          </w:p>
        </w:tc>
        <w:tc>
          <w:tcPr>
            <w:tcW w:w="1080" w:type="dxa"/>
            <w:gridSpan w:val="5"/>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28116,29</w:t>
            </w:r>
          </w:p>
        </w:tc>
        <w:tc>
          <w:tcPr>
            <w:tcW w:w="1080" w:type="dxa"/>
            <w:gridSpan w:val="7"/>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22250</w:t>
            </w:r>
          </w:p>
        </w:tc>
        <w:tc>
          <w:tcPr>
            <w:tcW w:w="1080" w:type="dxa"/>
            <w:gridSpan w:val="8"/>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22250</w:t>
            </w:r>
          </w:p>
        </w:tc>
        <w:tc>
          <w:tcPr>
            <w:tcW w:w="1080" w:type="dxa"/>
            <w:gridSpan w:val="6"/>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18750</w:t>
            </w:r>
          </w:p>
        </w:tc>
        <w:tc>
          <w:tcPr>
            <w:tcW w:w="2160" w:type="dxa"/>
            <w:gridSpan w:val="12"/>
            <w:tcBorders>
              <w:top w:val="single" w:sz="4" w:space="0" w:color="auto"/>
              <w:left w:val="nil"/>
              <w:bottom w:val="single" w:sz="8"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91366,29077</w:t>
            </w:r>
          </w:p>
        </w:tc>
      </w:tr>
      <w:tr w:rsidR="00E72A3C" w:rsidRPr="00E72A3C">
        <w:trPr>
          <w:trHeight w:val="255"/>
        </w:trPr>
        <w:tc>
          <w:tcPr>
            <w:tcW w:w="2355" w:type="dxa"/>
            <w:gridSpan w:val="2"/>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1080" w:type="dxa"/>
            <w:gridSpan w:val="5"/>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1080" w:type="dxa"/>
            <w:gridSpan w:val="7"/>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1080" w:type="dxa"/>
            <w:gridSpan w:val="8"/>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1080" w:type="dxa"/>
            <w:gridSpan w:val="6"/>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4834" w:type="dxa"/>
            <w:gridSpan w:val="22"/>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53" w:type="dxa"/>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r>
      <w:tr w:rsidR="00E72A3C" w:rsidRPr="00E72A3C">
        <w:trPr>
          <w:gridAfter w:val="12"/>
          <w:wAfter w:w="2734" w:type="dxa"/>
          <w:trHeight w:val="765"/>
        </w:trPr>
        <w:tc>
          <w:tcPr>
            <w:tcW w:w="8828" w:type="dxa"/>
            <w:gridSpan w:val="39"/>
            <w:tcBorders>
              <w:top w:val="nil"/>
              <w:left w:val="nil"/>
              <w:bottom w:val="single" w:sz="8" w:space="0" w:color="auto"/>
              <w:right w:val="nil"/>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Бюджет товарно-материальных запасов на конец прогнозного периода</w:t>
            </w:r>
          </w:p>
        </w:tc>
      </w:tr>
      <w:tr w:rsidR="00E72A3C" w:rsidRPr="00E72A3C">
        <w:trPr>
          <w:gridAfter w:val="11"/>
          <w:wAfter w:w="2727" w:type="dxa"/>
          <w:trHeight w:val="255"/>
        </w:trPr>
        <w:tc>
          <w:tcPr>
            <w:tcW w:w="235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 </w:t>
            </w:r>
          </w:p>
        </w:tc>
        <w:tc>
          <w:tcPr>
            <w:tcW w:w="2160" w:type="dxa"/>
            <w:gridSpan w:val="12"/>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Единицы</w:t>
            </w:r>
          </w:p>
        </w:tc>
        <w:tc>
          <w:tcPr>
            <w:tcW w:w="2160" w:type="dxa"/>
            <w:gridSpan w:val="14"/>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Цена единицы</w:t>
            </w:r>
          </w:p>
        </w:tc>
        <w:tc>
          <w:tcPr>
            <w:tcW w:w="2160" w:type="dxa"/>
            <w:gridSpan w:val="12"/>
            <w:tcBorders>
              <w:top w:val="single" w:sz="8"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Итого</w:t>
            </w:r>
          </w:p>
        </w:tc>
      </w:tr>
      <w:tr w:rsidR="00E72A3C" w:rsidRPr="00E72A3C">
        <w:trPr>
          <w:gridAfter w:val="11"/>
          <w:wAfter w:w="2727" w:type="dxa"/>
          <w:trHeight w:val="765"/>
        </w:trPr>
        <w:tc>
          <w:tcPr>
            <w:tcW w:w="235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Основные производственные материалы</w:t>
            </w:r>
          </w:p>
        </w:tc>
        <w:tc>
          <w:tcPr>
            <w:tcW w:w="2160" w:type="dxa"/>
            <w:gridSpan w:val="1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4000</w:t>
            </w:r>
          </w:p>
        </w:tc>
        <w:tc>
          <w:tcPr>
            <w:tcW w:w="2160" w:type="dxa"/>
            <w:gridSpan w:val="14"/>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10</w:t>
            </w:r>
          </w:p>
        </w:tc>
        <w:tc>
          <w:tcPr>
            <w:tcW w:w="2160" w:type="dxa"/>
            <w:gridSpan w:val="1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40000</w:t>
            </w:r>
          </w:p>
        </w:tc>
      </w:tr>
      <w:tr w:rsidR="00E72A3C" w:rsidRPr="00E72A3C">
        <w:trPr>
          <w:gridAfter w:val="11"/>
          <w:wAfter w:w="2727" w:type="dxa"/>
          <w:trHeight w:val="255"/>
        </w:trPr>
        <w:tc>
          <w:tcPr>
            <w:tcW w:w="235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Готовая продукция</w:t>
            </w:r>
          </w:p>
        </w:tc>
        <w:tc>
          <w:tcPr>
            <w:tcW w:w="2160" w:type="dxa"/>
            <w:gridSpan w:val="1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400</w:t>
            </w:r>
          </w:p>
        </w:tc>
        <w:tc>
          <w:tcPr>
            <w:tcW w:w="2160" w:type="dxa"/>
            <w:gridSpan w:val="14"/>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26</w:t>
            </w:r>
          </w:p>
        </w:tc>
        <w:tc>
          <w:tcPr>
            <w:tcW w:w="2160" w:type="dxa"/>
            <w:gridSpan w:val="1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10400</w:t>
            </w:r>
          </w:p>
        </w:tc>
      </w:tr>
      <w:tr w:rsidR="00E72A3C" w:rsidRPr="00E72A3C">
        <w:trPr>
          <w:gridAfter w:val="11"/>
          <w:wAfter w:w="2727" w:type="dxa"/>
          <w:trHeight w:val="255"/>
        </w:trPr>
        <w:tc>
          <w:tcPr>
            <w:tcW w:w="235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2160" w:type="dxa"/>
            <w:gridSpan w:val="1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Цена за единицу</w:t>
            </w:r>
          </w:p>
        </w:tc>
        <w:tc>
          <w:tcPr>
            <w:tcW w:w="2160" w:type="dxa"/>
            <w:gridSpan w:val="14"/>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Количество единиц</w:t>
            </w:r>
          </w:p>
        </w:tc>
        <w:tc>
          <w:tcPr>
            <w:tcW w:w="2160" w:type="dxa"/>
            <w:gridSpan w:val="1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Итого</w:t>
            </w:r>
          </w:p>
        </w:tc>
      </w:tr>
      <w:tr w:rsidR="00E72A3C" w:rsidRPr="00E72A3C">
        <w:trPr>
          <w:gridAfter w:val="11"/>
          <w:wAfter w:w="2727" w:type="dxa"/>
          <w:trHeight w:val="765"/>
        </w:trPr>
        <w:tc>
          <w:tcPr>
            <w:tcW w:w="235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Основные производственные материалы</w:t>
            </w:r>
          </w:p>
        </w:tc>
        <w:tc>
          <w:tcPr>
            <w:tcW w:w="2160" w:type="dxa"/>
            <w:gridSpan w:val="1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10</w:t>
            </w:r>
          </w:p>
        </w:tc>
        <w:tc>
          <w:tcPr>
            <w:tcW w:w="2160" w:type="dxa"/>
            <w:gridSpan w:val="14"/>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w:t>
            </w:r>
          </w:p>
        </w:tc>
        <w:tc>
          <w:tcPr>
            <w:tcW w:w="2160" w:type="dxa"/>
            <w:gridSpan w:val="1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10</w:t>
            </w:r>
          </w:p>
        </w:tc>
      </w:tr>
      <w:tr w:rsidR="00E72A3C" w:rsidRPr="00E72A3C">
        <w:trPr>
          <w:gridAfter w:val="11"/>
          <w:wAfter w:w="2727" w:type="dxa"/>
          <w:trHeight w:val="255"/>
        </w:trPr>
        <w:tc>
          <w:tcPr>
            <w:tcW w:w="235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Затраты труда</w:t>
            </w:r>
          </w:p>
        </w:tc>
        <w:tc>
          <w:tcPr>
            <w:tcW w:w="2160" w:type="dxa"/>
            <w:gridSpan w:val="1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9</w:t>
            </w:r>
          </w:p>
        </w:tc>
        <w:tc>
          <w:tcPr>
            <w:tcW w:w="2160" w:type="dxa"/>
            <w:gridSpan w:val="14"/>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w:t>
            </w:r>
          </w:p>
        </w:tc>
        <w:tc>
          <w:tcPr>
            <w:tcW w:w="2160" w:type="dxa"/>
            <w:gridSpan w:val="1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9</w:t>
            </w:r>
          </w:p>
        </w:tc>
      </w:tr>
      <w:tr w:rsidR="00E72A3C" w:rsidRPr="00E72A3C">
        <w:trPr>
          <w:gridAfter w:val="11"/>
          <w:wAfter w:w="2727" w:type="dxa"/>
          <w:trHeight w:val="510"/>
        </w:trPr>
        <w:tc>
          <w:tcPr>
            <w:tcW w:w="235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Переменная ставка накладных расходов</w:t>
            </w:r>
          </w:p>
        </w:tc>
        <w:tc>
          <w:tcPr>
            <w:tcW w:w="2160" w:type="dxa"/>
            <w:gridSpan w:val="1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7</w:t>
            </w:r>
          </w:p>
        </w:tc>
        <w:tc>
          <w:tcPr>
            <w:tcW w:w="2160" w:type="dxa"/>
            <w:gridSpan w:val="14"/>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w:t>
            </w:r>
          </w:p>
        </w:tc>
        <w:tc>
          <w:tcPr>
            <w:tcW w:w="2160" w:type="dxa"/>
            <w:gridSpan w:val="1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7</w:t>
            </w:r>
          </w:p>
        </w:tc>
      </w:tr>
      <w:tr w:rsidR="00E72A3C" w:rsidRPr="00E72A3C">
        <w:trPr>
          <w:gridAfter w:val="11"/>
          <w:wAfter w:w="2727" w:type="dxa"/>
          <w:trHeight w:val="525"/>
        </w:trPr>
        <w:tc>
          <w:tcPr>
            <w:tcW w:w="2355" w:type="dxa"/>
            <w:gridSpan w:val="2"/>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Общая переменная стоимость изготовления</w:t>
            </w:r>
          </w:p>
        </w:tc>
        <w:tc>
          <w:tcPr>
            <w:tcW w:w="2160" w:type="dxa"/>
            <w:gridSpan w:val="12"/>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2160" w:type="dxa"/>
            <w:gridSpan w:val="14"/>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2160" w:type="dxa"/>
            <w:gridSpan w:val="12"/>
            <w:tcBorders>
              <w:top w:val="single" w:sz="4" w:space="0" w:color="auto"/>
              <w:left w:val="nil"/>
              <w:bottom w:val="single" w:sz="8"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26</w:t>
            </w:r>
          </w:p>
        </w:tc>
      </w:tr>
      <w:tr w:rsidR="00E72A3C" w:rsidRPr="00E72A3C">
        <w:trPr>
          <w:trHeight w:val="315"/>
        </w:trPr>
        <w:tc>
          <w:tcPr>
            <w:tcW w:w="2355" w:type="dxa"/>
            <w:gridSpan w:val="2"/>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5940" w:type="dxa"/>
            <w:gridSpan w:val="33"/>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50" w:type="dxa"/>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50" w:type="dxa"/>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50" w:type="dxa"/>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3064" w:type="dxa"/>
            <w:gridSpan w:val="12"/>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53" w:type="dxa"/>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r>
      <w:tr w:rsidR="00E72A3C" w:rsidRPr="00E72A3C">
        <w:trPr>
          <w:gridAfter w:val="12"/>
          <w:wAfter w:w="2734" w:type="dxa"/>
          <w:trHeight w:val="375"/>
        </w:trPr>
        <w:tc>
          <w:tcPr>
            <w:tcW w:w="8828" w:type="dxa"/>
            <w:gridSpan w:val="39"/>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Бюджет коммерческих и управленческих расходов</w:t>
            </w:r>
          </w:p>
        </w:tc>
      </w:tr>
      <w:tr w:rsidR="00E72A3C" w:rsidRPr="00E72A3C">
        <w:trPr>
          <w:gridAfter w:val="11"/>
          <w:wAfter w:w="2727" w:type="dxa"/>
          <w:cantSplit/>
          <w:trHeight w:val="255"/>
        </w:trPr>
        <w:tc>
          <w:tcPr>
            <w:tcW w:w="2535" w:type="dxa"/>
            <w:gridSpan w:val="3"/>
            <w:vMerge w:val="restart"/>
            <w:tcBorders>
              <w:top w:val="single" w:sz="8" w:space="0" w:color="auto"/>
              <w:left w:val="single" w:sz="8" w:space="0" w:color="auto"/>
              <w:bottom w:val="single" w:sz="8" w:space="0" w:color="000000"/>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 </w:t>
            </w:r>
          </w:p>
        </w:tc>
        <w:tc>
          <w:tcPr>
            <w:tcW w:w="5040" w:type="dxa"/>
            <w:gridSpan w:val="29"/>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квартал</w:t>
            </w:r>
          </w:p>
        </w:tc>
        <w:tc>
          <w:tcPr>
            <w:tcW w:w="1260" w:type="dxa"/>
            <w:gridSpan w:val="8"/>
            <w:tcBorders>
              <w:top w:val="single" w:sz="8" w:space="0" w:color="auto"/>
              <w:left w:val="single" w:sz="4" w:space="0" w:color="auto"/>
              <w:bottom w:val="single" w:sz="8" w:space="0" w:color="000000"/>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Итого</w:t>
            </w:r>
          </w:p>
        </w:tc>
      </w:tr>
      <w:tr w:rsidR="00E72A3C" w:rsidRPr="00E72A3C">
        <w:trPr>
          <w:gridAfter w:val="11"/>
          <w:wAfter w:w="2727" w:type="dxa"/>
          <w:cantSplit/>
          <w:trHeight w:val="270"/>
        </w:trPr>
        <w:tc>
          <w:tcPr>
            <w:tcW w:w="2535" w:type="dxa"/>
            <w:gridSpan w:val="3"/>
            <w:vMerge/>
            <w:tcBorders>
              <w:top w:val="single" w:sz="8" w:space="0" w:color="auto"/>
              <w:left w:val="single" w:sz="8" w:space="0" w:color="auto"/>
              <w:bottom w:val="single" w:sz="8" w:space="0" w:color="000000"/>
              <w:right w:val="single" w:sz="4" w:space="0" w:color="auto"/>
            </w:tcBorders>
            <w:vAlign w:val="center"/>
          </w:tcPr>
          <w:p w:rsidR="00E72A3C" w:rsidRPr="00E72A3C" w:rsidRDefault="00E72A3C" w:rsidP="00A6481E">
            <w:pPr>
              <w:jc w:val="both"/>
              <w:rPr>
                <w:b/>
                <w:bCs/>
                <w:sz w:val="24"/>
                <w:szCs w:val="24"/>
              </w:rPr>
            </w:pPr>
          </w:p>
        </w:tc>
        <w:tc>
          <w:tcPr>
            <w:tcW w:w="1440" w:type="dxa"/>
            <w:gridSpan w:val="7"/>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I</w:t>
            </w:r>
          </w:p>
        </w:tc>
        <w:tc>
          <w:tcPr>
            <w:tcW w:w="1080" w:type="dxa"/>
            <w:gridSpan w:val="7"/>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II</w:t>
            </w:r>
          </w:p>
        </w:tc>
        <w:tc>
          <w:tcPr>
            <w:tcW w:w="1260" w:type="dxa"/>
            <w:gridSpan w:val="7"/>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III</w:t>
            </w:r>
          </w:p>
        </w:tc>
        <w:tc>
          <w:tcPr>
            <w:tcW w:w="1260" w:type="dxa"/>
            <w:gridSpan w:val="8"/>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IV</w:t>
            </w:r>
          </w:p>
        </w:tc>
        <w:tc>
          <w:tcPr>
            <w:tcW w:w="1260" w:type="dxa"/>
            <w:gridSpan w:val="8"/>
            <w:tcBorders>
              <w:top w:val="nil"/>
              <w:left w:val="nil"/>
              <w:bottom w:val="single" w:sz="8" w:space="0" w:color="auto"/>
              <w:right w:val="single" w:sz="4" w:space="0" w:color="auto"/>
            </w:tcBorders>
            <w:vAlign w:val="center"/>
          </w:tcPr>
          <w:p w:rsidR="00E72A3C" w:rsidRPr="00E72A3C" w:rsidRDefault="00E72A3C" w:rsidP="00A6481E">
            <w:pPr>
              <w:jc w:val="both"/>
              <w:rPr>
                <w:b/>
                <w:bCs/>
                <w:sz w:val="24"/>
                <w:szCs w:val="24"/>
              </w:rPr>
            </w:pPr>
          </w:p>
        </w:tc>
      </w:tr>
      <w:tr w:rsidR="00E72A3C" w:rsidRPr="00E72A3C">
        <w:trPr>
          <w:gridAfter w:val="11"/>
          <w:wAfter w:w="2727" w:type="dxa"/>
          <w:trHeight w:val="1020"/>
        </w:trPr>
        <w:tc>
          <w:tcPr>
            <w:tcW w:w="2535"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Переменные коммерческие и управленческие расходы на ед. продукции</w:t>
            </w:r>
          </w:p>
        </w:tc>
        <w:tc>
          <w:tcPr>
            <w:tcW w:w="144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5</w:t>
            </w:r>
          </w:p>
        </w:tc>
        <w:tc>
          <w:tcPr>
            <w:tcW w:w="108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5</w:t>
            </w:r>
          </w:p>
        </w:tc>
        <w:tc>
          <w:tcPr>
            <w:tcW w:w="126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5</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5</w:t>
            </w:r>
          </w:p>
        </w:tc>
        <w:tc>
          <w:tcPr>
            <w:tcW w:w="1260" w:type="dxa"/>
            <w:gridSpan w:val="8"/>
            <w:tcBorders>
              <w:top w:val="single" w:sz="8"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r>
      <w:tr w:rsidR="00E72A3C" w:rsidRPr="00E72A3C">
        <w:trPr>
          <w:gridAfter w:val="11"/>
          <w:wAfter w:w="2727" w:type="dxa"/>
          <w:trHeight w:val="510"/>
        </w:trPr>
        <w:tc>
          <w:tcPr>
            <w:tcW w:w="2535"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Прогнозные переменные расходы</w:t>
            </w:r>
          </w:p>
        </w:tc>
        <w:tc>
          <w:tcPr>
            <w:tcW w:w="144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15000</w:t>
            </w:r>
          </w:p>
        </w:tc>
        <w:tc>
          <w:tcPr>
            <w:tcW w:w="108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15000</w:t>
            </w:r>
          </w:p>
        </w:tc>
        <w:tc>
          <w:tcPr>
            <w:tcW w:w="126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15000</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15000</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60000</w:t>
            </w:r>
          </w:p>
        </w:tc>
      </w:tr>
      <w:tr w:rsidR="00E72A3C" w:rsidRPr="00E72A3C">
        <w:trPr>
          <w:gridAfter w:val="11"/>
          <w:wAfter w:w="2727" w:type="dxa"/>
          <w:trHeight w:val="780"/>
        </w:trPr>
        <w:tc>
          <w:tcPr>
            <w:tcW w:w="2535"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Постоянные коммерческие и управленческие расходы:</w:t>
            </w:r>
          </w:p>
        </w:tc>
        <w:tc>
          <w:tcPr>
            <w:tcW w:w="144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29963</w:t>
            </w:r>
          </w:p>
        </w:tc>
        <w:tc>
          <w:tcPr>
            <w:tcW w:w="108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27500</w:t>
            </w:r>
          </w:p>
        </w:tc>
        <w:tc>
          <w:tcPr>
            <w:tcW w:w="126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27000</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27500</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111963</w:t>
            </w:r>
          </w:p>
        </w:tc>
      </w:tr>
      <w:tr w:rsidR="00E72A3C" w:rsidRPr="00E72A3C">
        <w:trPr>
          <w:gridAfter w:val="11"/>
          <w:wAfter w:w="2727" w:type="dxa"/>
          <w:trHeight w:val="255"/>
        </w:trPr>
        <w:tc>
          <w:tcPr>
            <w:tcW w:w="2535"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Реклама</w:t>
            </w:r>
          </w:p>
        </w:tc>
        <w:tc>
          <w:tcPr>
            <w:tcW w:w="144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2000</w:t>
            </w:r>
          </w:p>
        </w:tc>
        <w:tc>
          <w:tcPr>
            <w:tcW w:w="108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0</w:t>
            </w:r>
          </w:p>
        </w:tc>
        <w:tc>
          <w:tcPr>
            <w:tcW w:w="126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2000</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0</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4000</w:t>
            </w:r>
          </w:p>
        </w:tc>
      </w:tr>
      <w:tr w:rsidR="00E72A3C" w:rsidRPr="00E72A3C">
        <w:trPr>
          <w:gridAfter w:val="11"/>
          <w:wAfter w:w="2727" w:type="dxa"/>
          <w:trHeight w:val="255"/>
        </w:trPr>
        <w:tc>
          <w:tcPr>
            <w:tcW w:w="2535"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Страхование</w:t>
            </w:r>
          </w:p>
        </w:tc>
        <w:tc>
          <w:tcPr>
            <w:tcW w:w="144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0</w:t>
            </w:r>
          </w:p>
        </w:tc>
        <w:tc>
          <w:tcPr>
            <w:tcW w:w="108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2500</w:t>
            </w:r>
          </w:p>
        </w:tc>
        <w:tc>
          <w:tcPr>
            <w:tcW w:w="126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0</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2500</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5000</w:t>
            </w:r>
          </w:p>
        </w:tc>
      </w:tr>
      <w:tr w:rsidR="00E72A3C" w:rsidRPr="00E72A3C">
        <w:trPr>
          <w:gridAfter w:val="11"/>
          <w:wAfter w:w="2727" w:type="dxa"/>
          <w:trHeight w:val="255"/>
        </w:trPr>
        <w:tc>
          <w:tcPr>
            <w:tcW w:w="2535"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Заработная плата</w:t>
            </w:r>
          </w:p>
        </w:tc>
        <w:tc>
          <w:tcPr>
            <w:tcW w:w="144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25000</w:t>
            </w:r>
          </w:p>
        </w:tc>
        <w:tc>
          <w:tcPr>
            <w:tcW w:w="108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25000</w:t>
            </w:r>
          </w:p>
        </w:tc>
        <w:tc>
          <w:tcPr>
            <w:tcW w:w="126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25000</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25000</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100000</w:t>
            </w:r>
          </w:p>
        </w:tc>
      </w:tr>
      <w:tr w:rsidR="00E72A3C" w:rsidRPr="00E72A3C">
        <w:trPr>
          <w:gridAfter w:val="11"/>
          <w:wAfter w:w="2727" w:type="dxa"/>
          <w:trHeight w:val="255"/>
        </w:trPr>
        <w:tc>
          <w:tcPr>
            <w:tcW w:w="2535"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Аренда</w:t>
            </w:r>
          </w:p>
        </w:tc>
        <w:tc>
          <w:tcPr>
            <w:tcW w:w="144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0</w:t>
            </w:r>
          </w:p>
        </w:tc>
        <w:tc>
          <w:tcPr>
            <w:tcW w:w="108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0</w:t>
            </w:r>
          </w:p>
        </w:tc>
        <w:tc>
          <w:tcPr>
            <w:tcW w:w="126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0</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0</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0</w:t>
            </w:r>
          </w:p>
        </w:tc>
      </w:tr>
      <w:tr w:rsidR="00E72A3C" w:rsidRPr="00E72A3C">
        <w:trPr>
          <w:gridAfter w:val="11"/>
          <w:wAfter w:w="2727" w:type="dxa"/>
          <w:trHeight w:val="255"/>
        </w:trPr>
        <w:tc>
          <w:tcPr>
            <w:tcW w:w="2535"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Налоги</w:t>
            </w:r>
          </w:p>
        </w:tc>
        <w:tc>
          <w:tcPr>
            <w:tcW w:w="144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2963</w:t>
            </w:r>
          </w:p>
        </w:tc>
        <w:tc>
          <w:tcPr>
            <w:tcW w:w="108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0</w:t>
            </w:r>
          </w:p>
        </w:tc>
        <w:tc>
          <w:tcPr>
            <w:tcW w:w="126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0</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0</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2963</w:t>
            </w:r>
          </w:p>
        </w:tc>
      </w:tr>
      <w:tr w:rsidR="00E72A3C" w:rsidRPr="00E72A3C">
        <w:trPr>
          <w:gridAfter w:val="11"/>
          <w:wAfter w:w="2727" w:type="dxa"/>
          <w:trHeight w:val="780"/>
        </w:trPr>
        <w:tc>
          <w:tcPr>
            <w:tcW w:w="2535" w:type="dxa"/>
            <w:gridSpan w:val="3"/>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Общие прогнозные коммерческие и управленческие расходы</w:t>
            </w:r>
          </w:p>
        </w:tc>
        <w:tc>
          <w:tcPr>
            <w:tcW w:w="1440" w:type="dxa"/>
            <w:gridSpan w:val="7"/>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44963</w:t>
            </w:r>
          </w:p>
        </w:tc>
        <w:tc>
          <w:tcPr>
            <w:tcW w:w="1080" w:type="dxa"/>
            <w:gridSpan w:val="7"/>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42500</w:t>
            </w:r>
          </w:p>
        </w:tc>
        <w:tc>
          <w:tcPr>
            <w:tcW w:w="1260" w:type="dxa"/>
            <w:gridSpan w:val="7"/>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42000</w:t>
            </w:r>
          </w:p>
        </w:tc>
        <w:tc>
          <w:tcPr>
            <w:tcW w:w="1260" w:type="dxa"/>
            <w:gridSpan w:val="8"/>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42500</w:t>
            </w:r>
          </w:p>
        </w:tc>
        <w:tc>
          <w:tcPr>
            <w:tcW w:w="1260" w:type="dxa"/>
            <w:gridSpan w:val="8"/>
            <w:tcBorders>
              <w:top w:val="single" w:sz="4" w:space="0" w:color="auto"/>
              <w:left w:val="nil"/>
              <w:bottom w:val="single" w:sz="8"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171963</w:t>
            </w:r>
          </w:p>
        </w:tc>
      </w:tr>
      <w:tr w:rsidR="00E72A3C" w:rsidRPr="00E72A3C">
        <w:trPr>
          <w:trHeight w:val="285"/>
        </w:trPr>
        <w:tc>
          <w:tcPr>
            <w:tcW w:w="2535" w:type="dxa"/>
            <w:gridSpan w:val="3"/>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1440" w:type="dxa"/>
            <w:gridSpan w:val="7"/>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1080" w:type="dxa"/>
            <w:gridSpan w:val="7"/>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1260" w:type="dxa"/>
            <w:gridSpan w:val="7"/>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1260" w:type="dxa"/>
            <w:gridSpan w:val="8"/>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3934" w:type="dxa"/>
            <w:gridSpan w:val="18"/>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53" w:type="dxa"/>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r>
      <w:tr w:rsidR="00E72A3C" w:rsidRPr="00E72A3C">
        <w:trPr>
          <w:gridAfter w:val="12"/>
          <w:wAfter w:w="2734" w:type="dxa"/>
          <w:trHeight w:val="375"/>
        </w:trPr>
        <w:tc>
          <w:tcPr>
            <w:tcW w:w="8828" w:type="dxa"/>
            <w:gridSpan w:val="39"/>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Бюджет денежных средств</w:t>
            </w:r>
          </w:p>
        </w:tc>
      </w:tr>
      <w:tr w:rsidR="00E72A3C" w:rsidRPr="00E72A3C">
        <w:trPr>
          <w:gridAfter w:val="11"/>
          <w:wAfter w:w="2727" w:type="dxa"/>
          <w:cantSplit/>
          <w:trHeight w:val="255"/>
        </w:trPr>
        <w:tc>
          <w:tcPr>
            <w:tcW w:w="2535" w:type="dxa"/>
            <w:gridSpan w:val="3"/>
            <w:vMerge w:val="restart"/>
            <w:tcBorders>
              <w:top w:val="single" w:sz="8" w:space="0" w:color="auto"/>
              <w:left w:val="single" w:sz="8" w:space="0" w:color="auto"/>
              <w:bottom w:val="single" w:sz="8" w:space="0" w:color="000000"/>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 </w:t>
            </w:r>
          </w:p>
        </w:tc>
        <w:tc>
          <w:tcPr>
            <w:tcW w:w="5040" w:type="dxa"/>
            <w:gridSpan w:val="29"/>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квартал</w:t>
            </w:r>
          </w:p>
        </w:tc>
        <w:tc>
          <w:tcPr>
            <w:tcW w:w="1260" w:type="dxa"/>
            <w:gridSpan w:val="8"/>
            <w:tcBorders>
              <w:top w:val="single" w:sz="8" w:space="0" w:color="auto"/>
              <w:left w:val="single" w:sz="4" w:space="0" w:color="auto"/>
              <w:bottom w:val="single" w:sz="8" w:space="0" w:color="000000"/>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Итого</w:t>
            </w:r>
          </w:p>
        </w:tc>
      </w:tr>
      <w:tr w:rsidR="00E72A3C" w:rsidRPr="00E72A3C">
        <w:trPr>
          <w:gridAfter w:val="11"/>
          <w:wAfter w:w="2727" w:type="dxa"/>
          <w:cantSplit/>
          <w:trHeight w:val="270"/>
        </w:trPr>
        <w:tc>
          <w:tcPr>
            <w:tcW w:w="2535" w:type="dxa"/>
            <w:gridSpan w:val="3"/>
            <w:vMerge/>
            <w:tcBorders>
              <w:top w:val="single" w:sz="8" w:space="0" w:color="auto"/>
              <w:left w:val="single" w:sz="8" w:space="0" w:color="auto"/>
              <w:bottom w:val="single" w:sz="8" w:space="0" w:color="000000"/>
              <w:right w:val="single" w:sz="4" w:space="0" w:color="auto"/>
            </w:tcBorders>
            <w:vAlign w:val="center"/>
          </w:tcPr>
          <w:p w:rsidR="00E72A3C" w:rsidRPr="00E72A3C" w:rsidRDefault="00E72A3C" w:rsidP="00A6481E">
            <w:pPr>
              <w:jc w:val="both"/>
              <w:rPr>
                <w:b/>
                <w:bCs/>
                <w:sz w:val="24"/>
                <w:szCs w:val="24"/>
              </w:rPr>
            </w:pPr>
          </w:p>
        </w:tc>
        <w:tc>
          <w:tcPr>
            <w:tcW w:w="1260" w:type="dxa"/>
            <w:gridSpan w:val="6"/>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I</w:t>
            </w:r>
          </w:p>
        </w:tc>
        <w:tc>
          <w:tcPr>
            <w:tcW w:w="1260" w:type="dxa"/>
            <w:gridSpan w:val="8"/>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II</w:t>
            </w:r>
          </w:p>
        </w:tc>
        <w:tc>
          <w:tcPr>
            <w:tcW w:w="1260" w:type="dxa"/>
            <w:gridSpan w:val="7"/>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III</w:t>
            </w:r>
          </w:p>
        </w:tc>
        <w:tc>
          <w:tcPr>
            <w:tcW w:w="1260" w:type="dxa"/>
            <w:gridSpan w:val="8"/>
            <w:tcBorders>
              <w:top w:val="nil"/>
              <w:left w:val="nil"/>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IV</w:t>
            </w:r>
          </w:p>
        </w:tc>
        <w:tc>
          <w:tcPr>
            <w:tcW w:w="1260" w:type="dxa"/>
            <w:gridSpan w:val="8"/>
            <w:tcBorders>
              <w:top w:val="nil"/>
              <w:left w:val="nil"/>
              <w:bottom w:val="single" w:sz="8" w:space="0" w:color="auto"/>
              <w:right w:val="single" w:sz="4" w:space="0" w:color="auto"/>
            </w:tcBorders>
            <w:vAlign w:val="center"/>
          </w:tcPr>
          <w:p w:rsidR="00E72A3C" w:rsidRPr="00E72A3C" w:rsidRDefault="00E72A3C" w:rsidP="00A6481E">
            <w:pPr>
              <w:jc w:val="both"/>
              <w:rPr>
                <w:b/>
                <w:bCs/>
                <w:sz w:val="24"/>
                <w:szCs w:val="24"/>
              </w:rPr>
            </w:pPr>
          </w:p>
        </w:tc>
      </w:tr>
      <w:tr w:rsidR="00E72A3C" w:rsidRPr="00E72A3C">
        <w:trPr>
          <w:gridAfter w:val="11"/>
          <w:wAfter w:w="2727" w:type="dxa"/>
          <w:trHeight w:val="765"/>
        </w:trPr>
        <w:tc>
          <w:tcPr>
            <w:tcW w:w="2535"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Денежные средства на начало прогнозного периода</w:t>
            </w:r>
          </w:p>
        </w:tc>
        <w:tc>
          <w:tcPr>
            <w:tcW w:w="126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40996,56</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7649,245</w:t>
            </w:r>
          </w:p>
        </w:tc>
        <w:tc>
          <w:tcPr>
            <w:tcW w:w="126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5816,5</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5026,5</w:t>
            </w:r>
          </w:p>
        </w:tc>
        <w:tc>
          <w:tcPr>
            <w:tcW w:w="1260" w:type="dxa"/>
            <w:gridSpan w:val="8"/>
            <w:tcBorders>
              <w:top w:val="single" w:sz="8"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40996,56</w:t>
            </w:r>
          </w:p>
        </w:tc>
      </w:tr>
      <w:tr w:rsidR="00E72A3C" w:rsidRPr="00E72A3C">
        <w:trPr>
          <w:gridAfter w:val="11"/>
          <w:wAfter w:w="2727" w:type="dxa"/>
          <w:trHeight w:val="510"/>
        </w:trPr>
        <w:tc>
          <w:tcPr>
            <w:tcW w:w="2535"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Поступления от покупателей</w:t>
            </w:r>
          </w:p>
        </w:tc>
        <w:tc>
          <w:tcPr>
            <w:tcW w:w="126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222521,3</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188010</w:t>
            </w:r>
          </w:p>
        </w:tc>
        <w:tc>
          <w:tcPr>
            <w:tcW w:w="126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188010</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188010</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786551,34</w:t>
            </w:r>
          </w:p>
        </w:tc>
      </w:tr>
      <w:tr w:rsidR="00E72A3C" w:rsidRPr="00E72A3C">
        <w:trPr>
          <w:gridAfter w:val="11"/>
          <w:wAfter w:w="2727" w:type="dxa"/>
          <w:trHeight w:val="510"/>
        </w:trPr>
        <w:tc>
          <w:tcPr>
            <w:tcW w:w="2535"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Итого денежных средств в наличии</w:t>
            </w:r>
          </w:p>
        </w:tc>
        <w:tc>
          <w:tcPr>
            <w:tcW w:w="126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263517,9</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195659,2</w:t>
            </w:r>
          </w:p>
        </w:tc>
        <w:tc>
          <w:tcPr>
            <w:tcW w:w="126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193826,5</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193036,5</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827547,9</w:t>
            </w:r>
          </w:p>
        </w:tc>
      </w:tr>
      <w:tr w:rsidR="00E72A3C" w:rsidRPr="00E72A3C">
        <w:trPr>
          <w:gridAfter w:val="12"/>
          <w:wAfter w:w="2734" w:type="dxa"/>
          <w:trHeight w:val="255"/>
        </w:trPr>
        <w:tc>
          <w:tcPr>
            <w:tcW w:w="8828" w:type="dxa"/>
            <w:gridSpan w:val="39"/>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Выплаты:</w:t>
            </w:r>
          </w:p>
        </w:tc>
      </w:tr>
      <w:tr w:rsidR="00E72A3C" w:rsidRPr="00E72A3C">
        <w:trPr>
          <w:gridAfter w:val="11"/>
          <w:wAfter w:w="2727" w:type="dxa"/>
          <w:trHeight w:val="765"/>
        </w:trPr>
        <w:tc>
          <w:tcPr>
            <w:tcW w:w="2535"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Основные производственные материалы</w:t>
            </w:r>
          </w:p>
        </w:tc>
        <w:tc>
          <w:tcPr>
            <w:tcW w:w="126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240554</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27692,75</w:t>
            </w:r>
          </w:p>
        </w:tc>
        <w:tc>
          <w:tcPr>
            <w:tcW w:w="126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29400</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40100</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337746,73</w:t>
            </w:r>
          </w:p>
        </w:tc>
      </w:tr>
      <w:tr w:rsidR="00E72A3C" w:rsidRPr="00E72A3C">
        <w:trPr>
          <w:gridAfter w:val="11"/>
          <w:wAfter w:w="2727" w:type="dxa"/>
          <w:trHeight w:val="765"/>
        </w:trPr>
        <w:tc>
          <w:tcPr>
            <w:tcW w:w="2535"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Оплата труда производственных рабочих</w:t>
            </w:r>
          </w:p>
        </w:tc>
        <w:tc>
          <w:tcPr>
            <w:tcW w:w="126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34542,37</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27000</w:t>
            </w:r>
          </w:p>
        </w:tc>
        <w:tc>
          <w:tcPr>
            <w:tcW w:w="126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27000</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22500</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111042,37</w:t>
            </w:r>
          </w:p>
        </w:tc>
      </w:tr>
      <w:tr w:rsidR="00E72A3C" w:rsidRPr="00E72A3C">
        <w:trPr>
          <w:gridAfter w:val="11"/>
          <w:wAfter w:w="2727" w:type="dxa"/>
          <w:trHeight w:val="510"/>
        </w:trPr>
        <w:tc>
          <w:tcPr>
            <w:tcW w:w="2535"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Производственные накладные расходы</w:t>
            </w:r>
          </w:p>
        </w:tc>
        <w:tc>
          <w:tcPr>
            <w:tcW w:w="126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28116,29</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22250</w:t>
            </w:r>
          </w:p>
        </w:tc>
        <w:tc>
          <w:tcPr>
            <w:tcW w:w="126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22250</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18750</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91366,29</w:t>
            </w:r>
          </w:p>
        </w:tc>
      </w:tr>
      <w:tr w:rsidR="00E72A3C" w:rsidRPr="00E72A3C">
        <w:trPr>
          <w:gridAfter w:val="11"/>
          <w:wAfter w:w="2727" w:type="dxa"/>
          <w:trHeight w:val="510"/>
        </w:trPr>
        <w:tc>
          <w:tcPr>
            <w:tcW w:w="2535"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Коммерческие и управленческие расходы</w:t>
            </w:r>
          </w:p>
        </w:tc>
        <w:tc>
          <w:tcPr>
            <w:tcW w:w="126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44963</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42500</w:t>
            </w:r>
          </w:p>
        </w:tc>
        <w:tc>
          <w:tcPr>
            <w:tcW w:w="126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42000</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42500</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171963</w:t>
            </w:r>
          </w:p>
        </w:tc>
      </w:tr>
      <w:tr w:rsidR="00E72A3C" w:rsidRPr="00E72A3C">
        <w:trPr>
          <w:gridAfter w:val="11"/>
          <w:wAfter w:w="2727" w:type="dxa"/>
          <w:trHeight w:val="255"/>
        </w:trPr>
        <w:tc>
          <w:tcPr>
            <w:tcW w:w="2535"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Закупка оборудования</w:t>
            </w:r>
          </w:p>
        </w:tc>
        <w:tc>
          <w:tcPr>
            <w:tcW w:w="126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25000</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15000</w:t>
            </w:r>
          </w:p>
        </w:tc>
        <w:tc>
          <w:tcPr>
            <w:tcW w:w="126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15000</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10000</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65000</w:t>
            </w:r>
          </w:p>
        </w:tc>
      </w:tr>
      <w:tr w:rsidR="00E72A3C" w:rsidRPr="00E72A3C">
        <w:trPr>
          <w:gridAfter w:val="11"/>
          <w:wAfter w:w="2727" w:type="dxa"/>
          <w:trHeight w:val="255"/>
        </w:trPr>
        <w:tc>
          <w:tcPr>
            <w:tcW w:w="2535"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Налог на прибыль</w:t>
            </w:r>
          </w:p>
        </w:tc>
        <w:tc>
          <w:tcPr>
            <w:tcW w:w="126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2693</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126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2693</w:t>
            </w:r>
          </w:p>
        </w:tc>
      </w:tr>
      <w:tr w:rsidR="00E72A3C" w:rsidRPr="00E72A3C">
        <w:trPr>
          <w:gridAfter w:val="11"/>
          <w:wAfter w:w="2727" w:type="dxa"/>
          <w:trHeight w:val="255"/>
        </w:trPr>
        <w:tc>
          <w:tcPr>
            <w:tcW w:w="2535"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Итого выплат</w:t>
            </w:r>
          </w:p>
        </w:tc>
        <w:tc>
          <w:tcPr>
            <w:tcW w:w="126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375868,7</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134442,7</w:t>
            </w:r>
          </w:p>
        </w:tc>
        <w:tc>
          <w:tcPr>
            <w:tcW w:w="126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135650</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133850</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779811,4</w:t>
            </w:r>
          </w:p>
        </w:tc>
      </w:tr>
      <w:tr w:rsidR="00E72A3C" w:rsidRPr="00E72A3C">
        <w:trPr>
          <w:gridAfter w:val="11"/>
          <w:wAfter w:w="2727" w:type="dxa"/>
          <w:trHeight w:val="510"/>
        </w:trPr>
        <w:tc>
          <w:tcPr>
            <w:tcW w:w="2535"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Излишки (дефицит) денежных средств</w:t>
            </w:r>
          </w:p>
        </w:tc>
        <w:tc>
          <w:tcPr>
            <w:tcW w:w="126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-112351</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61216,5</w:t>
            </w:r>
          </w:p>
        </w:tc>
        <w:tc>
          <w:tcPr>
            <w:tcW w:w="126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58176,5</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59186,5</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47736,5</w:t>
            </w:r>
          </w:p>
        </w:tc>
      </w:tr>
      <w:tr w:rsidR="00E72A3C" w:rsidRPr="00E72A3C">
        <w:trPr>
          <w:gridAfter w:val="12"/>
          <w:wAfter w:w="2734" w:type="dxa"/>
          <w:trHeight w:val="255"/>
        </w:trPr>
        <w:tc>
          <w:tcPr>
            <w:tcW w:w="8828" w:type="dxa"/>
            <w:gridSpan w:val="39"/>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Финансирование:</w:t>
            </w:r>
          </w:p>
        </w:tc>
      </w:tr>
      <w:tr w:rsidR="00E72A3C" w:rsidRPr="00E72A3C">
        <w:trPr>
          <w:gridAfter w:val="11"/>
          <w:wAfter w:w="2727" w:type="dxa"/>
          <w:trHeight w:val="255"/>
        </w:trPr>
        <w:tc>
          <w:tcPr>
            <w:tcW w:w="2535"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Кредитование</w:t>
            </w:r>
          </w:p>
        </w:tc>
        <w:tc>
          <w:tcPr>
            <w:tcW w:w="126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120000</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70000</w:t>
            </w:r>
          </w:p>
        </w:tc>
        <w:tc>
          <w:tcPr>
            <w:tcW w:w="126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20000</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210000</w:t>
            </w:r>
          </w:p>
        </w:tc>
      </w:tr>
      <w:tr w:rsidR="00E72A3C" w:rsidRPr="00E72A3C">
        <w:trPr>
          <w:gridAfter w:val="11"/>
          <w:wAfter w:w="2727" w:type="dxa"/>
          <w:trHeight w:val="255"/>
        </w:trPr>
        <w:tc>
          <w:tcPr>
            <w:tcW w:w="2535"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Погашение долгов</w:t>
            </w:r>
          </w:p>
        </w:tc>
        <w:tc>
          <w:tcPr>
            <w:tcW w:w="126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-120000</w:t>
            </w:r>
          </w:p>
        </w:tc>
        <w:tc>
          <w:tcPr>
            <w:tcW w:w="126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-70000</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-20000</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-210000</w:t>
            </w:r>
          </w:p>
        </w:tc>
      </w:tr>
      <w:tr w:rsidR="00E72A3C" w:rsidRPr="00E72A3C">
        <w:trPr>
          <w:gridAfter w:val="11"/>
          <w:wAfter w:w="2727" w:type="dxa"/>
          <w:trHeight w:val="255"/>
        </w:trPr>
        <w:tc>
          <w:tcPr>
            <w:tcW w:w="2535"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Проценты</w:t>
            </w:r>
          </w:p>
        </w:tc>
        <w:tc>
          <w:tcPr>
            <w:tcW w:w="126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 </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-5400</w:t>
            </w:r>
          </w:p>
        </w:tc>
        <w:tc>
          <w:tcPr>
            <w:tcW w:w="126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-3150</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-900</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-9450</w:t>
            </w:r>
          </w:p>
        </w:tc>
      </w:tr>
      <w:tr w:rsidR="00E72A3C" w:rsidRPr="00E72A3C">
        <w:trPr>
          <w:gridAfter w:val="11"/>
          <w:wAfter w:w="2727" w:type="dxa"/>
          <w:trHeight w:val="255"/>
        </w:trPr>
        <w:tc>
          <w:tcPr>
            <w:tcW w:w="2535"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Итого финансирование</w:t>
            </w:r>
          </w:p>
        </w:tc>
        <w:tc>
          <w:tcPr>
            <w:tcW w:w="126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120000</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-55400</w:t>
            </w:r>
          </w:p>
        </w:tc>
        <w:tc>
          <w:tcPr>
            <w:tcW w:w="126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-53150</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-20900</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-9450</w:t>
            </w:r>
          </w:p>
        </w:tc>
      </w:tr>
      <w:tr w:rsidR="00E72A3C" w:rsidRPr="00E72A3C">
        <w:trPr>
          <w:gridAfter w:val="11"/>
          <w:wAfter w:w="2727" w:type="dxa"/>
          <w:trHeight w:val="765"/>
        </w:trPr>
        <w:tc>
          <w:tcPr>
            <w:tcW w:w="2535"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Денежные средства на конец прогнозного периода</w:t>
            </w:r>
          </w:p>
        </w:tc>
        <w:tc>
          <w:tcPr>
            <w:tcW w:w="126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7649,245</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5816,5</w:t>
            </w:r>
          </w:p>
        </w:tc>
        <w:tc>
          <w:tcPr>
            <w:tcW w:w="1260"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5026,5</w:t>
            </w:r>
          </w:p>
        </w:tc>
        <w:tc>
          <w:tcPr>
            <w:tcW w:w="1260"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38286,5</w:t>
            </w:r>
          </w:p>
        </w:tc>
        <w:tc>
          <w:tcPr>
            <w:tcW w:w="1260" w:type="dxa"/>
            <w:gridSpan w:val="8"/>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38286,5</w:t>
            </w:r>
          </w:p>
        </w:tc>
      </w:tr>
      <w:tr w:rsidR="00E72A3C" w:rsidRPr="00E72A3C">
        <w:trPr>
          <w:gridAfter w:val="11"/>
          <w:wAfter w:w="2727" w:type="dxa"/>
          <w:trHeight w:val="255"/>
        </w:trPr>
        <w:tc>
          <w:tcPr>
            <w:tcW w:w="7575" w:type="dxa"/>
            <w:gridSpan w:val="3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Годовая ставка процента за банковский кредит</w:t>
            </w:r>
          </w:p>
        </w:tc>
        <w:tc>
          <w:tcPr>
            <w:tcW w:w="1260" w:type="dxa"/>
            <w:gridSpan w:val="8"/>
            <w:tcBorders>
              <w:top w:val="nil"/>
              <w:left w:val="nil"/>
              <w:bottom w:val="single" w:sz="4" w:space="0" w:color="auto"/>
              <w:right w:val="single" w:sz="8"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18</w:t>
            </w:r>
          </w:p>
        </w:tc>
      </w:tr>
      <w:tr w:rsidR="00E72A3C" w:rsidRPr="00E72A3C">
        <w:trPr>
          <w:gridAfter w:val="11"/>
          <w:wAfter w:w="2727" w:type="dxa"/>
          <w:trHeight w:val="270"/>
        </w:trPr>
        <w:tc>
          <w:tcPr>
            <w:tcW w:w="7575" w:type="dxa"/>
            <w:gridSpan w:val="32"/>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Расчетная величина для начисления процентов:</w:t>
            </w:r>
          </w:p>
        </w:tc>
        <w:tc>
          <w:tcPr>
            <w:tcW w:w="1260" w:type="dxa"/>
            <w:gridSpan w:val="8"/>
            <w:tcBorders>
              <w:top w:val="nil"/>
              <w:left w:val="nil"/>
              <w:bottom w:val="single" w:sz="8" w:space="0" w:color="auto"/>
              <w:right w:val="single" w:sz="8"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0,045</w:t>
            </w:r>
          </w:p>
        </w:tc>
      </w:tr>
      <w:tr w:rsidR="00E72A3C" w:rsidRPr="00E72A3C">
        <w:trPr>
          <w:gridAfter w:val="6"/>
          <w:wAfter w:w="1666" w:type="dxa"/>
          <w:trHeight w:val="255"/>
        </w:trPr>
        <w:tc>
          <w:tcPr>
            <w:tcW w:w="6894" w:type="dxa"/>
            <w:gridSpan w:val="29"/>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1401" w:type="dxa"/>
            <w:gridSpan w:val="6"/>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1401" w:type="dxa"/>
            <w:gridSpan w:val="6"/>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50" w:type="dxa"/>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50" w:type="dxa"/>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50" w:type="dxa"/>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50" w:type="dxa"/>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r>
      <w:tr w:rsidR="00E72A3C" w:rsidRPr="00E72A3C">
        <w:trPr>
          <w:gridAfter w:val="12"/>
          <w:wAfter w:w="2734" w:type="dxa"/>
          <w:trHeight w:val="375"/>
        </w:trPr>
        <w:tc>
          <w:tcPr>
            <w:tcW w:w="8828" w:type="dxa"/>
            <w:gridSpan w:val="39"/>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Прогнозные показатели отчета о прибылях и убытках</w:t>
            </w:r>
          </w:p>
        </w:tc>
      </w:tr>
      <w:tr w:rsidR="00E72A3C" w:rsidRPr="00E72A3C">
        <w:trPr>
          <w:gridAfter w:val="12"/>
          <w:wAfter w:w="2734" w:type="dxa"/>
          <w:trHeight w:val="255"/>
        </w:trPr>
        <w:tc>
          <w:tcPr>
            <w:tcW w:w="6894" w:type="dxa"/>
            <w:gridSpan w:val="29"/>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Продажи</w:t>
            </w:r>
          </w:p>
        </w:tc>
        <w:tc>
          <w:tcPr>
            <w:tcW w:w="1934" w:type="dxa"/>
            <w:gridSpan w:val="10"/>
            <w:tcBorders>
              <w:top w:val="single" w:sz="8"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752040</w:t>
            </w:r>
          </w:p>
        </w:tc>
      </w:tr>
      <w:tr w:rsidR="00E72A3C" w:rsidRPr="00E72A3C">
        <w:trPr>
          <w:gridAfter w:val="12"/>
          <w:wAfter w:w="2734" w:type="dxa"/>
          <w:trHeight w:val="255"/>
        </w:trPr>
        <w:tc>
          <w:tcPr>
            <w:tcW w:w="8828" w:type="dxa"/>
            <w:gridSpan w:val="39"/>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Переменные расходы:</w:t>
            </w:r>
          </w:p>
        </w:tc>
      </w:tr>
      <w:tr w:rsidR="00E72A3C" w:rsidRPr="00E72A3C">
        <w:trPr>
          <w:gridAfter w:val="12"/>
          <w:wAfter w:w="2734" w:type="dxa"/>
          <w:trHeight w:val="510"/>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Переменная стоимость продаж</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312000</w:t>
            </w:r>
          </w:p>
        </w:tc>
      </w:tr>
      <w:tr w:rsidR="00E72A3C" w:rsidRPr="00E72A3C">
        <w:trPr>
          <w:gridAfter w:val="12"/>
          <w:wAfter w:w="2734" w:type="dxa"/>
          <w:trHeight w:val="765"/>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Переменные коммерческие и управленческие расходы</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60000</w:t>
            </w:r>
          </w:p>
        </w:tc>
      </w:tr>
      <w:tr w:rsidR="00E72A3C" w:rsidRPr="00E72A3C">
        <w:trPr>
          <w:gridAfter w:val="12"/>
          <w:wAfter w:w="2734" w:type="dxa"/>
          <w:trHeight w:val="510"/>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Итого переменных расходов</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372000</w:t>
            </w:r>
          </w:p>
        </w:tc>
      </w:tr>
      <w:tr w:rsidR="00E72A3C" w:rsidRPr="00E72A3C">
        <w:trPr>
          <w:gridAfter w:val="12"/>
          <w:wAfter w:w="2734" w:type="dxa"/>
          <w:trHeight w:val="255"/>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Валовая маржа</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380040</w:t>
            </w:r>
          </w:p>
        </w:tc>
      </w:tr>
      <w:tr w:rsidR="00E72A3C" w:rsidRPr="00E72A3C">
        <w:trPr>
          <w:gridAfter w:val="12"/>
          <w:wAfter w:w="2734" w:type="dxa"/>
          <w:trHeight w:val="255"/>
        </w:trPr>
        <w:tc>
          <w:tcPr>
            <w:tcW w:w="8828" w:type="dxa"/>
            <w:gridSpan w:val="39"/>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Постоянные расходы:</w:t>
            </w:r>
          </w:p>
        </w:tc>
      </w:tr>
      <w:tr w:rsidR="00E72A3C" w:rsidRPr="00E72A3C">
        <w:trPr>
          <w:gridAfter w:val="12"/>
          <w:wAfter w:w="2734" w:type="dxa"/>
          <w:trHeight w:val="510"/>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Производственные накладные расходы</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15000</w:t>
            </w:r>
          </w:p>
        </w:tc>
      </w:tr>
      <w:tr w:rsidR="00E72A3C" w:rsidRPr="00E72A3C">
        <w:trPr>
          <w:gridAfter w:val="12"/>
          <w:wAfter w:w="2734" w:type="dxa"/>
          <w:trHeight w:val="510"/>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Коммерческие и управленческие расходы</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111963</w:t>
            </w:r>
          </w:p>
        </w:tc>
      </w:tr>
      <w:tr w:rsidR="00E72A3C" w:rsidRPr="00E72A3C">
        <w:trPr>
          <w:gridAfter w:val="12"/>
          <w:wAfter w:w="2734" w:type="dxa"/>
          <w:trHeight w:val="510"/>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Итого постоянных расходов</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126963</w:t>
            </w:r>
          </w:p>
        </w:tc>
      </w:tr>
      <w:tr w:rsidR="00E72A3C" w:rsidRPr="00E72A3C">
        <w:trPr>
          <w:gridAfter w:val="12"/>
          <w:wAfter w:w="2734" w:type="dxa"/>
          <w:trHeight w:val="255"/>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Прибыль от продаж</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253077</w:t>
            </w:r>
          </w:p>
        </w:tc>
      </w:tr>
      <w:tr w:rsidR="00E72A3C" w:rsidRPr="00E72A3C">
        <w:trPr>
          <w:gridAfter w:val="12"/>
          <w:wAfter w:w="2734" w:type="dxa"/>
          <w:trHeight w:val="510"/>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Расходы на выплату процентов</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-9450</w:t>
            </w:r>
          </w:p>
        </w:tc>
      </w:tr>
      <w:tr w:rsidR="00E72A3C" w:rsidRPr="00E72A3C">
        <w:trPr>
          <w:gridAfter w:val="12"/>
          <w:wAfter w:w="2734" w:type="dxa"/>
          <w:trHeight w:val="510"/>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Прибыль до налогообложения</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243627</w:t>
            </w:r>
          </w:p>
        </w:tc>
      </w:tr>
      <w:tr w:rsidR="00E72A3C" w:rsidRPr="00E72A3C">
        <w:trPr>
          <w:gridAfter w:val="12"/>
          <w:wAfter w:w="2734" w:type="dxa"/>
          <w:trHeight w:val="255"/>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Налог на прибыль</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58470,48</w:t>
            </w:r>
          </w:p>
        </w:tc>
      </w:tr>
      <w:tr w:rsidR="00E72A3C" w:rsidRPr="00E72A3C">
        <w:trPr>
          <w:gridAfter w:val="12"/>
          <w:wAfter w:w="2734" w:type="dxa"/>
          <w:trHeight w:val="255"/>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Чистая прибыль</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185156,52</w:t>
            </w:r>
          </w:p>
        </w:tc>
      </w:tr>
      <w:tr w:rsidR="00E72A3C" w:rsidRPr="00E72A3C">
        <w:trPr>
          <w:gridAfter w:val="12"/>
          <w:wAfter w:w="2734" w:type="dxa"/>
          <w:trHeight w:val="525"/>
        </w:trPr>
        <w:tc>
          <w:tcPr>
            <w:tcW w:w="6894" w:type="dxa"/>
            <w:gridSpan w:val="29"/>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Ставка налогообложения прибыли</w:t>
            </w:r>
          </w:p>
        </w:tc>
        <w:tc>
          <w:tcPr>
            <w:tcW w:w="1934" w:type="dxa"/>
            <w:gridSpan w:val="10"/>
            <w:tcBorders>
              <w:top w:val="single" w:sz="4" w:space="0" w:color="auto"/>
              <w:left w:val="nil"/>
              <w:bottom w:val="single" w:sz="8"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24</w:t>
            </w:r>
          </w:p>
        </w:tc>
      </w:tr>
      <w:tr w:rsidR="00E72A3C" w:rsidRPr="00E72A3C">
        <w:trPr>
          <w:trHeight w:val="255"/>
        </w:trPr>
        <w:tc>
          <w:tcPr>
            <w:tcW w:w="6894" w:type="dxa"/>
            <w:gridSpan w:val="29"/>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1401" w:type="dxa"/>
            <w:gridSpan w:val="6"/>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1401" w:type="dxa"/>
            <w:gridSpan w:val="6"/>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50" w:type="dxa"/>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50" w:type="dxa"/>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1713" w:type="dxa"/>
            <w:gridSpan w:val="7"/>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c>
          <w:tcPr>
            <w:tcW w:w="53" w:type="dxa"/>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sz w:val="24"/>
                <w:szCs w:val="24"/>
              </w:rPr>
            </w:pPr>
          </w:p>
        </w:tc>
      </w:tr>
      <w:tr w:rsidR="00E72A3C" w:rsidRPr="00E72A3C">
        <w:trPr>
          <w:gridAfter w:val="12"/>
          <w:wAfter w:w="2734" w:type="dxa"/>
          <w:trHeight w:val="375"/>
        </w:trPr>
        <w:tc>
          <w:tcPr>
            <w:tcW w:w="8828" w:type="dxa"/>
            <w:gridSpan w:val="39"/>
            <w:tcBorders>
              <w:top w:val="nil"/>
              <w:left w:val="nil"/>
              <w:bottom w:val="nil"/>
              <w:right w:val="nil"/>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Прогнозный баланс</w:t>
            </w:r>
          </w:p>
        </w:tc>
      </w:tr>
      <w:tr w:rsidR="00E72A3C" w:rsidRPr="00E72A3C">
        <w:trPr>
          <w:gridAfter w:val="12"/>
          <w:wAfter w:w="2734" w:type="dxa"/>
          <w:trHeight w:val="315"/>
        </w:trPr>
        <w:tc>
          <w:tcPr>
            <w:tcW w:w="8828" w:type="dxa"/>
            <w:gridSpan w:val="39"/>
            <w:tcBorders>
              <w:top w:val="single" w:sz="8"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Активы</w:t>
            </w:r>
          </w:p>
        </w:tc>
      </w:tr>
      <w:tr w:rsidR="00E72A3C" w:rsidRPr="00E72A3C">
        <w:trPr>
          <w:gridAfter w:val="12"/>
          <w:wAfter w:w="2734" w:type="dxa"/>
          <w:trHeight w:val="255"/>
        </w:trPr>
        <w:tc>
          <w:tcPr>
            <w:tcW w:w="8828" w:type="dxa"/>
            <w:gridSpan w:val="39"/>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Оборотные средства:</w:t>
            </w:r>
          </w:p>
        </w:tc>
      </w:tr>
      <w:tr w:rsidR="00E72A3C" w:rsidRPr="00E72A3C">
        <w:trPr>
          <w:gridAfter w:val="12"/>
          <w:wAfter w:w="2734" w:type="dxa"/>
          <w:trHeight w:val="255"/>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Денежные средства</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38286,5</w:t>
            </w:r>
          </w:p>
        </w:tc>
      </w:tr>
      <w:tr w:rsidR="00E72A3C" w:rsidRPr="00E72A3C">
        <w:trPr>
          <w:gridAfter w:val="12"/>
          <w:wAfter w:w="2734" w:type="dxa"/>
          <w:trHeight w:val="510"/>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Дебиторская задолженность</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112806</w:t>
            </w:r>
          </w:p>
        </w:tc>
      </w:tr>
      <w:tr w:rsidR="00E72A3C" w:rsidRPr="00E72A3C">
        <w:trPr>
          <w:gridAfter w:val="12"/>
          <w:wAfter w:w="2734" w:type="dxa"/>
          <w:trHeight w:val="255"/>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Материальные запасы</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40000</w:t>
            </w:r>
          </w:p>
        </w:tc>
      </w:tr>
      <w:tr w:rsidR="00E72A3C" w:rsidRPr="00E72A3C">
        <w:trPr>
          <w:gridAfter w:val="12"/>
          <w:wAfter w:w="2734" w:type="dxa"/>
          <w:trHeight w:val="510"/>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Запасы готовой продукции</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10400</w:t>
            </w:r>
          </w:p>
        </w:tc>
      </w:tr>
      <w:tr w:rsidR="00E72A3C" w:rsidRPr="00E72A3C">
        <w:trPr>
          <w:gridAfter w:val="12"/>
          <w:wAfter w:w="2734" w:type="dxa"/>
          <w:trHeight w:val="255"/>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Итого оборотных средств</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201492,5</w:t>
            </w:r>
          </w:p>
        </w:tc>
      </w:tr>
      <w:tr w:rsidR="00E72A3C" w:rsidRPr="00E72A3C">
        <w:trPr>
          <w:gridAfter w:val="12"/>
          <w:wAfter w:w="2734" w:type="dxa"/>
          <w:trHeight w:val="255"/>
        </w:trPr>
        <w:tc>
          <w:tcPr>
            <w:tcW w:w="8828" w:type="dxa"/>
            <w:gridSpan w:val="39"/>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Основные средства:</w:t>
            </w:r>
          </w:p>
        </w:tc>
      </w:tr>
      <w:tr w:rsidR="00E72A3C" w:rsidRPr="00E72A3C">
        <w:trPr>
          <w:gridAfter w:val="12"/>
          <w:wAfter w:w="2734" w:type="dxa"/>
          <w:trHeight w:val="255"/>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Земля</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197341</w:t>
            </w:r>
          </w:p>
        </w:tc>
      </w:tr>
      <w:tr w:rsidR="00E72A3C" w:rsidRPr="00E72A3C">
        <w:trPr>
          <w:gridAfter w:val="12"/>
          <w:wAfter w:w="2734" w:type="dxa"/>
          <w:trHeight w:val="255"/>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Здания и оборудование</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290982,25</w:t>
            </w:r>
          </w:p>
        </w:tc>
      </w:tr>
      <w:tr w:rsidR="00E72A3C" w:rsidRPr="00E72A3C">
        <w:trPr>
          <w:gridAfter w:val="12"/>
          <w:wAfter w:w="2734" w:type="dxa"/>
          <w:trHeight w:val="255"/>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Накопленный износ</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60550,12</w:t>
            </w:r>
          </w:p>
        </w:tc>
      </w:tr>
      <w:tr w:rsidR="00E72A3C" w:rsidRPr="00E72A3C">
        <w:trPr>
          <w:gridAfter w:val="12"/>
          <w:wAfter w:w="2734" w:type="dxa"/>
          <w:trHeight w:val="255"/>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Итого основных средств</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427773,13</w:t>
            </w:r>
          </w:p>
        </w:tc>
      </w:tr>
      <w:tr w:rsidR="00E72A3C" w:rsidRPr="00E72A3C">
        <w:trPr>
          <w:gridAfter w:val="12"/>
          <w:wAfter w:w="2734" w:type="dxa"/>
          <w:trHeight w:val="255"/>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Итого активов</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629265,63</w:t>
            </w:r>
          </w:p>
        </w:tc>
      </w:tr>
      <w:tr w:rsidR="00E72A3C" w:rsidRPr="00E72A3C">
        <w:trPr>
          <w:gridAfter w:val="12"/>
          <w:wAfter w:w="2734" w:type="dxa"/>
          <w:trHeight w:val="315"/>
        </w:trPr>
        <w:tc>
          <w:tcPr>
            <w:tcW w:w="8828" w:type="dxa"/>
            <w:gridSpan w:val="39"/>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 xml:space="preserve">Пассивы </w:t>
            </w:r>
          </w:p>
        </w:tc>
      </w:tr>
      <w:tr w:rsidR="00E72A3C" w:rsidRPr="00E72A3C">
        <w:trPr>
          <w:gridAfter w:val="12"/>
          <w:wAfter w:w="2734" w:type="dxa"/>
          <w:trHeight w:val="255"/>
        </w:trPr>
        <w:tc>
          <w:tcPr>
            <w:tcW w:w="8828" w:type="dxa"/>
            <w:gridSpan w:val="39"/>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Краткосрочные и долгосрочные обязательства:</w:t>
            </w:r>
          </w:p>
        </w:tc>
      </w:tr>
      <w:tr w:rsidR="00E72A3C" w:rsidRPr="00E72A3C">
        <w:trPr>
          <w:gridAfter w:val="12"/>
          <w:wAfter w:w="2734" w:type="dxa"/>
          <w:trHeight w:val="255"/>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Счета к оплате</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34500</w:t>
            </w:r>
          </w:p>
        </w:tc>
      </w:tr>
      <w:tr w:rsidR="00E72A3C" w:rsidRPr="00E72A3C">
        <w:trPr>
          <w:gridAfter w:val="12"/>
          <w:wAfter w:w="2734" w:type="dxa"/>
          <w:trHeight w:val="510"/>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Налог, подлежащий оплате</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58470,48</w:t>
            </w:r>
          </w:p>
        </w:tc>
      </w:tr>
      <w:tr w:rsidR="00E72A3C" w:rsidRPr="00E72A3C">
        <w:trPr>
          <w:gridAfter w:val="12"/>
          <w:wAfter w:w="2734" w:type="dxa"/>
          <w:trHeight w:val="340"/>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Итого краткосрочных и долгосрочных обязательств</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92970,48</w:t>
            </w:r>
          </w:p>
        </w:tc>
      </w:tr>
      <w:tr w:rsidR="00E72A3C" w:rsidRPr="00E72A3C">
        <w:trPr>
          <w:gridAfter w:val="12"/>
          <w:wAfter w:w="2734" w:type="dxa"/>
          <w:trHeight w:val="255"/>
        </w:trPr>
        <w:tc>
          <w:tcPr>
            <w:tcW w:w="8828" w:type="dxa"/>
            <w:gridSpan w:val="39"/>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b/>
                <w:bCs/>
                <w:sz w:val="24"/>
                <w:szCs w:val="24"/>
              </w:rPr>
            </w:pPr>
            <w:r w:rsidRPr="00E72A3C">
              <w:rPr>
                <w:b/>
                <w:bCs/>
                <w:sz w:val="24"/>
                <w:szCs w:val="24"/>
              </w:rPr>
              <w:t>Собственный капитал:</w:t>
            </w:r>
          </w:p>
        </w:tc>
      </w:tr>
      <w:tr w:rsidR="00E72A3C" w:rsidRPr="00E72A3C">
        <w:trPr>
          <w:gridAfter w:val="12"/>
          <w:wAfter w:w="2734" w:type="dxa"/>
          <w:trHeight w:val="255"/>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Обыкновенные акции</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331582,41</w:t>
            </w:r>
          </w:p>
        </w:tc>
      </w:tr>
      <w:tr w:rsidR="00E72A3C" w:rsidRPr="00E72A3C">
        <w:trPr>
          <w:gridAfter w:val="12"/>
          <w:wAfter w:w="2734" w:type="dxa"/>
          <w:trHeight w:val="260"/>
        </w:trPr>
        <w:tc>
          <w:tcPr>
            <w:tcW w:w="6894" w:type="dxa"/>
            <w:gridSpan w:val="29"/>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Нераспределенная прибыль</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204712,74</w:t>
            </w:r>
          </w:p>
        </w:tc>
      </w:tr>
      <w:tr w:rsidR="00E72A3C" w:rsidRPr="00E72A3C">
        <w:trPr>
          <w:gridAfter w:val="12"/>
          <w:wAfter w:w="2734" w:type="dxa"/>
          <w:trHeight w:val="327"/>
        </w:trPr>
        <w:tc>
          <w:tcPr>
            <w:tcW w:w="6894" w:type="dxa"/>
            <w:gridSpan w:val="29"/>
            <w:tcBorders>
              <w:top w:val="nil"/>
              <w:left w:val="single" w:sz="8" w:space="0" w:color="auto"/>
              <w:bottom w:val="nil"/>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Итого собственного капитала</w:t>
            </w:r>
          </w:p>
        </w:tc>
        <w:tc>
          <w:tcPr>
            <w:tcW w:w="1934" w:type="dxa"/>
            <w:gridSpan w:val="10"/>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536295,15</w:t>
            </w:r>
          </w:p>
        </w:tc>
      </w:tr>
      <w:tr w:rsidR="00E72A3C" w:rsidRPr="00E72A3C">
        <w:trPr>
          <w:gridAfter w:val="12"/>
          <w:wAfter w:w="2734" w:type="dxa"/>
          <w:trHeight w:val="336"/>
        </w:trPr>
        <w:tc>
          <w:tcPr>
            <w:tcW w:w="6894" w:type="dxa"/>
            <w:gridSpan w:val="29"/>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Итого обязательств и собственного капитала</w:t>
            </w:r>
          </w:p>
        </w:tc>
        <w:tc>
          <w:tcPr>
            <w:tcW w:w="1934" w:type="dxa"/>
            <w:gridSpan w:val="10"/>
            <w:tcBorders>
              <w:top w:val="single" w:sz="4" w:space="0" w:color="auto"/>
              <w:left w:val="nil"/>
              <w:bottom w:val="single" w:sz="8" w:space="0" w:color="auto"/>
              <w:right w:val="single" w:sz="8" w:space="0" w:color="000000"/>
            </w:tcBorders>
            <w:noWrap/>
            <w:tcMar>
              <w:top w:w="15" w:type="dxa"/>
              <w:left w:w="15" w:type="dxa"/>
              <w:bottom w:w="0" w:type="dxa"/>
              <w:right w:w="15" w:type="dxa"/>
            </w:tcMar>
            <w:vAlign w:val="bottom"/>
          </w:tcPr>
          <w:p w:rsidR="00E72A3C" w:rsidRPr="00E72A3C" w:rsidRDefault="00E72A3C" w:rsidP="00A6481E">
            <w:pPr>
              <w:jc w:val="both"/>
              <w:rPr>
                <w:sz w:val="24"/>
                <w:szCs w:val="24"/>
              </w:rPr>
            </w:pPr>
            <w:r w:rsidRPr="00E72A3C">
              <w:rPr>
                <w:sz w:val="24"/>
                <w:szCs w:val="24"/>
              </w:rPr>
              <w:t>629265,63</w:t>
            </w:r>
          </w:p>
        </w:tc>
      </w:tr>
    </w:tbl>
    <w:p w:rsidR="00E72A3C" w:rsidRPr="00E72A3C" w:rsidRDefault="00E72A3C" w:rsidP="00E72A3C">
      <w:pPr>
        <w:spacing w:line="360" w:lineRule="auto"/>
        <w:ind w:firstLine="709"/>
        <w:jc w:val="both"/>
        <w:rPr>
          <w:sz w:val="28"/>
          <w:szCs w:val="28"/>
        </w:rPr>
      </w:pPr>
    </w:p>
    <w:p w:rsidR="00E72A3C" w:rsidRPr="00E72A3C" w:rsidRDefault="00E72A3C" w:rsidP="00E72A3C">
      <w:pPr>
        <w:spacing w:line="360" w:lineRule="auto"/>
        <w:ind w:firstLine="709"/>
        <w:jc w:val="both"/>
        <w:rPr>
          <w:b/>
          <w:bCs/>
          <w:sz w:val="28"/>
          <w:szCs w:val="28"/>
        </w:rPr>
      </w:pPr>
      <w:r w:rsidRPr="00E72A3C">
        <w:rPr>
          <w:b/>
          <w:bCs/>
          <w:sz w:val="28"/>
          <w:szCs w:val="28"/>
        </w:rPr>
        <w:t>Вывод:</w:t>
      </w:r>
    </w:p>
    <w:p w:rsidR="00E72A3C" w:rsidRPr="00E72A3C" w:rsidRDefault="00E72A3C" w:rsidP="00E72A3C">
      <w:pPr>
        <w:spacing w:line="360" w:lineRule="auto"/>
        <w:ind w:firstLine="709"/>
        <w:jc w:val="both"/>
        <w:rPr>
          <w:sz w:val="28"/>
          <w:szCs w:val="28"/>
        </w:rPr>
      </w:pPr>
      <w:r w:rsidRPr="00E72A3C">
        <w:rPr>
          <w:sz w:val="28"/>
          <w:szCs w:val="28"/>
        </w:rPr>
        <w:t>В плановом периоде в структуре активов баланса увеличится объем оборотных и внеоборотных активов, в структуре пассивов увеличится объем собственного капитала, а объем краткосрочных и долгосрочных обязательств уменьшится.</w:t>
      </w:r>
    </w:p>
    <w:p w:rsidR="00E72A3C" w:rsidRPr="00E72A3C" w:rsidRDefault="00E72A3C" w:rsidP="00E72A3C">
      <w:pPr>
        <w:spacing w:line="360" w:lineRule="auto"/>
        <w:ind w:firstLine="709"/>
        <w:jc w:val="both"/>
        <w:rPr>
          <w:sz w:val="28"/>
          <w:szCs w:val="28"/>
        </w:rPr>
      </w:pPr>
      <w:r w:rsidRPr="00E72A3C">
        <w:rPr>
          <w:sz w:val="28"/>
          <w:szCs w:val="28"/>
        </w:rPr>
        <w:t>Предприятие перестанет испытывать недостаток собственных оборотных средств. Тип финансовой устойчивости станет абсолютным.</w:t>
      </w:r>
    </w:p>
    <w:p w:rsidR="00E72A3C" w:rsidRPr="00E72A3C" w:rsidRDefault="00E72A3C" w:rsidP="00E72A3C">
      <w:pPr>
        <w:spacing w:line="360" w:lineRule="auto"/>
        <w:ind w:firstLine="709"/>
        <w:jc w:val="both"/>
        <w:rPr>
          <w:sz w:val="28"/>
          <w:szCs w:val="28"/>
        </w:rPr>
      </w:pPr>
      <w:r w:rsidRPr="00E72A3C">
        <w:rPr>
          <w:sz w:val="28"/>
          <w:szCs w:val="28"/>
        </w:rPr>
        <w:t xml:space="preserve">Увеличится коэффициент концентрации капитала: </w:t>
      </w:r>
    </w:p>
    <w:p w:rsidR="00E72A3C" w:rsidRPr="00E72A3C" w:rsidRDefault="00E72A3C" w:rsidP="00E72A3C">
      <w:pPr>
        <w:spacing w:line="360" w:lineRule="auto"/>
        <w:ind w:firstLine="709"/>
        <w:jc w:val="both"/>
        <w:rPr>
          <w:sz w:val="28"/>
          <w:szCs w:val="28"/>
        </w:rPr>
      </w:pPr>
      <w:r w:rsidRPr="00E72A3C">
        <w:rPr>
          <w:sz w:val="28"/>
          <w:szCs w:val="28"/>
        </w:rPr>
        <w:t>СК/А=536295,15/629265,63=0,85</w:t>
      </w:r>
    </w:p>
    <w:p w:rsidR="00E72A3C" w:rsidRPr="00E72A3C" w:rsidRDefault="00E72A3C" w:rsidP="00E72A3C">
      <w:pPr>
        <w:spacing w:line="360" w:lineRule="auto"/>
        <w:ind w:firstLine="709"/>
        <w:jc w:val="both"/>
        <w:rPr>
          <w:sz w:val="28"/>
          <w:szCs w:val="28"/>
        </w:rPr>
      </w:pPr>
      <w:r w:rsidRPr="00E72A3C">
        <w:rPr>
          <w:sz w:val="28"/>
          <w:szCs w:val="28"/>
        </w:rPr>
        <w:t>Его увеличение говорит об устойчивой динамике роста предприятия.</w:t>
      </w:r>
    </w:p>
    <w:p w:rsidR="00E72A3C" w:rsidRPr="00E72A3C" w:rsidRDefault="00E72A3C" w:rsidP="00E72A3C">
      <w:pPr>
        <w:spacing w:line="360" w:lineRule="auto"/>
        <w:ind w:firstLine="709"/>
        <w:jc w:val="both"/>
        <w:rPr>
          <w:sz w:val="28"/>
          <w:szCs w:val="28"/>
        </w:rPr>
      </w:pPr>
      <w:r w:rsidRPr="00E72A3C">
        <w:rPr>
          <w:sz w:val="28"/>
          <w:szCs w:val="28"/>
        </w:rPr>
        <w:t>Увеличится коэффициент маневренности собственного капитала:</w:t>
      </w:r>
    </w:p>
    <w:p w:rsidR="00E72A3C" w:rsidRPr="00E72A3C" w:rsidRDefault="00E72A3C" w:rsidP="00E72A3C">
      <w:pPr>
        <w:spacing w:line="360" w:lineRule="auto"/>
        <w:ind w:firstLine="709"/>
        <w:jc w:val="both"/>
        <w:rPr>
          <w:sz w:val="28"/>
          <w:szCs w:val="28"/>
        </w:rPr>
      </w:pPr>
      <w:r w:rsidRPr="00E72A3C">
        <w:rPr>
          <w:sz w:val="28"/>
          <w:szCs w:val="28"/>
        </w:rPr>
        <w:t>СОС/СК= 108522,02/536295,15=0,2</w:t>
      </w:r>
    </w:p>
    <w:p w:rsidR="00E72A3C" w:rsidRPr="00E72A3C" w:rsidRDefault="00E72A3C" w:rsidP="00E72A3C">
      <w:pPr>
        <w:spacing w:line="360" w:lineRule="auto"/>
        <w:ind w:firstLine="709"/>
        <w:jc w:val="both"/>
        <w:rPr>
          <w:sz w:val="28"/>
          <w:szCs w:val="28"/>
        </w:rPr>
      </w:pPr>
      <w:r w:rsidRPr="00E72A3C">
        <w:rPr>
          <w:sz w:val="28"/>
          <w:szCs w:val="28"/>
        </w:rPr>
        <w:t>Увеличится коэффициент инвестирования:</w:t>
      </w:r>
    </w:p>
    <w:p w:rsidR="00E72A3C" w:rsidRPr="00E72A3C" w:rsidRDefault="00E72A3C" w:rsidP="00E72A3C">
      <w:pPr>
        <w:spacing w:line="360" w:lineRule="auto"/>
        <w:ind w:firstLine="709"/>
        <w:jc w:val="both"/>
        <w:rPr>
          <w:sz w:val="28"/>
          <w:szCs w:val="28"/>
        </w:rPr>
      </w:pPr>
      <w:r w:rsidRPr="00E72A3C">
        <w:rPr>
          <w:sz w:val="28"/>
          <w:szCs w:val="28"/>
        </w:rPr>
        <w:t>СК/ВОА=5362,95,15/427773,13=1,25</w:t>
      </w:r>
    </w:p>
    <w:p w:rsidR="00E72A3C" w:rsidRPr="00E72A3C" w:rsidRDefault="00E72A3C" w:rsidP="00E72A3C">
      <w:pPr>
        <w:spacing w:line="360" w:lineRule="auto"/>
        <w:ind w:firstLine="709"/>
        <w:jc w:val="both"/>
        <w:rPr>
          <w:sz w:val="28"/>
          <w:szCs w:val="28"/>
        </w:rPr>
      </w:pPr>
      <w:r w:rsidRPr="00E72A3C">
        <w:rPr>
          <w:sz w:val="28"/>
          <w:szCs w:val="28"/>
        </w:rPr>
        <w:t>Таким образом, в плановом периоде предприятие станет обладать абсолютной финансовой устойчивостью.</w:t>
      </w:r>
    </w:p>
    <w:p w:rsidR="00E72A3C" w:rsidRPr="00966155" w:rsidRDefault="00E72A3C" w:rsidP="0073236E">
      <w:pPr>
        <w:spacing w:line="360" w:lineRule="auto"/>
        <w:ind w:firstLine="709"/>
        <w:jc w:val="both"/>
        <w:rPr>
          <w:sz w:val="28"/>
          <w:szCs w:val="28"/>
        </w:rPr>
      </w:pPr>
    </w:p>
    <w:p w:rsidR="000D4CE6" w:rsidRDefault="000D4CE6" w:rsidP="000D4CE6">
      <w:pPr>
        <w:spacing w:line="360" w:lineRule="auto"/>
        <w:ind w:firstLine="709"/>
        <w:jc w:val="both"/>
        <w:rPr>
          <w:sz w:val="28"/>
        </w:rPr>
      </w:pPr>
    </w:p>
    <w:p w:rsidR="00730DE4" w:rsidRDefault="00730DE4" w:rsidP="000D4CE6">
      <w:pPr>
        <w:spacing w:line="360" w:lineRule="auto"/>
        <w:ind w:firstLine="709"/>
        <w:jc w:val="both"/>
        <w:rPr>
          <w:sz w:val="28"/>
        </w:rPr>
      </w:pPr>
    </w:p>
    <w:p w:rsidR="00730DE4" w:rsidRDefault="00730DE4" w:rsidP="000D4CE6">
      <w:pPr>
        <w:spacing w:line="360" w:lineRule="auto"/>
        <w:ind w:firstLine="709"/>
        <w:jc w:val="both"/>
        <w:rPr>
          <w:sz w:val="28"/>
        </w:rPr>
      </w:pPr>
    </w:p>
    <w:p w:rsidR="00730DE4" w:rsidRDefault="00730DE4" w:rsidP="000D4CE6">
      <w:pPr>
        <w:spacing w:line="360" w:lineRule="auto"/>
        <w:ind w:firstLine="709"/>
        <w:jc w:val="both"/>
        <w:rPr>
          <w:sz w:val="28"/>
        </w:rPr>
      </w:pPr>
    </w:p>
    <w:p w:rsidR="00730DE4" w:rsidRDefault="00730DE4" w:rsidP="000D4CE6">
      <w:pPr>
        <w:spacing w:line="360" w:lineRule="auto"/>
        <w:ind w:firstLine="709"/>
        <w:jc w:val="both"/>
        <w:rPr>
          <w:sz w:val="28"/>
        </w:rPr>
      </w:pPr>
    </w:p>
    <w:p w:rsidR="00730DE4" w:rsidRDefault="00730DE4" w:rsidP="000D4CE6">
      <w:pPr>
        <w:spacing w:line="360" w:lineRule="auto"/>
        <w:ind w:firstLine="709"/>
        <w:jc w:val="both"/>
        <w:rPr>
          <w:sz w:val="28"/>
        </w:rPr>
      </w:pPr>
    </w:p>
    <w:p w:rsidR="00730DE4" w:rsidRDefault="00730DE4" w:rsidP="000D4CE6">
      <w:pPr>
        <w:spacing w:line="360" w:lineRule="auto"/>
        <w:ind w:firstLine="709"/>
        <w:jc w:val="both"/>
        <w:rPr>
          <w:sz w:val="28"/>
        </w:rPr>
      </w:pPr>
    </w:p>
    <w:p w:rsidR="00730DE4" w:rsidRDefault="00730DE4" w:rsidP="000D4CE6">
      <w:pPr>
        <w:spacing w:line="360" w:lineRule="auto"/>
        <w:ind w:firstLine="709"/>
        <w:jc w:val="both"/>
        <w:rPr>
          <w:sz w:val="28"/>
        </w:rPr>
      </w:pPr>
    </w:p>
    <w:p w:rsidR="00730DE4" w:rsidRDefault="00730DE4" w:rsidP="000D4CE6">
      <w:pPr>
        <w:spacing w:line="360" w:lineRule="auto"/>
        <w:ind w:firstLine="709"/>
        <w:jc w:val="both"/>
        <w:rPr>
          <w:sz w:val="28"/>
        </w:rPr>
      </w:pPr>
    </w:p>
    <w:p w:rsidR="00730DE4" w:rsidRDefault="00730DE4" w:rsidP="000D4CE6">
      <w:pPr>
        <w:spacing w:line="360" w:lineRule="auto"/>
        <w:ind w:firstLine="709"/>
        <w:jc w:val="both"/>
        <w:rPr>
          <w:sz w:val="28"/>
        </w:rPr>
      </w:pPr>
    </w:p>
    <w:p w:rsidR="00730DE4" w:rsidRDefault="00730DE4" w:rsidP="000D4CE6">
      <w:pPr>
        <w:spacing w:line="360" w:lineRule="auto"/>
        <w:ind w:firstLine="709"/>
        <w:jc w:val="both"/>
        <w:rPr>
          <w:sz w:val="28"/>
        </w:rPr>
      </w:pPr>
    </w:p>
    <w:p w:rsidR="00730DE4" w:rsidRDefault="00730DE4" w:rsidP="000D4CE6">
      <w:pPr>
        <w:spacing w:line="360" w:lineRule="auto"/>
        <w:ind w:firstLine="709"/>
        <w:jc w:val="both"/>
        <w:rPr>
          <w:sz w:val="28"/>
        </w:rPr>
      </w:pPr>
    </w:p>
    <w:p w:rsidR="00730DE4" w:rsidRDefault="00730DE4" w:rsidP="000D4CE6">
      <w:pPr>
        <w:spacing w:line="360" w:lineRule="auto"/>
        <w:ind w:firstLine="709"/>
        <w:jc w:val="both"/>
        <w:rPr>
          <w:sz w:val="28"/>
        </w:rPr>
      </w:pPr>
    </w:p>
    <w:p w:rsidR="00730DE4" w:rsidRDefault="00730DE4" w:rsidP="00730DE4">
      <w:pPr>
        <w:spacing w:line="360" w:lineRule="auto"/>
        <w:ind w:firstLine="900"/>
        <w:rPr>
          <w:b/>
          <w:sz w:val="28"/>
          <w:szCs w:val="28"/>
        </w:rPr>
      </w:pPr>
      <w:r w:rsidRPr="00B81640">
        <w:rPr>
          <w:b/>
          <w:sz w:val="28"/>
          <w:szCs w:val="28"/>
        </w:rPr>
        <w:t>Список литературы</w:t>
      </w:r>
    </w:p>
    <w:p w:rsidR="00730DE4" w:rsidRPr="00B81640" w:rsidRDefault="00730DE4" w:rsidP="00730DE4">
      <w:pPr>
        <w:spacing w:line="360" w:lineRule="auto"/>
        <w:rPr>
          <w:b/>
          <w:sz w:val="28"/>
          <w:szCs w:val="28"/>
        </w:rPr>
      </w:pPr>
    </w:p>
    <w:p w:rsidR="00730DE4" w:rsidRDefault="00730DE4" w:rsidP="00730DE4">
      <w:pPr>
        <w:numPr>
          <w:ilvl w:val="0"/>
          <w:numId w:val="13"/>
        </w:numPr>
        <w:tabs>
          <w:tab w:val="clear" w:pos="720"/>
          <w:tab w:val="num" w:pos="0"/>
        </w:tabs>
        <w:spacing w:line="360" w:lineRule="auto"/>
        <w:ind w:left="0" w:firstLine="720"/>
        <w:rPr>
          <w:sz w:val="28"/>
          <w:szCs w:val="28"/>
        </w:rPr>
      </w:pPr>
      <w:r w:rsidRPr="005329FC">
        <w:rPr>
          <w:sz w:val="28"/>
          <w:szCs w:val="28"/>
        </w:rPr>
        <w:t>Бланк И.А. Управление активами. Киев, Ника-Центр 2004. С.252.</w:t>
      </w:r>
    </w:p>
    <w:p w:rsidR="00730DE4" w:rsidRPr="005329FC" w:rsidRDefault="00730DE4" w:rsidP="00730DE4">
      <w:pPr>
        <w:numPr>
          <w:ilvl w:val="0"/>
          <w:numId w:val="13"/>
        </w:numPr>
        <w:tabs>
          <w:tab w:val="clear" w:pos="720"/>
          <w:tab w:val="num" w:pos="0"/>
        </w:tabs>
        <w:spacing w:line="360" w:lineRule="auto"/>
        <w:ind w:left="0" w:firstLine="720"/>
        <w:rPr>
          <w:sz w:val="28"/>
          <w:szCs w:val="28"/>
        </w:rPr>
      </w:pPr>
      <w:r w:rsidRPr="005329FC">
        <w:rPr>
          <w:sz w:val="28"/>
          <w:szCs w:val="28"/>
        </w:rPr>
        <w:t>Глухов В.В., Бахрамов Ю.М. Финансовый менеджмент. СПб., 2005.</w:t>
      </w:r>
    </w:p>
    <w:p w:rsidR="00730DE4" w:rsidRPr="005329FC" w:rsidRDefault="00730DE4" w:rsidP="00730DE4">
      <w:pPr>
        <w:numPr>
          <w:ilvl w:val="0"/>
          <w:numId w:val="13"/>
        </w:numPr>
        <w:tabs>
          <w:tab w:val="clear" w:pos="720"/>
          <w:tab w:val="num" w:pos="0"/>
        </w:tabs>
        <w:spacing w:line="360" w:lineRule="auto"/>
        <w:ind w:left="0" w:firstLine="720"/>
        <w:rPr>
          <w:sz w:val="28"/>
          <w:szCs w:val="28"/>
        </w:rPr>
      </w:pPr>
      <w:r w:rsidRPr="005329FC">
        <w:rPr>
          <w:sz w:val="28"/>
          <w:szCs w:val="28"/>
        </w:rPr>
        <w:t>Григорьев В.В., Федотова М.А. Оценка предприятия теория и практика. – М.: ИНФРА-М, 2003Г. – 320с.</w:t>
      </w:r>
    </w:p>
    <w:p w:rsidR="00730DE4" w:rsidRPr="005329FC" w:rsidRDefault="00730DE4" w:rsidP="00730DE4">
      <w:pPr>
        <w:pStyle w:val="14"/>
        <w:numPr>
          <w:ilvl w:val="0"/>
          <w:numId w:val="13"/>
        </w:numPr>
        <w:tabs>
          <w:tab w:val="clear" w:pos="720"/>
          <w:tab w:val="num" w:pos="0"/>
        </w:tabs>
        <w:ind w:left="0" w:firstLine="720"/>
      </w:pPr>
      <w:r w:rsidRPr="005329FC">
        <w:t>Дранко О. И. Финансовый менеджмент: Технология управления финансами предприятия / Учебное пособие для вузов. – М.: ЮНИТИ – ДАНА, 2004, - 351 с.</w:t>
      </w:r>
    </w:p>
    <w:p w:rsidR="00730DE4" w:rsidRPr="005329FC" w:rsidRDefault="00730DE4" w:rsidP="00730DE4">
      <w:pPr>
        <w:pStyle w:val="14"/>
        <w:numPr>
          <w:ilvl w:val="0"/>
          <w:numId w:val="13"/>
        </w:numPr>
        <w:tabs>
          <w:tab w:val="clear" w:pos="720"/>
          <w:tab w:val="num" w:pos="0"/>
        </w:tabs>
        <w:ind w:left="0" w:firstLine="720"/>
      </w:pPr>
      <w:r w:rsidRPr="005329FC">
        <w:t>Ефимова О.В. Анализ оборотных активов организации // Бухгалтерский учет. 2005,       № 10.</w:t>
      </w:r>
    </w:p>
    <w:p w:rsidR="00730DE4" w:rsidRPr="005329FC" w:rsidRDefault="00730DE4" w:rsidP="00730DE4">
      <w:pPr>
        <w:pStyle w:val="14"/>
        <w:numPr>
          <w:ilvl w:val="0"/>
          <w:numId w:val="13"/>
        </w:numPr>
        <w:tabs>
          <w:tab w:val="clear" w:pos="720"/>
          <w:tab w:val="num" w:pos="0"/>
        </w:tabs>
        <w:ind w:left="0" w:firstLine="720"/>
      </w:pPr>
      <w:r w:rsidRPr="005329FC">
        <w:t xml:space="preserve">Ефимова О.В. Анализ движения денежных средств предприятия // Бухгалтерский учет. – 2001. – № 2. – С.17-23. </w:t>
      </w:r>
    </w:p>
    <w:p w:rsidR="00730DE4" w:rsidRPr="005329FC" w:rsidRDefault="00730DE4" w:rsidP="00730DE4">
      <w:pPr>
        <w:pStyle w:val="14"/>
        <w:numPr>
          <w:ilvl w:val="0"/>
          <w:numId w:val="13"/>
        </w:numPr>
        <w:tabs>
          <w:tab w:val="clear" w:pos="720"/>
          <w:tab w:val="num" w:pos="0"/>
        </w:tabs>
        <w:ind w:left="0" w:firstLine="720"/>
      </w:pPr>
      <w:r w:rsidRPr="005329FC">
        <w:t>Зайцева О.П., Жукова Р.В. Основные средства: обновление методики комплексного анализа // Экономический анализ: теория и практика – 2003. - № 2. – С. 52-64</w:t>
      </w:r>
    </w:p>
    <w:p w:rsidR="00730DE4" w:rsidRPr="005329FC" w:rsidRDefault="00730DE4" w:rsidP="00730DE4">
      <w:pPr>
        <w:pStyle w:val="14"/>
        <w:numPr>
          <w:ilvl w:val="0"/>
          <w:numId w:val="13"/>
        </w:numPr>
        <w:tabs>
          <w:tab w:val="clear" w:pos="720"/>
          <w:tab w:val="num" w:pos="0"/>
        </w:tabs>
        <w:ind w:left="0" w:firstLine="720"/>
      </w:pPr>
      <w:r w:rsidRPr="005329FC">
        <w:t>Ковалев В.В. Финансы организаций (предприятий) / Учеб. пособ. – М.: ТК Велби, 2006 с. - 352 с.</w:t>
      </w:r>
    </w:p>
    <w:p w:rsidR="00730DE4" w:rsidRPr="005329FC" w:rsidRDefault="00730DE4" w:rsidP="00730DE4">
      <w:pPr>
        <w:pStyle w:val="14"/>
        <w:numPr>
          <w:ilvl w:val="0"/>
          <w:numId w:val="13"/>
        </w:numPr>
        <w:tabs>
          <w:tab w:val="clear" w:pos="720"/>
          <w:tab w:val="num" w:pos="0"/>
        </w:tabs>
        <w:ind w:left="0" w:firstLine="720"/>
      </w:pPr>
      <w:r w:rsidRPr="005329FC">
        <w:t>Ковалев В.В. Финансовый анализ: Управление капиталом. Выбор инвестиций. Анализ отчетности. М.: Финансы и статистка, 2006.</w:t>
      </w:r>
    </w:p>
    <w:p w:rsidR="00730DE4" w:rsidRPr="005329FC" w:rsidRDefault="00730DE4" w:rsidP="00730DE4">
      <w:pPr>
        <w:numPr>
          <w:ilvl w:val="0"/>
          <w:numId w:val="13"/>
        </w:numPr>
        <w:tabs>
          <w:tab w:val="clear" w:pos="720"/>
          <w:tab w:val="num" w:pos="0"/>
        </w:tabs>
        <w:spacing w:line="360" w:lineRule="auto"/>
        <w:ind w:left="0" w:firstLine="720"/>
        <w:jc w:val="both"/>
        <w:rPr>
          <w:sz w:val="28"/>
          <w:szCs w:val="28"/>
        </w:rPr>
      </w:pPr>
      <w:r w:rsidRPr="005329FC">
        <w:rPr>
          <w:sz w:val="28"/>
          <w:szCs w:val="28"/>
        </w:rPr>
        <w:t xml:space="preserve">Лапуста М.Г., Скамай Л.Г. Финансы фирмы: Учебное пособие. – М.: ИНФРА – М, </w:t>
      </w:r>
      <w:smartTag w:uri="urn:schemas-microsoft-com:office:smarttags" w:element="metricconverter">
        <w:smartTagPr>
          <w:attr w:name="ProductID" w:val="2002 г"/>
        </w:smartTagPr>
        <w:r w:rsidRPr="005329FC">
          <w:rPr>
            <w:sz w:val="28"/>
            <w:szCs w:val="28"/>
          </w:rPr>
          <w:t>2002 г</w:t>
        </w:r>
      </w:smartTag>
      <w:r w:rsidRPr="005329FC">
        <w:rPr>
          <w:sz w:val="28"/>
          <w:szCs w:val="28"/>
        </w:rPr>
        <w:t>.- 264 с.</w:t>
      </w:r>
    </w:p>
    <w:p w:rsidR="00730DE4" w:rsidRPr="005329FC" w:rsidRDefault="00730DE4" w:rsidP="00730DE4">
      <w:pPr>
        <w:numPr>
          <w:ilvl w:val="0"/>
          <w:numId w:val="13"/>
        </w:numPr>
        <w:tabs>
          <w:tab w:val="clear" w:pos="720"/>
          <w:tab w:val="num" w:pos="0"/>
        </w:tabs>
        <w:spacing w:line="360" w:lineRule="auto"/>
        <w:ind w:left="0" w:firstLine="720"/>
        <w:jc w:val="both"/>
        <w:rPr>
          <w:sz w:val="28"/>
          <w:szCs w:val="28"/>
        </w:rPr>
      </w:pPr>
      <w:r w:rsidRPr="005329FC">
        <w:rPr>
          <w:sz w:val="28"/>
          <w:szCs w:val="28"/>
        </w:rPr>
        <w:t>Пястолов С.М. Экономический анализ деятельности предприятия: Учебное пособие для студентов экомических специальностей высших учебных заведений, экономистов и преподавателей. – М.: Академический проект, 2003 – 573 с.</w:t>
      </w:r>
    </w:p>
    <w:p w:rsidR="00730DE4" w:rsidRDefault="00730DE4" w:rsidP="00730DE4">
      <w:pPr>
        <w:pStyle w:val="ab"/>
        <w:numPr>
          <w:ilvl w:val="0"/>
          <w:numId w:val="13"/>
        </w:numPr>
        <w:tabs>
          <w:tab w:val="clear" w:pos="720"/>
          <w:tab w:val="num" w:pos="0"/>
          <w:tab w:val="num" w:pos="426"/>
        </w:tabs>
        <w:spacing w:after="0" w:line="360" w:lineRule="auto"/>
        <w:ind w:left="0" w:firstLine="720"/>
        <w:jc w:val="both"/>
        <w:rPr>
          <w:bCs/>
          <w:sz w:val="28"/>
          <w:szCs w:val="28"/>
        </w:rPr>
      </w:pPr>
      <w:r w:rsidRPr="005329FC">
        <w:rPr>
          <w:bCs/>
          <w:sz w:val="28"/>
          <w:szCs w:val="28"/>
        </w:rPr>
        <w:t>Снитко Л.Т., Красная Е.Н. Управление оборотным капиталом организации. – М.: Издательство РДЛ, 2002. – С.216.</w:t>
      </w:r>
    </w:p>
    <w:p w:rsidR="00730DE4" w:rsidRPr="005329FC" w:rsidRDefault="00730DE4" w:rsidP="00730DE4">
      <w:pPr>
        <w:numPr>
          <w:ilvl w:val="0"/>
          <w:numId w:val="13"/>
        </w:numPr>
        <w:tabs>
          <w:tab w:val="clear" w:pos="720"/>
          <w:tab w:val="num" w:pos="0"/>
        </w:tabs>
        <w:spacing w:line="360" w:lineRule="auto"/>
        <w:ind w:left="0" w:firstLine="720"/>
        <w:rPr>
          <w:sz w:val="28"/>
          <w:szCs w:val="28"/>
        </w:rPr>
      </w:pPr>
      <w:r w:rsidRPr="005329FC">
        <w:rPr>
          <w:sz w:val="28"/>
          <w:szCs w:val="28"/>
        </w:rPr>
        <w:t>Финансовое управление фирмой / В.И. Терехин, С.В. Моисеев, Д.В. Терехин, С.И. Цыганков; Под ред. В.И. Терехина. М.: ОАО "Издательство "Экономика"", 2005.</w:t>
      </w:r>
    </w:p>
    <w:p w:rsidR="00730DE4" w:rsidRPr="005329FC" w:rsidRDefault="00730DE4" w:rsidP="00730DE4">
      <w:pPr>
        <w:numPr>
          <w:ilvl w:val="0"/>
          <w:numId w:val="13"/>
        </w:numPr>
        <w:tabs>
          <w:tab w:val="clear" w:pos="720"/>
          <w:tab w:val="num" w:pos="0"/>
        </w:tabs>
        <w:spacing w:line="360" w:lineRule="auto"/>
        <w:ind w:left="0" w:firstLine="720"/>
        <w:rPr>
          <w:sz w:val="28"/>
          <w:szCs w:val="28"/>
        </w:rPr>
      </w:pPr>
      <w:r w:rsidRPr="005329FC">
        <w:rPr>
          <w:sz w:val="28"/>
          <w:szCs w:val="28"/>
        </w:rPr>
        <w:t>Финансовый менеджмент / Под ред. Г.Б. Поляка. М.: ЮНИТИ, 2004.</w:t>
      </w:r>
    </w:p>
    <w:p w:rsidR="00730DE4" w:rsidRPr="005329FC" w:rsidRDefault="00730DE4" w:rsidP="00730DE4">
      <w:pPr>
        <w:numPr>
          <w:ilvl w:val="0"/>
          <w:numId w:val="13"/>
        </w:numPr>
        <w:tabs>
          <w:tab w:val="clear" w:pos="720"/>
          <w:tab w:val="num" w:pos="0"/>
        </w:tabs>
        <w:spacing w:line="360" w:lineRule="auto"/>
        <w:ind w:left="0" w:firstLine="720"/>
        <w:jc w:val="both"/>
        <w:rPr>
          <w:sz w:val="28"/>
          <w:szCs w:val="28"/>
        </w:rPr>
      </w:pPr>
      <w:r w:rsidRPr="005329FC">
        <w:rPr>
          <w:sz w:val="28"/>
          <w:szCs w:val="28"/>
        </w:rPr>
        <w:t xml:space="preserve">Экономика фирмы: Учебник для ВУЗов / Под ред. проф. В.Я. Горфинкеля, проф. В.А. Швандара – М.: ОНИТИ – ДАНА., </w:t>
      </w:r>
      <w:smartTag w:uri="urn:schemas-microsoft-com:office:smarttags" w:element="metricconverter">
        <w:smartTagPr>
          <w:attr w:name="ProductID" w:val="2003 г"/>
        </w:smartTagPr>
        <w:r w:rsidRPr="005329FC">
          <w:rPr>
            <w:sz w:val="28"/>
            <w:szCs w:val="28"/>
          </w:rPr>
          <w:t>2003 г</w:t>
        </w:r>
      </w:smartTag>
      <w:r w:rsidRPr="005329FC">
        <w:rPr>
          <w:sz w:val="28"/>
          <w:szCs w:val="28"/>
        </w:rPr>
        <w:t>.- 461с.</w:t>
      </w:r>
    </w:p>
    <w:p w:rsidR="00730DE4" w:rsidRPr="005329FC" w:rsidRDefault="00730DE4" w:rsidP="00730DE4">
      <w:pPr>
        <w:widowControl w:val="0"/>
        <w:numPr>
          <w:ilvl w:val="0"/>
          <w:numId w:val="13"/>
        </w:numPr>
        <w:tabs>
          <w:tab w:val="clear" w:pos="720"/>
          <w:tab w:val="num" w:pos="0"/>
          <w:tab w:val="num" w:pos="426"/>
        </w:tabs>
        <w:autoSpaceDE w:val="0"/>
        <w:autoSpaceDN w:val="0"/>
        <w:adjustRightInd w:val="0"/>
        <w:spacing w:line="360" w:lineRule="auto"/>
        <w:ind w:left="0" w:firstLine="720"/>
        <w:jc w:val="both"/>
        <w:rPr>
          <w:sz w:val="28"/>
          <w:szCs w:val="28"/>
        </w:rPr>
      </w:pPr>
      <w:r w:rsidRPr="005329FC">
        <w:rPr>
          <w:sz w:val="28"/>
          <w:szCs w:val="28"/>
        </w:rPr>
        <w:t>Алексеев А. Национальные особенности формирования оборотного капитала // Эко.           2005. № 10. С. 53 – 64.</w:t>
      </w:r>
    </w:p>
    <w:p w:rsidR="00730DE4" w:rsidRPr="005329FC" w:rsidRDefault="00730DE4" w:rsidP="00730DE4">
      <w:pPr>
        <w:widowControl w:val="0"/>
        <w:numPr>
          <w:ilvl w:val="0"/>
          <w:numId w:val="13"/>
        </w:numPr>
        <w:tabs>
          <w:tab w:val="clear" w:pos="720"/>
          <w:tab w:val="num" w:pos="0"/>
          <w:tab w:val="num" w:pos="426"/>
        </w:tabs>
        <w:autoSpaceDE w:val="0"/>
        <w:autoSpaceDN w:val="0"/>
        <w:adjustRightInd w:val="0"/>
        <w:spacing w:line="360" w:lineRule="auto"/>
        <w:ind w:left="0" w:firstLine="720"/>
        <w:jc w:val="both"/>
        <w:rPr>
          <w:sz w:val="28"/>
          <w:szCs w:val="28"/>
        </w:rPr>
      </w:pPr>
      <w:r w:rsidRPr="005329FC">
        <w:rPr>
          <w:sz w:val="28"/>
          <w:szCs w:val="28"/>
        </w:rPr>
        <w:t>Гаврилов А.А., Калайдин Е.И. Анализ взаимосвязи финансового результата и обеспеченности собственными оборотными средствами // Менеджмент в России и за рубежом. 2005. № 1. С. 95 – 97.</w:t>
      </w:r>
    </w:p>
    <w:p w:rsidR="00730DE4" w:rsidRPr="005329FC" w:rsidRDefault="00730DE4" w:rsidP="00730DE4">
      <w:pPr>
        <w:widowControl w:val="0"/>
        <w:numPr>
          <w:ilvl w:val="0"/>
          <w:numId w:val="13"/>
        </w:numPr>
        <w:tabs>
          <w:tab w:val="clear" w:pos="720"/>
          <w:tab w:val="num" w:pos="0"/>
          <w:tab w:val="num" w:pos="426"/>
        </w:tabs>
        <w:autoSpaceDE w:val="0"/>
        <w:autoSpaceDN w:val="0"/>
        <w:adjustRightInd w:val="0"/>
        <w:spacing w:line="360" w:lineRule="auto"/>
        <w:ind w:left="0" w:firstLine="720"/>
        <w:jc w:val="both"/>
        <w:rPr>
          <w:sz w:val="28"/>
          <w:szCs w:val="28"/>
        </w:rPr>
      </w:pPr>
      <w:r w:rsidRPr="005329FC">
        <w:rPr>
          <w:sz w:val="28"/>
          <w:szCs w:val="28"/>
        </w:rPr>
        <w:t>Ефимова О.В. Анализ оборотных активов организации // Бухгалтерский учет. 2005,       № 10.</w:t>
      </w:r>
    </w:p>
    <w:p w:rsidR="00730DE4" w:rsidRPr="005329FC" w:rsidRDefault="00730DE4" w:rsidP="00730DE4">
      <w:pPr>
        <w:widowControl w:val="0"/>
        <w:numPr>
          <w:ilvl w:val="0"/>
          <w:numId w:val="13"/>
        </w:numPr>
        <w:tabs>
          <w:tab w:val="clear" w:pos="720"/>
          <w:tab w:val="num" w:pos="0"/>
          <w:tab w:val="num" w:pos="426"/>
        </w:tabs>
        <w:autoSpaceDE w:val="0"/>
        <w:autoSpaceDN w:val="0"/>
        <w:adjustRightInd w:val="0"/>
        <w:spacing w:line="360" w:lineRule="auto"/>
        <w:ind w:left="0" w:firstLine="720"/>
        <w:jc w:val="both"/>
        <w:rPr>
          <w:sz w:val="28"/>
          <w:szCs w:val="28"/>
        </w:rPr>
      </w:pPr>
      <w:r w:rsidRPr="005329FC">
        <w:rPr>
          <w:sz w:val="28"/>
          <w:szCs w:val="28"/>
        </w:rPr>
        <w:t>Ефимова О.В. Оборотные активы организации и их анализ. // Бухгалтерский учет. 2005. № 19.</w:t>
      </w:r>
    </w:p>
    <w:p w:rsidR="00730DE4" w:rsidRPr="005329FC" w:rsidRDefault="00730DE4" w:rsidP="00730DE4">
      <w:pPr>
        <w:numPr>
          <w:ilvl w:val="0"/>
          <w:numId w:val="13"/>
        </w:numPr>
        <w:tabs>
          <w:tab w:val="clear" w:pos="720"/>
          <w:tab w:val="num" w:pos="0"/>
        </w:tabs>
        <w:spacing w:line="360" w:lineRule="auto"/>
        <w:ind w:left="0" w:firstLine="720"/>
        <w:jc w:val="both"/>
        <w:rPr>
          <w:sz w:val="28"/>
          <w:szCs w:val="28"/>
        </w:rPr>
      </w:pPr>
      <w:r w:rsidRPr="005329FC">
        <w:rPr>
          <w:sz w:val="28"/>
          <w:szCs w:val="28"/>
        </w:rPr>
        <w:t xml:space="preserve">Илышева Н.Н., Крылов С.И. «Анализ финансовых потоков организации» // Экономический анализ, 1(16) </w:t>
      </w:r>
      <w:smartTag w:uri="urn:schemas-microsoft-com:office:smarttags" w:element="metricconverter">
        <w:smartTagPr>
          <w:attr w:name="ProductID" w:val="2004 г"/>
        </w:smartTagPr>
        <w:r w:rsidRPr="005329FC">
          <w:rPr>
            <w:sz w:val="28"/>
            <w:szCs w:val="28"/>
          </w:rPr>
          <w:t>2004 г</w:t>
        </w:r>
      </w:smartTag>
      <w:r w:rsidRPr="005329FC">
        <w:rPr>
          <w:sz w:val="28"/>
          <w:szCs w:val="28"/>
        </w:rPr>
        <w:t>.</w:t>
      </w:r>
    </w:p>
    <w:p w:rsidR="00730DE4" w:rsidRPr="005329FC" w:rsidRDefault="00730DE4" w:rsidP="00730DE4">
      <w:pPr>
        <w:pStyle w:val="14"/>
        <w:numPr>
          <w:ilvl w:val="0"/>
          <w:numId w:val="13"/>
        </w:numPr>
        <w:tabs>
          <w:tab w:val="clear" w:pos="720"/>
          <w:tab w:val="num" w:pos="0"/>
        </w:tabs>
        <w:ind w:left="0" w:firstLine="720"/>
      </w:pPr>
      <w:r w:rsidRPr="005329FC">
        <w:t xml:space="preserve">Паронян А.С. Управление оборотными активами в организациях АПК // Финансовый менеджмент. – 2004. - №5 </w:t>
      </w:r>
    </w:p>
    <w:p w:rsidR="00730DE4" w:rsidRPr="005329FC" w:rsidRDefault="00730DE4" w:rsidP="00730DE4">
      <w:pPr>
        <w:widowControl w:val="0"/>
        <w:numPr>
          <w:ilvl w:val="0"/>
          <w:numId w:val="13"/>
        </w:numPr>
        <w:tabs>
          <w:tab w:val="clear" w:pos="720"/>
          <w:tab w:val="num" w:pos="0"/>
          <w:tab w:val="num" w:pos="426"/>
        </w:tabs>
        <w:autoSpaceDE w:val="0"/>
        <w:autoSpaceDN w:val="0"/>
        <w:adjustRightInd w:val="0"/>
        <w:spacing w:line="360" w:lineRule="auto"/>
        <w:ind w:left="0" w:firstLine="720"/>
        <w:jc w:val="both"/>
        <w:rPr>
          <w:sz w:val="28"/>
          <w:szCs w:val="28"/>
        </w:rPr>
      </w:pPr>
      <w:r w:rsidRPr="005329FC">
        <w:rPr>
          <w:sz w:val="28"/>
          <w:szCs w:val="28"/>
        </w:rPr>
        <w:t>Репин В.В. Дебиторская задолженность: анализ и управление // Консультант. 2006. № 18.</w:t>
      </w:r>
    </w:p>
    <w:p w:rsidR="00730DE4" w:rsidRPr="005329FC" w:rsidRDefault="00730DE4" w:rsidP="00730DE4">
      <w:pPr>
        <w:numPr>
          <w:ilvl w:val="0"/>
          <w:numId w:val="13"/>
        </w:numPr>
        <w:tabs>
          <w:tab w:val="clear" w:pos="720"/>
          <w:tab w:val="num" w:pos="0"/>
        </w:tabs>
        <w:spacing w:line="360" w:lineRule="auto"/>
        <w:ind w:left="0" w:firstLine="720"/>
        <w:jc w:val="both"/>
        <w:rPr>
          <w:sz w:val="28"/>
          <w:szCs w:val="28"/>
        </w:rPr>
      </w:pPr>
      <w:r w:rsidRPr="005329FC">
        <w:rPr>
          <w:sz w:val="28"/>
          <w:szCs w:val="28"/>
        </w:rPr>
        <w:t>Радионов А.Р., Радионов Р.А. «Как в условиях рыночной экономики нормировать на предприятии оборотные средства; по всем балансовым статьям или только по их части» // Финансовый менеджмент, №1 2004г., стр. 33.</w:t>
      </w:r>
    </w:p>
    <w:p w:rsidR="00730DE4" w:rsidRDefault="00730DE4" w:rsidP="00730DE4">
      <w:pPr>
        <w:pStyle w:val="14"/>
        <w:numPr>
          <w:ilvl w:val="0"/>
          <w:numId w:val="13"/>
        </w:numPr>
        <w:tabs>
          <w:tab w:val="clear" w:pos="720"/>
          <w:tab w:val="num" w:pos="0"/>
        </w:tabs>
        <w:ind w:left="0" w:firstLine="720"/>
      </w:pPr>
      <w:r w:rsidRPr="005329FC">
        <w:t>Радионов А.Р., Радионов Р.А. «Управление запасами и оборотными средствами в условиях рыночной экономики» // Финансовый менеджмент, №5 2003г.</w:t>
      </w:r>
    </w:p>
    <w:p w:rsidR="00730DE4" w:rsidRPr="005329FC" w:rsidRDefault="00730DE4" w:rsidP="00730DE4">
      <w:pPr>
        <w:pStyle w:val="14"/>
        <w:numPr>
          <w:ilvl w:val="0"/>
          <w:numId w:val="13"/>
        </w:numPr>
        <w:tabs>
          <w:tab w:val="clear" w:pos="720"/>
          <w:tab w:val="num" w:pos="0"/>
        </w:tabs>
        <w:ind w:left="0" w:firstLine="720"/>
      </w:pPr>
      <w:r w:rsidRPr="00B81640">
        <w:t xml:space="preserve"> </w:t>
      </w:r>
      <w:r w:rsidRPr="005329FC">
        <w:t>Слепов В. А. Финансовая политика компании // Финансы. – 2003. - №9.</w:t>
      </w:r>
    </w:p>
    <w:p w:rsidR="00730DE4" w:rsidRDefault="00730DE4" w:rsidP="00730DE4">
      <w:pPr>
        <w:numPr>
          <w:ilvl w:val="0"/>
          <w:numId w:val="13"/>
        </w:numPr>
        <w:tabs>
          <w:tab w:val="clear" w:pos="720"/>
          <w:tab w:val="num" w:pos="0"/>
        </w:tabs>
        <w:spacing w:line="360" w:lineRule="auto"/>
        <w:ind w:left="0" w:firstLine="720"/>
        <w:rPr>
          <w:sz w:val="28"/>
          <w:szCs w:val="28"/>
        </w:rPr>
      </w:pPr>
      <w:r w:rsidRPr="005329FC">
        <w:rPr>
          <w:sz w:val="28"/>
          <w:szCs w:val="28"/>
        </w:rPr>
        <w:t xml:space="preserve">Шекова Е.Л. «К вопросу об оптимизации  структуры капитала некоммерческой организации» // Финансовый менеджмент, №5 </w:t>
      </w:r>
      <w:smartTag w:uri="urn:schemas-microsoft-com:office:smarttags" w:element="metricconverter">
        <w:smartTagPr>
          <w:attr w:name="ProductID" w:val="2003 г"/>
        </w:smartTagPr>
        <w:r w:rsidRPr="005329FC">
          <w:rPr>
            <w:sz w:val="28"/>
            <w:szCs w:val="28"/>
          </w:rPr>
          <w:t>2003 г</w:t>
        </w:r>
      </w:smartTag>
      <w:r w:rsidRPr="005329FC">
        <w:rPr>
          <w:sz w:val="28"/>
          <w:szCs w:val="28"/>
        </w:rPr>
        <w:t>.</w:t>
      </w:r>
    </w:p>
    <w:p w:rsidR="00730DE4" w:rsidRPr="005329FC" w:rsidRDefault="00730DE4" w:rsidP="00730DE4">
      <w:pPr>
        <w:numPr>
          <w:ilvl w:val="0"/>
          <w:numId w:val="13"/>
        </w:numPr>
        <w:tabs>
          <w:tab w:val="clear" w:pos="720"/>
          <w:tab w:val="num" w:pos="0"/>
        </w:tabs>
        <w:spacing w:line="360" w:lineRule="auto"/>
        <w:ind w:left="0" w:firstLine="720"/>
        <w:rPr>
          <w:sz w:val="28"/>
          <w:szCs w:val="28"/>
        </w:rPr>
      </w:pPr>
      <w:r w:rsidRPr="00B81640">
        <w:rPr>
          <w:sz w:val="28"/>
          <w:szCs w:val="28"/>
        </w:rPr>
        <w:t xml:space="preserve"> </w:t>
      </w:r>
      <w:r w:rsidRPr="005329FC">
        <w:rPr>
          <w:sz w:val="28"/>
          <w:szCs w:val="28"/>
        </w:rPr>
        <w:t>Яновский А. Маркетинг в производственно-сбытовой деятельности – залог коммерческого успеха // Маркетинг. 2005. № 3. С. 37 – 42.</w:t>
      </w:r>
    </w:p>
    <w:p w:rsidR="00730DE4" w:rsidRPr="005329FC" w:rsidRDefault="00752790" w:rsidP="00730DE4">
      <w:pPr>
        <w:numPr>
          <w:ilvl w:val="0"/>
          <w:numId w:val="13"/>
        </w:numPr>
        <w:tabs>
          <w:tab w:val="clear" w:pos="720"/>
          <w:tab w:val="num" w:pos="0"/>
        </w:tabs>
        <w:spacing w:line="360" w:lineRule="auto"/>
        <w:ind w:left="0" w:firstLine="720"/>
        <w:rPr>
          <w:sz w:val="28"/>
          <w:szCs w:val="28"/>
        </w:rPr>
      </w:pPr>
      <w:hyperlink r:id="rId7" w:history="1">
        <w:r w:rsidR="00730DE4" w:rsidRPr="005329FC">
          <w:rPr>
            <w:rStyle w:val="a6"/>
            <w:sz w:val="28"/>
            <w:szCs w:val="28"/>
          </w:rPr>
          <w:t>http://eup.ru</w:t>
        </w:r>
      </w:hyperlink>
    </w:p>
    <w:p w:rsidR="00730DE4" w:rsidRPr="005329FC" w:rsidRDefault="00752790" w:rsidP="00730DE4">
      <w:pPr>
        <w:numPr>
          <w:ilvl w:val="0"/>
          <w:numId w:val="13"/>
        </w:numPr>
        <w:tabs>
          <w:tab w:val="clear" w:pos="720"/>
          <w:tab w:val="num" w:pos="0"/>
        </w:tabs>
        <w:spacing w:line="360" w:lineRule="auto"/>
        <w:ind w:left="0" w:firstLine="720"/>
        <w:rPr>
          <w:sz w:val="28"/>
          <w:szCs w:val="28"/>
        </w:rPr>
      </w:pPr>
      <w:hyperlink r:id="rId8" w:history="1">
        <w:r w:rsidR="00730DE4" w:rsidRPr="005329FC">
          <w:rPr>
            <w:rStyle w:val="a6"/>
            <w:sz w:val="28"/>
            <w:szCs w:val="28"/>
          </w:rPr>
          <w:t>http://www.smartcat.ru</w:t>
        </w:r>
      </w:hyperlink>
    </w:p>
    <w:p w:rsidR="00730DE4" w:rsidRPr="005329FC" w:rsidRDefault="00730DE4" w:rsidP="00730DE4">
      <w:pPr>
        <w:numPr>
          <w:ilvl w:val="0"/>
          <w:numId w:val="13"/>
        </w:numPr>
        <w:tabs>
          <w:tab w:val="clear" w:pos="720"/>
          <w:tab w:val="num" w:pos="0"/>
        </w:tabs>
        <w:spacing w:line="360" w:lineRule="auto"/>
        <w:ind w:left="0" w:firstLine="720"/>
        <w:rPr>
          <w:sz w:val="28"/>
          <w:szCs w:val="28"/>
        </w:rPr>
      </w:pPr>
      <w:r w:rsidRPr="005329FC">
        <w:rPr>
          <w:sz w:val="28"/>
          <w:szCs w:val="28"/>
        </w:rPr>
        <w:t>http://www.traktat.ru/tr/referats/id.13595.html</w:t>
      </w:r>
    </w:p>
    <w:p w:rsidR="00730DE4" w:rsidRPr="005329FC" w:rsidRDefault="00752790" w:rsidP="00730DE4">
      <w:pPr>
        <w:numPr>
          <w:ilvl w:val="0"/>
          <w:numId w:val="13"/>
        </w:numPr>
        <w:tabs>
          <w:tab w:val="clear" w:pos="720"/>
          <w:tab w:val="num" w:pos="0"/>
        </w:tabs>
        <w:spacing w:line="360" w:lineRule="auto"/>
        <w:ind w:left="0" w:firstLine="720"/>
        <w:jc w:val="both"/>
        <w:rPr>
          <w:sz w:val="28"/>
          <w:szCs w:val="28"/>
        </w:rPr>
      </w:pPr>
      <w:hyperlink r:id="rId9" w:history="1">
        <w:r w:rsidR="00730DE4" w:rsidRPr="005329FC">
          <w:rPr>
            <w:rStyle w:val="a6"/>
            <w:sz w:val="28"/>
            <w:szCs w:val="28"/>
          </w:rPr>
          <w:t>http://nk.kama.ru/page.asp?Num=364&amp;Art=25</w:t>
        </w:r>
      </w:hyperlink>
      <w:r w:rsidR="00730DE4" w:rsidRPr="005329FC">
        <w:rPr>
          <w:sz w:val="28"/>
          <w:szCs w:val="28"/>
        </w:rPr>
        <w:t> </w:t>
      </w:r>
    </w:p>
    <w:p w:rsidR="00730DE4" w:rsidRDefault="00752790" w:rsidP="00730DE4">
      <w:pPr>
        <w:numPr>
          <w:ilvl w:val="0"/>
          <w:numId w:val="13"/>
        </w:numPr>
        <w:tabs>
          <w:tab w:val="clear" w:pos="720"/>
          <w:tab w:val="num" w:pos="0"/>
        </w:tabs>
        <w:spacing w:line="360" w:lineRule="auto"/>
        <w:ind w:left="0" w:firstLine="720"/>
        <w:jc w:val="both"/>
        <w:rPr>
          <w:sz w:val="28"/>
          <w:szCs w:val="28"/>
        </w:rPr>
      </w:pPr>
      <w:hyperlink r:id="rId10" w:history="1">
        <w:r w:rsidR="00730DE4" w:rsidRPr="002A74FC">
          <w:rPr>
            <w:rStyle w:val="a6"/>
            <w:sz w:val="28"/>
            <w:szCs w:val="28"/>
          </w:rPr>
          <w:t>http://www.er-capital.ru/content/index.php?n=87&amp;id=39</w:t>
        </w:r>
      </w:hyperlink>
    </w:p>
    <w:p w:rsidR="00730DE4" w:rsidRPr="005329FC" w:rsidRDefault="00752790" w:rsidP="00730DE4">
      <w:pPr>
        <w:numPr>
          <w:ilvl w:val="0"/>
          <w:numId w:val="13"/>
        </w:numPr>
        <w:tabs>
          <w:tab w:val="clear" w:pos="720"/>
          <w:tab w:val="num" w:pos="0"/>
        </w:tabs>
        <w:spacing w:line="360" w:lineRule="auto"/>
        <w:ind w:left="0" w:firstLine="720"/>
        <w:rPr>
          <w:sz w:val="28"/>
          <w:szCs w:val="28"/>
        </w:rPr>
      </w:pPr>
      <w:hyperlink r:id="rId11" w:history="1">
        <w:r w:rsidR="00730DE4" w:rsidRPr="005329FC">
          <w:rPr>
            <w:rStyle w:val="a6"/>
            <w:sz w:val="28"/>
            <w:szCs w:val="28"/>
          </w:rPr>
          <w:t>http://www.dist-cons.ru/</w:t>
        </w:r>
      </w:hyperlink>
    </w:p>
    <w:p w:rsidR="00730DE4" w:rsidRDefault="00730DE4" w:rsidP="000D4CE6">
      <w:pPr>
        <w:spacing w:line="360" w:lineRule="auto"/>
        <w:ind w:firstLine="709"/>
        <w:jc w:val="both"/>
        <w:rPr>
          <w:sz w:val="28"/>
        </w:rPr>
      </w:pPr>
      <w:bookmarkStart w:id="2" w:name="_GoBack"/>
      <w:bookmarkEnd w:id="2"/>
    </w:p>
    <w:sectPr w:rsidR="00730DE4" w:rsidSect="00D727C7">
      <w:footerReference w:type="even" r:id="rId12"/>
      <w:foot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00E" w:rsidRDefault="0094600E">
      <w:r>
        <w:separator/>
      </w:r>
    </w:p>
  </w:endnote>
  <w:endnote w:type="continuationSeparator" w:id="0">
    <w:p w:rsidR="0094600E" w:rsidRDefault="0094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A3C" w:rsidRDefault="00E72A3C" w:rsidP="0076566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72A3C" w:rsidRDefault="00E72A3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A3C" w:rsidRDefault="00E72A3C" w:rsidP="0076566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93884">
      <w:rPr>
        <w:rStyle w:val="a8"/>
        <w:noProof/>
      </w:rPr>
      <w:t>2</w:t>
    </w:r>
    <w:r>
      <w:rPr>
        <w:rStyle w:val="a8"/>
      </w:rPr>
      <w:fldChar w:fldCharType="end"/>
    </w:r>
  </w:p>
  <w:p w:rsidR="00E72A3C" w:rsidRDefault="00E72A3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00E" w:rsidRDefault="0094600E">
      <w:r>
        <w:separator/>
      </w:r>
    </w:p>
  </w:footnote>
  <w:footnote w:type="continuationSeparator" w:id="0">
    <w:p w:rsidR="0094600E" w:rsidRDefault="00946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12AA4BC"/>
    <w:lvl w:ilvl="0">
      <w:start w:val="1"/>
      <w:numFmt w:val="bullet"/>
      <w:pStyle w:val="xl24"/>
      <w:lvlText w:val=""/>
      <w:lvlJc w:val="left"/>
      <w:pPr>
        <w:tabs>
          <w:tab w:val="num" w:pos="643"/>
        </w:tabs>
        <w:ind w:left="643" w:hanging="360"/>
      </w:pPr>
      <w:rPr>
        <w:rFonts w:ascii="Symbol" w:hAnsi="Symbol" w:hint="default"/>
      </w:rPr>
    </w:lvl>
  </w:abstractNum>
  <w:abstractNum w:abstractNumId="1">
    <w:nsid w:val="06017F6E"/>
    <w:multiLevelType w:val="hybridMultilevel"/>
    <w:tmpl w:val="DF00BF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E46A65"/>
    <w:multiLevelType w:val="hybridMultilevel"/>
    <w:tmpl w:val="C35AE264"/>
    <w:lvl w:ilvl="0" w:tplc="0419000F">
      <w:start w:val="1"/>
      <w:numFmt w:val="decimal"/>
      <w:pStyle w:val="2"/>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136367B8"/>
    <w:multiLevelType w:val="multilevel"/>
    <w:tmpl w:val="0BFAD12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175"/>
        </w:tabs>
        <w:ind w:left="454" w:hanging="114"/>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2B94BDF"/>
    <w:multiLevelType w:val="singleLevel"/>
    <w:tmpl w:val="FBBCE712"/>
    <w:lvl w:ilvl="0">
      <w:start w:val="2002"/>
      <w:numFmt w:val="bullet"/>
      <w:lvlText w:val="-"/>
      <w:lvlJc w:val="left"/>
      <w:pPr>
        <w:tabs>
          <w:tab w:val="num" w:pos="360"/>
        </w:tabs>
        <w:ind w:left="360" w:hanging="360"/>
      </w:pPr>
      <w:rPr>
        <w:rFonts w:hint="default"/>
      </w:rPr>
    </w:lvl>
  </w:abstractNum>
  <w:abstractNum w:abstractNumId="5">
    <w:nsid w:val="23053DA2"/>
    <w:multiLevelType w:val="hybridMultilevel"/>
    <w:tmpl w:val="2F3EE8E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E4176C5"/>
    <w:multiLevelType w:val="hybridMultilevel"/>
    <w:tmpl w:val="46AC985E"/>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2040"/>
        </w:tabs>
        <w:ind w:left="2040" w:hanging="9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480A5A5C"/>
    <w:multiLevelType w:val="hybridMultilevel"/>
    <w:tmpl w:val="835E2AC6"/>
    <w:lvl w:ilvl="0" w:tplc="9E40983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53BE7469"/>
    <w:multiLevelType w:val="hybridMultilevel"/>
    <w:tmpl w:val="BA14065C"/>
    <w:lvl w:ilvl="0" w:tplc="FFFFFFFF">
      <w:start w:val="1"/>
      <w:numFmt w:val="decimal"/>
      <w:lvlText w:val="%1."/>
      <w:lvlJc w:val="left"/>
      <w:pPr>
        <w:tabs>
          <w:tab w:val="num" w:pos="1095"/>
        </w:tabs>
        <w:ind w:left="1095" w:hanging="39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9">
    <w:nsid w:val="588E7F13"/>
    <w:multiLevelType w:val="hybridMultilevel"/>
    <w:tmpl w:val="B7140BD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69B87631"/>
    <w:multiLevelType w:val="hybridMultilevel"/>
    <w:tmpl w:val="198C8EB2"/>
    <w:lvl w:ilvl="0" w:tplc="04190001">
      <w:start w:val="1"/>
      <w:numFmt w:val="bullet"/>
      <w:lvlText w:val=""/>
      <w:lvlJc w:val="left"/>
      <w:pPr>
        <w:ind w:left="1004" w:hanging="360"/>
      </w:pPr>
      <w:rPr>
        <w:rFonts w:ascii="Symbol" w:hAnsi="Symbol"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6D7E3B28"/>
    <w:multiLevelType w:val="hybridMultilevel"/>
    <w:tmpl w:val="382C44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5783D76"/>
    <w:multiLevelType w:val="multilevel"/>
    <w:tmpl w:val="103EA10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
  </w:num>
  <w:num w:numId="3">
    <w:abstractNumId w:val="4"/>
  </w:num>
  <w:num w:numId="4">
    <w:abstractNumId w:val="8"/>
  </w:num>
  <w:num w:numId="5">
    <w:abstractNumId w:val="6"/>
  </w:num>
  <w:num w:numId="6">
    <w:abstractNumId w:val="3"/>
  </w:num>
  <w:num w:numId="7">
    <w:abstractNumId w:val="9"/>
  </w:num>
  <w:num w:numId="8">
    <w:abstractNumId w:val="10"/>
  </w:num>
  <w:num w:numId="9">
    <w:abstractNumId w:val="12"/>
  </w:num>
  <w:num w:numId="10">
    <w:abstractNumId w:val="7"/>
  </w:num>
  <w:num w:numId="11">
    <w:abstractNumId w:val="1"/>
  </w:num>
  <w:num w:numId="12">
    <w:abstractNumId w:val="0"/>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02E"/>
    <w:rsid w:val="000335B0"/>
    <w:rsid w:val="0005542A"/>
    <w:rsid w:val="00071535"/>
    <w:rsid w:val="000B7AE5"/>
    <w:rsid w:val="000D4CE6"/>
    <w:rsid w:val="000F2925"/>
    <w:rsid w:val="000F70B9"/>
    <w:rsid w:val="00125B67"/>
    <w:rsid w:val="001748E9"/>
    <w:rsid w:val="00195EC1"/>
    <w:rsid w:val="001A3DA3"/>
    <w:rsid w:val="001A790C"/>
    <w:rsid w:val="001D714F"/>
    <w:rsid w:val="002122E8"/>
    <w:rsid w:val="00236952"/>
    <w:rsid w:val="00255180"/>
    <w:rsid w:val="002D06EF"/>
    <w:rsid w:val="002E2DC2"/>
    <w:rsid w:val="003073AF"/>
    <w:rsid w:val="00316E03"/>
    <w:rsid w:val="003262D7"/>
    <w:rsid w:val="003B2E4F"/>
    <w:rsid w:val="00406F8A"/>
    <w:rsid w:val="00453D97"/>
    <w:rsid w:val="00455CBF"/>
    <w:rsid w:val="004B2EB1"/>
    <w:rsid w:val="005D2A74"/>
    <w:rsid w:val="0060712F"/>
    <w:rsid w:val="006446DE"/>
    <w:rsid w:val="0064501C"/>
    <w:rsid w:val="00656056"/>
    <w:rsid w:val="00664443"/>
    <w:rsid w:val="00687300"/>
    <w:rsid w:val="006A4104"/>
    <w:rsid w:val="006A577F"/>
    <w:rsid w:val="006D1E1B"/>
    <w:rsid w:val="006F6164"/>
    <w:rsid w:val="0072507F"/>
    <w:rsid w:val="00730DE4"/>
    <w:rsid w:val="0073236E"/>
    <w:rsid w:val="00752790"/>
    <w:rsid w:val="0076566C"/>
    <w:rsid w:val="00773137"/>
    <w:rsid w:val="007908C0"/>
    <w:rsid w:val="007A3E8D"/>
    <w:rsid w:val="008335FA"/>
    <w:rsid w:val="0086263A"/>
    <w:rsid w:val="00875683"/>
    <w:rsid w:val="008A7FAA"/>
    <w:rsid w:val="00902F14"/>
    <w:rsid w:val="0090667A"/>
    <w:rsid w:val="00944977"/>
    <w:rsid w:val="0094600E"/>
    <w:rsid w:val="009536A0"/>
    <w:rsid w:val="00995617"/>
    <w:rsid w:val="009E502E"/>
    <w:rsid w:val="00A10B7B"/>
    <w:rsid w:val="00A6481E"/>
    <w:rsid w:val="00AA686F"/>
    <w:rsid w:val="00AD3FD6"/>
    <w:rsid w:val="00AD4E91"/>
    <w:rsid w:val="00B10E57"/>
    <w:rsid w:val="00B37C43"/>
    <w:rsid w:val="00B95134"/>
    <w:rsid w:val="00C13E3D"/>
    <w:rsid w:val="00C24FB7"/>
    <w:rsid w:val="00CA6F57"/>
    <w:rsid w:val="00CD0745"/>
    <w:rsid w:val="00CF4926"/>
    <w:rsid w:val="00D727C7"/>
    <w:rsid w:val="00D77CC3"/>
    <w:rsid w:val="00DB6ED8"/>
    <w:rsid w:val="00DF2570"/>
    <w:rsid w:val="00E72A3C"/>
    <w:rsid w:val="00E910A3"/>
    <w:rsid w:val="00E93884"/>
    <w:rsid w:val="00F00228"/>
    <w:rsid w:val="00F444DB"/>
    <w:rsid w:val="00F53BF7"/>
    <w:rsid w:val="00F66609"/>
    <w:rsid w:val="00F72249"/>
    <w:rsid w:val="00F859C3"/>
    <w:rsid w:val="00FB1E1C"/>
    <w:rsid w:val="00FF4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9F94503-F8DF-471D-8632-8E55A4DE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02E"/>
  </w:style>
  <w:style w:type="paragraph" w:styleId="1">
    <w:name w:val="heading 1"/>
    <w:basedOn w:val="a"/>
    <w:next w:val="a"/>
    <w:qFormat/>
    <w:rsid w:val="009E502E"/>
    <w:pPr>
      <w:keepNext/>
      <w:jc w:val="center"/>
      <w:outlineLvl w:val="0"/>
    </w:pPr>
    <w:rPr>
      <w:sz w:val="24"/>
    </w:rPr>
  </w:style>
  <w:style w:type="paragraph" w:styleId="20">
    <w:name w:val="heading 2"/>
    <w:basedOn w:val="a"/>
    <w:next w:val="a"/>
    <w:qFormat/>
    <w:rsid w:val="00E72A3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E502E"/>
    <w:pPr>
      <w:jc w:val="center"/>
    </w:pPr>
    <w:rPr>
      <w:sz w:val="28"/>
    </w:rPr>
  </w:style>
  <w:style w:type="paragraph" w:styleId="a4">
    <w:name w:val="Body Text"/>
    <w:basedOn w:val="a"/>
    <w:rsid w:val="009E502E"/>
    <w:pPr>
      <w:spacing w:line="360" w:lineRule="auto"/>
      <w:jc w:val="center"/>
    </w:pPr>
    <w:rPr>
      <w:b/>
      <w:sz w:val="28"/>
    </w:rPr>
  </w:style>
  <w:style w:type="table" w:styleId="a5">
    <w:name w:val="Table Grid"/>
    <w:basedOn w:val="a1"/>
    <w:rsid w:val="009E50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9E502E"/>
    <w:rPr>
      <w:sz w:val="24"/>
      <w:szCs w:val="24"/>
    </w:rPr>
  </w:style>
  <w:style w:type="paragraph" w:styleId="21">
    <w:name w:val="toc 2"/>
    <w:basedOn w:val="a"/>
    <w:next w:val="a"/>
    <w:autoRedefine/>
    <w:semiHidden/>
    <w:rsid w:val="009E502E"/>
    <w:pPr>
      <w:ind w:left="240"/>
    </w:pPr>
    <w:rPr>
      <w:sz w:val="24"/>
      <w:szCs w:val="24"/>
    </w:rPr>
  </w:style>
  <w:style w:type="character" w:styleId="a6">
    <w:name w:val="Hyperlink"/>
    <w:basedOn w:val="a0"/>
    <w:rsid w:val="009E502E"/>
    <w:rPr>
      <w:color w:val="0000FF"/>
      <w:u w:val="single"/>
    </w:rPr>
  </w:style>
  <w:style w:type="paragraph" w:styleId="a7">
    <w:name w:val="footer"/>
    <w:basedOn w:val="a"/>
    <w:rsid w:val="00D727C7"/>
    <w:pPr>
      <w:tabs>
        <w:tab w:val="center" w:pos="4677"/>
        <w:tab w:val="right" w:pos="9355"/>
      </w:tabs>
    </w:pPr>
  </w:style>
  <w:style w:type="character" w:styleId="a8">
    <w:name w:val="page number"/>
    <w:basedOn w:val="a0"/>
    <w:rsid w:val="00D727C7"/>
  </w:style>
  <w:style w:type="paragraph" w:customStyle="1" w:styleId="112">
    <w:name w:val="112"/>
    <w:basedOn w:val="a"/>
    <w:link w:val="1120"/>
    <w:qFormat/>
    <w:rsid w:val="00CA6F57"/>
    <w:pPr>
      <w:spacing w:line="360" w:lineRule="auto"/>
      <w:ind w:firstLine="284"/>
      <w:jc w:val="both"/>
    </w:pPr>
    <w:rPr>
      <w:rFonts w:eastAsia="Calibri"/>
      <w:sz w:val="28"/>
      <w:szCs w:val="28"/>
      <w:lang w:eastAsia="en-US"/>
    </w:rPr>
  </w:style>
  <w:style w:type="character" w:customStyle="1" w:styleId="1120">
    <w:name w:val="112 Знак"/>
    <w:basedOn w:val="a0"/>
    <w:link w:val="112"/>
    <w:rsid w:val="00CA6F57"/>
    <w:rPr>
      <w:rFonts w:eastAsia="Calibri"/>
      <w:sz w:val="28"/>
      <w:szCs w:val="28"/>
      <w:lang w:val="ru-RU" w:eastAsia="en-US" w:bidi="ar-SA"/>
    </w:rPr>
  </w:style>
  <w:style w:type="paragraph" w:customStyle="1" w:styleId="111">
    <w:name w:val="111"/>
    <w:basedOn w:val="a"/>
    <w:link w:val="1110"/>
    <w:qFormat/>
    <w:rsid w:val="00CA6F57"/>
    <w:pPr>
      <w:spacing w:line="360" w:lineRule="auto"/>
      <w:ind w:firstLine="284"/>
      <w:jc w:val="both"/>
    </w:pPr>
    <w:rPr>
      <w:sz w:val="28"/>
      <w:szCs w:val="28"/>
    </w:rPr>
  </w:style>
  <w:style w:type="character" w:customStyle="1" w:styleId="1110">
    <w:name w:val="111 Знак"/>
    <w:basedOn w:val="a0"/>
    <w:link w:val="111"/>
    <w:rsid w:val="00CA6F57"/>
    <w:rPr>
      <w:sz w:val="28"/>
      <w:szCs w:val="28"/>
      <w:lang w:val="ru-RU" w:eastAsia="ru-RU" w:bidi="ar-SA"/>
    </w:rPr>
  </w:style>
  <w:style w:type="paragraph" w:styleId="a9">
    <w:name w:val="No Spacing"/>
    <w:link w:val="aa"/>
    <w:qFormat/>
    <w:rsid w:val="00CA6F57"/>
    <w:rPr>
      <w:rFonts w:ascii="Calibri" w:eastAsia="Calibri" w:hAnsi="Calibri"/>
      <w:sz w:val="22"/>
      <w:szCs w:val="22"/>
      <w:lang w:eastAsia="en-US"/>
    </w:rPr>
  </w:style>
  <w:style w:type="character" w:customStyle="1" w:styleId="aa">
    <w:name w:val="Без интервала Знак"/>
    <w:basedOn w:val="a0"/>
    <w:link w:val="a9"/>
    <w:rsid w:val="00CA6F57"/>
    <w:rPr>
      <w:rFonts w:ascii="Calibri" w:eastAsia="Calibri" w:hAnsi="Calibri"/>
      <w:sz w:val="22"/>
      <w:szCs w:val="22"/>
      <w:lang w:val="ru-RU" w:eastAsia="en-US" w:bidi="ar-SA"/>
    </w:rPr>
  </w:style>
  <w:style w:type="paragraph" w:customStyle="1" w:styleId="14">
    <w:name w:val="Стиль14"/>
    <w:basedOn w:val="a"/>
    <w:link w:val="140"/>
    <w:qFormat/>
    <w:rsid w:val="00CA6F57"/>
    <w:pPr>
      <w:spacing w:line="360" w:lineRule="auto"/>
      <w:ind w:firstLine="284"/>
      <w:jc w:val="both"/>
    </w:pPr>
    <w:rPr>
      <w:rFonts w:eastAsia="Calibri"/>
      <w:sz w:val="28"/>
      <w:szCs w:val="28"/>
      <w:lang w:eastAsia="en-US"/>
    </w:rPr>
  </w:style>
  <w:style w:type="character" w:customStyle="1" w:styleId="140">
    <w:name w:val="Стиль14 Знак"/>
    <w:basedOn w:val="a0"/>
    <w:link w:val="14"/>
    <w:rsid w:val="00CA6F57"/>
    <w:rPr>
      <w:rFonts w:eastAsia="Calibri"/>
      <w:sz w:val="28"/>
      <w:szCs w:val="28"/>
      <w:lang w:val="ru-RU" w:eastAsia="en-US" w:bidi="ar-SA"/>
    </w:rPr>
  </w:style>
  <w:style w:type="paragraph" w:styleId="ab">
    <w:name w:val="Body Text Indent"/>
    <w:basedOn w:val="a"/>
    <w:rsid w:val="00E72A3C"/>
    <w:pPr>
      <w:spacing w:after="120"/>
      <w:ind w:left="283"/>
    </w:pPr>
  </w:style>
  <w:style w:type="paragraph" w:styleId="22">
    <w:name w:val="Body Text 2"/>
    <w:basedOn w:val="a"/>
    <w:rsid w:val="00E72A3C"/>
    <w:pPr>
      <w:shd w:val="clear" w:color="auto" w:fill="FFFFFF"/>
      <w:jc w:val="both"/>
    </w:pPr>
    <w:rPr>
      <w:sz w:val="26"/>
      <w:szCs w:val="26"/>
    </w:rPr>
  </w:style>
  <w:style w:type="paragraph" w:styleId="2">
    <w:name w:val="List Bullet 2"/>
    <w:basedOn w:val="a"/>
    <w:autoRedefine/>
    <w:rsid w:val="00E72A3C"/>
    <w:pPr>
      <w:numPr>
        <w:numId w:val="2"/>
      </w:numPr>
      <w:ind w:left="0" w:firstLine="360"/>
      <w:jc w:val="both"/>
    </w:pPr>
  </w:style>
  <w:style w:type="paragraph" w:customStyle="1" w:styleId="xl24">
    <w:name w:val="xl24"/>
    <w:basedOn w:val="a"/>
    <w:rsid w:val="00E72A3C"/>
    <w:pPr>
      <w:numPr>
        <w:numId w:val="12"/>
      </w:numPr>
      <w:tabs>
        <w:tab w:val="clear" w:pos="643"/>
      </w:tabs>
      <w:spacing w:before="100" w:beforeAutospacing="1" w:after="100" w:afterAutospacing="1"/>
      <w:ind w:left="0" w:firstLine="0"/>
      <w:jc w:val="both"/>
    </w:pPr>
    <w:rPr>
      <w:rFonts w:ascii="Arial Unicode MS" w:eastAsia="Arial Unicode MS" w:hAnsi="Arial Unicode MS" w:cs="Arial Unicode MS"/>
      <w:sz w:val="24"/>
      <w:szCs w:val="24"/>
    </w:rPr>
  </w:style>
  <w:style w:type="paragraph" w:customStyle="1" w:styleId="xl25">
    <w:name w:val="xl25"/>
    <w:basedOn w:val="a"/>
    <w:rsid w:val="00E72A3C"/>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a"/>
    <w:rsid w:val="00E72A3C"/>
    <w:pPr>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a"/>
    <w:rsid w:val="00E72A3C"/>
    <w:pPr>
      <w:pBdr>
        <w:top w:val="single" w:sz="8" w:space="0" w:color="auto"/>
        <w:left w:val="single" w:sz="8"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sz w:val="24"/>
      <w:szCs w:val="24"/>
    </w:rPr>
  </w:style>
  <w:style w:type="paragraph" w:customStyle="1" w:styleId="xl28">
    <w:name w:val="xl28"/>
    <w:basedOn w:val="a"/>
    <w:rsid w:val="00E72A3C"/>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sz w:val="24"/>
      <w:szCs w:val="24"/>
    </w:rPr>
  </w:style>
  <w:style w:type="paragraph" w:customStyle="1" w:styleId="xl29">
    <w:name w:val="xl29"/>
    <w:basedOn w:val="a"/>
    <w:rsid w:val="00E72A3C"/>
    <w:pPr>
      <w:pBdr>
        <w:left w:val="single" w:sz="8"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sz w:val="24"/>
      <w:szCs w:val="24"/>
    </w:rPr>
  </w:style>
  <w:style w:type="paragraph" w:customStyle="1" w:styleId="xl30">
    <w:name w:val="xl30"/>
    <w:basedOn w:val="a"/>
    <w:rsid w:val="00E72A3C"/>
    <w:pPr>
      <w:pBdr>
        <w:top w:val="single" w:sz="4" w:space="0" w:color="auto"/>
        <w:left w:val="single" w:sz="8" w:space="0" w:color="auto"/>
        <w:bottom w:val="single" w:sz="8" w:space="0" w:color="auto"/>
        <w:right w:val="single" w:sz="4" w:space="0" w:color="auto"/>
      </w:pBdr>
      <w:spacing w:before="100" w:beforeAutospacing="1" w:after="100" w:afterAutospacing="1"/>
      <w:jc w:val="both"/>
    </w:pPr>
    <w:rPr>
      <w:rFonts w:ascii="Arial Unicode MS" w:eastAsia="Arial Unicode MS" w:hAnsi="Arial Unicode MS" w:cs="Arial Unicode MS"/>
      <w:sz w:val="24"/>
      <w:szCs w:val="24"/>
    </w:rPr>
  </w:style>
  <w:style w:type="paragraph" w:customStyle="1" w:styleId="xl31">
    <w:name w:val="xl31"/>
    <w:basedOn w:val="a"/>
    <w:rsid w:val="00E72A3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2">
    <w:name w:val="xl32"/>
    <w:basedOn w:val="a"/>
    <w:rsid w:val="00E72A3C"/>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a"/>
    <w:rsid w:val="00E72A3C"/>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24"/>
      <w:szCs w:val="24"/>
    </w:rPr>
  </w:style>
  <w:style w:type="paragraph" w:customStyle="1" w:styleId="xl34">
    <w:name w:val="xl34"/>
    <w:basedOn w:val="a"/>
    <w:rsid w:val="00E72A3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CYR" w:eastAsia="Arial Unicode MS" w:hAnsi="Arial CYR" w:cs="Arial CYR"/>
      <w:b/>
      <w:bCs/>
      <w:sz w:val="24"/>
      <w:szCs w:val="24"/>
    </w:rPr>
  </w:style>
  <w:style w:type="paragraph" w:customStyle="1" w:styleId="xl35">
    <w:name w:val="xl35"/>
    <w:basedOn w:val="a"/>
    <w:rsid w:val="00E72A3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eastAsia="Arial Unicode MS" w:hAnsi="Arial CYR" w:cs="Arial CYR"/>
      <w:b/>
      <w:bCs/>
      <w:sz w:val="24"/>
      <w:szCs w:val="24"/>
    </w:rPr>
  </w:style>
  <w:style w:type="paragraph" w:customStyle="1" w:styleId="xl36">
    <w:name w:val="xl36"/>
    <w:basedOn w:val="a"/>
    <w:rsid w:val="00E72A3C"/>
    <w:pPr>
      <w:pBdr>
        <w:top w:val="single" w:sz="4" w:space="0" w:color="auto"/>
        <w:left w:val="single" w:sz="8" w:space="0" w:color="auto"/>
        <w:right w:val="single" w:sz="4" w:space="0" w:color="auto"/>
      </w:pBdr>
      <w:spacing w:before="100" w:beforeAutospacing="1" w:after="100" w:afterAutospacing="1"/>
      <w:jc w:val="both"/>
    </w:pPr>
    <w:rPr>
      <w:rFonts w:ascii="Arial Unicode MS" w:eastAsia="Arial Unicode MS" w:hAnsi="Arial Unicode MS" w:cs="Arial Unicode MS"/>
      <w:sz w:val="24"/>
      <w:szCs w:val="24"/>
    </w:rPr>
  </w:style>
  <w:style w:type="paragraph" w:customStyle="1" w:styleId="xl37">
    <w:name w:val="xl37"/>
    <w:basedOn w:val="a"/>
    <w:rsid w:val="00E72A3C"/>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a"/>
    <w:rsid w:val="00E72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a"/>
    <w:rsid w:val="00E72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a"/>
    <w:rsid w:val="00E72A3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a"/>
    <w:rsid w:val="00E72A3C"/>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2">
    <w:name w:val="xl42"/>
    <w:basedOn w:val="a"/>
    <w:rsid w:val="00E72A3C"/>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a"/>
    <w:rsid w:val="00E72A3C"/>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a"/>
    <w:rsid w:val="00E72A3C"/>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a"/>
    <w:rsid w:val="00E72A3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6">
    <w:name w:val="xl46"/>
    <w:basedOn w:val="a"/>
    <w:rsid w:val="00E72A3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7">
    <w:name w:val="xl47"/>
    <w:basedOn w:val="a"/>
    <w:rsid w:val="00E72A3C"/>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8">
    <w:name w:val="xl48"/>
    <w:basedOn w:val="a"/>
    <w:rsid w:val="00E72A3C"/>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9">
    <w:name w:val="xl49"/>
    <w:basedOn w:val="a"/>
    <w:rsid w:val="00E72A3C"/>
    <w:pPr>
      <w:pBdr>
        <w:bottom w:val="single" w:sz="8" w:space="0" w:color="auto"/>
      </w:pBdr>
      <w:spacing w:before="100" w:beforeAutospacing="1" w:after="100" w:afterAutospacing="1"/>
      <w:jc w:val="both"/>
    </w:pPr>
    <w:rPr>
      <w:rFonts w:ascii="Arial CYR" w:eastAsia="Arial Unicode MS" w:hAnsi="Arial CYR" w:cs="Arial CYR"/>
      <w:b/>
      <w:bCs/>
      <w:sz w:val="28"/>
      <w:szCs w:val="28"/>
    </w:rPr>
  </w:style>
  <w:style w:type="paragraph" w:customStyle="1" w:styleId="xl50">
    <w:name w:val="xl50"/>
    <w:basedOn w:val="a"/>
    <w:rsid w:val="00E72A3C"/>
    <w:pPr>
      <w:pBdr>
        <w:top w:val="single" w:sz="8" w:space="0" w:color="auto"/>
        <w:left w:val="single" w:sz="4" w:space="0" w:color="auto"/>
      </w:pBdr>
      <w:spacing w:before="100" w:beforeAutospacing="1" w:after="100" w:afterAutospacing="1"/>
      <w:jc w:val="center"/>
    </w:pPr>
    <w:rPr>
      <w:rFonts w:ascii="Arial CYR" w:eastAsia="Arial Unicode MS" w:hAnsi="Arial CYR" w:cs="Arial CYR"/>
      <w:b/>
      <w:bCs/>
      <w:sz w:val="24"/>
      <w:szCs w:val="24"/>
    </w:rPr>
  </w:style>
  <w:style w:type="paragraph" w:customStyle="1" w:styleId="xl51">
    <w:name w:val="xl51"/>
    <w:basedOn w:val="a"/>
    <w:rsid w:val="00E72A3C"/>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2">
    <w:name w:val="xl52"/>
    <w:basedOn w:val="a"/>
    <w:rsid w:val="00E72A3C"/>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3">
    <w:name w:val="xl53"/>
    <w:basedOn w:val="a"/>
    <w:rsid w:val="00E72A3C"/>
    <w:pPr>
      <w:pBdr>
        <w:top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
    <w:rsid w:val="00E72A3C"/>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5">
    <w:name w:val="xl55"/>
    <w:basedOn w:val="a"/>
    <w:rsid w:val="00E72A3C"/>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6">
    <w:name w:val="xl56"/>
    <w:basedOn w:val="a"/>
    <w:rsid w:val="00E72A3C"/>
    <w:pPr>
      <w:pBdr>
        <w:top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7">
    <w:name w:val="xl57"/>
    <w:basedOn w:val="a"/>
    <w:rsid w:val="00E72A3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8">
    <w:name w:val="xl58"/>
    <w:basedOn w:val="a"/>
    <w:rsid w:val="00E72A3C"/>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
    <w:rsid w:val="00E72A3C"/>
    <w:pPr>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60">
    <w:name w:val="xl60"/>
    <w:basedOn w:val="a"/>
    <w:rsid w:val="00E72A3C"/>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61">
    <w:name w:val="xl61"/>
    <w:basedOn w:val="a"/>
    <w:rsid w:val="00E72A3C"/>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62">
    <w:name w:val="xl62"/>
    <w:basedOn w:val="a"/>
    <w:rsid w:val="00E72A3C"/>
    <w:pPr>
      <w:pBdr>
        <w:top w:val="single" w:sz="8"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24"/>
      <w:szCs w:val="24"/>
    </w:rPr>
  </w:style>
  <w:style w:type="paragraph" w:customStyle="1" w:styleId="xl63">
    <w:name w:val="xl63"/>
    <w:basedOn w:val="a"/>
    <w:rsid w:val="00E72A3C"/>
    <w:pPr>
      <w:pBdr>
        <w:left w:val="single" w:sz="4" w:space="0" w:color="auto"/>
        <w:bottom w:val="single" w:sz="8" w:space="0" w:color="auto"/>
        <w:right w:val="single" w:sz="4" w:space="0" w:color="auto"/>
      </w:pBdr>
      <w:spacing w:before="100" w:beforeAutospacing="1" w:after="100" w:afterAutospacing="1"/>
      <w:jc w:val="center"/>
    </w:pPr>
    <w:rPr>
      <w:rFonts w:ascii="Arial CYR" w:eastAsia="Arial Unicode MS" w:hAnsi="Arial CYR" w:cs="Arial CYR"/>
      <w:b/>
      <w:bCs/>
      <w:sz w:val="24"/>
      <w:szCs w:val="24"/>
    </w:rPr>
  </w:style>
  <w:style w:type="paragraph" w:customStyle="1" w:styleId="xl64">
    <w:name w:val="xl64"/>
    <w:basedOn w:val="a"/>
    <w:rsid w:val="00E72A3C"/>
    <w:pPr>
      <w:pBdr>
        <w:top w:val="single" w:sz="8" w:space="0" w:color="auto"/>
        <w:left w:val="single" w:sz="4" w:space="0" w:color="auto"/>
        <w:bottom w:val="single" w:sz="4" w:space="0" w:color="auto"/>
      </w:pBdr>
      <w:spacing w:before="100" w:beforeAutospacing="1" w:after="100" w:afterAutospacing="1"/>
      <w:jc w:val="center"/>
    </w:pPr>
    <w:rPr>
      <w:rFonts w:ascii="Arial CYR" w:eastAsia="Arial Unicode MS" w:hAnsi="Arial CYR" w:cs="Arial CYR"/>
      <w:b/>
      <w:bCs/>
      <w:sz w:val="24"/>
      <w:szCs w:val="24"/>
    </w:rPr>
  </w:style>
  <w:style w:type="paragraph" w:customStyle="1" w:styleId="xl65">
    <w:name w:val="xl65"/>
    <w:basedOn w:val="a"/>
    <w:rsid w:val="00E72A3C"/>
    <w:pPr>
      <w:pBdr>
        <w:top w:val="single" w:sz="8" w:space="0" w:color="auto"/>
        <w:bottom w:val="single" w:sz="4" w:space="0" w:color="auto"/>
      </w:pBdr>
      <w:spacing w:before="100" w:beforeAutospacing="1" w:after="100" w:afterAutospacing="1"/>
      <w:jc w:val="center"/>
    </w:pPr>
    <w:rPr>
      <w:rFonts w:ascii="Arial CYR" w:eastAsia="Arial Unicode MS" w:hAnsi="Arial CYR" w:cs="Arial CYR"/>
      <w:b/>
      <w:bCs/>
      <w:sz w:val="24"/>
      <w:szCs w:val="24"/>
    </w:rPr>
  </w:style>
  <w:style w:type="paragraph" w:customStyle="1" w:styleId="xl66">
    <w:name w:val="xl66"/>
    <w:basedOn w:val="a"/>
    <w:rsid w:val="00E72A3C"/>
    <w:pPr>
      <w:pBdr>
        <w:top w:val="single" w:sz="8" w:space="0" w:color="auto"/>
        <w:bottom w:val="single" w:sz="4" w:space="0" w:color="auto"/>
        <w:right w:val="single" w:sz="4" w:space="0" w:color="auto"/>
      </w:pBdr>
      <w:spacing w:before="100" w:beforeAutospacing="1" w:after="100" w:afterAutospacing="1"/>
      <w:jc w:val="center"/>
    </w:pPr>
    <w:rPr>
      <w:rFonts w:ascii="Arial CYR" w:eastAsia="Arial Unicode MS" w:hAnsi="Arial CYR" w:cs="Arial CYR"/>
      <w:b/>
      <w:bCs/>
      <w:sz w:val="24"/>
      <w:szCs w:val="24"/>
    </w:rPr>
  </w:style>
  <w:style w:type="paragraph" w:customStyle="1" w:styleId="xl67">
    <w:name w:val="xl67"/>
    <w:basedOn w:val="a"/>
    <w:rsid w:val="00E72A3C"/>
    <w:pPr>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68">
    <w:name w:val="xl68"/>
    <w:basedOn w:val="a"/>
    <w:rsid w:val="00E72A3C"/>
    <w:pPr>
      <w:pBdr>
        <w:top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69">
    <w:name w:val="xl69"/>
    <w:basedOn w:val="a"/>
    <w:rsid w:val="00E72A3C"/>
    <w:pPr>
      <w:pBdr>
        <w:top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70">
    <w:name w:val="xl70"/>
    <w:basedOn w:val="a"/>
    <w:rsid w:val="00E72A3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71">
    <w:name w:val="xl71"/>
    <w:basedOn w:val="a"/>
    <w:rsid w:val="00E72A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72">
    <w:name w:val="xl72"/>
    <w:basedOn w:val="a"/>
    <w:rsid w:val="00E72A3C"/>
    <w:pPr>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73">
    <w:name w:val="xl73"/>
    <w:basedOn w:val="a"/>
    <w:rsid w:val="00E72A3C"/>
    <w:pPr>
      <w:pBdr>
        <w:top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74">
    <w:name w:val="xl74"/>
    <w:basedOn w:val="a"/>
    <w:rsid w:val="00E72A3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CYR" w:eastAsia="Arial Unicode MS" w:hAnsi="Arial CYR" w:cs="Arial CYR"/>
      <w:b/>
      <w:bCs/>
      <w:sz w:val="24"/>
      <w:szCs w:val="24"/>
    </w:rPr>
  </w:style>
  <w:style w:type="paragraph" w:customStyle="1" w:styleId="xl75">
    <w:name w:val="xl75"/>
    <w:basedOn w:val="a"/>
    <w:rsid w:val="00E72A3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CYR" w:eastAsia="Arial Unicode MS" w:hAnsi="Arial CYR" w:cs="Arial CYR"/>
      <w:b/>
      <w:bCs/>
      <w:sz w:val="24"/>
      <w:szCs w:val="24"/>
    </w:rPr>
  </w:style>
  <w:style w:type="paragraph" w:customStyle="1" w:styleId="xl76">
    <w:name w:val="xl76"/>
    <w:basedOn w:val="a"/>
    <w:rsid w:val="00E72A3C"/>
    <w:pPr>
      <w:spacing w:before="100" w:beforeAutospacing="1" w:after="100" w:afterAutospacing="1"/>
      <w:jc w:val="center"/>
    </w:pPr>
    <w:rPr>
      <w:rFonts w:ascii="Arial CYR" w:eastAsia="Arial Unicode MS" w:hAnsi="Arial CYR" w:cs="Arial CYR"/>
      <w:b/>
      <w:bCs/>
      <w:sz w:val="28"/>
      <w:szCs w:val="28"/>
    </w:rPr>
  </w:style>
  <w:style w:type="paragraph" w:customStyle="1" w:styleId="xl77">
    <w:name w:val="xl77"/>
    <w:basedOn w:val="a"/>
    <w:rsid w:val="00E72A3C"/>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78">
    <w:name w:val="xl78"/>
    <w:basedOn w:val="a"/>
    <w:rsid w:val="00E72A3C"/>
    <w:pPr>
      <w:pBdr>
        <w:top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79">
    <w:name w:val="xl79"/>
    <w:basedOn w:val="a"/>
    <w:rsid w:val="00E72A3C"/>
    <w:pPr>
      <w:pBdr>
        <w:top w:val="single" w:sz="4"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80">
    <w:name w:val="xl80"/>
    <w:basedOn w:val="a"/>
    <w:rsid w:val="00E72A3C"/>
    <w:pPr>
      <w:pBdr>
        <w:top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81">
    <w:name w:val="xl81"/>
    <w:basedOn w:val="a"/>
    <w:rsid w:val="00E72A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82">
    <w:name w:val="xl82"/>
    <w:basedOn w:val="a"/>
    <w:rsid w:val="00E72A3C"/>
    <w:pPr>
      <w:pBdr>
        <w:top w:val="single" w:sz="8" w:space="0" w:color="auto"/>
        <w:right w:val="single" w:sz="8" w:space="0" w:color="auto"/>
      </w:pBdr>
      <w:spacing w:before="100" w:beforeAutospacing="1" w:after="100" w:afterAutospacing="1"/>
      <w:jc w:val="center"/>
    </w:pPr>
    <w:rPr>
      <w:rFonts w:ascii="Arial CYR" w:eastAsia="Arial Unicode MS" w:hAnsi="Arial CYR" w:cs="Arial CYR"/>
      <w:b/>
      <w:bCs/>
      <w:sz w:val="24"/>
      <w:szCs w:val="24"/>
    </w:rPr>
  </w:style>
  <w:style w:type="paragraph" w:customStyle="1" w:styleId="xl83">
    <w:name w:val="xl83"/>
    <w:basedOn w:val="a"/>
    <w:rsid w:val="00E72A3C"/>
    <w:pPr>
      <w:pBdr>
        <w:left w:val="single" w:sz="4" w:space="0" w:color="auto"/>
        <w:bottom w:val="single" w:sz="8" w:space="0" w:color="auto"/>
      </w:pBdr>
      <w:spacing w:before="100" w:beforeAutospacing="1" w:after="100" w:afterAutospacing="1"/>
      <w:jc w:val="center"/>
    </w:pPr>
    <w:rPr>
      <w:rFonts w:ascii="Arial CYR" w:eastAsia="Arial Unicode MS" w:hAnsi="Arial CYR" w:cs="Arial CYR"/>
      <w:b/>
      <w:bCs/>
      <w:sz w:val="24"/>
      <w:szCs w:val="24"/>
    </w:rPr>
  </w:style>
  <w:style w:type="paragraph" w:customStyle="1" w:styleId="xl84">
    <w:name w:val="xl84"/>
    <w:basedOn w:val="a"/>
    <w:rsid w:val="00E72A3C"/>
    <w:pPr>
      <w:pBdr>
        <w:bottom w:val="single" w:sz="8" w:space="0" w:color="auto"/>
        <w:right w:val="single" w:sz="8" w:space="0" w:color="auto"/>
      </w:pBdr>
      <w:spacing w:before="100" w:beforeAutospacing="1" w:after="100" w:afterAutospacing="1"/>
      <w:jc w:val="center"/>
    </w:pPr>
    <w:rPr>
      <w:rFonts w:ascii="Arial CYR" w:eastAsia="Arial Unicode MS" w:hAnsi="Arial CYR" w:cs="Arial CYR"/>
      <w:b/>
      <w:bCs/>
      <w:sz w:val="24"/>
      <w:szCs w:val="24"/>
    </w:rPr>
  </w:style>
  <w:style w:type="paragraph" w:customStyle="1" w:styleId="xl85">
    <w:name w:val="xl85"/>
    <w:basedOn w:val="a"/>
    <w:rsid w:val="00E72A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Arial Unicode MS" w:hAnsi="Arial CYR" w:cs="Arial CYR"/>
      <w:b/>
      <w:bCs/>
      <w:sz w:val="24"/>
      <w:szCs w:val="24"/>
    </w:rPr>
  </w:style>
  <w:style w:type="paragraph" w:customStyle="1" w:styleId="xl86">
    <w:name w:val="xl86"/>
    <w:basedOn w:val="a"/>
    <w:rsid w:val="00E72A3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24"/>
      <w:szCs w:val="24"/>
    </w:rPr>
  </w:style>
  <w:style w:type="paragraph" w:customStyle="1" w:styleId="xl87">
    <w:name w:val="xl87"/>
    <w:basedOn w:val="a"/>
    <w:rsid w:val="00E72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24"/>
      <w:szCs w:val="24"/>
    </w:rPr>
  </w:style>
  <w:style w:type="paragraph" w:customStyle="1" w:styleId="xl88">
    <w:name w:val="xl88"/>
    <w:basedOn w:val="a"/>
    <w:rsid w:val="00E72A3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eastAsia="Arial Unicode MS" w:hAnsi="Arial CYR" w:cs="Arial CYR"/>
      <w:b/>
      <w:bCs/>
      <w:sz w:val="24"/>
      <w:szCs w:val="24"/>
    </w:rPr>
  </w:style>
  <w:style w:type="paragraph" w:customStyle="1" w:styleId="xl89">
    <w:name w:val="xl89"/>
    <w:basedOn w:val="a"/>
    <w:rsid w:val="00E72A3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90">
    <w:name w:val="xl90"/>
    <w:basedOn w:val="a"/>
    <w:rsid w:val="00E72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91">
    <w:name w:val="xl91"/>
    <w:basedOn w:val="a"/>
    <w:rsid w:val="00E72A3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92">
    <w:name w:val="xl92"/>
    <w:basedOn w:val="a"/>
    <w:rsid w:val="00E72A3C"/>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24"/>
      <w:szCs w:val="24"/>
    </w:rPr>
  </w:style>
  <w:style w:type="paragraph" w:customStyle="1" w:styleId="xl93">
    <w:name w:val="xl93"/>
    <w:basedOn w:val="a"/>
    <w:rsid w:val="00E72A3C"/>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24"/>
      <w:szCs w:val="24"/>
    </w:rPr>
  </w:style>
  <w:style w:type="paragraph" w:customStyle="1" w:styleId="xl94">
    <w:name w:val="xl94"/>
    <w:basedOn w:val="a"/>
    <w:rsid w:val="00E72A3C"/>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eastAsia="Arial Unicode MS" w:hAnsi="Arial CYR" w:cs="Arial CYR"/>
      <w:b/>
      <w:bCs/>
      <w:sz w:val="24"/>
      <w:szCs w:val="24"/>
    </w:rPr>
  </w:style>
  <w:style w:type="paragraph" w:customStyle="1" w:styleId="xl95">
    <w:name w:val="xl95"/>
    <w:basedOn w:val="a"/>
    <w:rsid w:val="00E72A3C"/>
    <w:pPr>
      <w:pBdr>
        <w:top w:val="single" w:sz="4" w:space="0" w:color="auto"/>
        <w:left w:val="single" w:sz="8" w:space="0" w:color="auto"/>
        <w:bottom w:val="single" w:sz="4" w:space="0" w:color="auto"/>
      </w:pBdr>
      <w:spacing w:before="100" w:beforeAutospacing="1" w:after="100" w:afterAutospacing="1"/>
      <w:jc w:val="center"/>
    </w:pPr>
    <w:rPr>
      <w:rFonts w:ascii="Arial CYR" w:eastAsia="Arial Unicode MS" w:hAnsi="Arial CYR" w:cs="Arial CYR"/>
      <w:b/>
      <w:bCs/>
      <w:sz w:val="28"/>
      <w:szCs w:val="28"/>
    </w:rPr>
  </w:style>
  <w:style w:type="paragraph" w:customStyle="1" w:styleId="xl96">
    <w:name w:val="xl96"/>
    <w:basedOn w:val="a"/>
    <w:rsid w:val="00E72A3C"/>
    <w:pPr>
      <w:pBdr>
        <w:top w:val="single" w:sz="4" w:space="0" w:color="auto"/>
        <w:bottom w:val="single" w:sz="4" w:space="0" w:color="auto"/>
      </w:pBdr>
      <w:spacing w:before="100" w:beforeAutospacing="1" w:after="100" w:afterAutospacing="1"/>
      <w:jc w:val="center"/>
    </w:pPr>
    <w:rPr>
      <w:rFonts w:ascii="Arial CYR" w:eastAsia="Arial Unicode MS" w:hAnsi="Arial CYR" w:cs="Arial CYR"/>
      <w:b/>
      <w:bCs/>
      <w:sz w:val="28"/>
      <w:szCs w:val="28"/>
    </w:rPr>
  </w:style>
  <w:style w:type="paragraph" w:customStyle="1" w:styleId="xl97">
    <w:name w:val="xl97"/>
    <w:basedOn w:val="a"/>
    <w:rsid w:val="00E72A3C"/>
    <w:pPr>
      <w:pBdr>
        <w:top w:val="single" w:sz="4" w:space="0" w:color="auto"/>
        <w:bottom w:val="single" w:sz="4" w:space="0" w:color="auto"/>
        <w:right w:val="single" w:sz="8" w:space="0" w:color="auto"/>
      </w:pBdr>
      <w:spacing w:before="100" w:beforeAutospacing="1" w:after="100" w:afterAutospacing="1"/>
      <w:jc w:val="center"/>
    </w:pPr>
    <w:rPr>
      <w:rFonts w:ascii="Arial CYR" w:eastAsia="Arial Unicode MS" w:hAnsi="Arial CYR" w:cs="Arial CYR"/>
      <w:b/>
      <w:bCs/>
      <w:sz w:val="28"/>
      <w:szCs w:val="28"/>
    </w:rPr>
  </w:style>
  <w:style w:type="paragraph" w:customStyle="1" w:styleId="xl98">
    <w:name w:val="xl98"/>
    <w:basedOn w:val="a"/>
    <w:rsid w:val="00E72A3C"/>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99">
    <w:name w:val="xl99"/>
    <w:basedOn w:val="a"/>
    <w:rsid w:val="00E72A3C"/>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100">
    <w:name w:val="xl100"/>
    <w:basedOn w:val="a"/>
    <w:rsid w:val="00E72A3C"/>
    <w:pPr>
      <w:pBdr>
        <w:top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101">
    <w:name w:val="xl101"/>
    <w:basedOn w:val="a"/>
    <w:rsid w:val="00E72A3C"/>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102">
    <w:name w:val="xl102"/>
    <w:basedOn w:val="a"/>
    <w:rsid w:val="00E72A3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103">
    <w:name w:val="xl103"/>
    <w:basedOn w:val="a"/>
    <w:rsid w:val="00E72A3C"/>
    <w:pPr>
      <w:pBdr>
        <w:top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104">
    <w:name w:val="xl104"/>
    <w:basedOn w:val="a"/>
    <w:rsid w:val="00E72A3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24"/>
      <w:szCs w:val="24"/>
    </w:rPr>
  </w:style>
  <w:style w:type="paragraph" w:customStyle="1" w:styleId="xl105">
    <w:name w:val="xl105"/>
    <w:basedOn w:val="a"/>
    <w:rsid w:val="00E72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24"/>
      <w:szCs w:val="24"/>
    </w:rPr>
  </w:style>
  <w:style w:type="paragraph" w:customStyle="1" w:styleId="xl106">
    <w:name w:val="xl106"/>
    <w:basedOn w:val="a"/>
    <w:rsid w:val="00E72A3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eastAsia="Arial Unicode MS" w:hAnsi="Arial CYR" w:cs="Arial CYR"/>
      <w:b/>
      <w:bCs/>
      <w:sz w:val="24"/>
      <w:szCs w:val="24"/>
    </w:rPr>
  </w:style>
  <w:style w:type="paragraph" w:customStyle="1" w:styleId="xl107">
    <w:name w:val="xl107"/>
    <w:basedOn w:val="a"/>
    <w:rsid w:val="00E72A3C"/>
    <w:pPr>
      <w:pBdr>
        <w:bottom w:val="single" w:sz="8" w:space="0" w:color="auto"/>
      </w:pBdr>
      <w:spacing w:before="100" w:beforeAutospacing="1" w:after="100" w:afterAutospacing="1"/>
      <w:jc w:val="center"/>
    </w:pPr>
    <w:rPr>
      <w:rFonts w:ascii="Arial CYR" w:eastAsia="Arial Unicode MS" w:hAnsi="Arial CYR" w:cs="Arial CYR"/>
      <w:b/>
      <w:bCs/>
      <w:sz w:val="28"/>
      <w:szCs w:val="28"/>
    </w:rPr>
  </w:style>
  <w:style w:type="paragraph" w:customStyle="1" w:styleId="xl108">
    <w:name w:val="xl108"/>
    <w:basedOn w:val="a"/>
    <w:rsid w:val="00E72A3C"/>
    <w:pPr>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109">
    <w:name w:val="xl109"/>
    <w:basedOn w:val="a"/>
    <w:rsid w:val="00E72A3C"/>
    <w:pPr>
      <w:pBdr>
        <w:top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110">
    <w:name w:val="xl110"/>
    <w:basedOn w:val="a"/>
    <w:rsid w:val="00E72A3C"/>
    <w:pPr>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111">
    <w:name w:val="xl111"/>
    <w:basedOn w:val="a"/>
    <w:rsid w:val="00E72A3C"/>
    <w:pPr>
      <w:pBdr>
        <w:top w:val="single" w:sz="8" w:space="0" w:color="auto"/>
        <w:left w:val="single" w:sz="8" w:space="0" w:color="auto"/>
        <w:right w:val="single" w:sz="4" w:space="0" w:color="auto"/>
      </w:pBdr>
      <w:spacing w:before="100" w:beforeAutospacing="1" w:after="100" w:afterAutospacing="1"/>
      <w:jc w:val="center"/>
    </w:pPr>
    <w:rPr>
      <w:rFonts w:ascii="Arial CYR" w:eastAsia="Arial Unicode MS" w:hAnsi="Arial CYR" w:cs="Arial CYR"/>
      <w:b/>
      <w:bCs/>
      <w:sz w:val="24"/>
      <w:szCs w:val="24"/>
    </w:rPr>
  </w:style>
  <w:style w:type="paragraph" w:customStyle="1" w:styleId="xl112">
    <w:name w:val="xl112"/>
    <w:basedOn w:val="a"/>
    <w:rsid w:val="00E72A3C"/>
    <w:pPr>
      <w:pBdr>
        <w:left w:val="single" w:sz="8" w:space="0" w:color="auto"/>
        <w:bottom w:val="single" w:sz="8" w:space="0" w:color="auto"/>
        <w:right w:val="single" w:sz="4" w:space="0" w:color="auto"/>
      </w:pBdr>
      <w:spacing w:before="100" w:beforeAutospacing="1" w:after="100" w:afterAutospacing="1"/>
      <w:jc w:val="center"/>
    </w:pPr>
    <w:rPr>
      <w:rFonts w:ascii="Arial CYR" w:eastAsia="Arial Unicode MS" w:hAnsi="Arial CYR" w:cs="Arial CYR"/>
      <w:b/>
      <w:bCs/>
      <w:sz w:val="24"/>
      <w:szCs w:val="24"/>
    </w:rPr>
  </w:style>
  <w:style w:type="paragraph" w:customStyle="1" w:styleId="xl113">
    <w:name w:val="xl113"/>
    <w:basedOn w:val="a"/>
    <w:rsid w:val="00E72A3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sz w:val="24"/>
      <w:szCs w:val="24"/>
    </w:rPr>
  </w:style>
  <w:style w:type="paragraph" w:customStyle="1" w:styleId="xl114">
    <w:name w:val="xl114"/>
    <w:basedOn w:val="a"/>
    <w:rsid w:val="00E72A3C"/>
    <w:pPr>
      <w:pBdr>
        <w:top w:val="single" w:sz="8" w:space="0" w:color="auto"/>
        <w:bottom w:val="single" w:sz="4" w:space="0" w:color="auto"/>
        <w:right w:val="single" w:sz="8" w:space="0" w:color="auto"/>
      </w:pBdr>
      <w:spacing w:before="100" w:beforeAutospacing="1" w:after="100" w:afterAutospacing="1"/>
      <w:jc w:val="center"/>
    </w:pPr>
    <w:rPr>
      <w:rFonts w:ascii="Arial CYR" w:eastAsia="Arial Unicode MS" w:hAnsi="Arial CYR" w:cs="Arial CYR"/>
      <w:b/>
      <w:bCs/>
      <w:sz w:val="24"/>
      <w:szCs w:val="24"/>
    </w:rPr>
  </w:style>
  <w:style w:type="paragraph" w:customStyle="1" w:styleId="xl115">
    <w:name w:val="xl115"/>
    <w:basedOn w:val="a"/>
    <w:rsid w:val="00E72A3C"/>
    <w:pPr>
      <w:pBdr>
        <w:top w:val="single" w:sz="4" w:space="0" w:color="auto"/>
        <w:left w:val="single" w:sz="4" w:space="0" w:color="auto"/>
        <w:bottom w:val="single" w:sz="4" w:space="0" w:color="auto"/>
      </w:pBdr>
      <w:spacing w:before="100" w:beforeAutospacing="1" w:after="100" w:afterAutospacing="1"/>
      <w:jc w:val="center"/>
    </w:pPr>
    <w:rPr>
      <w:rFonts w:ascii="Arial CYR" w:eastAsia="Arial Unicode MS" w:hAnsi="Arial CYR" w:cs="Arial CYR"/>
      <w:b/>
      <w:bCs/>
      <w:sz w:val="24"/>
      <w:szCs w:val="24"/>
    </w:rPr>
  </w:style>
  <w:style w:type="paragraph" w:customStyle="1" w:styleId="xl116">
    <w:name w:val="xl116"/>
    <w:basedOn w:val="a"/>
    <w:rsid w:val="00E72A3C"/>
    <w:pPr>
      <w:pBdr>
        <w:top w:val="single" w:sz="4" w:space="0" w:color="auto"/>
        <w:bottom w:val="single" w:sz="4" w:space="0" w:color="auto"/>
        <w:right w:val="single" w:sz="8" w:space="0" w:color="auto"/>
      </w:pBdr>
      <w:spacing w:before="100" w:beforeAutospacing="1" w:after="100" w:afterAutospacing="1"/>
      <w:jc w:val="center"/>
    </w:pPr>
    <w:rPr>
      <w:rFonts w:ascii="Arial CYR" w:eastAsia="Arial Unicode MS" w:hAnsi="Arial CYR" w:cs="Arial CYR"/>
      <w:b/>
      <w:bCs/>
      <w:sz w:val="24"/>
      <w:szCs w:val="24"/>
    </w:rPr>
  </w:style>
  <w:style w:type="paragraph" w:customStyle="1" w:styleId="xl117">
    <w:name w:val="xl117"/>
    <w:basedOn w:val="a"/>
    <w:rsid w:val="00E72A3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118">
    <w:name w:val="xl118"/>
    <w:basedOn w:val="a"/>
    <w:rsid w:val="00E72A3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artcat.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eup.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st-cons.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r-capital.ru/content/index.php?n=87&amp;id=39" TargetMode="External"/><Relationship Id="rId4" Type="http://schemas.openxmlformats.org/officeDocument/2006/relationships/webSettings" Target="webSettings.xml"/><Relationship Id="rId9" Type="http://schemas.openxmlformats.org/officeDocument/2006/relationships/hyperlink" Target="http://nk.kama.ru/page.asp?Num=364&amp;Art=2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11982</Words>
  <Characters>68299</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             ФЕДЕРАЛЬНОЕ АГЕНТСТВО ПО ОБРАЗОВАНИЮ </vt:lpstr>
    </vt:vector>
  </TitlesOfParts>
  <Company>Home</Company>
  <LinksUpToDate>false</LinksUpToDate>
  <CharactersWithSpaces>80121</CharactersWithSpaces>
  <SharedDoc>false</SharedDoc>
  <HLinks>
    <vt:vector size="30" baseType="variant">
      <vt:variant>
        <vt:i4>5242907</vt:i4>
      </vt:variant>
      <vt:variant>
        <vt:i4>12</vt:i4>
      </vt:variant>
      <vt:variant>
        <vt:i4>0</vt:i4>
      </vt:variant>
      <vt:variant>
        <vt:i4>5</vt:i4>
      </vt:variant>
      <vt:variant>
        <vt:lpwstr>http://www.dist-cons.ru/</vt:lpwstr>
      </vt:variant>
      <vt:variant>
        <vt:lpwstr/>
      </vt:variant>
      <vt:variant>
        <vt:i4>2031618</vt:i4>
      </vt:variant>
      <vt:variant>
        <vt:i4>9</vt:i4>
      </vt:variant>
      <vt:variant>
        <vt:i4>0</vt:i4>
      </vt:variant>
      <vt:variant>
        <vt:i4>5</vt:i4>
      </vt:variant>
      <vt:variant>
        <vt:lpwstr>http://www.er-capital.ru/content/index.php?n=87&amp;id=39</vt:lpwstr>
      </vt:variant>
      <vt:variant>
        <vt:lpwstr/>
      </vt:variant>
      <vt:variant>
        <vt:i4>93</vt:i4>
      </vt:variant>
      <vt:variant>
        <vt:i4>6</vt:i4>
      </vt:variant>
      <vt:variant>
        <vt:i4>0</vt:i4>
      </vt:variant>
      <vt:variant>
        <vt:i4>5</vt:i4>
      </vt:variant>
      <vt:variant>
        <vt:lpwstr>http://nk.kama.ru/page.asp?Num=364&amp;Art=25</vt:lpwstr>
      </vt:variant>
      <vt:variant>
        <vt:lpwstr/>
      </vt:variant>
      <vt:variant>
        <vt:i4>7798826</vt:i4>
      </vt:variant>
      <vt:variant>
        <vt:i4>3</vt:i4>
      </vt:variant>
      <vt:variant>
        <vt:i4>0</vt:i4>
      </vt:variant>
      <vt:variant>
        <vt:i4>5</vt:i4>
      </vt:variant>
      <vt:variant>
        <vt:lpwstr>http://www.smartcat.ru/</vt:lpwstr>
      </vt:variant>
      <vt:variant>
        <vt:lpwstr/>
      </vt:variant>
      <vt:variant>
        <vt:i4>6488103</vt:i4>
      </vt:variant>
      <vt:variant>
        <vt:i4>0</vt:i4>
      </vt:variant>
      <vt:variant>
        <vt:i4>0</vt:i4>
      </vt:variant>
      <vt:variant>
        <vt:i4>5</vt:i4>
      </vt:variant>
      <vt:variant>
        <vt:lpwstr>http://eup.ru/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             ФЕДЕРАЛЬНОЕ АГЕНТСТВО ПО ОБРАЗОВАНИЮ </dc:title>
  <dc:subject/>
  <dc:creator>user</dc:creator>
  <cp:keywords/>
  <dc:description/>
  <cp:lastModifiedBy>admin</cp:lastModifiedBy>
  <cp:revision>2</cp:revision>
  <dcterms:created xsi:type="dcterms:W3CDTF">2014-05-16T13:26:00Z</dcterms:created>
  <dcterms:modified xsi:type="dcterms:W3CDTF">2014-05-16T13:26:00Z</dcterms:modified>
</cp:coreProperties>
</file>