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AB" w:rsidRDefault="00273FAB" w:rsidP="00D70707">
      <w:pPr>
        <w:shd w:val="clear" w:color="auto" w:fill="FFFFFF"/>
        <w:ind w:left="142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D70707" w:rsidRPr="003F4298" w:rsidRDefault="00D70707" w:rsidP="00D70707">
      <w:pPr>
        <w:shd w:val="clear" w:color="auto" w:fill="FFFFFF"/>
        <w:ind w:left="142"/>
        <w:jc w:val="center"/>
        <w:rPr>
          <w:b/>
          <w:bCs/>
          <w:color w:val="000000"/>
          <w:spacing w:val="-1"/>
          <w:sz w:val="32"/>
          <w:szCs w:val="32"/>
        </w:rPr>
      </w:pPr>
      <w:r w:rsidRPr="003F4298">
        <w:rPr>
          <w:b/>
          <w:bCs/>
          <w:color w:val="000000"/>
          <w:spacing w:val="-1"/>
          <w:sz w:val="32"/>
          <w:szCs w:val="32"/>
        </w:rPr>
        <w:t>Российский Государственный Университет</w:t>
      </w:r>
    </w:p>
    <w:p w:rsidR="00D70707" w:rsidRDefault="00D70707" w:rsidP="00D70707">
      <w:pPr>
        <w:pStyle w:val="a3"/>
        <w:ind w:left="142"/>
        <w:jc w:val="center"/>
        <w:rPr>
          <w:b/>
          <w:sz w:val="32"/>
          <w:szCs w:val="32"/>
        </w:rPr>
      </w:pPr>
      <w:r w:rsidRPr="003F4298">
        <w:rPr>
          <w:b/>
          <w:sz w:val="32"/>
          <w:szCs w:val="32"/>
        </w:rPr>
        <w:t>нефти и газа имени И.М. Губкина</w:t>
      </w:r>
    </w:p>
    <w:p w:rsidR="00D70707" w:rsidRDefault="00D70707" w:rsidP="00D70707">
      <w:pPr>
        <w:pStyle w:val="a3"/>
        <w:ind w:left="142"/>
        <w:jc w:val="center"/>
        <w:rPr>
          <w:b/>
          <w:sz w:val="32"/>
          <w:szCs w:val="32"/>
        </w:rPr>
      </w:pPr>
    </w:p>
    <w:p w:rsidR="00D70707" w:rsidRPr="003F4298" w:rsidRDefault="00D70707" w:rsidP="00D70707">
      <w:pPr>
        <w:pStyle w:val="a3"/>
        <w:ind w:left="142"/>
        <w:jc w:val="center"/>
        <w:rPr>
          <w:b/>
          <w:sz w:val="32"/>
          <w:szCs w:val="32"/>
        </w:rPr>
      </w:pPr>
    </w:p>
    <w:p w:rsidR="00D70707" w:rsidRDefault="00D70707" w:rsidP="00D70707">
      <w:pPr>
        <w:pStyle w:val="a3"/>
        <w:ind w:left="142"/>
        <w:jc w:val="center"/>
      </w:pPr>
      <w:r>
        <w:t xml:space="preserve">Факультет проектирования, сооружения и эксплуатации </w:t>
      </w:r>
    </w:p>
    <w:p w:rsidR="00D70707" w:rsidRDefault="00D70707" w:rsidP="00D70707">
      <w:pPr>
        <w:pStyle w:val="a3"/>
        <w:ind w:left="142"/>
        <w:jc w:val="center"/>
      </w:pPr>
      <w:r>
        <w:t>систем трубопроводного транспорта</w:t>
      </w:r>
    </w:p>
    <w:p w:rsidR="00112D0B" w:rsidRDefault="00112D0B" w:rsidP="00D70707">
      <w:pPr>
        <w:pStyle w:val="a3"/>
        <w:ind w:left="142"/>
        <w:jc w:val="center"/>
        <w:rPr>
          <w:lang w:val="en-US"/>
        </w:rPr>
      </w:pPr>
    </w:p>
    <w:p w:rsidR="00D70707" w:rsidRDefault="00D70707" w:rsidP="00D70707">
      <w:pPr>
        <w:pStyle w:val="a3"/>
        <w:ind w:left="142"/>
        <w:jc w:val="center"/>
      </w:pPr>
      <w:r w:rsidRPr="003F4298">
        <w:t xml:space="preserve">Кафедра </w:t>
      </w:r>
      <w:r>
        <w:t>«С</w:t>
      </w:r>
      <w:r w:rsidRPr="003F4298">
        <w:t>ооружени</w:t>
      </w:r>
      <w:r>
        <w:t>е</w:t>
      </w:r>
      <w:r w:rsidRPr="003F4298">
        <w:t xml:space="preserve"> и ремонт газонефтепроводов и хранилищ</w:t>
      </w:r>
      <w:r>
        <w:t>»</w:t>
      </w: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Pr="00D70707" w:rsidRDefault="00D70707" w:rsidP="00D70707">
      <w:pPr>
        <w:pStyle w:val="a3"/>
        <w:ind w:left="142"/>
        <w:jc w:val="center"/>
      </w:pPr>
      <w:r w:rsidRPr="009217AC">
        <w:rPr>
          <w:b/>
          <w:sz w:val="40"/>
          <w:szCs w:val="40"/>
        </w:rPr>
        <w:t>Курсов</w:t>
      </w:r>
      <w:r>
        <w:rPr>
          <w:b/>
          <w:sz w:val="40"/>
          <w:szCs w:val="40"/>
        </w:rPr>
        <w:t>ая работа</w:t>
      </w:r>
    </w:p>
    <w:p w:rsidR="00D70707" w:rsidRPr="009217AC" w:rsidRDefault="00D70707" w:rsidP="00D70707">
      <w:pPr>
        <w:pStyle w:val="a3"/>
        <w:ind w:left="142"/>
        <w:jc w:val="center"/>
        <w:rPr>
          <w:sz w:val="28"/>
          <w:szCs w:val="28"/>
        </w:rPr>
      </w:pPr>
      <w:r w:rsidRPr="009217AC">
        <w:rPr>
          <w:sz w:val="28"/>
          <w:szCs w:val="28"/>
        </w:rPr>
        <w:t>на тему: «</w:t>
      </w:r>
      <w:r>
        <w:rPr>
          <w:sz w:val="28"/>
          <w:szCs w:val="28"/>
        </w:rPr>
        <w:t>Протекторная защита магистральных трубопроводов от коррозии</w:t>
      </w:r>
      <w:r w:rsidRPr="009217AC">
        <w:rPr>
          <w:sz w:val="28"/>
          <w:szCs w:val="28"/>
        </w:rPr>
        <w:t>»</w:t>
      </w: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Pr="00C1384B" w:rsidRDefault="00D70707" w:rsidP="00D70707">
      <w:pPr>
        <w:pStyle w:val="a3"/>
        <w:ind w:left="142"/>
        <w:jc w:val="center"/>
        <w:rPr>
          <w:u w:val="single"/>
        </w:rPr>
      </w:pPr>
      <w:r w:rsidRPr="00C1384B">
        <w:rPr>
          <w:u w:val="single"/>
        </w:rPr>
        <w:t xml:space="preserve">Вариант </w:t>
      </w:r>
      <w:r>
        <w:rPr>
          <w:u w:val="single"/>
        </w:rPr>
        <w:t>20</w:t>
      </w: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142"/>
        <w:jc w:val="center"/>
      </w:pPr>
    </w:p>
    <w:p w:rsidR="00D70707" w:rsidRDefault="00D70707" w:rsidP="00D70707">
      <w:pPr>
        <w:pStyle w:val="a3"/>
        <w:ind w:left="5040"/>
      </w:pPr>
      <w:r w:rsidRPr="003F4298">
        <w:t>Выполнил</w:t>
      </w:r>
      <w:r>
        <w:t>а</w:t>
      </w:r>
      <w:r w:rsidRPr="003F4298">
        <w:t>: студент</w:t>
      </w:r>
      <w:r>
        <w:t>ка</w:t>
      </w:r>
      <w:r w:rsidRPr="003F4298">
        <w:t xml:space="preserve"> группы ТС-0</w:t>
      </w:r>
      <w:r>
        <w:t>4</w:t>
      </w:r>
      <w:r w:rsidRPr="003F4298">
        <w:t>-</w:t>
      </w:r>
      <w:r>
        <w:t>5</w:t>
      </w:r>
    </w:p>
    <w:p w:rsidR="00D70707" w:rsidRDefault="00D70707" w:rsidP="00D70707">
      <w:pPr>
        <w:pStyle w:val="a3"/>
        <w:ind w:left="5040" w:firstLine="1134"/>
      </w:pPr>
      <w:r>
        <w:t xml:space="preserve">   Шаповалова Т.С.</w:t>
      </w:r>
    </w:p>
    <w:p w:rsidR="00D70707" w:rsidRDefault="00D70707" w:rsidP="00D70707">
      <w:pPr>
        <w:pStyle w:val="a3"/>
        <w:ind w:left="5040"/>
      </w:pPr>
      <w:r>
        <w:t xml:space="preserve">   Проверил: Орехов В.В.</w:t>
      </w:r>
    </w:p>
    <w:p w:rsidR="00D70707" w:rsidRDefault="00D70707" w:rsidP="00D70707">
      <w:pPr>
        <w:pStyle w:val="a3"/>
        <w:ind w:left="5400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  <w:sz w:val="28"/>
          <w:szCs w:val="28"/>
        </w:rPr>
      </w:pPr>
    </w:p>
    <w:p w:rsidR="00D70707" w:rsidRDefault="00D70707" w:rsidP="00D70707">
      <w:pPr>
        <w:pStyle w:val="a3"/>
        <w:ind w:left="142"/>
        <w:jc w:val="center"/>
        <w:rPr>
          <w:b/>
        </w:rPr>
      </w:pPr>
      <w:r w:rsidRPr="003F4298">
        <w:rPr>
          <w:b/>
        </w:rPr>
        <w:t xml:space="preserve">Москва </w:t>
      </w:r>
    </w:p>
    <w:p w:rsidR="00D70707" w:rsidRDefault="00D70707" w:rsidP="00D70707">
      <w:pPr>
        <w:pStyle w:val="a3"/>
        <w:ind w:left="142"/>
        <w:jc w:val="center"/>
        <w:rPr>
          <w:b/>
        </w:rPr>
      </w:pPr>
      <w:smartTag w:uri="urn:schemas-microsoft-com:office:smarttags" w:element="metricconverter">
        <w:smartTagPr>
          <w:attr w:name="ProductID" w:val="2007 г"/>
        </w:smartTagPr>
        <w:r w:rsidRPr="003F4298">
          <w:rPr>
            <w:b/>
          </w:rPr>
          <w:lastRenderedPageBreak/>
          <w:t>200</w:t>
        </w:r>
        <w:r>
          <w:rPr>
            <w:b/>
          </w:rPr>
          <w:t>7 г</w:t>
        </w:r>
      </w:smartTag>
      <w:r>
        <w:rPr>
          <w:b/>
        </w:rPr>
        <w:t>.</w:t>
      </w:r>
    </w:p>
    <w:p w:rsidR="00D70707" w:rsidRPr="00112D0B" w:rsidRDefault="00D70707" w:rsidP="00FE7CBE">
      <w:pPr>
        <w:pStyle w:val="a3"/>
        <w:spacing w:line="360" w:lineRule="auto"/>
        <w:ind w:left="142"/>
        <w:jc w:val="center"/>
        <w:rPr>
          <w:b/>
          <w:sz w:val="32"/>
          <w:szCs w:val="32"/>
        </w:rPr>
      </w:pPr>
      <w:r w:rsidRPr="00112D0B">
        <w:rPr>
          <w:b/>
          <w:sz w:val="32"/>
          <w:szCs w:val="32"/>
        </w:rPr>
        <w:t>Содержание</w:t>
      </w:r>
    </w:p>
    <w:p w:rsidR="00074AD1" w:rsidRPr="00074AD1" w:rsidRDefault="00112D0B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74AD1">
        <w:rPr>
          <w:b/>
          <w:sz w:val="28"/>
          <w:szCs w:val="28"/>
        </w:rPr>
        <w:fldChar w:fldCharType="begin"/>
      </w:r>
      <w:r w:rsidRPr="00074AD1">
        <w:rPr>
          <w:b/>
          <w:sz w:val="28"/>
          <w:szCs w:val="28"/>
        </w:rPr>
        <w:instrText xml:space="preserve"> TOC \o "1-3" \h \z \u </w:instrText>
      </w:r>
      <w:r w:rsidRPr="00074AD1">
        <w:rPr>
          <w:b/>
          <w:sz w:val="28"/>
          <w:szCs w:val="28"/>
        </w:rPr>
        <w:fldChar w:fldCharType="separate"/>
      </w:r>
      <w:hyperlink w:anchor="_Toc184996753" w:history="1">
        <w:r w:rsidR="00074AD1" w:rsidRPr="00074AD1">
          <w:rPr>
            <w:rStyle w:val="a6"/>
            <w:noProof/>
            <w:sz w:val="28"/>
            <w:szCs w:val="28"/>
          </w:rPr>
          <w:t>Введение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_Toc184996753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3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4" w:history="1">
        <w:r w:rsidR="00074AD1" w:rsidRPr="00074AD1">
          <w:rPr>
            <w:rStyle w:val="a6"/>
            <w:noProof/>
            <w:sz w:val="28"/>
            <w:szCs w:val="28"/>
          </w:rPr>
          <w:t>Почвенная коррозия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_Toc184996754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3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5" w:history="1">
        <w:r w:rsidR="00074AD1" w:rsidRPr="00074AD1">
          <w:rPr>
            <w:rStyle w:val="a6"/>
            <w:noProof/>
            <w:sz w:val="28"/>
            <w:szCs w:val="28"/>
          </w:rPr>
          <w:t>1. Условия применения и принцип действия  протекторной защиты магистральных трубопроводов    от коррозии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_Toc184996755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5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6" w:history="1">
        <w:r w:rsidR="00074AD1" w:rsidRPr="00074AD1">
          <w:rPr>
            <w:rStyle w:val="a6"/>
            <w:noProof/>
            <w:sz w:val="28"/>
            <w:szCs w:val="28"/>
          </w:rPr>
          <w:t>2. Протекторные установки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_Toc184996756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7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7" w:history="1">
        <w:r w:rsidR="00074AD1" w:rsidRPr="00074AD1">
          <w:rPr>
            <w:rStyle w:val="a6"/>
            <w:noProof/>
            <w:sz w:val="28"/>
            <w:szCs w:val="28"/>
          </w:rPr>
          <w:t>2.1. Металлы и сплавы, применяемые для изготовления протекторов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_Toc184996757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7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8" w:history="1">
        <w:r w:rsidR="00074AD1" w:rsidRPr="00074AD1">
          <w:rPr>
            <w:rStyle w:val="a6"/>
            <w:noProof/>
            <w:sz w:val="28"/>
            <w:szCs w:val="28"/>
          </w:rPr>
          <w:t>2.1.1. Магниевые сплавы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_Toc184996758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8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59" w:history="1">
        <w:r w:rsidR="00074AD1" w:rsidRPr="00074AD1">
          <w:rPr>
            <w:rStyle w:val="a6"/>
            <w:noProof/>
            <w:sz w:val="28"/>
            <w:szCs w:val="28"/>
          </w:rPr>
          <w:t>2.1.2. Алюминиевые сплавы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_Toc184996759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12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0" w:history="1">
        <w:r w:rsidR="00074AD1" w:rsidRPr="00074AD1">
          <w:rPr>
            <w:rStyle w:val="a6"/>
            <w:noProof/>
            <w:sz w:val="28"/>
            <w:szCs w:val="28"/>
          </w:rPr>
          <w:t>2.1.3. Цинковые сплавы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_Toc184996760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13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1" w:history="1">
        <w:r w:rsidR="00074AD1" w:rsidRPr="00074AD1">
          <w:rPr>
            <w:rStyle w:val="a6"/>
            <w:noProof/>
            <w:sz w:val="28"/>
            <w:szCs w:val="28"/>
          </w:rPr>
          <w:t>2.2. Заполнители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_Toc184996761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16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2" w:history="1">
        <w:r w:rsidR="00074AD1" w:rsidRPr="00074AD1">
          <w:rPr>
            <w:rStyle w:val="a6"/>
            <w:noProof/>
            <w:sz w:val="28"/>
            <w:szCs w:val="28"/>
          </w:rPr>
          <w:t>2.3. Конструкция протекторов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_Toc184996762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16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3" w:history="1">
        <w:r w:rsidR="00074AD1" w:rsidRPr="00074AD1">
          <w:rPr>
            <w:rStyle w:val="a6"/>
            <w:noProof/>
            <w:sz w:val="28"/>
            <w:szCs w:val="28"/>
          </w:rPr>
          <w:t>2.4. Устройство протекторной установки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_Toc184996763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19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4" w:history="1">
        <w:r w:rsidR="00074AD1" w:rsidRPr="00074AD1">
          <w:rPr>
            <w:rStyle w:val="a6"/>
            <w:noProof/>
            <w:sz w:val="28"/>
            <w:szCs w:val="28"/>
          </w:rPr>
          <w:t>3. Монтаж протекторных установок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_Toc184996764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21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5" w:history="1">
        <w:r w:rsidR="00074AD1" w:rsidRPr="00074AD1">
          <w:rPr>
            <w:rStyle w:val="a6"/>
            <w:noProof/>
            <w:sz w:val="28"/>
            <w:szCs w:val="28"/>
          </w:rPr>
          <w:t>4. Эксплуатация протекторных установок. Пусконаладочные работы на средствах и установках протекторной защиты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_Toc184996765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26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6" w:history="1">
        <w:r w:rsidR="00074AD1" w:rsidRPr="00074AD1">
          <w:rPr>
            <w:rStyle w:val="a6"/>
            <w:noProof/>
            <w:sz w:val="28"/>
            <w:szCs w:val="28"/>
          </w:rPr>
          <w:t>5. Расчет протекторной защиты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_Toc184996766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27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7" w:history="1">
        <w:r w:rsidR="00074AD1" w:rsidRPr="00074AD1">
          <w:rPr>
            <w:rStyle w:val="a6"/>
            <w:noProof/>
            <w:sz w:val="28"/>
            <w:szCs w:val="28"/>
          </w:rPr>
          <w:t>6. Контроль качества работ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_Toc184996767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30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8" w:history="1">
        <w:r w:rsidR="00074AD1" w:rsidRPr="00074AD1">
          <w:rPr>
            <w:rStyle w:val="a6"/>
            <w:noProof/>
            <w:sz w:val="28"/>
            <w:szCs w:val="28"/>
          </w:rPr>
          <w:t>7. Мероприятия по охране окружающей среды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_Toc184996768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33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074AD1" w:rsidRPr="00074AD1" w:rsidRDefault="0032480C" w:rsidP="00074AD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996769" w:history="1">
        <w:r w:rsidR="00074AD1" w:rsidRPr="00074AD1">
          <w:rPr>
            <w:rStyle w:val="a6"/>
            <w:noProof/>
            <w:sz w:val="28"/>
            <w:szCs w:val="28"/>
          </w:rPr>
          <w:t>Список литературы</w:t>
        </w:r>
        <w:r w:rsidR="00074AD1" w:rsidRPr="00074AD1">
          <w:rPr>
            <w:noProof/>
            <w:webHidden/>
            <w:sz w:val="28"/>
            <w:szCs w:val="28"/>
          </w:rPr>
          <w:tab/>
        </w:r>
        <w:r w:rsidR="00074AD1" w:rsidRPr="00074AD1">
          <w:rPr>
            <w:noProof/>
            <w:webHidden/>
            <w:sz w:val="28"/>
            <w:szCs w:val="28"/>
          </w:rPr>
          <w:fldChar w:fldCharType="begin"/>
        </w:r>
        <w:r w:rsidR="00074AD1" w:rsidRPr="00074AD1">
          <w:rPr>
            <w:noProof/>
            <w:webHidden/>
            <w:sz w:val="28"/>
            <w:szCs w:val="28"/>
          </w:rPr>
          <w:instrText xml:space="preserve"> PAGEREF _Toc184996769 \h </w:instrText>
        </w:r>
        <w:r w:rsidR="00074AD1" w:rsidRPr="00074AD1">
          <w:rPr>
            <w:noProof/>
            <w:webHidden/>
            <w:sz w:val="28"/>
            <w:szCs w:val="28"/>
          </w:rPr>
        </w:r>
        <w:r w:rsidR="00074AD1" w:rsidRPr="00074AD1">
          <w:rPr>
            <w:noProof/>
            <w:webHidden/>
            <w:sz w:val="28"/>
            <w:szCs w:val="28"/>
          </w:rPr>
          <w:fldChar w:fldCharType="separate"/>
        </w:r>
        <w:r w:rsidR="005A0837">
          <w:rPr>
            <w:noProof/>
            <w:webHidden/>
            <w:sz w:val="28"/>
            <w:szCs w:val="28"/>
          </w:rPr>
          <w:t>36</w:t>
        </w:r>
        <w:r w:rsidR="00074AD1" w:rsidRPr="00074AD1">
          <w:rPr>
            <w:noProof/>
            <w:webHidden/>
            <w:sz w:val="28"/>
            <w:szCs w:val="28"/>
          </w:rPr>
          <w:fldChar w:fldCharType="end"/>
        </w:r>
      </w:hyperlink>
    </w:p>
    <w:p w:rsidR="00D70707" w:rsidRDefault="00112D0B" w:rsidP="00074AD1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fldChar w:fldCharType="end"/>
      </w: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074AD1" w:rsidRDefault="00074AD1" w:rsidP="00FE7CBE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D70707" w:rsidRDefault="00D70707" w:rsidP="00FE7CBE">
      <w:pPr>
        <w:pStyle w:val="1"/>
        <w:spacing w:line="360" w:lineRule="auto"/>
      </w:pPr>
      <w:bookmarkStart w:id="0" w:name="_Toc184996753"/>
      <w:r>
        <w:t>Введение</w:t>
      </w:r>
      <w:bookmarkEnd w:id="0"/>
    </w:p>
    <w:p w:rsidR="00D70707" w:rsidRDefault="00FE7CB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Одно из самых опасных разрушающих явлений для стального трубопровода является – коррозия,  в некоторых зонах она может достигать 2-4 мм/год. В связи с этим с</w:t>
      </w:r>
      <w:r w:rsidR="002D59A8">
        <w:rPr>
          <w:sz w:val="28"/>
          <w:szCs w:val="28"/>
        </w:rPr>
        <w:t xml:space="preserve">троительство магистрального трубопровода обязательным образом включает в себя мероприятия по защите сооружения от коррозии, а именно – его изоляции. Изоляция трубопровода бывает </w:t>
      </w:r>
      <w:r w:rsidR="002D59A8" w:rsidRPr="00FE7CBE">
        <w:rPr>
          <w:sz w:val="28"/>
          <w:szCs w:val="28"/>
          <w:u w:val="single"/>
        </w:rPr>
        <w:t>пассивная</w:t>
      </w:r>
      <w:r w:rsidR="002D59A8">
        <w:rPr>
          <w:sz w:val="28"/>
          <w:szCs w:val="28"/>
        </w:rPr>
        <w:t xml:space="preserve"> (нанесение изоляционного покрытия на заводе или на трассе) и </w:t>
      </w:r>
      <w:r w:rsidR="002D59A8" w:rsidRPr="00FE7CBE">
        <w:rPr>
          <w:sz w:val="28"/>
          <w:szCs w:val="28"/>
          <w:u w:val="single"/>
        </w:rPr>
        <w:t>активная</w:t>
      </w:r>
      <w:r>
        <w:rPr>
          <w:sz w:val="28"/>
          <w:szCs w:val="28"/>
        </w:rPr>
        <w:t xml:space="preserve"> (</w:t>
      </w:r>
      <w:r w:rsidR="002D59A8">
        <w:rPr>
          <w:sz w:val="28"/>
          <w:szCs w:val="28"/>
        </w:rPr>
        <w:t xml:space="preserve">электрохимическая защита). Причем пассивная изоляция действует с начала эксплуатации трубопровода, а активная включается через некоторое время в зависимости от агрессивности </w:t>
      </w:r>
      <w:r>
        <w:rPr>
          <w:sz w:val="28"/>
          <w:szCs w:val="28"/>
        </w:rPr>
        <w:t>почвы.</w:t>
      </w:r>
    </w:p>
    <w:p w:rsidR="00FE7CBE" w:rsidRDefault="00FE7CB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подробно рассмотрен один из способов электрохимической защиты трубопровода от почвенной коррозии, - протекторная защита. </w:t>
      </w:r>
    </w:p>
    <w:p w:rsidR="00074AD1" w:rsidRPr="00074AD1" w:rsidRDefault="00074AD1" w:rsidP="00074AD1"/>
    <w:p w:rsidR="00313527" w:rsidRDefault="00313527" w:rsidP="00313527">
      <w:pPr>
        <w:pStyle w:val="1"/>
      </w:pPr>
      <w:bookmarkStart w:id="1" w:name="_Toc184996754"/>
      <w:r>
        <w:t>Почвенная коррозия</w:t>
      </w:r>
      <w:bookmarkEnd w:id="1"/>
    </w:p>
    <w:p w:rsidR="00313527" w:rsidRPr="00977E50" w:rsidRDefault="00313527" w:rsidP="00977E50">
      <w:pPr>
        <w:spacing w:line="360" w:lineRule="auto"/>
        <w:ind w:firstLine="720"/>
        <w:rPr>
          <w:sz w:val="28"/>
          <w:szCs w:val="28"/>
        </w:rPr>
      </w:pPr>
      <w:r w:rsidRPr="00977E50">
        <w:rPr>
          <w:sz w:val="28"/>
          <w:szCs w:val="28"/>
        </w:rPr>
        <w:t>Под коррозией металлических трубопроводов понимается самопроизвольное разрушение их под действием различных факторов химического или электрохимического характера, определяемых окружающей трубопровод средой.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 w:rsidRPr="00672D12">
        <w:rPr>
          <w:sz w:val="28"/>
          <w:szCs w:val="28"/>
          <w:u w:val="single"/>
        </w:rPr>
        <w:t>Химическая коррозия</w:t>
      </w:r>
      <w:r>
        <w:rPr>
          <w:sz w:val="28"/>
          <w:szCs w:val="28"/>
        </w:rPr>
        <w:t xml:space="preserve"> – самопроизвольное окисление металла под воздействием окружающей среды токонепроводящей среды. При этом продукты коррозии образуются непосредственно на участке поверхности металла, подвергающегося разрушению.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 w:rsidRPr="00672D12">
        <w:rPr>
          <w:sz w:val="28"/>
          <w:szCs w:val="28"/>
          <w:u w:val="single"/>
        </w:rPr>
        <w:t>Электрохимическая коррозия</w:t>
      </w:r>
      <w:r>
        <w:rPr>
          <w:sz w:val="28"/>
          <w:szCs w:val="28"/>
        </w:rPr>
        <w:t xml:space="preserve"> – коррозия металлов в электолитах, сопровождающаяся образованием электрического тока. При этом взаимодействие металла с окружающей средой разделяется на анодный и катодный процессы, протекающие на различных участках поверхности раздела металла и электролита. 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Почвенная коррозия относится к электрохимической коррозии, однако ей присущи особенности:</w:t>
      </w:r>
    </w:p>
    <w:p w:rsidR="00313527" w:rsidRPr="00672D12" w:rsidRDefault="00313527" w:rsidP="00313527">
      <w:pPr>
        <w:spacing w:line="360" w:lineRule="auto"/>
        <w:ind w:firstLine="720"/>
        <w:rPr>
          <w:sz w:val="28"/>
          <w:szCs w:val="28"/>
        </w:rPr>
      </w:pPr>
      <w:r w:rsidRPr="00672D12">
        <w:rPr>
          <w:sz w:val="28"/>
          <w:szCs w:val="28"/>
        </w:rPr>
        <w:t xml:space="preserve">1) связь влаги с окружающей средой: 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физико-механическая связь (свободная вода в порах грунта);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физико-химическая связь (влага адсорбированная на поверхности грунта или металла);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химическая (гидратированная) влага, входящая в химическое соединение </w:t>
      </w:r>
      <w:r>
        <w:rPr>
          <w:sz w:val="28"/>
          <w:szCs w:val="28"/>
          <w:lang w:val="en-US"/>
        </w:rPr>
        <w:t>Fe</w:t>
      </w:r>
      <w:r w:rsidRPr="00672D12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nH</w:t>
      </w:r>
      <w:r w:rsidRPr="00672D1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неоднородность структуры и состава грунта, как в микро-, так и в макромасштабах;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3) почти полное отсутствие перемешивания твердой фазы грунта (замедление процесса коррозии во времени);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неодинаковый доступ кислорода воздуха к поверхности металла.</w:t>
      </w:r>
    </w:p>
    <w:p w:rsidR="00074AD1" w:rsidRDefault="00074AD1" w:rsidP="00313527">
      <w:pPr>
        <w:spacing w:line="360" w:lineRule="auto"/>
        <w:ind w:firstLine="720"/>
        <w:rPr>
          <w:b/>
          <w:sz w:val="28"/>
          <w:szCs w:val="28"/>
        </w:rPr>
      </w:pPr>
    </w:p>
    <w:p w:rsidR="00313527" w:rsidRPr="00313527" w:rsidRDefault="00313527" w:rsidP="00313527">
      <w:pPr>
        <w:spacing w:line="360" w:lineRule="auto"/>
        <w:ind w:firstLine="720"/>
        <w:rPr>
          <w:b/>
          <w:sz w:val="28"/>
          <w:szCs w:val="28"/>
        </w:rPr>
      </w:pPr>
      <w:r w:rsidRPr="00313527">
        <w:rPr>
          <w:b/>
          <w:sz w:val="28"/>
          <w:szCs w:val="28"/>
        </w:rPr>
        <w:t>Основные причины возникновения коррозионных элементов на трубопроводе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Условия возникновения коррозии являются: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наличие разнородности грунтовых участков, имеющих различные потенциалы;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наличие разнородных грунтовых участков;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наличие средств проводящих электрический ток.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Причины возникновения коррозионных элементов на трубопроводе: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микронеоднородность состава металла (присутствие механических примесей в металле труб). 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Наличие окалины на поверхности металла (микронеоднородность состояния поверхности металла).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3) Наличие продольных и поперечных сварных швов, являющихся наиболее опасными участками в трубопроводах.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Различные напряженные состояния поверхности металла (растянутые участки имеют менее отрицательный потенциал).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5) Различная глубина заложения трубопровода.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6) Чередование грунтов с различными физико-химическими свойствами.</w:t>
      </w:r>
    </w:p>
    <w:p w:rsidR="00313527" w:rsidRDefault="00313527" w:rsidP="003135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7) Температура. С увеличением температуры происходит увеличение протекания анодных процессов, т.е. увеличивается скорость коррозии.</w:t>
      </w:r>
    </w:p>
    <w:p w:rsidR="00074AD1" w:rsidRPr="00074AD1" w:rsidRDefault="00074AD1" w:rsidP="00074AD1">
      <w:bookmarkStart w:id="2" w:name="_Toc184996755"/>
    </w:p>
    <w:p w:rsidR="00D70707" w:rsidRDefault="00984461" w:rsidP="00FE7CBE">
      <w:pPr>
        <w:pStyle w:val="1"/>
        <w:spacing w:line="360" w:lineRule="auto"/>
      </w:pPr>
      <w:r w:rsidRPr="00984461">
        <w:t>1.</w:t>
      </w:r>
      <w:r>
        <w:t xml:space="preserve"> Условия применения </w:t>
      </w:r>
      <w:r w:rsidR="00497A32">
        <w:t xml:space="preserve">и принцип действия  </w:t>
      </w:r>
      <w:r>
        <w:t xml:space="preserve">протекторной защиты магистральных трубопроводов </w:t>
      </w:r>
      <w:r w:rsidR="00497A32">
        <w:t xml:space="preserve">   </w:t>
      </w:r>
      <w:r>
        <w:t>от коррозии</w:t>
      </w:r>
      <w:bookmarkEnd w:id="2"/>
      <w:r w:rsidR="00497A32">
        <w:t xml:space="preserve"> 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Протекторные установки предназначены: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для защиты от почвенной коррозии участков большой протяженности, удаленных от источников электроснабжения, где нецелесообразно применение катодной защиты внешним током;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 участках, защищенных СКЗ, - в местах неполной защиты, для обеспечения необходимого защитного потенциала;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для защиты от почвенной коррозии патронок (кожухов) на переходах через железные и автомобильные дороги;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 участках блуждающих токов – в качестве земляных микродренажей.</w:t>
      </w:r>
    </w:p>
    <w:p w:rsidR="005B7C5E" w:rsidRDefault="005B7C5E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Протекторы также устанавливают на изолирующих фланцах для снятия анодных зон, на электрических перемычках при совместной защите подземных сооружений для устранения электрохимического взаимодействия между ними, для защиты металлических подземных емкостей и др.</w:t>
      </w:r>
    </w:p>
    <w:p w:rsidR="005B7C5E" w:rsidRDefault="005B7C5E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Средний срок службы протектора – 5-10 лет.</w:t>
      </w:r>
    </w:p>
    <w:p w:rsidR="003D4776" w:rsidRDefault="003D4776" w:rsidP="003D47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 положительные стороны данного способа ЭХЗ:</w:t>
      </w:r>
    </w:p>
    <w:p w:rsidR="003D4776" w:rsidRDefault="003D4776" w:rsidP="003D47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эффективность;</w:t>
      </w:r>
    </w:p>
    <w:p w:rsidR="003D4776" w:rsidRDefault="003D4776" w:rsidP="003D47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простота устройства;</w:t>
      </w:r>
    </w:p>
    <w:p w:rsidR="003D4776" w:rsidRDefault="003D4776" w:rsidP="003D47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удобность эксплуатации;</w:t>
      </w:r>
    </w:p>
    <w:p w:rsidR="003D4776" w:rsidRDefault="003D4776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автономность.</w:t>
      </w:r>
    </w:p>
    <w:p w:rsidR="003D4776" w:rsidRDefault="003D4776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Отрицательн</w:t>
      </w:r>
      <w:r w:rsidR="004E6711">
        <w:rPr>
          <w:sz w:val="28"/>
          <w:szCs w:val="28"/>
        </w:rPr>
        <w:t>ые</w:t>
      </w:r>
      <w:r>
        <w:rPr>
          <w:sz w:val="28"/>
          <w:szCs w:val="28"/>
        </w:rPr>
        <w:t xml:space="preserve"> сторон</w:t>
      </w:r>
      <w:r w:rsidR="004E6711">
        <w:rPr>
          <w:sz w:val="28"/>
          <w:szCs w:val="28"/>
        </w:rPr>
        <w:t>ы</w:t>
      </w:r>
      <w:r>
        <w:rPr>
          <w:sz w:val="28"/>
          <w:szCs w:val="28"/>
        </w:rPr>
        <w:t xml:space="preserve"> – снижение эффективности при значительном удельном сопротивлении грунта, окружающего протектор</w:t>
      </w:r>
      <w:r w:rsidR="004E6711">
        <w:rPr>
          <w:sz w:val="28"/>
          <w:szCs w:val="28"/>
        </w:rPr>
        <w:t>, и использование дефицитных материалов</w:t>
      </w:r>
      <w:r>
        <w:rPr>
          <w:sz w:val="28"/>
          <w:szCs w:val="28"/>
        </w:rPr>
        <w:t>.</w:t>
      </w:r>
    </w:p>
    <w:p w:rsidR="003D4776" w:rsidRDefault="0032480C" w:rsidP="00662E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25.75pt">
            <v:imagedata r:id="rId7" o:title="Безымянный1"/>
          </v:shape>
        </w:pict>
      </w:r>
    </w:p>
    <w:p w:rsidR="00662EB1" w:rsidRDefault="00662EB1" w:rsidP="00662EB1">
      <w:pPr>
        <w:jc w:val="center"/>
        <w:rPr>
          <w:b/>
        </w:rPr>
      </w:pPr>
      <w:r>
        <w:rPr>
          <w:b/>
        </w:rPr>
        <w:t>Рис.</w:t>
      </w:r>
      <w:r w:rsidR="00977E50">
        <w:rPr>
          <w:b/>
        </w:rPr>
        <w:t>1</w:t>
      </w:r>
      <w:r>
        <w:rPr>
          <w:b/>
        </w:rPr>
        <w:t>. Принципиальная схема протекторной установки:</w:t>
      </w:r>
    </w:p>
    <w:p w:rsidR="00662EB1" w:rsidRDefault="00662EB1" w:rsidP="00662EB1">
      <w:pPr>
        <w:jc w:val="center"/>
        <w:rPr>
          <w:b/>
        </w:rPr>
      </w:pPr>
      <w:r>
        <w:rPr>
          <w:b/>
        </w:rPr>
        <w:t>1 – трубопровод; 2 – точка дренажа; 3 – изолированный соединительный провод;</w:t>
      </w:r>
    </w:p>
    <w:p w:rsidR="00662EB1" w:rsidRPr="00662EB1" w:rsidRDefault="00662EB1" w:rsidP="00662EB1">
      <w:pPr>
        <w:jc w:val="center"/>
        <w:rPr>
          <w:b/>
        </w:rPr>
      </w:pPr>
      <w:r>
        <w:rPr>
          <w:b/>
        </w:rPr>
        <w:t>4 – протектор; А – анод; К – катод.</w:t>
      </w:r>
    </w:p>
    <w:p w:rsidR="00CD7C8D" w:rsidRDefault="00CD7C8D" w:rsidP="005B7C5E">
      <w:pPr>
        <w:spacing w:line="360" w:lineRule="auto"/>
        <w:ind w:firstLine="720"/>
        <w:rPr>
          <w:sz w:val="28"/>
          <w:szCs w:val="28"/>
        </w:rPr>
      </w:pPr>
    </w:p>
    <w:p w:rsidR="005B7C5E" w:rsidRDefault="005B7C5E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Протекторная защита трубопроводов основана на принципе работы гальванических пар. При защите подземных металлических объектов с помощью протекторных установок к трубопроводу подключают протектор (анодный электрод), имеющий более низкий электрохимический потенциал, чем потенциал металла трубы. Создаются условия, при которых трубопровод выступает в качестве катода, а электрод (протектор) в качестве анода, в результате добиваются прекращения коррозионного разрушения трубопровода за счет интенсивного разрушения протектора.</w:t>
      </w:r>
    </w:p>
    <w:p w:rsidR="005B7C5E" w:rsidRDefault="003D4776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устройстве протекторной защиты к стальному трубопроводу подключают металлический протектор. В результате этого образуется гальванический элемент «труба-протектор», в котором трубопровод является катодом, протектор – анодом, а почва – электролитом.</w:t>
      </w:r>
    </w:p>
    <w:p w:rsidR="003D4776" w:rsidRPr="003D4776" w:rsidRDefault="003D4776" w:rsidP="005B7C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протекторная защита имеет те же основы, что и катодная защита. Разница заключается в том, что необходимый для защиты ток создается крупным гальваническим элементом, поэтому протекторную защиту иначе называют защитой гальваническими анодами. При этом положительный полюс находится на защищаемой поверхности, а отрицательный – на разрушаемом аноде, то есть в порядке, обратном порядку при катодной защите с наложенным током от внешнего источника.</w:t>
      </w:r>
    </w:p>
    <w:p w:rsidR="00977E50" w:rsidRPr="00074AD1" w:rsidRDefault="00977E50" w:rsidP="00074AD1"/>
    <w:p w:rsidR="00984461" w:rsidRDefault="00984461" w:rsidP="00FE7CBE">
      <w:pPr>
        <w:pStyle w:val="1"/>
        <w:spacing w:line="360" w:lineRule="auto"/>
      </w:pPr>
      <w:bookmarkStart w:id="3" w:name="_Toc184996756"/>
      <w:r>
        <w:t>2. Протекторные установки</w:t>
      </w:r>
      <w:bookmarkEnd w:id="3"/>
    </w:p>
    <w:p w:rsidR="00984461" w:rsidRDefault="00984461" w:rsidP="00CD7C8D">
      <w:pPr>
        <w:pStyle w:val="2"/>
      </w:pPr>
      <w:bookmarkStart w:id="4" w:name="_Toc184996757"/>
      <w:r>
        <w:t>2.1. Металлы и сплавы, применяемые для изготовления протекторов</w:t>
      </w:r>
      <w:bookmarkEnd w:id="4"/>
    </w:p>
    <w:p w:rsidR="00984461" w:rsidRDefault="00CD7C8D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Требования, предъявляемые к материалу протектора:</w:t>
      </w:r>
    </w:p>
    <w:p w:rsidR="00CD7C8D" w:rsidRDefault="00CD7C8D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материал протектора должен иметь более отрицательный потенциал, чем потенциал трубопровода;</w:t>
      </w:r>
    </w:p>
    <w:p w:rsidR="00CD7C8D" w:rsidRDefault="00CD7C8D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на поверхности протектора не должны образовываться плотные окисные пленки (материал протектора должен иметь малую анодную поляризуемость);</w:t>
      </w:r>
    </w:p>
    <w:p w:rsidR="00CD7C8D" w:rsidRDefault="00CD7C8D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материал протектора должен иметь высокий КПД, т.к. происходит самокоррозия протектора;</w:t>
      </w:r>
    </w:p>
    <w:p w:rsidR="00CD7C8D" w:rsidRDefault="00CD7C8D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материал протектора должен иметь высокую удельную токоотдачу</w:t>
      </w:r>
      <w:r w:rsidR="00662323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→</w:t>
      </w:r>
      <w:r w:rsidR="00662323" w:rsidRPr="00662323">
        <w:rPr>
          <w:sz w:val="28"/>
          <w:szCs w:val="28"/>
        </w:rPr>
        <w:t xml:space="preserve"> </w:t>
      </w:r>
      <w:r w:rsidR="00662323">
        <w:rPr>
          <w:sz w:val="28"/>
          <w:szCs w:val="28"/>
        </w:rPr>
        <w:t xml:space="preserve">max </w:t>
      </w:r>
      <w:r w:rsidR="00662323" w:rsidRPr="00662323">
        <w:rPr>
          <w:sz w:val="28"/>
          <w:szCs w:val="28"/>
        </w:rPr>
        <w:t>[</w:t>
      </w:r>
      <w:r w:rsidR="00662323">
        <w:rPr>
          <w:sz w:val="28"/>
          <w:szCs w:val="28"/>
        </w:rPr>
        <w:t>А∙час/кг</w:t>
      </w:r>
      <w:r w:rsidR="00662323" w:rsidRPr="00662323">
        <w:rPr>
          <w:sz w:val="28"/>
          <w:szCs w:val="28"/>
        </w:rPr>
        <w:t>]</w:t>
      </w:r>
      <w:r w:rsidR="00662323">
        <w:rPr>
          <w:sz w:val="28"/>
          <w:szCs w:val="28"/>
        </w:rPr>
        <w:t>;</w:t>
      </w:r>
    </w:p>
    <w:p w:rsidR="00662323" w:rsidRDefault="00662323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количество электроэнергии с единицы веса (токоотдача) должна быть максимальной при минимальной стоимости.</w:t>
      </w:r>
    </w:p>
    <w:p w:rsidR="00662323" w:rsidRDefault="00662323" w:rsidP="00CD7C8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качестве материалов протекторов используют алюминий, цинк и магний, а так же сплавы на их основе.</w:t>
      </w:r>
    </w:p>
    <w:p w:rsidR="00662323" w:rsidRPr="00977E50" w:rsidRDefault="00662323" w:rsidP="00662323">
      <w:pPr>
        <w:ind w:firstLine="720"/>
        <w:jc w:val="right"/>
        <w:rPr>
          <w:sz w:val="28"/>
          <w:szCs w:val="28"/>
        </w:rPr>
      </w:pPr>
      <w:r w:rsidRPr="00977E50">
        <w:rPr>
          <w:sz w:val="28"/>
          <w:szCs w:val="28"/>
        </w:rPr>
        <w:t xml:space="preserve">Таблица </w:t>
      </w:r>
      <w:r w:rsidR="00977E50" w:rsidRPr="00977E50">
        <w:rPr>
          <w:sz w:val="28"/>
          <w:szCs w:val="28"/>
        </w:rPr>
        <w:t>1</w:t>
      </w:r>
    </w:p>
    <w:p w:rsidR="00977E50" w:rsidRDefault="00662323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 xml:space="preserve">Физико-химические свойства металлов, </w:t>
      </w:r>
    </w:p>
    <w:p w:rsidR="00662323" w:rsidRPr="00977E50" w:rsidRDefault="00662323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используемых в качестве протекторов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500"/>
        <w:gridCol w:w="1020"/>
        <w:gridCol w:w="763"/>
        <w:gridCol w:w="1288"/>
      </w:tblGrid>
      <w:tr w:rsidR="00662323" w:rsidRPr="00662323">
        <w:tc>
          <w:tcPr>
            <w:tcW w:w="0" w:type="auto"/>
            <w:vAlign w:val="center"/>
          </w:tcPr>
          <w:p w:rsidR="00662323" w:rsidRPr="00662323" w:rsidRDefault="00662323" w:rsidP="007D6920">
            <w:pPr>
              <w:jc w:val="center"/>
              <w:rPr>
                <w:sz w:val="24"/>
                <w:szCs w:val="24"/>
              </w:rPr>
            </w:pPr>
            <w:r w:rsidRPr="0066232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62323" w:rsidRPr="00662323" w:rsidRDefault="00662323" w:rsidP="007D6920">
            <w:pPr>
              <w:jc w:val="center"/>
              <w:rPr>
                <w:sz w:val="24"/>
                <w:szCs w:val="24"/>
              </w:rPr>
            </w:pPr>
            <w:r w:rsidRPr="00662323">
              <w:rPr>
                <w:sz w:val="24"/>
                <w:szCs w:val="24"/>
              </w:rPr>
              <w:t>Магний</w:t>
            </w:r>
          </w:p>
        </w:tc>
        <w:tc>
          <w:tcPr>
            <w:tcW w:w="0" w:type="auto"/>
            <w:vAlign w:val="center"/>
          </w:tcPr>
          <w:p w:rsidR="00662323" w:rsidRPr="00662323" w:rsidRDefault="00662323" w:rsidP="007D6920">
            <w:pPr>
              <w:jc w:val="center"/>
              <w:rPr>
                <w:sz w:val="24"/>
                <w:szCs w:val="24"/>
              </w:rPr>
            </w:pPr>
            <w:r w:rsidRPr="00662323">
              <w:rPr>
                <w:sz w:val="24"/>
                <w:szCs w:val="24"/>
              </w:rPr>
              <w:t>Цинк</w:t>
            </w:r>
          </w:p>
        </w:tc>
        <w:tc>
          <w:tcPr>
            <w:tcW w:w="0" w:type="auto"/>
            <w:vAlign w:val="center"/>
          </w:tcPr>
          <w:p w:rsidR="00662323" w:rsidRPr="00662323" w:rsidRDefault="00662323" w:rsidP="007D6920">
            <w:pPr>
              <w:jc w:val="center"/>
              <w:rPr>
                <w:sz w:val="24"/>
                <w:szCs w:val="24"/>
              </w:rPr>
            </w:pPr>
            <w:r w:rsidRPr="00662323">
              <w:rPr>
                <w:sz w:val="24"/>
                <w:szCs w:val="24"/>
              </w:rPr>
              <w:t>алюминий</w:t>
            </w:r>
          </w:p>
        </w:tc>
      </w:tr>
      <w:tr w:rsidR="00662323" w:rsidRPr="00662323">
        <w:tc>
          <w:tcPr>
            <w:tcW w:w="0" w:type="auto"/>
            <w:vAlign w:val="center"/>
          </w:tcPr>
          <w:p w:rsidR="00662323" w:rsidRPr="00662323" w:rsidRDefault="00662323" w:rsidP="007D6920">
            <w:pPr>
              <w:rPr>
                <w:sz w:val="24"/>
                <w:szCs w:val="24"/>
              </w:rPr>
            </w:pPr>
            <w:r w:rsidRPr="00662323">
              <w:rPr>
                <w:sz w:val="24"/>
                <w:szCs w:val="24"/>
              </w:rPr>
              <w:t>Относительная молекулярная масса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24,32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65,38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26,97</w:t>
            </w:r>
          </w:p>
        </w:tc>
      </w:tr>
      <w:tr w:rsidR="00662323" w:rsidRPr="00662323">
        <w:tc>
          <w:tcPr>
            <w:tcW w:w="0" w:type="auto"/>
            <w:vAlign w:val="center"/>
          </w:tcPr>
          <w:p w:rsidR="00662323" w:rsidRPr="00662323" w:rsidRDefault="00662323" w:rsidP="007D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Валентность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2323" w:rsidRPr="00662323">
        <w:tc>
          <w:tcPr>
            <w:tcW w:w="0" w:type="auto"/>
            <w:vAlign w:val="center"/>
          </w:tcPr>
          <w:p w:rsidR="00662323" w:rsidRDefault="00662323" w:rsidP="007D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Электрохимический</w:t>
            </w:r>
          </w:p>
          <w:p w:rsidR="00662323" w:rsidRPr="00662323" w:rsidRDefault="00662323" w:rsidP="007D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эквивалент, </w:t>
            </w:r>
            <w:r w:rsidR="007D692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г/(А∙год)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</w:tr>
      <w:tr w:rsidR="00662323" w:rsidRPr="00662323">
        <w:tc>
          <w:tcPr>
            <w:tcW w:w="0" w:type="auto"/>
            <w:vAlign w:val="center"/>
          </w:tcPr>
          <w:p w:rsidR="00662323" w:rsidRPr="00662323" w:rsidRDefault="007D6920" w:rsidP="007D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Токоотдача, (А∙час)/кг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</w:t>
            </w:r>
          </w:p>
        </w:tc>
      </w:tr>
      <w:tr w:rsidR="00662323" w:rsidRPr="00662323">
        <w:tc>
          <w:tcPr>
            <w:tcW w:w="0" w:type="auto"/>
            <w:vAlign w:val="center"/>
          </w:tcPr>
          <w:p w:rsidR="00662323" w:rsidRPr="00662323" w:rsidRDefault="007D6920" w:rsidP="007D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Равновесный электродный потенциал по нормальному водородному электроду, В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-2,34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-0,76</w:t>
            </w:r>
          </w:p>
        </w:tc>
        <w:tc>
          <w:tcPr>
            <w:tcW w:w="0" w:type="auto"/>
            <w:vAlign w:val="center"/>
          </w:tcPr>
          <w:p w:rsidR="00662323" w:rsidRPr="00662323" w:rsidRDefault="007D6920" w:rsidP="007D6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-1,67</w:t>
            </w:r>
          </w:p>
        </w:tc>
      </w:tr>
    </w:tbl>
    <w:p w:rsidR="00662323" w:rsidRPr="00662323" w:rsidRDefault="00662323" w:rsidP="00662323">
      <w:pPr>
        <w:spacing w:line="360" w:lineRule="auto"/>
        <w:ind w:firstLine="720"/>
        <w:jc w:val="center"/>
        <w:rPr>
          <w:b/>
        </w:rPr>
      </w:pPr>
    </w:p>
    <w:p w:rsidR="00662323" w:rsidRPr="00662323" w:rsidRDefault="00662323" w:rsidP="00CD7C8D">
      <w:pPr>
        <w:spacing w:line="360" w:lineRule="auto"/>
        <w:ind w:firstLine="720"/>
        <w:rPr>
          <w:sz w:val="28"/>
          <w:szCs w:val="28"/>
        </w:rPr>
      </w:pPr>
    </w:p>
    <w:p w:rsidR="00984461" w:rsidRDefault="00112D0B" w:rsidP="00FE7CBE">
      <w:pPr>
        <w:pStyle w:val="3"/>
        <w:spacing w:line="360" w:lineRule="auto"/>
      </w:pPr>
      <w:bookmarkStart w:id="5" w:name="_Toc184996758"/>
      <w:r>
        <w:t xml:space="preserve">2.1.1. </w:t>
      </w:r>
      <w:r w:rsidR="00984461">
        <w:t>Магниевые</w:t>
      </w:r>
      <w:r>
        <w:t xml:space="preserve"> сплавы</w:t>
      </w:r>
      <w:bookmarkEnd w:id="5"/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Магний, относится ко второй группе периодической системы эле</w:t>
      </w:r>
      <w:r w:rsidRPr="00F64764">
        <w:rPr>
          <w:color w:val="000000"/>
          <w:sz w:val="28"/>
          <w:szCs w:val="28"/>
        </w:rPr>
        <w:softHyphen/>
        <w:t>ментов Д. И. Менделеева. Металлы этой группы характеризуются относительно высокой химической и электрохимической активно</w:t>
      </w:r>
      <w:r w:rsidRPr="00F64764">
        <w:rPr>
          <w:color w:val="000000"/>
          <w:sz w:val="28"/>
          <w:szCs w:val="28"/>
        </w:rPr>
        <w:softHyphen/>
        <w:t>стью. Интенсивность коррозии металлов этой группы во многом за</w:t>
      </w:r>
      <w:r w:rsidRPr="00F64764">
        <w:rPr>
          <w:color w:val="000000"/>
          <w:sz w:val="28"/>
          <w:szCs w:val="28"/>
        </w:rPr>
        <w:softHyphen/>
        <w:t>висит от растворимости их гидроокисей. Более умеренная по срав</w:t>
      </w:r>
      <w:r w:rsidRPr="00F64764">
        <w:rPr>
          <w:color w:val="000000"/>
          <w:sz w:val="28"/>
          <w:szCs w:val="28"/>
        </w:rPr>
        <w:softHyphen/>
        <w:t>нению с другими металлами коррозия магния в ряде случаев связана с плохой растворимостью окисных и гидроокисных пленок, обра</w:t>
      </w:r>
      <w:r w:rsidRPr="00F64764">
        <w:rPr>
          <w:color w:val="000000"/>
          <w:sz w:val="28"/>
          <w:szCs w:val="28"/>
        </w:rPr>
        <w:softHyphen/>
        <w:t>зующихся  на  его  поверхности.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Технический и даже чистый магний хорошо растворяется в водных растворах кислот, бурно выделяя водород и значительное коли</w:t>
      </w:r>
      <w:r w:rsidRPr="00F64764">
        <w:rPr>
          <w:color w:val="000000"/>
          <w:sz w:val="28"/>
          <w:szCs w:val="28"/>
        </w:rPr>
        <w:softHyphen/>
        <w:t>чество тепла. Так как гидроокись магния не обладает амфотерными свойствами, то скорость коррозии этого металла в водных растворах щелочей не увеличивается,  а уменьшается.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В воде магний корродирует медленно, причем скорость коррозии повышается с увеличением содержания в воде солей.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В нейтральных водных средах основным продуктом коррозии магния является гидроокись, в растворах же кислот образуются соли магния. Наиболее растворимыми солями магния (по степени убывания растворимости) являются хлорид, бромид, иодид, суль</w:t>
      </w:r>
      <w:r w:rsidRPr="00F64764">
        <w:rPr>
          <w:color w:val="000000"/>
          <w:sz w:val="28"/>
          <w:szCs w:val="28"/>
        </w:rPr>
        <w:softHyphen/>
        <w:t>фат, хромат и нитрат. К плохо растворимым соединениям этого ме</w:t>
      </w:r>
      <w:r w:rsidRPr="00F64764">
        <w:rPr>
          <w:color w:val="000000"/>
          <w:sz w:val="28"/>
          <w:szCs w:val="28"/>
        </w:rPr>
        <w:softHyphen/>
        <w:t>талла относятся сульфид, карбонат, фторид, борат, фосфаты, гидро</w:t>
      </w:r>
      <w:r w:rsidRPr="00F64764">
        <w:rPr>
          <w:color w:val="000000"/>
          <w:sz w:val="28"/>
          <w:szCs w:val="28"/>
        </w:rPr>
        <w:softHyphen/>
        <w:t>окись. Гидроокись магния осаждается из водного раствора при рН = 8—11 (в зависимости от концентрации ионов магния).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Потенциал магния в нейтральных водных электролитах и особенно в щелочных растворах оказывается более положительным, чем в ки</w:t>
      </w:r>
      <w:r w:rsidRPr="00F64764">
        <w:rPr>
          <w:color w:val="000000"/>
          <w:sz w:val="28"/>
          <w:szCs w:val="28"/>
        </w:rPr>
        <w:softHyphen/>
        <w:t>слотных растворах, т. е. растворение в кислых средах окисной пленки приводит к сдвигу электродного потенциала магния в область более отрицательных значений. Образование нерастворимых продуктов коррозии на металле частично  или полностью тормозит  анодную реакцию и этим смещает электродный потенциал магния в область более  положительных  значений.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Следовательно, поляризационные характеристики магниевого электрода в значительной мере зависят от состава окружающей среды. В случае, когда к металлу поступают анионы хлора (С1</w:t>
      </w:r>
      <w:r w:rsidRPr="00F64764">
        <w:rPr>
          <w:color w:val="000000"/>
          <w:sz w:val="28"/>
          <w:szCs w:val="28"/>
          <w:vertAlign w:val="superscript"/>
        </w:rPr>
        <w:t>-</w:t>
      </w:r>
      <w:r w:rsidRPr="00F64764">
        <w:rPr>
          <w:color w:val="000000"/>
          <w:sz w:val="28"/>
          <w:szCs w:val="28"/>
        </w:rPr>
        <w:t>) или анионы серной кислоты (</w:t>
      </w:r>
      <w:r w:rsidRPr="00F64764">
        <w:rPr>
          <w:color w:val="000000"/>
          <w:sz w:val="28"/>
          <w:szCs w:val="28"/>
          <w:lang w:val="en-US"/>
        </w:rPr>
        <w:t>SO</w:t>
      </w:r>
      <w:r w:rsidRPr="00F64764">
        <w:rPr>
          <w:color w:val="000000"/>
          <w:sz w:val="28"/>
          <w:szCs w:val="28"/>
          <w:vertAlign w:val="subscript"/>
        </w:rPr>
        <w:t>4</w:t>
      </w:r>
      <w:r w:rsidRPr="00F64764">
        <w:rPr>
          <w:color w:val="000000"/>
          <w:sz w:val="28"/>
          <w:szCs w:val="28"/>
          <w:vertAlign w:val="superscript"/>
        </w:rPr>
        <w:t>2-</w:t>
      </w:r>
      <w:r w:rsidRPr="00F64764">
        <w:rPr>
          <w:color w:val="000000"/>
          <w:sz w:val="28"/>
          <w:szCs w:val="28"/>
        </w:rPr>
        <w:t>), образующие растворимые магниевые соли, анодная поляризация магниевого электрода оказывается небольшой. Ионы же, образующие на поверхности магниевого электрода нерас</w:t>
      </w:r>
      <w:r w:rsidRPr="00F64764">
        <w:rPr>
          <w:color w:val="000000"/>
          <w:sz w:val="28"/>
          <w:szCs w:val="28"/>
        </w:rPr>
        <w:softHyphen/>
        <w:t>творимые соединения, способствуют более сильной анодной поляри</w:t>
      </w:r>
      <w:r w:rsidRPr="00F64764">
        <w:rPr>
          <w:color w:val="000000"/>
          <w:sz w:val="28"/>
          <w:szCs w:val="28"/>
        </w:rPr>
        <w:softHyphen/>
        <w:t>зации. В природных условиях такие анионы, как фтор (</w:t>
      </w:r>
      <w:r w:rsidRPr="00F64764">
        <w:rPr>
          <w:color w:val="000000"/>
          <w:sz w:val="28"/>
          <w:szCs w:val="28"/>
          <w:lang w:val="en-US"/>
        </w:rPr>
        <w:t>F</w:t>
      </w:r>
      <w:r w:rsidRPr="00F64764">
        <w:rPr>
          <w:color w:val="000000"/>
          <w:sz w:val="28"/>
          <w:szCs w:val="28"/>
          <w:vertAlign w:val="superscript"/>
        </w:rPr>
        <w:t>-</w:t>
      </w:r>
      <w:r w:rsidRPr="00F64764">
        <w:rPr>
          <w:color w:val="000000"/>
          <w:sz w:val="28"/>
          <w:szCs w:val="28"/>
        </w:rPr>
        <w:t>) и фосфор</w:t>
      </w:r>
      <w:r w:rsidRPr="00F64764">
        <w:rPr>
          <w:color w:val="000000"/>
          <w:sz w:val="28"/>
          <w:szCs w:val="28"/>
        </w:rPr>
        <w:softHyphen/>
        <w:t>ной кислоты   (РО</w:t>
      </w:r>
      <w:r w:rsidRPr="00F64764">
        <w:rPr>
          <w:color w:val="000000"/>
          <w:sz w:val="28"/>
          <w:szCs w:val="28"/>
          <w:vertAlign w:val="subscript"/>
        </w:rPr>
        <w:t>4</w:t>
      </w:r>
      <w:r w:rsidRPr="00F64764">
        <w:rPr>
          <w:color w:val="000000"/>
          <w:sz w:val="28"/>
          <w:szCs w:val="28"/>
          <w:vertAlign w:val="superscript"/>
        </w:rPr>
        <w:t>3-</w:t>
      </w:r>
      <w:r w:rsidRPr="00F64764">
        <w:rPr>
          <w:color w:val="000000"/>
          <w:sz w:val="28"/>
          <w:szCs w:val="28"/>
        </w:rPr>
        <w:t>), встречаются в небольших количествах.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F64764">
        <w:rPr>
          <w:color w:val="000000"/>
          <w:sz w:val="28"/>
          <w:szCs w:val="28"/>
        </w:rPr>
        <w:t>Окисные и гидроокисные пленки, образующиеся на магниевом электроде, при наличии воды или влажного воздуха оказываются легко проницаемыми для ионов хлора и сульфат-ионов. По этой при</w:t>
      </w:r>
      <w:r w:rsidRPr="00F64764">
        <w:rPr>
          <w:color w:val="000000"/>
          <w:sz w:val="28"/>
          <w:szCs w:val="28"/>
        </w:rPr>
        <w:softHyphen/>
        <w:t xml:space="preserve">чине </w:t>
      </w:r>
      <w:r w:rsidRPr="00F64764">
        <w:rPr>
          <w:color w:val="000000"/>
          <w:sz w:val="28"/>
          <w:szCs w:val="28"/>
          <w:u w:val="single"/>
        </w:rPr>
        <w:t>магниевые  электроды не подвергаются  сильной поляризации.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Продукты коррозии, образующиеся на протекторах, обогащаются анионами, находящимися в окружающей среде, поэтому вокруг про</w:t>
      </w:r>
      <w:r w:rsidRPr="00F64764">
        <w:rPr>
          <w:color w:val="000000"/>
          <w:sz w:val="28"/>
          <w:szCs w:val="28"/>
        </w:rPr>
        <w:softHyphen/>
        <w:t>текторов создается токопроводящий слой, т. е. своеобразный акти</w:t>
      </w:r>
      <w:r w:rsidRPr="00F64764">
        <w:rPr>
          <w:color w:val="000000"/>
          <w:sz w:val="28"/>
          <w:szCs w:val="28"/>
        </w:rPr>
        <w:softHyphen/>
        <w:t>ватор. Иногда такой слой оказывается более эффективным, чем ис</w:t>
      </w:r>
      <w:r w:rsidRPr="00F64764">
        <w:rPr>
          <w:color w:val="000000"/>
          <w:sz w:val="28"/>
          <w:szCs w:val="28"/>
        </w:rPr>
        <w:softHyphen/>
        <w:t>кусственно созданный.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Стационарный потенциал магния примерно на один вольт оказы</w:t>
      </w:r>
      <w:r w:rsidRPr="00F64764">
        <w:rPr>
          <w:color w:val="000000"/>
          <w:sz w:val="28"/>
          <w:szCs w:val="28"/>
        </w:rPr>
        <w:softHyphen/>
        <w:t>вается положительнее его нормального потенциала. В нейтральных или слабощелочных электролитах сдвиг потенциала магниевого электрода в область более положительных значений зависит от на</w:t>
      </w:r>
      <w:r w:rsidRPr="00F64764">
        <w:rPr>
          <w:color w:val="000000"/>
          <w:sz w:val="28"/>
          <w:szCs w:val="28"/>
        </w:rPr>
        <w:softHyphen/>
        <w:t>личия на его поверхности сплошной пленки, способствующей замед</w:t>
      </w:r>
      <w:r w:rsidRPr="00F64764">
        <w:rPr>
          <w:color w:val="000000"/>
          <w:sz w:val="28"/>
          <w:szCs w:val="28"/>
        </w:rPr>
        <w:softHyphen/>
        <w:t>лению анодной реакции. Поэтому потенциал магниевого анода в вод</w:t>
      </w:r>
      <w:r w:rsidRPr="00F64764">
        <w:rPr>
          <w:color w:val="000000"/>
          <w:sz w:val="28"/>
          <w:szCs w:val="28"/>
        </w:rPr>
        <w:softHyphen/>
        <w:t>ных электролитах зависит прежде всего от солевого состава и в мень</w:t>
      </w:r>
      <w:r w:rsidRPr="00F64764">
        <w:rPr>
          <w:color w:val="000000"/>
          <w:sz w:val="28"/>
          <w:szCs w:val="28"/>
        </w:rPr>
        <w:softHyphen/>
        <w:t>шей степени от концентрации собственных ионов, которые и опре</w:t>
      </w:r>
      <w:r w:rsidRPr="00F64764">
        <w:rPr>
          <w:color w:val="000000"/>
          <w:sz w:val="28"/>
          <w:szCs w:val="28"/>
        </w:rPr>
        <w:softHyphen/>
        <w:t>деляют стационарный потенциал магниевого электрода. Вещества, способствующие снятию окисной пленки или увеличивающие ее про</w:t>
      </w:r>
      <w:r w:rsidRPr="00F64764">
        <w:rPr>
          <w:color w:val="000000"/>
          <w:sz w:val="28"/>
          <w:szCs w:val="28"/>
        </w:rPr>
        <w:softHyphen/>
        <w:t>ницаемость, как правило, облегчают течение анодной реакции и сдви</w:t>
      </w:r>
      <w:r w:rsidRPr="00F64764">
        <w:rPr>
          <w:color w:val="000000"/>
          <w:sz w:val="28"/>
          <w:szCs w:val="28"/>
        </w:rPr>
        <w:softHyphen/>
        <w:t>гают потенциал в область более отрицательных значений. Наоборот, вещества, создающие защитную пленку, тормозят анодную реакцию и сдвигают потенциал магниевого электрода в область более поло</w:t>
      </w:r>
      <w:r w:rsidRPr="00F64764">
        <w:rPr>
          <w:color w:val="000000"/>
          <w:sz w:val="28"/>
          <w:szCs w:val="28"/>
        </w:rPr>
        <w:softHyphen/>
        <w:t xml:space="preserve">жительных значений. Первый случай наблюдается при наличии в среде ионов хлора </w:t>
      </w:r>
      <w:r w:rsidRPr="00F64764">
        <w:rPr>
          <w:color w:val="000000"/>
          <w:sz w:val="28"/>
          <w:szCs w:val="28"/>
          <w:lang w:val="en-US"/>
        </w:rPr>
        <w:t>Cl</w:t>
      </w:r>
      <w:r w:rsidRPr="00F64764">
        <w:rPr>
          <w:color w:val="000000"/>
          <w:sz w:val="28"/>
          <w:szCs w:val="28"/>
          <w:vertAlign w:val="superscript"/>
        </w:rPr>
        <w:t>-</w:t>
      </w:r>
      <w:r w:rsidRPr="00F64764">
        <w:rPr>
          <w:color w:val="000000"/>
          <w:sz w:val="28"/>
          <w:szCs w:val="28"/>
        </w:rPr>
        <w:t xml:space="preserve">  и серной кислоты </w:t>
      </w:r>
      <w:r w:rsidRPr="00F64764">
        <w:rPr>
          <w:color w:val="000000"/>
          <w:sz w:val="28"/>
          <w:szCs w:val="28"/>
          <w:lang w:val="en-US"/>
        </w:rPr>
        <w:t>SO</w:t>
      </w:r>
      <w:r w:rsidRPr="00F64764">
        <w:rPr>
          <w:color w:val="000000"/>
          <w:sz w:val="28"/>
          <w:szCs w:val="28"/>
          <w:vertAlign w:val="subscript"/>
        </w:rPr>
        <w:t>4</w:t>
      </w:r>
      <w:r w:rsidRPr="00F64764">
        <w:rPr>
          <w:color w:val="000000"/>
          <w:sz w:val="28"/>
          <w:szCs w:val="28"/>
          <w:vertAlign w:val="superscript"/>
        </w:rPr>
        <w:t>2-</w:t>
      </w:r>
      <w:r w:rsidRPr="00F64764">
        <w:rPr>
          <w:color w:val="000000"/>
          <w:sz w:val="28"/>
          <w:szCs w:val="28"/>
        </w:rPr>
        <w:t>, способных легко про</w:t>
      </w:r>
      <w:r w:rsidRPr="00F64764">
        <w:rPr>
          <w:color w:val="000000"/>
          <w:sz w:val="28"/>
          <w:szCs w:val="28"/>
        </w:rPr>
        <w:softHyphen/>
        <w:t>никать через пленку; второй случай — в щелочных средах или в при</w:t>
      </w:r>
      <w:r w:rsidRPr="00F64764">
        <w:rPr>
          <w:color w:val="000000"/>
          <w:sz w:val="28"/>
          <w:szCs w:val="28"/>
        </w:rPr>
        <w:softHyphen/>
        <w:t>сутствии   ионов,   образующих   нерастворимые   соединения   магния.</w:t>
      </w:r>
    </w:p>
    <w:p w:rsidR="00F64764" w:rsidRPr="00F64764" w:rsidRDefault="00F64764" w:rsidP="00F64764">
      <w:pPr>
        <w:spacing w:line="360" w:lineRule="auto"/>
        <w:ind w:firstLine="720"/>
        <w:rPr>
          <w:color w:val="000000"/>
          <w:sz w:val="28"/>
          <w:szCs w:val="28"/>
        </w:rPr>
      </w:pPr>
      <w:r w:rsidRPr="00F64764">
        <w:rPr>
          <w:color w:val="000000"/>
          <w:sz w:val="28"/>
          <w:szCs w:val="28"/>
          <w:u w:val="single"/>
        </w:rPr>
        <w:t>При подключении магниевого и других протекторов к защи</w:t>
      </w:r>
      <w:r w:rsidRPr="00F64764">
        <w:rPr>
          <w:color w:val="000000"/>
          <w:sz w:val="28"/>
          <w:szCs w:val="28"/>
          <w:u w:val="single"/>
        </w:rPr>
        <w:softHyphen/>
        <w:t>щаемой конструкции их потенциал меняется</w:t>
      </w:r>
      <w:r w:rsidRPr="00F64764">
        <w:rPr>
          <w:color w:val="000000"/>
          <w:sz w:val="28"/>
          <w:szCs w:val="28"/>
        </w:rPr>
        <w:t>. При прочих равных условиях скорость растворения магниевых электродов пропорцио</w:t>
      </w:r>
      <w:r w:rsidRPr="00F64764">
        <w:rPr>
          <w:color w:val="000000"/>
          <w:sz w:val="28"/>
          <w:szCs w:val="28"/>
        </w:rPr>
        <w:softHyphen/>
        <w:t>нальна плотности анодного тока. Чем больше отдача электрической энергии, приходящаяся на единицу веса протектора, тем интенсив</w:t>
      </w:r>
      <w:r w:rsidRPr="00F64764">
        <w:rPr>
          <w:color w:val="000000"/>
          <w:sz w:val="28"/>
          <w:szCs w:val="28"/>
        </w:rPr>
        <w:softHyphen/>
        <w:t>нее его растворение. С увеличением плотности тока в растворах, со</w:t>
      </w:r>
      <w:r w:rsidRPr="00F64764">
        <w:rPr>
          <w:color w:val="000000"/>
          <w:sz w:val="28"/>
          <w:szCs w:val="28"/>
        </w:rPr>
        <w:softHyphen/>
        <w:t>держащих гидроксильные, карбонатные, фторидные, боратные или фосфатные ионы в значительных количествах, потенциал магниевого анода   быстро   понижается.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Высокая поляризация магниевых и других протекторов наблю</w:t>
      </w:r>
      <w:r w:rsidRPr="00F64764">
        <w:rPr>
          <w:color w:val="000000"/>
          <w:sz w:val="28"/>
          <w:szCs w:val="28"/>
        </w:rPr>
        <w:softHyphen/>
        <w:t>дается  в  сухих  почвах.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F64764">
        <w:rPr>
          <w:color w:val="000000"/>
          <w:sz w:val="28"/>
          <w:szCs w:val="28"/>
        </w:rPr>
        <w:t xml:space="preserve">Таким образом, поведение магниевых протекторов во многом зависит от состава и концентрации в окружающей среде ионов различных солей, а также от кислотности и щелочности среды, т. е. от  концентрации водородных ионов и влажности почвы. 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Несмотря на отмеченные положительные свойства магния как  материала для протекторов, чистый магний все же не рекомендуется  применять для изготовления протекторов из-за значительной самокоррозии этого металла.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F64764">
        <w:rPr>
          <w:color w:val="000000"/>
          <w:sz w:val="28"/>
          <w:szCs w:val="28"/>
        </w:rPr>
        <w:t xml:space="preserve">Магниевые сплавы с добавками цинка имеют меньшую скорость самокоррозии. Введение в сплав алюминия позволяет также сместить потенциал   протектора   в   область   более   отрицательных   значений. 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Наличие в протекторе примесей,  особенно таких, как никель, железо и медь, имеющих сравнительно небольшое перенапряжение водорода,  обычно способствует увеличению самокоррозии. Поэтому количество таких примесей должно быть минимальным.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Например, при исключении из магниевого сплава примесей железа КПД магниевого протектора может быть увеличен на 20%.  Однако получение такого сплава связано с технологическими трудностями. Марганец при определенных условиях может являться полезной примесью,  так как он способствует уменьшению вредного влияния железа, содержащегося в сплаве протектора.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Литейные сплавы магния с цинком и алюминием, такие как МЛ-3 — МЛ-6, могут быть использованы для изготовления протекто</w:t>
      </w:r>
      <w:r w:rsidRPr="00F64764">
        <w:rPr>
          <w:color w:val="000000"/>
          <w:sz w:val="28"/>
          <w:szCs w:val="28"/>
        </w:rPr>
        <w:softHyphen/>
        <w:t>ров. Однако более лучшими сплавами являются МЛ-4 и МЛ-5. Протек</w:t>
      </w:r>
      <w:r w:rsidRPr="00F64764">
        <w:rPr>
          <w:color w:val="000000"/>
          <w:sz w:val="28"/>
          <w:szCs w:val="28"/>
        </w:rPr>
        <w:softHyphen/>
        <w:t>торы из них имеют значительный отрицательный электродный по</w:t>
      </w:r>
      <w:r w:rsidRPr="00F64764">
        <w:rPr>
          <w:color w:val="000000"/>
          <w:sz w:val="28"/>
          <w:szCs w:val="28"/>
        </w:rPr>
        <w:softHyphen/>
        <w:t>тенциал, небольшую поляризуемость, способность растворяться с образованием рыхлых продуктов коррозии, что и определяет высо</w:t>
      </w:r>
      <w:r w:rsidRPr="00F64764">
        <w:rPr>
          <w:color w:val="000000"/>
          <w:sz w:val="28"/>
          <w:szCs w:val="28"/>
        </w:rPr>
        <w:softHyphen/>
        <w:t>кую эффективность работы этих протекторов.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Магниевые протекторы МГА (ВНИИСТа) из сплава МЛ-5 широко применяют при защите магистральных трубопроводов и других кон</w:t>
      </w:r>
      <w:r w:rsidRPr="00F64764">
        <w:rPr>
          <w:color w:val="000000"/>
          <w:sz w:val="28"/>
          <w:szCs w:val="28"/>
        </w:rPr>
        <w:softHyphen/>
        <w:t>струкций от почвенной коррозии.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 xml:space="preserve">В магниевом сплаве сумма загрязнений должна быть не больше 0,6 </w:t>
      </w:r>
      <w:r w:rsidRPr="00F64764">
        <w:rPr>
          <w:i/>
          <w:iCs/>
          <w:color w:val="000000"/>
          <w:sz w:val="28"/>
          <w:szCs w:val="28"/>
        </w:rPr>
        <w:t>%</w:t>
      </w:r>
      <w:r w:rsidRPr="00F64764">
        <w:rPr>
          <w:color w:val="000000"/>
          <w:sz w:val="28"/>
          <w:szCs w:val="28"/>
        </w:rPr>
        <w:t xml:space="preserve">, в том числе железа не больше 0,15 </w:t>
      </w:r>
      <w:r w:rsidRPr="00F64764">
        <w:rPr>
          <w:i/>
          <w:iCs/>
          <w:color w:val="000000"/>
          <w:sz w:val="28"/>
          <w:szCs w:val="28"/>
        </w:rPr>
        <w:t xml:space="preserve">%. </w:t>
      </w:r>
      <w:r w:rsidRPr="00F64764">
        <w:rPr>
          <w:color w:val="000000"/>
          <w:sz w:val="28"/>
          <w:szCs w:val="28"/>
        </w:rPr>
        <w:t>Стальной сердечник, уста</w:t>
      </w:r>
      <w:r w:rsidRPr="00F64764">
        <w:rPr>
          <w:color w:val="000000"/>
          <w:sz w:val="28"/>
          <w:szCs w:val="28"/>
        </w:rPr>
        <w:softHyphen/>
        <w:t>навливаемый в кокиль, должен иметь чистую поверхность, без следов окалины  и  коррозии.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К сплаву должно плотно прилегать не менее 80% поверхности сердечника. Это можно определять визуально при рассмотрении шлифов.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Поверхность протектора также должна быть чистой. В отливках не допускается  трещин  и  флюсовых   включений.</w:t>
      </w:r>
    </w:p>
    <w:p w:rsidR="00F64764" w:rsidRPr="00F64764" w:rsidRDefault="00721FFD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4764" w:rsidRPr="00F64764">
        <w:rPr>
          <w:color w:val="000000"/>
          <w:sz w:val="28"/>
          <w:szCs w:val="28"/>
        </w:rPr>
        <w:t xml:space="preserve"> случае длительного хранения протекторы подвергаются кон</w:t>
      </w:r>
      <w:r w:rsidR="00F64764" w:rsidRPr="00F64764">
        <w:rPr>
          <w:color w:val="000000"/>
          <w:sz w:val="28"/>
          <w:szCs w:val="28"/>
        </w:rPr>
        <w:softHyphen/>
        <w:t>сервации.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Сернокислый магний и сернокислый натрий образуют легко растворимые соединения с продуктами растворения протектора, чем обеспечивают постоянство его потенциала и уменьшают сопротивле</w:t>
      </w:r>
      <w:r w:rsidRPr="00F64764">
        <w:rPr>
          <w:color w:val="000000"/>
          <w:sz w:val="28"/>
          <w:szCs w:val="28"/>
        </w:rPr>
        <w:softHyphen/>
        <w:t>ние растеканию протектора.</w:t>
      </w:r>
    </w:p>
    <w:p w:rsidR="00F64764" w:rsidRPr="00F64764" w:rsidRDefault="00F64764" w:rsidP="00F6476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64764">
        <w:rPr>
          <w:color w:val="000000"/>
          <w:sz w:val="28"/>
          <w:szCs w:val="28"/>
        </w:rPr>
        <w:t>Сернокислый магний и сернокислый натрий представляют собой соли, растворимые в воде. Сернокислый кальций — мелкокристал</w:t>
      </w:r>
      <w:r w:rsidRPr="00F64764">
        <w:rPr>
          <w:color w:val="000000"/>
          <w:sz w:val="28"/>
          <w:szCs w:val="28"/>
        </w:rPr>
        <w:softHyphen/>
        <w:t>лический порошок (либо строительный гипс или алебастр), в отличие от указанных двух солей, имеет значительно меньшую раствори</w:t>
      </w:r>
      <w:r w:rsidRPr="00F64764">
        <w:rPr>
          <w:color w:val="000000"/>
          <w:sz w:val="28"/>
          <w:szCs w:val="28"/>
        </w:rPr>
        <w:softHyphen/>
        <w:t>мость в воде, благодаря чему в заполнителе поддерживается по</w:t>
      </w:r>
      <w:r w:rsidRPr="00F64764">
        <w:rPr>
          <w:color w:val="000000"/>
          <w:sz w:val="28"/>
          <w:szCs w:val="28"/>
        </w:rPr>
        <w:softHyphen/>
        <w:t>стоянная концентрация сульфат-ионов.</w:t>
      </w:r>
    </w:p>
    <w:p w:rsidR="00984461" w:rsidRDefault="00112D0B" w:rsidP="00FE7CBE">
      <w:pPr>
        <w:pStyle w:val="3"/>
        <w:spacing w:line="360" w:lineRule="auto"/>
      </w:pPr>
      <w:bookmarkStart w:id="6" w:name="_Toc184996759"/>
      <w:r>
        <w:t xml:space="preserve">2.1.2. </w:t>
      </w:r>
      <w:r w:rsidR="00984461">
        <w:t>Алюминиевые</w:t>
      </w:r>
      <w:r>
        <w:t xml:space="preserve"> сплавы</w:t>
      </w:r>
      <w:bookmarkEnd w:id="6"/>
      <w:r>
        <w:t xml:space="preserve"> 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986340">
        <w:rPr>
          <w:color w:val="000000"/>
          <w:sz w:val="28"/>
          <w:szCs w:val="28"/>
        </w:rPr>
        <w:t>Алюминий относится к третьей группе периодической системы элементов Д. И. Менделеева. Известно, что его электрохимический потенциал в нейтральных и кислых электролитах небольшой, в щелоч</w:t>
      </w:r>
      <w:r w:rsidRPr="00986340">
        <w:rPr>
          <w:color w:val="000000"/>
          <w:sz w:val="28"/>
          <w:szCs w:val="28"/>
        </w:rPr>
        <w:softHyphen/>
        <w:t>ных же растворах, наоборот, значительный. На алюминиевом электроде не устанавливается потенциал, близкий к значению равновес</w:t>
      </w:r>
      <w:r w:rsidRPr="00986340">
        <w:rPr>
          <w:color w:val="000000"/>
          <w:sz w:val="28"/>
          <w:szCs w:val="28"/>
        </w:rPr>
        <w:softHyphen/>
        <w:t xml:space="preserve">ного, определяемого из термодинамических данных. Объясняется это тем,  что  алюминий в водных  электролитах покрывается  окисной пленкой. В щелочных средах защитные окисные пленки на алюминиевом электроде не образуются вследствие их растворения, поэтому алюминий в этих условиях находится в активном состоянии. 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Сравнительно небольшой молекулярный вес алюминия, а также его высокая валентность приводят к тому, что он оказывается спо</w:t>
      </w:r>
      <w:r w:rsidRPr="00986340">
        <w:rPr>
          <w:color w:val="000000"/>
          <w:sz w:val="28"/>
          <w:szCs w:val="28"/>
        </w:rPr>
        <w:softHyphen/>
        <w:t>собным отдать значительное количество электроэнергии на единицу его веса. Однако образование плотных окисных пленок па поверх</w:t>
      </w:r>
      <w:r w:rsidRPr="00986340">
        <w:rPr>
          <w:color w:val="000000"/>
          <w:sz w:val="28"/>
          <w:szCs w:val="28"/>
        </w:rPr>
        <w:softHyphen/>
        <w:t>ности алюминиевого протектора с последующей поляризацией и сме</w:t>
      </w:r>
      <w:r w:rsidRPr="00986340">
        <w:rPr>
          <w:color w:val="000000"/>
          <w:sz w:val="28"/>
          <w:szCs w:val="28"/>
        </w:rPr>
        <w:softHyphen/>
        <w:t>щением его потенциала примерно до потенциала незаполяризованной стальной конструкции пока не позволило применить протекторы из чистого алюминия. Поэтому были исследованы двойные сплавы на основе алюминия с добавкой цинка и тройные сплавы на основе алюминия с добавкой цинка и магния.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Алюминиевый сплав с добавками цинка даже в нейтральных электролитах имеет потенциал, смещенный в область более отрица</w:t>
      </w:r>
      <w:r w:rsidRPr="00986340">
        <w:rPr>
          <w:color w:val="000000"/>
          <w:sz w:val="28"/>
          <w:szCs w:val="28"/>
        </w:rPr>
        <w:softHyphen/>
        <w:t>тельных значений. В щелочных средах потенциал такого сплава из</w:t>
      </w:r>
      <w:r w:rsidRPr="00986340">
        <w:rPr>
          <w:color w:val="000000"/>
          <w:sz w:val="28"/>
          <w:szCs w:val="28"/>
        </w:rPr>
        <w:softHyphen/>
        <w:t>меняется на небольшую величину.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Исследования показали, что такие сплавы имеют ряд преиму</w:t>
      </w:r>
      <w:r w:rsidRPr="00986340">
        <w:rPr>
          <w:color w:val="000000"/>
          <w:sz w:val="28"/>
          <w:szCs w:val="28"/>
        </w:rPr>
        <w:softHyphen/>
        <w:t>ществ. Так, например, испытания сплавов алюминия с 1 и 6,5% цинка показали, что в глинистой почве сплав алюминия с 6,5% цинка дает лучшие результаты по сравнению с первым сплавом. На еди</w:t>
      </w:r>
      <w:r w:rsidRPr="00986340">
        <w:rPr>
          <w:color w:val="000000"/>
          <w:sz w:val="28"/>
          <w:szCs w:val="28"/>
        </w:rPr>
        <w:softHyphen/>
        <w:t>ницу количества электрической энергии этого сплава требуется меньше по сравнению с другими сплавами и металлами. Сплав алю</w:t>
      </w:r>
      <w:r w:rsidRPr="00986340">
        <w:rPr>
          <w:color w:val="000000"/>
          <w:sz w:val="28"/>
          <w:szCs w:val="28"/>
        </w:rPr>
        <w:softHyphen/>
        <w:t>миния с цинком в глинистой среде имеет достаточно высокий отри</w:t>
      </w:r>
      <w:r w:rsidRPr="00986340">
        <w:rPr>
          <w:color w:val="000000"/>
          <w:sz w:val="28"/>
          <w:szCs w:val="28"/>
        </w:rPr>
        <w:softHyphen/>
        <w:t>цательный потенциал. Алюминиевые протекторы в среде из смеси песка, хлористого натрия и извести в первое время работы показы</w:t>
      </w:r>
      <w:r w:rsidRPr="00986340">
        <w:rPr>
          <w:color w:val="000000"/>
          <w:sz w:val="28"/>
          <w:szCs w:val="28"/>
        </w:rPr>
        <w:softHyphen/>
        <w:t>вают  высокую   эффективность.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Преимуществом протекторов на основе алюминия с добавкой маг</w:t>
      </w:r>
      <w:r w:rsidRPr="00986340">
        <w:rPr>
          <w:color w:val="000000"/>
          <w:sz w:val="28"/>
          <w:szCs w:val="28"/>
        </w:rPr>
        <w:softHyphen/>
        <w:t>ния по сравнению с протекторами из чистого алюминия является то, что на их поверхности образуются менее устойчивые продукты корро</w:t>
      </w:r>
      <w:r w:rsidRPr="00986340">
        <w:rPr>
          <w:color w:val="000000"/>
          <w:sz w:val="28"/>
          <w:szCs w:val="28"/>
        </w:rPr>
        <w:softHyphen/>
        <w:t>зии. Добавка магния в сплав алюминия с цинком повышает силу тока и увеличивает абсолютное значение отрицательного потенци</w:t>
      </w:r>
      <w:r w:rsidRPr="00986340">
        <w:rPr>
          <w:color w:val="000000"/>
          <w:sz w:val="28"/>
          <w:szCs w:val="28"/>
        </w:rPr>
        <w:softHyphen/>
        <w:t>ала. Однако поляризация указанных сплавов также значительна.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Изучали возможность получения алюминиевых сплавов, обла</w:t>
      </w:r>
      <w:r w:rsidRPr="00986340">
        <w:rPr>
          <w:color w:val="000000"/>
          <w:sz w:val="28"/>
          <w:szCs w:val="28"/>
        </w:rPr>
        <w:softHyphen/>
        <w:t>дающих эффектом депассивации и поэтому не требующих активато</w:t>
      </w:r>
      <w:r w:rsidRPr="00986340">
        <w:rPr>
          <w:color w:val="000000"/>
          <w:sz w:val="28"/>
          <w:szCs w:val="28"/>
        </w:rPr>
        <w:softHyphen/>
        <w:t>ров. В качестве депассиватора использовали кальций. В морской воде алюминиево-кальциевый сплав, содержащий до 4% кальция, быстро пассивируется. Лучшим по силе тока и стабильности потен</w:t>
      </w:r>
      <w:r w:rsidRPr="00986340">
        <w:rPr>
          <w:color w:val="000000"/>
          <w:sz w:val="28"/>
          <w:szCs w:val="28"/>
        </w:rPr>
        <w:softHyphen/>
        <w:t>циала является сплав, содержащий 7,4% кальция.</w:t>
      </w:r>
    </w:p>
    <w:p w:rsidR="00984461" w:rsidRDefault="00112D0B" w:rsidP="00FE7CBE">
      <w:pPr>
        <w:pStyle w:val="3"/>
        <w:spacing w:line="360" w:lineRule="auto"/>
      </w:pPr>
      <w:bookmarkStart w:id="7" w:name="_Toc184996760"/>
      <w:r>
        <w:t xml:space="preserve">2.1.3. </w:t>
      </w:r>
      <w:r w:rsidR="00984461">
        <w:t>Цинковые</w:t>
      </w:r>
      <w:r>
        <w:t xml:space="preserve"> сплавы</w:t>
      </w:r>
      <w:bookmarkEnd w:id="7"/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Цинк относится ко второй группе периодической системы элемен</w:t>
      </w:r>
      <w:r w:rsidRPr="00986340">
        <w:rPr>
          <w:color w:val="000000"/>
          <w:sz w:val="28"/>
          <w:szCs w:val="28"/>
        </w:rPr>
        <w:softHyphen/>
        <w:t>тов Д. И. Менделеева, это металл, который характеризуется повы</w:t>
      </w:r>
      <w:r w:rsidRPr="00986340">
        <w:rPr>
          <w:color w:val="000000"/>
          <w:sz w:val="28"/>
          <w:szCs w:val="28"/>
        </w:rPr>
        <w:softHyphen/>
        <w:t>шенной химической и электрохимической активностью. Его раство</w:t>
      </w:r>
      <w:r w:rsidRPr="00986340">
        <w:rPr>
          <w:color w:val="000000"/>
          <w:sz w:val="28"/>
          <w:szCs w:val="28"/>
        </w:rPr>
        <w:softHyphen/>
        <w:t>рение в водных растворах зависит от их солевого состава, содержания в них кислорода и от температуры. В чистой воде скорость растворе</w:t>
      </w:r>
      <w:r w:rsidRPr="00986340">
        <w:rPr>
          <w:color w:val="000000"/>
          <w:sz w:val="28"/>
          <w:szCs w:val="28"/>
        </w:rPr>
        <w:softHyphen/>
        <w:t>ния изменяется в зависимости от температуры.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Растворенный кислород оказывает существенное влияние на растворение цинка в воде. Установлено, что при наличии в воде кислорода в количествах, недостаточных до полного насыщения, растворение цинка протекает неравномерно, с образованием язв. Углекислый газ действует как слабый реагент; аналогичное влияние оказывает сернистый ангидрид. Из этого следует, что состав воды оказывает значительное влияние на скорость  растворения цинка.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Прокатный цинк высокой чистоты растворяется в жесткой аэри</w:t>
      </w:r>
      <w:r w:rsidRPr="00986340">
        <w:rPr>
          <w:color w:val="000000"/>
          <w:sz w:val="28"/>
          <w:szCs w:val="28"/>
        </w:rPr>
        <w:softHyphen/>
        <w:t>руемой воде значительно сильнее, чем в аэрируемой дистиллирован</w:t>
      </w:r>
      <w:r w:rsidRPr="00986340">
        <w:rPr>
          <w:color w:val="000000"/>
          <w:sz w:val="28"/>
          <w:szCs w:val="28"/>
        </w:rPr>
        <w:softHyphen/>
        <w:t>ной воде. Продукты растворения цинка, образующиеся в электро</w:t>
      </w:r>
      <w:r w:rsidRPr="00986340">
        <w:rPr>
          <w:color w:val="000000"/>
          <w:sz w:val="28"/>
          <w:szCs w:val="28"/>
        </w:rPr>
        <w:softHyphen/>
        <w:t>лите в присутствии углекислого газа, состоят из основного карбо</w:t>
      </w:r>
      <w:r w:rsidRPr="00986340">
        <w:rPr>
          <w:color w:val="000000"/>
          <w:sz w:val="28"/>
          <w:szCs w:val="28"/>
        </w:rPr>
        <w:softHyphen/>
        <w:t>ната цинка, причем механизм образования основного карбоната вклю</w:t>
      </w:r>
      <w:r w:rsidRPr="00986340">
        <w:rPr>
          <w:color w:val="000000"/>
          <w:sz w:val="28"/>
          <w:szCs w:val="28"/>
        </w:rPr>
        <w:softHyphen/>
        <w:t>чает две стадии. Первоначально получается окись или гидроокись цинка, которая затем взаимодействует с углекислым газом. Про</w:t>
      </w:r>
      <w:r w:rsidRPr="00986340">
        <w:rPr>
          <w:color w:val="000000"/>
          <w:sz w:val="28"/>
          <w:szCs w:val="28"/>
        </w:rPr>
        <w:softHyphen/>
        <w:t>дукты коррозии цинковых протекторов, работающих в сульфатных растворах, состоят из основных сульфатов.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Применение гипса (сульфата кальция) в качестве активатора цинковых протекторов приводит к образованию растворимых про</w:t>
      </w:r>
      <w:r w:rsidRPr="00986340">
        <w:rPr>
          <w:color w:val="000000"/>
          <w:sz w:val="28"/>
          <w:szCs w:val="28"/>
        </w:rPr>
        <w:softHyphen/>
        <w:t>дуктов, которые облегчают протекание тока. Без гипса образуются твердые пленки, обладающие высоким электрическим сопротивлением.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Кроме основных карбонатов, продукты растворения техниче</w:t>
      </w:r>
      <w:r w:rsidRPr="00986340">
        <w:rPr>
          <w:color w:val="000000"/>
          <w:sz w:val="28"/>
          <w:szCs w:val="28"/>
        </w:rPr>
        <w:softHyphen/>
        <w:t>ского цинка содержат еще некоторые примеси таких металлов, как свинец и кадмий.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Местные гальванические элементы, возникающие в присутствии этих примесей, оказывают, очевидно, незначительное влияние на скорость растворения цинка в воде, так как в этой среде влияние со</w:t>
      </w:r>
      <w:r w:rsidRPr="00986340">
        <w:rPr>
          <w:color w:val="000000"/>
          <w:sz w:val="28"/>
          <w:szCs w:val="28"/>
        </w:rPr>
        <w:softHyphen/>
        <w:t>става металла невелико.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Протекторы из цинка различной чистоты ведут себя по-разному и имеют разные КПД.  Протекторы из чистого цинка имеют доста</w:t>
      </w:r>
      <w:r w:rsidRPr="00986340">
        <w:rPr>
          <w:color w:val="000000"/>
          <w:sz w:val="28"/>
          <w:szCs w:val="28"/>
        </w:rPr>
        <w:softHyphen/>
        <w:t>точно высокий КПД; они работают продолжительное время при силе тока, близкой к первоначальной. Очевидно, примеси в опре</w:t>
      </w:r>
      <w:r w:rsidRPr="00986340">
        <w:rPr>
          <w:color w:val="000000"/>
          <w:sz w:val="28"/>
          <w:szCs w:val="28"/>
        </w:rPr>
        <w:softHyphen/>
        <w:t>деленных условиях оказывают влияние на процесс растворения и на физические свойства продуктов растворения.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Растворение цинка находится в большой зависимости от изменения электрического   сопротивления   и   рН   почвы.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КПД цинковых протекторов около 90%. Многие примеси в цинке имеют более положительный потенциал, поэтому они явля</w:t>
      </w:r>
      <w:r w:rsidRPr="00986340">
        <w:rPr>
          <w:color w:val="000000"/>
          <w:sz w:val="28"/>
          <w:szCs w:val="28"/>
        </w:rPr>
        <w:softHyphen/>
        <w:t>ются катодами по отношению к нему. Накопление на поверх</w:t>
      </w:r>
      <w:r w:rsidRPr="00986340">
        <w:rPr>
          <w:color w:val="000000"/>
          <w:sz w:val="28"/>
          <w:szCs w:val="28"/>
        </w:rPr>
        <w:softHyphen/>
        <w:t>ности цинкового протектора примесей приводит к смещению электрод</w:t>
      </w:r>
      <w:r w:rsidRPr="00986340">
        <w:rPr>
          <w:color w:val="000000"/>
          <w:sz w:val="28"/>
          <w:szCs w:val="28"/>
        </w:rPr>
        <w:softHyphen/>
        <w:t>ного потенциала в область более положительных значений. Кроме того, некоторые примеси, особенно железо, уменьшают силу тока. Находящиеся в электролите анионы, особенно фосфаты и карбонаты, вызывают поляризацию цинка.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Карбонаты, видимо, являются причиной уменьшения актив</w:t>
      </w:r>
      <w:r w:rsidRPr="00986340">
        <w:rPr>
          <w:color w:val="000000"/>
          <w:sz w:val="28"/>
          <w:szCs w:val="28"/>
        </w:rPr>
        <w:softHyphen/>
        <w:t>ности цинковых протекторов. Можно полагать, что наличие гипса препятствует   эффекту,   вызываемому   карбонатами.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Установлено, что продукты коррозии цинковых протекторов в большинстве случаев состоят из карбоната цинка. Это относится к протекторам, работающим в активаторе из глины и из смеси глины с гипсом.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В гипсовом активаторе продукты коррозии цинка имеют более пористую  структуру,  чем в  активаторе,  не содержащем гипс.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Добавки алюминия и марганца несколько улучшают свойства цинковых протекторов. Протекторы из сплава цинка и 5% алюминия имеют более отрицательный потенциал и больший выход по току, чем протекторы из  цинка.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На поверхности протекторов, изготовленных из этого сплава, образуются более рыхлые продукты коррозии, которые оказывают небольшое сопротивление стеканию тока с протекторов.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Однако некоторые исследователи полагают, что добавки алюми</w:t>
      </w:r>
      <w:r w:rsidRPr="00986340">
        <w:rPr>
          <w:color w:val="000000"/>
          <w:sz w:val="28"/>
          <w:szCs w:val="28"/>
        </w:rPr>
        <w:softHyphen/>
        <w:t>ния уменьшают КПД  цинковых протекторов в результате увеличе</w:t>
      </w:r>
      <w:r w:rsidRPr="00986340">
        <w:rPr>
          <w:color w:val="000000"/>
          <w:sz w:val="28"/>
          <w:szCs w:val="28"/>
        </w:rPr>
        <w:softHyphen/>
        <w:t>ния  самокоррозии.</w:t>
      </w:r>
    </w:p>
    <w:p w:rsidR="00986340" w:rsidRPr="00986340" w:rsidRDefault="00986340" w:rsidP="0098634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86340">
        <w:rPr>
          <w:color w:val="000000"/>
          <w:sz w:val="28"/>
          <w:szCs w:val="28"/>
        </w:rPr>
        <w:t>Из менее чистых сортов для протекторов может быть использован цинк  марки Ц-0.</w:t>
      </w:r>
    </w:p>
    <w:p w:rsidR="00986340" w:rsidRPr="00986340" w:rsidRDefault="00986340" w:rsidP="00986340">
      <w:pPr>
        <w:ind w:firstLine="720"/>
      </w:pPr>
    </w:p>
    <w:p w:rsidR="00984461" w:rsidRDefault="00984461" w:rsidP="00FE7CBE">
      <w:pPr>
        <w:spacing w:line="360" w:lineRule="auto"/>
      </w:pPr>
    </w:p>
    <w:p w:rsidR="00984461" w:rsidRDefault="00984461" w:rsidP="00FE7CBE">
      <w:pPr>
        <w:pStyle w:val="2"/>
        <w:spacing w:line="360" w:lineRule="auto"/>
      </w:pPr>
      <w:bookmarkStart w:id="8" w:name="_Toc184996761"/>
      <w:r>
        <w:t>2.2. Заполнители</w:t>
      </w:r>
      <w:bookmarkEnd w:id="8"/>
    </w:p>
    <w:p w:rsidR="00225031" w:rsidRDefault="00C5024A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действия протекторной установки достигается погружением его в специальную смесь солей, называемую активатором (он же – заполнитель). Непосредственная установка протектора в грунт менее эффективна, чем в активатор. </w:t>
      </w:r>
    </w:p>
    <w:p w:rsidR="00225031" w:rsidRDefault="00C5024A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Назначение активатора следующее: </w:t>
      </w:r>
    </w:p>
    <w:p w:rsidR="00225031" w:rsidRDefault="00225031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с</w:t>
      </w:r>
      <w:r w:rsidR="00C5024A">
        <w:rPr>
          <w:sz w:val="28"/>
          <w:szCs w:val="28"/>
        </w:rPr>
        <w:t xml:space="preserve">нижение собственной коррозии; </w:t>
      </w:r>
    </w:p>
    <w:p w:rsidR="00225031" w:rsidRDefault="00225031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24A">
        <w:rPr>
          <w:sz w:val="28"/>
          <w:szCs w:val="28"/>
        </w:rPr>
        <w:t xml:space="preserve">уменьшение анодной поляризуемости; </w:t>
      </w:r>
    </w:p>
    <w:p w:rsidR="00225031" w:rsidRDefault="00225031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24A">
        <w:rPr>
          <w:sz w:val="28"/>
          <w:szCs w:val="28"/>
        </w:rPr>
        <w:t xml:space="preserve">снижение сопротивления растеканию тока с протектора; </w:t>
      </w:r>
    </w:p>
    <w:p w:rsidR="00225031" w:rsidRDefault="00225031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24A">
        <w:rPr>
          <w:sz w:val="28"/>
          <w:szCs w:val="28"/>
        </w:rPr>
        <w:t xml:space="preserve">устранение причин, способствующих образованию плотных слоев продуктов коррозии на поверхности протектора. </w:t>
      </w:r>
    </w:p>
    <w:p w:rsidR="00986340" w:rsidRDefault="00C5024A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использовании активатора обеспечивается стабильный во времени ток в цепи «труба-протектор» и более высокое значение КПД (срока службы протектора).</w:t>
      </w:r>
    </w:p>
    <w:p w:rsidR="00C5024A" w:rsidRDefault="00C5024A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Активатор готовится путем смешения сухих солей и глины с водой до вязкой консистенции по рецептам.</w:t>
      </w:r>
    </w:p>
    <w:p w:rsidR="002A1394" w:rsidRDefault="002A1394" w:rsidP="00C5024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один протектор необходимо готовить 65-</w:t>
      </w:r>
      <w:smartTag w:uri="urn:schemas-microsoft-com:office:smarttags" w:element="metricconverter">
        <w:smartTagPr>
          <w:attr w:name="ProductID" w:val="70 кг"/>
        </w:smartTagPr>
        <w:r>
          <w:rPr>
            <w:sz w:val="28"/>
            <w:szCs w:val="28"/>
          </w:rPr>
          <w:t>70 кг</w:t>
        </w:r>
      </w:smartTag>
      <w:r>
        <w:rPr>
          <w:sz w:val="28"/>
          <w:szCs w:val="28"/>
        </w:rPr>
        <w:t xml:space="preserve"> активатора.</w:t>
      </w:r>
    </w:p>
    <w:p w:rsidR="002A1394" w:rsidRPr="00977E50" w:rsidRDefault="002A1394" w:rsidP="00977E50">
      <w:pPr>
        <w:ind w:right="-5" w:firstLine="720"/>
        <w:jc w:val="right"/>
        <w:rPr>
          <w:sz w:val="28"/>
          <w:szCs w:val="28"/>
        </w:rPr>
      </w:pPr>
      <w:r w:rsidRPr="00977E50">
        <w:rPr>
          <w:sz w:val="28"/>
          <w:szCs w:val="28"/>
        </w:rPr>
        <w:t xml:space="preserve">Таблица </w:t>
      </w:r>
      <w:r w:rsidR="00977E50">
        <w:rPr>
          <w:sz w:val="28"/>
          <w:szCs w:val="28"/>
        </w:rPr>
        <w:t>2</w:t>
      </w:r>
    </w:p>
    <w:p w:rsidR="00977E50" w:rsidRDefault="002A1394" w:rsidP="00977E50">
      <w:pPr>
        <w:tabs>
          <w:tab w:val="left" w:pos="8460"/>
        </w:tabs>
        <w:ind w:right="715"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 xml:space="preserve">Заполнители и электродные потенциалы протекторов </w:t>
      </w:r>
    </w:p>
    <w:p w:rsidR="002A1394" w:rsidRPr="00977E50" w:rsidRDefault="002A1394" w:rsidP="00977E50">
      <w:pPr>
        <w:tabs>
          <w:tab w:val="left" w:pos="8460"/>
        </w:tabs>
        <w:ind w:right="715"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из различных материалов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430"/>
        <w:gridCol w:w="1754"/>
        <w:gridCol w:w="502"/>
        <w:gridCol w:w="1603"/>
      </w:tblGrid>
      <w:tr w:rsidR="002A1394">
        <w:trPr>
          <w:jc w:val="center"/>
        </w:trPr>
        <w:tc>
          <w:tcPr>
            <w:tcW w:w="0" w:type="auto"/>
            <w:vMerge w:val="restart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Материал протектора</w:t>
            </w:r>
          </w:p>
        </w:tc>
        <w:tc>
          <w:tcPr>
            <w:tcW w:w="0" w:type="auto"/>
            <w:gridSpan w:val="2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Состав заполнителя</w:t>
            </w:r>
          </w:p>
        </w:tc>
        <w:tc>
          <w:tcPr>
            <w:tcW w:w="0" w:type="auto"/>
            <w:vMerge w:val="restart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 xml:space="preserve">Электродный 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потенциал,В</w:t>
            </w:r>
          </w:p>
        </w:tc>
      </w:tr>
      <w:tr w:rsidR="002A1394">
        <w:trPr>
          <w:jc w:val="center"/>
        </w:trPr>
        <w:tc>
          <w:tcPr>
            <w:tcW w:w="0" w:type="auto"/>
            <w:vMerge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Ингредиенты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</w:p>
        </w:tc>
      </w:tr>
      <w:tr w:rsidR="002A1394">
        <w:trPr>
          <w:jc w:val="center"/>
        </w:trPr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Магний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MgSO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CaSO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Глина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-1,7</w:t>
            </w:r>
          </w:p>
        </w:tc>
      </w:tr>
      <w:tr w:rsidR="002A1394">
        <w:trPr>
          <w:jc w:val="center"/>
        </w:trPr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Алюминий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Ca(OH)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NaCl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Глина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-1,47</w:t>
            </w:r>
          </w:p>
        </w:tc>
      </w:tr>
      <w:tr w:rsidR="002A1394">
        <w:trPr>
          <w:jc w:val="center"/>
        </w:trPr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цинк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Na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A1394">
              <w:rPr>
                <w:sz w:val="24"/>
                <w:szCs w:val="24"/>
                <w:lang w:val="en-US"/>
              </w:rPr>
              <w:t>SO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  <w:lang w:val="en-US"/>
              </w:rPr>
            </w:pPr>
            <w:r w:rsidRPr="002A1394">
              <w:rPr>
                <w:sz w:val="24"/>
                <w:szCs w:val="24"/>
                <w:lang w:val="en-US"/>
              </w:rPr>
              <w:t>CaSO</w:t>
            </w:r>
            <w:r w:rsidRPr="002A1394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Глина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25</w:t>
            </w:r>
          </w:p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A1394" w:rsidRPr="002A1394" w:rsidRDefault="002A1394" w:rsidP="002A1394">
            <w:pPr>
              <w:jc w:val="center"/>
              <w:rPr>
                <w:sz w:val="24"/>
                <w:szCs w:val="24"/>
              </w:rPr>
            </w:pPr>
            <w:r w:rsidRPr="002A1394">
              <w:rPr>
                <w:sz w:val="24"/>
                <w:szCs w:val="24"/>
              </w:rPr>
              <w:t>-1,2</w:t>
            </w:r>
          </w:p>
        </w:tc>
      </w:tr>
    </w:tbl>
    <w:p w:rsidR="002A1394" w:rsidRDefault="002A1394" w:rsidP="002A1394">
      <w:pPr>
        <w:ind w:firstLine="720"/>
        <w:jc w:val="right"/>
        <w:rPr>
          <w:b/>
        </w:rPr>
      </w:pPr>
    </w:p>
    <w:p w:rsidR="00984461" w:rsidRDefault="00984461" w:rsidP="00FE7CBE">
      <w:pPr>
        <w:pStyle w:val="2"/>
        <w:spacing w:line="360" w:lineRule="auto"/>
      </w:pPr>
      <w:bookmarkStart w:id="9" w:name="_Toc184996762"/>
      <w:r>
        <w:t>2.3. Конструкция протекторов</w:t>
      </w:r>
      <w:bookmarkEnd w:id="9"/>
    </w:p>
    <w:p w:rsidR="00225031" w:rsidRDefault="00225031" w:rsidP="0022503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Магниевый протектор МГА (ВНИИСТа) представляет собой монолитный цилиндр, в центре которого по продольной оси заплавлен сталной сердечник в виде стержня. Через этот стержень осуществляется электрический контакт протектора с проводником, подключаемым к защищаемому трубопроводу.</w:t>
      </w:r>
    </w:p>
    <w:p w:rsidR="00225031" w:rsidRDefault="00225031" w:rsidP="0022503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лучшей изоляции внешней части вывода стального сердечника в протекторе имеется воронка. Изоляция вывода необходима для исключения возможности образования гальванопары сердечник – сплав протектора.</w:t>
      </w:r>
    </w:p>
    <w:p w:rsidR="00225031" w:rsidRDefault="00225031" w:rsidP="0022503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Протекторы могут быть с выводами сердечника в обоих торцах</w:t>
      </w:r>
      <w:r w:rsidR="00721FFD">
        <w:rPr>
          <w:sz w:val="28"/>
          <w:szCs w:val="28"/>
        </w:rPr>
        <w:t>. Такая конструкция позволяет осуществлять их монтаж в случае применения нескольких</w:t>
      </w:r>
      <w:r w:rsidR="00B160F9" w:rsidRPr="00B160F9">
        <w:rPr>
          <w:sz w:val="28"/>
          <w:szCs w:val="28"/>
        </w:rPr>
        <w:t xml:space="preserve"> </w:t>
      </w:r>
      <w:r w:rsidR="00B160F9">
        <w:rPr>
          <w:sz w:val="28"/>
          <w:szCs w:val="28"/>
        </w:rPr>
        <w:t>протекторов в виде гирлянд с вертикальной или горизонтальной установкой.</w:t>
      </w:r>
    </w:p>
    <w:p w:rsidR="00D0111B" w:rsidRPr="00F64764" w:rsidRDefault="00D0111B" w:rsidP="00D0111B">
      <w:pPr>
        <w:spacing w:line="360" w:lineRule="auto"/>
        <w:ind w:firstLine="720"/>
        <w:rPr>
          <w:color w:val="000000"/>
          <w:sz w:val="28"/>
          <w:szCs w:val="28"/>
        </w:rPr>
      </w:pPr>
      <w:r w:rsidRPr="00F64764">
        <w:rPr>
          <w:color w:val="000000"/>
          <w:sz w:val="28"/>
          <w:szCs w:val="28"/>
        </w:rPr>
        <w:t>В зависимости от размеров протекторы разделяют на несколько марок, приведенных в табл</w:t>
      </w:r>
      <w:r w:rsidR="00977E50">
        <w:rPr>
          <w:color w:val="000000"/>
          <w:sz w:val="28"/>
          <w:szCs w:val="28"/>
        </w:rPr>
        <w:t>ице</w:t>
      </w:r>
      <w:r w:rsidRPr="00F64764">
        <w:rPr>
          <w:color w:val="000000"/>
          <w:sz w:val="28"/>
          <w:szCs w:val="28"/>
        </w:rPr>
        <w:t xml:space="preserve"> </w:t>
      </w:r>
      <w:r w:rsidR="00977E50">
        <w:rPr>
          <w:color w:val="000000"/>
          <w:sz w:val="28"/>
          <w:szCs w:val="28"/>
        </w:rPr>
        <w:t>3</w:t>
      </w:r>
      <w:r w:rsidRPr="00F64764">
        <w:rPr>
          <w:color w:val="000000"/>
          <w:sz w:val="28"/>
          <w:szCs w:val="28"/>
        </w:rPr>
        <w:t>.</w:t>
      </w:r>
    </w:p>
    <w:p w:rsidR="00D0111B" w:rsidRPr="00977E50" w:rsidRDefault="00D0111B" w:rsidP="00D0111B">
      <w:pPr>
        <w:ind w:firstLine="720"/>
        <w:jc w:val="right"/>
        <w:rPr>
          <w:sz w:val="28"/>
          <w:szCs w:val="28"/>
        </w:rPr>
      </w:pPr>
      <w:r w:rsidRPr="00977E50">
        <w:rPr>
          <w:sz w:val="28"/>
          <w:szCs w:val="28"/>
        </w:rPr>
        <w:t xml:space="preserve">Таблица </w:t>
      </w:r>
      <w:r w:rsidR="00977E50" w:rsidRPr="00977E50">
        <w:rPr>
          <w:sz w:val="28"/>
          <w:szCs w:val="28"/>
        </w:rPr>
        <w:t>3</w:t>
      </w:r>
    </w:p>
    <w:p w:rsidR="00D0111B" w:rsidRPr="00977E50" w:rsidRDefault="00D0111B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Магниевые протекторы МГА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8"/>
        <w:gridCol w:w="1022"/>
        <w:gridCol w:w="900"/>
        <w:gridCol w:w="789"/>
        <w:gridCol w:w="1299"/>
        <w:gridCol w:w="921"/>
        <w:gridCol w:w="872"/>
      </w:tblGrid>
      <w:tr w:rsidR="00D0111B" w:rsidRPr="00411281">
        <w:trPr>
          <w:trHeight w:val="266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Стальной сердечник</w:t>
            </w:r>
          </w:p>
        </w:tc>
      </w:tr>
      <w:tr w:rsidR="00D0111B" w:rsidRPr="00411281">
        <w:trPr>
          <w:trHeight w:val="1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AD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11281">
              <w:rPr>
                <w:color w:val="000000"/>
                <w:sz w:val="24"/>
                <w:szCs w:val="24"/>
              </w:rPr>
              <w:t>Диаметр,</w:t>
            </w:r>
            <w:r>
              <w:rPr>
                <w:color w:val="000000"/>
              </w:rPr>
              <w:t xml:space="preserve"> </w:t>
            </w:r>
          </w:p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AD1"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AD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11281">
              <w:rPr>
                <w:color w:val="000000"/>
                <w:sz w:val="24"/>
                <w:szCs w:val="24"/>
              </w:rPr>
              <w:t>Высота,</w:t>
            </w:r>
            <w:r>
              <w:rPr>
                <w:color w:val="000000"/>
              </w:rPr>
              <w:t xml:space="preserve"> </w:t>
            </w:r>
          </w:p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AD1"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111B" w:rsidRPr="00411281">
        <w:trPr>
          <w:trHeight w:val="418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протектора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 xml:space="preserve">Вес, </w:t>
            </w:r>
            <w:r w:rsidRPr="00074AD1">
              <w:rPr>
                <w:iCs/>
                <w:color w:val="000000"/>
                <w:sz w:val="24"/>
                <w:szCs w:val="24"/>
              </w:rPr>
              <w:t>кг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диаметр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111B" w:rsidRPr="00074AD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AD1">
              <w:rPr>
                <w:color w:val="000000"/>
                <w:sz w:val="24"/>
                <w:szCs w:val="24"/>
              </w:rPr>
              <w:t>выводы</w:t>
            </w:r>
          </w:p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с торца</w:t>
            </w:r>
          </w:p>
        </w:tc>
      </w:tr>
      <w:tr w:rsidR="00D0111B" w:rsidRPr="00411281">
        <w:trPr>
          <w:trHeight w:val="439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Спиральная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074AD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AD1">
              <w:rPr>
                <w:color w:val="000000"/>
                <w:sz w:val="24"/>
                <w:szCs w:val="24"/>
              </w:rPr>
              <w:t>одного</w:t>
            </w:r>
          </w:p>
        </w:tc>
      </w:tr>
      <w:tr w:rsidR="00D0111B" w:rsidRPr="00411281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То же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Обоих</w:t>
            </w:r>
          </w:p>
        </w:tc>
      </w:tr>
      <w:tr w:rsidR="00D0111B" w:rsidRPr="00411281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Одного</w:t>
            </w:r>
          </w:p>
        </w:tc>
      </w:tr>
      <w:tr w:rsidR="00D0111B" w:rsidRPr="00411281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 xml:space="preserve">»  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Обоих</w:t>
            </w:r>
          </w:p>
        </w:tc>
      </w:tr>
      <w:tr w:rsidR="00D0111B" w:rsidRPr="00411281">
        <w:trPr>
          <w:trHeight w:val="1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Стержня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4—5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Одного</w:t>
            </w:r>
          </w:p>
        </w:tc>
      </w:tr>
      <w:tr w:rsidR="00D0111B" w:rsidRPr="00411281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То же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Обоих</w:t>
            </w:r>
          </w:p>
        </w:tc>
      </w:tr>
      <w:tr w:rsidR="00D0111B" w:rsidRPr="00411281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Одного</w:t>
            </w:r>
          </w:p>
        </w:tc>
      </w:tr>
      <w:tr w:rsidR="00D0111B" w:rsidRPr="00411281">
        <w:trPr>
          <w:trHeight w:val="3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МГА-8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0111B" w:rsidRPr="00411281" w:rsidRDefault="00D0111B" w:rsidP="00BA00C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281">
              <w:rPr>
                <w:color w:val="000000"/>
                <w:sz w:val="24"/>
                <w:szCs w:val="24"/>
              </w:rPr>
              <w:t>Обоих</w:t>
            </w:r>
          </w:p>
        </w:tc>
      </w:tr>
    </w:tbl>
    <w:p w:rsidR="00D0111B" w:rsidRDefault="00D0111B" w:rsidP="00D0111B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</w:p>
    <w:p w:rsidR="00D0111B" w:rsidRPr="002B3505" w:rsidRDefault="00D0111B" w:rsidP="00D0111B"/>
    <w:p w:rsidR="00B160F9" w:rsidRDefault="00D0111B" w:rsidP="0022503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Магниевые протекторы (электроды) типа ПМ (таблица </w:t>
      </w:r>
      <w:r w:rsidR="00977E50">
        <w:rPr>
          <w:sz w:val="28"/>
          <w:szCs w:val="28"/>
        </w:rPr>
        <w:t>4</w:t>
      </w:r>
      <w:r>
        <w:rPr>
          <w:sz w:val="28"/>
          <w:szCs w:val="28"/>
        </w:rPr>
        <w:t xml:space="preserve">) представляют собой удлиненный блок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-образного сечения. В верхнем торце протектора имеется воронка с выводом стального сердечника, служащего для подключения соединительного проводника к протектору. Место соединения проводника с протектором изолируется битумной мастикой путем заливки ее в воронку протектора. Потенциал «протектор-грунт» для этих сплавов (при разомкнутой цепи «протектор – труба») практически равен -1,6 В по медно-сульфатному электроду сравнения. </w:t>
      </w:r>
    </w:p>
    <w:p w:rsidR="00D0111B" w:rsidRDefault="00D0111B" w:rsidP="00D011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7E50">
        <w:rPr>
          <w:sz w:val="28"/>
          <w:szCs w:val="28"/>
        </w:rPr>
        <w:t>4</w:t>
      </w:r>
    </w:p>
    <w:p w:rsidR="00977E50" w:rsidRDefault="00D0111B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 xml:space="preserve">Техническая характеристика электродов ПМ </w:t>
      </w:r>
    </w:p>
    <w:p w:rsidR="00D0111B" w:rsidRPr="00977E50" w:rsidRDefault="00D0111B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и комплектных протекторов ПМ-У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936"/>
        <w:gridCol w:w="1056"/>
        <w:gridCol w:w="1056"/>
        <w:gridCol w:w="1037"/>
        <w:gridCol w:w="1176"/>
        <w:gridCol w:w="1176"/>
      </w:tblGrid>
      <w:tr w:rsidR="00D0111B">
        <w:trPr>
          <w:jc w:val="center"/>
        </w:trPr>
        <w:tc>
          <w:tcPr>
            <w:tcW w:w="0" w:type="auto"/>
            <w:vMerge w:val="restart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электрода</w:t>
            </w:r>
          </w:p>
        </w:tc>
        <w:tc>
          <w:tcPr>
            <w:tcW w:w="0" w:type="auto"/>
            <w:gridSpan w:val="3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комплектных протекторов</w:t>
            </w:r>
          </w:p>
        </w:tc>
      </w:tr>
      <w:tr w:rsidR="00E2205B">
        <w:trPr>
          <w:jc w:val="center"/>
        </w:trPr>
        <w:tc>
          <w:tcPr>
            <w:tcW w:w="0" w:type="auto"/>
            <w:vMerge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ПМ-5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МП-10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ПМ-20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ПМ5У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ПМ10У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ПМ20У</w:t>
            </w:r>
          </w:p>
        </w:tc>
      </w:tr>
      <w:tr w:rsidR="00E2205B">
        <w:trPr>
          <w:jc w:val="center"/>
        </w:trPr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Размеры, мм</w:t>
            </w:r>
          </w:p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0111B">
              <w:rPr>
                <w:sz w:val="24"/>
                <w:szCs w:val="24"/>
              </w:rPr>
              <w:t xml:space="preserve"> плане</w:t>
            </w:r>
          </w:p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</w:p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E2205B">
              <w:rPr>
                <w:sz w:val="24"/>
                <w:szCs w:val="24"/>
              </w:rPr>
              <w:t>х100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100х130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155х175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05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E2205B">
        <w:trPr>
          <w:jc w:val="center"/>
        </w:trPr>
        <w:tc>
          <w:tcPr>
            <w:tcW w:w="0" w:type="auto"/>
            <w:vAlign w:val="center"/>
          </w:tcPr>
          <w:p w:rsidR="00D0111B" w:rsidRDefault="00D0111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Масса,кг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0111B" w:rsidRDefault="00E2205B" w:rsidP="00D0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D0111B" w:rsidRDefault="00D0111B" w:rsidP="00E2205B">
      <w:pPr>
        <w:spacing w:line="360" w:lineRule="auto"/>
        <w:ind w:firstLine="720"/>
        <w:rPr>
          <w:sz w:val="28"/>
          <w:szCs w:val="28"/>
        </w:rPr>
      </w:pPr>
    </w:p>
    <w:p w:rsidR="00E2205B" w:rsidRDefault="00E2205B" w:rsidP="00E2205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Прутковые (ленточные) магниевые протекторы применяют при защите магистральных трубопроводов от коррозии в грунтах с удельным электрическим сопротивлением грунта (ρ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) до 300 Ом∙м. Их изготавливают из </w:t>
      </w:r>
      <w:r>
        <w:rPr>
          <w:sz w:val="28"/>
          <w:szCs w:val="28"/>
          <w:lang w:val="en-US"/>
        </w:rPr>
        <w:t>Mg</w:t>
      </w:r>
      <w:r w:rsidRPr="00E2205B">
        <w:rPr>
          <w:sz w:val="28"/>
          <w:szCs w:val="28"/>
        </w:rPr>
        <w:t>-95,</w:t>
      </w:r>
      <w:r>
        <w:rPr>
          <w:sz w:val="28"/>
          <w:szCs w:val="28"/>
        </w:rPr>
        <w:t xml:space="preserve"> содержащего 99,95% этого металла.</w:t>
      </w:r>
    </w:p>
    <w:p w:rsidR="00E2205B" w:rsidRDefault="00E2205B" w:rsidP="00E2205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изготовлении магниевые прутки наматывают на кабельные барабаны. Строительная длина прутка – 1км. </w:t>
      </w:r>
    </w:p>
    <w:p w:rsidR="00E2205B" w:rsidRDefault="00E2205B" w:rsidP="00E2205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середине прутка запрессован стержень из стальной оцинкованной проволоки, используемой для армирования и обеспечения контакта (таблица </w:t>
      </w:r>
      <w:r w:rsidR="00977E5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459D5" w:rsidRDefault="0032480C" w:rsidP="004459D5">
      <w:pPr>
        <w:spacing w:before="260"/>
        <w:ind w:left="80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7.75pt;height:168.75pt">
            <v:imagedata r:id="rId8" o:title=""/>
          </v:shape>
        </w:pict>
      </w:r>
    </w:p>
    <w:p w:rsidR="004459D5" w:rsidRPr="004459D5" w:rsidRDefault="004459D5" w:rsidP="004459D5">
      <w:pPr>
        <w:spacing w:before="260"/>
        <w:ind w:left="80" w:firstLine="709"/>
        <w:jc w:val="center"/>
        <w:rPr>
          <w:b/>
        </w:rPr>
      </w:pPr>
      <w:r w:rsidRPr="004459D5">
        <w:rPr>
          <w:b/>
        </w:rPr>
        <w:t xml:space="preserve">Рис. </w:t>
      </w:r>
      <w:r w:rsidR="00977E50">
        <w:rPr>
          <w:b/>
        </w:rPr>
        <w:t>2</w:t>
      </w:r>
      <w:r w:rsidRPr="004459D5">
        <w:rPr>
          <w:b/>
        </w:rPr>
        <w:t>.</w:t>
      </w:r>
      <w:r>
        <w:rPr>
          <w:b/>
        </w:rPr>
        <w:t xml:space="preserve">  </w:t>
      </w:r>
      <w:r w:rsidRPr="004459D5">
        <w:rPr>
          <w:b/>
        </w:rPr>
        <w:t>Конструкция  пруткового магниевого протектора</w:t>
      </w:r>
    </w:p>
    <w:p w:rsidR="004459D5" w:rsidRDefault="004459D5" w:rsidP="004459D5">
      <w:pPr>
        <w:spacing w:line="360" w:lineRule="auto"/>
        <w:ind w:firstLine="720"/>
        <w:jc w:val="center"/>
        <w:rPr>
          <w:sz w:val="28"/>
          <w:szCs w:val="28"/>
        </w:rPr>
      </w:pPr>
    </w:p>
    <w:p w:rsidR="00977E50" w:rsidRDefault="00977E50" w:rsidP="00E2205B">
      <w:pPr>
        <w:ind w:firstLine="720"/>
        <w:jc w:val="right"/>
        <w:rPr>
          <w:sz w:val="28"/>
          <w:szCs w:val="28"/>
        </w:rPr>
      </w:pPr>
    </w:p>
    <w:p w:rsidR="00977E50" w:rsidRDefault="00977E50" w:rsidP="00E2205B">
      <w:pPr>
        <w:ind w:firstLine="720"/>
        <w:jc w:val="right"/>
        <w:rPr>
          <w:sz w:val="28"/>
          <w:szCs w:val="28"/>
        </w:rPr>
      </w:pPr>
    </w:p>
    <w:p w:rsidR="00977E50" w:rsidRDefault="00977E50" w:rsidP="00E2205B">
      <w:pPr>
        <w:ind w:firstLine="720"/>
        <w:jc w:val="right"/>
        <w:rPr>
          <w:sz w:val="28"/>
          <w:szCs w:val="28"/>
        </w:rPr>
      </w:pPr>
    </w:p>
    <w:p w:rsidR="00977E50" w:rsidRDefault="00977E50" w:rsidP="00E2205B">
      <w:pPr>
        <w:ind w:firstLine="720"/>
        <w:jc w:val="right"/>
        <w:rPr>
          <w:sz w:val="28"/>
          <w:szCs w:val="28"/>
        </w:rPr>
      </w:pPr>
    </w:p>
    <w:p w:rsidR="00977E50" w:rsidRDefault="00977E50" w:rsidP="00E2205B">
      <w:pPr>
        <w:ind w:firstLine="720"/>
        <w:jc w:val="right"/>
        <w:rPr>
          <w:sz w:val="28"/>
          <w:szCs w:val="28"/>
        </w:rPr>
      </w:pPr>
    </w:p>
    <w:p w:rsidR="00E2205B" w:rsidRDefault="00E2205B" w:rsidP="00E2205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7E50">
        <w:rPr>
          <w:sz w:val="28"/>
          <w:szCs w:val="28"/>
        </w:rPr>
        <w:t>5</w:t>
      </w:r>
    </w:p>
    <w:p w:rsidR="00E2205B" w:rsidRPr="00977E50" w:rsidRDefault="00E2205B" w:rsidP="00977E50">
      <w:pPr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Типы и размеры магниевых прутковых протекторов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437"/>
        <w:gridCol w:w="2333"/>
        <w:gridCol w:w="1202"/>
        <w:gridCol w:w="504"/>
        <w:gridCol w:w="504"/>
        <w:gridCol w:w="507"/>
        <w:gridCol w:w="1699"/>
      </w:tblGrid>
      <w:tr w:rsidR="00A93F27" w:rsidRPr="006B442B">
        <w:trPr>
          <w:trHeight w:val="525"/>
          <w:jc w:val="center"/>
        </w:trPr>
        <w:tc>
          <w:tcPr>
            <w:tcW w:w="0" w:type="auto"/>
            <w:vMerge w:val="restart"/>
          </w:tcPr>
          <w:p w:rsidR="00A93F27" w:rsidRDefault="00A93F27" w:rsidP="00BA00CD">
            <w:pPr>
              <w:spacing w:before="260"/>
              <w:jc w:val="both"/>
              <w:rPr>
                <w:bCs/>
                <w:lang w:val="en-US"/>
              </w:rPr>
            </w:pPr>
            <w:r w:rsidRPr="006B442B">
              <w:rPr>
                <w:bCs/>
                <w:sz w:val="24"/>
                <w:szCs w:val="24"/>
              </w:rPr>
              <w:t xml:space="preserve">Тип </w:t>
            </w:r>
          </w:p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 xml:space="preserve">протектора </w:t>
            </w:r>
          </w:p>
        </w:tc>
        <w:tc>
          <w:tcPr>
            <w:tcW w:w="0" w:type="auto"/>
            <w:vMerge w:val="restart"/>
          </w:tcPr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Вид сечения</w:t>
            </w:r>
          </w:p>
        </w:tc>
        <w:tc>
          <w:tcPr>
            <w:tcW w:w="0" w:type="auto"/>
            <w:vMerge w:val="restart"/>
          </w:tcPr>
          <w:p w:rsidR="00A93F27" w:rsidRDefault="00A93F27" w:rsidP="00BA00CD">
            <w:pPr>
              <w:spacing w:before="260"/>
              <w:jc w:val="center"/>
              <w:rPr>
                <w:bCs/>
                <w:lang w:val="en-US"/>
              </w:rPr>
            </w:pPr>
            <w:r w:rsidRPr="006B442B">
              <w:rPr>
                <w:bCs/>
                <w:sz w:val="24"/>
                <w:szCs w:val="24"/>
              </w:rPr>
              <w:t>Площадь</w:t>
            </w:r>
            <w:r>
              <w:rPr>
                <w:bCs/>
                <w:lang w:val="en-US"/>
              </w:rPr>
              <w:t>,</w:t>
            </w:r>
          </w:p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 xml:space="preserve"> м</w:t>
            </w:r>
            <w:r w:rsidRPr="006B442B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Размеры, мм</w:t>
            </w:r>
          </w:p>
        </w:tc>
        <w:tc>
          <w:tcPr>
            <w:tcW w:w="0" w:type="auto"/>
            <w:vMerge w:val="restart"/>
          </w:tcPr>
          <w:p w:rsidR="00A93F27" w:rsidRPr="006B442B" w:rsidRDefault="00A93F27" w:rsidP="00BA00CD">
            <w:pPr>
              <w:spacing w:before="260"/>
              <w:jc w:val="center"/>
              <w:rPr>
                <w:bCs/>
              </w:rPr>
            </w:pPr>
            <w:r w:rsidRPr="006B442B">
              <w:rPr>
                <w:bCs/>
                <w:sz w:val="24"/>
                <w:szCs w:val="24"/>
              </w:rPr>
              <w:t xml:space="preserve">Масса 1м </w:t>
            </w:r>
          </w:p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протектора, кг</w:t>
            </w:r>
          </w:p>
        </w:tc>
      </w:tr>
      <w:tr w:rsidR="00A93F27" w:rsidRPr="006B442B">
        <w:trPr>
          <w:trHeight w:val="360"/>
          <w:jc w:val="center"/>
        </w:trPr>
        <w:tc>
          <w:tcPr>
            <w:tcW w:w="0" w:type="auto"/>
            <w:vMerge/>
          </w:tcPr>
          <w:p w:rsidR="00A93F27" w:rsidRPr="006B442B" w:rsidRDefault="00A93F27" w:rsidP="00BA00CD">
            <w:pPr>
              <w:spacing w:before="2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center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vMerge/>
          </w:tcPr>
          <w:p w:rsidR="00A93F27" w:rsidRPr="006B442B" w:rsidRDefault="00A93F27" w:rsidP="00BA00CD">
            <w:pPr>
              <w:spacing w:before="2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93F27">
        <w:trPr>
          <w:trHeight w:val="1486"/>
          <w:jc w:val="center"/>
        </w:trPr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ПМП 20х10</w:t>
            </w:r>
          </w:p>
        </w:tc>
        <w:tc>
          <w:tcPr>
            <w:tcW w:w="0" w:type="auto"/>
            <w:vMerge w:val="restart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</w:p>
          <w:p w:rsidR="00A93F27" w:rsidRPr="006B442B" w:rsidRDefault="0032480C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034" editas="canvas" style="width:76.8pt;height:117pt;mso-position-horizontal-relative:char;mso-position-vertical-relative:line" coordorigin="3051,11899" coordsize="2354,3609">
                  <o:lock v:ext="edit" aspectratio="t"/>
                  <v:shape id="_x0000_s1035" type="#_x0000_t75" style="position:absolute;left:3051;top:11899;width:2354;height:3609" o:preferrelative="f">
                    <v:fill o:detectmouseclick="t"/>
                    <v:path o:extrusionok="t" o:connecttype="none"/>
                    <o:lock v:ext="edit" text="t"/>
                  </v:shape>
                  <v:roundrect id="_x0000_s1036" style="position:absolute;left:3190;top:12038;width:1107;height:2230" arcsize="10923f"/>
                  <v:line id="_x0000_s1037" style="position:absolute" from="3744,12038" to="5267,12038"/>
                  <v:line id="_x0000_s1038" style="position:absolute" from="3605,14268" to="5267,14268"/>
                  <v:line id="_x0000_s1039" style="position:absolute" from="3190,13989" to="3190,14686"/>
                  <v:line id="_x0000_s1040" style="position:absolute" from="4297,13989" to="4297,14686"/>
                  <v:line id="_x0000_s1041" style="position:absolute" from="3190,14686" to="4297,14686"/>
                  <v:line id="_x0000_s1042" style="position:absolute;flip:y" from="5267,12038" to="5267,14268"/>
                  <v:oval id="_x0000_s1043" style="position:absolute;left:3605;top:13153;width:277;height:279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position:absolute;left:4851;top:12735;width:277;height:557" filled="f" stroked="f">
                    <v:textbox style="mso-next-textbox:#_x0000_s1044" inset="3.6pt,1.8pt,3.6pt,1.8pt">
                      <w:txbxContent>
                        <w:p w:rsidR="00672D12" w:rsidRPr="006B442B" w:rsidRDefault="00672D12" w:rsidP="00A93F27">
                          <w:r w:rsidRPr="006B442B">
                            <w:t>а</w:t>
                          </w:r>
                        </w:p>
                      </w:txbxContent>
                    </v:textbox>
                  </v:shape>
                  <v:shape id="_x0000_s1045" type="#_x0000_t202" style="position:absolute;left:3603;top:14675;width:277;height:558" filled="f" stroked="f">
                    <v:textbox style="mso-next-textbox:#_x0000_s1045" inset="3.6pt,1.8pt,3.6pt,1.8pt">
                      <w:txbxContent>
                        <w:p w:rsidR="00672D12" w:rsidRPr="006B442B" w:rsidRDefault="00672D12" w:rsidP="00A93F27">
                          <w:pPr>
                            <w:rPr>
                              <w:lang w:val="en-US"/>
                            </w:rPr>
                          </w:pPr>
                          <w:r w:rsidRPr="006B442B"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A93F27" w:rsidRPr="006B442B">
              <w:rPr>
                <w:bCs/>
                <w:sz w:val="28"/>
                <w:szCs w:val="28"/>
              </w:rPr>
              <w:t xml:space="preserve">                   </w:t>
            </w:r>
            <w:r w:rsidR="00A93F27">
              <w:rPr>
                <w:bCs/>
                <w:sz w:val="28"/>
                <w:szCs w:val="28"/>
              </w:rPr>
              <w:t xml:space="preserve">                </w:t>
            </w:r>
          </w:p>
          <w:p w:rsidR="00A93F27" w:rsidRPr="006B442B" w:rsidRDefault="00A93F27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0.35</w:t>
            </w:r>
          </w:p>
        </w:tc>
      </w:tr>
      <w:tr w:rsidR="00A93F27">
        <w:trPr>
          <w:jc w:val="center"/>
        </w:trPr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ПМП 30х15</w:t>
            </w:r>
          </w:p>
        </w:tc>
        <w:tc>
          <w:tcPr>
            <w:tcW w:w="0" w:type="auto"/>
            <w:vMerge/>
          </w:tcPr>
          <w:p w:rsidR="00A93F27" w:rsidRPr="00284CFE" w:rsidRDefault="00A93F27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0.78</w:t>
            </w:r>
          </w:p>
        </w:tc>
      </w:tr>
      <w:tr w:rsidR="00A93F27">
        <w:trPr>
          <w:jc w:val="center"/>
        </w:trPr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ПМП 20</w:t>
            </w:r>
          </w:p>
        </w:tc>
        <w:tc>
          <w:tcPr>
            <w:tcW w:w="0" w:type="auto"/>
            <w:vMerge w:val="restart"/>
          </w:tcPr>
          <w:p w:rsidR="00A93F27" w:rsidRPr="00E51927" w:rsidRDefault="00A93F27" w:rsidP="00BA00CD">
            <w:pPr>
              <w:spacing w:before="26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2480C">
              <w:rPr>
                <w:sz w:val="28"/>
                <w:szCs w:val="28"/>
                <w:lang w:val="en-US"/>
              </w:rPr>
            </w:r>
            <w:r w:rsidR="0032480C">
              <w:rPr>
                <w:sz w:val="28"/>
                <w:szCs w:val="28"/>
                <w:lang w:val="en-US"/>
              </w:rPr>
              <w:pict>
                <v:group id="_x0000_s1026" editas="canvas" style="width:102.05pt;height:85.05pt;mso-position-horizontal-relative:char;mso-position-vertical-relative:line" coordorigin="3744,12469" coordsize="2492,2090">
                  <o:lock v:ext="edit" aspectratio="t"/>
                  <v:shape id="_x0000_s1027" type="#_x0000_t75" style="position:absolute;left:3744;top:12469;width:2492;height:209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3744;top:12609;width:1800;height:1811"/>
                  <v:oval id="_x0000_s1029" style="position:absolute;left:4436;top:13305;width:415;height:418"/>
                  <v:line id="_x0000_s1030" style="position:absolute" from="4574,12609" to="6097,12609"/>
                  <v:line id="_x0000_s1031" style="position:absolute" from="4574,14420" to="6097,14420"/>
                  <v:line id="_x0000_s1032" style="position:absolute;flip:y" from="6097,12609" to="6097,14420"/>
                  <v:shape id="_x0000_s1033" type="#_x0000_t202" style="position:absolute;left:5682;top:13166;width:277;height:557" filled="f" stroked="f">
                    <v:textbox style="mso-next-textbox:#_x0000_s1033" inset="1.60019mm,.80011mm,1.60019mm,.80011mm">
                      <w:txbxContent>
                        <w:p w:rsidR="00672D12" w:rsidRPr="006B442B" w:rsidRDefault="00672D12" w:rsidP="00A93F27">
                          <w:pPr>
                            <w:rPr>
                              <w:lang w:val="en-US"/>
                            </w:rPr>
                          </w:pPr>
                          <w:r w:rsidRPr="006B442B"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0.70</w:t>
            </w:r>
          </w:p>
        </w:tc>
      </w:tr>
      <w:tr w:rsidR="00A93F27">
        <w:trPr>
          <w:trHeight w:val="450"/>
          <w:jc w:val="center"/>
        </w:trPr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ПМП 30</w:t>
            </w:r>
          </w:p>
        </w:tc>
        <w:tc>
          <w:tcPr>
            <w:tcW w:w="0" w:type="auto"/>
            <w:vMerge/>
          </w:tcPr>
          <w:p w:rsidR="00A93F27" w:rsidRPr="00284CFE" w:rsidRDefault="00A93F27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700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1.30</w:t>
            </w:r>
          </w:p>
        </w:tc>
      </w:tr>
      <w:tr w:rsidR="00A93F27">
        <w:trPr>
          <w:trHeight w:val="720"/>
          <w:jc w:val="center"/>
        </w:trPr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</w:rPr>
            </w:pPr>
            <w:r w:rsidRPr="006B442B">
              <w:rPr>
                <w:bCs/>
                <w:sz w:val="24"/>
                <w:szCs w:val="24"/>
              </w:rPr>
              <w:t>ПМП 40</w:t>
            </w:r>
          </w:p>
        </w:tc>
        <w:tc>
          <w:tcPr>
            <w:tcW w:w="0" w:type="auto"/>
            <w:vMerge/>
          </w:tcPr>
          <w:p w:rsidR="00A93F27" w:rsidRPr="00284CFE" w:rsidRDefault="00A93F27" w:rsidP="00BA00CD">
            <w:pPr>
              <w:spacing w:before="2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1250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ind w:firstLine="1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A93F27" w:rsidRPr="006B442B" w:rsidRDefault="00A93F27" w:rsidP="00BA00CD">
            <w:pPr>
              <w:spacing w:before="260"/>
              <w:jc w:val="both"/>
              <w:rPr>
                <w:bCs/>
                <w:sz w:val="24"/>
                <w:szCs w:val="24"/>
                <w:lang w:val="en-US"/>
              </w:rPr>
            </w:pPr>
            <w:r w:rsidRPr="006B442B">
              <w:rPr>
                <w:bCs/>
                <w:sz w:val="24"/>
                <w:szCs w:val="24"/>
                <w:lang w:val="en-US"/>
              </w:rPr>
              <w:t>2.70</w:t>
            </w:r>
          </w:p>
        </w:tc>
      </w:tr>
    </w:tbl>
    <w:p w:rsidR="00E2205B" w:rsidRDefault="00E2205B" w:rsidP="00E2205B">
      <w:pPr>
        <w:spacing w:line="360" w:lineRule="auto"/>
        <w:ind w:firstLine="720"/>
        <w:jc w:val="center"/>
        <w:rPr>
          <w:sz w:val="28"/>
          <w:szCs w:val="28"/>
        </w:rPr>
      </w:pPr>
    </w:p>
    <w:p w:rsidR="00984461" w:rsidRDefault="00984461" w:rsidP="00FE7CBE">
      <w:pPr>
        <w:pStyle w:val="2"/>
        <w:spacing w:line="360" w:lineRule="auto"/>
      </w:pPr>
      <w:bookmarkStart w:id="10" w:name="_Toc184996763"/>
      <w:r>
        <w:t>2.4. Устройство протекторной установки</w:t>
      </w:r>
      <w:bookmarkEnd w:id="10"/>
    </w:p>
    <w:p w:rsidR="00984461" w:rsidRDefault="00A93F27" w:rsidP="00A93F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элементами протекторных установок являются протектор, активатор и проводник, предназначенный для подключения протектора к трубопроводу. Для измерения электрических параметров контрольных протекторных установок предусматриваются контрольно-измерительные пункты.</w:t>
      </w:r>
    </w:p>
    <w:p w:rsidR="00A93F27" w:rsidRDefault="00A93F27" w:rsidP="00A93F2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Защиту трубопроводов от почвенной коррозии можно осуществлять одиночными протекторами или группами протекторов, в соответствии с этим существует две схемы устройства протекторной установки (рис.</w:t>
      </w:r>
      <w:r w:rsidR="00977E50">
        <w:rPr>
          <w:sz w:val="28"/>
          <w:szCs w:val="28"/>
        </w:rPr>
        <w:t>3</w:t>
      </w:r>
      <w:r>
        <w:rPr>
          <w:sz w:val="28"/>
          <w:szCs w:val="28"/>
        </w:rPr>
        <w:t xml:space="preserve"> и рис.4).</w:t>
      </w:r>
    </w:p>
    <w:p w:rsidR="00A93F27" w:rsidRDefault="0032480C" w:rsidP="00A93F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9.5pt;height:219.75pt">
            <v:imagedata r:id="rId9" o:title=""/>
          </v:shape>
        </w:pict>
      </w:r>
    </w:p>
    <w:p w:rsidR="00A93F27" w:rsidRPr="00A93F27" w:rsidRDefault="00A93F27" w:rsidP="00A93F27">
      <w:pPr>
        <w:jc w:val="center"/>
        <w:rPr>
          <w:b/>
        </w:rPr>
      </w:pPr>
      <w:r w:rsidRPr="00A93F27">
        <w:rPr>
          <w:b/>
        </w:rPr>
        <w:t xml:space="preserve">Рис. </w:t>
      </w:r>
      <w:r w:rsidR="00977E50">
        <w:rPr>
          <w:b/>
        </w:rPr>
        <w:t>3</w:t>
      </w:r>
      <w:r w:rsidRPr="00A93F27">
        <w:rPr>
          <w:b/>
        </w:rPr>
        <w:t>. Одиночная протекторная установка.</w:t>
      </w:r>
    </w:p>
    <w:p w:rsidR="00A93F27" w:rsidRDefault="00A93F27" w:rsidP="00A93F27">
      <w:pPr>
        <w:jc w:val="center"/>
      </w:pPr>
      <w:r w:rsidRPr="00A93F27">
        <w:t>1- трубопровод</w:t>
      </w:r>
      <w:r>
        <w:t>;</w:t>
      </w:r>
      <w:r w:rsidRPr="00A93F27">
        <w:t xml:space="preserve"> 2-точка дренажа</w:t>
      </w:r>
      <w:r>
        <w:t>;</w:t>
      </w:r>
      <w:r w:rsidRPr="00A93F27">
        <w:t xml:space="preserve"> 3-</w:t>
      </w:r>
      <w:r>
        <w:t>изолированный провод;</w:t>
      </w:r>
      <w:r w:rsidRPr="00A93F27">
        <w:t xml:space="preserve"> 4- протектор</w:t>
      </w:r>
      <w:r>
        <w:t>;</w:t>
      </w:r>
      <w:r w:rsidRPr="00A93F27">
        <w:t xml:space="preserve"> 5-</w:t>
      </w:r>
      <w:r>
        <w:t>заполнитель;</w:t>
      </w:r>
      <w:r w:rsidRPr="00A93F27">
        <w:t xml:space="preserve"> </w:t>
      </w:r>
    </w:p>
    <w:p w:rsidR="00A93F27" w:rsidRDefault="00A93F27" w:rsidP="00A93F27">
      <w:pPr>
        <w:jc w:val="center"/>
      </w:pPr>
      <w:r w:rsidRPr="00A93F27">
        <w:t>6-</w:t>
      </w:r>
      <w:r>
        <w:t>насыпной</w:t>
      </w:r>
      <w:r w:rsidRPr="00A93F27">
        <w:t xml:space="preserve"> грунт</w:t>
      </w:r>
      <w:r>
        <w:t>;</w:t>
      </w:r>
      <w:r w:rsidRPr="00A93F27">
        <w:t xml:space="preserve"> </w:t>
      </w:r>
      <w:r w:rsidRPr="00A93F27">
        <w:rPr>
          <w:lang w:val="en-US"/>
        </w:rPr>
        <w:t>h</w:t>
      </w:r>
      <w:r w:rsidRPr="00A93F27">
        <w:rPr>
          <w:b/>
        </w:rPr>
        <w:t>-</w:t>
      </w:r>
      <w:r w:rsidRPr="00A93F27">
        <w:t>глубина промерзания грунта</w:t>
      </w:r>
      <w:r>
        <w:t xml:space="preserve">,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>.</w:t>
      </w: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32480C" w:rsidP="00A93F27">
      <w:pPr>
        <w:jc w:val="center"/>
      </w:pPr>
      <w:r>
        <w:rPr>
          <w:noProof/>
        </w:rPr>
        <w:pict>
          <v:shape id="_x0000_s1046" type="#_x0000_t75" style="position:absolute;left:0;text-align:left;margin-left:27pt;margin-top:4.95pt;width:410pt;height:185pt;z-index:251656704" o:allowoverlap="f">
            <v:imagedata r:id="rId10" o:title=""/>
            <w10:wrap type="square"/>
          </v:shape>
        </w:pict>
      </w: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Default="00A93F27" w:rsidP="00A93F27">
      <w:pPr>
        <w:jc w:val="center"/>
      </w:pPr>
    </w:p>
    <w:p w:rsidR="00A93F27" w:rsidRPr="00A93F27" w:rsidRDefault="00A93F27" w:rsidP="00A93F27">
      <w:pPr>
        <w:jc w:val="center"/>
        <w:rPr>
          <w:b/>
        </w:rPr>
      </w:pPr>
      <w:r w:rsidRPr="00A93F27">
        <w:rPr>
          <w:b/>
        </w:rPr>
        <w:t xml:space="preserve">Рис. </w:t>
      </w:r>
      <w:r w:rsidR="00977E50">
        <w:rPr>
          <w:b/>
        </w:rPr>
        <w:t>4</w:t>
      </w:r>
      <w:r w:rsidRPr="00A93F27">
        <w:rPr>
          <w:b/>
        </w:rPr>
        <w:t>. Групповая протекторная установка.</w:t>
      </w:r>
    </w:p>
    <w:p w:rsidR="0081754D" w:rsidRDefault="00A93F27" w:rsidP="00A93F27">
      <w:pPr>
        <w:ind w:firstLine="709"/>
        <w:jc w:val="center"/>
      </w:pPr>
      <w:r w:rsidRPr="00A93F27">
        <w:t>1-трубопровод</w:t>
      </w:r>
      <w:r>
        <w:t>;</w:t>
      </w:r>
      <w:r w:rsidRPr="00A93F27">
        <w:t xml:space="preserve"> 2-протектор</w:t>
      </w:r>
      <w:r>
        <w:t>;</w:t>
      </w:r>
      <w:r w:rsidRPr="00A93F27">
        <w:t xml:space="preserve"> 3- соединительные кабеля</w:t>
      </w:r>
      <w:r>
        <w:t>;</w:t>
      </w:r>
      <w:r w:rsidRPr="00A93F27">
        <w:t xml:space="preserve"> 4- кабель</w:t>
      </w:r>
      <w:r w:rsidR="0081754D">
        <w:t xml:space="preserve"> подключения трубопровода;</w:t>
      </w:r>
      <w:r w:rsidRPr="00A93F27">
        <w:t xml:space="preserve"> </w:t>
      </w:r>
    </w:p>
    <w:p w:rsidR="00A93F27" w:rsidRPr="00A93F27" w:rsidRDefault="00A93F27" w:rsidP="00A93F27">
      <w:pPr>
        <w:ind w:firstLine="709"/>
        <w:jc w:val="center"/>
      </w:pPr>
      <w:r w:rsidRPr="00A93F27">
        <w:t>5-контрольно измерительный пункт</w:t>
      </w:r>
      <w:r w:rsidR="0081754D">
        <w:t>;</w:t>
      </w:r>
      <w:r w:rsidRPr="00A93F27">
        <w:t xml:space="preserve"> 6- перемычка, 7- точка дренажа.</w:t>
      </w:r>
    </w:p>
    <w:p w:rsidR="00A93F27" w:rsidRPr="00A93F27" w:rsidRDefault="00A93F27" w:rsidP="00A93F27">
      <w:pPr>
        <w:jc w:val="center"/>
        <w:rPr>
          <w:b/>
        </w:rPr>
      </w:pPr>
    </w:p>
    <w:p w:rsidR="00A93F27" w:rsidRDefault="00A93F27" w:rsidP="00A93F27">
      <w:pPr>
        <w:jc w:val="center"/>
      </w:pPr>
    </w:p>
    <w:p w:rsidR="00A93F27" w:rsidRPr="00074AD1" w:rsidRDefault="0081754D" w:rsidP="00074AD1">
      <w:pPr>
        <w:spacing w:line="360" w:lineRule="auto"/>
        <w:ind w:firstLine="720"/>
        <w:rPr>
          <w:sz w:val="28"/>
          <w:szCs w:val="28"/>
        </w:rPr>
      </w:pPr>
      <w:r w:rsidRPr="00074AD1">
        <w:rPr>
          <w:sz w:val="28"/>
          <w:szCs w:val="28"/>
        </w:rPr>
        <w:t>Если состояние изоляционного покрытия трубопровода хорошее, применяют одиночные протекторные установки (ОПУ), которые располагают на расстоянии 3÷7 м от трубопровода. Глубина установки от поверхности земли до верха протектора должны быть не менее 2м и ниже промерзания грунта на 0,2м.</w:t>
      </w:r>
    </w:p>
    <w:p w:rsidR="0081754D" w:rsidRPr="00074AD1" w:rsidRDefault="0081754D" w:rsidP="00074AD1">
      <w:pPr>
        <w:spacing w:line="360" w:lineRule="auto"/>
        <w:ind w:firstLine="720"/>
        <w:rPr>
          <w:sz w:val="28"/>
          <w:szCs w:val="28"/>
        </w:rPr>
      </w:pPr>
      <w:r w:rsidRPr="00074AD1">
        <w:rPr>
          <w:sz w:val="28"/>
          <w:szCs w:val="28"/>
        </w:rPr>
        <w:t>ОПУ устанавливают без измерительной колонки. Для отыскания протектора на трассе ставят опознавательный знак.</w:t>
      </w:r>
    </w:p>
    <w:p w:rsidR="0081754D" w:rsidRDefault="0081754D" w:rsidP="0081754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Групповые протекторные установки (ГПУ) применяют при защите участков трубопроводов с плохой изоляцией или неизолированных патронов на переходах трубопроводов через шоссейные и железные дороги для увеличения срока службы. Число протекторов в группе зависит от состояния изоляционного покрытия, диаметра трубопровода, удельного сопротивления грунта. ГПУ размещают на расстоянии 10-12м от оси трубопровода. Расстояние между протекторами в группе – 15м. Рекомендуется ГПУ располагать через 500-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</w:rPr>
          <w:t>1000 м</w:t>
        </w:r>
      </w:smartTag>
      <w:r>
        <w:rPr>
          <w:sz w:val="28"/>
          <w:szCs w:val="28"/>
        </w:rPr>
        <w:t>.</w:t>
      </w:r>
    </w:p>
    <w:p w:rsidR="0081754D" w:rsidRDefault="0081754D" w:rsidP="0081754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ГПУ имеют контрольно-измерительные колонки, в которые выводят изолированные провода и дренажный провод от трубопровода наличие в измерительной колонке перемычек позволяет соединять протекторы между собой и трубопроводом, а при необходимости</w:t>
      </w:r>
      <w:r w:rsidR="00FA3ECB">
        <w:rPr>
          <w:sz w:val="28"/>
          <w:szCs w:val="28"/>
        </w:rPr>
        <w:t xml:space="preserve"> контроля – подключать контрольно-измерительные приборы.</w:t>
      </w:r>
    </w:p>
    <w:p w:rsidR="00FA3ECB" w:rsidRDefault="00FA3ECB" w:rsidP="0081754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Протекторы располагают по одну сторону от защищаемого трубопровода. Если защищают две параллельные нитки труб, протекторы устанавливаются с внешней стороны каждого трубопровода.</w:t>
      </w:r>
    </w:p>
    <w:p w:rsidR="00FA3ECB" w:rsidRDefault="00FA3ECB" w:rsidP="0081754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Протекторы могут устанавливаться вертикально в пробуренные скважины или горизонтально в общей траншее. Соединительный провод протектора присоединяют к трубопроводу термитной сваркой, а затем изолируют и засыпают.</w:t>
      </w:r>
    </w:p>
    <w:p w:rsidR="00074AD1" w:rsidRPr="00074AD1" w:rsidRDefault="00074AD1" w:rsidP="00074AD1"/>
    <w:p w:rsidR="00984461" w:rsidRDefault="00984461" w:rsidP="00FE7CBE">
      <w:pPr>
        <w:pStyle w:val="1"/>
        <w:spacing w:line="360" w:lineRule="auto"/>
      </w:pPr>
      <w:bookmarkStart w:id="11" w:name="_Toc184996764"/>
      <w:r>
        <w:t>3. Монтаж протекторных установок</w:t>
      </w:r>
      <w:bookmarkEnd w:id="11"/>
    </w:p>
    <w:p w:rsidR="00FA3ECB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Сооружение протекторной защиты рекомендуется производить из протекторов, упакованных с порошкообразным активатором, состоящих из активатора и гальванического анода с проводником, подключенным к стальному стержню.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Подготовительные работы при сооружении протекторной защиты включают в себя: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ознакомление с проектом и условиями участка трассы;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разметку участка, предназначенного для установки протекторов;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доставку на место проведения работ инструментов, материалов и оборудования;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уточнение места расположения трубопровода, кабельной линии связи и других сооружений, расположенных в непосредственной близости от участка установки протекторов;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выбор места участка складирования материалов, инструмента и оборудования.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монтажа протекторных установок ведут журнал, в который вносят данные: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порядковый номер и дату монтажа установки;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привязку места установки протектора к трассе;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марку протектора и вид установки;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глубину заложения защищаемого трубопровода и протектора;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удельное электрическое сопротивление грунта;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уровень грунтовых вод на время установки протекторов;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фактическое расстояние между протекторами для групповой установки, расстояние между протекторами и защищаемым трубопроводом;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зону действия и ток протекторной установки;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исполнительную схему протекторной установки.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Оборудование, изделия и материалы, применяемые при монтаже установки должны соответствовать спецификации проекта, государственным стандартам или техническим условиям и иметь соответствующие сертификаты, технические паспорта, удовлетворяющие качество оборудования, изделий и материалов.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Монтаж установки преимущественно выполняют с помощью механизированных методов с применением укрупненных узлов. При этом должны быть предусмотрены: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высокая степень готовности монтажных конструкций и узлов, которые собирают и изготовляют в монтажно-заготовительных мастерских, исключая доводочные операции при монтаже и установке этих конструкций и узлов в проектное положение;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применение при монтаже механизированного инструмента, специальных приспособлений, машин, механизмов;</w:t>
      </w:r>
    </w:p>
    <w:p w:rsidR="00BA00CD" w:rsidRDefault="00BA00CD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рациональное совмещение</w:t>
      </w:r>
      <w:r w:rsidR="005A38DF">
        <w:rPr>
          <w:sz w:val="28"/>
          <w:szCs w:val="28"/>
        </w:rPr>
        <w:t xml:space="preserve"> строительных и монтажных работ;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 xml:space="preserve">Работы по сооружению </w:t>
      </w:r>
      <w:r>
        <w:rPr>
          <w:color w:val="000000"/>
          <w:sz w:val="28"/>
          <w:szCs w:val="28"/>
        </w:rPr>
        <w:t>протекторных установок</w:t>
      </w:r>
      <w:r w:rsidRPr="005A38DF">
        <w:rPr>
          <w:color w:val="000000"/>
          <w:sz w:val="28"/>
          <w:szCs w:val="28"/>
        </w:rPr>
        <w:t xml:space="preserve"> осуществляют в две стадии. </w:t>
      </w:r>
      <w:r w:rsidRPr="005A38DF">
        <w:rPr>
          <w:color w:val="000000"/>
          <w:sz w:val="28"/>
          <w:szCs w:val="28"/>
          <w:u w:val="single"/>
        </w:rPr>
        <w:t>В первой стадии</w:t>
      </w:r>
      <w:r w:rsidRPr="005A38DF">
        <w:rPr>
          <w:color w:val="000000"/>
          <w:sz w:val="28"/>
          <w:szCs w:val="28"/>
        </w:rPr>
        <w:t xml:space="preserve"> выполняют следующие работы: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>-</w:t>
      </w:r>
      <w:r w:rsidR="008E27F5"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разметку трасс, подготовку строительной площадки;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>-</w:t>
      </w:r>
      <w:r w:rsidR="008E27F5"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разработку грунта под монтаж оборудования;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>-</w:t>
      </w:r>
      <w:r w:rsidR="008E27F5"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прокладку подземных кабелей;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>-</w:t>
      </w:r>
      <w:r w:rsidR="008E27F5"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монтаж катодных и контрольных электрических выводов от трубопровода;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>-</w:t>
      </w:r>
      <w:r w:rsidR="008E27F5"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доставку или закладку в сооружаемые фундаменты несущих опорных конструкций, подставок, рам для монтажа оборудования.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 xml:space="preserve">Работы первой стадии ведут одновременно с основными строительными работами на линейной части магистральных трубопроводов. </w:t>
      </w:r>
      <w:r w:rsidRPr="005A38DF">
        <w:rPr>
          <w:color w:val="000000"/>
          <w:sz w:val="28"/>
          <w:szCs w:val="28"/>
          <w:u w:val="single"/>
        </w:rPr>
        <w:t>Во второй стадии</w:t>
      </w:r>
      <w:r w:rsidRPr="005A38DF">
        <w:rPr>
          <w:color w:val="000000"/>
          <w:sz w:val="28"/>
          <w:szCs w:val="28"/>
        </w:rPr>
        <w:t xml:space="preserve"> осуществляют работы </w:t>
      </w:r>
      <w:r>
        <w:rPr>
          <w:color w:val="000000"/>
          <w:sz w:val="28"/>
          <w:szCs w:val="28"/>
        </w:rPr>
        <w:t>п</w:t>
      </w:r>
      <w:r w:rsidRPr="005A38DF">
        <w:rPr>
          <w:color w:val="000000"/>
          <w:sz w:val="28"/>
          <w:szCs w:val="28"/>
        </w:rPr>
        <w:t>о установке оборудования, подключению к нему электрических кабелей, проводов и индивидуальное опробование электрических коммуникаций и установленного оборудования. Работы во</w:t>
      </w:r>
      <w:r>
        <w:rPr>
          <w:color w:val="000000"/>
          <w:sz w:val="28"/>
          <w:szCs w:val="28"/>
        </w:rPr>
        <w:t xml:space="preserve"> </w:t>
      </w:r>
      <w:r w:rsidRPr="005A38DF">
        <w:rPr>
          <w:color w:val="000000"/>
          <w:sz w:val="28"/>
          <w:szCs w:val="28"/>
        </w:rPr>
        <w:t>второй стадии выполняют, как правило, после окончания основных видов строительных работ и одновременно с работами специализированных организаций, осуществляющих пуск и опробование установок по совмещенному графику.</w:t>
      </w:r>
    </w:p>
    <w:p w:rsidR="005A38DF" w:rsidRP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color w:val="000000"/>
          <w:sz w:val="28"/>
          <w:szCs w:val="28"/>
        </w:rPr>
        <w:t xml:space="preserve">Части установок, которые размещены под землей, засыпают только после того, как они освидетельствованы, получено письменное согласование на их засыпку от представителей заказчика и оформлен акт на открытые работы. Разметку мест установки </w:t>
      </w:r>
      <w:r w:rsidR="008E27F5">
        <w:rPr>
          <w:color w:val="000000"/>
          <w:sz w:val="28"/>
          <w:szCs w:val="28"/>
        </w:rPr>
        <w:t>протекторной защиты</w:t>
      </w:r>
      <w:r w:rsidRPr="005A38DF">
        <w:rPr>
          <w:color w:val="000000"/>
          <w:sz w:val="28"/>
          <w:szCs w:val="28"/>
        </w:rPr>
        <w:t xml:space="preserve"> (если они не указаны в проекте) осуществляют заказчик и проектная организация при участии организации, монтирующей </w:t>
      </w:r>
      <w:r>
        <w:rPr>
          <w:color w:val="000000"/>
          <w:sz w:val="28"/>
          <w:szCs w:val="28"/>
        </w:rPr>
        <w:t>протекторные установки</w:t>
      </w:r>
      <w:r w:rsidRPr="005A38DF">
        <w:rPr>
          <w:color w:val="000000"/>
          <w:sz w:val="28"/>
          <w:szCs w:val="28"/>
        </w:rPr>
        <w:t xml:space="preserve"> в сроки, согласованные заинтересованными</w:t>
      </w:r>
      <w:r>
        <w:rPr>
          <w:color w:val="000000"/>
          <w:sz w:val="28"/>
          <w:szCs w:val="28"/>
        </w:rPr>
        <w:t xml:space="preserve"> с</w:t>
      </w:r>
      <w:r w:rsidRPr="005A38DF">
        <w:rPr>
          <w:color w:val="000000"/>
          <w:sz w:val="28"/>
          <w:szCs w:val="28"/>
        </w:rPr>
        <w:t>торонами.</w:t>
      </w:r>
    </w:p>
    <w:p w:rsidR="005A38DF" w:rsidRDefault="005A38DF" w:rsidP="005A38D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38DF">
        <w:rPr>
          <w:sz w:val="28"/>
          <w:szCs w:val="28"/>
        </w:rPr>
        <w:t xml:space="preserve">При сооружении </w:t>
      </w:r>
      <w:r>
        <w:rPr>
          <w:sz w:val="28"/>
          <w:szCs w:val="28"/>
        </w:rPr>
        <w:t>протекторной установки</w:t>
      </w:r>
      <w:r w:rsidRPr="005A38DF">
        <w:rPr>
          <w:sz w:val="28"/>
          <w:szCs w:val="28"/>
        </w:rPr>
        <w:t xml:space="preserve"> следует соблюдать требования к монтажу отдельных видов оборудования</w:t>
      </w:r>
      <w:r>
        <w:rPr>
          <w:sz w:val="28"/>
          <w:szCs w:val="28"/>
        </w:rPr>
        <w:t xml:space="preserve"> </w:t>
      </w:r>
      <w:r w:rsidR="009223BF">
        <w:rPr>
          <w:sz w:val="28"/>
          <w:szCs w:val="28"/>
        </w:rPr>
        <w:t>электрозащиты</w:t>
      </w:r>
      <w:r w:rsidRPr="005A38DF">
        <w:rPr>
          <w:sz w:val="28"/>
          <w:szCs w:val="28"/>
        </w:rPr>
        <w:t>, установленные в технической документации заводов-изготовителей оборудования, в технических условиях и других нормативных документах, утвержденных в установленном порядке.</w:t>
      </w:r>
    </w:p>
    <w:p w:rsidR="009223BF" w:rsidRDefault="009223BF" w:rsidP="009223BF">
      <w:pPr>
        <w:spacing w:line="360" w:lineRule="auto"/>
        <w:ind w:firstLine="720"/>
        <w:rPr>
          <w:sz w:val="28"/>
          <w:szCs w:val="28"/>
        </w:rPr>
      </w:pP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Упакованные протекторы следует доставлять к месту проведения работ в заводской упаковке в крытых машинах.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Хранить протекторы, монтажные узлы, детали, метизы, инструмент, приспособления и материалы на участке производства работ следует в одном месте, обеспечив защиту от атмосферных осадков.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Разгрузку протекторов и их установку в проектное положение необходимо выполнять подъемно-транспортным механизмом. 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Разработку грунта под устройства протекторной защиты и засыпку их по завершении  монтажа оборудования следует осуществлять землеройной техникой.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Протекторы должны быть установлены в траншею или  в скважины, размеры и расположение которых должны соответствовать техническому проекту и рабочим  чертежам.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Перед установкой упакованные протекторы необходимо освободить от бумажных мешков.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  <w:u w:val="single"/>
        </w:rPr>
        <w:t>При горизонтальной установке</w:t>
      </w:r>
      <w:r w:rsidRPr="009223BF">
        <w:rPr>
          <w:sz w:val="28"/>
          <w:szCs w:val="28"/>
        </w:rPr>
        <w:t xml:space="preserve"> протекторов должны быть выполнены следующие строительно-монтажные работы: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укладка протекторов в траншею;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укладка в траншею магистрального кабеля;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соединение проводников протектора с магистральным кабелем;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подключение соединительного кабеля к трубопроводу;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изоляция мест соединений проводников протекторов с магистральным кабелем и магистрального кабеля с трубопроводом;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установка контрольно-измерительного пункта в подсоединение к нему кабелей;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заливка кабелей битумной мастикой;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заливка протекторов водой из расчета </w:t>
      </w:r>
      <w:smartTag w:uri="urn:schemas-microsoft-com:office:smarttags" w:element="metricconverter">
        <w:smartTagPr>
          <w:attr w:name="ProductID" w:val="0,05 м3"/>
        </w:smartTagPr>
        <w:r w:rsidRPr="009223BF">
          <w:rPr>
            <w:sz w:val="28"/>
            <w:szCs w:val="28"/>
          </w:rPr>
          <w:t>0,05 м</w:t>
        </w:r>
        <w:r w:rsidRPr="009223BF">
          <w:rPr>
            <w:position w:val="-4"/>
            <w:sz w:val="28"/>
            <w:szCs w:val="28"/>
            <w:vertAlign w:val="superscript"/>
          </w:rPr>
          <w:t>3</w:t>
        </w:r>
      </w:smartTag>
      <w:r w:rsidRPr="009223BF">
        <w:rPr>
          <w:sz w:val="28"/>
          <w:szCs w:val="28"/>
        </w:rPr>
        <w:t xml:space="preserve"> на каждый протектор.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  <w:u w:val="single"/>
        </w:rPr>
        <w:t>При вертикальной установке</w:t>
      </w:r>
      <w:r w:rsidRPr="009223BF">
        <w:rPr>
          <w:sz w:val="28"/>
          <w:szCs w:val="28"/>
        </w:rPr>
        <w:t xml:space="preserve"> протекторов необходимо выполнить следующие строительно-монтажные работы: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разработать траншею для укладки кабелей;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пробурить скважины под установку протекторов;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установить протекторы в скважинах с центровкой и фиксацией их грунтом;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уложить в траншеи магистральный кабель;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подсоединить проводники от протекторов к магистральному кабелю;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подключить магистральный кабель к трубопроводу;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изолировать места соединений;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проверить качество изоляции мест соединений искровым дефектоскопом напряжением 20 кВ;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установить контрольно-измерительный пункт с подсоединением к нему кабеля;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залить кабели битумной мастикой;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залить полностью скважины жидким глинистым раствором.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Диаметр скважины должен обеспечивать свободное опускание в нее протектора и послойное трамбование грунта при засыпке.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До установки контрольно-измерительного пункта на его подземную часть необходимо нанести антикоррозионное покрытие, а надземную часть окрасить в соответствии </w:t>
      </w:r>
      <w:r>
        <w:rPr>
          <w:sz w:val="28"/>
          <w:szCs w:val="28"/>
        </w:rPr>
        <w:t>с</w:t>
      </w:r>
      <w:r w:rsidRPr="009223BF">
        <w:rPr>
          <w:sz w:val="28"/>
          <w:szCs w:val="28"/>
        </w:rPr>
        <w:t xml:space="preserve"> проектом.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При строительстве и монтаже контрольно-измерительных пунктов должны быть выполнены работы в такой последовательности: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отрыть котлован для установки пункта;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отрыть крышку пункта;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протянуть кабели или провода в полость стойки пункта, предусмотрев их резерв длиной </w:t>
      </w:r>
      <w:smartTag w:uri="urn:schemas-microsoft-com:office:smarttags" w:element="metricconverter">
        <w:smartTagPr>
          <w:attr w:name="ProductID" w:val="0,4 м"/>
        </w:smartTagPr>
        <w:r w:rsidRPr="009223BF">
          <w:rPr>
            <w:sz w:val="28"/>
            <w:szCs w:val="28"/>
          </w:rPr>
          <w:t>0,4 м</w:t>
        </w:r>
      </w:smartTag>
      <w:r w:rsidRPr="009223BF">
        <w:rPr>
          <w:sz w:val="28"/>
          <w:szCs w:val="28"/>
        </w:rPr>
        <w:t>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установить неполяризующийся медно-сульфатный электрод длительного действия;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присоединить измерительный контрольный кабель (провода) к защищаемому трубопроводу;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установить стойку в котлован вертикально;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выполнить подсоединения кабелей или проводов к клеммам клеммной панели;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выполнить маркировку кабелей (проводов) и клемм, соответствующую схеме соединений;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нанести на верхнюю часть стойки масляной краской порядковый номер пункта по трассе трубопровода;</w:t>
      </w:r>
    </w:p>
    <w:p w:rsidR="009223BF" w:rsidRDefault="009223BF" w:rsidP="009223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BF">
        <w:rPr>
          <w:sz w:val="28"/>
          <w:szCs w:val="28"/>
        </w:rPr>
        <w:t xml:space="preserve"> закрепить грунт вокруг пункта в радиусе </w:t>
      </w:r>
      <w:smartTag w:uri="urn:schemas-microsoft-com:office:smarttags" w:element="metricconverter">
        <w:smartTagPr>
          <w:attr w:name="ProductID" w:val="1 м"/>
        </w:smartTagPr>
        <w:r w:rsidRPr="009223BF">
          <w:rPr>
            <w:sz w:val="28"/>
            <w:szCs w:val="28"/>
          </w:rPr>
          <w:t>1 м</w:t>
        </w:r>
      </w:smartTag>
      <w:r w:rsidRPr="009223BF">
        <w:rPr>
          <w:sz w:val="28"/>
          <w:szCs w:val="28"/>
        </w:rPr>
        <w:t xml:space="preserve"> смесью песка со щебнем  фракцией до </w:t>
      </w:r>
      <w:smartTag w:uri="urn:schemas-microsoft-com:office:smarttags" w:element="metricconverter">
        <w:smartTagPr>
          <w:attr w:name="ProductID" w:val="30 мм"/>
        </w:smartTagPr>
        <w:r w:rsidRPr="009223BF">
          <w:rPr>
            <w:sz w:val="28"/>
            <w:szCs w:val="28"/>
          </w:rPr>
          <w:t>30 мм</w:t>
        </w:r>
      </w:smartTag>
      <w:r w:rsidRPr="009223BF">
        <w:rPr>
          <w:sz w:val="28"/>
          <w:szCs w:val="28"/>
        </w:rPr>
        <w:t xml:space="preserve">.     </w:t>
      </w:r>
    </w:p>
    <w:p w:rsidR="00074AD1" w:rsidRPr="00074AD1" w:rsidRDefault="00074AD1" w:rsidP="00074AD1"/>
    <w:p w:rsidR="00FA3ECB" w:rsidRDefault="00984461" w:rsidP="00977E50">
      <w:pPr>
        <w:pStyle w:val="1"/>
        <w:spacing w:line="360" w:lineRule="auto"/>
      </w:pPr>
      <w:bookmarkStart w:id="12" w:name="_Toc184996765"/>
      <w:r>
        <w:t xml:space="preserve">4. </w:t>
      </w:r>
      <w:r w:rsidR="005C01A0">
        <w:t>Эксплуатация протекторных установок</w:t>
      </w:r>
      <w:r w:rsidR="00977E50">
        <w:t xml:space="preserve">. </w:t>
      </w:r>
      <w:r w:rsidR="009223BF">
        <w:t>Пусконаладочные работы на средствах и установках протекторной защиты</w:t>
      </w:r>
      <w:bookmarkEnd w:id="12"/>
    </w:p>
    <w:p w:rsid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Пуск, опробование и наладку средств и установок электрохимической защиты проводят с целью проверки работоспособности как отдельных средств и установок ЭХЗ, так и системы электрохимической защиты, ввода ее в действие и установления режима, предусмотренного проектом для обеспечения электрохимической защиты участка подземного трубопровода от внешней коррозии, в соответствии с действующей нормативно-технической документацией.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 w:rsidRPr="009223BF">
        <w:rPr>
          <w:sz w:val="28"/>
          <w:szCs w:val="28"/>
        </w:rPr>
        <w:t>Пуск и опробование упакованных протекторных установок локального действия (одиночных и групповых) следует выполнять в приведенной последовательности: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проверить по актам на скрытые работы соответствие выполненных работ проектным решениям;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проверить правильность маркировки проводов в контрольно-измерительном пункте. С этой целью провода от трубопровода и протекторной установки разъединяют и высокоомном вольтметром измеряют потенциалы проводов относительно неполяризующегося медно-сульфатного электрода сравнения, установленного на грунт над трубопроводом возле контрольно-измерительного пункта. Потенциал провода от протекторной установки должен иметь более отрицательное значение, чем потенциал провода от трубопровода;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измерить естественную разность потенциалов “труба-земля" при отключенных протекторной установке и соседних установках катодной защиты. 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подключить протекторную установку к трубопроводу и измерить разность потенциалов “труба-земля" в точке дренажа. При подключении протекторной установки должно наблюдаться смещение разности потенциалов "труба-земля" в отрицательную сторону;</w:t>
      </w:r>
    </w:p>
    <w:p w:rsidR="009223BF" w:rsidRP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измерить разность потенциалов "труба-земля" в точке дренажа спустя не менее 24 ч после подключения протекторной установки;</w:t>
      </w:r>
    </w:p>
    <w:p w:rsidR="009223BF" w:rsidRDefault="009223BF" w:rsidP="009223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3BF">
        <w:rPr>
          <w:sz w:val="28"/>
          <w:szCs w:val="28"/>
        </w:rPr>
        <w:t xml:space="preserve"> выключить протекторную установку локального действия для проведения пуска и опробования системы электрохимической защиты участка трубопровода.</w:t>
      </w:r>
    </w:p>
    <w:p w:rsidR="00074AD1" w:rsidRPr="00074AD1" w:rsidRDefault="00074AD1" w:rsidP="00074AD1"/>
    <w:p w:rsidR="005C01A0" w:rsidRDefault="005C01A0" w:rsidP="00FE7CBE">
      <w:pPr>
        <w:pStyle w:val="1"/>
        <w:spacing w:line="360" w:lineRule="auto"/>
      </w:pPr>
      <w:bookmarkStart w:id="13" w:name="_Toc184996766"/>
      <w:r>
        <w:t xml:space="preserve">5. </w:t>
      </w:r>
      <w:r w:rsidR="00112D0B">
        <w:t>Расчет протекторной защиты</w:t>
      </w:r>
      <w:bookmarkEnd w:id="13"/>
    </w:p>
    <w:p w:rsidR="00112D0B" w:rsidRDefault="00A2515B" w:rsidP="00FE7CBE">
      <w:pPr>
        <w:spacing w:line="360" w:lineRule="auto"/>
        <w:ind w:firstLine="720"/>
        <w:rPr>
          <w:sz w:val="28"/>
          <w:szCs w:val="28"/>
          <w:u w:val="single"/>
        </w:rPr>
      </w:pPr>
      <w:r w:rsidRPr="00A2515B">
        <w:rPr>
          <w:sz w:val="28"/>
          <w:szCs w:val="28"/>
          <w:u w:val="single"/>
        </w:rPr>
        <w:t>Исходные данные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Диаметр трубопровода – </w:t>
      </w:r>
      <w:smartTag w:uri="urn:schemas-microsoft-com:office:smarttags" w:element="metricconverter">
        <w:smartTagPr>
          <w:attr w:name="ProductID" w:val="1020 мм"/>
        </w:smartTagPr>
        <w:r>
          <w:rPr>
            <w:sz w:val="28"/>
            <w:szCs w:val="28"/>
          </w:rPr>
          <w:t>1020 мм</w:t>
        </w:r>
      </w:smartTag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тип протектора – ПМ-</w:t>
      </w:r>
      <w:r w:rsidR="001461F8">
        <w:rPr>
          <w:sz w:val="28"/>
          <w:szCs w:val="28"/>
        </w:rPr>
        <w:t>5У</w:t>
      </w:r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высота протектора – </w:t>
      </w:r>
      <w:smartTag w:uri="urn:schemas-microsoft-com:office:smarttags" w:element="metricconverter">
        <w:smartTagPr>
          <w:attr w:name="ProductID" w:val="580 мм"/>
        </w:smartTagPr>
        <w:r>
          <w:rPr>
            <w:sz w:val="28"/>
            <w:szCs w:val="28"/>
          </w:rPr>
          <w:t>580 мм</w:t>
        </w:r>
      </w:smartTag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диаметр протектора – </w:t>
      </w:r>
      <w:smartTag w:uri="urn:schemas-microsoft-com:office:smarttags" w:element="metricconverter">
        <w:smartTagPr>
          <w:attr w:name="ProductID" w:val="165 мм"/>
        </w:smartTagPr>
        <w:r>
          <w:rPr>
            <w:sz w:val="28"/>
            <w:szCs w:val="28"/>
          </w:rPr>
          <w:t>165 мм</w:t>
        </w:r>
      </w:smartTag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переходное сопротивление изоляционного покрытия – 1000 Ом∙м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удельное сопротивление грунта, окружающего протектор – 20 Ом∙м;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глубина установки протектора –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>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число протекторов в группе – 5 штук;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удельное сопротивление активатора – 0,2 Ом∙м;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коэффициент, учитывающий взаимодействие экранирования протекторов – 0,525;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протекторов – 0,95;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теоретический электрохимический эквивалент материала протектора –</w:t>
      </w:r>
      <w:r w:rsidR="00615156">
        <w:rPr>
          <w:sz w:val="28"/>
          <w:szCs w:val="28"/>
        </w:rPr>
        <w:t xml:space="preserve"> 3,95 кг/А∙год;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потенциал протектора до подключения его к трубопроводу </w:t>
      </w:r>
      <w:r w:rsidRPr="00615156">
        <w:rPr>
          <w:i/>
          <w:sz w:val="28"/>
          <w:szCs w:val="28"/>
        </w:rPr>
        <w:t>Е</w:t>
      </w:r>
      <w:r w:rsidRPr="00615156">
        <w:rPr>
          <w:i/>
          <w:sz w:val="28"/>
          <w:szCs w:val="28"/>
          <w:vertAlign w:val="subscript"/>
        </w:rPr>
        <w:t>п</w:t>
      </w:r>
      <w:r w:rsidRPr="0061515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-1,6 В;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минимальный защитный потенциал </w:t>
      </w:r>
      <w:r w:rsidRPr="00615156">
        <w:rPr>
          <w:i/>
          <w:sz w:val="28"/>
          <w:szCs w:val="28"/>
        </w:rPr>
        <w:t>Е</w:t>
      </w:r>
      <w:r w:rsidRPr="00615156">
        <w:rPr>
          <w:i/>
          <w:sz w:val="28"/>
          <w:szCs w:val="28"/>
          <w:vertAlign w:val="subscript"/>
        </w:rPr>
        <w:t>защ.</w:t>
      </w:r>
      <w:r w:rsidRPr="00615156">
        <w:rPr>
          <w:i/>
          <w:sz w:val="28"/>
          <w:szCs w:val="28"/>
          <w:vertAlign w:val="subscript"/>
          <w:lang w:val="en-US"/>
        </w:rPr>
        <w:t>min</w:t>
      </w:r>
      <w:r w:rsidRPr="00615156">
        <w:rPr>
          <w:i/>
          <w:sz w:val="28"/>
          <w:szCs w:val="28"/>
        </w:rPr>
        <w:t xml:space="preserve"> </w:t>
      </w:r>
      <w:r w:rsidRPr="00615156">
        <w:rPr>
          <w:sz w:val="28"/>
          <w:szCs w:val="28"/>
        </w:rPr>
        <w:t xml:space="preserve">= -0,85 </w:t>
      </w:r>
      <w:r>
        <w:rPr>
          <w:sz w:val="28"/>
          <w:szCs w:val="28"/>
        </w:rPr>
        <w:t>В;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естественный потенциал трубопровода до включения защиты </w:t>
      </w:r>
    </w:p>
    <w:p w:rsidR="00615156" w:rsidRPr="00615156" w:rsidRDefault="00615156" w:rsidP="00FE7CBE">
      <w:pPr>
        <w:spacing w:line="360" w:lineRule="auto"/>
        <w:ind w:firstLine="720"/>
        <w:rPr>
          <w:sz w:val="28"/>
          <w:szCs w:val="28"/>
        </w:rPr>
      </w:pPr>
      <w:r w:rsidRPr="00615156">
        <w:rPr>
          <w:i/>
          <w:sz w:val="28"/>
          <w:szCs w:val="28"/>
        </w:rPr>
        <w:t>Е</w:t>
      </w:r>
      <w:r w:rsidRPr="00615156">
        <w:rPr>
          <w:i/>
          <w:sz w:val="28"/>
          <w:szCs w:val="28"/>
          <w:vertAlign w:val="subscript"/>
        </w:rPr>
        <w:t>ест</w:t>
      </w:r>
      <w:r>
        <w:rPr>
          <w:sz w:val="28"/>
          <w:szCs w:val="28"/>
        </w:rPr>
        <w:t xml:space="preserve"> = -0,55 В.</w:t>
      </w:r>
    </w:p>
    <w:p w:rsidR="00112D0B" w:rsidRPr="00A2515B" w:rsidRDefault="00112D0B" w:rsidP="00FE7CBE">
      <w:pPr>
        <w:spacing w:line="360" w:lineRule="auto"/>
        <w:ind w:firstLine="720"/>
        <w:rPr>
          <w:sz w:val="28"/>
          <w:szCs w:val="28"/>
        </w:rPr>
      </w:pPr>
    </w:p>
    <w:p w:rsidR="00112D0B" w:rsidRDefault="0032480C" w:rsidP="00FE7CBE">
      <w:pPr>
        <w:spacing w:line="360" w:lineRule="auto"/>
        <w:jc w:val="center"/>
      </w:pPr>
      <w:r>
        <w:rPr>
          <w:sz w:val="28"/>
          <w:szCs w:val="28"/>
        </w:rPr>
        <w:pict>
          <v:shape id="_x0000_i1030" type="#_x0000_t75" style="width:311.25pt;height:120pt">
            <v:imagedata r:id="rId11" o:title=""/>
          </v:shape>
        </w:pict>
      </w:r>
    </w:p>
    <w:p w:rsidR="001461F8" w:rsidRPr="001461F8" w:rsidRDefault="001461F8" w:rsidP="00B4530C">
      <w:pPr>
        <w:jc w:val="center"/>
        <w:rPr>
          <w:b/>
        </w:rPr>
      </w:pPr>
      <w:r w:rsidRPr="001461F8">
        <w:rPr>
          <w:b/>
        </w:rPr>
        <w:t xml:space="preserve">Рис.5. Принципиальная схема протекторной </w:t>
      </w:r>
      <w:r>
        <w:rPr>
          <w:b/>
        </w:rPr>
        <w:t>з</w:t>
      </w:r>
      <w:r w:rsidRPr="001461F8">
        <w:rPr>
          <w:b/>
        </w:rPr>
        <w:t>ащиты:</w:t>
      </w:r>
    </w:p>
    <w:p w:rsidR="001461F8" w:rsidRDefault="001461F8" w:rsidP="00B4530C">
      <w:pPr>
        <w:jc w:val="center"/>
      </w:pPr>
      <w:r w:rsidRPr="001461F8">
        <w:t>1 - трубопровод; 2 - контрольно-измерительная колонна;</w:t>
      </w:r>
      <w:r>
        <w:t xml:space="preserve"> </w:t>
      </w:r>
      <w:r w:rsidRPr="001461F8">
        <w:t xml:space="preserve">3 - соединительные провода; </w:t>
      </w:r>
    </w:p>
    <w:p w:rsidR="001461F8" w:rsidRPr="001461F8" w:rsidRDefault="001461F8" w:rsidP="00B4530C">
      <w:pPr>
        <w:jc w:val="center"/>
      </w:pPr>
      <w:r w:rsidRPr="001461F8">
        <w:t>4 - протектор; 5 - активатор</w:t>
      </w:r>
    </w:p>
    <w:p w:rsidR="00B4530C" w:rsidRDefault="00B4530C" w:rsidP="00FE7CBE">
      <w:pPr>
        <w:spacing w:line="360" w:lineRule="auto"/>
        <w:ind w:firstLine="720"/>
        <w:rPr>
          <w:sz w:val="28"/>
          <w:szCs w:val="28"/>
          <w:u w:val="single"/>
        </w:rPr>
      </w:pPr>
    </w:p>
    <w:p w:rsidR="00074AD1" w:rsidRPr="00074AD1" w:rsidRDefault="00074AD1" w:rsidP="00FE7CBE">
      <w:pPr>
        <w:spacing w:line="360" w:lineRule="auto"/>
        <w:ind w:firstLine="720"/>
        <w:rPr>
          <w:sz w:val="28"/>
          <w:szCs w:val="28"/>
          <w:u w:val="single"/>
        </w:rPr>
      </w:pPr>
      <w:r w:rsidRPr="00074AD1">
        <w:rPr>
          <w:sz w:val="28"/>
          <w:szCs w:val="28"/>
          <w:u w:val="single"/>
        </w:rPr>
        <w:t>Расчет</w:t>
      </w:r>
    </w:p>
    <w:p w:rsidR="00112D0B" w:rsidRPr="00074AD1" w:rsidRDefault="00112D0B" w:rsidP="00FE7CBE">
      <w:pPr>
        <w:spacing w:line="360" w:lineRule="auto"/>
        <w:ind w:firstLine="720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t>1) Сопротивление растеканию тока с протекторной установки</w:t>
      </w:r>
    </w:p>
    <w:p w:rsidR="00112D0B" w:rsidRDefault="00112D0B" w:rsidP="00FE7CBE">
      <w:pPr>
        <w:spacing w:line="360" w:lineRule="auto"/>
        <w:ind w:firstLine="720"/>
        <w:jc w:val="center"/>
        <w:rPr>
          <w:sz w:val="28"/>
          <w:szCs w:val="28"/>
        </w:rPr>
      </w:pPr>
    </w:p>
    <w:p w:rsidR="00112D0B" w:rsidRDefault="00E64E16" w:rsidP="00FE7CBE">
      <w:pPr>
        <w:spacing w:line="360" w:lineRule="auto"/>
        <w:ind w:firstLine="720"/>
        <w:jc w:val="center"/>
        <w:rPr>
          <w:sz w:val="28"/>
          <w:szCs w:val="28"/>
        </w:rPr>
      </w:pPr>
      <w:r w:rsidRPr="00112D0B">
        <w:rPr>
          <w:position w:val="-32"/>
          <w:sz w:val="28"/>
          <w:szCs w:val="28"/>
        </w:rPr>
        <w:object w:dxaOrig="5120" w:dyaOrig="760">
          <v:shape id="_x0000_i1031" type="#_x0000_t75" style="width:255.75pt;height:38.25pt" o:ole="">
            <v:imagedata r:id="rId12" o:title=""/>
          </v:shape>
          <o:OLEObject Type="Embed" ProgID="Equation.3" ShapeID="_x0000_i1031" DrawAspect="Content" ObjectID="_1460102648" r:id="rId13"/>
        </w:object>
      </w:r>
      <w:r w:rsidR="00112D0B">
        <w:rPr>
          <w:sz w:val="28"/>
          <w:szCs w:val="28"/>
        </w:rPr>
        <w:t>,</w:t>
      </w:r>
    </w:p>
    <w:p w:rsidR="00112D0B" w:rsidRDefault="00112D0B" w:rsidP="00FE7CBE">
      <w:pPr>
        <w:tabs>
          <w:tab w:val="left" w:pos="1260"/>
        </w:tabs>
        <w:spacing w:line="360" w:lineRule="auto"/>
        <w:ind w:firstLine="720"/>
        <w:rPr>
          <w:sz w:val="28"/>
          <w:szCs w:val="28"/>
        </w:rPr>
      </w:pPr>
      <w:r w:rsidRPr="00E64E16">
        <w:rPr>
          <w:sz w:val="28"/>
          <w:szCs w:val="28"/>
        </w:rPr>
        <w:t xml:space="preserve">где </w:t>
      </w:r>
      <w:r w:rsidRPr="00E64E16">
        <w:rPr>
          <w:position w:val="-12"/>
          <w:sz w:val="28"/>
          <w:szCs w:val="28"/>
        </w:rPr>
        <w:object w:dxaOrig="300" w:dyaOrig="360">
          <v:shape id="_x0000_i1032" type="#_x0000_t75" style="width:15pt;height:18pt" o:ole="">
            <v:imagedata r:id="rId14" o:title=""/>
          </v:shape>
          <o:OLEObject Type="Embed" ProgID="Equation.3" ShapeID="_x0000_i1032" DrawAspect="Content" ObjectID="_1460102649" r:id="rId15"/>
        </w:object>
      </w:r>
      <w:r w:rsidR="00E64E16" w:rsidRPr="00E64E16">
        <w:rPr>
          <w:sz w:val="28"/>
          <w:szCs w:val="28"/>
        </w:rPr>
        <w:t xml:space="preserve"> - удельн</w:t>
      </w:r>
      <w:r w:rsidR="00E64E16">
        <w:rPr>
          <w:sz w:val="28"/>
          <w:szCs w:val="28"/>
        </w:rPr>
        <w:t>ое сопротивление грунта, окружающего протектор;</w:t>
      </w:r>
    </w:p>
    <w:p w:rsidR="00E64E16" w:rsidRDefault="00E64E16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4E16">
        <w:rPr>
          <w:position w:val="-12"/>
          <w:sz w:val="28"/>
          <w:szCs w:val="28"/>
        </w:rPr>
        <w:object w:dxaOrig="300" w:dyaOrig="360">
          <v:shape id="_x0000_i1033" type="#_x0000_t75" style="width:15pt;height:18pt" o:ole="">
            <v:imagedata r:id="rId16" o:title=""/>
          </v:shape>
          <o:OLEObject Type="Embed" ProgID="Equation.3" ShapeID="_x0000_i1033" DrawAspect="Content" ObjectID="_1460102650" r:id="rId17"/>
        </w:object>
      </w:r>
      <w:r>
        <w:rPr>
          <w:sz w:val="28"/>
          <w:szCs w:val="28"/>
        </w:rPr>
        <w:t xml:space="preserve"> - удельное сопротивление активатора;</w:t>
      </w:r>
    </w:p>
    <w:p w:rsidR="00112D0B" w:rsidRPr="00E64E16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position w:val="-12"/>
          <w:sz w:val="28"/>
          <w:szCs w:val="28"/>
        </w:rPr>
        <w:object w:dxaOrig="220" w:dyaOrig="360">
          <v:shape id="_x0000_i1034" type="#_x0000_t75" style="width:11.25pt;height:18pt" o:ole="">
            <v:imagedata r:id="rId18" o:title=""/>
          </v:shape>
          <o:OLEObject Type="Embed" ProgID="Equation.3" ShapeID="_x0000_i1034" DrawAspect="Content" ObjectID="_1460102651" r:id="rId19"/>
        </w:object>
      </w:r>
      <w:r w:rsidR="00E64E16">
        <w:rPr>
          <w:sz w:val="28"/>
          <w:szCs w:val="28"/>
        </w:rPr>
        <w:t xml:space="preserve"> - высота столба активатора, окружающего протектор;</w:t>
      </w:r>
    </w:p>
    <w:p w:rsidR="00112D0B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sz w:val="28"/>
          <w:szCs w:val="28"/>
          <w:lang w:val="en-US"/>
        </w:rPr>
        <w:t>N</w:t>
      </w:r>
      <w:r w:rsidR="00E64E16">
        <w:rPr>
          <w:sz w:val="28"/>
          <w:szCs w:val="28"/>
        </w:rPr>
        <w:t xml:space="preserve"> – число протекторов в группе;</w:t>
      </w:r>
    </w:p>
    <w:p w:rsidR="00112D0B" w:rsidRPr="00E64E16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sz w:val="28"/>
          <w:szCs w:val="28"/>
          <w:lang w:val="en-US"/>
        </w:rPr>
        <w:t>h</w:t>
      </w:r>
      <w:r w:rsidR="00E64E16">
        <w:rPr>
          <w:sz w:val="28"/>
          <w:szCs w:val="28"/>
        </w:rPr>
        <w:t xml:space="preserve"> – глубина установки протектора (от поверхности земли до середины протектора);</w:t>
      </w:r>
    </w:p>
    <w:p w:rsidR="00112D0B" w:rsidRPr="00E64E16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position w:val="-12"/>
          <w:sz w:val="28"/>
          <w:szCs w:val="28"/>
        </w:rPr>
        <w:object w:dxaOrig="260" w:dyaOrig="360">
          <v:shape id="_x0000_i1035" type="#_x0000_t75" style="width:12.75pt;height:18pt" o:ole="">
            <v:imagedata r:id="rId20" o:title=""/>
          </v:shape>
          <o:OLEObject Type="Embed" ProgID="Equation.3" ShapeID="_x0000_i1035" DrawAspect="Content" ObjectID="_1460102652" r:id="rId21"/>
        </w:object>
      </w:r>
      <w:r w:rsidR="00E64E16">
        <w:rPr>
          <w:sz w:val="28"/>
          <w:szCs w:val="28"/>
        </w:rPr>
        <w:t xml:space="preserve"> - коэффициент, учитывающий взаимное экранирование вертикальных протекторов в группе;</w:t>
      </w:r>
    </w:p>
    <w:p w:rsidR="00112D0B" w:rsidRPr="00E64E16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position w:val="-12"/>
          <w:sz w:val="28"/>
          <w:szCs w:val="28"/>
        </w:rPr>
        <w:object w:dxaOrig="279" w:dyaOrig="360">
          <v:shape id="_x0000_i1036" type="#_x0000_t75" style="width:14.25pt;height:18pt" o:ole="">
            <v:imagedata r:id="rId22" o:title=""/>
          </v:shape>
          <o:OLEObject Type="Embed" ProgID="Equation.3" ShapeID="_x0000_i1036" DrawAspect="Content" ObjectID="_1460102653" r:id="rId23"/>
        </w:object>
      </w:r>
      <w:r w:rsidR="00E64E16">
        <w:rPr>
          <w:sz w:val="28"/>
          <w:szCs w:val="28"/>
        </w:rPr>
        <w:t xml:space="preserve"> - диаметр столба активатора, окружающего протектор:</w:t>
      </w:r>
    </w:p>
    <w:p w:rsidR="00112D0B" w:rsidRDefault="00112D0B" w:rsidP="00FE7CBE">
      <w:pPr>
        <w:spacing w:line="360" w:lineRule="auto"/>
        <w:ind w:firstLine="1260"/>
        <w:rPr>
          <w:sz w:val="28"/>
          <w:szCs w:val="28"/>
        </w:rPr>
      </w:pPr>
      <w:r w:rsidRPr="00E64E16">
        <w:rPr>
          <w:position w:val="-12"/>
          <w:sz w:val="28"/>
          <w:szCs w:val="28"/>
        </w:rPr>
        <w:object w:dxaOrig="279" w:dyaOrig="360">
          <v:shape id="_x0000_i1037" type="#_x0000_t75" style="width:14.25pt;height:18pt" o:ole="">
            <v:imagedata r:id="rId24" o:title=""/>
          </v:shape>
          <o:OLEObject Type="Embed" ProgID="Equation.3" ShapeID="_x0000_i1037" DrawAspect="Content" ObjectID="_1460102654" r:id="rId25"/>
        </w:object>
      </w:r>
      <w:r w:rsidR="00E64E16">
        <w:rPr>
          <w:sz w:val="28"/>
          <w:szCs w:val="28"/>
        </w:rPr>
        <w:t xml:space="preserve"> - диаметр протектора.</w:t>
      </w:r>
    </w:p>
    <w:p w:rsidR="00E64E16" w:rsidRDefault="00A2515B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A2515B" w:rsidRDefault="00A2515B" w:rsidP="00FE7CBE">
      <w:pPr>
        <w:spacing w:line="360" w:lineRule="auto"/>
        <w:ind w:firstLine="720"/>
        <w:rPr>
          <w:sz w:val="28"/>
          <w:szCs w:val="28"/>
        </w:rPr>
      </w:pPr>
      <w:r w:rsidRPr="00A2515B">
        <w:rPr>
          <w:position w:val="-30"/>
          <w:sz w:val="28"/>
          <w:szCs w:val="28"/>
        </w:rPr>
        <w:object w:dxaOrig="7620" w:dyaOrig="720">
          <v:shape id="_x0000_i1038" type="#_x0000_t75" style="width:381pt;height:36pt" o:ole="">
            <v:imagedata r:id="rId26" o:title=""/>
          </v:shape>
          <o:OLEObject Type="Embed" ProgID="Equation.3" ShapeID="_x0000_i1038" DrawAspect="Content" ObjectID="_1460102655" r:id="rId27"/>
        </w:object>
      </w:r>
      <w:r>
        <w:rPr>
          <w:sz w:val="28"/>
          <w:szCs w:val="28"/>
        </w:rPr>
        <w:t>.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</w:p>
    <w:p w:rsidR="00A2515B" w:rsidRPr="00074AD1" w:rsidRDefault="00615156" w:rsidP="00FE7CBE">
      <w:pPr>
        <w:spacing w:line="360" w:lineRule="auto"/>
        <w:ind w:firstLine="720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t>2) Протяженность защитной зоны протекторной установки:</w:t>
      </w:r>
    </w:p>
    <w:p w:rsidR="00615156" w:rsidRDefault="00615156" w:rsidP="00FE7CBE">
      <w:pPr>
        <w:spacing w:line="360" w:lineRule="auto"/>
        <w:ind w:firstLine="720"/>
        <w:jc w:val="center"/>
        <w:rPr>
          <w:sz w:val="28"/>
          <w:szCs w:val="28"/>
        </w:rPr>
      </w:pPr>
      <w:r w:rsidRPr="00615156">
        <w:rPr>
          <w:position w:val="-34"/>
          <w:sz w:val="28"/>
          <w:szCs w:val="28"/>
        </w:rPr>
        <w:object w:dxaOrig="2240" w:dyaOrig="800">
          <v:shape id="_x0000_i1039" type="#_x0000_t75" style="width:111.75pt;height:39.75pt" o:ole="">
            <v:imagedata r:id="rId28" o:title=""/>
          </v:shape>
          <o:OLEObject Type="Embed" ProgID="Equation.3" ShapeID="_x0000_i1039" DrawAspect="Content" ObjectID="_1460102656" r:id="rId29"/>
        </w:object>
      </w:r>
      <w:r>
        <w:rPr>
          <w:sz w:val="28"/>
          <w:szCs w:val="28"/>
        </w:rPr>
        <w:t>,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  <w:r w:rsidRPr="00615156">
        <w:rPr>
          <w:sz w:val="28"/>
          <w:szCs w:val="28"/>
        </w:rPr>
        <w:t xml:space="preserve">Где </w:t>
      </w:r>
      <w:r w:rsidR="00D2340B" w:rsidRPr="00615156">
        <w:rPr>
          <w:position w:val="-30"/>
          <w:sz w:val="28"/>
          <w:szCs w:val="28"/>
        </w:rPr>
        <w:object w:dxaOrig="3220" w:dyaOrig="700">
          <v:shape id="_x0000_i1040" type="#_x0000_t75" style="width:161.25pt;height:35.25pt" o:ole="">
            <v:imagedata r:id="rId30" o:title=""/>
          </v:shape>
          <o:OLEObject Type="Embed" ProgID="Equation.3" ShapeID="_x0000_i1040" DrawAspect="Content" ObjectID="_1460102657" r:id="rId31"/>
        </w:object>
      </w:r>
      <w:r w:rsidRPr="00615156">
        <w:rPr>
          <w:sz w:val="28"/>
          <w:szCs w:val="28"/>
        </w:rPr>
        <w:t>(Ом</w:t>
      </w:r>
      <w:r w:rsidR="00D2340B">
        <w:rPr>
          <w:sz w:val="28"/>
          <w:szCs w:val="28"/>
        </w:rPr>
        <w:t>/</w:t>
      </w:r>
      <w:r w:rsidRPr="00615156">
        <w:rPr>
          <w:sz w:val="28"/>
          <w:szCs w:val="28"/>
        </w:rPr>
        <w:t xml:space="preserve">м ) </w:t>
      </w:r>
      <w:r>
        <w:rPr>
          <w:sz w:val="28"/>
          <w:szCs w:val="28"/>
        </w:rPr>
        <w:t>–</w:t>
      </w:r>
      <w:r w:rsidRPr="00615156">
        <w:rPr>
          <w:sz w:val="28"/>
          <w:szCs w:val="28"/>
        </w:rPr>
        <w:t xml:space="preserve"> </w:t>
      </w:r>
      <w:r>
        <w:rPr>
          <w:sz w:val="28"/>
          <w:szCs w:val="28"/>
        </w:rPr>
        <w:t>сопротивление изоляции трубопровода на единицу длины.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615156" w:rsidRDefault="001461F8" w:rsidP="00FE7CBE">
      <w:pPr>
        <w:spacing w:line="360" w:lineRule="auto"/>
        <w:ind w:firstLine="720"/>
        <w:rPr>
          <w:sz w:val="28"/>
          <w:szCs w:val="28"/>
        </w:rPr>
      </w:pPr>
      <w:r w:rsidRPr="00615156">
        <w:rPr>
          <w:position w:val="-30"/>
          <w:sz w:val="28"/>
          <w:szCs w:val="28"/>
        </w:rPr>
        <w:object w:dxaOrig="3379" w:dyaOrig="720">
          <v:shape id="_x0000_i1041" type="#_x0000_t75" style="width:168.75pt;height:36pt" o:ole="">
            <v:imagedata r:id="rId32" o:title=""/>
          </v:shape>
          <o:OLEObject Type="Embed" ProgID="Equation.3" ShapeID="_x0000_i1041" DrawAspect="Content" ObjectID="_1460102658" r:id="rId33"/>
        </w:object>
      </w:r>
      <w:r w:rsidR="00615156">
        <w:rPr>
          <w:sz w:val="28"/>
          <w:szCs w:val="28"/>
        </w:rPr>
        <w:t>.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</w:p>
    <w:p w:rsidR="00615156" w:rsidRPr="00074AD1" w:rsidRDefault="00615156" w:rsidP="00FE7CBE">
      <w:pPr>
        <w:spacing w:line="360" w:lineRule="auto"/>
        <w:ind w:firstLine="720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t>3) Сила протекторной установки:</w:t>
      </w:r>
    </w:p>
    <w:p w:rsidR="00615156" w:rsidRPr="00615156" w:rsidRDefault="00B4530C" w:rsidP="00FE7CBE">
      <w:pPr>
        <w:spacing w:line="360" w:lineRule="auto"/>
        <w:jc w:val="center"/>
        <w:rPr>
          <w:sz w:val="28"/>
          <w:szCs w:val="28"/>
        </w:rPr>
      </w:pPr>
      <w:r w:rsidRPr="00615156">
        <w:rPr>
          <w:position w:val="-32"/>
          <w:sz w:val="28"/>
          <w:szCs w:val="28"/>
        </w:rPr>
        <w:object w:dxaOrig="7560" w:dyaOrig="760">
          <v:shape id="_x0000_i1042" type="#_x0000_t75" style="width:378pt;height:38.25pt" o:ole="">
            <v:imagedata r:id="rId34" o:title=""/>
          </v:shape>
          <o:OLEObject Type="Embed" ProgID="Equation.3" ShapeID="_x0000_i1042" DrawAspect="Content" ObjectID="_1460102659" r:id="rId35"/>
        </w:object>
      </w:r>
      <w:r w:rsidR="00D2340B">
        <w:rPr>
          <w:sz w:val="28"/>
          <w:szCs w:val="28"/>
        </w:rPr>
        <w:t>.</w:t>
      </w:r>
    </w:p>
    <w:p w:rsidR="00615156" w:rsidRDefault="00615156" w:rsidP="00FE7CBE">
      <w:pPr>
        <w:spacing w:line="360" w:lineRule="auto"/>
        <w:ind w:firstLine="720"/>
        <w:rPr>
          <w:sz w:val="28"/>
          <w:szCs w:val="28"/>
        </w:rPr>
      </w:pPr>
    </w:p>
    <w:p w:rsidR="00D2340B" w:rsidRPr="00074AD1" w:rsidRDefault="00D2340B" w:rsidP="00FE7CBE">
      <w:pPr>
        <w:spacing w:line="360" w:lineRule="auto"/>
        <w:ind w:firstLine="720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t>4) Анодная плотность тока:</w:t>
      </w:r>
    </w:p>
    <w:p w:rsidR="00A2515B" w:rsidRDefault="00B4530C" w:rsidP="00FE7CBE">
      <w:pPr>
        <w:spacing w:line="360" w:lineRule="auto"/>
        <w:ind w:firstLine="720"/>
        <w:rPr>
          <w:sz w:val="28"/>
          <w:szCs w:val="28"/>
        </w:rPr>
      </w:pPr>
      <w:r w:rsidRPr="00D2340B">
        <w:rPr>
          <w:position w:val="-30"/>
          <w:sz w:val="28"/>
          <w:szCs w:val="28"/>
        </w:rPr>
        <w:object w:dxaOrig="7740" w:dyaOrig="680">
          <v:shape id="_x0000_i1043" type="#_x0000_t75" style="width:387pt;height:33.75pt" o:ole="">
            <v:imagedata r:id="rId36" o:title=""/>
          </v:shape>
          <o:OLEObject Type="Embed" ProgID="Equation.3" ShapeID="_x0000_i1043" DrawAspect="Content" ObjectID="_1460102660" r:id="rId37"/>
        </w:object>
      </w:r>
      <w:r w:rsidR="00D2340B">
        <w:rPr>
          <w:sz w:val="28"/>
          <w:szCs w:val="28"/>
        </w:rPr>
        <w:t>.</w:t>
      </w:r>
    </w:p>
    <w:p w:rsidR="00D2340B" w:rsidRDefault="00D2340B" w:rsidP="00FE7CBE">
      <w:pPr>
        <w:spacing w:line="360" w:lineRule="auto"/>
        <w:ind w:firstLine="720"/>
        <w:rPr>
          <w:sz w:val="28"/>
          <w:szCs w:val="28"/>
        </w:rPr>
      </w:pPr>
    </w:p>
    <w:p w:rsidR="00D2340B" w:rsidRPr="00074AD1" w:rsidRDefault="00D2340B" w:rsidP="00FE7CBE">
      <w:pPr>
        <w:spacing w:line="360" w:lineRule="auto"/>
        <w:ind w:firstLine="720"/>
        <w:rPr>
          <w:b/>
          <w:sz w:val="28"/>
          <w:szCs w:val="28"/>
        </w:rPr>
      </w:pPr>
      <w:r w:rsidRPr="00074AD1">
        <w:rPr>
          <w:b/>
          <w:sz w:val="28"/>
          <w:szCs w:val="28"/>
        </w:rPr>
        <w:t>5) Срок службы протекторной установки:</w:t>
      </w:r>
    </w:p>
    <w:p w:rsidR="00D2340B" w:rsidRDefault="00B4530C" w:rsidP="00FE7CBE">
      <w:pPr>
        <w:spacing w:line="360" w:lineRule="auto"/>
        <w:ind w:firstLine="720"/>
        <w:jc w:val="center"/>
        <w:rPr>
          <w:sz w:val="28"/>
          <w:szCs w:val="28"/>
        </w:rPr>
      </w:pPr>
      <w:r w:rsidRPr="00D2340B">
        <w:rPr>
          <w:position w:val="-30"/>
          <w:sz w:val="28"/>
          <w:szCs w:val="28"/>
        </w:rPr>
        <w:object w:dxaOrig="1420" w:dyaOrig="680">
          <v:shape id="_x0000_i1044" type="#_x0000_t75" style="width:71.25pt;height:33.75pt" o:ole="">
            <v:imagedata r:id="rId38" o:title=""/>
          </v:shape>
          <o:OLEObject Type="Embed" ProgID="Equation.3" ShapeID="_x0000_i1044" DrawAspect="Content" ObjectID="_1460102661" r:id="rId39"/>
        </w:object>
      </w:r>
      <w:r w:rsidR="00D2340B">
        <w:rPr>
          <w:sz w:val="28"/>
          <w:szCs w:val="28"/>
        </w:rPr>
        <w:t>,</w:t>
      </w:r>
    </w:p>
    <w:p w:rsidR="00D2340B" w:rsidRDefault="00C64D71" w:rsidP="00FE7CBE">
      <w:pPr>
        <w:spacing w:line="360" w:lineRule="auto"/>
        <w:ind w:firstLine="720"/>
        <w:rPr>
          <w:sz w:val="28"/>
          <w:szCs w:val="28"/>
        </w:rPr>
      </w:pPr>
      <w:r w:rsidRPr="00C64D71">
        <w:rPr>
          <w:sz w:val="28"/>
          <w:szCs w:val="28"/>
        </w:rPr>
        <w:t xml:space="preserve">где </w:t>
      </w:r>
      <w:r w:rsidR="00D2340B" w:rsidRPr="00C64D71">
        <w:rPr>
          <w:sz w:val="28"/>
          <w:szCs w:val="28"/>
        </w:rPr>
        <w:t xml:space="preserve"> </w:t>
      </w:r>
      <w:r w:rsidRPr="00C64D71">
        <w:rPr>
          <w:position w:val="-6"/>
          <w:sz w:val="28"/>
          <w:szCs w:val="28"/>
        </w:rPr>
        <w:object w:dxaOrig="260" w:dyaOrig="279">
          <v:shape id="_x0000_i1045" type="#_x0000_t75" style="width:12.75pt;height:14.25pt" o:ole="">
            <v:imagedata r:id="rId40" o:title=""/>
          </v:shape>
          <o:OLEObject Type="Embed" ProgID="Equation.3" ShapeID="_x0000_i1045" DrawAspect="Content" ObjectID="_1460102662" r:id="rId41"/>
        </w:object>
      </w:r>
      <w:r w:rsidRPr="00C64D71">
        <w:rPr>
          <w:sz w:val="28"/>
          <w:szCs w:val="28"/>
        </w:rPr>
        <w:t xml:space="preserve"> - </w:t>
      </w:r>
      <w:r>
        <w:rPr>
          <w:sz w:val="28"/>
          <w:szCs w:val="28"/>
        </w:rPr>
        <w:t>вес протекторной установки;</w:t>
      </w:r>
    </w:p>
    <w:p w:rsidR="00C64D71" w:rsidRDefault="00C64D71" w:rsidP="00FE7CBE">
      <w:pPr>
        <w:spacing w:line="360" w:lineRule="auto"/>
        <w:ind w:firstLine="1260"/>
        <w:rPr>
          <w:sz w:val="28"/>
          <w:szCs w:val="28"/>
        </w:rPr>
      </w:pPr>
      <w:r w:rsidRPr="00C64D71">
        <w:rPr>
          <w:position w:val="-10"/>
          <w:sz w:val="28"/>
          <w:szCs w:val="28"/>
        </w:rPr>
        <w:object w:dxaOrig="200" w:dyaOrig="260">
          <v:shape id="_x0000_i1046" type="#_x0000_t75" style="width:9.75pt;height:12.75pt" o:ole="">
            <v:imagedata r:id="rId42" o:title=""/>
          </v:shape>
          <o:OLEObject Type="Embed" ProgID="Equation.3" ShapeID="_x0000_i1046" DrawAspect="Content" ObjectID="_1460102663" r:id="rId43"/>
        </w:object>
      </w:r>
      <w:r>
        <w:rPr>
          <w:sz w:val="28"/>
          <w:szCs w:val="28"/>
        </w:rPr>
        <w:t xml:space="preserve"> - теоретический электрохимический эквивалент материала протектора;</w:t>
      </w:r>
    </w:p>
    <w:p w:rsidR="00C64D71" w:rsidRPr="00C64D71" w:rsidRDefault="00C64D71" w:rsidP="00FE7CBE">
      <w:pPr>
        <w:spacing w:line="360" w:lineRule="auto"/>
        <w:ind w:firstLine="1260"/>
        <w:rPr>
          <w:sz w:val="28"/>
          <w:szCs w:val="28"/>
        </w:rPr>
      </w:pPr>
      <w:r w:rsidRPr="00C64D71">
        <w:rPr>
          <w:position w:val="-12"/>
          <w:sz w:val="28"/>
          <w:szCs w:val="28"/>
        </w:rPr>
        <w:object w:dxaOrig="279" w:dyaOrig="360">
          <v:shape id="_x0000_i1047" type="#_x0000_t75" style="width:14.25pt;height:18pt" o:ole="">
            <v:imagedata r:id="rId44" o:title=""/>
          </v:shape>
          <o:OLEObject Type="Embed" ProgID="Equation.3" ShapeID="_x0000_i1047" DrawAspect="Content" ObjectID="_1460102664" r:id="rId45"/>
        </w:object>
      </w:r>
      <w:r w:rsidRPr="00C64D71">
        <w:rPr>
          <w:sz w:val="28"/>
          <w:szCs w:val="28"/>
        </w:rPr>
        <w:t xml:space="preserve"> - коэффициент использования протектора;</w:t>
      </w:r>
    </w:p>
    <w:p w:rsidR="00C64D71" w:rsidRDefault="00C64D71" w:rsidP="00FE7CBE">
      <w:pPr>
        <w:spacing w:line="360" w:lineRule="auto"/>
        <w:ind w:firstLine="1260"/>
        <w:rPr>
          <w:sz w:val="28"/>
          <w:szCs w:val="28"/>
        </w:rPr>
      </w:pPr>
      <w:r w:rsidRPr="00C64D71">
        <w:rPr>
          <w:position w:val="-12"/>
          <w:sz w:val="28"/>
          <w:szCs w:val="28"/>
        </w:rPr>
        <w:object w:dxaOrig="279" w:dyaOrig="360">
          <v:shape id="_x0000_i1048" type="#_x0000_t75" style="width:14.25pt;height:18pt" o:ole="">
            <v:imagedata r:id="rId46" o:title=""/>
          </v:shape>
          <o:OLEObject Type="Embed" ProgID="Equation.3" ShapeID="_x0000_i1048" DrawAspect="Content" ObjectID="_1460102665" r:id="rId47"/>
        </w:object>
      </w:r>
      <w:r w:rsidRPr="00C64D71">
        <w:rPr>
          <w:sz w:val="28"/>
          <w:szCs w:val="28"/>
        </w:rPr>
        <w:t xml:space="preserve"> - КПД протектора, зависящий от анодной плотности тока (таблица </w:t>
      </w:r>
      <w:r w:rsidR="00977E50">
        <w:rPr>
          <w:sz w:val="28"/>
          <w:szCs w:val="28"/>
        </w:rPr>
        <w:t>6</w:t>
      </w:r>
      <w:r w:rsidRPr="00C64D71">
        <w:rPr>
          <w:sz w:val="28"/>
          <w:szCs w:val="28"/>
        </w:rPr>
        <w:t>).</w:t>
      </w:r>
    </w:p>
    <w:p w:rsidR="00C64D71" w:rsidRPr="00977E50" w:rsidRDefault="00C64D71" w:rsidP="00FE7CBE">
      <w:pPr>
        <w:spacing w:line="360" w:lineRule="auto"/>
        <w:ind w:firstLine="1260"/>
        <w:jc w:val="right"/>
        <w:rPr>
          <w:sz w:val="28"/>
          <w:szCs w:val="28"/>
        </w:rPr>
      </w:pPr>
      <w:r w:rsidRPr="00977E50">
        <w:rPr>
          <w:sz w:val="28"/>
          <w:szCs w:val="28"/>
        </w:rPr>
        <w:t xml:space="preserve">Таблица </w:t>
      </w:r>
      <w:r w:rsidR="00977E50">
        <w:rPr>
          <w:sz w:val="28"/>
          <w:szCs w:val="28"/>
        </w:rPr>
        <w:t>6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599"/>
        <w:gridCol w:w="706"/>
        <w:gridCol w:w="706"/>
        <w:gridCol w:w="706"/>
        <w:gridCol w:w="706"/>
        <w:gridCol w:w="706"/>
        <w:gridCol w:w="846"/>
        <w:gridCol w:w="846"/>
        <w:gridCol w:w="846"/>
      </w:tblGrid>
      <w:tr w:rsidR="00C64D71">
        <w:trPr>
          <w:jc w:val="center"/>
        </w:trPr>
        <w:tc>
          <w:tcPr>
            <w:tcW w:w="0" w:type="auto"/>
            <w:vAlign w:val="center"/>
          </w:tcPr>
          <w:p w:rsidR="00C64D71" w:rsidRP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, (</w:t>
            </w:r>
            <w:r>
              <w:rPr>
                <w:sz w:val="28"/>
                <w:szCs w:val="28"/>
              </w:rPr>
              <w:t>мА/дм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64D71">
        <w:trPr>
          <w:jc w:val="center"/>
        </w:trPr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D71">
              <w:rPr>
                <w:position w:val="-12"/>
                <w:sz w:val="28"/>
                <w:szCs w:val="28"/>
              </w:rPr>
              <w:object w:dxaOrig="279" w:dyaOrig="360">
                <v:shape id="_x0000_i1049" type="#_x0000_t75" style="width:14.25pt;height:18pt" o:ole="">
                  <v:imagedata r:id="rId46" o:title=""/>
                </v:shape>
                <o:OLEObject Type="Embed" ProgID="Equation.3" ShapeID="_x0000_i1049" DrawAspect="Content" ObjectID="_1460102666" r:id="rId48"/>
              </w:objec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0,582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0,592</w:t>
            </w:r>
          </w:p>
        </w:tc>
        <w:tc>
          <w:tcPr>
            <w:tcW w:w="0" w:type="auto"/>
            <w:vAlign w:val="center"/>
          </w:tcPr>
          <w:p w:rsidR="00C64D71" w:rsidRDefault="00C64D71" w:rsidP="00FE7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</w:tr>
    </w:tbl>
    <w:p w:rsidR="00C64D71" w:rsidRDefault="00C64D71" w:rsidP="00FE7CBE">
      <w:pPr>
        <w:spacing w:line="360" w:lineRule="auto"/>
        <w:ind w:firstLine="720"/>
        <w:rPr>
          <w:sz w:val="28"/>
          <w:szCs w:val="28"/>
        </w:rPr>
      </w:pPr>
    </w:p>
    <w:p w:rsidR="00C64D71" w:rsidRDefault="00C64D71" w:rsidP="00FE7CB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C64D71" w:rsidRDefault="00535072" w:rsidP="00FE7CBE">
      <w:pPr>
        <w:spacing w:line="360" w:lineRule="auto"/>
        <w:ind w:firstLine="720"/>
        <w:rPr>
          <w:sz w:val="28"/>
          <w:szCs w:val="28"/>
        </w:rPr>
      </w:pPr>
      <w:r w:rsidRPr="00C64D71">
        <w:rPr>
          <w:position w:val="-28"/>
          <w:sz w:val="28"/>
          <w:szCs w:val="28"/>
        </w:rPr>
        <w:object w:dxaOrig="3200" w:dyaOrig="660">
          <v:shape id="_x0000_i1050" type="#_x0000_t75" style="width:159.75pt;height:33pt" o:ole="">
            <v:imagedata r:id="rId49" o:title=""/>
          </v:shape>
          <o:OLEObject Type="Embed" ProgID="Equation.3" ShapeID="_x0000_i1050" DrawAspect="Content" ObjectID="_1460102667" r:id="rId50"/>
        </w:object>
      </w:r>
      <w:r w:rsidR="00C64D71">
        <w:rPr>
          <w:sz w:val="28"/>
          <w:szCs w:val="28"/>
        </w:rPr>
        <w:t>.</w:t>
      </w:r>
    </w:p>
    <w:p w:rsidR="00074AD1" w:rsidRPr="00074AD1" w:rsidRDefault="00074AD1" w:rsidP="00074AD1"/>
    <w:p w:rsidR="005C01A0" w:rsidRDefault="005C01A0" w:rsidP="00FE7CBE">
      <w:pPr>
        <w:pStyle w:val="1"/>
        <w:spacing w:line="360" w:lineRule="auto"/>
      </w:pPr>
      <w:bookmarkStart w:id="14" w:name="_Toc184996767"/>
      <w:r>
        <w:t>6. Контроль качества работ</w:t>
      </w:r>
      <w:bookmarkEnd w:id="14"/>
    </w:p>
    <w:p w:rsidR="00FA3ECB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Сдача системы протекторной защиты заказчику допускается только после окончания опробования всех средств защиты. К работам по сдаче системы протекторной защиты комиссия приступает не позднее чем через 3 рабочих дня после окончания опробования системы на данном участке.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Эксплуатация оборудования на объекте, не принятом приемочной комиссией,  не допускается.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После включения объекта под напряжение и бесперебойной работы его в течение 24 часов председатель приемочной комиссии обязан оформить акт сдачи-приемки объекта заказчику.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Система протекторной защиты данного участка может быть принята заказчиком при соблюдении следующих условий: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1) минимальная разность потенциалов трубопровод – земля на протяжении всего участка должна быть не ниже проектной величиы.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исключено вредное влияние на другие сооружения.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Сдачу системы ЭХЗ оформляют актом о приемке системы ЭХЗ участка трубопровода. </w:t>
      </w:r>
    </w:p>
    <w:p w:rsidR="004744D8" w:rsidRPr="004744D8" w:rsidRDefault="004744D8" w:rsidP="00FA3ECB">
      <w:pPr>
        <w:spacing w:line="360" w:lineRule="auto"/>
        <w:ind w:firstLine="720"/>
        <w:rPr>
          <w:b/>
          <w:sz w:val="28"/>
          <w:szCs w:val="28"/>
        </w:rPr>
      </w:pPr>
      <w:r w:rsidRPr="004744D8">
        <w:rPr>
          <w:b/>
          <w:sz w:val="28"/>
          <w:szCs w:val="28"/>
        </w:rPr>
        <w:t>Инструментальный контроль при сооружении ЭХЗ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Значения контролируемых параметров ЭХЗ зависят от фактического состояния изоляционного покрытия трубопровода и окружающих условий (гидрогеологических, климатических и др.). Допустимые погрешности измерений контролируемых параметров ЭХЗ не должны превышать суммарных погрешностей измерений пассивной защиты.</w:t>
      </w:r>
    </w:p>
    <w:p w:rsidR="004744D8" w:rsidRDefault="004744D8" w:rsidP="00FA3EC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контролируемых параметров ЭХЗ магистральных трубопроводов приведена в таблице </w:t>
      </w:r>
      <w:r w:rsidR="00977E5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744D8" w:rsidRDefault="004744D8" w:rsidP="004744D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7E50">
        <w:rPr>
          <w:sz w:val="28"/>
          <w:szCs w:val="28"/>
        </w:rPr>
        <w:t>7</w:t>
      </w:r>
    </w:p>
    <w:p w:rsidR="004744D8" w:rsidRPr="00977E50" w:rsidRDefault="004744D8" w:rsidP="00977E5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77E50">
        <w:rPr>
          <w:b/>
          <w:sz w:val="28"/>
          <w:szCs w:val="28"/>
        </w:rPr>
        <w:t>Контролируемые параметры ЭХЗ трубопроводов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659"/>
        <w:gridCol w:w="1732"/>
      </w:tblGrid>
      <w:tr w:rsidR="00977E50" w:rsidRPr="00074AD1">
        <w:trPr>
          <w:trHeight w:val="585"/>
        </w:trPr>
        <w:tc>
          <w:tcPr>
            <w:tcW w:w="0" w:type="auto"/>
            <w:vMerge w:val="restart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Контролируемый</w:t>
            </w:r>
          </w:p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gridSpan w:val="2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Пределы измерения</w:t>
            </w:r>
          </w:p>
        </w:tc>
      </w:tr>
      <w:tr w:rsidR="00977E50" w:rsidRPr="00074AD1">
        <w:trPr>
          <w:trHeight w:val="465"/>
        </w:trPr>
        <w:tc>
          <w:tcPr>
            <w:tcW w:w="0" w:type="auto"/>
            <w:vMerge/>
          </w:tcPr>
          <w:p w:rsidR="00977E50" w:rsidRPr="00074AD1" w:rsidRDefault="00977E50" w:rsidP="006813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минимальный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максимальный</w:t>
            </w:r>
          </w:p>
        </w:tc>
      </w:tr>
      <w:tr w:rsidR="00977E50" w:rsidRPr="00074AD1">
        <w:trPr>
          <w:trHeight w:val="1440"/>
        </w:trPr>
        <w:tc>
          <w:tcPr>
            <w:tcW w:w="0" w:type="auto"/>
          </w:tcPr>
          <w:p w:rsidR="00977E50" w:rsidRPr="00074AD1" w:rsidRDefault="00977E50" w:rsidP="006813D4">
            <w:pPr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Сила тока в цепи труба-земля для изолированного трубопровода, А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0,5∙10</w:t>
            </w:r>
            <w:r w:rsidRPr="00074AD1">
              <w:rPr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20</w:t>
            </w:r>
          </w:p>
        </w:tc>
      </w:tr>
      <w:tr w:rsidR="00977E50" w:rsidRPr="00074AD1">
        <w:trPr>
          <w:trHeight w:val="677"/>
        </w:trPr>
        <w:tc>
          <w:tcPr>
            <w:tcW w:w="0" w:type="auto"/>
          </w:tcPr>
          <w:p w:rsidR="00977E50" w:rsidRPr="00074AD1" w:rsidRDefault="00977E50" w:rsidP="006813D4">
            <w:pPr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Разность потенциалов труба-земля, В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10</w:t>
            </w:r>
          </w:p>
        </w:tc>
      </w:tr>
      <w:tr w:rsidR="00977E50" w:rsidRPr="00074AD1">
        <w:trPr>
          <w:trHeight w:val="970"/>
        </w:trPr>
        <w:tc>
          <w:tcPr>
            <w:tcW w:w="0" w:type="auto"/>
          </w:tcPr>
          <w:p w:rsidR="00977E50" w:rsidRPr="00074AD1" w:rsidRDefault="00977E50" w:rsidP="006813D4">
            <w:pPr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Удельное электросопротивление грунта, Ом∙мм</w:t>
            </w:r>
            <w:r w:rsidRPr="00074AD1">
              <w:rPr>
                <w:sz w:val="24"/>
                <w:szCs w:val="24"/>
                <w:vertAlign w:val="superscript"/>
              </w:rPr>
              <w:t>2</w:t>
            </w:r>
            <w:r w:rsidRPr="00074AD1">
              <w:rPr>
                <w:sz w:val="24"/>
                <w:szCs w:val="24"/>
              </w:rPr>
              <w:t>/м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977E50" w:rsidRPr="00074AD1" w:rsidRDefault="00977E50" w:rsidP="006813D4">
            <w:pPr>
              <w:jc w:val="center"/>
              <w:rPr>
                <w:sz w:val="24"/>
                <w:szCs w:val="24"/>
              </w:rPr>
            </w:pPr>
            <w:r w:rsidRPr="00074AD1">
              <w:rPr>
                <w:sz w:val="24"/>
                <w:szCs w:val="24"/>
              </w:rPr>
              <w:t>100∙10</w:t>
            </w:r>
            <w:r w:rsidRPr="00074AD1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744D8" w:rsidRDefault="004744D8" w:rsidP="00977E50">
      <w:pPr>
        <w:spacing w:line="360" w:lineRule="auto"/>
        <w:ind w:firstLine="720"/>
        <w:jc w:val="center"/>
        <w:rPr>
          <w:sz w:val="28"/>
          <w:szCs w:val="28"/>
        </w:rPr>
      </w:pPr>
    </w:p>
    <w:p w:rsidR="00977E50" w:rsidRPr="00977E50" w:rsidRDefault="00977E50" w:rsidP="00977E50">
      <w:pPr>
        <w:spacing w:line="360" w:lineRule="auto"/>
        <w:ind w:firstLine="720"/>
        <w:rPr>
          <w:b/>
          <w:sz w:val="28"/>
        </w:rPr>
      </w:pPr>
      <w:r w:rsidRPr="00977E50">
        <w:rPr>
          <w:b/>
          <w:sz w:val="28"/>
        </w:rPr>
        <w:t>Техническая оснащенность контроля</w:t>
      </w:r>
      <w:r>
        <w:rPr>
          <w:b/>
          <w:sz w:val="28"/>
        </w:rPr>
        <w:t>.</w:t>
      </w:r>
    </w:p>
    <w:p w:rsidR="00977E50" w:rsidRDefault="00977E50" w:rsidP="00977E50">
      <w:pPr>
        <w:spacing w:line="360" w:lineRule="auto"/>
        <w:ind w:firstLine="720"/>
        <w:rPr>
          <w:sz w:val="28"/>
        </w:rPr>
      </w:pPr>
      <w:r>
        <w:rPr>
          <w:sz w:val="28"/>
        </w:rPr>
        <w:t>Рассмотрим кратко технические характеристики основных средств измерений и контроля параметров, используемых для контроля качества ЭХЗ.</w:t>
      </w:r>
    </w:p>
    <w:p w:rsidR="00977E50" w:rsidRDefault="00977E50" w:rsidP="00977E50">
      <w:pPr>
        <w:spacing w:line="360" w:lineRule="auto"/>
        <w:ind w:firstLine="720"/>
        <w:rPr>
          <w:sz w:val="28"/>
        </w:rPr>
      </w:pPr>
      <w:r w:rsidRPr="00977E50">
        <w:rPr>
          <w:sz w:val="28"/>
          <w:u w:val="single"/>
        </w:rPr>
        <w:t>Прибор КАГ-2</w:t>
      </w:r>
      <w:r>
        <w:rPr>
          <w:sz w:val="28"/>
        </w:rPr>
        <w:t xml:space="preserve"> предназначен для определения коррозионной активности грунтов по отношению к углеродистой стали в зависимости от плотности поляризующего тока. Все операции (определение времени пропускания поляризующего тока через образец, извещение оператора звуковой и световой сигнализацией о насыщении грунта током, фиксация результатов разности потенциалов в момент разрыва поляризующей цепи </w:t>
      </w:r>
      <w:r w:rsidRPr="0072174C">
        <w:rPr>
          <w:sz w:val="28"/>
        </w:rPr>
        <w:t>”</w:t>
      </w:r>
      <w:r>
        <w:rPr>
          <w:sz w:val="28"/>
        </w:rPr>
        <w:t>электронной памятью</w:t>
      </w:r>
      <w:r w:rsidRPr="0072174C">
        <w:rPr>
          <w:sz w:val="28"/>
        </w:rPr>
        <w:t>”</w:t>
      </w:r>
      <w:r>
        <w:rPr>
          <w:sz w:val="28"/>
        </w:rPr>
        <w:t>) осуществляются автоматически.</w:t>
      </w:r>
    </w:p>
    <w:p w:rsidR="00977E50" w:rsidRDefault="00977E50" w:rsidP="00977E50">
      <w:pPr>
        <w:spacing w:line="360" w:lineRule="auto"/>
        <w:ind w:firstLine="720"/>
        <w:rPr>
          <w:sz w:val="28"/>
        </w:rPr>
      </w:pPr>
      <w:r w:rsidRPr="00977E50">
        <w:rPr>
          <w:sz w:val="28"/>
          <w:u w:val="single"/>
        </w:rPr>
        <w:t>Комплекс “Луч-</w:t>
      </w:r>
      <w:smartTag w:uri="urn:schemas-microsoft-com:office:smarttags" w:element="metricconverter">
        <w:smartTagPr>
          <w:attr w:name="ProductID" w:val="1”"/>
        </w:smartTagPr>
        <w:r w:rsidRPr="00977E50">
          <w:rPr>
            <w:sz w:val="28"/>
            <w:u w:val="single"/>
          </w:rPr>
          <w:t>1”</w:t>
        </w:r>
      </w:smartTag>
      <w:r>
        <w:rPr>
          <w:sz w:val="28"/>
        </w:rPr>
        <w:t xml:space="preserve"> предназначен для бесконтактного измерения и регистрации относительных изменений удельного сопротивления грунтов. Этот прибор применяют при комплексном обследовании подземных магистральных газопроводов для обнаружения участков грунтов с резким изменением удельного сопротивления, что весьма важно при оценке вероятности возникновения коррозионных макропар на подземных участках газопровода.</w:t>
      </w:r>
    </w:p>
    <w:p w:rsidR="00977E50" w:rsidRDefault="00977E50" w:rsidP="00977E50">
      <w:pPr>
        <w:spacing w:line="360" w:lineRule="auto"/>
        <w:ind w:firstLine="720"/>
        <w:rPr>
          <w:sz w:val="28"/>
        </w:rPr>
      </w:pPr>
      <w:r w:rsidRPr="00977E50">
        <w:rPr>
          <w:sz w:val="28"/>
          <w:u w:val="single"/>
        </w:rPr>
        <w:t>Прибор ИПВК-1</w:t>
      </w:r>
      <w:r>
        <w:rPr>
          <w:sz w:val="28"/>
        </w:rPr>
        <w:t xml:space="preserve"> – высокоомный измеритель защитных потенциалов предназначен для измерения разности потенциалов </w:t>
      </w:r>
      <w:r w:rsidRPr="007F1132">
        <w:rPr>
          <w:sz w:val="28"/>
        </w:rPr>
        <w:t>“</w:t>
      </w:r>
      <w:r>
        <w:rPr>
          <w:sz w:val="28"/>
        </w:rPr>
        <w:t>труба - земля</w:t>
      </w:r>
      <w:r w:rsidRPr="007F1132">
        <w:rPr>
          <w:sz w:val="28"/>
        </w:rPr>
        <w:t>”</w:t>
      </w:r>
      <w:r>
        <w:rPr>
          <w:sz w:val="28"/>
        </w:rPr>
        <w:t xml:space="preserve"> на подземных магистральных трубопроводах. Прибор позволяет проводить и другие электрометрические работы на магистральных трубопроводах, расположенных в различных климатических и почвенных условиях, включая грунты с высоким удельным электрическим сопротивлением. Рассчитан на работу в лабораторных и полевых условиях.</w:t>
      </w:r>
    </w:p>
    <w:p w:rsidR="00977E50" w:rsidRDefault="00977E50" w:rsidP="00977E50">
      <w:pPr>
        <w:spacing w:line="360" w:lineRule="auto"/>
        <w:ind w:firstLine="720"/>
        <w:rPr>
          <w:sz w:val="28"/>
        </w:rPr>
      </w:pPr>
      <w:r w:rsidRPr="00977E50">
        <w:rPr>
          <w:sz w:val="28"/>
          <w:u w:val="single"/>
        </w:rPr>
        <w:t xml:space="preserve">Интегратор блуждающих токов ИТБ-1 </w:t>
      </w:r>
      <w:r>
        <w:rPr>
          <w:sz w:val="28"/>
        </w:rPr>
        <w:t>– разработан на основе последних достижений молекулярной электроники, предназначен для определения средних значений потенциалов при электрохимических коррозионных измерениях, позволяющих прогнозировать и оценивать состояние магистральных трубопроводов в зависимости от коррозионных повреждений, а также для контроля работы средств ЭХЗ. Принцип действия интеграторов блуждающих токов основан на раздельном интегрировании положительных и отрицательных составляющих тока. Интегратор состоит из корпуса, на котором смонтирована электрическая схема, и двух ртутно-капиллярных кулометров. Интегратор блуждающих токов отличается от приборов электромеханического типа многофункциональностью, малыми габаритами и массой, долговременной памятью, надежностью, простотой конструкции и малой стоимостью.</w:t>
      </w:r>
    </w:p>
    <w:p w:rsidR="00074AD1" w:rsidRPr="00074AD1" w:rsidRDefault="00074AD1" w:rsidP="00074AD1"/>
    <w:p w:rsidR="005C01A0" w:rsidRDefault="005C01A0" w:rsidP="00FE7CBE">
      <w:pPr>
        <w:pStyle w:val="1"/>
        <w:spacing w:line="360" w:lineRule="auto"/>
      </w:pPr>
      <w:bookmarkStart w:id="15" w:name="_Toc184996768"/>
      <w:r>
        <w:t>7. Мероприятия по охране окружающей среды</w:t>
      </w:r>
      <w:bookmarkEnd w:id="15"/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Сооружение установок </w:t>
      </w:r>
      <w:r>
        <w:rPr>
          <w:sz w:val="28"/>
          <w:szCs w:val="28"/>
        </w:rPr>
        <w:t>протекторной</w:t>
      </w:r>
      <w:r w:rsidRPr="009223BF">
        <w:rPr>
          <w:sz w:val="28"/>
          <w:szCs w:val="28"/>
        </w:rPr>
        <w:t xml:space="preserve"> защиты трубопроводов от коррозии следует осуществлять в соответствии с</w:t>
      </w:r>
      <w:r>
        <w:rPr>
          <w:sz w:val="28"/>
          <w:szCs w:val="28"/>
        </w:rPr>
        <w:t xml:space="preserve"> ВСН 015-88</w:t>
      </w:r>
      <w:r w:rsidRPr="009223BF">
        <w:rPr>
          <w:sz w:val="28"/>
          <w:szCs w:val="28"/>
        </w:rPr>
        <w:t xml:space="preserve">  “Строительство магистральных и промысловых трубопроводов. Охрана окружающей среды".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>Под окружающей средой понимается вся совокупность природных элементов в полосе строительства и прилегающих к ней территорий.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Природоохранные мероприятия должны проводиться в соответствии со специфическими особенностями окружающей среды, характерными для природоохранительной зоны, в пределах которой осуществляется сооружение объектов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>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Природоохранительные мероприятия и рекультивация земель после завершения сооружения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должны носить комплексный характер, или должно обеспечиваться не только сохранение отдельных природных элементов (рельефа, почв, воды, воздуха, растительного и животного мира), но и ландшафтов в целом.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Объем необходимых природоохранительных мероприятий снижается путем сооружения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как единого целостного процесса со строительством трубопровода. Поточность работ позволяет избежать проведения консервационных природоохранительных мероприятий во время перерывов между различными видами работ и в значительной мере ограничить их рекультивационными мероприятиями.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Для уменьшения неблагоприятных воздействий на окружающую среду при сооружении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во всех природоохранительных зонах необходимо всемерно сокращать площади участков строительства, ограничивая их минимальными технологически необходимыми размерами.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При проведении работ по сооружению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следует избегать загрязнений окружающей среды горюче-смазочными, изоляционными материалами, строительными отходами, для чего необходимо на стадии проектирования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предусмотреть способы переработки или захоронения отходов.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На всех этапах сооружения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следует предусмотреть мероприятия, нейтрализующие или предотвращающие неблагоприятные рельефообразующие процессы, возникающие или активизирующиеся вследствие строительства объектов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>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На всех этапах строительства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следует избегать нарушения естественной дренажной сети,  восстанавливать ее в близком к существовавшему до начала строительства виде в ходе рекультивационных работ.</w:t>
      </w:r>
    </w:p>
    <w:p w:rsidR="009223BF" w:rsidRPr="009223BF" w:rsidRDefault="009223BF" w:rsidP="009223BF">
      <w:pPr>
        <w:spacing w:line="360" w:lineRule="auto"/>
        <w:ind w:firstLine="720"/>
        <w:rPr>
          <w:sz w:val="28"/>
          <w:szCs w:val="28"/>
        </w:rPr>
      </w:pPr>
      <w:r w:rsidRPr="009223BF">
        <w:rPr>
          <w:sz w:val="28"/>
          <w:szCs w:val="28"/>
        </w:rPr>
        <w:t xml:space="preserve">При сооружении объектов </w:t>
      </w:r>
      <w:r w:rsidR="00BB0E22">
        <w:rPr>
          <w:sz w:val="28"/>
          <w:szCs w:val="28"/>
        </w:rPr>
        <w:t>протекторной защиты</w:t>
      </w:r>
      <w:r w:rsidRPr="009223BF">
        <w:rPr>
          <w:sz w:val="28"/>
          <w:szCs w:val="28"/>
        </w:rPr>
        <w:t xml:space="preserve"> необходимо обеспечить соблюдение правил противопожарной безопасности, особенно при работах в пределах лесной зоны и зоны многолетнемерзлых  пород в месяцы с положительными среднесуточными температурами воздуха.     </w:t>
      </w:r>
    </w:p>
    <w:p w:rsidR="005A0837" w:rsidRDefault="005A0837" w:rsidP="00C27129">
      <w:pPr>
        <w:pStyle w:val="1"/>
      </w:pPr>
      <w:bookmarkStart w:id="16" w:name="_Toc184996769"/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5A0837" w:rsidRDefault="005A0837" w:rsidP="00C27129">
      <w:pPr>
        <w:pStyle w:val="1"/>
      </w:pPr>
    </w:p>
    <w:p w:rsidR="00C27129" w:rsidRPr="00C27129" w:rsidRDefault="00C27129" w:rsidP="00C27129">
      <w:pPr>
        <w:pStyle w:val="1"/>
      </w:pPr>
      <w:r w:rsidRPr="00C27129">
        <w:t>Список литературы</w:t>
      </w:r>
      <w:bookmarkEnd w:id="16"/>
    </w:p>
    <w:p w:rsidR="00C27129" w:rsidRDefault="00C27129" w:rsidP="00C27129">
      <w:pPr>
        <w:spacing w:line="360" w:lineRule="auto"/>
        <w:rPr>
          <w:sz w:val="28"/>
          <w:szCs w:val="28"/>
        </w:rPr>
      </w:pPr>
    </w:p>
    <w:p w:rsidR="00C27129" w:rsidRDefault="00C27129" w:rsidP="00C27129">
      <w:pPr>
        <w:rPr>
          <w:sz w:val="28"/>
          <w:szCs w:val="28"/>
        </w:rPr>
      </w:pPr>
      <w:r w:rsidRPr="00C271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27129">
        <w:rPr>
          <w:i/>
          <w:sz w:val="28"/>
          <w:szCs w:val="28"/>
        </w:rPr>
        <w:t>Дизенко Е.И., Новоселов В.Ф., Тугунов П.И., Юфин В.А.</w:t>
      </w:r>
      <w:r>
        <w:rPr>
          <w:sz w:val="28"/>
          <w:szCs w:val="28"/>
        </w:rPr>
        <w:t xml:space="preserve"> Противокоррозионная защита трубопроводов и резервуаров. М., изд. «НЕДРА», 1978г.</w:t>
      </w:r>
    </w:p>
    <w:p w:rsidR="00C27129" w:rsidRDefault="00C27129" w:rsidP="00C27129">
      <w:pPr>
        <w:rPr>
          <w:sz w:val="28"/>
          <w:szCs w:val="28"/>
        </w:rPr>
      </w:pPr>
    </w:p>
    <w:p w:rsidR="00C27129" w:rsidRDefault="00C27129" w:rsidP="00C2712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27F5">
        <w:rPr>
          <w:i/>
          <w:sz w:val="28"/>
          <w:szCs w:val="28"/>
        </w:rPr>
        <w:t>Ментюков И.В.</w:t>
      </w:r>
      <w:r>
        <w:rPr>
          <w:sz w:val="28"/>
          <w:szCs w:val="28"/>
        </w:rPr>
        <w:t xml:space="preserve"> Электрохимическая защита магистральных трубопроводов от коррозии. М., ГАНГ, 1996г.</w:t>
      </w:r>
    </w:p>
    <w:p w:rsidR="00C27129" w:rsidRDefault="00C27129" w:rsidP="00C27129">
      <w:pPr>
        <w:rPr>
          <w:sz w:val="28"/>
          <w:szCs w:val="28"/>
        </w:rPr>
      </w:pPr>
    </w:p>
    <w:p w:rsidR="00C27129" w:rsidRDefault="00C27129" w:rsidP="00C2712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27F5">
        <w:rPr>
          <w:i/>
          <w:sz w:val="28"/>
          <w:szCs w:val="28"/>
        </w:rPr>
        <w:t>Васильев Г.Г., Орехов В.В., Ментюков И.В.</w:t>
      </w:r>
      <w:r>
        <w:rPr>
          <w:sz w:val="28"/>
          <w:szCs w:val="28"/>
        </w:rPr>
        <w:t xml:space="preserve"> Противокоррозионная защита трубопроводов. Учебное пособие. М., РГУ нефти и газа им. И.М. Губкина, 2001г.</w:t>
      </w:r>
    </w:p>
    <w:p w:rsidR="00C27129" w:rsidRDefault="00C27129" w:rsidP="00C27129">
      <w:pPr>
        <w:rPr>
          <w:sz w:val="28"/>
          <w:szCs w:val="28"/>
        </w:rPr>
      </w:pPr>
    </w:p>
    <w:p w:rsidR="00C27129" w:rsidRDefault="00C27129" w:rsidP="00C2712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27F5">
        <w:rPr>
          <w:i/>
          <w:sz w:val="28"/>
          <w:szCs w:val="28"/>
        </w:rPr>
        <w:t>Котик В.Г.</w:t>
      </w:r>
      <w:r>
        <w:rPr>
          <w:sz w:val="28"/>
          <w:szCs w:val="28"/>
        </w:rPr>
        <w:t xml:space="preserve"> Катодная защита магистральных трубопроводов. М., изд. «НЕДРА», 1964г.</w:t>
      </w:r>
    </w:p>
    <w:p w:rsidR="00C27129" w:rsidRDefault="00C27129" w:rsidP="00C27129">
      <w:pPr>
        <w:rPr>
          <w:sz w:val="28"/>
          <w:szCs w:val="28"/>
        </w:rPr>
      </w:pPr>
    </w:p>
    <w:p w:rsidR="00C27129" w:rsidRDefault="00C27129" w:rsidP="00C2712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27F5">
        <w:rPr>
          <w:i/>
          <w:sz w:val="28"/>
          <w:szCs w:val="28"/>
        </w:rPr>
        <w:t>Васильев Г.Г., Орехов В.В., Лежнев М.А.</w:t>
      </w:r>
      <w:r>
        <w:rPr>
          <w:sz w:val="28"/>
          <w:szCs w:val="28"/>
        </w:rPr>
        <w:t xml:space="preserve"> Сооружение и ремонт магистральных трубопроводов. Учебное пособие для проведения практических занятий. М., РГУ нефти и газа им И.М. Губкина,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8E27F5" w:rsidRDefault="008E27F5" w:rsidP="00C27129">
      <w:pPr>
        <w:rPr>
          <w:sz w:val="28"/>
          <w:szCs w:val="28"/>
        </w:rPr>
      </w:pPr>
    </w:p>
    <w:p w:rsidR="008E27F5" w:rsidRDefault="008E27F5" w:rsidP="00C27129">
      <w:pPr>
        <w:rPr>
          <w:sz w:val="28"/>
          <w:szCs w:val="28"/>
        </w:rPr>
      </w:pPr>
      <w:r>
        <w:rPr>
          <w:sz w:val="28"/>
          <w:szCs w:val="28"/>
        </w:rPr>
        <w:t>6. ВСН 009-98 «Строительство магистральных и промысловых трубопроводов. Средства и установки электрохимзащиты».</w:t>
      </w:r>
    </w:p>
    <w:p w:rsidR="008E27F5" w:rsidRDefault="008E27F5" w:rsidP="00C27129">
      <w:pPr>
        <w:rPr>
          <w:sz w:val="28"/>
          <w:szCs w:val="28"/>
        </w:rPr>
      </w:pPr>
    </w:p>
    <w:p w:rsidR="008E27F5" w:rsidRDefault="008E27F5" w:rsidP="00C27129">
      <w:pPr>
        <w:rPr>
          <w:sz w:val="28"/>
          <w:szCs w:val="28"/>
        </w:rPr>
      </w:pPr>
    </w:p>
    <w:p w:rsidR="00C27129" w:rsidRPr="00FA3ECB" w:rsidRDefault="00C27129" w:rsidP="00C27129">
      <w:pPr>
        <w:rPr>
          <w:sz w:val="28"/>
          <w:szCs w:val="28"/>
        </w:rPr>
      </w:pPr>
    </w:p>
    <w:p w:rsidR="00984461" w:rsidRPr="00984461" w:rsidRDefault="00984461" w:rsidP="00FE7CBE">
      <w:pPr>
        <w:pStyle w:val="1"/>
        <w:spacing w:line="360" w:lineRule="auto"/>
      </w:pPr>
    </w:p>
    <w:p w:rsidR="00984461" w:rsidRDefault="00984461" w:rsidP="00FE7CBE">
      <w:pPr>
        <w:spacing w:line="360" w:lineRule="auto"/>
      </w:pPr>
    </w:p>
    <w:p w:rsidR="00984461" w:rsidRPr="00984461" w:rsidRDefault="00984461" w:rsidP="00FE7CBE">
      <w:pPr>
        <w:spacing w:line="360" w:lineRule="auto"/>
      </w:pPr>
    </w:p>
    <w:p w:rsidR="00984461" w:rsidRPr="00984461" w:rsidRDefault="00984461" w:rsidP="00FE7CBE">
      <w:pPr>
        <w:spacing w:line="360" w:lineRule="auto"/>
      </w:pPr>
      <w:bookmarkStart w:id="17" w:name="_GoBack"/>
      <w:bookmarkEnd w:id="17"/>
    </w:p>
    <w:sectPr w:rsidR="00984461" w:rsidRPr="00984461" w:rsidSect="00112D0B">
      <w:footerReference w:type="even" r:id="rId51"/>
      <w:footerReference w:type="defaul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6A" w:rsidRDefault="0020396A">
      <w:r>
        <w:separator/>
      </w:r>
    </w:p>
  </w:endnote>
  <w:endnote w:type="continuationSeparator" w:id="0">
    <w:p w:rsidR="0020396A" w:rsidRDefault="002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12" w:rsidRDefault="00672D12" w:rsidP="00A251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D12" w:rsidRDefault="00672D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12" w:rsidRDefault="00672D12" w:rsidP="00A251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072">
      <w:rPr>
        <w:rStyle w:val="a5"/>
        <w:noProof/>
      </w:rPr>
      <w:t>30</w:t>
    </w:r>
    <w:r>
      <w:rPr>
        <w:rStyle w:val="a5"/>
      </w:rPr>
      <w:fldChar w:fldCharType="end"/>
    </w:r>
  </w:p>
  <w:p w:rsidR="00672D12" w:rsidRDefault="00672D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6A" w:rsidRDefault="0020396A">
      <w:r>
        <w:separator/>
      </w:r>
    </w:p>
  </w:footnote>
  <w:footnote w:type="continuationSeparator" w:id="0">
    <w:p w:rsidR="0020396A" w:rsidRDefault="0020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4AC"/>
    <w:multiLevelType w:val="hybridMultilevel"/>
    <w:tmpl w:val="68B2E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4434E"/>
    <w:multiLevelType w:val="hybridMultilevel"/>
    <w:tmpl w:val="AF5A9B84"/>
    <w:lvl w:ilvl="0" w:tplc="702809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3F42A9"/>
    <w:multiLevelType w:val="hybridMultilevel"/>
    <w:tmpl w:val="AC0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B1426"/>
    <w:multiLevelType w:val="hybridMultilevel"/>
    <w:tmpl w:val="5D96BD16"/>
    <w:lvl w:ilvl="0" w:tplc="CF7A07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348"/>
    <w:rsid w:val="00074AD1"/>
    <w:rsid w:val="00112D0B"/>
    <w:rsid w:val="001461F8"/>
    <w:rsid w:val="00182406"/>
    <w:rsid w:val="0020396A"/>
    <w:rsid w:val="00225031"/>
    <w:rsid w:val="00273FAB"/>
    <w:rsid w:val="002A1394"/>
    <w:rsid w:val="002B3776"/>
    <w:rsid w:val="002D59A8"/>
    <w:rsid w:val="00313527"/>
    <w:rsid w:val="0032480C"/>
    <w:rsid w:val="00385BBD"/>
    <w:rsid w:val="003D4776"/>
    <w:rsid w:val="004459D5"/>
    <w:rsid w:val="004744D8"/>
    <w:rsid w:val="00497A32"/>
    <w:rsid w:val="004E6711"/>
    <w:rsid w:val="00535072"/>
    <w:rsid w:val="005A0837"/>
    <w:rsid w:val="005A38DF"/>
    <w:rsid w:val="005B7C5E"/>
    <w:rsid w:val="005C01A0"/>
    <w:rsid w:val="00615156"/>
    <w:rsid w:val="00662323"/>
    <w:rsid w:val="00662EB1"/>
    <w:rsid w:val="00672D12"/>
    <w:rsid w:val="006813D4"/>
    <w:rsid w:val="00721FFD"/>
    <w:rsid w:val="007D6920"/>
    <w:rsid w:val="00803618"/>
    <w:rsid w:val="0081754D"/>
    <w:rsid w:val="00873403"/>
    <w:rsid w:val="008E27F5"/>
    <w:rsid w:val="009223BF"/>
    <w:rsid w:val="00977E50"/>
    <w:rsid w:val="00984461"/>
    <w:rsid w:val="00986340"/>
    <w:rsid w:val="009A1251"/>
    <w:rsid w:val="00A2515B"/>
    <w:rsid w:val="00A93F27"/>
    <w:rsid w:val="00AE1348"/>
    <w:rsid w:val="00B160F9"/>
    <w:rsid w:val="00B35A4A"/>
    <w:rsid w:val="00B4530C"/>
    <w:rsid w:val="00BA00CD"/>
    <w:rsid w:val="00BB0E22"/>
    <w:rsid w:val="00C27129"/>
    <w:rsid w:val="00C5024A"/>
    <w:rsid w:val="00C64D71"/>
    <w:rsid w:val="00CD7C8D"/>
    <w:rsid w:val="00D0111B"/>
    <w:rsid w:val="00D2340B"/>
    <w:rsid w:val="00D70707"/>
    <w:rsid w:val="00E2205B"/>
    <w:rsid w:val="00E64E16"/>
    <w:rsid w:val="00E671B5"/>
    <w:rsid w:val="00F64764"/>
    <w:rsid w:val="00FA3ECB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0AB94181-7E01-431B-964E-50022E4D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07"/>
  </w:style>
  <w:style w:type="paragraph" w:styleId="1">
    <w:name w:val="heading 1"/>
    <w:basedOn w:val="a"/>
    <w:next w:val="a"/>
    <w:qFormat/>
    <w:rsid w:val="00D70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44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12D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707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rsid w:val="00112D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2D0B"/>
  </w:style>
  <w:style w:type="paragraph" w:styleId="10">
    <w:name w:val="toc 1"/>
    <w:basedOn w:val="a"/>
    <w:next w:val="a"/>
    <w:autoRedefine/>
    <w:semiHidden/>
    <w:rsid w:val="00112D0B"/>
  </w:style>
  <w:style w:type="paragraph" w:styleId="20">
    <w:name w:val="toc 2"/>
    <w:basedOn w:val="a"/>
    <w:next w:val="a"/>
    <w:autoRedefine/>
    <w:semiHidden/>
    <w:rsid w:val="00112D0B"/>
    <w:pPr>
      <w:ind w:left="200"/>
    </w:pPr>
  </w:style>
  <w:style w:type="character" w:styleId="a6">
    <w:name w:val="Hyperlink"/>
    <w:basedOn w:val="a0"/>
    <w:rsid w:val="00112D0B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112D0B"/>
    <w:pPr>
      <w:ind w:left="400"/>
    </w:pPr>
  </w:style>
  <w:style w:type="table" w:styleId="a7">
    <w:name w:val="Table Grid"/>
    <w:basedOn w:val="a1"/>
    <w:rsid w:val="00C64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8E27F5"/>
    <w:pPr>
      <w:widowControl w:val="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popov_korporation</Company>
  <LinksUpToDate>false</LinksUpToDate>
  <CharactersWithSpaces>48745</CharactersWithSpaces>
  <SharedDoc>false</SharedDoc>
  <HLinks>
    <vt:vector size="102" baseType="variant"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_Toc184996769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_Toc184996768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_Toc184996767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_Toc184996766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_Toc184996765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_Toc184996764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_Toc184996763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_Toc184996762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_Toc184996761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_Toc184996760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_Toc184996759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_Toc184996758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_Toc184996757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_Toc184996756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_Toc184996755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_Toc184996754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_Toc184996753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miss_shapo</dc:creator>
  <cp:keywords/>
  <cp:lastModifiedBy>admin</cp:lastModifiedBy>
  <cp:revision>2</cp:revision>
  <cp:lastPrinted>2007-12-09T17:59:00Z</cp:lastPrinted>
  <dcterms:created xsi:type="dcterms:W3CDTF">2014-04-27T08:17:00Z</dcterms:created>
  <dcterms:modified xsi:type="dcterms:W3CDTF">2014-04-27T08:17:00Z</dcterms:modified>
</cp:coreProperties>
</file>