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93D" w:rsidRDefault="0094293D" w:rsidP="00DB16FD">
      <w:pPr>
        <w:pStyle w:val="1"/>
        <w:spacing w:before="0" w:after="0" w:line="360" w:lineRule="auto"/>
        <w:ind w:firstLine="567"/>
        <w:jc w:val="center"/>
        <w:rPr>
          <w:rStyle w:val="a6"/>
          <w:rFonts w:ascii="Times New Roman" w:hAnsi="Times New Roman" w:cs="Times New Roman"/>
          <w:sz w:val="28"/>
          <w:szCs w:val="28"/>
        </w:rPr>
      </w:pPr>
      <w:bookmarkStart w:id="0" w:name="_Toc226751929"/>
    </w:p>
    <w:p w:rsidR="00DB16FD" w:rsidRDefault="00DB16FD" w:rsidP="00DB16FD">
      <w:pPr>
        <w:pStyle w:val="1"/>
        <w:spacing w:before="0" w:after="0" w:line="360" w:lineRule="auto"/>
        <w:ind w:firstLine="567"/>
        <w:jc w:val="center"/>
        <w:rPr>
          <w:rFonts w:ascii="Times New Roman" w:hAnsi="Times New Roman" w:cs="Times New Roman"/>
          <w:sz w:val="28"/>
          <w:szCs w:val="28"/>
        </w:rPr>
      </w:pPr>
      <w:r w:rsidRPr="00DB16FD">
        <w:rPr>
          <w:rStyle w:val="a6"/>
          <w:rFonts w:ascii="Times New Roman" w:hAnsi="Times New Roman" w:cs="Times New Roman"/>
          <w:sz w:val="28"/>
          <w:szCs w:val="28"/>
        </w:rPr>
        <w:t>Содержание</w:t>
      </w:r>
      <w:r>
        <w:rPr>
          <w:rFonts w:ascii="Times New Roman" w:hAnsi="Times New Roman" w:cs="Times New Roman"/>
          <w:sz w:val="28"/>
          <w:szCs w:val="28"/>
        </w:rPr>
        <w:t>:</w:t>
      </w:r>
      <w:bookmarkEnd w:id="0"/>
    </w:p>
    <w:p w:rsidR="00F4234F" w:rsidRPr="00F4234F" w:rsidRDefault="00DB16FD" w:rsidP="00F4234F">
      <w:pPr>
        <w:pStyle w:val="10"/>
        <w:tabs>
          <w:tab w:val="right" w:leader="dot" w:pos="9345"/>
        </w:tabs>
        <w:spacing w:line="360" w:lineRule="auto"/>
        <w:rPr>
          <w:noProof/>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226751929" w:history="1">
        <w:r w:rsidR="00F4234F" w:rsidRPr="00F4234F">
          <w:rPr>
            <w:rStyle w:val="a7"/>
            <w:noProof/>
            <w:sz w:val="28"/>
            <w:szCs w:val="28"/>
          </w:rPr>
          <w:t>Содержание:</w:t>
        </w:r>
        <w:r w:rsidR="00F4234F" w:rsidRPr="00F4234F">
          <w:rPr>
            <w:noProof/>
            <w:webHidden/>
            <w:sz w:val="28"/>
            <w:szCs w:val="28"/>
          </w:rPr>
          <w:tab/>
        </w:r>
        <w:r w:rsidR="00F4234F" w:rsidRPr="00F4234F">
          <w:rPr>
            <w:noProof/>
            <w:webHidden/>
            <w:sz w:val="28"/>
            <w:szCs w:val="28"/>
          </w:rPr>
          <w:fldChar w:fldCharType="begin"/>
        </w:r>
        <w:r w:rsidR="00F4234F" w:rsidRPr="00F4234F">
          <w:rPr>
            <w:noProof/>
            <w:webHidden/>
            <w:sz w:val="28"/>
            <w:szCs w:val="28"/>
          </w:rPr>
          <w:instrText xml:space="preserve"> PAGEREF _Toc226751929 \h </w:instrText>
        </w:r>
        <w:r w:rsidR="00F4234F" w:rsidRPr="00F4234F">
          <w:rPr>
            <w:noProof/>
            <w:webHidden/>
            <w:sz w:val="28"/>
            <w:szCs w:val="28"/>
          </w:rPr>
        </w:r>
        <w:r w:rsidR="00F4234F" w:rsidRPr="00F4234F">
          <w:rPr>
            <w:noProof/>
            <w:webHidden/>
            <w:sz w:val="28"/>
            <w:szCs w:val="28"/>
          </w:rPr>
          <w:fldChar w:fldCharType="separate"/>
        </w:r>
        <w:r w:rsidR="00F4234F" w:rsidRPr="00F4234F">
          <w:rPr>
            <w:noProof/>
            <w:webHidden/>
            <w:sz w:val="28"/>
            <w:szCs w:val="28"/>
          </w:rPr>
          <w:t>1</w:t>
        </w:r>
        <w:r w:rsidR="00F4234F" w:rsidRPr="00F4234F">
          <w:rPr>
            <w:noProof/>
            <w:webHidden/>
            <w:sz w:val="28"/>
            <w:szCs w:val="28"/>
          </w:rPr>
          <w:fldChar w:fldCharType="end"/>
        </w:r>
      </w:hyperlink>
    </w:p>
    <w:p w:rsidR="00F4234F" w:rsidRPr="00F4234F" w:rsidRDefault="00540E1E" w:rsidP="00F4234F">
      <w:pPr>
        <w:pStyle w:val="10"/>
        <w:tabs>
          <w:tab w:val="right" w:leader="dot" w:pos="9345"/>
        </w:tabs>
        <w:spacing w:line="360" w:lineRule="auto"/>
        <w:rPr>
          <w:noProof/>
          <w:sz w:val="28"/>
          <w:szCs w:val="28"/>
        </w:rPr>
      </w:pPr>
      <w:hyperlink w:anchor="_Toc226751930" w:history="1">
        <w:r w:rsidR="00F4234F" w:rsidRPr="00F4234F">
          <w:rPr>
            <w:rStyle w:val="a7"/>
            <w:noProof/>
            <w:sz w:val="28"/>
            <w:szCs w:val="28"/>
          </w:rPr>
          <w:t>Введение</w:t>
        </w:r>
        <w:r w:rsidR="00F4234F" w:rsidRPr="00F4234F">
          <w:rPr>
            <w:noProof/>
            <w:webHidden/>
            <w:sz w:val="28"/>
            <w:szCs w:val="28"/>
          </w:rPr>
          <w:tab/>
        </w:r>
        <w:r w:rsidR="00F4234F" w:rsidRPr="00F4234F">
          <w:rPr>
            <w:noProof/>
            <w:webHidden/>
            <w:sz w:val="28"/>
            <w:szCs w:val="28"/>
          </w:rPr>
          <w:fldChar w:fldCharType="begin"/>
        </w:r>
        <w:r w:rsidR="00F4234F" w:rsidRPr="00F4234F">
          <w:rPr>
            <w:noProof/>
            <w:webHidden/>
            <w:sz w:val="28"/>
            <w:szCs w:val="28"/>
          </w:rPr>
          <w:instrText xml:space="preserve"> PAGEREF _Toc226751930 \h </w:instrText>
        </w:r>
        <w:r w:rsidR="00F4234F" w:rsidRPr="00F4234F">
          <w:rPr>
            <w:noProof/>
            <w:webHidden/>
            <w:sz w:val="28"/>
            <w:szCs w:val="28"/>
          </w:rPr>
        </w:r>
        <w:r w:rsidR="00F4234F" w:rsidRPr="00F4234F">
          <w:rPr>
            <w:noProof/>
            <w:webHidden/>
            <w:sz w:val="28"/>
            <w:szCs w:val="28"/>
          </w:rPr>
          <w:fldChar w:fldCharType="separate"/>
        </w:r>
        <w:r w:rsidR="00F4234F" w:rsidRPr="00F4234F">
          <w:rPr>
            <w:noProof/>
            <w:webHidden/>
            <w:sz w:val="28"/>
            <w:szCs w:val="28"/>
          </w:rPr>
          <w:t>2</w:t>
        </w:r>
        <w:r w:rsidR="00F4234F" w:rsidRPr="00F4234F">
          <w:rPr>
            <w:noProof/>
            <w:webHidden/>
            <w:sz w:val="28"/>
            <w:szCs w:val="28"/>
          </w:rPr>
          <w:fldChar w:fldCharType="end"/>
        </w:r>
      </w:hyperlink>
    </w:p>
    <w:p w:rsidR="00F4234F" w:rsidRPr="00F4234F" w:rsidRDefault="00540E1E" w:rsidP="00F4234F">
      <w:pPr>
        <w:pStyle w:val="10"/>
        <w:tabs>
          <w:tab w:val="right" w:leader="dot" w:pos="9345"/>
        </w:tabs>
        <w:spacing w:line="360" w:lineRule="auto"/>
        <w:rPr>
          <w:noProof/>
          <w:sz w:val="28"/>
          <w:szCs w:val="28"/>
        </w:rPr>
      </w:pPr>
      <w:hyperlink w:anchor="_Toc226751931" w:history="1">
        <w:r w:rsidR="00F4234F" w:rsidRPr="00F4234F">
          <w:rPr>
            <w:rStyle w:val="a7"/>
            <w:noProof/>
            <w:sz w:val="28"/>
            <w:szCs w:val="28"/>
          </w:rPr>
          <w:t>1. Понятие монетаризма и его суть</w:t>
        </w:r>
        <w:r w:rsidR="00F4234F" w:rsidRPr="00F4234F">
          <w:rPr>
            <w:noProof/>
            <w:webHidden/>
            <w:sz w:val="28"/>
            <w:szCs w:val="28"/>
          </w:rPr>
          <w:tab/>
        </w:r>
        <w:r w:rsidR="00F4234F" w:rsidRPr="00F4234F">
          <w:rPr>
            <w:noProof/>
            <w:webHidden/>
            <w:sz w:val="28"/>
            <w:szCs w:val="28"/>
          </w:rPr>
          <w:fldChar w:fldCharType="begin"/>
        </w:r>
        <w:r w:rsidR="00F4234F" w:rsidRPr="00F4234F">
          <w:rPr>
            <w:noProof/>
            <w:webHidden/>
            <w:sz w:val="28"/>
            <w:szCs w:val="28"/>
          </w:rPr>
          <w:instrText xml:space="preserve"> PAGEREF _Toc226751931 \h </w:instrText>
        </w:r>
        <w:r w:rsidR="00F4234F" w:rsidRPr="00F4234F">
          <w:rPr>
            <w:noProof/>
            <w:webHidden/>
            <w:sz w:val="28"/>
            <w:szCs w:val="28"/>
          </w:rPr>
        </w:r>
        <w:r w:rsidR="00F4234F" w:rsidRPr="00F4234F">
          <w:rPr>
            <w:noProof/>
            <w:webHidden/>
            <w:sz w:val="28"/>
            <w:szCs w:val="28"/>
          </w:rPr>
          <w:fldChar w:fldCharType="separate"/>
        </w:r>
        <w:r w:rsidR="00F4234F" w:rsidRPr="00F4234F">
          <w:rPr>
            <w:noProof/>
            <w:webHidden/>
            <w:sz w:val="28"/>
            <w:szCs w:val="28"/>
          </w:rPr>
          <w:t>3</w:t>
        </w:r>
        <w:r w:rsidR="00F4234F" w:rsidRPr="00F4234F">
          <w:rPr>
            <w:noProof/>
            <w:webHidden/>
            <w:sz w:val="28"/>
            <w:szCs w:val="28"/>
          </w:rPr>
          <w:fldChar w:fldCharType="end"/>
        </w:r>
      </w:hyperlink>
    </w:p>
    <w:p w:rsidR="00F4234F" w:rsidRPr="00F4234F" w:rsidRDefault="00540E1E" w:rsidP="00F4234F">
      <w:pPr>
        <w:pStyle w:val="10"/>
        <w:tabs>
          <w:tab w:val="left" w:pos="480"/>
          <w:tab w:val="right" w:leader="dot" w:pos="9345"/>
        </w:tabs>
        <w:spacing w:line="360" w:lineRule="auto"/>
        <w:rPr>
          <w:noProof/>
          <w:sz w:val="28"/>
          <w:szCs w:val="28"/>
        </w:rPr>
      </w:pPr>
      <w:hyperlink w:anchor="_Toc226751932" w:history="1">
        <w:r w:rsidR="00F4234F" w:rsidRPr="00F4234F">
          <w:rPr>
            <w:rStyle w:val="a7"/>
            <w:noProof/>
            <w:sz w:val="28"/>
            <w:szCs w:val="28"/>
          </w:rPr>
          <w:t>2</w:t>
        </w:r>
        <w:r w:rsidR="00F4234F" w:rsidRPr="00F4234F">
          <w:rPr>
            <w:noProof/>
            <w:sz w:val="28"/>
            <w:szCs w:val="28"/>
          </w:rPr>
          <w:tab/>
        </w:r>
        <w:r w:rsidR="00F4234F" w:rsidRPr="00F4234F">
          <w:rPr>
            <w:rStyle w:val="a7"/>
            <w:noProof/>
            <w:sz w:val="28"/>
            <w:szCs w:val="28"/>
          </w:rPr>
          <w:t>Монетаризм М. Фридмена</w:t>
        </w:r>
        <w:r w:rsidR="00F4234F" w:rsidRPr="00F4234F">
          <w:rPr>
            <w:noProof/>
            <w:webHidden/>
            <w:sz w:val="28"/>
            <w:szCs w:val="28"/>
          </w:rPr>
          <w:tab/>
        </w:r>
        <w:r w:rsidR="00F4234F" w:rsidRPr="00F4234F">
          <w:rPr>
            <w:noProof/>
            <w:webHidden/>
            <w:sz w:val="28"/>
            <w:szCs w:val="28"/>
          </w:rPr>
          <w:fldChar w:fldCharType="begin"/>
        </w:r>
        <w:r w:rsidR="00F4234F" w:rsidRPr="00F4234F">
          <w:rPr>
            <w:noProof/>
            <w:webHidden/>
            <w:sz w:val="28"/>
            <w:szCs w:val="28"/>
          </w:rPr>
          <w:instrText xml:space="preserve"> PAGEREF _Toc226751932 \h </w:instrText>
        </w:r>
        <w:r w:rsidR="00F4234F" w:rsidRPr="00F4234F">
          <w:rPr>
            <w:noProof/>
            <w:webHidden/>
            <w:sz w:val="28"/>
            <w:szCs w:val="28"/>
          </w:rPr>
        </w:r>
        <w:r w:rsidR="00F4234F" w:rsidRPr="00F4234F">
          <w:rPr>
            <w:noProof/>
            <w:webHidden/>
            <w:sz w:val="28"/>
            <w:szCs w:val="28"/>
          </w:rPr>
          <w:fldChar w:fldCharType="separate"/>
        </w:r>
        <w:r w:rsidR="00F4234F" w:rsidRPr="00F4234F">
          <w:rPr>
            <w:noProof/>
            <w:webHidden/>
            <w:sz w:val="28"/>
            <w:szCs w:val="28"/>
          </w:rPr>
          <w:t>6</w:t>
        </w:r>
        <w:r w:rsidR="00F4234F" w:rsidRPr="00F4234F">
          <w:rPr>
            <w:noProof/>
            <w:webHidden/>
            <w:sz w:val="28"/>
            <w:szCs w:val="28"/>
          </w:rPr>
          <w:fldChar w:fldCharType="end"/>
        </w:r>
      </w:hyperlink>
    </w:p>
    <w:p w:rsidR="00F4234F" w:rsidRPr="00F4234F" w:rsidRDefault="00540E1E" w:rsidP="00F4234F">
      <w:pPr>
        <w:pStyle w:val="10"/>
        <w:tabs>
          <w:tab w:val="right" w:leader="dot" w:pos="9345"/>
        </w:tabs>
        <w:spacing w:line="360" w:lineRule="auto"/>
        <w:rPr>
          <w:noProof/>
          <w:sz w:val="28"/>
          <w:szCs w:val="28"/>
        </w:rPr>
      </w:pPr>
      <w:hyperlink w:anchor="_Toc226751933" w:history="1">
        <w:r w:rsidR="00F4234F" w:rsidRPr="00F4234F">
          <w:rPr>
            <w:rStyle w:val="a7"/>
            <w:noProof/>
            <w:sz w:val="28"/>
            <w:szCs w:val="28"/>
          </w:rPr>
          <w:t>Заключение</w:t>
        </w:r>
        <w:r w:rsidR="00F4234F" w:rsidRPr="00F4234F">
          <w:rPr>
            <w:noProof/>
            <w:webHidden/>
            <w:sz w:val="28"/>
            <w:szCs w:val="28"/>
          </w:rPr>
          <w:tab/>
        </w:r>
        <w:r w:rsidR="00F4234F" w:rsidRPr="00F4234F">
          <w:rPr>
            <w:noProof/>
            <w:webHidden/>
            <w:sz w:val="28"/>
            <w:szCs w:val="28"/>
          </w:rPr>
          <w:fldChar w:fldCharType="begin"/>
        </w:r>
        <w:r w:rsidR="00F4234F" w:rsidRPr="00F4234F">
          <w:rPr>
            <w:noProof/>
            <w:webHidden/>
            <w:sz w:val="28"/>
            <w:szCs w:val="28"/>
          </w:rPr>
          <w:instrText xml:space="preserve"> PAGEREF _Toc226751933 \h </w:instrText>
        </w:r>
        <w:r w:rsidR="00F4234F" w:rsidRPr="00F4234F">
          <w:rPr>
            <w:noProof/>
            <w:webHidden/>
            <w:sz w:val="28"/>
            <w:szCs w:val="28"/>
          </w:rPr>
        </w:r>
        <w:r w:rsidR="00F4234F" w:rsidRPr="00F4234F">
          <w:rPr>
            <w:noProof/>
            <w:webHidden/>
            <w:sz w:val="28"/>
            <w:szCs w:val="28"/>
          </w:rPr>
          <w:fldChar w:fldCharType="separate"/>
        </w:r>
        <w:r w:rsidR="00F4234F" w:rsidRPr="00F4234F">
          <w:rPr>
            <w:noProof/>
            <w:webHidden/>
            <w:sz w:val="28"/>
            <w:szCs w:val="28"/>
          </w:rPr>
          <w:t>14</w:t>
        </w:r>
        <w:r w:rsidR="00F4234F" w:rsidRPr="00F4234F">
          <w:rPr>
            <w:noProof/>
            <w:webHidden/>
            <w:sz w:val="28"/>
            <w:szCs w:val="28"/>
          </w:rPr>
          <w:fldChar w:fldCharType="end"/>
        </w:r>
      </w:hyperlink>
    </w:p>
    <w:p w:rsidR="00F4234F" w:rsidRDefault="00540E1E" w:rsidP="00F4234F">
      <w:pPr>
        <w:pStyle w:val="10"/>
        <w:tabs>
          <w:tab w:val="right" w:leader="dot" w:pos="9345"/>
        </w:tabs>
        <w:spacing w:line="360" w:lineRule="auto"/>
        <w:rPr>
          <w:noProof/>
        </w:rPr>
      </w:pPr>
      <w:hyperlink w:anchor="_Toc226751934" w:history="1">
        <w:r w:rsidR="00F4234F" w:rsidRPr="00F4234F">
          <w:rPr>
            <w:rStyle w:val="a7"/>
            <w:noProof/>
            <w:sz w:val="28"/>
            <w:szCs w:val="28"/>
          </w:rPr>
          <w:t>Список используемой литературы:</w:t>
        </w:r>
        <w:r w:rsidR="00F4234F" w:rsidRPr="00F4234F">
          <w:rPr>
            <w:noProof/>
            <w:webHidden/>
            <w:sz w:val="28"/>
            <w:szCs w:val="28"/>
          </w:rPr>
          <w:tab/>
        </w:r>
        <w:r w:rsidR="00F4234F" w:rsidRPr="00F4234F">
          <w:rPr>
            <w:noProof/>
            <w:webHidden/>
            <w:sz w:val="28"/>
            <w:szCs w:val="28"/>
          </w:rPr>
          <w:fldChar w:fldCharType="begin"/>
        </w:r>
        <w:r w:rsidR="00F4234F" w:rsidRPr="00F4234F">
          <w:rPr>
            <w:noProof/>
            <w:webHidden/>
            <w:sz w:val="28"/>
            <w:szCs w:val="28"/>
          </w:rPr>
          <w:instrText xml:space="preserve"> PAGEREF _Toc226751934 \h </w:instrText>
        </w:r>
        <w:r w:rsidR="00F4234F" w:rsidRPr="00F4234F">
          <w:rPr>
            <w:noProof/>
            <w:webHidden/>
            <w:sz w:val="28"/>
            <w:szCs w:val="28"/>
          </w:rPr>
        </w:r>
        <w:r w:rsidR="00F4234F" w:rsidRPr="00F4234F">
          <w:rPr>
            <w:noProof/>
            <w:webHidden/>
            <w:sz w:val="28"/>
            <w:szCs w:val="28"/>
          </w:rPr>
          <w:fldChar w:fldCharType="separate"/>
        </w:r>
        <w:r w:rsidR="00F4234F" w:rsidRPr="00F4234F">
          <w:rPr>
            <w:noProof/>
            <w:webHidden/>
            <w:sz w:val="28"/>
            <w:szCs w:val="28"/>
          </w:rPr>
          <w:t>16</w:t>
        </w:r>
        <w:r w:rsidR="00F4234F" w:rsidRPr="00F4234F">
          <w:rPr>
            <w:noProof/>
            <w:webHidden/>
            <w:sz w:val="28"/>
            <w:szCs w:val="28"/>
          </w:rPr>
          <w:fldChar w:fldCharType="end"/>
        </w:r>
      </w:hyperlink>
    </w:p>
    <w:p w:rsidR="00DB16FD" w:rsidRDefault="00DB16FD" w:rsidP="00F4234F">
      <w:pPr>
        <w:pStyle w:val="1"/>
        <w:spacing w:before="0" w:after="0" w:line="360" w:lineRule="auto"/>
        <w:jc w:val="both"/>
        <w:rPr>
          <w:rFonts w:ascii="Times New Roman" w:hAnsi="Times New Roman" w:cs="Times New Roman"/>
          <w:sz w:val="28"/>
          <w:szCs w:val="28"/>
        </w:rPr>
      </w:pPr>
      <w:r>
        <w:rPr>
          <w:rFonts w:ascii="Times New Roman" w:hAnsi="Times New Roman" w:cs="Times New Roman"/>
          <w:sz w:val="28"/>
          <w:szCs w:val="28"/>
        </w:rPr>
        <w:fldChar w:fldCharType="end"/>
      </w:r>
    </w:p>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Pr="00F4234F" w:rsidRDefault="00F4234F" w:rsidP="00F4234F"/>
    <w:p w:rsidR="00B059CE" w:rsidRPr="001C3AD3" w:rsidRDefault="00B059CE" w:rsidP="00DB16FD">
      <w:pPr>
        <w:pStyle w:val="1"/>
        <w:spacing w:before="0" w:after="0" w:line="360" w:lineRule="auto"/>
        <w:ind w:firstLine="567"/>
        <w:jc w:val="both"/>
        <w:rPr>
          <w:rFonts w:ascii="Times New Roman" w:hAnsi="Times New Roman" w:cs="Times New Roman"/>
          <w:sz w:val="28"/>
          <w:szCs w:val="28"/>
        </w:rPr>
      </w:pPr>
      <w:bookmarkStart w:id="1" w:name="_Toc226751930"/>
      <w:r w:rsidRPr="001C3AD3">
        <w:rPr>
          <w:rFonts w:ascii="Times New Roman" w:hAnsi="Times New Roman" w:cs="Times New Roman"/>
          <w:sz w:val="28"/>
          <w:szCs w:val="28"/>
        </w:rPr>
        <w:t>Введение</w:t>
      </w:r>
      <w:bookmarkEnd w:id="1"/>
    </w:p>
    <w:p w:rsidR="00B059CE" w:rsidRPr="001C3AD3" w:rsidRDefault="00B059CE" w:rsidP="001C3AD3">
      <w:pPr>
        <w:spacing w:line="360" w:lineRule="auto"/>
        <w:ind w:firstLine="567"/>
        <w:jc w:val="both"/>
        <w:rPr>
          <w:sz w:val="28"/>
          <w:szCs w:val="28"/>
        </w:rPr>
      </w:pPr>
    </w:p>
    <w:p w:rsidR="00B059CE" w:rsidRPr="001C3AD3" w:rsidRDefault="00B059CE" w:rsidP="001C3AD3">
      <w:pPr>
        <w:spacing w:line="360" w:lineRule="auto"/>
        <w:ind w:firstLine="567"/>
        <w:jc w:val="both"/>
        <w:rPr>
          <w:sz w:val="28"/>
          <w:szCs w:val="28"/>
        </w:rPr>
      </w:pPr>
      <w:r w:rsidRPr="001C3AD3">
        <w:rPr>
          <w:sz w:val="28"/>
          <w:szCs w:val="28"/>
        </w:rPr>
        <w:t xml:space="preserve">Монетаризм представляет собой одно из наиболее влиятельных течений в современной экономической науке, относящееся к неоклассическому направлению. Он рассматривает явления хозяйственной жизни преимущественно под углом зрения процессов, протекающих в сфере денежного обращения Термин «монетаризм» был введен в современную литературу Карлом Бруннером в </w:t>
      </w:r>
      <w:smartTag w:uri="urn:schemas-microsoft-com:office:smarttags" w:element="metricconverter">
        <w:smartTagPr>
          <w:attr w:name="ProductID" w:val="1968 г"/>
        </w:smartTagPr>
        <w:r w:rsidRPr="001C3AD3">
          <w:rPr>
            <w:sz w:val="28"/>
            <w:szCs w:val="28"/>
          </w:rPr>
          <w:t>1968 г</w:t>
        </w:r>
      </w:smartTag>
      <w:r w:rsidRPr="001C3AD3">
        <w:rPr>
          <w:sz w:val="28"/>
          <w:szCs w:val="28"/>
        </w:rPr>
        <w:t>. Обычно он применяется для характеристики экономической школы (преимущественно Чикагской — Н.Т.), утверждающей, что совокупный денежный доход оказывает первоочередное влияние на изменение денежной массы</w:t>
      </w:r>
    </w:p>
    <w:p w:rsidR="00B059CE" w:rsidRPr="001C3AD3" w:rsidRDefault="00B059CE" w:rsidP="001C3AD3">
      <w:pPr>
        <w:spacing w:line="360" w:lineRule="auto"/>
        <w:ind w:firstLine="567"/>
        <w:jc w:val="both"/>
        <w:rPr>
          <w:sz w:val="28"/>
          <w:szCs w:val="28"/>
        </w:rPr>
      </w:pPr>
      <w:r w:rsidRPr="001C3AD3">
        <w:rPr>
          <w:sz w:val="28"/>
          <w:szCs w:val="28"/>
        </w:rPr>
        <w:t>Первоначально монетаризм отождествлялся с антикейнсианством, что подтверждается названиями некоторых работ видных представителей монетаристской теории (книга Г. Джонсона «Кейнсианская революция и монетаристская контрреволюция») Одновременно с критикой кейнсианской макроэкономической теории и экономической политики лидер монетар</w:t>
      </w:r>
      <w:r w:rsidR="004D31EF">
        <w:rPr>
          <w:sz w:val="28"/>
          <w:szCs w:val="28"/>
        </w:rPr>
        <w:t xml:space="preserve">истов Милтон Фридмен </w:t>
      </w:r>
      <w:r w:rsidRPr="001C3AD3">
        <w:rPr>
          <w:sz w:val="28"/>
          <w:szCs w:val="28"/>
        </w:rPr>
        <w:t xml:space="preserve"> и его сторонники разработали монетарную теорию определения уровня национального дохода и теорию цикла. Последовавший за этим рост влияния и популярности монетаризма, особенно в США и Великобритании, где он был принят в качестве основной теории при разработке экономической политики, связан с обострением инфляционных процессов и их воздействием на состояние экономики.</w:t>
      </w:r>
    </w:p>
    <w:p w:rsidR="00B059CE" w:rsidRPr="001C3AD3" w:rsidRDefault="00B059CE" w:rsidP="001C3AD3">
      <w:pPr>
        <w:spacing w:line="360" w:lineRule="auto"/>
        <w:ind w:firstLine="567"/>
        <w:jc w:val="both"/>
        <w:rPr>
          <w:sz w:val="28"/>
          <w:szCs w:val="28"/>
        </w:rPr>
      </w:pPr>
      <w:r w:rsidRPr="001C3AD3">
        <w:rPr>
          <w:sz w:val="28"/>
          <w:szCs w:val="28"/>
        </w:rPr>
        <w:t>За более чем три десятилетия существования монетаризм расширил свое влияние, претерпел определенные изменения. Он стал претендовать на роль универсальной общеэкономической доктрины, способной решить такие экономические проблемы, как эффективность экономического регулирования, роль государства в хозяйственной жизни и т.п. Монетаризм широко пропагандируется его представителями как кредитно-денежная политика, специально направленная на контроль роста денежной массы.</w:t>
      </w:r>
    </w:p>
    <w:p w:rsidR="00441541" w:rsidRPr="001C3AD3" w:rsidRDefault="00441541" w:rsidP="00DB16FD">
      <w:pPr>
        <w:spacing w:line="360" w:lineRule="auto"/>
        <w:jc w:val="both"/>
        <w:rPr>
          <w:color w:val="000000"/>
          <w:sz w:val="28"/>
          <w:szCs w:val="28"/>
        </w:rPr>
      </w:pPr>
    </w:p>
    <w:p w:rsidR="00441541" w:rsidRPr="001C3AD3" w:rsidRDefault="00BB34DA" w:rsidP="001C3AD3">
      <w:pPr>
        <w:pStyle w:val="1"/>
        <w:spacing w:before="0" w:after="0" w:line="360" w:lineRule="auto"/>
        <w:ind w:firstLine="567"/>
        <w:jc w:val="both"/>
        <w:rPr>
          <w:rFonts w:ascii="Times New Roman" w:hAnsi="Times New Roman"/>
          <w:color w:val="000000"/>
          <w:sz w:val="28"/>
          <w:szCs w:val="28"/>
        </w:rPr>
      </w:pPr>
      <w:bookmarkStart w:id="2" w:name="_Toc226751931"/>
      <w:r w:rsidRPr="001C3AD3">
        <w:rPr>
          <w:rFonts w:ascii="Times New Roman" w:hAnsi="Times New Roman"/>
          <w:color w:val="000000"/>
          <w:sz w:val="28"/>
          <w:szCs w:val="28"/>
        </w:rPr>
        <w:t>1. Понятие монетаризма и его суть</w:t>
      </w:r>
      <w:bookmarkEnd w:id="2"/>
    </w:p>
    <w:p w:rsidR="00290419" w:rsidRPr="001C3AD3" w:rsidRDefault="00290419" w:rsidP="001C3AD3">
      <w:pPr>
        <w:spacing w:line="360" w:lineRule="auto"/>
        <w:ind w:firstLine="567"/>
        <w:rPr>
          <w:sz w:val="28"/>
          <w:szCs w:val="28"/>
        </w:rPr>
      </w:pPr>
    </w:p>
    <w:p w:rsidR="001C3AD3" w:rsidRPr="00DB16FD" w:rsidRDefault="001C3AD3" w:rsidP="00DB16FD">
      <w:pPr>
        <w:spacing w:line="360" w:lineRule="auto"/>
        <w:ind w:firstLine="540"/>
        <w:jc w:val="both"/>
        <w:rPr>
          <w:sz w:val="28"/>
          <w:szCs w:val="28"/>
        </w:rPr>
      </w:pPr>
      <w:r w:rsidRPr="00DB16FD">
        <w:rPr>
          <w:sz w:val="28"/>
          <w:szCs w:val="28"/>
        </w:rPr>
        <w:t xml:space="preserve">За 20-й век рыночная экономика развитых стран претерпела ряд значительных изменений. Были проведены разные экономические политики в свое время и в соответствующем месте. </w:t>
      </w:r>
    </w:p>
    <w:p w:rsidR="001C3AD3" w:rsidRPr="00DB16FD" w:rsidRDefault="001C3AD3" w:rsidP="00DB16FD">
      <w:pPr>
        <w:spacing w:line="360" w:lineRule="auto"/>
        <w:ind w:firstLine="540"/>
        <w:jc w:val="both"/>
        <w:rPr>
          <w:sz w:val="28"/>
          <w:szCs w:val="28"/>
        </w:rPr>
      </w:pPr>
      <w:r w:rsidRPr="00DB16FD">
        <w:rPr>
          <w:sz w:val="28"/>
          <w:szCs w:val="28"/>
        </w:rPr>
        <w:t xml:space="preserve">Особую роль играет политика государства при решении экономических проблем. Во времена кризиса 30-х годов в Америке, а также в некоторых других странах, возникла потребность в разработке экономической модели функционирования государства, чтобы вывести страну из кризиса. В то время была разработана кейнсианская модель рынка. Было признано, что рыночная экономика имеет недостатки и что она не регулируется сама и необходимо увеличить роль государства в регулировании экономики. Главная проблема государственного регулирования обозначена как подстегивание эффективности спроса, а не борьба с инфляцией. Инфляция даже является дополнительным регулятором спроса. Люди покупают сегодня товар, потому что знают, что он завтра подорожает. Кейнсианский подход сыграл свою роль в первой половине 20-го века, а также в 60-е годы с целью поднятия экономики после второй мировой войны. Внимание к монетаристской теории возросло со второй половины 70-х гг. В этот период  произошел поворот к неоклассической теории, связанный с определенной дискредитацией кейнсианства вследствие развития таких процессов, как “стагфляция”, т.е. одновременный рост безработицы и уровня цен, что не могло быть объяснено в рамках экономической теории Кейнса. Начался поиск новых подходов к восстановлению экономического равновесия. </w:t>
      </w:r>
    </w:p>
    <w:p w:rsidR="001C3AD3" w:rsidRPr="004D31EF" w:rsidRDefault="00BB34DA" w:rsidP="004D31EF">
      <w:pPr>
        <w:spacing w:line="360" w:lineRule="auto"/>
        <w:ind w:firstLine="567"/>
        <w:jc w:val="both"/>
        <w:rPr>
          <w:color w:val="000000"/>
          <w:sz w:val="28"/>
          <w:szCs w:val="28"/>
        </w:rPr>
      </w:pPr>
      <w:r w:rsidRPr="004D31EF">
        <w:rPr>
          <w:sz w:val="28"/>
          <w:szCs w:val="28"/>
        </w:rPr>
        <w:t xml:space="preserve">Монетаризм - это одно из направлений неолиберализма, возникшее в США в рамках Чикагской школы. Это течение экономической мысли, отводящее деньгам определяющую роль в колебательном движении экономики. В центре внимания представителей этой школы находится проблема связей между денежной массой и объемом производства. По их мнению, банки - ведущий инструмент регулирования экономических процессов. Вызываемые ими изменения на денежном рынке трансформируются в изменения на рынке товаров и услуг. Следовательно, монетаризм - это наука о деньгах и их роли в процессе воспроизводства. </w:t>
      </w:r>
      <w:r w:rsidR="001C3AD3" w:rsidRPr="004D31EF">
        <w:rPr>
          <w:sz w:val="28"/>
          <w:szCs w:val="28"/>
        </w:rPr>
        <w:t xml:space="preserve">     </w:t>
      </w:r>
    </w:p>
    <w:p w:rsidR="001C3AD3" w:rsidRPr="001C3AD3" w:rsidRDefault="001C3AD3" w:rsidP="001C3AD3">
      <w:pPr>
        <w:spacing w:line="360" w:lineRule="auto"/>
        <w:ind w:firstLine="567"/>
        <w:jc w:val="both"/>
        <w:rPr>
          <w:sz w:val="28"/>
          <w:szCs w:val="28"/>
        </w:rPr>
      </w:pPr>
      <w:r w:rsidRPr="001C3AD3">
        <w:rPr>
          <w:sz w:val="28"/>
          <w:szCs w:val="28"/>
        </w:rPr>
        <w:t xml:space="preserve">«Монетаризм  - это </w:t>
      </w:r>
      <w:r w:rsidRPr="001C3AD3">
        <w:rPr>
          <w:rFonts w:ascii="Helvetica, sans-serif" w:hAnsi="Helvetica, sans-serif"/>
          <w:sz w:val="28"/>
          <w:szCs w:val="28"/>
        </w:rPr>
        <w:t xml:space="preserve"> </w:t>
      </w:r>
      <w:r w:rsidRPr="001C3AD3">
        <w:rPr>
          <w:sz w:val="28"/>
          <w:szCs w:val="28"/>
        </w:rPr>
        <w:t xml:space="preserve">школа экономической мысли, отводящая деньгам определяющую роль в колебательном движении экономики…. Это «теория, обосновывающая специфические методы регулирования экономики с помощью денежно-кредитных инструментов». Можно также сказать, что монетаризм  - </w:t>
      </w:r>
      <w:r w:rsidRPr="001C3AD3">
        <w:rPr>
          <w:rFonts w:ascii="Helvetica, sans-serif" w:hAnsi="Helvetica, sans-serif"/>
          <w:sz w:val="28"/>
          <w:szCs w:val="28"/>
        </w:rPr>
        <w:t xml:space="preserve"> </w:t>
      </w:r>
      <w:r w:rsidRPr="001C3AD3">
        <w:rPr>
          <w:sz w:val="28"/>
          <w:szCs w:val="28"/>
        </w:rPr>
        <w:t>это наука о деньгах и их роли в процессе воспроизводства.</w:t>
      </w:r>
    </w:p>
    <w:p w:rsidR="00BB34DA" w:rsidRPr="001C3AD3" w:rsidRDefault="00BB34DA" w:rsidP="001C3AD3">
      <w:pPr>
        <w:spacing w:line="360" w:lineRule="auto"/>
        <w:ind w:firstLine="567"/>
        <w:jc w:val="both"/>
        <w:rPr>
          <w:color w:val="000000"/>
          <w:sz w:val="28"/>
          <w:szCs w:val="28"/>
        </w:rPr>
      </w:pPr>
      <w:r w:rsidRPr="001C3AD3">
        <w:rPr>
          <w:sz w:val="28"/>
          <w:szCs w:val="28"/>
        </w:rPr>
        <w:t>Монетарный — значит денежный (money— деньги, monetary — денежный). Монетаризм — наука не только о деньгах. В центре внимания представителей этой школы находятся денежные категории, денежно-кредитные инструменты; однако их интересуют не просто денежный механизм, банковская система, денежно-кредитная политика, валютные отношения. Монетаристы рассматривают эти процессы, чтобы выявить связь между денежной массой и объемом производства.</w:t>
      </w:r>
    </w:p>
    <w:p w:rsidR="00F4234F" w:rsidRDefault="00BB34DA" w:rsidP="001C3AD3">
      <w:pPr>
        <w:spacing w:line="360" w:lineRule="auto"/>
        <w:ind w:firstLine="567"/>
        <w:jc w:val="both"/>
        <w:rPr>
          <w:color w:val="000000"/>
          <w:sz w:val="28"/>
          <w:szCs w:val="28"/>
        </w:rPr>
      </w:pPr>
      <w:r w:rsidRPr="001C3AD3">
        <w:rPr>
          <w:color w:val="000000"/>
          <w:sz w:val="28"/>
          <w:szCs w:val="28"/>
        </w:rPr>
        <w:t>Монетаризм возник еще в 50-х гг. ХХ в., однако роль монетаристской теории усилилась в последней четверти ХХ в., когда обнаружилось, что кейнсианские методы регулирования экономики дают сбои. Если у Кейнса в центре внимания была безработица, обеспечение занятости и экономического роста, то с середины 70-х гг. ситуация изменилась. Теперь на первый план выдвинулась задача регулирования инфляции. Быстрая инфляция вызвала расстройство экономики, падение объема производства и значительную безработицу. Возникла стагфляция, т.е. падение и застой производства при одновременном росте инфляции. Началась переоценка методов регулирования и теоретических концепций. Среди экономистов стал популярен лозунг "назад к Смиту", что означало отказ от методов активного вмешательства и регулирования, поспешную разработку</w:t>
      </w:r>
      <w:r w:rsidRPr="001C3AD3">
        <w:rPr>
          <w:color w:val="000000"/>
          <w:sz w:val="28"/>
          <w:szCs w:val="28"/>
          <w:lang w:val="en-US"/>
        </w:rPr>
        <w:t> </w:t>
      </w:r>
      <w:r w:rsidRPr="001C3AD3">
        <w:rPr>
          <w:color w:val="000000"/>
          <w:sz w:val="28"/>
          <w:szCs w:val="28"/>
        </w:rPr>
        <w:t>новой</w:t>
      </w:r>
      <w:r w:rsidRPr="001C3AD3">
        <w:rPr>
          <w:color w:val="000000"/>
          <w:sz w:val="28"/>
          <w:szCs w:val="28"/>
          <w:lang w:val="en-US"/>
        </w:rPr>
        <w:t> </w:t>
      </w:r>
      <w:r w:rsidRPr="001C3AD3">
        <w:rPr>
          <w:color w:val="000000"/>
          <w:sz w:val="28"/>
          <w:szCs w:val="28"/>
        </w:rPr>
        <w:t>доктрины</w:t>
      </w:r>
      <w:r w:rsidRPr="001C3AD3">
        <w:rPr>
          <w:color w:val="000000"/>
          <w:sz w:val="28"/>
          <w:szCs w:val="28"/>
          <w:lang w:val="en-US"/>
        </w:rPr>
        <w:t> </w:t>
      </w:r>
      <w:r w:rsidRPr="001C3AD3">
        <w:rPr>
          <w:color w:val="000000"/>
          <w:sz w:val="28"/>
          <w:szCs w:val="28"/>
        </w:rPr>
        <w:t>–</w:t>
      </w:r>
      <w:r w:rsidRPr="001C3AD3">
        <w:rPr>
          <w:color w:val="000000"/>
          <w:sz w:val="28"/>
          <w:szCs w:val="28"/>
          <w:lang w:val="en-US"/>
        </w:rPr>
        <w:t> </w:t>
      </w:r>
      <w:r w:rsidRPr="001C3AD3">
        <w:rPr>
          <w:color w:val="000000"/>
          <w:sz w:val="28"/>
          <w:szCs w:val="28"/>
        </w:rPr>
        <w:t>монетаризма и "эко</w:t>
      </w:r>
      <w:r w:rsidR="00F4234F">
        <w:rPr>
          <w:color w:val="000000"/>
          <w:sz w:val="28"/>
          <w:szCs w:val="28"/>
        </w:rPr>
        <w:t>номики предложения". </w:t>
      </w:r>
    </w:p>
    <w:p w:rsidR="00F4234F" w:rsidRDefault="00BB34DA" w:rsidP="001C3AD3">
      <w:pPr>
        <w:spacing w:line="360" w:lineRule="auto"/>
        <w:ind w:firstLine="567"/>
        <w:jc w:val="both"/>
        <w:rPr>
          <w:color w:val="000000"/>
          <w:sz w:val="28"/>
          <w:szCs w:val="28"/>
        </w:rPr>
      </w:pPr>
      <w:r w:rsidRPr="001C3AD3">
        <w:rPr>
          <w:color w:val="000000"/>
          <w:sz w:val="28"/>
          <w:szCs w:val="28"/>
        </w:rPr>
        <w:t>В науке стали говорить о "монетаристской контрреволюции", имея в виду восстание против "кейнсианской революции". В политике победил неоконсерватизм. Основоположником монетаризма является Ми</w:t>
      </w:r>
      <w:r w:rsidR="00F4234F">
        <w:rPr>
          <w:color w:val="000000"/>
          <w:sz w:val="28"/>
          <w:szCs w:val="28"/>
        </w:rPr>
        <w:t>лтон Фридмен</w:t>
      </w:r>
      <w:r w:rsidRPr="001C3AD3">
        <w:rPr>
          <w:color w:val="000000"/>
          <w:sz w:val="28"/>
          <w:szCs w:val="28"/>
        </w:rPr>
        <w:t xml:space="preserve">. Его важнейшими трудами являются: "Количественная теория денег", </w:t>
      </w:r>
      <w:r w:rsidR="00F4234F">
        <w:rPr>
          <w:color w:val="000000"/>
          <w:sz w:val="28"/>
          <w:szCs w:val="28"/>
        </w:rPr>
        <w:t>"Капитализм и свобода". </w:t>
      </w:r>
    </w:p>
    <w:p w:rsidR="001C3AD3" w:rsidRDefault="00BB34DA" w:rsidP="001C3AD3">
      <w:pPr>
        <w:spacing w:line="360" w:lineRule="auto"/>
        <w:ind w:firstLine="567"/>
        <w:jc w:val="both"/>
        <w:rPr>
          <w:color w:val="000000"/>
          <w:sz w:val="28"/>
          <w:szCs w:val="28"/>
        </w:rPr>
      </w:pPr>
      <w:r w:rsidRPr="001C3AD3">
        <w:rPr>
          <w:color w:val="000000"/>
          <w:sz w:val="28"/>
          <w:szCs w:val="28"/>
        </w:rPr>
        <w:t>Исходные положения (по</w:t>
      </w:r>
      <w:r w:rsidR="001C3AD3">
        <w:rPr>
          <w:color w:val="000000"/>
          <w:sz w:val="28"/>
          <w:szCs w:val="28"/>
        </w:rPr>
        <w:t>стулаты) монетаризма следующие:</w:t>
      </w:r>
    </w:p>
    <w:p w:rsidR="001C3AD3" w:rsidRDefault="00BB34DA" w:rsidP="001C3AD3">
      <w:pPr>
        <w:numPr>
          <w:ilvl w:val="0"/>
          <w:numId w:val="2"/>
        </w:numPr>
        <w:tabs>
          <w:tab w:val="clear" w:pos="1287"/>
          <w:tab w:val="num" w:pos="900"/>
        </w:tabs>
        <w:spacing w:line="360" w:lineRule="auto"/>
        <w:ind w:left="0" w:firstLine="540"/>
        <w:jc w:val="both"/>
        <w:rPr>
          <w:color w:val="000000"/>
          <w:sz w:val="28"/>
          <w:szCs w:val="28"/>
        </w:rPr>
      </w:pPr>
      <w:r w:rsidRPr="001C3AD3">
        <w:rPr>
          <w:color w:val="000000"/>
          <w:sz w:val="28"/>
          <w:szCs w:val="28"/>
        </w:rPr>
        <w:t>Рыночная экономика обладает устойчивостью, саморегуляцией и стремлением к стабильности. Система рыночной конкуренции обеспечивает высокую стабильность. Цены выполняют роль главного инструмента, обеспечивающего корректировку в случае нарушения равновесия. Диспропорции появляются в результате внешнего вмешательства, ошибок государственного регулирования. Следовательно, монетаристы отвергли утверждение Кейнса о необходимости государственн</w:t>
      </w:r>
      <w:r w:rsidR="001C3AD3" w:rsidRPr="001C3AD3">
        <w:rPr>
          <w:color w:val="000000"/>
          <w:sz w:val="28"/>
          <w:szCs w:val="28"/>
        </w:rPr>
        <w:t>ого вмешательства в экономику.</w:t>
      </w:r>
    </w:p>
    <w:p w:rsidR="001C3AD3" w:rsidRDefault="00BB34DA" w:rsidP="001C3AD3">
      <w:pPr>
        <w:numPr>
          <w:ilvl w:val="0"/>
          <w:numId w:val="2"/>
        </w:numPr>
        <w:tabs>
          <w:tab w:val="clear" w:pos="1287"/>
          <w:tab w:val="num" w:pos="900"/>
        </w:tabs>
        <w:spacing w:line="360" w:lineRule="auto"/>
        <w:ind w:left="0" w:firstLine="540"/>
        <w:jc w:val="both"/>
        <w:rPr>
          <w:color w:val="000000"/>
          <w:sz w:val="28"/>
          <w:szCs w:val="28"/>
        </w:rPr>
      </w:pPr>
      <w:r w:rsidRPr="001C3AD3">
        <w:rPr>
          <w:color w:val="000000"/>
          <w:sz w:val="28"/>
          <w:szCs w:val="28"/>
        </w:rPr>
        <w:t>Приоритетность денежных факторов. В моделях кейнсианства деньги выполняют чисто пассивную роль и либо не задействованы вовсе, либо общая масса их задана извне. Монетаристы полагают, что среди различных инструментов, воздействующих на экономику, предпочтение следует отдавать денежным инструментам. Именно они (а не административные, не налоговые, не ценовые методы) способны наилучшим образом обеспечи</w:t>
      </w:r>
      <w:r w:rsidR="001C3AD3">
        <w:rPr>
          <w:color w:val="000000"/>
          <w:sz w:val="28"/>
          <w:szCs w:val="28"/>
        </w:rPr>
        <w:t>ть экономическую стабильность. </w:t>
      </w:r>
    </w:p>
    <w:p w:rsidR="001C3AD3" w:rsidRDefault="00BB34DA" w:rsidP="001C3AD3">
      <w:pPr>
        <w:numPr>
          <w:ilvl w:val="0"/>
          <w:numId w:val="2"/>
        </w:numPr>
        <w:tabs>
          <w:tab w:val="clear" w:pos="1287"/>
          <w:tab w:val="num" w:pos="900"/>
        </w:tabs>
        <w:spacing w:line="360" w:lineRule="auto"/>
        <w:ind w:left="0" w:firstLine="540"/>
        <w:jc w:val="both"/>
        <w:rPr>
          <w:color w:val="000000"/>
          <w:sz w:val="28"/>
          <w:szCs w:val="28"/>
        </w:rPr>
      </w:pPr>
      <w:r w:rsidRPr="001C3AD3">
        <w:rPr>
          <w:color w:val="000000"/>
          <w:sz w:val="28"/>
          <w:szCs w:val="28"/>
        </w:rPr>
        <w:t>Регулирование должно опираться не на текущие, а на долговременные задачи, поскольку последствия колебаний денежной массы сказываются на основных экономических параметрах не сразу, а с некоторым разрывом во времени. </w:t>
      </w:r>
    </w:p>
    <w:p w:rsidR="00821DC5" w:rsidRDefault="00BB34DA" w:rsidP="00F4234F">
      <w:pPr>
        <w:numPr>
          <w:ilvl w:val="0"/>
          <w:numId w:val="2"/>
        </w:numPr>
        <w:tabs>
          <w:tab w:val="clear" w:pos="1287"/>
          <w:tab w:val="num" w:pos="900"/>
        </w:tabs>
        <w:spacing w:line="360" w:lineRule="auto"/>
        <w:ind w:left="0" w:firstLine="540"/>
        <w:jc w:val="both"/>
        <w:rPr>
          <w:color w:val="000000"/>
          <w:sz w:val="28"/>
          <w:szCs w:val="28"/>
        </w:rPr>
      </w:pPr>
      <w:r w:rsidRPr="001C3AD3">
        <w:rPr>
          <w:color w:val="000000"/>
          <w:sz w:val="28"/>
          <w:szCs w:val="28"/>
        </w:rPr>
        <w:t>Необходимость изучения мотивов поведения людей. "Рынок есть взаимозаинтересованность, - говорит Фридмен. - Суть рынка в том, что люди собираются и достигают соглашения". Важны личная инициатива, активные действия людей. Изучив мотивы поведения людей, можно строить экономические прогнозы.</w:t>
      </w:r>
      <w:r w:rsidR="00614BF9">
        <w:rPr>
          <w:color w:val="000000"/>
          <w:sz w:val="28"/>
          <w:szCs w:val="28"/>
        </w:rPr>
        <w:t> </w:t>
      </w:r>
    </w:p>
    <w:p w:rsidR="00821DC5" w:rsidRDefault="00821DC5" w:rsidP="00DB16FD">
      <w:pPr>
        <w:pStyle w:val="1"/>
        <w:numPr>
          <w:ilvl w:val="0"/>
          <w:numId w:val="5"/>
        </w:numPr>
        <w:tabs>
          <w:tab w:val="clear" w:pos="1287"/>
          <w:tab w:val="num" w:pos="900"/>
        </w:tabs>
        <w:spacing w:before="0" w:after="0" w:line="360" w:lineRule="auto"/>
        <w:ind w:hanging="747"/>
        <w:jc w:val="both"/>
        <w:rPr>
          <w:rFonts w:ascii="Times New Roman" w:hAnsi="Times New Roman"/>
          <w:color w:val="000000"/>
          <w:sz w:val="28"/>
          <w:szCs w:val="28"/>
        </w:rPr>
      </w:pPr>
      <w:bookmarkStart w:id="3" w:name="_Toc226751932"/>
      <w:r w:rsidRPr="00821DC5">
        <w:rPr>
          <w:rFonts w:ascii="Times New Roman" w:hAnsi="Times New Roman"/>
          <w:color w:val="000000"/>
          <w:sz w:val="28"/>
          <w:szCs w:val="28"/>
        </w:rPr>
        <w:t>Монетаризм М. Фридмена</w:t>
      </w:r>
      <w:bookmarkEnd w:id="3"/>
    </w:p>
    <w:p w:rsidR="00821DC5" w:rsidRPr="00821DC5" w:rsidRDefault="00821DC5" w:rsidP="00821DC5"/>
    <w:p w:rsidR="00B059CE" w:rsidRPr="00821DC5" w:rsidRDefault="00821DC5" w:rsidP="00821DC5">
      <w:pPr>
        <w:spacing w:line="360" w:lineRule="auto"/>
        <w:ind w:firstLine="567"/>
        <w:jc w:val="both"/>
        <w:rPr>
          <w:sz w:val="28"/>
          <w:szCs w:val="28"/>
        </w:rPr>
      </w:pPr>
      <w:r w:rsidRPr="00821DC5">
        <w:rPr>
          <w:sz w:val="28"/>
          <w:szCs w:val="28"/>
        </w:rPr>
        <w:t xml:space="preserve">Милтон Фридмен (род. в </w:t>
      </w:r>
      <w:smartTag w:uri="urn:schemas-microsoft-com:office:smarttags" w:element="metricconverter">
        <w:smartTagPr>
          <w:attr w:name="ProductID" w:val="1912 г"/>
        </w:smartTagPr>
        <w:r w:rsidRPr="00821DC5">
          <w:rPr>
            <w:sz w:val="28"/>
            <w:szCs w:val="28"/>
          </w:rPr>
          <w:t>1912 г</w:t>
        </w:r>
      </w:smartTag>
      <w:r w:rsidRPr="00821DC5">
        <w:rPr>
          <w:sz w:val="28"/>
          <w:szCs w:val="28"/>
        </w:rPr>
        <w:t xml:space="preserve">.) — американский экономист, лауреат Нобелевской премии по экономике </w:t>
      </w:r>
      <w:smartTag w:uri="urn:schemas-microsoft-com:office:smarttags" w:element="metricconverter">
        <w:smartTagPr>
          <w:attr w:name="ProductID" w:val="1976 г"/>
        </w:smartTagPr>
        <w:r w:rsidRPr="00821DC5">
          <w:rPr>
            <w:sz w:val="28"/>
            <w:szCs w:val="28"/>
          </w:rPr>
          <w:t>1976 г</w:t>
        </w:r>
      </w:smartTag>
      <w:r w:rsidRPr="00821DC5">
        <w:rPr>
          <w:sz w:val="28"/>
          <w:szCs w:val="28"/>
        </w:rPr>
        <w:t>., присужденной "за исследование в области потребления, истории и теории денег".</w:t>
      </w:r>
    </w:p>
    <w:p w:rsidR="00821DC5" w:rsidRPr="00821DC5" w:rsidRDefault="00821DC5" w:rsidP="00821DC5">
      <w:pPr>
        <w:spacing w:line="360" w:lineRule="auto"/>
        <w:ind w:firstLine="567"/>
        <w:jc w:val="both"/>
        <w:rPr>
          <w:sz w:val="28"/>
          <w:szCs w:val="28"/>
        </w:rPr>
      </w:pPr>
      <w:r w:rsidRPr="00821DC5">
        <w:rPr>
          <w:sz w:val="28"/>
          <w:szCs w:val="28"/>
        </w:rPr>
        <w:t>Между тем М.Фридмен в своем творчестве многогранен и, что весьма важно, его научные интересы охватывают и область методологии экономической науки. Ведь уже многие годы в своих дискуссиях по данной проблеме экономисты не обходятся без анализа фридменовского эссе "Методология позитивной экономической науки" (1953), так же как и без эссе на подобную тему, написанные Л.Роббинсом (1932), Р.Хайлбронером (1991) и М.Алле (1990), или знаменитой лекции, прочитанной П.Самуэльсоном на церемонии вручения ему Нобелевской премии по экономике (1970), и др.</w:t>
      </w:r>
    </w:p>
    <w:p w:rsidR="00821DC5" w:rsidRPr="00821DC5" w:rsidRDefault="00821DC5" w:rsidP="00821DC5">
      <w:pPr>
        <w:spacing w:line="360" w:lineRule="auto"/>
        <w:ind w:firstLine="567"/>
        <w:jc w:val="both"/>
        <w:rPr>
          <w:sz w:val="28"/>
          <w:szCs w:val="28"/>
        </w:rPr>
      </w:pPr>
      <w:r w:rsidRPr="00821DC5">
        <w:rPr>
          <w:sz w:val="28"/>
          <w:szCs w:val="28"/>
        </w:rPr>
        <w:t>Однако именно из позитивистского методологического эссе М.Фридмена можно почерпнуть неординарные суждения о том, что экономическая теория как совокупность содержательных гипотез принимается тогда, когда может "объяснить" фактические данные, только из которых вытекает, является ли она "правильной" или "ошибочной" и будет ли она "принята" или "отвергнута"; что в свою очередь факты никогда не могут "доказать гипотезу", так как они способны установить лишь ее ошибочность. В то же время очевидна его солидарность с теми учеными, кто считает недопустимым представлять экономическую теорию описывающей, а не предсказывающей, превращая ее в просто замаскированную математику. По мысли М.Фридмена, утверждать о разнообразии и сложности экономических явлений, — значит отрицать преходящий характер знания, заключающего в себе смысл научной деятельности, и поэтому "любая теория с необходимостью имеет преходящий характер и подвержена изменению с прогрессом знания". При этом процесс обнаружения чего-то нового в знакомом материале, заключает Нобелевский лауреат, надо обсуждать в психологических, а не логических категориях и, изучая автобиографии и биографии, стимулировать его с помощью афоризмов и примеров.</w:t>
      </w:r>
    </w:p>
    <w:p w:rsidR="00821DC5" w:rsidRPr="00821DC5" w:rsidRDefault="00821DC5" w:rsidP="00821DC5">
      <w:pPr>
        <w:spacing w:line="360" w:lineRule="auto"/>
        <w:ind w:firstLine="567"/>
        <w:jc w:val="both"/>
        <w:rPr>
          <w:sz w:val="28"/>
          <w:szCs w:val="28"/>
        </w:rPr>
      </w:pPr>
      <w:r w:rsidRPr="00821DC5">
        <w:rPr>
          <w:sz w:val="28"/>
          <w:szCs w:val="28"/>
        </w:rPr>
        <w:t>Основные работы: М. Фридмен (ред.) «Исследования в области количественной теории денег» [«</w:t>
      </w:r>
      <w:r w:rsidRPr="00821DC5">
        <w:rPr>
          <w:sz w:val="28"/>
          <w:szCs w:val="28"/>
          <w:lang w:val="en-US"/>
        </w:rPr>
        <w:t>Studies</w:t>
      </w:r>
      <w:r w:rsidRPr="00821DC5">
        <w:rPr>
          <w:sz w:val="28"/>
          <w:szCs w:val="28"/>
        </w:rPr>
        <w:t xml:space="preserve"> </w:t>
      </w:r>
      <w:r w:rsidRPr="00821DC5">
        <w:rPr>
          <w:sz w:val="28"/>
          <w:szCs w:val="28"/>
          <w:lang w:val="en-US"/>
        </w:rPr>
        <w:t>in</w:t>
      </w:r>
      <w:r w:rsidRPr="00821DC5">
        <w:rPr>
          <w:sz w:val="28"/>
          <w:szCs w:val="28"/>
        </w:rPr>
        <w:t xml:space="preserve"> </w:t>
      </w:r>
      <w:r w:rsidRPr="00821DC5">
        <w:rPr>
          <w:sz w:val="28"/>
          <w:szCs w:val="28"/>
          <w:lang w:val="en-US"/>
        </w:rPr>
        <w:t>the</w:t>
      </w:r>
      <w:r w:rsidRPr="00821DC5">
        <w:rPr>
          <w:sz w:val="28"/>
          <w:szCs w:val="28"/>
        </w:rPr>
        <w:t xml:space="preserve"> </w:t>
      </w:r>
      <w:r w:rsidRPr="00821DC5">
        <w:rPr>
          <w:sz w:val="28"/>
          <w:szCs w:val="28"/>
          <w:lang w:val="en-US"/>
        </w:rPr>
        <w:t>Quantity</w:t>
      </w:r>
      <w:r w:rsidRPr="00821DC5">
        <w:rPr>
          <w:sz w:val="28"/>
          <w:szCs w:val="28"/>
        </w:rPr>
        <w:t xml:space="preserve"> </w:t>
      </w:r>
      <w:r w:rsidRPr="00821DC5">
        <w:rPr>
          <w:sz w:val="28"/>
          <w:szCs w:val="28"/>
          <w:lang w:val="en-US"/>
        </w:rPr>
        <w:t>Theory</w:t>
      </w:r>
      <w:r w:rsidRPr="00821DC5">
        <w:rPr>
          <w:sz w:val="28"/>
          <w:szCs w:val="28"/>
        </w:rPr>
        <w:t xml:space="preserve"> </w:t>
      </w:r>
      <w:r w:rsidRPr="00821DC5">
        <w:rPr>
          <w:sz w:val="28"/>
          <w:szCs w:val="28"/>
          <w:lang w:val="en-US"/>
        </w:rPr>
        <w:t>of</w:t>
      </w:r>
      <w:r w:rsidRPr="00821DC5">
        <w:rPr>
          <w:sz w:val="28"/>
          <w:szCs w:val="28"/>
        </w:rPr>
        <w:t xml:space="preserve"> </w:t>
      </w:r>
      <w:r w:rsidRPr="00821DC5">
        <w:rPr>
          <w:sz w:val="28"/>
          <w:szCs w:val="28"/>
          <w:lang w:val="en-US"/>
        </w:rPr>
        <w:t>Money</w:t>
      </w:r>
      <w:r w:rsidRPr="00821DC5">
        <w:rPr>
          <w:sz w:val="28"/>
          <w:szCs w:val="28"/>
        </w:rPr>
        <w:t>»] (1956); М. Фридмен, А. Шварц «Денежная история Соединенных Штатов, 1867 - 1960» [«</w:t>
      </w:r>
      <w:r w:rsidRPr="00821DC5">
        <w:rPr>
          <w:sz w:val="28"/>
          <w:szCs w:val="28"/>
          <w:lang w:val="en-US"/>
        </w:rPr>
        <w:t>A</w:t>
      </w:r>
      <w:r w:rsidRPr="00821DC5">
        <w:rPr>
          <w:sz w:val="28"/>
          <w:szCs w:val="28"/>
        </w:rPr>
        <w:t xml:space="preserve"> </w:t>
      </w:r>
      <w:r w:rsidRPr="00821DC5">
        <w:rPr>
          <w:sz w:val="28"/>
          <w:szCs w:val="28"/>
          <w:lang w:val="en-US"/>
        </w:rPr>
        <w:t>Monetary</w:t>
      </w:r>
      <w:r w:rsidRPr="00821DC5">
        <w:rPr>
          <w:sz w:val="28"/>
          <w:szCs w:val="28"/>
        </w:rPr>
        <w:t xml:space="preserve"> </w:t>
      </w:r>
      <w:r w:rsidRPr="00821DC5">
        <w:rPr>
          <w:sz w:val="28"/>
          <w:szCs w:val="28"/>
          <w:lang w:val="en-US"/>
        </w:rPr>
        <w:t>History</w:t>
      </w:r>
      <w:r w:rsidRPr="00821DC5">
        <w:rPr>
          <w:sz w:val="28"/>
          <w:szCs w:val="28"/>
        </w:rPr>
        <w:t xml:space="preserve"> </w:t>
      </w:r>
      <w:r w:rsidRPr="00821DC5">
        <w:rPr>
          <w:sz w:val="28"/>
          <w:szCs w:val="28"/>
          <w:lang w:val="en-US"/>
        </w:rPr>
        <w:t>of</w:t>
      </w:r>
      <w:r w:rsidRPr="00821DC5">
        <w:rPr>
          <w:sz w:val="28"/>
          <w:szCs w:val="28"/>
        </w:rPr>
        <w:t xml:space="preserve"> </w:t>
      </w:r>
      <w:r w:rsidRPr="00821DC5">
        <w:rPr>
          <w:sz w:val="28"/>
          <w:szCs w:val="28"/>
          <w:lang w:val="en-US"/>
        </w:rPr>
        <w:t>the</w:t>
      </w:r>
      <w:r w:rsidRPr="00821DC5">
        <w:rPr>
          <w:sz w:val="28"/>
          <w:szCs w:val="28"/>
        </w:rPr>
        <w:t xml:space="preserve"> </w:t>
      </w:r>
      <w:r w:rsidRPr="00821DC5">
        <w:rPr>
          <w:sz w:val="28"/>
          <w:szCs w:val="28"/>
          <w:lang w:val="en-US"/>
        </w:rPr>
        <w:t>United</w:t>
      </w:r>
      <w:r w:rsidRPr="00821DC5">
        <w:rPr>
          <w:sz w:val="28"/>
          <w:szCs w:val="28"/>
        </w:rPr>
        <w:t xml:space="preserve"> </w:t>
      </w:r>
      <w:r w:rsidRPr="00821DC5">
        <w:rPr>
          <w:sz w:val="28"/>
          <w:szCs w:val="28"/>
          <w:lang w:val="en-US"/>
        </w:rPr>
        <w:t>States</w:t>
      </w:r>
      <w:r w:rsidRPr="00821DC5">
        <w:rPr>
          <w:sz w:val="28"/>
          <w:szCs w:val="28"/>
        </w:rPr>
        <w:t xml:space="preserve">. 1867 - 1960»] (1963); </w:t>
      </w:r>
    </w:p>
    <w:p w:rsidR="00896171" w:rsidRPr="00896171" w:rsidRDefault="00896171" w:rsidP="00896171">
      <w:pPr>
        <w:shd w:val="clear" w:color="auto" w:fill="FFFFFF"/>
        <w:spacing w:line="360" w:lineRule="auto"/>
        <w:ind w:firstLine="518"/>
        <w:jc w:val="both"/>
        <w:rPr>
          <w:sz w:val="28"/>
          <w:szCs w:val="28"/>
        </w:rPr>
      </w:pPr>
      <w:r w:rsidRPr="00896171">
        <w:rPr>
          <w:sz w:val="28"/>
          <w:szCs w:val="28"/>
        </w:rPr>
        <w:t>Милтон Фридмен является приверженцем классической школы, разделяя один из главных ее тезисов - тезис о невмешательстве государства в экономику. Причем, в отличие от представителей неолиберального направления, защищающих рынок с идеологических и нравственных позиций, Фридмен защищает его с утилитарных позиций. «Пока</w:t>
      </w:r>
      <w:r w:rsidRPr="00896171">
        <w:rPr>
          <w:spacing w:val="-1"/>
          <w:sz w:val="28"/>
          <w:szCs w:val="28"/>
        </w:rPr>
        <w:t xml:space="preserve"> сохраняется реальная свобода взаимообмена, главная особенность рыночной организации экономической деятельности состоит в том, что в большинстве случаев она не позволяет одному лицу вмешиваться в деятельность другого».</w:t>
      </w:r>
      <w:r w:rsidRPr="00896171">
        <w:rPr>
          <w:sz w:val="28"/>
          <w:szCs w:val="28"/>
        </w:rPr>
        <w:t xml:space="preserve"> То есть рынок выступает гарантом свободы выбора, а именно свобода выбора является условием эффективности и жизнеспособности системы.</w:t>
      </w:r>
      <w:r w:rsidRPr="00896171">
        <w:rPr>
          <w:spacing w:val="-1"/>
          <w:sz w:val="28"/>
          <w:szCs w:val="28"/>
        </w:rPr>
        <w:t xml:space="preserve"> </w:t>
      </w:r>
      <w:r w:rsidRPr="00896171">
        <w:rPr>
          <w:sz w:val="28"/>
          <w:szCs w:val="28"/>
        </w:rPr>
        <w:t>Жизнеспособна она прежде всего потому, что свободный обмен, на котором она основана, осуществляется только тогда, когда он выгоден обеим сторонам. Иными словами, каждая сделка либо</w:t>
      </w:r>
      <w:r w:rsidRPr="00896171">
        <w:rPr>
          <w:rFonts w:ascii="Arial" w:hAnsi="Arial" w:cs="Arial"/>
          <w:sz w:val="28"/>
          <w:szCs w:val="28"/>
        </w:rPr>
        <w:t xml:space="preserve"> </w:t>
      </w:r>
      <w:r w:rsidRPr="00896171">
        <w:rPr>
          <w:sz w:val="28"/>
          <w:szCs w:val="28"/>
        </w:rPr>
        <w:t>приносит выгоду, либо вообще не состоится, следовательно, общая выгода в ходе обмена возрастает. Механизмом же, обеспечивающим реализацию экономической свободы и взаимосвязь действий свободных индивидов, является механизм цен.</w:t>
      </w:r>
    </w:p>
    <w:p w:rsidR="00896171" w:rsidRPr="00896171" w:rsidRDefault="00896171" w:rsidP="00896171">
      <w:pPr>
        <w:shd w:val="clear" w:color="auto" w:fill="FFFFFF"/>
        <w:spacing w:line="360" w:lineRule="auto"/>
        <w:ind w:firstLine="518"/>
        <w:jc w:val="both"/>
        <w:rPr>
          <w:sz w:val="28"/>
          <w:szCs w:val="28"/>
        </w:rPr>
      </w:pPr>
      <w:r w:rsidRPr="00896171">
        <w:rPr>
          <w:sz w:val="28"/>
          <w:szCs w:val="28"/>
        </w:rPr>
        <w:t xml:space="preserve">Фридмен обращает внимание на то, что цены одновременно выполняют три функции: информационную, стимулирующую и распределительную. Информационная функция связана с тем, что цены, указывая на изменения спроса и предложения, несут в себе информацию о потребностях в тех или иных товарах, о дефиците или избытке ресурсов. Эта функция имеет важное значение для координации экономической активности. Вторая функция состоит в стимулировании людей использовать имеющиеся ресурсы, чтобы получить наиболее высоко оцениваемые рынком результаты. Третья функция показывает, что и сколько получает тот или иной экономический субъект (поскольку цены одновременно являются и чьими-то доходами). Все эти функции цен тесно взаимосвязаны, и попытки подавить одну из них негативно сказываются и на других. Поэтому стремление социалистических правительств отделить последнюю функцию от остальных и заставить цены способствовать реализации социальных целей Фридмен считал абсурдным. По его мнению, цены сообщают побудительные мотивы только потому, что участвуют в распределении доходов. Если цены не выполняют третью функцию - распределения дохода, то человеку нет смысла беспокоиться относительно информации, которую несет в себе цена, и нет смысла реагировать на эту информацию. </w:t>
      </w:r>
    </w:p>
    <w:p w:rsidR="00896171" w:rsidRPr="00896171" w:rsidRDefault="00896171" w:rsidP="00896171">
      <w:pPr>
        <w:spacing w:line="360" w:lineRule="auto"/>
        <w:ind w:firstLine="708"/>
        <w:jc w:val="both"/>
        <w:rPr>
          <w:sz w:val="28"/>
          <w:szCs w:val="28"/>
          <w:highlight w:val="cyan"/>
        </w:rPr>
      </w:pPr>
      <w:r w:rsidRPr="00896171">
        <w:rPr>
          <w:sz w:val="28"/>
          <w:szCs w:val="28"/>
        </w:rPr>
        <w:t xml:space="preserve">Эффективность экономической системы и ее гибкость зависит от возможности свободы индивидуального выбора, поэтому Фридмен является сторонником свободного рынка. Вместе с тем он признает, что «рыночная модель» не должна безраздельно господствовать в обществе. В книге «Капитализм и свобода» М. Фридмен утверждает, что современный капитализм представляет собой устойчивую саморегулирующуюся систему, которая обеспечивает политическую свободу и хозяйственную эффективность. Поэтому не существует удовлетворительной, разумной альтернативы рыночному механизму. При этом рыночная модель не может существовать повсеместно в чистом виде, так как для общества в целом важно, в какой мере каждый его член имеет право доступа к общественным благам, без которых немыслимо существование современной цивилизации. Государственное вмешательство в эту сферу неизбежно, однако оно не должно вести к корректировке, искажению рыночного механизма. Перераспределение средств на социальные нужды необходимо осуществлять через налоги субсидии, а не через ценовую политику. Поэтому задачей государства является не корректировка рыночного механизма при помощи методов регулирования совокупного спроса путём манипулирования денежной массой, антициклического регулирования с помощью гибкой кредитно-денежной политики, а создание условий для максимально свободного и стабильного функционирования рыночного механизма на основе проведения рациональной, долгосрочной денежной политики. </w:t>
      </w:r>
      <w:r w:rsidRPr="00896171">
        <w:rPr>
          <w:spacing w:val="1"/>
          <w:sz w:val="28"/>
          <w:szCs w:val="28"/>
        </w:rPr>
        <w:t>По мнению Фридмена, главная функция государства «должна состоять в том, чтобы защищать нашу свободу как от окружающих недругов, так и от наших сограждан: поддерживать закон и порядок, обеспечивать выполнение договоров между частными лицами и поощрять рыночную конкуренцию».</w:t>
      </w:r>
    </w:p>
    <w:p w:rsidR="00F4234F" w:rsidRDefault="00896171" w:rsidP="00F4234F">
      <w:pPr>
        <w:spacing w:line="360" w:lineRule="auto"/>
        <w:ind w:firstLine="708"/>
        <w:jc w:val="both"/>
        <w:rPr>
          <w:sz w:val="28"/>
          <w:szCs w:val="28"/>
        </w:rPr>
      </w:pPr>
      <w:r w:rsidRPr="00896171">
        <w:rPr>
          <w:sz w:val="28"/>
          <w:szCs w:val="28"/>
        </w:rPr>
        <w:t xml:space="preserve">Чтобы представить концепцию Фридмена, выделим исходные положения, в той или иной мере разделяемые его сторонниками: </w:t>
      </w:r>
    </w:p>
    <w:p w:rsidR="00F4234F" w:rsidRDefault="00896171" w:rsidP="00F4234F">
      <w:pPr>
        <w:spacing w:line="360" w:lineRule="auto"/>
        <w:ind w:firstLine="708"/>
        <w:jc w:val="both"/>
        <w:rPr>
          <w:sz w:val="28"/>
          <w:szCs w:val="28"/>
        </w:rPr>
      </w:pPr>
      <w:r w:rsidRPr="00896171">
        <w:rPr>
          <w:sz w:val="28"/>
          <w:szCs w:val="28"/>
        </w:rPr>
        <w:t xml:space="preserve">1. Признание устойчивости денежного хозяйства. Рыночная экономика, по мнению монетаристов сама в силу внутренних тенденций и условий стремится к стабильности, к саморегулированию. Система рыночной конкуренции обеспечивает высокую стабильность. Цены выполняют роль главного инструмента, обеспечивающего корректировку в случае нарушения равновесия. </w:t>
      </w:r>
    </w:p>
    <w:p w:rsidR="00896171" w:rsidRPr="00896171" w:rsidRDefault="00896171" w:rsidP="00F4234F">
      <w:pPr>
        <w:spacing w:line="360" w:lineRule="auto"/>
        <w:ind w:firstLine="708"/>
        <w:jc w:val="both"/>
        <w:rPr>
          <w:sz w:val="28"/>
          <w:szCs w:val="28"/>
        </w:rPr>
      </w:pPr>
      <w:r w:rsidRPr="00896171">
        <w:rPr>
          <w:sz w:val="28"/>
          <w:szCs w:val="28"/>
        </w:rPr>
        <w:t xml:space="preserve">2. Приоритетность денежных факторов. Среди различных инструментов, воздействующих на экономику, предпочтение предлагается отдать денежным инструментам. Именно они (а не административные, не ценовые инструменты, не налоговая система) способны наилучшим образом обеспечить экономическую стабильность как главную цель регулирования. </w:t>
      </w:r>
    </w:p>
    <w:p w:rsidR="00F4234F" w:rsidRDefault="00896171" w:rsidP="00F4234F">
      <w:pPr>
        <w:spacing w:line="360" w:lineRule="auto"/>
        <w:ind w:firstLine="708"/>
        <w:jc w:val="both"/>
        <w:rPr>
          <w:sz w:val="28"/>
          <w:szCs w:val="28"/>
        </w:rPr>
      </w:pPr>
      <w:r w:rsidRPr="00896171">
        <w:rPr>
          <w:sz w:val="28"/>
          <w:szCs w:val="28"/>
        </w:rPr>
        <w:t>Фридмен исходит из того, что между движением денег (темпами роста денежной массы) и динамикой валового национального продукта существует достаточно тесная корреляционная связь. Ускорение или замедление темпов роста денежной массы сказывается на совокупном денежном доходе, а значит, на развитии деловой активности, циклических колебаниях производства.</w:t>
      </w:r>
    </w:p>
    <w:p w:rsidR="00896171" w:rsidRPr="00896171" w:rsidRDefault="00896171" w:rsidP="00F4234F">
      <w:pPr>
        <w:spacing w:line="360" w:lineRule="auto"/>
        <w:ind w:firstLine="708"/>
        <w:jc w:val="both"/>
        <w:rPr>
          <w:sz w:val="28"/>
          <w:szCs w:val="28"/>
        </w:rPr>
      </w:pPr>
      <w:r w:rsidRPr="00896171">
        <w:rPr>
          <w:sz w:val="28"/>
          <w:szCs w:val="28"/>
        </w:rPr>
        <w:t>3. Регулирование должно ориентироваться не на текущие, а на долгосрочные задачи. Последствия колебаний денежной массы сказываются на основных экономических параметрах не сразу, а с некоторым разрывом во времени. Временной лаг (разрыв) составляет обычно несколько месяцев. Он неодинаков по странам, зависит от состояния конъюнктуры, других факторов.</w:t>
      </w:r>
    </w:p>
    <w:p w:rsidR="00896171" w:rsidRPr="00896171" w:rsidRDefault="00896171" w:rsidP="00896171">
      <w:pPr>
        <w:spacing w:line="360" w:lineRule="auto"/>
        <w:ind w:firstLine="708"/>
        <w:jc w:val="both"/>
        <w:rPr>
          <w:sz w:val="28"/>
          <w:szCs w:val="28"/>
        </w:rPr>
      </w:pPr>
      <w:r w:rsidRPr="00896171">
        <w:rPr>
          <w:sz w:val="28"/>
          <w:szCs w:val="28"/>
        </w:rPr>
        <w:t xml:space="preserve">Основываясь на собственном варианте количественной теории, монетаристы связывают ее с производством. Поскольку динамика денежной массы имеет у них первостепенное значение для объяснения колебаний процесса производства, то делается вывод о том, что кредитно-денежная политика - это наиболее эффективный инструмент регулирования экономики. </w:t>
      </w:r>
    </w:p>
    <w:p w:rsidR="00896171" w:rsidRPr="00896171" w:rsidRDefault="00896171" w:rsidP="00896171">
      <w:pPr>
        <w:spacing w:line="360" w:lineRule="auto"/>
        <w:ind w:firstLine="708"/>
        <w:jc w:val="both"/>
        <w:rPr>
          <w:sz w:val="28"/>
          <w:szCs w:val="28"/>
        </w:rPr>
      </w:pPr>
      <w:r w:rsidRPr="00896171">
        <w:rPr>
          <w:sz w:val="28"/>
          <w:szCs w:val="28"/>
        </w:rPr>
        <w:t xml:space="preserve">Стабильность движения денежной массы Фридмен рассматривает как одно из важнейших условий стабильности экономики в целом. Он предлагает отказаться от попыток использования кредитно-денежных рычагов для воздействия на реальные переменные (уровень безработицы и производства) и в качестве целей этой политики определяет контроль над номинальными переменными, прежде всего ценами. Достижение этой цели Фридмен видит в следовании «денежному правилу», предполагающему стабильный и умеренный рост денежной массы в пределах 3-5% в год. Эти рекомендации напрямую связаны с разработкой так называемой «проблемы запаздывания». </w:t>
      </w:r>
    </w:p>
    <w:p w:rsidR="00896171" w:rsidRPr="00896171" w:rsidRDefault="00896171" w:rsidP="00896171">
      <w:pPr>
        <w:spacing w:line="360" w:lineRule="auto"/>
        <w:ind w:firstLine="708"/>
        <w:jc w:val="both"/>
        <w:rPr>
          <w:sz w:val="28"/>
          <w:szCs w:val="28"/>
          <w:highlight w:val="cyan"/>
        </w:rPr>
      </w:pPr>
      <w:r w:rsidRPr="00896171">
        <w:rPr>
          <w:sz w:val="28"/>
          <w:szCs w:val="28"/>
        </w:rPr>
        <w:t xml:space="preserve">Экономические условия быстро меняются. Текущие коррективы с целью воздействия на конъюнктуру обычно запаздывают. «Если рассматривать кредитно-финансовую область - в большинстве случаев скорее всего будет принято неправильное решение, поскольку принимающие решение рассматривают лишь ограниченную область и не принимают во внимание совокупность последствий всей политики в целом». Трудно, а скорее, и невозможно выяснить, какие именно факторы оказывают воздействие на экономическое развитие. </w:t>
      </w:r>
    </w:p>
    <w:p w:rsidR="00896171" w:rsidRPr="00896171" w:rsidRDefault="00896171" w:rsidP="00896171">
      <w:pPr>
        <w:spacing w:line="360" w:lineRule="auto"/>
        <w:ind w:firstLine="708"/>
        <w:jc w:val="both"/>
        <w:rPr>
          <w:sz w:val="28"/>
          <w:szCs w:val="28"/>
        </w:rPr>
      </w:pPr>
      <w:r w:rsidRPr="00896171">
        <w:rPr>
          <w:sz w:val="28"/>
          <w:szCs w:val="28"/>
        </w:rPr>
        <w:t>Последствия кредитно-денежной политики государства проявляются с задержкой. Фридмен же показал, что это запаздывание составляет от 12 до 16 месяцев, и это было весьма тревожным выводом, потому что надежно предсказывать состояние рынка экономисты умеют, как считается, не более чем на год вперед. В этом случае рекомендации экономистов относительно сегодняшней политики будут представлять сомнительную ценность. Поэтому Фридмен предложил отказаться от гибкой кредитно-денежной политики, взяв за правило постоянно наращивать денежную массу небольшими и достаточно равными (по годам) порциями. При установлении размеров таких приращений Фридмен предложил ориентироваться на два показателя, полученных на основе обработки статистических данных. Это среднегодовой прирост объема валового национального продукта (в физическом выражении) за много лет и среднегодовой темп изменения скорости обращения денежной массы. Проделав необходимые вычисления Фридмен и получил рекомендуемый им темп роста денежной массы в 3-5%</w:t>
      </w:r>
    </w:p>
    <w:p w:rsidR="00896171" w:rsidRPr="00896171" w:rsidRDefault="00896171" w:rsidP="00896171">
      <w:pPr>
        <w:spacing w:line="360" w:lineRule="auto"/>
        <w:ind w:firstLine="708"/>
        <w:jc w:val="both"/>
        <w:rPr>
          <w:sz w:val="28"/>
          <w:szCs w:val="28"/>
        </w:rPr>
      </w:pPr>
      <w:r w:rsidRPr="00896171">
        <w:rPr>
          <w:sz w:val="28"/>
          <w:szCs w:val="28"/>
        </w:rPr>
        <w:t xml:space="preserve">Денежная политика призвана ориентироваться не на текущие эффекты и краткосрочные изменения, а носить  долгосрочный характер. По его мнению, центральному банку следует отказаться от конъюнктурной политики краткосрочного регулирования и перейти к политике долгосрочного воздействия на экономику, постепенного увеличения денежной массы. Денежная масса влияет не на реальный, а на номинальный ВНП. Поэтому под воздействием количественного роста денег происходит рост цен, а не увеличение реального объема общественного продукта. Это обстоятельство должно учитываться при выработке практических рекомендаций. </w:t>
      </w:r>
    </w:p>
    <w:p w:rsidR="00896171" w:rsidRPr="00896171" w:rsidRDefault="00896171" w:rsidP="00896171">
      <w:pPr>
        <w:spacing w:line="360" w:lineRule="auto"/>
        <w:ind w:firstLine="708"/>
        <w:jc w:val="both"/>
        <w:rPr>
          <w:sz w:val="28"/>
          <w:szCs w:val="28"/>
          <w:highlight w:val="cyan"/>
        </w:rPr>
      </w:pPr>
      <w:r w:rsidRPr="00896171">
        <w:rPr>
          <w:sz w:val="28"/>
          <w:szCs w:val="28"/>
        </w:rPr>
        <w:t xml:space="preserve">В практике денежного регулирования обычно устанавливают не твердый норматив (согласно денежному правилу), а своего рода  вилку, вокруг которой должно колебаться денежное предложение (поступление денег), или «мишень», т.е., потолочный уровень, который не должен быть превзойден. </w:t>
      </w:r>
    </w:p>
    <w:p w:rsidR="00896171" w:rsidRPr="00896171" w:rsidRDefault="00896171" w:rsidP="00896171">
      <w:pPr>
        <w:pStyle w:val="a5"/>
        <w:rPr>
          <w:sz w:val="28"/>
          <w:szCs w:val="28"/>
        </w:rPr>
      </w:pPr>
      <w:r w:rsidRPr="00896171">
        <w:rPr>
          <w:sz w:val="28"/>
          <w:szCs w:val="28"/>
        </w:rPr>
        <w:t>Монетаристы сделали определённый шаг в исследовании хозяйственного механизма современного капитализма, в изучении функциональных связей капиталистической экономики, факторов, влияющих на динамику инфляции и безработицы. В известной мере их концепция оказала положительное воздействие на разработку антиинфляционных мероприятий в США и Англии в 80-е годы. Заслуживает внимания монетаристская оценка негативных проявлений кейнсианской теории государственного регулирования в части дефицитного финансирования, чрезмерного выпуска денег в обращение.</w:t>
      </w:r>
    </w:p>
    <w:p w:rsidR="00896171" w:rsidRPr="00896171" w:rsidRDefault="00896171" w:rsidP="00896171">
      <w:pPr>
        <w:spacing w:line="360" w:lineRule="auto"/>
        <w:ind w:firstLine="708"/>
        <w:jc w:val="both"/>
        <w:rPr>
          <w:sz w:val="28"/>
          <w:szCs w:val="28"/>
        </w:rPr>
      </w:pPr>
      <w:r w:rsidRPr="00896171">
        <w:rPr>
          <w:sz w:val="28"/>
          <w:szCs w:val="28"/>
        </w:rPr>
        <w:t xml:space="preserve">Вместе с тем монетаристы - типичные представители меновой концепции. Первопричину экономических процессов они видят не в производстве, а в обращении. Полагаясь на эмпиризм, они рекомендуют определять размеры денежной массы приближенно к темпам роста выпуска продукции. </w:t>
      </w:r>
    </w:p>
    <w:p w:rsidR="00896171" w:rsidRPr="00896171" w:rsidRDefault="00896171" w:rsidP="00896171">
      <w:pPr>
        <w:spacing w:line="360" w:lineRule="auto"/>
        <w:ind w:firstLine="708"/>
        <w:jc w:val="both"/>
        <w:rPr>
          <w:sz w:val="28"/>
          <w:szCs w:val="28"/>
        </w:rPr>
      </w:pPr>
      <w:r w:rsidRPr="00896171">
        <w:rPr>
          <w:sz w:val="28"/>
          <w:szCs w:val="28"/>
        </w:rPr>
        <w:t>Представители идей монетаризма в современной  буржуазной  политической экономии  опираются  на  работы  профессора   Чикагского   университета   М. Фридмена. Фридмен разрабатывает  свою  концепцию  инфляционного  процесса  и методов его сдерживания. Главную причину инфляции он  видит  в  «чрезмерном» увеличении  количества  денег  в  обращении.  Виновником  же  «чрезмерности» денежной массы  является  государство,  точнее,  его  возрастающие  расходы, главным образом на  социальные  нужды.  Предлагаемые  монетаристами  рецепты противодействия   инфляции   и   «общего   оздоровления»   капиталистической экономики  весьма  привлекательны  для  крупного  бизнеса.  Это   сокращение «благотворительных расходов государства, жесткая  денежная  политика,  направленная  на  сдерживание  и  стабилизацию темпов прироста денежной массы.</w:t>
      </w:r>
    </w:p>
    <w:p w:rsidR="00896171" w:rsidRPr="00896171" w:rsidRDefault="00896171" w:rsidP="00F4234F">
      <w:pPr>
        <w:spacing w:line="360" w:lineRule="auto"/>
        <w:ind w:firstLine="567"/>
        <w:jc w:val="both"/>
        <w:rPr>
          <w:sz w:val="28"/>
          <w:szCs w:val="28"/>
        </w:rPr>
      </w:pPr>
      <w:r w:rsidRPr="00896171">
        <w:rPr>
          <w:sz w:val="28"/>
          <w:szCs w:val="28"/>
        </w:rPr>
        <w:t>Основное свойство денег - ликвидность. Имея деньги, можно приобрести любой товар. Но обладание денежным запасом связано с потерей потенциального дохода. Деньги, лежащие без движения, предназначенные для покупки товаров, означают утрату альтернативного дохода, который может быть получен от приобретения других активов (ценных бумаг, акций, облигаций).</w:t>
      </w:r>
    </w:p>
    <w:p w:rsidR="00896171" w:rsidRPr="00896171" w:rsidRDefault="00896171" w:rsidP="00F4234F">
      <w:pPr>
        <w:spacing w:line="360" w:lineRule="auto"/>
        <w:ind w:firstLine="567"/>
        <w:jc w:val="both"/>
        <w:rPr>
          <w:sz w:val="28"/>
          <w:szCs w:val="28"/>
        </w:rPr>
      </w:pPr>
      <w:r w:rsidRPr="00896171">
        <w:rPr>
          <w:sz w:val="28"/>
          <w:szCs w:val="28"/>
        </w:rPr>
        <w:t>В своей интерпретации количественной теории Фридмен исходит из того, что спрос каждого ограничен размерами богатства, стремлением не упустить выгоду от приобретения альтернативных активов. В случае избытка денег их стремятся использовать для покупки ценных бумаг и получения дополнительных выгод.</w:t>
      </w:r>
    </w:p>
    <w:p w:rsidR="00896171" w:rsidRPr="00896171" w:rsidRDefault="00896171" w:rsidP="00F4234F">
      <w:pPr>
        <w:spacing w:line="360" w:lineRule="auto"/>
        <w:ind w:firstLine="567"/>
        <w:jc w:val="both"/>
        <w:rPr>
          <w:sz w:val="28"/>
          <w:szCs w:val="28"/>
        </w:rPr>
      </w:pPr>
      <w:r w:rsidRPr="00896171">
        <w:rPr>
          <w:sz w:val="28"/>
          <w:szCs w:val="28"/>
        </w:rPr>
        <w:t>В отличие от предложения денег спрос на деньги относительно стабилен. На денежный спрос помимо доходов влияют: уровень цен (изменение покупательной способности денег), размеры процентных ставок.</w:t>
      </w:r>
    </w:p>
    <w:p w:rsidR="00896171" w:rsidRPr="00896171" w:rsidRDefault="00896171" w:rsidP="00F4234F">
      <w:pPr>
        <w:spacing w:line="360" w:lineRule="auto"/>
        <w:ind w:firstLine="567"/>
        <w:jc w:val="both"/>
        <w:rPr>
          <w:sz w:val="28"/>
          <w:szCs w:val="28"/>
        </w:rPr>
      </w:pPr>
      <w:r w:rsidRPr="00896171">
        <w:rPr>
          <w:sz w:val="28"/>
          <w:szCs w:val="28"/>
        </w:rPr>
        <w:t>Предложение денег представляет собой количество денег в обращении. Оно определяется размерами денежной эмиссии, кредитами коммерческих банков, куплей-продажей ценных бумаг. Соответствие между спросом на денежную массу и предложением денег обеспечивает механизм рыночного саморегулирования</w:t>
      </w:r>
    </w:p>
    <w:p w:rsidR="00F4234F" w:rsidRDefault="00896171" w:rsidP="00F4234F">
      <w:pPr>
        <w:spacing w:line="360" w:lineRule="auto"/>
        <w:ind w:firstLine="567"/>
        <w:jc w:val="both"/>
        <w:rPr>
          <w:sz w:val="28"/>
          <w:szCs w:val="28"/>
        </w:rPr>
      </w:pPr>
      <w:r w:rsidRPr="00896171">
        <w:rPr>
          <w:sz w:val="28"/>
          <w:szCs w:val="28"/>
        </w:rPr>
        <w:t>По мнению Милтона Фридмена основная проблема денежной политики заключается в обеспечении соответствия между спросом на деньги и их предложением. Устойчивый спрос на деньги – главная предпосылка стабильности цен, устойчивости совокупного платежного спроса, а значит, обеспечения стабильности системы в целом. Отсюда вытекает предложенная им рекомендация: прирост денег в обращении должен соответствовать приросту валового национального продукта (ВНП). В этом и состоит так называемое денежное правило Фридмена.</w:t>
      </w:r>
    </w:p>
    <w:p w:rsidR="00F4234F" w:rsidRDefault="00896171" w:rsidP="00F4234F">
      <w:pPr>
        <w:spacing w:line="360" w:lineRule="auto"/>
        <w:ind w:firstLine="567"/>
        <w:jc w:val="both"/>
        <w:rPr>
          <w:sz w:val="28"/>
          <w:szCs w:val="28"/>
        </w:rPr>
      </w:pPr>
      <w:r w:rsidRPr="00896171">
        <w:rPr>
          <w:sz w:val="28"/>
          <w:szCs w:val="28"/>
        </w:rPr>
        <w:t>Монетаристские рецепты используются в сочетании с другими методами, например, со стимулированием производства, снижением налогов, установлением фиксированного курса национальной валюты, регулированием цен и доходов, сокращением (а не безусловной ликвидацией) государственного бюджета, продажу и покупку ценных бумаг (политику открытого рынка), систему обязательных резервов, изменение учетной ставки и другое.</w:t>
      </w:r>
    </w:p>
    <w:p w:rsidR="00821DC5" w:rsidRDefault="00896171" w:rsidP="00F4234F">
      <w:pPr>
        <w:spacing w:line="360" w:lineRule="auto"/>
        <w:ind w:firstLine="567"/>
        <w:jc w:val="both"/>
        <w:rPr>
          <w:sz w:val="28"/>
          <w:szCs w:val="28"/>
        </w:rPr>
      </w:pPr>
      <w:r w:rsidRPr="00896171">
        <w:rPr>
          <w:sz w:val="28"/>
          <w:szCs w:val="28"/>
        </w:rPr>
        <w:t>Одна из монетаристских рекомендаций предусматривает применение неожиданных воздействий. Этот вывод обосновывается тем, что поскольку экономика неизбежно приспосабливается к любым</w:t>
      </w:r>
      <w:r w:rsidRPr="00896171">
        <w:rPr>
          <w:b/>
          <w:bCs/>
          <w:sz w:val="28"/>
          <w:szCs w:val="28"/>
        </w:rPr>
        <w:t xml:space="preserve"> </w:t>
      </w:r>
      <w:r w:rsidRPr="00896171">
        <w:rPr>
          <w:sz w:val="28"/>
          <w:szCs w:val="28"/>
        </w:rPr>
        <w:t>систематическим воздействиям, то эффективной может оказаться политика, которую никто не ожидает и не может заранее к ней</w:t>
      </w:r>
      <w:r w:rsidRPr="00896171">
        <w:rPr>
          <w:b/>
          <w:bCs/>
          <w:i/>
          <w:iCs/>
          <w:sz w:val="28"/>
          <w:szCs w:val="28"/>
        </w:rPr>
        <w:t xml:space="preserve"> </w:t>
      </w:r>
      <w:r w:rsidRPr="00896171">
        <w:rPr>
          <w:sz w:val="28"/>
          <w:szCs w:val="28"/>
        </w:rPr>
        <w:t>приспособиться</w:t>
      </w:r>
      <w:r w:rsidRPr="00896171">
        <w:rPr>
          <w:b/>
          <w:bCs/>
          <w:sz w:val="28"/>
          <w:szCs w:val="28"/>
        </w:rPr>
        <w:t>.</w:t>
      </w:r>
    </w:p>
    <w:p w:rsidR="00896171" w:rsidRDefault="00896171" w:rsidP="00896171">
      <w:pPr>
        <w:pStyle w:val="1"/>
        <w:spacing w:before="0" w:after="0" w:line="360" w:lineRule="auto"/>
        <w:ind w:firstLine="567"/>
        <w:jc w:val="both"/>
        <w:rPr>
          <w:rFonts w:ascii="Times New Roman" w:hAnsi="Times New Roman"/>
          <w:sz w:val="28"/>
          <w:szCs w:val="28"/>
        </w:rPr>
      </w:pPr>
      <w:bookmarkStart w:id="4" w:name="_Toc226751933"/>
      <w:r w:rsidRPr="00896171">
        <w:rPr>
          <w:rFonts w:ascii="Times New Roman" w:hAnsi="Times New Roman"/>
          <w:sz w:val="28"/>
          <w:szCs w:val="28"/>
        </w:rPr>
        <w:t>Заключение</w:t>
      </w:r>
      <w:bookmarkEnd w:id="4"/>
    </w:p>
    <w:p w:rsidR="00F4234F" w:rsidRPr="00F4234F" w:rsidRDefault="00F4234F" w:rsidP="00F4234F"/>
    <w:p w:rsidR="00F4234F" w:rsidRPr="00F4234F" w:rsidRDefault="00F4234F" w:rsidP="00F4234F">
      <w:pPr>
        <w:spacing w:line="360" w:lineRule="auto"/>
        <w:ind w:firstLine="567"/>
        <w:jc w:val="both"/>
        <w:rPr>
          <w:sz w:val="28"/>
          <w:szCs w:val="28"/>
        </w:rPr>
      </w:pPr>
      <w:r w:rsidRPr="00F4234F">
        <w:rPr>
          <w:sz w:val="28"/>
          <w:szCs w:val="28"/>
        </w:rPr>
        <w:t>Суммируя вышеизложенное можно заключить, что монетаризм – это одно из направлений экономической мысли 20-ого столетия. Монетаризм создавался как альтернатива кейнсианскому подходу в экономике. Вот его основные положения:</w:t>
      </w:r>
    </w:p>
    <w:p w:rsidR="00F4234F" w:rsidRPr="00F4234F" w:rsidRDefault="00F4234F" w:rsidP="00F4234F">
      <w:pPr>
        <w:spacing w:line="360" w:lineRule="auto"/>
        <w:ind w:firstLine="567"/>
        <w:jc w:val="both"/>
        <w:rPr>
          <w:snapToGrid w:val="0"/>
          <w:sz w:val="28"/>
          <w:szCs w:val="28"/>
        </w:rPr>
      </w:pPr>
      <w:r w:rsidRPr="00F4234F">
        <w:rPr>
          <w:snapToGrid w:val="0"/>
          <w:sz w:val="28"/>
          <w:szCs w:val="28"/>
        </w:rPr>
        <w:t xml:space="preserve">1)  Существует "последовательная, хотя и не абсолютно точная связь" между темпом роста количества денег и темпом роста номинального дохода; </w:t>
      </w:r>
    </w:p>
    <w:p w:rsidR="00F4234F" w:rsidRPr="00F4234F" w:rsidRDefault="00F4234F" w:rsidP="00F4234F">
      <w:pPr>
        <w:spacing w:line="360" w:lineRule="auto"/>
        <w:ind w:firstLine="567"/>
        <w:jc w:val="both"/>
        <w:rPr>
          <w:snapToGrid w:val="0"/>
          <w:sz w:val="28"/>
          <w:szCs w:val="28"/>
        </w:rPr>
      </w:pPr>
      <w:r w:rsidRPr="00F4234F">
        <w:rPr>
          <w:snapToGrid w:val="0"/>
          <w:sz w:val="28"/>
          <w:szCs w:val="28"/>
        </w:rPr>
        <w:t xml:space="preserve">2)  Изменения номинального дохода следуют за изменениями денежной массы с отсрочкой в 6—9 месяцев. В краткосрочном периоде сдвиги оказывают влияние главным образом на производство, а в долговременном — на цены; </w:t>
      </w:r>
    </w:p>
    <w:p w:rsidR="00F4234F" w:rsidRPr="00F4234F" w:rsidRDefault="00F4234F" w:rsidP="00F4234F">
      <w:pPr>
        <w:spacing w:line="360" w:lineRule="auto"/>
        <w:ind w:firstLine="567"/>
        <w:jc w:val="both"/>
        <w:rPr>
          <w:snapToGrid w:val="0"/>
          <w:sz w:val="28"/>
          <w:szCs w:val="28"/>
        </w:rPr>
      </w:pPr>
      <w:r w:rsidRPr="00F4234F">
        <w:rPr>
          <w:snapToGrid w:val="0"/>
          <w:sz w:val="28"/>
          <w:szCs w:val="28"/>
        </w:rPr>
        <w:t xml:space="preserve">3) Инфляция "всегда и везде представляет собой денежное явление", будучи связана с опережающим ростом денег по сравнению с производством. При этом рост государственных расходов может иметь или не иметь инфляционных последствий в зависимости от того, покрываются ли они за счет дополнительного выпуска денег; </w:t>
      </w:r>
    </w:p>
    <w:p w:rsidR="00F4234F" w:rsidRPr="00F4234F" w:rsidRDefault="00F4234F" w:rsidP="00F4234F">
      <w:pPr>
        <w:spacing w:line="360" w:lineRule="auto"/>
        <w:ind w:firstLine="567"/>
        <w:jc w:val="both"/>
        <w:rPr>
          <w:snapToGrid w:val="0"/>
          <w:sz w:val="28"/>
          <w:szCs w:val="28"/>
        </w:rPr>
      </w:pPr>
      <w:r w:rsidRPr="00F4234F">
        <w:rPr>
          <w:snapToGrid w:val="0"/>
          <w:sz w:val="28"/>
          <w:szCs w:val="28"/>
        </w:rPr>
        <w:t>4) "Передаточный механизм" влияния денежных сдвигов на величину номинального дохода связан с изменением относительных цен обширного круга активов, а не только с изменениями нормы процента; эти изменения  служат "обманчивым и ненадежным" ориентиром денежно-кредитной политики.</w:t>
      </w:r>
    </w:p>
    <w:p w:rsidR="00F4234F" w:rsidRPr="00F4234F" w:rsidRDefault="00F4234F" w:rsidP="00F4234F">
      <w:pPr>
        <w:shd w:val="clear" w:color="auto" w:fill="FFFFFF"/>
        <w:spacing w:line="360" w:lineRule="auto"/>
        <w:ind w:firstLine="567"/>
        <w:jc w:val="both"/>
        <w:rPr>
          <w:sz w:val="28"/>
          <w:szCs w:val="28"/>
        </w:rPr>
      </w:pPr>
      <w:r w:rsidRPr="00F4234F">
        <w:rPr>
          <w:spacing w:val="3"/>
          <w:sz w:val="28"/>
          <w:szCs w:val="28"/>
        </w:rPr>
        <w:t>В основе концепции Фридмана лежит так называемая ко</w:t>
      </w:r>
      <w:r w:rsidRPr="00F4234F">
        <w:rPr>
          <w:spacing w:val="3"/>
          <w:sz w:val="28"/>
          <w:szCs w:val="28"/>
        </w:rPr>
        <w:softHyphen/>
      </w:r>
      <w:r w:rsidRPr="00F4234F">
        <w:rPr>
          <w:spacing w:val="5"/>
          <w:sz w:val="28"/>
          <w:szCs w:val="28"/>
        </w:rPr>
        <w:t xml:space="preserve">личественная теория денег, популярная еще в начале века. </w:t>
      </w:r>
      <w:r w:rsidRPr="00F4234F">
        <w:rPr>
          <w:spacing w:val="6"/>
          <w:sz w:val="28"/>
          <w:szCs w:val="28"/>
        </w:rPr>
        <w:t xml:space="preserve">Согласно ей, денежная масса, находящаяся в обращении, </w:t>
      </w:r>
      <w:r w:rsidRPr="00F4234F">
        <w:rPr>
          <w:spacing w:val="-2"/>
          <w:sz w:val="28"/>
          <w:szCs w:val="28"/>
        </w:rPr>
        <w:t>оказывает непосредственное влияние на уровень цен</w:t>
      </w:r>
      <w:r w:rsidRPr="00F4234F">
        <w:rPr>
          <w:i/>
          <w:iCs/>
          <w:spacing w:val="-2"/>
          <w:sz w:val="28"/>
          <w:szCs w:val="28"/>
        </w:rPr>
        <w:t xml:space="preserve">. </w:t>
      </w:r>
      <w:r w:rsidRPr="00F4234F">
        <w:rPr>
          <w:spacing w:val="-2"/>
          <w:sz w:val="28"/>
          <w:szCs w:val="28"/>
        </w:rPr>
        <w:t>Это оз</w:t>
      </w:r>
      <w:r w:rsidRPr="00F4234F">
        <w:rPr>
          <w:spacing w:val="-2"/>
          <w:sz w:val="28"/>
          <w:szCs w:val="28"/>
        </w:rPr>
        <w:softHyphen/>
      </w:r>
      <w:r w:rsidRPr="00F4234F">
        <w:rPr>
          <w:spacing w:val="-3"/>
          <w:sz w:val="28"/>
          <w:szCs w:val="28"/>
        </w:rPr>
        <w:t xml:space="preserve">начает, что деньги выполняют функцию управления спросом, а </w:t>
      </w:r>
      <w:r w:rsidRPr="00F4234F">
        <w:rPr>
          <w:spacing w:val="-6"/>
          <w:sz w:val="28"/>
          <w:szCs w:val="28"/>
        </w:rPr>
        <w:t>через нее — и хозяйственными процессами, в частности, оказы</w:t>
      </w:r>
      <w:r w:rsidRPr="00F4234F">
        <w:rPr>
          <w:spacing w:val="-6"/>
          <w:sz w:val="28"/>
          <w:szCs w:val="28"/>
        </w:rPr>
        <w:softHyphen/>
      </w:r>
      <w:r w:rsidRPr="00F4234F">
        <w:rPr>
          <w:spacing w:val="-7"/>
          <w:sz w:val="28"/>
          <w:szCs w:val="28"/>
        </w:rPr>
        <w:t>вают значительное влияние на объем производства и занятость.</w:t>
      </w:r>
    </w:p>
    <w:p w:rsidR="00F4234F" w:rsidRPr="00F4234F" w:rsidRDefault="00F4234F" w:rsidP="00F4234F">
      <w:pPr>
        <w:spacing w:line="360" w:lineRule="auto"/>
        <w:ind w:firstLine="567"/>
        <w:jc w:val="both"/>
        <w:rPr>
          <w:sz w:val="28"/>
          <w:szCs w:val="28"/>
        </w:rPr>
      </w:pPr>
      <w:r w:rsidRPr="00F4234F">
        <w:rPr>
          <w:spacing w:val="3"/>
          <w:sz w:val="28"/>
          <w:szCs w:val="28"/>
        </w:rPr>
        <w:t>М.Фридман бескомпромиссно отстаивал идею об исклю</w:t>
      </w:r>
      <w:r w:rsidRPr="00F4234F">
        <w:rPr>
          <w:spacing w:val="3"/>
          <w:sz w:val="28"/>
          <w:szCs w:val="28"/>
        </w:rPr>
        <w:softHyphen/>
      </w:r>
      <w:r w:rsidRPr="00F4234F">
        <w:rPr>
          <w:spacing w:val="5"/>
          <w:sz w:val="28"/>
          <w:szCs w:val="28"/>
        </w:rPr>
        <w:t xml:space="preserve">чительном значении устойчивости денег для нормального </w:t>
      </w:r>
      <w:r w:rsidRPr="00F4234F">
        <w:rPr>
          <w:spacing w:val="4"/>
          <w:sz w:val="28"/>
          <w:szCs w:val="28"/>
        </w:rPr>
        <w:t>функционирования экономики.</w:t>
      </w:r>
    </w:p>
    <w:p w:rsidR="00F4234F" w:rsidRPr="00F4234F" w:rsidRDefault="00F4234F" w:rsidP="00F4234F">
      <w:pPr>
        <w:pStyle w:val="a5"/>
        <w:ind w:firstLine="567"/>
        <w:rPr>
          <w:sz w:val="28"/>
          <w:szCs w:val="28"/>
        </w:rPr>
      </w:pPr>
      <w:r w:rsidRPr="00F4234F">
        <w:rPr>
          <w:sz w:val="28"/>
          <w:szCs w:val="28"/>
        </w:rPr>
        <w:t>Применение монетаристских рецептов на практике  дало положительный эффект, который выразился прежде всего в сокращении темпов инфляции что в свою очередь благотворно сказалось и на тенденции экономического роста. В конце 1980-х годов инфляция колебалась в среднем в параметрах, рассчитанных Фридменом. Впрочем, следует учитывать то обстоятельство, что монетарная политика в разных странах строилась с учетом особенностей национальных хозяйств. За период своего существования монетарная концепция обогатилась различными толкованиями, в том числе и на основе обширных эконометрических исследований.</w:t>
      </w:r>
    </w:p>
    <w:p w:rsidR="00F4234F" w:rsidRPr="00F4234F" w:rsidRDefault="00F4234F" w:rsidP="00F4234F">
      <w:pPr>
        <w:spacing w:line="360" w:lineRule="auto"/>
        <w:ind w:firstLine="567"/>
        <w:jc w:val="both"/>
        <w:rPr>
          <w:sz w:val="28"/>
          <w:szCs w:val="28"/>
        </w:rPr>
      </w:pPr>
      <w:r w:rsidRPr="00F4234F">
        <w:rPr>
          <w:sz w:val="28"/>
          <w:szCs w:val="28"/>
        </w:rPr>
        <w:t>Следует отметить, что сам Фридмен, оценивая результаты</w:t>
      </w:r>
      <w:r w:rsidRPr="00F4234F">
        <w:rPr>
          <w:rFonts w:ascii="Helvetica, sans-serif" w:hAnsi="Helvetica, sans-serif"/>
          <w:b/>
          <w:bCs/>
          <w:sz w:val="28"/>
          <w:szCs w:val="28"/>
        </w:rPr>
        <w:t xml:space="preserve"> </w:t>
      </w:r>
      <w:r w:rsidRPr="00F4234F">
        <w:rPr>
          <w:sz w:val="28"/>
          <w:szCs w:val="28"/>
        </w:rPr>
        <w:t>монетаристской политики, не считает её универсальным инструментом достижения оптимального равновесия. Он говорит, что «боится приписывать монетарной политике большую роль, чем она в состоянии выполнить; боится требовать от неё результатов, которые она не может дать, и, в конце концов, боится не дать ей сделать того, что она сделать действительно не в состоянии».</w:t>
      </w:r>
    </w:p>
    <w:p w:rsidR="00F4234F" w:rsidRDefault="00F4234F" w:rsidP="00F4234F">
      <w:pPr>
        <w:ind w:firstLine="567"/>
        <w:jc w:val="both"/>
        <w:rPr>
          <w:snapToGrid w:val="0"/>
        </w:rPr>
      </w:pPr>
    </w:p>
    <w:p w:rsidR="00896171" w:rsidRDefault="00896171" w:rsidP="00896171"/>
    <w:p w:rsidR="00896171" w:rsidRDefault="00896171" w:rsidP="00896171"/>
    <w:p w:rsidR="00F4234F" w:rsidRDefault="00F4234F" w:rsidP="00896171"/>
    <w:p w:rsidR="00F4234F" w:rsidRDefault="00F4234F" w:rsidP="00896171"/>
    <w:p w:rsidR="00F4234F" w:rsidRDefault="00F4234F" w:rsidP="00896171"/>
    <w:p w:rsidR="00F4234F" w:rsidRDefault="00F4234F" w:rsidP="00896171"/>
    <w:p w:rsidR="00F4234F" w:rsidRDefault="00F4234F" w:rsidP="00896171"/>
    <w:p w:rsidR="00F4234F" w:rsidRDefault="00F4234F" w:rsidP="00896171"/>
    <w:p w:rsidR="00F4234F" w:rsidRDefault="00F4234F" w:rsidP="00896171"/>
    <w:p w:rsidR="00F4234F" w:rsidRDefault="00F4234F" w:rsidP="00896171"/>
    <w:p w:rsidR="00F4234F" w:rsidRDefault="00F4234F" w:rsidP="00896171"/>
    <w:p w:rsidR="00F4234F" w:rsidRDefault="00F4234F" w:rsidP="00896171"/>
    <w:p w:rsidR="00F4234F" w:rsidRDefault="00F4234F" w:rsidP="00896171"/>
    <w:p w:rsidR="00F4234F" w:rsidRDefault="00F4234F" w:rsidP="00896171"/>
    <w:p w:rsidR="00F4234F" w:rsidRDefault="00F4234F" w:rsidP="00896171"/>
    <w:p w:rsidR="00F4234F" w:rsidRDefault="00F4234F" w:rsidP="00896171"/>
    <w:p w:rsidR="00F4234F" w:rsidRDefault="00F4234F" w:rsidP="00F4234F">
      <w:pPr>
        <w:pStyle w:val="1"/>
        <w:spacing w:before="0" w:after="0" w:line="360" w:lineRule="auto"/>
        <w:ind w:firstLine="567"/>
        <w:jc w:val="center"/>
        <w:rPr>
          <w:rFonts w:ascii="Times New Roman" w:hAnsi="Times New Roman"/>
          <w:sz w:val="28"/>
        </w:rPr>
      </w:pPr>
      <w:bookmarkStart w:id="5" w:name="_Toc226751934"/>
      <w:r w:rsidRPr="00F4234F">
        <w:rPr>
          <w:rFonts w:ascii="Times New Roman" w:hAnsi="Times New Roman"/>
          <w:sz w:val="28"/>
        </w:rPr>
        <w:t>Список используемой литературы:</w:t>
      </w:r>
      <w:bookmarkEnd w:id="5"/>
    </w:p>
    <w:p w:rsidR="00F4234F" w:rsidRDefault="00F4234F" w:rsidP="00F4234F"/>
    <w:p w:rsidR="00F4234F" w:rsidRPr="00D446D4" w:rsidRDefault="00F4234F" w:rsidP="00F4234F">
      <w:pPr>
        <w:pStyle w:val="a3"/>
        <w:spacing w:line="360" w:lineRule="auto"/>
        <w:ind w:firstLine="567"/>
        <w:rPr>
          <w:sz w:val="28"/>
          <w:szCs w:val="28"/>
        </w:rPr>
      </w:pPr>
      <w:r>
        <w:rPr>
          <w:sz w:val="28"/>
          <w:szCs w:val="28"/>
        </w:rPr>
        <w:t xml:space="preserve">1. </w:t>
      </w:r>
      <w:r w:rsidRPr="00D446D4">
        <w:rPr>
          <w:sz w:val="28"/>
          <w:szCs w:val="28"/>
        </w:rPr>
        <w:t>Агапова И. И. История экономических учений: курс лекций. – М: Юристъ, 2001. – 285 с.</w:t>
      </w:r>
    </w:p>
    <w:p w:rsidR="00F4234F" w:rsidRPr="00D446D4" w:rsidRDefault="00F4234F" w:rsidP="00F4234F">
      <w:pPr>
        <w:pStyle w:val="a3"/>
        <w:spacing w:line="360" w:lineRule="auto"/>
        <w:ind w:firstLine="567"/>
        <w:rPr>
          <w:sz w:val="28"/>
          <w:szCs w:val="28"/>
        </w:rPr>
      </w:pPr>
      <w:r>
        <w:rPr>
          <w:sz w:val="28"/>
          <w:szCs w:val="28"/>
        </w:rPr>
        <w:t xml:space="preserve">2. </w:t>
      </w:r>
      <w:r w:rsidRPr="00D446D4">
        <w:rPr>
          <w:sz w:val="28"/>
          <w:szCs w:val="28"/>
        </w:rPr>
        <w:t>Бартенев С. А. История экономических учений. – М.: Юристъ, 2002. –</w:t>
      </w:r>
      <w:r>
        <w:rPr>
          <w:sz w:val="28"/>
          <w:szCs w:val="28"/>
        </w:rPr>
        <w:t xml:space="preserve">    456 </w:t>
      </w:r>
      <w:r w:rsidRPr="00D446D4">
        <w:rPr>
          <w:sz w:val="28"/>
          <w:szCs w:val="28"/>
        </w:rPr>
        <w:t>с.</w:t>
      </w:r>
    </w:p>
    <w:p w:rsidR="00F4234F" w:rsidRDefault="00F4234F" w:rsidP="00F4234F">
      <w:pPr>
        <w:pStyle w:val="a3"/>
        <w:spacing w:line="360" w:lineRule="auto"/>
        <w:ind w:firstLine="567"/>
        <w:rPr>
          <w:sz w:val="28"/>
          <w:szCs w:val="28"/>
        </w:rPr>
      </w:pPr>
      <w:r>
        <w:rPr>
          <w:sz w:val="28"/>
          <w:szCs w:val="28"/>
        </w:rPr>
        <w:t xml:space="preserve">3. </w:t>
      </w:r>
      <w:r w:rsidRPr="00D446D4">
        <w:rPr>
          <w:sz w:val="28"/>
          <w:szCs w:val="28"/>
        </w:rPr>
        <w:t xml:space="preserve">История экономических учений: учебник для вузов/ Под ред. проф. В.С. Адвадзе, проф. А.С. Квасова. – М.: ЮНИТИ-ДАНА, 2004. – 391 с. </w:t>
      </w:r>
    </w:p>
    <w:p w:rsidR="00F4234F" w:rsidRPr="00D446D4" w:rsidRDefault="00F4234F" w:rsidP="00F4234F">
      <w:pPr>
        <w:pStyle w:val="a3"/>
        <w:spacing w:line="360" w:lineRule="auto"/>
        <w:ind w:firstLine="567"/>
        <w:rPr>
          <w:sz w:val="28"/>
          <w:szCs w:val="28"/>
        </w:rPr>
      </w:pPr>
      <w:r>
        <w:rPr>
          <w:sz w:val="28"/>
          <w:szCs w:val="28"/>
        </w:rPr>
        <w:t xml:space="preserve">4. </w:t>
      </w:r>
      <w:r w:rsidRPr="002075F0">
        <w:rPr>
          <w:sz w:val="28"/>
          <w:szCs w:val="28"/>
        </w:rPr>
        <w:t>Моисеев С. Взлет и падение монетаризма // Вопросы экономики. – 2002. - № 9.</w:t>
      </w:r>
    </w:p>
    <w:p w:rsidR="00F4234F" w:rsidRPr="00D446D4" w:rsidRDefault="00F4234F" w:rsidP="00F4234F">
      <w:pPr>
        <w:pStyle w:val="a3"/>
        <w:spacing w:line="360" w:lineRule="auto"/>
        <w:ind w:firstLine="567"/>
        <w:rPr>
          <w:sz w:val="28"/>
          <w:szCs w:val="28"/>
        </w:rPr>
      </w:pPr>
      <w:r>
        <w:rPr>
          <w:sz w:val="28"/>
          <w:szCs w:val="28"/>
        </w:rPr>
        <w:t xml:space="preserve">5. </w:t>
      </w:r>
      <w:r w:rsidRPr="00D446D4">
        <w:rPr>
          <w:sz w:val="28"/>
          <w:szCs w:val="28"/>
        </w:rPr>
        <w:t>Современные экономические теории Запада: учебное пособие для вузов. – М.: Финстатинформ, 1996. – 93 с.</w:t>
      </w:r>
    </w:p>
    <w:p w:rsidR="00F4234F" w:rsidRPr="00933663" w:rsidRDefault="00F4234F" w:rsidP="00F4234F">
      <w:pPr>
        <w:pStyle w:val="a3"/>
        <w:spacing w:line="360" w:lineRule="auto"/>
        <w:ind w:firstLine="567"/>
        <w:rPr>
          <w:sz w:val="28"/>
          <w:szCs w:val="28"/>
        </w:rPr>
      </w:pPr>
      <w:r>
        <w:rPr>
          <w:sz w:val="28"/>
          <w:szCs w:val="28"/>
        </w:rPr>
        <w:t xml:space="preserve">6. </w:t>
      </w:r>
      <w:r w:rsidRPr="00933663">
        <w:rPr>
          <w:sz w:val="28"/>
          <w:szCs w:val="28"/>
        </w:rPr>
        <w:t>Экономическая теория. Учебник/ Под. ред. И. П. Николаевой. – М.: «Проспект», 2000. – 448 с.</w:t>
      </w:r>
    </w:p>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Default="00F4234F" w:rsidP="00F4234F"/>
    <w:p w:rsidR="00F4234F" w:rsidRPr="00F4234F" w:rsidRDefault="00F4234F" w:rsidP="00F4234F">
      <w:pPr>
        <w:rPr>
          <w:sz w:val="28"/>
          <w:szCs w:val="28"/>
        </w:rPr>
      </w:pPr>
      <w:r w:rsidRPr="00F4234F">
        <w:rPr>
          <w:sz w:val="28"/>
          <w:szCs w:val="28"/>
        </w:rPr>
        <w:t>Дата: _________________  Подпись:  ___________ (Гатауллина Г. Р.)</w:t>
      </w:r>
      <w:bookmarkStart w:id="6" w:name="_GoBack"/>
      <w:bookmarkEnd w:id="6"/>
    </w:p>
    <w:sectPr w:rsidR="00F4234F" w:rsidRPr="00F4234F" w:rsidSect="00F4234F">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485" w:rsidRDefault="00D36485">
      <w:r>
        <w:separator/>
      </w:r>
    </w:p>
  </w:endnote>
  <w:endnote w:type="continuationSeparator" w:id="0">
    <w:p w:rsidR="00D36485" w:rsidRDefault="00D3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sans-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4F" w:rsidRDefault="00F4234F" w:rsidP="00D36485">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4234F" w:rsidRDefault="00F4234F" w:rsidP="00F4234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4F" w:rsidRDefault="00F4234F" w:rsidP="00D36485">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4293D">
      <w:rPr>
        <w:rStyle w:val="a9"/>
        <w:noProof/>
      </w:rPr>
      <w:t>2</w:t>
    </w:r>
    <w:r>
      <w:rPr>
        <w:rStyle w:val="a9"/>
      </w:rPr>
      <w:fldChar w:fldCharType="end"/>
    </w:r>
  </w:p>
  <w:p w:rsidR="00F4234F" w:rsidRDefault="00F4234F" w:rsidP="00F4234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485" w:rsidRDefault="00D36485">
      <w:r>
        <w:separator/>
      </w:r>
    </w:p>
  </w:footnote>
  <w:footnote w:type="continuationSeparator" w:id="0">
    <w:p w:rsidR="00D36485" w:rsidRDefault="00D364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D4DF8"/>
    <w:multiLevelType w:val="multilevel"/>
    <w:tmpl w:val="E198248E"/>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
    <w:nsid w:val="36F1698F"/>
    <w:multiLevelType w:val="multilevel"/>
    <w:tmpl w:val="FAAE7330"/>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
    <w:nsid w:val="3F432A93"/>
    <w:multiLevelType w:val="hybridMultilevel"/>
    <w:tmpl w:val="FAAE7330"/>
    <w:lvl w:ilvl="0" w:tplc="850CB5F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4DAC117C"/>
    <w:multiLevelType w:val="hybridMultilevel"/>
    <w:tmpl w:val="FEE42C84"/>
    <w:lvl w:ilvl="0" w:tplc="2CD2F7F8">
      <w:start w:val="1"/>
      <w:numFmt w:val="none"/>
      <w:lvlText w:val="2"/>
      <w:lvlJc w:val="left"/>
      <w:pPr>
        <w:tabs>
          <w:tab w:val="num" w:pos="1287"/>
        </w:tabs>
        <w:ind w:left="128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3670C1A"/>
    <w:multiLevelType w:val="hybridMultilevel"/>
    <w:tmpl w:val="E198248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59CE"/>
    <w:rsid w:val="001C3AD3"/>
    <w:rsid w:val="002764A1"/>
    <w:rsid w:val="00290419"/>
    <w:rsid w:val="00441541"/>
    <w:rsid w:val="00467C49"/>
    <w:rsid w:val="004D31EF"/>
    <w:rsid w:val="00540E1E"/>
    <w:rsid w:val="00614BF9"/>
    <w:rsid w:val="007A7043"/>
    <w:rsid w:val="00821DC5"/>
    <w:rsid w:val="00896171"/>
    <w:rsid w:val="0094293D"/>
    <w:rsid w:val="00943123"/>
    <w:rsid w:val="00AA483F"/>
    <w:rsid w:val="00B059CE"/>
    <w:rsid w:val="00BB34DA"/>
    <w:rsid w:val="00BC5A30"/>
    <w:rsid w:val="00D36485"/>
    <w:rsid w:val="00DB16FD"/>
    <w:rsid w:val="00F42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9A63DD6-ABC0-406C-8F7E-D269821A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059C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943123"/>
    <w:rPr>
      <w:rFonts w:eastAsia="SimSun"/>
      <w:sz w:val="20"/>
      <w:szCs w:val="20"/>
      <w:lang w:eastAsia="zh-CN"/>
    </w:rPr>
  </w:style>
  <w:style w:type="character" w:styleId="a4">
    <w:name w:val="footnote reference"/>
    <w:basedOn w:val="a0"/>
    <w:semiHidden/>
    <w:rsid w:val="00943123"/>
    <w:rPr>
      <w:vertAlign w:val="superscript"/>
    </w:rPr>
  </w:style>
  <w:style w:type="paragraph" w:styleId="a5">
    <w:name w:val="Body Text Indent"/>
    <w:basedOn w:val="a"/>
    <w:link w:val="a6"/>
    <w:rsid w:val="001C3AD3"/>
    <w:pPr>
      <w:spacing w:line="360" w:lineRule="auto"/>
      <w:ind w:firstLine="708"/>
      <w:jc w:val="both"/>
    </w:pPr>
  </w:style>
  <w:style w:type="character" w:customStyle="1" w:styleId="a6">
    <w:name w:val="Основной текст с отступом Знак"/>
    <w:basedOn w:val="a0"/>
    <w:link w:val="a5"/>
    <w:rsid w:val="00DB16FD"/>
    <w:rPr>
      <w:sz w:val="24"/>
      <w:szCs w:val="24"/>
      <w:lang w:val="ru-RU" w:eastAsia="ru-RU" w:bidi="ar-SA"/>
    </w:rPr>
  </w:style>
  <w:style w:type="paragraph" w:styleId="10">
    <w:name w:val="toc 1"/>
    <w:basedOn w:val="a"/>
    <w:next w:val="a"/>
    <w:autoRedefine/>
    <w:semiHidden/>
    <w:rsid w:val="00DB16FD"/>
  </w:style>
  <w:style w:type="character" w:styleId="a7">
    <w:name w:val="Hyperlink"/>
    <w:basedOn w:val="a0"/>
    <w:rsid w:val="00DB16FD"/>
    <w:rPr>
      <w:color w:val="0000FF"/>
      <w:u w:val="single"/>
    </w:rPr>
  </w:style>
  <w:style w:type="paragraph" w:styleId="a8">
    <w:name w:val="footer"/>
    <w:basedOn w:val="a"/>
    <w:rsid w:val="00F4234F"/>
    <w:pPr>
      <w:tabs>
        <w:tab w:val="center" w:pos="4677"/>
        <w:tab w:val="right" w:pos="9355"/>
      </w:tabs>
    </w:pPr>
  </w:style>
  <w:style w:type="character" w:styleId="a9">
    <w:name w:val="page number"/>
    <w:basedOn w:val="a0"/>
    <w:rsid w:val="00F42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3947</Words>
  <Characters>22498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26393</CharactersWithSpaces>
  <SharedDoc>false</SharedDoc>
  <HLinks>
    <vt:vector size="36" baseType="variant">
      <vt:variant>
        <vt:i4>1048632</vt:i4>
      </vt:variant>
      <vt:variant>
        <vt:i4>32</vt:i4>
      </vt:variant>
      <vt:variant>
        <vt:i4>0</vt:i4>
      </vt:variant>
      <vt:variant>
        <vt:i4>5</vt:i4>
      </vt:variant>
      <vt:variant>
        <vt:lpwstr/>
      </vt:variant>
      <vt:variant>
        <vt:lpwstr>_Toc226751934</vt:lpwstr>
      </vt:variant>
      <vt:variant>
        <vt:i4>1048632</vt:i4>
      </vt:variant>
      <vt:variant>
        <vt:i4>26</vt:i4>
      </vt:variant>
      <vt:variant>
        <vt:i4>0</vt:i4>
      </vt:variant>
      <vt:variant>
        <vt:i4>5</vt:i4>
      </vt:variant>
      <vt:variant>
        <vt:lpwstr/>
      </vt:variant>
      <vt:variant>
        <vt:lpwstr>_Toc226751933</vt:lpwstr>
      </vt:variant>
      <vt:variant>
        <vt:i4>1048632</vt:i4>
      </vt:variant>
      <vt:variant>
        <vt:i4>20</vt:i4>
      </vt:variant>
      <vt:variant>
        <vt:i4>0</vt:i4>
      </vt:variant>
      <vt:variant>
        <vt:i4>5</vt:i4>
      </vt:variant>
      <vt:variant>
        <vt:lpwstr/>
      </vt:variant>
      <vt:variant>
        <vt:lpwstr>_Toc226751932</vt:lpwstr>
      </vt:variant>
      <vt:variant>
        <vt:i4>1048632</vt:i4>
      </vt:variant>
      <vt:variant>
        <vt:i4>14</vt:i4>
      </vt:variant>
      <vt:variant>
        <vt:i4>0</vt:i4>
      </vt:variant>
      <vt:variant>
        <vt:i4>5</vt:i4>
      </vt:variant>
      <vt:variant>
        <vt:lpwstr/>
      </vt:variant>
      <vt:variant>
        <vt:lpwstr>_Toc226751931</vt:lpwstr>
      </vt:variant>
      <vt:variant>
        <vt:i4>1048632</vt:i4>
      </vt:variant>
      <vt:variant>
        <vt:i4>8</vt:i4>
      </vt:variant>
      <vt:variant>
        <vt:i4>0</vt:i4>
      </vt:variant>
      <vt:variant>
        <vt:i4>5</vt:i4>
      </vt:variant>
      <vt:variant>
        <vt:lpwstr/>
      </vt:variant>
      <vt:variant>
        <vt:lpwstr>_Toc226751930</vt:lpwstr>
      </vt:variant>
      <vt:variant>
        <vt:i4>1114168</vt:i4>
      </vt:variant>
      <vt:variant>
        <vt:i4>2</vt:i4>
      </vt:variant>
      <vt:variant>
        <vt:i4>0</vt:i4>
      </vt:variant>
      <vt:variant>
        <vt:i4>5</vt:i4>
      </vt:variant>
      <vt:variant>
        <vt:lpwstr/>
      </vt:variant>
      <vt:variant>
        <vt:lpwstr>_Toc226751929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GUL</dc:creator>
  <cp:keywords/>
  <dc:description/>
  <cp:lastModifiedBy>admin</cp:lastModifiedBy>
  <cp:revision>2</cp:revision>
  <dcterms:created xsi:type="dcterms:W3CDTF">2014-04-27T06:03:00Z</dcterms:created>
  <dcterms:modified xsi:type="dcterms:W3CDTF">2014-04-27T06:03:00Z</dcterms:modified>
</cp:coreProperties>
</file>