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78" w:rsidRDefault="00460078" w:rsidP="00025966">
      <w:pPr>
        <w:ind w:firstLine="709"/>
      </w:pPr>
    </w:p>
    <w:p w:rsidR="00025966" w:rsidRDefault="00025966" w:rsidP="00025966">
      <w:pPr>
        <w:ind w:firstLine="709"/>
      </w:pPr>
      <w:r>
        <w:t>Типы рыночных структур: совершенная конкуренция, монополия, монополистическая конкуренция, олигополия.</w:t>
      </w:r>
    </w:p>
    <w:p w:rsidR="00025966" w:rsidRDefault="00025966" w:rsidP="00025966">
      <w:pPr>
        <w:ind w:firstLine="709"/>
      </w:pPr>
    </w:p>
    <w:p w:rsidR="00025966" w:rsidRDefault="00025966" w:rsidP="00025966">
      <w:pPr>
        <w:ind w:firstLine="709"/>
      </w:pPr>
      <w:r>
        <w:t xml:space="preserve">На поведение каждого предприятия влияет характер, тип рынка, на котором оно функционирует. Тип рынка зависит от вида продукции, количества предприятий (фирм), наличия или отсутствия ограничений на вход в отрасль и выход из нее, доступности информации о ценах, нововведениях и т.п. Различают следующие основные типы рынков или рыночных структур: чистая (совершенная) конкуренция, монополия, монополистическая конкуренция, олигополия. </w:t>
      </w:r>
    </w:p>
    <w:p w:rsidR="00025966" w:rsidRDefault="00025966" w:rsidP="00025966">
      <w:pPr>
        <w:ind w:firstLine="709"/>
      </w:pPr>
      <w:r>
        <w:t xml:space="preserve">Чистая (совершенная) конкуренция возникает при определенных условиях: </w:t>
      </w:r>
    </w:p>
    <w:p w:rsidR="00025966" w:rsidRDefault="00025966" w:rsidP="00025966">
      <w:pPr>
        <w:ind w:firstLine="709"/>
      </w:pPr>
      <w:r>
        <w:t xml:space="preserve">• наличие множества мелких фирм, предлагающих на рынке, однородную продукцию. Для потребителя безразлично, у какой конкретно фирмы он приобретает эту продукцию; </w:t>
      </w:r>
    </w:p>
    <w:p w:rsidR="00025966" w:rsidRDefault="00025966" w:rsidP="00025966">
      <w:pPr>
        <w:ind w:firstLine="709"/>
      </w:pPr>
      <w:r>
        <w:t xml:space="preserve">• доля каждого предприятия на рынке отрасли незначительна, так что ни одно из них не способно сколько-нибудь существенно влиять на цену продукта; </w:t>
      </w:r>
    </w:p>
    <w:p w:rsidR="00025966" w:rsidRDefault="00025966" w:rsidP="00025966">
      <w:pPr>
        <w:ind w:firstLine="709"/>
      </w:pPr>
      <w:r>
        <w:t xml:space="preserve">• фирма может свободно, без ограничений входить и выходить из отрасли; </w:t>
      </w:r>
    </w:p>
    <w:p w:rsidR="00025966" w:rsidRDefault="00025966" w:rsidP="00025966">
      <w:pPr>
        <w:ind w:firstLine="709"/>
      </w:pPr>
      <w:r>
        <w:t xml:space="preserve">• фирма без ограничений имеет возможность получить любую информацию о ценах на товары и ресурсы, о затратах, качестве товаров, технике производства и т.д. </w:t>
      </w:r>
    </w:p>
    <w:p w:rsidR="00025966" w:rsidRDefault="00025966" w:rsidP="00025966">
      <w:pPr>
        <w:ind w:firstLine="709"/>
      </w:pPr>
    </w:p>
    <w:p w:rsidR="00025966" w:rsidRDefault="00025966" w:rsidP="00025966">
      <w:pPr>
        <w:ind w:firstLine="709"/>
      </w:pPr>
      <w:r>
        <w:t xml:space="preserve">Конкуренция, при которой не выполняется хотя бы один из принципов совершенной конкуренции, называется несовершенной. </w:t>
      </w:r>
    </w:p>
    <w:p w:rsidR="00025966" w:rsidRDefault="00025966" w:rsidP="00025966">
      <w:pPr>
        <w:ind w:firstLine="709"/>
      </w:pPr>
      <w:r>
        <w:t xml:space="preserve">Полной противоположностью совершенной конкуренции является чистая монополия. В условиях чистой монополии в отрасли действует только одно предприятие, т.е. границы фирмы и отрасли совпадают. Чистая монополия обычно возникает там, где выпускаемый предприятием продукт является в известном смысле уникальным, отсутствуют его аналоги или близкие заменители (субституты). Причиной возникновения монополии может быть наличие барьеров для вступления в отрасль. Барьеры могут носить 'экономический (например, исключительное право предприятия на какой-либо производственный ресурс, патент на изобретение или технологию) или административный характер (например, необходимость получения лицензии на осуществление определенных видов деятельности). </w:t>
      </w:r>
    </w:p>
    <w:p w:rsidR="00025966" w:rsidRDefault="00025966" w:rsidP="00025966">
      <w:pPr>
        <w:ind w:firstLine="709"/>
      </w:pPr>
      <w:r>
        <w:t xml:space="preserve">Если в условиях совершенной конкуренции предприятие выбирает только объем производства, цена задается внешним образом и предприятие вынуждено приспосабливаться к ней, то в условиях монополии предприятие-монополист не только определяет собственный объем производства, но и устанавливает цену. Не следует, однако, преувеличивать и силу монопольной власти отдельного предприятия. Даже чистая монополия вынуждена считаться с потенциальной конкуренцией. Конкуренция может обостриться в связи с нововведениями, появлением товаров-заменителей, импортом аналогичных товаров, а также межотраслевой «борьбой за рубль потребителя» – конкуренцией со стороны производителей различных благ, каждый из которых стремится увеличить долю своих товаров в потребительском бюджете. </w:t>
      </w:r>
    </w:p>
    <w:p w:rsidR="00025966" w:rsidRDefault="00025966" w:rsidP="00025966">
      <w:pPr>
        <w:ind w:firstLine="709"/>
      </w:pPr>
      <w:r>
        <w:t xml:space="preserve">Монополистическая конкуренция возникает там, где в отрасли действуют десятки предприятий, производящих разнообразную дифференцированную продукцию. Дифференциация продуктов может основываться не только на различиях в качестве товара, но и на тех услугах, которые связаны с его обслуживанием. Причинами выбора покупателя могут быть привлекательная упаковка, наличие купона, обеспечивающего скидку цены, более удачное расположение или время работы магазина. Важное значение, поэтому приобретает не только цена, но и неценовые факторы: реклама, условия продажи, наличие или отсутствие гарантийного ремонта, возможность покупки в рассрочку и т.п. </w:t>
      </w:r>
    </w:p>
    <w:p w:rsidR="00025966" w:rsidRDefault="00025966" w:rsidP="00025966">
      <w:pPr>
        <w:ind w:firstLine="709"/>
      </w:pPr>
      <w:r>
        <w:t xml:space="preserve">В условиях монополистической конкуренции нет высоких барьеров для вступления новых предприятий в отрасль. Легкость вступления не означает, однако, полного отсутствия каких-либо барьеров. Ими могут быть патенты, торговые марки и т.п., но в отличие от чистой монополии они не носят исключительного характера, поскольку патентуются товары-субституты. </w:t>
      </w:r>
    </w:p>
    <w:p w:rsidR="00025966" w:rsidRDefault="00025966" w:rsidP="00025966">
      <w:pPr>
        <w:ind w:firstLine="709"/>
      </w:pPr>
      <w:r>
        <w:t xml:space="preserve">Олигополия – рыночная структура, при которой в отрасли действует ограниченное число продавцов, а вход в отрасль новых предприятий ограничен высокими барьерами. Олигополия может возникать в отраслях, производящих как стандартизованные товары (алюминий, медь), так и дифференцированные (автомобили, стиральные порошки, сигареты, электробытовые приборы). </w:t>
      </w:r>
    </w:p>
    <w:p w:rsidR="006238EB" w:rsidRDefault="00025966" w:rsidP="00025966">
      <w:pPr>
        <w:ind w:firstLine="709"/>
      </w:pPr>
      <w:r>
        <w:t>В условиях олигополии несколько предприятий контролируют основную часть рынка. Обычно выделяют жесткую (классическую) олигополию, при которой главную роль играют 3–4 фирмы, и мягкую (аморфную) олигополию, когда основная часть продукции выпускается 6–8 предприятиями.</w:t>
      </w:r>
      <w:bookmarkStart w:id="0" w:name="_GoBack"/>
      <w:bookmarkEnd w:id="0"/>
    </w:p>
    <w:sectPr w:rsidR="006238EB" w:rsidSect="0062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966"/>
    <w:rsid w:val="00025966"/>
    <w:rsid w:val="00186155"/>
    <w:rsid w:val="00460078"/>
    <w:rsid w:val="0050797A"/>
    <w:rsid w:val="005B40D5"/>
    <w:rsid w:val="006238EB"/>
    <w:rsid w:val="00A456BB"/>
    <w:rsid w:val="00CE1BD5"/>
    <w:rsid w:val="00E079A7"/>
    <w:rsid w:val="00E5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9903-CB84-4933-ADCB-91A211FC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A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79A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79A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079A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E079A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E079A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E500A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500A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500A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E500A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9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79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9A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079A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079A7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E500A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500A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E500A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00A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500A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E500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500A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6">
    <w:name w:val="Підзаголовок Знак"/>
    <w:basedOn w:val="a0"/>
    <w:link w:val="a5"/>
    <w:uiPriority w:val="11"/>
    <w:rsid w:val="00E500A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E500AD"/>
    <w:rPr>
      <w:b/>
      <w:bCs/>
    </w:rPr>
  </w:style>
  <w:style w:type="character" w:styleId="a8">
    <w:name w:val="Emphasis"/>
    <w:uiPriority w:val="20"/>
    <w:qFormat/>
    <w:rsid w:val="00E500AD"/>
    <w:rPr>
      <w:i/>
      <w:iCs/>
    </w:rPr>
  </w:style>
  <w:style w:type="paragraph" w:customStyle="1" w:styleId="a9">
    <w:name w:val="Без интервала"/>
    <w:uiPriority w:val="1"/>
    <w:qFormat/>
    <w:rsid w:val="00E079A7"/>
    <w:rPr>
      <w:sz w:val="22"/>
      <w:szCs w:val="22"/>
      <w:lang w:eastAsia="en-US"/>
    </w:rPr>
  </w:style>
  <w:style w:type="paragraph" w:customStyle="1" w:styleId="aa">
    <w:name w:val="Абзац списка"/>
    <w:basedOn w:val="a"/>
    <w:uiPriority w:val="34"/>
    <w:qFormat/>
    <w:rsid w:val="00E500AD"/>
    <w:pPr>
      <w:ind w:left="720"/>
      <w:contextualSpacing/>
    </w:pPr>
  </w:style>
  <w:style w:type="paragraph" w:customStyle="1" w:styleId="21">
    <w:name w:val="Цитата 2"/>
    <w:basedOn w:val="a"/>
    <w:next w:val="a"/>
    <w:link w:val="22"/>
    <w:uiPriority w:val="29"/>
    <w:qFormat/>
    <w:rsid w:val="00E500AD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500AD"/>
    <w:rPr>
      <w:i/>
      <w:iCs/>
      <w:color w:val="000000"/>
    </w:rPr>
  </w:style>
  <w:style w:type="paragraph" w:customStyle="1" w:styleId="ab">
    <w:name w:val="Выделенная цитата"/>
    <w:basedOn w:val="a"/>
    <w:next w:val="a"/>
    <w:link w:val="ac"/>
    <w:uiPriority w:val="30"/>
    <w:qFormat/>
    <w:rsid w:val="00E500A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E500AD"/>
    <w:rPr>
      <w:b/>
      <w:bCs/>
      <w:i/>
      <w:iCs/>
      <w:color w:val="4F81BD"/>
    </w:rPr>
  </w:style>
  <w:style w:type="character" w:customStyle="1" w:styleId="ad">
    <w:name w:val="Слабое выделение"/>
    <w:uiPriority w:val="19"/>
    <w:qFormat/>
    <w:rsid w:val="00E500AD"/>
    <w:rPr>
      <w:i/>
      <w:iCs/>
      <w:color w:val="808080"/>
    </w:rPr>
  </w:style>
  <w:style w:type="character" w:customStyle="1" w:styleId="ae">
    <w:name w:val="Сильное выделение"/>
    <w:uiPriority w:val="21"/>
    <w:qFormat/>
    <w:rsid w:val="00E500AD"/>
    <w:rPr>
      <w:b/>
      <w:bCs/>
      <w:i/>
      <w:iCs/>
      <w:color w:val="4F81BD"/>
    </w:rPr>
  </w:style>
  <w:style w:type="character" w:customStyle="1" w:styleId="af">
    <w:name w:val="Слабая ссылка"/>
    <w:basedOn w:val="a0"/>
    <w:uiPriority w:val="31"/>
    <w:qFormat/>
    <w:rsid w:val="00E500AD"/>
    <w:rPr>
      <w:smallCaps/>
      <w:color w:val="C0504D"/>
      <w:u w:val="single"/>
    </w:rPr>
  </w:style>
  <w:style w:type="character" w:customStyle="1" w:styleId="af0">
    <w:name w:val="Сильная ссылка"/>
    <w:uiPriority w:val="32"/>
    <w:qFormat/>
    <w:rsid w:val="00E500AD"/>
    <w:rPr>
      <w:b/>
      <w:bCs/>
      <w:smallCaps/>
      <w:color w:val="C0504D"/>
      <w:spacing w:val="5"/>
      <w:u w:val="single"/>
    </w:rPr>
  </w:style>
  <w:style w:type="character" w:customStyle="1" w:styleId="af1">
    <w:name w:val="Название книги"/>
    <w:basedOn w:val="a0"/>
    <w:uiPriority w:val="33"/>
    <w:qFormat/>
    <w:rsid w:val="00E500AD"/>
    <w:rPr>
      <w:b/>
      <w:bCs/>
      <w:smallCaps/>
      <w:spacing w:val="5"/>
    </w:rPr>
  </w:style>
  <w:style w:type="paragraph" w:customStyle="1" w:styleId="af2">
    <w:name w:val="Заголовок оглавления"/>
    <w:basedOn w:val="1"/>
    <w:next w:val="a"/>
    <w:uiPriority w:val="39"/>
    <w:semiHidden/>
    <w:unhideWhenUsed/>
    <w:qFormat/>
    <w:rsid w:val="00E500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Irina</cp:lastModifiedBy>
  <cp:revision>2</cp:revision>
  <dcterms:created xsi:type="dcterms:W3CDTF">2014-10-31T18:20:00Z</dcterms:created>
  <dcterms:modified xsi:type="dcterms:W3CDTF">2014-10-31T18:20:00Z</dcterms:modified>
</cp:coreProperties>
</file>