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81" w:rsidRPr="00416D43" w:rsidRDefault="00F85181" w:rsidP="00416D43">
      <w:pPr>
        <w:spacing w:line="360" w:lineRule="auto"/>
        <w:ind w:firstLine="709"/>
        <w:jc w:val="center"/>
        <w:rPr>
          <w:b/>
          <w:sz w:val="28"/>
          <w:szCs w:val="28"/>
        </w:rPr>
      </w:pPr>
      <w:r w:rsidRPr="00416D43">
        <w:rPr>
          <w:b/>
          <w:sz w:val="28"/>
          <w:szCs w:val="28"/>
        </w:rPr>
        <w:t>СОДЕРЖАНИЕ</w:t>
      </w:r>
    </w:p>
    <w:p w:rsidR="00F85181" w:rsidRPr="00416D43" w:rsidRDefault="00F85181" w:rsidP="00416D43">
      <w:pPr>
        <w:spacing w:line="360" w:lineRule="auto"/>
        <w:ind w:firstLine="709"/>
        <w:jc w:val="center"/>
        <w:rPr>
          <w:b/>
          <w:sz w:val="28"/>
          <w:szCs w:val="28"/>
        </w:rPr>
      </w:pPr>
    </w:p>
    <w:tbl>
      <w:tblPr>
        <w:tblW w:w="9288" w:type="dxa"/>
        <w:tblLook w:val="01E0" w:firstRow="1" w:lastRow="1" w:firstColumn="1" w:lastColumn="1" w:noHBand="0" w:noVBand="0"/>
      </w:tblPr>
      <w:tblGrid>
        <w:gridCol w:w="8568"/>
        <w:gridCol w:w="720"/>
      </w:tblGrid>
      <w:tr w:rsidR="00F85181" w:rsidRPr="009B2C8A" w:rsidTr="009B2C8A">
        <w:tc>
          <w:tcPr>
            <w:tcW w:w="8568" w:type="dxa"/>
            <w:shd w:val="clear" w:color="auto" w:fill="auto"/>
          </w:tcPr>
          <w:p w:rsidR="00F85181" w:rsidRPr="009B2C8A" w:rsidRDefault="0069497C" w:rsidP="009B2C8A">
            <w:pPr>
              <w:spacing w:line="360" w:lineRule="auto"/>
              <w:jc w:val="both"/>
              <w:rPr>
                <w:sz w:val="28"/>
                <w:szCs w:val="28"/>
              </w:rPr>
            </w:pPr>
            <w:r w:rsidRPr="009B2C8A">
              <w:rPr>
                <w:sz w:val="28"/>
                <w:szCs w:val="28"/>
              </w:rPr>
              <w:t>Введение.</w:t>
            </w:r>
          </w:p>
          <w:p w:rsidR="00B261B4" w:rsidRPr="009B2C8A" w:rsidRDefault="0069497C" w:rsidP="009B2C8A">
            <w:pPr>
              <w:spacing w:line="360" w:lineRule="auto"/>
              <w:jc w:val="both"/>
              <w:rPr>
                <w:sz w:val="28"/>
                <w:szCs w:val="28"/>
              </w:rPr>
            </w:pPr>
            <w:r w:rsidRPr="009B2C8A">
              <w:rPr>
                <w:sz w:val="28"/>
                <w:szCs w:val="28"/>
                <w:lang w:val="en-US"/>
              </w:rPr>
              <w:t>I</w:t>
            </w:r>
            <w:r w:rsidRPr="009B2C8A">
              <w:rPr>
                <w:sz w:val="28"/>
                <w:szCs w:val="28"/>
              </w:rPr>
              <w:t>. Прибыль, ее экономическая сущность</w:t>
            </w:r>
            <w:r w:rsidR="000A3C04" w:rsidRPr="009B2C8A">
              <w:rPr>
                <w:sz w:val="28"/>
                <w:szCs w:val="28"/>
              </w:rPr>
              <w:t xml:space="preserve"> и значение.</w:t>
            </w:r>
          </w:p>
          <w:p w:rsidR="00B261B4" w:rsidRPr="009B2C8A" w:rsidRDefault="00B261B4" w:rsidP="009B2C8A">
            <w:pPr>
              <w:spacing w:line="360" w:lineRule="auto"/>
              <w:rPr>
                <w:sz w:val="28"/>
                <w:szCs w:val="28"/>
              </w:rPr>
            </w:pPr>
            <w:r w:rsidRPr="009B2C8A">
              <w:rPr>
                <w:sz w:val="28"/>
                <w:szCs w:val="28"/>
              </w:rPr>
              <w:t>1. Понятие прибыли, ее виды</w:t>
            </w:r>
            <w:r w:rsidR="00914E6A" w:rsidRPr="009B2C8A">
              <w:rPr>
                <w:sz w:val="28"/>
                <w:szCs w:val="28"/>
              </w:rPr>
              <w:t>.</w:t>
            </w:r>
          </w:p>
          <w:p w:rsidR="00B261B4" w:rsidRPr="009B2C8A" w:rsidRDefault="00B261B4" w:rsidP="009B2C8A">
            <w:pPr>
              <w:suppressAutoHyphens/>
              <w:spacing w:line="360" w:lineRule="auto"/>
              <w:rPr>
                <w:sz w:val="28"/>
                <w:szCs w:val="28"/>
              </w:rPr>
            </w:pPr>
            <w:r w:rsidRPr="009B2C8A">
              <w:rPr>
                <w:sz w:val="28"/>
                <w:szCs w:val="28"/>
              </w:rPr>
              <w:t>2. Порядок формирования прибыли</w:t>
            </w:r>
            <w:r w:rsidR="00914E6A" w:rsidRPr="009B2C8A">
              <w:rPr>
                <w:sz w:val="28"/>
                <w:szCs w:val="28"/>
              </w:rPr>
              <w:t>.</w:t>
            </w:r>
          </w:p>
          <w:p w:rsidR="00B261B4" w:rsidRPr="009B2C8A" w:rsidRDefault="00B261B4" w:rsidP="009B2C8A">
            <w:pPr>
              <w:pStyle w:val="HTML"/>
              <w:spacing w:line="360" w:lineRule="auto"/>
              <w:rPr>
                <w:rFonts w:ascii="Times New Roman" w:hAnsi="Times New Roman" w:cs="Times New Roman"/>
                <w:sz w:val="28"/>
                <w:szCs w:val="28"/>
              </w:rPr>
            </w:pPr>
            <w:r w:rsidRPr="009B2C8A">
              <w:rPr>
                <w:rFonts w:ascii="Times New Roman" w:hAnsi="Times New Roman" w:cs="Times New Roman"/>
                <w:sz w:val="28"/>
                <w:szCs w:val="28"/>
              </w:rPr>
              <w:t>3. Принципы формирования прибыли в торговле</w:t>
            </w:r>
            <w:r w:rsidR="00914E6A" w:rsidRPr="009B2C8A">
              <w:rPr>
                <w:rFonts w:ascii="Times New Roman" w:hAnsi="Times New Roman" w:cs="Times New Roman"/>
                <w:sz w:val="28"/>
                <w:szCs w:val="28"/>
              </w:rPr>
              <w:t>.</w:t>
            </w:r>
          </w:p>
          <w:p w:rsidR="0069497C" w:rsidRPr="009B2C8A" w:rsidRDefault="0069497C" w:rsidP="009B2C8A">
            <w:pPr>
              <w:spacing w:line="360" w:lineRule="auto"/>
              <w:jc w:val="both"/>
              <w:rPr>
                <w:sz w:val="28"/>
                <w:szCs w:val="28"/>
              </w:rPr>
            </w:pPr>
            <w:r w:rsidRPr="009B2C8A">
              <w:rPr>
                <w:sz w:val="28"/>
                <w:szCs w:val="28"/>
                <w:lang w:val="en-US"/>
              </w:rPr>
              <w:t>II</w:t>
            </w:r>
            <w:r w:rsidRPr="009B2C8A">
              <w:rPr>
                <w:sz w:val="28"/>
                <w:szCs w:val="28"/>
              </w:rPr>
              <w:t xml:space="preserve">. </w:t>
            </w:r>
            <w:r w:rsidR="003859BA" w:rsidRPr="009B2C8A">
              <w:rPr>
                <w:sz w:val="28"/>
                <w:szCs w:val="28"/>
              </w:rPr>
              <w:t>Расчет прибыли предприятия «</w:t>
            </w:r>
            <w:r w:rsidR="008B5FE9" w:rsidRPr="009B2C8A">
              <w:rPr>
                <w:sz w:val="28"/>
                <w:szCs w:val="28"/>
              </w:rPr>
              <w:t>Флеш</w:t>
            </w:r>
            <w:r w:rsidR="003859BA" w:rsidRPr="009B2C8A">
              <w:rPr>
                <w:sz w:val="28"/>
                <w:szCs w:val="28"/>
              </w:rPr>
              <w:t>»</w:t>
            </w:r>
            <w:r w:rsidR="00914E6A" w:rsidRPr="009B2C8A">
              <w:rPr>
                <w:sz w:val="28"/>
                <w:szCs w:val="28"/>
              </w:rPr>
              <w:t>.</w:t>
            </w:r>
          </w:p>
          <w:p w:rsidR="008B5FE9" w:rsidRPr="009B2C8A" w:rsidRDefault="00914E6A" w:rsidP="009B2C8A">
            <w:pPr>
              <w:numPr>
                <w:ilvl w:val="0"/>
                <w:numId w:val="15"/>
              </w:numPr>
              <w:tabs>
                <w:tab w:val="clear" w:pos="720"/>
                <w:tab w:val="num" w:pos="-142"/>
              </w:tabs>
              <w:spacing w:line="360" w:lineRule="auto"/>
              <w:ind w:left="0" w:firstLine="0"/>
              <w:jc w:val="both"/>
              <w:rPr>
                <w:sz w:val="28"/>
                <w:szCs w:val="28"/>
              </w:rPr>
            </w:pPr>
            <w:r w:rsidRPr="009B2C8A">
              <w:rPr>
                <w:sz w:val="28"/>
                <w:szCs w:val="28"/>
              </w:rPr>
              <w:t>Характеристика предприятия «</w:t>
            </w:r>
            <w:r w:rsidR="008B5FE9" w:rsidRPr="009B2C8A">
              <w:rPr>
                <w:sz w:val="28"/>
                <w:szCs w:val="28"/>
              </w:rPr>
              <w:t>Флеш».</w:t>
            </w:r>
          </w:p>
          <w:p w:rsidR="00914E6A" w:rsidRPr="009B2C8A" w:rsidRDefault="008B5FE9" w:rsidP="009B2C8A">
            <w:pPr>
              <w:numPr>
                <w:ilvl w:val="0"/>
                <w:numId w:val="15"/>
              </w:numPr>
              <w:tabs>
                <w:tab w:val="clear" w:pos="720"/>
                <w:tab w:val="num" w:pos="-142"/>
              </w:tabs>
              <w:spacing w:line="360" w:lineRule="auto"/>
              <w:ind w:left="0" w:firstLine="0"/>
              <w:jc w:val="both"/>
              <w:rPr>
                <w:sz w:val="28"/>
                <w:szCs w:val="28"/>
              </w:rPr>
            </w:pPr>
            <w:r w:rsidRPr="009B2C8A">
              <w:rPr>
                <w:sz w:val="28"/>
                <w:szCs w:val="28"/>
              </w:rPr>
              <w:t>Характеристика предпринимательской деятельности предприятия.</w:t>
            </w:r>
          </w:p>
          <w:p w:rsidR="000A3C04" w:rsidRPr="009B2C8A" w:rsidRDefault="000A3C04" w:rsidP="009B2C8A">
            <w:pPr>
              <w:spacing w:line="360" w:lineRule="auto"/>
              <w:jc w:val="both"/>
              <w:rPr>
                <w:sz w:val="28"/>
                <w:szCs w:val="28"/>
              </w:rPr>
            </w:pPr>
            <w:r w:rsidRPr="009B2C8A">
              <w:rPr>
                <w:sz w:val="28"/>
                <w:szCs w:val="28"/>
              </w:rPr>
              <w:t>Заключение.</w:t>
            </w:r>
          </w:p>
          <w:p w:rsidR="000A3C04" w:rsidRPr="009B2C8A" w:rsidRDefault="000A3C04" w:rsidP="009B2C8A">
            <w:pPr>
              <w:spacing w:line="360" w:lineRule="auto"/>
              <w:jc w:val="both"/>
              <w:rPr>
                <w:sz w:val="28"/>
                <w:szCs w:val="28"/>
              </w:rPr>
            </w:pPr>
            <w:r w:rsidRPr="009B2C8A">
              <w:rPr>
                <w:sz w:val="28"/>
                <w:szCs w:val="28"/>
              </w:rPr>
              <w:t>Литература.</w:t>
            </w:r>
          </w:p>
          <w:p w:rsidR="0069497C" w:rsidRPr="009B2C8A" w:rsidRDefault="0069497C" w:rsidP="009B2C8A">
            <w:pPr>
              <w:spacing w:line="360" w:lineRule="auto"/>
              <w:jc w:val="both"/>
              <w:rPr>
                <w:sz w:val="28"/>
                <w:szCs w:val="28"/>
              </w:rPr>
            </w:pPr>
          </w:p>
        </w:tc>
        <w:tc>
          <w:tcPr>
            <w:tcW w:w="720" w:type="dxa"/>
            <w:shd w:val="clear" w:color="auto" w:fill="auto"/>
          </w:tcPr>
          <w:p w:rsidR="00F85181" w:rsidRPr="009B2C8A" w:rsidRDefault="00223F65" w:rsidP="009B2C8A">
            <w:pPr>
              <w:spacing w:line="360" w:lineRule="auto"/>
              <w:jc w:val="both"/>
              <w:rPr>
                <w:sz w:val="28"/>
                <w:szCs w:val="28"/>
              </w:rPr>
            </w:pPr>
            <w:r w:rsidRPr="009B2C8A">
              <w:rPr>
                <w:sz w:val="28"/>
                <w:szCs w:val="28"/>
              </w:rPr>
              <w:t>3</w:t>
            </w:r>
          </w:p>
          <w:p w:rsidR="00223F65" w:rsidRPr="009B2C8A" w:rsidRDefault="00223F65" w:rsidP="009B2C8A">
            <w:pPr>
              <w:spacing w:line="360" w:lineRule="auto"/>
              <w:jc w:val="both"/>
              <w:rPr>
                <w:sz w:val="28"/>
                <w:szCs w:val="28"/>
              </w:rPr>
            </w:pPr>
            <w:r w:rsidRPr="009B2C8A">
              <w:rPr>
                <w:sz w:val="28"/>
                <w:szCs w:val="28"/>
              </w:rPr>
              <w:t>6</w:t>
            </w:r>
          </w:p>
          <w:p w:rsidR="00223F65" w:rsidRPr="009B2C8A" w:rsidRDefault="00223F65" w:rsidP="009B2C8A">
            <w:pPr>
              <w:spacing w:line="360" w:lineRule="auto"/>
              <w:jc w:val="both"/>
              <w:rPr>
                <w:sz w:val="28"/>
                <w:szCs w:val="28"/>
              </w:rPr>
            </w:pPr>
            <w:r w:rsidRPr="009B2C8A">
              <w:rPr>
                <w:sz w:val="28"/>
                <w:szCs w:val="28"/>
              </w:rPr>
              <w:t>6</w:t>
            </w:r>
          </w:p>
          <w:p w:rsidR="00223F65" w:rsidRPr="009B2C8A" w:rsidRDefault="002E5646" w:rsidP="009B2C8A">
            <w:pPr>
              <w:spacing w:line="360" w:lineRule="auto"/>
              <w:jc w:val="both"/>
              <w:rPr>
                <w:sz w:val="28"/>
                <w:szCs w:val="28"/>
              </w:rPr>
            </w:pPr>
            <w:r w:rsidRPr="009B2C8A">
              <w:rPr>
                <w:sz w:val="28"/>
                <w:szCs w:val="28"/>
              </w:rPr>
              <w:t>13</w:t>
            </w:r>
          </w:p>
          <w:p w:rsidR="002E5646" w:rsidRPr="009B2C8A" w:rsidRDefault="002E5646" w:rsidP="009B2C8A">
            <w:pPr>
              <w:spacing w:line="360" w:lineRule="auto"/>
              <w:jc w:val="both"/>
              <w:rPr>
                <w:sz w:val="28"/>
                <w:szCs w:val="28"/>
              </w:rPr>
            </w:pPr>
            <w:r w:rsidRPr="009B2C8A">
              <w:rPr>
                <w:sz w:val="28"/>
                <w:szCs w:val="28"/>
              </w:rPr>
              <w:t>20</w:t>
            </w:r>
          </w:p>
          <w:p w:rsidR="002E5646" w:rsidRPr="009B2C8A" w:rsidRDefault="002E5646" w:rsidP="009B2C8A">
            <w:pPr>
              <w:spacing w:line="360" w:lineRule="auto"/>
              <w:jc w:val="both"/>
              <w:rPr>
                <w:sz w:val="28"/>
                <w:szCs w:val="28"/>
              </w:rPr>
            </w:pPr>
            <w:r w:rsidRPr="009B2C8A">
              <w:rPr>
                <w:sz w:val="28"/>
                <w:szCs w:val="28"/>
              </w:rPr>
              <w:t>30</w:t>
            </w:r>
          </w:p>
          <w:p w:rsidR="002E5646" w:rsidRPr="009B2C8A" w:rsidRDefault="002E5646" w:rsidP="009B2C8A">
            <w:pPr>
              <w:spacing w:line="360" w:lineRule="auto"/>
              <w:jc w:val="both"/>
              <w:rPr>
                <w:sz w:val="28"/>
                <w:szCs w:val="28"/>
              </w:rPr>
            </w:pPr>
            <w:r w:rsidRPr="009B2C8A">
              <w:rPr>
                <w:sz w:val="28"/>
                <w:szCs w:val="28"/>
              </w:rPr>
              <w:t>30</w:t>
            </w:r>
          </w:p>
          <w:p w:rsidR="002E5646" w:rsidRPr="009B2C8A" w:rsidRDefault="002E5646" w:rsidP="009B2C8A">
            <w:pPr>
              <w:spacing w:line="360" w:lineRule="auto"/>
              <w:jc w:val="both"/>
              <w:rPr>
                <w:sz w:val="28"/>
                <w:szCs w:val="28"/>
              </w:rPr>
            </w:pPr>
          </w:p>
          <w:p w:rsidR="002E5646" w:rsidRPr="009B2C8A" w:rsidRDefault="002E5646" w:rsidP="009B2C8A">
            <w:pPr>
              <w:spacing w:line="360" w:lineRule="auto"/>
              <w:jc w:val="both"/>
              <w:rPr>
                <w:sz w:val="28"/>
                <w:szCs w:val="28"/>
              </w:rPr>
            </w:pPr>
            <w:r w:rsidRPr="009B2C8A">
              <w:rPr>
                <w:sz w:val="28"/>
                <w:szCs w:val="28"/>
              </w:rPr>
              <w:t>37</w:t>
            </w:r>
          </w:p>
          <w:p w:rsidR="002E5646" w:rsidRPr="009B2C8A" w:rsidRDefault="002E5646" w:rsidP="009B2C8A">
            <w:pPr>
              <w:spacing w:line="360" w:lineRule="auto"/>
              <w:jc w:val="both"/>
              <w:rPr>
                <w:sz w:val="28"/>
                <w:szCs w:val="28"/>
              </w:rPr>
            </w:pPr>
            <w:r w:rsidRPr="009B2C8A">
              <w:rPr>
                <w:sz w:val="28"/>
                <w:szCs w:val="28"/>
              </w:rPr>
              <w:t>42</w:t>
            </w:r>
          </w:p>
          <w:p w:rsidR="002E5646" w:rsidRPr="009B2C8A" w:rsidRDefault="002E5646" w:rsidP="009B2C8A">
            <w:pPr>
              <w:spacing w:line="360" w:lineRule="auto"/>
              <w:jc w:val="both"/>
              <w:rPr>
                <w:sz w:val="28"/>
                <w:szCs w:val="28"/>
              </w:rPr>
            </w:pPr>
            <w:r w:rsidRPr="009B2C8A">
              <w:rPr>
                <w:sz w:val="28"/>
                <w:szCs w:val="28"/>
              </w:rPr>
              <w:t>44</w:t>
            </w:r>
          </w:p>
        </w:tc>
      </w:tr>
    </w:tbl>
    <w:p w:rsidR="00416D43" w:rsidRDefault="00416D43" w:rsidP="00416D43">
      <w:pPr>
        <w:spacing w:line="360" w:lineRule="auto"/>
        <w:ind w:firstLine="709"/>
        <w:jc w:val="center"/>
        <w:rPr>
          <w:sz w:val="28"/>
          <w:szCs w:val="28"/>
        </w:rPr>
      </w:pPr>
    </w:p>
    <w:p w:rsidR="00F85181" w:rsidRPr="00416D43" w:rsidRDefault="00416D43" w:rsidP="00416D43">
      <w:pPr>
        <w:spacing w:line="360" w:lineRule="auto"/>
        <w:ind w:firstLine="709"/>
        <w:jc w:val="center"/>
        <w:rPr>
          <w:b/>
          <w:sz w:val="28"/>
          <w:szCs w:val="28"/>
        </w:rPr>
      </w:pPr>
      <w:r>
        <w:rPr>
          <w:sz w:val="28"/>
          <w:szCs w:val="28"/>
        </w:rPr>
        <w:br w:type="page"/>
      </w:r>
      <w:r w:rsidR="00F85181" w:rsidRPr="00416D43">
        <w:rPr>
          <w:b/>
          <w:sz w:val="28"/>
          <w:szCs w:val="28"/>
        </w:rPr>
        <w:lastRenderedPageBreak/>
        <w:t>ВВЕДЕНИЕ</w:t>
      </w:r>
    </w:p>
    <w:p w:rsidR="00F85181" w:rsidRPr="00416D43" w:rsidRDefault="00F85181" w:rsidP="00416D43">
      <w:pPr>
        <w:spacing w:line="360" w:lineRule="auto"/>
        <w:ind w:firstLine="709"/>
        <w:jc w:val="both"/>
        <w:rPr>
          <w:sz w:val="28"/>
          <w:szCs w:val="28"/>
        </w:rPr>
      </w:pPr>
    </w:p>
    <w:p w:rsidR="00F85181" w:rsidRPr="00416D43" w:rsidRDefault="00F85181" w:rsidP="00416D43">
      <w:pPr>
        <w:spacing w:line="360" w:lineRule="auto"/>
        <w:ind w:firstLine="709"/>
        <w:jc w:val="both"/>
        <w:rPr>
          <w:sz w:val="28"/>
          <w:szCs w:val="28"/>
        </w:rPr>
      </w:pPr>
      <w:r w:rsidRPr="00416D43">
        <w:rPr>
          <w:sz w:val="28"/>
          <w:szCs w:val="28"/>
        </w:rPr>
        <w:t>Как экономическая категория прибыль характеризует результат любой предпринимательской деятельности. Прибыль – один из основных финансовых показателей плана и оценки хозяйственной деятельности предприятия.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w:t>
      </w:r>
    </w:p>
    <w:p w:rsidR="00F85181" w:rsidRPr="00416D43" w:rsidRDefault="00AC3AFB" w:rsidP="00416D43">
      <w:pPr>
        <w:spacing w:line="360" w:lineRule="auto"/>
        <w:ind w:firstLine="709"/>
        <w:jc w:val="both"/>
        <w:rPr>
          <w:sz w:val="28"/>
          <w:szCs w:val="28"/>
        </w:rPr>
      </w:pPr>
      <w:r w:rsidRPr="00416D43">
        <w:rPr>
          <w:sz w:val="28"/>
          <w:szCs w:val="28"/>
        </w:rPr>
        <w:t>Прибыль – это денежное выражение основной части денежных накоплений, создаваемых предприятиями любой формы собственности.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p>
    <w:p w:rsidR="00AC3AFB" w:rsidRPr="00416D43" w:rsidRDefault="00263A45" w:rsidP="00416D43">
      <w:pPr>
        <w:spacing w:line="360" w:lineRule="auto"/>
        <w:ind w:firstLine="709"/>
        <w:jc w:val="both"/>
        <w:rPr>
          <w:sz w:val="28"/>
          <w:szCs w:val="28"/>
        </w:rPr>
      </w:pPr>
      <w:r w:rsidRPr="00416D43">
        <w:rPr>
          <w:sz w:val="28"/>
          <w:szCs w:val="28"/>
        </w:rPr>
        <w:t>Прибыль является не только источником обеспечения внутрихозяйственных потребностей предприятий, но и приобретает все большее значение в формировании бюджетных ресурсов, внебюджетных и благотворительных фондов.</w:t>
      </w:r>
    </w:p>
    <w:p w:rsidR="00C41EBE" w:rsidRPr="00416D43" w:rsidRDefault="00C41EBE" w:rsidP="00416D43">
      <w:pPr>
        <w:spacing w:line="360" w:lineRule="auto"/>
        <w:ind w:firstLine="709"/>
        <w:jc w:val="both"/>
        <w:rPr>
          <w:sz w:val="28"/>
          <w:szCs w:val="28"/>
        </w:rPr>
      </w:pPr>
      <w:r w:rsidRPr="00416D43">
        <w:rPr>
          <w:iCs/>
          <w:sz w:val="28"/>
          <w:szCs w:val="28"/>
        </w:rPr>
        <w:t xml:space="preserve">Законом РФ от </w:t>
      </w:r>
      <w:smartTag w:uri="urn:schemas-microsoft-com:office:smarttags" w:element="metricconverter">
        <w:smartTagPr>
          <w:attr w:name="ProductID" w:val="2006 г"/>
        </w:smartTagPr>
        <w:r w:rsidRPr="00416D43">
          <w:rPr>
            <w:iCs/>
            <w:sz w:val="28"/>
            <w:szCs w:val="28"/>
          </w:rPr>
          <w:t xml:space="preserve">25 декабря </w:t>
        </w:r>
        <w:smartTag w:uri="urn:schemas-microsoft-com:office:smarttags" w:element="metricconverter">
          <w:smartTagPr>
            <w:attr w:name="ProductID" w:val="2006 г"/>
          </w:smartTagPr>
          <w:r w:rsidRPr="00416D43">
            <w:rPr>
              <w:iCs/>
              <w:sz w:val="28"/>
              <w:szCs w:val="28"/>
            </w:rPr>
            <w:t xml:space="preserve">1990 </w:t>
          </w:r>
          <w:r w:rsidRPr="00416D43">
            <w:rPr>
              <w:sz w:val="28"/>
              <w:szCs w:val="28"/>
            </w:rPr>
            <w:t>г</w:t>
          </w:r>
        </w:smartTag>
        <w:r w:rsidRPr="00416D43">
          <w:rPr>
            <w:sz w:val="28"/>
            <w:szCs w:val="28"/>
          </w:rPr>
          <w:t>.</w:t>
        </w:r>
      </w:smartTag>
      <w:r w:rsidRPr="00416D43">
        <w:rPr>
          <w:sz w:val="28"/>
          <w:szCs w:val="28"/>
        </w:rPr>
        <w:t xml:space="preserve"> </w:t>
      </w:r>
      <w:r w:rsidRPr="00416D43">
        <w:rPr>
          <w:iCs/>
          <w:sz w:val="28"/>
          <w:szCs w:val="28"/>
        </w:rPr>
        <w:t>«О предприятиях и предпринимательской деятельности»</w:t>
      </w:r>
      <w:r w:rsidRPr="00416D43">
        <w:rPr>
          <w:i/>
          <w:iCs/>
          <w:sz w:val="28"/>
          <w:szCs w:val="28"/>
        </w:rPr>
        <w:t xml:space="preserve"> </w:t>
      </w:r>
      <w:r w:rsidRPr="00416D43">
        <w:rPr>
          <w:sz w:val="28"/>
          <w:szCs w:val="28"/>
        </w:rPr>
        <w:t>было предусмотрено, что предпринимательская деятельность означает инициативную самостоятельность предприятий, направленную на получение прибыли. При этом предприятие как хозяйствующий субъект, самостоятельно осуществляющий свою деятельность, распоряжается выпускаемой продукцией и остающейся в его распоряжении чистой прибылью. Вместе с тем предпринимательская деятельность предприятий в условиях многообразия форм собственности означает не только распределение прав собственников имущества, но и повышение ответственности за рациональное управление им, формирование и эффективное использование финансовых ресурсов, в том числе прибыли.</w:t>
      </w:r>
    </w:p>
    <w:p w:rsidR="000D1F9F" w:rsidRPr="00416D43" w:rsidRDefault="00C41EBE" w:rsidP="00416D43">
      <w:pPr>
        <w:spacing w:line="360" w:lineRule="auto"/>
        <w:ind w:firstLine="709"/>
        <w:jc w:val="both"/>
        <w:rPr>
          <w:sz w:val="28"/>
          <w:szCs w:val="28"/>
        </w:rPr>
      </w:pPr>
      <w:r w:rsidRPr="00416D43">
        <w:rPr>
          <w:sz w:val="28"/>
          <w:szCs w:val="28"/>
        </w:rPr>
        <w:t xml:space="preserve"> Прибыль как конечный финансовый результат деятельности предприятий представляет собой разницу между общей суммой доходов и затратами на производство и реализацию продукции с учетом убытков от различных хозяйств</w:t>
      </w:r>
      <w:r w:rsidR="000D1F9F" w:rsidRPr="00416D43">
        <w:rPr>
          <w:sz w:val="28"/>
          <w:szCs w:val="28"/>
        </w:rPr>
        <w:t xml:space="preserve">енных операций. Таким образом, </w:t>
      </w:r>
      <w:r w:rsidRPr="00416D43">
        <w:rPr>
          <w:sz w:val="28"/>
          <w:szCs w:val="28"/>
        </w:rPr>
        <w:t>прибыль формируется в результате взаимодействия многих компонентов как с положительным, так и отрицательным знаком</w:t>
      </w:r>
      <w:r w:rsidR="000D1F9F" w:rsidRPr="00416D43">
        <w:rPr>
          <w:sz w:val="28"/>
          <w:szCs w:val="28"/>
        </w:rPr>
        <w:t>.</w:t>
      </w:r>
    </w:p>
    <w:p w:rsidR="000D1F9F" w:rsidRPr="00416D43" w:rsidRDefault="00C41EBE" w:rsidP="00416D43">
      <w:pPr>
        <w:spacing w:line="360" w:lineRule="auto"/>
        <w:ind w:firstLine="709"/>
        <w:jc w:val="both"/>
        <w:rPr>
          <w:sz w:val="28"/>
          <w:szCs w:val="28"/>
        </w:rPr>
      </w:pPr>
      <w:r w:rsidRPr="00416D43">
        <w:rPr>
          <w:sz w:val="28"/>
          <w:szCs w:val="28"/>
        </w:rPr>
        <w:t xml:space="preserve">Ведущее значение прибыли в качестве финансового показателя </w:t>
      </w:r>
      <w:r w:rsidRPr="00416D43">
        <w:rPr>
          <w:sz w:val="28"/>
          <w:szCs w:val="28"/>
        </w:rPr>
        <w:br/>
        <w:t>предпринимательской деятельности предприятия вместе с тем не означает его уникальности. Анализ стимулирующей роли прибыли показывает, что в отдельных хозяйствующих субъектах преобладает стремление извлечь высокую прибыль в целях увеличения фонда оплаты труда в ущерб производственному и социальному развитию коллектива. Более того, выявлены факты получения «незаработанной</w:t>
      </w:r>
      <w:r w:rsidR="000D1F9F" w:rsidRPr="00416D43">
        <w:rPr>
          <w:sz w:val="28"/>
          <w:szCs w:val="28"/>
        </w:rPr>
        <w:t>»</w:t>
      </w:r>
      <w:r w:rsidRPr="00416D43">
        <w:rPr>
          <w:sz w:val="28"/>
          <w:szCs w:val="28"/>
        </w:rPr>
        <w:t xml:space="preserve"> прибыли, т.е. образующейся не в результате эффективной хозяйственной деятельности, а путем изменения, например, структуры выпускаемой продукции отнюдь не в интересах потребителей. Вместо производства низкорентабельной, но имеющей большой спрос продукции, предприятия увеличивают производство более выгодной для них и более дорогой </w:t>
      </w:r>
      <w:r w:rsidR="000D1F9F" w:rsidRPr="00416D43">
        <w:rPr>
          <w:sz w:val="28"/>
          <w:szCs w:val="28"/>
        </w:rPr>
        <w:t>высокорентабельной</w:t>
      </w:r>
      <w:r w:rsidRPr="00416D43">
        <w:rPr>
          <w:sz w:val="28"/>
          <w:szCs w:val="28"/>
        </w:rPr>
        <w:t xml:space="preserve"> продукции. </w:t>
      </w:r>
    </w:p>
    <w:p w:rsidR="000D1F9F" w:rsidRPr="00416D43" w:rsidRDefault="00C41EBE" w:rsidP="00416D43">
      <w:pPr>
        <w:spacing w:line="360" w:lineRule="auto"/>
        <w:ind w:firstLine="709"/>
        <w:jc w:val="both"/>
        <w:rPr>
          <w:sz w:val="28"/>
          <w:szCs w:val="28"/>
        </w:rPr>
      </w:pPr>
      <w:r w:rsidRPr="00416D43">
        <w:rPr>
          <w:sz w:val="28"/>
          <w:szCs w:val="28"/>
        </w:rPr>
        <w:t xml:space="preserve">В ряде случаев рост прибыли обусловлен необоснованным повышением цен на продукцию. </w:t>
      </w:r>
    </w:p>
    <w:p w:rsidR="00CC4E75" w:rsidRPr="00416D43" w:rsidRDefault="00CC4E75" w:rsidP="00416D43">
      <w:pPr>
        <w:spacing w:line="360" w:lineRule="auto"/>
        <w:ind w:firstLine="709"/>
        <w:jc w:val="both"/>
        <w:rPr>
          <w:sz w:val="28"/>
          <w:szCs w:val="28"/>
        </w:rPr>
      </w:pPr>
      <w:r w:rsidRPr="00416D43">
        <w:rPr>
          <w:sz w:val="28"/>
          <w:szCs w:val="28"/>
        </w:rPr>
        <w:t xml:space="preserve">Стремление любыми путями получить высокую прибыль с целью увеличения фонда оплаты труда приводит к росту объема денежной массы в обращении, не обеспеченной товарными ресурсами. Отсюда – дальнейший рост цен, инфляция, </w:t>
      </w:r>
      <w:r w:rsidR="002E5646" w:rsidRPr="00416D43">
        <w:rPr>
          <w:sz w:val="28"/>
          <w:szCs w:val="28"/>
        </w:rPr>
        <w:t>а,</w:t>
      </w:r>
      <w:r w:rsidRPr="00416D43">
        <w:rPr>
          <w:sz w:val="28"/>
          <w:szCs w:val="28"/>
        </w:rPr>
        <w:t xml:space="preserve"> следовательно, эмиссии денег.</w:t>
      </w:r>
    </w:p>
    <w:p w:rsidR="00CC4E75" w:rsidRPr="00416D43" w:rsidRDefault="00DD55C6" w:rsidP="00416D43">
      <w:pPr>
        <w:spacing w:line="360" w:lineRule="auto"/>
        <w:ind w:firstLine="709"/>
        <w:jc w:val="both"/>
        <w:rPr>
          <w:sz w:val="28"/>
          <w:szCs w:val="28"/>
        </w:rPr>
      </w:pPr>
      <w:r w:rsidRPr="00416D43">
        <w:rPr>
          <w:sz w:val="28"/>
          <w:szCs w:val="28"/>
        </w:rPr>
        <w:t>Таким образом, абсолютное увеличение прибыли предприятия не всегда объективно отражает повышение эффективности производства в результате трудовых достижений коллектива.</w:t>
      </w:r>
    </w:p>
    <w:p w:rsidR="00DD55C6" w:rsidRPr="00416D43" w:rsidRDefault="00DD55C6" w:rsidP="00416D43">
      <w:pPr>
        <w:spacing w:line="360" w:lineRule="auto"/>
        <w:ind w:firstLine="709"/>
        <w:jc w:val="both"/>
        <w:rPr>
          <w:sz w:val="28"/>
          <w:szCs w:val="28"/>
        </w:rPr>
      </w:pPr>
      <w:r w:rsidRPr="00416D43">
        <w:rPr>
          <w:sz w:val="28"/>
          <w:szCs w:val="28"/>
        </w:rPr>
        <w:t>Если прибыль выражается в абсолютной сумме, то рентабельность – это относительный показатель интенсивности производства. Он отражает уровень прибыльности относительно определенной базы.</w:t>
      </w:r>
    </w:p>
    <w:p w:rsidR="00DD55C6" w:rsidRPr="00416D43" w:rsidRDefault="00DD55C6" w:rsidP="00416D43">
      <w:pPr>
        <w:spacing w:line="360" w:lineRule="auto"/>
        <w:ind w:firstLine="709"/>
        <w:jc w:val="both"/>
        <w:rPr>
          <w:sz w:val="28"/>
          <w:szCs w:val="28"/>
        </w:rPr>
      </w:pPr>
      <w:r w:rsidRPr="00416D43">
        <w:rPr>
          <w:sz w:val="28"/>
          <w:szCs w:val="28"/>
        </w:rPr>
        <w:t>Предприятие рентабельно, если сумма выручки от реализации продукции достаточны не только для покрытия затрат на производство и реализацию, но и для образования прибыли.</w:t>
      </w:r>
    </w:p>
    <w:p w:rsidR="00D5204F" w:rsidRPr="00416D43" w:rsidRDefault="00D5204F" w:rsidP="00416D43">
      <w:pPr>
        <w:spacing w:line="360" w:lineRule="auto"/>
        <w:ind w:firstLine="709"/>
        <w:jc w:val="both"/>
        <w:rPr>
          <w:sz w:val="28"/>
          <w:szCs w:val="28"/>
        </w:rPr>
      </w:pPr>
      <w:r w:rsidRPr="00416D43">
        <w:rPr>
          <w:sz w:val="28"/>
          <w:szCs w:val="28"/>
        </w:rPr>
        <w:t xml:space="preserve">Важным фактором роста рентабельности в нынешних условиях является работа предприятий по ресурсосбережению, что ведет к снижению себестоимости, а следовательно, - росту прибыли. </w:t>
      </w:r>
    </w:p>
    <w:p w:rsidR="00DD55C6" w:rsidRPr="00416D43" w:rsidRDefault="00D5204F" w:rsidP="00416D43">
      <w:pPr>
        <w:spacing w:line="360" w:lineRule="auto"/>
        <w:ind w:firstLine="709"/>
        <w:jc w:val="both"/>
        <w:rPr>
          <w:sz w:val="28"/>
          <w:szCs w:val="28"/>
        </w:rPr>
      </w:pPr>
      <w:r w:rsidRPr="00416D43">
        <w:rPr>
          <w:sz w:val="28"/>
          <w:szCs w:val="28"/>
        </w:rPr>
        <w:t>Снижение себестоимости должно быть главным условием роста прибыльности и рентабельности производства.</w:t>
      </w:r>
    </w:p>
    <w:p w:rsidR="00B43261" w:rsidRPr="00416D43" w:rsidRDefault="00B43261" w:rsidP="00416D43">
      <w:pPr>
        <w:pStyle w:val="a4"/>
        <w:ind w:firstLine="709"/>
        <w:rPr>
          <w:szCs w:val="28"/>
        </w:rPr>
      </w:pPr>
      <w:r w:rsidRPr="00416D43">
        <w:rPr>
          <w:szCs w:val="28"/>
        </w:rPr>
        <w:t>Курсовая работа ставит своей задачей рассмотреть теоретический вопрос, используя навыки работы с нормативно – справочной  и учебной литературой; выполнить расчетную часть, используя полученные при изучении курса знания и экономическую информацию о деятельности предприятия; проанализировать полученные в процессе выполнения работы результаты и сформулировать выводы о прибыли, ее экономической сущности и значении в предприятиях торговли.</w:t>
      </w:r>
    </w:p>
    <w:p w:rsidR="00D5204F" w:rsidRPr="00416D43" w:rsidRDefault="00AA3F50" w:rsidP="00416D43">
      <w:pPr>
        <w:spacing w:line="360" w:lineRule="auto"/>
        <w:ind w:firstLine="709"/>
        <w:jc w:val="both"/>
        <w:rPr>
          <w:sz w:val="28"/>
          <w:szCs w:val="28"/>
        </w:rPr>
      </w:pPr>
      <w:r w:rsidRPr="00416D43">
        <w:rPr>
          <w:sz w:val="28"/>
          <w:szCs w:val="28"/>
        </w:rPr>
        <w:t>Целью курсовой работы является углубление теоретических знаний по теме «Прибыль, ее экономическая сущность и значение в предприятиях торговли» является формирование умения применять теоретические знания при решении поставленных задач, развитие творческой инициативы, самостоятельности и ответственности.</w:t>
      </w:r>
    </w:p>
    <w:p w:rsidR="007C5047" w:rsidRPr="00416D43" w:rsidRDefault="00B43261" w:rsidP="00416D43">
      <w:pPr>
        <w:spacing w:line="360" w:lineRule="auto"/>
        <w:ind w:firstLine="709"/>
        <w:jc w:val="both"/>
        <w:rPr>
          <w:sz w:val="28"/>
          <w:szCs w:val="28"/>
        </w:rPr>
      </w:pPr>
      <w:r w:rsidRPr="00416D43">
        <w:rPr>
          <w:sz w:val="28"/>
          <w:szCs w:val="28"/>
        </w:rPr>
        <w:t>Объект исследования курсовой работы –</w:t>
      </w:r>
      <w:r w:rsidR="007C5047" w:rsidRPr="00416D43">
        <w:rPr>
          <w:sz w:val="28"/>
          <w:szCs w:val="28"/>
        </w:rPr>
        <w:t xml:space="preserve"> предприятие «</w:t>
      </w:r>
      <w:r w:rsidR="002E5646" w:rsidRPr="00416D43">
        <w:rPr>
          <w:sz w:val="28"/>
          <w:szCs w:val="28"/>
        </w:rPr>
        <w:t>Флеш</w:t>
      </w:r>
      <w:r w:rsidR="007C5047" w:rsidRPr="00416D43">
        <w:rPr>
          <w:sz w:val="28"/>
          <w:szCs w:val="28"/>
        </w:rPr>
        <w:t>».</w:t>
      </w:r>
    </w:p>
    <w:p w:rsidR="007C5047" w:rsidRPr="00416D43" w:rsidRDefault="00B43261" w:rsidP="00416D43">
      <w:pPr>
        <w:spacing w:line="360" w:lineRule="auto"/>
        <w:ind w:firstLine="709"/>
        <w:jc w:val="both"/>
        <w:rPr>
          <w:sz w:val="28"/>
          <w:szCs w:val="28"/>
        </w:rPr>
      </w:pPr>
      <w:r w:rsidRPr="00416D43">
        <w:rPr>
          <w:sz w:val="28"/>
          <w:szCs w:val="28"/>
        </w:rPr>
        <w:t xml:space="preserve">Предмет исследования курсовой работы – </w:t>
      </w:r>
      <w:r w:rsidR="007C5047" w:rsidRPr="00416D43">
        <w:rPr>
          <w:sz w:val="28"/>
          <w:szCs w:val="28"/>
        </w:rPr>
        <w:t>прибыль в предприятиях торговли.</w:t>
      </w:r>
    </w:p>
    <w:p w:rsidR="00B43261" w:rsidRPr="00416D43" w:rsidRDefault="00B43261" w:rsidP="00416D43">
      <w:pPr>
        <w:spacing w:line="360" w:lineRule="auto"/>
        <w:ind w:firstLine="709"/>
        <w:jc w:val="both"/>
        <w:rPr>
          <w:sz w:val="28"/>
          <w:szCs w:val="28"/>
        </w:rPr>
      </w:pPr>
      <w:r w:rsidRPr="00416D43">
        <w:rPr>
          <w:sz w:val="28"/>
          <w:szCs w:val="28"/>
        </w:rPr>
        <w:t>Задачи исследования курсовой работы:</w:t>
      </w:r>
    </w:p>
    <w:p w:rsidR="00B43261" w:rsidRPr="00416D43" w:rsidRDefault="00B43261"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Исследовать экономическую литературу.</w:t>
      </w:r>
    </w:p>
    <w:p w:rsidR="007C5047" w:rsidRPr="00416D43" w:rsidRDefault="007C5047"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Дать понятия прибыли.</w:t>
      </w:r>
    </w:p>
    <w:p w:rsidR="007C5047" w:rsidRPr="00416D43" w:rsidRDefault="00B43261"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 xml:space="preserve">Исследовать экономическую </w:t>
      </w:r>
      <w:r w:rsidR="007C5047" w:rsidRPr="00416D43">
        <w:rPr>
          <w:sz w:val="28"/>
          <w:szCs w:val="28"/>
        </w:rPr>
        <w:t>прибыли.</w:t>
      </w:r>
    </w:p>
    <w:p w:rsidR="007C5047" w:rsidRPr="00416D43" w:rsidRDefault="007C5047"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Рассмотреть значение прибыли в предприятиях торговли</w:t>
      </w:r>
      <w:r w:rsidR="00B43261" w:rsidRPr="00416D43">
        <w:rPr>
          <w:sz w:val="28"/>
          <w:szCs w:val="28"/>
        </w:rPr>
        <w:t>.</w:t>
      </w:r>
    </w:p>
    <w:p w:rsidR="007C5047" w:rsidRPr="00416D43" w:rsidRDefault="007C5047"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Рассчитать основные показатели на</w:t>
      </w:r>
      <w:r w:rsidR="00781693" w:rsidRPr="00416D43">
        <w:rPr>
          <w:sz w:val="28"/>
          <w:szCs w:val="28"/>
        </w:rPr>
        <w:t xml:space="preserve"> примере предприятия торговли «</w:t>
      </w:r>
      <w:r w:rsidR="002E5646" w:rsidRPr="00416D43">
        <w:rPr>
          <w:sz w:val="28"/>
          <w:szCs w:val="28"/>
        </w:rPr>
        <w:t>Флеш</w:t>
      </w:r>
      <w:r w:rsidRPr="00416D43">
        <w:rPr>
          <w:sz w:val="28"/>
          <w:szCs w:val="28"/>
        </w:rPr>
        <w:t>».</w:t>
      </w:r>
    </w:p>
    <w:p w:rsidR="00B43261" w:rsidRPr="00416D43" w:rsidRDefault="007C5047" w:rsidP="00416D43">
      <w:pPr>
        <w:numPr>
          <w:ilvl w:val="0"/>
          <w:numId w:val="1"/>
        </w:numPr>
        <w:tabs>
          <w:tab w:val="clear" w:pos="1290"/>
          <w:tab w:val="num" w:pos="720"/>
          <w:tab w:val="num" w:pos="1080"/>
        </w:tabs>
        <w:spacing w:line="360" w:lineRule="auto"/>
        <w:ind w:left="0" w:firstLine="709"/>
        <w:jc w:val="both"/>
        <w:rPr>
          <w:sz w:val="28"/>
          <w:szCs w:val="28"/>
        </w:rPr>
      </w:pPr>
      <w:r w:rsidRPr="00416D43">
        <w:rPr>
          <w:sz w:val="28"/>
          <w:szCs w:val="28"/>
        </w:rPr>
        <w:t>Сделать выводы.</w:t>
      </w:r>
    </w:p>
    <w:p w:rsidR="008A50EF" w:rsidRPr="00416D43" w:rsidRDefault="008A50EF" w:rsidP="00416D43">
      <w:pPr>
        <w:spacing w:line="360" w:lineRule="auto"/>
        <w:ind w:firstLine="709"/>
        <w:jc w:val="both"/>
        <w:rPr>
          <w:sz w:val="28"/>
          <w:szCs w:val="28"/>
        </w:rPr>
      </w:pPr>
      <w:r w:rsidRPr="00416D43">
        <w:rPr>
          <w:sz w:val="28"/>
          <w:szCs w:val="28"/>
        </w:rPr>
        <w:t>Многоаспектное значение прибыли усиливается с переходом экономики государства на основы рыночного хозяйства. 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w:t>
      </w:r>
    </w:p>
    <w:p w:rsidR="00B43261" w:rsidRPr="00416D43" w:rsidRDefault="000A3C04" w:rsidP="00416D43">
      <w:pPr>
        <w:spacing w:line="360" w:lineRule="auto"/>
        <w:ind w:firstLine="709"/>
        <w:jc w:val="both"/>
        <w:rPr>
          <w:sz w:val="28"/>
          <w:szCs w:val="28"/>
        </w:rPr>
      </w:pPr>
      <w:r w:rsidRPr="00416D43">
        <w:rPr>
          <w:sz w:val="28"/>
          <w:szCs w:val="28"/>
        </w:rPr>
        <w:t xml:space="preserve">Основные условия формирования и распределения прибыли предприятия определены Законом РФ «О налоге на прибыль предприятий и организаций» от </w:t>
      </w:r>
      <w:smartTag w:uri="urn:schemas-microsoft-com:office:smarttags" w:element="metricconverter">
        <w:smartTagPr>
          <w:attr w:name="ProductID" w:val="2006 г"/>
        </w:smartTagPr>
        <w:smartTag w:uri="urn:schemas-microsoft-com:office:smarttags" w:element="metricconverter">
          <w:smartTagPr>
            <w:attr w:name="ProductID" w:val="2006 г"/>
          </w:smartTagPr>
          <w:r w:rsidRPr="00416D43">
            <w:rPr>
              <w:sz w:val="28"/>
              <w:szCs w:val="28"/>
            </w:rPr>
            <w:t>27 декабря 1991</w:t>
          </w:r>
        </w:smartTag>
        <w:r w:rsidRPr="00416D43">
          <w:rPr>
            <w:sz w:val="28"/>
            <w:szCs w:val="28"/>
          </w:rPr>
          <w:t xml:space="preserve"> года</w:t>
        </w:r>
      </w:smartTag>
      <w:r w:rsidRPr="00416D43">
        <w:rPr>
          <w:sz w:val="28"/>
          <w:szCs w:val="28"/>
        </w:rPr>
        <w:t xml:space="preserve"> и последующими нормативными документами.</w:t>
      </w:r>
    </w:p>
    <w:p w:rsidR="008A50EF" w:rsidRPr="00416D43" w:rsidRDefault="008A50EF" w:rsidP="00416D43">
      <w:pPr>
        <w:spacing w:line="360" w:lineRule="auto"/>
        <w:ind w:firstLine="709"/>
        <w:jc w:val="both"/>
        <w:rPr>
          <w:sz w:val="28"/>
          <w:szCs w:val="28"/>
        </w:rPr>
      </w:pPr>
      <w:r w:rsidRPr="00416D43">
        <w:rPr>
          <w:sz w:val="28"/>
          <w:szCs w:val="28"/>
        </w:rPr>
        <w:t>На основании всего вышеизложенного тема курсовой работы «Прибыль, ее экономическая сущность и значение в предприятиях торговли» является актуальной.</w:t>
      </w:r>
    </w:p>
    <w:p w:rsidR="001E5E13" w:rsidRPr="00416D43" w:rsidRDefault="00416D43" w:rsidP="00416D43">
      <w:pPr>
        <w:spacing w:line="360" w:lineRule="auto"/>
        <w:ind w:firstLine="709"/>
        <w:jc w:val="center"/>
        <w:rPr>
          <w:b/>
          <w:sz w:val="28"/>
          <w:szCs w:val="28"/>
        </w:rPr>
      </w:pPr>
      <w:r>
        <w:rPr>
          <w:sz w:val="28"/>
          <w:szCs w:val="28"/>
        </w:rPr>
        <w:br w:type="page"/>
      </w:r>
      <w:r w:rsidR="001E5E13" w:rsidRPr="00416D43">
        <w:rPr>
          <w:b/>
          <w:sz w:val="28"/>
          <w:szCs w:val="28"/>
          <w:lang w:val="en-US"/>
        </w:rPr>
        <w:t>I</w:t>
      </w:r>
      <w:r w:rsidR="001E5E13" w:rsidRPr="00416D43">
        <w:rPr>
          <w:b/>
          <w:sz w:val="28"/>
          <w:szCs w:val="28"/>
        </w:rPr>
        <w:t>. ПРИБЫЛЬ, ЕЕ ЭКОНОМИЧЕСКАЯ СУЩНОСТЬ И ЗНАЧЕНИЕ.</w:t>
      </w:r>
    </w:p>
    <w:p w:rsidR="001E5E13" w:rsidRPr="00416D43" w:rsidRDefault="001E5E13" w:rsidP="00416D43">
      <w:pPr>
        <w:spacing w:line="360" w:lineRule="auto"/>
        <w:ind w:firstLine="709"/>
        <w:jc w:val="center"/>
        <w:rPr>
          <w:b/>
          <w:sz w:val="28"/>
          <w:szCs w:val="28"/>
        </w:rPr>
      </w:pPr>
    </w:p>
    <w:p w:rsidR="00856A5A" w:rsidRPr="00416D43" w:rsidRDefault="00856A5A" w:rsidP="00416D43">
      <w:pPr>
        <w:spacing w:line="360" w:lineRule="auto"/>
        <w:ind w:firstLine="709"/>
        <w:jc w:val="center"/>
        <w:rPr>
          <w:b/>
          <w:sz w:val="28"/>
          <w:szCs w:val="28"/>
        </w:rPr>
      </w:pPr>
      <w:r w:rsidRPr="00416D43">
        <w:rPr>
          <w:b/>
          <w:sz w:val="28"/>
          <w:szCs w:val="28"/>
        </w:rPr>
        <w:t>1. ПОНЯТИЕ ПРИБЫЛИ, ЕЕ ВИДЫ</w:t>
      </w:r>
    </w:p>
    <w:p w:rsidR="00856A5A" w:rsidRPr="00416D43" w:rsidRDefault="00856A5A" w:rsidP="00416D43">
      <w:pPr>
        <w:spacing w:line="360" w:lineRule="auto"/>
        <w:ind w:firstLine="709"/>
        <w:jc w:val="center"/>
        <w:rPr>
          <w:b/>
          <w:sz w:val="28"/>
          <w:szCs w:val="28"/>
        </w:rPr>
      </w:pPr>
    </w:p>
    <w:p w:rsidR="00BD517B" w:rsidRPr="00416D43" w:rsidRDefault="00BD517B" w:rsidP="00416D43">
      <w:pPr>
        <w:suppressAutoHyphens/>
        <w:spacing w:line="360" w:lineRule="auto"/>
        <w:ind w:firstLine="709"/>
        <w:jc w:val="both"/>
        <w:rPr>
          <w:sz w:val="28"/>
          <w:szCs w:val="28"/>
        </w:rPr>
      </w:pPr>
      <w:r w:rsidRPr="00416D43">
        <w:rPr>
          <w:sz w:val="28"/>
          <w:szCs w:val="28"/>
        </w:rPr>
        <w:t xml:space="preserve">Прибыль в торговле является денежным выражением стоимости прибавочного продукта, созданного производительным трудом работников торговли, которые заняты продолжением процесса производства в сфере товарного обращения, а также прибавочного продукта, созданного трудом работников других отраслей народного хозяйства (промышленности, сельского хозяйства, транспорта и др.) и направляемого в торговлю через механизм цен на товары, тарифов, торговых надбавок как плата за реализацию товаров (продукции, услуг). </w:t>
      </w:r>
    </w:p>
    <w:p w:rsidR="00BD517B" w:rsidRPr="00416D43" w:rsidRDefault="00BD517B" w:rsidP="00416D43">
      <w:pPr>
        <w:suppressAutoHyphens/>
        <w:spacing w:line="360" w:lineRule="auto"/>
        <w:ind w:firstLine="709"/>
        <w:jc w:val="both"/>
        <w:rPr>
          <w:sz w:val="28"/>
          <w:szCs w:val="28"/>
        </w:rPr>
      </w:pPr>
      <w:r w:rsidRPr="00416D43">
        <w:rPr>
          <w:sz w:val="28"/>
          <w:szCs w:val="28"/>
        </w:rPr>
        <w:t>Прибылью для торговли служит разница между продажной ценой товаров и ценой их приобретения, включая издержки обращения.</w:t>
      </w:r>
      <w:r w:rsidR="00416D43">
        <w:rPr>
          <w:sz w:val="28"/>
          <w:szCs w:val="28"/>
        </w:rPr>
        <w:t xml:space="preserve"> </w:t>
      </w:r>
      <w:r w:rsidRPr="00416D43">
        <w:rPr>
          <w:sz w:val="28"/>
          <w:szCs w:val="28"/>
        </w:rPr>
        <w:t>Прибыль торгового предприятия является денежным выражением части прибавочного продукта, характеризующего результаты их коммерческо-финансовой деятельности.</w:t>
      </w:r>
    </w:p>
    <w:p w:rsidR="00BD517B" w:rsidRPr="00416D43" w:rsidRDefault="00BD517B" w:rsidP="00416D43">
      <w:pPr>
        <w:suppressAutoHyphens/>
        <w:spacing w:line="360" w:lineRule="auto"/>
        <w:ind w:firstLine="709"/>
        <w:jc w:val="both"/>
        <w:rPr>
          <w:sz w:val="28"/>
          <w:szCs w:val="28"/>
        </w:rPr>
      </w:pPr>
      <w:r w:rsidRPr="00416D43">
        <w:rPr>
          <w:sz w:val="28"/>
          <w:szCs w:val="28"/>
        </w:rPr>
        <w:t>Различают несколько прибылей: прибыль от реализации, балансовая и чистая прибыль.</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Прибыль от реализации – это разность между валовым доходом и затратами на реализацию товаров (издержками обращения). Прибыль является результирующим показателем хозяйственной деятельности торговой фирмы. </w:t>
      </w:r>
    </w:p>
    <w:p w:rsidR="00BD517B" w:rsidRPr="00416D43" w:rsidRDefault="00BD517B" w:rsidP="00416D43">
      <w:pPr>
        <w:suppressAutoHyphens/>
        <w:spacing w:line="360" w:lineRule="auto"/>
        <w:ind w:firstLine="709"/>
        <w:jc w:val="both"/>
        <w:rPr>
          <w:sz w:val="28"/>
          <w:szCs w:val="28"/>
        </w:rPr>
      </w:pPr>
      <w:r w:rsidRPr="00416D43">
        <w:rPr>
          <w:sz w:val="28"/>
          <w:szCs w:val="28"/>
        </w:rPr>
        <w:t>Балансовая прибыль – сумма прибыли предприятия от реализации продукции и доходов от других видов деятельности. Балансовая прибыль, как конечный финансовый результат выявляется на основании бухгалтерского учета.</w:t>
      </w:r>
    </w:p>
    <w:p w:rsidR="00BD517B" w:rsidRPr="00416D43" w:rsidRDefault="00BD517B" w:rsidP="00416D43">
      <w:pPr>
        <w:suppressAutoHyphens/>
        <w:spacing w:line="360" w:lineRule="auto"/>
        <w:ind w:firstLine="709"/>
        <w:jc w:val="both"/>
        <w:rPr>
          <w:sz w:val="28"/>
          <w:szCs w:val="28"/>
        </w:rPr>
      </w:pPr>
      <w:r w:rsidRPr="00416D43">
        <w:rPr>
          <w:sz w:val="28"/>
          <w:szCs w:val="28"/>
        </w:rPr>
        <w:t>Чистая прибыль представляет собой разницу между балансовой прибылью и суммами отчислений и платежей в бюджеты разных уровней.</w:t>
      </w:r>
    </w:p>
    <w:p w:rsidR="00BD517B" w:rsidRPr="00416D43" w:rsidRDefault="00BD517B" w:rsidP="00416D43">
      <w:pPr>
        <w:suppressAutoHyphens/>
        <w:spacing w:line="360" w:lineRule="auto"/>
        <w:ind w:firstLine="709"/>
        <w:jc w:val="both"/>
        <w:rPr>
          <w:sz w:val="28"/>
          <w:szCs w:val="28"/>
        </w:rPr>
      </w:pPr>
      <w:r w:rsidRPr="00416D43">
        <w:rPr>
          <w:sz w:val="28"/>
          <w:szCs w:val="28"/>
        </w:rPr>
        <w:t>Внереализационная (дополнительная) деятельность также имеет доходы и затраты, что в конечном итоге образует результат нетто или чистую прибыль предприятия.</w:t>
      </w:r>
    </w:p>
    <w:p w:rsidR="00BD517B" w:rsidRPr="00416D43" w:rsidRDefault="00BD517B" w:rsidP="00416D43">
      <w:pPr>
        <w:suppressAutoHyphens/>
        <w:spacing w:line="360" w:lineRule="auto"/>
        <w:ind w:firstLine="709"/>
        <w:jc w:val="both"/>
        <w:rPr>
          <w:sz w:val="28"/>
          <w:szCs w:val="28"/>
        </w:rPr>
      </w:pPr>
      <w:r w:rsidRPr="00416D43">
        <w:rPr>
          <w:sz w:val="28"/>
          <w:szCs w:val="28"/>
        </w:rPr>
        <w:t>Размеры прибыли и возможности ее роста находятся в сложной зависимости от ряда факторов, важнейшие из которых следующие:</w:t>
      </w:r>
    </w:p>
    <w:p w:rsidR="00BD517B" w:rsidRPr="00416D43" w:rsidRDefault="00416D43" w:rsidP="00416D43">
      <w:pPr>
        <w:tabs>
          <w:tab w:val="num" w:pos="360"/>
        </w:tabs>
        <w:suppressAutoHyphens/>
        <w:spacing w:line="360" w:lineRule="auto"/>
        <w:ind w:firstLine="709"/>
        <w:jc w:val="both"/>
        <w:rPr>
          <w:sz w:val="28"/>
          <w:szCs w:val="28"/>
        </w:rPr>
      </w:pPr>
      <w:r>
        <w:rPr>
          <w:sz w:val="28"/>
          <w:szCs w:val="28"/>
        </w:rPr>
        <w:t>-</w:t>
      </w:r>
      <w:r w:rsidR="00BD517B" w:rsidRPr="00416D43">
        <w:rPr>
          <w:sz w:val="28"/>
          <w:szCs w:val="28"/>
        </w:rPr>
        <w:t>объем реализации;</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структура товарооборота;</w:t>
      </w:r>
    </w:p>
    <w:p w:rsidR="00BD517B" w:rsidRPr="00416D43" w:rsidRDefault="00416D43" w:rsidP="00416D43">
      <w:pPr>
        <w:tabs>
          <w:tab w:val="num" w:pos="360"/>
        </w:tabs>
        <w:suppressAutoHyphens/>
        <w:spacing w:line="360" w:lineRule="auto"/>
        <w:ind w:firstLine="709"/>
        <w:jc w:val="both"/>
        <w:rPr>
          <w:sz w:val="28"/>
          <w:szCs w:val="28"/>
        </w:rPr>
      </w:pPr>
      <w:r>
        <w:rPr>
          <w:sz w:val="28"/>
          <w:szCs w:val="28"/>
        </w:rPr>
        <w:t>-</w:t>
      </w:r>
      <w:r w:rsidR="00BD517B" w:rsidRPr="00416D43">
        <w:rPr>
          <w:sz w:val="28"/>
          <w:szCs w:val="28"/>
        </w:rPr>
        <w:t xml:space="preserve"> величина других доходов и расходов, входящих в состав прибыли (проценты полученные и уплаченные, доходы от участия в других организациях, прочие операционные и внереализационные доходы и расходы);</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-уровень налогообложения прибыли.</w:t>
      </w:r>
    </w:p>
    <w:p w:rsidR="00BD517B" w:rsidRPr="00416D43" w:rsidRDefault="00BD517B" w:rsidP="00416D43">
      <w:pPr>
        <w:suppressAutoHyphens/>
        <w:spacing w:line="360" w:lineRule="auto"/>
        <w:ind w:firstLine="709"/>
        <w:jc w:val="both"/>
        <w:rPr>
          <w:sz w:val="28"/>
          <w:szCs w:val="28"/>
        </w:rPr>
      </w:pPr>
      <w:r w:rsidRPr="00416D43">
        <w:rPr>
          <w:sz w:val="28"/>
          <w:szCs w:val="28"/>
        </w:rPr>
        <w:t>Факторы, влияющие на прибыль можно разделить на внешние и внутренние.</w:t>
      </w:r>
    </w:p>
    <w:p w:rsidR="00BD517B" w:rsidRPr="00416D43" w:rsidRDefault="00BD517B" w:rsidP="00416D43">
      <w:pPr>
        <w:suppressAutoHyphens/>
        <w:spacing w:line="360" w:lineRule="auto"/>
        <w:ind w:firstLine="709"/>
        <w:jc w:val="both"/>
        <w:rPr>
          <w:sz w:val="28"/>
          <w:szCs w:val="28"/>
        </w:rPr>
      </w:pPr>
      <w:r w:rsidRPr="00416D43">
        <w:rPr>
          <w:sz w:val="28"/>
          <w:szCs w:val="28"/>
        </w:rPr>
        <w:t>К внешним факторам относятся:</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политическая стабильность;</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состояние экономики;</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демографическая ситуация;</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конъюнктура рынка, в том числе рынка потребительских товаров;</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темпы инфляции;</w:t>
      </w:r>
    </w:p>
    <w:p w:rsidR="00BD517B" w:rsidRPr="00416D43" w:rsidRDefault="00BD517B" w:rsidP="00416D43">
      <w:pPr>
        <w:numPr>
          <w:ilvl w:val="0"/>
          <w:numId w:val="4"/>
        </w:numPr>
        <w:suppressAutoHyphens/>
        <w:spacing w:line="360" w:lineRule="auto"/>
        <w:jc w:val="both"/>
        <w:rPr>
          <w:sz w:val="28"/>
          <w:szCs w:val="28"/>
        </w:rPr>
      </w:pPr>
      <w:r w:rsidRPr="00416D43">
        <w:rPr>
          <w:sz w:val="28"/>
          <w:szCs w:val="28"/>
        </w:rPr>
        <w:t>ставка процента за кредит.</w:t>
      </w:r>
    </w:p>
    <w:p w:rsidR="00BD517B" w:rsidRPr="00416D43" w:rsidRDefault="00BD517B" w:rsidP="00416D43">
      <w:pPr>
        <w:suppressAutoHyphens/>
        <w:spacing w:line="360" w:lineRule="auto"/>
        <w:ind w:firstLine="709"/>
        <w:jc w:val="both"/>
        <w:rPr>
          <w:sz w:val="28"/>
          <w:szCs w:val="28"/>
        </w:rPr>
      </w:pPr>
      <w:r w:rsidRPr="00416D43">
        <w:rPr>
          <w:sz w:val="28"/>
          <w:szCs w:val="28"/>
        </w:rPr>
        <w:t>К внутренним факторам относятся:</w:t>
      </w:r>
    </w:p>
    <w:p w:rsidR="00BD517B" w:rsidRPr="00416D43" w:rsidRDefault="00BD517B" w:rsidP="00416D43">
      <w:pPr>
        <w:numPr>
          <w:ilvl w:val="0"/>
          <w:numId w:val="5"/>
        </w:numPr>
        <w:suppressAutoHyphens/>
        <w:spacing w:line="360" w:lineRule="auto"/>
        <w:jc w:val="both"/>
        <w:rPr>
          <w:sz w:val="28"/>
          <w:szCs w:val="28"/>
        </w:rPr>
      </w:pPr>
      <w:r w:rsidRPr="00416D43">
        <w:rPr>
          <w:sz w:val="28"/>
          <w:szCs w:val="28"/>
        </w:rPr>
        <w:t>объем валового дохода (и, соответственно, факторы, его определяющие);</w:t>
      </w:r>
    </w:p>
    <w:p w:rsidR="00BD517B" w:rsidRPr="00416D43" w:rsidRDefault="00BD517B" w:rsidP="00416D43">
      <w:pPr>
        <w:numPr>
          <w:ilvl w:val="0"/>
          <w:numId w:val="5"/>
        </w:numPr>
        <w:suppressAutoHyphens/>
        <w:spacing w:line="360" w:lineRule="auto"/>
        <w:jc w:val="both"/>
        <w:rPr>
          <w:sz w:val="28"/>
          <w:szCs w:val="28"/>
        </w:rPr>
      </w:pPr>
      <w:r w:rsidRPr="00416D43">
        <w:rPr>
          <w:sz w:val="28"/>
          <w:szCs w:val="28"/>
        </w:rPr>
        <w:t>производительность труда работников;</w:t>
      </w:r>
    </w:p>
    <w:p w:rsidR="00BD517B" w:rsidRPr="00416D43" w:rsidRDefault="00BD517B" w:rsidP="00416D43">
      <w:pPr>
        <w:numPr>
          <w:ilvl w:val="0"/>
          <w:numId w:val="5"/>
        </w:numPr>
        <w:suppressAutoHyphens/>
        <w:spacing w:line="360" w:lineRule="auto"/>
        <w:jc w:val="both"/>
        <w:rPr>
          <w:sz w:val="28"/>
          <w:szCs w:val="28"/>
        </w:rPr>
      </w:pPr>
      <w:r w:rsidRPr="00416D43">
        <w:rPr>
          <w:sz w:val="28"/>
          <w:szCs w:val="28"/>
        </w:rPr>
        <w:t>скорость оборачиваемости товаров;</w:t>
      </w:r>
    </w:p>
    <w:p w:rsidR="00BD517B" w:rsidRPr="00416D43" w:rsidRDefault="00BD517B" w:rsidP="00416D43">
      <w:pPr>
        <w:numPr>
          <w:ilvl w:val="0"/>
          <w:numId w:val="5"/>
        </w:numPr>
        <w:suppressAutoHyphens/>
        <w:spacing w:line="360" w:lineRule="auto"/>
        <w:jc w:val="both"/>
        <w:rPr>
          <w:sz w:val="28"/>
          <w:szCs w:val="28"/>
        </w:rPr>
      </w:pPr>
      <w:r w:rsidRPr="00416D43">
        <w:rPr>
          <w:sz w:val="28"/>
          <w:szCs w:val="28"/>
        </w:rPr>
        <w:t>наличие собственных оборотных средств;</w:t>
      </w:r>
    </w:p>
    <w:p w:rsidR="00BD517B" w:rsidRPr="00416D43" w:rsidRDefault="00BD517B" w:rsidP="00416D43">
      <w:pPr>
        <w:numPr>
          <w:ilvl w:val="0"/>
          <w:numId w:val="5"/>
        </w:numPr>
        <w:suppressAutoHyphens/>
        <w:spacing w:line="360" w:lineRule="auto"/>
        <w:jc w:val="both"/>
        <w:rPr>
          <w:sz w:val="28"/>
          <w:szCs w:val="28"/>
        </w:rPr>
      </w:pPr>
      <w:r w:rsidRPr="00416D43">
        <w:rPr>
          <w:sz w:val="28"/>
          <w:szCs w:val="28"/>
        </w:rPr>
        <w:t>эффективность использования основных фондов.</w:t>
      </w:r>
    </w:p>
    <w:p w:rsidR="00BD517B" w:rsidRPr="00416D43" w:rsidRDefault="00BD517B" w:rsidP="00416D43">
      <w:pPr>
        <w:suppressAutoHyphens/>
        <w:spacing w:line="360" w:lineRule="auto"/>
        <w:ind w:firstLine="709"/>
        <w:jc w:val="both"/>
        <w:rPr>
          <w:sz w:val="28"/>
          <w:szCs w:val="28"/>
        </w:rPr>
      </w:pPr>
      <w:r w:rsidRPr="00416D43">
        <w:rPr>
          <w:sz w:val="28"/>
          <w:szCs w:val="28"/>
        </w:rPr>
        <w:t>Это факторы, влияющие на величину прибыли, остающейся в распоряжении предприятия, которую еще называют чистой прибылью.</w:t>
      </w:r>
    </w:p>
    <w:p w:rsidR="00BD517B" w:rsidRPr="00416D43" w:rsidRDefault="00BD517B" w:rsidP="00416D43">
      <w:pPr>
        <w:suppressAutoHyphens/>
        <w:spacing w:line="360" w:lineRule="auto"/>
        <w:ind w:firstLine="709"/>
        <w:jc w:val="both"/>
        <w:rPr>
          <w:sz w:val="28"/>
          <w:szCs w:val="28"/>
        </w:rPr>
      </w:pPr>
      <w:r w:rsidRPr="00416D43">
        <w:rPr>
          <w:sz w:val="28"/>
          <w:szCs w:val="28"/>
        </w:rPr>
        <w:t>Чистая прибыль может быть направлена на уплату местных налогов и сборов, образование резервных фондов, осуществляются отчисления на благотворительные цели, уплачиваются проценты по ссудам банков, полученных на восполнение недостатков оборотных средств, на приобретение основных средств, нематериальных активов и других активов, а также процентов по средствам, взятым взаймы у других организаций. Из чистой прибыли уплачиваются также штрафы и расходы по возмещению ущерба, подлежащим в соответствии с действующим законодательством внесению в бюджеты разных уровней.</w:t>
      </w:r>
    </w:p>
    <w:p w:rsidR="00BD517B" w:rsidRPr="00416D43" w:rsidRDefault="00BD517B" w:rsidP="00416D43">
      <w:pPr>
        <w:suppressAutoHyphens/>
        <w:spacing w:line="360" w:lineRule="auto"/>
        <w:ind w:firstLine="709"/>
        <w:jc w:val="both"/>
        <w:rPr>
          <w:sz w:val="28"/>
          <w:szCs w:val="28"/>
        </w:rPr>
      </w:pPr>
      <w:r w:rsidRPr="00416D43">
        <w:rPr>
          <w:sz w:val="28"/>
          <w:szCs w:val="28"/>
        </w:rPr>
        <w:t>Изначально различают бухгалтерскую и экономическую прибыль. Бухгалтерская (балансовая) прибыль определяется как разность между валовым доходом и бухгалтерскими издержками. Бухгалтерские издержки – это издержки, принимающие форму прямых платежей. Иначе их называют явными издержками.</w:t>
      </w:r>
      <w:r w:rsidR="00416D43">
        <w:rPr>
          <w:sz w:val="28"/>
          <w:szCs w:val="28"/>
        </w:rPr>
        <w:t xml:space="preserve"> </w:t>
      </w:r>
      <w:r w:rsidRPr="00416D43">
        <w:rPr>
          <w:sz w:val="28"/>
          <w:szCs w:val="28"/>
        </w:rPr>
        <w:t>Для оценки целесообразности осуществления той или иной предпринимательской деятельности, следует учитывать не только явные, но и неявные (имплицитные) издержки предприятия. Иногда их определяют как скрытые или вмененные издержки. Неявные издержки представляют собой издержки, не носящие денежный характер, то есть альтернативные издержки использования любых ресурсов (материальных, трудовых, денежных), принадлежащих владельцам предприятия или предприятию как юридическому лицу. Неявные издержки возникают вследствие утраченных возможностей осуществить иное альтернативное решение.</w:t>
      </w:r>
      <w:r w:rsidR="00416D43">
        <w:rPr>
          <w:sz w:val="28"/>
          <w:szCs w:val="28"/>
        </w:rPr>
        <w:t xml:space="preserve"> </w:t>
      </w:r>
      <w:r w:rsidRPr="00416D43">
        <w:rPr>
          <w:sz w:val="28"/>
          <w:szCs w:val="28"/>
        </w:rPr>
        <w:t>Сумма явных и имплицитных издержек составляет содержание совокупных (или экономических) издержек, и, соответственно, экономическая прибыль определяется как валовой доход за минусом совокупных издержек. Следовательно, «экономическая прибыль характеризует предпринимательский доход, который свидетельствует об окупаемости расходов торгового предприятия (предпринимателя) и способности его к самофинансированию (саморазвитию)».</w:t>
      </w:r>
    </w:p>
    <w:p w:rsidR="00BD517B" w:rsidRPr="00416D43" w:rsidRDefault="00BD517B" w:rsidP="00416D43">
      <w:pPr>
        <w:suppressAutoHyphens/>
        <w:spacing w:line="360" w:lineRule="auto"/>
        <w:ind w:firstLine="709"/>
        <w:rPr>
          <w:sz w:val="28"/>
          <w:szCs w:val="28"/>
        </w:rPr>
      </w:pPr>
      <w:r w:rsidRPr="00416D43">
        <w:rPr>
          <w:sz w:val="28"/>
          <w:szCs w:val="28"/>
        </w:rPr>
        <w:t>Таким образом, бухгалтерская прибыль отличается от экономической на величину имплицитных издержек.</w:t>
      </w:r>
    </w:p>
    <w:p w:rsidR="00BD517B" w:rsidRPr="00416D43" w:rsidRDefault="00BD517B" w:rsidP="00416D43">
      <w:pPr>
        <w:suppressAutoHyphens/>
        <w:spacing w:line="360" w:lineRule="auto"/>
        <w:ind w:firstLine="709"/>
        <w:rPr>
          <w:sz w:val="28"/>
          <w:szCs w:val="28"/>
        </w:rPr>
      </w:pPr>
      <w:r w:rsidRPr="00416D43">
        <w:rPr>
          <w:sz w:val="28"/>
          <w:szCs w:val="28"/>
        </w:rPr>
        <w:t>В зависимости от условий формирования прибыли различают и другие ее виды (рис. 1).</w:t>
      </w:r>
    </w:p>
    <w:p w:rsidR="00BD517B" w:rsidRPr="00416D43" w:rsidRDefault="00AF3B11" w:rsidP="00416D43">
      <w:pPr>
        <w:suppressAutoHyphens/>
        <w:spacing w:line="360" w:lineRule="auto"/>
        <w:ind w:left="5663" w:firstLine="709"/>
        <w:rPr>
          <w:sz w:val="28"/>
          <w:szCs w:val="28"/>
        </w:rPr>
      </w:pPr>
      <w:r>
        <w:rPr>
          <w:noProof/>
        </w:rPr>
        <w:pict>
          <v:rect id="_x0000_s1026" style="position:absolute;left:0;text-align:left;margin-left:45pt;margin-top:20.45pt;width:122.4pt;height:57.6pt;z-index:251653632" o:allowincell="f">
            <v:textbox style="mso-next-textbox:#_x0000_s1026">
              <w:txbxContent>
                <w:p w:rsidR="00A151DA" w:rsidRDefault="00A151DA" w:rsidP="00BD517B">
                  <w:pPr>
                    <w:jc w:val="center"/>
                    <w:rPr>
                      <w:sz w:val="28"/>
                    </w:rPr>
                  </w:pPr>
                  <w:r>
                    <w:rPr>
                      <w:sz w:val="28"/>
                    </w:rPr>
                    <w:t>Объем издержек обращения</w:t>
                  </w:r>
                </w:p>
              </w:txbxContent>
            </v:textbox>
          </v:rect>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96.65pt;margin-top:219.95pt;width:6in;height:7.2pt;rotation:90;z-index:251661824" o:allowincell="f" fillcolor="black">
            <v:shadow color="#868686"/>
            <v:textpath style="font-family:&quot;Arial&quot;;v-text-align:left;v-text-spacing:58985f;v-rotate-letters:t;v-text-kern:t;v-same-letter-heights:t" trim="t" fitpath="t" string="условия формирования прибыли&#10;"/>
          </v:shape>
        </w:pict>
      </w:r>
      <w:r w:rsidR="00BD517B" w:rsidRPr="00416D43">
        <w:rPr>
          <w:sz w:val="28"/>
          <w:szCs w:val="28"/>
        </w:rPr>
        <w:t>- экономическая прибыль</w:t>
      </w:r>
    </w:p>
    <w:p w:rsidR="00BD517B" w:rsidRPr="00416D43" w:rsidRDefault="00BD517B" w:rsidP="00416D43">
      <w:pPr>
        <w:suppressAutoHyphens/>
        <w:spacing w:line="360" w:lineRule="auto"/>
        <w:ind w:firstLine="709"/>
        <w:rPr>
          <w:sz w:val="28"/>
          <w:szCs w:val="28"/>
        </w:rPr>
      </w:pPr>
    </w:p>
    <w:p w:rsidR="00BD517B" w:rsidRPr="00416D43" w:rsidRDefault="00AF3B11" w:rsidP="00416D43">
      <w:pPr>
        <w:suppressAutoHyphens/>
        <w:spacing w:line="360" w:lineRule="auto"/>
        <w:ind w:firstLine="709"/>
        <w:rPr>
          <w:sz w:val="28"/>
          <w:szCs w:val="28"/>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180pt;margin-top:6.05pt;width:86.4pt;height:14.4pt;z-index:251657728" o:allowincell="f"/>
        </w:pict>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t xml:space="preserve"> </w:t>
      </w:r>
      <w:r w:rsidR="00BD517B" w:rsidRPr="00416D43">
        <w:rPr>
          <w:sz w:val="28"/>
          <w:szCs w:val="28"/>
        </w:rPr>
        <w:tab/>
        <w:t>- бухгалтерская прибыль</w:t>
      </w:r>
    </w:p>
    <w:p w:rsidR="00BD517B" w:rsidRPr="00416D43" w:rsidRDefault="00BD517B" w:rsidP="00416D43">
      <w:pPr>
        <w:suppressAutoHyphens/>
        <w:spacing w:line="360" w:lineRule="auto"/>
        <w:ind w:firstLine="709"/>
        <w:jc w:val="both"/>
        <w:rPr>
          <w:sz w:val="28"/>
          <w:szCs w:val="28"/>
        </w:rPr>
      </w:pPr>
    </w:p>
    <w:p w:rsidR="00BD517B" w:rsidRPr="00416D43" w:rsidRDefault="00AF3B11" w:rsidP="00416D43">
      <w:pPr>
        <w:suppressAutoHyphens/>
        <w:spacing w:line="360" w:lineRule="auto"/>
        <w:ind w:firstLine="709"/>
        <w:jc w:val="both"/>
        <w:rPr>
          <w:sz w:val="28"/>
          <w:szCs w:val="28"/>
        </w:rPr>
      </w:pPr>
      <w:r>
        <w:rPr>
          <w:noProof/>
        </w:rPr>
        <w:pict>
          <v:rect id="_x0000_s1029" style="position:absolute;left:0;text-align:left;margin-left:45pt;margin-top:8.1pt;width:122.4pt;height:57.6pt;z-index:251654656">
            <v:textbox style="mso-next-textbox:#_x0000_s1029">
              <w:txbxContent>
                <w:p w:rsidR="00A151DA" w:rsidRDefault="00A151DA" w:rsidP="00BD517B">
                  <w:pPr>
                    <w:rPr>
                      <w:sz w:val="28"/>
                    </w:rPr>
                  </w:pPr>
                  <w:r>
                    <w:rPr>
                      <w:sz w:val="28"/>
                    </w:rPr>
                    <w:t>Значение итогового результата</w:t>
                  </w:r>
                </w:p>
              </w:txbxContent>
            </v:textbox>
          </v:rect>
        </w:pict>
      </w:r>
    </w:p>
    <w:p w:rsidR="00BD517B" w:rsidRPr="00416D43" w:rsidRDefault="00AF3B11" w:rsidP="00416D43">
      <w:pPr>
        <w:suppressAutoHyphens/>
        <w:spacing w:line="360" w:lineRule="auto"/>
        <w:ind w:left="4955" w:firstLine="709"/>
        <w:jc w:val="both"/>
        <w:rPr>
          <w:sz w:val="28"/>
          <w:szCs w:val="28"/>
        </w:rPr>
      </w:pPr>
      <w:r>
        <w:rPr>
          <w:noProof/>
        </w:rPr>
        <w:pict>
          <v:shape id="_x0000_s1030" type="#_x0000_t13" style="position:absolute;left:0;text-align:left;margin-left:180pt;margin-top:1.95pt;width:86.4pt;height:14.4pt;z-index:251658752"/>
        </w:pict>
      </w:r>
      <w:r w:rsidR="00BD517B" w:rsidRPr="00416D43">
        <w:rPr>
          <w:sz w:val="28"/>
          <w:szCs w:val="28"/>
        </w:rPr>
        <w:t xml:space="preserve">-    максимально </w:t>
      </w:r>
    </w:p>
    <w:p w:rsidR="00BD517B" w:rsidRPr="00416D43" w:rsidRDefault="00BD517B" w:rsidP="00416D43">
      <w:pPr>
        <w:suppressAutoHyphens/>
        <w:spacing w:line="360" w:lineRule="auto"/>
        <w:ind w:left="5664" w:firstLine="709"/>
        <w:rPr>
          <w:sz w:val="28"/>
          <w:szCs w:val="28"/>
        </w:rPr>
      </w:pPr>
      <w:r w:rsidRPr="00416D43">
        <w:rPr>
          <w:sz w:val="28"/>
          <w:szCs w:val="28"/>
        </w:rPr>
        <w:t xml:space="preserve">     возможная прибыль</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нормативная</w:t>
      </w:r>
    </w:p>
    <w:p w:rsidR="00BD517B" w:rsidRPr="00416D43" w:rsidRDefault="00BD517B" w:rsidP="00416D43">
      <w:pPr>
        <w:tabs>
          <w:tab w:val="num" w:pos="360"/>
        </w:tabs>
        <w:suppressAutoHyphens/>
        <w:spacing w:line="360" w:lineRule="auto"/>
        <w:ind w:left="709"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минимально </w:t>
      </w:r>
    </w:p>
    <w:p w:rsidR="00BD517B" w:rsidRPr="00416D43" w:rsidRDefault="00BD517B" w:rsidP="00416D43">
      <w:pPr>
        <w:tabs>
          <w:tab w:val="num" w:pos="360"/>
        </w:tabs>
        <w:suppressAutoHyphens/>
        <w:spacing w:line="360" w:lineRule="auto"/>
        <w:ind w:left="709"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допустимая</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недополученная</w:t>
      </w:r>
    </w:p>
    <w:p w:rsidR="00BD517B" w:rsidRPr="00416D43" w:rsidRDefault="00BD517B" w:rsidP="00416D43">
      <w:pPr>
        <w:tabs>
          <w:tab w:val="num" w:pos="360"/>
        </w:tabs>
        <w:suppressAutoHyphens/>
        <w:spacing w:line="360" w:lineRule="auto"/>
        <w:ind w:left="4955" w:firstLine="709"/>
        <w:rPr>
          <w:sz w:val="28"/>
          <w:szCs w:val="28"/>
        </w:rPr>
      </w:pPr>
      <w:r w:rsidRPr="00416D43">
        <w:rPr>
          <w:sz w:val="28"/>
          <w:szCs w:val="28"/>
        </w:rPr>
        <w:t>-    убыток</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прибыль от основной </w:t>
      </w:r>
    </w:p>
    <w:p w:rsidR="00BD517B" w:rsidRPr="00416D43" w:rsidRDefault="00AF3B11" w:rsidP="00416D43">
      <w:pPr>
        <w:suppressAutoHyphens/>
        <w:spacing w:line="360" w:lineRule="auto"/>
        <w:ind w:left="5663" w:firstLine="709"/>
        <w:rPr>
          <w:sz w:val="28"/>
          <w:szCs w:val="28"/>
        </w:rPr>
      </w:pPr>
      <w:r>
        <w:rPr>
          <w:noProof/>
        </w:rPr>
        <w:pict>
          <v:shape id="_x0000_s1031" type="#_x0000_t13" style="position:absolute;left:0;text-align:left;margin-left:180pt;margin-top:18.65pt;width:86.4pt;height:14.4pt;z-index:251659776"/>
        </w:pict>
      </w:r>
      <w:r>
        <w:rPr>
          <w:noProof/>
        </w:rPr>
        <w:pict>
          <v:rect id="_x0000_s1032" style="position:absolute;left:0;text-align:left;margin-left:36pt;margin-top:.65pt;width:122.4pt;height:57.6pt;z-index:251655680;mso-position-vertical-relative:line">
            <v:textbox style="mso-next-textbox:#_x0000_s1032">
              <w:txbxContent>
                <w:p w:rsidR="00A151DA" w:rsidRDefault="00A151DA" w:rsidP="00BD517B">
                  <w:pPr>
                    <w:rPr>
                      <w:sz w:val="28"/>
                    </w:rPr>
                  </w:pPr>
                  <w:r>
                    <w:rPr>
                      <w:sz w:val="28"/>
                    </w:rPr>
                    <w:t>Вид деятельности</w:t>
                  </w:r>
                </w:p>
              </w:txbxContent>
            </v:textbox>
          </v:rect>
        </w:pict>
      </w:r>
      <w:r w:rsidR="00BD517B" w:rsidRPr="00416D43">
        <w:rPr>
          <w:sz w:val="28"/>
          <w:szCs w:val="28"/>
        </w:rPr>
        <w:t xml:space="preserve">     (торговой) деятельности</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прибыль от</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инвестиционной</w:t>
      </w:r>
    </w:p>
    <w:p w:rsidR="00BD517B" w:rsidRPr="00416D43" w:rsidRDefault="00BD517B" w:rsidP="00416D43">
      <w:pPr>
        <w:suppressAutoHyphens/>
        <w:spacing w:line="360" w:lineRule="auto"/>
        <w:ind w:left="4955" w:firstLine="709"/>
        <w:rPr>
          <w:sz w:val="28"/>
          <w:szCs w:val="28"/>
        </w:rPr>
      </w:pPr>
      <w:r w:rsidRPr="00416D43">
        <w:rPr>
          <w:sz w:val="28"/>
          <w:szCs w:val="28"/>
        </w:rPr>
        <w:t xml:space="preserve">    деятельности</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прибыль от финансовой </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деятельности</w:t>
      </w:r>
    </w:p>
    <w:p w:rsidR="00BD517B" w:rsidRPr="00416D43" w:rsidRDefault="00AF3B11" w:rsidP="00416D43">
      <w:pPr>
        <w:tabs>
          <w:tab w:val="num" w:pos="360"/>
        </w:tabs>
        <w:suppressAutoHyphens/>
        <w:spacing w:line="360" w:lineRule="auto"/>
        <w:ind w:firstLine="709"/>
        <w:rPr>
          <w:sz w:val="28"/>
          <w:szCs w:val="28"/>
        </w:rPr>
      </w:pPr>
      <w:r>
        <w:rPr>
          <w:noProof/>
        </w:rPr>
        <w:pict>
          <v:shape id="_x0000_s1033" type="#_x0000_t13" style="position:absolute;left:0;text-align:left;margin-left:180pt;margin-top:20.6pt;width:86.4pt;height:14.4pt;z-index:251660800"/>
        </w:pict>
      </w:r>
      <w:r>
        <w:rPr>
          <w:noProof/>
        </w:rPr>
        <w:pict>
          <v:rect id="_x0000_s1034" style="position:absolute;left:0;text-align:left;margin-left:36pt;margin-top:2.6pt;width:122.4pt;height:57.6pt;z-index:251656704;mso-position-vertical-relative:line">
            <v:textbox style="mso-next-textbox:#_x0000_s1034">
              <w:txbxContent>
                <w:p w:rsidR="00A151DA" w:rsidRDefault="00A151DA" w:rsidP="00BD517B">
                  <w:pPr>
                    <w:jc w:val="center"/>
                    <w:rPr>
                      <w:sz w:val="28"/>
                    </w:rPr>
                  </w:pPr>
                  <w:r>
                    <w:rPr>
                      <w:sz w:val="28"/>
                    </w:rPr>
                    <w:t>Регулярность формирования</w:t>
                  </w:r>
                </w:p>
              </w:txbxContent>
            </v:textbox>
          </v:rect>
        </w:pict>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r>
      <w:r w:rsidR="00BD517B" w:rsidRPr="00416D43">
        <w:rPr>
          <w:sz w:val="28"/>
          <w:szCs w:val="28"/>
        </w:rPr>
        <w:tab/>
        <w:t>-   нормированная</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чрезмерная</w:t>
      </w:r>
    </w:p>
    <w:p w:rsidR="00BD517B" w:rsidRPr="00416D43" w:rsidRDefault="00BD517B" w:rsidP="00416D43">
      <w:pPr>
        <w:tabs>
          <w:tab w:val="num" w:pos="360"/>
        </w:tabs>
        <w:suppressAutoHyphens/>
        <w:spacing w:line="360" w:lineRule="auto"/>
        <w:ind w:firstLine="709"/>
        <w:rPr>
          <w:sz w:val="28"/>
          <w:szCs w:val="28"/>
        </w:rPr>
      </w:pP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r>
      <w:r w:rsidRPr="00416D43">
        <w:rPr>
          <w:sz w:val="28"/>
          <w:szCs w:val="28"/>
        </w:rPr>
        <w:tab/>
        <w:t xml:space="preserve">-   сезонная </w:t>
      </w:r>
      <w:bookmarkStart w:id="0" w:name="п1т2"/>
      <w:bookmarkEnd w:id="0"/>
    </w:p>
    <w:p w:rsidR="00BD517B" w:rsidRPr="00416D43" w:rsidRDefault="00BD517B" w:rsidP="00416D43">
      <w:pPr>
        <w:suppressAutoHyphens/>
        <w:spacing w:line="360" w:lineRule="auto"/>
        <w:ind w:firstLine="709"/>
        <w:jc w:val="center"/>
        <w:rPr>
          <w:sz w:val="28"/>
          <w:szCs w:val="28"/>
        </w:rPr>
      </w:pPr>
      <w:r w:rsidRPr="00416D43">
        <w:rPr>
          <w:b/>
          <w:i/>
          <w:sz w:val="28"/>
          <w:szCs w:val="28"/>
        </w:rPr>
        <w:t>Рисунок 1.</w:t>
      </w:r>
      <w:r w:rsidRPr="00416D43">
        <w:rPr>
          <w:sz w:val="28"/>
          <w:szCs w:val="28"/>
        </w:rPr>
        <w:t xml:space="preserve"> Основные виды прибыли в зависимости от условий ее формирования</w:t>
      </w:r>
    </w:p>
    <w:p w:rsidR="00BD517B" w:rsidRPr="00416D43" w:rsidRDefault="00BD517B" w:rsidP="00416D43">
      <w:pPr>
        <w:suppressAutoHyphens/>
        <w:spacing w:line="360" w:lineRule="auto"/>
        <w:ind w:firstLine="709"/>
        <w:jc w:val="both"/>
        <w:rPr>
          <w:sz w:val="28"/>
          <w:szCs w:val="28"/>
        </w:rPr>
      </w:pPr>
      <w:r w:rsidRPr="00416D43">
        <w:rPr>
          <w:sz w:val="28"/>
          <w:szCs w:val="28"/>
        </w:rPr>
        <w:t>Показатели прибыли отражают прибыль как экономическую категорию и имеют взаимосвязанные количественную и качественную стороны. Соответственно разнообразию видов прибыли в анализе используется большое количество показателей. Наиболее распространенная система показателей, это система показателей, определяемая бухгалтерской отчетностью (рис. 2).</w:t>
      </w:r>
    </w:p>
    <w:p w:rsidR="00BD517B" w:rsidRPr="00416D43" w:rsidRDefault="00AF3B11" w:rsidP="00416D43">
      <w:pPr>
        <w:suppressAutoHyphens/>
        <w:spacing w:line="360" w:lineRule="auto"/>
        <w:ind w:firstLine="709"/>
        <w:rPr>
          <w:sz w:val="28"/>
          <w:szCs w:val="28"/>
        </w:rPr>
      </w:pPr>
      <w:r>
        <w:rPr>
          <w:noProof/>
        </w:rPr>
        <w:pict>
          <v:rect id="_x0000_s1035" style="position:absolute;left:0;text-align:left;margin-left:279pt;margin-top:13.25pt;width:135pt;height:43.6pt;z-index:251662848" o:allowincell="f">
            <v:textbox style="mso-next-textbox:#_x0000_s1035">
              <w:txbxContent>
                <w:p w:rsidR="00A151DA" w:rsidRDefault="00A151DA" w:rsidP="00BD517B">
                  <w:pPr>
                    <w:pStyle w:val="2"/>
                    <w:jc w:val="center"/>
                  </w:pPr>
                  <w:r>
                    <w:t>Валовая прибыль</w:t>
                  </w:r>
                </w:p>
              </w:txbxContent>
            </v:textbox>
          </v:rect>
        </w:pict>
      </w:r>
    </w:p>
    <w:p w:rsidR="00BD517B" w:rsidRPr="00416D43" w:rsidRDefault="00BD517B" w:rsidP="00416D43">
      <w:pPr>
        <w:suppressAutoHyphens/>
        <w:spacing w:line="360" w:lineRule="auto"/>
        <w:ind w:firstLine="709"/>
        <w:rPr>
          <w:sz w:val="28"/>
          <w:szCs w:val="28"/>
        </w:rPr>
      </w:pPr>
      <w:r w:rsidRPr="00416D43">
        <w:rPr>
          <w:sz w:val="28"/>
          <w:szCs w:val="28"/>
        </w:rPr>
        <w:tab/>
      </w:r>
    </w:p>
    <w:p w:rsidR="00BD517B" w:rsidRPr="00416D43" w:rsidRDefault="00AF3B11" w:rsidP="00416D43">
      <w:pPr>
        <w:suppressAutoHyphens/>
        <w:spacing w:line="360" w:lineRule="auto"/>
        <w:ind w:firstLine="709"/>
        <w:rPr>
          <w:b/>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0;text-align:left;margin-left:351pt;margin-top:7.65pt;width:21.6pt;height:45pt;z-index:251663872"/>
        </w:pict>
      </w:r>
    </w:p>
    <w:p w:rsidR="00BD517B" w:rsidRPr="00416D43" w:rsidRDefault="00BD517B" w:rsidP="00416D43">
      <w:pPr>
        <w:suppressAutoHyphens/>
        <w:spacing w:line="360" w:lineRule="auto"/>
        <w:ind w:firstLine="709"/>
        <w:rPr>
          <w:b/>
          <w:sz w:val="28"/>
          <w:szCs w:val="28"/>
        </w:rPr>
      </w:pPr>
      <w:r w:rsidRPr="00416D43">
        <w:rPr>
          <w:b/>
          <w:sz w:val="28"/>
          <w:szCs w:val="28"/>
        </w:rPr>
        <w:t xml:space="preserve">   (-) коммерческие и управленческие расходы</w:t>
      </w:r>
    </w:p>
    <w:p w:rsidR="00BD517B" w:rsidRPr="00416D43" w:rsidRDefault="00AF3B11" w:rsidP="00416D43">
      <w:pPr>
        <w:suppressAutoHyphens/>
        <w:spacing w:line="360" w:lineRule="auto"/>
        <w:ind w:firstLine="709"/>
        <w:jc w:val="both"/>
        <w:rPr>
          <w:b/>
          <w:sz w:val="28"/>
          <w:szCs w:val="28"/>
        </w:rPr>
      </w:pPr>
      <w:r>
        <w:rPr>
          <w:noProof/>
        </w:rPr>
        <w:pict>
          <v:rect id="_x0000_s1037" style="position:absolute;left:0;text-align:left;margin-left:4in;margin-top:9.4pt;width:126pt;height:43.6pt;z-index:251664896" o:allowincell="f">
            <v:textbox style="mso-next-textbox:#_x0000_s1037">
              <w:txbxContent>
                <w:p w:rsidR="00A151DA" w:rsidRDefault="00A151DA" w:rsidP="00BD517B">
                  <w:pPr>
                    <w:pStyle w:val="2"/>
                    <w:jc w:val="center"/>
                  </w:pPr>
                  <w:r>
                    <w:t>Прибыль от продаж</w:t>
                  </w:r>
                </w:p>
              </w:txbxContent>
            </v:textbox>
          </v:rect>
        </w:pict>
      </w:r>
      <w:r w:rsidR="00BD517B" w:rsidRPr="00416D43">
        <w:rPr>
          <w:b/>
          <w:sz w:val="28"/>
          <w:szCs w:val="28"/>
        </w:rPr>
        <w:t xml:space="preserve">   </w:t>
      </w:r>
    </w:p>
    <w:p w:rsidR="00BD517B" w:rsidRPr="00416D43" w:rsidRDefault="00BD517B" w:rsidP="00416D43">
      <w:pPr>
        <w:suppressAutoHyphens/>
        <w:spacing w:line="360" w:lineRule="auto"/>
        <w:ind w:firstLine="709"/>
        <w:jc w:val="both"/>
        <w:rPr>
          <w:b/>
          <w:sz w:val="28"/>
          <w:szCs w:val="28"/>
        </w:rPr>
      </w:pPr>
    </w:p>
    <w:p w:rsidR="00BD517B" w:rsidRPr="00416D43" w:rsidRDefault="00AF3B11" w:rsidP="00416D43">
      <w:pPr>
        <w:suppressAutoHyphens/>
        <w:spacing w:line="360" w:lineRule="auto"/>
        <w:ind w:firstLine="709"/>
        <w:jc w:val="both"/>
        <w:rPr>
          <w:b/>
          <w:sz w:val="28"/>
          <w:szCs w:val="28"/>
        </w:rPr>
      </w:pPr>
      <w:r>
        <w:rPr>
          <w:noProof/>
        </w:rPr>
        <w:pict>
          <v:shape id="_x0000_s1038" type="#_x0000_t67" style="position:absolute;left:0;text-align:left;margin-left:351pt;margin-top:1.1pt;width:21.6pt;height:36pt;z-index:251668992"/>
        </w:pict>
      </w:r>
      <w:r w:rsidR="00BD517B" w:rsidRPr="00416D43">
        <w:rPr>
          <w:b/>
          <w:sz w:val="28"/>
          <w:szCs w:val="28"/>
        </w:rPr>
        <w:t xml:space="preserve">   (±) операционные и внереализационные</w:t>
      </w:r>
    </w:p>
    <w:p w:rsidR="00BD517B" w:rsidRPr="00416D43" w:rsidRDefault="00AF3B11" w:rsidP="00416D43">
      <w:pPr>
        <w:suppressAutoHyphens/>
        <w:spacing w:line="360" w:lineRule="auto"/>
        <w:ind w:firstLine="709"/>
        <w:jc w:val="both"/>
        <w:rPr>
          <w:b/>
          <w:sz w:val="28"/>
          <w:szCs w:val="28"/>
        </w:rPr>
      </w:pPr>
      <w:r>
        <w:rPr>
          <w:noProof/>
        </w:rPr>
        <w:pict>
          <v:rect id="_x0000_s1039" style="position:absolute;left:0;text-align:left;margin-left:4in;margin-top:14.85pt;width:126pt;height:58pt;z-index:251667968" o:allowincell="f">
            <v:textbox style="mso-next-textbox:#_x0000_s1039">
              <w:txbxContent>
                <w:p w:rsidR="00A151DA" w:rsidRDefault="00A151DA" w:rsidP="00BD517B">
                  <w:pPr>
                    <w:pStyle w:val="2"/>
                    <w:jc w:val="center"/>
                  </w:pPr>
                  <w:r>
                    <w:t>Прибыль до налогообложения</w:t>
                  </w:r>
                </w:p>
              </w:txbxContent>
            </v:textbox>
          </v:rect>
        </w:pict>
      </w:r>
      <w:r w:rsidR="00BD517B" w:rsidRPr="00416D43">
        <w:rPr>
          <w:b/>
          <w:sz w:val="28"/>
          <w:szCs w:val="28"/>
        </w:rPr>
        <w:t xml:space="preserve">   доходы и расходы</w:t>
      </w:r>
    </w:p>
    <w:p w:rsidR="00BD517B" w:rsidRPr="00416D43" w:rsidRDefault="00BD517B" w:rsidP="00416D43">
      <w:pPr>
        <w:suppressAutoHyphens/>
        <w:spacing w:line="360" w:lineRule="auto"/>
        <w:ind w:firstLine="709"/>
        <w:jc w:val="both"/>
        <w:rPr>
          <w:b/>
          <w:sz w:val="28"/>
          <w:szCs w:val="28"/>
        </w:rPr>
      </w:pPr>
      <w:r w:rsidRPr="00416D43">
        <w:rPr>
          <w:b/>
          <w:sz w:val="28"/>
          <w:szCs w:val="28"/>
        </w:rPr>
        <w:t xml:space="preserve"> </w:t>
      </w:r>
    </w:p>
    <w:p w:rsidR="00BD517B" w:rsidRPr="00416D43" w:rsidRDefault="00BD517B" w:rsidP="00416D43">
      <w:pPr>
        <w:suppressAutoHyphens/>
        <w:spacing w:line="360" w:lineRule="auto"/>
        <w:ind w:firstLine="709"/>
        <w:jc w:val="both"/>
        <w:rPr>
          <w:b/>
          <w:sz w:val="28"/>
          <w:szCs w:val="28"/>
        </w:rPr>
      </w:pPr>
    </w:p>
    <w:p w:rsidR="00BD517B" w:rsidRPr="00416D43" w:rsidRDefault="00AF3B11" w:rsidP="00416D43">
      <w:pPr>
        <w:suppressAutoHyphens/>
        <w:spacing w:line="360" w:lineRule="auto"/>
        <w:ind w:firstLine="709"/>
        <w:jc w:val="both"/>
        <w:rPr>
          <w:b/>
          <w:sz w:val="28"/>
          <w:szCs w:val="28"/>
        </w:rPr>
      </w:pPr>
      <w:r>
        <w:rPr>
          <w:noProof/>
        </w:rPr>
        <w:pict>
          <v:shape id="_x0000_s1040" type="#_x0000_t67" style="position:absolute;left:0;text-align:left;margin-left:351pt;margin-top:3.5pt;width:21.6pt;height:45pt;z-index:251670016"/>
        </w:pict>
      </w:r>
      <w:r w:rsidR="00BD517B" w:rsidRPr="00416D43">
        <w:rPr>
          <w:b/>
          <w:sz w:val="28"/>
          <w:szCs w:val="28"/>
        </w:rPr>
        <w:t xml:space="preserve">   (-) налог на прибыль и обязательные </w:t>
      </w:r>
    </w:p>
    <w:p w:rsidR="00BD517B" w:rsidRPr="00416D43" w:rsidRDefault="00BD517B" w:rsidP="00416D43">
      <w:pPr>
        <w:suppressAutoHyphens/>
        <w:spacing w:line="360" w:lineRule="auto"/>
        <w:ind w:firstLine="709"/>
        <w:jc w:val="both"/>
        <w:rPr>
          <w:b/>
          <w:sz w:val="28"/>
          <w:szCs w:val="28"/>
        </w:rPr>
      </w:pPr>
      <w:r w:rsidRPr="00416D43">
        <w:rPr>
          <w:b/>
          <w:sz w:val="28"/>
          <w:szCs w:val="28"/>
        </w:rPr>
        <w:t xml:space="preserve">   платежи</w:t>
      </w:r>
    </w:p>
    <w:p w:rsidR="00BD517B" w:rsidRPr="00416D43" w:rsidRDefault="00AF3B11" w:rsidP="00416D43">
      <w:pPr>
        <w:suppressAutoHyphens/>
        <w:spacing w:line="360" w:lineRule="auto"/>
        <w:ind w:firstLine="709"/>
        <w:jc w:val="both"/>
        <w:rPr>
          <w:b/>
          <w:sz w:val="28"/>
          <w:szCs w:val="28"/>
        </w:rPr>
      </w:pPr>
      <w:r>
        <w:rPr>
          <w:noProof/>
        </w:rPr>
        <w:pict>
          <v:rect id="_x0000_s1041" style="position:absolute;left:0;text-align:left;margin-left:4in;margin-top:6.45pt;width:126pt;height:72.4pt;z-index:251665920" o:allowincell="f">
            <v:textbox style="mso-next-textbox:#_x0000_s1041">
              <w:txbxContent>
                <w:p w:rsidR="00A151DA" w:rsidRDefault="00A151DA" w:rsidP="00BD517B">
                  <w:pPr>
                    <w:pStyle w:val="2"/>
                    <w:jc w:val="center"/>
                  </w:pPr>
                  <w:r>
                    <w:t>Прибыль от обычной деятельности</w:t>
                  </w:r>
                </w:p>
              </w:txbxContent>
            </v:textbox>
          </v:rect>
        </w:pict>
      </w:r>
    </w:p>
    <w:p w:rsidR="00BD517B" w:rsidRPr="00416D43" w:rsidRDefault="00BD517B" w:rsidP="00416D43">
      <w:pPr>
        <w:suppressAutoHyphens/>
        <w:spacing w:line="360" w:lineRule="auto"/>
        <w:ind w:firstLine="709"/>
        <w:jc w:val="both"/>
        <w:rPr>
          <w:b/>
          <w:sz w:val="28"/>
          <w:szCs w:val="28"/>
        </w:rPr>
      </w:pPr>
    </w:p>
    <w:p w:rsidR="00BD517B" w:rsidRPr="00416D43" w:rsidRDefault="00BD517B" w:rsidP="00416D43">
      <w:pPr>
        <w:suppressAutoHyphens/>
        <w:spacing w:line="360" w:lineRule="auto"/>
        <w:ind w:firstLine="709"/>
        <w:jc w:val="both"/>
        <w:rPr>
          <w:b/>
          <w:sz w:val="28"/>
          <w:szCs w:val="28"/>
        </w:rPr>
      </w:pPr>
      <w:r w:rsidRPr="00416D43">
        <w:rPr>
          <w:b/>
          <w:sz w:val="28"/>
          <w:szCs w:val="28"/>
        </w:rPr>
        <w:t xml:space="preserve">   </w:t>
      </w:r>
    </w:p>
    <w:p w:rsidR="00BD517B" w:rsidRPr="00416D43" w:rsidRDefault="00AF3B11" w:rsidP="00416D43">
      <w:pPr>
        <w:suppressAutoHyphens/>
        <w:spacing w:line="360" w:lineRule="auto"/>
        <w:ind w:firstLine="709"/>
        <w:jc w:val="both"/>
        <w:rPr>
          <w:b/>
          <w:sz w:val="28"/>
          <w:szCs w:val="28"/>
        </w:rPr>
      </w:pPr>
      <w:r>
        <w:rPr>
          <w:noProof/>
        </w:rPr>
        <w:pict>
          <v:shape id="_x0000_s1042" type="#_x0000_t67" style="position:absolute;left:0;text-align:left;margin-left:351pt;margin-top:8.75pt;width:21.6pt;height:28.8pt;z-index:251671040"/>
        </w:pict>
      </w:r>
      <w:r w:rsidR="00BD517B" w:rsidRPr="00416D43">
        <w:rPr>
          <w:b/>
          <w:sz w:val="28"/>
          <w:szCs w:val="28"/>
        </w:rPr>
        <w:t xml:space="preserve">    (±) чрезвычайные доходы и расходы</w:t>
      </w:r>
    </w:p>
    <w:p w:rsidR="00BD517B" w:rsidRPr="00416D43" w:rsidRDefault="00AF3B11" w:rsidP="00416D43">
      <w:pPr>
        <w:suppressAutoHyphens/>
        <w:spacing w:line="360" w:lineRule="auto"/>
        <w:ind w:firstLine="709"/>
        <w:jc w:val="both"/>
        <w:rPr>
          <w:b/>
          <w:sz w:val="28"/>
          <w:szCs w:val="28"/>
        </w:rPr>
      </w:pPr>
      <w:r>
        <w:rPr>
          <w:noProof/>
        </w:rPr>
        <w:pict>
          <v:rect id="_x0000_s1043" style="position:absolute;left:0;text-align:left;margin-left:4in;margin-top:11.6pt;width:126pt;height:41.1pt;z-index:251666944">
            <v:textbox style="mso-next-textbox:#_x0000_s1043">
              <w:txbxContent>
                <w:p w:rsidR="00A151DA" w:rsidRDefault="00A151DA" w:rsidP="00856A5A">
                  <w:pPr>
                    <w:pStyle w:val="2"/>
                    <w:jc w:val="center"/>
                  </w:pPr>
                  <w:r>
                    <w:t>Чистая прибыль</w:t>
                  </w:r>
                </w:p>
              </w:txbxContent>
            </v:textbox>
          </v:rect>
        </w:pict>
      </w:r>
    </w:p>
    <w:p w:rsidR="00BD517B" w:rsidRPr="00416D43" w:rsidRDefault="00BD517B" w:rsidP="00416D43">
      <w:pPr>
        <w:pStyle w:val="9"/>
        <w:suppressAutoHyphens/>
        <w:ind w:firstLine="709"/>
        <w:jc w:val="left"/>
        <w:rPr>
          <w:szCs w:val="28"/>
        </w:rPr>
      </w:pPr>
    </w:p>
    <w:p w:rsidR="00856A5A" w:rsidRPr="00416D43" w:rsidRDefault="00856A5A" w:rsidP="00416D43">
      <w:pPr>
        <w:pStyle w:val="9"/>
        <w:suppressAutoHyphens/>
        <w:ind w:firstLine="709"/>
        <w:jc w:val="left"/>
        <w:rPr>
          <w:b w:val="0"/>
          <w:szCs w:val="28"/>
        </w:rPr>
      </w:pPr>
    </w:p>
    <w:p w:rsidR="00856A5A" w:rsidRPr="00416D43" w:rsidRDefault="00856A5A" w:rsidP="00416D43">
      <w:pPr>
        <w:pStyle w:val="9"/>
        <w:suppressAutoHyphens/>
        <w:ind w:firstLine="709"/>
        <w:jc w:val="left"/>
        <w:rPr>
          <w:b w:val="0"/>
          <w:szCs w:val="28"/>
        </w:rPr>
      </w:pPr>
    </w:p>
    <w:p w:rsidR="00BD517B" w:rsidRPr="00416D43" w:rsidRDefault="00856A5A" w:rsidP="00416D43">
      <w:pPr>
        <w:pStyle w:val="9"/>
        <w:suppressAutoHyphens/>
        <w:ind w:firstLine="709"/>
        <w:rPr>
          <w:b w:val="0"/>
          <w:szCs w:val="28"/>
        </w:rPr>
      </w:pPr>
      <w:r w:rsidRPr="00416D43">
        <w:rPr>
          <w:i/>
          <w:szCs w:val="28"/>
        </w:rPr>
        <w:t>Рисунок</w:t>
      </w:r>
      <w:r w:rsidR="00BD517B" w:rsidRPr="00416D43">
        <w:rPr>
          <w:i/>
          <w:szCs w:val="28"/>
        </w:rPr>
        <w:t xml:space="preserve"> 2</w:t>
      </w:r>
      <w:r w:rsidR="00BD517B" w:rsidRPr="00416D43">
        <w:rPr>
          <w:b w:val="0"/>
          <w:szCs w:val="28"/>
        </w:rPr>
        <w:t>.</w:t>
      </w:r>
      <w:r w:rsidR="00BD517B" w:rsidRPr="00416D43">
        <w:rPr>
          <w:szCs w:val="28"/>
        </w:rPr>
        <w:t xml:space="preserve"> </w:t>
      </w:r>
      <w:r w:rsidR="00BD517B" w:rsidRPr="00416D43">
        <w:rPr>
          <w:b w:val="0"/>
          <w:szCs w:val="28"/>
        </w:rPr>
        <w:t>Система показателей, определяемая бухгалтерской отчетностью (Отчет о прибылях и убытках)</w:t>
      </w:r>
    </w:p>
    <w:p w:rsidR="00BD517B" w:rsidRPr="00416D43" w:rsidRDefault="00BD517B" w:rsidP="00416D43">
      <w:pPr>
        <w:suppressAutoHyphens/>
        <w:spacing w:line="360" w:lineRule="auto"/>
        <w:ind w:firstLine="709"/>
        <w:jc w:val="both"/>
        <w:rPr>
          <w:sz w:val="28"/>
          <w:szCs w:val="28"/>
        </w:rPr>
      </w:pPr>
    </w:p>
    <w:p w:rsidR="00BD517B" w:rsidRPr="00416D43" w:rsidRDefault="00BD517B" w:rsidP="00416D43">
      <w:pPr>
        <w:suppressAutoHyphens/>
        <w:spacing w:line="360" w:lineRule="auto"/>
        <w:ind w:firstLine="709"/>
        <w:jc w:val="both"/>
        <w:rPr>
          <w:sz w:val="28"/>
          <w:szCs w:val="28"/>
        </w:rPr>
      </w:pPr>
      <w:r w:rsidRPr="00416D43">
        <w:rPr>
          <w:sz w:val="28"/>
          <w:szCs w:val="28"/>
        </w:rPr>
        <w:t xml:space="preserve">Таким образом, прибыль является финансовым результатом деятельности торгового предприятия, полученным в результате взаимодействия показателей: валового дохода, издержек обращения, внереализационных доходов и расходов. </w:t>
      </w:r>
    </w:p>
    <w:p w:rsidR="00BD517B" w:rsidRPr="00416D43" w:rsidRDefault="00416D43" w:rsidP="00416D43">
      <w:pPr>
        <w:suppressAutoHyphens/>
        <w:spacing w:line="360" w:lineRule="auto"/>
        <w:ind w:firstLine="709"/>
        <w:jc w:val="center"/>
        <w:rPr>
          <w:b/>
          <w:sz w:val="28"/>
          <w:szCs w:val="28"/>
        </w:rPr>
      </w:pPr>
      <w:r>
        <w:rPr>
          <w:sz w:val="28"/>
          <w:szCs w:val="28"/>
        </w:rPr>
        <w:br w:type="page"/>
      </w:r>
      <w:r w:rsidR="002358E8" w:rsidRPr="00416D43">
        <w:rPr>
          <w:b/>
          <w:sz w:val="28"/>
          <w:szCs w:val="28"/>
        </w:rPr>
        <w:t>2.</w:t>
      </w:r>
      <w:r w:rsidR="00BD517B" w:rsidRPr="00416D43">
        <w:rPr>
          <w:b/>
          <w:sz w:val="28"/>
          <w:szCs w:val="28"/>
        </w:rPr>
        <w:t xml:space="preserve"> </w:t>
      </w:r>
      <w:r w:rsidR="002358E8" w:rsidRPr="00416D43">
        <w:rPr>
          <w:b/>
          <w:sz w:val="28"/>
          <w:szCs w:val="28"/>
        </w:rPr>
        <w:t>ПОРЯДОК ФОРМИРОВАНИЯ ПРИБЫЛИ</w:t>
      </w:r>
    </w:p>
    <w:p w:rsidR="00BD517B" w:rsidRPr="00416D43" w:rsidRDefault="00BD517B" w:rsidP="00416D43">
      <w:pPr>
        <w:suppressAutoHyphens/>
        <w:spacing w:line="360" w:lineRule="auto"/>
        <w:ind w:firstLine="709"/>
        <w:rPr>
          <w:b/>
          <w:sz w:val="28"/>
          <w:szCs w:val="28"/>
        </w:rPr>
      </w:pPr>
    </w:p>
    <w:p w:rsidR="00BD517B" w:rsidRPr="00416D43" w:rsidRDefault="00BD517B" w:rsidP="00416D43">
      <w:pPr>
        <w:suppressAutoHyphens/>
        <w:spacing w:line="360" w:lineRule="auto"/>
        <w:ind w:firstLine="709"/>
        <w:jc w:val="both"/>
        <w:rPr>
          <w:sz w:val="28"/>
          <w:szCs w:val="28"/>
        </w:rPr>
      </w:pPr>
      <w:r w:rsidRPr="00416D43">
        <w:rPr>
          <w:sz w:val="28"/>
          <w:szCs w:val="28"/>
        </w:rPr>
        <w:t>Основным источником получения торговым предприятием прибыли является валовой доход.</w:t>
      </w:r>
    </w:p>
    <w:p w:rsidR="00BD517B" w:rsidRPr="00416D43" w:rsidRDefault="00BD517B" w:rsidP="00416D43">
      <w:pPr>
        <w:suppressAutoHyphens/>
        <w:spacing w:line="360" w:lineRule="auto"/>
        <w:ind w:firstLine="709"/>
        <w:jc w:val="both"/>
        <w:rPr>
          <w:sz w:val="28"/>
          <w:szCs w:val="28"/>
        </w:rPr>
      </w:pPr>
      <w:r w:rsidRPr="00416D43">
        <w:rPr>
          <w:sz w:val="28"/>
          <w:szCs w:val="28"/>
        </w:rPr>
        <w:t>Валовой доход в суммовом выражении определяется как разницу между продажной и покупной стоимостью товаров.</w:t>
      </w:r>
    </w:p>
    <w:p w:rsidR="00BD517B" w:rsidRPr="00416D43" w:rsidRDefault="00BD517B" w:rsidP="00416D43">
      <w:pPr>
        <w:suppressAutoHyphens/>
        <w:spacing w:line="360" w:lineRule="auto"/>
        <w:ind w:firstLine="709"/>
        <w:jc w:val="both"/>
        <w:rPr>
          <w:sz w:val="28"/>
          <w:szCs w:val="28"/>
        </w:rPr>
      </w:pPr>
      <w:r w:rsidRPr="00416D43">
        <w:rPr>
          <w:sz w:val="28"/>
          <w:szCs w:val="28"/>
        </w:rPr>
        <w:t>Валовой доход от реализации товаров отражает цену торговых услуг, т.е. долю торговли в розничной цене товара. Розничная цена товара в обобщенном виде исчисляется по формуле:</w:t>
      </w:r>
    </w:p>
    <w:p w:rsidR="00BD517B" w:rsidRPr="00416D43" w:rsidRDefault="00BD517B" w:rsidP="00416D43">
      <w:pPr>
        <w:suppressAutoHyphens/>
        <w:spacing w:line="360" w:lineRule="auto"/>
        <w:ind w:firstLine="709"/>
        <w:jc w:val="both"/>
        <w:rPr>
          <w:sz w:val="28"/>
          <w:szCs w:val="28"/>
        </w:rPr>
      </w:pPr>
      <w:r w:rsidRPr="00416D43">
        <w:rPr>
          <w:sz w:val="28"/>
          <w:szCs w:val="28"/>
        </w:rPr>
        <w:t>РЦ = СС + ПII + ТН</w:t>
      </w:r>
      <w:r w:rsidRPr="00416D43">
        <w:rPr>
          <w:sz w:val="28"/>
          <w:szCs w:val="28"/>
          <w:lang w:val="en-US"/>
        </w:rPr>
        <w:t>II</w:t>
      </w:r>
      <w:r w:rsidRPr="00416D43">
        <w:rPr>
          <w:sz w:val="28"/>
          <w:szCs w:val="28"/>
        </w:rPr>
        <w:t xml:space="preserve"> + НДС + ТН + НП,</w:t>
      </w:r>
    </w:p>
    <w:p w:rsidR="00BD517B" w:rsidRPr="00416D43" w:rsidRDefault="00BD517B" w:rsidP="00416D43">
      <w:pPr>
        <w:suppressAutoHyphens/>
        <w:spacing w:line="360" w:lineRule="auto"/>
        <w:ind w:firstLine="709"/>
        <w:jc w:val="both"/>
        <w:rPr>
          <w:sz w:val="28"/>
          <w:szCs w:val="28"/>
        </w:rPr>
      </w:pPr>
      <w:r w:rsidRPr="00416D43">
        <w:rPr>
          <w:sz w:val="28"/>
          <w:szCs w:val="28"/>
        </w:rPr>
        <w:t>где, РЦ – розничная цена товара,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СС – себестоимость производства товара,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П</w:t>
      </w:r>
      <w:r w:rsidRPr="00416D43">
        <w:rPr>
          <w:sz w:val="28"/>
          <w:szCs w:val="28"/>
          <w:lang w:val="en-US"/>
        </w:rPr>
        <w:t>II</w:t>
      </w:r>
      <w:r w:rsidRPr="00416D43">
        <w:rPr>
          <w:sz w:val="28"/>
          <w:szCs w:val="28"/>
        </w:rPr>
        <w:t xml:space="preserve"> – прибыль производственного предприятия,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ТН</w:t>
      </w:r>
      <w:r w:rsidRPr="00416D43">
        <w:rPr>
          <w:sz w:val="28"/>
          <w:szCs w:val="28"/>
          <w:lang w:val="en-US"/>
        </w:rPr>
        <w:t>II</w:t>
      </w:r>
      <w:r w:rsidRPr="00416D43">
        <w:rPr>
          <w:sz w:val="28"/>
          <w:szCs w:val="28"/>
        </w:rPr>
        <w:t xml:space="preserve"> – торговая надбавка посреднического предприятия,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НДС – налог на добавленную стоимость,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ТН – торговая надбавка розничного торгового предприятия, руб.;</w:t>
      </w:r>
    </w:p>
    <w:p w:rsidR="00BD517B" w:rsidRPr="00416D43" w:rsidRDefault="00BD517B" w:rsidP="00416D43">
      <w:pPr>
        <w:pStyle w:val="ad"/>
        <w:suppressAutoHyphens/>
        <w:spacing w:after="0" w:line="360" w:lineRule="auto"/>
        <w:ind w:firstLine="709"/>
        <w:jc w:val="both"/>
        <w:rPr>
          <w:sz w:val="28"/>
          <w:szCs w:val="28"/>
        </w:rPr>
      </w:pPr>
      <w:r w:rsidRPr="00416D43">
        <w:rPr>
          <w:sz w:val="28"/>
          <w:szCs w:val="28"/>
        </w:rPr>
        <w:t xml:space="preserve"> НП – налог с продаж, руб.</w:t>
      </w:r>
    </w:p>
    <w:p w:rsidR="00BD517B" w:rsidRPr="00416D43" w:rsidRDefault="00BD517B" w:rsidP="00416D43">
      <w:pPr>
        <w:suppressAutoHyphens/>
        <w:spacing w:line="360" w:lineRule="auto"/>
        <w:ind w:firstLine="709"/>
        <w:jc w:val="both"/>
        <w:rPr>
          <w:sz w:val="28"/>
          <w:szCs w:val="28"/>
        </w:rPr>
      </w:pPr>
      <w:r w:rsidRPr="00416D43">
        <w:rPr>
          <w:sz w:val="28"/>
          <w:szCs w:val="28"/>
        </w:rPr>
        <w:t>Валовой доход торгового предприятия в основном образуется за счет торговых надбавок. Торговые надбавки устанавливаются в процентах к ценам, по которым товар закупается у производителей (отпускная цена) или у посредников (оптовая цена).</w:t>
      </w:r>
    </w:p>
    <w:p w:rsidR="00BD517B" w:rsidRPr="00416D43" w:rsidRDefault="00BD517B" w:rsidP="00416D43">
      <w:pPr>
        <w:suppressAutoHyphens/>
        <w:spacing w:line="360" w:lineRule="auto"/>
        <w:ind w:firstLine="709"/>
        <w:jc w:val="both"/>
        <w:rPr>
          <w:sz w:val="28"/>
          <w:szCs w:val="28"/>
        </w:rPr>
      </w:pPr>
      <w:r w:rsidRPr="00416D43">
        <w:rPr>
          <w:sz w:val="28"/>
          <w:szCs w:val="28"/>
        </w:rPr>
        <w:t>Торговая надбавка предназначена для возмещения издержек обращения (затрат торговли по реализации товаров), уплаты налогов и сборов и образования прибыли торгового предприятия.</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В настоящее время предприятиям оптовой, розничной торговли и общественного питания независимо от подчиненности и форм собственности предоставлено право самостоятельно устанавливать размеры торговых надбавок (наценок) при формировании свободных (рыночных) цен на отечественные и импортные товары с учетом их качества, конъюнктуры рынка и сложившегося уровня цен в регионе. Таким образом, размеры минимальной торговой надбавки для предприятий торговли не регламентированы. Однако в соответствии с Указом Президента РФ от </w:t>
      </w:r>
      <w:smartTag w:uri="urn:schemas-microsoft-com:office:smarttags" w:element="metricconverter">
        <w:smartTagPr>
          <w:attr w:name="ProductID" w:val="2006 г"/>
        </w:smartTagPr>
        <w:r w:rsidRPr="00416D43">
          <w:rPr>
            <w:sz w:val="28"/>
            <w:szCs w:val="28"/>
          </w:rPr>
          <w:t>28.02.95</w:t>
        </w:r>
      </w:smartTag>
      <w:r w:rsidRPr="00416D43">
        <w:rPr>
          <w:sz w:val="28"/>
          <w:szCs w:val="28"/>
        </w:rPr>
        <w:t xml:space="preserve"> г. № 221 и постановлением Правительства РФ от </w:t>
      </w:r>
      <w:smartTag w:uri="urn:schemas-microsoft-com:office:smarttags" w:element="metricconverter">
        <w:smartTagPr>
          <w:attr w:name="ProductID" w:val="2006 г"/>
        </w:smartTagPr>
        <w:r w:rsidRPr="00416D43">
          <w:rPr>
            <w:sz w:val="28"/>
            <w:szCs w:val="28"/>
          </w:rPr>
          <w:t>07.03.95</w:t>
        </w:r>
      </w:smartTag>
      <w:r w:rsidRPr="00416D43">
        <w:rPr>
          <w:sz w:val="28"/>
          <w:szCs w:val="28"/>
        </w:rPr>
        <w:t xml:space="preserve"> г. №239 «О мерах по упорядочению государственного регулирования цен (тарифов)» органы исполнительной власти субъектов РФ устанавливают и регулируют размеры торговых надбавок к ценам на продукты детского питания, лекарственные средства и пр. </w:t>
      </w:r>
    </w:p>
    <w:p w:rsidR="00BD517B" w:rsidRPr="00416D43" w:rsidRDefault="00BD517B" w:rsidP="00416D43">
      <w:pPr>
        <w:suppressAutoHyphens/>
        <w:spacing w:line="360" w:lineRule="auto"/>
        <w:ind w:firstLine="709"/>
        <w:jc w:val="both"/>
        <w:rPr>
          <w:sz w:val="28"/>
          <w:szCs w:val="28"/>
        </w:rPr>
      </w:pPr>
      <w:r w:rsidRPr="00416D43">
        <w:rPr>
          <w:sz w:val="28"/>
          <w:szCs w:val="28"/>
        </w:rPr>
        <w:t>Прибыль от реализации товаров определяется по формуле:</w:t>
      </w:r>
    </w:p>
    <w:p w:rsidR="00BD517B" w:rsidRPr="00416D43" w:rsidRDefault="00BD517B" w:rsidP="00416D43">
      <w:pPr>
        <w:suppressAutoHyphens/>
        <w:spacing w:line="360" w:lineRule="auto"/>
        <w:ind w:firstLine="709"/>
        <w:jc w:val="both"/>
        <w:rPr>
          <w:sz w:val="28"/>
          <w:szCs w:val="28"/>
        </w:rPr>
      </w:pPr>
      <w:r w:rsidRPr="00416D43">
        <w:rPr>
          <w:sz w:val="28"/>
          <w:szCs w:val="28"/>
        </w:rPr>
        <w:t>ПР = ВД – НДС – ИО,</w:t>
      </w:r>
    </w:p>
    <w:p w:rsidR="00BD517B" w:rsidRPr="00416D43" w:rsidRDefault="00BD517B" w:rsidP="00416D43">
      <w:pPr>
        <w:suppressAutoHyphens/>
        <w:spacing w:line="360" w:lineRule="auto"/>
        <w:ind w:firstLine="709"/>
        <w:jc w:val="both"/>
        <w:rPr>
          <w:sz w:val="28"/>
          <w:szCs w:val="28"/>
        </w:rPr>
      </w:pPr>
      <w:r w:rsidRPr="00416D43">
        <w:rPr>
          <w:sz w:val="28"/>
          <w:szCs w:val="28"/>
        </w:rPr>
        <w:t>где ПР – прибыль от реализации товаров,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ВД – валовой доход от реализации товаров,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НДС – налог на добавленную стоимость,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ИО – издержки обращения, руб.</w:t>
      </w:r>
    </w:p>
    <w:p w:rsidR="00BD517B" w:rsidRPr="00416D43" w:rsidRDefault="00BD517B" w:rsidP="00416D43">
      <w:pPr>
        <w:suppressAutoHyphens/>
        <w:spacing w:line="360" w:lineRule="auto"/>
        <w:ind w:firstLine="709"/>
        <w:jc w:val="both"/>
        <w:rPr>
          <w:sz w:val="28"/>
          <w:szCs w:val="28"/>
        </w:rPr>
      </w:pPr>
      <w:r w:rsidRPr="00416D43">
        <w:rPr>
          <w:sz w:val="28"/>
          <w:szCs w:val="28"/>
        </w:rPr>
        <w:t>Налог на добавленную стоимость по своей сути является налогом на потребителя, так как он фиксируется в розничной цене товара и его конечным плательщиком является потребитель.</w:t>
      </w:r>
    </w:p>
    <w:p w:rsidR="00BD517B" w:rsidRPr="00416D43" w:rsidRDefault="00BD517B" w:rsidP="00416D43">
      <w:pPr>
        <w:suppressAutoHyphens/>
        <w:spacing w:line="360" w:lineRule="auto"/>
        <w:ind w:firstLine="709"/>
        <w:jc w:val="both"/>
        <w:rPr>
          <w:sz w:val="28"/>
          <w:szCs w:val="28"/>
        </w:rPr>
      </w:pPr>
      <w:r w:rsidRPr="00416D43">
        <w:rPr>
          <w:sz w:val="28"/>
          <w:szCs w:val="28"/>
        </w:rPr>
        <w:t>В настоящее время розничная цена товара может быть увеличена на сумму налога с продаж. Налог с продаж устанавливается и вводится в действие законами Российской Федерации, он обязателен к уплате юридическими и физическими лицами, реализующими товары (работы, услуги) на территории соответствующих субъектов РФ.</w:t>
      </w:r>
    </w:p>
    <w:p w:rsidR="00BD517B" w:rsidRPr="00416D43" w:rsidRDefault="00BD517B" w:rsidP="00416D43">
      <w:pPr>
        <w:suppressAutoHyphens/>
        <w:spacing w:line="360" w:lineRule="auto"/>
        <w:ind w:firstLine="709"/>
        <w:jc w:val="both"/>
        <w:rPr>
          <w:sz w:val="28"/>
          <w:szCs w:val="28"/>
        </w:rPr>
      </w:pPr>
      <w:r w:rsidRPr="00416D43">
        <w:rPr>
          <w:sz w:val="28"/>
          <w:szCs w:val="28"/>
        </w:rPr>
        <w:t>Прибыль от финансово-хозяйственной деятельности (валовая прибыль) исчисляется по формуле:</w:t>
      </w:r>
    </w:p>
    <w:p w:rsidR="00BD517B" w:rsidRPr="00416D43" w:rsidRDefault="00BD517B" w:rsidP="00416D43">
      <w:pPr>
        <w:suppressAutoHyphens/>
        <w:spacing w:line="360" w:lineRule="auto"/>
        <w:ind w:firstLine="709"/>
        <w:jc w:val="both"/>
        <w:rPr>
          <w:sz w:val="28"/>
          <w:szCs w:val="28"/>
        </w:rPr>
      </w:pPr>
      <w:r w:rsidRPr="00416D43">
        <w:rPr>
          <w:sz w:val="28"/>
          <w:szCs w:val="28"/>
        </w:rPr>
        <w:t>ПФХД = ПР ± СДР,</w:t>
      </w:r>
    </w:p>
    <w:p w:rsidR="00BD517B" w:rsidRPr="00416D43" w:rsidRDefault="00BD517B" w:rsidP="00416D43">
      <w:pPr>
        <w:pStyle w:val="ad"/>
        <w:suppressAutoHyphens/>
        <w:spacing w:after="0" w:line="360" w:lineRule="auto"/>
        <w:ind w:firstLine="709"/>
        <w:jc w:val="both"/>
        <w:rPr>
          <w:sz w:val="28"/>
          <w:szCs w:val="28"/>
        </w:rPr>
      </w:pPr>
      <w:r w:rsidRPr="00416D43">
        <w:rPr>
          <w:sz w:val="28"/>
          <w:szCs w:val="28"/>
        </w:rPr>
        <w:t xml:space="preserve">где ПФХД – прибыль (убыток) от финансово-хозяйственной </w:t>
      </w:r>
      <w:r w:rsidRPr="00416D43">
        <w:rPr>
          <w:sz w:val="28"/>
          <w:szCs w:val="28"/>
        </w:rPr>
        <w:br/>
        <w:t xml:space="preserve"> деятельности, руб.;</w:t>
      </w:r>
    </w:p>
    <w:p w:rsidR="00BD517B" w:rsidRPr="00416D43" w:rsidRDefault="00BD517B" w:rsidP="00416D43">
      <w:pPr>
        <w:suppressAutoHyphens/>
        <w:spacing w:line="360" w:lineRule="auto"/>
        <w:ind w:firstLine="709"/>
        <w:jc w:val="both"/>
        <w:rPr>
          <w:sz w:val="28"/>
          <w:szCs w:val="28"/>
        </w:rPr>
      </w:pPr>
      <w:r w:rsidRPr="00416D43">
        <w:rPr>
          <w:sz w:val="28"/>
          <w:szCs w:val="28"/>
        </w:rPr>
        <w:t>ПР – прибыль от реализации,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СДР – сальдо внереализационных и прочих операционных доходов и </w:t>
      </w:r>
      <w:r w:rsidRPr="00416D43">
        <w:rPr>
          <w:sz w:val="28"/>
          <w:szCs w:val="28"/>
        </w:rPr>
        <w:br/>
        <w:t xml:space="preserve"> расходов,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Министерством финансов Российской Федерации, приказ №32н и №33н от </w:t>
      </w:r>
      <w:smartTag w:uri="urn:schemas-microsoft-com:office:smarttags" w:element="metricconverter">
        <w:smartTagPr>
          <w:attr w:name="ProductID" w:val="2006 г"/>
        </w:smartTagPr>
        <w:r w:rsidRPr="00416D43">
          <w:rPr>
            <w:sz w:val="28"/>
            <w:szCs w:val="28"/>
          </w:rPr>
          <w:t>06.05.99</w:t>
        </w:r>
      </w:smartTag>
      <w:r w:rsidRPr="00416D43">
        <w:rPr>
          <w:sz w:val="28"/>
          <w:szCs w:val="28"/>
        </w:rPr>
        <w:t xml:space="preserve"> г. утверждены Положения по Бухгалтерскому Учету «Доходы организации» (ПБУ 9/99) и «Расходы организации» (ПБУ 10/99). </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Настоящими Положениями устанавливаются правила формирования в бухгалтерском учете информации о доходах (расходах) коммерческих организаций (кроме кредитных и страховых организаций), являющихся юридическими лицами по законодательству Российской Федерации. </w:t>
      </w:r>
    </w:p>
    <w:p w:rsidR="00BD517B" w:rsidRPr="00416D43" w:rsidRDefault="00BD517B" w:rsidP="00416D43">
      <w:pPr>
        <w:suppressAutoHyphens/>
        <w:spacing w:line="360" w:lineRule="auto"/>
        <w:ind w:firstLine="709"/>
        <w:jc w:val="both"/>
        <w:rPr>
          <w:sz w:val="28"/>
          <w:szCs w:val="28"/>
        </w:rPr>
      </w:pPr>
      <w:r w:rsidRPr="00416D43">
        <w:rPr>
          <w:sz w:val="28"/>
          <w:szCs w:val="28"/>
        </w:rPr>
        <w:t>ПБУ 9/99 состоит из нескольких разделов: общие положения, доходы от обычных видов деятельности, прочие поступления, признание доходов, раскрытие информации в бухгалтерской отчетности. Так, в соответствии с Положением,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BD517B" w:rsidRPr="00416D43" w:rsidRDefault="00BD517B" w:rsidP="00416D43">
      <w:pPr>
        <w:suppressAutoHyphens/>
        <w:spacing w:line="360" w:lineRule="auto"/>
        <w:ind w:firstLine="709"/>
        <w:jc w:val="both"/>
        <w:rPr>
          <w:sz w:val="28"/>
          <w:szCs w:val="28"/>
        </w:rPr>
      </w:pPr>
      <w:r w:rsidRPr="00416D43">
        <w:rPr>
          <w:sz w:val="28"/>
          <w:szCs w:val="28"/>
        </w:rPr>
        <w:t>Доходы организации в зависимости от их характера, условия получения и направлений деятельности организации подразделяются на:</w:t>
      </w:r>
    </w:p>
    <w:p w:rsidR="00BD517B" w:rsidRPr="00416D43" w:rsidRDefault="00BD517B" w:rsidP="00416D43">
      <w:pPr>
        <w:suppressAutoHyphens/>
        <w:spacing w:line="360" w:lineRule="auto"/>
        <w:ind w:firstLine="709"/>
        <w:jc w:val="both"/>
        <w:rPr>
          <w:sz w:val="28"/>
          <w:szCs w:val="28"/>
        </w:rPr>
      </w:pPr>
      <w:r w:rsidRPr="00416D43">
        <w:rPr>
          <w:sz w:val="28"/>
          <w:szCs w:val="28"/>
        </w:rPr>
        <w:t>а) доходы от обычных видов деятельности;</w:t>
      </w:r>
    </w:p>
    <w:p w:rsidR="00BD517B" w:rsidRPr="00416D43" w:rsidRDefault="00BD517B" w:rsidP="00416D43">
      <w:pPr>
        <w:suppressAutoHyphens/>
        <w:spacing w:line="360" w:lineRule="auto"/>
        <w:ind w:firstLine="709"/>
        <w:jc w:val="both"/>
        <w:rPr>
          <w:sz w:val="28"/>
          <w:szCs w:val="28"/>
        </w:rPr>
      </w:pPr>
      <w:r w:rsidRPr="00416D43">
        <w:rPr>
          <w:sz w:val="28"/>
          <w:szCs w:val="28"/>
        </w:rPr>
        <w:t>б) операционные доходы;</w:t>
      </w:r>
    </w:p>
    <w:p w:rsidR="00BD517B" w:rsidRPr="00416D43" w:rsidRDefault="00BD517B" w:rsidP="00416D43">
      <w:pPr>
        <w:suppressAutoHyphens/>
        <w:spacing w:line="360" w:lineRule="auto"/>
        <w:ind w:firstLine="709"/>
        <w:jc w:val="both"/>
        <w:rPr>
          <w:sz w:val="28"/>
          <w:szCs w:val="28"/>
        </w:rPr>
      </w:pPr>
      <w:r w:rsidRPr="00416D43">
        <w:rPr>
          <w:sz w:val="28"/>
          <w:szCs w:val="28"/>
        </w:rPr>
        <w:t>в) внереализационные доходы.</w:t>
      </w:r>
    </w:p>
    <w:p w:rsidR="00BD517B" w:rsidRPr="00416D43" w:rsidRDefault="00BD517B" w:rsidP="00416D43">
      <w:pPr>
        <w:suppressAutoHyphens/>
        <w:spacing w:line="360" w:lineRule="auto"/>
        <w:ind w:firstLine="709"/>
        <w:jc w:val="both"/>
        <w:rPr>
          <w:sz w:val="28"/>
          <w:szCs w:val="28"/>
        </w:rPr>
      </w:pPr>
      <w:r w:rsidRPr="00416D43">
        <w:rPr>
          <w:sz w:val="28"/>
          <w:szCs w:val="28"/>
        </w:rPr>
        <w:t>Доходы, отличные от доходов от обычных видов деятельности, считаются прочими поступлениями. К прочим поступления относятся также чрезвычайные доходы.</w:t>
      </w:r>
    </w:p>
    <w:p w:rsidR="00BD517B" w:rsidRPr="00416D43" w:rsidRDefault="00BD517B" w:rsidP="00416D43">
      <w:pPr>
        <w:suppressAutoHyphens/>
        <w:spacing w:line="360" w:lineRule="auto"/>
        <w:ind w:firstLine="709"/>
        <w:jc w:val="both"/>
        <w:rPr>
          <w:sz w:val="28"/>
          <w:szCs w:val="28"/>
        </w:rPr>
      </w:pPr>
      <w:r w:rsidRPr="00416D43">
        <w:rPr>
          <w:sz w:val="28"/>
          <w:szCs w:val="28"/>
        </w:rPr>
        <w:t>В состав внереализационных и прочих операционных доходов включаются: доходы от сдачи имущества в аренду; присужденные и признанные должником штрафы, пени, неустойки и другие виды санкций за нарушение условий хозяйственных договоров, а также доходы от возмещения причиненных убытков; прибыль прошлых лет, выявленная в отчетном году; другие доходы от операций, непосредственно не связанных с реализацией товаров (работ, услуг); положительные курсовые разницы по валютным счетам и пр.</w:t>
      </w:r>
    </w:p>
    <w:p w:rsidR="00BD517B" w:rsidRPr="00416D43" w:rsidRDefault="00BD517B" w:rsidP="00416D43">
      <w:pPr>
        <w:suppressAutoHyphens/>
        <w:spacing w:line="360" w:lineRule="auto"/>
        <w:ind w:firstLine="709"/>
        <w:jc w:val="both"/>
        <w:rPr>
          <w:sz w:val="28"/>
          <w:szCs w:val="28"/>
        </w:rPr>
      </w:pPr>
      <w:r w:rsidRPr="00416D43">
        <w:rPr>
          <w:sz w:val="28"/>
          <w:szCs w:val="28"/>
        </w:rPr>
        <w:t>ПБУ 10/99 состоит из следующих разделов: общие положения, расходы по обычным видам деятельности, прочие расходы, признание расходов, раскрытие информации в бухгалтерской отчетности. Так, в соответствии с Положением,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 уменьшения вкладов по решению участников (собственников имущества)».</w:t>
      </w:r>
    </w:p>
    <w:p w:rsidR="00BD517B" w:rsidRPr="00416D43" w:rsidRDefault="00BD517B" w:rsidP="00416D43">
      <w:pPr>
        <w:suppressAutoHyphens/>
        <w:spacing w:line="360" w:lineRule="auto"/>
        <w:ind w:firstLine="709"/>
        <w:jc w:val="both"/>
        <w:rPr>
          <w:sz w:val="28"/>
          <w:szCs w:val="28"/>
        </w:rPr>
      </w:pPr>
      <w:r w:rsidRPr="00416D43">
        <w:rPr>
          <w:sz w:val="28"/>
          <w:szCs w:val="28"/>
        </w:rPr>
        <w:t>Расходы организации в зависимости от их характера, условий осуществления и направления деятельности организаций подразделяют на:</w:t>
      </w:r>
    </w:p>
    <w:p w:rsidR="00BD517B" w:rsidRPr="00416D43" w:rsidRDefault="00BD517B" w:rsidP="00416D43">
      <w:pPr>
        <w:suppressAutoHyphens/>
        <w:spacing w:line="360" w:lineRule="auto"/>
        <w:ind w:firstLine="709"/>
        <w:jc w:val="both"/>
        <w:rPr>
          <w:sz w:val="28"/>
          <w:szCs w:val="28"/>
        </w:rPr>
      </w:pPr>
      <w:r w:rsidRPr="00416D43">
        <w:rPr>
          <w:sz w:val="28"/>
          <w:szCs w:val="28"/>
        </w:rPr>
        <w:t>а) расходы по обычным видам деятельности;</w:t>
      </w:r>
    </w:p>
    <w:p w:rsidR="00BD517B" w:rsidRPr="00416D43" w:rsidRDefault="00BD517B" w:rsidP="00416D43">
      <w:pPr>
        <w:suppressAutoHyphens/>
        <w:spacing w:line="360" w:lineRule="auto"/>
        <w:ind w:firstLine="709"/>
        <w:jc w:val="both"/>
        <w:rPr>
          <w:sz w:val="28"/>
          <w:szCs w:val="28"/>
        </w:rPr>
      </w:pPr>
      <w:r w:rsidRPr="00416D43">
        <w:rPr>
          <w:sz w:val="28"/>
          <w:szCs w:val="28"/>
        </w:rPr>
        <w:t>б) операционные расходы;</w:t>
      </w:r>
    </w:p>
    <w:p w:rsidR="00BD517B" w:rsidRPr="00416D43" w:rsidRDefault="00BD517B" w:rsidP="00416D43">
      <w:pPr>
        <w:suppressAutoHyphens/>
        <w:spacing w:line="360" w:lineRule="auto"/>
        <w:ind w:firstLine="709"/>
        <w:jc w:val="both"/>
        <w:rPr>
          <w:sz w:val="28"/>
          <w:szCs w:val="28"/>
        </w:rPr>
      </w:pPr>
      <w:r w:rsidRPr="00416D43">
        <w:rPr>
          <w:sz w:val="28"/>
          <w:szCs w:val="28"/>
        </w:rPr>
        <w:t>в) внереализационные расходы.</w:t>
      </w:r>
    </w:p>
    <w:p w:rsidR="00BD517B" w:rsidRPr="00416D43" w:rsidRDefault="00BD517B" w:rsidP="00416D43">
      <w:pPr>
        <w:suppressAutoHyphens/>
        <w:spacing w:line="360" w:lineRule="auto"/>
        <w:ind w:firstLine="709"/>
        <w:jc w:val="both"/>
        <w:rPr>
          <w:sz w:val="28"/>
          <w:szCs w:val="28"/>
        </w:rPr>
      </w:pPr>
      <w:r w:rsidRPr="00416D43">
        <w:rPr>
          <w:sz w:val="28"/>
          <w:szCs w:val="28"/>
        </w:rPr>
        <w:t>Расходы, отличные от расходов по обычным видам деятельности, считаются прочими расходами. К прочим расходам относятся также чрезвычайные расходы.</w:t>
      </w:r>
    </w:p>
    <w:p w:rsidR="00BD517B" w:rsidRPr="00416D43" w:rsidRDefault="00BD517B" w:rsidP="00416D43">
      <w:pPr>
        <w:suppressAutoHyphens/>
        <w:spacing w:line="360" w:lineRule="auto"/>
        <w:ind w:firstLine="709"/>
        <w:jc w:val="both"/>
        <w:rPr>
          <w:sz w:val="28"/>
          <w:szCs w:val="28"/>
        </w:rPr>
      </w:pPr>
      <w:r w:rsidRPr="00416D43">
        <w:rPr>
          <w:sz w:val="28"/>
          <w:szCs w:val="28"/>
        </w:rPr>
        <w:t>В состав внереализационных и прочих операционных расходов включаются: затраты по аннулированным торгово-хозяйственным сделкам; убытки по операциям с тарой; судебные издержки и арбитражные расходы; присужденные или признанные штрафы, пени, неустойки и другие виды санкций за нарушение хозяйственных договоров, а также расходы по возмещению причиненных убытков; убытки от списания дебиторской задолженности, по которой срок исковой давности истек, и других долгов, нереальных для взыскания, и др.</w:t>
      </w:r>
    </w:p>
    <w:p w:rsidR="00BD517B" w:rsidRPr="00416D43" w:rsidRDefault="00BD517B" w:rsidP="00416D43">
      <w:pPr>
        <w:suppressAutoHyphens/>
        <w:spacing w:line="360" w:lineRule="auto"/>
        <w:ind w:firstLine="709"/>
        <w:jc w:val="both"/>
        <w:rPr>
          <w:sz w:val="28"/>
          <w:szCs w:val="28"/>
        </w:rPr>
      </w:pPr>
      <w:r w:rsidRPr="00416D43">
        <w:rPr>
          <w:sz w:val="28"/>
          <w:szCs w:val="28"/>
        </w:rPr>
        <w:t>Одним из самых значительных видов внереализационных расходов торговых предприятий являются расходы по оплате некоторых налогов и сборов, уплачиваемых в соответствии с установленным законодательством порядком за счет финансовых результатов (налог на рекламу, налог на имущество предприятий, налог на содержание жилищного фонда и объектов социально-культурной сферы, сбор на нужды образовательных учреждений, сбор на содержание правоохранительных органов), а также по операциям, связанным с получением внереализационных доходов.</w:t>
      </w:r>
    </w:p>
    <w:p w:rsidR="00BD517B" w:rsidRPr="00416D43" w:rsidRDefault="00BD517B" w:rsidP="00416D43">
      <w:pPr>
        <w:suppressAutoHyphens/>
        <w:spacing w:line="360" w:lineRule="auto"/>
        <w:ind w:firstLine="709"/>
        <w:jc w:val="both"/>
        <w:rPr>
          <w:sz w:val="28"/>
          <w:szCs w:val="28"/>
        </w:rPr>
      </w:pPr>
      <w:r w:rsidRPr="00416D43">
        <w:rPr>
          <w:sz w:val="28"/>
          <w:szCs w:val="28"/>
        </w:rPr>
        <w:t>Налогооблагаемая прибыль представляет собой расчетный показатель. Она определяется путем корректировки валовой прибыли предприятия как в сторону ее увеличения, так и в сторону уменьшения в соответствии с положениями действующего законодательства.</w:t>
      </w:r>
    </w:p>
    <w:p w:rsidR="00BD517B" w:rsidRPr="00416D43" w:rsidRDefault="00BD517B" w:rsidP="00416D43">
      <w:pPr>
        <w:suppressAutoHyphens/>
        <w:spacing w:line="360" w:lineRule="auto"/>
        <w:ind w:firstLine="709"/>
        <w:jc w:val="both"/>
        <w:rPr>
          <w:sz w:val="28"/>
          <w:szCs w:val="28"/>
        </w:rPr>
      </w:pPr>
      <w:r w:rsidRPr="00416D43">
        <w:rPr>
          <w:sz w:val="28"/>
          <w:szCs w:val="28"/>
        </w:rPr>
        <w:t>Прибыль, остающаяся в распоряжении предприятия (чистая прибыль), может быть вычислена по формуле:</w:t>
      </w:r>
    </w:p>
    <w:p w:rsidR="00BD517B" w:rsidRPr="00416D43" w:rsidRDefault="00BD517B" w:rsidP="00416D43">
      <w:pPr>
        <w:suppressAutoHyphens/>
        <w:spacing w:line="360" w:lineRule="auto"/>
        <w:ind w:firstLine="709"/>
        <w:jc w:val="both"/>
        <w:rPr>
          <w:sz w:val="28"/>
          <w:szCs w:val="28"/>
        </w:rPr>
      </w:pPr>
      <w:r w:rsidRPr="00416D43">
        <w:rPr>
          <w:sz w:val="28"/>
          <w:szCs w:val="28"/>
        </w:rPr>
        <w:t>ЧП = ВП – НП,</w:t>
      </w:r>
    </w:p>
    <w:p w:rsidR="00BD517B" w:rsidRPr="00416D43" w:rsidRDefault="00BD517B" w:rsidP="00416D43">
      <w:pPr>
        <w:suppressAutoHyphens/>
        <w:spacing w:line="360" w:lineRule="auto"/>
        <w:ind w:firstLine="709"/>
        <w:jc w:val="both"/>
        <w:rPr>
          <w:sz w:val="28"/>
          <w:szCs w:val="28"/>
        </w:rPr>
      </w:pPr>
      <w:r w:rsidRPr="00416D43">
        <w:rPr>
          <w:sz w:val="28"/>
          <w:szCs w:val="28"/>
        </w:rPr>
        <w:t>где ЧП – чистая прибыль предприятия,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ВП – валовая прибыль, руб.;</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 НП – налог на прибыль, руб.;</w:t>
      </w:r>
    </w:p>
    <w:p w:rsidR="00BD517B" w:rsidRPr="00416D43" w:rsidRDefault="00BD517B" w:rsidP="00416D43">
      <w:pPr>
        <w:suppressAutoHyphens/>
        <w:spacing w:line="360" w:lineRule="auto"/>
        <w:ind w:firstLine="709"/>
        <w:jc w:val="both"/>
        <w:rPr>
          <w:sz w:val="28"/>
          <w:szCs w:val="28"/>
        </w:rPr>
      </w:pPr>
      <w:r w:rsidRPr="00416D43">
        <w:rPr>
          <w:sz w:val="28"/>
          <w:szCs w:val="28"/>
        </w:rPr>
        <w:t>Основные направления использования прибыли, остающейся в распоряжении предприятия, определяются его учредительными документами или решением учредителей, в которых должно быть указано, какие фонды и в каких размерах создаются на предприятии за счет чистой прибыли и на какие цели они направляются.</w:t>
      </w:r>
    </w:p>
    <w:p w:rsidR="00856A5A" w:rsidRPr="00416D43" w:rsidRDefault="00BD517B" w:rsidP="00416D43">
      <w:pPr>
        <w:suppressAutoHyphens/>
        <w:spacing w:line="360" w:lineRule="auto"/>
        <w:ind w:firstLine="709"/>
        <w:jc w:val="both"/>
        <w:rPr>
          <w:sz w:val="28"/>
          <w:szCs w:val="28"/>
        </w:rPr>
      </w:pPr>
      <w:r w:rsidRPr="00416D43">
        <w:rPr>
          <w:sz w:val="28"/>
          <w:szCs w:val="28"/>
        </w:rPr>
        <w:t>Принципиальная схема распределения прибыли, остающейся в распоряжении п</w:t>
      </w:r>
      <w:r w:rsidR="00856A5A" w:rsidRPr="00416D43">
        <w:rPr>
          <w:sz w:val="28"/>
          <w:szCs w:val="28"/>
        </w:rPr>
        <w:t>редприятия, представлена на рисунке</w:t>
      </w:r>
      <w:r w:rsidRPr="00416D43">
        <w:rPr>
          <w:sz w:val="28"/>
          <w:szCs w:val="28"/>
        </w:rPr>
        <w:t xml:space="preserve"> </w:t>
      </w:r>
      <w:r w:rsidR="00856A5A" w:rsidRPr="00416D43">
        <w:rPr>
          <w:sz w:val="28"/>
          <w:szCs w:val="28"/>
        </w:rPr>
        <w:t>3</w:t>
      </w:r>
      <w:r w:rsidRPr="00416D43">
        <w:rPr>
          <w:sz w:val="28"/>
          <w:szCs w:val="28"/>
        </w:rPr>
        <w:t>.</w:t>
      </w:r>
    </w:p>
    <w:p w:rsidR="00BD517B" w:rsidRPr="00416D43" w:rsidRDefault="00AF3B11" w:rsidP="00416D43">
      <w:pPr>
        <w:suppressAutoHyphens/>
        <w:spacing w:line="360" w:lineRule="auto"/>
        <w:ind w:firstLine="709"/>
        <w:rPr>
          <w:sz w:val="28"/>
          <w:szCs w:val="28"/>
        </w:rPr>
      </w:pPr>
      <w:r>
        <w:rPr>
          <w:noProof/>
        </w:rPr>
        <w:pict>
          <v:rect id="_x0000_s1044" style="position:absolute;left:0;text-align:left;margin-left:45pt;margin-top:11.3pt;width:324pt;height:36pt;z-index:251644416" o:allowincell="f">
            <v:textbox>
              <w:txbxContent>
                <w:tbl>
                  <w:tblPr>
                    <w:tblW w:w="5000" w:type="pct"/>
                    <w:tblCellSpacing w:w="0" w:type="dxa"/>
                    <w:tblCellMar>
                      <w:left w:w="0" w:type="dxa"/>
                      <w:right w:w="0" w:type="dxa"/>
                    </w:tblCellMar>
                    <w:tblLook w:val="0000" w:firstRow="0" w:lastRow="0" w:firstColumn="0" w:lastColumn="0" w:noHBand="0" w:noVBand="0"/>
                  </w:tblPr>
                  <w:tblGrid>
                    <w:gridCol w:w="6192"/>
                  </w:tblGrid>
                  <w:tr w:rsidR="00A151DA">
                    <w:trPr>
                      <w:tblCellSpacing w:w="0" w:type="dxa"/>
                    </w:trPr>
                    <w:tc>
                      <w:tcPr>
                        <w:tcW w:w="0" w:type="auto"/>
                        <w:vAlign w:val="center"/>
                      </w:tcPr>
                      <w:p w:rsidR="00A151DA" w:rsidRDefault="00A151DA">
                        <w:pPr>
                          <w:pStyle w:val="5"/>
                        </w:pPr>
                        <w:r>
                          <w:t>Прибыль, остающаяся в распоряжении предприятия</w:t>
                        </w:r>
                      </w:p>
                    </w:tc>
                  </w:tr>
                </w:tbl>
                <w:p w:rsidR="00A151DA" w:rsidRDefault="00A151DA" w:rsidP="00BD517B"/>
              </w:txbxContent>
            </v:textbox>
          </v:rect>
        </w:pict>
      </w:r>
    </w:p>
    <w:p w:rsidR="00BD517B" w:rsidRPr="00416D43" w:rsidRDefault="00AF3B11" w:rsidP="00416D43">
      <w:pPr>
        <w:suppressAutoHyphens/>
        <w:spacing w:line="360" w:lineRule="auto"/>
        <w:ind w:firstLine="709"/>
        <w:rPr>
          <w:sz w:val="28"/>
          <w:szCs w:val="28"/>
        </w:rPr>
      </w:pPr>
      <w:r>
        <w:rPr>
          <w:noProof/>
        </w:rPr>
        <w:pict>
          <v:line id="_x0000_s1045" style="position:absolute;left:0;text-align:left;z-index:251652608" from="354.6pt,19pt" to="354.6pt,47.85pt">
            <v:stroke endarrow="block"/>
          </v:line>
        </w:pict>
      </w:r>
      <w:r>
        <w:rPr>
          <w:noProof/>
        </w:rPr>
        <w:pict>
          <v:line id="_x0000_s1046" style="position:absolute;left:0;text-align:left;z-index:251651584" from="268.25pt,19pt" to="268.25pt,47.85pt">
            <v:stroke endarrow="block"/>
          </v:line>
        </w:pict>
      </w:r>
      <w:r>
        <w:rPr>
          <w:noProof/>
        </w:rPr>
        <w:pict>
          <v:line id="_x0000_s1047" style="position:absolute;left:0;text-align:left;z-index:251650560" from="145.75pt,19pt" to="145.75pt,47.85pt">
            <v:stroke endarrow="block"/>
          </v:line>
        </w:pict>
      </w:r>
      <w:r>
        <w:rPr>
          <w:noProof/>
        </w:rPr>
        <w:pict>
          <v:line id="_x0000_s1048" style="position:absolute;left:0;text-align:left;z-index:251649536" from="54pt,20.85pt" to="54pt,49.7pt">
            <v:stroke endarrow="block"/>
          </v:line>
        </w:pict>
      </w:r>
    </w:p>
    <w:p w:rsidR="00BD517B" w:rsidRPr="00416D43" w:rsidRDefault="00BD517B" w:rsidP="00416D43">
      <w:pPr>
        <w:suppressAutoHyphens/>
        <w:spacing w:line="360" w:lineRule="auto"/>
        <w:ind w:firstLine="709"/>
        <w:rPr>
          <w:sz w:val="28"/>
          <w:szCs w:val="28"/>
        </w:rPr>
      </w:pPr>
    </w:p>
    <w:p w:rsidR="00BD517B" w:rsidRPr="00416D43" w:rsidRDefault="00AF3B11" w:rsidP="00416D43">
      <w:pPr>
        <w:suppressAutoHyphens/>
        <w:spacing w:line="360" w:lineRule="auto"/>
        <w:ind w:firstLine="709"/>
        <w:rPr>
          <w:sz w:val="28"/>
          <w:szCs w:val="28"/>
        </w:rPr>
      </w:pPr>
      <w:r>
        <w:rPr>
          <w:noProof/>
        </w:rPr>
        <w:pict>
          <v:rect id="_x0000_s1049" style="position:absolute;left:0;text-align:left;margin-left:342pt;margin-top:-.45pt;width:93.6pt;height:36pt;z-index:251648512">
            <v:textbox>
              <w:txbxContent>
                <w:tbl>
                  <w:tblPr>
                    <w:tblW w:w="5000" w:type="pct"/>
                    <w:tblCellSpacing w:w="0" w:type="dxa"/>
                    <w:tblCellMar>
                      <w:left w:w="0" w:type="dxa"/>
                      <w:right w:w="0" w:type="dxa"/>
                    </w:tblCellMar>
                    <w:tblLook w:val="0000" w:firstRow="0" w:lastRow="0" w:firstColumn="0" w:lastColumn="0" w:noHBand="0" w:noVBand="0"/>
                  </w:tblPr>
                  <w:tblGrid>
                    <w:gridCol w:w="1584"/>
                  </w:tblGrid>
                  <w:tr w:rsidR="00A151DA">
                    <w:trPr>
                      <w:tblCellSpacing w:w="0" w:type="dxa"/>
                    </w:trPr>
                    <w:tc>
                      <w:tcPr>
                        <w:tcW w:w="0" w:type="auto"/>
                        <w:vAlign w:val="center"/>
                      </w:tcPr>
                      <w:p w:rsidR="00A151DA" w:rsidRDefault="00A151DA">
                        <w:pPr>
                          <w:jc w:val="center"/>
                        </w:pPr>
                        <w:r>
                          <w:t>Фонд потребления</w:t>
                        </w:r>
                      </w:p>
                    </w:tc>
                  </w:tr>
                </w:tbl>
                <w:p w:rsidR="00A151DA" w:rsidRDefault="00A151DA" w:rsidP="00BD517B"/>
              </w:txbxContent>
            </v:textbox>
          </v:rect>
        </w:pict>
      </w:r>
      <w:r>
        <w:rPr>
          <w:noProof/>
        </w:rPr>
        <w:pict>
          <v:rect id="_x0000_s1050" style="position:absolute;left:0;text-align:left;margin-left:225pt;margin-top:-.45pt;width:93.6pt;height:36pt;z-index:251647488">
            <v:textbox>
              <w:txbxContent>
                <w:tbl>
                  <w:tblPr>
                    <w:tblW w:w="5000" w:type="pct"/>
                    <w:tblCellSpacing w:w="0" w:type="dxa"/>
                    <w:tblCellMar>
                      <w:left w:w="0" w:type="dxa"/>
                      <w:right w:w="0" w:type="dxa"/>
                    </w:tblCellMar>
                    <w:tblLook w:val="0000" w:firstRow="0" w:lastRow="0" w:firstColumn="0" w:lastColumn="0" w:noHBand="0" w:noVBand="0"/>
                  </w:tblPr>
                  <w:tblGrid>
                    <w:gridCol w:w="1584"/>
                  </w:tblGrid>
                  <w:tr w:rsidR="00A151DA">
                    <w:trPr>
                      <w:tblCellSpacing w:w="0" w:type="dxa"/>
                    </w:trPr>
                    <w:tc>
                      <w:tcPr>
                        <w:tcW w:w="0" w:type="auto"/>
                        <w:vAlign w:val="center"/>
                      </w:tcPr>
                      <w:p w:rsidR="00A151DA" w:rsidRDefault="00A151DA">
                        <w:pPr>
                          <w:jc w:val="center"/>
                        </w:pPr>
                        <w:r>
                          <w:t>Фонд социальной сферы</w:t>
                        </w:r>
                      </w:p>
                    </w:tc>
                  </w:tr>
                </w:tbl>
                <w:p w:rsidR="00A151DA" w:rsidRDefault="00A151DA" w:rsidP="00BD517B"/>
              </w:txbxContent>
            </v:textbox>
          </v:rect>
        </w:pict>
      </w:r>
      <w:r>
        <w:rPr>
          <w:noProof/>
        </w:rPr>
        <w:pict>
          <v:rect id="_x0000_s1051" style="position:absolute;left:0;text-align:left;margin-left:99pt;margin-top:-.45pt;width:100.8pt;height:36pt;z-index:251646464">
            <v:textbox>
              <w:txbxContent>
                <w:tbl>
                  <w:tblPr>
                    <w:tblW w:w="5000" w:type="pct"/>
                    <w:tblCellSpacing w:w="0" w:type="dxa"/>
                    <w:tblCellMar>
                      <w:left w:w="0" w:type="dxa"/>
                      <w:right w:w="0" w:type="dxa"/>
                    </w:tblCellMar>
                    <w:tblLook w:val="0000" w:firstRow="0" w:lastRow="0" w:firstColumn="0" w:lastColumn="0" w:noHBand="0" w:noVBand="0"/>
                  </w:tblPr>
                  <w:tblGrid>
                    <w:gridCol w:w="1728"/>
                  </w:tblGrid>
                  <w:tr w:rsidR="00A151DA">
                    <w:trPr>
                      <w:tblCellSpacing w:w="0" w:type="dxa"/>
                    </w:trPr>
                    <w:tc>
                      <w:tcPr>
                        <w:tcW w:w="0" w:type="auto"/>
                        <w:vAlign w:val="center"/>
                      </w:tcPr>
                      <w:p w:rsidR="00A151DA" w:rsidRDefault="00A151DA">
                        <w:pPr>
                          <w:jc w:val="center"/>
                        </w:pPr>
                        <w:r>
                          <w:t>Фонд накопления</w:t>
                        </w:r>
                      </w:p>
                    </w:tc>
                  </w:tr>
                </w:tbl>
                <w:p w:rsidR="00A151DA" w:rsidRDefault="00A151DA" w:rsidP="00BD517B"/>
              </w:txbxContent>
            </v:textbox>
          </v:rect>
        </w:pict>
      </w:r>
      <w:r>
        <w:rPr>
          <w:noProof/>
        </w:rPr>
        <w:pict>
          <v:rect id="_x0000_s1052" style="position:absolute;left:0;text-align:left;margin-left:0;margin-top:-.45pt;width:93.6pt;height:36pt;z-index:251645440">
            <v:textbox>
              <w:txbxContent>
                <w:tbl>
                  <w:tblPr>
                    <w:tblW w:w="5000" w:type="pct"/>
                    <w:tblCellSpacing w:w="0" w:type="dxa"/>
                    <w:tblCellMar>
                      <w:left w:w="0" w:type="dxa"/>
                      <w:right w:w="0" w:type="dxa"/>
                    </w:tblCellMar>
                    <w:tblLook w:val="0000" w:firstRow="0" w:lastRow="0" w:firstColumn="0" w:lastColumn="0" w:noHBand="0" w:noVBand="0"/>
                  </w:tblPr>
                  <w:tblGrid>
                    <w:gridCol w:w="1584"/>
                  </w:tblGrid>
                  <w:tr w:rsidR="00A151DA">
                    <w:trPr>
                      <w:tblCellSpacing w:w="0" w:type="dxa"/>
                    </w:trPr>
                    <w:tc>
                      <w:tcPr>
                        <w:tcW w:w="0" w:type="auto"/>
                        <w:vAlign w:val="center"/>
                      </w:tcPr>
                      <w:p w:rsidR="00A151DA" w:rsidRDefault="00A151DA">
                        <w:pPr>
                          <w:jc w:val="center"/>
                        </w:pPr>
                        <w:r>
                          <w:t>Резервный фонд</w:t>
                        </w:r>
                      </w:p>
                    </w:tc>
                  </w:tr>
                </w:tbl>
                <w:p w:rsidR="00A151DA" w:rsidRDefault="00A151DA" w:rsidP="00BD517B"/>
              </w:txbxContent>
            </v:textbox>
          </v:rect>
        </w:pict>
      </w:r>
    </w:p>
    <w:p w:rsidR="00BD517B" w:rsidRPr="00416D43" w:rsidRDefault="00BD517B" w:rsidP="00416D43">
      <w:pPr>
        <w:suppressAutoHyphens/>
        <w:spacing w:line="360" w:lineRule="auto"/>
        <w:ind w:firstLine="709"/>
        <w:rPr>
          <w:sz w:val="28"/>
          <w:szCs w:val="28"/>
        </w:rPr>
      </w:pPr>
    </w:p>
    <w:p w:rsidR="00BD517B" w:rsidRPr="00416D43" w:rsidRDefault="00BD517B" w:rsidP="00416D43">
      <w:pPr>
        <w:suppressAutoHyphens/>
        <w:spacing w:line="360" w:lineRule="auto"/>
        <w:ind w:firstLine="709"/>
        <w:rPr>
          <w:sz w:val="28"/>
          <w:szCs w:val="28"/>
        </w:rPr>
      </w:pPr>
    </w:p>
    <w:p w:rsidR="00BD517B" w:rsidRPr="00416D43" w:rsidRDefault="00BD517B" w:rsidP="00416D43">
      <w:pPr>
        <w:suppressAutoHyphens/>
        <w:spacing w:line="360" w:lineRule="auto"/>
        <w:ind w:firstLine="709"/>
        <w:jc w:val="center"/>
        <w:rPr>
          <w:sz w:val="28"/>
          <w:szCs w:val="28"/>
        </w:rPr>
      </w:pPr>
      <w:r w:rsidRPr="00416D43">
        <w:rPr>
          <w:b/>
          <w:i/>
          <w:sz w:val="28"/>
          <w:szCs w:val="28"/>
        </w:rPr>
        <w:t>Ри</w:t>
      </w:r>
      <w:r w:rsidR="00856A5A" w:rsidRPr="00416D43">
        <w:rPr>
          <w:b/>
          <w:i/>
          <w:sz w:val="28"/>
          <w:szCs w:val="28"/>
        </w:rPr>
        <w:t>сунок 3</w:t>
      </w:r>
      <w:r w:rsidRPr="00416D43">
        <w:rPr>
          <w:sz w:val="28"/>
          <w:szCs w:val="28"/>
        </w:rPr>
        <w:t>. Принципиальная схема использования прибыли, остающейся в распоряжении торгового предприятия.</w:t>
      </w:r>
    </w:p>
    <w:p w:rsidR="00856A5A" w:rsidRPr="00416D43" w:rsidRDefault="00856A5A" w:rsidP="00416D43">
      <w:pPr>
        <w:suppressAutoHyphens/>
        <w:spacing w:line="360" w:lineRule="auto"/>
        <w:ind w:firstLine="709"/>
        <w:rPr>
          <w:sz w:val="28"/>
          <w:szCs w:val="28"/>
        </w:rPr>
      </w:pPr>
    </w:p>
    <w:p w:rsidR="00BD517B" w:rsidRPr="00416D43" w:rsidRDefault="00BD517B" w:rsidP="00416D43">
      <w:pPr>
        <w:suppressAutoHyphens/>
        <w:spacing w:line="360" w:lineRule="auto"/>
        <w:ind w:firstLine="709"/>
        <w:jc w:val="both"/>
        <w:rPr>
          <w:sz w:val="28"/>
          <w:szCs w:val="28"/>
        </w:rPr>
      </w:pPr>
      <w:r w:rsidRPr="00416D43">
        <w:rPr>
          <w:sz w:val="28"/>
          <w:szCs w:val="28"/>
        </w:rPr>
        <w:t>Прибыль, остающаяся в распоряжении предприятия, зависит от суммы налога на прибыль, а чистая прибыль – от суммы затрат, относимых на прибыль.</w:t>
      </w:r>
    </w:p>
    <w:p w:rsidR="00BD517B" w:rsidRPr="00416D43" w:rsidRDefault="00BD517B" w:rsidP="00416D43">
      <w:pPr>
        <w:suppressAutoHyphens/>
        <w:spacing w:line="360" w:lineRule="auto"/>
        <w:ind w:firstLine="709"/>
        <w:jc w:val="both"/>
        <w:rPr>
          <w:sz w:val="28"/>
          <w:szCs w:val="28"/>
        </w:rPr>
      </w:pPr>
      <w:r w:rsidRPr="00416D43">
        <w:rPr>
          <w:sz w:val="28"/>
          <w:szCs w:val="28"/>
        </w:rPr>
        <w:t>Основными взаимовлияющими факторами являются:</w:t>
      </w:r>
    </w:p>
    <w:p w:rsidR="00BD517B" w:rsidRPr="00416D43" w:rsidRDefault="00B261B4" w:rsidP="00416D43">
      <w:pPr>
        <w:tabs>
          <w:tab w:val="num" w:pos="360"/>
        </w:tabs>
        <w:suppressAutoHyphens/>
        <w:spacing w:line="360" w:lineRule="auto"/>
        <w:ind w:firstLine="709"/>
        <w:jc w:val="both"/>
        <w:rPr>
          <w:sz w:val="28"/>
          <w:szCs w:val="28"/>
        </w:rPr>
      </w:pPr>
      <w:r w:rsidRPr="00416D43">
        <w:rPr>
          <w:sz w:val="28"/>
          <w:szCs w:val="28"/>
        </w:rPr>
        <w:t>-   </w:t>
      </w:r>
      <w:r w:rsidR="00BD517B" w:rsidRPr="00416D43">
        <w:rPr>
          <w:sz w:val="28"/>
          <w:szCs w:val="28"/>
        </w:rPr>
        <w:t>объем продажи товаров;</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розничные цены на реализованные товары;</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издержки обращения;</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оборачиваемость и состав оборотных средств (оборотного капитала);</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фондовооруженность работников;</w:t>
      </w:r>
    </w:p>
    <w:p w:rsidR="00BD517B" w:rsidRPr="00416D43" w:rsidRDefault="00B261B4" w:rsidP="00416D43">
      <w:pPr>
        <w:tabs>
          <w:tab w:val="num" w:pos="360"/>
        </w:tabs>
        <w:suppressAutoHyphens/>
        <w:spacing w:line="360" w:lineRule="auto"/>
        <w:ind w:firstLine="709"/>
        <w:jc w:val="both"/>
        <w:rPr>
          <w:sz w:val="28"/>
          <w:szCs w:val="28"/>
        </w:rPr>
      </w:pPr>
      <w:r w:rsidRPr="00416D43">
        <w:rPr>
          <w:sz w:val="28"/>
          <w:szCs w:val="28"/>
        </w:rPr>
        <w:t>-   </w:t>
      </w:r>
      <w:r w:rsidR="00BD517B" w:rsidRPr="00416D43">
        <w:rPr>
          <w:sz w:val="28"/>
          <w:szCs w:val="28"/>
        </w:rPr>
        <w:t xml:space="preserve"> налогоемкость предприятий;</w:t>
      </w:r>
    </w:p>
    <w:p w:rsidR="00BD517B" w:rsidRPr="00416D43" w:rsidRDefault="00BD517B" w:rsidP="00416D43">
      <w:pPr>
        <w:tabs>
          <w:tab w:val="num" w:pos="360"/>
        </w:tabs>
        <w:suppressAutoHyphens/>
        <w:spacing w:line="360" w:lineRule="auto"/>
        <w:ind w:firstLine="709"/>
        <w:jc w:val="both"/>
        <w:rPr>
          <w:sz w:val="28"/>
          <w:szCs w:val="28"/>
        </w:rPr>
      </w:pPr>
      <w:r w:rsidRPr="00416D43">
        <w:rPr>
          <w:sz w:val="28"/>
          <w:szCs w:val="28"/>
        </w:rPr>
        <w:t>-   численность работников.</w:t>
      </w:r>
    </w:p>
    <w:p w:rsidR="00BD517B" w:rsidRPr="00416D43" w:rsidRDefault="00BD517B" w:rsidP="00416D43">
      <w:pPr>
        <w:suppressAutoHyphens/>
        <w:spacing w:line="360" w:lineRule="auto"/>
        <w:ind w:firstLine="709"/>
        <w:jc w:val="both"/>
        <w:rPr>
          <w:sz w:val="28"/>
          <w:szCs w:val="28"/>
        </w:rPr>
      </w:pPr>
      <w:r w:rsidRPr="00416D43">
        <w:rPr>
          <w:sz w:val="28"/>
          <w:szCs w:val="28"/>
        </w:rPr>
        <w:t>Для выявления степени воздействия того или иного взаимовлияющего фактора на величину прибыли можно применять метод комплексного анализа экономической эффективности хозяйственной деятельности. При этом в совокупность взаимовлияющих факторов включаются показатели, характеризующие ресурсы, затраты и конечные результаты.</w:t>
      </w:r>
    </w:p>
    <w:p w:rsidR="00BD517B" w:rsidRPr="00416D43" w:rsidRDefault="00BD517B" w:rsidP="00416D43">
      <w:pPr>
        <w:suppressAutoHyphens/>
        <w:spacing w:line="360" w:lineRule="auto"/>
        <w:ind w:firstLine="709"/>
        <w:jc w:val="both"/>
        <w:rPr>
          <w:sz w:val="28"/>
          <w:szCs w:val="28"/>
        </w:rPr>
      </w:pPr>
      <w:r w:rsidRPr="00416D43">
        <w:rPr>
          <w:sz w:val="28"/>
          <w:szCs w:val="28"/>
        </w:rPr>
        <w:t>Затраты возникают в ходе целенаправленного потребления ресурсов, то есть ресурсы трансформируются через затраты в конечные результаты хозяйственной деятельности.</w:t>
      </w:r>
    </w:p>
    <w:p w:rsidR="00BD517B" w:rsidRPr="00416D43" w:rsidRDefault="00BD517B" w:rsidP="00416D43">
      <w:pPr>
        <w:suppressAutoHyphens/>
        <w:spacing w:line="360" w:lineRule="auto"/>
        <w:ind w:firstLine="709"/>
        <w:jc w:val="both"/>
        <w:rPr>
          <w:sz w:val="28"/>
          <w:szCs w:val="28"/>
        </w:rPr>
      </w:pPr>
      <w:r w:rsidRPr="00416D43">
        <w:rPr>
          <w:sz w:val="28"/>
          <w:szCs w:val="28"/>
        </w:rPr>
        <w:t>При использовании метода комплексного анализа, исходя из того, что рост значения любого взаимовлияющего фактора, должен вызвать адекватный рост другого.</w:t>
      </w:r>
    </w:p>
    <w:p w:rsidR="00BD517B" w:rsidRPr="00416D43" w:rsidRDefault="00BD517B" w:rsidP="00416D43">
      <w:pPr>
        <w:suppressAutoHyphens/>
        <w:spacing w:line="360" w:lineRule="auto"/>
        <w:ind w:firstLine="709"/>
        <w:jc w:val="both"/>
        <w:rPr>
          <w:sz w:val="28"/>
          <w:szCs w:val="28"/>
        </w:rPr>
      </w:pPr>
      <w:r w:rsidRPr="00416D43">
        <w:rPr>
          <w:sz w:val="28"/>
          <w:szCs w:val="28"/>
        </w:rPr>
        <w:t>Развитие торгового предприятия возможно при следующих необходимых условиях:</w:t>
      </w:r>
    </w:p>
    <w:p w:rsidR="00BD517B" w:rsidRPr="00416D43" w:rsidRDefault="00BD517B" w:rsidP="00416D43">
      <w:pPr>
        <w:suppressAutoHyphens/>
        <w:spacing w:line="360" w:lineRule="auto"/>
        <w:ind w:firstLine="709"/>
        <w:jc w:val="both"/>
        <w:rPr>
          <w:sz w:val="28"/>
          <w:szCs w:val="28"/>
        </w:rPr>
      </w:pPr>
      <w:r w:rsidRPr="00416D43">
        <w:rPr>
          <w:sz w:val="28"/>
          <w:szCs w:val="28"/>
        </w:rPr>
        <w:t>П &gt; Т &gt; И &gt; Ф &gt;Р, где</w:t>
      </w:r>
    </w:p>
    <w:p w:rsidR="00BD517B" w:rsidRPr="00416D43" w:rsidRDefault="00BD517B" w:rsidP="00416D43">
      <w:pPr>
        <w:suppressAutoHyphens/>
        <w:spacing w:line="360" w:lineRule="auto"/>
        <w:ind w:firstLine="709"/>
        <w:jc w:val="both"/>
        <w:rPr>
          <w:sz w:val="28"/>
          <w:szCs w:val="28"/>
        </w:rPr>
      </w:pPr>
      <w:r w:rsidRPr="00416D43">
        <w:rPr>
          <w:sz w:val="28"/>
          <w:szCs w:val="28"/>
        </w:rPr>
        <w:t>П – темп роста прибыли,</w:t>
      </w:r>
    </w:p>
    <w:p w:rsidR="00BD517B" w:rsidRPr="00416D43" w:rsidRDefault="00BD517B" w:rsidP="00416D43">
      <w:pPr>
        <w:suppressAutoHyphens/>
        <w:spacing w:line="360" w:lineRule="auto"/>
        <w:ind w:firstLine="709"/>
        <w:jc w:val="both"/>
        <w:rPr>
          <w:sz w:val="28"/>
          <w:szCs w:val="28"/>
        </w:rPr>
      </w:pPr>
      <w:r w:rsidRPr="00416D43">
        <w:rPr>
          <w:sz w:val="28"/>
          <w:szCs w:val="28"/>
        </w:rPr>
        <w:t>Т – темп роста товарооборота,</w:t>
      </w:r>
    </w:p>
    <w:p w:rsidR="00BD517B" w:rsidRPr="00416D43" w:rsidRDefault="00BD517B" w:rsidP="00416D43">
      <w:pPr>
        <w:suppressAutoHyphens/>
        <w:spacing w:line="360" w:lineRule="auto"/>
        <w:ind w:firstLine="709"/>
        <w:jc w:val="both"/>
        <w:rPr>
          <w:sz w:val="28"/>
          <w:szCs w:val="28"/>
        </w:rPr>
      </w:pPr>
      <w:r w:rsidRPr="00416D43">
        <w:rPr>
          <w:sz w:val="28"/>
          <w:szCs w:val="28"/>
        </w:rPr>
        <w:t>И – темп роста издержек обращения,</w:t>
      </w:r>
    </w:p>
    <w:p w:rsidR="00BD517B" w:rsidRPr="00416D43" w:rsidRDefault="00BD517B" w:rsidP="00416D43">
      <w:pPr>
        <w:suppressAutoHyphens/>
        <w:spacing w:line="360" w:lineRule="auto"/>
        <w:ind w:firstLine="709"/>
        <w:jc w:val="both"/>
        <w:rPr>
          <w:sz w:val="28"/>
          <w:szCs w:val="28"/>
        </w:rPr>
      </w:pPr>
      <w:r w:rsidRPr="00416D43">
        <w:rPr>
          <w:sz w:val="28"/>
          <w:szCs w:val="28"/>
        </w:rPr>
        <w:t>Ф – темп роста фондовооруженности работников,</w:t>
      </w:r>
    </w:p>
    <w:p w:rsidR="00BD517B" w:rsidRPr="00416D43" w:rsidRDefault="00BD517B" w:rsidP="00416D43">
      <w:pPr>
        <w:suppressAutoHyphens/>
        <w:spacing w:line="360" w:lineRule="auto"/>
        <w:ind w:firstLine="709"/>
        <w:jc w:val="both"/>
        <w:rPr>
          <w:sz w:val="28"/>
          <w:szCs w:val="28"/>
        </w:rPr>
      </w:pPr>
      <w:r w:rsidRPr="00416D43">
        <w:rPr>
          <w:sz w:val="28"/>
          <w:szCs w:val="28"/>
        </w:rPr>
        <w:t xml:space="preserve">Р – темп роста численности работников. </w:t>
      </w:r>
    </w:p>
    <w:p w:rsidR="00BD517B" w:rsidRPr="00416D43" w:rsidRDefault="00BD517B" w:rsidP="00416D43">
      <w:pPr>
        <w:suppressAutoHyphens/>
        <w:spacing w:line="360" w:lineRule="auto"/>
        <w:ind w:firstLine="709"/>
        <w:jc w:val="both"/>
        <w:rPr>
          <w:sz w:val="28"/>
          <w:szCs w:val="28"/>
        </w:rPr>
      </w:pPr>
      <w:r w:rsidRPr="00416D43">
        <w:rPr>
          <w:sz w:val="28"/>
          <w:szCs w:val="28"/>
        </w:rPr>
        <w:t>Коэффициенты роста того или иного показателя исчисляются путем их последовательного соотношения. Интенсивное развитие торгового предприятия может характеризоваться не только ростом товарооборота и прибыли, но и повышением производительности труда торговых работников, увеличением капитала.</w:t>
      </w:r>
    </w:p>
    <w:p w:rsidR="00BD517B" w:rsidRPr="00416D43" w:rsidRDefault="00BD517B" w:rsidP="00416D43">
      <w:pPr>
        <w:suppressAutoHyphens/>
        <w:spacing w:line="360" w:lineRule="auto"/>
        <w:ind w:firstLine="709"/>
        <w:jc w:val="both"/>
        <w:rPr>
          <w:sz w:val="28"/>
          <w:szCs w:val="28"/>
        </w:rPr>
      </w:pPr>
      <w:r w:rsidRPr="00416D43">
        <w:rPr>
          <w:sz w:val="28"/>
          <w:szCs w:val="28"/>
        </w:rPr>
        <w:t>Снижение издержек обращения в розничной торговле зависит от сокращения затрат на оплату труда и связанных с ним отчислений на социальные нужды. Предполагается, что отдача от увеличения затрат на оплату труда должна расти быстрее, чем размер его оплаты.</w:t>
      </w:r>
    </w:p>
    <w:p w:rsidR="00BD517B" w:rsidRPr="00416D43" w:rsidRDefault="00BD517B" w:rsidP="00416D43">
      <w:pPr>
        <w:suppressAutoHyphens/>
        <w:spacing w:line="360" w:lineRule="auto"/>
        <w:ind w:firstLine="709"/>
        <w:jc w:val="both"/>
        <w:rPr>
          <w:sz w:val="28"/>
          <w:szCs w:val="28"/>
        </w:rPr>
      </w:pPr>
      <w:r w:rsidRPr="00416D43">
        <w:rPr>
          <w:sz w:val="28"/>
          <w:szCs w:val="28"/>
        </w:rPr>
        <w:t>Величина прибыли в торговле зависит от объемов спроса на товары и их предложением. Трудности, возникающие при продаже товаров в виде снижения спроса на них, могут привести к уменьшению как валового дохода от реализации товаров, так и валовой прибыли. Результатом соотношения спроса и предложения на рынке выступают розничные цены.</w:t>
      </w:r>
    </w:p>
    <w:p w:rsidR="00E41462" w:rsidRPr="00416D43" w:rsidRDefault="00416D43" w:rsidP="00416D43">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br w:type="page"/>
      </w:r>
      <w:r w:rsidR="00E41462" w:rsidRPr="00416D43">
        <w:rPr>
          <w:rFonts w:ascii="Times New Roman" w:hAnsi="Times New Roman" w:cs="Times New Roman"/>
          <w:b/>
          <w:sz w:val="28"/>
          <w:szCs w:val="28"/>
        </w:rPr>
        <w:t>3. ПРИНЦИПЫ ФОРМИРОВАНИЯ ПРИБЫЛИ В ТОРГОВЛЕ</w:t>
      </w:r>
    </w:p>
    <w:p w:rsidR="00E41462" w:rsidRPr="00416D43" w:rsidRDefault="00E41462" w:rsidP="00416D43">
      <w:pPr>
        <w:pStyle w:val="HTML"/>
        <w:spacing w:line="360" w:lineRule="auto"/>
        <w:ind w:firstLine="709"/>
        <w:jc w:val="center"/>
        <w:rPr>
          <w:rFonts w:ascii="Times New Roman" w:hAnsi="Times New Roman" w:cs="Times New Roman"/>
          <w:b/>
          <w:sz w:val="28"/>
          <w:szCs w:val="28"/>
        </w:rPr>
      </w:pP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условиях рыночной экономики возрастает  значение  коммерческой деятельности с  целью  получения  максимальной  прибыли  для  удовлетворения материальных  и  социальных  потребностей  работников  и   производственного развития предприятия. При определении объёма закупки того или  иного  товара и возможностей продажи партнёры (поставщики и торговое  предприятие)  должны обязательно  просчитывать  выгодность  торговой  сделки,  т.е.   возможность получения оптимального уровня и массы прибыли.</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Прибыль  в  торговле  является  денежным  выражением  стоимости </w:t>
      </w:r>
      <w:r w:rsidR="00416D43">
        <w:rPr>
          <w:rFonts w:ascii="Times New Roman" w:hAnsi="Times New Roman" w:cs="Times New Roman"/>
          <w:sz w:val="28"/>
          <w:szCs w:val="28"/>
        </w:rPr>
        <w:t xml:space="preserve">прибавочного  продукта, созданного производительным  </w:t>
      </w:r>
      <w:r w:rsidRPr="00416D43">
        <w:rPr>
          <w:rFonts w:ascii="Times New Roman" w:hAnsi="Times New Roman" w:cs="Times New Roman"/>
          <w:sz w:val="28"/>
          <w:szCs w:val="28"/>
        </w:rPr>
        <w:t>трудом   работников торговли,  которые  заняты  продолжением  процесса  производства   в   сфере торгового обращения, а также части прибавочного продукта  созданного  трудом работников других отраслей народного  хозяйства  (промышленности,  сельского хозяйства, транспорт и др.) и направляемого в торговлю  через  механизм  цен на товары, тарифов,  торговых  надбавок  как  плата  за  реализацию  товаров (продукции, услуг).</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Прибыль  измеряется суммой и  уровнем.  Она  является  одним  из важнейших оценочных  показателей,  характеризующим  результат  хозяйственной деятельности предприятия. Отнош</w:t>
      </w:r>
      <w:r w:rsidR="00416D43">
        <w:rPr>
          <w:rFonts w:ascii="Times New Roman" w:hAnsi="Times New Roman" w:cs="Times New Roman"/>
          <w:sz w:val="28"/>
          <w:szCs w:val="28"/>
        </w:rPr>
        <w:t xml:space="preserve">ение прибыли к  товарообороту, выраженное </w:t>
      </w:r>
      <w:r w:rsidRPr="00416D43">
        <w:rPr>
          <w:rFonts w:ascii="Times New Roman" w:hAnsi="Times New Roman" w:cs="Times New Roman"/>
          <w:sz w:val="28"/>
          <w:szCs w:val="28"/>
        </w:rPr>
        <w:t>в процентах, определяет уровень рентабельности реализации товаров. В  условиях рыночной   экономики   рентабель</w:t>
      </w:r>
      <w:r w:rsidR="00416D43">
        <w:rPr>
          <w:rFonts w:ascii="Times New Roman" w:hAnsi="Times New Roman" w:cs="Times New Roman"/>
          <w:sz w:val="28"/>
          <w:szCs w:val="28"/>
        </w:rPr>
        <w:t xml:space="preserve">ность   является важнейшим </w:t>
      </w:r>
      <w:r w:rsidRPr="00416D43">
        <w:rPr>
          <w:rFonts w:ascii="Times New Roman" w:hAnsi="Times New Roman" w:cs="Times New Roman"/>
          <w:sz w:val="28"/>
          <w:szCs w:val="28"/>
        </w:rPr>
        <w:t>качественным показателем ра</w:t>
      </w:r>
      <w:r w:rsidR="00416D43">
        <w:rPr>
          <w:rFonts w:ascii="Times New Roman" w:hAnsi="Times New Roman" w:cs="Times New Roman"/>
          <w:sz w:val="28"/>
          <w:szCs w:val="28"/>
        </w:rPr>
        <w:t xml:space="preserve">боты торгового предприятия, в котором обобщается </w:t>
      </w:r>
      <w:r w:rsidRPr="00416D43">
        <w:rPr>
          <w:rFonts w:ascii="Times New Roman" w:hAnsi="Times New Roman" w:cs="Times New Roman"/>
          <w:sz w:val="28"/>
          <w:szCs w:val="28"/>
        </w:rPr>
        <w:t xml:space="preserve">состояние </w:t>
      </w:r>
      <w:r w:rsidR="00416D43">
        <w:rPr>
          <w:rFonts w:ascii="Times New Roman" w:hAnsi="Times New Roman" w:cs="Times New Roman"/>
          <w:sz w:val="28"/>
          <w:szCs w:val="28"/>
        </w:rPr>
        <w:t xml:space="preserve">доходов, </w:t>
      </w:r>
      <w:r w:rsidRPr="00416D43">
        <w:rPr>
          <w:rFonts w:ascii="Times New Roman" w:hAnsi="Times New Roman" w:cs="Times New Roman"/>
          <w:sz w:val="28"/>
          <w:szCs w:val="28"/>
        </w:rPr>
        <w:t>издержек   обращения,   оборачиваемости   товаров,   использования основных  средств,  рабочей  силы,  собственного   и   заёмного   капиталов.</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Показатель  рентабельности  свидетельствует  о  прибыльности   хозяйственной деятельности  предприятия  в  прошедшем  периоде  и   о   возможностях   его дальнейшего функционирования.</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Прибыль   представляет   собой   конечный   финансовый   результат хозяйственной деятельности предприятия. Однако финансовым результатом  может выступать не только прибыль, но и убыток, возникший,  например,  по  причине чрезмерно высоких затрат или недополучения доходов от реализации  товаров  в связи с  уменьшением  объёма  поставок  товаров,  снижением  покупательского спроса.</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упрощенном виде прибыль - это разность  между  валовым  доходом  и издержками   обращения   предприятия.   Такую   прибыль   принято   называть бухгалтерской   (валовой),  она  отражает  финансовый  результат  конкретной деятельности предприятия. Однако, как известно,  не  все  затраты  торгового предприятия включаются в издержки обращения.</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Часть затрат предприятия осуществляет за счёт прибыли,  и  поэтому не включает их в издержки обращения.</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Все  затраты  предприятия,  учитываемые  как  в  составе  издержек о</w:t>
      </w:r>
      <w:r w:rsidR="00416D43">
        <w:rPr>
          <w:rFonts w:ascii="Times New Roman" w:hAnsi="Times New Roman" w:cs="Times New Roman"/>
          <w:sz w:val="28"/>
          <w:szCs w:val="28"/>
        </w:rPr>
        <w:t xml:space="preserve">бращения, так и  относимые  на прибыль, в </w:t>
      </w:r>
      <w:r w:rsidRPr="00416D43">
        <w:rPr>
          <w:rFonts w:ascii="Times New Roman" w:hAnsi="Times New Roman" w:cs="Times New Roman"/>
          <w:sz w:val="28"/>
          <w:szCs w:val="28"/>
        </w:rPr>
        <w:t>сумме  образуют  экономические издержки, поскольку они характеризуют совокупность  действительных  расходов торгового предприятия. Экономические издержки по количеству и объёму  больше издер</w:t>
      </w:r>
      <w:r w:rsidR="00416D43">
        <w:rPr>
          <w:rFonts w:ascii="Times New Roman" w:hAnsi="Times New Roman" w:cs="Times New Roman"/>
          <w:sz w:val="28"/>
          <w:szCs w:val="28"/>
        </w:rPr>
        <w:t xml:space="preserve">жек обращения. Соответственно издержкам   прибыль   может </w:t>
      </w:r>
      <w:r w:rsidRPr="00416D43">
        <w:rPr>
          <w:rFonts w:ascii="Times New Roman" w:hAnsi="Times New Roman" w:cs="Times New Roman"/>
          <w:sz w:val="28"/>
          <w:szCs w:val="28"/>
        </w:rPr>
        <w:t>быть эк</w:t>
      </w:r>
      <w:r w:rsidR="00416D43">
        <w:rPr>
          <w:rFonts w:ascii="Times New Roman" w:hAnsi="Times New Roman" w:cs="Times New Roman"/>
          <w:sz w:val="28"/>
          <w:szCs w:val="28"/>
        </w:rPr>
        <w:t xml:space="preserve">ономической. Бухгалтерская </w:t>
      </w:r>
      <w:r w:rsidRPr="00416D43">
        <w:rPr>
          <w:rFonts w:ascii="Times New Roman" w:hAnsi="Times New Roman" w:cs="Times New Roman"/>
          <w:sz w:val="28"/>
          <w:szCs w:val="28"/>
        </w:rPr>
        <w:t>(валовая)  прибыль - это  разность  между валовым доходом и ИО. Экономическая прибыль -</w:t>
      </w:r>
      <w:r w:rsidR="00416D43">
        <w:rPr>
          <w:rFonts w:ascii="Times New Roman" w:hAnsi="Times New Roman" w:cs="Times New Roman"/>
          <w:sz w:val="28"/>
          <w:szCs w:val="28"/>
        </w:rPr>
        <w:t xml:space="preserve"> это разность между  ВД и </w:t>
      </w:r>
      <w:r w:rsidRPr="00416D43">
        <w:rPr>
          <w:rFonts w:ascii="Times New Roman" w:hAnsi="Times New Roman" w:cs="Times New Roman"/>
          <w:sz w:val="28"/>
          <w:szCs w:val="28"/>
        </w:rPr>
        <w:t>ИО. Экономическая прибыль между ВД и</w:t>
      </w:r>
      <w:r w:rsidR="00416D43">
        <w:rPr>
          <w:rFonts w:ascii="Times New Roman" w:hAnsi="Times New Roman" w:cs="Times New Roman"/>
          <w:sz w:val="28"/>
          <w:szCs w:val="28"/>
        </w:rPr>
        <w:t xml:space="preserve"> экономическими  издержками. </w:t>
      </w:r>
      <w:r w:rsidRPr="00416D43">
        <w:rPr>
          <w:rFonts w:ascii="Times New Roman" w:hAnsi="Times New Roman" w:cs="Times New Roman"/>
          <w:sz w:val="28"/>
          <w:szCs w:val="28"/>
        </w:rPr>
        <w:t>Экономическая прибыль меньше бухгалтерской на величину затрат, не  учитываемых  в  составе ИО. Цель л</w:t>
      </w:r>
      <w:r w:rsidR="00416D43">
        <w:rPr>
          <w:rFonts w:ascii="Times New Roman" w:hAnsi="Times New Roman" w:cs="Times New Roman"/>
          <w:sz w:val="28"/>
          <w:szCs w:val="28"/>
        </w:rPr>
        <w:t xml:space="preserve">юбого торгового предприятия на </w:t>
      </w:r>
      <w:r w:rsidRPr="00416D43">
        <w:rPr>
          <w:rFonts w:ascii="Times New Roman" w:hAnsi="Times New Roman" w:cs="Times New Roman"/>
          <w:sz w:val="28"/>
          <w:szCs w:val="28"/>
        </w:rPr>
        <w:t xml:space="preserve">рынке </w:t>
      </w:r>
      <w:r w:rsidR="00416D43">
        <w:rPr>
          <w:rFonts w:ascii="Times New Roman" w:hAnsi="Times New Roman" w:cs="Times New Roman"/>
          <w:sz w:val="28"/>
          <w:szCs w:val="28"/>
        </w:rPr>
        <w:t xml:space="preserve">- </w:t>
      </w:r>
      <w:r w:rsidRPr="00416D43">
        <w:rPr>
          <w:rFonts w:ascii="Times New Roman" w:hAnsi="Times New Roman" w:cs="Times New Roman"/>
          <w:sz w:val="28"/>
          <w:szCs w:val="28"/>
        </w:rPr>
        <w:t>получение</w:t>
      </w:r>
      <w:r w:rsidR="00416D43">
        <w:rPr>
          <w:rFonts w:ascii="Times New Roman" w:hAnsi="Times New Roman" w:cs="Times New Roman"/>
          <w:sz w:val="28"/>
          <w:szCs w:val="28"/>
        </w:rPr>
        <w:t xml:space="preserve"> </w:t>
      </w:r>
      <w:r w:rsidRPr="00416D43">
        <w:rPr>
          <w:rFonts w:ascii="Times New Roman" w:hAnsi="Times New Roman" w:cs="Times New Roman"/>
          <w:sz w:val="28"/>
          <w:szCs w:val="28"/>
        </w:rPr>
        <w:t xml:space="preserve">максимальной </w:t>
      </w:r>
      <w:r w:rsidR="00416D43">
        <w:rPr>
          <w:rFonts w:ascii="Times New Roman" w:hAnsi="Times New Roman" w:cs="Times New Roman"/>
          <w:sz w:val="28"/>
          <w:szCs w:val="28"/>
        </w:rPr>
        <w:t xml:space="preserve">экономической прибыли. </w:t>
      </w:r>
      <w:r w:rsidRPr="00416D43">
        <w:rPr>
          <w:rFonts w:ascii="Times New Roman" w:hAnsi="Times New Roman" w:cs="Times New Roman"/>
          <w:sz w:val="28"/>
          <w:szCs w:val="28"/>
        </w:rPr>
        <w:t xml:space="preserve">Экономическая </w:t>
      </w:r>
      <w:r w:rsidR="00416D43">
        <w:rPr>
          <w:rFonts w:ascii="Times New Roman" w:hAnsi="Times New Roman" w:cs="Times New Roman"/>
          <w:sz w:val="28"/>
          <w:szCs w:val="28"/>
        </w:rPr>
        <w:t xml:space="preserve">прибыль </w:t>
      </w:r>
      <w:r w:rsidRPr="00416D43">
        <w:rPr>
          <w:rFonts w:ascii="Times New Roman" w:hAnsi="Times New Roman" w:cs="Times New Roman"/>
          <w:sz w:val="28"/>
          <w:szCs w:val="28"/>
        </w:rPr>
        <w:t>характеризует предпринимательский дох</w:t>
      </w:r>
      <w:r w:rsidR="00416D43">
        <w:rPr>
          <w:rFonts w:ascii="Times New Roman" w:hAnsi="Times New Roman" w:cs="Times New Roman"/>
          <w:sz w:val="28"/>
          <w:szCs w:val="28"/>
        </w:rPr>
        <w:t xml:space="preserve">од, который свидетельствует об окупаемости </w:t>
      </w:r>
      <w:r w:rsidRPr="00416D43">
        <w:rPr>
          <w:rFonts w:ascii="Times New Roman" w:hAnsi="Times New Roman" w:cs="Times New Roman"/>
          <w:sz w:val="28"/>
          <w:szCs w:val="28"/>
        </w:rPr>
        <w:t xml:space="preserve">расходов торгового </w:t>
      </w:r>
      <w:r w:rsidR="00416D43">
        <w:rPr>
          <w:rFonts w:ascii="Times New Roman" w:hAnsi="Times New Roman" w:cs="Times New Roman"/>
          <w:sz w:val="28"/>
          <w:szCs w:val="28"/>
        </w:rPr>
        <w:t xml:space="preserve"> предприятия(предпринимателя) и способности </w:t>
      </w:r>
      <w:r w:rsidRPr="00416D43">
        <w:rPr>
          <w:rFonts w:ascii="Times New Roman" w:hAnsi="Times New Roman" w:cs="Times New Roman"/>
          <w:sz w:val="28"/>
          <w:szCs w:val="28"/>
        </w:rPr>
        <w:t>его к самофинансированию (саморазвитию).</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процессе  анализа  результатов  работы   торгового   предприятия применяются различные  значения  прибыли:  прибыль  (убыток)  от  реализации товаров; прибыль от реализации основных фондов и  иного  имущества;  валовая</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(балансовая) прибыль; чистая прибыль  (прибыль,  остающаяся  в  распоряжении</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предприятия);  налогооблагаемая  прибыль;  прибыль  от  прочей  деятельности</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предприятия.  Различия  понятия  прибыли   определяется   их   экономическим</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содержанием  и  положениями  законодательства  о   налогообложении   прибыли</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предприятий.</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Прибыль (убыток) от реализации товаров определяется  как  разность</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между  валовым  доходом  от  реализации  товаров  (без   учёта   налога   на</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добавленную стоимость) и ИО.</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  определении  прибыли  от  реализации  основных  фондов  и   иного</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имущества учитывается разница (повышение) между продажной ценой (без  налога</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на добавленную  стоимость)  и  остаточной  (первоначальной)  стоимости  этих</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фондов и имущества, увеличенной на индекс инфляции,  который  исчисляется  в</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порядке,</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установленном Правительством РФ. При  этом  понятие  «остаточная  стоимость</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имущества» рассматривается применительно к основным  фондом,  нематериальным</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активам,  малоценным  и  быстроизнашивающимся  предметам,  а  первоначальная</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стоимость (для прочего имущества.</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состав доходов (расходов) от внереализационных операций включаются:</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доходы, получаемые от долевого участия в  деятельности  других  предприятий,</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от сдачи имущества в аренду, дивиденды (проценты) по  акциям,  облигациям  и</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иным ценным  бумагам,  принадлежащим  предприятию,  а  также  другие  доходы</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(расходы) от операций, не связанных с реализацией товаров, включая суммы,  (уплаченные,  полученные)  в  виде   санкций   за   нарушение   хозяйственных</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договоров.  В  составе  внереализационных  расходов  учитываются   налоговые</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платежи, относимые на финансовые результаты деятельности предприятия  (налог</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на имущество, транспортный налог, прочие налоги).</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зарубежной практике доход, полученный в виде дивидендов  (процентов)</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на вложенный в банк капитал, называется доходом на  капитал  и  не  является</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прибылью в сугубо экономическом смысле слова.</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Валовая  (балансовая)  прибыль   характеризует   конечный   финансовый</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 xml:space="preserve">результат хозяйственной деятельности предприятия и </w:t>
      </w:r>
      <w:r w:rsidR="001246D8" w:rsidRPr="00416D43">
        <w:rPr>
          <w:rFonts w:ascii="Times New Roman" w:hAnsi="Times New Roman" w:cs="Times New Roman"/>
          <w:sz w:val="28"/>
          <w:szCs w:val="28"/>
        </w:rPr>
        <w:t>представляет</w:t>
      </w:r>
      <w:r w:rsidRPr="00416D43">
        <w:rPr>
          <w:rFonts w:ascii="Times New Roman" w:hAnsi="Times New Roman" w:cs="Times New Roman"/>
          <w:sz w:val="28"/>
          <w:szCs w:val="28"/>
        </w:rPr>
        <w:t xml:space="preserve">  собой  сумму</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прибыли (убытка) от реализации товара, основных фондов,  иного  имущества  и</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доходов от внереализационных операций,  уменьшенных  на  сумму  расходов  по</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этим операциям. По экономическому  значению  балансовая  и  валовая  прибыль</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тождественны.</w:t>
      </w:r>
    </w:p>
    <w:p w:rsidR="00E41462" w:rsidRPr="00416D43" w:rsidRDefault="00E41462"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Валовая прибыль с  наибольшей  полнотой  и  объективностью  показывает</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результаты  всех  видов  хозяйственной  деятельности   предприятия.   Именно</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прибыль  на   практике   отражает   экономическую   категорию   «прибавочная</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стоимость»,  которая   соответственно   и   подлежит   распределению   между</w:t>
      </w:r>
      <w:r w:rsidR="001246D8"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предприятиями и государственным бюджетом.</w:t>
      </w:r>
    </w:p>
    <w:p w:rsidR="00E41462" w:rsidRPr="00416D43" w:rsidRDefault="001246D8"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Чистая прибыль - </w:t>
      </w:r>
      <w:r w:rsidR="00E41462" w:rsidRPr="00416D43">
        <w:rPr>
          <w:rFonts w:ascii="Times New Roman" w:hAnsi="Times New Roman" w:cs="Times New Roman"/>
          <w:sz w:val="28"/>
          <w:szCs w:val="28"/>
        </w:rPr>
        <w:t>это та часть валовой  (балансовой)  прибыли,  которая</w:t>
      </w:r>
      <w:r w:rsidRPr="00416D43">
        <w:rPr>
          <w:rFonts w:ascii="Times New Roman" w:hAnsi="Times New Roman" w:cs="Times New Roman"/>
          <w:sz w:val="28"/>
          <w:szCs w:val="28"/>
        </w:rPr>
        <w:t xml:space="preserve"> </w:t>
      </w:r>
      <w:r w:rsidR="00E41462" w:rsidRPr="00416D43">
        <w:rPr>
          <w:rFonts w:ascii="Times New Roman" w:hAnsi="Times New Roman" w:cs="Times New Roman"/>
          <w:sz w:val="28"/>
          <w:szCs w:val="28"/>
        </w:rPr>
        <w:t>остаётся  в  распоряжении  предприятия  после  уплаты  в  бюджет  налога  на</w:t>
      </w:r>
      <w:r w:rsidRPr="00416D43">
        <w:rPr>
          <w:rFonts w:ascii="Times New Roman" w:hAnsi="Times New Roman" w:cs="Times New Roman"/>
          <w:sz w:val="28"/>
          <w:szCs w:val="28"/>
        </w:rPr>
        <w:t xml:space="preserve"> </w:t>
      </w:r>
      <w:r w:rsidR="00E41462" w:rsidRPr="00416D43">
        <w:rPr>
          <w:rFonts w:ascii="Times New Roman" w:hAnsi="Times New Roman" w:cs="Times New Roman"/>
          <w:sz w:val="28"/>
          <w:szCs w:val="28"/>
        </w:rPr>
        <w:t>прибыль.</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экономической литературе, особенно зарубежной, чистую прибыль  рассматривают как экономическую ренту. Однако понятие экономической ренты  больше  присуще творческой   деятельности,   где   проявляется   особый   талант,    а    не предпринимательской  и  тем  более  не  коммерческой   деятельности.   Между процессами поиска  прибыли  и  ренты  имеется  чёткое  разграничение.  Поиск прибыли обычно ассоциируется с предпринимательской (коммерческой)  деятельностью.  Предприниматели  и  коммерсанты  изучают   прибыль   путём выявления наилучших способов использования имеющихся ресурсов  (капитала)  и экономии расходов.</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Главное препятствие, с которым  сталкивается  торговое  предприятие  в процессе реализации своих возможностей максимизации  прибыли, это  рост расходов,  связанных  с  увеличением   налоговых   платежей   в   бюджет   и обязательных отчислений в различные вне  бюджетные  фонды,  т.е.  налогового бремени.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Рассмотрим понятие и порядок  формирования  налогооблагаемой  прибыли.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Налогооблагаемой  прибыли - это  сумма  части  валовой  прибыли,  подлежащая налогообложению.   Объектом   налогообложения   является   валовая   прибыль предприятия,  уменьшенная  или  увеличенная  в  соответствии  с  положениями действующего законодательства.</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 исчислении налогооблагаемой прибыли из валовой  прибыли  торгового предприятия исключаются:</w:t>
      </w:r>
    </w:p>
    <w:p w:rsidR="00912364" w:rsidRPr="00416D43" w:rsidRDefault="00912364" w:rsidP="00416D43">
      <w:pPr>
        <w:pStyle w:val="HTML"/>
        <w:numPr>
          <w:ilvl w:val="0"/>
          <w:numId w:val="6"/>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доходы от делового участия в деятельности других предприятий;</w:t>
      </w:r>
    </w:p>
    <w:p w:rsidR="00912364" w:rsidRPr="00416D43" w:rsidRDefault="00912364" w:rsidP="00416D43">
      <w:pPr>
        <w:pStyle w:val="HTML"/>
        <w:numPr>
          <w:ilvl w:val="0"/>
          <w:numId w:val="6"/>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дивиденды по акциям, проценты по облигациям и другим ценным  бумагам, принадлежащим торговому предприятию;</w:t>
      </w:r>
    </w:p>
    <w:p w:rsidR="00912364" w:rsidRPr="00416D43" w:rsidRDefault="00912364" w:rsidP="00416D43">
      <w:pPr>
        <w:pStyle w:val="HTML"/>
        <w:numPr>
          <w:ilvl w:val="0"/>
          <w:numId w:val="6"/>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доходы,  подлежащие  налогообложению  по  особым  ставкам  (доходы  от аренды, проката видео- и аудиокассет и записи на них);</w:t>
      </w:r>
    </w:p>
    <w:p w:rsidR="00912364" w:rsidRPr="00416D43" w:rsidRDefault="00912364" w:rsidP="00416D43">
      <w:pPr>
        <w:pStyle w:val="HTML"/>
        <w:numPr>
          <w:ilvl w:val="0"/>
          <w:numId w:val="6"/>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прибыль от посреднических операций  и  сделок  (комиссионная  торговля относится к посреднической деятельности).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Указанные суммы не исключаются из валовой прибыли  потому,  что  такие доходы облагаются налогом по установленным ставкам у источника их выплаты.</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Для акционерных обществ  и  обществ  ограниченной  ответственностью  в резервный фонд или другие аналогичные фонды. В соответствии с новым  Законом </w:t>
      </w:r>
      <w:r w:rsidR="00522119" w:rsidRPr="00416D43">
        <w:rPr>
          <w:rFonts w:ascii="Times New Roman" w:hAnsi="Times New Roman" w:cs="Times New Roman"/>
          <w:sz w:val="28"/>
          <w:szCs w:val="28"/>
        </w:rPr>
        <w:t>РФ «</w:t>
      </w:r>
      <w:r w:rsidRPr="00416D43">
        <w:rPr>
          <w:rFonts w:ascii="Times New Roman" w:hAnsi="Times New Roman" w:cs="Times New Roman"/>
          <w:sz w:val="28"/>
          <w:szCs w:val="28"/>
        </w:rPr>
        <w:t>Об акционерных обществах</w:t>
      </w:r>
      <w:r w:rsidR="00522119" w:rsidRPr="00416D43">
        <w:rPr>
          <w:rFonts w:ascii="Times New Roman" w:hAnsi="Times New Roman" w:cs="Times New Roman"/>
          <w:sz w:val="28"/>
          <w:szCs w:val="28"/>
        </w:rPr>
        <w:t>»</w:t>
      </w:r>
      <w:r w:rsidRPr="00416D43">
        <w:rPr>
          <w:rFonts w:ascii="Times New Roman" w:hAnsi="Times New Roman" w:cs="Times New Roman"/>
          <w:sz w:val="28"/>
          <w:szCs w:val="28"/>
        </w:rPr>
        <w:t xml:space="preserve"> льгота по прибыли, направляемой  на  создание резервного фонда, не может быть минимального обязательного размера,  равного 15% уставного капитала, и выше 50% прибыли, подлежащей налогообложению.</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Законом РФ  «О  налоге  на  прибыль  предприятий  и  организаций»  для </w:t>
      </w:r>
      <w:r w:rsidR="00416D43">
        <w:rPr>
          <w:rFonts w:ascii="Times New Roman" w:hAnsi="Times New Roman" w:cs="Times New Roman"/>
          <w:sz w:val="28"/>
          <w:szCs w:val="28"/>
        </w:rPr>
        <w:t xml:space="preserve">предприятий </w:t>
      </w:r>
      <w:r w:rsidRPr="00416D43">
        <w:rPr>
          <w:rFonts w:ascii="Times New Roman" w:hAnsi="Times New Roman" w:cs="Times New Roman"/>
          <w:sz w:val="28"/>
          <w:szCs w:val="28"/>
        </w:rPr>
        <w:t>установлен</w:t>
      </w:r>
      <w:r w:rsidR="00416D43">
        <w:rPr>
          <w:rFonts w:ascii="Times New Roman" w:hAnsi="Times New Roman" w:cs="Times New Roman"/>
          <w:sz w:val="28"/>
          <w:szCs w:val="28"/>
        </w:rPr>
        <w:t xml:space="preserve">ы льготы, </w:t>
      </w:r>
      <w:r w:rsidRPr="00416D43">
        <w:rPr>
          <w:rFonts w:ascii="Times New Roman" w:hAnsi="Times New Roman" w:cs="Times New Roman"/>
          <w:sz w:val="28"/>
          <w:szCs w:val="28"/>
        </w:rPr>
        <w:t xml:space="preserve">предусматривающие уменьшение </w:t>
      </w:r>
      <w:r w:rsidR="00416D43">
        <w:rPr>
          <w:rFonts w:ascii="Times New Roman" w:hAnsi="Times New Roman" w:cs="Times New Roman"/>
          <w:sz w:val="28"/>
          <w:szCs w:val="28"/>
        </w:rPr>
        <w:t xml:space="preserve">налогооблагаемой прибыли. Эти льготы предоставляются </w:t>
      </w:r>
      <w:r w:rsidRPr="00416D43">
        <w:rPr>
          <w:rFonts w:ascii="Times New Roman" w:hAnsi="Times New Roman" w:cs="Times New Roman"/>
          <w:sz w:val="28"/>
          <w:szCs w:val="28"/>
        </w:rPr>
        <w:t>всем  предприятиям, если средства были направлены на:</w:t>
      </w:r>
    </w:p>
    <w:p w:rsidR="00912364" w:rsidRPr="00416D43" w:rsidRDefault="00912364" w:rsidP="00416D43">
      <w:pPr>
        <w:pStyle w:val="HTML"/>
        <w:numPr>
          <w:ilvl w:val="0"/>
          <w:numId w:val="9"/>
        </w:numPr>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благотворительные цели (3% суммы налогооблагаемой прибыли);</w:t>
      </w:r>
    </w:p>
    <w:p w:rsidR="00912364" w:rsidRPr="00416D43" w:rsidRDefault="00416D43" w:rsidP="00416D43">
      <w:pPr>
        <w:pStyle w:val="HTML"/>
        <w:numPr>
          <w:ilvl w:val="0"/>
          <w:numId w:val="9"/>
        </w:num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российский фонд </w:t>
      </w:r>
      <w:r w:rsidR="00912364" w:rsidRPr="00416D43">
        <w:rPr>
          <w:rFonts w:ascii="Times New Roman" w:hAnsi="Times New Roman" w:cs="Times New Roman"/>
          <w:sz w:val="28"/>
          <w:szCs w:val="28"/>
        </w:rPr>
        <w:t xml:space="preserve">фундаментальных </w:t>
      </w:r>
      <w:r>
        <w:rPr>
          <w:rFonts w:ascii="Times New Roman" w:hAnsi="Times New Roman" w:cs="Times New Roman"/>
          <w:sz w:val="28"/>
          <w:szCs w:val="28"/>
        </w:rPr>
        <w:t xml:space="preserve">исследований и </w:t>
      </w:r>
      <w:r w:rsidR="00912364" w:rsidRPr="00416D43">
        <w:rPr>
          <w:rFonts w:ascii="Times New Roman" w:hAnsi="Times New Roman" w:cs="Times New Roman"/>
          <w:sz w:val="28"/>
          <w:szCs w:val="28"/>
        </w:rPr>
        <w:t>технологического развития  (до  финансирование  капитальных  вложений   производственного   и непроизводственного  назначения  (при  условии  полного  использования  сумм начисленного 10%);</w:t>
      </w:r>
    </w:p>
    <w:p w:rsidR="00912364" w:rsidRPr="00416D43" w:rsidRDefault="00912364" w:rsidP="00416D43">
      <w:pPr>
        <w:pStyle w:val="HTML"/>
        <w:numPr>
          <w:ilvl w:val="0"/>
          <w:numId w:val="9"/>
        </w:numPr>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погашение кредитов банков, полученных  на  финансирование  капитальных вложений;</w:t>
      </w:r>
    </w:p>
    <w:p w:rsidR="00912364" w:rsidRPr="00416D43" w:rsidRDefault="00912364" w:rsidP="00416D43">
      <w:pPr>
        <w:pStyle w:val="HTML"/>
        <w:numPr>
          <w:ilvl w:val="0"/>
          <w:numId w:val="9"/>
        </w:numPr>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выплат дивидендов работникам, инвестировавшим их внутри предприятия на </w:t>
      </w:r>
      <w:r w:rsidR="00416D43">
        <w:rPr>
          <w:rFonts w:ascii="Times New Roman" w:hAnsi="Times New Roman" w:cs="Times New Roman"/>
          <w:sz w:val="28"/>
          <w:szCs w:val="28"/>
        </w:rPr>
        <w:t xml:space="preserve">техническое перевооружение, реконструкцию, </w:t>
      </w:r>
      <w:r w:rsidRPr="00416D43">
        <w:rPr>
          <w:rFonts w:ascii="Times New Roman" w:hAnsi="Times New Roman" w:cs="Times New Roman"/>
          <w:sz w:val="28"/>
          <w:szCs w:val="28"/>
        </w:rPr>
        <w:t>строительство объектов производственной   и   социальной    инфраструктуры;    проведение    других мероприятий, определяемых в законодательном порядке.</w:t>
      </w:r>
    </w:p>
    <w:p w:rsidR="00912364" w:rsidRPr="00416D43" w:rsidRDefault="00416D43" w:rsidP="00416D43">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суммарной размер льгот, исключаемых </w:t>
      </w:r>
      <w:r w:rsidR="00912364" w:rsidRPr="00416D43">
        <w:rPr>
          <w:rFonts w:ascii="Times New Roman" w:hAnsi="Times New Roman" w:cs="Times New Roman"/>
          <w:sz w:val="28"/>
          <w:szCs w:val="28"/>
        </w:rPr>
        <w:t>из  налогооблагаемой прибыли, не может превышать  50% фактической  суммы  налога  исчисленной  без учёта этих льгот.</w:t>
      </w:r>
    </w:p>
    <w:p w:rsidR="001E5E13"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Для  арендных  торговых  предприятий,  созданных  на   основе   аренды имущества государственных предприятий, сумма налога на  прибыль  уменьшается на сумму арендной платы (за вычетом амортизационных отчислений,  входящих  в состав этой суммы), поскольку арендная плата  подлежит  взносу  в  бюджет  в установленном порядке.</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Наиболее сложная проблема, которую решает предприятие при  определении размера причитающегося к уплате налога на прибыль,  -  это  определение  для целей налогообложение доходов и  расходов,  полученных  и  произведённых  по всем  видам  деятельности.  Правила  показателей  в  финансовой  отчётностью (форма №2) отвечают интересам налоговых органов.</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Налоговое   законодательство   является   определяющем   в    вопросах регулирования бухгалтерского учёта прибыли,  и  по  этому  в  отчётности  не отражаются  важнейшие  экономические  показатели,  которые  нужны  торговому предприятию, а именно: рентабельность основных фондов (величина  прибыли  на</w:t>
      </w:r>
      <w:r w:rsidR="00B052DD" w:rsidRPr="00416D43">
        <w:rPr>
          <w:rFonts w:ascii="Times New Roman" w:hAnsi="Times New Roman" w:cs="Times New Roman"/>
          <w:sz w:val="28"/>
          <w:szCs w:val="28"/>
        </w:rPr>
        <w:t xml:space="preserve"> </w:t>
      </w:r>
      <w:smartTag w:uri="urn:schemas-microsoft-com:office:smarttags" w:element="metricconverter">
        <w:smartTagPr>
          <w:attr w:name="ProductID" w:val="2006 г"/>
        </w:smartTagPr>
        <w:r w:rsidRPr="00416D43">
          <w:rPr>
            <w:rFonts w:ascii="Times New Roman" w:hAnsi="Times New Roman" w:cs="Times New Roman"/>
            <w:sz w:val="28"/>
            <w:szCs w:val="28"/>
          </w:rPr>
          <w:t>1</w:t>
        </w:r>
        <w:r w:rsidR="00B052DD" w:rsidRPr="00416D43">
          <w:rPr>
            <w:rFonts w:ascii="Times New Roman" w:hAnsi="Times New Roman" w:cs="Times New Roman"/>
            <w:sz w:val="28"/>
            <w:szCs w:val="28"/>
          </w:rPr>
          <w:t xml:space="preserve"> </w:t>
        </w:r>
        <w:r w:rsidRPr="00416D43">
          <w:rPr>
            <w:rFonts w:ascii="Times New Roman" w:hAnsi="Times New Roman" w:cs="Times New Roman"/>
            <w:sz w:val="28"/>
            <w:szCs w:val="28"/>
          </w:rPr>
          <w:t>метр</w:t>
        </w:r>
      </w:smartTag>
      <w:r w:rsidRPr="00416D43">
        <w:rPr>
          <w:rFonts w:ascii="Times New Roman" w:hAnsi="Times New Roman" w:cs="Times New Roman"/>
          <w:sz w:val="28"/>
          <w:szCs w:val="28"/>
        </w:rPr>
        <w:t xml:space="preserve"> квадратный торговой площади),  рентабельность  капитала  (величина прибыли на 1</w:t>
      </w:r>
      <w:r w:rsidR="00522119" w:rsidRPr="00416D43">
        <w:rPr>
          <w:rFonts w:ascii="Times New Roman" w:hAnsi="Times New Roman" w:cs="Times New Roman"/>
          <w:sz w:val="28"/>
          <w:szCs w:val="28"/>
        </w:rPr>
        <w:t xml:space="preserve"> </w:t>
      </w:r>
      <w:r w:rsidRPr="00416D43">
        <w:rPr>
          <w:rFonts w:ascii="Times New Roman" w:hAnsi="Times New Roman" w:cs="Times New Roman"/>
          <w:sz w:val="28"/>
          <w:szCs w:val="28"/>
        </w:rPr>
        <w:t>тыс. руб. капитала), величина на</w:t>
      </w:r>
      <w:r w:rsidR="00B052DD" w:rsidRPr="00416D43">
        <w:rPr>
          <w:rFonts w:ascii="Times New Roman" w:hAnsi="Times New Roman" w:cs="Times New Roman"/>
          <w:sz w:val="28"/>
          <w:szCs w:val="28"/>
        </w:rPr>
        <w:t xml:space="preserve"> </w:t>
      </w:r>
      <w:r w:rsidRPr="00416D43">
        <w:rPr>
          <w:rFonts w:ascii="Times New Roman" w:hAnsi="Times New Roman" w:cs="Times New Roman"/>
          <w:sz w:val="28"/>
          <w:szCs w:val="28"/>
        </w:rPr>
        <w:t>1</w:t>
      </w:r>
      <w:r w:rsidR="00B052DD" w:rsidRPr="00416D43">
        <w:rPr>
          <w:rFonts w:ascii="Times New Roman" w:hAnsi="Times New Roman" w:cs="Times New Roman"/>
          <w:sz w:val="28"/>
          <w:szCs w:val="28"/>
        </w:rPr>
        <w:t xml:space="preserve"> </w:t>
      </w:r>
      <w:r w:rsidRPr="00416D43">
        <w:rPr>
          <w:rFonts w:ascii="Times New Roman" w:hAnsi="Times New Roman" w:cs="Times New Roman"/>
          <w:sz w:val="28"/>
          <w:szCs w:val="28"/>
        </w:rPr>
        <w:t>тыс.  руб.  издержек  обращения (или 1</w:t>
      </w:r>
      <w:r w:rsidR="00522119" w:rsidRPr="00416D43">
        <w:rPr>
          <w:rFonts w:ascii="Times New Roman" w:hAnsi="Times New Roman" w:cs="Times New Roman"/>
          <w:sz w:val="28"/>
          <w:szCs w:val="28"/>
        </w:rPr>
        <w:t xml:space="preserve"> </w:t>
      </w:r>
      <w:r w:rsidRPr="00416D43">
        <w:rPr>
          <w:rFonts w:ascii="Times New Roman" w:hAnsi="Times New Roman" w:cs="Times New Roman"/>
          <w:sz w:val="28"/>
          <w:szCs w:val="28"/>
        </w:rPr>
        <w:t>тыс. руб. совок</w:t>
      </w:r>
      <w:r w:rsidR="00416D43">
        <w:rPr>
          <w:rFonts w:ascii="Times New Roman" w:hAnsi="Times New Roman" w:cs="Times New Roman"/>
          <w:sz w:val="28"/>
          <w:szCs w:val="28"/>
        </w:rPr>
        <w:t xml:space="preserve">упных экономических  издержек) и </w:t>
      </w:r>
      <w:r w:rsidRPr="00416D43">
        <w:rPr>
          <w:rFonts w:ascii="Times New Roman" w:hAnsi="Times New Roman" w:cs="Times New Roman"/>
          <w:sz w:val="28"/>
          <w:szCs w:val="28"/>
        </w:rPr>
        <w:t>т.п.  расчёты  этих показателей рассматриваются ниже.</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Действующая в  настоящее  время  финансовая  отчётность  не  позволяет выявить, сколько  было  затрачено  средств  на  осуществление  хозяйственной деятельности  и,  следовательно,  насколь</w:t>
      </w:r>
      <w:r w:rsidR="00416D43">
        <w:rPr>
          <w:rFonts w:ascii="Times New Roman" w:hAnsi="Times New Roman" w:cs="Times New Roman"/>
          <w:sz w:val="28"/>
          <w:szCs w:val="28"/>
        </w:rPr>
        <w:t xml:space="preserve">ко  прибыльной  она  является. </w:t>
      </w:r>
      <w:r w:rsidRPr="00416D43">
        <w:rPr>
          <w:rFonts w:ascii="Times New Roman" w:hAnsi="Times New Roman" w:cs="Times New Roman"/>
          <w:sz w:val="28"/>
          <w:szCs w:val="28"/>
        </w:rPr>
        <w:t>Для получения такой информации необходимо сдел</w:t>
      </w:r>
      <w:r w:rsidR="00416D43">
        <w:rPr>
          <w:rFonts w:ascii="Times New Roman" w:hAnsi="Times New Roman" w:cs="Times New Roman"/>
          <w:sz w:val="28"/>
          <w:szCs w:val="28"/>
        </w:rPr>
        <w:t>ать определённые  корректировк</w:t>
      </w:r>
      <w:r w:rsidRPr="00416D43">
        <w:rPr>
          <w:rFonts w:ascii="Times New Roman" w:hAnsi="Times New Roman" w:cs="Times New Roman"/>
          <w:sz w:val="28"/>
          <w:szCs w:val="28"/>
        </w:rPr>
        <w:t xml:space="preserve"> в части определения фактических затрат, относимые на прибыль.</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В зарубежных странах с рыночной  экономикой  расходы,  которые  у  нас </w:t>
      </w:r>
      <w:r w:rsidR="00416D43">
        <w:rPr>
          <w:rFonts w:ascii="Times New Roman" w:hAnsi="Times New Roman" w:cs="Times New Roman"/>
          <w:sz w:val="28"/>
          <w:szCs w:val="28"/>
        </w:rPr>
        <w:t xml:space="preserve">покрываются за </w:t>
      </w:r>
      <w:r w:rsidRPr="00416D43">
        <w:rPr>
          <w:rFonts w:ascii="Times New Roman" w:hAnsi="Times New Roman" w:cs="Times New Roman"/>
          <w:sz w:val="28"/>
          <w:szCs w:val="28"/>
        </w:rPr>
        <w:t>счёт  прибыли,  остающиеся  в   распоряжении   предприятия, включаются в совокупные затраты. К  н</w:t>
      </w:r>
      <w:r w:rsidR="00416D43">
        <w:rPr>
          <w:rFonts w:ascii="Times New Roman" w:hAnsi="Times New Roman" w:cs="Times New Roman"/>
          <w:sz w:val="28"/>
          <w:szCs w:val="28"/>
        </w:rPr>
        <w:t xml:space="preserve">им  можно  отнести,  например, </w:t>
      </w:r>
      <w:r w:rsidRPr="00416D43">
        <w:rPr>
          <w:rFonts w:ascii="Times New Roman" w:hAnsi="Times New Roman" w:cs="Times New Roman"/>
          <w:sz w:val="28"/>
          <w:szCs w:val="28"/>
        </w:rPr>
        <w:t>премии, выплачиваемые из фонда потр</w:t>
      </w:r>
      <w:r w:rsidR="00416D43">
        <w:rPr>
          <w:rFonts w:ascii="Times New Roman" w:hAnsi="Times New Roman" w:cs="Times New Roman"/>
          <w:sz w:val="28"/>
          <w:szCs w:val="28"/>
        </w:rPr>
        <w:t xml:space="preserve">ебления, расходы по  процентам за </w:t>
      </w:r>
      <w:r w:rsidRPr="00416D43">
        <w:rPr>
          <w:rFonts w:ascii="Times New Roman" w:hAnsi="Times New Roman" w:cs="Times New Roman"/>
          <w:sz w:val="28"/>
          <w:szCs w:val="28"/>
        </w:rPr>
        <w:t>кредит  сверх установленной законодательством  ставки,  сверхнормативные  командировочные, представительские расходы и др.</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Представляется целесообразным проводить экономические расчёт по каждой </w:t>
      </w:r>
      <w:r w:rsidR="00416D43">
        <w:rPr>
          <w:rFonts w:ascii="Times New Roman" w:hAnsi="Times New Roman" w:cs="Times New Roman"/>
          <w:sz w:val="28"/>
          <w:szCs w:val="28"/>
        </w:rPr>
        <w:t xml:space="preserve">коммерческой сделки, чтобы получить представление </w:t>
      </w:r>
      <w:r w:rsidRPr="00416D43">
        <w:rPr>
          <w:rFonts w:ascii="Times New Roman" w:hAnsi="Times New Roman" w:cs="Times New Roman"/>
          <w:sz w:val="28"/>
          <w:szCs w:val="28"/>
        </w:rPr>
        <w:t>о  соотношении  между затратами на приобретении, доставку,  хранении  товаров  и  выручкой  от  их продажи. Коммерческая сделка считается выгодной, если она  может  обеспечить чистую прибыль в размере не менее 20 - 30% затрат. Такое жёстокое  требование обусловлено высокой степенью риска, характерного для коммерческой сделки.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Назовём условие прибыли в торговле: расширение  ассортимента  товаров; внедрение  инноваций  коммерческого  характера  с  целью  увеличения  объёма продажи новых товаров, пользующихся повышением  спросом;  отсутствие  страха перед  коммерческим  риском;  разумное  использование  средств,   получаемых экономии  затрат.  При  этом  необходимо  выбрать   стратегию   коммерческой деятельностью; либо снижать цену товаров в расчёте на то,  что это  приведёт к росту объёма продажи и может увеличить прибыль,  либо  не  изменять  цену, ориентируясь на сохранении стабильности  умеренного  спроса.  Выбрав  первый вариант стратегии,  можно  кроме  того,  достичь  ускорения  оборачиваемости денежных средств (собственного оборотного  капитала).  По  второму  варианту возможно  замораживания  собственного  капитала  на  какое-то  время,  в результате может возникнуть  необходимость  привлечении  заёмного  капитала, что потребует  дополнительных  финансовых  затрат  на  уплату  процентов  за предоставляемые кредиты, ссуды.</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Прибыль и убытки  представляют  собой  разницу  между  предварительной оценки  затрат и доходов и  реально осуществлёнными затратами и  полученными доходами.  Причём  эта  разница  может  быть  следствием  выбора   стратегии коммерческой деятельности.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Итак,  из  выше   сказанного   следует,   что   прибыль   в   торговле выполняет  следующие основные функции:</w:t>
      </w:r>
    </w:p>
    <w:p w:rsidR="00912364" w:rsidRPr="00416D43" w:rsidRDefault="00912364" w:rsidP="00416D43">
      <w:pPr>
        <w:pStyle w:val="HTML"/>
        <w:numPr>
          <w:ilvl w:val="0"/>
          <w:numId w:val="14"/>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Является мерилом оценки деятельности предприятия;</w:t>
      </w:r>
    </w:p>
    <w:p w:rsidR="00912364" w:rsidRPr="00416D43" w:rsidRDefault="00912364" w:rsidP="00416D43">
      <w:pPr>
        <w:pStyle w:val="HTML"/>
        <w:numPr>
          <w:ilvl w:val="0"/>
          <w:numId w:val="14"/>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Используется  в  качестве  источника  материального  поощрения   труда работников;</w:t>
      </w:r>
    </w:p>
    <w:p w:rsidR="00912364" w:rsidRPr="00416D43" w:rsidRDefault="00912364" w:rsidP="00416D43">
      <w:pPr>
        <w:pStyle w:val="HTML"/>
        <w:numPr>
          <w:ilvl w:val="0"/>
          <w:numId w:val="14"/>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Выступает источником вознаграждения владельцев акции, паев в  уставном капитале предприятия;</w:t>
      </w:r>
    </w:p>
    <w:p w:rsidR="00912364" w:rsidRPr="00416D43" w:rsidRDefault="00912364" w:rsidP="00416D43">
      <w:pPr>
        <w:pStyle w:val="HTML"/>
        <w:numPr>
          <w:ilvl w:val="0"/>
          <w:numId w:val="14"/>
        </w:numPr>
        <w:spacing w:line="360" w:lineRule="auto"/>
        <w:jc w:val="both"/>
        <w:rPr>
          <w:rFonts w:ascii="Times New Roman" w:hAnsi="Times New Roman" w:cs="Times New Roman"/>
          <w:sz w:val="28"/>
          <w:szCs w:val="28"/>
        </w:rPr>
      </w:pPr>
      <w:r w:rsidRPr="00416D43">
        <w:rPr>
          <w:rFonts w:ascii="Times New Roman" w:hAnsi="Times New Roman" w:cs="Times New Roman"/>
          <w:sz w:val="28"/>
          <w:szCs w:val="28"/>
        </w:rPr>
        <w:t>Является источником самофинансирования развития предприятия;</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Служить источником пополнения государственного бюджета.</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В  зарубежной  практике  прибыль - многозначный   термин   рыночной экономики. Применяется несколько способов калькулирования  величины,  весьма различных по своим задачам и методам расчёта. Прибыль  от  обычной  торговой деятельности  определяется  как  разница  между   выручкой   от   продаж   и произведёнными затратами, к  которым,  помимо  затрат  на  закупки  товаров, относят  расходы  на  содержание  персонала,   амортизационные   отчисления, расходы по управлению, денежным операциям и налоговые  платежи.  «Прибыль  - это  чистый  доход  сверх   обычной   нормы   дохода   за   счёт   доступных инвестиционных возможностей».</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 xml:space="preserve">Термин  «инвестиции»  чрезвычайно  распространён   за   рубежом.   Под инвестиционными возможностями понимаются  возможности  вложения  средств  до получения результата деятельности. На предприятиях  инвестиционные  средства находят выражение в капитальных вложениях. Инвестиционные расходы  (затраты) связаны  с   приобретением   новых   машин,   сооружений,   технологического оборудования,  транспортных  средств,  что  позволяет   увеличивать   размер основного  капитала   (основных   средств),   который   в   будущем   должен обеспечивать  прибыль.  В  рыночной  экономики  источниками  инвестирования, помимо  собственного  основного  капитала,  являются   банковские   кредиты, частный капитал, средств одних предприятий, вкладываемые в развитие  других. Это могут быть либо прямые ссуды, либо  приобретение  акций,  либо  вложение средств  для  участия  в  прибылях.  Благодаря   расширению   инвестиционных возможностей  ускоряются  темпы   экономического   роста   фирмы.   При   не достаточном инвестировании темпы  старения  техники,  оборудования  обгоняют темпы их  замены  новыми,  более  производительными  видами,  следовательно, вкладывая средство  в  основной  капитал,  фирма  предусматривает  получение определённого дохода от него в будущем за счёт повышения  производительности труда работников. Инвестиции и  рост  производительности  труда  необходимы, чтобы выдержать конкуренцию в условиях </w:t>
      </w:r>
      <w:r w:rsidR="006E258A" w:rsidRPr="00416D43">
        <w:rPr>
          <w:rFonts w:ascii="Times New Roman" w:hAnsi="Times New Roman" w:cs="Times New Roman"/>
          <w:sz w:val="28"/>
          <w:szCs w:val="28"/>
        </w:rPr>
        <w:t xml:space="preserve">рынка. Доходы  от  инвестиций  - </w:t>
      </w:r>
      <w:r w:rsidRPr="00416D43">
        <w:rPr>
          <w:rFonts w:ascii="Times New Roman" w:hAnsi="Times New Roman" w:cs="Times New Roman"/>
          <w:sz w:val="28"/>
          <w:szCs w:val="28"/>
        </w:rPr>
        <w:t>это</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будущая прибыль.</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«Под  прибылью  понимается  результат  деятельности  фирмы  (компании,</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корпорации). Для  всех  фирм  обязательным  условием  является  максимизация</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прибыли:  прибыль  максимальна,  когда  придельный  доход  равен  придельным</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издержкам». Правила максимизации прибыли заключается в выборе такого  объёма</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производства и реализации товара, чтобы его  цена  равнялась  долговременным</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предельным  издержкам.  Как  известно,  издержки  фирмы  подразделяются   на</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постоянные   и   переменные.   Предельные   издержки   представляют    собой</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дополнительные  переменные  издержки,  связанные  с  каждой   дополнительной</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единицей выпуска, продукции.</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Фирмы,  как   правила,   решают   задачи   максимизации   прибыли   на</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долговременный  период.  Те  из  них,   которые   вплотную   не   занимаются</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максимизацией прибыли, имеют мало шансов на выживание. Фирмы,  выживающие  в</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конкурентных условиях, предают долговременной максимизации прибыли одной  из</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первостепенных значений.</w:t>
      </w:r>
    </w:p>
    <w:p w:rsidR="00912364" w:rsidRPr="00416D43" w:rsidRDefault="00912364" w:rsidP="00416D43">
      <w:pPr>
        <w:pStyle w:val="HTML"/>
        <w:spacing w:line="360" w:lineRule="auto"/>
        <w:ind w:firstLine="709"/>
        <w:jc w:val="both"/>
        <w:rPr>
          <w:rFonts w:ascii="Times New Roman" w:hAnsi="Times New Roman" w:cs="Times New Roman"/>
          <w:sz w:val="28"/>
          <w:szCs w:val="28"/>
        </w:rPr>
      </w:pPr>
      <w:r w:rsidRPr="00416D43">
        <w:rPr>
          <w:rFonts w:ascii="Times New Roman" w:hAnsi="Times New Roman" w:cs="Times New Roman"/>
          <w:sz w:val="28"/>
          <w:szCs w:val="28"/>
        </w:rPr>
        <w:t>Фирмы, обладающие значительным объёмом  собственного  капитала,  могут</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получать дополнительный  доход в виде процентов на  собственный  капитал.  В</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этом случае налогооблагаемая прибыль  собственный  капитал.  В  этом  случае</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налогооблагаемая  прибыль  увеличивается  на  сумму  полученных   процентных</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выплат на собственный  капитал,  что  отражается  в  отчёте  по  прибыли.  В</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зарубежной практике применяется термин «издержки  утраченных  возможностей»,</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«упущенная  (недополученная) прибыль (выгоды)».  Под  издержками  утраченных</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возможностей понимаются издержки и потери дохода, которые возникают за  счёт</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отдачи предпочтения при наличии  выбора  одному  из  способов  осуществления</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хозяйственных  операций  при  отказе  от  другого  возможного  способа».   В</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совокупности с явными издержками, которые отражаются в бухгалтерском  учёте,</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они образуют экономические  издержки.  Соответственно  издержкам  и  прибыль</w:t>
      </w:r>
      <w:r w:rsidR="006E258A" w:rsidRPr="00416D43">
        <w:rPr>
          <w:rFonts w:ascii="Times New Roman" w:hAnsi="Times New Roman" w:cs="Times New Roman"/>
          <w:sz w:val="28"/>
          <w:szCs w:val="28"/>
        </w:rPr>
        <w:t xml:space="preserve"> </w:t>
      </w:r>
      <w:r w:rsidRPr="00416D43">
        <w:rPr>
          <w:rFonts w:ascii="Times New Roman" w:hAnsi="Times New Roman" w:cs="Times New Roman"/>
          <w:sz w:val="28"/>
          <w:szCs w:val="28"/>
        </w:rPr>
        <w:t>называют бухгалтерской и экономической.</w:t>
      </w:r>
    </w:p>
    <w:p w:rsidR="00B261B4" w:rsidRPr="00416D43" w:rsidRDefault="00416D43" w:rsidP="00416D43">
      <w:pPr>
        <w:spacing w:line="360" w:lineRule="auto"/>
        <w:ind w:firstLine="709"/>
        <w:jc w:val="center"/>
        <w:rPr>
          <w:b/>
          <w:sz w:val="28"/>
          <w:szCs w:val="28"/>
        </w:rPr>
      </w:pPr>
      <w:r>
        <w:rPr>
          <w:b/>
          <w:sz w:val="28"/>
          <w:szCs w:val="28"/>
        </w:rPr>
        <w:br w:type="page"/>
      </w:r>
      <w:r w:rsidR="003D73C9" w:rsidRPr="00416D43">
        <w:rPr>
          <w:b/>
          <w:sz w:val="28"/>
          <w:szCs w:val="28"/>
          <w:lang w:val="en-US"/>
        </w:rPr>
        <w:t>II</w:t>
      </w:r>
      <w:r w:rsidR="003D73C9" w:rsidRPr="00416D43">
        <w:rPr>
          <w:b/>
          <w:sz w:val="28"/>
          <w:szCs w:val="28"/>
        </w:rPr>
        <w:t>.  РАСЧЕТ ПРИБЫЛИ ТОРГОВОГО ПРЕДПРИЯТИЯ «</w:t>
      </w:r>
      <w:r w:rsidR="006E5CB9" w:rsidRPr="00416D43">
        <w:rPr>
          <w:b/>
          <w:sz w:val="28"/>
          <w:szCs w:val="28"/>
        </w:rPr>
        <w:t>ФЛЕШ</w:t>
      </w:r>
      <w:r w:rsidR="003D73C9" w:rsidRPr="00416D43">
        <w:rPr>
          <w:b/>
          <w:sz w:val="28"/>
          <w:szCs w:val="28"/>
        </w:rPr>
        <w:t>»</w:t>
      </w:r>
    </w:p>
    <w:p w:rsidR="003D73C9" w:rsidRPr="00416D43" w:rsidRDefault="003D73C9" w:rsidP="00416D43">
      <w:pPr>
        <w:spacing w:line="360" w:lineRule="auto"/>
        <w:ind w:firstLine="709"/>
        <w:jc w:val="both"/>
        <w:rPr>
          <w:sz w:val="28"/>
          <w:szCs w:val="28"/>
        </w:rPr>
      </w:pPr>
    </w:p>
    <w:p w:rsidR="00914E6A" w:rsidRPr="00416D43" w:rsidRDefault="00914E6A" w:rsidP="00416D43">
      <w:pPr>
        <w:suppressAutoHyphens/>
        <w:spacing w:line="360" w:lineRule="auto"/>
        <w:ind w:firstLine="709"/>
        <w:jc w:val="center"/>
        <w:rPr>
          <w:b/>
          <w:sz w:val="28"/>
          <w:szCs w:val="28"/>
        </w:rPr>
      </w:pPr>
      <w:r w:rsidRPr="00416D43">
        <w:rPr>
          <w:b/>
          <w:sz w:val="28"/>
          <w:szCs w:val="28"/>
        </w:rPr>
        <w:t>1. Характеристика предприятия</w:t>
      </w:r>
      <w:r w:rsidR="006E5CB9" w:rsidRPr="00416D43">
        <w:rPr>
          <w:b/>
          <w:sz w:val="28"/>
          <w:szCs w:val="28"/>
        </w:rPr>
        <w:t xml:space="preserve"> «Флеш»</w:t>
      </w:r>
    </w:p>
    <w:p w:rsidR="00914E6A" w:rsidRPr="00416D43" w:rsidRDefault="00914E6A" w:rsidP="00416D43">
      <w:pPr>
        <w:suppressAutoHyphens/>
        <w:spacing w:line="360" w:lineRule="auto"/>
        <w:ind w:firstLine="709"/>
        <w:rPr>
          <w:b/>
          <w:sz w:val="28"/>
          <w:szCs w:val="28"/>
        </w:rPr>
      </w:pPr>
    </w:p>
    <w:p w:rsidR="00914E6A" w:rsidRPr="00416D43" w:rsidRDefault="00914E6A" w:rsidP="00416D43">
      <w:pPr>
        <w:pStyle w:val="a4"/>
        <w:suppressAutoHyphens/>
        <w:ind w:firstLine="709"/>
        <w:rPr>
          <w:szCs w:val="28"/>
        </w:rPr>
      </w:pPr>
      <w:r w:rsidRPr="00416D43">
        <w:rPr>
          <w:szCs w:val="28"/>
        </w:rPr>
        <w:t>Общество с ограниченной ответственностью «</w:t>
      </w:r>
      <w:r w:rsidR="006E5CB9" w:rsidRPr="00416D43">
        <w:rPr>
          <w:szCs w:val="28"/>
        </w:rPr>
        <w:t>Флеш</w:t>
      </w:r>
      <w:r w:rsidRPr="00416D43">
        <w:rPr>
          <w:szCs w:val="28"/>
        </w:rPr>
        <w:t>» (называемое в дальнейшем Общество) создано в соответствии с Гражданским Кодексом.</w:t>
      </w:r>
    </w:p>
    <w:p w:rsidR="00914E6A" w:rsidRPr="00416D43" w:rsidRDefault="00914E6A" w:rsidP="00416D43">
      <w:pPr>
        <w:pStyle w:val="2"/>
        <w:suppressAutoHyphens/>
        <w:spacing w:after="0" w:line="360" w:lineRule="auto"/>
        <w:ind w:firstLine="709"/>
        <w:jc w:val="both"/>
        <w:rPr>
          <w:sz w:val="28"/>
          <w:szCs w:val="28"/>
        </w:rPr>
      </w:pPr>
      <w:r w:rsidRPr="00416D43">
        <w:rPr>
          <w:sz w:val="28"/>
          <w:szCs w:val="28"/>
        </w:rPr>
        <w:t>ООО «</w:t>
      </w:r>
      <w:r w:rsidR="006E5CB9" w:rsidRPr="00416D43">
        <w:rPr>
          <w:sz w:val="28"/>
          <w:szCs w:val="28"/>
        </w:rPr>
        <w:t>Флеш</w:t>
      </w:r>
      <w:r w:rsidRPr="00416D43">
        <w:rPr>
          <w:sz w:val="28"/>
          <w:szCs w:val="28"/>
        </w:rPr>
        <w:t xml:space="preserve">» зарегистрировано Регистрационной Палатой Мэрии г. Ярославля </w:t>
      </w:r>
      <w:smartTag w:uri="urn:schemas-microsoft-com:office:smarttags" w:element="metricconverter">
        <w:smartTagPr>
          <w:attr w:name="ProductID" w:val="2006 г"/>
        </w:smartTagPr>
        <w:r w:rsidRPr="00416D43">
          <w:rPr>
            <w:sz w:val="28"/>
            <w:szCs w:val="28"/>
          </w:rPr>
          <w:t>13.07.1995</w:t>
        </w:r>
      </w:smartTag>
      <w:r w:rsidRPr="00416D43">
        <w:rPr>
          <w:sz w:val="28"/>
          <w:szCs w:val="28"/>
        </w:rPr>
        <w:t xml:space="preserve"> г., регистрационный номер </w:t>
      </w:r>
      <w:smartTag w:uri="urn:schemas-microsoft-com:office:smarttags" w:element="metricconverter">
        <w:smartTagPr>
          <w:attr w:name="ProductID" w:val="2006 г"/>
        </w:smartTagPr>
        <w:r w:rsidRPr="00416D43">
          <w:rPr>
            <w:sz w:val="28"/>
            <w:szCs w:val="28"/>
          </w:rPr>
          <w:t>3003520</w:t>
        </w:r>
      </w:smartTag>
      <w:r w:rsidRPr="00416D43">
        <w:rPr>
          <w:sz w:val="28"/>
          <w:szCs w:val="28"/>
        </w:rPr>
        <w:t>.</w:t>
      </w:r>
    </w:p>
    <w:p w:rsidR="00914E6A" w:rsidRPr="00416D43" w:rsidRDefault="00914E6A" w:rsidP="00416D43">
      <w:pPr>
        <w:suppressAutoHyphens/>
        <w:spacing w:line="360" w:lineRule="auto"/>
        <w:ind w:firstLine="709"/>
        <w:jc w:val="both"/>
        <w:rPr>
          <w:sz w:val="28"/>
          <w:szCs w:val="28"/>
        </w:rPr>
      </w:pPr>
      <w:r w:rsidRPr="00416D43">
        <w:rPr>
          <w:sz w:val="28"/>
          <w:szCs w:val="28"/>
        </w:rPr>
        <w:t>Участниками Общества являются граждане РФ.</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является юридическим лицом: имеет в собственности обособленное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вправе в установленном порядке открывать банковские счета на территории России и за ее пределами.</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имеет круглую печать, содержащую его полное фирменное наименование на русском языке и указание на место нахождения Общества.</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имеет штампы и бланки со своим фирменным наименованием, собственную эмблему и другие средства индивидуализации.</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действует в соответствии с законодательством России, уставом и учредительным договором.</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создано в целях насыщения потребительского рынка товарами и услугами, а также извлечения прибыли в интересах участников.</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осуществляет следующие виды деятельности:</w:t>
      </w:r>
    </w:p>
    <w:p w:rsidR="00914E6A" w:rsidRPr="00416D43" w:rsidRDefault="00416D43" w:rsidP="00416D43">
      <w:pPr>
        <w:tabs>
          <w:tab w:val="num" w:pos="360"/>
        </w:tabs>
        <w:suppressAutoHyphens/>
        <w:spacing w:line="360" w:lineRule="auto"/>
        <w:ind w:firstLine="709"/>
        <w:jc w:val="both"/>
        <w:rPr>
          <w:sz w:val="28"/>
          <w:szCs w:val="28"/>
        </w:rPr>
      </w:pPr>
      <w:r>
        <w:rPr>
          <w:sz w:val="28"/>
          <w:szCs w:val="28"/>
        </w:rPr>
        <w:t>·</w:t>
      </w:r>
      <w:r w:rsidR="00914E6A" w:rsidRPr="00416D43">
        <w:rPr>
          <w:sz w:val="28"/>
          <w:szCs w:val="28"/>
        </w:rPr>
        <w:t>научная, производственная и коммерческая деятельность, связанная с созданием и освоением производства, изготовлением, ремонтом и реализацией оборудования, машин и механизмов для различных отраслей промышленности, и торговли;</w:t>
      </w:r>
    </w:p>
    <w:p w:rsidR="00914E6A" w:rsidRPr="00416D43" w:rsidRDefault="00914E6A" w:rsidP="00416D43">
      <w:pPr>
        <w:tabs>
          <w:tab w:val="num" w:pos="360"/>
        </w:tabs>
        <w:suppressAutoHyphens/>
        <w:spacing w:line="360" w:lineRule="auto"/>
        <w:ind w:firstLine="709"/>
        <w:rPr>
          <w:sz w:val="28"/>
          <w:szCs w:val="28"/>
        </w:rPr>
      </w:pPr>
      <w:r w:rsidRPr="00416D43">
        <w:rPr>
          <w:sz w:val="28"/>
          <w:szCs w:val="28"/>
        </w:rPr>
        <w:t>сервисное обслуживание и ремонт оборудования, машин и механизмов;</w:t>
      </w:r>
    </w:p>
    <w:p w:rsidR="00914E6A" w:rsidRPr="00416D43" w:rsidRDefault="00914E6A" w:rsidP="00416D43">
      <w:pPr>
        <w:tabs>
          <w:tab w:val="num" w:pos="360"/>
        </w:tabs>
        <w:suppressAutoHyphens/>
        <w:spacing w:line="360" w:lineRule="auto"/>
        <w:ind w:firstLine="709"/>
        <w:rPr>
          <w:sz w:val="28"/>
          <w:szCs w:val="28"/>
        </w:rPr>
      </w:pPr>
      <w:r w:rsidRPr="00416D43">
        <w:rPr>
          <w:sz w:val="28"/>
          <w:szCs w:val="28"/>
        </w:rPr>
        <w:t>маркетинговая деятельность;</w:t>
      </w:r>
    </w:p>
    <w:p w:rsidR="00914E6A" w:rsidRPr="00416D43" w:rsidRDefault="00914E6A" w:rsidP="00416D43">
      <w:pPr>
        <w:tabs>
          <w:tab w:val="num" w:pos="360"/>
        </w:tabs>
        <w:suppressAutoHyphens/>
        <w:spacing w:line="360" w:lineRule="auto"/>
        <w:ind w:firstLine="709"/>
        <w:rPr>
          <w:sz w:val="28"/>
          <w:szCs w:val="28"/>
        </w:rPr>
      </w:pPr>
      <w:r w:rsidRPr="00416D43">
        <w:rPr>
          <w:sz w:val="28"/>
          <w:szCs w:val="28"/>
        </w:rPr>
        <w:t>торгово-закупочная и посредническая деятельность;</w:t>
      </w:r>
    </w:p>
    <w:p w:rsidR="00914E6A" w:rsidRPr="00416D43" w:rsidRDefault="00914E6A" w:rsidP="00416D43">
      <w:pPr>
        <w:tabs>
          <w:tab w:val="num" w:pos="360"/>
        </w:tabs>
        <w:suppressAutoHyphens/>
        <w:spacing w:line="360" w:lineRule="auto"/>
        <w:ind w:firstLine="709"/>
        <w:jc w:val="both"/>
        <w:rPr>
          <w:sz w:val="28"/>
          <w:szCs w:val="28"/>
        </w:rPr>
      </w:pPr>
      <w:r w:rsidRPr="00416D43">
        <w:rPr>
          <w:sz w:val="28"/>
          <w:szCs w:val="28"/>
        </w:rPr>
        <w:t>разработка, изготовление и сбыт машин, оборудования, товаров народного потребления;</w:t>
      </w:r>
    </w:p>
    <w:p w:rsidR="00914E6A" w:rsidRPr="00416D43" w:rsidRDefault="00914E6A" w:rsidP="00416D43">
      <w:pPr>
        <w:tabs>
          <w:tab w:val="num" w:pos="360"/>
        </w:tabs>
        <w:suppressAutoHyphens/>
        <w:spacing w:line="360" w:lineRule="auto"/>
        <w:ind w:firstLine="709"/>
        <w:jc w:val="both"/>
        <w:rPr>
          <w:sz w:val="28"/>
          <w:szCs w:val="28"/>
        </w:rPr>
      </w:pPr>
      <w:r w:rsidRPr="00416D43">
        <w:rPr>
          <w:sz w:val="28"/>
          <w:szCs w:val="28"/>
        </w:rPr>
        <w:t>организация оптовой и розничной торговли, а также путем создания коммерческих и комиссионных магазинов в установленном законом порядке;</w:t>
      </w:r>
    </w:p>
    <w:p w:rsidR="00914E6A" w:rsidRPr="00416D43" w:rsidRDefault="00914E6A" w:rsidP="00416D43">
      <w:pPr>
        <w:tabs>
          <w:tab w:val="num" w:pos="360"/>
        </w:tabs>
        <w:suppressAutoHyphens/>
        <w:spacing w:line="360" w:lineRule="auto"/>
        <w:ind w:firstLine="709"/>
        <w:jc w:val="both"/>
        <w:rPr>
          <w:sz w:val="28"/>
          <w:szCs w:val="28"/>
        </w:rPr>
      </w:pPr>
      <w:r w:rsidRPr="00416D43">
        <w:rPr>
          <w:sz w:val="28"/>
          <w:szCs w:val="28"/>
        </w:rPr>
        <w:t>экспортно-импортные операции, иная внешнеэкономическая деятельность в соответствии с действующим законодательством.</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имеет право осуществлять любые виды деятельности, не запрещенные законом.</w:t>
      </w:r>
    </w:p>
    <w:p w:rsidR="00914E6A" w:rsidRPr="00416D43" w:rsidRDefault="00914E6A" w:rsidP="00416D43">
      <w:pPr>
        <w:suppressAutoHyphens/>
        <w:spacing w:line="360" w:lineRule="auto"/>
        <w:ind w:firstLine="709"/>
        <w:jc w:val="both"/>
        <w:rPr>
          <w:sz w:val="28"/>
          <w:szCs w:val="28"/>
        </w:rPr>
      </w:pPr>
      <w:r w:rsidRPr="00416D43">
        <w:rPr>
          <w:sz w:val="28"/>
          <w:szCs w:val="28"/>
        </w:rPr>
        <w:t xml:space="preserve">Виды деятельности, подлежащие лицензированию, осуществляются Обществом после получения лицензии в установленном законом порядке. </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самостоятельно организует и обеспечивает свою трудовую, финансовую, хозяйственную и иные виды деятельности, разрабатывает необходимые для этого внутренние положения и другие акты локального характера.</w:t>
      </w:r>
      <w:r w:rsidR="00416D43">
        <w:rPr>
          <w:sz w:val="28"/>
          <w:szCs w:val="28"/>
        </w:rPr>
        <w:t xml:space="preserve"> </w:t>
      </w:r>
      <w:r w:rsidRPr="00416D43">
        <w:rPr>
          <w:sz w:val="28"/>
          <w:szCs w:val="28"/>
        </w:rPr>
        <w:t>Общество самостоятельно заключает и контролирует исполнение хозяйственных и других договоров со всеми видами организаций, предприятий и учреждений, а также частными лицами.</w:t>
      </w:r>
    </w:p>
    <w:p w:rsidR="00914E6A" w:rsidRPr="00416D43" w:rsidRDefault="00914E6A" w:rsidP="00416D43">
      <w:pPr>
        <w:suppressAutoHyphens/>
        <w:spacing w:line="360" w:lineRule="auto"/>
        <w:ind w:firstLine="709"/>
        <w:jc w:val="both"/>
        <w:rPr>
          <w:sz w:val="28"/>
          <w:szCs w:val="28"/>
        </w:rPr>
      </w:pPr>
      <w:r w:rsidRPr="00416D43">
        <w:rPr>
          <w:sz w:val="28"/>
          <w:szCs w:val="28"/>
        </w:rPr>
        <w:t>Уставный капитал общества составляет 666 тыс. рублей. Прибыль общества определяется к концу каждого финансового года (квартала). Она формируется из выручки от хозяйственной, коммерческой деятельности после возмещения материальных и приравненных к ним затрат и расходов по оплате труда. Из балансовой прибыли общества уплачиваются предусмотренные законом налоги и другие платежи в бюджет, а также процент по кредитам банков и по облигациям. Образующаяся после этих расчетов прибыль остается в полном распоряжении общества, часть которой выделяется на развитие производства и общие нужды, а другая часть (дивиденды) может распределяться по итогам работы за год между акционерами пропорционально их акциям. Общество вправе ежеквартально, раз в полгода или раз в год принимать решения (объявлять) о выплате дивидендов по размещенным акциям.</w:t>
      </w:r>
    </w:p>
    <w:p w:rsidR="00914E6A" w:rsidRPr="00416D43" w:rsidRDefault="00914E6A" w:rsidP="00416D43">
      <w:pPr>
        <w:suppressAutoHyphens/>
        <w:spacing w:line="360" w:lineRule="auto"/>
        <w:ind w:firstLine="709"/>
        <w:jc w:val="both"/>
        <w:rPr>
          <w:sz w:val="28"/>
          <w:szCs w:val="28"/>
        </w:rPr>
      </w:pPr>
      <w:r w:rsidRPr="00416D43">
        <w:rPr>
          <w:sz w:val="28"/>
          <w:szCs w:val="28"/>
        </w:rPr>
        <w:t>В обществе может быть создан резервный фонд в размере не менее 15% уставного капитала, который формируется путем обязательных ежегодных отчислений до достижения указанного размера. Размер ежегодных отчислений не может быть менее 5% от суммы чистой прибыли до достижения фондом установленных размеров. Резервный фонд общества предназначен для покрытия его убытков, а также для выкупа акций общества в случае отсутствия иных средств.</w:t>
      </w:r>
    </w:p>
    <w:p w:rsidR="00914E6A" w:rsidRPr="00416D43" w:rsidRDefault="00914E6A" w:rsidP="00416D43">
      <w:pPr>
        <w:suppressAutoHyphens/>
        <w:spacing w:line="360" w:lineRule="auto"/>
        <w:ind w:firstLine="709"/>
        <w:jc w:val="both"/>
        <w:rPr>
          <w:sz w:val="28"/>
          <w:szCs w:val="28"/>
        </w:rPr>
      </w:pPr>
      <w:r w:rsidRPr="00416D43">
        <w:rPr>
          <w:sz w:val="28"/>
          <w:szCs w:val="28"/>
        </w:rPr>
        <w:t>Общество реализует свою продукцию, работу, услуги по ценам и тарифам, установленным самостоятельно или на договорной основе, а в случаях, предусмотренных законодательством, по государственным расценкам.</w:t>
      </w:r>
    </w:p>
    <w:p w:rsidR="00914E6A" w:rsidRPr="00416D43" w:rsidRDefault="00914E6A" w:rsidP="00416D43">
      <w:pPr>
        <w:suppressAutoHyphens/>
        <w:spacing w:line="360" w:lineRule="auto"/>
        <w:ind w:firstLine="709"/>
        <w:jc w:val="both"/>
        <w:rPr>
          <w:sz w:val="28"/>
          <w:szCs w:val="28"/>
        </w:rPr>
      </w:pPr>
      <w:r w:rsidRPr="00416D43">
        <w:rPr>
          <w:sz w:val="28"/>
          <w:szCs w:val="28"/>
        </w:rPr>
        <w:t>ООО «</w:t>
      </w:r>
      <w:r w:rsidR="006E5CB9" w:rsidRPr="00416D43">
        <w:rPr>
          <w:sz w:val="28"/>
          <w:szCs w:val="28"/>
        </w:rPr>
        <w:t>Флеш</w:t>
      </w:r>
      <w:r w:rsidRPr="00416D43">
        <w:rPr>
          <w:sz w:val="28"/>
          <w:szCs w:val="28"/>
        </w:rPr>
        <w:t xml:space="preserve">» создано в </w:t>
      </w:r>
      <w:smartTag w:uri="urn:schemas-microsoft-com:office:smarttags" w:element="metricconverter">
        <w:smartTagPr>
          <w:attr w:name="ProductID" w:val="2006 г"/>
        </w:smartTagPr>
        <w:r w:rsidRPr="00416D43">
          <w:rPr>
            <w:sz w:val="28"/>
            <w:szCs w:val="28"/>
          </w:rPr>
          <w:t>199</w:t>
        </w:r>
        <w:r w:rsidR="006E5CB9" w:rsidRPr="00416D43">
          <w:rPr>
            <w:sz w:val="28"/>
            <w:szCs w:val="28"/>
          </w:rPr>
          <w:t>8</w:t>
        </w:r>
        <w:r w:rsidRPr="00416D43">
          <w:rPr>
            <w:sz w:val="28"/>
            <w:szCs w:val="28"/>
          </w:rPr>
          <w:t xml:space="preserve"> г</w:t>
        </w:r>
      </w:smartTag>
      <w:r w:rsidRPr="00416D43">
        <w:rPr>
          <w:sz w:val="28"/>
          <w:szCs w:val="28"/>
        </w:rPr>
        <w:t>. и за это время достаточно прочно закрепило свои позиции на рынке продуктов питания. Фирма имеет в своем хозяйственном ведении 2 склада, 9 автомашин, гараж и административное здание.</w:t>
      </w:r>
    </w:p>
    <w:p w:rsidR="00914E6A" w:rsidRPr="00416D43" w:rsidRDefault="00914E6A" w:rsidP="00416D43">
      <w:pPr>
        <w:suppressAutoHyphens/>
        <w:spacing w:line="360" w:lineRule="auto"/>
        <w:ind w:firstLine="709"/>
        <w:jc w:val="both"/>
        <w:rPr>
          <w:sz w:val="28"/>
          <w:szCs w:val="28"/>
        </w:rPr>
      </w:pPr>
      <w:r w:rsidRPr="00416D43">
        <w:rPr>
          <w:sz w:val="28"/>
          <w:szCs w:val="28"/>
        </w:rPr>
        <w:t>Среднесписочная численность работников фирмы 363 человека.</w:t>
      </w:r>
    </w:p>
    <w:p w:rsidR="00914E6A" w:rsidRPr="00416D43" w:rsidRDefault="00914E6A" w:rsidP="00416D43">
      <w:pPr>
        <w:suppressAutoHyphens/>
        <w:spacing w:line="360" w:lineRule="auto"/>
        <w:ind w:firstLine="709"/>
        <w:jc w:val="both"/>
        <w:rPr>
          <w:sz w:val="28"/>
          <w:szCs w:val="28"/>
        </w:rPr>
      </w:pPr>
      <w:r w:rsidRPr="00416D43">
        <w:rPr>
          <w:sz w:val="28"/>
          <w:szCs w:val="28"/>
        </w:rPr>
        <w:t>Заработная плата начисляется в соответствии со штатным расписанием.</w:t>
      </w:r>
    </w:p>
    <w:p w:rsidR="00914E6A" w:rsidRPr="00416D43" w:rsidRDefault="00914E6A" w:rsidP="00416D43">
      <w:pPr>
        <w:suppressAutoHyphens/>
        <w:spacing w:line="360" w:lineRule="auto"/>
        <w:ind w:firstLine="709"/>
        <w:jc w:val="both"/>
        <w:rPr>
          <w:sz w:val="28"/>
          <w:szCs w:val="28"/>
        </w:rPr>
      </w:pPr>
      <w:r w:rsidRPr="00416D43">
        <w:rPr>
          <w:sz w:val="28"/>
          <w:szCs w:val="28"/>
        </w:rPr>
        <w:t>Организационная структура ООО «</w:t>
      </w:r>
      <w:r w:rsidR="006E5CB9" w:rsidRPr="00416D43">
        <w:rPr>
          <w:sz w:val="28"/>
          <w:szCs w:val="28"/>
        </w:rPr>
        <w:t>Флеш</w:t>
      </w:r>
      <w:r w:rsidRPr="00416D43">
        <w:rPr>
          <w:sz w:val="28"/>
          <w:szCs w:val="28"/>
        </w:rPr>
        <w:t>» является линейно-функциональной.</w:t>
      </w:r>
      <w:r w:rsidR="00416D43">
        <w:rPr>
          <w:sz w:val="28"/>
          <w:szCs w:val="28"/>
        </w:rPr>
        <w:t xml:space="preserve"> </w:t>
      </w:r>
      <w:r w:rsidRPr="00416D43">
        <w:rPr>
          <w:sz w:val="28"/>
          <w:szCs w:val="28"/>
        </w:rPr>
        <w:t>Основным источником прибыли является прибыль от реализации продуктов питания. Кроме прибыли от реализации фирма получает прибыль (убыток) от внереализационных операций.</w:t>
      </w:r>
    </w:p>
    <w:p w:rsidR="00914E6A" w:rsidRPr="00416D43" w:rsidRDefault="00914E6A" w:rsidP="00416D43">
      <w:pPr>
        <w:suppressAutoHyphens/>
        <w:spacing w:line="360" w:lineRule="auto"/>
        <w:ind w:firstLine="709"/>
        <w:jc w:val="both"/>
        <w:rPr>
          <w:sz w:val="28"/>
          <w:szCs w:val="28"/>
        </w:rPr>
      </w:pPr>
      <w:r w:rsidRPr="00416D43">
        <w:rPr>
          <w:sz w:val="28"/>
          <w:szCs w:val="28"/>
        </w:rPr>
        <w:t>Операционные доходы фирма получает от реализации основных средств, материальных ценностей. Операционные расходы – это местные налоги, уплачиваемые в бюджет: налог на рекламу, налог на владельцев автотранспортных средств, сбор на содержание милиции и др.</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Финансовое состояние фирмы характеризует размещение и использование средств фирмы. Оно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оборотных средств. Поскольку выполнение финансового плана в основном зависит от результатов деятельности фирмы, то финансовое состояние, определяемое всей совокупностью хозяйственных факторов, является наиболее обобщающими показателями.</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Получение прибыли фирмой является основанием для ее распределения и последующего использования. Распределение прибыли отражается в финансовом плане и сметах образования и расходования фондов, а также в отчете о прибылях и убытках.</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Для оценки финансового состояния фирмы используют показатели платежеспособности и финансовой устойчивости (табл. 1, 2).</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Одним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w:t>
      </w:r>
    </w:p>
    <w:p w:rsidR="00914E6A" w:rsidRPr="00416D43" w:rsidRDefault="00914E6A" w:rsidP="00416D43">
      <w:pPr>
        <w:pStyle w:val="ad"/>
        <w:suppressAutoHyphens/>
        <w:spacing w:after="0" w:line="360" w:lineRule="auto"/>
        <w:ind w:firstLine="709"/>
        <w:jc w:val="right"/>
        <w:rPr>
          <w:i/>
          <w:sz w:val="28"/>
          <w:szCs w:val="28"/>
        </w:rPr>
      </w:pPr>
      <w:r w:rsidRPr="00416D43">
        <w:rPr>
          <w:i/>
          <w:sz w:val="28"/>
          <w:szCs w:val="28"/>
        </w:rPr>
        <w:t>Таблица 1</w:t>
      </w:r>
    </w:p>
    <w:p w:rsidR="00914E6A" w:rsidRPr="00416D43" w:rsidRDefault="00914E6A" w:rsidP="00416D43">
      <w:pPr>
        <w:pStyle w:val="ad"/>
        <w:suppressAutoHyphens/>
        <w:spacing w:after="0" w:line="360" w:lineRule="auto"/>
        <w:ind w:firstLine="709"/>
        <w:jc w:val="center"/>
        <w:rPr>
          <w:b/>
          <w:sz w:val="28"/>
          <w:szCs w:val="28"/>
        </w:rPr>
      </w:pPr>
      <w:r w:rsidRPr="00416D43">
        <w:rPr>
          <w:b/>
          <w:sz w:val="28"/>
          <w:szCs w:val="28"/>
        </w:rPr>
        <w:t>Оценка платежеспособности фирмы «</w:t>
      </w:r>
      <w:r w:rsidR="006E5CB9" w:rsidRPr="00416D43">
        <w:rPr>
          <w:b/>
          <w:sz w:val="28"/>
          <w:szCs w:val="28"/>
        </w:rPr>
        <w:t>Флеш</w:t>
      </w:r>
      <w:r w:rsidRPr="00416D43">
        <w:rPr>
          <w:b/>
          <w:sz w:val="28"/>
          <w:szCs w:val="28"/>
        </w:rPr>
        <w:t>»</w:t>
      </w:r>
    </w:p>
    <w:p w:rsidR="00914E6A" w:rsidRPr="00416D43" w:rsidRDefault="00914E6A" w:rsidP="00416D43">
      <w:pPr>
        <w:pStyle w:val="ad"/>
        <w:suppressAutoHyphens/>
        <w:spacing w:after="0" w:line="360" w:lineRule="auto"/>
        <w:ind w:firstLine="709"/>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559"/>
        <w:gridCol w:w="1560"/>
        <w:gridCol w:w="1559"/>
      </w:tblGrid>
      <w:tr w:rsidR="00914E6A" w:rsidRPr="00416D43">
        <w:trPr>
          <w:cantSplit/>
          <w:trHeight w:val="688"/>
        </w:trPr>
        <w:tc>
          <w:tcPr>
            <w:tcW w:w="4788" w:type="dxa"/>
            <w:tcBorders>
              <w:top w:val="single" w:sz="12" w:space="0" w:color="auto"/>
              <w:left w:val="single" w:sz="12" w:space="0" w:color="auto"/>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r w:rsidRPr="00416D43">
              <w:rPr>
                <w:b/>
                <w:sz w:val="20"/>
                <w:szCs w:val="20"/>
              </w:rPr>
              <w:t>Показатели</w:t>
            </w:r>
          </w:p>
        </w:tc>
        <w:tc>
          <w:tcPr>
            <w:tcW w:w="1559" w:type="dxa"/>
            <w:tcBorders>
              <w:top w:val="single" w:sz="12" w:space="0" w:color="auto"/>
              <w:left w:val="nil"/>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2005 г</w:t>
              </w:r>
            </w:smartTag>
            <w:r w:rsidRPr="00416D43">
              <w:rPr>
                <w:b/>
                <w:sz w:val="20"/>
                <w:szCs w:val="20"/>
              </w:rPr>
              <w:t>.</w:t>
            </w:r>
          </w:p>
        </w:tc>
        <w:tc>
          <w:tcPr>
            <w:tcW w:w="1560" w:type="dxa"/>
            <w:tcBorders>
              <w:top w:val="single" w:sz="12" w:space="0" w:color="auto"/>
              <w:left w:val="nil"/>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2006 г</w:t>
              </w:r>
            </w:smartTag>
            <w:r w:rsidRPr="00416D43">
              <w:rPr>
                <w:b/>
                <w:sz w:val="20"/>
                <w:szCs w:val="20"/>
              </w:rPr>
              <w:t>.</w:t>
            </w:r>
          </w:p>
        </w:tc>
        <w:tc>
          <w:tcPr>
            <w:tcW w:w="1559"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2007 г</w:t>
              </w:r>
            </w:smartTag>
            <w:r w:rsidRPr="00416D43">
              <w:rPr>
                <w:b/>
                <w:sz w:val="20"/>
                <w:szCs w:val="20"/>
              </w:rPr>
              <w:t>.</w:t>
            </w:r>
          </w:p>
        </w:tc>
      </w:tr>
      <w:tr w:rsidR="00914E6A" w:rsidRPr="00416D43">
        <w:trPr>
          <w:cantSplit/>
        </w:trPr>
        <w:tc>
          <w:tcPr>
            <w:tcW w:w="4788" w:type="dxa"/>
            <w:tcBorders>
              <w:top w:val="single" w:sz="12" w:space="0" w:color="auto"/>
              <w:left w:val="single" w:sz="12" w:space="0" w:color="auto"/>
              <w:right w:val="single" w:sz="12" w:space="0" w:color="auto"/>
            </w:tcBorders>
          </w:tcPr>
          <w:p w:rsidR="00914E6A" w:rsidRPr="00416D43" w:rsidRDefault="00914E6A" w:rsidP="00416D43">
            <w:pPr>
              <w:pStyle w:val="ad"/>
              <w:tabs>
                <w:tab w:val="num" w:pos="360"/>
              </w:tabs>
              <w:suppressAutoHyphens/>
              <w:spacing w:after="0" w:line="360" w:lineRule="auto"/>
              <w:rPr>
                <w:sz w:val="20"/>
                <w:szCs w:val="20"/>
              </w:rPr>
            </w:pPr>
            <w:r w:rsidRPr="00416D43">
              <w:rPr>
                <w:sz w:val="20"/>
                <w:szCs w:val="20"/>
              </w:rPr>
              <w:t>1.        Оборотные активы, тыс. руб.</w:t>
            </w:r>
          </w:p>
          <w:p w:rsidR="00914E6A" w:rsidRPr="00416D43" w:rsidRDefault="00914E6A" w:rsidP="00416D43">
            <w:pPr>
              <w:pStyle w:val="ad"/>
              <w:suppressAutoHyphens/>
              <w:spacing w:after="0" w:line="360" w:lineRule="auto"/>
              <w:rPr>
                <w:sz w:val="20"/>
                <w:szCs w:val="20"/>
              </w:rPr>
            </w:pPr>
            <w:r w:rsidRPr="00416D43">
              <w:rPr>
                <w:sz w:val="20"/>
                <w:szCs w:val="20"/>
              </w:rPr>
              <w:t>в том числе:</w:t>
            </w:r>
          </w:p>
        </w:tc>
        <w:tc>
          <w:tcPr>
            <w:tcW w:w="1559"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10677</w:t>
            </w:r>
          </w:p>
        </w:tc>
        <w:tc>
          <w:tcPr>
            <w:tcW w:w="1560"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12564</w:t>
            </w:r>
          </w:p>
        </w:tc>
        <w:tc>
          <w:tcPr>
            <w:tcW w:w="1559"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18441</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 запасы</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5462</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6944</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11541</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 НДС по приобретенным ценностям</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758</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854</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767</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 дебиторская задолженность</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3125</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3567</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4791</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 краткосрочные финансовые вложения</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415</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335</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 денежные средства</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917</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864</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1338</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2. Краткосрочные обязательства, тыс. руб.</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9865</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11202</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16688</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3. Коэффициент абсолютной ликвидности (не ниже 0,2…0,5)</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0,14</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0,11</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0,08</w:t>
            </w:r>
          </w:p>
        </w:tc>
      </w:tr>
      <w:tr w:rsidR="00914E6A" w:rsidRPr="00416D43">
        <w:trPr>
          <w:cantSplit/>
        </w:trPr>
        <w:tc>
          <w:tcPr>
            <w:tcW w:w="4788"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4. Коэффициент промежуточной ликвидности (не ниже 1,0)</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0,45</w:t>
            </w:r>
          </w:p>
        </w:tc>
        <w:tc>
          <w:tcPr>
            <w:tcW w:w="1560"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0,43</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0,37</w:t>
            </w:r>
          </w:p>
        </w:tc>
      </w:tr>
      <w:tr w:rsidR="00914E6A" w:rsidRPr="00416D43">
        <w:trPr>
          <w:cantSplit/>
        </w:trPr>
        <w:tc>
          <w:tcPr>
            <w:tcW w:w="4788" w:type="dxa"/>
            <w:tcBorders>
              <w:left w:val="single" w:sz="12" w:space="0" w:color="auto"/>
              <w:bottom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5. Коэффициент общей ликвидности (в пределах 1,0…2,0)</w:t>
            </w:r>
          </w:p>
        </w:tc>
        <w:tc>
          <w:tcPr>
            <w:tcW w:w="1559"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1,08</w:t>
            </w:r>
          </w:p>
        </w:tc>
        <w:tc>
          <w:tcPr>
            <w:tcW w:w="1560"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1,12</w:t>
            </w:r>
          </w:p>
        </w:tc>
        <w:tc>
          <w:tcPr>
            <w:tcW w:w="1559"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1,10</w:t>
            </w:r>
          </w:p>
        </w:tc>
      </w:tr>
    </w:tbl>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 Понятие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не только текущее состояние расчетов, но и перспективу.</w:t>
      </w:r>
    </w:p>
    <w:p w:rsidR="00914E6A" w:rsidRPr="00416D43" w:rsidRDefault="00914E6A" w:rsidP="00416D43">
      <w:pPr>
        <w:suppressAutoHyphens/>
        <w:spacing w:line="360" w:lineRule="auto"/>
        <w:ind w:firstLine="709"/>
        <w:jc w:val="both"/>
        <w:rPr>
          <w:sz w:val="28"/>
          <w:szCs w:val="28"/>
        </w:rPr>
      </w:pPr>
      <w:r w:rsidRPr="00416D43">
        <w:rPr>
          <w:sz w:val="28"/>
          <w:szCs w:val="28"/>
        </w:rPr>
        <w:t xml:space="preserve">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Коэффициент абсолютной ликвидности рассчитывается, как отношение денежных средств и краткосрочных финансовых вложений к краткосрочным обязательствам. Его значение признается достаточным, если он не ниже 0,2 – 0,5. Если предприятие в текущей момент может на 20 – 50% погасить все свои долги, то его платежеспособность считается нормальной. Как видно из таблицы 1, абсолютный показатель ликвидности фирмы «</w:t>
      </w:r>
      <w:r w:rsidR="002E5646" w:rsidRPr="00416D43">
        <w:rPr>
          <w:sz w:val="28"/>
          <w:szCs w:val="28"/>
        </w:rPr>
        <w:t>Флеш</w:t>
      </w:r>
      <w:r w:rsidRPr="00416D43">
        <w:rPr>
          <w:sz w:val="28"/>
          <w:szCs w:val="28"/>
        </w:rPr>
        <w:t>» 0,14 – 0,08, т.е. на текущий момент фирма может немедленно погасить краткосрочные обязательства только на 8%, что свидетельствует о низком уровне ее платежеспособности.</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Коэффициент промежуточной ликвидности определяется как отношение денежных средств, краткосрочных финансовых вложений, дебиторской задолженности к краткосрочным обязательствам. 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оказанные услуги. Из таблицы 1 видно, что коэффициент промежуточной ликвидности 0,45 – 0,37. Это говорит о том, что предприятие неплатежеспособно даже при условии своевременного проведения расчетов с дебиторами.</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Коэффициент общей ликвидности представляет собой отношение всех текущих активов к краткосрочным обязательствам. Он позволяет установить, в какой кратности текущие активы покрывают краткосрочные обязательства. Из таблицы 1 видно, что отношение текущих активов и краткосрочных обязательств выше, чем соотношение 1:1</w:t>
      </w:r>
      <w:r w:rsidR="00A25424" w:rsidRPr="00416D43">
        <w:rPr>
          <w:sz w:val="28"/>
          <w:szCs w:val="28"/>
        </w:rPr>
        <w:t xml:space="preserve">. </w:t>
      </w:r>
      <w:r w:rsidRPr="00416D43">
        <w:rPr>
          <w:sz w:val="28"/>
          <w:szCs w:val="28"/>
        </w:rPr>
        <w:t>Это говорит о том, что фирма «</w:t>
      </w:r>
      <w:r w:rsidR="002E5646" w:rsidRPr="00416D43">
        <w:rPr>
          <w:sz w:val="28"/>
          <w:szCs w:val="28"/>
        </w:rPr>
        <w:t>Флеш</w:t>
      </w:r>
      <w:r w:rsidRPr="00416D43">
        <w:rPr>
          <w:sz w:val="28"/>
          <w:szCs w:val="28"/>
        </w:rPr>
        <w:t>» в общем, располагает оборотными средствами для погашения краткосрочных обязательств.</w:t>
      </w:r>
    </w:p>
    <w:p w:rsidR="00914E6A" w:rsidRPr="00416D43" w:rsidRDefault="00914E6A" w:rsidP="00416D43">
      <w:pPr>
        <w:pStyle w:val="ad"/>
        <w:suppressAutoHyphens/>
        <w:spacing w:after="0" w:line="360" w:lineRule="auto"/>
        <w:ind w:firstLine="709"/>
        <w:jc w:val="right"/>
        <w:rPr>
          <w:i/>
          <w:sz w:val="28"/>
          <w:szCs w:val="28"/>
        </w:rPr>
      </w:pPr>
      <w:r w:rsidRPr="00416D43">
        <w:rPr>
          <w:i/>
          <w:sz w:val="28"/>
          <w:szCs w:val="28"/>
        </w:rPr>
        <w:t>Таблица 2</w:t>
      </w:r>
    </w:p>
    <w:p w:rsidR="00914E6A" w:rsidRPr="00416D43" w:rsidRDefault="00914E6A" w:rsidP="00416D43">
      <w:pPr>
        <w:pStyle w:val="ad"/>
        <w:suppressAutoHyphens/>
        <w:spacing w:after="0" w:line="360" w:lineRule="auto"/>
        <w:ind w:firstLine="709"/>
        <w:jc w:val="center"/>
        <w:rPr>
          <w:b/>
          <w:sz w:val="28"/>
          <w:szCs w:val="28"/>
        </w:rPr>
      </w:pPr>
      <w:r w:rsidRPr="00416D43">
        <w:rPr>
          <w:b/>
          <w:sz w:val="28"/>
          <w:szCs w:val="28"/>
        </w:rPr>
        <w:t>Оценка</w:t>
      </w:r>
      <w:r w:rsidRPr="00416D43">
        <w:rPr>
          <w:sz w:val="28"/>
          <w:szCs w:val="28"/>
        </w:rPr>
        <w:t xml:space="preserve"> </w:t>
      </w:r>
      <w:r w:rsidRPr="00416D43">
        <w:rPr>
          <w:b/>
          <w:sz w:val="28"/>
          <w:szCs w:val="28"/>
        </w:rPr>
        <w:t>финансовой устойчивости ООО «</w:t>
      </w:r>
      <w:r w:rsidR="006E5CB9" w:rsidRPr="00416D43">
        <w:rPr>
          <w:b/>
          <w:sz w:val="28"/>
          <w:szCs w:val="28"/>
        </w:rPr>
        <w:t>Флеш</w:t>
      </w:r>
      <w:r w:rsidRPr="00416D43">
        <w:rPr>
          <w:b/>
          <w:sz w:val="28"/>
          <w:szCs w:val="28"/>
        </w:rPr>
        <w:t>»</w:t>
      </w:r>
    </w:p>
    <w:p w:rsidR="00914E6A" w:rsidRPr="00416D43" w:rsidRDefault="00914E6A" w:rsidP="00416D43">
      <w:pPr>
        <w:pStyle w:val="ad"/>
        <w:suppressAutoHyphens/>
        <w:spacing w:after="0" w:line="360" w:lineRule="auto"/>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559"/>
        <w:gridCol w:w="1559"/>
        <w:gridCol w:w="1418"/>
      </w:tblGrid>
      <w:tr w:rsidR="00914E6A" w:rsidRPr="00416D43">
        <w:trPr>
          <w:cantSplit/>
          <w:trHeight w:val="868"/>
        </w:trPr>
        <w:tc>
          <w:tcPr>
            <w:tcW w:w="4361" w:type="dxa"/>
            <w:tcBorders>
              <w:top w:val="single" w:sz="12" w:space="0" w:color="auto"/>
              <w:left w:val="single" w:sz="12" w:space="0" w:color="auto"/>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r w:rsidRPr="00416D43">
              <w:rPr>
                <w:b/>
                <w:sz w:val="20"/>
                <w:szCs w:val="20"/>
              </w:rPr>
              <w:t>Показатели</w:t>
            </w:r>
          </w:p>
        </w:tc>
        <w:tc>
          <w:tcPr>
            <w:tcW w:w="1559" w:type="dxa"/>
            <w:tcBorders>
              <w:top w:val="single" w:sz="12" w:space="0" w:color="auto"/>
              <w:left w:val="nil"/>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2005 г</w:t>
              </w:r>
            </w:smartTag>
            <w:r w:rsidRPr="00416D43">
              <w:rPr>
                <w:b/>
                <w:sz w:val="20"/>
                <w:szCs w:val="20"/>
              </w:rPr>
              <w:t>.</w:t>
            </w:r>
          </w:p>
        </w:tc>
        <w:tc>
          <w:tcPr>
            <w:tcW w:w="1559" w:type="dxa"/>
            <w:tcBorders>
              <w:top w:val="single" w:sz="12" w:space="0" w:color="auto"/>
              <w:left w:val="nil"/>
              <w:bottom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2006 г</w:t>
              </w:r>
            </w:smartTag>
            <w:r w:rsidRPr="00416D43">
              <w:rPr>
                <w:b/>
                <w:sz w:val="20"/>
                <w:szCs w:val="20"/>
              </w:rPr>
              <w:t>.</w:t>
            </w:r>
          </w:p>
        </w:tc>
        <w:tc>
          <w:tcPr>
            <w:tcW w:w="1418"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jc w:val="center"/>
              <w:rPr>
                <w:b/>
                <w:sz w:val="20"/>
                <w:szCs w:val="20"/>
              </w:rPr>
            </w:pPr>
            <w:smartTag w:uri="urn:schemas-microsoft-com:office:smarttags" w:element="metricconverter">
              <w:smartTagPr>
                <w:attr w:name="ProductID" w:val="2006 г"/>
              </w:smartTagPr>
              <w:r w:rsidRPr="00416D43">
                <w:rPr>
                  <w:b/>
                  <w:sz w:val="20"/>
                  <w:szCs w:val="20"/>
                </w:rPr>
                <w:t>2007 г</w:t>
              </w:r>
            </w:smartTag>
            <w:r w:rsidRPr="00416D43">
              <w:rPr>
                <w:b/>
                <w:sz w:val="20"/>
                <w:szCs w:val="20"/>
              </w:rPr>
              <w:t>.</w:t>
            </w:r>
          </w:p>
        </w:tc>
      </w:tr>
      <w:tr w:rsidR="00914E6A" w:rsidRPr="00416D43">
        <w:trPr>
          <w:cantSplit/>
        </w:trPr>
        <w:tc>
          <w:tcPr>
            <w:tcW w:w="4361" w:type="dxa"/>
            <w:tcBorders>
              <w:top w:val="single" w:sz="12" w:space="0" w:color="auto"/>
              <w:left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 Инвестированный капитал, тыс. руб.</w:t>
            </w:r>
          </w:p>
        </w:tc>
        <w:tc>
          <w:tcPr>
            <w:tcW w:w="1559"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15565</w:t>
            </w:r>
          </w:p>
        </w:tc>
        <w:tc>
          <w:tcPr>
            <w:tcW w:w="1559"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18709</w:t>
            </w:r>
          </w:p>
        </w:tc>
        <w:tc>
          <w:tcPr>
            <w:tcW w:w="1418" w:type="dxa"/>
            <w:tcBorders>
              <w:top w:val="single" w:sz="12" w:space="0" w:color="auto"/>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29775</w:t>
            </w:r>
          </w:p>
        </w:tc>
      </w:tr>
      <w:tr w:rsidR="00914E6A" w:rsidRPr="00416D43">
        <w:trPr>
          <w:cantSplit/>
        </w:trPr>
        <w:tc>
          <w:tcPr>
            <w:tcW w:w="4361" w:type="dxa"/>
            <w:tcBorders>
              <w:left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2. Собственный капитал, тыс. руб.</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9865</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11104</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13086</w:t>
            </w:r>
          </w:p>
        </w:tc>
      </w:tr>
      <w:tr w:rsidR="00914E6A" w:rsidRPr="00416D43">
        <w:trPr>
          <w:cantSplit/>
        </w:trPr>
        <w:tc>
          <w:tcPr>
            <w:tcW w:w="4361"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3. Внеоборотные активы, тыс. руб.</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8965</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9740</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11334</w:t>
            </w:r>
          </w:p>
        </w:tc>
      </w:tr>
      <w:tr w:rsidR="00914E6A" w:rsidRPr="00416D43">
        <w:trPr>
          <w:cantSplit/>
        </w:trPr>
        <w:tc>
          <w:tcPr>
            <w:tcW w:w="4361"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4. Собственные оборотные средства, тыс. руб.</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1211</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1364</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1752</w:t>
            </w:r>
          </w:p>
        </w:tc>
      </w:tr>
      <w:tr w:rsidR="00914E6A" w:rsidRPr="00416D43">
        <w:trPr>
          <w:cantSplit/>
        </w:trPr>
        <w:tc>
          <w:tcPr>
            <w:tcW w:w="4361"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5. Оборотные активы, тыс. руб.</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10667</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12566</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18441</w:t>
            </w:r>
          </w:p>
        </w:tc>
      </w:tr>
      <w:tr w:rsidR="00914E6A" w:rsidRPr="00416D43">
        <w:trPr>
          <w:cantSplit/>
        </w:trPr>
        <w:tc>
          <w:tcPr>
            <w:tcW w:w="4361"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6. Коэффициент обеспеченности оборотных активов собственными средствами (не ниже 0,5…0,8)</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0,11</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0,11</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0,09</w:t>
            </w:r>
          </w:p>
        </w:tc>
      </w:tr>
      <w:tr w:rsidR="00914E6A" w:rsidRPr="00416D43">
        <w:trPr>
          <w:cantSplit/>
        </w:trPr>
        <w:tc>
          <w:tcPr>
            <w:tcW w:w="4361" w:type="dxa"/>
            <w:tcBorders>
              <w:left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7. Коэффициент маневренности собственных средств (в пределах 0…1,0)</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0,12</w:t>
            </w:r>
          </w:p>
        </w:tc>
        <w:tc>
          <w:tcPr>
            <w:tcW w:w="1559"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0,12</w:t>
            </w:r>
          </w:p>
        </w:tc>
        <w:tc>
          <w:tcPr>
            <w:tcW w:w="1418" w:type="dxa"/>
            <w:tcBorders>
              <w:left w:val="nil"/>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0,13</w:t>
            </w:r>
          </w:p>
        </w:tc>
      </w:tr>
      <w:tr w:rsidR="00914E6A" w:rsidRPr="00416D43">
        <w:trPr>
          <w:cantSplit/>
        </w:trPr>
        <w:tc>
          <w:tcPr>
            <w:tcW w:w="4361" w:type="dxa"/>
            <w:tcBorders>
              <w:left w:val="single" w:sz="12" w:space="0" w:color="auto"/>
              <w:bottom w:val="single" w:sz="12" w:space="0" w:color="auto"/>
              <w:right w:val="single" w:sz="12" w:space="0" w:color="auto"/>
            </w:tcBorders>
          </w:tcPr>
          <w:p w:rsidR="00914E6A" w:rsidRPr="00416D43" w:rsidRDefault="00914E6A" w:rsidP="00416D43">
            <w:pPr>
              <w:pStyle w:val="ad"/>
              <w:suppressAutoHyphens/>
              <w:spacing w:after="0" w:line="360" w:lineRule="auto"/>
              <w:rPr>
                <w:sz w:val="20"/>
                <w:szCs w:val="20"/>
              </w:rPr>
            </w:pPr>
            <w:r w:rsidRPr="00416D43">
              <w:rPr>
                <w:sz w:val="20"/>
                <w:szCs w:val="20"/>
              </w:rPr>
              <w:t>8. Коэффициент автономии предприятия (не ниже 0,5)</w:t>
            </w:r>
          </w:p>
        </w:tc>
        <w:tc>
          <w:tcPr>
            <w:tcW w:w="1559"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0,63</w:t>
            </w:r>
          </w:p>
        </w:tc>
        <w:tc>
          <w:tcPr>
            <w:tcW w:w="1559"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0,59</w:t>
            </w:r>
          </w:p>
        </w:tc>
        <w:tc>
          <w:tcPr>
            <w:tcW w:w="1418" w:type="dxa"/>
            <w:tcBorders>
              <w:left w:val="nil"/>
              <w:bottom w:val="single" w:sz="12" w:space="0" w:color="auto"/>
              <w:right w:val="single" w:sz="12" w:space="0" w:color="auto"/>
            </w:tcBorders>
            <w:vAlign w:val="center"/>
          </w:tcPr>
          <w:p w:rsidR="00914E6A" w:rsidRPr="00416D43" w:rsidRDefault="00914E6A" w:rsidP="00416D43">
            <w:pPr>
              <w:pStyle w:val="ad"/>
              <w:suppressAutoHyphens/>
              <w:spacing w:after="0" w:line="360" w:lineRule="auto"/>
              <w:rPr>
                <w:sz w:val="20"/>
                <w:szCs w:val="20"/>
              </w:rPr>
            </w:pPr>
            <w:r w:rsidRPr="00416D43">
              <w:rPr>
                <w:sz w:val="20"/>
                <w:szCs w:val="20"/>
              </w:rPr>
              <w:t>0,44</w:t>
            </w:r>
          </w:p>
        </w:tc>
      </w:tr>
    </w:tbl>
    <w:p w:rsidR="00914E6A" w:rsidRPr="00416D43" w:rsidRDefault="00914E6A" w:rsidP="00416D43">
      <w:pPr>
        <w:pStyle w:val="ad"/>
        <w:suppressAutoHyphens/>
        <w:spacing w:after="0" w:line="360" w:lineRule="auto"/>
        <w:ind w:firstLine="709"/>
        <w:rPr>
          <w:sz w:val="28"/>
          <w:szCs w:val="28"/>
        </w:rPr>
      </w:pP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Коэффициент обеспеченности собственными оборотными средствами не должен превышать 1. Этот расчетный показатель зависит как от структуры активов, так и от структуры источников средств.</w:t>
      </w:r>
    </w:p>
    <w:p w:rsidR="00914E6A" w:rsidRPr="00416D43" w:rsidRDefault="00914E6A" w:rsidP="00416D43">
      <w:pPr>
        <w:pStyle w:val="ad"/>
        <w:suppressAutoHyphens/>
        <w:spacing w:after="0" w:line="360" w:lineRule="auto"/>
        <w:ind w:firstLine="709"/>
        <w:jc w:val="both"/>
        <w:rPr>
          <w:sz w:val="28"/>
          <w:szCs w:val="28"/>
        </w:rPr>
      </w:pPr>
      <w:r w:rsidRPr="00416D43">
        <w:rPr>
          <w:sz w:val="28"/>
          <w:szCs w:val="28"/>
        </w:rPr>
        <w:t>Данные таблицы 2 показывают, что только 9 – 11% оборотных активов ООО «</w:t>
      </w:r>
      <w:r w:rsidR="002E5646" w:rsidRPr="00416D43">
        <w:rPr>
          <w:sz w:val="28"/>
          <w:szCs w:val="28"/>
        </w:rPr>
        <w:t>Флеш</w:t>
      </w:r>
      <w:r w:rsidRPr="00416D43">
        <w:rPr>
          <w:sz w:val="28"/>
          <w:szCs w:val="28"/>
        </w:rPr>
        <w:t>» финансируются за счет собственных источников.</w:t>
      </w:r>
    </w:p>
    <w:p w:rsidR="006E5CB9" w:rsidRPr="00416D43" w:rsidRDefault="006E5CB9" w:rsidP="00416D43">
      <w:pPr>
        <w:suppressAutoHyphens/>
        <w:spacing w:line="360" w:lineRule="auto"/>
        <w:ind w:firstLine="709"/>
        <w:jc w:val="both"/>
        <w:rPr>
          <w:b/>
          <w:sz w:val="28"/>
          <w:szCs w:val="28"/>
        </w:rPr>
      </w:pPr>
    </w:p>
    <w:p w:rsidR="00A25424" w:rsidRPr="00416D43" w:rsidRDefault="00416D43" w:rsidP="00416D43">
      <w:pPr>
        <w:suppressAutoHyphens/>
        <w:spacing w:line="360" w:lineRule="auto"/>
        <w:ind w:firstLine="709"/>
        <w:jc w:val="center"/>
        <w:rPr>
          <w:b/>
          <w:sz w:val="28"/>
          <w:szCs w:val="28"/>
        </w:rPr>
      </w:pPr>
      <w:r>
        <w:rPr>
          <w:b/>
          <w:sz w:val="28"/>
          <w:szCs w:val="28"/>
        </w:rPr>
        <w:br w:type="page"/>
      </w:r>
      <w:r w:rsidR="00A25424" w:rsidRPr="00416D43">
        <w:rPr>
          <w:b/>
          <w:sz w:val="28"/>
          <w:szCs w:val="28"/>
        </w:rPr>
        <w:t>2. Характеристика предпринимательской деятельности предприятия</w:t>
      </w:r>
    </w:p>
    <w:p w:rsidR="00A25424" w:rsidRPr="00416D43" w:rsidRDefault="00A25424" w:rsidP="00416D43">
      <w:pPr>
        <w:suppressAutoHyphens/>
        <w:spacing w:line="360" w:lineRule="auto"/>
        <w:ind w:firstLine="709"/>
        <w:jc w:val="both"/>
        <w:rPr>
          <w:b/>
          <w:sz w:val="28"/>
          <w:szCs w:val="28"/>
        </w:rPr>
      </w:pPr>
    </w:p>
    <w:p w:rsidR="00A25424" w:rsidRPr="00416D43" w:rsidRDefault="00A25424" w:rsidP="00416D43">
      <w:pPr>
        <w:pStyle w:val="a4"/>
        <w:suppressAutoHyphens/>
        <w:ind w:firstLine="709"/>
        <w:rPr>
          <w:szCs w:val="28"/>
        </w:rPr>
      </w:pPr>
      <w:r w:rsidRPr="00416D43">
        <w:rPr>
          <w:szCs w:val="28"/>
        </w:rPr>
        <w:t>ООО «</w:t>
      </w:r>
      <w:r w:rsidR="006E5CB9" w:rsidRPr="00416D43">
        <w:rPr>
          <w:szCs w:val="28"/>
        </w:rPr>
        <w:t>Флеш</w:t>
      </w:r>
      <w:r w:rsidRPr="00416D43">
        <w:rPr>
          <w:szCs w:val="28"/>
        </w:rPr>
        <w:t>» - предприятие розничной торговли, предназначенное для продажи товаров населению. Основными задачами этого предприятия являются:</w:t>
      </w:r>
    </w:p>
    <w:p w:rsidR="00A25424" w:rsidRPr="00416D43" w:rsidRDefault="00A25424" w:rsidP="00416D43">
      <w:pPr>
        <w:tabs>
          <w:tab w:val="num" w:pos="284"/>
        </w:tabs>
        <w:suppressAutoHyphens/>
        <w:spacing w:line="360" w:lineRule="auto"/>
        <w:ind w:firstLine="709"/>
        <w:jc w:val="both"/>
        <w:rPr>
          <w:sz w:val="28"/>
          <w:szCs w:val="28"/>
        </w:rPr>
      </w:pPr>
      <w:r w:rsidRPr="00416D43">
        <w:rPr>
          <w:sz w:val="28"/>
          <w:szCs w:val="28"/>
        </w:rPr>
        <w:t>удовлетворение спроса населения, как по ассортименту, так и по качеству товаров;</w:t>
      </w:r>
    </w:p>
    <w:p w:rsidR="00A25424" w:rsidRPr="00416D43" w:rsidRDefault="00A25424" w:rsidP="00416D43">
      <w:pPr>
        <w:tabs>
          <w:tab w:val="num" w:pos="284"/>
        </w:tabs>
        <w:suppressAutoHyphens/>
        <w:spacing w:line="360" w:lineRule="auto"/>
        <w:ind w:firstLine="709"/>
        <w:jc w:val="both"/>
        <w:rPr>
          <w:sz w:val="28"/>
          <w:szCs w:val="28"/>
        </w:rPr>
      </w:pPr>
      <w:r w:rsidRPr="00416D43">
        <w:rPr>
          <w:sz w:val="28"/>
          <w:szCs w:val="28"/>
        </w:rPr>
        <w:t>организация соответствующего уровня обслуживания покупателей с предоставлением разнообразных услуг.</w:t>
      </w:r>
    </w:p>
    <w:p w:rsidR="00A25424" w:rsidRPr="00416D43" w:rsidRDefault="00A25424" w:rsidP="00416D43">
      <w:pPr>
        <w:suppressAutoHyphens/>
        <w:spacing w:line="360" w:lineRule="auto"/>
        <w:ind w:firstLine="709"/>
        <w:jc w:val="both"/>
        <w:rPr>
          <w:sz w:val="28"/>
          <w:szCs w:val="28"/>
        </w:rPr>
      </w:pPr>
      <w:r w:rsidRPr="00416D43">
        <w:rPr>
          <w:sz w:val="28"/>
          <w:szCs w:val="28"/>
        </w:rPr>
        <w:t>Цель коммерческой деятельности торгового предприятия – получение прибыли.</w:t>
      </w:r>
    </w:p>
    <w:p w:rsidR="00A25424" w:rsidRPr="00416D43" w:rsidRDefault="00A25424" w:rsidP="00416D43">
      <w:pPr>
        <w:suppressAutoHyphens/>
        <w:spacing w:line="360" w:lineRule="auto"/>
        <w:ind w:firstLine="709"/>
        <w:jc w:val="both"/>
        <w:rPr>
          <w:sz w:val="28"/>
          <w:szCs w:val="28"/>
        </w:rPr>
      </w:pPr>
      <w:r w:rsidRPr="00416D43">
        <w:rPr>
          <w:sz w:val="28"/>
          <w:szCs w:val="28"/>
        </w:rPr>
        <w:t>По масштабу деятельности ООО «</w:t>
      </w:r>
      <w:r w:rsidR="006E5CB9" w:rsidRPr="00416D43">
        <w:rPr>
          <w:sz w:val="28"/>
          <w:szCs w:val="28"/>
        </w:rPr>
        <w:t>Флеш</w:t>
      </w:r>
      <w:r w:rsidRPr="00416D43">
        <w:rPr>
          <w:sz w:val="28"/>
          <w:szCs w:val="28"/>
        </w:rPr>
        <w:t>» можно отнести к крупным розничным торговым предприятиям (среднесписочная численность работников 363 человека).</w:t>
      </w:r>
    </w:p>
    <w:p w:rsidR="00A25424" w:rsidRPr="00416D43" w:rsidRDefault="00A25424" w:rsidP="00416D43">
      <w:pPr>
        <w:suppressAutoHyphens/>
        <w:spacing w:line="360" w:lineRule="auto"/>
        <w:ind w:firstLine="709"/>
        <w:jc w:val="both"/>
        <w:rPr>
          <w:sz w:val="28"/>
          <w:szCs w:val="28"/>
        </w:rPr>
      </w:pPr>
      <w:r w:rsidRPr="00416D43">
        <w:rPr>
          <w:sz w:val="28"/>
          <w:szCs w:val="28"/>
        </w:rPr>
        <w:t>По товарной специализации ООО «</w:t>
      </w:r>
      <w:r w:rsidR="006E5CB9" w:rsidRPr="00416D43">
        <w:rPr>
          <w:sz w:val="28"/>
          <w:szCs w:val="28"/>
        </w:rPr>
        <w:t>Флеш</w:t>
      </w:r>
      <w:r w:rsidRPr="00416D43">
        <w:rPr>
          <w:sz w:val="28"/>
          <w:szCs w:val="28"/>
        </w:rPr>
        <w:t xml:space="preserve">» – универсальное торговое предприятие, располагает универсальным ассортиментом товаров. </w:t>
      </w:r>
    </w:p>
    <w:p w:rsidR="00A25424" w:rsidRPr="00416D43" w:rsidRDefault="00A25424" w:rsidP="00416D43">
      <w:pPr>
        <w:suppressAutoHyphens/>
        <w:spacing w:line="360" w:lineRule="auto"/>
        <w:ind w:firstLine="709"/>
        <w:jc w:val="both"/>
        <w:rPr>
          <w:sz w:val="28"/>
          <w:szCs w:val="28"/>
        </w:rPr>
      </w:pPr>
      <w:r w:rsidRPr="00416D43">
        <w:rPr>
          <w:sz w:val="28"/>
          <w:szCs w:val="28"/>
        </w:rPr>
        <w:t>По методу обслуживания покупателей предприятие применяет как самообслуживание, так и торговлю через прилавок.</w:t>
      </w:r>
    </w:p>
    <w:p w:rsidR="00A25424" w:rsidRPr="00416D43" w:rsidRDefault="006E5CB9" w:rsidP="00416D43">
      <w:pPr>
        <w:suppressAutoHyphens/>
        <w:spacing w:line="360" w:lineRule="auto"/>
        <w:ind w:firstLine="709"/>
        <w:jc w:val="both"/>
        <w:rPr>
          <w:sz w:val="28"/>
          <w:szCs w:val="28"/>
        </w:rPr>
      </w:pPr>
      <w:r w:rsidRPr="00416D43">
        <w:rPr>
          <w:sz w:val="28"/>
          <w:szCs w:val="28"/>
        </w:rPr>
        <w:t>Так как ООО «Флеш»</w:t>
      </w:r>
      <w:r w:rsidR="00A25424" w:rsidRPr="00416D43">
        <w:rPr>
          <w:sz w:val="28"/>
          <w:szCs w:val="28"/>
        </w:rPr>
        <w:t xml:space="preserve"> присутствуют практически все группы (слои) населения.</w:t>
      </w:r>
    </w:p>
    <w:p w:rsidR="00A25424" w:rsidRPr="00416D43" w:rsidRDefault="00A25424" w:rsidP="00416D43">
      <w:pPr>
        <w:suppressAutoHyphens/>
        <w:spacing w:line="360" w:lineRule="auto"/>
        <w:ind w:firstLine="709"/>
        <w:jc w:val="both"/>
        <w:rPr>
          <w:sz w:val="28"/>
          <w:szCs w:val="28"/>
        </w:rPr>
      </w:pPr>
      <w:r w:rsidRPr="00416D43">
        <w:rPr>
          <w:sz w:val="28"/>
          <w:szCs w:val="28"/>
        </w:rPr>
        <w:t xml:space="preserve">Основные </w:t>
      </w:r>
      <w:r w:rsidR="00064331" w:rsidRPr="00416D43">
        <w:rPr>
          <w:sz w:val="28"/>
          <w:szCs w:val="28"/>
        </w:rPr>
        <w:t xml:space="preserve">и рассчитанные </w:t>
      </w:r>
      <w:r w:rsidRPr="00416D43">
        <w:rPr>
          <w:sz w:val="28"/>
          <w:szCs w:val="28"/>
        </w:rPr>
        <w:t>показатели хозяйственной деятельности фирмы «</w:t>
      </w:r>
      <w:r w:rsidR="006E5CB9" w:rsidRPr="00416D43">
        <w:rPr>
          <w:sz w:val="28"/>
          <w:szCs w:val="28"/>
        </w:rPr>
        <w:t>Флеш</w:t>
      </w:r>
      <w:r w:rsidRPr="00416D43">
        <w:rPr>
          <w:sz w:val="28"/>
          <w:szCs w:val="28"/>
        </w:rPr>
        <w:t>» представлены в таблице 3.</w:t>
      </w:r>
    </w:p>
    <w:p w:rsidR="00B371AA" w:rsidRPr="00416D43" w:rsidRDefault="00B371AA" w:rsidP="00416D43">
      <w:pPr>
        <w:suppressAutoHyphens/>
        <w:spacing w:line="360" w:lineRule="auto"/>
        <w:ind w:firstLine="709"/>
        <w:jc w:val="both"/>
        <w:rPr>
          <w:sz w:val="28"/>
          <w:szCs w:val="28"/>
        </w:rPr>
      </w:pPr>
      <w:r w:rsidRPr="00416D43">
        <w:rPr>
          <w:sz w:val="28"/>
          <w:szCs w:val="28"/>
        </w:rPr>
        <w:t>Основные формулы расчета прибыли предприятия:</w:t>
      </w:r>
    </w:p>
    <w:p w:rsidR="00B371AA" w:rsidRPr="00416D43" w:rsidRDefault="00B371AA" w:rsidP="00416D43">
      <w:pPr>
        <w:suppressAutoHyphens/>
        <w:spacing w:line="360" w:lineRule="auto"/>
        <w:ind w:firstLine="709"/>
        <w:jc w:val="both"/>
        <w:rPr>
          <w:sz w:val="28"/>
          <w:szCs w:val="28"/>
        </w:rPr>
      </w:pPr>
      <w:r w:rsidRPr="00416D43">
        <w:rPr>
          <w:sz w:val="28"/>
          <w:szCs w:val="28"/>
        </w:rPr>
        <w:t>1. Прибыль от реализации продукции рассчитывается по формуле:</w:t>
      </w:r>
    </w:p>
    <w:p w:rsidR="00B371AA" w:rsidRPr="00416D43" w:rsidRDefault="00B371AA" w:rsidP="00416D43">
      <w:pPr>
        <w:suppressAutoHyphens/>
        <w:spacing w:line="360" w:lineRule="auto"/>
        <w:ind w:firstLine="709"/>
        <w:jc w:val="both"/>
        <w:rPr>
          <w:sz w:val="28"/>
          <w:szCs w:val="28"/>
        </w:rPr>
      </w:pPr>
    </w:p>
    <w:p w:rsidR="00B371AA" w:rsidRPr="00416D43" w:rsidRDefault="00B371AA" w:rsidP="00416D43">
      <w:pPr>
        <w:suppressAutoHyphens/>
        <w:spacing w:line="360" w:lineRule="auto"/>
        <w:ind w:firstLine="709"/>
        <w:jc w:val="center"/>
        <w:rPr>
          <w:sz w:val="28"/>
          <w:szCs w:val="28"/>
        </w:rPr>
      </w:pPr>
      <w:r w:rsidRPr="00416D43">
        <w:rPr>
          <w:sz w:val="28"/>
          <w:szCs w:val="28"/>
        </w:rPr>
        <w:t>Пр = ВД – Иоб</w:t>
      </w:r>
    </w:p>
    <w:p w:rsidR="00B371AA" w:rsidRPr="00416D43" w:rsidRDefault="00B371AA" w:rsidP="00416D43">
      <w:pPr>
        <w:suppressAutoHyphens/>
        <w:spacing w:line="360" w:lineRule="auto"/>
        <w:ind w:firstLine="709"/>
        <w:jc w:val="center"/>
        <w:rPr>
          <w:sz w:val="28"/>
          <w:szCs w:val="28"/>
        </w:rPr>
      </w:pPr>
    </w:p>
    <w:p w:rsidR="00B371AA" w:rsidRPr="00416D43" w:rsidRDefault="00B371AA" w:rsidP="00416D43">
      <w:pPr>
        <w:suppressAutoHyphens/>
        <w:spacing w:line="360" w:lineRule="auto"/>
        <w:ind w:firstLine="709"/>
        <w:rPr>
          <w:sz w:val="28"/>
          <w:szCs w:val="28"/>
        </w:rPr>
      </w:pPr>
      <w:r w:rsidRPr="00416D43">
        <w:rPr>
          <w:sz w:val="28"/>
          <w:szCs w:val="28"/>
        </w:rPr>
        <w:t>где ВД – валовый доход предприятия, тыс.руб.;</w:t>
      </w:r>
    </w:p>
    <w:p w:rsidR="00B371AA" w:rsidRPr="00416D43" w:rsidRDefault="00B371AA" w:rsidP="00416D43">
      <w:pPr>
        <w:suppressAutoHyphens/>
        <w:spacing w:line="360" w:lineRule="auto"/>
        <w:ind w:firstLine="709"/>
        <w:rPr>
          <w:sz w:val="28"/>
          <w:szCs w:val="28"/>
        </w:rPr>
      </w:pPr>
      <w:r w:rsidRPr="00416D43">
        <w:rPr>
          <w:sz w:val="28"/>
          <w:szCs w:val="28"/>
        </w:rPr>
        <w:t xml:space="preserve">      Иоб – издержки обращения, тыс.руб.</w:t>
      </w:r>
    </w:p>
    <w:p w:rsidR="00B371AA" w:rsidRPr="00416D43" w:rsidRDefault="00B371AA" w:rsidP="00416D43">
      <w:pPr>
        <w:suppressAutoHyphens/>
        <w:spacing w:line="360" w:lineRule="auto"/>
        <w:ind w:firstLine="709"/>
        <w:rPr>
          <w:sz w:val="28"/>
          <w:szCs w:val="28"/>
        </w:rPr>
      </w:pPr>
      <w:r w:rsidRPr="00416D43">
        <w:rPr>
          <w:sz w:val="28"/>
          <w:szCs w:val="28"/>
        </w:rPr>
        <w:t>2. Балансовая прибыль определяется по формуле:</w:t>
      </w:r>
    </w:p>
    <w:p w:rsidR="00B371AA" w:rsidRPr="00416D43" w:rsidRDefault="00B371AA" w:rsidP="00416D43">
      <w:pPr>
        <w:suppressAutoHyphens/>
        <w:spacing w:line="360" w:lineRule="auto"/>
        <w:ind w:firstLine="709"/>
        <w:rPr>
          <w:sz w:val="28"/>
          <w:szCs w:val="28"/>
        </w:rPr>
      </w:pPr>
    </w:p>
    <w:p w:rsidR="00B371AA" w:rsidRPr="00416D43" w:rsidRDefault="00B371AA" w:rsidP="00416D43">
      <w:pPr>
        <w:suppressAutoHyphens/>
        <w:spacing w:line="360" w:lineRule="auto"/>
        <w:ind w:firstLine="709"/>
        <w:jc w:val="center"/>
        <w:rPr>
          <w:sz w:val="28"/>
          <w:szCs w:val="28"/>
        </w:rPr>
      </w:pPr>
      <w:r w:rsidRPr="00416D43">
        <w:rPr>
          <w:sz w:val="28"/>
          <w:szCs w:val="28"/>
        </w:rPr>
        <w:t>БП = Пр – Пвн</w:t>
      </w:r>
    </w:p>
    <w:p w:rsidR="00B371AA" w:rsidRPr="00416D43" w:rsidRDefault="00B371AA" w:rsidP="00416D43">
      <w:pPr>
        <w:suppressAutoHyphens/>
        <w:spacing w:line="360" w:lineRule="auto"/>
        <w:ind w:firstLine="709"/>
        <w:jc w:val="center"/>
        <w:rPr>
          <w:sz w:val="28"/>
          <w:szCs w:val="28"/>
        </w:rPr>
      </w:pPr>
    </w:p>
    <w:p w:rsidR="00B371AA" w:rsidRPr="00416D43" w:rsidRDefault="00B371AA" w:rsidP="00416D43">
      <w:pPr>
        <w:suppressAutoHyphens/>
        <w:spacing w:line="360" w:lineRule="auto"/>
        <w:ind w:firstLine="709"/>
        <w:rPr>
          <w:sz w:val="28"/>
          <w:szCs w:val="28"/>
        </w:rPr>
      </w:pPr>
      <w:r w:rsidRPr="00416D43">
        <w:rPr>
          <w:sz w:val="28"/>
          <w:szCs w:val="28"/>
        </w:rPr>
        <w:t>где Пр – прибыль от реализации продукции, тыс. руб.;</w:t>
      </w:r>
    </w:p>
    <w:p w:rsidR="00B371AA" w:rsidRPr="00416D43" w:rsidRDefault="00B371AA" w:rsidP="00416D43">
      <w:pPr>
        <w:suppressAutoHyphens/>
        <w:spacing w:line="360" w:lineRule="auto"/>
        <w:ind w:firstLine="709"/>
        <w:rPr>
          <w:sz w:val="28"/>
          <w:szCs w:val="28"/>
        </w:rPr>
      </w:pPr>
      <w:r w:rsidRPr="00416D43">
        <w:rPr>
          <w:sz w:val="28"/>
          <w:szCs w:val="28"/>
        </w:rPr>
        <w:t xml:space="preserve">      Пвн – прибыль внереализационная, тыс. руб.</w:t>
      </w:r>
    </w:p>
    <w:p w:rsidR="00A151DA" w:rsidRPr="00416D43" w:rsidRDefault="00A151DA" w:rsidP="00416D43">
      <w:pPr>
        <w:suppressAutoHyphens/>
        <w:spacing w:line="360" w:lineRule="auto"/>
        <w:ind w:firstLine="709"/>
        <w:rPr>
          <w:sz w:val="28"/>
          <w:szCs w:val="28"/>
        </w:rPr>
      </w:pPr>
    </w:p>
    <w:p w:rsidR="00A151DA" w:rsidRPr="00416D43" w:rsidRDefault="00A151DA" w:rsidP="00416D43">
      <w:pPr>
        <w:suppressAutoHyphens/>
        <w:spacing w:line="360" w:lineRule="auto"/>
        <w:ind w:firstLine="709"/>
        <w:rPr>
          <w:sz w:val="28"/>
          <w:szCs w:val="28"/>
        </w:rPr>
      </w:pPr>
      <w:r w:rsidRPr="00416D43">
        <w:rPr>
          <w:sz w:val="28"/>
          <w:szCs w:val="28"/>
        </w:rPr>
        <w:t>3. Чистая прибыль рассчитывается по формуле:</w:t>
      </w:r>
    </w:p>
    <w:p w:rsidR="00A151DA" w:rsidRPr="00416D43" w:rsidRDefault="00A151DA" w:rsidP="00416D43">
      <w:pPr>
        <w:suppressAutoHyphens/>
        <w:spacing w:line="360" w:lineRule="auto"/>
        <w:ind w:firstLine="709"/>
        <w:rPr>
          <w:sz w:val="28"/>
          <w:szCs w:val="28"/>
        </w:rPr>
      </w:pPr>
      <w:r w:rsidRPr="00416D43">
        <w:rPr>
          <w:sz w:val="28"/>
          <w:szCs w:val="28"/>
        </w:rPr>
        <w:t xml:space="preserve"> </w:t>
      </w:r>
    </w:p>
    <w:p w:rsidR="00A151DA" w:rsidRPr="00416D43" w:rsidRDefault="00A151DA" w:rsidP="00416D43">
      <w:pPr>
        <w:suppressAutoHyphens/>
        <w:spacing w:line="360" w:lineRule="auto"/>
        <w:ind w:firstLine="709"/>
        <w:jc w:val="center"/>
        <w:rPr>
          <w:sz w:val="28"/>
          <w:szCs w:val="28"/>
        </w:rPr>
      </w:pPr>
      <w:r w:rsidRPr="00416D43">
        <w:rPr>
          <w:sz w:val="28"/>
          <w:szCs w:val="28"/>
        </w:rPr>
        <w:t>ЧП = БП – Н</w:t>
      </w:r>
    </w:p>
    <w:p w:rsidR="00A151DA" w:rsidRPr="00416D43" w:rsidRDefault="00A151DA" w:rsidP="00416D43">
      <w:pPr>
        <w:suppressAutoHyphens/>
        <w:spacing w:line="360" w:lineRule="auto"/>
        <w:ind w:firstLine="709"/>
        <w:jc w:val="center"/>
        <w:rPr>
          <w:sz w:val="28"/>
          <w:szCs w:val="28"/>
        </w:rPr>
      </w:pPr>
    </w:p>
    <w:p w:rsidR="00A151DA" w:rsidRPr="00416D43" w:rsidRDefault="00A151DA" w:rsidP="00416D43">
      <w:pPr>
        <w:suppressAutoHyphens/>
        <w:spacing w:line="360" w:lineRule="auto"/>
        <w:ind w:firstLine="709"/>
        <w:rPr>
          <w:sz w:val="28"/>
          <w:szCs w:val="28"/>
        </w:rPr>
      </w:pPr>
      <w:r w:rsidRPr="00416D43">
        <w:rPr>
          <w:sz w:val="28"/>
          <w:szCs w:val="28"/>
        </w:rPr>
        <w:t>где  Бп – балансовая прибыль, тыс.руб.;</w:t>
      </w:r>
    </w:p>
    <w:p w:rsidR="00A151DA" w:rsidRPr="00416D43" w:rsidRDefault="00A151DA" w:rsidP="00416D43">
      <w:pPr>
        <w:suppressAutoHyphens/>
        <w:spacing w:line="360" w:lineRule="auto"/>
        <w:ind w:firstLine="709"/>
        <w:rPr>
          <w:sz w:val="28"/>
          <w:szCs w:val="28"/>
        </w:rPr>
      </w:pPr>
      <w:r w:rsidRPr="00416D43">
        <w:rPr>
          <w:sz w:val="28"/>
          <w:szCs w:val="28"/>
        </w:rPr>
        <w:t xml:space="preserve">        Н – налог на прибыль (24 %)</w:t>
      </w:r>
    </w:p>
    <w:p w:rsidR="00A25424" w:rsidRPr="00416D43" w:rsidRDefault="00A25424" w:rsidP="00416D43">
      <w:pPr>
        <w:pStyle w:val="a4"/>
        <w:suppressAutoHyphens/>
        <w:ind w:firstLine="709"/>
        <w:jc w:val="right"/>
        <w:rPr>
          <w:i/>
          <w:szCs w:val="28"/>
        </w:rPr>
      </w:pPr>
      <w:r w:rsidRPr="00416D43">
        <w:rPr>
          <w:i/>
          <w:szCs w:val="28"/>
        </w:rPr>
        <w:t>Таблица 3</w:t>
      </w:r>
    </w:p>
    <w:p w:rsidR="00A25424" w:rsidRPr="00416D43" w:rsidRDefault="00A25424" w:rsidP="00416D43">
      <w:pPr>
        <w:pStyle w:val="3"/>
        <w:suppressAutoHyphens/>
        <w:spacing w:after="0" w:line="360" w:lineRule="auto"/>
        <w:ind w:firstLine="709"/>
        <w:jc w:val="center"/>
        <w:rPr>
          <w:b/>
          <w:sz w:val="28"/>
          <w:szCs w:val="28"/>
        </w:rPr>
      </w:pPr>
      <w:r w:rsidRPr="00416D43">
        <w:rPr>
          <w:b/>
          <w:sz w:val="28"/>
          <w:szCs w:val="28"/>
        </w:rPr>
        <w:t>Основные экономические показатели финансово-хозяйственной</w:t>
      </w:r>
    </w:p>
    <w:p w:rsidR="00A25424" w:rsidRPr="00416D43" w:rsidRDefault="00A25424" w:rsidP="00416D43">
      <w:pPr>
        <w:pStyle w:val="3"/>
        <w:suppressAutoHyphens/>
        <w:spacing w:after="0" w:line="360" w:lineRule="auto"/>
        <w:ind w:firstLine="709"/>
        <w:jc w:val="center"/>
        <w:rPr>
          <w:b/>
          <w:sz w:val="28"/>
          <w:szCs w:val="28"/>
        </w:rPr>
      </w:pPr>
      <w:r w:rsidRPr="00416D43">
        <w:rPr>
          <w:b/>
          <w:sz w:val="28"/>
          <w:szCs w:val="28"/>
        </w:rPr>
        <w:t>деятельности ООО «</w:t>
      </w:r>
      <w:r w:rsidR="006E5CB9" w:rsidRPr="00416D43">
        <w:rPr>
          <w:b/>
          <w:sz w:val="28"/>
          <w:szCs w:val="28"/>
        </w:rPr>
        <w:t>Флеш</w:t>
      </w:r>
      <w:r w:rsidRPr="00416D43">
        <w:rPr>
          <w:b/>
          <w:sz w:val="28"/>
          <w:szCs w:val="28"/>
        </w:rPr>
        <w:t xml:space="preserve">» за 2005 – 2007 гг. </w:t>
      </w:r>
    </w:p>
    <w:tbl>
      <w:tblPr>
        <w:tblW w:w="996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986"/>
        <w:gridCol w:w="1056"/>
        <w:gridCol w:w="1056"/>
        <w:gridCol w:w="846"/>
        <w:gridCol w:w="986"/>
        <w:gridCol w:w="986"/>
        <w:gridCol w:w="986"/>
      </w:tblGrid>
      <w:tr w:rsidR="00A25424" w:rsidRPr="00416D43">
        <w:trPr>
          <w:cantSplit/>
          <w:trHeight w:val="525"/>
        </w:trPr>
        <w:tc>
          <w:tcPr>
            <w:tcW w:w="3060" w:type="dxa"/>
            <w:vMerge w:val="restart"/>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r w:rsidRPr="00416D43">
              <w:rPr>
                <w:b/>
                <w:sz w:val="20"/>
                <w:szCs w:val="20"/>
              </w:rPr>
              <w:t>Показатели</w:t>
            </w:r>
          </w:p>
        </w:tc>
        <w:tc>
          <w:tcPr>
            <w:tcW w:w="986" w:type="dxa"/>
            <w:vMerge w:val="restart"/>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smartTag w:uri="urn:schemas-microsoft-com:office:smarttags" w:element="metricconverter">
              <w:smartTagPr>
                <w:attr w:name="ProductID" w:val="2006 г"/>
              </w:smartTagPr>
              <w:r w:rsidRPr="00416D43">
                <w:rPr>
                  <w:b/>
                  <w:sz w:val="20"/>
                  <w:szCs w:val="20"/>
                </w:rPr>
                <w:t>2005 г</w:t>
              </w:r>
            </w:smartTag>
            <w:r w:rsidRPr="00416D43">
              <w:rPr>
                <w:b/>
                <w:sz w:val="20"/>
                <w:szCs w:val="20"/>
              </w:rPr>
              <w:t>.</w:t>
            </w:r>
          </w:p>
        </w:tc>
        <w:tc>
          <w:tcPr>
            <w:tcW w:w="1056" w:type="dxa"/>
            <w:vMerge w:val="restart"/>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smartTag w:uri="urn:schemas-microsoft-com:office:smarttags" w:element="metricconverter">
              <w:smartTagPr>
                <w:attr w:name="ProductID" w:val="2006 г"/>
              </w:smartTagPr>
              <w:r w:rsidRPr="00416D43">
                <w:rPr>
                  <w:b/>
                  <w:sz w:val="20"/>
                  <w:szCs w:val="20"/>
                </w:rPr>
                <w:t>2006 г</w:t>
              </w:r>
            </w:smartTag>
            <w:r w:rsidRPr="00416D43">
              <w:rPr>
                <w:b/>
                <w:sz w:val="20"/>
                <w:szCs w:val="20"/>
              </w:rPr>
              <w:t>.</w:t>
            </w:r>
          </w:p>
        </w:tc>
        <w:tc>
          <w:tcPr>
            <w:tcW w:w="1056" w:type="dxa"/>
            <w:vMerge w:val="restart"/>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smartTag w:uri="urn:schemas-microsoft-com:office:smarttags" w:element="metricconverter">
              <w:smartTagPr>
                <w:attr w:name="ProductID" w:val="2006 г"/>
              </w:smartTagPr>
              <w:r w:rsidRPr="00416D43">
                <w:rPr>
                  <w:b/>
                  <w:sz w:val="20"/>
                  <w:szCs w:val="20"/>
                </w:rPr>
                <w:t>2007 г</w:t>
              </w:r>
            </w:smartTag>
            <w:r w:rsidRPr="00416D43">
              <w:rPr>
                <w:b/>
                <w:sz w:val="20"/>
                <w:szCs w:val="20"/>
              </w:rPr>
              <w:t>.</w:t>
            </w:r>
          </w:p>
        </w:tc>
        <w:tc>
          <w:tcPr>
            <w:tcW w:w="1832" w:type="dxa"/>
            <w:gridSpan w:val="2"/>
            <w:vAlign w:val="center"/>
          </w:tcPr>
          <w:p w:rsidR="00A25424" w:rsidRPr="00416D43" w:rsidRDefault="00A25424" w:rsidP="00416D43">
            <w:pPr>
              <w:suppressAutoHyphens/>
              <w:spacing w:line="360" w:lineRule="auto"/>
              <w:jc w:val="center"/>
              <w:rPr>
                <w:b/>
                <w:sz w:val="20"/>
                <w:szCs w:val="20"/>
              </w:rPr>
            </w:pPr>
            <w:r w:rsidRPr="00416D43">
              <w:rPr>
                <w:b/>
                <w:sz w:val="20"/>
                <w:szCs w:val="20"/>
              </w:rPr>
              <w:t>Отклонение по годам (+;-)</w:t>
            </w:r>
          </w:p>
        </w:tc>
        <w:tc>
          <w:tcPr>
            <w:tcW w:w="1972" w:type="dxa"/>
            <w:gridSpan w:val="2"/>
            <w:vAlign w:val="center"/>
          </w:tcPr>
          <w:p w:rsidR="00A25424" w:rsidRPr="00416D43" w:rsidRDefault="00A25424" w:rsidP="00416D43">
            <w:pPr>
              <w:suppressAutoHyphens/>
              <w:spacing w:line="360" w:lineRule="auto"/>
              <w:jc w:val="center"/>
              <w:rPr>
                <w:b/>
                <w:sz w:val="20"/>
                <w:szCs w:val="20"/>
              </w:rPr>
            </w:pPr>
            <w:r w:rsidRPr="00416D43">
              <w:rPr>
                <w:b/>
                <w:sz w:val="20"/>
                <w:szCs w:val="20"/>
              </w:rPr>
              <w:t>Темп роста</w:t>
            </w:r>
            <w:r w:rsidRPr="00416D43">
              <w:rPr>
                <w:b/>
                <w:sz w:val="20"/>
                <w:szCs w:val="20"/>
              </w:rPr>
              <w:br/>
              <w:t xml:space="preserve"> по годам (%)</w:t>
            </w:r>
          </w:p>
        </w:tc>
      </w:tr>
      <w:tr w:rsidR="00A25424" w:rsidRPr="00416D43">
        <w:trPr>
          <w:cantSplit/>
          <w:trHeight w:val="150"/>
        </w:trPr>
        <w:tc>
          <w:tcPr>
            <w:tcW w:w="3060" w:type="dxa"/>
            <w:vMerge/>
            <w:tcBorders>
              <w:bottom w:val="single" w:sz="12" w:space="0" w:color="auto"/>
            </w:tcBorders>
            <w:vAlign w:val="center"/>
          </w:tcPr>
          <w:p w:rsidR="00A25424" w:rsidRPr="00416D43" w:rsidRDefault="00A25424" w:rsidP="00416D43">
            <w:pPr>
              <w:spacing w:line="360" w:lineRule="auto"/>
              <w:jc w:val="center"/>
              <w:rPr>
                <w:b/>
                <w:sz w:val="20"/>
                <w:szCs w:val="20"/>
              </w:rPr>
            </w:pPr>
          </w:p>
        </w:tc>
        <w:tc>
          <w:tcPr>
            <w:tcW w:w="986" w:type="dxa"/>
            <w:vMerge/>
            <w:tcBorders>
              <w:bottom w:val="single" w:sz="12" w:space="0" w:color="auto"/>
            </w:tcBorders>
            <w:vAlign w:val="center"/>
          </w:tcPr>
          <w:p w:rsidR="00A25424" w:rsidRPr="00416D43" w:rsidRDefault="00A25424" w:rsidP="00416D43">
            <w:pPr>
              <w:spacing w:line="360" w:lineRule="auto"/>
              <w:jc w:val="center"/>
              <w:rPr>
                <w:b/>
                <w:sz w:val="20"/>
                <w:szCs w:val="20"/>
              </w:rPr>
            </w:pPr>
          </w:p>
        </w:tc>
        <w:tc>
          <w:tcPr>
            <w:tcW w:w="1056" w:type="dxa"/>
            <w:vMerge/>
            <w:tcBorders>
              <w:bottom w:val="single" w:sz="12" w:space="0" w:color="auto"/>
            </w:tcBorders>
            <w:vAlign w:val="center"/>
          </w:tcPr>
          <w:p w:rsidR="00A25424" w:rsidRPr="00416D43" w:rsidRDefault="00A25424" w:rsidP="00416D43">
            <w:pPr>
              <w:spacing w:line="360" w:lineRule="auto"/>
              <w:jc w:val="center"/>
              <w:rPr>
                <w:b/>
                <w:sz w:val="20"/>
                <w:szCs w:val="20"/>
              </w:rPr>
            </w:pPr>
          </w:p>
        </w:tc>
        <w:tc>
          <w:tcPr>
            <w:tcW w:w="1056" w:type="dxa"/>
            <w:vMerge/>
            <w:tcBorders>
              <w:bottom w:val="single" w:sz="12" w:space="0" w:color="auto"/>
            </w:tcBorders>
            <w:vAlign w:val="center"/>
          </w:tcPr>
          <w:p w:rsidR="00A25424" w:rsidRPr="00416D43" w:rsidRDefault="00A25424" w:rsidP="00416D43">
            <w:pPr>
              <w:spacing w:line="360" w:lineRule="auto"/>
              <w:jc w:val="center"/>
              <w:rPr>
                <w:b/>
                <w:sz w:val="20"/>
                <w:szCs w:val="20"/>
              </w:rPr>
            </w:pPr>
          </w:p>
        </w:tc>
        <w:tc>
          <w:tcPr>
            <w:tcW w:w="846" w:type="dxa"/>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r w:rsidRPr="00416D43">
              <w:rPr>
                <w:b/>
                <w:sz w:val="20"/>
                <w:szCs w:val="20"/>
              </w:rPr>
              <w:t>2006</w:t>
            </w:r>
          </w:p>
        </w:tc>
        <w:tc>
          <w:tcPr>
            <w:tcW w:w="986" w:type="dxa"/>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r w:rsidRPr="00416D43">
              <w:rPr>
                <w:b/>
                <w:sz w:val="20"/>
                <w:szCs w:val="20"/>
              </w:rPr>
              <w:t>2007</w:t>
            </w:r>
            <w:r w:rsidRPr="00416D43">
              <w:rPr>
                <w:b/>
                <w:sz w:val="20"/>
                <w:szCs w:val="20"/>
                <w:lang w:val="en-US"/>
              </w:rPr>
              <w:t xml:space="preserve"> </w:t>
            </w:r>
          </w:p>
        </w:tc>
        <w:tc>
          <w:tcPr>
            <w:tcW w:w="986" w:type="dxa"/>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r w:rsidRPr="00416D43">
              <w:rPr>
                <w:b/>
                <w:sz w:val="20"/>
                <w:szCs w:val="20"/>
              </w:rPr>
              <w:t>2006</w:t>
            </w:r>
            <w:r w:rsidRPr="00416D43">
              <w:rPr>
                <w:b/>
                <w:sz w:val="20"/>
                <w:szCs w:val="20"/>
                <w:lang w:val="en-US"/>
              </w:rPr>
              <w:t xml:space="preserve"> </w:t>
            </w:r>
          </w:p>
        </w:tc>
        <w:tc>
          <w:tcPr>
            <w:tcW w:w="986" w:type="dxa"/>
            <w:tcBorders>
              <w:bottom w:val="single" w:sz="12" w:space="0" w:color="auto"/>
            </w:tcBorders>
            <w:vAlign w:val="center"/>
          </w:tcPr>
          <w:p w:rsidR="00A25424" w:rsidRPr="00416D43" w:rsidRDefault="00A25424" w:rsidP="00416D43">
            <w:pPr>
              <w:suppressAutoHyphens/>
              <w:spacing w:line="360" w:lineRule="auto"/>
              <w:jc w:val="center"/>
              <w:rPr>
                <w:b/>
                <w:sz w:val="20"/>
                <w:szCs w:val="20"/>
              </w:rPr>
            </w:pPr>
            <w:r w:rsidRPr="00416D43">
              <w:rPr>
                <w:b/>
                <w:sz w:val="20"/>
                <w:szCs w:val="20"/>
              </w:rPr>
              <w:t>2007</w:t>
            </w:r>
            <w:r w:rsidRPr="00416D43">
              <w:rPr>
                <w:b/>
                <w:sz w:val="20"/>
                <w:szCs w:val="20"/>
                <w:lang w:val="en-US"/>
              </w:rPr>
              <w:t xml:space="preserve"> </w:t>
            </w:r>
          </w:p>
        </w:tc>
      </w:tr>
      <w:tr w:rsidR="00A25424" w:rsidRPr="00416D43">
        <w:tc>
          <w:tcPr>
            <w:tcW w:w="3060" w:type="dxa"/>
            <w:tcBorders>
              <w:top w:val="single" w:sz="12" w:space="0" w:color="auto"/>
              <w:bottom w:val="single" w:sz="12" w:space="0" w:color="auto"/>
            </w:tcBorders>
            <w:vAlign w:val="bottom"/>
          </w:tcPr>
          <w:p w:rsidR="00A25424" w:rsidRPr="00416D43" w:rsidRDefault="00A25424" w:rsidP="00416D43">
            <w:pPr>
              <w:pStyle w:val="af"/>
              <w:tabs>
                <w:tab w:val="left" w:pos="720"/>
              </w:tabs>
              <w:suppressAutoHyphens/>
              <w:spacing w:line="360" w:lineRule="auto"/>
              <w:jc w:val="center"/>
              <w:rPr>
                <w:b/>
              </w:rPr>
            </w:pPr>
            <w:r w:rsidRPr="00416D43">
              <w:rPr>
                <w:b/>
              </w:rPr>
              <w:t>1</w:t>
            </w:r>
          </w:p>
        </w:tc>
        <w:tc>
          <w:tcPr>
            <w:tcW w:w="986" w:type="dxa"/>
            <w:tcBorders>
              <w:top w:val="single" w:sz="12" w:space="0" w:color="auto"/>
              <w:bottom w:val="single" w:sz="12" w:space="0" w:color="auto"/>
            </w:tcBorders>
            <w:vAlign w:val="bottom"/>
          </w:tcPr>
          <w:p w:rsidR="00A25424" w:rsidRPr="00416D43" w:rsidRDefault="00A25424" w:rsidP="00416D43">
            <w:pPr>
              <w:pStyle w:val="af"/>
              <w:tabs>
                <w:tab w:val="left" w:pos="720"/>
              </w:tabs>
              <w:suppressAutoHyphens/>
              <w:spacing w:line="360" w:lineRule="auto"/>
              <w:jc w:val="center"/>
              <w:rPr>
                <w:b/>
              </w:rPr>
            </w:pPr>
            <w:r w:rsidRPr="00416D43">
              <w:rPr>
                <w:b/>
              </w:rPr>
              <w:t>2</w:t>
            </w:r>
          </w:p>
        </w:tc>
        <w:tc>
          <w:tcPr>
            <w:tcW w:w="105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3</w:t>
            </w:r>
          </w:p>
        </w:tc>
        <w:tc>
          <w:tcPr>
            <w:tcW w:w="105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4</w:t>
            </w:r>
          </w:p>
        </w:tc>
        <w:tc>
          <w:tcPr>
            <w:tcW w:w="84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5</w:t>
            </w:r>
          </w:p>
        </w:tc>
        <w:tc>
          <w:tcPr>
            <w:tcW w:w="98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6</w:t>
            </w:r>
          </w:p>
        </w:tc>
        <w:tc>
          <w:tcPr>
            <w:tcW w:w="98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7</w:t>
            </w:r>
          </w:p>
        </w:tc>
        <w:tc>
          <w:tcPr>
            <w:tcW w:w="986" w:type="dxa"/>
            <w:tcBorders>
              <w:top w:val="single" w:sz="12" w:space="0" w:color="auto"/>
              <w:bottom w:val="single" w:sz="12" w:space="0" w:color="auto"/>
            </w:tcBorders>
            <w:vAlign w:val="bottom"/>
          </w:tcPr>
          <w:p w:rsidR="00A25424" w:rsidRPr="00416D43" w:rsidRDefault="00A25424" w:rsidP="00416D43">
            <w:pPr>
              <w:suppressAutoHyphens/>
              <w:spacing w:line="360" w:lineRule="auto"/>
              <w:jc w:val="center"/>
              <w:rPr>
                <w:b/>
                <w:sz w:val="20"/>
                <w:szCs w:val="20"/>
              </w:rPr>
            </w:pPr>
            <w:r w:rsidRPr="00416D43">
              <w:rPr>
                <w:b/>
                <w:sz w:val="20"/>
                <w:szCs w:val="20"/>
              </w:rPr>
              <w:t>8</w:t>
            </w:r>
          </w:p>
        </w:tc>
      </w:tr>
      <w:tr w:rsidR="00A25424" w:rsidRPr="00416D43">
        <w:tc>
          <w:tcPr>
            <w:tcW w:w="3060" w:type="dxa"/>
            <w:tcBorders>
              <w:top w:val="single" w:sz="12" w:space="0" w:color="auto"/>
            </w:tcBorders>
          </w:tcPr>
          <w:p w:rsidR="00A25424" w:rsidRPr="00416D43" w:rsidRDefault="00A25424" w:rsidP="00416D43">
            <w:pPr>
              <w:pStyle w:val="af"/>
              <w:tabs>
                <w:tab w:val="left" w:pos="720"/>
              </w:tabs>
              <w:suppressAutoHyphens/>
              <w:spacing w:line="360" w:lineRule="auto"/>
            </w:pPr>
            <w:r w:rsidRPr="00416D43">
              <w:t>1.</w:t>
            </w:r>
            <w:r w:rsidRPr="00416D43">
              <w:rPr>
                <w:lang w:val="en-US"/>
              </w:rPr>
              <w:t xml:space="preserve"> </w:t>
            </w:r>
            <w:r w:rsidRPr="00416D43">
              <w:t>Товарооборот,  тыс. руб.</w:t>
            </w:r>
          </w:p>
        </w:tc>
        <w:tc>
          <w:tcPr>
            <w:tcW w:w="986" w:type="dxa"/>
            <w:tcBorders>
              <w:top w:val="single" w:sz="12" w:space="0" w:color="auto"/>
            </w:tcBorders>
            <w:vAlign w:val="center"/>
          </w:tcPr>
          <w:p w:rsidR="00A25424" w:rsidRPr="00416D43" w:rsidRDefault="00A25424" w:rsidP="00416D43">
            <w:pPr>
              <w:pStyle w:val="af"/>
              <w:tabs>
                <w:tab w:val="left" w:pos="720"/>
              </w:tabs>
              <w:suppressAutoHyphens/>
              <w:spacing w:line="360" w:lineRule="auto"/>
              <w:jc w:val="both"/>
            </w:pPr>
            <w:r w:rsidRPr="00416D43">
              <w:t>99258</w:t>
            </w:r>
          </w:p>
        </w:tc>
        <w:tc>
          <w:tcPr>
            <w:tcW w:w="105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105258</w:t>
            </w:r>
          </w:p>
        </w:tc>
        <w:tc>
          <w:tcPr>
            <w:tcW w:w="105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182842</w:t>
            </w:r>
          </w:p>
        </w:tc>
        <w:tc>
          <w:tcPr>
            <w:tcW w:w="84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6000</w:t>
            </w:r>
          </w:p>
        </w:tc>
        <w:tc>
          <w:tcPr>
            <w:tcW w:w="98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77584</w:t>
            </w:r>
          </w:p>
        </w:tc>
        <w:tc>
          <w:tcPr>
            <w:tcW w:w="98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106,04</w:t>
            </w:r>
          </w:p>
        </w:tc>
        <w:tc>
          <w:tcPr>
            <w:tcW w:w="986" w:type="dxa"/>
            <w:tcBorders>
              <w:top w:val="single" w:sz="1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173,71</w:t>
            </w:r>
          </w:p>
        </w:tc>
      </w:tr>
      <w:tr w:rsidR="00A25424" w:rsidRPr="00416D43">
        <w:tc>
          <w:tcPr>
            <w:tcW w:w="3060" w:type="dxa"/>
          </w:tcPr>
          <w:p w:rsidR="00A25424" w:rsidRPr="00416D43" w:rsidRDefault="00A25424" w:rsidP="00416D43">
            <w:pPr>
              <w:suppressAutoHyphens/>
              <w:spacing w:line="360" w:lineRule="auto"/>
              <w:rPr>
                <w:sz w:val="20"/>
                <w:szCs w:val="20"/>
              </w:rPr>
            </w:pPr>
            <w:r w:rsidRPr="00416D43">
              <w:rPr>
                <w:sz w:val="20"/>
                <w:szCs w:val="20"/>
              </w:rPr>
              <w:t>2. Валовой доход,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12298</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13480</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24070</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182</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10590</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109,61</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178,47</w:t>
            </w:r>
          </w:p>
        </w:tc>
      </w:tr>
      <w:tr w:rsidR="00A25424" w:rsidRPr="00416D43">
        <w:tc>
          <w:tcPr>
            <w:tcW w:w="3060" w:type="dxa"/>
          </w:tcPr>
          <w:p w:rsidR="00A25424" w:rsidRPr="00416D43" w:rsidRDefault="00A25424" w:rsidP="00416D43">
            <w:pPr>
              <w:suppressAutoHyphens/>
              <w:spacing w:line="360" w:lineRule="auto"/>
              <w:rPr>
                <w:sz w:val="20"/>
                <w:szCs w:val="20"/>
              </w:rPr>
            </w:pPr>
            <w:r w:rsidRPr="00416D43">
              <w:rPr>
                <w:sz w:val="20"/>
                <w:szCs w:val="20"/>
              </w:rPr>
              <w:t>3. Уровень валового дохода, %</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12,39</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12,81</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13,16</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0,42</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0,35</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r>
      <w:tr w:rsidR="00A25424" w:rsidRPr="00416D43">
        <w:tc>
          <w:tcPr>
            <w:tcW w:w="3060" w:type="dxa"/>
          </w:tcPr>
          <w:p w:rsidR="00A25424" w:rsidRPr="00416D43" w:rsidRDefault="00A25424" w:rsidP="00416D43">
            <w:pPr>
              <w:suppressAutoHyphens/>
              <w:spacing w:line="360" w:lineRule="auto"/>
              <w:rPr>
                <w:sz w:val="20"/>
                <w:szCs w:val="20"/>
              </w:rPr>
            </w:pPr>
            <w:r w:rsidRPr="00416D43">
              <w:rPr>
                <w:sz w:val="20"/>
                <w:szCs w:val="20"/>
              </w:rPr>
              <w:t>4. Издержки обращения,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9089</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9990</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15886</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901</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5896</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109,91</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139,02</w:t>
            </w:r>
          </w:p>
        </w:tc>
      </w:tr>
      <w:tr w:rsidR="00A25424" w:rsidRPr="00416D43">
        <w:tc>
          <w:tcPr>
            <w:tcW w:w="3060" w:type="dxa"/>
          </w:tcPr>
          <w:p w:rsidR="00A25424" w:rsidRPr="00416D43" w:rsidRDefault="00A25424" w:rsidP="00416D43">
            <w:pPr>
              <w:suppressAutoHyphens/>
              <w:spacing w:line="360" w:lineRule="auto"/>
              <w:rPr>
                <w:sz w:val="20"/>
                <w:szCs w:val="20"/>
              </w:rPr>
            </w:pPr>
            <w:r w:rsidRPr="00416D43">
              <w:rPr>
                <w:sz w:val="20"/>
                <w:szCs w:val="20"/>
              </w:rPr>
              <w:t>5. Уровень издержек обращения, %</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9,16</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9,49</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8,69</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0,33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-0,8</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r>
      <w:tr w:rsidR="00A25424" w:rsidRPr="00416D43">
        <w:tc>
          <w:tcPr>
            <w:tcW w:w="3060" w:type="dxa"/>
            <w:vAlign w:val="center"/>
          </w:tcPr>
          <w:p w:rsidR="00A25424" w:rsidRPr="00416D43" w:rsidRDefault="00A25424" w:rsidP="00416D43">
            <w:pPr>
              <w:suppressAutoHyphens/>
              <w:spacing w:line="360" w:lineRule="auto"/>
              <w:rPr>
                <w:sz w:val="20"/>
                <w:szCs w:val="20"/>
              </w:rPr>
            </w:pPr>
            <w:r w:rsidRPr="00416D43">
              <w:rPr>
                <w:sz w:val="20"/>
                <w:szCs w:val="20"/>
              </w:rPr>
              <w:t>6. Товарные запасы,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4560</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6203</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9242,5</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1643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3039,5</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136,03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149,00</w:t>
            </w:r>
          </w:p>
        </w:tc>
      </w:tr>
      <w:tr w:rsidR="00A25424" w:rsidRPr="00416D43">
        <w:tc>
          <w:tcPr>
            <w:tcW w:w="3060" w:type="dxa"/>
            <w:vAlign w:val="center"/>
          </w:tcPr>
          <w:p w:rsidR="00A25424" w:rsidRPr="00416D43" w:rsidRDefault="00A25424" w:rsidP="00416D43">
            <w:pPr>
              <w:suppressAutoHyphens/>
              <w:spacing w:line="360" w:lineRule="auto"/>
              <w:rPr>
                <w:sz w:val="20"/>
                <w:szCs w:val="20"/>
              </w:rPr>
            </w:pPr>
            <w:r w:rsidRPr="00416D43">
              <w:rPr>
                <w:sz w:val="20"/>
                <w:szCs w:val="20"/>
              </w:rPr>
              <w:t>7. Товарооборачиваемость, дн.</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17</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21</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18</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4</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123,53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85,71</w:t>
            </w:r>
          </w:p>
        </w:tc>
      </w:tr>
      <w:tr w:rsidR="00A25424" w:rsidRPr="00416D43">
        <w:tc>
          <w:tcPr>
            <w:tcW w:w="3060" w:type="dxa"/>
            <w:vAlign w:val="center"/>
          </w:tcPr>
          <w:p w:rsidR="00A25424" w:rsidRPr="00416D43" w:rsidRDefault="00A25424" w:rsidP="00416D43">
            <w:pPr>
              <w:suppressAutoHyphens/>
              <w:spacing w:line="360" w:lineRule="auto"/>
              <w:rPr>
                <w:sz w:val="20"/>
                <w:szCs w:val="20"/>
              </w:rPr>
            </w:pPr>
            <w:r w:rsidRPr="00416D43">
              <w:rPr>
                <w:sz w:val="20"/>
                <w:szCs w:val="20"/>
              </w:rPr>
              <w:t>8. Среднесписочная численность работников, человек</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357</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365</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363</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8</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102,24</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99,45</w:t>
            </w:r>
          </w:p>
        </w:tc>
      </w:tr>
      <w:tr w:rsidR="00A25424" w:rsidRPr="00416D43">
        <w:tc>
          <w:tcPr>
            <w:tcW w:w="3060" w:type="dxa"/>
            <w:vAlign w:val="center"/>
          </w:tcPr>
          <w:p w:rsidR="00A25424" w:rsidRPr="00416D43" w:rsidRDefault="00A25424" w:rsidP="00416D43">
            <w:pPr>
              <w:pStyle w:val="af"/>
              <w:tabs>
                <w:tab w:val="left" w:pos="720"/>
              </w:tabs>
              <w:suppressAutoHyphens/>
              <w:spacing w:line="360" w:lineRule="auto"/>
              <w:jc w:val="both"/>
            </w:pPr>
            <w:r w:rsidRPr="00416D43">
              <w:t xml:space="preserve">9. Затраты на оплату труда, </w:t>
            </w:r>
            <w:r w:rsidRPr="00416D43">
              <w:br/>
              <w:t xml:space="preserve">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2245</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2940</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3050</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695</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110</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130,96</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103,74</w:t>
            </w:r>
          </w:p>
        </w:tc>
      </w:tr>
      <w:tr w:rsidR="00A25424" w:rsidRPr="00416D43">
        <w:tc>
          <w:tcPr>
            <w:tcW w:w="3060" w:type="dxa"/>
            <w:vAlign w:val="center"/>
          </w:tcPr>
          <w:p w:rsidR="00A25424" w:rsidRPr="00416D43" w:rsidRDefault="00A25424" w:rsidP="00416D43">
            <w:pPr>
              <w:suppressAutoHyphens/>
              <w:spacing w:line="360" w:lineRule="auto"/>
              <w:rPr>
                <w:sz w:val="20"/>
                <w:szCs w:val="20"/>
              </w:rPr>
            </w:pPr>
            <w:r w:rsidRPr="00416D43">
              <w:rPr>
                <w:sz w:val="20"/>
                <w:szCs w:val="20"/>
              </w:rPr>
              <w:t>10. Производительность труда,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278,03</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288,38</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503,70</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10,35</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215,32</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103,72</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174,67</w:t>
            </w:r>
          </w:p>
        </w:tc>
      </w:tr>
      <w:tr w:rsidR="00A25424" w:rsidRPr="00416D43">
        <w:tc>
          <w:tcPr>
            <w:tcW w:w="3060" w:type="dxa"/>
            <w:tcBorders>
              <w:bottom w:val="single" w:sz="2" w:space="0" w:color="auto"/>
            </w:tcBorders>
            <w:vAlign w:val="center"/>
          </w:tcPr>
          <w:p w:rsidR="00A25424" w:rsidRPr="00416D43" w:rsidRDefault="00A25424" w:rsidP="00416D43">
            <w:pPr>
              <w:suppressAutoHyphens/>
              <w:spacing w:line="360" w:lineRule="auto"/>
              <w:rPr>
                <w:sz w:val="20"/>
                <w:szCs w:val="20"/>
              </w:rPr>
            </w:pPr>
            <w:r w:rsidRPr="00416D43">
              <w:rPr>
                <w:sz w:val="20"/>
                <w:szCs w:val="20"/>
              </w:rPr>
              <w:t>11. Торговая площадь, м²</w:t>
            </w:r>
          </w:p>
        </w:tc>
        <w:tc>
          <w:tcPr>
            <w:tcW w:w="98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3598,7</w:t>
            </w:r>
          </w:p>
        </w:tc>
        <w:tc>
          <w:tcPr>
            <w:tcW w:w="105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3598,7</w:t>
            </w:r>
          </w:p>
        </w:tc>
        <w:tc>
          <w:tcPr>
            <w:tcW w:w="105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3598,7</w:t>
            </w:r>
          </w:p>
        </w:tc>
        <w:tc>
          <w:tcPr>
            <w:tcW w:w="84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0</w:t>
            </w:r>
          </w:p>
        </w:tc>
        <w:tc>
          <w:tcPr>
            <w:tcW w:w="98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0</w:t>
            </w:r>
          </w:p>
        </w:tc>
        <w:tc>
          <w:tcPr>
            <w:tcW w:w="98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w:t>
            </w:r>
          </w:p>
        </w:tc>
        <w:tc>
          <w:tcPr>
            <w:tcW w:w="986" w:type="dxa"/>
            <w:tcBorders>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w:t>
            </w:r>
          </w:p>
        </w:tc>
      </w:tr>
      <w:tr w:rsidR="00A25424" w:rsidRPr="00416D43">
        <w:tc>
          <w:tcPr>
            <w:tcW w:w="3060" w:type="dxa"/>
            <w:tcBorders>
              <w:top w:val="single" w:sz="2" w:space="0" w:color="auto"/>
              <w:bottom w:val="single" w:sz="2" w:space="0" w:color="auto"/>
            </w:tcBorders>
          </w:tcPr>
          <w:p w:rsidR="00A25424" w:rsidRPr="00416D43" w:rsidRDefault="00A25424" w:rsidP="00416D43">
            <w:pPr>
              <w:suppressAutoHyphens/>
              <w:spacing w:line="360" w:lineRule="auto"/>
              <w:rPr>
                <w:sz w:val="20"/>
                <w:szCs w:val="20"/>
              </w:rPr>
            </w:pPr>
            <w:r w:rsidRPr="00416D43">
              <w:rPr>
                <w:sz w:val="20"/>
                <w:szCs w:val="20"/>
              </w:rPr>
              <w:t xml:space="preserve">12. Товарооборот на </w:t>
            </w:r>
            <w:smartTag w:uri="urn:schemas-microsoft-com:office:smarttags" w:element="metricconverter">
              <w:smartTagPr>
                <w:attr w:name="ProductID" w:val="2006 г"/>
              </w:smartTagPr>
              <w:r w:rsidRPr="00416D43">
                <w:rPr>
                  <w:sz w:val="20"/>
                  <w:szCs w:val="20"/>
                </w:rPr>
                <w:t>1 м²</w:t>
              </w:r>
            </w:smartTag>
            <w:r w:rsidRPr="00416D43">
              <w:rPr>
                <w:sz w:val="20"/>
                <w:szCs w:val="20"/>
              </w:rPr>
              <w:t xml:space="preserve"> торговой  площади, тыс. руб.</w:t>
            </w:r>
          </w:p>
        </w:tc>
        <w:tc>
          <w:tcPr>
            <w:tcW w:w="98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27,58</w:t>
            </w:r>
          </w:p>
        </w:tc>
        <w:tc>
          <w:tcPr>
            <w:tcW w:w="105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29,25</w:t>
            </w:r>
          </w:p>
        </w:tc>
        <w:tc>
          <w:tcPr>
            <w:tcW w:w="105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50,81</w:t>
            </w:r>
          </w:p>
        </w:tc>
        <w:tc>
          <w:tcPr>
            <w:tcW w:w="84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1,67</w:t>
            </w:r>
          </w:p>
        </w:tc>
        <w:tc>
          <w:tcPr>
            <w:tcW w:w="98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21,56</w:t>
            </w:r>
          </w:p>
        </w:tc>
        <w:tc>
          <w:tcPr>
            <w:tcW w:w="98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106,06</w:t>
            </w:r>
          </w:p>
        </w:tc>
        <w:tc>
          <w:tcPr>
            <w:tcW w:w="986" w:type="dxa"/>
            <w:tcBorders>
              <w:top w:val="single" w:sz="2" w:space="0" w:color="auto"/>
              <w:bottom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173,71</w:t>
            </w:r>
          </w:p>
        </w:tc>
      </w:tr>
      <w:tr w:rsidR="00A25424" w:rsidRPr="00416D43">
        <w:tc>
          <w:tcPr>
            <w:tcW w:w="3060" w:type="dxa"/>
          </w:tcPr>
          <w:p w:rsidR="00A25424" w:rsidRPr="00416D43" w:rsidRDefault="00AD677C" w:rsidP="00416D43">
            <w:pPr>
              <w:suppressAutoHyphens/>
              <w:spacing w:line="360" w:lineRule="auto"/>
              <w:rPr>
                <w:sz w:val="20"/>
                <w:szCs w:val="20"/>
              </w:rPr>
            </w:pPr>
            <w:r w:rsidRPr="00416D43">
              <w:rPr>
                <w:sz w:val="20"/>
                <w:szCs w:val="20"/>
              </w:rPr>
              <w:t xml:space="preserve">13. Прибыль от реализации, </w:t>
            </w:r>
            <w:r w:rsidR="00A25424" w:rsidRPr="00416D43">
              <w:rPr>
                <w:sz w:val="20"/>
                <w:szCs w:val="20"/>
              </w:rPr>
              <w:t>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3209</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3496</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8184</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287</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4688</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108,94</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234,1</w:t>
            </w:r>
          </w:p>
        </w:tc>
      </w:tr>
      <w:tr w:rsidR="00A25424" w:rsidRPr="00416D43">
        <w:tc>
          <w:tcPr>
            <w:tcW w:w="3060" w:type="dxa"/>
          </w:tcPr>
          <w:p w:rsidR="00A25424" w:rsidRPr="00416D43" w:rsidRDefault="00A25424" w:rsidP="00416D43">
            <w:pPr>
              <w:suppressAutoHyphens/>
              <w:spacing w:line="360" w:lineRule="auto"/>
              <w:rPr>
                <w:sz w:val="20"/>
                <w:szCs w:val="20"/>
              </w:rPr>
            </w:pPr>
            <w:r w:rsidRPr="00416D43">
              <w:rPr>
                <w:sz w:val="20"/>
                <w:szCs w:val="20"/>
              </w:rPr>
              <w:t>14. Балансовая прибыль, тыс. руб.</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2938</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3217</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7390</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279</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4173</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109,50</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229,72</w:t>
            </w:r>
          </w:p>
        </w:tc>
      </w:tr>
      <w:tr w:rsidR="00A151DA" w:rsidRPr="00416D43">
        <w:tc>
          <w:tcPr>
            <w:tcW w:w="3060" w:type="dxa"/>
          </w:tcPr>
          <w:p w:rsidR="00A151DA" w:rsidRPr="00416D43" w:rsidRDefault="00A151DA" w:rsidP="00416D43">
            <w:pPr>
              <w:suppressAutoHyphens/>
              <w:spacing w:line="360" w:lineRule="auto"/>
              <w:rPr>
                <w:sz w:val="20"/>
                <w:szCs w:val="20"/>
              </w:rPr>
            </w:pPr>
            <w:r w:rsidRPr="00416D43">
              <w:rPr>
                <w:sz w:val="20"/>
                <w:szCs w:val="20"/>
              </w:rPr>
              <w:t>15. Чистая прибыль, тыс. руб.</w:t>
            </w:r>
          </w:p>
        </w:tc>
        <w:tc>
          <w:tcPr>
            <w:tcW w:w="986" w:type="dxa"/>
            <w:vAlign w:val="center"/>
          </w:tcPr>
          <w:p w:rsidR="00A151DA" w:rsidRPr="00416D43" w:rsidRDefault="00A151DA" w:rsidP="00416D43">
            <w:pPr>
              <w:suppressAutoHyphens/>
              <w:spacing w:line="360" w:lineRule="auto"/>
              <w:jc w:val="both"/>
              <w:rPr>
                <w:sz w:val="20"/>
                <w:szCs w:val="20"/>
              </w:rPr>
            </w:pPr>
            <w:r w:rsidRPr="00416D43">
              <w:rPr>
                <w:sz w:val="20"/>
                <w:szCs w:val="20"/>
              </w:rPr>
              <w:t>2232,8</w:t>
            </w:r>
          </w:p>
        </w:tc>
        <w:tc>
          <w:tcPr>
            <w:tcW w:w="1056" w:type="dxa"/>
            <w:vAlign w:val="center"/>
          </w:tcPr>
          <w:p w:rsidR="00A151DA" w:rsidRPr="00416D43" w:rsidRDefault="00A151DA" w:rsidP="00416D43">
            <w:pPr>
              <w:suppressAutoHyphens/>
              <w:spacing w:line="360" w:lineRule="auto"/>
              <w:jc w:val="both"/>
              <w:rPr>
                <w:sz w:val="20"/>
                <w:szCs w:val="20"/>
              </w:rPr>
            </w:pPr>
            <w:r w:rsidRPr="00416D43">
              <w:rPr>
                <w:sz w:val="20"/>
                <w:szCs w:val="20"/>
              </w:rPr>
              <w:t>2445</w:t>
            </w:r>
          </w:p>
        </w:tc>
        <w:tc>
          <w:tcPr>
            <w:tcW w:w="1056" w:type="dxa"/>
            <w:vAlign w:val="center"/>
          </w:tcPr>
          <w:p w:rsidR="00A151DA" w:rsidRPr="00416D43" w:rsidRDefault="00A151DA" w:rsidP="00416D43">
            <w:pPr>
              <w:suppressAutoHyphens/>
              <w:spacing w:line="360" w:lineRule="auto"/>
              <w:jc w:val="both"/>
              <w:rPr>
                <w:sz w:val="20"/>
                <w:szCs w:val="20"/>
              </w:rPr>
            </w:pPr>
            <w:r w:rsidRPr="00416D43">
              <w:rPr>
                <w:sz w:val="20"/>
                <w:szCs w:val="20"/>
              </w:rPr>
              <w:t>5616,4</w:t>
            </w:r>
          </w:p>
        </w:tc>
        <w:tc>
          <w:tcPr>
            <w:tcW w:w="846" w:type="dxa"/>
            <w:vAlign w:val="center"/>
          </w:tcPr>
          <w:p w:rsidR="00A151DA" w:rsidRPr="00416D43" w:rsidRDefault="00A151DA" w:rsidP="00416D43">
            <w:pPr>
              <w:suppressAutoHyphens/>
              <w:spacing w:line="360" w:lineRule="auto"/>
              <w:jc w:val="both"/>
              <w:rPr>
                <w:sz w:val="20"/>
                <w:szCs w:val="20"/>
              </w:rPr>
            </w:pPr>
            <w:r w:rsidRPr="00416D43">
              <w:rPr>
                <w:sz w:val="20"/>
                <w:szCs w:val="20"/>
              </w:rPr>
              <w:t>212,2</w:t>
            </w:r>
          </w:p>
        </w:tc>
        <w:tc>
          <w:tcPr>
            <w:tcW w:w="986" w:type="dxa"/>
            <w:vAlign w:val="center"/>
          </w:tcPr>
          <w:p w:rsidR="00A151DA" w:rsidRPr="00416D43" w:rsidRDefault="00A151DA" w:rsidP="00416D43">
            <w:pPr>
              <w:suppressAutoHyphens/>
              <w:spacing w:line="360" w:lineRule="auto"/>
              <w:jc w:val="both"/>
              <w:rPr>
                <w:sz w:val="20"/>
                <w:szCs w:val="20"/>
              </w:rPr>
            </w:pPr>
            <w:r w:rsidRPr="00416D43">
              <w:rPr>
                <w:sz w:val="20"/>
                <w:szCs w:val="20"/>
              </w:rPr>
              <w:t>3171,4</w:t>
            </w:r>
          </w:p>
        </w:tc>
        <w:tc>
          <w:tcPr>
            <w:tcW w:w="986" w:type="dxa"/>
            <w:vAlign w:val="center"/>
          </w:tcPr>
          <w:p w:rsidR="00A151DA" w:rsidRPr="00416D43" w:rsidRDefault="000B56DA" w:rsidP="00416D43">
            <w:pPr>
              <w:suppressAutoHyphens/>
              <w:spacing w:line="360" w:lineRule="auto"/>
              <w:jc w:val="both"/>
              <w:rPr>
                <w:sz w:val="20"/>
                <w:szCs w:val="20"/>
              </w:rPr>
            </w:pPr>
            <w:r w:rsidRPr="00416D43">
              <w:rPr>
                <w:sz w:val="20"/>
                <w:szCs w:val="20"/>
              </w:rPr>
              <w:t>109,5</w:t>
            </w:r>
          </w:p>
        </w:tc>
        <w:tc>
          <w:tcPr>
            <w:tcW w:w="986" w:type="dxa"/>
            <w:vAlign w:val="center"/>
          </w:tcPr>
          <w:p w:rsidR="00A151DA" w:rsidRPr="00416D43" w:rsidRDefault="000B56DA" w:rsidP="00416D43">
            <w:pPr>
              <w:suppressAutoHyphens/>
              <w:spacing w:line="360" w:lineRule="auto"/>
              <w:jc w:val="both"/>
              <w:rPr>
                <w:sz w:val="20"/>
                <w:szCs w:val="20"/>
              </w:rPr>
            </w:pPr>
            <w:r w:rsidRPr="00416D43">
              <w:rPr>
                <w:sz w:val="20"/>
                <w:szCs w:val="20"/>
              </w:rPr>
              <w:t>229,72</w:t>
            </w:r>
          </w:p>
        </w:tc>
      </w:tr>
      <w:tr w:rsidR="00A25424" w:rsidRPr="00416D43">
        <w:tc>
          <w:tcPr>
            <w:tcW w:w="3060" w:type="dxa"/>
            <w:tcBorders>
              <w:top w:val="single" w:sz="2" w:space="0" w:color="auto"/>
            </w:tcBorders>
          </w:tcPr>
          <w:p w:rsidR="00A25424" w:rsidRPr="00416D43" w:rsidRDefault="00A151DA" w:rsidP="00416D43">
            <w:pPr>
              <w:suppressAutoHyphens/>
              <w:spacing w:line="360" w:lineRule="auto"/>
              <w:rPr>
                <w:sz w:val="20"/>
                <w:szCs w:val="20"/>
              </w:rPr>
            </w:pPr>
            <w:r w:rsidRPr="00416D43">
              <w:rPr>
                <w:sz w:val="20"/>
                <w:szCs w:val="20"/>
              </w:rPr>
              <w:t>16</w:t>
            </w:r>
            <w:r w:rsidR="00A25424" w:rsidRPr="00416D43">
              <w:rPr>
                <w:sz w:val="20"/>
                <w:szCs w:val="20"/>
              </w:rPr>
              <w:t xml:space="preserve">. Рентабельность продаж </w:t>
            </w:r>
            <w:r w:rsidR="00A25424" w:rsidRPr="00416D43">
              <w:rPr>
                <w:sz w:val="20"/>
                <w:szCs w:val="20"/>
              </w:rPr>
              <w:br/>
              <w:t xml:space="preserve"> по прибыли от реализации, %</w:t>
            </w:r>
          </w:p>
        </w:tc>
        <w:tc>
          <w:tcPr>
            <w:tcW w:w="98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3,23</w:t>
            </w:r>
          </w:p>
        </w:tc>
        <w:tc>
          <w:tcPr>
            <w:tcW w:w="105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3,32</w:t>
            </w:r>
          </w:p>
        </w:tc>
        <w:tc>
          <w:tcPr>
            <w:tcW w:w="105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4,48</w:t>
            </w:r>
          </w:p>
        </w:tc>
        <w:tc>
          <w:tcPr>
            <w:tcW w:w="84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0,09</w:t>
            </w:r>
          </w:p>
        </w:tc>
        <w:tc>
          <w:tcPr>
            <w:tcW w:w="98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1,16</w:t>
            </w:r>
          </w:p>
        </w:tc>
        <w:tc>
          <w:tcPr>
            <w:tcW w:w="98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w:t>
            </w:r>
          </w:p>
        </w:tc>
        <w:tc>
          <w:tcPr>
            <w:tcW w:w="986" w:type="dxa"/>
            <w:tcBorders>
              <w:top w:val="single" w:sz="2" w:space="0" w:color="auto"/>
            </w:tcBorders>
            <w:vAlign w:val="center"/>
          </w:tcPr>
          <w:p w:rsidR="00A25424" w:rsidRPr="00416D43" w:rsidRDefault="00A25424" w:rsidP="00416D43">
            <w:pPr>
              <w:suppressAutoHyphens/>
              <w:spacing w:line="360" w:lineRule="auto"/>
              <w:jc w:val="both"/>
              <w:rPr>
                <w:sz w:val="20"/>
                <w:szCs w:val="20"/>
              </w:rPr>
            </w:pPr>
            <w:r w:rsidRPr="00416D43">
              <w:rPr>
                <w:sz w:val="20"/>
                <w:szCs w:val="20"/>
              </w:rPr>
              <w:t>–</w:t>
            </w:r>
          </w:p>
        </w:tc>
      </w:tr>
      <w:tr w:rsidR="00A25424" w:rsidRPr="00416D43">
        <w:tc>
          <w:tcPr>
            <w:tcW w:w="3060" w:type="dxa"/>
            <w:vAlign w:val="center"/>
          </w:tcPr>
          <w:p w:rsidR="00A25424" w:rsidRPr="00416D43" w:rsidRDefault="00A151DA" w:rsidP="00416D43">
            <w:pPr>
              <w:suppressAutoHyphens/>
              <w:spacing w:line="360" w:lineRule="auto"/>
              <w:rPr>
                <w:sz w:val="20"/>
                <w:szCs w:val="20"/>
              </w:rPr>
            </w:pPr>
            <w:r w:rsidRPr="00416D43">
              <w:rPr>
                <w:sz w:val="20"/>
                <w:szCs w:val="20"/>
              </w:rPr>
              <w:t>17</w:t>
            </w:r>
            <w:r w:rsidR="00A25424" w:rsidRPr="00416D43">
              <w:rPr>
                <w:sz w:val="20"/>
                <w:szCs w:val="20"/>
              </w:rPr>
              <w:t xml:space="preserve">. Рентабельность продаж </w:t>
            </w:r>
            <w:r w:rsidR="00A25424" w:rsidRPr="00416D43">
              <w:rPr>
                <w:sz w:val="20"/>
                <w:szCs w:val="20"/>
              </w:rPr>
              <w:br/>
              <w:t xml:space="preserve"> по балансовой прибыли, %</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2,96</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3,06</w:t>
            </w:r>
          </w:p>
        </w:tc>
        <w:tc>
          <w:tcPr>
            <w:tcW w:w="1056" w:type="dxa"/>
            <w:vAlign w:val="center"/>
          </w:tcPr>
          <w:p w:rsidR="00A25424" w:rsidRPr="00416D43" w:rsidRDefault="00A25424" w:rsidP="00416D43">
            <w:pPr>
              <w:suppressAutoHyphens/>
              <w:spacing w:line="360" w:lineRule="auto"/>
              <w:jc w:val="both"/>
              <w:rPr>
                <w:sz w:val="20"/>
                <w:szCs w:val="20"/>
              </w:rPr>
            </w:pPr>
            <w:r w:rsidRPr="00416D43">
              <w:rPr>
                <w:sz w:val="20"/>
                <w:szCs w:val="20"/>
              </w:rPr>
              <w:t>4,04</w:t>
            </w:r>
          </w:p>
        </w:tc>
        <w:tc>
          <w:tcPr>
            <w:tcW w:w="846" w:type="dxa"/>
            <w:vAlign w:val="center"/>
          </w:tcPr>
          <w:p w:rsidR="00A25424" w:rsidRPr="00416D43" w:rsidRDefault="00A25424" w:rsidP="00416D43">
            <w:pPr>
              <w:suppressAutoHyphens/>
              <w:spacing w:line="360" w:lineRule="auto"/>
              <w:jc w:val="both"/>
              <w:rPr>
                <w:sz w:val="20"/>
                <w:szCs w:val="20"/>
              </w:rPr>
            </w:pPr>
            <w:r w:rsidRPr="00416D43">
              <w:rPr>
                <w:sz w:val="20"/>
                <w:szCs w:val="20"/>
              </w:rPr>
              <w:t>0,1</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0,98</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c>
          <w:tcPr>
            <w:tcW w:w="986" w:type="dxa"/>
            <w:vAlign w:val="center"/>
          </w:tcPr>
          <w:p w:rsidR="00A25424" w:rsidRPr="00416D43" w:rsidRDefault="00A25424" w:rsidP="00416D43">
            <w:pPr>
              <w:suppressAutoHyphens/>
              <w:spacing w:line="360" w:lineRule="auto"/>
              <w:jc w:val="both"/>
              <w:rPr>
                <w:sz w:val="20"/>
                <w:szCs w:val="20"/>
              </w:rPr>
            </w:pPr>
            <w:r w:rsidRPr="00416D43">
              <w:rPr>
                <w:sz w:val="20"/>
                <w:szCs w:val="20"/>
              </w:rPr>
              <w:t>–</w:t>
            </w:r>
          </w:p>
        </w:tc>
      </w:tr>
    </w:tbl>
    <w:p w:rsidR="00A25424" w:rsidRPr="00416D43" w:rsidRDefault="00A25424" w:rsidP="00416D43">
      <w:pPr>
        <w:suppressAutoHyphens/>
        <w:spacing w:line="360" w:lineRule="auto"/>
        <w:ind w:firstLine="709"/>
        <w:jc w:val="both"/>
        <w:rPr>
          <w:sz w:val="28"/>
          <w:szCs w:val="28"/>
        </w:rPr>
      </w:pPr>
    </w:p>
    <w:p w:rsidR="00A25424" w:rsidRPr="00416D43" w:rsidRDefault="00A25424" w:rsidP="00416D43">
      <w:pPr>
        <w:pStyle w:val="a4"/>
        <w:suppressAutoHyphens/>
        <w:ind w:firstLine="709"/>
        <w:rPr>
          <w:szCs w:val="28"/>
        </w:rPr>
      </w:pPr>
      <w:r w:rsidRPr="00416D43">
        <w:rPr>
          <w:szCs w:val="28"/>
        </w:rPr>
        <w:t>По ООО «</w:t>
      </w:r>
      <w:r w:rsidR="006E5CB9" w:rsidRPr="00416D43">
        <w:rPr>
          <w:szCs w:val="28"/>
        </w:rPr>
        <w:t>Флеш</w:t>
      </w:r>
      <w:r w:rsidRPr="00416D43">
        <w:rPr>
          <w:szCs w:val="28"/>
        </w:rPr>
        <w:t xml:space="preserve">» за </w:t>
      </w:r>
      <w:smartTag w:uri="urn:schemas-microsoft-com:office:smarttags" w:element="metricconverter">
        <w:smartTagPr>
          <w:attr w:name="ProductID" w:val="2006 г"/>
        </w:smartTagPr>
        <w:r w:rsidRPr="00416D43">
          <w:rPr>
            <w:szCs w:val="28"/>
          </w:rPr>
          <w:t>2007 г</w:t>
        </w:r>
      </w:smartTag>
      <w:r w:rsidRPr="00416D43">
        <w:rPr>
          <w:szCs w:val="28"/>
        </w:rPr>
        <w:t>. получено прибыли 7390 т. р. Вся эта сумма получена за счет прибыли от реализации товаров. От реализации товаров получено 8184 т. р. и часть ее, 794 т. р. - пошла на покрытие убытков. В результате балансовая прибыль оказалась меньше прибыли от реализации. Таким образом, источники прибыли от внереализационных операций не только не дали прибыли, но и допустили убыток, образовавшийся в результате недостачи материальных ценностей в сумме 233 т. р. Также убыток образовался в результате уплаты штрафов за невыполнение договоров поставки и уплаты штрафов за несвоевременные платежи.</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Часть операционных расходов в сумме 200 т. р. – были получены пени за просрочку платежей и получен доход за предоставление в аренду автомобилей.</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Прибыль от реализации в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xml:space="preserve">. было получено сверх плана 1536 т. р. Общая сумма прибыли от реализации – 8184 т. р., составила 4,48% к обороту при плановом уровне 3,67%. Сверхплановая прибыль в сумме 1536 т. р. получена, во-первых, – за счет сверхплановых доходов, которые, кроме того, перекрыли перерасход издержек обращения (по абсолютной сумме). </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За счет перевыполнения плана по доходам получено 1334,7 т. р., за счет экономии издержек обращения по уровню 127,2 т. р., за счет перевыполнения плана товарооборота на 1542 т. р. получено прибыли 68,1 т. р. Таким образом, совокупное влияние факторов на прибыль составило 1536 т. р.</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В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получено сверх плана валового дохода 1420 т. р. и доход составил 240070 т. р. Перевыполнение плана доходов достигнуто за счет повышения уровня валового дохода на 0,73% (13,16% – 12,43%).</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Абсолютный пере</w:t>
      </w:r>
      <w:r w:rsidR="00064331" w:rsidRPr="00416D43">
        <w:rPr>
          <w:sz w:val="28"/>
          <w:szCs w:val="28"/>
        </w:rPr>
        <w:t xml:space="preserve">расход издержек обращения в </w:t>
      </w:r>
      <w:smartTag w:uri="urn:schemas-microsoft-com:office:smarttags" w:element="metricconverter">
        <w:smartTagPr>
          <w:attr w:name="ProductID" w:val="2006 г"/>
        </w:smartTagPr>
        <w:r w:rsidR="00064331" w:rsidRPr="00416D43">
          <w:rPr>
            <w:sz w:val="28"/>
            <w:szCs w:val="28"/>
          </w:rPr>
          <w:t>2007</w:t>
        </w:r>
        <w:r w:rsidRPr="00416D43">
          <w:rPr>
            <w:sz w:val="28"/>
            <w:szCs w:val="28"/>
          </w:rPr>
          <w:t xml:space="preserve"> г</w:t>
        </w:r>
      </w:smartTag>
      <w:r w:rsidRPr="00416D43">
        <w:rPr>
          <w:sz w:val="28"/>
          <w:szCs w:val="28"/>
        </w:rPr>
        <w:t xml:space="preserve">. составил 6 т. р. за счет незапланированных расходов на содержание зданий и расходов на ремонт основных средств. Сумма издержек обращения в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составляла 15886 т. р., уровень издержек обращения к обороту 8,69%. Это ниже запланированного уровня на 0,07%.</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Перевыполнение плана по доходам и экономия издержек обращения обеспечили положительную динамику прибыли за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xml:space="preserve">. по сравнению как с </w:t>
      </w:r>
      <w:smartTag w:uri="urn:schemas-microsoft-com:office:smarttags" w:element="metricconverter">
        <w:smartTagPr>
          <w:attr w:name="ProductID" w:val="2006 г"/>
        </w:smartTagPr>
        <w:r w:rsidR="00064331" w:rsidRPr="00416D43">
          <w:rPr>
            <w:sz w:val="28"/>
            <w:szCs w:val="28"/>
          </w:rPr>
          <w:t>2006</w:t>
        </w:r>
        <w:r w:rsidRPr="00416D43">
          <w:rPr>
            <w:sz w:val="28"/>
            <w:szCs w:val="28"/>
          </w:rPr>
          <w:t xml:space="preserve"> г</w:t>
        </w:r>
      </w:smartTag>
      <w:r w:rsidRPr="00416D43">
        <w:rPr>
          <w:sz w:val="28"/>
          <w:szCs w:val="28"/>
        </w:rPr>
        <w:t xml:space="preserve">., так и с </w:t>
      </w:r>
      <w:smartTag w:uri="urn:schemas-microsoft-com:office:smarttags" w:element="metricconverter">
        <w:smartTagPr>
          <w:attr w:name="ProductID" w:val="2006 г"/>
        </w:smartTagPr>
        <w:r w:rsidR="00064331" w:rsidRPr="00416D43">
          <w:rPr>
            <w:sz w:val="28"/>
            <w:szCs w:val="28"/>
          </w:rPr>
          <w:t>2005</w:t>
        </w:r>
        <w:r w:rsidRPr="00416D43">
          <w:rPr>
            <w:sz w:val="28"/>
            <w:szCs w:val="28"/>
          </w:rPr>
          <w:t xml:space="preserve"> г</w:t>
        </w:r>
      </w:smartTag>
      <w:r w:rsidRPr="00416D43">
        <w:rPr>
          <w:sz w:val="28"/>
          <w:szCs w:val="28"/>
        </w:rPr>
        <w:t>.</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В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в фирме увеличилась прибыль на 4688 т. р., т.е. более чем в два раза. Рост прибыли произошел за счет увеличения товарооборота на 77584 т. р., которое обеспечило увеличение прибыли на 2370 т. р.</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На 10583 т. р. прибыль выросла за счет увеличения валового дохода, но часть этого прироста дохода пошло на покрытие убытков.</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Издержки обращения за год по сравнению с </w:t>
      </w:r>
      <w:smartTag w:uri="urn:schemas-microsoft-com:office:smarttags" w:element="metricconverter">
        <w:smartTagPr>
          <w:attr w:name="ProductID" w:val="2006 г"/>
        </w:smartTagPr>
        <w:r w:rsidR="00064331" w:rsidRPr="00416D43">
          <w:rPr>
            <w:sz w:val="28"/>
            <w:szCs w:val="28"/>
          </w:rPr>
          <w:t>2006</w:t>
        </w:r>
        <w:r w:rsidRPr="00416D43">
          <w:rPr>
            <w:sz w:val="28"/>
            <w:szCs w:val="28"/>
          </w:rPr>
          <w:t xml:space="preserve"> г</w:t>
        </w:r>
      </w:smartTag>
      <w:r w:rsidRPr="00416D43">
        <w:rPr>
          <w:sz w:val="28"/>
          <w:szCs w:val="28"/>
        </w:rPr>
        <w:t>. увеличились на 5896 т. р., а их уровень к обороту снизился на 0,8%.</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Кроме прибыли от реализации, фирма «</w:t>
      </w:r>
      <w:r w:rsidR="006E5CB9" w:rsidRPr="00416D43">
        <w:rPr>
          <w:sz w:val="28"/>
          <w:szCs w:val="28"/>
        </w:rPr>
        <w:t>Флеш</w:t>
      </w:r>
      <w:r w:rsidRPr="00416D43">
        <w:rPr>
          <w:sz w:val="28"/>
          <w:szCs w:val="28"/>
        </w:rPr>
        <w:t xml:space="preserve">» получила прибыль от процентов к получению в размере 39 т. р., которая снизилась на 10 т. р. </w:t>
      </w:r>
    </w:p>
    <w:p w:rsidR="00A25424" w:rsidRPr="00416D43" w:rsidRDefault="00A25424" w:rsidP="00416D43">
      <w:pPr>
        <w:pStyle w:val="ad"/>
        <w:suppressAutoHyphens/>
        <w:spacing w:after="0" w:line="360" w:lineRule="auto"/>
        <w:ind w:firstLine="709"/>
        <w:jc w:val="both"/>
        <w:rPr>
          <w:sz w:val="28"/>
          <w:szCs w:val="28"/>
        </w:rPr>
      </w:pPr>
      <w:r w:rsidRPr="00416D43">
        <w:rPr>
          <w:sz w:val="28"/>
          <w:szCs w:val="28"/>
        </w:rPr>
        <w:t xml:space="preserve">Прибыль (убыток) от внереализационных операций определяется как сальдо внереализационных доходов и расходов. В </w:t>
      </w:r>
      <w:smartTag w:uri="urn:schemas-microsoft-com:office:smarttags" w:element="metricconverter">
        <w:smartTagPr>
          <w:attr w:name="ProductID" w:val="2006 г"/>
        </w:smartTagPr>
        <w:r w:rsidRPr="00416D43">
          <w:rPr>
            <w:sz w:val="28"/>
            <w:szCs w:val="28"/>
          </w:rPr>
          <w:t>200</w:t>
        </w:r>
        <w:r w:rsidR="00064331" w:rsidRPr="00416D43">
          <w:rPr>
            <w:sz w:val="28"/>
            <w:szCs w:val="28"/>
          </w:rPr>
          <w:t>7</w:t>
        </w:r>
        <w:r w:rsidRPr="00416D43">
          <w:rPr>
            <w:sz w:val="28"/>
            <w:szCs w:val="28"/>
          </w:rPr>
          <w:t xml:space="preserve"> г</w:t>
        </w:r>
      </w:smartTag>
      <w:r w:rsidRPr="00416D43">
        <w:rPr>
          <w:sz w:val="28"/>
          <w:szCs w:val="28"/>
        </w:rPr>
        <w:t>. получен убыток от внереализационных операций в размере 235 т. р.</w:t>
      </w:r>
    </w:p>
    <w:p w:rsidR="00A25424" w:rsidRPr="00416D43" w:rsidRDefault="00A25424" w:rsidP="00416D43">
      <w:pPr>
        <w:pStyle w:val="a4"/>
        <w:suppressAutoHyphens/>
        <w:ind w:firstLine="709"/>
        <w:rPr>
          <w:szCs w:val="28"/>
        </w:rPr>
      </w:pPr>
      <w:r w:rsidRPr="00416D43">
        <w:rPr>
          <w:szCs w:val="28"/>
        </w:rPr>
        <w:t xml:space="preserve">Фирмой была получена балансовая прибыль 7390 т. р., на 4173 т. р. больше чем в </w:t>
      </w:r>
      <w:smartTag w:uri="urn:schemas-microsoft-com:office:smarttags" w:element="metricconverter">
        <w:smartTagPr>
          <w:attr w:name="ProductID" w:val="2006 г"/>
        </w:smartTagPr>
        <w:r w:rsidR="00AD677C" w:rsidRPr="00416D43">
          <w:rPr>
            <w:szCs w:val="28"/>
          </w:rPr>
          <w:t>2006</w:t>
        </w:r>
        <w:r w:rsidRPr="00416D43">
          <w:rPr>
            <w:szCs w:val="28"/>
          </w:rPr>
          <w:t xml:space="preserve"> г</w:t>
        </w:r>
      </w:smartTag>
      <w:r w:rsidRPr="00416D43">
        <w:rPr>
          <w:szCs w:val="28"/>
        </w:rPr>
        <w:t xml:space="preserve">., при этом уровень рентабельности повысился на 0,98% и составил 4,04%. Это свидетельствует о повышении эффективности работы в </w:t>
      </w:r>
      <w:smartTag w:uri="urn:schemas-microsoft-com:office:smarttags" w:element="metricconverter">
        <w:smartTagPr>
          <w:attr w:name="ProductID" w:val="2006 г"/>
        </w:smartTagPr>
        <w:r w:rsidRPr="00416D43">
          <w:rPr>
            <w:szCs w:val="28"/>
          </w:rPr>
          <w:t>200</w:t>
        </w:r>
        <w:r w:rsidR="00064331" w:rsidRPr="00416D43">
          <w:rPr>
            <w:szCs w:val="28"/>
          </w:rPr>
          <w:t>7</w:t>
        </w:r>
        <w:r w:rsidRPr="00416D43">
          <w:rPr>
            <w:szCs w:val="28"/>
          </w:rPr>
          <w:t xml:space="preserve"> г</w:t>
        </w:r>
      </w:smartTag>
      <w:r w:rsidRPr="00416D43">
        <w:rPr>
          <w:szCs w:val="28"/>
        </w:rPr>
        <w:t xml:space="preserve">. по сравнению с </w:t>
      </w:r>
      <w:smartTag w:uri="urn:schemas-microsoft-com:office:smarttags" w:element="metricconverter">
        <w:smartTagPr>
          <w:attr w:name="ProductID" w:val="2006 г"/>
        </w:smartTagPr>
        <w:r w:rsidR="00AD677C" w:rsidRPr="00416D43">
          <w:rPr>
            <w:szCs w:val="28"/>
          </w:rPr>
          <w:t>2006</w:t>
        </w:r>
        <w:r w:rsidRPr="00416D43">
          <w:rPr>
            <w:szCs w:val="28"/>
          </w:rPr>
          <w:t xml:space="preserve"> г</w:t>
        </w:r>
      </w:smartTag>
      <w:r w:rsidRPr="00416D43">
        <w:rPr>
          <w:szCs w:val="28"/>
        </w:rPr>
        <w:t xml:space="preserve">. В сравнении с </w:t>
      </w:r>
      <w:smartTag w:uri="urn:schemas-microsoft-com:office:smarttags" w:element="metricconverter">
        <w:smartTagPr>
          <w:attr w:name="ProductID" w:val="2006 г"/>
        </w:smartTagPr>
        <w:r w:rsidR="00064331" w:rsidRPr="00416D43">
          <w:rPr>
            <w:szCs w:val="28"/>
          </w:rPr>
          <w:t>2005</w:t>
        </w:r>
        <w:r w:rsidRPr="00416D43">
          <w:rPr>
            <w:szCs w:val="28"/>
          </w:rPr>
          <w:t xml:space="preserve"> г</w:t>
        </w:r>
      </w:smartTag>
      <w:r w:rsidRPr="00416D43">
        <w:rPr>
          <w:szCs w:val="28"/>
        </w:rPr>
        <w:t xml:space="preserve">., в </w:t>
      </w:r>
      <w:smartTag w:uri="urn:schemas-microsoft-com:office:smarttags" w:element="metricconverter">
        <w:smartTagPr>
          <w:attr w:name="ProductID" w:val="2006 г"/>
        </w:smartTagPr>
        <w:r w:rsidR="00064331" w:rsidRPr="00416D43">
          <w:rPr>
            <w:szCs w:val="28"/>
          </w:rPr>
          <w:t>2006</w:t>
        </w:r>
        <w:r w:rsidRPr="00416D43">
          <w:rPr>
            <w:szCs w:val="28"/>
          </w:rPr>
          <w:t xml:space="preserve"> г</w:t>
        </w:r>
      </w:smartTag>
      <w:r w:rsidRPr="00416D43">
        <w:rPr>
          <w:szCs w:val="28"/>
        </w:rPr>
        <w:t>. балансовая прибыль увеличилась на 279 т. р., при этом уровень рентабельности повысился на 0,1%.</w:t>
      </w:r>
    </w:p>
    <w:p w:rsidR="00A25424" w:rsidRPr="00416D43" w:rsidRDefault="00A25424" w:rsidP="00416D43">
      <w:pPr>
        <w:pStyle w:val="a4"/>
        <w:suppressAutoHyphens/>
        <w:ind w:firstLine="709"/>
        <w:rPr>
          <w:szCs w:val="28"/>
        </w:rPr>
      </w:pPr>
      <w:r w:rsidRPr="00416D43">
        <w:rPr>
          <w:szCs w:val="28"/>
        </w:rPr>
        <w:t xml:space="preserve">Необходимо отметить, что за период с </w:t>
      </w:r>
      <w:smartTag w:uri="urn:schemas-microsoft-com:office:smarttags" w:element="metricconverter">
        <w:smartTagPr>
          <w:attr w:name="ProductID" w:val="2006 г"/>
        </w:smartTagPr>
        <w:r w:rsidR="00064331" w:rsidRPr="00416D43">
          <w:rPr>
            <w:szCs w:val="28"/>
          </w:rPr>
          <w:t>2005</w:t>
        </w:r>
        <w:r w:rsidRPr="00416D43">
          <w:rPr>
            <w:szCs w:val="28"/>
          </w:rPr>
          <w:t xml:space="preserve"> г</w:t>
        </w:r>
      </w:smartTag>
      <w:r w:rsidRPr="00416D43">
        <w:rPr>
          <w:szCs w:val="28"/>
        </w:rPr>
        <w:t xml:space="preserve">. по </w:t>
      </w:r>
      <w:smartTag w:uri="urn:schemas-microsoft-com:office:smarttags" w:element="metricconverter">
        <w:smartTagPr>
          <w:attr w:name="ProductID" w:val="2006 г"/>
        </w:smartTagPr>
        <w:r w:rsidRPr="00416D43">
          <w:rPr>
            <w:szCs w:val="28"/>
          </w:rPr>
          <w:t>200</w:t>
        </w:r>
        <w:r w:rsidR="00064331" w:rsidRPr="00416D43">
          <w:rPr>
            <w:szCs w:val="28"/>
          </w:rPr>
          <w:t>7</w:t>
        </w:r>
        <w:r w:rsidRPr="00416D43">
          <w:rPr>
            <w:szCs w:val="28"/>
          </w:rPr>
          <w:t xml:space="preserve"> г</w:t>
        </w:r>
      </w:smartTag>
      <w:r w:rsidRPr="00416D43">
        <w:rPr>
          <w:szCs w:val="28"/>
        </w:rPr>
        <w:t xml:space="preserve">. наблюдался рост производительности труда и товарооборота на </w:t>
      </w:r>
      <w:smartTag w:uri="urn:schemas-microsoft-com:office:smarttags" w:element="metricconverter">
        <w:smartTagPr>
          <w:attr w:name="ProductID" w:val="2006 г"/>
        </w:smartTagPr>
        <w:r w:rsidRPr="00416D43">
          <w:rPr>
            <w:szCs w:val="28"/>
          </w:rPr>
          <w:t>1 м²</w:t>
        </w:r>
      </w:smartTag>
      <w:r w:rsidRPr="00416D43">
        <w:rPr>
          <w:szCs w:val="28"/>
        </w:rPr>
        <w:t xml:space="preserve"> торговой площади. Так производительность труда в </w:t>
      </w:r>
      <w:smartTag w:uri="urn:schemas-microsoft-com:office:smarttags" w:element="metricconverter">
        <w:smartTagPr>
          <w:attr w:name="ProductID" w:val="2006 г"/>
        </w:smartTagPr>
        <w:r w:rsidRPr="00416D43">
          <w:rPr>
            <w:szCs w:val="28"/>
          </w:rPr>
          <w:t>200</w:t>
        </w:r>
        <w:r w:rsidR="00064331" w:rsidRPr="00416D43">
          <w:rPr>
            <w:szCs w:val="28"/>
          </w:rPr>
          <w:t>7</w:t>
        </w:r>
        <w:r w:rsidRPr="00416D43">
          <w:rPr>
            <w:szCs w:val="28"/>
          </w:rPr>
          <w:t xml:space="preserve"> г</w:t>
        </w:r>
      </w:smartTag>
      <w:r w:rsidRPr="00416D43">
        <w:rPr>
          <w:szCs w:val="28"/>
        </w:rPr>
        <w:t xml:space="preserve">. увеличилась на 215,32 тыс. руб. (в </w:t>
      </w:r>
      <w:smartTag w:uri="urn:schemas-microsoft-com:office:smarttags" w:element="metricconverter">
        <w:smartTagPr>
          <w:attr w:name="ProductID" w:val="2006 г"/>
        </w:smartTagPr>
        <w:r w:rsidR="00064331" w:rsidRPr="00416D43">
          <w:rPr>
            <w:szCs w:val="28"/>
          </w:rPr>
          <w:t>2006</w:t>
        </w:r>
        <w:r w:rsidRPr="00416D43">
          <w:rPr>
            <w:szCs w:val="28"/>
          </w:rPr>
          <w:t xml:space="preserve"> г</w:t>
        </w:r>
      </w:smartTag>
      <w:r w:rsidRPr="00416D43">
        <w:rPr>
          <w:szCs w:val="28"/>
        </w:rPr>
        <w:t xml:space="preserve">. на 10,35 тыс. руб.); товарооборот на </w:t>
      </w:r>
      <w:smartTag w:uri="urn:schemas-microsoft-com:office:smarttags" w:element="metricconverter">
        <w:smartTagPr>
          <w:attr w:name="ProductID" w:val="2006 г"/>
        </w:smartTagPr>
        <w:r w:rsidRPr="00416D43">
          <w:rPr>
            <w:szCs w:val="28"/>
          </w:rPr>
          <w:t>1 м²</w:t>
        </w:r>
      </w:smartTag>
      <w:r w:rsidRPr="00416D43">
        <w:rPr>
          <w:szCs w:val="28"/>
        </w:rPr>
        <w:t xml:space="preserve"> торговой площади в </w:t>
      </w:r>
      <w:smartTag w:uri="urn:schemas-microsoft-com:office:smarttags" w:element="metricconverter">
        <w:smartTagPr>
          <w:attr w:name="ProductID" w:val="2006 г"/>
        </w:smartTagPr>
        <w:r w:rsidRPr="00416D43">
          <w:rPr>
            <w:szCs w:val="28"/>
          </w:rPr>
          <w:t>200</w:t>
        </w:r>
        <w:r w:rsidR="00064331" w:rsidRPr="00416D43">
          <w:rPr>
            <w:szCs w:val="28"/>
          </w:rPr>
          <w:t>7</w:t>
        </w:r>
        <w:r w:rsidRPr="00416D43">
          <w:rPr>
            <w:szCs w:val="28"/>
          </w:rPr>
          <w:t xml:space="preserve"> г</w:t>
        </w:r>
      </w:smartTag>
      <w:r w:rsidRPr="00416D43">
        <w:rPr>
          <w:szCs w:val="28"/>
        </w:rPr>
        <w:t xml:space="preserve">. вырос на 21,56 тыс. руб. (в </w:t>
      </w:r>
      <w:smartTag w:uri="urn:schemas-microsoft-com:office:smarttags" w:element="metricconverter">
        <w:smartTagPr>
          <w:attr w:name="ProductID" w:val="2006 г"/>
        </w:smartTagPr>
        <w:r w:rsidR="00064331" w:rsidRPr="00416D43">
          <w:rPr>
            <w:szCs w:val="28"/>
          </w:rPr>
          <w:t>2006</w:t>
        </w:r>
        <w:r w:rsidRPr="00416D43">
          <w:rPr>
            <w:szCs w:val="28"/>
          </w:rPr>
          <w:t xml:space="preserve"> г</w:t>
        </w:r>
      </w:smartTag>
      <w:r w:rsidRPr="00416D43">
        <w:rPr>
          <w:szCs w:val="28"/>
        </w:rPr>
        <w:t>. на 1,67 тыс. руб.). Это прямое следствие увеличение объема товарооборота.</w:t>
      </w:r>
    </w:p>
    <w:p w:rsidR="000B56DA" w:rsidRPr="00416D43" w:rsidRDefault="00416D43" w:rsidP="00416D43">
      <w:pPr>
        <w:spacing w:line="360" w:lineRule="auto"/>
        <w:ind w:firstLine="709"/>
        <w:jc w:val="center"/>
        <w:rPr>
          <w:b/>
          <w:sz w:val="28"/>
          <w:szCs w:val="28"/>
        </w:rPr>
      </w:pPr>
      <w:r>
        <w:rPr>
          <w:sz w:val="28"/>
          <w:szCs w:val="28"/>
        </w:rPr>
        <w:br w:type="page"/>
      </w:r>
      <w:r w:rsidR="000B56DA" w:rsidRPr="00416D43">
        <w:rPr>
          <w:b/>
          <w:sz w:val="28"/>
          <w:szCs w:val="28"/>
        </w:rPr>
        <w:t>ЗАКЛЮЧЕНИЕ</w:t>
      </w:r>
    </w:p>
    <w:p w:rsidR="000B56DA" w:rsidRPr="00416D43" w:rsidRDefault="000B56DA" w:rsidP="00416D43">
      <w:pPr>
        <w:spacing w:line="360" w:lineRule="auto"/>
        <w:ind w:firstLine="709"/>
        <w:jc w:val="center"/>
        <w:rPr>
          <w:b/>
          <w:sz w:val="28"/>
          <w:szCs w:val="28"/>
        </w:rPr>
      </w:pPr>
    </w:p>
    <w:p w:rsidR="000B56DA" w:rsidRPr="00416D43" w:rsidRDefault="00F6587D" w:rsidP="00416D43">
      <w:pPr>
        <w:spacing w:line="360" w:lineRule="auto"/>
        <w:ind w:firstLine="709"/>
        <w:jc w:val="both"/>
        <w:rPr>
          <w:sz w:val="28"/>
          <w:szCs w:val="28"/>
        </w:rPr>
      </w:pPr>
      <w:r w:rsidRPr="00416D43">
        <w:rPr>
          <w:sz w:val="28"/>
          <w:szCs w:val="28"/>
        </w:rPr>
        <w:t>Прибыль – это доход фирмы, выступающий в виде прироста примененного капитала</w:t>
      </w:r>
    </w:p>
    <w:p w:rsidR="00693907" w:rsidRPr="00416D43" w:rsidRDefault="00F6587D" w:rsidP="00416D43">
      <w:pPr>
        <w:spacing w:line="360" w:lineRule="auto"/>
        <w:ind w:firstLine="709"/>
        <w:jc w:val="both"/>
        <w:rPr>
          <w:sz w:val="28"/>
          <w:szCs w:val="28"/>
        </w:rPr>
      </w:pPr>
      <w:r w:rsidRPr="00416D43">
        <w:rPr>
          <w:sz w:val="28"/>
          <w:szCs w:val="28"/>
        </w:rPr>
        <w:t xml:space="preserve">Заинтересованность предприятий в производстве и реализации качественной, пользующейся спросом на рынке продукции, отражается на </w:t>
      </w:r>
      <w:r w:rsidR="00693907" w:rsidRPr="00416D43">
        <w:rPr>
          <w:sz w:val="28"/>
          <w:szCs w:val="28"/>
        </w:rPr>
        <w:t>величине</w:t>
      </w:r>
      <w:r w:rsidRPr="00416D43">
        <w:rPr>
          <w:sz w:val="28"/>
          <w:szCs w:val="28"/>
        </w:rPr>
        <w:t xml:space="preserve"> прибыли, которая при прочих равных условиях находится в прямой зависимости от об</w:t>
      </w:r>
      <w:r w:rsidR="00693907" w:rsidRPr="00416D43">
        <w:rPr>
          <w:sz w:val="28"/>
          <w:szCs w:val="28"/>
        </w:rPr>
        <w:t xml:space="preserve">ъема реализации этой продукции. </w:t>
      </w:r>
      <w:r w:rsidRPr="00416D43">
        <w:rPr>
          <w:sz w:val="28"/>
          <w:szCs w:val="28"/>
        </w:rPr>
        <w:t xml:space="preserve">Все эти вопросы особенно актуальны в наше время, когда вся </w:t>
      </w:r>
      <w:r w:rsidR="00693907" w:rsidRPr="00416D43">
        <w:rPr>
          <w:sz w:val="28"/>
          <w:szCs w:val="28"/>
        </w:rPr>
        <w:t>экономика</w:t>
      </w:r>
      <w:r w:rsidRPr="00416D43">
        <w:rPr>
          <w:sz w:val="28"/>
          <w:szCs w:val="28"/>
        </w:rPr>
        <w:t xml:space="preserve"> России находится в глубоком кризисе. Таким образом, сейчас перед экономистами стоит серьезная задача вывода экономики из кризиса, </w:t>
      </w:r>
      <w:r w:rsidR="00693907" w:rsidRPr="00416D43">
        <w:rPr>
          <w:sz w:val="28"/>
          <w:szCs w:val="28"/>
        </w:rPr>
        <w:t>стабилизации</w:t>
      </w:r>
      <w:r w:rsidRPr="00416D43">
        <w:rPr>
          <w:sz w:val="28"/>
          <w:szCs w:val="28"/>
        </w:rPr>
        <w:t xml:space="preserve"> предприятий и перевод их из убыточных в рентабельные, что в </w:t>
      </w:r>
      <w:r w:rsidR="00693907" w:rsidRPr="00416D43">
        <w:rPr>
          <w:sz w:val="28"/>
          <w:szCs w:val="28"/>
        </w:rPr>
        <w:t>конечном</w:t>
      </w:r>
      <w:r w:rsidRPr="00416D43">
        <w:rPr>
          <w:sz w:val="28"/>
          <w:szCs w:val="28"/>
        </w:rPr>
        <w:t xml:space="preserve"> итоге должно привести к выздоровлению российской экономики.</w:t>
      </w:r>
    </w:p>
    <w:p w:rsidR="00693907" w:rsidRPr="00416D43" w:rsidRDefault="00F6587D" w:rsidP="00416D43">
      <w:pPr>
        <w:spacing w:line="360" w:lineRule="auto"/>
        <w:ind w:firstLine="709"/>
        <w:jc w:val="both"/>
        <w:rPr>
          <w:sz w:val="28"/>
          <w:szCs w:val="28"/>
        </w:rPr>
      </w:pPr>
      <w:r w:rsidRPr="00416D43">
        <w:rPr>
          <w:sz w:val="28"/>
          <w:szCs w:val="28"/>
        </w:rPr>
        <w:t xml:space="preserve">Важной проблемой российской налоговой политики на </w:t>
      </w:r>
      <w:r w:rsidR="00693907" w:rsidRPr="00416D43">
        <w:rPr>
          <w:sz w:val="28"/>
          <w:szCs w:val="28"/>
        </w:rPr>
        <w:t>современном</w:t>
      </w:r>
      <w:r w:rsidRPr="00416D43">
        <w:rPr>
          <w:sz w:val="28"/>
          <w:szCs w:val="28"/>
        </w:rPr>
        <w:t xml:space="preserve"> этапе является рост собираемости налогов. Тем не менее, право </w:t>
      </w:r>
      <w:r w:rsidR="00693907" w:rsidRPr="00416D43">
        <w:rPr>
          <w:sz w:val="28"/>
          <w:szCs w:val="28"/>
        </w:rPr>
        <w:t>предприятия</w:t>
      </w:r>
      <w:r w:rsidRPr="00416D43">
        <w:rPr>
          <w:sz w:val="28"/>
          <w:szCs w:val="28"/>
        </w:rPr>
        <w:t xml:space="preserve"> на законное уменьшение своих налоговых выплат является </w:t>
      </w:r>
      <w:r w:rsidR="00693907" w:rsidRPr="00416D43">
        <w:rPr>
          <w:sz w:val="28"/>
          <w:szCs w:val="28"/>
        </w:rPr>
        <w:t>неотъемлемой</w:t>
      </w:r>
      <w:r w:rsidRPr="00416D43">
        <w:rPr>
          <w:sz w:val="28"/>
          <w:szCs w:val="28"/>
        </w:rPr>
        <w:t xml:space="preserve"> гарантией частной собственности. Это тем более важно, т.к. в ряде случаев наблюдается тенденция со стороны налоговых органов </w:t>
      </w:r>
      <w:r w:rsidR="00693907" w:rsidRPr="00416D43">
        <w:rPr>
          <w:sz w:val="28"/>
          <w:szCs w:val="28"/>
        </w:rPr>
        <w:t>рассматривать</w:t>
      </w:r>
      <w:r w:rsidRPr="00416D43">
        <w:rPr>
          <w:sz w:val="28"/>
          <w:szCs w:val="28"/>
        </w:rPr>
        <w:t xml:space="preserve"> легальное уменьшение налоговых обязательств предприятия как «</w:t>
      </w:r>
      <w:r w:rsidR="00693907" w:rsidRPr="00416D43">
        <w:rPr>
          <w:sz w:val="28"/>
          <w:szCs w:val="28"/>
        </w:rPr>
        <w:t>уклонение</w:t>
      </w:r>
      <w:r w:rsidRPr="00416D43">
        <w:rPr>
          <w:sz w:val="28"/>
          <w:szCs w:val="28"/>
        </w:rPr>
        <w:t xml:space="preserve"> от уплаты налогов». </w:t>
      </w:r>
    </w:p>
    <w:p w:rsidR="00693907" w:rsidRPr="00416D43" w:rsidRDefault="00F6587D" w:rsidP="00416D43">
      <w:pPr>
        <w:spacing w:line="360" w:lineRule="auto"/>
        <w:ind w:firstLine="709"/>
        <w:jc w:val="both"/>
        <w:rPr>
          <w:sz w:val="28"/>
          <w:szCs w:val="28"/>
        </w:rPr>
      </w:pPr>
      <w:r w:rsidRPr="00416D43">
        <w:rPr>
          <w:sz w:val="28"/>
          <w:szCs w:val="28"/>
        </w:rPr>
        <w:t xml:space="preserve">Эффективность налогового регулирования предпринимательской деятельности с помощью налога   на прибыль напрямую связана со </w:t>
      </w:r>
      <w:r w:rsidR="00693907" w:rsidRPr="00416D43">
        <w:rPr>
          <w:sz w:val="28"/>
          <w:szCs w:val="28"/>
        </w:rPr>
        <w:t>стабильностью</w:t>
      </w:r>
      <w:r w:rsidRPr="00416D43">
        <w:rPr>
          <w:sz w:val="28"/>
          <w:szCs w:val="28"/>
        </w:rPr>
        <w:t xml:space="preserve"> налоговой ставки и налоговой системы вообще. Налоговая система в целом и система налогообложения прибыли в частности должна быть гибкой и активно реагировать на конъю</w:t>
      </w:r>
      <w:r w:rsidR="00693907" w:rsidRPr="00416D43">
        <w:rPr>
          <w:sz w:val="28"/>
          <w:szCs w:val="28"/>
        </w:rPr>
        <w:t>нктурные изменения в экономике.</w:t>
      </w:r>
    </w:p>
    <w:p w:rsidR="00693907" w:rsidRPr="00416D43" w:rsidRDefault="00F6587D" w:rsidP="00416D43">
      <w:pPr>
        <w:spacing w:line="360" w:lineRule="auto"/>
        <w:ind w:firstLine="709"/>
        <w:jc w:val="both"/>
        <w:rPr>
          <w:sz w:val="28"/>
          <w:szCs w:val="28"/>
        </w:rPr>
      </w:pPr>
      <w:r w:rsidRPr="00416D43">
        <w:rPr>
          <w:sz w:val="28"/>
          <w:szCs w:val="28"/>
        </w:rPr>
        <w:t xml:space="preserve">Одна из важнейших перспективных задач совершенствования </w:t>
      </w:r>
      <w:r w:rsidR="00693907" w:rsidRPr="00416D43">
        <w:rPr>
          <w:sz w:val="28"/>
          <w:szCs w:val="28"/>
        </w:rPr>
        <w:t>системы</w:t>
      </w:r>
      <w:r w:rsidRPr="00416D43">
        <w:rPr>
          <w:sz w:val="28"/>
          <w:szCs w:val="28"/>
        </w:rPr>
        <w:t xml:space="preserve"> налогообложения прибыли – это ослабление ее фискальной </w:t>
      </w:r>
      <w:r w:rsidR="00693907" w:rsidRPr="00416D43">
        <w:rPr>
          <w:sz w:val="28"/>
          <w:szCs w:val="28"/>
        </w:rPr>
        <w:t>направленности</w:t>
      </w:r>
      <w:r w:rsidRPr="00416D43">
        <w:rPr>
          <w:sz w:val="28"/>
          <w:szCs w:val="28"/>
        </w:rPr>
        <w:t xml:space="preserve">, либерализация при повышении четкости   и ясности налогового </w:t>
      </w:r>
      <w:r w:rsidR="00693907" w:rsidRPr="00416D43">
        <w:rPr>
          <w:sz w:val="28"/>
          <w:szCs w:val="28"/>
        </w:rPr>
        <w:t>законодательства</w:t>
      </w:r>
      <w:r w:rsidRPr="00416D43">
        <w:rPr>
          <w:sz w:val="28"/>
          <w:szCs w:val="28"/>
        </w:rPr>
        <w:t>, ликвидация м</w:t>
      </w:r>
      <w:r w:rsidR="00693907" w:rsidRPr="00416D43">
        <w:rPr>
          <w:sz w:val="28"/>
          <w:szCs w:val="28"/>
        </w:rPr>
        <w:t>ногочисловой и противоречивой  </w:t>
      </w:r>
      <w:r w:rsidRPr="00416D43">
        <w:rPr>
          <w:sz w:val="28"/>
          <w:szCs w:val="28"/>
        </w:rPr>
        <w:t xml:space="preserve">нормативной базы, сложных и неопределенных налоговых процедур. Сочетание интересов государства и производителя, целостная активно действующая система </w:t>
      </w:r>
      <w:r w:rsidR="00693907" w:rsidRPr="00416D43">
        <w:rPr>
          <w:sz w:val="28"/>
          <w:szCs w:val="28"/>
        </w:rPr>
        <w:t>регуляторов</w:t>
      </w:r>
      <w:r w:rsidRPr="00416D43">
        <w:rPr>
          <w:sz w:val="28"/>
          <w:szCs w:val="28"/>
        </w:rPr>
        <w:t xml:space="preserve"> экономики, формирующая цели и выбор стратегии, методы и </w:t>
      </w:r>
      <w:r w:rsidR="00693907" w:rsidRPr="00416D43">
        <w:rPr>
          <w:sz w:val="28"/>
          <w:szCs w:val="28"/>
        </w:rPr>
        <w:t>средства</w:t>
      </w:r>
      <w:r w:rsidRPr="00416D43">
        <w:rPr>
          <w:sz w:val="28"/>
          <w:szCs w:val="28"/>
        </w:rPr>
        <w:t xml:space="preserve"> хозяйственной деятельности каждого</w:t>
      </w:r>
      <w:r w:rsidR="00416D43">
        <w:rPr>
          <w:sz w:val="28"/>
          <w:szCs w:val="28"/>
        </w:rPr>
        <w:t xml:space="preserve"> предприятия при  </w:t>
      </w:r>
      <w:r w:rsidRPr="00416D43">
        <w:rPr>
          <w:sz w:val="28"/>
          <w:szCs w:val="28"/>
        </w:rPr>
        <w:t>о</w:t>
      </w:r>
      <w:r w:rsidR="00693907" w:rsidRPr="00416D43">
        <w:rPr>
          <w:sz w:val="28"/>
          <w:szCs w:val="28"/>
        </w:rPr>
        <w:t xml:space="preserve">дновременном учете приоритетных </w:t>
      </w:r>
      <w:r w:rsidRPr="00416D43">
        <w:rPr>
          <w:sz w:val="28"/>
          <w:szCs w:val="28"/>
        </w:rPr>
        <w:t>общегосударственных интересов – основное условие выхода страны из кризиса.</w:t>
      </w:r>
    </w:p>
    <w:p w:rsidR="006E5CB9" w:rsidRPr="00416D43" w:rsidRDefault="00F6587D" w:rsidP="00416D43">
      <w:pPr>
        <w:spacing w:line="360" w:lineRule="auto"/>
        <w:ind w:firstLine="709"/>
        <w:jc w:val="both"/>
        <w:rPr>
          <w:sz w:val="28"/>
          <w:szCs w:val="28"/>
        </w:rPr>
      </w:pPr>
      <w:r w:rsidRPr="00416D43">
        <w:rPr>
          <w:sz w:val="28"/>
          <w:szCs w:val="28"/>
        </w:rPr>
        <w:t xml:space="preserve">Прибыль является основным показателем оценки финансово-хозяйственной деятельности предприятия. В работе раскрыты </w:t>
      </w:r>
      <w:r w:rsidR="00693907" w:rsidRPr="00416D43">
        <w:rPr>
          <w:sz w:val="28"/>
          <w:szCs w:val="28"/>
        </w:rPr>
        <w:t>основные</w:t>
      </w:r>
      <w:r w:rsidRPr="00416D43">
        <w:rPr>
          <w:sz w:val="28"/>
          <w:szCs w:val="28"/>
        </w:rPr>
        <w:t xml:space="preserve"> понятия прибыли, ее виды, источники формирования и резервы ее увеличения. Основные </w:t>
      </w:r>
      <w:r w:rsidR="00693907" w:rsidRPr="00416D43">
        <w:rPr>
          <w:sz w:val="28"/>
          <w:szCs w:val="28"/>
        </w:rPr>
        <w:t>показатели</w:t>
      </w:r>
      <w:r w:rsidRPr="00416D43">
        <w:rPr>
          <w:sz w:val="28"/>
          <w:szCs w:val="28"/>
        </w:rPr>
        <w:t xml:space="preserve"> в работе рассмотрены на примере предприятия рознич</w:t>
      </w:r>
      <w:r w:rsidR="00693907" w:rsidRPr="00416D43">
        <w:rPr>
          <w:sz w:val="28"/>
          <w:szCs w:val="28"/>
        </w:rPr>
        <w:t>ной торговли ООО «</w:t>
      </w:r>
      <w:r w:rsidR="006E5CB9" w:rsidRPr="00416D43">
        <w:rPr>
          <w:sz w:val="28"/>
          <w:szCs w:val="28"/>
        </w:rPr>
        <w:t>Флеш».</w:t>
      </w:r>
    </w:p>
    <w:p w:rsidR="00F6587D" w:rsidRPr="00416D43" w:rsidRDefault="006E5CB9" w:rsidP="00416D43">
      <w:pPr>
        <w:spacing w:line="360" w:lineRule="auto"/>
        <w:ind w:firstLine="709"/>
        <w:jc w:val="both"/>
        <w:rPr>
          <w:sz w:val="28"/>
          <w:szCs w:val="28"/>
        </w:rPr>
      </w:pPr>
      <w:r w:rsidRPr="00416D43">
        <w:rPr>
          <w:sz w:val="28"/>
          <w:szCs w:val="28"/>
        </w:rPr>
        <w:t>О</w:t>
      </w:r>
      <w:r w:rsidR="00F6587D" w:rsidRPr="00416D43">
        <w:rPr>
          <w:sz w:val="28"/>
          <w:szCs w:val="28"/>
        </w:rPr>
        <w:t>сновным источником прибыли лю</w:t>
      </w:r>
      <w:r w:rsidR="00693907" w:rsidRPr="00416D43">
        <w:rPr>
          <w:sz w:val="28"/>
          <w:szCs w:val="28"/>
        </w:rPr>
        <w:t>бого торгового предприятия явля</w:t>
      </w:r>
      <w:r w:rsidR="00F6587D" w:rsidRPr="00416D43">
        <w:rPr>
          <w:sz w:val="28"/>
          <w:szCs w:val="28"/>
        </w:rPr>
        <w:t xml:space="preserve">ется прибыль от основной, т.е. от торговой деятельности. Поэтому анализ прибыли от реализации товаров является основой системы управления </w:t>
      </w:r>
      <w:r w:rsidR="00693907" w:rsidRPr="00416D43">
        <w:rPr>
          <w:sz w:val="28"/>
          <w:szCs w:val="28"/>
        </w:rPr>
        <w:t>прибылью</w:t>
      </w:r>
      <w:r w:rsidR="00F6587D" w:rsidRPr="00416D43">
        <w:rPr>
          <w:sz w:val="28"/>
          <w:szCs w:val="28"/>
        </w:rPr>
        <w:t xml:space="preserve"> торгового предприятия.</w:t>
      </w:r>
    </w:p>
    <w:p w:rsidR="008A50EF" w:rsidRPr="00416D43" w:rsidRDefault="00416D43" w:rsidP="00416D43">
      <w:pPr>
        <w:spacing w:line="360" w:lineRule="auto"/>
        <w:ind w:firstLine="709"/>
        <w:jc w:val="center"/>
        <w:rPr>
          <w:b/>
          <w:sz w:val="28"/>
          <w:szCs w:val="28"/>
        </w:rPr>
      </w:pPr>
      <w:r>
        <w:rPr>
          <w:sz w:val="28"/>
          <w:szCs w:val="28"/>
        </w:rPr>
        <w:br w:type="page"/>
      </w:r>
      <w:r w:rsidR="00DC59E0" w:rsidRPr="00416D43">
        <w:rPr>
          <w:b/>
          <w:sz w:val="28"/>
          <w:szCs w:val="28"/>
        </w:rPr>
        <w:t>ЛИТЕРАТУРА</w:t>
      </w:r>
    </w:p>
    <w:p w:rsidR="00DC59E0" w:rsidRPr="00416D43" w:rsidRDefault="00DC59E0" w:rsidP="00416D43">
      <w:pPr>
        <w:spacing w:line="360" w:lineRule="auto"/>
        <w:ind w:firstLine="709"/>
        <w:jc w:val="center"/>
        <w:rPr>
          <w:sz w:val="28"/>
          <w:szCs w:val="28"/>
        </w:rPr>
      </w:pP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Казначевская Г.Б. Экономическая теория. Учебник для колледжей. – Ростов-на-Дону: Феникс, 2006.</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Нуреев Р.М. Курс микроэкономики. 2-е издание. Учебник для ВУЗов. – М.: Норма, 2007.</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Слагода В.Г. Основы экономической теории.  – М.: Форум – Инфра – М, 2007.</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Финансы. Учебное пособие. Под ред. Профессора А.М.Ковалевой. – М.: Финансы и статистика, 2001.</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Экономика предприятия. Под ред. Смирновой О.Л. – М.: Инфра-М, 2007.</w:t>
      </w:r>
    </w:p>
    <w:p w:rsidR="00C228D2"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Моляков Д.С., Шохин Е.И. Теория финансов предприятий. – М.: Финансы и статистика, 2000.</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Управление организацией. Учебник. Под ред. А.Г.Поршнева, В.П.Румянцевой. – М.: Инфра-М, 1997.</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Тренев Н.Н. Экономика предприятия. – М.: Инфра-М, 2007.</w:t>
      </w:r>
    </w:p>
    <w:p w:rsidR="00675596" w:rsidRPr="00416D43" w:rsidRDefault="00675596" w:rsidP="00416D43">
      <w:pPr>
        <w:numPr>
          <w:ilvl w:val="0"/>
          <w:numId w:val="2"/>
        </w:numPr>
        <w:tabs>
          <w:tab w:val="clear" w:pos="1069"/>
          <w:tab w:val="num" w:pos="0"/>
        </w:tabs>
        <w:spacing w:line="360" w:lineRule="auto"/>
        <w:ind w:left="0" w:firstLine="0"/>
        <w:jc w:val="both"/>
        <w:rPr>
          <w:sz w:val="28"/>
          <w:szCs w:val="28"/>
        </w:rPr>
      </w:pPr>
      <w:r w:rsidRPr="00416D43">
        <w:rPr>
          <w:sz w:val="28"/>
          <w:szCs w:val="28"/>
        </w:rPr>
        <w:t>Справочник экономиста. – М.: Инфра-М, 2006.</w:t>
      </w:r>
    </w:p>
    <w:p w:rsidR="00B36BAC" w:rsidRPr="00416D43" w:rsidRDefault="00B36BAC" w:rsidP="00416D43">
      <w:pPr>
        <w:spacing w:line="360" w:lineRule="auto"/>
        <w:ind w:firstLine="709"/>
        <w:jc w:val="both"/>
        <w:rPr>
          <w:sz w:val="28"/>
          <w:szCs w:val="28"/>
        </w:rPr>
      </w:pPr>
      <w:bookmarkStart w:id="1" w:name="_GoBack"/>
      <w:bookmarkEnd w:id="1"/>
    </w:p>
    <w:sectPr w:rsidR="00B36BAC" w:rsidRPr="00416D43" w:rsidSect="00416D43">
      <w:footerReference w:type="even" r:id="rId7"/>
      <w:foot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C8A" w:rsidRDefault="009B2C8A">
      <w:r>
        <w:separator/>
      </w:r>
    </w:p>
  </w:endnote>
  <w:endnote w:type="continuationSeparator" w:id="0">
    <w:p w:rsidR="009B2C8A" w:rsidRDefault="009B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DA" w:rsidRDefault="00A151DA" w:rsidP="00D3264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151DA" w:rsidRDefault="00A151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DA" w:rsidRDefault="00A151DA" w:rsidP="00D3264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F3B11">
      <w:rPr>
        <w:rStyle w:val="a8"/>
        <w:noProof/>
      </w:rPr>
      <w:t>2</w:t>
    </w:r>
    <w:r>
      <w:rPr>
        <w:rStyle w:val="a8"/>
      </w:rPr>
      <w:fldChar w:fldCharType="end"/>
    </w:r>
  </w:p>
  <w:p w:rsidR="00A151DA" w:rsidRDefault="00A151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C8A" w:rsidRDefault="009B2C8A">
      <w:r>
        <w:separator/>
      </w:r>
    </w:p>
  </w:footnote>
  <w:footnote w:type="continuationSeparator" w:id="0">
    <w:p w:rsidR="009B2C8A" w:rsidRDefault="009B2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682C"/>
    <w:multiLevelType w:val="hybridMultilevel"/>
    <w:tmpl w:val="4DFC2354"/>
    <w:lvl w:ilvl="0" w:tplc="71924786">
      <w:start w:val="1"/>
      <w:numFmt w:val="bullet"/>
      <w:lvlText w:val=""/>
      <w:lvlJc w:val="left"/>
      <w:pPr>
        <w:tabs>
          <w:tab w:val="num" w:pos="704"/>
        </w:tabs>
        <w:ind w:left="513" w:firstLine="567"/>
      </w:pPr>
      <w:rPr>
        <w:rFonts w:ascii="Symbol" w:hAnsi="Symbol" w:hint="default"/>
      </w:rPr>
    </w:lvl>
    <w:lvl w:ilvl="1" w:tplc="04190003" w:tentative="1">
      <w:start w:val="1"/>
      <w:numFmt w:val="bullet"/>
      <w:lvlText w:val="o"/>
      <w:lvlJc w:val="left"/>
      <w:pPr>
        <w:tabs>
          <w:tab w:val="num" w:pos="2286"/>
        </w:tabs>
        <w:ind w:left="2286" w:hanging="360"/>
      </w:pPr>
      <w:rPr>
        <w:rFonts w:ascii="Courier New" w:hAnsi="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1">
    <w:nsid w:val="05CA4571"/>
    <w:multiLevelType w:val="hybridMultilevel"/>
    <w:tmpl w:val="950C6AE6"/>
    <w:lvl w:ilvl="0" w:tplc="23FAA354">
      <w:start w:val="1"/>
      <w:numFmt w:val="bullet"/>
      <w:lvlText w:val=""/>
      <w:lvlJc w:val="left"/>
      <w:pPr>
        <w:tabs>
          <w:tab w:val="num" w:pos="191"/>
        </w:tabs>
        <w:ind w:firstLine="567"/>
      </w:pPr>
      <w:rPr>
        <w:rFonts w:ascii="Symbol" w:hAnsi="Symbol" w:hint="default"/>
      </w:rPr>
    </w:lvl>
    <w:lvl w:ilvl="1" w:tplc="04190003" w:tentative="1">
      <w:start w:val="1"/>
      <w:numFmt w:val="bullet"/>
      <w:lvlText w:val="o"/>
      <w:lvlJc w:val="left"/>
      <w:pPr>
        <w:tabs>
          <w:tab w:val="num" w:pos="1631"/>
        </w:tabs>
        <w:ind w:left="1631" w:hanging="360"/>
      </w:pPr>
      <w:rPr>
        <w:rFonts w:ascii="Courier New" w:hAnsi="Courier New" w:hint="default"/>
      </w:rPr>
    </w:lvl>
    <w:lvl w:ilvl="2" w:tplc="04190005" w:tentative="1">
      <w:start w:val="1"/>
      <w:numFmt w:val="bullet"/>
      <w:lvlText w:val=""/>
      <w:lvlJc w:val="left"/>
      <w:pPr>
        <w:tabs>
          <w:tab w:val="num" w:pos="2351"/>
        </w:tabs>
        <w:ind w:left="2351" w:hanging="360"/>
      </w:pPr>
      <w:rPr>
        <w:rFonts w:ascii="Wingdings" w:hAnsi="Wingdings" w:hint="default"/>
      </w:rPr>
    </w:lvl>
    <w:lvl w:ilvl="3" w:tplc="04190001" w:tentative="1">
      <w:start w:val="1"/>
      <w:numFmt w:val="bullet"/>
      <w:lvlText w:val=""/>
      <w:lvlJc w:val="left"/>
      <w:pPr>
        <w:tabs>
          <w:tab w:val="num" w:pos="3071"/>
        </w:tabs>
        <w:ind w:left="3071" w:hanging="360"/>
      </w:pPr>
      <w:rPr>
        <w:rFonts w:ascii="Symbol" w:hAnsi="Symbol" w:hint="default"/>
      </w:rPr>
    </w:lvl>
    <w:lvl w:ilvl="4" w:tplc="04190003" w:tentative="1">
      <w:start w:val="1"/>
      <w:numFmt w:val="bullet"/>
      <w:lvlText w:val="o"/>
      <w:lvlJc w:val="left"/>
      <w:pPr>
        <w:tabs>
          <w:tab w:val="num" w:pos="3791"/>
        </w:tabs>
        <w:ind w:left="3791" w:hanging="360"/>
      </w:pPr>
      <w:rPr>
        <w:rFonts w:ascii="Courier New" w:hAnsi="Courier New" w:hint="default"/>
      </w:rPr>
    </w:lvl>
    <w:lvl w:ilvl="5" w:tplc="04190005" w:tentative="1">
      <w:start w:val="1"/>
      <w:numFmt w:val="bullet"/>
      <w:lvlText w:val=""/>
      <w:lvlJc w:val="left"/>
      <w:pPr>
        <w:tabs>
          <w:tab w:val="num" w:pos="4511"/>
        </w:tabs>
        <w:ind w:left="4511" w:hanging="360"/>
      </w:pPr>
      <w:rPr>
        <w:rFonts w:ascii="Wingdings" w:hAnsi="Wingdings" w:hint="default"/>
      </w:rPr>
    </w:lvl>
    <w:lvl w:ilvl="6" w:tplc="04190001" w:tentative="1">
      <w:start w:val="1"/>
      <w:numFmt w:val="bullet"/>
      <w:lvlText w:val=""/>
      <w:lvlJc w:val="left"/>
      <w:pPr>
        <w:tabs>
          <w:tab w:val="num" w:pos="5231"/>
        </w:tabs>
        <w:ind w:left="5231" w:hanging="360"/>
      </w:pPr>
      <w:rPr>
        <w:rFonts w:ascii="Symbol" w:hAnsi="Symbol" w:hint="default"/>
      </w:rPr>
    </w:lvl>
    <w:lvl w:ilvl="7" w:tplc="04190003" w:tentative="1">
      <w:start w:val="1"/>
      <w:numFmt w:val="bullet"/>
      <w:lvlText w:val="o"/>
      <w:lvlJc w:val="left"/>
      <w:pPr>
        <w:tabs>
          <w:tab w:val="num" w:pos="5951"/>
        </w:tabs>
        <w:ind w:left="5951" w:hanging="360"/>
      </w:pPr>
      <w:rPr>
        <w:rFonts w:ascii="Courier New" w:hAnsi="Courier New" w:hint="default"/>
      </w:rPr>
    </w:lvl>
    <w:lvl w:ilvl="8" w:tplc="04190005" w:tentative="1">
      <w:start w:val="1"/>
      <w:numFmt w:val="bullet"/>
      <w:lvlText w:val=""/>
      <w:lvlJc w:val="left"/>
      <w:pPr>
        <w:tabs>
          <w:tab w:val="num" w:pos="6671"/>
        </w:tabs>
        <w:ind w:left="6671" w:hanging="360"/>
      </w:pPr>
      <w:rPr>
        <w:rFonts w:ascii="Wingdings" w:hAnsi="Wingdings" w:hint="default"/>
      </w:rPr>
    </w:lvl>
  </w:abstractNum>
  <w:abstractNum w:abstractNumId="2">
    <w:nsid w:val="0CF011FF"/>
    <w:multiLevelType w:val="hybridMultilevel"/>
    <w:tmpl w:val="05BA18AC"/>
    <w:lvl w:ilvl="0" w:tplc="98FCA0FA">
      <w:start w:val="1"/>
      <w:numFmt w:val="decimal"/>
      <w:lvlText w:val="%1."/>
      <w:lvlJc w:val="left"/>
      <w:pPr>
        <w:tabs>
          <w:tab w:val="num" w:pos="1290"/>
        </w:tabs>
        <w:ind w:left="1290" w:hanging="12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C77387E"/>
    <w:multiLevelType w:val="multilevel"/>
    <w:tmpl w:val="C6265158"/>
    <w:lvl w:ilvl="0">
      <w:start w:val="1"/>
      <w:numFmt w:val="bullet"/>
      <w:lvlText w:val=""/>
      <w:lvlJc w:val="left"/>
      <w:pPr>
        <w:tabs>
          <w:tab w:val="num" w:pos="191"/>
        </w:tabs>
        <w:ind w:left="191" w:firstLine="709"/>
      </w:pPr>
      <w:rPr>
        <w:rFonts w:ascii="Symbol" w:hAnsi="Symbol" w:hint="default"/>
      </w:rPr>
    </w:lvl>
    <w:lvl w:ilvl="1">
      <w:start w:val="1"/>
      <w:numFmt w:val="bullet"/>
      <w:lvlText w:val="o"/>
      <w:lvlJc w:val="left"/>
      <w:pPr>
        <w:tabs>
          <w:tab w:val="num" w:pos="1631"/>
        </w:tabs>
        <w:ind w:left="1631" w:hanging="360"/>
      </w:pPr>
      <w:rPr>
        <w:rFonts w:ascii="Courier New" w:hAnsi="Courier New" w:hint="default"/>
      </w:rPr>
    </w:lvl>
    <w:lvl w:ilvl="2">
      <w:start w:val="1"/>
      <w:numFmt w:val="bullet"/>
      <w:lvlText w:val=""/>
      <w:lvlJc w:val="left"/>
      <w:pPr>
        <w:tabs>
          <w:tab w:val="num" w:pos="2351"/>
        </w:tabs>
        <w:ind w:left="2351" w:hanging="360"/>
      </w:pPr>
      <w:rPr>
        <w:rFonts w:ascii="Wingdings" w:hAnsi="Wingdings" w:hint="default"/>
      </w:rPr>
    </w:lvl>
    <w:lvl w:ilvl="3">
      <w:start w:val="1"/>
      <w:numFmt w:val="bullet"/>
      <w:lvlText w:val=""/>
      <w:lvlJc w:val="left"/>
      <w:pPr>
        <w:tabs>
          <w:tab w:val="num" w:pos="3071"/>
        </w:tabs>
        <w:ind w:left="3071" w:hanging="360"/>
      </w:pPr>
      <w:rPr>
        <w:rFonts w:ascii="Symbol" w:hAnsi="Symbol" w:hint="default"/>
      </w:rPr>
    </w:lvl>
    <w:lvl w:ilvl="4">
      <w:start w:val="1"/>
      <w:numFmt w:val="bullet"/>
      <w:lvlText w:val="o"/>
      <w:lvlJc w:val="left"/>
      <w:pPr>
        <w:tabs>
          <w:tab w:val="num" w:pos="3791"/>
        </w:tabs>
        <w:ind w:left="3791" w:hanging="360"/>
      </w:pPr>
      <w:rPr>
        <w:rFonts w:ascii="Courier New" w:hAnsi="Courier New" w:hint="default"/>
      </w:rPr>
    </w:lvl>
    <w:lvl w:ilvl="5">
      <w:start w:val="1"/>
      <w:numFmt w:val="bullet"/>
      <w:lvlText w:val=""/>
      <w:lvlJc w:val="left"/>
      <w:pPr>
        <w:tabs>
          <w:tab w:val="num" w:pos="4511"/>
        </w:tabs>
        <w:ind w:left="4511" w:hanging="360"/>
      </w:pPr>
      <w:rPr>
        <w:rFonts w:ascii="Wingdings" w:hAnsi="Wingdings" w:hint="default"/>
      </w:rPr>
    </w:lvl>
    <w:lvl w:ilvl="6">
      <w:start w:val="1"/>
      <w:numFmt w:val="bullet"/>
      <w:lvlText w:val=""/>
      <w:lvlJc w:val="left"/>
      <w:pPr>
        <w:tabs>
          <w:tab w:val="num" w:pos="5231"/>
        </w:tabs>
        <w:ind w:left="5231" w:hanging="360"/>
      </w:pPr>
      <w:rPr>
        <w:rFonts w:ascii="Symbol" w:hAnsi="Symbol" w:hint="default"/>
      </w:rPr>
    </w:lvl>
    <w:lvl w:ilvl="7">
      <w:start w:val="1"/>
      <w:numFmt w:val="bullet"/>
      <w:lvlText w:val="o"/>
      <w:lvlJc w:val="left"/>
      <w:pPr>
        <w:tabs>
          <w:tab w:val="num" w:pos="5951"/>
        </w:tabs>
        <w:ind w:left="5951" w:hanging="360"/>
      </w:pPr>
      <w:rPr>
        <w:rFonts w:ascii="Courier New" w:hAnsi="Courier New" w:hint="default"/>
      </w:rPr>
    </w:lvl>
    <w:lvl w:ilvl="8">
      <w:start w:val="1"/>
      <w:numFmt w:val="bullet"/>
      <w:lvlText w:val=""/>
      <w:lvlJc w:val="left"/>
      <w:pPr>
        <w:tabs>
          <w:tab w:val="num" w:pos="6671"/>
        </w:tabs>
        <w:ind w:left="6671" w:hanging="360"/>
      </w:pPr>
      <w:rPr>
        <w:rFonts w:ascii="Wingdings" w:hAnsi="Wingdings" w:hint="default"/>
      </w:rPr>
    </w:lvl>
  </w:abstractNum>
  <w:abstractNum w:abstractNumId="4">
    <w:nsid w:val="219D3198"/>
    <w:multiLevelType w:val="hybridMultilevel"/>
    <w:tmpl w:val="0464DB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883587C"/>
    <w:multiLevelType w:val="multilevel"/>
    <w:tmpl w:val="4DFC2354"/>
    <w:lvl w:ilvl="0">
      <w:start w:val="1"/>
      <w:numFmt w:val="bullet"/>
      <w:lvlText w:val=""/>
      <w:lvlJc w:val="left"/>
      <w:pPr>
        <w:tabs>
          <w:tab w:val="num" w:pos="704"/>
        </w:tabs>
        <w:ind w:left="513" w:firstLine="567"/>
      </w:pPr>
      <w:rPr>
        <w:rFonts w:ascii="Symbol" w:hAnsi="Symbol" w:hint="default"/>
      </w:rPr>
    </w:lvl>
    <w:lvl w:ilvl="1">
      <w:start w:val="1"/>
      <w:numFmt w:val="bullet"/>
      <w:lvlText w:val="o"/>
      <w:lvlJc w:val="left"/>
      <w:pPr>
        <w:tabs>
          <w:tab w:val="num" w:pos="2286"/>
        </w:tabs>
        <w:ind w:left="2286" w:hanging="360"/>
      </w:pPr>
      <w:rPr>
        <w:rFonts w:ascii="Courier New" w:hAnsi="Courier New" w:hint="default"/>
      </w:rPr>
    </w:lvl>
    <w:lvl w:ilvl="2">
      <w:start w:val="1"/>
      <w:numFmt w:val="bullet"/>
      <w:lvlText w:val=""/>
      <w:lvlJc w:val="left"/>
      <w:pPr>
        <w:tabs>
          <w:tab w:val="num" w:pos="3006"/>
        </w:tabs>
        <w:ind w:left="3006" w:hanging="360"/>
      </w:pPr>
      <w:rPr>
        <w:rFonts w:ascii="Wingdings" w:hAnsi="Wingdings" w:hint="default"/>
      </w:rPr>
    </w:lvl>
    <w:lvl w:ilvl="3">
      <w:start w:val="1"/>
      <w:numFmt w:val="bullet"/>
      <w:lvlText w:val=""/>
      <w:lvlJc w:val="left"/>
      <w:pPr>
        <w:tabs>
          <w:tab w:val="num" w:pos="3726"/>
        </w:tabs>
        <w:ind w:left="3726" w:hanging="360"/>
      </w:pPr>
      <w:rPr>
        <w:rFonts w:ascii="Symbol" w:hAnsi="Symbol" w:hint="default"/>
      </w:rPr>
    </w:lvl>
    <w:lvl w:ilvl="4">
      <w:start w:val="1"/>
      <w:numFmt w:val="bullet"/>
      <w:lvlText w:val="o"/>
      <w:lvlJc w:val="left"/>
      <w:pPr>
        <w:tabs>
          <w:tab w:val="num" w:pos="4446"/>
        </w:tabs>
        <w:ind w:left="4446" w:hanging="360"/>
      </w:pPr>
      <w:rPr>
        <w:rFonts w:ascii="Courier New" w:hAnsi="Courier New" w:hint="default"/>
      </w:rPr>
    </w:lvl>
    <w:lvl w:ilvl="5">
      <w:start w:val="1"/>
      <w:numFmt w:val="bullet"/>
      <w:lvlText w:val=""/>
      <w:lvlJc w:val="left"/>
      <w:pPr>
        <w:tabs>
          <w:tab w:val="num" w:pos="5166"/>
        </w:tabs>
        <w:ind w:left="5166" w:hanging="360"/>
      </w:pPr>
      <w:rPr>
        <w:rFonts w:ascii="Wingdings" w:hAnsi="Wingdings" w:hint="default"/>
      </w:rPr>
    </w:lvl>
    <w:lvl w:ilvl="6">
      <w:start w:val="1"/>
      <w:numFmt w:val="bullet"/>
      <w:lvlText w:val=""/>
      <w:lvlJc w:val="left"/>
      <w:pPr>
        <w:tabs>
          <w:tab w:val="num" w:pos="5886"/>
        </w:tabs>
        <w:ind w:left="5886" w:hanging="360"/>
      </w:pPr>
      <w:rPr>
        <w:rFonts w:ascii="Symbol" w:hAnsi="Symbol" w:hint="default"/>
      </w:rPr>
    </w:lvl>
    <w:lvl w:ilvl="7">
      <w:start w:val="1"/>
      <w:numFmt w:val="bullet"/>
      <w:lvlText w:val="o"/>
      <w:lvlJc w:val="left"/>
      <w:pPr>
        <w:tabs>
          <w:tab w:val="num" w:pos="6606"/>
        </w:tabs>
        <w:ind w:left="6606" w:hanging="360"/>
      </w:pPr>
      <w:rPr>
        <w:rFonts w:ascii="Courier New" w:hAnsi="Courier New" w:hint="default"/>
      </w:rPr>
    </w:lvl>
    <w:lvl w:ilvl="8">
      <w:start w:val="1"/>
      <w:numFmt w:val="bullet"/>
      <w:lvlText w:val=""/>
      <w:lvlJc w:val="left"/>
      <w:pPr>
        <w:tabs>
          <w:tab w:val="num" w:pos="7326"/>
        </w:tabs>
        <w:ind w:left="7326" w:hanging="360"/>
      </w:pPr>
      <w:rPr>
        <w:rFonts w:ascii="Wingdings" w:hAnsi="Wingdings" w:hint="default"/>
      </w:rPr>
    </w:lvl>
  </w:abstractNum>
  <w:abstractNum w:abstractNumId="6">
    <w:nsid w:val="2E13469C"/>
    <w:multiLevelType w:val="multilevel"/>
    <w:tmpl w:val="0FA22A7A"/>
    <w:lvl w:ilvl="0">
      <w:start w:val="1"/>
      <w:numFmt w:val="bullet"/>
      <w:lvlText w:val=""/>
      <w:lvlJc w:val="left"/>
      <w:pPr>
        <w:tabs>
          <w:tab w:val="num" w:pos="524"/>
        </w:tabs>
        <w:ind w:left="333" w:firstLine="567"/>
      </w:pPr>
      <w:rPr>
        <w:rFonts w:ascii="Symbol" w:hAnsi="Symbol" w:hint="default"/>
      </w:rPr>
    </w:lvl>
    <w:lvl w:ilvl="1">
      <w:start w:val="1"/>
      <w:numFmt w:val="bullet"/>
      <w:lvlText w:val="o"/>
      <w:lvlJc w:val="left"/>
      <w:pPr>
        <w:tabs>
          <w:tab w:val="num" w:pos="1773"/>
        </w:tabs>
        <w:ind w:left="1773" w:hanging="360"/>
      </w:pPr>
      <w:rPr>
        <w:rFonts w:ascii="Courier New" w:hAnsi="Courier New" w:hint="default"/>
      </w:rPr>
    </w:lvl>
    <w:lvl w:ilvl="2">
      <w:start w:val="1"/>
      <w:numFmt w:val="bullet"/>
      <w:lvlText w:val=""/>
      <w:lvlJc w:val="left"/>
      <w:pPr>
        <w:tabs>
          <w:tab w:val="num" w:pos="2493"/>
        </w:tabs>
        <w:ind w:left="2493" w:hanging="360"/>
      </w:pPr>
      <w:rPr>
        <w:rFonts w:ascii="Wingdings" w:hAnsi="Wingdings" w:hint="default"/>
      </w:rPr>
    </w:lvl>
    <w:lvl w:ilvl="3">
      <w:start w:val="1"/>
      <w:numFmt w:val="bullet"/>
      <w:lvlText w:val=""/>
      <w:lvlJc w:val="left"/>
      <w:pPr>
        <w:tabs>
          <w:tab w:val="num" w:pos="3213"/>
        </w:tabs>
        <w:ind w:left="3213" w:hanging="360"/>
      </w:pPr>
      <w:rPr>
        <w:rFonts w:ascii="Symbol" w:hAnsi="Symbol" w:hint="default"/>
      </w:rPr>
    </w:lvl>
    <w:lvl w:ilvl="4">
      <w:start w:val="1"/>
      <w:numFmt w:val="bullet"/>
      <w:lvlText w:val="o"/>
      <w:lvlJc w:val="left"/>
      <w:pPr>
        <w:tabs>
          <w:tab w:val="num" w:pos="3933"/>
        </w:tabs>
        <w:ind w:left="3933" w:hanging="360"/>
      </w:pPr>
      <w:rPr>
        <w:rFonts w:ascii="Courier New" w:hAnsi="Courier New" w:hint="default"/>
      </w:rPr>
    </w:lvl>
    <w:lvl w:ilvl="5">
      <w:start w:val="1"/>
      <w:numFmt w:val="bullet"/>
      <w:lvlText w:val=""/>
      <w:lvlJc w:val="left"/>
      <w:pPr>
        <w:tabs>
          <w:tab w:val="num" w:pos="4653"/>
        </w:tabs>
        <w:ind w:left="4653" w:hanging="360"/>
      </w:pPr>
      <w:rPr>
        <w:rFonts w:ascii="Wingdings" w:hAnsi="Wingdings" w:hint="default"/>
      </w:rPr>
    </w:lvl>
    <w:lvl w:ilvl="6">
      <w:start w:val="1"/>
      <w:numFmt w:val="bullet"/>
      <w:lvlText w:val=""/>
      <w:lvlJc w:val="left"/>
      <w:pPr>
        <w:tabs>
          <w:tab w:val="num" w:pos="5373"/>
        </w:tabs>
        <w:ind w:left="5373" w:hanging="360"/>
      </w:pPr>
      <w:rPr>
        <w:rFonts w:ascii="Symbol" w:hAnsi="Symbol" w:hint="default"/>
      </w:rPr>
    </w:lvl>
    <w:lvl w:ilvl="7">
      <w:start w:val="1"/>
      <w:numFmt w:val="bullet"/>
      <w:lvlText w:val="o"/>
      <w:lvlJc w:val="left"/>
      <w:pPr>
        <w:tabs>
          <w:tab w:val="num" w:pos="6093"/>
        </w:tabs>
        <w:ind w:left="6093" w:hanging="360"/>
      </w:pPr>
      <w:rPr>
        <w:rFonts w:ascii="Courier New" w:hAnsi="Courier New" w:hint="default"/>
      </w:rPr>
    </w:lvl>
    <w:lvl w:ilvl="8">
      <w:start w:val="1"/>
      <w:numFmt w:val="bullet"/>
      <w:lvlText w:val=""/>
      <w:lvlJc w:val="left"/>
      <w:pPr>
        <w:tabs>
          <w:tab w:val="num" w:pos="6813"/>
        </w:tabs>
        <w:ind w:left="6813" w:hanging="360"/>
      </w:pPr>
      <w:rPr>
        <w:rFonts w:ascii="Wingdings" w:hAnsi="Wingdings" w:hint="default"/>
      </w:rPr>
    </w:lvl>
  </w:abstractNum>
  <w:abstractNum w:abstractNumId="7">
    <w:nsid w:val="30A30CEB"/>
    <w:multiLevelType w:val="hybridMultilevel"/>
    <w:tmpl w:val="B756D0AE"/>
    <w:lvl w:ilvl="0" w:tplc="AC70C3BC">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8">
    <w:nsid w:val="31ED0F4D"/>
    <w:multiLevelType w:val="hybridMultilevel"/>
    <w:tmpl w:val="96B4FBBC"/>
    <w:lvl w:ilvl="0" w:tplc="2E5CE39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4003768E"/>
    <w:multiLevelType w:val="hybridMultilevel"/>
    <w:tmpl w:val="0FA22A7A"/>
    <w:lvl w:ilvl="0" w:tplc="23FAA354">
      <w:start w:val="1"/>
      <w:numFmt w:val="bullet"/>
      <w:lvlText w:val=""/>
      <w:lvlJc w:val="left"/>
      <w:pPr>
        <w:tabs>
          <w:tab w:val="num" w:pos="524"/>
        </w:tabs>
        <w:ind w:left="333" w:firstLine="567"/>
      </w:pPr>
      <w:rPr>
        <w:rFonts w:ascii="Symbol" w:hAnsi="Symbol" w:hint="default"/>
      </w:rPr>
    </w:lvl>
    <w:lvl w:ilvl="1" w:tplc="04190003" w:tentative="1">
      <w:start w:val="1"/>
      <w:numFmt w:val="bullet"/>
      <w:lvlText w:val="o"/>
      <w:lvlJc w:val="left"/>
      <w:pPr>
        <w:tabs>
          <w:tab w:val="num" w:pos="1773"/>
        </w:tabs>
        <w:ind w:left="1773" w:hanging="360"/>
      </w:pPr>
      <w:rPr>
        <w:rFonts w:ascii="Courier New" w:hAnsi="Courier New" w:hint="default"/>
      </w:rPr>
    </w:lvl>
    <w:lvl w:ilvl="2" w:tplc="04190005" w:tentative="1">
      <w:start w:val="1"/>
      <w:numFmt w:val="bullet"/>
      <w:lvlText w:val=""/>
      <w:lvlJc w:val="left"/>
      <w:pPr>
        <w:tabs>
          <w:tab w:val="num" w:pos="2493"/>
        </w:tabs>
        <w:ind w:left="2493" w:hanging="360"/>
      </w:pPr>
      <w:rPr>
        <w:rFonts w:ascii="Wingdings" w:hAnsi="Wingdings" w:hint="default"/>
      </w:rPr>
    </w:lvl>
    <w:lvl w:ilvl="3" w:tplc="04190001" w:tentative="1">
      <w:start w:val="1"/>
      <w:numFmt w:val="bullet"/>
      <w:lvlText w:val=""/>
      <w:lvlJc w:val="left"/>
      <w:pPr>
        <w:tabs>
          <w:tab w:val="num" w:pos="3213"/>
        </w:tabs>
        <w:ind w:left="3213" w:hanging="360"/>
      </w:pPr>
      <w:rPr>
        <w:rFonts w:ascii="Symbol" w:hAnsi="Symbol" w:hint="default"/>
      </w:rPr>
    </w:lvl>
    <w:lvl w:ilvl="4" w:tplc="04190003" w:tentative="1">
      <w:start w:val="1"/>
      <w:numFmt w:val="bullet"/>
      <w:lvlText w:val="o"/>
      <w:lvlJc w:val="left"/>
      <w:pPr>
        <w:tabs>
          <w:tab w:val="num" w:pos="3933"/>
        </w:tabs>
        <w:ind w:left="3933" w:hanging="360"/>
      </w:pPr>
      <w:rPr>
        <w:rFonts w:ascii="Courier New" w:hAnsi="Courier New" w:hint="default"/>
      </w:rPr>
    </w:lvl>
    <w:lvl w:ilvl="5" w:tplc="04190005" w:tentative="1">
      <w:start w:val="1"/>
      <w:numFmt w:val="bullet"/>
      <w:lvlText w:val=""/>
      <w:lvlJc w:val="left"/>
      <w:pPr>
        <w:tabs>
          <w:tab w:val="num" w:pos="4653"/>
        </w:tabs>
        <w:ind w:left="4653" w:hanging="360"/>
      </w:pPr>
      <w:rPr>
        <w:rFonts w:ascii="Wingdings" w:hAnsi="Wingdings" w:hint="default"/>
      </w:rPr>
    </w:lvl>
    <w:lvl w:ilvl="6" w:tplc="04190001" w:tentative="1">
      <w:start w:val="1"/>
      <w:numFmt w:val="bullet"/>
      <w:lvlText w:val=""/>
      <w:lvlJc w:val="left"/>
      <w:pPr>
        <w:tabs>
          <w:tab w:val="num" w:pos="5373"/>
        </w:tabs>
        <w:ind w:left="5373" w:hanging="360"/>
      </w:pPr>
      <w:rPr>
        <w:rFonts w:ascii="Symbol" w:hAnsi="Symbol" w:hint="default"/>
      </w:rPr>
    </w:lvl>
    <w:lvl w:ilvl="7" w:tplc="04190003" w:tentative="1">
      <w:start w:val="1"/>
      <w:numFmt w:val="bullet"/>
      <w:lvlText w:val="o"/>
      <w:lvlJc w:val="left"/>
      <w:pPr>
        <w:tabs>
          <w:tab w:val="num" w:pos="6093"/>
        </w:tabs>
        <w:ind w:left="6093" w:hanging="360"/>
      </w:pPr>
      <w:rPr>
        <w:rFonts w:ascii="Courier New" w:hAnsi="Courier New" w:hint="default"/>
      </w:rPr>
    </w:lvl>
    <w:lvl w:ilvl="8" w:tplc="04190005" w:tentative="1">
      <w:start w:val="1"/>
      <w:numFmt w:val="bullet"/>
      <w:lvlText w:val=""/>
      <w:lvlJc w:val="left"/>
      <w:pPr>
        <w:tabs>
          <w:tab w:val="num" w:pos="6813"/>
        </w:tabs>
        <w:ind w:left="6813" w:hanging="360"/>
      </w:pPr>
      <w:rPr>
        <w:rFonts w:ascii="Wingdings" w:hAnsi="Wingdings" w:hint="default"/>
      </w:rPr>
    </w:lvl>
  </w:abstractNum>
  <w:abstractNum w:abstractNumId="10">
    <w:nsid w:val="43AA2414"/>
    <w:multiLevelType w:val="hybridMultilevel"/>
    <w:tmpl w:val="B29A648A"/>
    <w:lvl w:ilvl="0" w:tplc="C23ACB12">
      <w:start w:val="1"/>
      <w:numFmt w:val="bullet"/>
      <w:lvlText w:val=""/>
      <w:lvlJc w:val="left"/>
      <w:pPr>
        <w:tabs>
          <w:tab w:val="num" w:pos="11"/>
        </w:tabs>
        <w:ind w:left="11" w:firstLine="709"/>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1">
    <w:nsid w:val="4A71094F"/>
    <w:multiLevelType w:val="hybridMultilevel"/>
    <w:tmpl w:val="A4F4D55C"/>
    <w:lvl w:ilvl="0" w:tplc="5380DE0E">
      <w:start w:val="1"/>
      <w:numFmt w:val="bullet"/>
      <w:lvlText w:val=""/>
      <w:lvlJc w:val="left"/>
      <w:pPr>
        <w:tabs>
          <w:tab w:val="num" w:pos="0"/>
        </w:tabs>
        <w:ind w:firstLine="709"/>
      </w:pPr>
      <w:rPr>
        <w:rFonts w:ascii="Symbol" w:hAnsi="Symbol" w:hint="default"/>
      </w:rPr>
    </w:lvl>
    <w:lvl w:ilvl="1" w:tplc="04190003" w:tentative="1">
      <w:start w:val="1"/>
      <w:numFmt w:val="bullet"/>
      <w:lvlText w:val="o"/>
      <w:lvlJc w:val="left"/>
      <w:pPr>
        <w:tabs>
          <w:tab w:val="num" w:pos="2286"/>
        </w:tabs>
        <w:ind w:left="2286" w:hanging="360"/>
      </w:pPr>
      <w:rPr>
        <w:rFonts w:ascii="Courier New" w:hAnsi="Courier New" w:hint="default"/>
      </w:rPr>
    </w:lvl>
    <w:lvl w:ilvl="2" w:tplc="04190005" w:tentative="1">
      <w:start w:val="1"/>
      <w:numFmt w:val="bullet"/>
      <w:lvlText w:val=""/>
      <w:lvlJc w:val="left"/>
      <w:pPr>
        <w:tabs>
          <w:tab w:val="num" w:pos="3006"/>
        </w:tabs>
        <w:ind w:left="3006" w:hanging="360"/>
      </w:pPr>
      <w:rPr>
        <w:rFonts w:ascii="Wingdings" w:hAnsi="Wingdings" w:hint="default"/>
      </w:rPr>
    </w:lvl>
    <w:lvl w:ilvl="3" w:tplc="04190001" w:tentative="1">
      <w:start w:val="1"/>
      <w:numFmt w:val="bullet"/>
      <w:lvlText w:val=""/>
      <w:lvlJc w:val="left"/>
      <w:pPr>
        <w:tabs>
          <w:tab w:val="num" w:pos="3726"/>
        </w:tabs>
        <w:ind w:left="3726" w:hanging="360"/>
      </w:pPr>
      <w:rPr>
        <w:rFonts w:ascii="Symbol" w:hAnsi="Symbol" w:hint="default"/>
      </w:rPr>
    </w:lvl>
    <w:lvl w:ilvl="4" w:tplc="04190003" w:tentative="1">
      <w:start w:val="1"/>
      <w:numFmt w:val="bullet"/>
      <w:lvlText w:val="o"/>
      <w:lvlJc w:val="left"/>
      <w:pPr>
        <w:tabs>
          <w:tab w:val="num" w:pos="4446"/>
        </w:tabs>
        <w:ind w:left="4446" w:hanging="360"/>
      </w:pPr>
      <w:rPr>
        <w:rFonts w:ascii="Courier New" w:hAnsi="Courier New" w:hint="default"/>
      </w:rPr>
    </w:lvl>
    <w:lvl w:ilvl="5" w:tplc="04190005" w:tentative="1">
      <w:start w:val="1"/>
      <w:numFmt w:val="bullet"/>
      <w:lvlText w:val=""/>
      <w:lvlJc w:val="left"/>
      <w:pPr>
        <w:tabs>
          <w:tab w:val="num" w:pos="5166"/>
        </w:tabs>
        <w:ind w:left="5166" w:hanging="360"/>
      </w:pPr>
      <w:rPr>
        <w:rFonts w:ascii="Wingdings" w:hAnsi="Wingdings" w:hint="default"/>
      </w:rPr>
    </w:lvl>
    <w:lvl w:ilvl="6" w:tplc="04190001" w:tentative="1">
      <w:start w:val="1"/>
      <w:numFmt w:val="bullet"/>
      <w:lvlText w:val=""/>
      <w:lvlJc w:val="left"/>
      <w:pPr>
        <w:tabs>
          <w:tab w:val="num" w:pos="5886"/>
        </w:tabs>
        <w:ind w:left="5886" w:hanging="360"/>
      </w:pPr>
      <w:rPr>
        <w:rFonts w:ascii="Symbol" w:hAnsi="Symbol" w:hint="default"/>
      </w:rPr>
    </w:lvl>
    <w:lvl w:ilvl="7" w:tplc="04190003" w:tentative="1">
      <w:start w:val="1"/>
      <w:numFmt w:val="bullet"/>
      <w:lvlText w:val="o"/>
      <w:lvlJc w:val="left"/>
      <w:pPr>
        <w:tabs>
          <w:tab w:val="num" w:pos="6606"/>
        </w:tabs>
        <w:ind w:left="6606" w:hanging="360"/>
      </w:pPr>
      <w:rPr>
        <w:rFonts w:ascii="Courier New" w:hAnsi="Courier New" w:hint="default"/>
      </w:rPr>
    </w:lvl>
    <w:lvl w:ilvl="8" w:tplc="04190005" w:tentative="1">
      <w:start w:val="1"/>
      <w:numFmt w:val="bullet"/>
      <w:lvlText w:val=""/>
      <w:lvlJc w:val="left"/>
      <w:pPr>
        <w:tabs>
          <w:tab w:val="num" w:pos="7326"/>
        </w:tabs>
        <w:ind w:left="7326" w:hanging="360"/>
      </w:pPr>
      <w:rPr>
        <w:rFonts w:ascii="Wingdings" w:hAnsi="Wingdings" w:hint="default"/>
      </w:rPr>
    </w:lvl>
  </w:abstractNum>
  <w:abstractNum w:abstractNumId="12">
    <w:nsid w:val="4AED2C9E"/>
    <w:multiLevelType w:val="hybridMultilevel"/>
    <w:tmpl w:val="C6265158"/>
    <w:lvl w:ilvl="0" w:tplc="C23ACB12">
      <w:start w:val="1"/>
      <w:numFmt w:val="bullet"/>
      <w:lvlText w:val=""/>
      <w:lvlJc w:val="left"/>
      <w:pPr>
        <w:tabs>
          <w:tab w:val="num" w:pos="191"/>
        </w:tabs>
        <w:ind w:left="191" w:firstLine="709"/>
      </w:pPr>
      <w:rPr>
        <w:rFonts w:ascii="Symbol" w:hAnsi="Symbol" w:hint="default"/>
      </w:rPr>
    </w:lvl>
    <w:lvl w:ilvl="1" w:tplc="04190003" w:tentative="1">
      <w:start w:val="1"/>
      <w:numFmt w:val="bullet"/>
      <w:lvlText w:val="o"/>
      <w:lvlJc w:val="left"/>
      <w:pPr>
        <w:tabs>
          <w:tab w:val="num" w:pos="1631"/>
        </w:tabs>
        <w:ind w:left="1631" w:hanging="360"/>
      </w:pPr>
      <w:rPr>
        <w:rFonts w:ascii="Courier New" w:hAnsi="Courier New" w:hint="default"/>
      </w:rPr>
    </w:lvl>
    <w:lvl w:ilvl="2" w:tplc="04190005" w:tentative="1">
      <w:start w:val="1"/>
      <w:numFmt w:val="bullet"/>
      <w:lvlText w:val=""/>
      <w:lvlJc w:val="left"/>
      <w:pPr>
        <w:tabs>
          <w:tab w:val="num" w:pos="2351"/>
        </w:tabs>
        <w:ind w:left="2351" w:hanging="360"/>
      </w:pPr>
      <w:rPr>
        <w:rFonts w:ascii="Wingdings" w:hAnsi="Wingdings" w:hint="default"/>
      </w:rPr>
    </w:lvl>
    <w:lvl w:ilvl="3" w:tplc="04190001" w:tentative="1">
      <w:start w:val="1"/>
      <w:numFmt w:val="bullet"/>
      <w:lvlText w:val=""/>
      <w:lvlJc w:val="left"/>
      <w:pPr>
        <w:tabs>
          <w:tab w:val="num" w:pos="3071"/>
        </w:tabs>
        <w:ind w:left="3071" w:hanging="360"/>
      </w:pPr>
      <w:rPr>
        <w:rFonts w:ascii="Symbol" w:hAnsi="Symbol" w:hint="default"/>
      </w:rPr>
    </w:lvl>
    <w:lvl w:ilvl="4" w:tplc="04190003" w:tentative="1">
      <w:start w:val="1"/>
      <w:numFmt w:val="bullet"/>
      <w:lvlText w:val="o"/>
      <w:lvlJc w:val="left"/>
      <w:pPr>
        <w:tabs>
          <w:tab w:val="num" w:pos="3791"/>
        </w:tabs>
        <w:ind w:left="3791" w:hanging="360"/>
      </w:pPr>
      <w:rPr>
        <w:rFonts w:ascii="Courier New" w:hAnsi="Courier New" w:hint="default"/>
      </w:rPr>
    </w:lvl>
    <w:lvl w:ilvl="5" w:tplc="04190005" w:tentative="1">
      <w:start w:val="1"/>
      <w:numFmt w:val="bullet"/>
      <w:lvlText w:val=""/>
      <w:lvlJc w:val="left"/>
      <w:pPr>
        <w:tabs>
          <w:tab w:val="num" w:pos="4511"/>
        </w:tabs>
        <w:ind w:left="4511" w:hanging="360"/>
      </w:pPr>
      <w:rPr>
        <w:rFonts w:ascii="Wingdings" w:hAnsi="Wingdings" w:hint="default"/>
      </w:rPr>
    </w:lvl>
    <w:lvl w:ilvl="6" w:tplc="04190001" w:tentative="1">
      <w:start w:val="1"/>
      <w:numFmt w:val="bullet"/>
      <w:lvlText w:val=""/>
      <w:lvlJc w:val="left"/>
      <w:pPr>
        <w:tabs>
          <w:tab w:val="num" w:pos="5231"/>
        </w:tabs>
        <w:ind w:left="5231" w:hanging="360"/>
      </w:pPr>
      <w:rPr>
        <w:rFonts w:ascii="Symbol" w:hAnsi="Symbol" w:hint="default"/>
      </w:rPr>
    </w:lvl>
    <w:lvl w:ilvl="7" w:tplc="04190003" w:tentative="1">
      <w:start w:val="1"/>
      <w:numFmt w:val="bullet"/>
      <w:lvlText w:val="o"/>
      <w:lvlJc w:val="left"/>
      <w:pPr>
        <w:tabs>
          <w:tab w:val="num" w:pos="5951"/>
        </w:tabs>
        <w:ind w:left="5951" w:hanging="360"/>
      </w:pPr>
      <w:rPr>
        <w:rFonts w:ascii="Courier New" w:hAnsi="Courier New" w:hint="default"/>
      </w:rPr>
    </w:lvl>
    <w:lvl w:ilvl="8" w:tplc="04190005" w:tentative="1">
      <w:start w:val="1"/>
      <w:numFmt w:val="bullet"/>
      <w:lvlText w:val=""/>
      <w:lvlJc w:val="left"/>
      <w:pPr>
        <w:tabs>
          <w:tab w:val="num" w:pos="6671"/>
        </w:tabs>
        <w:ind w:left="6671" w:hanging="360"/>
      </w:pPr>
      <w:rPr>
        <w:rFonts w:ascii="Wingdings" w:hAnsi="Wingdings" w:hint="default"/>
      </w:rPr>
    </w:lvl>
  </w:abstractNum>
  <w:abstractNum w:abstractNumId="13">
    <w:nsid w:val="5EA77BAB"/>
    <w:multiLevelType w:val="hybridMultilevel"/>
    <w:tmpl w:val="4D9E32A6"/>
    <w:lvl w:ilvl="0" w:tplc="C23ACB12">
      <w:start w:val="1"/>
      <w:numFmt w:val="bullet"/>
      <w:lvlText w:val=""/>
      <w:lvlJc w:val="left"/>
      <w:pPr>
        <w:tabs>
          <w:tab w:val="num" w:pos="11"/>
        </w:tabs>
        <w:ind w:left="11" w:firstLine="709"/>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4">
    <w:nsid w:val="6F136A80"/>
    <w:multiLevelType w:val="hybridMultilevel"/>
    <w:tmpl w:val="FFF4D8BE"/>
    <w:lvl w:ilvl="0" w:tplc="C23ACB12">
      <w:start w:val="1"/>
      <w:numFmt w:val="bullet"/>
      <w:lvlText w:val=""/>
      <w:lvlJc w:val="left"/>
      <w:pPr>
        <w:tabs>
          <w:tab w:val="num" w:pos="191"/>
        </w:tabs>
        <w:ind w:left="191" w:firstLine="709"/>
      </w:pPr>
      <w:rPr>
        <w:rFonts w:ascii="Symbol" w:hAnsi="Symbol" w:hint="default"/>
      </w:rPr>
    </w:lvl>
    <w:lvl w:ilvl="1" w:tplc="04190003" w:tentative="1">
      <w:start w:val="1"/>
      <w:numFmt w:val="bullet"/>
      <w:lvlText w:val="o"/>
      <w:lvlJc w:val="left"/>
      <w:pPr>
        <w:tabs>
          <w:tab w:val="num" w:pos="1631"/>
        </w:tabs>
        <w:ind w:left="1631" w:hanging="360"/>
      </w:pPr>
      <w:rPr>
        <w:rFonts w:ascii="Courier New" w:hAnsi="Courier New" w:hint="default"/>
      </w:rPr>
    </w:lvl>
    <w:lvl w:ilvl="2" w:tplc="04190005" w:tentative="1">
      <w:start w:val="1"/>
      <w:numFmt w:val="bullet"/>
      <w:lvlText w:val=""/>
      <w:lvlJc w:val="left"/>
      <w:pPr>
        <w:tabs>
          <w:tab w:val="num" w:pos="2351"/>
        </w:tabs>
        <w:ind w:left="2351" w:hanging="360"/>
      </w:pPr>
      <w:rPr>
        <w:rFonts w:ascii="Wingdings" w:hAnsi="Wingdings" w:hint="default"/>
      </w:rPr>
    </w:lvl>
    <w:lvl w:ilvl="3" w:tplc="04190001" w:tentative="1">
      <w:start w:val="1"/>
      <w:numFmt w:val="bullet"/>
      <w:lvlText w:val=""/>
      <w:lvlJc w:val="left"/>
      <w:pPr>
        <w:tabs>
          <w:tab w:val="num" w:pos="3071"/>
        </w:tabs>
        <w:ind w:left="3071" w:hanging="360"/>
      </w:pPr>
      <w:rPr>
        <w:rFonts w:ascii="Symbol" w:hAnsi="Symbol" w:hint="default"/>
      </w:rPr>
    </w:lvl>
    <w:lvl w:ilvl="4" w:tplc="04190003" w:tentative="1">
      <w:start w:val="1"/>
      <w:numFmt w:val="bullet"/>
      <w:lvlText w:val="o"/>
      <w:lvlJc w:val="left"/>
      <w:pPr>
        <w:tabs>
          <w:tab w:val="num" w:pos="3791"/>
        </w:tabs>
        <w:ind w:left="3791" w:hanging="360"/>
      </w:pPr>
      <w:rPr>
        <w:rFonts w:ascii="Courier New" w:hAnsi="Courier New" w:hint="default"/>
      </w:rPr>
    </w:lvl>
    <w:lvl w:ilvl="5" w:tplc="04190005" w:tentative="1">
      <w:start w:val="1"/>
      <w:numFmt w:val="bullet"/>
      <w:lvlText w:val=""/>
      <w:lvlJc w:val="left"/>
      <w:pPr>
        <w:tabs>
          <w:tab w:val="num" w:pos="4511"/>
        </w:tabs>
        <w:ind w:left="4511" w:hanging="360"/>
      </w:pPr>
      <w:rPr>
        <w:rFonts w:ascii="Wingdings" w:hAnsi="Wingdings" w:hint="default"/>
      </w:rPr>
    </w:lvl>
    <w:lvl w:ilvl="6" w:tplc="04190001" w:tentative="1">
      <w:start w:val="1"/>
      <w:numFmt w:val="bullet"/>
      <w:lvlText w:val=""/>
      <w:lvlJc w:val="left"/>
      <w:pPr>
        <w:tabs>
          <w:tab w:val="num" w:pos="5231"/>
        </w:tabs>
        <w:ind w:left="5231" w:hanging="360"/>
      </w:pPr>
      <w:rPr>
        <w:rFonts w:ascii="Symbol" w:hAnsi="Symbol" w:hint="default"/>
      </w:rPr>
    </w:lvl>
    <w:lvl w:ilvl="7" w:tplc="04190003" w:tentative="1">
      <w:start w:val="1"/>
      <w:numFmt w:val="bullet"/>
      <w:lvlText w:val="o"/>
      <w:lvlJc w:val="left"/>
      <w:pPr>
        <w:tabs>
          <w:tab w:val="num" w:pos="5951"/>
        </w:tabs>
        <w:ind w:left="5951" w:hanging="360"/>
      </w:pPr>
      <w:rPr>
        <w:rFonts w:ascii="Courier New" w:hAnsi="Courier New" w:hint="default"/>
      </w:rPr>
    </w:lvl>
    <w:lvl w:ilvl="8" w:tplc="04190005" w:tentative="1">
      <w:start w:val="1"/>
      <w:numFmt w:val="bullet"/>
      <w:lvlText w:val=""/>
      <w:lvlJc w:val="left"/>
      <w:pPr>
        <w:tabs>
          <w:tab w:val="num" w:pos="6671"/>
        </w:tabs>
        <w:ind w:left="6671" w:hanging="360"/>
      </w:pPr>
      <w:rPr>
        <w:rFonts w:ascii="Wingdings" w:hAnsi="Wingdings" w:hint="default"/>
      </w:rPr>
    </w:lvl>
  </w:abstractNum>
  <w:num w:numId="1">
    <w:abstractNumId w:val="2"/>
  </w:num>
  <w:num w:numId="2">
    <w:abstractNumId w:val="8"/>
  </w:num>
  <w:num w:numId="3">
    <w:abstractNumId w:val="7"/>
  </w:num>
  <w:num w:numId="4">
    <w:abstractNumId w:val="13"/>
  </w:num>
  <w:num w:numId="5">
    <w:abstractNumId w:val="10"/>
  </w:num>
  <w:num w:numId="6">
    <w:abstractNumId w:val="14"/>
  </w:num>
  <w:num w:numId="7">
    <w:abstractNumId w:val="12"/>
  </w:num>
  <w:num w:numId="8">
    <w:abstractNumId w:val="3"/>
  </w:num>
  <w:num w:numId="9">
    <w:abstractNumId w:val="1"/>
  </w:num>
  <w:num w:numId="10">
    <w:abstractNumId w:val="9"/>
  </w:num>
  <w:num w:numId="11">
    <w:abstractNumId w:val="6"/>
  </w:num>
  <w:num w:numId="12">
    <w:abstractNumId w:val="0"/>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181"/>
    <w:rsid w:val="00064331"/>
    <w:rsid w:val="000A3C04"/>
    <w:rsid w:val="000B56DA"/>
    <w:rsid w:val="000D1F9F"/>
    <w:rsid w:val="001246D8"/>
    <w:rsid w:val="00125C55"/>
    <w:rsid w:val="0013231D"/>
    <w:rsid w:val="001E5E13"/>
    <w:rsid w:val="00223F65"/>
    <w:rsid w:val="002358E8"/>
    <w:rsid w:val="00263A45"/>
    <w:rsid w:val="002E5646"/>
    <w:rsid w:val="00311D8E"/>
    <w:rsid w:val="003859BA"/>
    <w:rsid w:val="003C64AD"/>
    <w:rsid w:val="003D73C9"/>
    <w:rsid w:val="003E6DB4"/>
    <w:rsid w:val="00416D43"/>
    <w:rsid w:val="00522119"/>
    <w:rsid w:val="00535C70"/>
    <w:rsid w:val="00611626"/>
    <w:rsid w:val="00675596"/>
    <w:rsid w:val="00693907"/>
    <w:rsid w:val="0069497C"/>
    <w:rsid w:val="006E258A"/>
    <w:rsid w:val="006E5CB9"/>
    <w:rsid w:val="00781693"/>
    <w:rsid w:val="007C5047"/>
    <w:rsid w:val="00802405"/>
    <w:rsid w:val="00814289"/>
    <w:rsid w:val="008462A8"/>
    <w:rsid w:val="00856A5A"/>
    <w:rsid w:val="008A50EF"/>
    <w:rsid w:val="008B5FE9"/>
    <w:rsid w:val="00912364"/>
    <w:rsid w:val="00914E6A"/>
    <w:rsid w:val="00926AA6"/>
    <w:rsid w:val="00983069"/>
    <w:rsid w:val="009B2C8A"/>
    <w:rsid w:val="009B7581"/>
    <w:rsid w:val="009C483C"/>
    <w:rsid w:val="00A151DA"/>
    <w:rsid w:val="00A25424"/>
    <w:rsid w:val="00A766D5"/>
    <w:rsid w:val="00AA3F50"/>
    <w:rsid w:val="00AC3AFB"/>
    <w:rsid w:val="00AD677C"/>
    <w:rsid w:val="00AF3B11"/>
    <w:rsid w:val="00B052DD"/>
    <w:rsid w:val="00B261B4"/>
    <w:rsid w:val="00B36BAC"/>
    <w:rsid w:val="00B371AA"/>
    <w:rsid w:val="00B43261"/>
    <w:rsid w:val="00B63894"/>
    <w:rsid w:val="00BD517B"/>
    <w:rsid w:val="00C228D2"/>
    <w:rsid w:val="00C41EBE"/>
    <w:rsid w:val="00C47202"/>
    <w:rsid w:val="00CC4E75"/>
    <w:rsid w:val="00D32648"/>
    <w:rsid w:val="00D46061"/>
    <w:rsid w:val="00D5204F"/>
    <w:rsid w:val="00DC59E0"/>
    <w:rsid w:val="00DD55C6"/>
    <w:rsid w:val="00E41462"/>
    <w:rsid w:val="00E90BAC"/>
    <w:rsid w:val="00EB157D"/>
    <w:rsid w:val="00F6587D"/>
    <w:rsid w:val="00F85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4"/>
    <o:shapelayout v:ext="edit">
      <o:idmap v:ext="edit" data="1"/>
    </o:shapelayout>
  </w:shapeDefaults>
  <w:decimalSymbol w:val=","/>
  <w:listSeparator w:val=";"/>
  <w14:defaultImageDpi w14:val="0"/>
  <w15:chartTrackingRefBased/>
  <w15:docId w15:val="{53DF9CFC-1798-45F4-B21F-5BCF5A6D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link w:val="50"/>
    <w:uiPriority w:val="9"/>
    <w:qFormat/>
    <w:rsid w:val="00BD517B"/>
    <w:pPr>
      <w:jc w:val="center"/>
      <w:outlineLvl w:val="4"/>
    </w:pPr>
    <w:rPr>
      <w:szCs w:val="20"/>
    </w:rPr>
  </w:style>
  <w:style w:type="paragraph" w:styleId="6">
    <w:name w:val="heading 6"/>
    <w:basedOn w:val="a"/>
    <w:next w:val="a"/>
    <w:link w:val="60"/>
    <w:uiPriority w:val="9"/>
    <w:qFormat/>
    <w:rsid w:val="00914E6A"/>
    <w:pPr>
      <w:spacing w:before="240" w:after="60"/>
      <w:outlineLvl w:val="5"/>
    </w:pPr>
    <w:rPr>
      <w:b/>
      <w:bCs/>
      <w:sz w:val="22"/>
      <w:szCs w:val="22"/>
    </w:rPr>
  </w:style>
  <w:style w:type="paragraph" w:styleId="9">
    <w:name w:val="heading 9"/>
    <w:basedOn w:val="a"/>
    <w:next w:val="a"/>
    <w:link w:val="90"/>
    <w:uiPriority w:val="9"/>
    <w:qFormat/>
    <w:rsid w:val="00BD517B"/>
    <w:pPr>
      <w:spacing w:line="360" w:lineRule="auto"/>
      <w:ind w:firstLine="720"/>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90">
    <w:name w:val="Заголовок 9 Знак"/>
    <w:link w:val="9"/>
    <w:uiPriority w:val="9"/>
    <w:semiHidden/>
    <w:rPr>
      <w:rFonts w:ascii="Cambria" w:eastAsia="Times New Roman" w:hAnsi="Cambria" w:cs="Times New Roman"/>
      <w:sz w:val="22"/>
      <w:szCs w:val="22"/>
    </w:rPr>
  </w:style>
  <w:style w:type="table" w:styleId="a3">
    <w:name w:val="Table Grid"/>
    <w:basedOn w:val="a1"/>
    <w:uiPriority w:val="59"/>
    <w:rsid w:val="00F85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B43261"/>
    <w:pPr>
      <w:spacing w:line="360" w:lineRule="auto"/>
      <w:ind w:firstLine="720"/>
      <w:jc w:val="both"/>
    </w:pPr>
    <w:rPr>
      <w:sz w:val="28"/>
    </w:rPr>
  </w:style>
  <w:style w:type="character" w:customStyle="1" w:styleId="a5">
    <w:name w:val="Основной текст с отступом Знак"/>
    <w:link w:val="a4"/>
    <w:uiPriority w:val="99"/>
    <w:semiHidden/>
    <w:rPr>
      <w:sz w:val="24"/>
      <w:szCs w:val="24"/>
    </w:rPr>
  </w:style>
  <w:style w:type="paragraph" w:styleId="a6">
    <w:name w:val="footer"/>
    <w:basedOn w:val="a"/>
    <w:link w:val="a7"/>
    <w:uiPriority w:val="99"/>
    <w:rsid w:val="0069497C"/>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69497C"/>
    <w:rPr>
      <w:rFonts w:cs="Times New Roman"/>
    </w:rPr>
  </w:style>
  <w:style w:type="paragraph" w:styleId="a9">
    <w:name w:val="Balloon Text"/>
    <w:basedOn w:val="a"/>
    <w:link w:val="aa"/>
    <w:uiPriority w:val="99"/>
    <w:semiHidden/>
    <w:rsid w:val="00675596"/>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footnote text"/>
    <w:basedOn w:val="a"/>
    <w:link w:val="ac"/>
    <w:uiPriority w:val="99"/>
    <w:semiHidden/>
    <w:rsid w:val="00BD517B"/>
    <w:rPr>
      <w:sz w:val="20"/>
      <w:szCs w:val="20"/>
    </w:rPr>
  </w:style>
  <w:style w:type="character" w:customStyle="1" w:styleId="ac">
    <w:name w:val="Текст сноски Знак"/>
    <w:link w:val="ab"/>
    <w:uiPriority w:val="99"/>
    <w:semiHidden/>
  </w:style>
  <w:style w:type="paragraph" w:styleId="ad">
    <w:name w:val="Body Text"/>
    <w:basedOn w:val="a"/>
    <w:link w:val="ae"/>
    <w:uiPriority w:val="99"/>
    <w:rsid w:val="00BD517B"/>
    <w:pPr>
      <w:spacing w:after="120"/>
    </w:pPr>
  </w:style>
  <w:style w:type="character" w:customStyle="1" w:styleId="ae">
    <w:name w:val="Основной текст Знак"/>
    <w:link w:val="ad"/>
    <w:uiPriority w:val="99"/>
    <w:semiHidden/>
    <w:rPr>
      <w:sz w:val="24"/>
      <w:szCs w:val="24"/>
    </w:rPr>
  </w:style>
  <w:style w:type="paragraph" w:styleId="2">
    <w:name w:val="Body Text 2"/>
    <w:basedOn w:val="a"/>
    <w:link w:val="20"/>
    <w:uiPriority w:val="99"/>
    <w:rsid w:val="00BD517B"/>
    <w:pPr>
      <w:spacing w:after="120" w:line="480" w:lineRule="auto"/>
    </w:pPr>
  </w:style>
  <w:style w:type="character" w:customStyle="1" w:styleId="20">
    <w:name w:val="Основной текст 2 Знак"/>
    <w:link w:val="2"/>
    <w:uiPriority w:val="99"/>
    <w:semiHidden/>
    <w:rPr>
      <w:sz w:val="24"/>
      <w:szCs w:val="24"/>
    </w:rPr>
  </w:style>
  <w:style w:type="paragraph" w:styleId="HTML">
    <w:name w:val="HTML Preformatted"/>
    <w:basedOn w:val="a"/>
    <w:link w:val="HTML0"/>
    <w:uiPriority w:val="99"/>
    <w:rsid w:val="0091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3">
    <w:name w:val="Body Text 3"/>
    <w:basedOn w:val="a"/>
    <w:link w:val="30"/>
    <w:uiPriority w:val="99"/>
    <w:rsid w:val="00A25424"/>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af">
    <w:name w:val="header"/>
    <w:basedOn w:val="a"/>
    <w:link w:val="af0"/>
    <w:uiPriority w:val="99"/>
    <w:rsid w:val="00A25424"/>
    <w:pPr>
      <w:tabs>
        <w:tab w:val="center" w:pos="4153"/>
        <w:tab w:val="right" w:pos="8306"/>
      </w:tabs>
    </w:pPr>
    <w:rPr>
      <w:sz w:val="20"/>
      <w:szCs w:val="20"/>
    </w:rPr>
  </w:style>
  <w:style w:type="character" w:customStyle="1" w:styleId="af0">
    <w:name w:val="Верхни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688028">
      <w:marLeft w:val="0"/>
      <w:marRight w:val="0"/>
      <w:marTop w:val="0"/>
      <w:marBottom w:val="0"/>
      <w:divBdr>
        <w:top w:val="none" w:sz="0" w:space="0" w:color="auto"/>
        <w:left w:val="none" w:sz="0" w:space="0" w:color="auto"/>
        <w:bottom w:val="none" w:sz="0" w:space="0" w:color="auto"/>
        <w:right w:val="none" w:sz="0" w:space="0" w:color="auto"/>
      </w:divBdr>
    </w:div>
    <w:div w:id="834688029">
      <w:marLeft w:val="0"/>
      <w:marRight w:val="0"/>
      <w:marTop w:val="0"/>
      <w:marBottom w:val="0"/>
      <w:divBdr>
        <w:top w:val="none" w:sz="0" w:space="0" w:color="auto"/>
        <w:left w:val="none" w:sz="0" w:space="0" w:color="auto"/>
        <w:bottom w:val="none" w:sz="0" w:space="0" w:color="auto"/>
        <w:right w:val="none" w:sz="0" w:space="0" w:color="auto"/>
      </w:divBdr>
    </w:div>
    <w:div w:id="834688030">
      <w:marLeft w:val="0"/>
      <w:marRight w:val="0"/>
      <w:marTop w:val="0"/>
      <w:marBottom w:val="0"/>
      <w:divBdr>
        <w:top w:val="none" w:sz="0" w:space="0" w:color="auto"/>
        <w:left w:val="none" w:sz="0" w:space="0" w:color="auto"/>
        <w:bottom w:val="none" w:sz="0" w:space="0" w:color="auto"/>
        <w:right w:val="none" w:sz="0" w:space="0" w:color="auto"/>
      </w:divBdr>
    </w:div>
    <w:div w:id="834688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9012</Words>
  <Characters>51374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Света</dc:creator>
  <cp:keywords/>
  <dc:description/>
  <cp:lastModifiedBy>admin</cp:lastModifiedBy>
  <cp:revision>2</cp:revision>
  <cp:lastPrinted>2007-12-19T18:59:00Z</cp:lastPrinted>
  <dcterms:created xsi:type="dcterms:W3CDTF">2014-04-11T16:27:00Z</dcterms:created>
  <dcterms:modified xsi:type="dcterms:W3CDTF">2014-04-11T16:27:00Z</dcterms:modified>
</cp:coreProperties>
</file>