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Реферат з психології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Розвиток наукових знань про природу психіки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Шлях розвитку уявлень про психіку можна розді</w:t>
      </w:r>
      <w:r>
        <w:rPr>
          <w:sz w:val="28"/>
          <w:szCs w:val="20"/>
          <w:lang w:val="uk-UA"/>
        </w:rPr>
        <w:softHyphen/>
        <w:t>лити на два періоди — донауковий і науковий. У дона</w:t>
      </w:r>
      <w:r>
        <w:rPr>
          <w:sz w:val="28"/>
          <w:szCs w:val="20"/>
          <w:lang w:val="uk-UA"/>
        </w:rPr>
        <w:softHyphen/>
        <w:t>уковий період психіку розглядали як душу. Первісні люди за допомогою поняття душі пояснювали такі явища, як сон, втрата свідомості, психічні захворювання, смерть тощо. Ду</w:t>
      </w:r>
      <w:r>
        <w:rPr>
          <w:sz w:val="28"/>
          <w:szCs w:val="20"/>
          <w:lang w:val="uk-UA"/>
        </w:rPr>
        <w:softHyphen/>
        <w:t>ша розглядалась як окрема щодо тіла сутність, тотожна йому за формою. Вона залишає тіло під час сну або по смерті і живе поза тілом з тими самими потребами і занят</w:t>
      </w:r>
      <w:r>
        <w:rPr>
          <w:sz w:val="28"/>
          <w:szCs w:val="20"/>
          <w:lang w:val="uk-UA"/>
        </w:rPr>
        <w:softHyphen/>
        <w:t>тями, що й при тілесному житті. Поняття душі посідає на</w:t>
      </w:r>
      <w:r>
        <w:rPr>
          <w:sz w:val="28"/>
          <w:szCs w:val="20"/>
          <w:lang w:val="uk-UA"/>
        </w:rPr>
        <w:softHyphen/>
        <w:t>лежне місце у міфології та релігії.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Перші наукові уявлення про психіку виникли у старо</w:t>
      </w:r>
      <w:r>
        <w:rPr>
          <w:sz w:val="28"/>
          <w:szCs w:val="20"/>
          <w:lang w:val="uk-UA"/>
        </w:rPr>
        <w:softHyphen/>
        <w:t>давньому світі (Єгипті, Китаї, Індії, Греції, Римі). Вони від</w:t>
      </w:r>
      <w:r>
        <w:rPr>
          <w:sz w:val="28"/>
          <w:szCs w:val="20"/>
          <w:lang w:val="uk-UA"/>
        </w:rPr>
        <w:softHyphen/>
        <w:t>бивалися у працях філософів, медиків, педагогів. Можна умовно виділити ряд етапів розвитку наукового розуміння природи психіки та предмета психології як науки.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Природа психіки по</w:t>
      </w:r>
      <w:r>
        <w:rPr>
          <w:sz w:val="28"/>
          <w:szCs w:val="20"/>
          <w:lang w:val="uk-UA"/>
        </w:rPr>
        <w:softHyphen/>
        <w:t xml:space="preserve">в'язується із свідомістю людини (з перших століть нашої ери і до кінця </w:t>
      </w:r>
      <w:r>
        <w:rPr>
          <w:sz w:val="28"/>
          <w:szCs w:val="20"/>
          <w:lang w:val="en-US"/>
        </w:rPr>
        <w:t>XIX</w:t>
      </w:r>
      <w:r>
        <w:rPr>
          <w:sz w:val="28"/>
          <w:szCs w:val="20"/>
          <w:lang w:val="uk-UA"/>
        </w:rPr>
        <w:t xml:space="preserve"> ст.). У другій половині </w:t>
      </w:r>
      <w:r>
        <w:rPr>
          <w:sz w:val="28"/>
          <w:szCs w:val="20"/>
          <w:lang w:val="en-US"/>
        </w:rPr>
        <w:t>XIX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ст. виникає уявлення про психіку як поведінку. Наприкінці </w:t>
      </w:r>
      <w:r>
        <w:rPr>
          <w:sz w:val="28"/>
          <w:szCs w:val="20"/>
          <w:lang w:val="en-US"/>
        </w:rPr>
        <w:t>XIX</w:t>
      </w:r>
      <w:r>
        <w:rPr>
          <w:sz w:val="28"/>
          <w:szCs w:val="20"/>
          <w:lang w:val="uk-UA"/>
        </w:rPr>
        <w:t xml:space="preserve"> ст. пси</w:t>
      </w:r>
      <w:r>
        <w:rPr>
          <w:sz w:val="28"/>
          <w:szCs w:val="20"/>
          <w:lang w:val="uk-UA"/>
        </w:rPr>
        <w:softHyphen/>
        <w:t>хіка людини дедалі чіткіше пов'язується із самосвідомістю, пізніше — з особистістю (табл. 1).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Найдавніші спроби науково пояснити психіку зафіксо</w:t>
      </w:r>
      <w:r>
        <w:rPr>
          <w:sz w:val="28"/>
          <w:szCs w:val="20"/>
          <w:lang w:val="uk-UA"/>
        </w:rPr>
        <w:softHyphen/>
        <w:t xml:space="preserve">вані у давньоєгипетському папірусі — «Пам'ятці мемфіської телеології» (кінець </w:t>
      </w:r>
      <w:r>
        <w:rPr>
          <w:sz w:val="28"/>
          <w:szCs w:val="20"/>
          <w:lang w:val="en-US"/>
        </w:rPr>
        <w:t>IV</w:t>
      </w:r>
      <w:r>
        <w:rPr>
          <w:sz w:val="28"/>
          <w:szCs w:val="20"/>
          <w:lang w:val="uk-UA"/>
        </w:rPr>
        <w:t xml:space="preserve"> тис. до н. е.), де вперше описується механізм психічної діяльності. Центральний орган — це серце людини, котре «усякій свідомості дає підніматися». Мова ж повторює усе, «що замислене серцем».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Залежно від домінуючого елемен</w:t>
      </w:r>
      <w:r>
        <w:rPr>
          <w:sz w:val="28"/>
          <w:szCs w:val="20"/>
          <w:lang w:val="uk-UA"/>
        </w:rPr>
        <w:softHyphen/>
        <w:t>та виділяли три типи людей: а) сильні, хоробрі, схожі на тигра (з домінуванням жовчі); б) рухливі, неврівноважені, як мавпи (з домінуванням «ці»); в) малорухливі» повільні (з домінуванням слизу).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Засновник відомої етико-філософської школи Конфуцій (551—479 до н. е.) вважав, що психічні властивості людини є природженими. Він поділяв людей на тих, «хто має знання від народження», тих, хто «має знання завдяки навчанню», тих, «хто починає вчитися при виникненні труднощів», та тих, «хто ніколи не вчиться». Перші — мудрі правителі. Другі — мають вчитися, розмірковувати, самовдосконалю</w:t>
      </w:r>
      <w:r>
        <w:rPr>
          <w:sz w:val="28"/>
          <w:szCs w:val="20"/>
          <w:lang w:val="uk-UA"/>
        </w:rPr>
        <w:softHyphen/>
        <w:t>ватись. Треті — вчаться стихійно, під впливом складних обставин життя. Останні — «народ» — потребують керів</w:t>
      </w:r>
      <w:r>
        <w:rPr>
          <w:sz w:val="28"/>
          <w:szCs w:val="20"/>
          <w:lang w:val="uk-UA"/>
        </w:rPr>
        <w:softHyphen/>
        <w:t>ництва та примусу, але не навчання, до якого не здатні.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У стародавній Індії поняття душі розкривається у текстах Вед </w:t>
      </w:r>
      <w:r>
        <w:rPr>
          <w:sz w:val="28"/>
          <w:szCs w:val="20"/>
        </w:rPr>
        <w:t>(</w:t>
      </w:r>
      <w:r>
        <w:rPr>
          <w:sz w:val="28"/>
          <w:szCs w:val="20"/>
          <w:lang w:val="en-US"/>
        </w:rPr>
        <w:t>II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тис. до н. е.) та Упанішад (І тис. до н. е.). Душа розглядалась як субстанція, якій властиві свідомість, віч</w:t>
      </w:r>
      <w:r>
        <w:rPr>
          <w:sz w:val="28"/>
          <w:szCs w:val="20"/>
          <w:lang w:val="uk-UA"/>
        </w:rPr>
        <w:softHyphen/>
        <w:t>ність, здатність до діяльності. Потенційно душа володіє знан</w:t>
      </w:r>
      <w:r>
        <w:rPr>
          <w:sz w:val="28"/>
          <w:szCs w:val="20"/>
          <w:lang w:val="uk-UA"/>
        </w:rPr>
        <w:softHyphen/>
        <w:t>ням, мораллю, вірою, необмеженою енергією (силою) і не</w:t>
      </w:r>
      <w:r>
        <w:rPr>
          <w:sz w:val="28"/>
          <w:szCs w:val="20"/>
          <w:lang w:val="uk-UA"/>
        </w:rPr>
        <w:softHyphen/>
        <w:t>скінченним блаженством. Але оскільки душа перебуває в недосконалому стані, вона займається неадекватною діяль</w:t>
      </w:r>
      <w:r>
        <w:rPr>
          <w:sz w:val="28"/>
          <w:szCs w:val="20"/>
          <w:lang w:val="uk-UA"/>
        </w:rPr>
        <w:softHyphen/>
        <w:t xml:space="preserve">ністю та підвладна стражданням. </w:t>
      </w:r>
    </w:p>
    <w:p w:rsidR="008F37C6" w:rsidRDefault="008F37C6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0"/>
          <w:lang w:val="uk-UA"/>
        </w:rPr>
      </w:pP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</w:rPr>
      </w:pPr>
      <w:r>
        <w:rPr>
          <w:b/>
          <w:bCs/>
          <w:sz w:val="28"/>
          <w:szCs w:val="20"/>
          <w:lang w:val="uk-UA"/>
        </w:rPr>
        <w:t>2</w:t>
      </w:r>
      <w:r>
        <w:rPr>
          <w:i/>
          <w:iCs/>
          <w:sz w:val="28"/>
          <w:szCs w:val="20"/>
          <w:lang w:val="uk-UA"/>
        </w:rPr>
        <w:t>.      Таблиця 1.</w:t>
      </w:r>
      <w:r>
        <w:rPr>
          <w:sz w:val="28"/>
          <w:szCs w:val="20"/>
          <w:lang w:val="uk-UA"/>
        </w:rPr>
        <w:t xml:space="preserve"> </w:t>
      </w:r>
      <w:r>
        <w:rPr>
          <w:b/>
          <w:bCs/>
          <w:sz w:val="28"/>
          <w:szCs w:val="20"/>
          <w:lang w:val="uk-UA"/>
        </w:rPr>
        <w:t>Етапи становлення предмета психології як науки</w:t>
      </w:r>
    </w:p>
    <w:tbl>
      <w:tblPr>
        <w:tblW w:w="10472" w:type="dxa"/>
        <w:tblInd w:w="-3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5984"/>
      </w:tblGrid>
      <w:tr w:rsidR="008F37C6">
        <w:trPr>
          <w:trHeight w:val="634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Час виникнення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Провідне поняття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Стисле визначення</w:t>
            </w:r>
            <w:r>
              <w:rPr>
                <w:sz w:val="28"/>
              </w:rPr>
              <w:t xml:space="preserve"> </w:t>
            </w:r>
          </w:p>
        </w:tc>
      </w:tr>
      <w:tr w:rsidR="008F37C6">
        <w:trPr>
          <w:cantSplit/>
          <w:trHeight w:val="97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Десятки  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тисячоліть до н. е.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Душа в архаїч-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ному розумінні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Двійник тіла, що живе власним життям та  покидає тіло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під час сну, смерті, непритомності</w:t>
            </w:r>
            <w:r>
              <w:rPr>
                <w:sz w:val="28"/>
              </w:rPr>
              <w:t xml:space="preserve"> </w:t>
            </w:r>
          </w:p>
        </w:tc>
      </w:tr>
      <w:tr w:rsidR="008F37C6">
        <w:trPr>
          <w:cantSplit/>
          <w:trHeight w:val="1626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 xml:space="preserve">Кінець </w:t>
            </w:r>
            <w:r>
              <w:rPr>
                <w:sz w:val="28"/>
                <w:szCs w:val="20"/>
                <w:lang w:val="en-US"/>
              </w:rPr>
              <w:t>IV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тис.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до н.е.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Душа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Нематеріальна, не залежна від тіла пізнавальна та життєдайна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основа.     В     античну    епоху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ототожнювалась з атомом, вогнем,    повітрям,    а    в    епоху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середньовіччя — із свідомістю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як здатністю до рефлексії</w:t>
            </w:r>
            <w:r>
              <w:rPr>
                <w:sz w:val="28"/>
              </w:rPr>
              <w:t xml:space="preserve"> </w:t>
            </w:r>
          </w:p>
        </w:tc>
      </w:tr>
      <w:tr w:rsidR="008F37C6">
        <w:trPr>
          <w:cantSplit/>
          <w:trHeight w:val="738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Перші  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століття н. е.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Свідомість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Сукупність мотиваційних, пізнавальних та емоційних властивостей індивіда</w:t>
            </w:r>
            <w:r>
              <w:rPr>
                <w:sz w:val="28"/>
              </w:rPr>
              <w:t xml:space="preserve"> </w:t>
            </w:r>
          </w:p>
        </w:tc>
      </w:tr>
      <w:tr w:rsidR="008F37C6">
        <w:trPr>
          <w:cantSplit/>
          <w:trHeight w:val="1269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Друга  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 xml:space="preserve">половина </w:t>
            </w:r>
            <w:r>
              <w:rPr>
                <w:sz w:val="28"/>
                <w:szCs w:val="20"/>
                <w:lang w:val="en-US"/>
              </w:rPr>
              <w:t>XIX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ст.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Поведінка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Сукупність реакцій у відповідь на зовнішні подразники. Згідно  з  поглядами біхевіористів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має бути протиставлена свідомості</w:t>
            </w:r>
            <w:r>
              <w:rPr>
                <w:sz w:val="28"/>
              </w:rPr>
              <w:t xml:space="preserve"> </w:t>
            </w:r>
          </w:p>
        </w:tc>
      </w:tr>
      <w:tr w:rsidR="008F37C6">
        <w:trPr>
          <w:cantSplit/>
          <w:trHeight w:val="1999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 xml:space="preserve">Кінець </w:t>
            </w:r>
            <w:r>
              <w:rPr>
                <w:sz w:val="28"/>
                <w:szCs w:val="20"/>
                <w:lang w:val="en-US"/>
              </w:rPr>
              <w:t>XIX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ст.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Самосвідомість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Система уявлень індивіда  про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себе, що регулює його стосунки з іншими людьми, ставлення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до себе, образ власного «Я» з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притаманними йому когнітивними,   емоційними   та   оцінково-вольовими компонентами</w:t>
            </w:r>
            <w:r>
              <w:rPr>
                <w:sz w:val="28"/>
              </w:rPr>
              <w:t xml:space="preserve"> </w:t>
            </w:r>
          </w:p>
        </w:tc>
      </w:tr>
      <w:tr w:rsidR="008F37C6">
        <w:trPr>
          <w:cantSplit/>
          <w:trHeight w:val="2266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Початок ХХ ст.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0"/>
                <w:lang w:val="uk-UA"/>
              </w:rPr>
              <w:t>Особистість</w:t>
            </w:r>
            <w:r>
              <w:rPr>
                <w:sz w:val="28"/>
              </w:rPr>
              <w:t xml:space="preserve"> </w:t>
            </w:r>
          </w:p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7C6" w:rsidRDefault="00E92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Соціальне зумовлена система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психічних якостей індивіда, яка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формується   і   виявляється   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предметній діяльності та спілкуванні. Містить комунікаційні,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мотиваційні,   характерологічні,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самосвідомісні,   інтелектуальні,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досвідні,          психофізіологічні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властивості    суб'єкта    творчої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діяльності</w:t>
            </w:r>
            <w:r>
              <w:rPr>
                <w:sz w:val="28"/>
                <w:lang w:val="uk-UA"/>
              </w:rPr>
              <w:t xml:space="preserve"> </w:t>
            </w:r>
          </w:p>
        </w:tc>
      </w:tr>
    </w:tbl>
    <w:p w:rsidR="008F37C6" w:rsidRDefault="008F37C6">
      <w:pPr>
        <w:pStyle w:val="a3"/>
        <w:rPr>
          <w:b/>
          <w:bCs/>
        </w:rPr>
      </w:pPr>
    </w:p>
    <w:p w:rsidR="008F37C6" w:rsidRDefault="00E925DC">
      <w:pPr>
        <w:pStyle w:val="a3"/>
      </w:pPr>
      <w:r>
        <w:rPr>
          <w:b/>
          <w:bCs/>
        </w:rPr>
        <w:t>3.</w:t>
      </w:r>
      <w:r>
        <w:t xml:space="preserve"> Етико-філософські положення стародавнього Сходу впли</w:t>
      </w:r>
      <w:r>
        <w:softHyphen/>
        <w:t>нули на формування наукових поглядів філософів старо</w:t>
      </w:r>
      <w:r>
        <w:softHyphen/>
        <w:t>давньої Греції та Риму, де уявлення про психіку складалися в процесі розгляду людини як частини природи. Геракліт з Ефеса (бл. 544/540 — бл. 483 до н. с.) вважав, що душа (психея) утворюється від вогняного начала, випарову</w:t>
      </w:r>
      <w:r>
        <w:softHyphen/>
        <w:t>ючись з вологи. Повертаючись у стан вологи, душа зникає. «Вогняність» та «вологість постійно переходять одна в од</w:t>
      </w:r>
      <w:r>
        <w:softHyphen/>
        <w:t xml:space="preserve">ну, породжуючи одна одну. 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За Анаксагором (бл. 500—428 до н. е.), розум («нус») визначається як «принцип усього». «нус» присутній в усьо</w:t>
      </w:r>
      <w:r>
        <w:rPr>
          <w:sz w:val="28"/>
          <w:szCs w:val="20"/>
          <w:lang w:val="uk-UA"/>
        </w:rPr>
        <w:softHyphen/>
        <w:t>му — від хаосу речей до космосу. Розум упорядковує рух речей, надає всім їм, включаючи людську поведінку й мис</w:t>
      </w:r>
      <w:r>
        <w:rPr>
          <w:sz w:val="28"/>
          <w:szCs w:val="20"/>
          <w:lang w:val="uk-UA"/>
        </w:rPr>
        <w:softHyphen/>
        <w:t xml:space="preserve">лення, закономірності, організованості. 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Демокріт (бл. 460 — бл. 370 до н. е.) слідом за Левкіппом (бл. 500 — 440 до н. е.) стверджував, що душа є різновидом речовин, що утворюються з атомів вогню та підкоряються загальним законам. Демокріт першим висуває розгорнуту теорію пізнання на основі розрізнення чуттєвого та розумо</w:t>
      </w:r>
      <w:r>
        <w:rPr>
          <w:sz w:val="28"/>
          <w:szCs w:val="20"/>
          <w:lang w:val="uk-UA"/>
        </w:rPr>
        <w:softHyphen/>
        <w:t xml:space="preserve">вого знання. 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Видатному мислителеві стародавньої Греції Сократу (бл. 469—399 до н. е.) належить відомий вислів «Пізнай самого себе». Під цим розуміється аналіз у процесі спе</w:t>
      </w:r>
      <w:r>
        <w:rPr>
          <w:sz w:val="28"/>
          <w:szCs w:val="20"/>
          <w:lang w:val="uk-UA"/>
        </w:rPr>
        <w:softHyphen/>
        <w:t xml:space="preserve">ціальної діяльності моральних норм людської поведінки. Все це давало можливість по-новому зрозуміти душу. 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Значний внесок в античну психологію зробив Арістотель (384—322 до н. е.). У трактатах «Про душу», «Про пам'ять», «Про сновидіння» він виклав систему психологічних понять на основі об'єктивного і генетичного методів. За Арістотелем, душа є невід'ємним началом лише органічного жит</w:t>
      </w:r>
      <w:r>
        <w:rPr>
          <w:sz w:val="28"/>
          <w:szCs w:val="20"/>
          <w:lang w:val="uk-UA"/>
        </w:rPr>
        <w:softHyphen/>
        <w:t xml:space="preserve">тя, а не всього матеріального світу в цілому. 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Відомий філософ стародавнього Риму Лукрецій Кар (бл. 99 — 55 до н. е.) ввів нове поняття «анімус» (дух) для позначення «тонкої безіменної матерії», яку досліджував його вчитель Епікур, — замість терміна «аніма» (душа). За Лукрецієм, дух е активним діяльним началом, здатним під</w:t>
      </w:r>
      <w:r>
        <w:rPr>
          <w:sz w:val="28"/>
          <w:szCs w:val="20"/>
          <w:lang w:val="uk-UA"/>
        </w:rPr>
        <w:softHyphen/>
        <w:t xml:space="preserve">корити тіло, що зроблене з грубої матерії. 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Видатний римський лікар Гален (129 — 199) використо</w:t>
      </w:r>
      <w:r>
        <w:rPr>
          <w:sz w:val="28"/>
          <w:szCs w:val="20"/>
          <w:lang w:val="uk-UA"/>
        </w:rPr>
        <w:softHyphen/>
        <w:t xml:space="preserve">вував при тлумаченні душі поняття «пневма». Периферічна пневма поєднується з центральною, внаслідок чого душа стає здатною розпізнавати тілесні зміни. 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середньовічній Європі найбільший поштовх розвит</w:t>
      </w:r>
      <w:r>
        <w:rPr>
          <w:sz w:val="28"/>
          <w:szCs w:val="20"/>
          <w:lang w:val="uk-UA"/>
        </w:rPr>
        <w:softHyphen/>
        <w:t>кові психологічних поглядів дала система Фоми Аквінського (1225 — 1274) — томізм, що була канонізована католицькою церквою. Томізм захищав положення про безсмер</w:t>
      </w:r>
      <w:r>
        <w:rPr>
          <w:sz w:val="28"/>
          <w:szCs w:val="20"/>
          <w:lang w:val="uk-UA"/>
        </w:rPr>
        <w:softHyphen/>
        <w:t>тя індивідуальної душі, догмат про гріхопадіння, залежність кожної людини від Божої милості та особисту відповідаль</w:t>
      </w:r>
      <w:r>
        <w:rPr>
          <w:sz w:val="28"/>
          <w:szCs w:val="20"/>
          <w:lang w:val="uk-UA"/>
        </w:rPr>
        <w:softHyphen/>
        <w:t>ність перед Богом.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Видатний учений І. М. Сєченов (1829—1905) у праці «Рефлекси головного мозку» стверджував, що «всі акти сві</w:t>
      </w:r>
      <w:r>
        <w:rPr>
          <w:sz w:val="28"/>
          <w:szCs w:val="20"/>
          <w:lang w:val="uk-UA"/>
        </w:rPr>
        <w:softHyphen/>
        <w:t>домого та несвідомого життя за способом походження є рефлекси». Мозкову ланку рефлексу неправомірно відокремлювати від його природно</w:t>
      </w:r>
      <w:r>
        <w:rPr>
          <w:sz w:val="28"/>
          <w:szCs w:val="20"/>
          <w:lang w:val="uk-UA"/>
        </w:rPr>
        <w:softHyphen/>
        <w:t xml:space="preserve">го початку (дії на органи чуття) і кінця (рух у відповідь). Породжене у цілісному рефлекторному акті психічне явище виступає як фактор, що випереджає дію, рух. 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 xml:space="preserve">Рефлекторна лінія розуміння психіки була продовжена вже у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ст. /. П. Павловим (1849 — 1936), який експери</w:t>
      </w:r>
      <w:r>
        <w:rPr>
          <w:sz w:val="28"/>
          <w:szCs w:val="20"/>
          <w:lang w:val="uk-UA"/>
        </w:rPr>
        <w:softHyphen/>
        <w:t>ментально обгрунтував й розробив учення про дві сигнальні системи. На його думку, тварини керуються у своїй пове</w:t>
      </w:r>
      <w:r>
        <w:rPr>
          <w:sz w:val="28"/>
          <w:szCs w:val="20"/>
          <w:lang w:val="uk-UA"/>
        </w:rPr>
        <w:softHyphen/>
        <w:t>дінці зоровими, слуховими, нюховими образами, що слугу</w:t>
      </w:r>
      <w:r>
        <w:rPr>
          <w:sz w:val="28"/>
          <w:szCs w:val="20"/>
          <w:lang w:val="uk-UA"/>
        </w:rPr>
        <w:softHyphen/>
        <w:t>ють для них сигналами певних безумовних подразників. Уся психічна діяльність тварин, формування в них умовних реф</w:t>
      </w:r>
      <w:r>
        <w:rPr>
          <w:sz w:val="28"/>
          <w:szCs w:val="20"/>
          <w:lang w:val="uk-UA"/>
        </w:rPr>
        <w:softHyphen/>
        <w:t xml:space="preserve">лексів здійснюються на рівні першої сигнальної системи («перші сигнали»).                                                                  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4.</w:t>
      </w:r>
      <w:r>
        <w:rPr>
          <w:sz w:val="28"/>
          <w:szCs w:val="20"/>
          <w:lang w:val="uk-UA"/>
        </w:rPr>
        <w:t xml:space="preserve"> У психології наприкінці </w:t>
      </w:r>
      <w:r>
        <w:rPr>
          <w:sz w:val="28"/>
          <w:szCs w:val="20"/>
          <w:lang w:val="en-US"/>
        </w:rPr>
        <w:t>XIX</w:t>
      </w:r>
      <w:r>
        <w:rPr>
          <w:sz w:val="28"/>
          <w:szCs w:val="20"/>
          <w:lang w:val="uk-UA"/>
        </w:rPr>
        <w:t xml:space="preserve"> — на початку </w:t>
      </w:r>
      <w:r>
        <w:rPr>
          <w:sz w:val="28"/>
          <w:szCs w:val="20"/>
          <w:lang w:val="en-US"/>
        </w:rPr>
        <w:t>XX</w:t>
      </w:r>
      <w:r>
        <w:rPr>
          <w:sz w:val="28"/>
          <w:szCs w:val="20"/>
          <w:lang w:val="uk-UA"/>
        </w:rPr>
        <w:t xml:space="preserve"> ст. починають використовуватися поняття самосвідомості та осо</w:t>
      </w:r>
      <w:r>
        <w:rPr>
          <w:sz w:val="28"/>
          <w:szCs w:val="20"/>
          <w:lang w:val="uk-UA"/>
        </w:rPr>
        <w:softHyphen/>
        <w:t>бистості, які поступово витісняють поняття свідомості та поведінки (вони не зникають, а набувають нового значення, посідають певне місце у новій системі понять про психіку). Представник американського функціоналізму В. Джемс (1842 — 1910) увів у науковий обіг поняття емпіричного «Я», або власне особистості, самооцінки, самоповаги, чистого «Я» тощо, спираючись на головне для нього понят</w:t>
      </w:r>
      <w:r>
        <w:rPr>
          <w:sz w:val="28"/>
          <w:szCs w:val="20"/>
          <w:lang w:val="uk-UA"/>
        </w:rPr>
        <w:softHyphen/>
        <w:t>тя «потоку свідомості».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 принципом детермінізму психіка визначається спосо</w:t>
      </w:r>
      <w:r>
        <w:rPr>
          <w:sz w:val="28"/>
          <w:szCs w:val="20"/>
          <w:lang w:val="uk-UA"/>
        </w:rPr>
        <w:softHyphen/>
        <w:t>бом життя і змінюється зі зміною способу життя. Психіка, свідомість людини детерміновані суспільним буттям, рівнем розвитку виробництва, матеріальних умов життя та куль</w:t>
      </w:r>
      <w:r>
        <w:rPr>
          <w:sz w:val="28"/>
          <w:szCs w:val="20"/>
          <w:lang w:val="uk-UA"/>
        </w:rPr>
        <w:softHyphen/>
        <w:t>тури.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 принципом єдності свідомості та діяльності свідомість становить внутрішній план діяльності, модель дійсності, за допомогою яких регулюється взаємодія людини з навко</w:t>
      </w:r>
      <w:r>
        <w:rPr>
          <w:sz w:val="28"/>
          <w:szCs w:val="20"/>
          <w:lang w:val="uk-UA"/>
        </w:rPr>
        <w:softHyphen/>
        <w:t>лишнім світом.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Психологія як наука вивчає факти, закономірності, меха</w:t>
      </w:r>
      <w:r>
        <w:rPr>
          <w:sz w:val="28"/>
          <w:szCs w:val="20"/>
          <w:lang w:val="uk-UA"/>
        </w:rPr>
        <w:softHyphen/>
        <w:t>нізми психічного життя людей і тварин. Взаємовідносини жи</w:t>
      </w:r>
      <w:r>
        <w:rPr>
          <w:sz w:val="28"/>
          <w:szCs w:val="20"/>
          <w:lang w:val="uk-UA"/>
        </w:rPr>
        <w:softHyphen/>
        <w:t>вих істот з навколишнім світом реалізуються за допомогою психіки як складної сигнальної системи, до якої входять по</w:t>
      </w:r>
      <w:r>
        <w:rPr>
          <w:sz w:val="28"/>
          <w:szCs w:val="20"/>
          <w:lang w:val="uk-UA"/>
        </w:rPr>
        <w:softHyphen/>
        <w:t>чуття та образи, настанови й мотиви, процеси спілкування та ідеальні предметні дії, емоційні стани та інші психічні властивості. Різноманітні психічні якості утворюють сис</w:t>
      </w:r>
      <w:r>
        <w:rPr>
          <w:sz w:val="28"/>
          <w:szCs w:val="20"/>
          <w:lang w:val="uk-UA"/>
        </w:rPr>
        <w:softHyphen/>
        <w:t>тему регуляції, що надає поведінці й діяльності стійкості та ефективності. У людини ця система виступає як психічний склад особистості, який утворюється її комунікативними здіб</w:t>
      </w:r>
      <w:r>
        <w:rPr>
          <w:sz w:val="28"/>
          <w:szCs w:val="20"/>
          <w:lang w:val="uk-UA"/>
        </w:rPr>
        <w:softHyphen/>
        <w:t>ностями, ціннісними орієнтаціями, рисами характеру, само</w:t>
      </w:r>
      <w:r>
        <w:rPr>
          <w:sz w:val="28"/>
          <w:szCs w:val="20"/>
          <w:lang w:val="uk-UA"/>
        </w:rPr>
        <w:softHyphen/>
        <w:t>свідомістю, інтелектуальними здібностями, темпераментом тощо.</w:t>
      </w:r>
    </w:p>
    <w:p w:rsidR="008F37C6" w:rsidRDefault="00E925D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Велике значення для розуміння природи психіки має висвітлення закономірностей її становлення в процесі ево</w:t>
      </w:r>
      <w:r>
        <w:rPr>
          <w:sz w:val="28"/>
          <w:szCs w:val="20"/>
          <w:lang w:val="uk-UA"/>
        </w:rPr>
        <w:softHyphen/>
        <w:t>люції живого світу та суспільно-історичного розвитку люд</w:t>
      </w:r>
      <w:r>
        <w:rPr>
          <w:sz w:val="28"/>
          <w:szCs w:val="20"/>
          <w:lang w:val="uk-UA"/>
        </w:rPr>
        <w:softHyphen/>
        <w:t xml:space="preserve">ства. </w:t>
      </w:r>
      <w:bookmarkStart w:id="0" w:name="_GoBack"/>
      <w:bookmarkEnd w:id="0"/>
    </w:p>
    <w:sectPr w:rsidR="008F37C6">
      <w:type w:val="continuous"/>
      <w:pgSz w:w="11909" w:h="16834"/>
      <w:pgMar w:top="1134" w:right="1134" w:bottom="1134" w:left="1134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87"/>
  <w:drawingGridVerticalSpacing w:val="127"/>
  <w:displayHorizontalDrawingGridEvery w:val="0"/>
  <w:displayVerticalDrawingGridEvery w:val="2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5DC"/>
    <w:rsid w:val="00090C11"/>
    <w:rsid w:val="008F37C6"/>
    <w:rsid w:val="00E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A8F1-CC11-41D7-8FC2-8CF01530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www.referaty.com.ua</Company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Oleksiy</dc:creator>
  <cp:keywords/>
  <dc:description>www.referaty.com.ua</dc:description>
  <cp:lastModifiedBy>Irina</cp:lastModifiedBy>
  <cp:revision>2</cp:revision>
  <cp:lastPrinted>1899-12-31T21:00:00Z</cp:lastPrinted>
  <dcterms:created xsi:type="dcterms:W3CDTF">2014-09-14T06:19:00Z</dcterms:created>
  <dcterms:modified xsi:type="dcterms:W3CDTF">2014-09-14T06:19:00Z</dcterms:modified>
</cp:coreProperties>
</file>