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48" w:rsidRPr="00AF764F" w:rsidRDefault="002E3448" w:rsidP="003D73CE">
      <w:pPr>
        <w:pStyle w:val="af5"/>
        <w:widowControl w:val="0"/>
      </w:pPr>
      <w:r w:rsidRPr="00AF764F">
        <w:t>Содержание</w:t>
      </w:r>
    </w:p>
    <w:p w:rsidR="002E3448" w:rsidRPr="00AF764F" w:rsidRDefault="002E3448" w:rsidP="003D73CE">
      <w:pPr>
        <w:widowControl w:val="0"/>
        <w:ind w:firstLine="709"/>
      </w:pPr>
    </w:p>
    <w:p w:rsidR="00A60360" w:rsidRDefault="00A60360" w:rsidP="003D73CE">
      <w:pPr>
        <w:pStyle w:val="21"/>
        <w:widowControl w:val="0"/>
        <w:rPr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7758350" w:history="1">
        <w:r w:rsidRPr="00FA6ED9">
          <w:rPr>
            <w:rStyle w:val="aff"/>
          </w:rPr>
          <w:t>Введение</w:t>
        </w:r>
      </w:hyperlink>
    </w:p>
    <w:p w:rsidR="00A60360" w:rsidRPr="003D73CE" w:rsidRDefault="003D73CE" w:rsidP="003D73CE">
      <w:pPr>
        <w:pStyle w:val="21"/>
        <w:widowControl w:val="0"/>
        <w:rPr>
          <w:sz w:val="24"/>
          <w:szCs w:val="24"/>
        </w:rPr>
      </w:pPr>
      <w:r w:rsidRPr="003D73CE">
        <w:rPr>
          <w:rStyle w:val="aff"/>
          <w:u w:val="none"/>
        </w:rPr>
        <w:t xml:space="preserve">1. </w:t>
      </w:r>
      <w:hyperlink w:anchor="_Toc277758351" w:history="1">
        <w:r w:rsidR="00A60360" w:rsidRPr="003D73CE">
          <w:rPr>
            <w:rStyle w:val="aff"/>
            <w:u w:val="none"/>
          </w:rPr>
          <w:t>Теоретические основы финансового контроля</w:t>
        </w:r>
      </w:hyperlink>
    </w:p>
    <w:p w:rsidR="00A60360" w:rsidRDefault="00DF1EFE" w:rsidP="003D73CE">
      <w:pPr>
        <w:pStyle w:val="21"/>
        <w:widowControl w:val="0"/>
        <w:rPr>
          <w:sz w:val="24"/>
          <w:szCs w:val="24"/>
        </w:rPr>
      </w:pPr>
      <w:hyperlink w:anchor="_Toc277758352" w:history="1">
        <w:r w:rsidR="00A60360" w:rsidRPr="00FA6ED9">
          <w:rPr>
            <w:rStyle w:val="aff"/>
          </w:rPr>
          <w:t>1.1 Виды и формы финансового контроля</w:t>
        </w:r>
      </w:hyperlink>
    </w:p>
    <w:p w:rsidR="00A60360" w:rsidRDefault="00DF1EFE" w:rsidP="003D73CE">
      <w:pPr>
        <w:pStyle w:val="21"/>
        <w:widowControl w:val="0"/>
        <w:rPr>
          <w:sz w:val="24"/>
          <w:szCs w:val="24"/>
        </w:rPr>
      </w:pPr>
      <w:hyperlink w:anchor="_Toc277758353" w:history="1">
        <w:r w:rsidR="00A60360" w:rsidRPr="00FA6ED9">
          <w:rPr>
            <w:rStyle w:val="aff"/>
          </w:rPr>
          <w:t>1.2 Методы финансового контроля и органы его осуществляющие</w:t>
        </w:r>
      </w:hyperlink>
    </w:p>
    <w:p w:rsidR="00A60360" w:rsidRDefault="00DF1EFE" w:rsidP="003D73CE">
      <w:pPr>
        <w:pStyle w:val="21"/>
        <w:widowControl w:val="0"/>
        <w:rPr>
          <w:sz w:val="24"/>
          <w:szCs w:val="24"/>
        </w:rPr>
      </w:pPr>
      <w:hyperlink w:anchor="_Toc277758354" w:history="1">
        <w:r w:rsidR="00A60360" w:rsidRPr="00FA6ED9">
          <w:rPr>
            <w:rStyle w:val="aff"/>
          </w:rPr>
          <w:t>2. Налоговый контроль как часть государственного финансового контроля</w:t>
        </w:r>
      </w:hyperlink>
    </w:p>
    <w:p w:rsidR="00A60360" w:rsidRDefault="00DF1EFE" w:rsidP="003D73CE">
      <w:pPr>
        <w:pStyle w:val="21"/>
        <w:widowControl w:val="0"/>
        <w:rPr>
          <w:sz w:val="24"/>
          <w:szCs w:val="24"/>
        </w:rPr>
      </w:pPr>
      <w:hyperlink w:anchor="_Toc277758355" w:history="1">
        <w:r w:rsidR="00A60360" w:rsidRPr="00FA6ED9">
          <w:rPr>
            <w:rStyle w:val="aff"/>
          </w:rPr>
          <w:t>2.1 Задачи и структура управления ИФНС по городу Пятигорску</w:t>
        </w:r>
      </w:hyperlink>
    </w:p>
    <w:p w:rsidR="00A60360" w:rsidRDefault="00DF1EFE" w:rsidP="003D73CE">
      <w:pPr>
        <w:pStyle w:val="21"/>
        <w:widowControl w:val="0"/>
        <w:rPr>
          <w:sz w:val="24"/>
          <w:szCs w:val="24"/>
        </w:rPr>
      </w:pPr>
      <w:hyperlink w:anchor="_Toc277758356" w:history="1">
        <w:r w:rsidR="00A60360" w:rsidRPr="00FA6ED9">
          <w:rPr>
            <w:rStyle w:val="aff"/>
          </w:rPr>
          <w:t>2.2 Результаты деятельности ИФНС города Пятигорска</w:t>
        </w:r>
      </w:hyperlink>
    </w:p>
    <w:p w:rsidR="00A60360" w:rsidRDefault="00DF1EFE" w:rsidP="003D73CE">
      <w:pPr>
        <w:pStyle w:val="21"/>
        <w:widowControl w:val="0"/>
        <w:rPr>
          <w:sz w:val="24"/>
          <w:szCs w:val="24"/>
        </w:rPr>
      </w:pPr>
      <w:hyperlink w:anchor="_Toc277758357" w:history="1">
        <w:r w:rsidR="00A60360" w:rsidRPr="00FA6ED9">
          <w:rPr>
            <w:rStyle w:val="aff"/>
          </w:rPr>
          <w:t>Заключение</w:t>
        </w:r>
      </w:hyperlink>
    </w:p>
    <w:p w:rsidR="002E3448" w:rsidRPr="00AF764F" w:rsidRDefault="00DF1EFE" w:rsidP="003D73CE">
      <w:pPr>
        <w:pStyle w:val="21"/>
        <w:widowControl w:val="0"/>
      </w:pPr>
      <w:hyperlink w:anchor="_Toc277758358" w:history="1">
        <w:r w:rsidR="00A60360" w:rsidRPr="00FA6ED9">
          <w:rPr>
            <w:rStyle w:val="aff"/>
          </w:rPr>
          <w:t>Список используемых источников</w:t>
        </w:r>
      </w:hyperlink>
      <w:r w:rsidR="00A60360">
        <w:fldChar w:fldCharType="end"/>
      </w:r>
    </w:p>
    <w:p w:rsidR="00AF764F" w:rsidRPr="00AF764F" w:rsidRDefault="002E3448" w:rsidP="003D73CE">
      <w:pPr>
        <w:pStyle w:val="2"/>
        <w:keepNext w:val="0"/>
        <w:widowControl w:val="0"/>
      </w:pPr>
      <w:r w:rsidRPr="00AF764F">
        <w:br w:type="page"/>
      </w:r>
      <w:bookmarkStart w:id="0" w:name="_Toc277758350"/>
      <w:r w:rsidRPr="00AF764F">
        <w:lastRenderedPageBreak/>
        <w:t>Введение</w:t>
      </w:r>
      <w:bookmarkEnd w:id="0"/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 xml:space="preserve">Контроль </w:t>
      </w:r>
      <w:r w:rsidR="00AF764F">
        <w:t>-</w:t>
      </w:r>
      <w:r w:rsidRPr="00AF764F">
        <w:t xml:space="preserve"> неотъемлемая часть деятельности государственных и коммерческих структур по управлению экономикой в условиях рынка и обеспечению нормального функционирования ее производственной и непроизводственной сфер</w:t>
      </w:r>
      <w:r w:rsidR="00AF764F" w:rsidRPr="00AF764F">
        <w:t xml:space="preserve">. </w:t>
      </w:r>
      <w:r w:rsidRPr="00AF764F">
        <w:t>Поскольку финансовая система государства охватывает все виды денежных фондов</w:t>
      </w:r>
      <w:r w:rsidR="00AF764F">
        <w:t xml:space="preserve"> (</w:t>
      </w:r>
      <w:r w:rsidRPr="00AF764F">
        <w:t>как на федеральном и региональном уровнях, так и на уровне отдельных хозяйствующих субъектов</w:t>
      </w:r>
      <w:r w:rsidR="00AF764F" w:rsidRPr="00AF764F">
        <w:t>),</w:t>
      </w:r>
      <w:r w:rsidRPr="00AF764F">
        <w:t xml:space="preserve"> финансовый контроль является многоуровневым и всесторонним</w:t>
      </w:r>
      <w:r w:rsidR="00AF764F" w:rsidRPr="00AF764F">
        <w:t xml:space="preserve">. </w:t>
      </w:r>
      <w:r w:rsidRPr="00AF764F">
        <w:t>Его назначение состоит в содействии успешной реализации финансовой политики, эффективном использовании финансовых ресурсов</w:t>
      </w:r>
      <w:r w:rsidR="00AF764F" w:rsidRPr="00AF764F">
        <w:t xml:space="preserve">. </w:t>
      </w:r>
      <w:r w:rsidRPr="00AF764F">
        <w:t>Осуществляя контрольные функции, государство добивается строгого соблюдения принятых законов и других законодательных актов, обеспечивает необходимый порядок в обществе, устраняет причины нарушений, что способствует повышению ответственности перед народом органов законодательной и исполнительной властей, предпринимателей и работников государственного аппарата</w:t>
      </w:r>
      <w:r w:rsidR="00AF764F" w:rsidRPr="00AF764F">
        <w:t xml:space="preserve">. </w:t>
      </w:r>
      <w:r w:rsidRPr="00AF764F">
        <w:t>При помощи контроля администрация каждого предприятия, организации, учреждения, арендаторы и акционеры добиваются более экономичного и рационального ведения хозяйства, снижение непроизводительных затрат и потерь, создают условия для повышения производительности труда, увеличения прибыли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Неотъемлемой составляющей финансового контроля является государственный налоговый контроль, формы и методы которого определяются налоговой политикой государства в современных условиях</w:t>
      </w:r>
      <w:r w:rsidR="00AF764F" w:rsidRPr="00AF764F">
        <w:t xml:space="preserve">. </w:t>
      </w:r>
      <w:r w:rsidRPr="00AF764F">
        <w:t>Налоговая политика во многом определяет ход и направление хозяйственно-финансовых процессов, поэтому государство должно учитывать реакцию экономических институтов на те или иные налоговые воздействия</w:t>
      </w:r>
      <w:r w:rsidR="00AF764F" w:rsidRPr="00AF764F">
        <w:t xml:space="preserve">. </w:t>
      </w:r>
      <w:r w:rsidRPr="00AF764F">
        <w:t>Совершенствуя систему налогов и налоговых льгот, оно сдерживает или стимулирует определенные экономические тенденции, развитие различных отраслей хозяйства или отдельных товаропроизводителей, что, в конечном счете, сказывается на состоянии экономики и жизненном уровне населения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Криминальная повседневность заставляет задуматься о том, насколько совершенна наша налоговая система, и вообще совершенна ли она</w:t>
      </w:r>
      <w:r w:rsidR="00AF764F" w:rsidRPr="00AF764F">
        <w:t xml:space="preserve">. </w:t>
      </w:r>
      <w:r w:rsidRPr="00AF764F">
        <w:t>Современные условия жизни вынуждают налогоплательщиков скрывать свои доходы, не платить налоги, что в свою очередь не способствует совершенствованию налоговой системы</w:t>
      </w:r>
      <w:r w:rsidR="00AF764F" w:rsidRPr="00AF764F">
        <w:t xml:space="preserve">. </w:t>
      </w:r>
      <w:r w:rsidRPr="00AF764F">
        <w:t>И страх уголовной ответственности является едва ли не самым значимым обстоятельством, заставляющим платить налоги</w:t>
      </w:r>
      <w:r w:rsidR="00AF764F" w:rsidRPr="00AF764F">
        <w:t xml:space="preserve">. </w:t>
      </w:r>
      <w:r w:rsidRPr="00AF764F">
        <w:t>Одним из важнейших условий стабилизации финансовой системы любого государства, в том числе российского, является обеспечение устойчивого сбора налогов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Объем мобилизуемых средств в виде налогов и других обязательных платежей в федеральный и местный</w:t>
      </w:r>
      <w:r w:rsidR="00AF764F" w:rsidRPr="00AF764F">
        <w:t xml:space="preserve"> </w:t>
      </w:r>
      <w:r w:rsidRPr="00AF764F">
        <w:t>бюджеты во многом зависит от четкого исполнения юридическими и физическими лицами налогового законодательства и других нормативных актов</w:t>
      </w:r>
      <w:r w:rsidR="00AF764F" w:rsidRPr="00AF764F">
        <w:t xml:space="preserve">. </w:t>
      </w:r>
      <w:r w:rsidRPr="00AF764F">
        <w:t>Вследствие неуплаты налогов образуется дисбаланс в бюджете, в результате чего не выполняются различные социальные программы государства, в недостаточной степени финансируется армия и военно-промышленный комплекс, и следовательно, нарушается обороноспособность страны, которая является наиболее значимым фактором стабильности страны</w:t>
      </w:r>
      <w:r w:rsidR="00AF764F" w:rsidRPr="00AF764F">
        <w:t xml:space="preserve">. </w:t>
      </w:r>
      <w:r w:rsidRPr="00AF764F">
        <w:t>Также не выплачиваются пенсии, заработные платы бюджетникам, страдает медицинская сфера</w:t>
      </w:r>
      <w:r w:rsidR="00AF764F" w:rsidRPr="00AF764F">
        <w:t xml:space="preserve">. </w:t>
      </w:r>
      <w:r w:rsidRPr="00AF764F">
        <w:t>И это далеко не все проблемы, существует множество проблем, которые возникают из-за несовершенства налоговой системы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В связи с этим сегодня перед налоговыми органами стоит серьезная проблема </w:t>
      </w:r>
      <w:r w:rsidR="00AF764F">
        <w:t>-</w:t>
      </w:r>
      <w:r w:rsidRPr="00AF764F">
        <w:t xml:space="preserve"> контроль правильности, своевременности и полноты взимания налогов и его совершенствование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Актуальность выбранной темы заключается в следующем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во-первых, значение тех или иных обязательств налогоплательщиков обязательно, особенно в данное время, когда в Российской Федерации значительная часть денежных средств идет не в федеральный бюджет Российской Федерации и иные бюджеты, а в бюджеты иностранных государств</w:t>
      </w:r>
      <w:r w:rsidR="00AF764F" w:rsidRPr="00AF764F">
        <w:t xml:space="preserve">. </w:t>
      </w:r>
      <w:r w:rsidRPr="00AF764F">
        <w:t xml:space="preserve">Все это отражается непосредственно на самом населении нашего государства в виде невыплат заработных плат, пенсий, пособий и </w:t>
      </w:r>
      <w:r w:rsidR="00AF764F">
        <w:t>т.д.</w:t>
      </w:r>
    </w:p>
    <w:p w:rsidR="00AF764F" w:rsidRDefault="002E3448" w:rsidP="003D73CE">
      <w:pPr>
        <w:widowControl w:val="0"/>
        <w:ind w:firstLine="709"/>
      </w:pPr>
      <w:r w:rsidRPr="00AF764F">
        <w:t>во-вторых, большое значение играет роль государственных органов по налоговому контролю, в обязанности которых входит собирание денежных средств с налогоплательщиков и контроль своевременности и правильности уплаты налогов и иных обязательных платежей</w:t>
      </w:r>
      <w:r w:rsidR="00AF764F" w:rsidRPr="00AF764F">
        <w:t xml:space="preserve">. </w:t>
      </w:r>
      <w:r w:rsidRPr="00AF764F">
        <w:t>Все эти обязанности должны выполняться исходя из вышеуказанных нормативных актов</w:t>
      </w:r>
      <w:r w:rsidR="00AF764F" w:rsidRPr="00AF764F">
        <w:t xml:space="preserve">. </w:t>
      </w:r>
      <w:r w:rsidRPr="00AF764F">
        <w:t>Правильное и точное их соблюдение гарантирует в нашей стране построение нормальной и правовой системы уплаты налоговых и иных обязательных платежей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Учитывая вышесказанное, целью работы является изучение теоретических основ финансового и налогового контроля</w:t>
      </w:r>
      <w:r w:rsidR="00AF764F" w:rsidRPr="00AF764F">
        <w:t xml:space="preserve">; </w:t>
      </w:r>
      <w:r w:rsidRPr="00AF764F">
        <w:t>изучение особенностей и результатов деятельности налоговой инспекции города Пятигорска Ставропольского края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Для достижения указанной цели поставлены такие задачи</w:t>
      </w:r>
      <w:r w:rsidR="00AF764F" w:rsidRPr="00AF764F">
        <w:t>:</w:t>
      </w:r>
    </w:p>
    <w:p w:rsidR="002E3448" w:rsidRPr="00AF764F" w:rsidRDefault="002E3448" w:rsidP="003D73CE">
      <w:pPr>
        <w:widowControl w:val="0"/>
        <w:ind w:firstLine="709"/>
      </w:pPr>
      <w:r w:rsidRPr="00AF764F">
        <w:t>рассмотреть теоретические аспекты финансового контроля,</w:t>
      </w:r>
    </w:p>
    <w:p w:rsidR="002E3448" w:rsidRPr="00AF764F" w:rsidRDefault="002E3448" w:rsidP="003D73CE">
      <w:pPr>
        <w:widowControl w:val="0"/>
        <w:ind w:firstLine="709"/>
      </w:pPr>
      <w:r w:rsidRPr="00AF764F">
        <w:t>изучить теоретические аспекты налогового контроля,</w:t>
      </w:r>
    </w:p>
    <w:p w:rsidR="002E3448" w:rsidRPr="00AF764F" w:rsidRDefault="002E3448" w:rsidP="003D73CE">
      <w:pPr>
        <w:widowControl w:val="0"/>
        <w:ind w:firstLine="709"/>
      </w:pPr>
      <w:r w:rsidRPr="00AF764F">
        <w:t>произвести анализ налоговый поступлений ИФНС гор</w:t>
      </w:r>
      <w:r w:rsidR="00AF764F" w:rsidRPr="00AF764F">
        <w:t xml:space="preserve">. </w:t>
      </w:r>
      <w:r w:rsidRPr="00AF764F">
        <w:t>Пятигорска за 2008 год,</w:t>
      </w:r>
    </w:p>
    <w:p w:rsidR="002E3448" w:rsidRPr="00AF764F" w:rsidRDefault="002E3448" w:rsidP="003D73CE">
      <w:pPr>
        <w:widowControl w:val="0"/>
        <w:ind w:firstLine="709"/>
      </w:pPr>
      <w:r w:rsidRPr="00AF764F">
        <w:t>изучить виды нарушений налогового законодательства,</w:t>
      </w:r>
    </w:p>
    <w:p w:rsidR="00AF764F" w:rsidRDefault="002E3448" w:rsidP="003D73CE">
      <w:pPr>
        <w:widowControl w:val="0"/>
        <w:ind w:firstLine="709"/>
      </w:pPr>
      <w:r w:rsidRPr="00AF764F">
        <w:t>сформулировать основные проблемы и перспективы развития системы налогового контроля на местном уровне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Структура работы включает в себя введение, две главы, четыре параграфа, заключение и список использованных источников</w:t>
      </w:r>
      <w:r w:rsidR="00AF764F" w:rsidRPr="00AF764F">
        <w:t xml:space="preserve">. </w:t>
      </w:r>
      <w:r w:rsidRPr="00AF764F">
        <w:t>В первой главе рассматривается сущность финансового контроля, описываются виды, формы и методы его осуществления</w:t>
      </w:r>
      <w:r w:rsidR="00AF764F" w:rsidRPr="00AF764F">
        <w:t xml:space="preserve">. </w:t>
      </w:r>
      <w:r w:rsidRPr="00AF764F">
        <w:t>Во второй главе отражена роль, задачи, функции и результаты деятельности органов налогового контроля на муниципальном уровне</w:t>
      </w:r>
      <w:r w:rsidR="00AF764F" w:rsidRPr="00AF764F">
        <w:t>.</w:t>
      </w:r>
    </w:p>
    <w:p w:rsidR="00AF764F" w:rsidRPr="00AF764F" w:rsidRDefault="002E3448" w:rsidP="003D73CE">
      <w:pPr>
        <w:pStyle w:val="2"/>
        <w:keepNext w:val="0"/>
        <w:widowControl w:val="0"/>
      </w:pPr>
      <w:r w:rsidRPr="00AF764F">
        <w:br w:type="page"/>
      </w:r>
      <w:bookmarkStart w:id="1" w:name="_Toc277758351"/>
      <w:r w:rsidR="003D73CE">
        <w:t xml:space="preserve">1. </w:t>
      </w:r>
      <w:r w:rsidRPr="00AF764F">
        <w:t>Теоретические основы финансового контроля</w:t>
      </w:r>
      <w:bookmarkEnd w:id="1"/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 xml:space="preserve">Финансовый контроль </w:t>
      </w:r>
      <w:r w:rsidR="00AF764F">
        <w:t>-</w:t>
      </w:r>
      <w:r w:rsidRPr="00AF764F">
        <w:t xml:space="preserve"> это контроль за законностью действий в области формирования и использования денежных ресурсов государства и субъектов местного самоуправления в целях эффективного социально-экономического развития страны и отдельных регионов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Государственный финансовый контроль предназначен для реализации финансовой политики государства, создания условий для финансовой стабилизации</w:t>
      </w:r>
      <w:r w:rsidR="00AF764F" w:rsidRPr="00AF764F">
        <w:t xml:space="preserve">. </w:t>
      </w:r>
      <w:r w:rsidRPr="00AF764F">
        <w:t>Это, прежде всего разработка, утверждение и исполнение бюджетов всех уровней и внебюджетных фондов, а также контроль над финансовой деятельностью государственных предприятий и учреждений, государственных банков и корпораций</w:t>
      </w:r>
      <w:r w:rsidR="00AF764F" w:rsidRPr="00AF764F">
        <w:t xml:space="preserve">. </w:t>
      </w:r>
      <w:r w:rsidRPr="00AF764F">
        <w:t>Финансовый контроль со стороны государства, негосударственной сферы экономики затрагивает лишь сферу выполнения денежных обязательств перед государством, включая налоги и другие платежи, соблюдение законности и целесообразности при расходовании выделенных или бюджетных субсидий и кредитов, а также соблюдение установленных правительством правил организации денежных расчетов, ведения учета и отчетности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Особое место финансового контроля в общей системе контроля как элемента в системе управления определяется его спецификой, выражающейся в контролирующей функции самих финансов</w:t>
      </w:r>
      <w:r w:rsidR="00AF764F" w:rsidRPr="00AF764F">
        <w:t xml:space="preserve">. </w:t>
      </w:r>
      <w:r w:rsidRPr="00AF764F">
        <w:t>Объективно присущая финансам способность выражать специфическую сторону производственно хозяйственной деятельности в любой сфере делает финансовый контроль всеохватывающим, всеобъемлющим</w:t>
      </w:r>
      <w:r w:rsidR="00AF764F" w:rsidRPr="00AF764F">
        <w:t xml:space="preserve">. </w:t>
      </w:r>
      <w:r w:rsidRPr="00AF764F">
        <w:t>Если контрольная функция является свойством самих финансов, то финансовый контроль является деятельностью соответствующих органов, организующих и осуществляющих этот контроль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 процессе контроля за финансово-хозяйственной деятельностью предприятий, организаций и учреждений решаются следующие основные задачи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проверяется выполнение и соблюдение положений, содержащихся в законах Российской Федерации, указах президента, постановлениях и распоряжениях правительства, решения других органов государственной власти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осуществляется наблюдение за результатами производственной и финансово-хозяйственной деятельности предприятий и организаций различных видов собственности, выполнением ими договоров на поставки и услуги, государственных заказов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в установленном законодательством порядке ревизуется финансово-хозяйственная деятельность предприятий, учреждений и организаций, проводятся аудиторские проверки, проверки доверенности данных о доходах и правильности уплаты налогов, ревизуется работа финансовых органов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определяются законность и целесообразность операций по расходованию денежных средств и материальных ценностей, анализируется использование основных средств, ресурсов, финансовое положение, оцениваются результаты и качество работы, в том числе постановка учета и внутрихозяйственного контроля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контролируется исполнение бюджета Российской Федерации, бюджетов республик, краев, областей, городов, районов, а также расходование средств на выполнение государственных программ развития отдельных отраслей экономики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ведется борьба с экономическими преступлениями и принимаются меры по обеспечению сохранности государственной, общественной и частной собственности, принадлежащей государству, предприятиям, организациям, коммерческим структурам и отдельным гражданам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изучается и обобщается положительный опыт работы с целью его использование для более эффективного ведения хозяйства</w:t>
      </w:r>
      <w:r w:rsidR="00AF764F" w:rsidRPr="00AF764F">
        <w:t xml:space="preserve">; </w:t>
      </w:r>
      <w:r w:rsidRPr="00AF764F">
        <w:t>принимаются меры по устранению выявленных нарушений, недостатков в работе и других негативных явлений, а также причин, их порождающих</w:t>
      </w:r>
      <w:r w:rsidR="00AF764F" w:rsidRPr="00AF764F">
        <w:t>.</w:t>
      </w:r>
    </w:p>
    <w:p w:rsidR="00AF764F" w:rsidRPr="00AF764F" w:rsidRDefault="002E3448" w:rsidP="003D73CE">
      <w:pPr>
        <w:pStyle w:val="2"/>
        <w:keepNext w:val="0"/>
        <w:widowControl w:val="0"/>
      </w:pPr>
      <w:r w:rsidRPr="00AF764F">
        <w:br w:type="page"/>
      </w:r>
      <w:bookmarkStart w:id="2" w:name="_Toc277758352"/>
      <w:r w:rsidR="00A60360">
        <w:t xml:space="preserve">1.1 </w:t>
      </w:r>
      <w:r w:rsidRPr="00AF764F">
        <w:t>Виды и формы финансового контроля</w:t>
      </w:r>
      <w:bookmarkEnd w:id="2"/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Финансовый контроль подразделяется на несколько видов по разным критериям</w:t>
      </w:r>
      <w:r w:rsidR="00AF764F" w:rsidRPr="00AF764F">
        <w:t xml:space="preserve">. </w:t>
      </w:r>
      <w:r w:rsidRPr="00AF764F">
        <w:t>В зависимости от времени проведения он может быть предварительным, текущим и последующим</w:t>
      </w:r>
      <w:r w:rsidR="00AF764F" w:rsidRPr="00AF764F">
        <w:t xml:space="preserve">. </w:t>
      </w:r>
      <w:r w:rsidRPr="00AF764F">
        <w:t>Такие виды контроля свойственны деятельности всех контролирующих органов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Предварительный финансовый контроль осуществляется до совершения операций по образованию, распределению и использованию денежных фондов</w:t>
      </w:r>
      <w:r w:rsidR="00AF764F" w:rsidRPr="00AF764F">
        <w:t xml:space="preserve">. </w:t>
      </w:r>
      <w:r w:rsidRPr="00AF764F">
        <w:t>Поэтому он имеет большое значение для предупреждения нарушений финансовой дисциплины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Текущий финансовый контроль </w:t>
      </w:r>
      <w:r w:rsidR="00AF764F">
        <w:t>-</w:t>
      </w:r>
      <w:r w:rsidRPr="00AF764F">
        <w:t xml:space="preserve"> это контроль в процессе совершения денежных операций</w:t>
      </w:r>
      <w:r w:rsidR="00AF764F">
        <w:t xml:space="preserve"> (</w:t>
      </w:r>
      <w:r w:rsidRPr="00AF764F">
        <w:t xml:space="preserve">в ходе выполнения финансовых обязательств перед государством, получения и использования денежных средств для административно-хозяйственных расходов и </w:t>
      </w:r>
      <w:r w:rsidR="00AF764F">
        <w:t>т.д.)</w:t>
      </w:r>
    </w:p>
    <w:p w:rsidR="00AF764F" w:rsidRDefault="002E3448" w:rsidP="003D73CE">
      <w:pPr>
        <w:widowControl w:val="0"/>
        <w:ind w:firstLine="709"/>
      </w:pPr>
      <w:r w:rsidRPr="00AF764F">
        <w:t>Последующий финансовый контроль</w:t>
      </w:r>
      <w:r w:rsidR="00AF764F" w:rsidRPr="00AF764F">
        <w:t xml:space="preserve"> - </w:t>
      </w:r>
      <w:r w:rsidRPr="00AF764F">
        <w:t>это контроль, осуществляемый после совершения финансовых операций</w:t>
      </w:r>
      <w:r w:rsidR="00AF764F">
        <w:t xml:space="preserve"> (</w:t>
      </w:r>
      <w:r w:rsidRPr="00AF764F">
        <w:t xml:space="preserve">после исполнения доходной и расходной частей бюджета и </w:t>
      </w:r>
      <w:r w:rsidR="00AF764F">
        <w:t>т.п.)</w:t>
      </w:r>
      <w:r w:rsidR="00AF764F" w:rsidRPr="00AF764F">
        <w:t xml:space="preserve"> </w:t>
      </w:r>
      <w:r w:rsidRPr="00AF764F">
        <w:t>В этом случае определяется состояние финансовой дисциплины, выявляются ее нарушения, пути предупреждения и меры по их устранению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Можно выделить обязательный и инициативный финансовый контроль</w:t>
      </w:r>
      <w:r w:rsidR="00AF764F" w:rsidRPr="00AF764F">
        <w:t xml:space="preserve">. </w:t>
      </w:r>
      <w:r w:rsidRPr="00AF764F">
        <w:t>Обязательный проводится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а</w:t>
      </w:r>
      <w:r w:rsidR="00AF764F" w:rsidRPr="00AF764F">
        <w:t xml:space="preserve">) </w:t>
      </w:r>
      <w:r w:rsidRPr="00AF764F">
        <w:t>в силу требований законодательства</w:t>
      </w:r>
    </w:p>
    <w:p w:rsidR="00AF764F" w:rsidRDefault="002E3448" w:rsidP="003D73CE">
      <w:pPr>
        <w:widowControl w:val="0"/>
        <w:ind w:firstLine="709"/>
      </w:pPr>
      <w:r w:rsidRPr="00AF764F">
        <w:t>б</w:t>
      </w:r>
      <w:r w:rsidR="00AF764F" w:rsidRPr="00AF764F">
        <w:t xml:space="preserve">) </w:t>
      </w:r>
      <w:r w:rsidRPr="00AF764F">
        <w:t>по решению компетентных государственных органов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Возможны и другие основания классификации финансового контроля, в частности в зависимости от органов</w:t>
      </w:r>
      <w:r w:rsidR="00AF764F">
        <w:t xml:space="preserve"> (</w:t>
      </w:r>
      <w:r w:rsidRPr="00AF764F">
        <w:t>субъектов</w:t>
      </w:r>
      <w:r w:rsidR="00AF764F" w:rsidRPr="00AF764F">
        <w:t>),</w:t>
      </w:r>
      <w:r w:rsidRPr="00AF764F">
        <w:t xml:space="preserve"> осуществляющих его</w:t>
      </w:r>
      <w:r w:rsidR="00AF764F" w:rsidRPr="00AF764F">
        <w:t xml:space="preserve">. </w:t>
      </w:r>
      <w:r w:rsidRPr="00AF764F">
        <w:t>В этом случае выделяется финансовый контроль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а</w:t>
      </w:r>
      <w:r w:rsidR="00AF764F" w:rsidRPr="00AF764F">
        <w:t xml:space="preserve">) </w:t>
      </w:r>
      <w:r w:rsidRPr="00AF764F">
        <w:t>представительных органов государственной власти и местного самоуправления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б</w:t>
      </w:r>
      <w:r w:rsidR="00AF764F" w:rsidRPr="00AF764F">
        <w:t xml:space="preserve">) </w:t>
      </w:r>
      <w:r w:rsidRPr="00AF764F">
        <w:t>Президента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в</w:t>
      </w:r>
      <w:r w:rsidR="00AF764F" w:rsidRPr="00AF764F">
        <w:t xml:space="preserve">) </w:t>
      </w:r>
      <w:r w:rsidRPr="00AF764F">
        <w:t>исполнительных органов власти общей компетенции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д</w:t>
      </w:r>
      <w:r w:rsidR="00AF764F" w:rsidRPr="00AF764F">
        <w:t xml:space="preserve">) </w:t>
      </w:r>
      <w:r w:rsidRPr="00AF764F">
        <w:t>ведомственный и внутрихозяйственный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е</w:t>
      </w:r>
      <w:r w:rsidR="00AF764F" w:rsidRPr="00AF764F">
        <w:t xml:space="preserve">) </w:t>
      </w:r>
      <w:r w:rsidRPr="00AF764F">
        <w:t>общественный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ж</w:t>
      </w:r>
      <w:r w:rsidR="00AF764F" w:rsidRPr="00AF764F">
        <w:t xml:space="preserve">) </w:t>
      </w:r>
      <w:r w:rsidRPr="00AF764F">
        <w:t>аудиторский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Внутрихозяйственный финансовый контроль осуществляется экономическими службами предприятий, организаций и учреждений</w:t>
      </w:r>
      <w:r w:rsidR="00AF764F">
        <w:t xml:space="preserve"> (</w:t>
      </w:r>
      <w:r w:rsidRPr="00AF764F">
        <w:t xml:space="preserve">бухгалтерии, финансовые отделы и </w:t>
      </w:r>
      <w:r w:rsidR="00AF764F">
        <w:t>т.д.)</w:t>
      </w:r>
      <w:r w:rsidR="00AF764F" w:rsidRPr="00AF764F">
        <w:t xml:space="preserve">. </w:t>
      </w:r>
      <w:r w:rsidRPr="00AF764F">
        <w:t>Объектом здесь выступает производственная и финансовая деятельность самого предприятий, а также его структурных подразделений</w:t>
      </w:r>
      <w:r w:rsidR="00AF764F">
        <w:t xml:space="preserve"> (</w:t>
      </w:r>
      <w:r w:rsidRPr="00AF764F">
        <w:t>цехов, участков, отделов, филиалов</w:t>
      </w:r>
      <w:r w:rsidR="00AF764F" w:rsidRPr="00AF764F">
        <w:t>).</w:t>
      </w:r>
    </w:p>
    <w:p w:rsidR="00AF764F" w:rsidRDefault="002E3448" w:rsidP="003D73CE">
      <w:pPr>
        <w:widowControl w:val="0"/>
        <w:ind w:firstLine="709"/>
      </w:pPr>
      <w:r w:rsidRPr="00AF764F">
        <w:t>Ведомственный контроль осуществляется министерствами, ведомствами за деятельностью входящих в их систему учреждений и организаций руководителями соответствующих образований и специально созданными в данных системах контрольно-ревизионными подразделениями, которые подчиняются, как правило, непосредственно руководителю министерства, комитета, иного органа исполнительной власти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Общественный финансовый контроль выполняют группы, отдельные физические лица</w:t>
      </w:r>
      <w:r w:rsidR="00AF764F">
        <w:t xml:space="preserve"> (</w:t>
      </w:r>
      <w:r w:rsidRPr="00AF764F">
        <w:t>специалисты</w:t>
      </w:r>
      <w:r w:rsidR="00AF764F" w:rsidRPr="00AF764F">
        <w:t xml:space="preserve">) </w:t>
      </w:r>
      <w:r w:rsidRPr="00AF764F">
        <w:t>на основе добровольности и безвозмездности</w:t>
      </w:r>
      <w:r w:rsidR="00AF764F" w:rsidRPr="00AF764F">
        <w:t xml:space="preserve">. </w:t>
      </w:r>
      <w:r w:rsidRPr="00AF764F">
        <w:t>Объект контроля зависит от конкретной задачи, поставленной перед проверяющими структурами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Аудиторская деятельность представляет собой предпринимательскую деятельность аудиторов</w:t>
      </w:r>
      <w:r w:rsidR="00AF764F">
        <w:t xml:space="preserve"> (</w:t>
      </w:r>
      <w:r w:rsidRPr="00AF764F">
        <w:t>аудиторских фирм</w:t>
      </w:r>
      <w:r w:rsidR="00AF764F" w:rsidRPr="00AF764F">
        <w:t xml:space="preserve">) </w:t>
      </w:r>
      <w:r w:rsidRPr="00AF764F">
        <w:t>по осуществлению независимых вневедомственных проверок бухгалтерской</w:t>
      </w:r>
      <w:r w:rsidR="00AF764F">
        <w:t xml:space="preserve"> (</w:t>
      </w:r>
      <w:r w:rsidRPr="00AF764F">
        <w:t>финансовой</w:t>
      </w:r>
      <w:r w:rsidR="00AF764F" w:rsidRPr="00AF764F">
        <w:t xml:space="preserve">) </w:t>
      </w:r>
      <w:r w:rsidRPr="00AF764F">
        <w:t>отчетности, платежно-расчетной документации, налоговых деклараций и других финансовых обязательств и требований хозяйственных субъектов, а также оказанию им иных аудиторских услуг</w:t>
      </w:r>
      <w:r w:rsidR="00AF764F" w:rsidRPr="00AF764F">
        <w:t xml:space="preserve">. </w:t>
      </w:r>
      <w:r w:rsidRPr="00AF764F">
        <w:t>Основной целью аудиторской деятельности является установление достоверности бухгалтерской</w:t>
      </w:r>
      <w:r w:rsidR="00AF764F">
        <w:t xml:space="preserve"> (</w:t>
      </w:r>
      <w:r w:rsidRPr="00AF764F">
        <w:t>финансовой</w:t>
      </w:r>
      <w:r w:rsidR="00AF764F" w:rsidRPr="00AF764F">
        <w:t xml:space="preserve">) </w:t>
      </w:r>
      <w:r w:rsidRPr="00AF764F">
        <w:t>отчетности хозяйствующих субъектов и соответствия совершенных ими финансовых и хозяйственных операций нормативным актам РФ</w:t>
      </w:r>
      <w:r w:rsidR="00AF764F" w:rsidRPr="00AF764F">
        <w:t>.</w:t>
      </w:r>
    </w:p>
    <w:p w:rsidR="00AF764F" w:rsidRPr="00AF764F" w:rsidRDefault="00A60360" w:rsidP="003D73CE">
      <w:pPr>
        <w:pStyle w:val="2"/>
        <w:keepNext w:val="0"/>
        <w:widowControl w:val="0"/>
      </w:pPr>
      <w:r>
        <w:br w:type="page"/>
      </w:r>
      <w:bookmarkStart w:id="3" w:name="_Toc277758353"/>
      <w:r>
        <w:t xml:space="preserve">1.2 </w:t>
      </w:r>
      <w:r w:rsidR="002E3448" w:rsidRPr="00AF764F">
        <w:t>Методы финансового контроля и органы</w:t>
      </w:r>
      <w:r>
        <w:t xml:space="preserve"> </w:t>
      </w:r>
      <w:r w:rsidR="002E3448" w:rsidRPr="00AF764F">
        <w:t>его осуществляющие</w:t>
      </w:r>
      <w:bookmarkEnd w:id="3"/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Финансовый контроль проводится разнообразными методами, под которыми понимают приемы и способы его осуществления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Метод финансового контроля можно сформулировать как комплексное, органически взаимосвязанное изучение законности, достоверности, целесообразности и экономической эффективности хозяйственных и финансовых операций и процессов на основе использования учетной, отчетной, плановой</w:t>
      </w:r>
      <w:r w:rsidR="00AF764F">
        <w:t xml:space="preserve"> (</w:t>
      </w:r>
      <w:r w:rsidRPr="00AF764F">
        <w:t>нормативной</w:t>
      </w:r>
      <w:r w:rsidR="00AF764F" w:rsidRPr="00AF764F">
        <w:t xml:space="preserve">) </w:t>
      </w:r>
      <w:r w:rsidRPr="00AF764F">
        <w:t>и другой экономической информации в сочетании с исследованием фактического состояния объектов контроля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По информационному обеспечению различают методы документального и фактического контроля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Документальный контроль заключается в установлении сущности и достоверности хозяйственной операции по данным первичной документации, учетных регистров и отчетности, в которых она нашла отражение, </w:t>
      </w:r>
      <w:r w:rsidR="00AF764F">
        <w:t>т.е.</w:t>
      </w:r>
      <w:r w:rsidR="00AF764F" w:rsidRPr="00AF764F">
        <w:t xml:space="preserve"> </w:t>
      </w:r>
      <w:r w:rsidRPr="00AF764F">
        <w:t>в бухгалтерском, оперативном и статистическом учете</w:t>
      </w:r>
      <w:r w:rsidR="00AF764F" w:rsidRPr="00AF764F">
        <w:t xml:space="preserve">. </w:t>
      </w:r>
      <w:r w:rsidRPr="00AF764F">
        <w:t>Так, выполнение планов производства и реализации продукции, ее себестоимости и рентабельности на контролируемом предприятии определяется по данным, содержащимся в первичной документации, учете и отчетности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Фактический контроль состоит в определении действительного, реального состояния объекта проверки путем перерасчета, взвешивания, обмера, лабораторного анализа и других методов проверки</w:t>
      </w:r>
      <w:r w:rsidR="00AF764F" w:rsidRPr="00AF764F">
        <w:t xml:space="preserve">. </w:t>
      </w:r>
      <w:r w:rsidRPr="00AF764F">
        <w:t>К объектам фактического контроля относятся</w:t>
      </w:r>
      <w:r w:rsidR="00AF764F" w:rsidRPr="00AF764F">
        <w:t xml:space="preserve">: </w:t>
      </w:r>
      <w:r w:rsidRPr="00AF764F">
        <w:t>наличные деньги в кассе, основные средства, материальные ценности, готовая продукция, незавершенное производство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Фактический и документальный контроль выполняется во взаимной связи, так как только их совместное применение позволяет установить действительное состояние объектов проверки и их сохранности, разработать мероприятия по устранению имеющихся недостатков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Финансовый контроль проводится разнообразными методами, под которыми понимают приемы и способы его осуществления</w:t>
      </w:r>
      <w:r w:rsidR="00AF764F" w:rsidRPr="00AF764F">
        <w:t xml:space="preserve">. </w:t>
      </w:r>
      <w:r w:rsidRPr="00AF764F">
        <w:t>Применение конкретного</w:t>
      </w:r>
      <w:r w:rsidR="00AF764F" w:rsidRPr="00AF764F">
        <w:t xml:space="preserve"> </w:t>
      </w:r>
      <w:r w:rsidRPr="00AF764F">
        <w:t>метода зависит от ряда факторов</w:t>
      </w:r>
      <w:r w:rsidR="00AF764F" w:rsidRPr="00AF764F">
        <w:t xml:space="preserve">: </w:t>
      </w:r>
      <w:r w:rsidRPr="00AF764F">
        <w:t>правового положения и особенностей форм деятельности органов, осуществляющих контроль, от объекта или цели контроля, оснований возникновения контрольных правоотношений и др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Основными методами финансового контроля являются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проверка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обследование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надзор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анализ финансового состояния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наблюдение</w:t>
      </w:r>
      <w:r w:rsidR="00AF764F">
        <w:t xml:space="preserve"> (</w:t>
      </w:r>
      <w:r w:rsidRPr="00AF764F">
        <w:t>мониторинг</w:t>
      </w:r>
      <w:r w:rsidR="00AF764F" w:rsidRPr="00AF764F">
        <w:t>);</w:t>
      </w:r>
    </w:p>
    <w:p w:rsidR="00AF764F" w:rsidRDefault="002E3448" w:rsidP="003D73CE">
      <w:pPr>
        <w:widowControl w:val="0"/>
        <w:ind w:firstLine="709"/>
      </w:pPr>
      <w:r w:rsidRPr="00AF764F">
        <w:t>ревизия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Проверки производятся по отдельным вопросам финансово-хозяйственной деятельности на основе отчётных, балансовых и расходных документов</w:t>
      </w:r>
      <w:r w:rsidR="00AF764F" w:rsidRPr="00AF764F">
        <w:t xml:space="preserve">. </w:t>
      </w:r>
      <w:r w:rsidRPr="00AF764F">
        <w:t>В процессе проверки выявляются нарушения финансовой дисциплины и намечаются мероприятия по их устранению</w:t>
      </w:r>
      <w:r w:rsidR="00AF764F" w:rsidRPr="00AF764F">
        <w:t xml:space="preserve">. </w:t>
      </w:r>
      <w:r w:rsidRPr="00AF764F">
        <w:t xml:space="preserve">Объектами документальных проверок являются бухгалтерская, статистическая, операционно-техническая отчетность, сметы расходов и расчеты к ним, расчеты по налогам и </w:t>
      </w:r>
      <w:r w:rsidR="00AF764F">
        <w:t>т.п.</w:t>
      </w:r>
    </w:p>
    <w:p w:rsidR="00AF764F" w:rsidRDefault="002E3448" w:rsidP="003D73CE">
      <w:pPr>
        <w:widowControl w:val="0"/>
        <w:ind w:firstLine="709"/>
      </w:pPr>
      <w:r w:rsidRPr="00AF764F">
        <w:t>Обследование в отличие от проверки охватывает более широкий спектр финансово-экономических показателей обследуемого экономического субъекта для определения его финансового состояния и возможных перспектив развития</w:t>
      </w:r>
      <w:r w:rsidR="00AF764F" w:rsidRPr="00AF764F">
        <w:t xml:space="preserve">. </w:t>
      </w:r>
      <w:r w:rsidRPr="00AF764F">
        <w:t xml:space="preserve">В ходе обследования могут осуществляться контрольные обмеры выполнения работ, расхода материалов, топлива, энергии и </w:t>
      </w:r>
      <w:r w:rsidR="00AF764F">
        <w:t>т.д.</w:t>
      </w:r>
    </w:p>
    <w:p w:rsidR="00AF764F" w:rsidRDefault="002E3448" w:rsidP="003D73CE">
      <w:pPr>
        <w:widowControl w:val="0"/>
        <w:ind w:firstLine="709"/>
      </w:pPr>
      <w:r w:rsidRPr="00AF764F">
        <w:t>Надзор производится контролирующими органами за экономическими субъектами, получившими лицензию на тот или иной вид финансовой деятельности, и предполагает соблюдение ими установленных правил и нормативов, нарушение которых влечёт за собой отзыв лицензии</w:t>
      </w:r>
      <w:r w:rsidR="00AF764F" w:rsidRPr="00AF764F">
        <w:t xml:space="preserve">. </w:t>
      </w:r>
      <w:r w:rsidRPr="00AF764F">
        <w:t>Например, осуществляется надзор со стороны Центрального банка</w:t>
      </w:r>
      <w:r w:rsidR="00AF764F">
        <w:t xml:space="preserve"> (</w:t>
      </w:r>
      <w:r w:rsidRPr="00AF764F">
        <w:t>Банка России</w:t>
      </w:r>
      <w:r w:rsidR="00AF764F" w:rsidRPr="00AF764F">
        <w:t xml:space="preserve">) </w:t>
      </w:r>
      <w:r w:rsidRPr="00AF764F">
        <w:t>за деятельностью коммерческих банков</w:t>
      </w:r>
      <w:r w:rsidR="00AF764F" w:rsidRPr="00AF764F">
        <w:t xml:space="preserve">; </w:t>
      </w:r>
      <w:r w:rsidRPr="00AF764F">
        <w:t>со стороны Федеральной службы страхового надзора</w:t>
      </w:r>
      <w:r w:rsidR="00AF764F" w:rsidRPr="00AF764F">
        <w:t xml:space="preserve"> - </w:t>
      </w:r>
      <w:r w:rsidRPr="00AF764F">
        <w:t>за страховыми фирмами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Анализ финансового состояния как разновидность финансового контроля предполагает детальное изучение периодической или годовой финансово-бухгалтерской отчетности с целью общей оценки результатов финансовой деятельности и ликвидности, обеспеченности собственным капиталом и эффективности его использования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Наблюдение</w:t>
      </w:r>
      <w:r w:rsidR="00AF764F">
        <w:t xml:space="preserve"> (</w:t>
      </w:r>
      <w:r w:rsidRPr="00AF764F">
        <w:t>мониторинг</w:t>
      </w:r>
      <w:r w:rsidR="00AF764F" w:rsidRPr="00AF764F">
        <w:t xml:space="preserve">) - </w:t>
      </w:r>
      <w:r w:rsidRPr="00AF764F">
        <w:t>постоянный контроль со стороны кредитных организаций за использованием выданной ссуды и финансовым состоянием предприятия-клиента</w:t>
      </w:r>
      <w:r w:rsidR="00AF764F" w:rsidRPr="00AF764F">
        <w:t xml:space="preserve">; </w:t>
      </w:r>
      <w:r w:rsidRPr="00AF764F">
        <w:t>неэффективное использование полученной ссуды и снижение ликвидности может привести к ужесточению условий кредитования, требованию досрочного возврата ссуды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Ревизия</w:t>
      </w:r>
      <w:r w:rsidR="00AF764F" w:rsidRPr="00AF764F">
        <w:t xml:space="preserve"> - </w:t>
      </w:r>
      <w:r w:rsidRPr="00AF764F">
        <w:t>наиболее глубокий и всеобъемлющий метод финансового контроля, представляющий собой взаимосвязанный комплекс проверок финансово-хозяйственной деятельности предприятий, учреждений и организаций, проводимых с помощью определенных приемов фактического и документального контроля</w:t>
      </w:r>
      <w:r w:rsidR="00AF764F" w:rsidRPr="00AF764F">
        <w:t xml:space="preserve">. </w:t>
      </w:r>
      <w:r w:rsidRPr="00AF764F">
        <w:t xml:space="preserve">Ревизия проводится для установления целесообразности, обоснованности, экономической эффективности совершенных хозяйственных операций, проверки соблюдения финансовой дисциплины, достоверности данных бухгалтерского учета и отчетности </w:t>
      </w:r>
      <w:r w:rsidR="00AF764F">
        <w:t>-</w:t>
      </w:r>
      <w:r w:rsidRPr="00AF764F">
        <w:t xml:space="preserve"> для выявления нарушений и недостатков в деятельности ревизуемого объекта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Результаты ревизии оформляются актом, на основании которого принимаются меры по устранению нарушений, возмещению материального ущерба и привлечению виновных к ответственности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Общегосударственный финансовый контроль осуществляют законодательные органы власти, налоговые и кредитные учреждения, страховые организации, госкомитеты, министерства и ведомства, отделы местных Советов народных депутатов, финансовые службы предприятий, организаций, учреждений, ревизионные комиссии в кооперативных и общественных объединениях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Принцип разделения властей придает важную роль финансовому контролю за деятельностью органов исполнительной власти со стороны органов представительной власти и определяет его новое содержание</w:t>
      </w:r>
      <w:r w:rsidR="00AF764F" w:rsidRPr="00AF764F">
        <w:t xml:space="preserve">. </w:t>
      </w:r>
      <w:r w:rsidRPr="00AF764F">
        <w:t>Основы контроля закреплены в Конституции Российской Федерации, в конституциях республик в составе федерации, а также в основных законах и правовых актах представительных органов местного самоуправления и органов исполнительной власти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Так, для осуществления контроля за исполнением федерального бюджета Совет Федерации и Государственная Дума образует Счетную палату</w:t>
      </w:r>
      <w:r w:rsidR="00AF764F" w:rsidRPr="00AF764F">
        <w:t xml:space="preserve">. </w:t>
      </w:r>
      <w:r w:rsidRPr="00AF764F">
        <w:t>Счетная палата</w:t>
      </w:r>
      <w:r w:rsidR="00AF764F" w:rsidRPr="00AF764F">
        <w:rPr>
          <w:i/>
          <w:iCs/>
        </w:rPr>
        <w:t xml:space="preserve"> - </w:t>
      </w:r>
      <w:r w:rsidRPr="00AF764F">
        <w:t>постоянно действующий орган финансового контроля, образуемый Федеральным Собранием и подотчетный ему</w:t>
      </w:r>
      <w:r w:rsidR="00AF764F" w:rsidRPr="00AF764F">
        <w:t xml:space="preserve">. </w:t>
      </w:r>
      <w:r w:rsidRPr="00AF764F">
        <w:t>Основной задачей Счетной палаты является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 ведение Государственной Думы и Совета Федерации передан контрольно-бюджетный комитет</w:t>
      </w:r>
      <w:r w:rsidR="00AF764F" w:rsidRPr="00AF764F">
        <w:t xml:space="preserve">. </w:t>
      </w:r>
      <w:r w:rsidRPr="00AF764F">
        <w:t>В его компетенцию входят помимо экспертно-аналитической работы по финансовым вопросам, связанным с доходами и расходованием бюджетных средств, проведение также финансового контроля за</w:t>
      </w:r>
      <w:r w:rsidR="00AF764F" w:rsidRPr="00AF764F">
        <w:t xml:space="preserve">: </w:t>
      </w:r>
      <w:r w:rsidRPr="00AF764F">
        <w:t>исполнением федерального бюджета</w:t>
      </w:r>
      <w:r w:rsidR="00AF764F" w:rsidRPr="00AF764F">
        <w:t xml:space="preserve">; </w:t>
      </w:r>
      <w:r w:rsidRPr="00AF764F">
        <w:t>соблюдением законности и повышением эффективности государственных средств, выдаваемых на финансирование бюджетных организаций, сферы материального производства, обороны</w:t>
      </w:r>
      <w:r w:rsidR="00AF764F" w:rsidRPr="00AF764F">
        <w:t xml:space="preserve">; </w:t>
      </w:r>
      <w:r w:rsidRPr="00AF764F">
        <w:t>формированием доходов и расходов от внешнеэкономической деятельности</w:t>
      </w:r>
      <w:r w:rsidR="00AF764F" w:rsidRPr="00AF764F">
        <w:t xml:space="preserve">; </w:t>
      </w:r>
      <w:r w:rsidRPr="00AF764F">
        <w:t>использованием внебюджетных фондов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Важнейшее место в системе финансового контроля занимает Министерство финансов Российской Федерации, которое не только разрабатывает финансовую политику страны, но и контролирует ее осуществление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Федеральная служба финансово-бюджетного надзора Минфина РФ является приемником Контрольно-ревизионного управления Минфина РФ</w:t>
      </w:r>
      <w:r w:rsidR="00AF764F" w:rsidRPr="00AF764F">
        <w:t xml:space="preserve">. </w:t>
      </w:r>
      <w:r w:rsidRPr="00AF764F">
        <w:t>ФС ФБН и его территориальные подразделения обязаны проводить комплексные ревизии и тематические проверки с целью контроля поступлений и целевого использования средств федерального бюджета и внебюджетных фондов</w:t>
      </w:r>
      <w:r w:rsidR="00AF764F" w:rsidRPr="00AF764F">
        <w:t xml:space="preserve">; </w:t>
      </w:r>
      <w:r w:rsidRPr="00AF764F">
        <w:t>документальные проверки финансово-хозяйственной деятельности по заданиям правоохранительных органов, а также органов государственной власти субъектов РФ и местного самоуправления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 структуре Минфина действует и Федеральное казначейство, задачи которого заключаются в осуществлении надзора</w:t>
      </w:r>
      <w:r w:rsidRPr="00AF764F">
        <w:rPr>
          <w:i/>
          <w:iCs/>
        </w:rPr>
        <w:t xml:space="preserve"> </w:t>
      </w:r>
      <w:r w:rsidRPr="00AF764F">
        <w:t>за проведением бюджетной политики в целом, за осуществлением эффективного управления доходами и расходами в процессе исполнения республиканского бюджета, за накоплением и использованием как бюджетных, так и внебюджетных фондов, следит за государственной казной, за всеми денежными накоплениями во всех государственных карманах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Федеральная служба страхового надзора и её территориальные органы, помимо лицензирования страховой деятельности и регулирования единого страхового рынка, осуществляют контроль обоснованности страховых тарифов и следят за соблюдением страховыми фирмами нормативов платёжеспособности</w:t>
      </w:r>
      <w:r w:rsidR="00AF764F" w:rsidRPr="00AF764F">
        <w:t xml:space="preserve">. </w:t>
      </w:r>
      <w:r w:rsidRPr="00AF764F">
        <w:t>Этой контролирующей структурой устанавливаются правила формирования и размещения страховых резервов, методика расчёта соотношений между активами и обязательствами страховой фирмы, а также порядок учёта страховых операций и формы отчётности по страховой деятельности, включая соблюдение установленных нормативов</w:t>
      </w:r>
      <w:r w:rsidR="00AF764F" w:rsidRPr="00AF764F">
        <w:t xml:space="preserve">. </w:t>
      </w:r>
      <w:r w:rsidRPr="00AF764F">
        <w:t>В случае неоднократного выявления нарушений законодательства и нормативных документов органы страхового надзора имеют право ограничивать действие лицензий страховых фирм либо обратиться в арбитражный суд с иском об их ликвидации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Не последнее место в области финансового контроля занимает Федеральная служба по финансовому мониторингу, уполномоченная принимать меры по противодействию легализации</w:t>
      </w:r>
      <w:r w:rsidR="00AF764F">
        <w:t xml:space="preserve"> (</w:t>
      </w:r>
      <w:r w:rsidRPr="00AF764F">
        <w:t>отмыванию</w:t>
      </w:r>
      <w:r w:rsidR="00AF764F" w:rsidRPr="00AF764F">
        <w:t xml:space="preserve">) </w:t>
      </w:r>
      <w:r w:rsidRPr="00AF764F">
        <w:t>доходов, полученных преступным путем, и финансированию терроризма и координирующая деятельность в этой сфере иных федеральных органов исполнительной власти</w:t>
      </w:r>
      <w:r w:rsidR="00AF764F" w:rsidRPr="00AF764F">
        <w:t>.</w:t>
      </w:r>
    </w:p>
    <w:p w:rsidR="00A60360" w:rsidRDefault="002E3448" w:rsidP="003D73CE">
      <w:pPr>
        <w:widowControl w:val="0"/>
        <w:ind w:firstLine="709"/>
      </w:pPr>
      <w:r w:rsidRPr="00AF764F">
        <w:t>Основным органом, занимающимся надзором за аккумуляцией государственных денежных средств, является налоговая служба, которая состоит из центрального республиканского органа государственного управления и государственных налоговых инспекций в субъектах Федерации</w:t>
      </w:r>
      <w:r w:rsidR="00AF764F" w:rsidRPr="00AF764F">
        <w:t xml:space="preserve">. </w:t>
      </w:r>
      <w:r w:rsidRPr="00AF764F">
        <w:t>Система налоговых органов, подчиняющаяся Правительству РФ и входящая в состав Минфина России, включает Федеральную налоговую службу, а также государственные налоговые инспекции в субъектах РФ и органах местного самоуправления</w:t>
      </w:r>
      <w:r w:rsidR="00AF764F" w:rsidRPr="00AF764F">
        <w:t xml:space="preserve">. </w:t>
      </w:r>
      <w:r w:rsidRPr="00AF764F">
        <w:t xml:space="preserve">Основное оперативное звено </w:t>
      </w:r>
      <w:r w:rsidR="00AF764F">
        <w:t>-</w:t>
      </w:r>
      <w:r w:rsidRPr="00AF764F">
        <w:t xml:space="preserve"> городские и районные налоговые инспекции, поскольку именно они осуществляют непосредственный налоговый контроль и ведут учёт налогоплательщиков</w:t>
      </w:r>
      <w:r w:rsidR="00AF764F" w:rsidRPr="00AF764F">
        <w:t xml:space="preserve">. </w:t>
      </w:r>
      <w:r w:rsidRPr="00AF764F">
        <w:t>В свою очередь ФНС контролирует деятельность нижестоящих налоговых органов, координирует взаимодействие органов налоговой службы с другими контролирующими и правоохранительными органами</w:t>
      </w:r>
      <w:r w:rsidR="00AF764F" w:rsidRPr="00AF764F">
        <w:t>.</w:t>
      </w:r>
    </w:p>
    <w:p w:rsidR="00A60360" w:rsidRPr="00467310" w:rsidRDefault="00A60360" w:rsidP="003D73CE">
      <w:pPr>
        <w:widowControl w:val="0"/>
        <w:ind w:firstLine="709"/>
        <w:rPr>
          <w:b/>
          <w:bCs/>
        </w:rPr>
      </w:pPr>
      <w:r>
        <w:br w:type="page"/>
      </w:r>
      <w:r w:rsidR="00DF1E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2pt;margin-top:16.55pt;width:439.7pt;height:455.45pt;z-index:251658240">
            <v:imagedata r:id="rId7" o:title=""/>
            <w10:wrap type="topAndBottom"/>
          </v:shape>
        </w:pict>
      </w:r>
      <w:r w:rsidRPr="00467310">
        <w:t xml:space="preserve">Рис. 1 </w:t>
      </w:r>
      <w:r w:rsidRPr="00467310">
        <w:rPr>
          <w:b/>
          <w:bCs/>
        </w:rPr>
        <w:t>Система финансового контроля в России</w:t>
      </w:r>
    </w:p>
    <w:p w:rsidR="00A60360" w:rsidRP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Государство руководит и направляет финансовую деятельность через свои органы, которые наделены для этого специальной компетенцией</w:t>
      </w:r>
      <w:r w:rsidR="00AF764F" w:rsidRPr="00AF764F">
        <w:t xml:space="preserve">. </w:t>
      </w:r>
      <w:r w:rsidRPr="00AF764F">
        <w:t>В то же время практически все органы государства без исключения занимаются финансово-контролирующей деятельностью</w:t>
      </w:r>
      <w:r w:rsidR="00AF764F" w:rsidRPr="00AF764F">
        <w:t xml:space="preserve">. </w:t>
      </w:r>
      <w:r w:rsidRPr="00AF764F">
        <w:t>Органы общей компетенции</w:t>
      </w:r>
      <w:r w:rsidR="00AF764F" w:rsidRPr="00AF764F">
        <w:t xml:space="preserve"> - </w:t>
      </w:r>
      <w:r w:rsidRPr="00AF764F">
        <w:t>высшие представительные и исполнительные органы государственной власти</w:t>
      </w:r>
      <w:r w:rsidR="00AF764F" w:rsidRPr="00AF764F">
        <w:t xml:space="preserve"> - </w:t>
      </w:r>
      <w:r w:rsidRPr="00AF764F">
        <w:t>руководят всеми финансами, бюджетом, налогами, денежно-кредитной системой, организуют и осуществляют страхование, валютно-денежное обращение, таможенное регулирование и эмиссию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Одним из важнейших условий стабилизации финансовой системы любого государства, в том числе и российского, является обеспечение исполнения налогового законодательства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Все государственные органы, в том числе и налоговые, эффективно применяют контроль, поскольку он является основным элементом управления</w:t>
      </w:r>
      <w:r w:rsidR="00AF764F" w:rsidRPr="00AF764F">
        <w:t xml:space="preserve">. </w:t>
      </w:r>
      <w:r w:rsidRPr="00AF764F">
        <w:t>Посредством контроля устанавливается достоверность данных о полноте, своевременности и эффективности выполняемого задания, а также законность операций и действий, осуществленных должностными лицами при выполнения задания, выявление внутренних резервов улучшения деятельности и устранения допущенных нарушений и недостатков в работе, включая привлечение к ответственности, допущенную халатность при выполнении установленных заданий</w:t>
      </w:r>
      <w:r w:rsidR="00AF764F" w:rsidRPr="00AF764F">
        <w:t>.</w:t>
      </w:r>
    </w:p>
    <w:p w:rsidR="00AF764F" w:rsidRPr="00AF764F" w:rsidRDefault="00A60360" w:rsidP="003D73CE">
      <w:pPr>
        <w:pStyle w:val="2"/>
        <w:keepNext w:val="0"/>
        <w:widowControl w:val="0"/>
      </w:pPr>
      <w:r>
        <w:br w:type="page"/>
      </w:r>
      <w:bookmarkStart w:id="4" w:name="_Toc277758354"/>
      <w:r>
        <w:t xml:space="preserve">2. </w:t>
      </w:r>
      <w:r w:rsidR="002E3448" w:rsidRPr="00AF764F">
        <w:t>Налоговый контроль как часть государственного</w:t>
      </w:r>
      <w:r>
        <w:t xml:space="preserve"> </w:t>
      </w:r>
      <w:r w:rsidR="002E3448" w:rsidRPr="00AF764F">
        <w:t>финансового контроля</w:t>
      </w:r>
      <w:bookmarkEnd w:id="4"/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Налоги, взимаемые с физических лиц, представляют собой форму мобилизации определенной части денежных средств на удовлетворение государственных потребностей</w:t>
      </w:r>
      <w:r w:rsidR="00AF764F" w:rsidRPr="00AF764F">
        <w:t xml:space="preserve">. </w:t>
      </w:r>
      <w:r w:rsidRPr="00AF764F">
        <w:t>Они призваны ограничивать стихийность рыночных процессов, воздействовать на формирование производственной и социальной инфраструктуры, укрощать инфляцию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Одним из важных условий стабилизации финансовой системы является обеспечение устойчивого сбора налогов, надлежащей дисциплины налогоплательщиков</w:t>
      </w:r>
      <w:r w:rsidR="00AF764F" w:rsidRPr="00AF764F">
        <w:t xml:space="preserve">. </w:t>
      </w:r>
      <w:r w:rsidRPr="00AF764F">
        <w:t>Успешное соблюдение этих условий определяется единой системой контроля за правовыми нормами налогового законодательства, правильности исчисления, полнотой и своевременным поступлением налогов в бюджетную систему РФ и платежи во внебюджетные фонды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Таким образом, контроль в налоговой деятельности </w:t>
      </w:r>
      <w:r w:rsidR="00AF764F">
        <w:t>-</w:t>
      </w:r>
      <w:r w:rsidRPr="00AF764F">
        <w:t xml:space="preserve"> это метод руководства компетентного органа государственного управления за соблюдением налогоплательщиками требований налогового законодательства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Управление налогообложением в Российской Федерации представляет собой единую централизованную систему, построенную по многоуровневому иерархическому принципу, при этом каждый уровень имеет свои функции и специфику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Центральным органом управления налогообложения в России </w:t>
      </w:r>
      <w:r w:rsidR="00AF764F">
        <w:t>-</w:t>
      </w:r>
      <w:r w:rsidRPr="00AF764F">
        <w:t xml:space="preserve"> первый уровень </w:t>
      </w:r>
      <w:r w:rsidR="00AF764F">
        <w:t>-</w:t>
      </w:r>
      <w:r w:rsidRPr="00AF764F">
        <w:t xml:space="preserve"> является Федеральная налоговая служба Российской Федерации</w:t>
      </w:r>
      <w:r w:rsidR="00AF764F">
        <w:t xml:space="preserve"> (</w:t>
      </w:r>
      <w:r w:rsidRPr="00AF764F">
        <w:t>до 2004 года Министерство по налогам и сборам</w:t>
      </w:r>
      <w:r w:rsidR="00AF764F" w:rsidRPr="00AF764F">
        <w:t xml:space="preserve">). </w:t>
      </w:r>
      <w:r w:rsidRPr="00AF764F">
        <w:t>В связи с проводимой налоговой реформой МНС РФ было преобразовано в Федеральную налоговую службу Российской Федерации, входящую в состав Министерства Финансов РФ</w:t>
      </w:r>
      <w:r w:rsidR="00AF764F" w:rsidRPr="00AF764F">
        <w:t xml:space="preserve">. </w:t>
      </w:r>
      <w:r w:rsidRPr="00AF764F">
        <w:t>ФНС России при этом сохранила все полномочия и обязанности министерства</w:t>
      </w:r>
      <w:r w:rsidR="00AF764F" w:rsidRPr="00AF764F">
        <w:t xml:space="preserve">. </w:t>
      </w:r>
      <w:r w:rsidRPr="00AF764F">
        <w:t xml:space="preserve">Кроме того, созданная Федеральная налоговая служба унаследовала от МНС РФ разветвленную систему налоговых органов, большую часть которой составляют территориальные налоговые органы </w:t>
      </w:r>
      <w:r w:rsidR="00AF764F">
        <w:t>-</w:t>
      </w:r>
      <w:r w:rsidRPr="00AF764F">
        <w:t xml:space="preserve"> управления по субъектам Российской Федерации, инспекции по городам, районам и </w:t>
      </w:r>
      <w:r w:rsidR="00AF764F">
        <w:t>т.д.</w:t>
      </w:r>
    </w:p>
    <w:p w:rsidR="00AF764F" w:rsidRDefault="002E3448" w:rsidP="003D73CE">
      <w:pPr>
        <w:widowControl w:val="0"/>
        <w:ind w:firstLine="709"/>
      </w:pPr>
      <w:r w:rsidRPr="00AF764F">
        <w:t>Единая централизованная система органов Федеральной налоговой службы состоит из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 xml:space="preserve">федерального органа </w:t>
      </w:r>
      <w:r w:rsidR="00AF764F">
        <w:t>-</w:t>
      </w:r>
      <w:r w:rsidRPr="00AF764F">
        <w:t xml:space="preserve"> Федеральная налоговая служба Российской Федерации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территориальных органов ФНС России, включающих управления ФНС РФ по субъектам Российской Федерации, межрегиональные инспекции ФНС России по районам, районам в городах, городам без районного деления, а также инспекции ФНС России межрайонного уровня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 схематическом виде система налоговых органов представлена на рисунке 2</w:t>
      </w:r>
      <w:r w:rsidR="00AF764F" w:rsidRPr="00AF764F">
        <w:t xml:space="preserve">. </w:t>
      </w:r>
      <w:r w:rsidRPr="00AF764F">
        <w:t>В этой схеме Инспекция Федеральной налоговой службы Российской федерации по гор</w:t>
      </w:r>
      <w:r w:rsidR="00AF764F" w:rsidRPr="00AF764F">
        <w:t xml:space="preserve">. </w:t>
      </w:r>
      <w:r w:rsidRPr="00AF764F">
        <w:t xml:space="preserve">Пятигорску является налоговым органом местного уровня </w:t>
      </w:r>
      <w:r w:rsidR="00AF764F">
        <w:t>-</w:t>
      </w:r>
      <w:r w:rsidRPr="00AF764F">
        <w:t xml:space="preserve"> ИФНС РФ по городам без районного деления</w:t>
      </w:r>
      <w:r w:rsidR="00AF764F" w:rsidRPr="00AF764F">
        <w:t>.</w:t>
      </w:r>
    </w:p>
    <w:p w:rsidR="002E3448" w:rsidRPr="00AF764F" w:rsidRDefault="003D73CE" w:rsidP="003D73CE">
      <w:pPr>
        <w:widowControl w:val="0"/>
        <w:ind w:firstLine="709"/>
      </w:pPr>
      <w:r>
        <w:br w:type="page"/>
      </w:r>
      <w:r w:rsidR="00DF1EFE">
        <w:pict>
          <v:group id="_x0000_s1027" editas="canvas" style="width:389.6pt;height:350.05pt;mso-position-horizontal-relative:char;mso-position-vertical-relative:line" coordorigin="2174,-575" coordsize="6111,5420">
            <o:lock v:ext="edit" aspectratio="t"/>
            <v:shape id="_x0000_s1028" type="#_x0000_t75" style="position:absolute;left:2174;top:-575;width:6111;height:5420" o:preferrelative="f">
              <v:fill o:detectmouseclick="t"/>
              <v:path o:extrusionok="t" o:connecttype="none"/>
              <o:lock v:ext="edit" text="t"/>
            </v:shape>
            <v:rect id="_x0000_s1029" style="position:absolute;left:3545;top:-436;width:3953;height:697;rotation:180">
              <v:textbox style="mso-next-textbox:#_x0000_s1029">
                <w:txbxContent>
                  <w:p w:rsidR="00A60360" w:rsidRDefault="00A60360" w:rsidP="00A60360">
                    <w:pPr>
                      <w:pStyle w:val="af7"/>
                    </w:pPr>
                    <w:r>
                      <w:t xml:space="preserve">Министерство Финансов </w:t>
                    </w:r>
                  </w:p>
                  <w:p w:rsidR="00A60360" w:rsidRDefault="00A60360" w:rsidP="00A60360">
                    <w:pPr>
                      <w:pStyle w:val="af7"/>
                    </w:pPr>
                    <w:r>
                      <w:t>Российской Федерации</w:t>
                    </w:r>
                  </w:p>
                </w:txbxContent>
              </v:textbox>
            </v:rect>
            <v:line id="_x0000_s1030" style="position:absolute" from="5521,261" to="5522,679">
              <v:stroke endarrow="block"/>
            </v:line>
            <v:rect id="_x0000_s1031" style="position:absolute;left:3545;top:679;width:3953;height:697">
              <v:textbox style="mso-next-textbox:#_x0000_s1031">
                <w:txbxContent>
                  <w:p w:rsidR="00A60360" w:rsidRDefault="00A60360" w:rsidP="00A60360">
                    <w:pPr>
                      <w:pStyle w:val="af7"/>
                    </w:pPr>
                    <w:r>
                      <w:t xml:space="preserve">Федеральная Налоговая служба </w:t>
                    </w:r>
                  </w:p>
                  <w:p w:rsidR="00A60360" w:rsidRDefault="00A60360" w:rsidP="00A60360">
                    <w:pPr>
                      <w:pStyle w:val="af7"/>
                    </w:pPr>
                    <w:r>
                      <w:t>Российской Федерации</w:t>
                    </w:r>
                  </w:p>
                </w:txbxContent>
              </v:textbox>
            </v:rect>
            <v:line id="_x0000_s1032" style="position:absolute" from="5521,1376" to="5522,1794">
              <v:stroke endarrow="block"/>
            </v:line>
            <v:rect id="_x0000_s1033" style="position:absolute;left:3545;top:1794;width:3953;height:418">
              <v:textbox style="mso-next-textbox:#_x0000_s1033">
                <w:txbxContent>
                  <w:p w:rsidR="00A60360" w:rsidRDefault="00A60360" w:rsidP="00A60360">
                    <w:pPr>
                      <w:pStyle w:val="af7"/>
                    </w:pPr>
                    <w:r>
                      <w:t>Территориальные органы ФНС России</w:t>
                    </w:r>
                  </w:p>
                </w:txbxContent>
              </v:textbox>
            </v:rect>
            <v:line id="_x0000_s1034" style="position:absolute" from="5521,2212" to="5521,2630">
              <v:stroke endarrow="block"/>
            </v:line>
            <v:rect id="_x0000_s1035" style="position:absolute;left:3827;top:2630;width:3388;height:696">
              <v:textbox style="mso-next-textbox:#_x0000_s1035">
                <w:txbxContent>
                  <w:p w:rsidR="00A60360" w:rsidRDefault="00A60360" w:rsidP="00A60360">
                    <w:pPr>
                      <w:pStyle w:val="af7"/>
                    </w:pPr>
                    <w:r>
                      <w:t>Управление ФНС России по субъекту Российской Федерации</w:t>
                    </w:r>
                  </w:p>
                </w:txbxContent>
              </v:textbox>
            </v:rect>
            <v:line id="_x0000_s1036" style="position:absolute;flip:x" from="3403,3327" to="4250,3745">
              <v:stroke endarrow="block"/>
            </v:line>
            <v:line id="_x0000_s1037" style="position:absolute" from="5521,3327" to="5522,3745">
              <v:stroke endarrow="block"/>
            </v:line>
            <v:line id="_x0000_s1038" style="position:absolute" from="6650,3327" to="7498,3745">
              <v:stroke endarrow="block"/>
            </v:line>
            <v:rect id="_x0000_s1039" style="position:absolute;left:4502;top:3745;width:1978;height:1100">
              <v:textbox style="mso-next-textbox:#_x0000_s1039">
                <w:txbxContent>
                  <w:p w:rsidR="00A60360" w:rsidRDefault="00A60360" w:rsidP="00A60360">
                    <w:pPr>
                      <w:pStyle w:val="af7"/>
                    </w:pPr>
                  </w:p>
                  <w:p w:rsidR="00A60360" w:rsidRDefault="00A60360" w:rsidP="00A60360">
                    <w:pPr>
                      <w:pStyle w:val="af7"/>
                    </w:pPr>
                    <w:r w:rsidRPr="00E026FC">
                      <w:t>ИФНС РФ по</w:t>
                    </w:r>
                  </w:p>
                  <w:p w:rsidR="00A60360" w:rsidRPr="00E026FC" w:rsidRDefault="00A60360" w:rsidP="00A60360">
                    <w:pPr>
                      <w:pStyle w:val="af7"/>
                    </w:pPr>
                    <w:r w:rsidRPr="00E026FC">
                      <w:t>районам в городах</w:t>
                    </w:r>
                  </w:p>
                </w:txbxContent>
              </v:textbox>
            </v:rect>
            <v:rect id="_x0000_s1040" style="position:absolute;left:2852;top:3759;width:1270;height:1086">
              <v:textbox style="mso-next-textbox:#_x0000_s1040">
                <w:txbxContent>
                  <w:p w:rsidR="00A60360" w:rsidRDefault="00A60360" w:rsidP="00A60360">
                    <w:pPr>
                      <w:pStyle w:val="af7"/>
                    </w:pPr>
                  </w:p>
                  <w:p w:rsidR="00A60360" w:rsidRDefault="00A60360" w:rsidP="00A60360">
                    <w:pPr>
                      <w:pStyle w:val="af7"/>
                    </w:pPr>
                    <w:r>
                      <w:t>ИФНС РФ по районам</w:t>
                    </w:r>
                  </w:p>
                </w:txbxContent>
              </v:textbox>
            </v:rect>
            <v:rect id="_x0000_s1041" style="position:absolute;left:6770;top:3745;width:1462;height:1100">
              <v:textbox style="mso-next-textbox:#_x0000_s1041">
                <w:txbxContent>
                  <w:p w:rsidR="00A60360" w:rsidRDefault="00A60360" w:rsidP="00A60360">
                    <w:pPr>
                      <w:pStyle w:val="af7"/>
                    </w:pPr>
                    <w:r w:rsidRPr="00E026FC">
                      <w:t xml:space="preserve">ИФНС РФ по городам без районного </w:t>
                    </w:r>
                  </w:p>
                  <w:p w:rsidR="00A60360" w:rsidRPr="00E026FC" w:rsidRDefault="00A60360" w:rsidP="00A60360">
                    <w:pPr>
                      <w:pStyle w:val="af7"/>
                    </w:pPr>
                    <w:r w:rsidRPr="00E026FC">
                      <w:t>деления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E3448" w:rsidRPr="00AF764F" w:rsidRDefault="00AF764F" w:rsidP="003D73CE">
      <w:pPr>
        <w:widowControl w:val="0"/>
        <w:ind w:firstLine="709"/>
      </w:pPr>
      <w:r>
        <w:t>Рис.2</w:t>
      </w:r>
      <w:r w:rsidR="002E3448" w:rsidRPr="00AF764F">
        <w:t xml:space="preserve"> Система налоговых органов Российской Федерации</w:t>
      </w:r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Формируя особый организационно-правовой механизм взаимоотношений с обязанными лицами, государство определяет основные элементы этого механизма</w:t>
      </w:r>
      <w:r w:rsidR="00AF764F" w:rsidRPr="00AF764F">
        <w:t xml:space="preserve">: </w:t>
      </w:r>
      <w:r w:rsidRPr="00AF764F">
        <w:t>субъекты, объект, методы, формы, порядок и характер деятельности уполномоченных органов</w:t>
      </w:r>
      <w:r w:rsidR="00AF764F" w:rsidRPr="00AF764F">
        <w:t xml:space="preserve">. </w:t>
      </w:r>
      <w:r w:rsidRPr="00AF764F">
        <w:t>Указанный механизм представляет собой не что иное, как налоговый контроль, который осуществляется созданными государством уполномоченными органами, прежде всего налоговыми органами</w:t>
      </w:r>
      <w:r w:rsidR="00AF764F" w:rsidRPr="00AF764F">
        <w:t xml:space="preserve">. </w:t>
      </w:r>
      <w:r w:rsidRPr="00AF764F">
        <w:t>Таким образом, налоговый контроль можно определить как особый организационно-правовой механизм, представляющий собой систему взаимосвязанных элементов, посредством которого обеспечивается надлежащее поведение обязанных лиц по уплате налогов и сборов, а также исследование и установление оснований для осуществления принудительных налоговых изъятий и применения мер ответственности за совершение налоговых правонарушений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При осуществлении мероприятий налогового контроля уполномоченные органы руководствуются принципами законности, планирования мероприятий налогового контроля, принципом соблюдения налоговой тайны</w:t>
      </w:r>
      <w:r w:rsidR="00AF764F">
        <w:t xml:space="preserve"> (</w:t>
      </w:r>
      <w:r w:rsidRPr="00AF764F">
        <w:t>специального режима доступа к сведениям о налогоплательщиках, плательщиках сборов и налоговых агентах, полученным должностными лицами уполномоченных контрольных органов</w:t>
      </w:r>
      <w:r w:rsidR="00AF764F" w:rsidRPr="00AF764F">
        <w:t xml:space="preserve">); </w:t>
      </w:r>
      <w:r w:rsidRPr="00AF764F">
        <w:t>принципом последовательности проведения мероприятий налогового контроля и документального фиксирования установленных фактов, действий и событий</w:t>
      </w:r>
      <w:r w:rsidR="00AF764F" w:rsidRPr="00AF764F">
        <w:t xml:space="preserve">; </w:t>
      </w:r>
      <w:r w:rsidRPr="00AF764F">
        <w:t>принципом недопустимости причинения ущерба проверяемой организации или физическому лицу при проведении налогового контроля</w:t>
      </w:r>
      <w:r w:rsidR="00AF764F" w:rsidRPr="00AF764F">
        <w:t>.</w:t>
      </w:r>
    </w:p>
    <w:p w:rsidR="002E3448" w:rsidRPr="00AF764F" w:rsidRDefault="002E3448" w:rsidP="003D73CE">
      <w:pPr>
        <w:widowControl w:val="0"/>
        <w:ind w:firstLine="709"/>
      </w:pPr>
    </w:p>
    <w:p w:rsidR="00AF764F" w:rsidRPr="00AF764F" w:rsidRDefault="00AF764F" w:rsidP="003D73CE">
      <w:pPr>
        <w:pStyle w:val="2"/>
        <w:keepNext w:val="0"/>
        <w:widowControl w:val="0"/>
      </w:pPr>
      <w:bookmarkStart w:id="5" w:name="_Toc277758355"/>
      <w:r>
        <w:t xml:space="preserve">2.1 </w:t>
      </w:r>
      <w:r w:rsidR="002E3448" w:rsidRPr="00AF764F">
        <w:t>Задачи и структура управления ИФНС</w:t>
      </w:r>
      <w:r w:rsidR="00A60360">
        <w:t xml:space="preserve"> </w:t>
      </w:r>
      <w:r w:rsidR="002E3448" w:rsidRPr="00AF764F">
        <w:t>по городу Пятигорску</w:t>
      </w:r>
      <w:bookmarkEnd w:id="5"/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Инспекция Федеральной Налоговой Службы Российской Федерации по гор</w:t>
      </w:r>
      <w:r w:rsidR="00AF764F" w:rsidRPr="00AF764F">
        <w:t xml:space="preserve">. </w:t>
      </w:r>
      <w:r w:rsidRPr="00AF764F">
        <w:t>Пятигорску является 32 инспекцией по Ставропольскому краю</w:t>
      </w:r>
      <w:r w:rsidR="00AF764F" w:rsidRPr="00AF764F">
        <w:t xml:space="preserve">. </w:t>
      </w:r>
      <w:r w:rsidRPr="00AF764F">
        <w:t>Местонахождение и юридический адрес инспекции</w:t>
      </w:r>
      <w:r w:rsidR="00AF764F" w:rsidRPr="00AF764F">
        <w:t xml:space="preserve">: </w:t>
      </w:r>
      <w:r w:rsidRPr="00AF764F">
        <w:t>гор</w:t>
      </w:r>
      <w:r w:rsidR="00AF764F" w:rsidRPr="00AF764F">
        <w:t xml:space="preserve">. </w:t>
      </w:r>
      <w:r w:rsidRPr="00AF764F">
        <w:t>Пятигорск ул</w:t>
      </w:r>
      <w:r w:rsidR="00AF764F" w:rsidRPr="00AF764F">
        <w:t xml:space="preserve">. </w:t>
      </w:r>
      <w:r w:rsidRPr="00AF764F">
        <w:t>Коста Хетагурова,57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Круг задач ИФНС по гор</w:t>
      </w:r>
      <w:r w:rsidR="00AF764F" w:rsidRPr="00AF764F">
        <w:t xml:space="preserve">. </w:t>
      </w:r>
      <w:r w:rsidRPr="00AF764F">
        <w:t>Пятигорску довольно широк и включает, как осуществление контроля со стороны налогового органа, так и меры по улучшению обслуживанию налогоплательщиков, способствующие расширению сферы предоставляемых услуг при одновременном упрощении исполнения налоговых обязанностей</w:t>
      </w:r>
      <w:r w:rsidR="00AF764F" w:rsidRPr="00AF764F">
        <w:t xml:space="preserve">. </w:t>
      </w:r>
      <w:r w:rsidRPr="00AF764F">
        <w:t>Как и для любого другого налогового органа Российской Федерации, главными задачами ИФНС по гор</w:t>
      </w:r>
      <w:r w:rsidR="00AF764F" w:rsidRPr="00AF764F">
        <w:t xml:space="preserve">. </w:t>
      </w:r>
      <w:r w:rsidRPr="00AF764F">
        <w:t>Пятигорску является контроль за соблюдением налогового законодательства, правильностью начисления, полнотой и своевременностью внесения в бюджет налогов и других обязательных платежей, установленных законодательством РФ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 своей деятельности Инспекция руководствуется, прежде всего, Конституцией Российской Федерации</w:t>
      </w:r>
      <w:r w:rsidR="00AF764F" w:rsidRPr="00AF764F">
        <w:t xml:space="preserve">. </w:t>
      </w:r>
      <w:r w:rsidRPr="00AF764F">
        <w:t>Ее конкретные задачи, права, обязанности и ответственность регламентируются Налоговым кодексом Российской Федерации, другими федеральными законами, а также указами Президента Российской Федерации, нормативными правовыми актами органами государственной власти Ставропольской края и органов местного самоуправления гор</w:t>
      </w:r>
      <w:r w:rsidR="00AF764F" w:rsidRPr="00AF764F">
        <w:t xml:space="preserve">. </w:t>
      </w:r>
      <w:r w:rsidRPr="00AF764F">
        <w:t>Пятигорска, принимаемыми в пределах их полномочий по вопросам налогов и сборов, правовыми актами Министерства Финансов РФ и ФНС РФ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Инспекция находится в непосредственном подчинении Управления ФНС России по Ставропольскому краю</w:t>
      </w:r>
      <w:r w:rsidR="00AF764F" w:rsidRPr="00AF764F">
        <w:t xml:space="preserve">. </w:t>
      </w:r>
      <w:r w:rsidRPr="00AF764F">
        <w:t>Инспекция по всем вопросам своей деятельности подконтрольна Управлению ФНС РФ по Ставропольскому краю, а результаты работы инспекции работы рассматриваются на заседаниях Коллегии Управления</w:t>
      </w:r>
      <w:r w:rsidR="00AF764F" w:rsidRPr="00AF764F">
        <w:t xml:space="preserve">. </w:t>
      </w:r>
      <w:r w:rsidRPr="00AF764F">
        <w:t>Ведомственная подчиненность ИФНС РФ по гор</w:t>
      </w:r>
      <w:r w:rsidR="00AF764F" w:rsidRPr="00AF764F">
        <w:t xml:space="preserve">. </w:t>
      </w:r>
      <w:r w:rsidRPr="00AF764F">
        <w:t>Пятигорску представлена на рисунке 3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Инспекция является учреждением и самостоятельным юридическим лицом</w:t>
      </w:r>
      <w:r w:rsidR="00AF764F" w:rsidRPr="00AF764F">
        <w:t xml:space="preserve">. </w:t>
      </w:r>
      <w:r w:rsidRPr="00AF764F">
        <w:t>В соответствии с гражданским законодательством Российской Федерации от своего имени приобретает и осуществляет имущественные и неимущественные права в рамках предоставленных ей полномочий, несет ответственность, выступает истцом и ответчиком в суде</w:t>
      </w:r>
      <w:r w:rsidR="00AF764F" w:rsidRPr="00AF764F">
        <w:t>.</w:t>
      </w:r>
    </w:p>
    <w:p w:rsidR="00A60360" w:rsidRDefault="00A60360" w:rsidP="003D73CE">
      <w:pPr>
        <w:widowControl w:val="0"/>
        <w:ind w:firstLine="709"/>
      </w:pPr>
    </w:p>
    <w:p w:rsidR="002E3448" w:rsidRPr="00AF764F" w:rsidRDefault="00DF1EFE" w:rsidP="003D73CE">
      <w:pPr>
        <w:widowControl w:val="0"/>
        <w:ind w:firstLine="709"/>
      </w:pPr>
      <w:r>
        <w:pict>
          <v:group id="_x0000_s1042" editas="canvas" style="width:417pt;height:3in;mso-position-horizontal-relative:char;mso-position-vertical-relative:line" coordorigin="2274,8822" coordsize="6541,3344">
            <o:lock v:ext="edit" aspectratio="t"/>
            <v:shape id="_x0000_s1043" type="#_x0000_t75" style="position:absolute;left:2274;top:8822;width:6541;height:3344" o:preferrelative="f">
              <v:fill o:detectmouseclick="t"/>
              <v:path o:extrusionok="t" o:connecttype="none"/>
              <o:lock v:ext="edit" text="t"/>
            </v:shape>
            <v:rect id="_x0000_s1044" style="position:absolute;left:3752;top:9101;width:2993;height:696">
              <v:textbox style="mso-next-textbox:#_x0000_s1044">
                <w:txbxContent>
                  <w:p w:rsidR="00A60360" w:rsidRPr="00E026FC" w:rsidRDefault="00A60360" w:rsidP="002E3448">
                    <w:pPr>
                      <w:ind w:firstLine="709"/>
                      <w:jc w:val="center"/>
                      <w:rPr>
                        <w:sz w:val="24"/>
                        <w:szCs w:val="24"/>
                      </w:rPr>
                    </w:pPr>
                    <w:r w:rsidRPr="00E026FC">
                      <w:rPr>
                        <w:sz w:val="24"/>
                        <w:szCs w:val="24"/>
                      </w:rPr>
                      <w:t>Федеральная Налоговая Служба Российской Федерации</w:t>
                    </w:r>
                  </w:p>
                </w:txbxContent>
              </v:textbox>
            </v:rect>
            <v:line id="_x0000_s1045" style="position:absolute" from="5239,9797" to="5240,10216">
              <v:stroke endarrow="block"/>
            </v:line>
            <v:rect id="_x0000_s1046" style="position:absolute;left:3121;top:10216;width:4235;height:444">
              <v:textbox style="mso-next-textbox:#_x0000_s1046">
                <w:txbxContent>
                  <w:p w:rsidR="00A60360" w:rsidRPr="00E026FC" w:rsidRDefault="00A60360" w:rsidP="002E3448">
                    <w:pPr>
                      <w:ind w:firstLine="709"/>
                      <w:jc w:val="center"/>
                      <w:rPr>
                        <w:sz w:val="24"/>
                        <w:szCs w:val="24"/>
                      </w:rPr>
                    </w:pPr>
                    <w:r w:rsidRPr="00E026FC">
                      <w:rPr>
                        <w:sz w:val="24"/>
                        <w:szCs w:val="24"/>
                      </w:rPr>
                      <w:t>Управление ФНС РФ по Ставропольскому краю</w:t>
                    </w:r>
                  </w:p>
                </w:txbxContent>
              </v:textbox>
            </v:rect>
            <v:line id="_x0000_s1047" style="position:absolute" from="5240,10660" to="5241,11217">
              <v:stroke endarrow="block"/>
            </v:line>
            <v:rect id="_x0000_s1048" style="position:absolute;left:3121;top:11217;width:4235;height:697">
              <v:textbox style="mso-next-textbox:#_x0000_s1048">
                <w:txbxContent>
                  <w:p w:rsidR="00A60360" w:rsidRPr="00E026FC" w:rsidRDefault="00A60360" w:rsidP="002E3448">
                    <w:pPr>
                      <w:ind w:firstLine="709"/>
                      <w:jc w:val="center"/>
                      <w:rPr>
                        <w:sz w:val="24"/>
                        <w:szCs w:val="24"/>
                      </w:rPr>
                    </w:pPr>
                    <w:r w:rsidRPr="00E026FC">
                      <w:rPr>
                        <w:sz w:val="24"/>
                        <w:szCs w:val="24"/>
                      </w:rPr>
                      <w:t>Инспекция Федеральной Налоговой Службы Российской Федерации по гор. Пятигорску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F764F" w:rsidRPr="00AF764F" w:rsidRDefault="00AF764F" w:rsidP="003D73CE">
      <w:pPr>
        <w:widowControl w:val="0"/>
        <w:ind w:firstLine="709"/>
        <w:rPr>
          <w:b/>
          <w:bCs/>
          <w:color w:val="000000"/>
        </w:rPr>
      </w:pPr>
      <w:r>
        <w:rPr>
          <w:color w:val="000000"/>
        </w:rPr>
        <w:t>Рис.3</w:t>
      </w:r>
      <w:r w:rsidR="002E3448" w:rsidRPr="00AF764F">
        <w:rPr>
          <w:color w:val="000000"/>
        </w:rPr>
        <w:t xml:space="preserve"> </w:t>
      </w:r>
      <w:r w:rsidR="002E3448" w:rsidRPr="00AF764F">
        <w:rPr>
          <w:b/>
          <w:bCs/>
          <w:color w:val="000000"/>
        </w:rPr>
        <w:t>Ведомственная подчиненность ИФНС РФ по гор</w:t>
      </w:r>
      <w:r w:rsidRPr="00AF764F">
        <w:rPr>
          <w:b/>
          <w:bCs/>
          <w:color w:val="000000"/>
        </w:rPr>
        <w:t xml:space="preserve">. </w:t>
      </w:r>
      <w:r w:rsidR="002E3448" w:rsidRPr="00AF764F">
        <w:rPr>
          <w:b/>
          <w:bCs/>
          <w:color w:val="000000"/>
        </w:rPr>
        <w:t>Пятигорску</w:t>
      </w:r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Финансирование расходов на содержание налоговых инспекций осуществляется за счет средств федерального бюджета, предусмотренных для территориальных органов Министерства финансов по разделу</w:t>
      </w:r>
      <w:r w:rsidR="00AF764F">
        <w:t xml:space="preserve"> "</w:t>
      </w:r>
      <w:r w:rsidRPr="00AF764F">
        <w:t>Государственное управление и местное самоуправление</w:t>
      </w:r>
      <w:r w:rsidR="00AF764F">
        <w:t xml:space="preserve">", </w:t>
      </w:r>
      <w:r w:rsidRPr="00AF764F">
        <w:t>целевого бюджетного фонда Федеральной налоговой службы Российской Федерации, а также за счет иных источников, предусмотренных федеральными законами</w:t>
      </w:r>
      <w:r w:rsidR="00AF764F" w:rsidRPr="00AF764F">
        <w:t xml:space="preserve">. </w:t>
      </w:r>
      <w:r w:rsidRPr="00AF764F">
        <w:t>Инспекция имеет самостоятельную смету доходов и расходов, утверждаемую Управлением, лицевые счета в органах Федерального казначейства для учета средств поступающего финансирования и средств, полученных от приносящей доход деятельности, открываемые в установленном порядке</w:t>
      </w:r>
      <w:r w:rsidR="00AF764F" w:rsidRPr="00AF764F">
        <w:t xml:space="preserve">. </w:t>
      </w:r>
      <w:r w:rsidRPr="00AF764F">
        <w:t>А также печать с изображением Государственного герба Российской Федерации и со своим полным наименованием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Являясь финансовым контролирующим органом, ИФНС РФ по гор</w:t>
      </w:r>
      <w:r w:rsidR="00AF764F" w:rsidRPr="00AF764F">
        <w:t xml:space="preserve">. </w:t>
      </w:r>
      <w:r w:rsidRPr="00AF764F">
        <w:t>Пятигорску осуществляет налоговый контроль</w:t>
      </w:r>
      <w:r w:rsidR="00AF764F" w:rsidRPr="00AF764F">
        <w:t xml:space="preserve">. </w:t>
      </w:r>
      <w:r w:rsidRPr="00AF764F">
        <w:t>Налоговый контроль проводится в форме налоговых проверок, получение объяснений налогоплательщиков, налоговых агентов и плательщиков сборов, проверки данных учета и отчетности, а также в других формах, предусмотренных в Налоговом Кодексе РФ</w:t>
      </w:r>
      <w:r w:rsidR="00AF764F" w:rsidRPr="00AF764F">
        <w:t xml:space="preserve">. </w:t>
      </w:r>
      <w:r w:rsidRPr="00AF764F">
        <w:t>Также в налоговой инспекции контроль подразумевает мониторинг за производством и оборотом этилового спирта, спиртосодержащей алкогольной продукции, табачной продукции</w:t>
      </w:r>
      <w:r w:rsidR="00AF764F" w:rsidRPr="00AF764F">
        <w:t xml:space="preserve">; </w:t>
      </w:r>
      <w:r w:rsidRPr="00AF764F">
        <w:t>осуществление контроля за соблюдением законодательства о налогах и сборах, правильность исчисления и уплаты обязательных платежей в бюджет, валютного контроля</w:t>
      </w:r>
      <w:r w:rsidR="00AF764F" w:rsidRPr="00AF764F">
        <w:t xml:space="preserve">. </w:t>
      </w:r>
      <w:r w:rsidRPr="00AF764F">
        <w:t>Помимо этого, ИФНС по гор</w:t>
      </w:r>
      <w:r w:rsidR="00AF764F" w:rsidRPr="00AF764F">
        <w:t xml:space="preserve">. </w:t>
      </w:r>
      <w:r w:rsidRPr="00AF764F">
        <w:t>Пятигорску осуществляет в установленном порядке постановку на учет организаций и их подразделений по месту их нахождения, физических лиц по месту их жительства</w:t>
      </w:r>
      <w:r w:rsidR="00AF764F" w:rsidRPr="00AF764F">
        <w:t xml:space="preserve">. </w:t>
      </w:r>
      <w:r w:rsidRPr="00AF764F">
        <w:t>На инспекцию могут быть возложены и иные задачи в соответствии с законодательством России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Функции, выполняемые ИФНС РФ по гор</w:t>
      </w:r>
      <w:r w:rsidR="00AF764F" w:rsidRPr="00AF764F">
        <w:t xml:space="preserve">. </w:t>
      </w:r>
      <w:r w:rsidRPr="00AF764F">
        <w:t>Пятигорску подразумевают проведение работы по взиманию законно установленных налогов, сборов, составление, анализ и представление в установленном порядке в Управление налоговой отчетности по формам, утверждаемым ФНС РФ</w:t>
      </w:r>
      <w:r w:rsidR="00AF764F" w:rsidRPr="00AF764F">
        <w:t xml:space="preserve">. </w:t>
      </w:r>
      <w:r w:rsidRPr="00AF764F">
        <w:t>Помимо этого инспекция осуществляет возврат или зачет излишне уплаченных сумм, а также пеней и штрафов</w:t>
      </w:r>
      <w:r w:rsidR="00AF764F" w:rsidRPr="00AF764F">
        <w:t xml:space="preserve">; </w:t>
      </w:r>
      <w:r w:rsidRPr="00AF764F">
        <w:t>взыскание недоимки и пени по налогами сборам, а также налоговых санкций с лиц, допустивших нарушение законодательства о налогах и сборах</w:t>
      </w:r>
      <w:r w:rsidR="00AF764F" w:rsidRPr="00AF764F">
        <w:t xml:space="preserve">. </w:t>
      </w:r>
      <w:r w:rsidRPr="00AF764F">
        <w:t>Кроме того, инспекция занимается контролем контрольно-кассовых машин, полнотой учета выручки денежных средств в организациях</w:t>
      </w:r>
      <w:r w:rsidR="00AF764F" w:rsidRPr="00AF764F">
        <w:t xml:space="preserve">; </w:t>
      </w:r>
      <w:r w:rsidRPr="00AF764F">
        <w:t>осуществляет работу по учету, оценке движимого бесхозного имущества и учет перешедшего в собственность государства в порядке наследования и вкладов</w:t>
      </w:r>
      <w:r w:rsidR="00AF764F" w:rsidRPr="00AF764F">
        <w:t xml:space="preserve">. </w:t>
      </w:r>
      <w:r w:rsidRPr="00AF764F">
        <w:t>В число функций возложенных на ИФНС РФ по гор</w:t>
      </w:r>
      <w:r w:rsidR="00AF764F" w:rsidRPr="00AF764F">
        <w:t xml:space="preserve">. </w:t>
      </w:r>
      <w:r w:rsidRPr="00AF764F">
        <w:t>Пятигорску также входит поведение работы по подбору и расстановке кадров работников и осуществление мероприятий по их профессиональной подготовке, переподготовке и повышению квалификации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Инспекция имеет право требовать от налогоплательщика документа, являющегося основанием для исчисления и уплаты налогов и сборов, проводить налоговые проверки, контролировать соответствие крупных расходов физических лиц их доходам, а также представлять иски в суды в установленных случаях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Руководитель организует и осуществляет на принципах единоначалия общее руководство и контроль за деятельностью инспекции, действует от имени инспекции и представляет ее интересы, несет ответственность за расходование выделенных бюджетов средств</w:t>
      </w:r>
      <w:r w:rsidR="00AF764F" w:rsidRPr="00AF764F">
        <w:t xml:space="preserve">. </w:t>
      </w:r>
      <w:r w:rsidRPr="00AF764F">
        <w:t>Он издает в пределах своей компетенции приказы, распоряжения, назначает на должность и освобождает от нее начальников отделов и других работников</w:t>
      </w:r>
      <w:r w:rsidR="00AF764F" w:rsidRPr="00AF764F">
        <w:t xml:space="preserve">. </w:t>
      </w:r>
      <w:r w:rsidRPr="00AF764F">
        <w:t>Немаловажным является и тот факт, что руководитель несет персональную ответственность за выполнение возложенных на инспекцию задач и функции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Реорганизация и ликвидация Инспекции производится в соответствии с актами Федеральной налоговой службы Российской Федерации в порядке, установленном законодательством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Основным структурным функциональным звеном инспекции ФНС РФ является отдел</w:t>
      </w:r>
      <w:r w:rsidR="00AF764F" w:rsidRPr="00AF764F">
        <w:t xml:space="preserve">. </w:t>
      </w:r>
      <w:r w:rsidRPr="00AF764F">
        <w:t>Как правило, выделяют отделы по работе с юридическими и физическими лицами, а также отделы, выполняющие обеспечивающие функции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 составе ИФНС РФ по гор</w:t>
      </w:r>
      <w:r w:rsidR="00AF764F" w:rsidRPr="00AF764F">
        <w:t xml:space="preserve">. </w:t>
      </w:r>
      <w:r w:rsidRPr="00AF764F">
        <w:t>Пятигорску выделяют 14 отделов</w:t>
      </w:r>
      <w:r w:rsidR="00AF764F">
        <w:t xml:space="preserve"> (</w:t>
      </w:r>
      <w:r w:rsidRPr="00AF764F">
        <w:t>основные из них представлены на рисунке 4</w:t>
      </w:r>
      <w:r w:rsidR="00AF764F" w:rsidRPr="00AF764F">
        <w:t>),</w:t>
      </w:r>
      <w:r w:rsidRPr="00AF764F">
        <w:t xml:space="preserve"> за каждым из них закреплены вполне определенные функции и задачи, которые отражены в Положениях по отделам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У отдела есть свой начальник, который назначается и освобождается от должности руководителем инспекции по согласованию с Управлением</w:t>
      </w:r>
      <w:r w:rsidR="00AF764F" w:rsidRPr="00AF764F">
        <w:t xml:space="preserve">. </w:t>
      </w:r>
      <w:r w:rsidRPr="00AF764F">
        <w:t>Он находится в непосредственном подчинении заместителя руководителя, либо лица исполняющего</w:t>
      </w:r>
      <w:r w:rsidR="00AF764F" w:rsidRPr="00AF764F">
        <w:t xml:space="preserve"> </w:t>
      </w:r>
      <w:r w:rsidRPr="00AF764F">
        <w:t>его обязанности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Начальники всех отделов несут персональную ответственность за выполнение задач и функций, возложенных на отдел</w:t>
      </w:r>
      <w:r w:rsidR="00AF764F" w:rsidRPr="00AF764F">
        <w:t>.</w:t>
      </w:r>
    </w:p>
    <w:p w:rsidR="00EC0352" w:rsidRDefault="00EC0352" w:rsidP="003D73CE">
      <w:pPr>
        <w:widowControl w:val="0"/>
        <w:ind w:firstLine="709"/>
      </w:pPr>
    </w:p>
    <w:p w:rsidR="002E3448" w:rsidRPr="00AF764F" w:rsidRDefault="00DF1EFE" w:rsidP="003D73CE">
      <w:pPr>
        <w:widowControl w:val="0"/>
        <w:ind w:firstLine="709"/>
      </w:pPr>
      <w:r>
        <w:pict>
          <v:group id="_x0000_s1049" editas="canvas" style="width:388.25pt;height:270.2pt;mso-position-horizontal-relative:char;mso-position-vertical-relative:line" coordorigin="2274,5793" coordsize="6090,4184">
            <o:lock v:ext="edit" aspectratio="t"/>
            <v:shape id="_x0000_s1050" type="#_x0000_t75" style="position:absolute;left:2274;top:5793;width:6090;height:4184" o:preferrelative="f">
              <v:fill o:detectmouseclick="t"/>
              <v:path o:extrusionok="t" o:connecttype="none"/>
              <o:lock v:ext="edit" text="t"/>
            </v:shape>
            <v:rect id="_x0000_s1051" style="position:absolute;left:2416;top:6585;width:1553;height:884">
              <v:textbox style="mso-next-textbox:#_x0000_s1051">
                <w:txbxContent>
                  <w:p w:rsidR="00A60360" w:rsidRPr="00A90885" w:rsidRDefault="00A60360" w:rsidP="00A60360">
                    <w:pPr>
                      <w:pStyle w:val="af7"/>
                    </w:pPr>
                    <w:r>
                      <w:t>Отделы работы с налогоплатель</w:t>
                    </w:r>
                    <w:r w:rsidRPr="00A90885">
                      <w:t>щиками</w:t>
                    </w:r>
                  </w:p>
                </w:txbxContent>
              </v:textbox>
            </v:rect>
            <v:rect id="_x0000_s1052" style="position:absolute;left:6650;top:6585;width:1553;height:884">
              <v:textbox style="mso-next-textbox:#_x0000_s1052">
                <w:txbxContent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Отдел финансового и общего обеспечения</w:t>
                    </w:r>
                  </w:p>
                </w:txbxContent>
              </v:textbox>
            </v:rect>
            <v:rect id="_x0000_s1053" style="position:absolute;left:4392;top:6585;width:1835;height:884">
              <v:textbox style="mso-next-textbox:#_x0000_s1053">
                <w:txbxContent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Отдел регистрации и учета налогопла</w:t>
                    </w:r>
                    <w:r>
                      <w:t>тельщи</w:t>
                    </w:r>
                    <w:r w:rsidRPr="00A90885">
                      <w:t>ков</w:t>
                    </w:r>
                  </w:p>
                </w:txbxContent>
              </v:textbox>
            </v:rect>
            <v:rect id="_x0000_s1054" style="position:absolute;left:2415;top:7747;width:1554;height:871">
              <v:textbox style="mso-next-textbox:#_x0000_s1054">
                <w:txbxContent>
                  <w:p w:rsidR="00A60360" w:rsidRDefault="00A60360" w:rsidP="00A60360">
                    <w:pPr>
                      <w:pStyle w:val="af7"/>
                    </w:pPr>
                    <w:r w:rsidRPr="00A90885">
                      <w:t xml:space="preserve">Отдел </w:t>
                    </w:r>
                  </w:p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оперативного контроля</w:t>
                    </w:r>
                  </w:p>
                </w:txbxContent>
              </v:textbox>
            </v:rect>
            <v:rect id="_x0000_s1055" style="position:absolute;left:4392;top:7747;width:1835;height:871">
              <v:textbox style="mso-next-textbox:#_x0000_s1055">
                <w:txbxContent>
                  <w:p w:rsidR="00A60360" w:rsidRDefault="00A60360" w:rsidP="00A60360">
                    <w:pPr>
                      <w:pStyle w:val="af7"/>
                    </w:pPr>
                    <w:r w:rsidRPr="00A90885">
                      <w:t>Отдел ввода</w:t>
                    </w:r>
                  </w:p>
                  <w:p w:rsidR="00A60360" w:rsidRDefault="00A60360" w:rsidP="00A60360">
                    <w:pPr>
                      <w:pStyle w:val="af7"/>
                    </w:pPr>
                    <w:r w:rsidRPr="00A90885">
                      <w:t xml:space="preserve">и обработки </w:t>
                    </w:r>
                  </w:p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данных</w:t>
                    </w:r>
                  </w:p>
                </w:txbxContent>
              </v:textbox>
            </v:rect>
            <v:rect id="_x0000_s1056" style="position:absolute;left:6650;top:7747;width:1554;height:871">
              <v:textbox style="mso-next-textbox:#_x0000_s1056">
                <w:txbxContent>
                  <w:p w:rsidR="00A60360" w:rsidRDefault="00A60360" w:rsidP="00A60360">
                    <w:pPr>
                      <w:pStyle w:val="af7"/>
                    </w:pPr>
                    <w:r w:rsidRPr="00A90885">
                      <w:t xml:space="preserve">Отдел урегулирования </w:t>
                    </w:r>
                  </w:p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задолженности</w:t>
                    </w:r>
                  </w:p>
                </w:txbxContent>
              </v:textbox>
            </v:rect>
            <v:line id="_x0000_s1057" style="position:absolute" from="7357,8623" to="7358,8902"/>
            <v:line id="_x0000_s1058" style="position:absolute;flip:y" from="7356,7469" to="7356,7747"/>
            <v:line id="_x0000_s1059" style="position:absolute;flip:y" from="7356,6307" to="7357,6585"/>
            <v:line id="_x0000_s1060" style="position:absolute;flip:y" from="5237,6307" to="5239,6585"/>
            <v:line id="_x0000_s1061" style="position:absolute" from="3262,6300" to="3263,6578"/>
            <v:line id="_x0000_s1062" style="position:absolute" from="3262,7469" to="3262,7747"/>
            <v:line id="_x0000_s1063" style="position:absolute" from="5235,7469" to="5237,7747"/>
            <v:line id="_x0000_s1064" style="position:absolute" from="3968,7024" to="4392,7025"/>
            <v:line id="_x0000_s1065" style="position:absolute" from="6227,6911" to="6650,6911"/>
            <v:line id="_x0000_s1066" style="position:absolute" from="3968,8165" to="4392,8165"/>
            <v:line id="_x0000_s1067" style="position:absolute" from="6227,8165" to="6650,8165"/>
            <v:rect id="_x0000_s1068" style="position:absolute;left:2416;top:8902;width:1553;height:830">
              <v:textbox style="mso-next-textbox:#_x0000_s1068">
                <w:txbxContent>
                  <w:p w:rsidR="00A60360" w:rsidRDefault="00A60360" w:rsidP="00A60360">
                    <w:pPr>
                      <w:pStyle w:val="af7"/>
                    </w:pPr>
                    <w:r w:rsidRPr="00A90885">
                      <w:t xml:space="preserve">Отдел </w:t>
                    </w:r>
                  </w:p>
                  <w:p w:rsidR="00A60360" w:rsidRDefault="00A60360" w:rsidP="00A60360">
                    <w:pPr>
                      <w:pStyle w:val="af7"/>
                    </w:pPr>
                    <w:r w:rsidRPr="00A90885">
                      <w:t xml:space="preserve">выездных </w:t>
                    </w:r>
                  </w:p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проверок</w:t>
                    </w:r>
                  </w:p>
                </w:txbxContent>
              </v:textbox>
            </v:rect>
            <v:rect id="_x0000_s1069" style="position:absolute;left:4393;top:8902;width:1835;height:830">
              <v:textbox style="mso-next-textbox:#_x0000_s1069">
                <w:txbxContent>
                  <w:p w:rsidR="00A60360" w:rsidRDefault="00A60360" w:rsidP="00A60360">
                    <w:pPr>
                      <w:pStyle w:val="af7"/>
                    </w:pPr>
                    <w:r w:rsidRPr="00A90885">
                      <w:t xml:space="preserve">Юридический </w:t>
                    </w:r>
                  </w:p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отдел</w:t>
                    </w:r>
                  </w:p>
                </w:txbxContent>
              </v:textbox>
            </v:rect>
            <v:rect id="_x0000_s1070" style="position:absolute;left:6651;top:8902;width:1553;height:830">
              <v:textbox style="mso-next-textbox:#_x0000_s1070">
                <w:txbxContent>
                  <w:p w:rsidR="00A60360" w:rsidRDefault="00A60360" w:rsidP="00A60360">
                    <w:pPr>
                      <w:pStyle w:val="af7"/>
                    </w:pPr>
                    <w:r w:rsidRPr="00A90885">
                      <w:t xml:space="preserve">Отдел </w:t>
                    </w:r>
                  </w:p>
                  <w:p w:rsidR="00A60360" w:rsidRDefault="00A60360" w:rsidP="00A60360">
                    <w:pPr>
                      <w:pStyle w:val="af7"/>
                    </w:pPr>
                    <w:r w:rsidRPr="00A90885">
                      <w:t xml:space="preserve">камеральных </w:t>
                    </w:r>
                  </w:p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проверок</w:t>
                    </w:r>
                  </w:p>
                </w:txbxContent>
              </v:textbox>
            </v:rect>
            <v:line id="_x0000_s1071" style="position:absolute" from="3263,8623" to="3264,8902"/>
            <v:line id="_x0000_s1072" style="position:absolute" from="5239,8623" to="5240,8902"/>
            <v:line id="_x0000_s1073" style="position:absolute" from="3968,9355" to="4392,9356"/>
            <v:line id="_x0000_s1074" style="position:absolute" from="6227,9355" to="6650,9356"/>
            <v:rect id="_x0000_s1075" style="position:absolute;left:2847;top:5882;width:4659;height:418;rotation:180">
              <v:textbox style="mso-next-textbox:#_x0000_s1075">
                <w:txbxContent>
                  <w:p w:rsidR="00A60360" w:rsidRPr="00A90885" w:rsidRDefault="00A60360" w:rsidP="00A60360">
                    <w:pPr>
                      <w:pStyle w:val="af7"/>
                    </w:pPr>
                    <w:r w:rsidRPr="00A90885">
                      <w:t>Начальник отдела ИФНС РФ по гор. Пятигорску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F764F" w:rsidRDefault="00AF764F" w:rsidP="003D73CE">
      <w:pPr>
        <w:widowControl w:val="0"/>
        <w:ind w:firstLine="709"/>
      </w:pPr>
      <w:r>
        <w:t>Рис.4</w:t>
      </w:r>
      <w:r w:rsidR="002E3448" w:rsidRPr="00AF764F">
        <w:t xml:space="preserve"> Отделы инспекции Федеральной налоговой службы</w:t>
      </w:r>
      <w:r w:rsidR="00A60360">
        <w:t xml:space="preserve"> </w:t>
      </w:r>
      <w:r w:rsidR="002E3448" w:rsidRPr="00AF764F">
        <w:t>Российской Федерации по городу Пятигорску</w:t>
      </w:r>
    </w:p>
    <w:p w:rsidR="00A60360" w:rsidRPr="00AF764F" w:rsidRDefault="00A60360" w:rsidP="003D73CE">
      <w:pPr>
        <w:widowControl w:val="0"/>
        <w:ind w:firstLine="709"/>
      </w:pPr>
    </w:p>
    <w:p w:rsidR="002E3448" w:rsidRPr="00AF764F" w:rsidRDefault="002E3448" w:rsidP="003D73CE">
      <w:pPr>
        <w:widowControl w:val="0"/>
        <w:ind w:firstLine="709"/>
      </w:pPr>
      <w:r w:rsidRPr="00AF764F">
        <w:t>Отдел финансового и общего обеспечения занимается организацией и обеспечением единой системы делопроизводства и документооборота</w:t>
      </w:r>
    </w:p>
    <w:p w:rsidR="00AF764F" w:rsidRDefault="002E3448" w:rsidP="003D73CE">
      <w:pPr>
        <w:widowControl w:val="0"/>
        <w:ind w:firstLine="709"/>
      </w:pPr>
      <w:r w:rsidRPr="00AF764F">
        <w:t>Отдел оперативного контроля занимается государственным контролем за соблюдением законодательства Российской Федерации о применении контрольно</w:t>
      </w:r>
      <w:r w:rsidR="00AF764F" w:rsidRPr="00AF764F">
        <w:t xml:space="preserve"> - </w:t>
      </w:r>
      <w:r w:rsidRPr="00AF764F">
        <w:t>кассовых машин</w:t>
      </w:r>
      <w:r w:rsidR="00AF764F">
        <w:t xml:space="preserve"> (</w:t>
      </w:r>
      <w:r w:rsidRPr="00AF764F">
        <w:t>ККМ</w:t>
      </w:r>
      <w:r w:rsidR="00AF764F" w:rsidRPr="00AF764F">
        <w:t xml:space="preserve">) </w:t>
      </w:r>
      <w:r w:rsidRPr="00AF764F">
        <w:t>при осуществлении денежных расчетов с населением, предприятиями и физическими лицами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Отдел ввода и обработки данных занимается сбором и обработкой данных полученных как от физических лиц, так и от юридических лиц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Отдел урегулирования задолженности занимается изучением структуры, динамики и причин образования задолженности по налогам, сборам и другим платежам в бюджетную систему Российской Федерации, разрабатывает меры по ее урегулированию</w:t>
      </w:r>
      <w:r w:rsidR="00AF764F" w:rsidRPr="00AF764F">
        <w:t>.</w:t>
      </w:r>
    </w:p>
    <w:p w:rsidR="00A60360" w:rsidRDefault="002E3448" w:rsidP="003D73CE">
      <w:pPr>
        <w:widowControl w:val="0"/>
        <w:ind w:firstLine="709"/>
      </w:pPr>
      <w:r w:rsidRPr="00AF764F">
        <w:t>Что касается остальных отделов Инспекции ФНС РФ по г</w:t>
      </w:r>
      <w:r w:rsidR="00AF764F" w:rsidRPr="00AF764F">
        <w:t xml:space="preserve">. </w:t>
      </w:r>
      <w:r w:rsidRPr="00AF764F">
        <w:t>Пятигорску, то их функции, задачи и структура определяются соответствующими Положениями об отделах инспекции</w:t>
      </w:r>
      <w:r w:rsidR="00AF764F" w:rsidRPr="00AF764F">
        <w:t xml:space="preserve">. </w:t>
      </w:r>
    </w:p>
    <w:p w:rsidR="002E3448" w:rsidRPr="00AF764F" w:rsidRDefault="002E3448" w:rsidP="003D73CE">
      <w:pPr>
        <w:widowControl w:val="0"/>
        <w:ind w:firstLine="709"/>
      </w:pPr>
    </w:p>
    <w:p w:rsidR="00AF764F" w:rsidRPr="00AF764F" w:rsidRDefault="00AF764F" w:rsidP="003D73CE">
      <w:pPr>
        <w:pStyle w:val="2"/>
        <w:keepNext w:val="0"/>
        <w:widowControl w:val="0"/>
      </w:pPr>
      <w:bookmarkStart w:id="6" w:name="_Toc277758356"/>
      <w:r>
        <w:t xml:space="preserve">2.2 </w:t>
      </w:r>
      <w:r w:rsidR="002E3448" w:rsidRPr="00AF764F">
        <w:t>Результаты деятельности ИФНС города Пятигорска</w:t>
      </w:r>
      <w:bookmarkEnd w:id="6"/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Налоговый контроль реализуется посредством процедурно-процессуальной деятельности налоговых органов, основу которой составляют обоснованные и адаптированные конкретные приемы, средства или способы, применяемые при осуществлении контрольных функций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Налоговый контроль осуществляется налоговыми органами в различных формах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постановка налогоплательщика на учет в налоговых органах</w:t>
      </w:r>
    </w:p>
    <w:p w:rsidR="00AF764F" w:rsidRDefault="002E3448" w:rsidP="003D73CE">
      <w:pPr>
        <w:widowControl w:val="0"/>
        <w:ind w:firstLine="709"/>
      </w:pPr>
      <w:r w:rsidRPr="00AF764F">
        <w:t>получение различного рода объяснений налогоплательщиков, связанных с исчисление и уплатой налогов</w:t>
      </w:r>
    </w:p>
    <w:p w:rsidR="002E3448" w:rsidRPr="00AF764F" w:rsidRDefault="002E3448" w:rsidP="003D73CE">
      <w:pPr>
        <w:widowControl w:val="0"/>
        <w:ind w:firstLine="709"/>
      </w:pPr>
      <w:r w:rsidRPr="00AF764F">
        <w:t>осмотр помещений и территорий, используемых для извлечения дохода</w:t>
      </w:r>
    </w:p>
    <w:p w:rsidR="00AF764F" w:rsidRDefault="002E3448" w:rsidP="003D73CE">
      <w:pPr>
        <w:widowControl w:val="0"/>
        <w:ind w:firstLine="709"/>
      </w:pPr>
      <w:r w:rsidRPr="00AF764F">
        <w:t>налоговая проверка, а также проверка данных учета и отчетности</w:t>
      </w:r>
    </w:p>
    <w:p w:rsidR="00AF764F" w:rsidRDefault="002E3448" w:rsidP="003D73CE">
      <w:pPr>
        <w:widowControl w:val="0"/>
        <w:ind w:firstLine="709"/>
      </w:pPr>
      <w:r w:rsidRPr="00AF764F">
        <w:t>Контрольная работа налоговых органов за полнотой и своевременностью уплаты предусмотренных законодательством налогов начинается с постановки налогоплательщика на учет в налоговых органах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По состоянию на 1 января 2009 года на учете в налоговой инспекции по месту своего нахождения состоит 4426 юридических лиц </w:t>
      </w:r>
      <w:r w:rsidR="00AF764F">
        <w:t>-</w:t>
      </w:r>
      <w:r w:rsidRPr="00AF764F">
        <w:t xml:space="preserve"> организаций</w:t>
      </w:r>
      <w:r w:rsidR="00AF764F" w:rsidRPr="00AF764F">
        <w:t xml:space="preserve">. </w:t>
      </w:r>
      <w:r w:rsidRPr="00AF764F">
        <w:t>Число организаций, получивших Свидетельство о постановке на учет составляет 4409</w:t>
      </w:r>
      <w:r w:rsidR="00AF764F" w:rsidRPr="00AF764F">
        <w:t xml:space="preserve">. </w:t>
      </w:r>
      <w:r w:rsidRPr="00AF764F">
        <w:t>Также состоит на учете 9759 индивидуальных предпринимателей, 9 нотариусов и 1732 индивидуальных предпринимателя состоят на учете в качестве налогоплательщика единого налога на вмененный доход</w:t>
      </w:r>
      <w:r w:rsidR="00AF764F">
        <w:t>.2</w:t>
      </w:r>
      <w:r w:rsidRPr="00AF764F">
        <w:t>206 индивидуальных предпринимателя осуществляют деятельность по ЕНВД вне города Пятигорска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По состоянию на 1 января 2009 года поставлено на учет юридических лиц по месту нахождения обособленных подразделений </w:t>
      </w:r>
      <w:r w:rsidR="00AF764F">
        <w:t>-</w:t>
      </w:r>
      <w:r w:rsidRPr="00AF764F">
        <w:t xml:space="preserve"> 1108, по месту нахождения недвижимого имущества </w:t>
      </w:r>
      <w:r w:rsidR="00AF764F">
        <w:t>-</w:t>
      </w:r>
      <w:r w:rsidRPr="00AF764F">
        <w:t xml:space="preserve"> 5035, транспортных средств </w:t>
      </w:r>
      <w:r w:rsidR="00AF764F">
        <w:t>-</w:t>
      </w:r>
      <w:r w:rsidRPr="00AF764F">
        <w:t xml:space="preserve"> 5558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 учете с присвоением ИНН состоит 166491 человек</w:t>
      </w:r>
      <w:r w:rsidR="00AF764F" w:rsidRPr="00AF764F">
        <w:t xml:space="preserve">. </w:t>
      </w:r>
      <w:r w:rsidRPr="00AF764F">
        <w:t>За 4 кв</w:t>
      </w:r>
      <w:r w:rsidR="00AF764F">
        <w:t>. 20</w:t>
      </w:r>
      <w:r w:rsidRPr="00AF764F">
        <w:t>08г поставлено на учет 1149 человек по месту жительства, из них</w:t>
      </w:r>
      <w:r w:rsidR="00AF764F" w:rsidRPr="00AF764F">
        <w:t xml:space="preserve">: </w:t>
      </w:r>
      <w:r w:rsidRPr="00AF764F">
        <w:t xml:space="preserve">с присвоением ИНН </w:t>
      </w:r>
      <w:r w:rsidR="00AF764F">
        <w:t>-</w:t>
      </w:r>
      <w:r w:rsidR="00AF764F" w:rsidRPr="00AF764F">
        <w:t xml:space="preserve"> </w:t>
      </w:r>
      <w:r w:rsidRPr="00AF764F">
        <w:t xml:space="preserve">1107, с использованием ранее присвоенных ИНН </w:t>
      </w:r>
      <w:r w:rsidR="00AF764F">
        <w:t>-</w:t>
      </w:r>
      <w:r w:rsidRPr="00AF764F">
        <w:t xml:space="preserve"> 451, снято с учета по причине признания недействительным ИНН, в связи со смертью и другим причинам, а также в связи изменением места жительства, 557 физических лиц</w:t>
      </w:r>
      <w:r w:rsidR="00AF764F" w:rsidRPr="00AF764F">
        <w:t xml:space="preserve">. </w:t>
      </w:r>
      <w:r w:rsidRPr="00AF764F">
        <w:t xml:space="preserve">Поставлено на учет </w:t>
      </w:r>
      <w:r w:rsidR="00AF764F">
        <w:t>-</w:t>
      </w:r>
      <w:r w:rsidRPr="00AF764F">
        <w:t xml:space="preserve"> 131053 объектов имущества, 57017 </w:t>
      </w:r>
      <w:r w:rsidR="00AF764F">
        <w:t>-</w:t>
      </w:r>
      <w:r w:rsidRPr="00AF764F">
        <w:t xml:space="preserve"> земли, 81242 </w:t>
      </w:r>
      <w:r w:rsidR="00AF764F">
        <w:t>-</w:t>
      </w:r>
      <w:r w:rsidRPr="00AF764F">
        <w:t xml:space="preserve"> транспорта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За</w:t>
      </w:r>
      <w:r w:rsidR="00AF764F" w:rsidRPr="00AF764F">
        <w:t xml:space="preserve"> </w:t>
      </w:r>
      <w:r w:rsidRPr="00AF764F">
        <w:t>12 месяцев 2008 года</w:t>
      </w:r>
      <w:r w:rsidR="00AF764F" w:rsidRPr="00AF764F">
        <w:t xml:space="preserve"> </w:t>
      </w:r>
      <w:r w:rsidRPr="00AF764F">
        <w:t>во все уровни бюджета и государственные внебюджетные фонды</w:t>
      </w:r>
      <w:r w:rsidR="00AF764F" w:rsidRPr="00AF764F">
        <w:t xml:space="preserve"> </w:t>
      </w:r>
      <w:r w:rsidRPr="00AF764F">
        <w:t>поступило налогов, сборов и других обязательных платежей</w:t>
      </w:r>
      <w:r w:rsidR="00AF764F" w:rsidRPr="00AF764F">
        <w:t xml:space="preserve"> </w:t>
      </w:r>
      <w:r w:rsidRPr="00AF764F">
        <w:t>в сумме 7539818 тыс</w:t>
      </w:r>
      <w:r w:rsidR="00AF764F" w:rsidRPr="00AF764F">
        <w:t xml:space="preserve">. </w:t>
      </w:r>
      <w:r w:rsidRPr="00AF764F">
        <w:t>руб</w:t>
      </w:r>
      <w:r w:rsidR="00AF764F" w:rsidRPr="00AF764F">
        <w:t>.</w:t>
      </w:r>
      <w:r w:rsidR="00AF764F">
        <w:t xml:space="preserve"> (</w:t>
      </w:r>
      <w:r w:rsidRPr="00AF764F">
        <w:t>с учетом поступлений по налогам со специальным налоговым режимом, поступающим во внебюджетные фонды</w:t>
      </w:r>
      <w:r w:rsidR="00AF764F" w:rsidRPr="00AF764F">
        <w:t xml:space="preserve">) </w:t>
      </w:r>
      <w:r w:rsidRPr="00AF764F">
        <w:t>с темпом роста 130,9% к поступлениям аналогичного периода 2007 г</w:t>
      </w:r>
      <w:r w:rsidR="00AF764F" w:rsidRPr="00AF764F">
        <w:t>.</w:t>
      </w:r>
      <w:r w:rsidR="00AF764F">
        <w:t xml:space="preserve"> (</w:t>
      </w:r>
      <w:r w:rsidRPr="00AF764F">
        <w:t>5760824 т</w:t>
      </w:r>
      <w:r w:rsidR="00AF764F" w:rsidRPr="00AF764F">
        <w:t xml:space="preserve">. </w:t>
      </w:r>
      <w:r w:rsidRPr="00AF764F">
        <w:t>р</w:t>
      </w:r>
      <w:r w:rsidR="00AF764F" w:rsidRPr="00AF764F">
        <w:t xml:space="preserve">), </w:t>
      </w:r>
      <w:r w:rsidRPr="00AF764F">
        <w:t>в том числе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в федеральный бюджет</w:t>
      </w:r>
      <w:r w:rsidR="00AF764F">
        <w:t xml:space="preserve"> (</w:t>
      </w:r>
      <w:r w:rsidRPr="00AF764F">
        <w:t>с учетом единого социального налога</w:t>
      </w:r>
      <w:r w:rsidR="00AF764F" w:rsidRPr="00AF764F">
        <w:t xml:space="preserve">) </w:t>
      </w:r>
      <w:r w:rsidR="00AF764F">
        <w:t>-</w:t>
      </w:r>
      <w:r w:rsidRPr="00AF764F">
        <w:t xml:space="preserve"> 2192367 тыс</w:t>
      </w:r>
      <w:r w:rsidR="00AF764F" w:rsidRPr="00AF764F">
        <w:t xml:space="preserve">. </w:t>
      </w:r>
      <w:r w:rsidRPr="00AF764F">
        <w:t>руб</w:t>
      </w:r>
      <w:r w:rsidR="00AF764F">
        <w:t>.;</w:t>
      </w:r>
    </w:p>
    <w:p w:rsidR="00AF764F" w:rsidRDefault="002E3448" w:rsidP="003D73CE">
      <w:pPr>
        <w:widowControl w:val="0"/>
        <w:ind w:firstLine="709"/>
      </w:pPr>
      <w:r w:rsidRPr="00AF764F">
        <w:t xml:space="preserve">в консолидированный бюджет края </w:t>
      </w:r>
      <w:r w:rsidR="00AF764F">
        <w:t>-</w:t>
      </w:r>
      <w:r w:rsidRPr="00AF764F">
        <w:t>3599896 тыс</w:t>
      </w:r>
      <w:r w:rsidR="00AF764F" w:rsidRPr="00AF764F">
        <w:t xml:space="preserve">. </w:t>
      </w:r>
      <w:r w:rsidRPr="00AF764F">
        <w:t>руб</w:t>
      </w:r>
      <w:r w:rsidR="00AF764F">
        <w:t>.;</w:t>
      </w:r>
    </w:p>
    <w:p w:rsidR="00AF764F" w:rsidRDefault="002E3448" w:rsidP="003D73CE">
      <w:pPr>
        <w:widowControl w:val="0"/>
        <w:ind w:firstLine="709"/>
      </w:pPr>
      <w:r w:rsidRPr="00AF764F">
        <w:t>в государственные внебюджетные фонды</w:t>
      </w:r>
      <w:r w:rsidR="00AF764F">
        <w:t>-</w:t>
      </w:r>
      <w:r w:rsidRPr="00AF764F">
        <w:t xml:space="preserve"> 1708927 тыс</w:t>
      </w:r>
      <w:r w:rsidR="00AF764F" w:rsidRPr="00AF764F">
        <w:t xml:space="preserve">. </w:t>
      </w:r>
      <w:r w:rsidRPr="00AF764F">
        <w:t>руб</w:t>
      </w:r>
      <w:r w:rsidR="00AF764F">
        <w:t>.;</w:t>
      </w:r>
    </w:p>
    <w:p w:rsidR="00AF764F" w:rsidRDefault="002E3448" w:rsidP="003D73CE">
      <w:pPr>
        <w:widowControl w:val="0"/>
        <w:ind w:firstLine="709"/>
      </w:pPr>
      <w:r w:rsidRPr="00AF764F">
        <w:t xml:space="preserve">во внебюджетные фонды по налогам со специальным налоговым режимом </w:t>
      </w:r>
      <w:r w:rsidR="00AF764F">
        <w:t>-</w:t>
      </w:r>
      <w:r w:rsidRPr="00AF764F">
        <w:t xml:space="preserve"> 38628 тыс</w:t>
      </w:r>
      <w:r w:rsidR="00AF764F" w:rsidRPr="00AF764F">
        <w:t xml:space="preserve">. </w:t>
      </w:r>
      <w:r w:rsidRPr="00AF764F">
        <w:t>руб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За</w:t>
      </w:r>
      <w:r w:rsidR="00AF764F" w:rsidRPr="00AF764F">
        <w:t xml:space="preserve"> </w:t>
      </w:r>
      <w:r w:rsidRPr="00AF764F">
        <w:t>12 месяцев 2008 года</w:t>
      </w:r>
      <w:r w:rsidR="00AF764F" w:rsidRPr="00AF764F">
        <w:t xml:space="preserve"> </w:t>
      </w:r>
      <w:r w:rsidRPr="00AF764F">
        <w:t>во все уровни бюджета</w:t>
      </w:r>
      <w:r w:rsidR="00AF764F" w:rsidRPr="00AF764F">
        <w:t xml:space="preserve"> </w:t>
      </w:r>
      <w:r w:rsidRPr="00AF764F">
        <w:t>поступило налогов и других обязательных платежей</w:t>
      </w:r>
      <w:r w:rsidR="00AF764F">
        <w:t xml:space="preserve"> (</w:t>
      </w:r>
      <w:r w:rsidRPr="00AF764F">
        <w:t>включая единый социальный налог, зачисляемый в федеральный бюджет</w:t>
      </w:r>
      <w:r w:rsidR="00AF764F" w:rsidRPr="00AF764F">
        <w:t xml:space="preserve">) </w:t>
      </w:r>
      <w:r w:rsidRPr="00AF764F">
        <w:t>в сумме 5792263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с темпом роста 138%</w:t>
      </w:r>
      <w:r w:rsidR="00AF764F" w:rsidRPr="00AF764F">
        <w:t xml:space="preserve">, </w:t>
      </w:r>
      <w:r w:rsidRPr="00AF764F">
        <w:t>в том числе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 xml:space="preserve">в федеральный бюджет </w:t>
      </w:r>
      <w:r w:rsidR="00AF764F">
        <w:t>-</w:t>
      </w:r>
      <w:r w:rsidRPr="00AF764F">
        <w:t>2192367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темп роста 115,1%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 xml:space="preserve">в консолидированный бюджет края </w:t>
      </w:r>
      <w:r w:rsidR="00AF764F">
        <w:t>-</w:t>
      </w:r>
      <w:r w:rsidRPr="00AF764F">
        <w:t xml:space="preserve"> 3599896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темп роста 139,4%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Динамика поступлений по ряду налогов имела положительную тенденцию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по налогу на прибыль предприятий поступило 1712567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или 156,5% к уровню прошлого года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по налогу на доходы физических лиц</w:t>
      </w:r>
      <w:r w:rsidR="00AF764F" w:rsidRPr="00AF764F">
        <w:t xml:space="preserve"> - </w:t>
      </w:r>
      <w:r w:rsidRPr="00AF764F">
        <w:t>1454639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или 129,8%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по единому налогу, взимаемому в связи с применением упрощенной системы налогообложения</w:t>
      </w:r>
      <w:r w:rsidR="00AF764F" w:rsidRPr="00AF764F">
        <w:t xml:space="preserve"> - </w:t>
      </w:r>
      <w:r w:rsidRPr="00AF764F">
        <w:t>230658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или 153,4%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по единому налогу на вмененный доход</w:t>
      </w:r>
      <w:r w:rsidR="00AF764F" w:rsidRPr="00AF764F">
        <w:t xml:space="preserve"> - </w:t>
      </w:r>
      <w:r w:rsidRPr="00AF764F">
        <w:t>92645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или 116,3%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налогу на имущество организаций</w:t>
      </w:r>
      <w:r w:rsidR="00AF764F" w:rsidRPr="00AF764F">
        <w:t xml:space="preserve"> - </w:t>
      </w:r>
      <w:r w:rsidRPr="00AF764F">
        <w:t>180846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или 112,0%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 xml:space="preserve">по земельному налогу </w:t>
      </w:r>
      <w:r w:rsidR="00AF764F">
        <w:t>-</w:t>
      </w:r>
      <w:r w:rsidRPr="00AF764F">
        <w:t xml:space="preserve"> 59453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или 131,1%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 xml:space="preserve">по налогу на добычу полезных ископаемых </w:t>
      </w:r>
      <w:r w:rsidR="00AF764F">
        <w:t>-</w:t>
      </w:r>
      <w:r w:rsidRPr="00AF764F">
        <w:t xml:space="preserve"> 6415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или 152,1%, исключением стали поступления по акцизам на нефтепродукты, снижение на 103 т</w:t>
      </w:r>
      <w:r w:rsidR="00AF764F" w:rsidRPr="00AF764F">
        <w:t xml:space="preserve">. </w:t>
      </w:r>
      <w:r w:rsidRPr="00AF764F">
        <w:t>р</w:t>
      </w:r>
      <w:r w:rsidR="00AF764F">
        <w:t>.,</w:t>
      </w:r>
      <w:r w:rsidRPr="00AF764F">
        <w:t xml:space="preserve"> в связи с изменением налогового законодательства, налога на игорный бизнес</w:t>
      </w:r>
      <w:r w:rsidR="00AF764F">
        <w:t xml:space="preserve"> (</w:t>
      </w:r>
      <w:r w:rsidRPr="00AF764F">
        <w:t>структура поступлений по видам налогов и сборов по состоянию на 01</w:t>
      </w:r>
      <w:r w:rsidR="00AF764F">
        <w:t>.01.20</w:t>
      </w:r>
      <w:r w:rsidRPr="00AF764F">
        <w:t>09 представлена на рисунке 5</w:t>
      </w:r>
      <w:r w:rsidR="00AF764F" w:rsidRPr="00AF764F">
        <w:t>).</w:t>
      </w:r>
    </w:p>
    <w:p w:rsidR="002E3448" w:rsidRPr="00AF764F" w:rsidRDefault="003D73CE" w:rsidP="003D73CE">
      <w:pPr>
        <w:widowControl w:val="0"/>
        <w:ind w:firstLine="709"/>
      </w:pPr>
      <w:r>
        <w:br w:type="page"/>
      </w:r>
      <w:r w:rsidR="004B16E2">
        <w:object w:dxaOrig="8939" w:dyaOrig="5054">
          <v:shape id="_x0000_i1028" type="#_x0000_t75" style="width:357.75pt;height:202.5pt" o:ole="">
            <v:imagedata r:id="rId8" o:title=""/>
          </v:shape>
          <o:OLEObject Type="Embed" ProgID="Word.Picture.8" ShapeID="_x0000_i1028" DrawAspect="Content" ObjectID="_1458370408" r:id="rId9"/>
        </w:object>
      </w:r>
    </w:p>
    <w:p w:rsidR="00AF764F" w:rsidRPr="00AF764F" w:rsidRDefault="00AF764F" w:rsidP="003D73CE">
      <w:pPr>
        <w:widowControl w:val="0"/>
        <w:ind w:firstLine="709"/>
      </w:pPr>
      <w:r>
        <w:t>Рис.5</w:t>
      </w:r>
      <w:r w:rsidR="002E3448" w:rsidRPr="00AF764F">
        <w:t xml:space="preserve"> Формы контроля и динамика налоговых поступлений</w:t>
      </w:r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Основными доходными источниками, формирующими консолидированный бюджет края, доля которых составляет 47,7 от общего объема поступлений являются</w:t>
      </w:r>
      <w:r w:rsidR="00AF764F" w:rsidRPr="00AF764F">
        <w:t xml:space="preserve">: </w:t>
      </w:r>
      <w:r w:rsidRPr="00AF764F">
        <w:t>налог на прибыль</w:t>
      </w:r>
      <w:r w:rsidR="00AF764F">
        <w:t xml:space="preserve"> (</w:t>
      </w:r>
      <w:r w:rsidRPr="00AF764F">
        <w:t>42,7%</w:t>
      </w:r>
      <w:r w:rsidR="00AF764F" w:rsidRPr="00AF764F">
        <w:t>),</w:t>
      </w:r>
      <w:r w:rsidRPr="00AF764F">
        <w:t xml:space="preserve"> налог на доходы физических лиц</w:t>
      </w:r>
      <w:r w:rsidR="00AF764F">
        <w:t xml:space="preserve"> (</w:t>
      </w:r>
      <w:r w:rsidRPr="00AF764F">
        <w:t>40,4%</w:t>
      </w:r>
      <w:r w:rsidR="00AF764F" w:rsidRPr="00AF764F">
        <w:t xml:space="preserve">) </w:t>
      </w:r>
      <w:r w:rsidRPr="00AF764F">
        <w:t>и налог на имущество организаций</w:t>
      </w:r>
      <w:r w:rsidR="00AF764F">
        <w:t xml:space="preserve"> (</w:t>
      </w:r>
      <w:r w:rsidRPr="00AF764F">
        <w:t>5,0%</w:t>
      </w:r>
      <w:r w:rsidR="00AF764F" w:rsidRPr="00AF764F">
        <w:t xml:space="preserve">). </w:t>
      </w:r>
      <w:r w:rsidRPr="00AF764F">
        <w:t>Бюджетные назначения за 12 месяцев 2008 года выполнены на 117,2%</w:t>
      </w:r>
      <w:r w:rsidR="00AF764F" w:rsidRPr="00AF764F">
        <w:t>.</w:t>
      </w:r>
    </w:p>
    <w:p w:rsidR="00A60360" w:rsidRDefault="00A60360" w:rsidP="003D73CE">
      <w:pPr>
        <w:widowControl w:val="0"/>
        <w:ind w:firstLine="709"/>
      </w:pPr>
    </w:p>
    <w:p w:rsidR="00AF764F" w:rsidRDefault="004B16E2" w:rsidP="003D73CE">
      <w:pPr>
        <w:widowControl w:val="0"/>
        <w:ind w:firstLine="709"/>
      </w:pPr>
      <w:r>
        <w:object w:dxaOrig="8654" w:dyaOrig="5054">
          <v:shape id="_x0000_i1029" type="#_x0000_t75" style="width:350.25pt;height:204.75pt" o:ole="">
            <v:imagedata r:id="rId10" o:title=""/>
          </v:shape>
          <o:OLEObject Type="Embed" ProgID="Word.Picture.8" ShapeID="_x0000_i1029" DrawAspect="Content" ObjectID="_1458370409" r:id="rId11"/>
        </w:object>
      </w:r>
    </w:p>
    <w:p w:rsidR="00AF764F" w:rsidRPr="00AF764F" w:rsidRDefault="00AF764F" w:rsidP="003D73CE">
      <w:pPr>
        <w:widowControl w:val="0"/>
        <w:ind w:firstLine="709"/>
      </w:pPr>
      <w:r>
        <w:t>Рис.6</w:t>
      </w:r>
      <w:r w:rsidR="002E3448" w:rsidRPr="00AF764F">
        <w:t xml:space="preserve"> Структура доходов местного бюджета</w:t>
      </w:r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Поступления налогов и сборов в местный бюджет гор</w:t>
      </w:r>
      <w:r w:rsidR="00AF764F" w:rsidRPr="00AF764F">
        <w:t xml:space="preserve">. </w:t>
      </w:r>
      <w:r w:rsidRPr="00AF764F">
        <w:t>Пятигорска Ставропольского края за 9 месяцев 2009 года составили</w:t>
      </w:r>
      <w:r w:rsidR="00AF764F" w:rsidRPr="00AF764F">
        <w:t xml:space="preserve">: </w:t>
      </w:r>
      <w:r w:rsidRPr="00AF764F">
        <w:t>в доходы бюджетов муниципальных образований 6 937,5 млн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или 95,7% к поступлениям прошлого года</w:t>
      </w:r>
      <w:r w:rsidR="00AF764F" w:rsidRPr="00AF764F">
        <w:t xml:space="preserve">. </w:t>
      </w:r>
      <w:r w:rsidRPr="00AF764F">
        <w:t>Основная часть доходов местного бюджета</w:t>
      </w:r>
      <w:r w:rsidR="00AF764F">
        <w:t xml:space="preserve"> (</w:t>
      </w:r>
      <w:r w:rsidRPr="00AF764F">
        <w:t>91,8%</w:t>
      </w:r>
      <w:r w:rsidR="00AF764F" w:rsidRPr="00AF764F">
        <w:t xml:space="preserve">) </w:t>
      </w:r>
      <w:r w:rsidRPr="00AF764F">
        <w:t>сформирована за счет поступлений</w:t>
      </w:r>
      <w:r w:rsidR="00AF764F" w:rsidRPr="00AF764F">
        <w:t xml:space="preserve">: </w:t>
      </w:r>
      <w:r w:rsidRPr="00AF764F">
        <w:t xml:space="preserve">налога на доходы физических лиц </w:t>
      </w:r>
      <w:r w:rsidR="00AF764F">
        <w:t>-</w:t>
      </w:r>
      <w:r w:rsidRPr="00AF764F">
        <w:t xml:space="preserve"> 4 060,5 млн</w:t>
      </w:r>
      <w:r w:rsidR="00AF764F" w:rsidRPr="00AF764F">
        <w:t xml:space="preserve">. </w:t>
      </w:r>
      <w:r w:rsidRPr="00AF764F">
        <w:t xml:space="preserve">рублей или 58,5% от общего объема поступлений в местный бюджет, земельного налога </w:t>
      </w:r>
      <w:r w:rsidR="00AF764F">
        <w:t>-</w:t>
      </w:r>
      <w:r w:rsidRPr="00AF764F">
        <w:t xml:space="preserve"> 973,3 млн</w:t>
      </w:r>
      <w:r w:rsidR="00AF764F" w:rsidRPr="00AF764F">
        <w:t xml:space="preserve">. </w:t>
      </w:r>
      <w:r w:rsidRPr="00AF764F">
        <w:t>рублей</w:t>
      </w:r>
      <w:r w:rsidR="00AF764F">
        <w:t xml:space="preserve"> (</w:t>
      </w:r>
      <w:r w:rsidRPr="00AF764F">
        <w:t>14,0%</w:t>
      </w:r>
      <w:r w:rsidR="00AF764F" w:rsidRPr="00AF764F">
        <w:t>),</w:t>
      </w:r>
      <w:r w:rsidRPr="00AF764F">
        <w:t xml:space="preserve"> единого налога на вмененный доход </w:t>
      </w:r>
      <w:r w:rsidR="00AF764F">
        <w:t>-</w:t>
      </w:r>
      <w:r w:rsidRPr="00AF764F">
        <w:t xml:space="preserve"> 594,9 млн</w:t>
      </w:r>
      <w:r w:rsidR="00AF764F" w:rsidRPr="00AF764F">
        <w:t xml:space="preserve">. </w:t>
      </w:r>
      <w:r w:rsidRPr="00AF764F">
        <w:t>рублей</w:t>
      </w:r>
      <w:r w:rsidR="00AF764F">
        <w:t xml:space="preserve"> (</w:t>
      </w:r>
      <w:r w:rsidRPr="00AF764F">
        <w:t>8,6%</w:t>
      </w:r>
      <w:r w:rsidR="00AF764F" w:rsidRPr="00AF764F">
        <w:t>),</w:t>
      </w:r>
      <w:r w:rsidRPr="00AF764F">
        <w:t xml:space="preserve"> единого налога, взимаемого в связи с применением упрощенной системы налогообложения </w:t>
      </w:r>
      <w:r w:rsidR="00AF764F">
        <w:t>-</w:t>
      </w:r>
      <w:r w:rsidRPr="00AF764F">
        <w:t xml:space="preserve"> 484,2 млн</w:t>
      </w:r>
      <w:r w:rsidR="00AF764F" w:rsidRPr="00AF764F">
        <w:t xml:space="preserve">. </w:t>
      </w:r>
      <w:r w:rsidRPr="00AF764F">
        <w:t>рублей</w:t>
      </w:r>
      <w:r w:rsidR="00AF764F">
        <w:t xml:space="preserve"> (</w:t>
      </w:r>
      <w:r w:rsidRPr="00AF764F">
        <w:t>7,0%</w:t>
      </w:r>
      <w:r w:rsidR="00AF764F" w:rsidRPr="00AF764F">
        <w:t>),</w:t>
      </w:r>
      <w:r w:rsidRPr="00AF764F">
        <w:t xml:space="preserve"> транспортного налога </w:t>
      </w:r>
      <w:r w:rsidR="00AF764F">
        <w:t>-</w:t>
      </w:r>
      <w:r w:rsidRPr="00AF764F">
        <w:t xml:space="preserve"> 260,1 млн</w:t>
      </w:r>
      <w:r w:rsidR="00AF764F" w:rsidRPr="00AF764F">
        <w:t xml:space="preserve">. </w:t>
      </w:r>
      <w:r w:rsidRPr="00AF764F">
        <w:t>рублей</w:t>
      </w:r>
      <w:r w:rsidR="00AF764F">
        <w:t xml:space="preserve"> (</w:t>
      </w:r>
      <w:r w:rsidRPr="00AF764F">
        <w:t>3,7 процента</w:t>
      </w:r>
      <w:r w:rsidR="00AF764F" w:rsidRPr="00AF764F">
        <w:t>).</w:t>
      </w:r>
    </w:p>
    <w:p w:rsidR="00A60360" w:rsidRDefault="00A60360" w:rsidP="003D73CE">
      <w:pPr>
        <w:widowControl w:val="0"/>
        <w:ind w:firstLine="709"/>
      </w:pPr>
    </w:p>
    <w:p w:rsidR="002E3448" w:rsidRPr="00AF764F" w:rsidRDefault="002E3448" w:rsidP="003D73CE">
      <w:pPr>
        <w:widowControl w:val="0"/>
        <w:ind w:firstLine="709"/>
      </w:pPr>
      <w:r w:rsidRPr="00AF764F">
        <w:t>Таблица 1</w:t>
      </w:r>
    </w:p>
    <w:p w:rsidR="002E3448" w:rsidRPr="00AF764F" w:rsidRDefault="002E3448" w:rsidP="003D73CE">
      <w:pPr>
        <w:widowControl w:val="0"/>
        <w:ind w:left="708" w:firstLine="1"/>
      </w:pPr>
      <w:r w:rsidRPr="00AF764F">
        <w:t>Информация о поступлении налогов и сборов в местный бюджет Ставропольского края</w:t>
      </w:r>
      <w:r w:rsidR="00A60360">
        <w:t xml:space="preserve"> </w:t>
      </w:r>
      <w:r w:rsidRPr="00AF764F">
        <w:t>млн</w:t>
      </w:r>
      <w:r w:rsidR="00AF764F" w:rsidRPr="00AF764F">
        <w:t xml:space="preserve">. </w:t>
      </w:r>
      <w:r w:rsidRPr="00AF764F">
        <w:t>рублей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3253"/>
        <w:gridCol w:w="2324"/>
        <w:gridCol w:w="2323"/>
        <w:gridCol w:w="1192"/>
      </w:tblGrid>
      <w:tr w:rsidR="002E3448" w:rsidRPr="00AF764F">
        <w:tc>
          <w:tcPr>
            <w:tcW w:w="3415" w:type="dxa"/>
            <w:vMerge w:val="restart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br w:type="page"/>
              <w:t>Виды налогов и</w:t>
            </w:r>
          </w:p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платежей</w:t>
            </w:r>
          </w:p>
        </w:tc>
        <w:tc>
          <w:tcPr>
            <w:tcW w:w="4933" w:type="dxa"/>
            <w:gridSpan w:val="2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Фактически ступило</w:t>
            </w:r>
          </w:p>
        </w:tc>
        <w:tc>
          <w:tcPr>
            <w:tcW w:w="1223" w:type="dxa"/>
            <w:vMerge w:val="restart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Темп роста,</w:t>
            </w:r>
            <w:r w:rsidR="00AF764F" w:rsidRPr="00AF764F">
              <w:t>%</w:t>
            </w:r>
          </w:p>
        </w:tc>
      </w:tr>
      <w:tr w:rsidR="002E3448" w:rsidRPr="00AF764F">
        <w:tc>
          <w:tcPr>
            <w:tcW w:w="3415" w:type="dxa"/>
            <w:vMerge/>
          </w:tcPr>
          <w:p w:rsidR="002E3448" w:rsidRPr="00AF764F" w:rsidRDefault="002E3448" w:rsidP="003D73CE">
            <w:pPr>
              <w:pStyle w:val="af6"/>
              <w:widowControl w:val="0"/>
            </w:pPr>
          </w:p>
        </w:tc>
        <w:tc>
          <w:tcPr>
            <w:tcW w:w="2467" w:type="dxa"/>
          </w:tcPr>
          <w:p w:rsidR="00AF764F" w:rsidRDefault="002E3448" w:rsidP="003D73CE">
            <w:pPr>
              <w:pStyle w:val="af6"/>
              <w:widowControl w:val="0"/>
            </w:pPr>
            <w:r w:rsidRPr="00AF764F">
              <w:t>Январь-сентябрь</w:t>
            </w:r>
          </w:p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2008 года</w:t>
            </w:r>
          </w:p>
        </w:tc>
        <w:tc>
          <w:tcPr>
            <w:tcW w:w="2466" w:type="dxa"/>
          </w:tcPr>
          <w:p w:rsidR="00AF764F" w:rsidRDefault="002E3448" w:rsidP="003D73CE">
            <w:pPr>
              <w:pStyle w:val="af6"/>
              <w:widowControl w:val="0"/>
            </w:pPr>
            <w:r w:rsidRPr="00AF764F">
              <w:t>Январь-сентябрь</w:t>
            </w:r>
          </w:p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2009 года</w:t>
            </w:r>
          </w:p>
        </w:tc>
        <w:tc>
          <w:tcPr>
            <w:tcW w:w="1223" w:type="dxa"/>
            <w:vMerge/>
          </w:tcPr>
          <w:p w:rsidR="002E3448" w:rsidRPr="00AF764F" w:rsidRDefault="002E3448" w:rsidP="003D73CE">
            <w:pPr>
              <w:pStyle w:val="af6"/>
              <w:widowControl w:val="0"/>
            </w:pP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4</w:t>
            </w: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Всего</w:t>
            </w:r>
            <w:r w:rsidR="00AF764F" w:rsidRPr="00AF764F">
              <w:t xml:space="preserve">: 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7</w:t>
            </w:r>
            <w:r w:rsidR="00AF764F">
              <w:t xml:space="preserve"> </w:t>
            </w:r>
            <w:r w:rsidRPr="00AF764F">
              <w:t>245,8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6</w:t>
            </w:r>
            <w:r w:rsidR="00AF764F">
              <w:t xml:space="preserve"> </w:t>
            </w:r>
            <w:r w:rsidRPr="00AF764F">
              <w:t>937,5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95,7</w:t>
            </w: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в том числе</w:t>
            </w:r>
            <w:r w:rsidR="00AF764F" w:rsidRPr="00AF764F">
              <w:t xml:space="preserve">: 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Налоговые доходы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7</w:t>
            </w:r>
            <w:r w:rsidR="00AF764F">
              <w:t xml:space="preserve"> </w:t>
            </w:r>
            <w:r w:rsidRPr="00AF764F">
              <w:t>227,3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6</w:t>
            </w:r>
            <w:r w:rsidR="00AF764F">
              <w:t xml:space="preserve"> </w:t>
            </w:r>
            <w:r w:rsidRPr="00AF764F">
              <w:t>923,8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95,8</w:t>
            </w: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Из них</w:t>
            </w:r>
            <w:r w:rsidR="00AF764F" w:rsidRPr="00AF764F">
              <w:t xml:space="preserve">: 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Налог на доходы физических лиц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4</w:t>
            </w:r>
            <w:r w:rsidR="00AF764F">
              <w:t xml:space="preserve"> </w:t>
            </w:r>
            <w:r w:rsidRPr="00AF764F">
              <w:t>549,8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4</w:t>
            </w:r>
            <w:r w:rsidR="00AF764F">
              <w:t xml:space="preserve"> </w:t>
            </w:r>
            <w:r w:rsidRPr="00AF764F">
              <w:t>060,5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89,2</w:t>
            </w: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Налог на имущество</w:t>
            </w:r>
          </w:p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организаций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327,5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262,7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80,2</w:t>
            </w: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Транспортный налог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204,3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260,1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127,3</w:t>
            </w: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Земельный налог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783,3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973,3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124,3</w:t>
            </w: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Налог, взимаемый в связи с применением упрощенной системы налогообложения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535,6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484,2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90,4</w:t>
            </w:r>
          </w:p>
        </w:tc>
      </w:tr>
      <w:tr w:rsidR="002E3448" w:rsidRPr="00AF764F">
        <w:tc>
          <w:tcPr>
            <w:tcW w:w="3415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Единый налог на вмененный доход для отдельных видов деятельности</w:t>
            </w:r>
          </w:p>
        </w:tc>
        <w:tc>
          <w:tcPr>
            <w:tcW w:w="246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543,0</w:t>
            </w:r>
          </w:p>
        </w:tc>
        <w:tc>
          <w:tcPr>
            <w:tcW w:w="2466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594,9</w:t>
            </w:r>
          </w:p>
        </w:tc>
        <w:tc>
          <w:tcPr>
            <w:tcW w:w="1223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109,6</w:t>
            </w:r>
          </w:p>
        </w:tc>
      </w:tr>
    </w:tbl>
    <w:p w:rsidR="002E3448" w:rsidRPr="00AF764F" w:rsidRDefault="002E3448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Доля поступлений доходов, администрируемых налоговыми органами, в местный бюджет в размере 14,9% от общего объема поступлений во все уровни бюджета на 0,1% больше показателя 9 месяцев 2008 года</w:t>
      </w:r>
      <w:r w:rsidR="00AF764F">
        <w:t xml:space="preserve"> (</w:t>
      </w:r>
      <w:r w:rsidRPr="00AF764F">
        <w:t>14,8 процента</w:t>
      </w:r>
      <w:r w:rsidR="00AF764F" w:rsidRPr="00AF764F">
        <w:t>).</w:t>
      </w:r>
    </w:p>
    <w:p w:rsidR="00AF764F" w:rsidRDefault="002E3448" w:rsidP="003D73CE">
      <w:pPr>
        <w:widowControl w:val="0"/>
        <w:ind w:firstLine="709"/>
      </w:pPr>
      <w:r w:rsidRPr="00AF764F">
        <w:t>Для соблюдения прав и законных интересов частных лиц при осуществлении мероприятий налогового контроля должны строго соблюдаться установленные законом правила и процедуры</w:t>
      </w:r>
      <w:r w:rsidR="00AF764F" w:rsidRPr="00AF764F">
        <w:t xml:space="preserve">. </w:t>
      </w:r>
      <w:r w:rsidRPr="00AF764F">
        <w:t>В противном случае доказательства, полученные в ходе контрольных мероприятий, могут быть признаны недопустимыми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К сожалению, в практике работы юридические и физические лица допускают несвоевременную уплату налогов и других обязательных платежей в связи с рядом объективных и субъективных причин</w:t>
      </w:r>
      <w:r w:rsidR="00AF764F" w:rsidRPr="00AF764F">
        <w:t xml:space="preserve">. </w:t>
      </w:r>
      <w:r w:rsidRPr="00AF764F">
        <w:t>С переходом к рыночным отношениям создаются новые предприятия, осуществляющие свою финансово-хозяйственную деятельность в различных сферах экономики</w:t>
      </w:r>
      <w:r w:rsidR="00AF764F" w:rsidRPr="00AF764F">
        <w:t xml:space="preserve">. </w:t>
      </w:r>
      <w:r w:rsidRPr="00AF764F">
        <w:t>Многие из них не имеют достаточно квалифицированных специалистов в области бухгалтерского учета</w:t>
      </w:r>
      <w:r w:rsidR="00AF764F" w:rsidRPr="00AF764F">
        <w:t xml:space="preserve">. </w:t>
      </w:r>
      <w:r w:rsidRPr="00AF764F">
        <w:t>На таких предприятиях, как правило, допускаются ошибки в учете</w:t>
      </w:r>
      <w:r w:rsidR="00AF764F" w:rsidRPr="00AF764F">
        <w:t xml:space="preserve">. </w:t>
      </w:r>
      <w:r w:rsidRPr="00AF764F">
        <w:t>Нередки случаи сознательного искажения отчетных данных</w:t>
      </w:r>
      <w:r w:rsidR="00AF764F" w:rsidRPr="00AF764F">
        <w:t xml:space="preserve">. </w:t>
      </w:r>
      <w:r w:rsidRPr="00AF764F">
        <w:t xml:space="preserve">Причем сегодня стало естественным уклонение от налоговой повинности, как легальными </w:t>
      </w:r>
      <w:r w:rsidR="00AF764F">
        <w:t>-</w:t>
      </w:r>
      <w:r w:rsidRPr="00AF764F">
        <w:t xml:space="preserve"> когда удается полностью или частично избежать налогообложения, не нарушая при этом действующего законодательства, так и нелегальными, </w:t>
      </w:r>
      <w:r w:rsidR="00AF764F">
        <w:t>т.е.</w:t>
      </w:r>
      <w:r w:rsidR="00AF764F" w:rsidRPr="00AF764F">
        <w:t xml:space="preserve"> </w:t>
      </w:r>
      <w:r w:rsidRPr="00AF764F">
        <w:t>запрещенными законом способами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Все это приводит к занижению налогооблагаемой базы и недопоступлению в бюджет налогов и других приравненных к ним платежей</w:t>
      </w:r>
      <w:r w:rsidR="00AF764F" w:rsidRPr="00AF764F">
        <w:t xml:space="preserve">. </w:t>
      </w:r>
      <w:r w:rsidRPr="00AF764F">
        <w:t>Ошибки в исчислении и уплате налогов допускаются также из-за частых изменений в законодательстве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Основной формой контрольной работы налоговых органов за полнотой и своевременностью уплаты налогоплательщиками причитающихся налогов является налоговая проверка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Налоговый кодекс четко ограничил период проведения налоговой проверки</w:t>
      </w:r>
      <w:r w:rsidR="00AF764F" w:rsidRPr="00AF764F">
        <w:t xml:space="preserve">. </w:t>
      </w:r>
      <w:r w:rsidRPr="00AF764F">
        <w:t>Ею могут быть охвачены не более чем три календарных года деятельности налогоплательщика, предшествовавших году проведения проверки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Налоговый кодекс четко разделил два вида налоговых проверок, проводимых налоговыми органами</w:t>
      </w:r>
      <w:r w:rsidR="00AF764F" w:rsidRPr="00AF764F">
        <w:t xml:space="preserve">: </w:t>
      </w:r>
      <w:r w:rsidRPr="00AF764F">
        <w:t>камеральные и выездные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Камеральные проверки могут проводиться в отношении любого налогоплательщика</w:t>
      </w:r>
      <w:r w:rsidR="00AF764F" w:rsidRPr="00AF764F">
        <w:t xml:space="preserve">. </w:t>
      </w:r>
      <w:r w:rsidRPr="00AF764F">
        <w:t>В отличие от них выездные налоговые проверки могут проводиться только лишь в отношении организаций и индивидуальных предпринимателей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Выездная налоговая проверка осуществляется должностными лицами налоговых органов на месте нахождения налогоплательщика на основе данных бухгалтерского и налогового учета</w:t>
      </w:r>
      <w:r w:rsidR="00AF764F" w:rsidRPr="00AF764F">
        <w:t xml:space="preserve">. </w:t>
      </w:r>
      <w:r w:rsidRPr="00AF764F">
        <w:t>Выездная налоговая проверка осуществляется только на основании письменного решения руководителя налогового органа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За 2008 год проведено 88 выездных налоговых проверок юридических лиц, из них </w:t>
      </w:r>
      <w:r w:rsidR="00AF764F">
        <w:t>-</w:t>
      </w:r>
      <w:r w:rsidRPr="00AF764F">
        <w:t xml:space="preserve"> по 78-ми организациям выявлены нарушения, 39 предприятий </w:t>
      </w:r>
      <w:r w:rsidR="00AF764F">
        <w:t>-</w:t>
      </w:r>
      <w:r w:rsidRPr="00AF764F">
        <w:t xml:space="preserve"> налогоплательщиков проверено, в связи с ликвидацией</w:t>
      </w:r>
      <w:r w:rsidR="00AF764F" w:rsidRPr="00AF764F">
        <w:t xml:space="preserve">. </w:t>
      </w:r>
      <w:r w:rsidRPr="00AF764F">
        <w:t xml:space="preserve">По результатам ВНП доначислено всего </w:t>
      </w:r>
      <w:r w:rsidR="00AF764F">
        <w:t>-</w:t>
      </w:r>
      <w:r w:rsidRPr="00AF764F">
        <w:t xml:space="preserve"> 170</w:t>
      </w:r>
      <w:r w:rsidR="00AF764F">
        <w:t xml:space="preserve"> </w:t>
      </w:r>
      <w:r w:rsidRPr="00AF764F">
        <w:t>269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в том числе</w:t>
      </w:r>
      <w:r w:rsidR="00AF764F" w:rsidRPr="00AF764F">
        <w:t xml:space="preserve">: </w:t>
      </w:r>
      <w:r w:rsidRPr="00AF764F">
        <w:t xml:space="preserve">налогов </w:t>
      </w:r>
      <w:r w:rsidR="00AF764F">
        <w:t>-</w:t>
      </w:r>
      <w:r w:rsidRPr="00AF764F">
        <w:t xml:space="preserve"> 113</w:t>
      </w:r>
      <w:r w:rsidR="00AF764F">
        <w:t xml:space="preserve"> </w:t>
      </w:r>
      <w:r w:rsidRPr="00AF764F">
        <w:t>026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пени </w:t>
      </w:r>
      <w:r w:rsidR="00AF764F">
        <w:t>-</w:t>
      </w:r>
      <w:r w:rsidRPr="00AF764F">
        <w:t xml:space="preserve"> 23</w:t>
      </w:r>
      <w:r w:rsidR="00AF764F">
        <w:t xml:space="preserve"> </w:t>
      </w:r>
      <w:r w:rsidRPr="00AF764F">
        <w:t>194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штрафов </w:t>
      </w:r>
      <w:r w:rsidR="00AF764F">
        <w:t>-</w:t>
      </w:r>
      <w:r w:rsidRPr="00AF764F">
        <w:t xml:space="preserve"> 34</w:t>
      </w:r>
      <w:r w:rsidR="00AF764F">
        <w:t xml:space="preserve"> </w:t>
      </w:r>
      <w:r w:rsidRPr="00AF764F">
        <w:t>049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Наиболее крупные доначисления установлены по следующим организациям</w:t>
      </w:r>
      <w:r w:rsidR="00AF764F" w:rsidRPr="00AF764F">
        <w:t>:</w:t>
      </w:r>
    </w:p>
    <w:p w:rsidR="00A60360" w:rsidRDefault="00A60360" w:rsidP="003D73CE">
      <w:pPr>
        <w:widowControl w:val="0"/>
        <w:ind w:firstLine="709"/>
      </w:pPr>
    </w:p>
    <w:p w:rsidR="002E3448" w:rsidRPr="00AF764F" w:rsidRDefault="002E3448" w:rsidP="003D73CE">
      <w:pPr>
        <w:widowControl w:val="0"/>
        <w:ind w:firstLine="709"/>
      </w:pPr>
      <w:r w:rsidRPr="00AF764F">
        <w:t>Таблица 2</w:t>
      </w:r>
    </w:p>
    <w:p w:rsidR="002E3448" w:rsidRPr="00AF764F" w:rsidRDefault="002E3448" w:rsidP="003D73CE">
      <w:pPr>
        <w:widowControl w:val="0"/>
        <w:ind w:firstLine="709"/>
      </w:pPr>
      <w:r w:rsidRPr="00AF764F">
        <w:t>Доначисления по результатам проверок ИФНС города Пятигорска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379"/>
        <w:gridCol w:w="1374"/>
        <w:gridCol w:w="1345"/>
        <w:gridCol w:w="1078"/>
        <w:gridCol w:w="1344"/>
        <w:gridCol w:w="1572"/>
      </w:tblGrid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Наименование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ИНН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КПП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Номер решения</w:t>
            </w:r>
          </w:p>
        </w:tc>
        <w:tc>
          <w:tcPr>
            <w:tcW w:w="1417" w:type="dxa"/>
          </w:tcPr>
          <w:p w:rsidR="00AF764F" w:rsidRDefault="002E3448" w:rsidP="003D73CE">
            <w:pPr>
              <w:pStyle w:val="af6"/>
              <w:widowControl w:val="0"/>
            </w:pPr>
            <w:r w:rsidRPr="00AF764F">
              <w:t>Дата</w:t>
            </w:r>
          </w:p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решения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Начислено</w:t>
            </w:r>
          </w:p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в рублях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Кавказская пивная компания</w:t>
            </w:r>
            <w:r w:rsidR="00AF764F" w:rsidRPr="00AF764F">
              <w:t xml:space="preserve"> - </w:t>
            </w:r>
            <w:r w:rsidRPr="00AF764F">
              <w:t>СК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2632074459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09-21/5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28</w:t>
            </w:r>
            <w:r w:rsidR="00AF764F">
              <w:t>.02.20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</w:t>
            </w:r>
            <w:r w:rsidR="00AF764F">
              <w:t xml:space="preserve"> </w:t>
            </w:r>
            <w:r w:rsidRPr="00AF764F">
              <w:t>870</w:t>
            </w:r>
            <w:r w:rsidR="00AF764F">
              <w:t xml:space="preserve"> </w:t>
            </w:r>
            <w:r w:rsidRPr="00AF764F">
              <w:t>244</w:t>
            </w:r>
            <w:r w:rsidR="00AF764F">
              <w:t>.0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СКСБ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2632067074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09-21/8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03</w:t>
            </w:r>
            <w:r w:rsidR="00AF764F">
              <w:t>.03.20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11</w:t>
            </w:r>
            <w:r w:rsidR="00AF764F">
              <w:t xml:space="preserve"> </w:t>
            </w:r>
            <w:r w:rsidRPr="00AF764F">
              <w:t>866</w:t>
            </w:r>
            <w:r w:rsidR="00AF764F">
              <w:t xml:space="preserve"> </w:t>
            </w:r>
            <w:r w:rsidRPr="00AF764F">
              <w:t>43</w:t>
            </w:r>
            <w:r w:rsidR="00AF764F">
              <w:t>3.7</w:t>
            </w:r>
            <w:r w:rsidRPr="00AF764F">
              <w:t>1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ОМ-ПЛЮС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2632045874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09-21/28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30</w:t>
            </w:r>
            <w:r w:rsidR="00AF764F">
              <w:t>.04.20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</w:t>
            </w:r>
            <w:r w:rsidR="00AF764F">
              <w:t xml:space="preserve"> </w:t>
            </w:r>
            <w:r w:rsidRPr="00AF764F">
              <w:t>596</w:t>
            </w:r>
            <w:r w:rsidR="00AF764F">
              <w:t xml:space="preserve"> </w:t>
            </w:r>
            <w:r w:rsidRPr="00AF764F">
              <w:t>695</w:t>
            </w:r>
            <w:r w:rsidR="00AF764F">
              <w:t>.0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ПРОМСТРОЙСЕРВИС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0606038482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09-21/29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04</w:t>
            </w:r>
            <w:r w:rsidR="00AF764F">
              <w:t>.05.20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21</w:t>
            </w:r>
            <w:r w:rsidR="00AF764F">
              <w:t xml:space="preserve"> </w:t>
            </w:r>
            <w:r w:rsidRPr="00AF764F">
              <w:t>290</w:t>
            </w:r>
            <w:r w:rsidR="00AF764F">
              <w:t xml:space="preserve"> </w:t>
            </w:r>
            <w:r w:rsidRPr="00AF764F">
              <w:t>719</w:t>
            </w:r>
            <w:r w:rsidR="00AF764F">
              <w:t>.0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Фирма ИнтерПак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2632070800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09-21/33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21</w:t>
            </w:r>
            <w:r w:rsidR="00AF764F">
              <w:t>.05.20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</w:t>
            </w:r>
            <w:r w:rsidR="00AF764F">
              <w:t xml:space="preserve"> </w:t>
            </w:r>
            <w:r w:rsidRPr="00AF764F">
              <w:t>162</w:t>
            </w:r>
            <w:r w:rsidR="00AF764F">
              <w:t xml:space="preserve"> </w:t>
            </w:r>
            <w:r w:rsidRPr="00AF764F">
              <w:t>930</w:t>
            </w:r>
            <w:r w:rsidR="00AF764F">
              <w:t>.0</w:t>
            </w:r>
            <w:r w:rsidRPr="00AF764F">
              <w:t>8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ОАО СКЭРК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0721009031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09-21/36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22</w:t>
            </w:r>
            <w:r w:rsidR="00AF764F">
              <w:t>.05.20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</w:t>
            </w:r>
            <w:r w:rsidR="00AF764F">
              <w:t xml:space="preserve"> </w:t>
            </w:r>
            <w:r w:rsidRPr="00AF764F">
              <w:t>043</w:t>
            </w:r>
            <w:r w:rsidR="00AF764F">
              <w:t xml:space="preserve"> </w:t>
            </w:r>
            <w:r w:rsidRPr="00AF764F">
              <w:t>266</w:t>
            </w:r>
            <w:r w:rsidR="00AF764F">
              <w:t>.0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МОБЭЛ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2632054808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09-21/47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15</w:t>
            </w:r>
            <w:r w:rsidR="00AF764F">
              <w:t>.08.20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</w:t>
            </w:r>
            <w:r w:rsidR="00AF764F">
              <w:t xml:space="preserve"> </w:t>
            </w:r>
            <w:r w:rsidRPr="00AF764F">
              <w:t>208</w:t>
            </w:r>
            <w:r w:rsidR="00AF764F">
              <w:t xml:space="preserve"> </w:t>
            </w:r>
            <w:r w:rsidRPr="00AF764F">
              <w:t>905</w:t>
            </w:r>
            <w:r w:rsidR="00AF764F">
              <w:t>.7</w:t>
            </w:r>
            <w:r w:rsidRPr="00AF764F">
              <w:t>1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СПК ГОРЯЧЕВОДСКИЙ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2632046780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09-21/50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22</w:t>
            </w:r>
            <w:r w:rsidR="00AF764F">
              <w:t>.09.20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6</w:t>
            </w:r>
            <w:r w:rsidR="00AF764F">
              <w:t xml:space="preserve"> </w:t>
            </w:r>
            <w:r w:rsidRPr="00AF764F">
              <w:t>861</w:t>
            </w:r>
            <w:r w:rsidR="00AF764F">
              <w:t xml:space="preserve"> </w:t>
            </w:r>
            <w:r w:rsidRPr="00AF764F">
              <w:t>546</w:t>
            </w:r>
            <w:r w:rsidR="00AF764F">
              <w:t>.5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Рокада +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2632049854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09-21/53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29</w:t>
            </w:r>
            <w:r w:rsidR="00AF764F">
              <w:t>.09.20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</w:t>
            </w:r>
            <w:r w:rsidR="00AF764F">
              <w:t xml:space="preserve"> </w:t>
            </w:r>
            <w:r w:rsidRPr="00AF764F">
              <w:t>167</w:t>
            </w:r>
            <w:r w:rsidR="00AF764F">
              <w:t xml:space="preserve"> </w:t>
            </w:r>
            <w:r w:rsidRPr="00AF764F">
              <w:t>559</w:t>
            </w:r>
            <w:r w:rsidR="00AF764F">
              <w:t>.0</w:t>
            </w:r>
            <w:r w:rsidRPr="00AF764F">
              <w:t>4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МУП УСБ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2632071352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09-21/68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30</w:t>
            </w:r>
            <w:r w:rsidR="00AF764F">
              <w:t>.09.20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736</w:t>
            </w:r>
            <w:r w:rsidR="00AF764F">
              <w:t xml:space="preserve"> </w:t>
            </w:r>
            <w:r w:rsidRPr="00AF764F">
              <w:t>876</w:t>
            </w:r>
            <w:r w:rsidR="00AF764F">
              <w:t>.0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СФК СЕЛЬМАШ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2632041774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09-21/60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30</w:t>
            </w:r>
            <w:r w:rsidR="00AF764F">
              <w:t>.09.20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826</w:t>
            </w:r>
            <w:r w:rsidR="00AF764F">
              <w:t xml:space="preserve"> </w:t>
            </w:r>
            <w:r w:rsidRPr="00AF764F">
              <w:t>691</w:t>
            </w:r>
            <w:r w:rsidR="00AF764F">
              <w:t>.0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ПЯТИГОРСКТЕПЛОСЕРВИС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2632062277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09-21/71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</w:t>
            </w:r>
            <w:r w:rsidR="00AF764F">
              <w:t>1.12.20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11</w:t>
            </w:r>
            <w:r w:rsidR="00AF764F">
              <w:t xml:space="preserve"> </w:t>
            </w:r>
            <w:r w:rsidRPr="00AF764F">
              <w:t>643</w:t>
            </w:r>
            <w:r w:rsidR="00AF764F">
              <w:t xml:space="preserve"> </w:t>
            </w:r>
            <w:r w:rsidRPr="00AF764F">
              <w:t>850</w:t>
            </w:r>
            <w:r w:rsidR="00AF764F">
              <w:t>.5</w:t>
            </w:r>
            <w:r w:rsidRPr="00AF764F">
              <w:t>3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АСПЕКТ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2632082925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09-21/76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29</w:t>
            </w:r>
            <w:r w:rsidR="00AF764F">
              <w:t>.12.20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37</w:t>
            </w:r>
            <w:r w:rsidR="00AF764F">
              <w:t xml:space="preserve"> </w:t>
            </w:r>
            <w:r w:rsidRPr="00AF764F">
              <w:t>951</w:t>
            </w:r>
            <w:r w:rsidR="00AF764F">
              <w:t xml:space="preserve"> </w:t>
            </w:r>
            <w:r w:rsidRPr="00AF764F">
              <w:t>946</w:t>
            </w:r>
            <w:r w:rsidR="00AF764F">
              <w:t>.0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Стройснабкомплект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2632077788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09-21/75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29</w:t>
            </w:r>
            <w:r w:rsidR="00AF764F">
              <w:t>.12.20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46</w:t>
            </w:r>
            <w:r w:rsidR="00AF764F">
              <w:t xml:space="preserve"> </w:t>
            </w:r>
            <w:r w:rsidRPr="00AF764F">
              <w:t>932</w:t>
            </w:r>
            <w:r w:rsidR="00AF764F">
              <w:t xml:space="preserve"> </w:t>
            </w:r>
            <w:r w:rsidRPr="00AF764F">
              <w:t>05</w:t>
            </w:r>
            <w:r w:rsidR="00AF764F">
              <w:t>3.7</w:t>
            </w:r>
            <w:r w:rsidRPr="00AF764F">
              <w:t>3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ЧОП ВиП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2632065976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09-21/78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30</w:t>
            </w:r>
            <w:r w:rsidR="00AF764F">
              <w:t>.12.20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</w:t>
            </w:r>
            <w:r w:rsidR="00AF764F">
              <w:t xml:space="preserve"> </w:t>
            </w:r>
            <w:r w:rsidRPr="00AF764F">
              <w:t>810</w:t>
            </w:r>
            <w:r w:rsidR="00AF764F">
              <w:t xml:space="preserve"> </w:t>
            </w:r>
            <w:r w:rsidRPr="00AF764F">
              <w:t>780</w:t>
            </w:r>
            <w:r w:rsidR="00AF764F">
              <w:t>.4</w:t>
            </w:r>
            <w:r w:rsidRPr="00AF764F">
              <w:t>0</w:t>
            </w:r>
          </w:p>
        </w:tc>
      </w:tr>
      <w:tr w:rsidR="002E3448" w:rsidRPr="00AF764F">
        <w:tc>
          <w:tcPr>
            <w:tcW w:w="252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ООО Видеомир-ЛВТ</w:t>
            </w:r>
          </w:p>
        </w:tc>
        <w:tc>
          <w:tcPr>
            <w:tcW w:w="1449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2632070006</w:t>
            </w:r>
          </w:p>
        </w:tc>
        <w:tc>
          <w:tcPr>
            <w:tcW w:w="1418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263201001</w:t>
            </w:r>
          </w:p>
        </w:tc>
        <w:tc>
          <w:tcPr>
            <w:tcW w:w="1134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09-21/80</w:t>
            </w:r>
          </w:p>
        </w:tc>
        <w:tc>
          <w:tcPr>
            <w:tcW w:w="1417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30</w:t>
            </w:r>
            <w:r w:rsidR="00AF764F">
              <w:t>.12.20</w:t>
            </w:r>
            <w:r w:rsidRPr="00AF764F">
              <w:t>08</w:t>
            </w:r>
          </w:p>
        </w:tc>
        <w:tc>
          <w:tcPr>
            <w:tcW w:w="1660" w:type="dxa"/>
          </w:tcPr>
          <w:p w:rsidR="002E3448" w:rsidRPr="00AF764F" w:rsidRDefault="002E3448" w:rsidP="003D73CE">
            <w:pPr>
              <w:pStyle w:val="af6"/>
              <w:widowControl w:val="0"/>
            </w:pPr>
            <w:r w:rsidRPr="00AF764F">
              <w:t>5</w:t>
            </w:r>
            <w:r w:rsidR="00AF764F">
              <w:t xml:space="preserve"> </w:t>
            </w:r>
            <w:r w:rsidRPr="00AF764F">
              <w:t>585</w:t>
            </w:r>
            <w:r w:rsidR="00AF764F">
              <w:t xml:space="preserve"> </w:t>
            </w:r>
            <w:r w:rsidRPr="00AF764F">
              <w:t>045</w:t>
            </w:r>
            <w:r w:rsidR="00AF764F">
              <w:t>.5</w:t>
            </w:r>
            <w:r w:rsidRPr="00AF764F">
              <w:t>1</w:t>
            </w:r>
          </w:p>
        </w:tc>
      </w:tr>
    </w:tbl>
    <w:p w:rsidR="002E3448" w:rsidRPr="00AF764F" w:rsidRDefault="002E3448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Сущность камеральной проверки состоит в том, что она проводится по месту нахождения налогового органа</w:t>
      </w:r>
      <w:r w:rsidR="00AF764F" w:rsidRPr="00AF764F">
        <w:t xml:space="preserve">. </w:t>
      </w:r>
      <w:r w:rsidRPr="00AF764F">
        <w:t>В данном случае налоговые органы осуществляют проверку налоговых деклараций и документов, представленных налогоплательщиками, служащих основанием для исчисления и уплаты налога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Доначисления по результатам камеральных проверок</w:t>
      </w:r>
      <w:r w:rsidR="00AF764F" w:rsidRPr="00AF764F">
        <w:t xml:space="preserve"> </w:t>
      </w:r>
      <w:r w:rsidRPr="00AF764F">
        <w:t>увеличились на 49709 тыс</w:t>
      </w:r>
      <w:r w:rsidR="00AF764F" w:rsidRPr="00AF764F">
        <w:t xml:space="preserve">. </w:t>
      </w:r>
      <w:r w:rsidRPr="00AF764F">
        <w:t>руб</w:t>
      </w:r>
      <w:r w:rsidR="00AF764F" w:rsidRPr="00AF764F">
        <w:t>.</w:t>
      </w:r>
      <w:r w:rsidR="00AF764F">
        <w:t xml:space="preserve"> (</w:t>
      </w:r>
      <w:r w:rsidRPr="00AF764F">
        <w:t>за 2008 г</w:t>
      </w:r>
      <w:r w:rsidR="00AF764F" w:rsidRPr="00AF764F">
        <w:t xml:space="preserve">. </w:t>
      </w:r>
      <w:r w:rsidR="00AF764F">
        <w:t>-</w:t>
      </w:r>
      <w:r w:rsidRPr="00AF764F">
        <w:t xml:space="preserve"> 58420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за аналогичный период прошлого года 8711 тыс</w:t>
      </w:r>
      <w:r w:rsidR="00AF764F" w:rsidRPr="00AF764F">
        <w:t xml:space="preserve">. </w:t>
      </w:r>
      <w:r w:rsidRPr="00AF764F">
        <w:t>руб</w:t>
      </w:r>
      <w:r w:rsidR="00AF764F" w:rsidRPr="00AF764F">
        <w:t>)</w:t>
      </w:r>
    </w:p>
    <w:p w:rsidR="00AF764F" w:rsidRDefault="002E3448" w:rsidP="003D73CE">
      <w:pPr>
        <w:widowControl w:val="0"/>
        <w:ind w:firstLine="709"/>
      </w:pPr>
      <w:r w:rsidRPr="00AF764F">
        <w:t>По результатам камерального контроля удельный вес доначислений в общей сумме доначисле</w:t>
      </w:r>
      <w:r w:rsidR="00EC0352">
        <w:t>н</w:t>
      </w:r>
      <w:r w:rsidRPr="00AF764F">
        <w:t>ных платежей за 2008 год составил 23,7%</w:t>
      </w:r>
      <w:r w:rsidR="00AF764F">
        <w:t xml:space="preserve"> (</w:t>
      </w:r>
      <w:r w:rsidRPr="00AF764F">
        <w:t>58420х100</w:t>
      </w:r>
      <w:r w:rsidR="00AF764F" w:rsidRPr="00AF764F">
        <w:t xml:space="preserve">: </w:t>
      </w:r>
      <w:r w:rsidRPr="00AF764F">
        <w:t>246380</w:t>
      </w:r>
      <w:r w:rsidR="00AF764F" w:rsidRPr="00AF764F">
        <w:t>),</w:t>
      </w:r>
      <w:r w:rsidRPr="00AF764F">
        <w:t xml:space="preserve"> или на 20,4</w:t>
      </w:r>
      <w:r w:rsidR="00AF764F" w:rsidRPr="00AF764F">
        <w:t>%</w:t>
      </w:r>
      <w:r w:rsidRPr="00AF764F">
        <w:t xml:space="preserve"> выше соответствующего периода прошлого года</w:t>
      </w:r>
      <w:r w:rsidR="00AF764F">
        <w:t xml:space="preserve"> (</w:t>
      </w:r>
      <w:r w:rsidRPr="00AF764F">
        <w:t>8711х100</w:t>
      </w:r>
      <w:r w:rsidR="00AF764F" w:rsidRPr="00AF764F">
        <w:t xml:space="preserve">: </w:t>
      </w:r>
      <w:r w:rsidRPr="00AF764F">
        <w:t>262266=3,3%</w:t>
      </w:r>
      <w:r w:rsidR="00AF764F" w:rsidRPr="00AF764F">
        <w:t>).</w:t>
      </w:r>
    </w:p>
    <w:p w:rsidR="00AF764F" w:rsidRDefault="002E3448" w:rsidP="003D73CE">
      <w:pPr>
        <w:widowControl w:val="0"/>
        <w:ind w:firstLine="709"/>
      </w:pPr>
      <w:r w:rsidRPr="00AF764F">
        <w:t>В соответствии с изменениями внесенными в Налоговый Кодекс с 01</w:t>
      </w:r>
      <w:r w:rsidR="00AF764F">
        <w:t>.01.20</w:t>
      </w:r>
      <w:r w:rsidRPr="00AF764F">
        <w:t>07г</w:t>
      </w:r>
      <w:r w:rsidR="00AF764F" w:rsidRPr="00AF764F">
        <w:t xml:space="preserve">. </w:t>
      </w:r>
      <w:r w:rsidRPr="00AF764F">
        <w:t>Законом № 137-ФЗ от 27</w:t>
      </w:r>
      <w:r w:rsidR="00AF764F">
        <w:t>.02.20</w:t>
      </w:r>
      <w:r w:rsidRPr="00AF764F">
        <w:t>07 г</w:t>
      </w:r>
      <w:r w:rsidR="00AF764F" w:rsidRPr="00AF764F">
        <w:t xml:space="preserve">. </w:t>
      </w:r>
      <w:r w:rsidRPr="00AF764F">
        <w:t>отделами камеральных проверок</w:t>
      </w:r>
      <w:r w:rsidR="00AF764F" w:rsidRPr="00AF764F">
        <w:t xml:space="preserve"> </w:t>
      </w:r>
      <w:r w:rsidRPr="00AF764F">
        <w:t>при выявлении ошибок в налоговых декларациях или противоречий между сведениями, содержащимися в представленных документах, налогоплательщику направляется требование о представлении в течение пяти дней необходимых пояснений или внесения соответствующих исправлений в установленный срок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Налогоплательщиками после получения уведомлений, требований, были представлены уточненные налоговые декларации</w:t>
      </w:r>
      <w:r w:rsidR="00AF764F" w:rsidRPr="00AF764F">
        <w:t xml:space="preserve"> </w:t>
      </w:r>
      <w:r w:rsidRPr="00AF764F">
        <w:t>на сумму 25311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до составления актов камеральных проверок</w:t>
      </w:r>
      <w:r w:rsidR="00AF764F" w:rsidRPr="00AF764F">
        <w:t xml:space="preserve">. </w:t>
      </w:r>
      <w:r w:rsidRPr="00AF764F">
        <w:t>Отказано в возмещении НДС</w:t>
      </w:r>
      <w:r w:rsidR="00AF764F" w:rsidRPr="00AF764F">
        <w:t xml:space="preserve"> </w:t>
      </w:r>
      <w:r w:rsidRPr="00AF764F">
        <w:t>на сумму 26086,0 тыс</w:t>
      </w:r>
      <w:r w:rsidR="00AF764F" w:rsidRPr="00AF764F">
        <w:t xml:space="preserve">. </w:t>
      </w:r>
      <w:r w:rsidRPr="00AF764F">
        <w:t>руб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Таким образом, в результате камерального контроля за 2008 год фактически увеличены суммы причитающиеся уплате в бюджет на 109817 тыс</w:t>
      </w:r>
      <w:r w:rsidR="00AF764F" w:rsidRPr="00AF764F">
        <w:t xml:space="preserve">. </w:t>
      </w:r>
      <w:r w:rsidRPr="00AF764F">
        <w:t>руб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Общее количество камеральных проверок юридических лиц и индивидуальных предпринимателей за 2008 год составило 111504</w:t>
      </w:r>
      <w:r w:rsidR="00AF764F">
        <w:t xml:space="preserve"> (</w:t>
      </w:r>
      <w:r w:rsidRPr="00AF764F">
        <w:t>за 2007 год</w:t>
      </w:r>
      <w:r w:rsidR="00AF764F" w:rsidRPr="00AF764F">
        <w:t xml:space="preserve"> - </w:t>
      </w:r>
      <w:r w:rsidRPr="00AF764F">
        <w:t>91276</w:t>
      </w:r>
      <w:r w:rsidR="00AF764F" w:rsidRPr="00AF764F">
        <w:t>),</w:t>
      </w:r>
      <w:r w:rsidRPr="00AF764F">
        <w:t xml:space="preserve"> в том числе углубленных камеральных проверок 5097</w:t>
      </w:r>
      <w:r w:rsidR="00AF764F">
        <w:t xml:space="preserve"> (</w:t>
      </w:r>
      <w:r w:rsidRPr="00AF764F">
        <w:t>за 2007г</w:t>
      </w:r>
      <w:r w:rsidR="00AF764F" w:rsidRPr="00AF764F">
        <w:t>. -</w:t>
      </w:r>
      <w:r w:rsidR="00AF764F">
        <w:t xml:space="preserve"> </w:t>
      </w:r>
      <w:r w:rsidRPr="00AF764F">
        <w:t>8616</w:t>
      </w:r>
      <w:r w:rsidR="00AF764F" w:rsidRPr="00AF764F">
        <w:t>).</w:t>
      </w:r>
    </w:p>
    <w:p w:rsidR="00AF764F" w:rsidRDefault="002E3448" w:rsidP="003D73CE">
      <w:pPr>
        <w:widowControl w:val="0"/>
        <w:ind w:firstLine="709"/>
      </w:pPr>
      <w:r w:rsidRPr="00AF764F">
        <w:t>Минимальная сумма, доначисленная на одну результативную камеральную проверку юридических лиц составляет</w:t>
      </w:r>
      <w:r w:rsidR="00AF764F" w:rsidRPr="00AF764F">
        <w:t xml:space="preserve"> </w:t>
      </w:r>
      <w:r w:rsidRPr="00AF764F">
        <w:t>50 руб</w:t>
      </w:r>
      <w:r w:rsidR="00AF764F">
        <w:t>.,</w:t>
      </w:r>
      <w:r w:rsidRPr="00AF764F">
        <w:t xml:space="preserve"> максимальная сумма 9050619 руб</w:t>
      </w:r>
      <w:r w:rsidR="00AF764F">
        <w:t>.;</w:t>
      </w:r>
      <w:r w:rsidR="00AF764F" w:rsidRPr="00AF764F">
        <w:t xml:space="preserve"> </w:t>
      </w:r>
      <w:r w:rsidRPr="00AF764F">
        <w:t xml:space="preserve">индивидуальных предпринимателей </w:t>
      </w:r>
      <w:r w:rsidR="00AF764F">
        <w:t>-</w:t>
      </w:r>
      <w:r w:rsidRPr="00AF764F">
        <w:t xml:space="preserve"> минимальная сумма 50 руб</w:t>
      </w:r>
      <w:r w:rsidR="00AF764F">
        <w:t>.,</w:t>
      </w:r>
      <w:r w:rsidRPr="00AF764F">
        <w:t xml:space="preserve"> максимальная 3177902 руб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Количество сотрудников, осуществляющих камеральные проверки юридических лиц и индивидуальных предпринимателей 32 чел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Нагрузка</w:t>
      </w:r>
      <w:r w:rsidR="00AF764F">
        <w:t xml:space="preserve"> (</w:t>
      </w:r>
      <w:r w:rsidRPr="00AF764F">
        <w:t>количество камеральных проверок</w:t>
      </w:r>
      <w:r w:rsidR="00AF764F" w:rsidRPr="00AF764F">
        <w:t xml:space="preserve">) </w:t>
      </w:r>
      <w:r w:rsidRPr="00AF764F">
        <w:t xml:space="preserve">на 1 сотрудника отделов камеральных проверок </w:t>
      </w:r>
      <w:r w:rsidR="00AF764F">
        <w:t>-</w:t>
      </w:r>
      <w:r w:rsidRPr="00AF764F">
        <w:t xml:space="preserve"> 3484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За 2008 год Инспекцией ФНС России по гор</w:t>
      </w:r>
      <w:r w:rsidR="00AF764F" w:rsidRPr="00AF764F">
        <w:t xml:space="preserve">. </w:t>
      </w:r>
      <w:r w:rsidRPr="00AF764F">
        <w:t xml:space="preserve">Пятигорску Ставропольского края выездные налоговые и камеральные проверки в сфере соблюдения налогового, валютного и таможенного законодательства в отношении организаций </w:t>
      </w:r>
      <w:r w:rsidR="00AF764F">
        <w:t>-</w:t>
      </w:r>
      <w:r w:rsidRPr="00AF764F">
        <w:t xml:space="preserve"> участников внешнеэкономической деятельности проводились самостоятельно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При проведении контрольных мероприятий использовались сведения из таможни и пограничной службы, полученных из УФНС России по СК, направлено 3 запроса в таможенные органы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За 2008 год Инспекцией проведены контрольные мероприятия во взаимодействии с таможенными органами РФ в отношении 60 организаций и 5 предпринимателей, в том числе 58 организаций и 5 предпринимателей с использованием информации, получаемой от таможенных органов на плановой основе в соответствии со ст</w:t>
      </w:r>
      <w:r w:rsidR="00AF764F">
        <w:t>.4</w:t>
      </w:r>
      <w:r w:rsidRPr="00AF764F">
        <w:t xml:space="preserve"> Соглашения о сотрудничестве ФНС России и ФТС России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За 2008г</w:t>
      </w:r>
      <w:r w:rsidR="00AF764F" w:rsidRPr="00AF764F">
        <w:t xml:space="preserve">. </w:t>
      </w:r>
      <w:r w:rsidRPr="00AF764F">
        <w:t>в Инспекцию поступили сведения о 1681 грузовых таможенных декларациях</w:t>
      </w:r>
      <w:r w:rsidR="00AF764F" w:rsidRPr="00AF764F">
        <w:t xml:space="preserve">. </w:t>
      </w:r>
      <w:r w:rsidRPr="00AF764F">
        <w:t>Из них, при проведении камеральных и выездных налоговых проверок использованы 1681 ГТД</w:t>
      </w:r>
      <w:r w:rsidR="00AF764F" w:rsidRPr="00AF764F">
        <w:t xml:space="preserve">. </w:t>
      </w:r>
      <w:r w:rsidRPr="00AF764F">
        <w:t>Удельный вес использования информации, полученной от таможенных органов на плановой основе, составляет 100%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По результатам проведенных контрольных мероприятий за 12 месяцев 2008 года, проведено 7 выездных налоговых проверок</w:t>
      </w:r>
      <w:r w:rsidR="00AF764F" w:rsidRPr="00AF764F">
        <w:t xml:space="preserve">. </w:t>
      </w:r>
      <w:r w:rsidRPr="00AF764F">
        <w:t>По сравнению с аналогичным периодом прошлого года количество проведенных проверок увеличилось на 2 ед</w:t>
      </w:r>
      <w:r w:rsidR="00AF764F" w:rsidRPr="00AF764F">
        <w:t>.</w:t>
      </w:r>
    </w:p>
    <w:p w:rsidR="002E3448" w:rsidRPr="00AF764F" w:rsidRDefault="002E3448" w:rsidP="003D73CE">
      <w:pPr>
        <w:widowControl w:val="0"/>
        <w:ind w:firstLine="709"/>
      </w:pPr>
      <w:r w:rsidRPr="00AF764F">
        <w:t>Расхождений между данными таможни и первичными документами налогоплательщика, а также нарушений валютного законодательства по результатам выездных налоговых проверок не установлено</w:t>
      </w:r>
    </w:p>
    <w:p w:rsidR="00AF764F" w:rsidRDefault="002E3448" w:rsidP="003D73CE">
      <w:pPr>
        <w:widowControl w:val="0"/>
        <w:ind w:firstLine="709"/>
      </w:pPr>
      <w:r w:rsidRPr="00AF764F">
        <w:t>В соответствии с положением о Государственной Налоговой Службе РФ, результаты проверки по соблюдению налогового законодательства оформляются актами, в которых отражаются выявленные нарушения и факты невыполнения требований должностных лиц налоговых инспекций, а также даются указания об устранении нарушений и о внесении в бюджет причитающихся сумм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 содержании акта документальной проверки должны быть соблюдены объективность, лаконичность и точность описания выявленных нарушений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Недопустимо в акт, включать непроверенные факты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 инспекцию налоговой службы, в соответствии с нормативными актами, возлагается обязанность принимать по материалам проведенных документальных проверок письменные решения, направленные на устранение выявленных нарушений, о внесении причитающихся сумм в бюджет, уплате штрафных санкций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После принятия решения руководителем</w:t>
      </w:r>
      <w:r w:rsidR="00AF764F">
        <w:t xml:space="preserve"> (</w:t>
      </w:r>
      <w:r w:rsidRPr="00AF764F">
        <w:t>заместителем</w:t>
      </w:r>
      <w:r w:rsidR="00AF764F" w:rsidRPr="00AF764F">
        <w:t xml:space="preserve">) </w:t>
      </w:r>
      <w:r w:rsidRPr="00AF764F">
        <w:t>оформляется решение в виде указания налогового органа, которое должно содержать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краткое изложение выявленных нарушений со ссылками на конкретные нормативные акты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перечень рекомендаций налогоплательщику по устранению недостатков с указанием конкретных сроков из реализации</w:t>
      </w:r>
      <w:r w:rsidR="00AF764F" w:rsidRPr="00AF764F">
        <w:t>;</w:t>
      </w:r>
    </w:p>
    <w:p w:rsidR="00AF764F" w:rsidRDefault="002E3448" w:rsidP="003D73CE">
      <w:pPr>
        <w:widowControl w:val="0"/>
        <w:ind w:firstLine="709"/>
      </w:pPr>
      <w:r w:rsidRPr="00AF764F">
        <w:t>ответственность за допущенные нарушения, сроки и адреса перечисления денежных сумм</w:t>
      </w:r>
    </w:p>
    <w:p w:rsidR="00AF764F" w:rsidRDefault="002E3448" w:rsidP="003D73CE">
      <w:pPr>
        <w:widowControl w:val="0"/>
        <w:ind w:firstLine="709"/>
      </w:pPr>
      <w:r w:rsidRPr="00AF764F">
        <w:t>разъяснение налогоплательщику его права в месячный срок обжаловать действия должностных лиц Налоговой Инспекции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Налоговые органы после проведения проверки должны обеспечить всесторонний контроль за устранением нарушений</w:t>
      </w:r>
      <w:r w:rsidR="00AF764F" w:rsidRPr="00AF764F">
        <w:t>.</w:t>
      </w:r>
    </w:p>
    <w:p w:rsidR="00AF764F" w:rsidRPr="00AF764F" w:rsidRDefault="00A60360" w:rsidP="003D73CE">
      <w:pPr>
        <w:pStyle w:val="2"/>
        <w:keepNext w:val="0"/>
        <w:widowControl w:val="0"/>
      </w:pPr>
      <w:bookmarkStart w:id="7" w:name="_Toc501688709"/>
      <w:r>
        <w:br w:type="page"/>
      </w:r>
      <w:bookmarkStart w:id="8" w:name="_Toc277758357"/>
      <w:r w:rsidR="002E3448" w:rsidRPr="00AF764F">
        <w:t>Заключение</w:t>
      </w:r>
      <w:bookmarkEnd w:id="7"/>
      <w:bookmarkEnd w:id="8"/>
    </w:p>
    <w:p w:rsidR="00A60360" w:rsidRDefault="00A60360" w:rsidP="003D73CE">
      <w:pPr>
        <w:widowControl w:val="0"/>
        <w:ind w:firstLine="709"/>
      </w:pPr>
    </w:p>
    <w:p w:rsidR="00AF764F" w:rsidRDefault="002E3448" w:rsidP="003D73CE">
      <w:pPr>
        <w:widowControl w:val="0"/>
        <w:ind w:firstLine="709"/>
      </w:pPr>
      <w:r w:rsidRPr="00AF764F">
        <w:t>Необходимо отметить, что одним из важнейших условий стабилизации финансовой системы любого государства, в том числе и российского, является обеспечение устойчивого сборов налогов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Устойчивое соблюдение этих условий предопределяется единой системой контроля за правовыми нормами налогового законодательства, правильностью исчисления, полнотой и современностью поступления налогов в бюджетную систему РФ и платежей в государственные внебюджетные фонды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За 2008 год в лицевых счетах дополнительно начислены пени за несвоевременную уплату налогов в сумме 36145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что на 10071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больше показателя за 2007 года</w:t>
      </w:r>
      <w:r w:rsidR="00AF764F">
        <w:t xml:space="preserve"> (</w:t>
      </w:r>
      <w:r w:rsidRPr="00AF764F">
        <w:t>26074 тыс</w:t>
      </w:r>
      <w:r w:rsidR="00AF764F" w:rsidRPr="00AF764F">
        <w:t xml:space="preserve">. </w:t>
      </w:r>
      <w:r w:rsidRPr="00AF764F">
        <w:t>руб</w:t>
      </w:r>
      <w:r w:rsidR="00AF764F" w:rsidRPr="00AF764F">
        <w:t>).</w:t>
      </w:r>
    </w:p>
    <w:p w:rsidR="00AF764F" w:rsidRDefault="002E3448" w:rsidP="003D73CE">
      <w:pPr>
        <w:widowControl w:val="0"/>
        <w:ind w:firstLine="709"/>
      </w:pPr>
      <w:r w:rsidRPr="00AF764F">
        <w:t>По состоянию на 01</w:t>
      </w:r>
      <w:r w:rsidR="00AF764F">
        <w:t>.01.20</w:t>
      </w:r>
      <w:r w:rsidRPr="00AF764F">
        <w:t>09 г</w:t>
      </w:r>
      <w:r w:rsidR="00AF764F" w:rsidRPr="00AF764F">
        <w:t xml:space="preserve">. </w:t>
      </w:r>
      <w:r w:rsidRPr="00AF764F">
        <w:t>задолженность по налогам и сборам, начисленным пеням и налоговым санкциям составила 513138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в том числе задолженность по налогам 349992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по пеням и налоговым санкциям 163146 тыс</w:t>
      </w:r>
      <w:r w:rsidR="00AF764F" w:rsidRPr="00AF764F">
        <w:t xml:space="preserve">. </w:t>
      </w:r>
      <w:r w:rsidRPr="00AF764F">
        <w:t>руб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С целью снижения задолженности Инспекцией ФНС России по городу Пятигорску в 2008 году применялся весь комплекс мер, направленных на снижение задолженности</w:t>
      </w:r>
      <w:r w:rsidR="00AF764F" w:rsidRPr="00AF764F">
        <w:t xml:space="preserve">. </w:t>
      </w:r>
      <w:r w:rsidRPr="00AF764F">
        <w:t>В результате применения мер принудительного взыскания в бюджетную систему поступило 336 906 тыс</w:t>
      </w:r>
      <w:r w:rsidR="00AF764F" w:rsidRPr="00AF764F">
        <w:t xml:space="preserve">. </w:t>
      </w:r>
      <w:r w:rsidRPr="00AF764F">
        <w:t>руб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Посредством контроля устанавливается достоверность данных о полноте, своевременности и эффективности выполняемого задания, а также законности операций и действий, осуществленных должностными лицами при выполнении задания, выявление внутренних резервов улучшения деятельности и устранения допущенных нарушений и недостатков в работе, включая привлечение к ответственности соответствующих должностных лиц за нарушение законности, допущенную халатность при выполнении установленных заданий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 xml:space="preserve">Таким образом, контроль в налоговой деятельности </w:t>
      </w:r>
      <w:r w:rsidR="00AF764F">
        <w:t>-</w:t>
      </w:r>
      <w:r w:rsidRPr="00AF764F">
        <w:t xml:space="preserve"> это метод руководства компетентного органа государственного управления за соблюдением налогоплательщиками требований налогового законодательства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Налоговая практика выявила два основных фактора, которые влияют на полноту сбора налогов в бюджеты</w:t>
      </w:r>
      <w:r w:rsidR="00AF764F" w:rsidRPr="00AF764F">
        <w:t xml:space="preserve">. </w:t>
      </w:r>
      <w:r w:rsidRPr="00AF764F">
        <w:t xml:space="preserve">Это </w:t>
      </w:r>
      <w:r w:rsidR="00AF764F">
        <w:t>-</w:t>
      </w:r>
      <w:r w:rsidRPr="00AF764F">
        <w:t xml:space="preserve"> отсутствие средств на счетах у плательщиков и преднамеренное уклонение налогоплательщиков от уплаты налогов в бюджет</w:t>
      </w:r>
      <w:r w:rsidR="00AF764F" w:rsidRPr="00AF764F">
        <w:t>.</w:t>
      </w:r>
    </w:p>
    <w:p w:rsidR="002E3448" w:rsidRPr="00AF764F" w:rsidRDefault="002E3448" w:rsidP="003D73CE">
      <w:pPr>
        <w:widowControl w:val="0"/>
        <w:ind w:firstLine="709"/>
      </w:pPr>
      <w:r w:rsidRPr="00AF764F">
        <w:t>За 2008 год в результате контрольной работы Инспекцией ФНС России по городу Пятигорску в бюджет и внебюджетные фонды дополнительно начислены налоги и налоговые платежи, предъявлены налоговые санкции по результатам проверок организаций и физических лиц в сумме 282525 тыс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что составляет 3,7</w:t>
      </w:r>
      <w:r w:rsidR="00AF764F" w:rsidRPr="00AF764F">
        <w:t>%</w:t>
      </w:r>
      <w:r w:rsidRPr="00AF764F">
        <w:t xml:space="preserve"> от поступлений в бюджетную систему </w:t>
      </w:r>
      <w:r w:rsidR="00AF764F">
        <w:t>-</w:t>
      </w:r>
      <w:r w:rsidRPr="00AF764F">
        <w:t xml:space="preserve"> 7539818 тыс</w:t>
      </w:r>
      <w:r w:rsidR="00AF764F" w:rsidRPr="00AF764F">
        <w:t xml:space="preserve">. </w:t>
      </w:r>
      <w:r w:rsidRPr="00AF764F">
        <w:t>руб</w:t>
      </w:r>
      <w:r w:rsidR="00AF764F" w:rsidRPr="00AF764F">
        <w:t xml:space="preserve">. </w:t>
      </w:r>
      <w:r w:rsidRPr="00AF764F">
        <w:t>За соответствующий период 2007 года данный показатель составлял 5%</w:t>
      </w:r>
    </w:p>
    <w:p w:rsidR="00AF764F" w:rsidRDefault="002E3448" w:rsidP="003D73CE">
      <w:pPr>
        <w:widowControl w:val="0"/>
        <w:ind w:firstLine="709"/>
      </w:pPr>
      <w:r w:rsidRPr="00AF764F">
        <w:t xml:space="preserve">При проведении налогового контроля, прежде всего в ходе налоговых проверок, должностные лица налоговых органов наделены полномочиями осуществлять мероприятия налогового контроля </w:t>
      </w:r>
      <w:r w:rsidR="00AF764F">
        <w:t>-</w:t>
      </w:r>
      <w:r w:rsidRPr="00AF764F">
        <w:t xml:space="preserve"> различного рода процессуальные действия, к которым налоговый контроль относит</w:t>
      </w:r>
      <w:r w:rsidR="00AF764F" w:rsidRPr="00AF764F">
        <w:t>:</w:t>
      </w:r>
    </w:p>
    <w:p w:rsidR="00AF764F" w:rsidRDefault="002E3448" w:rsidP="003D73CE">
      <w:pPr>
        <w:widowControl w:val="0"/>
        <w:ind w:firstLine="709"/>
      </w:pPr>
      <w:r w:rsidRPr="00AF764F">
        <w:t>получение объяснений от налогоплательщика,</w:t>
      </w:r>
    </w:p>
    <w:p w:rsidR="00AF764F" w:rsidRDefault="002E3448" w:rsidP="003D73CE">
      <w:pPr>
        <w:widowControl w:val="0"/>
        <w:ind w:firstLine="709"/>
      </w:pPr>
      <w:r w:rsidRPr="00AF764F">
        <w:t>инвентаризацию имущества,</w:t>
      </w:r>
    </w:p>
    <w:p w:rsidR="00AF764F" w:rsidRDefault="002E3448" w:rsidP="003D73CE">
      <w:pPr>
        <w:widowControl w:val="0"/>
        <w:ind w:firstLine="709"/>
      </w:pPr>
      <w:r w:rsidRPr="00AF764F">
        <w:t>осмотр</w:t>
      </w:r>
      <w:r w:rsidR="00AF764F">
        <w:t xml:space="preserve"> (</w:t>
      </w:r>
      <w:r w:rsidRPr="00AF764F">
        <w:t>обследование</w:t>
      </w:r>
      <w:r w:rsidR="00AF764F" w:rsidRPr="00AF764F">
        <w:t xml:space="preserve">) </w:t>
      </w:r>
      <w:r w:rsidRPr="00AF764F">
        <w:t>документов, предметов, помещений и территорий,</w:t>
      </w:r>
    </w:p>
    <w:p w:rsidR="00AF764F" w:rsidRDefault="002E3448" w:rsidP="003D73CE">
      <w:pPr>
        <w:widowControl w:val="0"/>
        <w:ind w:firstLine="709"/>
      </w:pPr>
      <w:r w:rsidRPr="00AF764F">
        <w:t>истребование документов при проведении налоговой проверки,</w:t>
      </w:r>
    </w:p>
    <w:p w:rsidR="00AF764F" w:rsidRDefault="002E3448" w:rsidP="003D73CE">
      <w:pPr>
        <w:widowControl w:val="0"/>
        <w:ind w:firstLine="709"/>
      </w:pPr>
      <w:r w:rsidRPr="00AF764F">
        <w:t>истребование документов</w:t>
      </w:r>
      <w:r w:rsidR="00AF764F">
        <w:t xml:space="preserve"> (</w:t>
      </w:r>
      <w:r w:rsidRPr="00AF764F">
        <w:t>информации</w:t>
      </w:r>
      <w:r w:rsidR="00AF764F" w:rsidRPr="00AF764F">
        <w:t xml:space="preserve">) </w:t>
      </w:r>
      <w:r w:rsidRPr="00AF764F">
        <w:t>о налогоплательщике</w:t>
      </w:r>
      <w:r w:rsidR="00AF764F">
        <w:t xml:space="preserve"> (</w:t>
      </w:r>
      <w:r w:rsidRPr="00AF764F">
        <w:t>налоговом агенте</w:t>
      </w:r>
      <w:r w:rsidR="00AF764F" w:rsidRPr="00AF764F">
        <w:t xml:space="preserve">) </w:t>
      </w:r>
      <w:r w:rsidRPr="00AF764F">
        <w:t>или информации о конкретных налогах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</w:t>
      </w:r>
      <w:r w:rsidR="00AF764F" w:rsidRPr="00AF764F">
        <w:t xml:space="preserve">: </w:t>
      </w:r>
      <w:r w:rsidRPr="00AF764F">
        <w:t>системы отбора налогоплательщиков для проведения проверок</w:t>
      </w:r>
      <w:r w:rsidR="00AF764F" w:rsidRPr="00AF764F">
        <w:t xml:space="preserve">; </w:t>
      </w:r>
      <w:r w:rsidRPr="00AF764F">
        <w:t>использование системы оценки работы налоговых инспекторов</w:t>
      </w:r>
      <w:r w:rsidR="00AF764F" w:rsidRPr="00AF764F">
        <w:t xml:space="preserve">; </w:t>
      </w:r>
      <w:r w:rsidRPr="00AF764F">
        <w:t>форм и методов налоговых проверок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В общем, в развитии экономики города в течение 12 месяцев 2008 года преобладали позитивные тенденции</w:t>
      </w:r>
      <w:r w:rsidR="00AF764F" w:rsidRPr="00AF764F">
        <w:t xml:space="preserve">. </w:t>
      </w:r>
      <w:r w:rsidRPr="00AF764F">
        <w:t>Сальдированный финансовый результат организаций в январе-сентябре 2008 г</w:t>
      </w:r>
      <w:r w:rsidR="00AF764F" w:rsidRPr="00AF764F">
        <w:t xml:space="preserve">. </w:t>
      </w:r>
      <w:r w:rsidRPr="00AF764F">
        <w:t>в действующих ценах составил 2096 млн</w:t>
      </w:r>
      <w:r w:rsidR="00AF764F" w:rsidRPr="00AF764F">
        <w:t xml:space="preserve">. </w:t>
      </w:r>
      <w:r w:rsidRPr="00AF764F">
        <w:t>руб</w:t>
      </w:r>
      <w:r w:rsidR="00AF764F">
        <w:t>.,</w:t>
      </w:r>
      <w:r w:rsidRPr="00AF764F">
        <w:t xml:space="preserve"> что на 28,4% выше, чем в январе-сентябре 2007 года</w:t>
      </w:r>
      <w:r w:rsidR="00AF764F" w:rsidRPr="00AF764F">
        <w:t xml:space="preserve">. </w:t>
      </w:r>
      <w:r w:rsidRPr="00AF764F">
        <w:t>Положительный финансовый результат деятельности обеспечили 49,3% организаций города</w:t>
      </w:r>
      <w:r w:rsidR="00AF764F" w:rsidRPr="00AF764F">
        <w:t xml:space="preserve">. </w:t>
      </w:r>
      <w:r w:rsidRPr="00AF764F">
        <w:t>В сфере финансовых платежей и расчетов хозяйствующих субъектов среди просроченных составляющих произошло снижение кредиторской задолженности более чем на четверть</w:t>
      </w:r>
      <w:r w:rsidR="00AF764F">
        <w:t xml:space="preserve"> (</w:t>
      </w:r>
      <w:r w:rsidRPr="00AF764F">
        <w:t>на 29,6%</w:t>
      </w:r>
      <w:r w:rsidR="00AF764F" w:rsidRPr="00AF764F">
        <w:t xml:space="preserve">) </w:t>
      </w:r>
      <w:r w:rsidRPr="00AF764F">
        <w:t>и уменьшение дебиторской задолженности почти вполовину</w:t>
      </w:r>
      <w:r w:rsidR="00AF764F">
        <w:t xml:space="preserve"> (</w:t>
      </w:r>
      <w:r w:rsidRPr="00AF764F">
        <w:t>на 45,8%</w:t>
      </w:r>
      <w:r w:rsidR="00AF764F" w:rsidRPr="00AF764F">
        <w:t xml:space="preserve">) </w:t>
      </w:r>
      <w:r w:rsidRPr="00AF764F">
        <w:t>по сравнению с суммой на начало 2008 года</w:t>
      </w:r>
      <w:r w:rsidR="00AF764F" w:rsidRPr="00AF764F">
        <w:t xml:space="preserve">. </w:t>
      </w:r>
      <w:r w:rsidRPr="00AF764F">
        <w:t>Их объемы на 1 октября текущего года сложились в сумме соответственно 79,1 и 36,2 млрд</w:t>
      </w:r>
      <w:r w:rsidR="00AF764F" w:rsidRPr="00AF764F">
        <w:t xml:space="preserve">. </w:t>
      </w:r>
      <w:r w:rsidRPr="00AF764F">
        <w:t>рублей</w:t>
      </w:r>
      <w:r w:rsidR="00AF764F" w:rsidRPr="00AF764F">
        <w:t>.</w:t>
      </w:r>
    </w:p>
    <w:p w:rsidR="00AF764F" w:rsidRDefault="002E3448" w:rsidP="003D73CE">
      <w:pPr>
        <w:widowControl w:val="0"/>
        <w:ind w:firstLine="709"/>
      </w:pPr>
      <w:r w:rsidRPr="00AF764F">
        <w:t>На рынке труда сохраняется стабильная занятость населения</w:t>
      </w:r>
      <w:r w:rsidR="00AF764F" w:rsidRPr="00AF764F">
        <w:t xml:space="preserve">. </w:t>
      </w:r>
      <w:r w:rsidRPr="00AF764F">
        <w:t>За 9 месяцев 2008 г</w:t>
      </w:r>
      <w:r w:rsidR="00AF764F" w:rsidRPr="00AF764F">
        <w:t xml:space="preserve">. </w:t>
      </w:r>
      <w:r w:rsidRPr="00AF764F">
        <w:t>в городе работали 118,1 тысяч человек</w:t>
      </w:r>
      <w:r w:rsidR="00AF764F" w:rsidRPr="00AF764F">
        <w:t xml:space="preserve">. </w:t>
      </w:r>
      <w:r w:rsidRPr="00AF764F">
        <w:t>Значительный рост численности работников произошел на предприятиях, занимающихся добычей полезных ископаемых, кроме топливно-энергетических, производством резиновых и пластмассовых изделий</w:t>
      </w:r>
      <w:r w:rsidR="00AF764F" w:rsidRPr="00AF764F">
        <w:t xml:space="preserve">; </w:t>
      </w:r>
      <w:r w:rsidRPr="00AF764F">
        <w:t>оптовой торговлей</w:t>
      </w:r>
      <w:r w:rsidR="00AF764F" w:rsidRPr="00AF764F">
        <w:t xml:space="preserve">; </w:t>
      </w:r>
      <w:r w:rsidRPr="00AF764F">
        <w:t>финансовой деятельностью и строительством</w:t>
      </w:r>
      <w:r w:rsidR="00AF764F" w:rsidRPr="00AF764F">
        <w:t>.</w:t>
      </w:r>
    </w:p>
    <w:p w:rsidR="00AF764F" w:rsidRDefault="002E3448" w:rsidP="003D73CE">
      <w:pPr>
        <w:pStyle w:val="2"/>
        <w:keepNext w:val="0"/>
        <w:widowControl w:val="0"/>
      </w:pPr>
      <w:r w:rsidRPr="00AF764F">
        <w:br w:type="page"/>
      </w:r>
      <w:bookmarkStart w:id="9" w:name="_Toc277758358"/>
      <w:r w:rsidRPr="00AF764F">
        <w:t>Список используемых источников</w:t>
      </w:r>
      <w:bookmarkEnd w:id="9"/>
    </w:p>
    <w:p w:rsidR="00A60360" w:rsidRDefault="00A60360" w:rsidP="003D73CE">
      <w:pPr>
        <w:widowControl w:val="0"/>
        <w:ind w:firstLine="709"/>
      </w:pPr>
    </w:p>
    <w:p w:rsidR="002E3448" w:rsidRPr="00AF764F" w:rsidRDefault="002E3448" w:rsidP="003D73CE">
      <w:pPr>
        <w:pStyle w:val="ae"/>
        <w:widowControl w:val="0"/>
      </w:pPr>
      <w:r w:rsidRPr="00AF764F">
        <w:t>1</w:t>
      </w:r>
      <w:r w:rsidR="00AF764F" w:rsidRPr="00AF764F">
        <w:t xml:space="preserve">. </w:t>
      </w:r>
      <w:r w:rsidRPr="00AF764F">
        <w:t>Конституция Российской Федерации от 30</w:t>
      </w:r>
      <w:r w:rsidR="00AF764F">
        <w:t>.12.20</w:t>
      </w:r>
      <w:r w:rsidRPr="00AF764F">
        <w:t>08</w:t>
      </w:r>
    </w:p>
    <w:p w:rsidR="00AF764F" w:rsidRDefault="002E3448" w:rsidP="003D73CE">
      <w:pPr>
        <w:pStyle w:val="ae"/>
        <w:widowControl w:val="0"/>
      </w:pPr>
      <w:r w:rsidRPr="00AF764F">
        <w:t>2</w:t>
      </w:r>
      <w:r w:rsidR="00AF764F" w:rsidRPr="00AF764F">
        <w:t xml:space="preserve">. </w:t>
      </w:r>
      <w:r w:rsidRPr="00AF764F">
        <w:t>Налоговый кодекс Российской Федерации части 1 и 2</w:t>
      </w:r>
      <w:r w:rsidR="00AF764F" w:rsidRPr="00AF764F">
        <w:t xml:space="preserve"> </w:t>
      </w:r>
      <w:r w:rsidRPr="00AF764F">
        <w:t>с изменениями и дополнениями на 21 ноября 2009г</w:t>
      </w:r>
      <w:r w:rsidR="00AF764F" w:rsidRPr="00AF764F">
        <w:t>.</w:t>
      </w:r>
    </w:p>
    <w:p w:rsidR="002E3448" w:rsidRPr="00AF764F" w:rsidRDefault="002E3448" w:rsidP="003D73CE">
      <w:pPr>
        <w:pStyle w:val="ae"/>
        <w:widowControl w:val="0"/>
      </w:pPr>
      <w:r w:rsidRPr="00AF764F">
        <w:t>3</w:t>
      </w:r>
      <w:r w:rsidR="00AF764F" w:rsidRPr="00AF764F">
        <w:t xml:space="preserve">. </w:t>
      </w:r>
      <w:r w:rsidRPr="00AF764F">
        <w:t>Федеральный закон Российской Федерации</w:t>
      </w:r>
      <w:r w:rsidR="00AF764F">
        <w:t xml:space="preserve"> "</w:t>
      </w:r>
      <w:r w:rsidRPr="00AF764F">
        <w:t>О налоговых органах Российской Федерации</w:t>
      </w:r>
      <w:r w:rsidR="00AF764F">
        <w:t xml:space="preserve">" </w:t>
      </w:r>
      <w:r w:rsidRPr="00AF764F">
        <w:t>от 21 марта 1991г</w:t>
      </w:r>
      <w:r w:rsidR="00AF764F" w:rsidRPr="00AF764F">
        <w:t xml:space="preserve">. </w:t>
      </w:r>
      <w:r w:rsidRPr="00AF764F">
        <w:t>с изменениями, внесенными определением Конституционного Суда РФ от 05</w:t>
      </w:r>
      <w:r w:rsidR="00AF764F">
        <w:t>.07.20</w:t>
      </w:r>
      <w:r w:rsidRPr="00AF764F">
        <w:t>01г</w:t>
      </w:r>
      <w:r w:rsidR="00AF764F" w:rsidRPr="00AF764F">
        <w:t xml:space="preserve">. </w:t>
      </w:r>
      <w:r w:rsidRPr="00AF764F">
        <w:t>№ 130-О</w:t>
      </w:r>
    </w:p>
    <w:p w:rsidR="00AF764F" w:rsidRDefault="002E3448" w:rsidP="003D73CE">
      <w:pPr>
        <w:pStyle w:val="ae"/>
        <w:widowControl w:val="0"/>
      </w:pPr>
      <w:r w:rsidRPr="00AF764F">
        <w:t>4</w:t>
      </w:r>
      <w:r w:rsidR="00AF764F" w:rsidRPr="00AF764F">
        <w:t xml:space="preserve">. </w:t>
      </w:r>
      <w:r w:rsidRPr="00AF764F">
        <w:t>Федеральный закон от 11 января 1995 г</w:t>
      </w:r>
      <w:r w:rsidR="00AF764F" w:rsidRPr="00AF764F">
        <w:t xml:space="preserve">. </w:t>
      </w:r>
      <w:r w:rsidRPr="00AF764F">
        <w:t>N 4-ФЗ</w:t>
      </w:r>
      <w:r w:rsidR="00AF764F">
        <w:t xml:space="preserve"> "</w:t>
      </w:r>
      <w:r w:rsidRPr="00AF764F">
        <w:t>О Счетной палате Российской Федерации</w:t>
      </w:r>
      <w:r w:rsidR="00AF764F">
        <w:t>" (</w:t>
      </w:r>
      <w:r w:rsidRPr="00AF764F">
        <w:t>с изменениями от 30 декабря 2001 г</w:t>
      </w:r>
      <w:r w:rsidR="00AF764F">
        <w:t>.,</w:t>
      </w:r>
      <w:r w:rsidRPr="00AF764F">
        <w:t xml:space="preserve"> 10 июля, 24 декабря 2002 г</w:t>
      </w:r>
      <w:r w:rsidR="00AF764F">
        <w:t>.,</w:t>
      </w:r>
      <w:r w:rsidRPr="00AF764F">
        <w:t xml:space="preserve"> 30 июня, 23 декабря 2003 г</w:t>
      </w:r>
      <w:r w:rsidR="00AF764F" w:rsidRPr="00AF764F">
        <w:t>)</w:t>
      </w:r>
    </w:p>
    <w:p w:rsidR="00AF764F" w:rsidRDefault="002E3448" w:rsidP="003D73CE">
      <w:pPr>
        <w:pStyle w:val="ae"/>
        <w:widowControl w:val="0"/>
      </w:pPr>
      <w:r w:rsidRPr="00AF764F">
        <w:t>5</w:t>
      </w:r>
      <w:r w:rsidR="00AF764F" w:rsidRPr="00AF764F">
        <w:t xml:space="preserve">. </w:t>
      </w:r>
      <w:r w:rsidRPr="00AF764F">
        <w:t>Закон РФ</w:t>
      </w:r>
      <w:r w:rsidR="00AF764F">
        <w:t xml:space="preserve"> "</w:t>
      </w:r>
      <w:r w:rsidRPr="00AF764F">
        <w:t>Об основах налоговой системы в Российской Федерации</w:t>
      </w:r>
      <w:r w:rsidR="00AF764F">
        <w:t xml:space="preserve">" </w:t>
      </w:r>
      <w:r w:rsidRPr="00AF764F">
        <w:t>от 27 декабря 1991 г</w:t>
      </w:r>
      <w:r w:rsidR="00AF764F" w:rsidRPr="00AF764F">
        <w:t xml:space="preserve">. </w:t>
      </w:r>
      <w:r w:rsidRPr="00AF764F">
        <w:t>№ 2118-1</w:t>
      </w:r>
      <w:r w:rsidR="00AF764F" w:rsidRPr="00AF764F">
        <w:t xml:space="preserve">. </w:t>
      </w:r>
      <w:r w:rsidRPr="00AF764F">
        <w:t>в ред</w:t>
      </w:r>
      <w:r w:rsidR="00AF764F" w:rsidRPr="00AF764F">
        <w:t xml:space="preserve">. </w:t>
      </w:r>
      <w:r w:rsidRPr="00AF764F">
        <w:t>Федерального закона РФ от 08</w:t>
      </w:r>
      <w:r w:rsidR="00AF764F">
        <w:t>.0</w:t>
      </w:r>
      <w:r w:rsidRPr="00AF764F">
        <w:t>7</w:t>
      </w:r>
      <w:r w:rsidR="00AF764F">
        <w:t>.9</w:t>
      </w:r>
      <w:r w:rsidRPr="00AF764F">
        <w:t>9г</w:t>
      </w:r>
      <w:r w:rsidR="00AF764F" w:rsidRPr="00AF764F">
        <w:t xml:space="preserve">. </w:t>
      </w:r>
      <w:r w:rsidRPr="00AF764F">
        <w:t>№ 142-ФЗ</w:t>
      </w:r>
      <w:r w:rsidR="00AF764F" w:rsidRPr="00AF764F">
        <w:t>)</w:t>
      </w:r>
      <w:r w:rsidR="00AF764F">
        <w:t xml:space="preserve"> // </w:t>
      </w:r>
      <w:r w:rsidRPr="00AF764F">
        <w:t>Рос</w:t>
      </w:r>
      <w:r w:rsidR="00AF764F" w:rsidRPr="00AF764F">
        <w:t xml:space="preserve">. </w:t>
      </w:r>
      <w:r w:rsidRPr="00AF764F">
        <w:t>газ</w:t>
      </w:r>
      <w:r w:rsidR="00AF764F" w:rsidRPr="00AF764F">
        <w:t xml:space="preserve">. </w:t>
      </w:r>
      <w:r w:rsidR="00AF764F">
        <w:t>-</w:t>
      </w:r>
      <w:r w:rsidRPr="00AF764F">
        <w:t xml:space="preserve"> 2001</w:t>
      </w:r>
      <w:r w:rsidR="00AF764F" w:rsidRPr="00AF764F">
        <w:t xml:space="preserve">. </w:t>
      </w:r>
      <w:r w:rsidR="00AF764F">
        <w:t>-</w:t>
      </w:r>
      <w:r w:rsidRPr="00AF764F">
        <w:t xml:space="preserve"> 15 июля</w:t>
      </w:r>
      <w:r w:rsidR="00AF764F" w:rsidRPr="00AF764F">
        <w:t>.</w:t>
      </w:r>
    </w:p>
    <w:p w:rsidR="00AF764F" w:rsidRDefault="002E3448" w:rsidP="003D73CE">
      <w:pPr>
        <w:pStyle w:val="ae"/>
        <w:widowControl w:val="0"/>
      </w:pPr>
      <w:r w:rsidRPr="00AF764F">
        <w:t>6</w:t>
      </w:r>
      <w:r w:rsidR="00AF764F" w:rsidRPr="00AF764F">
        <w:t xml:space="preserve">. </w:t>
      </w:r>
      <w:r w:rsidRPr="00AF764F">
        <w:t>Указ Президента РФ от 9 марта 2004 г</w:t>
      </w:r>
      <w:r w:rsidR="00AF764F" w:rsidRPr="00AF764F">
        <w:t xml:space="preserve">. </w:t>
      </w:r>
      <w:r w:rsidRPr="00AF764F">
        <w:t>N 314</w:t>
      </w:r>
      <w:r w:rsidR="00AF764F">
        <w:t>"</w:t>
      </w:r>
      <w:r w:rsidRPr="00AF764F">
        <w:t>О системе и структуре федеральных органов исполнительной власти</w:t>
      </w:r>
      <w:r w:rsidR="00AF764F">
        <w:t>"</w:t>
      </w:r>
    </w:p>
    <w:p w:rsidR="002E3448" w:rsidRPr="00AF764F" w:rsidRDefault="002E3448" w:rsidP="003D73CE">
      <w:pPr>
        <w:pStyle w:val="ae"/>
        <w:widowControl w:val="0"/>
      </w:pPr>
      <w:r w:rsidRPr="00AF764F">
        <w:t>7</w:t>
      </w:r>
      <w:r w:rsidR="00AF764F" w:rsidRPr="00AF764F">
        <w:t xml:space="preserve">. </w:t>
      </w:r>
      <w:r w:rsidRPr="00AF764F">
        <w:t>Структура федеральных органов исполнительной власти</w:t>
      </w:r>
      <w:r w:rsidR="00AF764F">
        <w:t xml:space="preserve"> (</w:t>
      </w:r>
      <w:r w:rsidRPr="00AF764F">
        <w:t>в ред</w:t>
      </w:r>
      <w:r w:rsidR="00AF764F" w:rsidRPr="00AF764F">
        <w:t xml:space="preserve">. </w:t>
      </w:r>
      <w:r w:rsidRPr="00AF764F">
        <w:t>Указа Президента РФ от 28</w:t>
      </w:r>
      <w:r w:rsidR="00AF764F">
        <w:t>.07.20</w:t>
      </w:r>
      <w:r w:rsidRPr="00AF764F">
        <w:t>04 № 976</w:t>
      </w:r>
      <w:r w:rsidR="00AF764F" w:rsidRPr="00AF764F">
        <w:t xml:space="preserve">) </w:t>
      </w:r>
      <w:r w:rsidRPr="00AF764F">
        <w:t>утверждена Указом президента РФ от 20 мая 2004 г</w:t>
      </w:r>
      <w:r w:rsidR="00AF764F" w:rsidRPr="00AF764F">
        <w:t xml:space="preserve">. </w:t>
      </w:r>
      <w:r w:rsidRPr="00AF764F">
        <w:t>№ 649</w:t>
      </w:r>
    </w:p>
    <w:p w:rsidR="00AF764F" w:rsidRDefault="002E3448" w:rsidP="003D73CE">
      <w:pPr>
        <w:pStyle w:val="ae"/>
        <w:widowControl w:val="0"/>
      </w:pPr>
      <w:r w:rsidRPr="00AF764F">
        <w:t>8</w:t>
      </w:r>
      <w:r w:rsidR="00AF764F" w:rsidRPr="00AF764F">
        <w:t xml:space="preserve">. </w:t>
      </w:r>
      <w:r w:rsidRPr="00AF764F">
        <w:t>Постановление Правительства Российской Федерации от 06</w:t>
      </w:r>
      <w:r w:rsidR="00AF764F">
        <w:t>.03.19</w:t>
      </w:r>
      <w:r w:rsidRPr="00AF764F">
        <w:t>98</w:t>
      </w:r>
      <w:r w:rsidR="00AF764F">
        <w:t xml:space="preserve"> (</w:t>
      </w:r>
      <w:r w:rsidRPr="00AF764F">
        <w:t>ред</w:t>
      </w:r>
      <w:r w:rsidR="00AF764F" w:rsidRPr="00AF764F">
        <w:t xml:space="preserve">. </w:t>
      </w:r>
      <w:r w:rsidRPr="00AF764F">
        <w:t>от 18</w:t>
      </w:r>
      <w:r w:rsidR="00AF764F">
        <w:t>.06.19</w:t>
      </w:r>
      <w:r w:rsidRPr="00AF764F">
        <w:t>99</w:t>
      </w:r>
      <w:r w:rsidR="00AF764F">
        <w:t>)"</w:t>
      </w:r>
      <w:r w:rsidRPr="00AF764F">
        <w:t>Об Утверждении Положения о Министерстве Финансов Российской Федерации</w:t>
      </w:r>
      <w:r w:rsidR="00AF764F">
        <w:t>"</w:t>
      </w:r>
    </w:p>
    <w:p w:rsidR="00AF764F" w:rsidRDefault="002E3448" w:rsidP="003D73CE">
      <w:pPr>
        <w:pStyle w:val="ae"/>
        <w:widowControl w:val="0"/>
      </w:pPr>
      <w:r w:rsidRPr="00AF764F">
        <w:t>9</w:t>
      </w:r>
      <w:r w:rsidR="00AF764F" w:rsidRPr="00AF764F">
        <w:t xml:space="preserve">. </w:t>
      </w:r>
      <w:r w:rsidRPr="00AF764F">
        <w:t>Бетина Т</w:t>
      </w:r>
      <w:r w:rsidR="00AF764F">
        <w:t xml:space="preserve">.А. </w:t>
      </w:r>
      <w:r w:rsidRPr="00AF764F">
        <w:t>Причины несовершенствования налогового контроля в российской практике</w:t>
      </w:r>
      <w:r w:rsidR="00AF764F" w:rsidRPr="00AF764F">
        <w:t>.</w:t>
      </w:r>
      <w:r w:rsidR="00AF764F">
        <w:t xml:space="preserve"> // </w:t>
      </w:r>
      <w:r w:rsidRPr="00AF764F">
        <w:t>Налог</w:t>
      </w:r>
      <w:r w:rsidR="00AF764F" w:rsidRPr="00AF764F">
        <w:t xml:space="preserve">. </w:t>
      </w:r>
      <w:r w:rsidRPr="00AF764F">
        <w:t>вестн</w:t>
      </w:r>
      <w:r w:rsidR="00AF764F" w:rsidRPr="00AF764F">
        <w:t>. -</w:t>
      </w:r>
      <w:r w:rsidR="00AF764F">
        <w:t xml:space="preserve"> </w:t>
      </w:r>
      <w:r w:rsidRPr="00AF764F">
        <w:t>2002</w:t>
      </w:r>
      <w:r w:rsidR="00AF764F" w:rsidRPr="00AF764F">
        <w:t>. -</w:t>
      </w:r>
      <w:r w:rsidR="00AF764F">
        <w:t xml:space="preserve"> </w:t>
      </w:r>
      <w:r w:rsidRPr="00AF764F">
        <w:t>N 11</w:t>
      </w:r>
      <w:r w:rsidR="00AF764F" w:rsidRPr="00AF764F">
        <w:t>. -</w:t>
      </w:r>
      <w:r w:rsidR="00AF764F">
        <w:t xml:space="preserve"> </w:t>
      </w:r>
      <w:r w:rsidRPr="00AF764F">
        <w:t>С</w:t>
      </w:r>
      <w:r w:rsidR="00AF764F">
        <w:t>.1</w:t>
      </w:r>
      <w:r w:rsidRPr="00AF764F">
        <w:t>1-16</w:t>
      </w:r>
      <w:r w:rsidR="00AF764F">
        <w:t>.1</w:t>
      </w:r>
      <w:r w:rsidRPr="00AF764F">
        <w:t>6</w:t>
      </w:r>
      <w:r w:rsidR="00AF764F" w:rsidRPr="00AF764F">
        <w:t>.</w:t>
      </w:r>
      <w:r w:rsidR="00AF764F">
        <w:t xml:space="preserve"> </w:t>
      </w:r>
      <w:r w:rsidRPr="00AF764F">
        <w:t>Лобанов А</w:t>
      </w:r>
      <w:r w:rsidR="00AF764F">
        <w:t xml:space="preserve">.В. </w:t>
      </w:r>
      <w:r w:rsidRPr="00AF764F">
        <w:t>О содержании и формах налогового контроля</w:t>
      </w:r>
      <w:r w:rsidR="00AF764F">
        <w:t xml:space="preserve"> // </w:t>
      </w:r>
      <w:r w:rsidRPr="00AF764F">
        <w:t>Финансы</w:t>
      </w:r>
      <w:r w:rsidR="00AF764F" w:rsidRPr="00AF764F">
        <w:t>. -</w:t>
      </w:r>
      <w:r w:rsidR="00AF764F">
        <w:t xml:space="preserve"> </w:t>
      </w:r>
      <w:r w:rsidRPr="00AF764F">
        <w:t>2008</w:t>
      </w:r>
      <w:r w:rsidR="00AF764F" w:rsidRPr="00AF764F">
        <w:t>. -</w:t>
      </w:r>
      <w:r w:rsidR="00AF764F">
        <w:t xml:space="preserve"> </w:t>
      </w:r>
      <w:r w:rsidRPr="00AF764F">
        <w:t>N 3</w:t>
      </w:r>
      <w:r w:rsidR="00AF764F" w:rsidRPr="00AF764F">
        <w:t>.</w:t>
      </w:r>
    </w:p>
    <w:p w:rsidR="00AF764F" w:rsidRDefault="002E3448" w:rsidP="003D73CE">
      <w:pPr>
        <w:pStyle w:val="ae"/>
        <w:widowControl w:val="0"/>
      </w:pPr>
      <w:r w:rsidRPr="00AF764F">
        <w:t>10</w:t>
      </w:r>
      <w:r w:rsidR="00AF764F" w:rsidRPr="00AF764F">
        <w:t>.</w:t>
      </w:r>
      <w:r w:rsidR="00AF764F">
        <w:t xml:space="preserve"> </w:t>
      </w:r>
      <w:r w:rsidRPr="00AF764F">
        <w:t>Березова О</w:t>
      </w:r>
      <w:r w:rsidR="00AF764F">
        <w:t xml:space="preserve">.А. </w:t>
      </w:r>
      <w:r w:rsidRPr="00AF764F">
        <w:t>Налоговые проверки / Березова О</w:t>
      </w:r>
      <w:r w:rsidR="00AF764F">
        <w:t xml:space="preserve">.А., </w:t>
      </w:r>
      <w:r w:rsidRPr="00AF764F">
        <w:t>Зайцев Д</w:t>
      </w:r>
      <w:r w:rsidR="00AF764F">
        <w:t xml:space="preserve">.А. </w:t>
      </w:r>
      <w:r w:rsidR="00AF764F" w:rsidRPr="00AF764F">
        <w:t>-</w:t>
      </w:r>
      <w:r w:rsidR="00AF764F">
        <w:t xml:space="preserve"> </w:t>
      </w:r>
      <w:r w:rsidRPr="00AF764F">
        <w:t>М</w:t>
      </w:r>
      <w:r w:rsidR="00AF764F">
        <w:t>.:</w:t>
      </w:r>
      <w:r w:rsidR="00AF764F" w:rsidRPr="00AF764F">
        <w:t xml:space="preserve"> </w:t>
      </w:r>
      <w:r w:rsidRPr="00AF764F">
        <w:t>Главбух, 2000</w:t>
      </w:r>
      <w:r w:rsidR="00AF764F" w:rsidRPr="00AF764F">
        <w:t>.</w:t>
      </w:r>
    </w:p>
    <w:p w:rsidR="00AF764F" w:rsidRDefault="002E3448" w:rsidP="003D73CE">
      <w:pPr>
        <w:pStyle w:val="ae"/>
        <w:widowControl w:val="0"/>
      </w:pPr>
      <w:r w:rsidRPr="00AF764F">
        <w:t>11</w:t>
      </w:r>
      <w:r w:rsidR="00AF764F" w:rsidRPr="00AF764F">
        <w:t xml:space="preserve">. </w:t>
      </w:r>
      <w:r w:rsidRPr="00AF764F">
        <w:t>Ковалева А</w:t>
      </w:r>
      <w:r w:rsidR="00AF764F">
        <w:t>.,</w:t>
      </w:r>
      <w:r w:rsidRPr="00AF764F">
        <w:t xml:space="preserve"> Финансы, учебное пособие</w:t>
      </w:r>
      <w:r w:rsidR="00AF764F">
        <w:t>.</w:t>
      </w:r>
      <w:r w:rsidR="00EC0352">
        <w:t xml:space="preserve"> </w:t>
      </w:r>
      <w:r w:rsidR="00AF764F">
        <w:t xml:space="preserve">М., </w:t>
      </w:r>
      <w:r w:rsidR="00AF764F" w:rsidRPr="00AF764F">
        <w:t>20</w:t>
      </w:r>
      <w:r w:rsidRPr="00AF764F">
        <w:t>05 г</w:t>
      </w:r>
      <w:r w:rsidR="00AF764F" w:rsidRPr="00AF764F">
        <w:t>.</w:t>
      </w:r>
    </w:p>
    <w:p w:rsidR="00AF764F" w:rsidRDefault="002E3448" w:rsidP="003D73CE">
      <w:pPr>
        <w:pStyle w:val="ae"/>
        <w:widowControl w:val="0"/>
        <w:rPr>
          <w:color w:val="000000"/>
        </w:rPr>
      </w:pPr>
      <w:r w:rsidRPr="00AF764F">
        <w:t>12</w:t>
      </w:r>
      <w:r w:rsidR="00AF764F" w:rsidRPr="00AF764F">
        <w:t xml:space="preserve">. </w:t>
      </w:r>
      <w:r w:rsidRPr="00AF764F">
        <w:rPr>
          <w:color w:val="000000"/>
        </w:rPr>
        <w:t>Справочная система</w:t>
      </w:r>
      <w:r w:rsidR="00AF764F">
        <w:rPr>
          <w:color w:val="000000"/>
        </w:rPr>
        <w:t xml:space="preserve"> "</w:t>
      </w:r>
      <w:r w:rsidRPr="00AF764F">
        <w:rPr>
          <w:color w:val="000000"/>
        </w:rPr>
        <w:t>Консультант Плюс</w:t>
      </w:r>
      <w:r w:rsidR="00AF764F">
        <w:rPr>
          <w:color w:val="000000"/>
        </w:rPr>
        <w:t>".</w:t>
      </w:r>
    </w:p>
    <w:p w:rsidR="00AF764F" w:rsidRDefault="002E3448" w:rsidP="003D73CE">
      <w:pPr>
        <w:pStyle w:val="ae"/>
        <w:widowControl w:val="0"/>
      </w:pPr>
      <w:r w:rsidRPr="00AF764F">
        <w:t>13</w:t>
      </w:r>
      <w:r w:rsidR="00AF764F" w:rsidRPr="00AF764F">
        <w:t xml:space="preserve">. </w:t>
      </w:r>
      <w:r w:rsidRPr="00AF764F">
        <w:t>Современный финансово-кредитный словарь под ред</w:t>
      </w:r>
      <w:r w:rsidR="00AF764F" w:rsidRPr="00AF764F">
        <w:t xml:space="preserve">. </w:t>
      </w:r>
      <w:r w:rsidRPr="00AF764F">
        <w:t>М</w:t>
      </w:r>
      <w:r w:rsidR="00AF764F">
        <w:t xml:space="preserve">.Г. </w:t>
      </w:r>
      <w:r w:rsidRPr="00AF764F">
        <w:t>Лапусты, П</w:t>
      </w:r>
      <w:r w:rsidR="00AF764F">
        <w:t xml:space="preserve">.С. </w:t>
      </w:r>
      <w:r w:rsidRPr="00AF764F">
        <w:t>Никольского</w:t>
      </w:r>
      <w:r w:rsidR="00AF764F" w:rsidRPr="00AF764F">
        <w:t xml:space="preserve">. </w:t>
      </w:r>
      <w:r w:rsidR="00AF764F">
        <w:t>-</w:t>
      </w:r>
      <w:r w:rsidRPr="00AF764F">
        <w:t xml:space="preserve"> М</w:t>
      </w:r>
      <w:r w:rsidR="00AF764F">
        <w:t>.:</w:t>
      </w:r>
      <w:r w:rsidR="00AF764F" w:rsidRPr="00AF764F">
        <w:t xml:space="preserve"> </w:t>
      </w:r>
      <w:r w:rsidRPr="00AF764F">
        <w:t>ИНФРА-М, 2002 г</w:t>
      </w:r>
      <w:r w:rsidR="00AF764F" w:rsidRPr="00AF764F">
        <w:t>.</w:t>
      </w:r>
    </w:p>
    <w:p w:rsidR="00AF764F" w:rsidRDefault="002E3448" w:rsidP="003D73CE">
      <w:pPr>
        <w:pStyle w:val="ae"/>
        <w:widowControl w:val="0"/>
      </w:pPr>
      <w:r w:rsidRPr="00AF764F">
        <w:t>14</w:t>
      </w:r>
      <w:r w:rsidR="00AF764F" w:rsidRPr="00AF764F">
        <w:t>.</w:t>
      </w:r>
      <w:r w:rsidR="00AF764F">
        <w:t xml:space="preserve"> </w:t>
      </w:r>
      <w:r w:rsidRPr="00AF764F">
        <w:t>Финансы Учебник под ред</w:t>
      </w:r>
      <w:r w:rsidR="00AF764F" w:rsidRPr="00AF764F">
        <w:t xml:space="preserve">. </w:t>
      </w:r>
      <w:r w:rsidRPr="00AF764F">
        <w:t>проф</w:t>
      </w:r>
      <w:r w:rsidR="00AF764F" w:rsidRPr="00AF764F">
        <w:t xml:space="preserve">. </w:t>
      </w:r>
      <w:r w:rsidRPr="00AF764F">
        <w:t>Дробозиной Л</w:t>
      </w:r>
      <w:r w:rsidR="00AF764F">
        <w:t xml:space="preserve">.А. </w:t>
      </w:r>
      <w:r w:rsidR="00AF764F" w:rsidRPr="00AF764F">
        <w:t xml:space="preserve">- </w:t>
      </w:r>
      <w:r w:rsidRPr="00AF764F">
        <w:t>М</w:t>
      </w:r>
      <w:r w:rsidR="00AF764F" w:rsidRPr="00AF764F">
        <w:t xml:space="preserve">: </w:t>
      </w:r>
      <w:r w:rsidRPr="00AF764F">
        <w:t>ЮНИТИ, 2006г</w:t>
      </w:r>
      <w:r w:rsidR="00AF764F" w:rsidRPr="00AF764F">
        <w:t>.</w:t>
      </w:r>
    </w:p>
    <w:p w:rsidR="00AF764F" w:rsidRDefault="002E3448" w:rsidP="003D73CE">
      <w:pPr>
        <w:pStyle w:val="ae"/>
        <w:widowControl w:val="0"/>
      </w:pPr>
      <w:r w:rsidRPr="00AF764F">
        <w:t>15</w:t>
      </w:r>
      <w:r w:rsidR="00AF764F" w:rsidRPr="00AF764F">
        <w:t>.</w:t>
      </w:r>
      <w:r w:rsidR="00AF764F">
        <w:t xml:space="preserve"> </w:t>
      </w:r>
      <w:r w:rsidRPr="00AF764F">
        <w:t>Финансы, денежное обращение, кредит под редакцией Г</w:t>
      </w:r>
      <w:r w:rsidR="00AF764F">
        <w:t xml:space="preserve">.Б. </w:t>
      </w:r>
      <w:r w:rsidRPr="00AF764F">
        <w:t>Поляка</w:t>
      </w:r>
      <w:r w:rsidR="00AF764F" w:rsidRPr="00AF764F">
        <w:t xml:space="preserve">; </w:t>
      </w:r>
      <w:r w:rsidRPr="00AF764F">
        <w:t>Москва ЮНИТИ, 2004</w:t>
      </w:r>
      <w:r w:rsidR="00AF764F" w:rsidRPr="00AF764F">
        <w:t>;</w:t>
      </w:r>
    </w:p>
    <w:p w:rsidR="002E3448" w:rsidRPr="00AF764F" w:rsidRDefault="002E3448" w:rsidP="003D73CE">
      <w:pPr>
        <w:pStyle w:val="ae"/>
        <w:widowControl w:val="0"/>
      </w:pPr>
      <w:r w:rsidRPr="00AF764F">
        <w:t>16</w:t>
      </w:r>
      <w:r w:rsidR="00AF764F" w:rsidRPr="00AF764F">
        <w:t>.</w:t>
      </w:r>
      <w:r w:rsidR="00AF764F">
        <w:t xml:space="preserve"> </w:t>
      </w:r>
      <w:r w:rsidRPr="00AF764F">
        <w:t>Финансы Учебник под ред</w:t>
      </w:r>
      <w:r w:rsidR="00AF764F" w:rsidRPr="00AF764F">
        <w:t xml:space="preserve">. </w:t>
      </w:r>
      <w:r w:rsidRPr="00AF764F">
        <w:t>М</w:t>
      </w:r>
      <w:r w:rsidR="00AF764F">
        <w:t xml:space="preserve">.В. </w:t>
      </w:r>
      <w:r w:rsidRPr="00AF764F">
        <w:t>Романовского, О</w:t>
      </w:r>
      <w:r w:rsidR="00AF764F">
        <w:t xml:space="preserve">.В. </w:t>
      </w:r>
      <w:r w:rsidRPr="00AF764F">
        <w:t>Врублевской, Б</w:t>
      </w:r>
      <w:r w:rsidR="00AF764F">
        <w:t xml:space="preserve">.М. </w:t>
      </w:r>
      <w:r w:rsidRPr="00AF764F">
        <w:t>Сабанти, М</w:t>
      </w:r>
      <w:r w:rsidR="00AF764F">
        <w:t>.:</w:t>
      </w:r>
      <w:r w:rsidR="00AF764F" w:rsidRPr="00AF764F">
        <w:t xml:space="preserve"> </w:t>
      </w:r>
      <w:r w:rsidRPr="00AF764F">
        <w:t>ЮРАЙТ 2006 г</w:t>
      </w:r>
    </w:p>
    <w:p w:rsidR="00AF764F" w:rsidRDefault="002E3448" w:rsidP="003D73CE">
      <w:pPr>
        <w:pStyle w:val="ae"/>
        <w:widowControl w:val="0"/>
      </w:pPr>
      <w:r w:rsidRPr="00AF764F">
        <w:t>Интернет-ресурсы</w:t>
      </w:r>
      <w:r w:rsidR="00AF764F" w:rsidRPr="00AF764F">
        <w:t>:</w:t>
      </w:r>
    </w:p>
    <w:p w:rsidR="002E3448" w:rsidRPr="00AF764F" w:rsidRDefault="002E3448" w:rsidP="003D73CE">
      <w:pPr>
        <w:pStyle w:val="ae"/>
        <w:widowControl w:val="0"/>
      </w:pPr>
      <w:r w:rsidRPr="00AF764F">
        <w:t>17</w:t>
      </w:r>
      <w:r w:rsidR="00AF764F" w:rsidRPr="00AF764F">
        <w:t xml:space="preserve">. </w:t>
      </w:r>
      <w:r w:rsidRPr="00AF764F">
        <w:t xml:space="preserve">Газета Известия официальный сайт </w:t>
      </w:r>
      <w:r w:rsidR="00AF764F">
        <w:t>http://www.</w:t>
      </w:r>
      <w:r w:rsidRPr="00AF764F">
        <w:t>izvestia</w:t>
      </w:r>
      <w:r w:rsidR="00AF764F">
        <w:t>.ru</w:t>
      </w:r>
    </w:p>
    <w:p w:rsidR="00AF764F" w:rsidRDefault="002E3448" w:rsidP="003D73CE">
      <w:pPr>
        <w:pStyle w:val="ae"/>
        <w:widowControl w:val="0"/>
      </w:pPr>
      <w:r w:rsidRPr="00AF764F">
        <w:t>18</w:t>
      </w:r>
      <w:r w:rsidR="00AF764F" w:rsidRPr="00AF764F">
        <w:t xml:space="preserve">. </w:t>
      </w:r>
      <w:r w:rsidRPr="00AF764F">
        <w:t xml:space="preserve">Газета Правда официальный сайт </w:t>
      </w:r>
      <w:r w:rsidR="00AF764F">
        <w:t>http://www.</w:t>
      </w:r>
      <w:r w:rsidRPr="00AF764F">
        <w:t>pravda</w:t>
      </w:r>
      <w:r w:rsidR="00AF764F">
        <w:t>.ru</w:t>
      </w:r>
    </w:p>
    <w:p w:rsidR="00AF764F" w:rsidRDefault="002E3448" w:rsidP="003D73CE">
      <w:pPr>
        <w:pStyle w:val="ae"/>
        <w:widowControl w:val="0"/>
      </w:pPr>
      <w:r w:rsidRPr="00AF764F">
        <w:t>19</w:t>
      </w:r>
      <w:r w:rsidR="00AF764F" w:rsidRPr="00AF764F">
        <w:t xml:space="preserve">. </w:t>
      </w:r>
      <w:r w:rsidRPr="00AF764F">
        <w:t xml:space="preserve">Российская газета официальный сайт </w:t>
      </w:r>
      <w:r w:rsidR="00AF764F">
        <w:t>http://www.</w:t>
      </w:r>
      <w:r w:rsidRPr="00AF764F">
        <w:t>rg</w:t>
      </w:r>
      <w:r w:rsidR="00AF764F">
        <w:t>.ru</w:t>
      </w:r>
    </w:p>
    <w:p w:rsidR="002E3448" w:rsidRPr="00AF764F" w:rsidRDefault="002E3448" w:rsidP="003D73CE">
      <w:pPr>
        <w:pStyle w:val="ae"/>
        <w:widowControl w:val="0"/>
      </w:pPr>
      <w:r w:rsidRPr="00AF764F">
        <w:t>20</w:t>
      </w:r>
      <w:r w:rsidR="00AF764F" w:rsidRPr="00AF764F">
        <w:t xml:space="preserve">. </w:t>
      </w:r>
      <w:r w:rsidRPr="00AF764F">
        <w:t xml:space="preserve">Информационный портал </w:t>
      </w:r>
      <w:r w:rsidR="00AF764F">
        <w:t>http://www.</w:t>
      </w:r>
      <w:r w:rsidRPr="00AF764F">
        <w:t>finansami</w:t>
      </w:r>
      <w:r w:rsidR="00AF764F">
        <w:t>.com</w:t>
      </w:r>
    </w:p>
    <w:p w:rsidR="002E3448" w:rsidRPr="00AF764F" w:rsidRDefault="002E3448" w:rsidP="003D73CE">
      <w:pPr>
        <w:pStyle w:val="ae"/>
        <w:widowControl w:val="0"/>
      </w:pPr>
      <w:r w:rsidRPr="00AF764F">
        <w:t>21</w:t>
      </w:r>
      <w:r w:rsidR="00AF764F" w:rsidRPr="00AF764F">
        <w:t xml:space="preserve">. </w:t>
      </w:r>
      <w:r w:rsidRPr="00AF764F">
        <w:t xml:space="preserve">Информационно-аналитический портал </w:t>
      </w:r>
      <w:r w:rsidR="00AF764F">
        <w:t>http://www.</w:t>
      </w:r>
      <w:r w:rsidRPr="00AF764F">
        <w:t>nasledie</w:t>
      </w:r>
      <w:r w:rsidR="00AF764F">
        <w:t>.ru</w:t>
      </w:r>
    </w:p>
    <w:p w:rsidR="002E3448" w:rsidRPr="00AF764F" w:rsidRDefault="002E3448" w:rsidP="003D73CE">
      <w:pPr>
        <w:pStyle w:val="ae"/>
        <w:widowControl w:val="0"/>
      </w:pPr>
      <w:r w:rsidRPr="00AF764F">
        <w:t>22</w:t>
      </w:r>
      <w:r w:rsidR="00AF764F" w:rsidRPr="00AF764F">
        <w:t>.</w:t>
      </w:r>
      <w:r w:rsidR="00AF764F">
        <w:t xml:space="preserve"> </w:t>
      </w:r>
      <w:r w:rsidRPr="00AF764F">
        <w:t xml:space="preserve">Официальный сайт ИФНС города Пятигорска </w:t>
      </w:r>
      <w:r w:rsidR="00AF764F">
        <w:t>http://www.</w:t>
      </w:r>
      <w:r w:rsidRPr="00AF764F">
        <w:t>r26</w:t>
      </w:r>
      <w:r w:rsidR="00AF764F" w:rsidRPr="00AF764F">
        <w:t xml:space="preserve">. </w:t>
      </w:r>
      <w:r w:rsidRPr="00AF764F">
        <w:t>nalog</w:t>
      </w:r>
      <w:r w:rsidR="00AF764F">
        <w:t>.ru</w:t>
      </w:r>
      <w:r w:rsidRPr="00AF764F">
        <w:t>/index</w:t>
      </w:r>
      <w:r w:rsidR="00AF764F" w:rsidRPr="00AF764F">
        <w:t xml:space="preserve">. </w:t>
      </w:r>
      <w:r w:rsidRPr="00AF764F">
        <w:t>php</w:t>
      </w:r>
      <w:r w:rsidR="00AF764F" w:rsidRPr="00AF764F">
        <w:t xml:space="preserve">? </w:t>
      </w:r>
      <w:r w:rsidRPr="00AF764F">
        <w:t>topic=</w:t>
      </w:r>
      <w:r w:rsidR="00AF764F">
        <w:t>www.</w:t>
      </w:r>
      <w:r w:rsidRPr="00AF764F">
        <w:t>r26</w:t>
      </w:r>
      <w:r w:rsidR="00AF764F" w:rsidRPr="00AF764F">
        <w:t xml:space="preserve">. </w:t>
      </w:r>
      <w:r w:rsidRPr="00AF764F">
        <w:t>nalog</w:t>
      </w:r>
      <w:r w:rsidR="00AF764F">
        <w:t>.ru</w:t>
      </w:r>
    </w:p>
    <w:p w:rsidR="002E3448" w:rsidRPr="00AF764F" w:rsidRDefault="002E3448" w:rsidP="003D73CE">
      <w:pPr>
        <w:pStyle w:val="ae"/>
        <w:widowControl w:val="0"/>
      </w:pPr>
      <w:r w:rsidRPr="00AF764F">
        <w:t>23</w:t>
      </w:r>
      <w:r w:rsidR="00AF764F" w:rsidRPr="00AF764F">
        <w:t xml:space="preserve">. </w:t>
      </w:r>
      <w:r w:rsidRPr="00AF764F">
        <w:t xml:space="preserve">Официальный сайт Банка России </w:t>
      </w:r>
      <w:r w:rsidR="00AF764F">
        <w:t>http://www.</w:t>
      </w:r>
      <w:r w:rsidRPr="00AF764F">
        <w:t>cbr</w:t>
      </w:r>
      <w:r w:rsidR="00AF764F">
        <w:t>.ru</w:t>
      </w:r>
    </w:p>
    <w:p w:rsidR="002E3448" w:rsidRPr="00AF764F" w:rsidRDefault="002E3448" w:rsidP="003D73CE">
      <w:pPr>
        <w:pStyle w:val="ae"/>
        <w:widowControl w:val="0"/>
      </w:pPr>
      <w:r w:rsidRPr="00AF764F">
        <w:t>24</w:t>
      </w:r>
      <w:r w:rsidR="00AF764F" w:rsidRPr="00AF764F">
        <w:t xml:space="preserve">. </w:t>
      </w:r>
      <w:r w:rsidRPr="00AF764F">
        <w:t xml:space="preserve">Официальный сайт МинФина </w:t>
      </w:r>
      <w:r w:rsidR="00AF764F">
        <w:t>http://www.</w:t>
      </w:r>
      <w:r w:rsidRPr="00AF764F">
        <w:t>minfin</w:t>
      </w:r>
      <w:r w:rsidR="00AF764F">
        <w:t>.ru</w:t>
      </w:r>
    </w:p>
    <w:p w:rsidR="0011280F" w:rsidRPr="00AF764F" w:rsidRDefault="002E3448" w:rsidP="003D73CE">
      <w:pPr>
        <w:pStyle w:val="ae"/>
        <w:widowControl w:val="0"/>
      </w:pPr>
      <w:r w:rsidRPr="00AF764F">
        <w:t>25</w:t>
      </w:r>
      <w:r w:rsidR="00AF764F" w:rsidRPr="00AF764F">
        <w:t xml:space="preserve">. </w:t>
      </w:r>
      <w:r w:rsidRPr="00AF764F">
        <w:t>Официальный сайт</w:t>
      </w:r>
      <w:r w:rsidR="00AF764F" w:rsidRPr="00AF764F">
        <w:t xml:space="preserve"> </w:t>
      </w:r>
      <w:r w:rsidRPr="00AF764F">
        <w:t xml:space="preserve">Росгосстата </w:t>
      </w:r>
      <w:r w:rsidR="00AF764F">
        <w:t>http://www.</w:t>
      </w:r>
      <w:r w:rsidRPr="00AF764F">
        <w:t>gks</w:t>
      </w:r>
      <w:r w:rsidR="00AF764F">
        <w:t>.ru</w:t>
      </w:r>
      <w:bookmarkStart w:id="10" w:name="_GoBack"/>
      <w:bookmarkEnd w:id="10"/>
    </w:p>
    <w:sectPr w:rsidR="0011280F" w:rsidRPr="00AF764F" w:rsidSect="00AF764F">
      <w:head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60" w:rsidRDefault="00A60360">
      <w:pPr>
        <w:ind w:firstLine="709"/>
      </w:pPr>
      <w:r>
        <w:separator/>
      </w:r>
    </w:p>
  </w:endnote>
  <w:endnote w:type="continuationSeparator" w:id="0">
    <w:p w:rsidR="00A60360" w:rsidRDefault="00A6036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60" w:rsidRDefault="00A60360">
      <w:pPr>
        <w:ind w:firstLine="709"/>
      </w:pPr>
      <w:r>
        <w:separator/>
      </w:r>
    </w:p>
  </w:footnote>
  <w:footnote w:type="continuationSeparator" w:id="0">
    <w:p w:rsidR="00A60360" w:rsidRDefault="00A6036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0" w:rsidRDefault="00A60360" w:rsidP="00AF764F">
    <w:pPr>
      <w:pStyle w:val="a4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D73CE">
      <w:rPr>
        <w:rStyle w:val="af0"/>
      </w:rPr>
      <w:t>39</w:t>
    </w:r>
    <w:r>
      <w:rPr>
        <w:rStyle w:val="af0"/>
      </w:rPr>
      <w:fldChar w:fldCharType="end"/>
    </w:r>
  </w:p>
  <w:p w:rsidR="00A60360" w:rsidRDefault="00A60360" w:rsidP="00A60360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48"/>
    <w:rsid w:val="00030CBC"/>
    <w:rsid w:val="000E38D5"/>
    <w:rsid w:val="0011280F"/>
    <w:rsid w:val="001400C5"/>
    <w:rsid w:val="00145292"/>
    <w:rsid w:val="0016268A"/>
    <w:rsid w:val="001A75FD"/>
    <w:rsid w:val="002027E7"/>
    <w:rsid w:val="002C3DF5"/>
    <w:rsid w:val="002E3448"/>
    <w:rsid w:val="00334650"/>
    <w:rsid w:val="003B0B6F"/>
    <w:rsid w:val="003D2EBB"/>
    <w:rsid w:val="003D73CE"/>
    <w:rsid w:val="0044073B"/>
    <w:rsid w:val="00467310"/>
    <w:rsid w:val="004B16E2"/>
    <w:rsid w:val="004F36C2"/>
    <w:rsid w:val="00524BC2"/>
    <w:rsid w:val="005649B7"/>
    <w:rsid w:val="00577C4A"/>
    <w:rsid w:val="005A7553"/>
    <w:rsid w:val="008314AA"/>
    <w:rsid w:val="00910375"/>
    <w:rsid w:val="00944DA9"/>
    <w:rsid w:val="009A1568"/>
    <w:rsid w:val="00A60360"/>
    <w:rsid w:val="00A90885"/>
    <w:rsid w:val="00AD7F4C"/>
    <w:rsid w:val="00AF764F"/>
    <w:rsid w:val="00B153E2"/>
    <w:rsid w:val="00BE2E9C"/>
    <w:rsid w:val="00C62B88"/>
    <w:rsid w:val="00CB0474"/>
    <w:rsid w:val="00CF6C92"/>
    <w:rsid w:val="00D668F9"/>
    <w:rsid w:val="00DF1EFE"/>
    <w:rsid w:val="00E026FC"/>
    <w:rsid w:val="00E351C4"/>
    <w:rsid w:val="00EA79BF"/>
    <w:rsid w:val="00EC0352"/>
    <w:rsid w:val="00F92E56"/>
    <w:rsid w:val="00F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docId w15:val="{950EE7C1-4288-4B0A-A74F-2EDED6DE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764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F764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F764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AF764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F764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F764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F764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F764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F764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AF764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7">
    <w:name w:val="Body Text Indent"/>
    <w:basedOn w:val="a0"/>
    <w:link w:val="a8"/>
    <w:uiPriority w:val="99"/>
    <w:rsid w:val="00AF764F"/>
    <w:pPr>
      <w:shd w:val="clear" w:color="auto" w:fill="FFFFFF"/>
      <w:spacing w:before="192"/>
      <w:ind w:right="-5" w:firstLine="360"/>
    </w:pPr>
  </w:style>
  <w:style w:type="paragraph" w:styleId="a5">
    <w:name w:val="Body Text"/>
    <w:basedOn w:val="a0"/>
    <w:link w:val="a9"/>
    <w:uiPriority w:val="99"/>
    <w:rsid w:val="00AF764F"/>
    <w:pPr>
      <w:ind w:firstLine="709"/>
    </w:pPr>
  </w:style>
  <w:style w:type="character" w:customStyle="1" w:styleId="a9">
    <w:name w:val="Основной текст Знак"/>
    <w:basedOn w:val="a1"/>
    <w:link w:val="a5"/>
    <w:uiPriority w:val="99"/>
    <w:semiHidden/>
    <w:locked/>
    <w:rPr>
      <w:rFonts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AF764F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Pr>
      <w:rFonts w:cs="Times New Roman"/>
      <w:sz w:val="28"/>
      <w:szCs w:val="28"/>
    </w:rPr>
  </w:style>
  <w:style w:type="character" w:styleId="aa">
    <w:name w:val="endnote reference"/>
    <w:basedOn w:val="a1"/>
    <w:uiPriority w:val="99"/>
    <w:semiHidden/>
    <w:rsid w:val="00AF764F"/>
    <w:rPr>
      <w:rFonts w:cs="Times New Roman"/>
      <w:vertAlign w:val="superscript"/>
    </w:rPr>
  </w:style>
  <w:style w:type="paragraph" w:styleId="ab">
    <w:name w:val="Plain Text"/>
    <w:basedOn w:val="a0"/>
    <w:link w:val="12"/>
    <w:uiPriority w:val="99"/>
    <w:rsid w:val="00AF764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d">
    <w:name w:val="footnote reference"/>
    <w:basedOn w:val="a1"/>
    <w:uiPriority w:val="99"/>
    <w:semiHidden/>
    <w:rsid w:val="00AF764F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F764F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AF764F"/>
    <w:pPr>
      <w:ind w:firstLine="0"/>
    </w:pPr>
  </w:style>
  <w:style w:type="paragraph" w:customStyle="1" w:styleId="af">
    <w:name w:val="литера"/>
    <w:uiPriority w:val="99"/>
    <w:rsid w:val="00AF764F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basedOn w:val="a1"/>
    <w:uiPriority w:val="99"/>
    <w:rsid w:val="00AF764F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basedOn w:val="a1"/>
    <w:uiPriority w:val="99"/>
    <w:rsid w:val="00AF764F"/>
    <w:rPr>
      <w:rFonts w:cs="Times New Roman"/>
      <w:sz w:val="28"/>
      <w:szCs w:val="28"/>
    </w:rPr>
  </w:style>
  <w:style w:type="paragraph" w:styleId="af2">
    <w:name w:val="Normal (Web)"/>
    <w:basedOn w:val="a0"/>
    <w:uiPriority w:val="99"/>
    <w:rsid w:val="00AF764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AF764F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F764F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3D73CE"/>
    <w:pPr>
      <w:tabs>
        <w:tab w:val="left" w:leader="dot" w:pos="3500"/>
      </w:tabs>
      <w:ind w:firstLine="0"/>
      <w:jc w:val="left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rsid w:val="00AF764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F764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F764F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AF764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AF764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4">
    <w:name w:val="Table Grid"/>
    <w:basedOn w:val="a2"/>
    <w:uiPriority w:val="99"/>
    <w:rsid w:val="00AF764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AF764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F764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F764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F764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F764F"/>
    <w:rPr>
      <w:i/>
      <w:iCs/>
    </w:rPr>
  </w:style>
  <w:style w:type="paragraph" w:customStyle="1" w:styleId="af6">
    <w:name w:val="ТАБЛИЦА"/>
    <w:next w:val="a0"/>
    <w:autoRedefine/>
    <w:uiPriority w:val="99"/>
    <w:rsid w:val="00AF764F"/>
    <w:pPr>
      <w:spacing w:after="0" w:line="360" w:lineRule="auto"/>
    </w:pPr>
    <w:rPr>
      <w:color w:val="000000"/>
      <w:sz w:val="20"/>
      <w:szCs w:val="20"/>
    </w:rPr>
  </w:style>
  <w:style w:type="table" w:customStyle="1" w:styleId="14">
    <w:name w:val="Стиль таблицы1"/>
    <w:uiPriority w:val="99"/>
    <w:rsid w:val="00AF764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F764F"/>
    <w:pPr>
      <w:spacing w:after="0" w:line="240" w:lineRule="auto"/>
      <w:jc w:val="center"/>
    </w:pPr>
    <w:rPr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AF764F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AF764F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AF764F"/>
    <w:rPr>
      <w:rFonts w:cs="Times New Roman"/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AF764F"/>
    <w:pPr>
      <w:spacing w:after="0" w:line="360" w:lineRule="auto"/>
      <w:jc w:val="center"/>
    </w:pPr>
    <w:rPr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F764F"/>
    <w:pPr>
      <w:numPr>
        <w:numId w:val="2"/>
      </w:numPr>
      <w:ind w:firstLine="0"/>
    </w:pPr>
  </w:style>
  <w:style w:type="paragraph" w:styleId="afd">
    <w:name w:val="footer"/>
    <w:basedOn w:val="a0"/>
    <w:link w:val="afe"/>
    <w:uiPriority w:val="99"/>
    <w:rsid w:val="00AF764F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Pr>
      <w:rFonts w:cs="Times New Roman"/>
      <w:sz w:val="28"/>
      <w:szCs w:val="28"/>
    </w:rPr>
  </w:style>
  <w:style w:type="character" w:styleId="aff">
    <w:name w:val="Hyperlink"/>
    <w:basedOn w:val="a1"/>
    <w:uiPriority w:val="99"/>
    <w:rsid w:val="00A60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8567</Words>
  <Characters>48836</Characters>
  <Application>Microsoft Office Word</Application>
  <DocSecurity>0</DocSecurity>
  <Lines>406</Lines>
  <Paragraphs>114</Paragraphs>
  <ScaleCrop>false</ScaleCrop>
  <Company>Diapsalmata</Company>
  <LinksUpToDate>false</LinksUpToDate>
  <CharactersWithSpaces>57289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¬Содержание</dc:title>
  <dc:subject/>
  <dc:creator>Diapsalmata</dc:creator>
  <cp:keywords/>
  <dc:description/>
  <cp:lastModifiedBy>admin</cp:lastModifiedBy>
  <cp:revision>2</cp:revision>
  <dcterms:created xsi:type="dcterms:W3CDTF">2014-04-07T07:07:00Z</dcterms:created>
  <dcterms:modified xsi:type="dcterms:W3CDTF">2014-04-07T07:07:00Z</dcterms:modified>
</cp:coreProperties>
</file>