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6BE" w:rsidRDefault="001956BE" w:rsidP="001C1F8F"/>
    <w:p w:rsidR="0078572E" w:rsidRPr="001C1F8F" w:rsidRDefault="0078572E" w:rsidP="001C1F8F">
      <w:r w:rsidRPr="001C1F8F">
        <w:t>Национальный исследовательский Томский Политехнический Университет</w:t>
      </w:r>
    </w:p>
    <w:p w:rsidR="0078572E" w:rsidRDefault="0078572E" w:rsidP="003263ED">
      <w:pPr>
        <w:spacing w:line="360" w:lineRule="auto"/>
        <w:jc w:val="center"/>
      </w:pPr>
      <w:r>
        <w:t>Гуманитарный факультет</w:t>
      </w:r>
    </w:p>
    <w:p w:rsidR="0078572E" w:rsidRDefault="0078572E" w:rsidP="003263ED">
      <w:pPr>
        <w:spacing w:line="360" w:lineRule="auto"/>
        <w:jc w:val="center"/>
      </w:pPr>
      <w:r>
        <w:t>«Таможенное дело»</w:t>
      </w:r>
    </w:p>
    <w:p w:rsidR="0078572E" w:rsidRPr="003263ED" w:rsidRDefault="0078572E" w:rsidP="003263ED">
      <w:pPr>
        <w:spacing w:line="360" w:lineRule="auto"/>
        <w:jc w:val="center"/>
      </w:pPr>
      <w:r>
        <w:t>Кафедра экономики</w:t>
      </w:r>
    </w:p>
    <w:p w:rsidR="0078572E" w:rsidRPr="003263ED" w:rsidRDefault="0078572E" w:rsidP="003263ED"/>
    <w:p w:rsidR="0078572E" w:rsidRDefault="0078572E" w:rsidP="00D51951"/>
    <w:p w:rsidR="0078572E" w:rsidRDefault="0078572E" w:rsidP="00D51951"/>
    <w:p w:rsidR="0078572E" w:rsidRDefault="0078572E" w:rsidP="00D51951"/>
    <w:p w:rsidR="0078572E" w:rsidRDefault="0078572E" w:rsidP="00D51951"/>
    <w:p w:rsidR="0078572E" w:rsidRDefault="0078572E" w:rsidP="0095152F">
      <w:pPr>
        <w:jc w:val="center"/>
        <w:rPr>
          <w:sz w:val="52"/>
          <w:szCs w:val="52"/>
        </w:rPr>
      </w:pPr>
      <w:r w:rsidRPr="003263ED">
        <w:rPr>
          <w:sz w:val="52"/>
          <w:szCs w:val="52"/>
        </w:rPr>
        <w:t>Реферат</w:t>
      </w:r>
    </w:p>
    <w:p w:rsidR="0078572E" w:rsidRDefault="0078572E" w:rsidP="00D51951">
      <w:pPr>
        <w:jc w:val="center"/>
        <w:rPr>
          <w:sz w:val="52"/>
          <w:szCs w:val="52"/>
        </w:rPr>
      </w:pPr>
      <w:r w:rsidRPr="003263ED">
        <w:rPr>
          <w:sz w:val="40"/>
          <w:szCs w:val="40"/>
        </w:rPr>
        <w:t>на тему</w:t>
      </w:r>
      <w:r>
        <w:rPr>
          <w:sz w:val="52"/>
          <w:szCs w:val="52"/>
        </w:rPr>
        <w:t>:</w:t>
      </w:r>
    </w:p>
    <w:p w:rsidR="0078572E" w:rsidRPr="003263ED" w:rsidRDefault="0078572E" w:rsidP="00D51951">
      <w:pPr>
        <w:jc w:val="center"/>
        <w:rPr>
          <w:sz w:val="48"/>
          <w:szCs w:val="48"/>
        </w:rPr>
      </w:pPr>
      <w:r>
        <w:rPr>
          <w:sz w:val="48"/>
          <w:szCs w:val="48"/>
        </w:rPr>
        <w:t>«</w:t>
      </w:r>
      <w:r>
        <w:rPr>
          <w:b/>
          <w:sz w:val="48"/>
          <w:szCs w:val="48"/>
        </w:rPr>
        <w:t>Формы монополии</w:t>
      </w:r>
      <w:r w:rsidRPr="003263ED">
        <w:rPr>
          <w:b/>
          <w:sz w:val="48"/>
          <w:szCs w:val="48"/>
        </w:rPr>
        <w:t xml:space="preserve"> и их эволюция</w:t>
      </w:r>
      <w:r>
        <w:rPr>
          <w:sz w:val="48"/>
          <w:szCs w:val="48"/>
        </w:rPr>
        <w:t>»</w:t>
      </w:r>
    </w:p>
    <w:p w:rsidR="0078572E" w:rsidRPr="003263ED" w:rsidRDefault="0078572E" w:rsidP="00D51951">
      <w:pPr>
        <w:jc w:val="center"/>
        <w:rPr>
          <w:sz w:val="52"/>
          <w:szCs w:val="52"/>
        </w:rPr>
      </w:pPr>
    </w:p>
    <w:p w:rsidR="0078572E" w:rsidRPr="00D51951" w:rsidRDefault="0078572E" w:rsidP="00D51951">
      <w:pPr>
        <w:jc w:val="center"/>
        <w:rPr>
          <w:sz w:val="32"/>
          <w:szCs w:val="32"/>
        </w:rPr>
      </w:pPr>
    </w:p>
    <w:p w:rsidR="0078572E" w:rsidRDefault="0078572E" w:rsidP="00433D76"/>
    <w:p w:rsidR="0078572E" w:rsidRDefault="0078572E" w:rsidP="0095152F">
      <w:pPr>
        <w:spacing w:line="300" w:lineRule="auto"/>
        <w:jc w:val="center"/>
      </w:pPr>
      <w:r>
        <w:t xml:space="preserve">                                                                          Проверил: к.э.ц.,доцент</w:t>
      </w:r>
    </w:p>
    <w:p w:rsidR="0078572E" w:rsidRDefault="0078572E" w:rsidP="0095152F">
      <w:pPr>
        <w:spacing w:line="300" w:lineRule="auto"/>
        <w:jc w:val="center"/>
      </w:pPr>
      <w:r>
        <w:t xml:space="preserve">                                                                                              Е.В. Яроцкая</w:t>
      </w:r>
    </w:p>
    <w:p w:rsidR="0078572E" w:rsidRDefault="0078572E" w:rsidP="0095152F">
      <w:pPr>
        <w:spacing w:line="300" w:lineRule="auto"/>
        <w:jc w:val="center"/>
      </w:pPr>
      <w:r>
        <w:t xml:space="preserve">                                                                         Выполнила: студентка</w:t>
      </w:r>
    </w:p>
    <w:p w:rsidR="0078572E" w:rsidRDefault="0078572E" w:rsidP="0095152F">
      <w:pPr>
        <w:spacing w:line="300" w:lineRule="auto"/>
        <w:jc w:val="center"/>
      </w:pPr>
      <w:r>
        <w:t xml:space="preserve">                                                                                                        группы 11902  </w:t>
      </w:r>
    </w:p>
    <w:p w:rsidR="0078572E" w:rsidRDefault="0078572E" w:rsidP="00A060DE">
      <w:pPr>
        <w:spacing w:line="300" w:lineRule="auto"/>
        <w:jc w:val="center"/>
      </w:pPr>
      <w:r>
        <w:t xml:space="preserve">                                                                                                      Зобнина Е.А.</w:t>
      </w:r>
      <w:r>
        <w:br w:type="page"/>
      </w:r>
    </w:p>
    <w:p w:rsidR="0078572E" w:rsidRDefault="0078572E"/>
    <w:p w:rsidR="0078572E" w:rsidRDefault="0078572E">
      <w:pPr>
        <w:pStyle w:val="13"/>
      </w:pPr>
      <w:r>
        <w:t>Оглавление</w:t>
      </w:r>
    </w:p>
    <w:p w:rsidR="0078572E" w:rsidRDefault="0078572E">
      <w:pPr>
        <w:pStyle w:val="14"/>
        <w:tabs>
          <w:tab w:val="right" w:leader="dot" w:pos="9629"/>
        </w:tabs>
        <w:rPr>
          <w:rFonts w:ascii="Calibri" w:hAnsi="Calibri"/>
          <w:noProof/>
          <w:color w:val="auto"/>
          <w:sz w:val="22"/>
        </w:rPr>
      </w:pPr>
      <w:r>
        <w:fldChar w:fldCharType="begin"/>
      </w:r>
      <w:r>
        <w:instrText xml:space="preserve"> TOC \o "1-3" \h \z \u </w:instrText>
      </w:r>
      <w:r>
        <w:fldChar w:fldCharType="separate"/>
      </w:r>
      <w:hyperlink w:anchor="_Toc279268465" w:history="1">
        <w:r w:rsidRPr="001B076E">
          <w:rPr>
            <w:rStyle w:val="af"/>
            <w:noProof/>
          </w:rPr>
          <w:t>Введение</w:t>
        </w:r>
        <w:r>
          <w:rPr>
            <w:noProof/>
            <w:webHidden/>
          </w:rPr>
          <w:tab/>
        </w:r>
        <w:r>
          <w:rPr>
            <w:noProof/>
            <w:webHidden/>
          </w:rPr>
          <w:fldChar w:fldCharType="begin"/>
        </w:r>
        <w:r>
          <w:rPr>
            <w:noProof/>
            <w:webHidden/>
          </w:rPr>
          <w:instrText xml:space="preserve"> PAGEREF _Toc279268465 \h </w:instrText>
        </w:r>
        <w:r>
          <w:rPr>
            <w:noProof/>
            <w:webHidden/>
          </w:rPr>
        </w:r>
        <w:r>
          <w:rPr>
            <w:noProof/>
            <w:webHidden/>
          </w:rPr>
          <w:fldChar w:fldCharType="separate"/>
        </w:r>
        <w:r w:rsidR="00563AB2">
          <w:rPr>
            <w:noProof/>
            <w:webHidden/>
          </w:rPr>
          <w:t>3</w:t>
        </w:r>
        <w:r>
          <w:rPr>
            <w:noProof/>
            <w:webHidden/>
          </w:rPr>
          <w:fldChar w:fldCharType="end"/>
        </w:r>
      </w:hyperlink>
    </w:p>
    <w:p w:rsidR="0078572E" w:rsidRDefault="00D5758A">
      <w:pPr>
        <w:pStyle w:val="14"/>
        <w:tabs>
          <w:tab w:val="left" w:pos="440"/>
          <w:tab w:val="right" w:leader="dot" w:pos="9629"/>
        </w:tabs>
        <w:rPr>
          <w:rFonts w:ascii="Calibri" w:hAnsi="Calibri"/>
          <w:noProof/>
          <w:color w:val="auto"/>
          <w:sz w:val="22"/>
        </w:rPr>
      </w:pPr>
      <w:hyperlink w:anchor="_Toc279268466" w:history="1">
        <w:r w:rsidR="0078572E" w:rsidRPr="001B076E">
          <w:rPr>
            <w:rStyle w:val="af"/>
            <w:noProof/>
          </w:rPr>
          <w:t>1.</w:t>
        </w:r>
        <w:r w:rsidR="0078572E">
          <w:rPr>
            <w:rFonts w:ascii="Calibri" w:hAnsi="Calibri"/>
            <w:noProof/>
            <w:color w:val="auto"/>
            <w:sz w:val="22"/>
          </w:rPr>
          <w:tab/>
        </w:r>
        <w:r w:rsidR="0078572E" w:rsidRPr="001B076E">
          <w:rPr>
            <w:rStyle w:val="af"/>
            <w:noProof/>
          </w:rPr>
          <w:t>Теоретические основы монополии</w:t>
        </w:r>
        <w:r w:rsidR="0078572E">
          <w:rPr>
            <w:noProof/>
            <w:webHidden/>
          </w:rPr>
          <w:tab/>
        </w:r>
        <w:r w:rsidR="0078572E">
          <w:rPr>
            <w:noProof/>
            <w:webHidden/>
          </w:rPr>
          <w:fldChar w:fldCharType="begin"/>
        </w:r>
        <w:r w:rsidR="0078572E">
          <w:rPr>
            <w:noProof/>
            <w:webHidden/>
          </w:rPr>
          <w:instrText xml:space="preserve"> PAGEREF _Toc279268466 \h </w:instrText>
        </w:r>
        <w:r w:rsidR="0078572E">
          <w:rPr>
            <w:noProof/>
            <w:webHidden/>
          </w:rPr>
        </w:r>
        <w:r w:rsidR="0078572E">
          <w:rPr>
            <w:noProof/>
            <w:webHidden/>
          </w:rPr>
          <w:fldChar w:fldCharType="separate"/>
        </w:r>
        <w:r w:rsidR="00563AB2">
          <w:rPr>
            <w:noProof/>
            <w:webHidden/>
          </w:rPr>
          <w:t>3</w:t>
        </w:r>
        <w:r w:rsidR="0078572E">
          <w:rPr>
            <w:noProof/>
            <w:webHidden/>
          </w:rPr>
          <w:fldChar w:fldCharType="end"/>
        </w:r>
      </w:hyperlink>
    </w:p>
    <w:p w:rsidR="0078572E" w:rsidRDefault="00D5758A">
      <w:pPr>
        <w:pStyle w:val="14"/>
        <w:tabs>
          <w:tab w:val="right" w:leader="dot" w:pos="9629"/>
        </w:tabs>
        <w:rPr>
          <w:rFonts w:ascii="Calibri" w:hAnsi="Calibri"/>
          <w:noProof/>
          <w:color w:val="auto"/>
          <w:sz w:val="22"/>
        </w:rPr>
      </w:pPr>
      <w:hyperlink w:anchor="_Toc279268467" w:history="1">
        <w:r w:rsidR="0078572E" w:rsidRPr="001B076E">
          <w:rPr>
            <w:rStyle w:val="af"/>
            <w:noProof/>
          </w:rPr>
          <w:t>2.   Виды и формы монополии</w:t>
        </w:r>
        <w:r w:rsidR="0078572E">
          <w:rPr>
            <w:noProof/>
            <w:webHidden/>
          </w:rPr>
          <w:tab/>
        </w:r>
        <w:r w:rsidR="0078572E">
          <w:rPr>
            <w:noProof/>
            <w:webHidden/>
          </w:rPr>
          <w:fldChar w:fldCharType="begin"/>
        </w:r>
        <w:r w:rsidR="0078572E">
          <w:rPr>
            <w:noProof/>
            <w:webHidden/>
          </w:rPr>
          <w:instrText xml:space="preserve"> PAGEREF _Toc279268467 \h </w:instrText>
        </w:r>
        <w:r w:rsidR="0078572E">
          <w:rPr>
            <w:noProof/>
            <w:webHidden/>
          </w:rPr>
        </w:r>
        <w:r w:rsidR="0078572E">
          <w:rPr>
            <w:noProof/>
            <w:webHidden/>
          </w:rPr>
          <w:fldChar w:fldCharType="separate"/>
        </w:r>
        <w:r w:rsidR="00563AB2">
          <w:rPr>
            <w:noProof/>
            <w:webHidden/>
          </w:rPr>
          <w:t>3</w:t>
        </w:r>
        <w:r w:rsidR="0078572E">
          <w:rPr>
            <w:noProof/>
            <w:webHidden/>
          </w:rPr>
          <w:fldChar w:fldCharType="end"/>
        </w:r>
      </w:hyperlink>
    </w:p>
    <w:p w:rsidR="0078572E" w:rsidRDefault="00D5758A">
      <w:pPr>
        <w:pStyle w:val="21"/>
        <w:tabs>
          <w:tab w:val="right" w:leader="dot" w:pos="9629"/>
        </w:tabs>
        <w:rPr>
          <w:rFonts w:ascii="Calibri" w:hAnsi="Calibri"/>
          <w:noProof/>
          <w:color w:val="auto"/>
          <w:sz w:val="22"/>
        </w:rPr>
      </w:pPr>
      <w:hyperlink w:anchor="_Toc279268468" w:history="1">
        <w:r w:rsidR="0078572E" w:rsidRPr="001B076E">
          <w:rPr>
            <w:rStyle w:val="af"/>
            <w:noProof/>
          </w:rPr>
          <w:t>2.1.  Виды монополии</w:t>
        </w:r>
        <w:r w:rsidR="0078572E">
          <w:rPr>
            <w:noProof/>
            <w:webHidden/>
          </w:rPr>
          <w:tab/>
        </w:r>
        <w:r w:rsidR="0078572E">
          <w:rPr>
            <w:noProof/>
            <w:webHidden/>
          </w:rPr>
          <w:fldChar w:fldCharType="begin"/>
        </w:r>
        <w:r w:rsidR="0078572E">
          <w:rPr>
            <w:noProof/>
            <w:webHidden/>
          </w:rPr>
          <w:instrText xml:space="preserve"> PAGEREF _Toc279268468 \h </w:instrText>
        </w:r>
        <w:r w:rsidR="0078572E">
          <w:rPr>
            <w:noProof/>
            <w:webHidden/>
          </w:rPr>
        </w:r>
        <w:r w:rsidR="0078572E">
          <w:rPr>
            <w:noProof/>
            <w:webHidden/>
          </w:rPr>
          <w:fldChar w:fldCharType="separate"/>
        </w:r>
        <w:r w:rsidR="00563AB2">
          <w:rPr>
            <w:noProof/>
            <w:webHidden/>
          </w:rPr>
          <w:t>3</w:t>
        </w:r>
        <w:r w:rsidR="0078572E">
          <w:rPr>
            <w:noProof/>
            <w:webHidden/>
          </w:rPr>
          <w:fldChar w:fldCharType="end"/>
        </w:r>
      </w:hyperlink>
    </w:p>
    <w:p w:rsidR="0078572E" w:rsidRDefault="00D5758A">
      <w:pPr>
        <w:pStyle w:val="21"/>
        <w:tabs>
          <w:tab w:val="left" w:pos="880"/>
          <w:tab w:val="right" w:leader="dot" w:pos="9629"/>
        </w:tabs>
        <w:rPr>
          <w:rFonts w:ascii="Calibri" w:hAnsi="Calibri"/>
          <w:noProof/>
          <w:color w:val="auto"/>
          <w:sz w:val="22"/>
        </w:rPr>
      </w:pPr>
      <w:hyperlink w:anchor="_Toc279268469" w:history="1">
        <w:r w:rsidR="0078572E" w:rsidRPr="001B076E">
          <w:rPr>
            <w:rStyle w:val="af"/>
            <w:noProof/>
            <w:lang w:eastAsia="en-US"/>
          </w:rPr>
          <w:t>2.2.</w:t>
        </w:r>
        <w:r w:rsidR="0078572E">
          <w:rPr>
            <w:rFonts w:ascii="Calibri" w:hAnsi="Calibri"/>
            <w:noProof/>
            <w:color w:val="auto"/>
            <w:sz w:val="22"/>
          </w:rPr>
          <w:tab/>
        </w:r>
        <w:r w:rsidR="0078572E" w:rsidRPr="001B076E">
          <w:rPr>
            <w:rStyle w:val="af"/>
            <w:noProof/>
            <w:lang w:eastAsia="en-US"/>
          </w:rPr>
          <w:t>Формы монополий</w:t>
        </w:r>
        <w:r w:rsidR="0078572E">
          <w:rPr>
            <w:noProof/>
            <w:webHidden/>
          </w:rPr>
          <w:tab/>
        </w:r>
        <w:r w:rsidR="0078572E">
          <w:rPr>
            <w:noProof/>
            <w:webHidden/>
          </w:rPr>
          <w:fldChar w:fldCharType="begin"/>
        </w:r>
        <w:r w:rsidR="0078572E">
          <w:rPr>
            <w:noProof/>
            <w:webHidden/>
          </w:rPr>
          <w:instrText xml:space="preserve"> PAGEREF _Toc279268469 \h </w:instrText>
        </w:r>
        <w:r w:rsidR="0078572E">
          <w:rPr>
            <w:noProof/>
            <w:webHidden/>
          </w:rPr>
        </w:r>
        <w:r w:rsidR="0078572E">
          <w:rPr>
            <w:noProof/>
            <w:webHidden/>
          </w:rPr>
          <w:fldChar w:fldCharType="separate"/>
        </w:r>
        <w:r w:rsidR="00563AB2">
          <w:rPr>
            <w:noProof/>
            <w:webHidden/>
          </w:rPr>
          <w:t>3</w:t>
        </w:r>
        <w:r w:rsidR="0078572E">
          <w:rPr>
            <w:noProof/>
            <w:webHidden/>
          </w:rPr>
          <w:fldChar w:fldCharType="end"/>
        </w:r>
      </w:hyperlink>
    </w:p>
    <w:p w:rsidR="0078572E" w:rsidRDefault="00D5758A">
      <w:pPr>
        <w:pStyle w:val="14"/>
        <w:tabs>
          <w:tab w:val="left" w:pos="440"/>
          <w:tab w:val="right" w:leader="dot" w:pos="9629"/>
        </w:tabs>
        <w:rPr>
          <w:rFonts w:ascii="Calibri" w:hAnsi="Calibri"/>
          <w:noProof/>
          <w:color w:val="auto"/>
          <w:sz w:val="22"/>
        </w:rPr>
      </w:pPr>
      <w:hyperlink w:anchor="_Toc279268470" w:history="1">
        <w:r w:rsidR="0078572E" w:rsidRPr="001B076E">
          <w:rPr>
            <w:rStyle w:val="af"/>
            <w:noProof/>
          </w:rPr>
          <w:t>3.</w:t>
        </w:r>
        <w:r w:rsidR="0078572E">
          <w:rPr>
            <w:rFonts w:ascii="Calibri" w:hAnsi="Calibri"/>
            <w:noProof/>
            <w:color w:val="auto"/>
            <w:sz w:val="22"/>
          </w:rPr>
          <w:tab/>
        </w:r>
        <w:r w:rsidR="0078572E" w:rsidRPr="001B076E">
          <w:rPr>
            <w:rStyle w:val="af"/>
            <w:noProof/>
          </w:rPr>
          <w:t>Антимонопольное  регулирование.</w:t>
        </w:r>
        <w:r w:rsidR="0078572E">
          <w:rPr>
            <w:noProof/>
            <w:webHidden/>
          </w:rPr>
          <w:tab/>
        </w:r>
        <w:r w:rsidR="0078572E">
          <w:rPr>
            <w:noProof/>
            <w:webHidden/>
          </w:rPr>
          <w:fldChar w:fldCharType="begin"/>
        </w:r>
        <w:r w:rsidR="0078572E">
          <w:rPr>
            <w:noProof/>
            <w:webHidden/>
          </w:rPr>
          <w:instrText xml:space="preserve"> PAGEREF _Toc279268470 \h </w:instrText>
        </w:r>
        <w:r w:rsidR="0078572E">
          <w:rPr>
            <w:noProof/>
            <w:webHidden/>
          </w:rPr>
        </w:r>
        <w:r w:rsidR="0078572E">
          <w:rPr>
            <w:noProof/>
            <w:webHidden/>
          </w:rPr>
          <w:fldChar w:fldCharType="separate"/>
        </w:r>
        <w:r w:rsidR="00563AB2">
          <w:rPr>
            <w:noProof/>
            <w:webHidden/>
          </w:rPr>
          <w:t>3</w:t>
        </w:r>
        <w:r w:rsidR="0078572E">
          <w:rPr>
            <w:noProof/>
            <w:webHidden/>
          </w:rPr>
          <w:fldChar w:fldCharType="end"/>
        </w:r>
      </w:hyperlink>
    </w:p>
    <w:p w:rsidR="0078572E" w:rsidRDefault="00D5758A">
      <w:pPr>
        <w:pStyle w:val="21"/>
        <w:tabs>
          <w:tab w:val="right" w:leader="dot" w:pos="9629"/>
        </w:tabs>
        <w:rPr>
          <w:rFonts w:ascii="Calibri" w:hAnsi="Calibri"/>
          <w:noProof/>
          <w:color w:val="auto"/>
          <w:sz w:val="22"/>
        </w:rPr>
      </w:pPr>
      <w:hyperlink w:anchor="_Toc279268471" w:history="1">
        <w:r w:rsidR="0078572E" w:rsidRPr="001B076E">
          <w:rPr>
            <w:rStyle w:val="af"/>
            <w:noProof/>
          </w:rPr>
          <w:t>3.1.  Антимонопольное регулирование в США и Японии</w:t>
        </w:r>
        <w:r w:rsidR="0078572E">
          <w:rPr>
            <w:noProof/>
            <w:webHidden/>
          </w:rPr>
          <w:tab/>
        </w:r>
        <w:r w:rsidR="0078572E">
          <w:rPr>
            <w:noProof/>
            <w:webHidden/>
          </w:rPr>
          <w:fldChar w:fldCharType="begin"/>
        </w:r>
        <w:r w:rsidR="0078572E">
          <w:rPr>
            <w:noProof/>
            <w:webHidden/>
          </w:rPr>
          <w:instrText xml:space="preserve"> PAGEREF _Toc279268471 \h </w:instrText>
        </w:r>
        <w:r w:rsidR="0078572E">
          <w:rPr>
            <w:noProof/>
            <w:webHidden/>
          </w:rPr>
        </w:r>
        <w:r w:rsidR="0078572E">
          <w:rPr>
            <w:noProof/>
            <w:webHidden/>
          </w:rPr>
          <w:fldChar w:fldCharType="separate"/>
        </w:r>
        <w:r w:rsidR="00563AB2">
          <w:rPr>
            <w:noProof/>
            <w:webHidden/>
          </w:rPr>
          <w:t>3</w:t>
        </w:r>
        <w:r w:rsidR="0078572E">
          <w:rPr>
            <w:noProof/>
            <w:webHidden/>
          </w:rPr>
          <w:fldChar w:fldCharType="end"/>
        </w:r>
      </w:hyperlink>
    </w:p>
    <w:p w:rsidR="0078572E" w:rsidRDefault="00D5758A">
      <w:pPr>
        <w:pStyle w:val="21"/>
        <w:tabs>
          <w:tab w:val="right" w:leader="dot" w:pos="9629"/>
        </w:tabs>
        <w:rPr>
          <w:rFonts w:ascii="Calibri" w:hAnsi="Calibri"/>
          <w:noProof/>
          <w:color w:val="auto"/>
          <w:sz w:val="22"/>
        </w:rPr>
      </w:pPr>
      <w:hyperlink w:anchor="_Toc279268472" w:history="1">
        <w:r w:rsidR="0078572E" w:rsidRPr="001B076E">
          <w:rPr>
            <w:rStyle w:val="af"/>
            <w:noProof/>
          </w:rPr>
          <w:t>3.2 Антимонопольное регулирование в России</w:t>
        </w:r>
        <w:r w:rsidR="0078572E">
          <w:rPr>
            <w:noProof/>
            <w:webHidden/>
          </w:rPr>
          <w:tab/>
        </w:r>
        <w:r w:rsidR="0078572E">
          <w:rPr>
            <w:noProof/>
            <w:webHidden/>
          </w:rPr>
          <w:fldChar w:fldCharType="begin"/>
        </w:r>
        <w:r w:rsidR="0078572E">
          <w:rPr>
            <w:noProof/>
            <w:webHidden/>
          </w:rPr>
          <w:instrText xml:space="preserve"> PAGEREF _Toc279268472 \h </w:instrText>
        </w:r>
        <w:r w:rsidR="0078572E">
          <w:rPr>
            <w:noProof/>
            <w:webHidden/>
          </w:rPr>
        </w:r>
        <w:r w:rsidR="0078572E">
          <w:rPr>
            <w:noProof/>
            <w:webHidden/>
          </w:rPr>
          <w:fldChar w:fldCharType="separate"/>
        </w:r>
        <w:r w:rsidR="00563AB2">
          <w:rPr>
            <w:noProof/>
            <w:webHidden/>
          </w:rPr>
          <w:t>3</w:t>
        </w:r>
        <w:r w:rsidR="0078572E">
          <w:rPr>
            <w:noProof/>
            <w:webHidden/>
          </w:rPr>
          <w:fldChar w:fldCharType="end"/>
        </w:r>
      </w:hyperlink>
    </w:p>
    <w:p w:rsidR="0078572E" w:rsidRDefault="00D5758A">
      <w:pPr>
        <w:pStyle w:val="14"/>
        <w:tabs>
          <w:tab w:val="right" w:leader="dot" w:pos="9629"/>
        </w:tabs>
        <w:rPr>
          <w:rFonts w:ascii="Calibri" w:hAnsi="Calibri"/>
          <w:noProof/>
          <w:color w:val="auto"/>
          <w:sz w:val="22"/>
        </w:rPr>
      </w:pPr>
      <w:hyperlink w:anchor="_Toc279268473" w:history="1">
        <w:r w:rsidR="0078572E" w:rsidRPr="001B076E">
          <w:rPr>
            <w:rStyle w:val="af"/>
            <w:noProof/>
          </w:rPr>
          <w:t>Заключение</w:t>
        </w:r>
        <w:r w:rsidR="0078572E">
          <w:rPr>
            <w:noProof/>
            <w:webHidden/>
          </w:rPr>
          <w:tab/>
        </w:r>
        <w:r w:rsidR="0078572E">
          <w:rPr>
            <w:noProof/>
            <w:webHidden/>
          </w:rPr>
          <w:fldChar w:fldCharType="begin"/>
        </w:r>
        <w:r w:rsidR="0078572E">
          <w:rPr>
            <w:noProof/>
            <w:webHidden/>
          </w:rPr>
          <w:instrText xml:space="preserve"> PAGEREF _Toc279268473 \h </w:instrText>
        </w:r>
        <w:r w:rsidR="0078572E">
          <w:rPr>
            <w:noProof/>
            <w:webHidden/>
          </w:rPr>
        </w:r>
        <w:r w:rsidR="0078572E">
          <w:rPr>
            <w:noProof/>
            <w:webHidden/>
          </w:rPr>
          <w:fldChar w:fldCharType="separate"/>
        </w:r>
        <w:r w:rsidR="00563AB2">
          <w:rPr>
            <w:noProof/>
            <w:webHidden/>
          </w:rPr>
          <w:t>3</w:t>
        </w:r>
        <w:r w:rsidR="0078572E">
          <w:rPr>
            <w:noProof/>
            <w:webHidden/>
          </w:rPr>
          <w:fldChar w:fldCharType="end"/>
        </w:r>
      </w:hyperlink>
    </w:p>
    <w:p w:rsidR="0078572E" w:rsidRDefault="0078572E">
      <w:r>
        <w:fldChar w:fldCharType="end"/>
      </w:r>
    </w:p>
    <w:p w:rsidR="0078572E" w:rsidRDefault="0078572E" w:rsidP="00B043EB">
      <w:pPr>
        <w:pStyle w:val="1"/>
      </w:pPr>
      <w:r>
        <w:br w:type="page"/>
      </w:r>
      <w:bookmarkStart w:id="0" w:name="_Toc279268465"/>
      <w:r w:rsidRPr="001C1A74">
        <w:t>Введение</w:t>
      </w:r>
      <w:bookmarkEnd w:id="0"/>
    </w:p>
    <w:p w:rsidR="0078572E" w:rsidRPr="001C1A74" w:rsidRDefault="0078572E" w:rsidP="00A80EC6">
      <w:pPr>
        <w:pStyle w:val="12"/>
        <w:spacing w:line="360" w:lineRule="auto"/>
        <w:ind w:firstLine="709"/>
      </w:pPr>
      <w:r w:rsidRPr="001C1A74">
        <w:t xml:space="preserve">Отношение общественности и государства к различным формам монополий всегда </w:t>
      </w:r>
      <w:r>
        <w:t>было двойственным, из-за</w:t>
      </w:r>
      <w:r w:rsidRPr="001C1A74">
        <w:t xml:space="preserve"> противоречивой роли монополий в экономике. Монополии ограничивают выпуск продукции и устанавливают более высокие цены в силу своего монопольного положения на рынке, что вызывает нерациональное распределение ресурсов и обуславливает усиление неравенства доходов. Монополия снижает жизненный уровень населения. Не всегда фирмы-монополисты используют в полной мере свои возможности для обеспечения НТП (научно-технического прогресса). Монополии не имеют достаточных стимулов для повышения эффективности за счет НТП, так как нет конкуренции.</w:t>
      </w:r>
    </w:p>
    <w:p w:rsidR="0078572E" w:rsidRDefault="0078572E" w:rsidP="00A80EC6">
      <w:pPr>
        <w:pStyle w:val="12"/>
        <w:spacing w:line="360" w:lineRule="auto"/>
        <w:ind w:firstLine="709"/>
      </w:pPr>
      <w:r w:rsidRPr="001C1A74">
        <w:t>К числу важнейших экономических функций современного государства относится разработка и проведение антимонопольной политики. Ещё в прошлом веке во многих странах монополизм был квалифицирован как экономическое преступление против общества. Соответственно были приняты, принимаются и регулируются специальные законы, направленные на предотвращение или ослабление отрицательных последствий монополизации рынков.</w:t>
      </w:r>
      <w:r w:rsidRPr="00556BF8">
        <w:t xml:space="preserve"> </w:t>
      </w:r>
    </w:p>
    <w:p w:rsidR="0078572E" w:rsidRPr="001328AF" w:rsidRDefault="0078572E" w:rsidP="00A80EC6">
      <w:pPr>
        <w:pStyle w:val="12"/>
        <w:spacing w:line="360" w:lineRule="auto"/>
        <w:ind w:firstLine="709"/>
      </w:pPr>
      <w:r w:rsidRPr="00022B10">
        <w:t>Монополию, которая представляет собой следствие нововведений, Шумпетер назвал эффективной, так как она формируется в условиях активной конкуренции, и по его мнению, несовместима с застойностью и эксплуатацией посредством механизма цен. Монопольная прибыль, получаемая новатором, является стимулом и вознаграждением за нововведения. В то же время она - явление преходящее для той или иной компании, так как исчезает под действием того же механизма конкуренции, которому обязана своим существованием монополия, то есть вследствие конкретных нововведений. Таким образом, в теории Шумпетера "эффективная монополия" является естественным элементом экономического развития</w:t>
      </w:r>
    </w:p>
    <w:p w:rsidR="0078572E" w:rsidRDefault="0078572E" w:rsidP="00234BB9">
      <w:pPr>
        <w:pStyle w:val="12"/>
      </w:pPr>
    </w:p>
    <w:p w:rsidR="0078572E" w:rsidRDefault="0078572E" w:rsidP="00234BB9">
      <w:pPr>
        <w:pStyle w:val="12"/>
      </w:pPr>
    </w:p>
    <w:p w:rsidR="0078572E" w:rsidRPr="00477BFD" w:rsidRDefault="0078572E" w:rsidP="00477BFD">
      <w:pPr>
        <w:pStyle w:val="1"/>
        <w:numPr>
          <w:ilvl w:val="0"/>
          <w:numId w:val="21"/>
        </w:numPr>
      </w:pPr>
      <w:bookmarkStart w:id="1" w:name="_Toc279268466"/>
      <w:r>
        <w:t>Теоретические основы монополии</w:t>
      </w:r>
      <w:bookmarkEnd w:id="1"/>
    </w:p>
    <w:p w:rsidR="0078572E" w:rsidRPr="002E22B0" w:rsidRDefault="0078572E" w:rsidP="00A80EC6">
      <w:pPr>
        <w:pStyle w:val="12"/>
        <w:spacing w:line="360" w:lineRule="auto"/>
        <w:ind w:firstLine="709"/>
      </w:pPr>
      <w:r w:rsidRPr="002E22B0">
        <w:rPr>
          <w:i/>
          <w:u w:val="single"/>
        </w:rPr>
        <w:t xml:space="preserve">Монополия </w:t>
      </w:r>
      <w:r w:rsidRPr="002E22B0">
        <w:t>- это рынок, на котором число продавцов столь незначительно, что каждый из них способен повлиять на общий объем предложения и цену товара или услуги.</w:t>
      </w:r>
      <w:r w:rsidRPr="002E22B0">
        <w:rPr>
          <w:rStyle w:val="a8"/>
          <w:color w:val="000000"/>
          <w:szCs w:val="28"/>
        </w:rPr>
        <w:footnoteReference w:id="1"/>
      </w:r>
    </w:p>
    <w:p w:rsidR="0078572E" w:rsidRPr="002E22B0" w:rsidRDefault="0078572E" w:rsidP="00A80EC6">
      <w:pPr>
        <w:pStyle w:val="12"/>
        <w:spacing w:line="360" w:lineRule="auto"/>
        <w:ind w:firstLine="709"/>
      </w:pPr>
      <w:r w:rsidRPr="002E22B0">
        <w:rPr>
          <w:i/>
          <w:u w:val="single"/>
        </w:rPr>
        <w:t>Монополия</w:t>
      </w:r>
      <w:r w:rsidRPr="002E22B0">
        <w:rPr>
          <w:u w:val="single"/>
        </w:rPr>
        <w:t xml:space="preserve"> </w:t>
      </w:r>
      <w:r w:rsidRPr="002E22B0">
        <w:t xml:space="preserve">– крупные хозяйственные объединения (картели, синдикаты, тресты, концерны и так далее), находящиеся в частной собственности (индивидуальной, групповой или акционерной) и осуществляющие контроль над отраслями, рынками и экономикой на основе высокой степени концентрации производства и капитала с целью установления монопольных цен и извлечения монопольных прибылей. </w:t>
      </w:r>
    </w:p>
    <w:p w:rsidR="0078572E" w:rsidRPr="002E22B0" w:rsidRDefault="0078572E" w:rsidP="00A80EC6">
      <w:pPr>
        <w:pStyle w:val="12"/>
        <w:spacing w:line="360" w:lineRule="auto"/>
        <w:ind w:firstLine="709"/>
      </w:pPr>
      <w:r w:rsidRPr="002E22B0">
        <w:rPr>
          <w:i/>
          <w:u w:val="single"/>
        </w:rPr>
        <w:t>Чистая монополия</w:t>
      </w:r>
      <w:r w:rsidRPr="002E22B0">
        <w:t xml:space="preserve">- фирма, являющаяся единственным производителем экономического блага, не имеющего близких  заменителей-субститутов, и огражденная от непосредственной конкуренции высокими входным барьерами в отрасль. </w:t>
      </w:r>
      <w:r w:rsidRPr="002E22B0">
        <w:rPr>
          <w:rStyle w:val="a8"/>
          <w:color w:val="000000"/>
          <w:szCs w:val="28"/>
        </w:rPr>
        <w:footnoteReference w:id="2"/>
      </w:r>
    </w:p>
    <w:p w:rsidR="0078572E" w:rsidRPr="002E22B0" w:rsidRDefault="0078572E" w:rsidP="00A80EC6">
      <w:pPr>
        <w:pStyle w:val="12"/>
        <w:spacing w:line="360" w:lineRule="auto"/>
        <w:ind w:firstLine="709"/>
      </w:pPr>
      <w:r w:rsidRPr="002E22B0">
        <w:t>Все эти определения можно свести к одному, более короткому, но более целостному и по</w:t>
      </w:r>
      <w:r>
        <w:t>казывающему самую суть монополии</w:t>
      </w:r>
      <w:r w:rsidRPr="002E22B0">
        <w:t>, определению:</w:t>
      </w:r>
    </w:p>
    <w:p w:rsidR="0078572E" w:rsidRPr="00070701" w:rsidRDefault="0078572E" w:rsidP="00A80EC6">
      <w:pPr>
        <w:pStyle w:val="12"/>
        <w:spacing w:line="360" w:lineRule="auto"/>
        <w:ind w:firstLine="709"/>
      </w:pPr>
      <w:r w:rsidRPr="002E22B0">
        <w:rPr>
          <w:i/>
          <w:u w:val="single"/>
        </w:rPr>
        <w:t>Монополия</w:t>
      </w:r>
      <w:r w:rsidRPr="002E22B0">
        <w:rPr>
          <w:u w:val="single"/>
        </w:rPr>
        <w:t xml:space="preserve"> </w:t>
      </w:r>
      <w:r w:rsidRPr="002E22B0">
        <w:t xml:space="preserve">(от моно – один и греч. </w:t>
      </w:r>
      <w:r w:rsidRPr="002E22B0">
        <w:rPr>
          <w:lang w:val="en-US"/>
        </w:rPr>
        <w:t>poleo</w:t>
      </w:r>
      <w:r w:rsidRPr="002E22B0">
        <w:t xml:space="preserve"> – продажа)- исключительное право в определенной области, государства, организации, фирмы.</w:t>
      </w:r>
    </w:p>
    <w:p w:rsidR="0078572E" w:rsidRPr="002E22B0" w:rsidRDefault="0078572E" w:rsidP="00A80EC6">
      <w:pPr>
        <w:pStyle w:val="12"/>
        <w:spacing w:line="360" w:lineRule="auto"/>
        <w:ind w:firstLine="709"/>
      </w:pPr>
      <w:r w:rsidRPr="002E22B0">
        <w:t xml:space="preserve">Монополии начинают появляться практически сразу же с появлением обмена и рынка. Люди рано поняли, каким образом можно повысить цену продукта: устранив конкурентов и ограничив его предложение. Причем, несмотря на различие конкретных ситуаций, в разные эпохи создание монополии происходило по одним тем же общим принципам. В 347 г. до н.э. в «Политике» Аристотеля впервые упоминается термин «монополия». Он считал создание монополии умелой хозяйственной политикой, к которой может прибегнуть умный гражданин или правитель. В качестве примера он рассказывал о том, как "в Сицилии некто скупил на отданные ему в рост деньги все железо из железоделательных мастерских, а затем, когда прибыли торговцы из гаваней, стал продавать железо как монополист, с небольшой надбавкой на его обычную цену. И все-таки на пятьдесят талантов он заработал сто". Очевидно, такие ситуации не были чем-то редким или исключительным для хозяйств античного мира. </w:t>
      </w:r>
    </w:p>
    <w:p w:rsidR="0078572E" w:rsidRPr="002E22B0" w:rsidRDefault="0078572E" w:rsidP="00A80EC6">
      <w:pPr>
        <w:pStyle w:val="12"/>
        <w:spacing w:line="360" w:lineRule="auto"/>
        <w:ind w:firstLine="709"/>
      </w:pPr>
      <w:r w:rsidRPr="002E22B0">
        <w:t xml:space="preserve">В средние века появление монополии часто происходило по следующим двум причинам. Существовал способ организации производителей, который получил название цеховой системы. Цех контролировал цену продажи, не допускал на рынок возможных конкурентов. Насколько эти организации пользовались своей позицией монополистов? Возможно, они действительно занимались только стабилизацией цены на некотором умеренном уровне, а не пытались получить максимальную прибыль. Хотя ничто не могло гарантировать, что у руководства цеха не возникало желание "чуточку" повысить цену, коль такая возможность была. </w:t>
      </w:r>
    </w:p>
    <w:p w:rsidR="0078572E" w:rsidRPr="002E22B0" w:rsidRDefault="0078572E" w:rsidP="00A80EC6">
      <w:pPr>
        <w:pStyle w:val="12"/>
        <w:spacing w:line="360" w:lineRule="auto"/>
        <w:ind w:firstLine="709"/>
      </w:pPr>
      <w:r w:rsidRPr="002E22B0">
        <w:t xml:space="preserve">Другим распространенным случаем образования монополий была выдача монархами различных привилегий, дающих исключительное право на производство или торговлю чем-либо. Такие привилегии были предметом желания практически любого купца или производителя, которые стремились избежать таким образом конкуренции со стороны соотечественников или иностранцев. </w:t>
      </w:r>
    </w:p>
    <w:p w:rsidR="0078572E" w:rsidRPr="002E22B0" w:rsidRDefault="0078572E" w:rsidP="00A80EC6">
      <w:pPr>
        <w:pStyle w:val="12"/>
        <w:spacing w:line="360" w:lineRule="auto"/>
        <w:ind w:firstLine="709"/>
      </w:pPr>
      <w:r w:rsidRPr="002E22B0">
        <w:t xml:space="preserve">В Англии в XVII в. такие привилегии раздавал в большом количестве король Карл I. Существовали монополии отдельных лиц или ассоциаций на производство мыла, стекла, тканей, булавок и других благ. Сам Карл I скупал грузы перца, привозимые Ост-Индской компанией, и потом продавал их по монопольным ценам. Вскоре монополии настолько ухудшили положение на рынках, что к концу XVII в. король лишается права давать привилегии без согласия парламента. </w:t>
      </w:r>
    </w:p>
    <w:p w:rsidR="0078572E" w:rsidRDefault="0078572E" w:rsidP="00A80EC6">
      <w:pPr>
        <w:pStyle w:val="12"/>
        <w:spacing w:line="360" w:lineRule="auto"/>
        <w:ind w:firstLine="709"/>
      </w:pPr>
      <w:r w:rsidRPr="002E22B0">
        <w:t>Бурный рост монополий начался с развитием крупного машинного производ</w:t>
      </w:r>
      <w:r>
        <w:t>ства в конце XIX в. п</w:t>
      </w:r>
      <w:r w:rsidRPr="002E22B0">
        <w:t>оявилась возможность снижения затрат при укрупнении производственных единиц (фабрик и заводов). Когда в отрасли оставалось небольшое количество крупных производителей, между ними могла разыгрываться сильная конкуренция, которая оказывалась невыгодна. Чтобы избежать этой конкуренции предприниматели организовывали различные "общества", которые по сути являлись монополистическими объеди</w:t>
      </w:r>
      <w:r>
        <w:t xml:space="preserve">нениями. </w:t>
      </w:r>
    </w:p>
    <w:p w:rsidR="0078572E" w:rsidRDefault="0078572E" w:rsidP="00CD3620">
      <w:pPr>
        <w:pStyle w:val="12"/>
        <w:spacing w:line="360" w:lineRule="auto"/>
        <w:ind w:firstLine="709"/>
      </w:pPr>
      <w:r>
        <w:t xml:space="preserve"> И </w:t>
      </w:r>
      <w:r w:rsidRPr="002E22B0">
        <w:t xml:space="preserve">так, в конце XIX столетия рынок чуть ли не впервые за всю свою многовековую историю развития столкнулся со сложными проблемами. Эти проблемы были связаны с появлением на рынке монополий. Тогда возникла реальная угроза для функционирования конкуренции </w:t>
      </w:r>
      <w:r w:rsidRPr="002E22B0">
        <w:rPr>
          <w:szCs w:val="28"/>
        </w:rPr>
        <w:sym w:font="Times New Roman" w:char="2014"/>
      </w:r>
      <w:r w:rsidRPr="002E22B0">
        <w:t xml:space="preserve"> этого необходимого атрибута рынка, о котором Адам Смит писал, как о «невидимой руке», которая регулирует рыночные отношения. На пути конкуренции возникли существенные препятствия в виде монополистических образований в экономике. Адам Смит считал, что</w:t>
      </w:r>
      <w:r w:rsidRPr="002E22B0">
        <w:rPr>
          <w:color w:val="000000"/>
        </w:rPr>
        <w:t xml:space="preserve"> монополия на внутреннем рынке приносит наибольшую выгоду купцам и мануфактуристам, но она разрушает конкуренцию, так как позволяет получать больше не в результате производительного труда, а вследствие привилегированного положения на рынке. Также он считал, что «</w:t>
      </w:r>
      <w:r w:rsidRPr="002E22B0">
        <w:t>цена монополии во всех случаях является самой высокой из тех, которые можно выжать из покупателей или которые, как предполагается, они согласятся заплатить». Это был период расцвета монополизма.</w:t>
      </w:r>
      <w:r w:rsidRPr="005E781F">
        <w:t xml:space="preserve"> </w:t>
      </w:r>
      <w:r>
        <w:t>На процесс усиления монополизации экономики первыми обратили внимание представители немецкой исторической школы, и это не случайно, поскольку именно они в своих исследованиях сделали акцент на описание отдельных экономических процессов, собирание фактического материала.</w:t>
      </w:r>
      <w:r w:rsidRPr="00F171BA">
        <w:t xml:space="preserve"> Эту стадию развития капитализма они назвали империализмом</w:t>
      </w:r>
      <w:r>
        <w:t>.</w:t>
      </w:r>
      <w:r>
        <w:rPr>
          <w:rStyle w:val="a8"/>
        </w:rPr>
        <w:footnoteReference w:id="3"/>
      </w:r>
      <w:r w:rsidRPr="00F171BA">
        <w:t xml:space="preserve"> Анализу империализма были посвящены многие исследования, наиболее известной является работа Р.Гильфердинга (1877- 1941) "Финансовый капитал" (1910), в которой он сделал одну из первых попыток дать научное объяснение новым явлениям капитализма.</w:t>
      </w:r>
      <w:r w:rsidRPr="001E0F41">
        <w:t xml:space="preserve"> Тенденции к монополизации промышленности стимулируются, по мнению Гильфердинга, заинтересованностью банковского капитала, который стремится к абсолютному устранению конкуренции между теми предприятиями, в которых он принимает участие. Здесь Гильфердинг выступает как последователь марксизма, однако в Дальнейшем он становится сторонником теории "организованного капитализма", где рассматривается благотворная роль промышленных и банковских монополий как факторов упорядочения производства, устранения кризисов перепроизводства. Значительное внимание рассмотрению феномена империализма было дано в марксисткой экономической литературе. Наиболее известной является работа В.И.Ульянова (Ленина) (1870-1924) "Империализм, как высшая стадия капитализма" (1916)</w:t>
      </w:r>
      <w:r>
        <w:t xml:space="preserve">. </w:t>
      </w:r>
      <w:r w:rsidRPr="001E0F41">
        <w:t xml:space="preserve">Используя положение </w:t>
      </w:r>
      <w:r>
        <w:t xml:space="preserve">марксизма, что основой развития </w:t>
      </w:r>
      <w:r w:rsidRPr="001E0F41">
        <w:t xml:space="preserve">является развитие производительных сил, Ленин показал, что основой процесса монополизации явилась серия крупных открытий последней трети девятнадцатого века, которые привели к изменению структуры народного хозяйства. Производство сосредотачивается на нескольких крупных предприятиях и возникает возможность договора между ними, в первую очередь, договора о поддержании высокого уровня цен. Не случайно первой формой монополии, возникшей на основе концентрации производства, является </w:t>
      </w:r>
      <w:r>
        <w:t>ринг.</w:t>
      </w:r>
      <w:r>
        <w:rPr>
          <w:rStyle w:val="a8"/>
        </w:rPr>
        <w:footnoteReference w:id="4"/>
      </w:r>
      <w:r>
        <w:t xml:space="preserve"> </w:t>
      </w:r>
      <w:r w:rsidRPr="001E0F41">
        <w:t>Процесс концентрации идет и в банковской сфере, также сопровождаясь возникновением банковских монополий. Дальнейшее развитие процесса монополизации в народном хозяйстве ведет к образованию финансового капитала и финансовой олигархии. А сама монополия рассматривается им как результат концентрации производства, которая и дает возможность компаниям получать монопольно-высокую прибыль на основе поддержания монопольно</w:t>
      </w:r>
      <w:r>
        <w:t xml:space="preserve"> </w:t>
      </w:r>
      <w:r w:rsidRPr="001E0F41">
        <w:t>-</w:t>
      </w:r>
      <w:r>
        <w:t xml:space="preserve"> </w:t>
      </w:r>
      <w:r w:rsidRPr="001E0F41">
        <w:t xml:space="preserve">высоких цен. </w:t>
      </w:r>
    </w:p>
    <w:p w:rsidR="0078572E" w:rsidRPr="003D5485" w:rsidRDefault="0078572E" w:rsidP="00CD3620">
      <w:pPr>
        <w:pStyle w:val="12"/>
        <w:spacing w:line="360" w:lineRule="auto"/>
        <w:ind w:firstLine="709"/>
      </w:pPr>
      <w:r w:rsidRPr="003D5485">
        <w:t>Монополии появились и в России, но их развитие было своеобразным. Первые монополии образовались в 80-х годах 19 века (Союз рельсовых фабрикантов и др.). Своеобразие развития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Это привело к раннему возникновению государственно-монополистических тенденций. В 80-90 годах действовало не менее 50 различных союзов и соглашений в промышленности и на водном транспорте. Монополистическая концентрация происходила и в банковском деле.</w:t>
      </w:r>
    </w:p>
    <w:p w:rsidR="0078572E" w:rsidRPr="00F972AC" w:rsidRDefault="0078572E" w:rsidP="00CD3620">
      <w:pPr>
        <w:pStyle w:val="12"/>
        <w:spacing w:line="360" w:lineRule="auto"/>
        <w:ind w:firstLine="709"/>
      </w:pPr>
      <w:r w:rsidRPr="001A0986">
        <w:t>К. Маркс говорил: “В практической жизни мы</w:t>
      </w:r>
      <w:r>
        <w:t xml:space="preserve"> </w:t>
      </w:r>
      <w:r w:rsidRPr="001A0986">
        <w:t>находим не только конкуренцию, монополию и их антагонизм, но также и их синтез,</w:t>
      </w:r>
      <w:r>
        <w:t xml:space="preserve"> </w:t>
      </w:r>
      <w:r w:rsidRPr="001A0986">
        <w:t>который является не формулой, а движением. Монополия создает конкуренцию,</w:t>
      </w:r>
      <w:r>
        <w:t xml:space="preserve"> </w:t>
      </w:r>
      <w:r w:rsidRPr="001A0986">
        <w:t>конкуренция создает монополию. Синтез заключается в том, что монополия может</w:t>
      </w:r>
      <w:r>
        <w:t xml:space="preserve"> </w:t>
      </w:r>
      <w:r w:rsidRPr="001A0986">
        <w:t>удержаться благодаря тому, что она постоянно вступает в конкурентную борьбу”</w:t>
      </w:r>
    </w:p>
    <w:p w:rsidR="0078572E" w:rsidRPr="00490382" w:rsidRDefault="0078572E" w:rsidP="008F4426">
      <w:pPr>
        <w:pStyle w:val="1"/>
      </w:pPr>
      <w:bookmarkStart w:id="2" w:name="_Toc279268467"/>
      <w:r>
        <w:t xml:space="preserve">2.   </w:t>
      </w:r>
      <w:r w:rsidRPr="00490382">
        <w:t>Виды и формы монополии</w:t>
      </w:r>
      <w:bookmarkEnd w:id="2"/>
    </w:p>
    <w:p w:rsidR="0078572E" w:rsidRDefault="0078572E" w:rsidP="00234BB9">
      <w:pPr>
        <w:pStyle w:val="2"/>
      </w:pPr>
      <w:bookmarkStart w:id="3" w:name="_Toc279268468"/>
      <w:r>
        <w:t>2.1.  Виды монополии</w:t>
      </w:r>
      <w:bookmarkEnd w:id="3"/>
    </w:p>
    <w:p w:rsidR="0078572E" w:rsidRDefault="0078572E" w:rsidP="00CD3620">
      <w:pPr>
        <w:pStyle w:val="12"/>
      </w:pPr>
      <w:r>
        <w:t xml:space="preserve">      </w:t>
      </w:r>
      <w:r w:rsidRPr="00591EC8">
        <w:t xml:space="preserve">Выделяют следующие </w:t>
      </w:r>
      <w:r w:rsidRPr="00AA06A5">
        <w:rPr>
          <w:i/>
        </w:rPr>
        <w:t>виды монополий</w:t>
      </w:r>
      <w:r w:rsidRPr="00591EC8">
        <w:t xml:space="preserve">: </w:t>
      </w:r>
      <w:r>
        <w:t xml:space="preserve"> </w:t>
      </w:r>
    </w:p>
    <w:p w:rsidR="0078572E" w:rsidRDefault="0078572E" w:rsidP="00AA06A5">
      <w:pPr>
        <w:pStyle w:val="12"/>
        <w:numPr>
          <w:ilvl w:val="0"/>
          <w:numId w:val="13"/>
        </w:numPr>
      </w:pPr>
      <w:r>
        <w:t xml:space="preserve">Естественную </w:t>
      </w:r>
    </w:p>
    <w:p w:rsidR="0078572E" w:rsidRPr="00591EC8" w:rsidRDefault="0078572E" w:rsidP="00AA06A5">
      <w:pPr>
        <w:pStyle w:val="12"/>
        <w:numPr>
          <w:ilvl w:val="0"/>
          <w:numId w:val="13"/>
        </w:numPr>
      </w:pPr>
      <w:r>
        <w:t>И</w:t>
      </w:r>
      <w:r w:rsidRPr="00591EC8">
        <w:t>скусственную.</w:t>
      </w:r>
    </w:p>
    <w:p w:rsidR="0078572E" w:rsidRPr="00591EC8" w:rsidRDefault="0078572E" w:rsidP="00CD3620">
      <w:pPr>
        <w:pStyle w:val="12"/>
        <w:spacing w:line="360" w:lineRule="auto"/>
        <w:ind w:firstLine="709"/>
      </w:pPr>
      <w:r w:rsidRPr="00AA06A5">
        <w:rPr>
          <w:b/>
        </w:rPr>
        <w:t>Естественная монополия</w:t>
      </w:r>
      <w:r w:rsidRPr="00591EC8">
        <w:t xml:space="preserve"> возникает вследствие объективных причин. Она отражает ситуацию, когда спрос на данный товар в лучшей степени удовлетворяется одной или несколькими фирмами. В ее основе </w:t>
      </w:r>
      <w:r w:rsidRPr="00591EC8">
        <w:rPr>
          <w:szCs w:val="28"/>
        </w:rPr>
        <w:sym w:font="Times New Roman" w:char="2014"/>
      </w:r>
      <w:r w:rsidRPr="00591EC8">
        <w:t xml:space="preserve"> особенности технологий производства и обслуживания потребителей. Здесь конкуренция невозможна или нежелательна. Примером могут служить энергообеспечение, телефонные услуги, связь и т.д. В этих отраслях существует ограниченное количество, если не единственное национальное предприятие, и поэтому, естественно, они занимают монопольное положение на рынке.</w:t>
      </w:r>
    </w:p>
    <w:p w:rsidR="0078572E" w:rsidRPr="003D5485" w:rsidRDefault="0078572E" w:rsidP="00CD3620">
      <w:pPr>
        <w:pStyle w:val="12"/>
        <w:spacing w:line="360" w:lineRule="auto"/>
        <w:ind w:firstLine="709"/>
      </w:pPr>
      <w:r w:rsidRPr="008716CB">
        <w:t>Основными признаками</w:t>
      </w:r>
      <w:r w:rsidRPr="003D5485">
        <w:t xml:space="preserve"> естественной монополии являются следующие:</w:t>
      </w:r>
    </w:p>
    <w:p w:rsidR="0078572E" w:rsidRDefault="0078572E" w:rsidP="00CD3620">
      <w:pPr>
        <w:pStyle w:val="12"/>
        <w:numPr>
          <w:ilvl w:val="0"/>
          <w:numId w:val="12"/>
        </w:numPr>
        <w:spacing w:line="360" w:lineRule="auto"/>
        <w:ind w:left="0" w:firstLine="709"/>
      </w:pPr>
      <w:r w:rsidRPr="003D5485">
        <w:t>Деятельность субъектов естественных монополий эффективнее в отсутствии конкуренции, что связано с существенной экономией на масштабах производства и высокими условно-постоянными издержками. К таким сферам относят, например, транспорт. Затраты на доставку груза или перевозку одного пассажира тем ниже, чем больше грузов или пассажиров перевозятся в данном направлении.</w:t>
      </w:r>
    </w:p>
    <w:p w:rsidR="0078572E" w:rsidRPr="003D5485" w:rsidRDefault="0078572E" w:rsidP="00CD3620">
      <w:pPr>
        <w:pStyle w:val="11"/>
        <w:numPr>
          <w:ilvl w:val="0"/>
          <w:numId w:val="12"/>
        </w:numPr>
        <w:spacing w:line="360" w:lineRule="auto"/>
        <w:ind w:left="0" w:firstLine="709"/>
        <w:rPr>
          <w:lang w:eastAsia="en-US"/>
        </w:rPr>
      </w:pPr>
      <w:r>
        <w:t>Высокие барьеры входа на рынок.  П</w:t>
      </w:r>
      <w:r w:rsidRPr="003D5485">
        <w:t>оскольку фиксированные издержки, связанные со строительством таких сооружений, как дороги, линии связи, столь высоки, что организация подобной параллельной системы, выполняющей те же самые функции (строительство дорог и трубопровода или прокладка железнодорожного полотна проблематична) вряд ли может окупиться.</w:t>
      </w:r>
    </w:p>
    <w:p w:rsidR="0078572E" w:rsidRPr="003D5485" w:rsidRDefault="0078572E" w:rsidP="00CD3620">
      <w:pPr>
        <w:pStyle w:val="12"/>
        <w:numPr>
          <w:ilvl w:val="0"/>
          <w:numId w:val="12"/>
        </w:numPr>
        <w:spacing w:line="360" w:lineRule="auto"/>
        <w:ind w:left="0" w:firstLine="709"/>
      </w:pPr>
      <w:r>
        <w:t>Низкая эластичность спроса.  П</w:t>
      </w:r>
      <w:r w:rsidRPr="003D5485">
        <w:t>оскольку спрос на продукцию или услуги, производимые субъектами естественной монополии, в меньшей степени зависит от изменения цены, чем спрос на другие виды продукции (услуг), по</w:t>
      </w:r>
      <w:r>
        <w:t>скольку их не</w:t>
      </w:r>
      <w:r w:rsidRPr="003D5485">
        <w:t>возможно заменить другими товарами. Данная продукция удовлетворяет важнейшие потребности населения или других отраслей промышленности. К таким товарам относится, например, электроэнергия.</w:t>
      </w:r>
    </w:p>
    <w:p w:rsidR="0078572E" w:rsidRPr="003D5485" w:rsidRDefault="0078572E" w:rsidP="00CD3620">
      <w:pPr>
        <w:pStyle w:val="12"/>
        <w:numPr>
          <w:ilvl w:val="0"/>
          <w:numId w:val="12"/>
        </w:numPr>
        <w:spacing w:line="360" w:lineRule="auto"/>
        <w:ind w:left="0" w:firstLine="709"/>
      </w:pPr>
      <w:r w:rsidRPr="003D5485">
        <w:t>Сет</w:t>
      </w:r>
      <w:r>
        <w:t>евой характер организации рынка. Н</w:t>
      </w:r>
      <w:r w:rsidRPr="003D5485">
        <w:t>аличие целостной системы протяженных в пространстве сетей, посредством которых производится оказание определенной услуги, в том числе наличие организованной сети, для которой необходимо управление и контроль из единого центра в реальном масштабе времени.</w:t>
      </w:r>
    </w:p>
    <w:p w:rsidR="0078572E" w:rsidRPr="003D5485" w:rsidRDefault="0078572E" w:rsidP="00CD3620">
      <w:pPr>
        <w:pStyle w:val="12"/>
        <w:spacing w:line="360" w:lineRule="auto"/>
        <w:ind w:firstLine="709"/>
      </w:pPr>
      <w:r w:rsidRPr="003D5485">
        <w:t xml:space="preserve">Существуют </w:t>
      </w:r>
      <w:r w:rsidRPr="003D5485">
        <w:rPr>
          <w:u w:val="single"/>
        </w:rPr>
        <w:t>два типа</w:t>
      </w:r>
      <w:r w:rsidRPr="003D5485">
        <w:t xml:space="preserve"> естественных монополий:</w:t>
      </w:r>
    </w:p>
    <w:p w:rsidR="0078572E" w:rsidRPr="003D5485" w:rsidRDefault="0078572E" w:rsidP="00CD3620">
      <w:pPr>
        <w:pStyle w:val="12"/>
        <w:spacing w:line="360" w:lineRule="auto"/>
        <w:ind w:firstLine="709"/>
      </w:pPr>
      <w:r w:rsidRPr="003D5485">
        <w:t>а) природные монополии. Рождение таких монополий происходит из-за барьеров для конкуренции, возведенных самой природой. Например, монополистом может стать фирма, геологи которой обнаружили месторождение уникальных полезных ископаемых и которая купила права на земельный участок, где располагается это месторождение. Теперь никто другой это месторождение использовать не сможет: закон защищает права собственника, даже если он оказался в итоге монополистом.</w:t>
      </w:r>
    </w:p>
    <w:p w:rsidR="0078572E" w:rsidRPr="003D5485" w:rsidRDefault="0078572E" w:rsidP="00CD3620">
      <w:pPr>
        <w:pStyle w:val="12"/>
        <w:spacing w:line="360" w:lineRule="auto"/>
        <w:ind w:firstLine="709"/>
      </w:pPr>
      <w:r w:rsidRPr="003D5485">
        <w:t>б) технико-экономические монополии. Так условно можно называть монополии, возникновение которых продиктовано либо техническими, либо экономическими причинами, связанными с проявлением эффекта масштаба.</w:t>
      </w:r>
    </w:p>
    <w:p w:rsidR="0078572E" w:rsidRDefault="0078572E" w:rsidP="00CD3620">
      <w:pPr>
        <w:pStyle w:val="12"/>
        <w:spacing w:line="360" w:lineRule="auto"/>
        <w:ind w:firstLine="709"/>
        <w:rPr>
          <w:color w:val="000000"/>
          <w:sz w:val="24"/>
          <w:szCs w:val="24"/>
        </w:rPr>
      </w:pPr>
      <w:r w:rsidRPr="003D5485">
        <w:t>Скажем, технически почти невозможно (а точнее, крайне нерационально) создание в городе двух сетей канализации, подвода газа или электроэнергии в квартиры. Не всегда рациональной оказывается попытка проложить в одном и том же городе кабели двух конкурирующих телефонных фирм, тем более что им все равно пришлось бы постоянно обращаться к услугам друг друга, когда клиент одной сети звонил бы клиенту другой.</w:t>
      </w:r>
      <w:r w:rsidRPr="00D634B4">
        <w:rPr>
          <w:color w:val="000000"/>
          <w:sz w:val="24"/>
          <w:szCs w:val="24"/>
        </w:rPr>
        <w:t xml:space="preserve"> </w:t>
      </w:r>
    </w:p>
    <w:p w:rsidR="0078572E" w:rsidRDefault="0078572E" w:rsidP="00CD3620">
      <w:pPr>
        <w:pStyle w:val="12"/>
        <w:spacing w:line="360" w:lineRule="auto"/>
        <w:ind w:firstLine="709"/>
      </w:pPr>
      <w:r>
        <w:t xml:space="preserve">Примером естественной монополии может служить алмазная монополия «Де Бирс», которая опирается на контроль над сырьем. Также к естественным монополиям относится фирма «Ксерокс», которая  контролировала процесс изготовления копий, называемый ксерографией, потому что она обладала знаниями в области технологий, в ряде случаев защищенных патентами. </w:t>
      </w:r>
    </w:p>
    <w:p w:rsidR="0078572E" w:rsidRDefault="0078572E" w:rsidP="00CD3620">
      <w:pPr>
        <w:pStyle w:val="12"/>
        <w:spacing w:line="360" w:lineRule="auto"/>
        <w:ind w:firstLine="709"/>
      </w:pPr>
      <w:r w:rsidRPr="003D5485">
        <w:rPr>
          <w:b/>
        </w:rPr>
        <w:t>Искусственная монополия</w:t>
      </w:r>
      <w:r w:rsidRPr="003D5485">
        <w:t xml:space="preserve"> является наиболее распространенной. Ее появление обусловлено экономическими причинами, она развивается на основе закономерностей хозяйственного развития. Речь идет о предпринимателях, которые сумели завоевать монопольное положение на рынке. К нему ведут два пути. Первый заключается в успешном развитии предприятия, постоянном увеличении его масштабов путем концентрации капитала. Второй (более быстрый) основывается на процессах централизации капиталов, то есть на добровольном объединении или поглощении победителями банкротов. Тем или иным путем или при помощи обеих, предприятие достигает таких масштабов, когда</w:t>
      </w:r>
      <w:r>
        <w:t xml:space="preserve"> начинает доминировать на рынке.</w:t>
      </w:r>
    </w:p>
    <w:p w:rsidR="0078572E" w:rsidRPr="00591EC8" w:rsidRDefault="0078572E" w:rsidP="00CD3620">
      <w:pPr>
        <w:pStyle w:val="12"/>
        <w:spacing w:line="360" w:lineRule="auto"/>
        <w:ind w:firstLine="709"/>
      </w:pPr>
      <w:r w:rsidRPr="00591EC8">
        <w:t xml:space="preserve">Особый вид монополий – </w:t>
      </w:r>
      <w:r w:rsidRPr="00591EC8">
        <w:rPr>
          <w:b/>
          <w:bCs/>
          <w:i/>
          <w:iCs/>
        </w:rPr>
        <w:t>международные монополии</w:t>
      </w:r>
      <w:r w:rsidRPr="00591EC8">
        <w:t>. Экономической основой возникновения и развития международных монополий является высокая степень обобществления капиталистического производства и интернационализация хозяйственной жизни. Существуют две разновидности международных монополий. Первая – транснациональные монополии. Они национальны по капиталу и контролю, но международны по сфере своей деятельности. Например: американский нефтяной концерн «Стандард ойл оф Нью-Джерси», имеющего предприятия более чем в 40 странах, активы за рубежом составляют 56% общей их суммы, объем продаж 68%, прибыли 52%. Подавляющая часть производительных мощностей и сбытовых организаций швейцарского пищевого концерна «Нестле» размещена в других странах. Только 2-3% всего оборота приходится на Швейцарию. Вторая разновидность – собственно международные монополии. Особенность международных трестов и концернов – международное рассредоточение акционерного капитала и многонациональный состав ядра треста или концерна. Например: англо-голландский химико-пищевой концерн «Юнилевер», германо-бельгийский трест фотохимических товаров «Агфа-Геверт». Их число значительно не велико, поскольку объединение капитала разной национальной принадлежности сопряжено с большими сложностями: различие в законодательстве стран, двойное налогообложение, противодействие какого-либо правительства и т.д.</w:t>
      </w:r>
    </w:p>
    <w:p w:rsidR="0078572E" w:rsidRPr="00591EC8" w:rsidRDefault="0078572E" w:rsidP="00CD3620">
      <w:pPr>
        <w:pStyle w:val="12"/>
        <w:spacing w:line="360" w:lineRule="auto"/>
        <w:ind w:firstLine="709"/>
      </w:pPr>
      <w:r w:rsidRPr="00591EC8">
        <w:t>Современная теория выделяет три типа монополий:</w:t>
      </w:r>
    </w:p>
    <w:p w:rsidR="0078572E" w:rsidRPr="00591EC8" w:rsidRDefault="0078572E" w:rsidP="00CD3620">
      <w:pPr>
        <w:pStyle w:val="12"/>
        <w:spacing w:line="360" w:lineRule="auto"/>
        <w:ind w:firstLine="709"/>
      </w:pPr>
      <w:r w:rsidRPr="00591EC8">
        <w:t>1) монополия отдельного предприятия;</w:t>
      </w:r>
    </w:p>
    <w:p w:rsidR="0078572E" w:rsidRPr="00591EC8" w:rsidRDefault="0078572E" w:rsidP="00CD3620">
      <w:pPr>
        <w:pStyle w:val="12"/>
        <w:spacing w:line="360" w:lineRule="auto"/>
        <w:ind w:firstLine="709"/>
      </w:pPr>
      <w:r w:rsidRPr="00591EC8">
        <w:t>2) монополия как соглашение;</w:t>
      </w:r>
    </w:p>
    <w:p w:rsidR="0078572E" w:rsidRPr="00591EC8" w:rsidRDefault="0078572E" w:rsidP="00CD3620">
      <w:pPr>
        <w:pStyle w:val="12"/>
        <w:spacing w:line="360" w:lineRule="auto"/>
        <w:ind w:firstLine="709"/>
      </w:pPr>
      <w:r w:rsidRPr="00591EC8">
        <w:t>3) монополия, основывающаяся на дифференциации продукта.</w:t>
      </w:r>
    </w:p>
    <w:p w:rsidR="0078572E" w:rsidRPr="00591EC8" w:rsidRDefault="0078572E" w:rsidP="00CD3620">
      <w:pPr>
        <w:pStyle w:val="12"/>
        <w:spacing w:line="360" w:lineRule="auto"/>
        <w:ind w:firstLine="709"/>
      </w:pPr>
    </w:p>
    <w:p w:rsidR="0078572E" w:rsidRDefault="0078572E" w:rsidP="00CD3620">
      <w:pPr>
        <w:pStyle w:val="12"/>
        <w:spacing w:line="360" w:lineRule="auto"/>
        <w:ind w:firstLine="709"/>
      </w:pPr>
      <w:r w:rsidRPr="00591EC8">
        <w:t>Достичь монопольного положения первым путем нелегко, о чем свидетельствует сам факт исключительности этих образований. Кроме этого, этот  путь к монополии можно считать “порядочным”, поскольку он предусматривает постоянное повышение эффективности деятельности, достижения преимущества над конкурентами.</w:t>
      </w:r>
      <w:r>
        <w:t xml:space="preserve"> </w:t>
      </w:r>
      <w:r w:rsidRPr="00591EC8">
        <w:t>Более доступным и распространенным является путь соглашения нескольких крупных фирм. Он дает возможность быстро создать ситуацию, когда продавцы (производители) выступают на рынке “единым фронтом”, когда сводится на нет конкурентная борьба, прежде всего ценовая, покупатель оказывается в безальтернативных условиях.</w:t>
      </w:r>
    </w:p>
    <w:p w:rsidR="0078572E" w:rsidRPr="008F4426" w:rsidRDefault="0078572E" w:rsidP="00CD3620">
      <w:pPr>
        <w:pStyle w:val="2"/>
        <w:numPr>
          <w:ilvl w:val="1"/>
          <w:numId w:val="13"/>
        </w:numPr>
        <w:ind w:left="0" w:firstLine="0"/>
        <w:rPr>
          <w:lang w:eastAsia="en-US"/>
        </w:rPr>
      </w:pPr>
      <w:bookmarkStart w:id="4" w:name="_Toc279268469"/>
      <w:r>
        <w:rPr>
          <w:lang w:eastAsia="en-US"/>
        </w:rPr>
        <w:t>Формы монополий</w:t>
      </w:r>
      <w:bookmarkEnd w:id="4"/>
    </w:p>
    <w:p w:rsidR="0078572E" w:rsidRDefault="0078572E" w:rsidP="00CD3620">
      <w:pPr>
        <w:pStyle w:val="12"/>
        <w:spacing w:line="360" w:lineRule="auto"/>
        <w:ind w:firstLine="709"/>
      </w:pPr>
      <w:r w:rsidRPr="00BD5A5E">
        <w:t>Различают четыре</w:t>
      </w:r>
      <w:r>
        <w:t xml:space="preserve"> основные </w:t>
      </w:r>
      <w:r w:rsidRPr="00BD5A5E">
        <w:t>форм</w:t>
      </w:r>
      <w:r>
        <w:t>ы</w:t>
      </w:r>
      <w:r w:rsidRPr="00BD5A5E">
        <w:t xml:space="preserve"> монополистических объединений:</w:t>
      </w:r>
    </w:p>
    <w:p w:rsidR="0078572E" w:rsidRDefault="0078572E" w:rsidP="00CD3620">
      <w:pPr>
        <w:pStyle w:val="12"/>
        <w:numPr>
          <w:ilvl w:val="0"/>
          <w:numId w:val="14"/>
        </w:numPr>
        <w:spacing w:line="360" w:lineRule="auto"/>
        <w:ind w:left="0" w:firstLine="709"/>
      </w:pPr>
      <w:r>
        <w:t>Картель</w:t>
      </w:r>
    </w:p>
    <w:p w:rsidR="0078572E" w:rsidRDefault="0078572E" w:rsidP="00CD3620">
      <w:pPr>
        <w:pStyle w:val="12"/>
        <w:numPr>
          <w:ilvl w:val="0"/>
          <w:numId w:val="14"/>
        </w:numPr>
        <w:spacing w:line="360" w:lineRule="auto"/>
        <w:ind w:left="0" w:firstLine="709"/>
      </w:pPr>
      <w:r>
        <w:t>Синдикат</w:t>
      </w:r>
    </w:p>
    <w:p w:rsidR="0078572E" w:rsidRDefault="0078572E" w:rsidP="00CD3620">
      <w:pPr>
        <w:pStyle w:val="12"/>
        <w:numPr>
          <w:ilvl w:val="0"/>
          <w:numId w:val="14"/>
        </w:numPr>
        <w:spacing w:line="360" w:lineRule="auto"/>
        <w:ind w:left="0" w:firstLine="709"/>
      </w:pPr>
      <w:r>
        <w:t>Трест</w:t>
      </w:r>
    </w:p>
    <w:p w:rsidR="0078572E" w:rsidRPr="00BD5A5E" w:rsidRDefault="0078572E" w:rsidP="00CD3620">
      <w:pPr>
        <w:pStyle w:val="12"/>
        <w:numPr>
          <w:ilvl w:val="0"/>
          <w:numId w:val="14"/>
        </w:numPr>
        <w:spacing w:line="360" w:lineRule="auto"/>
        <w:ind w:left="0" w:firstLine="709"/>
      </w:pPr>
      <w:r>
        <w:t>Концерн</w:t>
      </w:r>
    </w:p>
    <w:p w:rsidR="0078572E" w:rsidRPr="003D5485" w:rsidRDefault="0078572E" w:rsidP="00E76BBE">
      <w:pPr>
        <w:pStyle w:val="12"/>
        <w:spacing w:line="360" w:lineRule="auto"/>
        <w:ind w:firstLine="709"/>
      </w:pPr>
      <w:r w:rsidRPr="003D5485">
        <w:rPr>
          <w:b/>
        </w:rPr>
        <w:t>Картель</w:t>
      </w:r>
      <w:r w:rsidRPr="003D5485">
        <w:t xml:space="preserve"> </w:t>
      </w:r>
      <w:r w:rsidRPr="003D5485">
        <w:rPr>
          <w:szCs w:val="28"/>
        </w:rPr>
        <w:sym w:font="Times New Roman" w:char="2014"/>
      </w:r>
      <w:r w:rsidRPr="003D5485">
        <w:t xml:space="preserve"> это объединение нескольких предприятий одной сферы производства, участники которого сохраняют собственность на средства производства и произведенный продукт, производственную и коммерческую самостоятельность, и договариваются о доле каждого в общем объеме производства, ценах, рынках сбыта. В картельном соглашении могут оговариваться единые для всех его участников уровни цен и условия продаж покупателям.</w:t>
      </w:r>
    </w:p>
    <w:p w:rsidR="0078572E" w:rsidRPr="003D5485" w:rsidRDefault="0078572E" w:rsidP="00CD3620">
      <w:pPr>
        <w:pStyle w:val="12"/>
        <w:spacing w:line="360" w:lineRule="auto"/>
        <w:ind w:firstLine="709"/>
      </w:pPr>
      <w:r w:rsidRPr="003D5485">
        <w:t>Объектом острой борьбы внутри картелей являются квоты.</w:t>
      </w:r>
      <w:r w:rsidRPr="00AA06A5">
        <w:t xml:space="preserve"> </w:t>
      </w:r>
      <w:r>
        <w:rPr>
          <w:rStyle w:val="a8"/>
        </w:rPr>
        <w:footnoteReference w:id="5"/>
      </w:r>
      <w:r w:rsidRPr="003D5485">
        <w:t>По сути дела квота представляет собой долю в прибылях, получаемых картелем. Каждое предприятие получает квоту соразмерно с его производственной мощностью и, соответственно, долю в прибылях. Чем выше квота, тем выше доля в прибылях.</w:t>
      </w:r>
    </w:p>
    <w:p w:rsidR="0078572E" w:rsidRPr="003D5485" w:rsidRDefault="0078572E" w:rsidP="00CD3620">
      <w:pPr>
        <w:pStyle w:val="12"/>
        <w:spacing w:line="360" w:lineRule="auto"/>
        <w:ind w:firstLine="709"/>
      </w:pPr>
      <w:r w:rsidRPr="003D5485">
        <w:rPr>
          <w:b/>
        </w:rPr>
        <w:t>Синдикат</w:t>
      </w:r>
      <w:r w:rsidRPr="003D5485">
        <w:t xml:space="preserve"> </w:t>
      </w:r>
      <w:r w:rsidRPr="003D5485">
        <w:rPr>
          <w:szCs w:val="28"/>
        </w:rPr>
        <w:sym w:font="Times New Roman" w:char="2014"/>
      </w:r>
      <w:r w:rsidRPr="003D5485">
        <w:t xml:space="preserve"> это объединение ряда предприятий одной отрасли промышленности, участники которого сохраняют собственность на средства производства, но теряют собственность на произведенный продукт, а значит, сохраняют производственную, но теряют коммерческую самостоятельность. У синдикатов сбыт товара осуществляется общей сбытовой конторой. В синдикатах также идёт борьба за техническое совершенство, за квоту.</w:t>
      </w:r>
    </w:p>
    <w:p w:rsidR="0078572E" w:rsidRPr="001328AF" w:rsidRDefault="0078572E" w:rsidP="00CD3620">
      <w:pPr>
        <w:pStyle w:val="12"/>
        <w:spacing w:line="360" w:lineRule="auto"/>
        <w:ind w:firstLine="709"/>
      </w:pPr>
      <w:r w:rsidRPr="005B7E59">
        <w:t>В России первый промышленный синдикат возник в Петербурге при участии немецких предпринимателей в 1886 г., когда объединились шесть фирм по производству гвоздей и проволоки. В 1903 г. это уже был синдикат "Гвоздь", который контролировал 87% всего производства гвоздей. В 1887 г. возника</w:t>
      </w:r>
      <w:r>
        <w:t xml:space="preserve">ет сахарный синдикат, который к </w:t>
      </w:r>
      <w:r w:rsidRPr="005B7E59">
        <w:t>началу 1890-х гг. объединял 90% всех заво</w:t>
      </w:r>
      <w:r>
        <w:t>дов.</w:t>
      </w:r>
    </w:p>
    <w:p w:rsidR="0078572E" w:rsidRDefault="0078572E" w:rsidP="00CD3620">
      <w:pPr>
        <w:pStyle w:val="12"/>
        <w:spacing w:line="360" w:lineRule="auto"/>
        <w:ind w:firstLine="709"/>
      </w:pPr>
      <w:r w:rsidRPr="003D5485">
        <w:rPr>
          <w:b/>
        </w:rPr>
        <w:t>Трест</w:t>
      </w:r>
      <w:r w:rsidRPr="003D5485">
        <w:t xml:space="preserve"> </w:t>
      </w:r>
      <w:r w:rsidRPr="003D5485">
        <w:rPr>
          <w:szCs w:val="28"/>
        </w:rPr>
        <w:sym w:font="Times New Roman" w:char="2014"/>
      </w:r>
      <w:r w:rsidRPr="003D5485">
        <w:t xml:space="preserve"> это объединение ряда предприятий одной или нескольких отраслей промышленности, участники которого теряют собственность на средства производства и произведенный продукт, производственную и коммерческую самостоятельность. Иными словами, они объединяют производство, сбыт, финансы, управление, а на сумму вложенного капитала собственники отдельных предприятий получают акции треста, которые дают им право принимать участие в управлении и присваивать соответствующую часть прибыли треста. В тресте зачастую идёт борьба за овладение контрольным пакетом акций, т.е. за «контроль» над трестом.</w:t>
      </w:r>
      <w:r w:rsidRPr="00D00E05">
        <w:t xml:space="preserve"> </w:t>
      </w:r>
    </w:p>
    <w:p w:rsidR="0078572E" w:rsidRPr="00F329DE" w:rsidRDefault="0078572E" w:rsidP="00CD3620">
      <w:pPr>
        <w:pStyle w:val="12"/>
        <w:spacing w:line="360" w:lineRule="auto"/>
        <w:ind w:firstLine="709"/>
      </w:pPr>
      <w:r w:rsidRPr="00F329DE">
        <w:t xml:space="preserve">Во второй половине XIX в. монополистические объединения начали появляться в очень многих отраслях (например, в производстве сахара, табака, нефтепродуктов, в металлургии, на транспорте). Во многих отраслях тресты контролировали практически весь объем производства. Например, в самом конце XIX в. American Sugar Refining Company контролировала 90% всего производства сахара. </w:t>
      </w:r>
    </w:p>
    <w:p w:rsidR="0078572E" w:rsidRDefault="0078572E" w:rsidP="00354827">
      <w:pPr>
        <w:pStyle w:val="12"/>
        <w:spacing w:line="360" w:lineRule="auto"/>
        <w:ind w:firstLine="709"/>
      </w:pPr>
      <w:r w:rsidRPr="00F329DE">
        <w:t>Некоторые тресты представляли собой внушительные производственные империи с огромным количеством рабочих и капитала. Например, в конце XX столетия Дж. Д. Рокфеллером был организован гигантский трест Standard Oil Company, контролировавший 90% добычи всей нефти в Америке. Отчасти это было обусловлено владением сетью трубопроводов (естественная монополия), что позволило ему оказать влияние на независимые нефтедобывающие фирмы. Размеры этой империи были поразительны: в 1903 г. Standard Oil Company имела около 400 предприятий, 90 тысяч миль трубопровода, 10 000 железнодорожных цистерн, 60 океанских танкеров, 150 речных пароходов.</w:t>
      </w:r>
      <w:r w:rsidRPr="005B7E59">
        <w:t xml:space="preserve"> </w:t>
      </w:r>
    </w:p>
    <w:p w:rsidR="0078572E" w:rsidRPr="003D5485" w:rsidRDefault="0078572E" w:rsidP="00354827">
      <w:pPr>
        <w:pStyle w:val="12"/>
        <w:spacing w:line="360" w:lineRule="auto"/>
        <w:ind w:firstLine="709"/>
      </w:pPr>
      <w:r w:rsidRPr="003D5485">
        <w:rPr>
          <w:b/>
        </w:rPr>
        <w:t>Концерн</w:t>
      </w:r>
      <w:r w:rsidRPr="003D5485">
        <w:t xml:space="preserve"> </w:t>
      </w:r>
      <w:r w:rsidRPr="003D5485">
        <w:rPr>
          <w:szCs w:val="28"/>
        </w:rPr>
        <w:sym w:font="Times New Roman" w:char="2014"/>
      </w:r>
      <w:r w:rsidRPr="003D5485">
        <w:t xml:space="preserve"> это объединение десятков и даже сотен предприятий различных отраслей промышленности, транспорта, торговли, участники которого теряют собственность на средства производства и произведенный продукт, а главная фирма осуществляет над другими участниками объединения финансовый контроль. В концернах главной формой борьбы являются схватки за овладение контрольными пакетами акций и за контроль над наиболее выгодными предприятиями, за сферы влияния в тех или иных отраслях. Так что конкурентная борьба в трестах и концернах довольно сходна.</w:t>
      </w:r>
    </w:p>
    <w:p w:rsidR="0078572E" w:rsidRPr="003D5485" w:rsidRDefault="0078572E" w:rsidP="00CD3620">
      <w:pPr>
        <w:pStyle w:val="12"/>
        <w:spacing w:line="360" w:lineRule="auto"/>
        <w:ind w:firstLine="709"/>
      </w:pPr>
      <w:r w:rsidRPr="003D5485">
        <w:t xml:space="preserve">Развитие концернов было обусловлено необходимостью более тесной кооперации различных производств, что требовало более централизованного контроля. Неслучайно уже после второй мировой войны 1939-45 гг. многие американские монополии включили свои прежние дочерние компании в число отделений, то есть заменили систему участия непосредственным централизованным контролем. После второй мировой войны наблюдается процесс создания новых форм монополистических объединений, так называемых </w:t>
      </w:r>
      <w:r w:rsidRPr="003D5485">
        <w:rPr>
          <w:b/>
        </w:rPr>
        <w:t>конгломератов.</w:t>
      </w:r>
      <w:r w:rsidRPr="003D5485">
        <w:t xml:space="preserve"> В конгломератах, получивших развитие в основном в США, объединены самые разнообразные виды производств, не имеющие между собой никакой промышленной связи и не связанные также единым сырьем, едиными условиями сбыта. Создание конгломератов – результат усиления с середины 20 века концентрации научных исследований, управления. В конгломератах создаются условия для перелива капитала из одной отрасли в другую, минуя традиционный рынок капитала.</w:t>
      </w:r>
    </w:p>
    <w:p w:rsidR="0078572E" w:rsidRPr="003D5485" w:rsidRDefault="0078572E" w:rsidP="001A15CC">
      <w:pPr>
        <w:pStyle w:val="12"/>
        <w:spacing w:line="360" w:lineRule="auto"/>
        <w:ind w:firstLine="709"/>
      </w:pPr>
      <w:r w:rsidRPr="003D5485">
        <w:t>Развитие всех видов монополистической концентрации неуклонно ведет к тому, что все большая часть национального дохода и национального богатства стран сосредотачивается в руках горстки крупнейших монополий.</w:t>
      </w:r>
    </w:p>
    <w:p w:rsidR="0078572E" w:rsidRPr="003D5485" w:rsidRDefault="0078572E" w:rsidP="001A15CC">
      <w:pPr>
        <w:pStyle w:val="12"/>
        <w:spacing w:line="360" w:lineRule="auto"/>
        <w:ind w:firstLine="709"/>
      </w:pPr>
      <w:r w:rsidRPr="008F4426">
        <w:t>Таким образом,</w:t>
      </w:r>
      <w:r w:rsidRPr="003D5485">
        <w:t xml:space="preserve"> за свою историю человечество накопило немалый опыт столкновений с монополиями и убедилось, что монополия – это экономическое зло. Появление монополий нарушает нормальную работу рыночных механизмов, а это вредно для интересов нации в целом. И потому большинство стран мира постепенно пришло к пониманию необходимости борьбы с монополией.</w:t>
      </w:r>
    </w:p>
    <w:p w:rsidR="0078572E" w:rsidRDefault="0078572E" w:rsidP="008F4426">
      <w:pPr>
        <w:pStyle w:val="1"/>
        <w:numPr>
          <w:ilvl w:val="0"/>
          <w:numId w:val="13"/>
        </w:numPr>
        <w:ind w:left="0" w:firstLine="0"/>
      </w:pPr>
      <w:bookmarkStart w:id="5" w:name="_Toc279268470"/>
      <w:r>
        <w:t>Антимонопольное  регулирование.</w:t>
      </w:r>
      <w:bookmarkEnd w:id="5"/>
    </w:p>
    <w:p w:rsidR="0078572E" w:rsidRPr="00EB1495" w:rsidRDefault="0078572E" w:rsidP="00EB1495"/>
    <w:p w:rsidR="0078572E" w:rsidRPr="003D5485" w:rsidRDefault="0078572E" w:rsidP="001A15CC">
      <w:pPr>
        <w:pStyle w:val="af0"/>
        <w:spacing w:line="360" w:lineRule="auto"/>
        <w:ind w:firstLine="709"/>
        <w:rPr>
          <w:sz w:val="28"/>
          <w:szCs w:val="28"/>
        </w:rPr>
      </w:pPr>
      <w:r w:rsidRPr="003D5485">
        <w:rPr>
          <w:sz w:val="28"/>
          <w:szCs w:val="28"/>
        </w:rPr>
        <w:t>История развития монополий является одновременно и историей борьбы с ними. Негативные результаты монополизации проявляются сразу, и это особенно ощущают широкие слои населения. Существование монополистической структуры приводит к различным отрицательным последствиям для общества, не позволяет использовать все преимущества рыночного механизма. Вокруг монополий формируется негативное общественное мнение, которое требует государственной защиты потребителей от деятельности монополистов. Ведь одной из важнейших функции государства является создание условий для нормального функционирования рынка.</w:t>
      </w:r>
    </w:p>
    <w:p w:rsidR="0078572E" w:rsidRDefault="0078572E" w:rsidP="001A15CC">
      <w:pPr>
        <w:pStyle w:val="af0"/>
        <w:spacing w:line="360" w:lineRule="auto"/>
        <w:ind w:firstLine="709"/>
        <w:rPr>
          <w:sz w:val="28"/>
          <w:szCs w:val="28"/>
        </w:rPr>
      </w:pPr>
      <w:r w:rsidRPr="003D5485">
        <w:rPr>
          <w:sz w:val="28"/>
          <w:szCs w:val="28"/>
        </w:rPr>
        <w:t>Для проведения антимонопольной политики государство создает антимонопольные службы, основной задачей которых является контроль монополистических тенденций в стране. Антимонопольные службы не являются частью законодательной власти, но их компетенция позволяет им выполнять совещательную функцию. Подобные организации не имеют права действовать авторитарными методами, например, закрывать предприятия. Но они могут заставить предприятие, доминирующее на рынке, возобновить поставку продукции тому получателю, которому в этих поставках было противозаконно отказано. Все их решения обязательны для исполнения. В противном случае налагаются денежные штрафы, предусмотренные законодательством за нарушение антимонопольного закона. При этом необходимо отметить, что все решения антимонопольной службы должны подлежать проверке государственными судами.</w:t>
      </w:r>
    </w:p>
    <w:p w:rsidR="0078572E" w:rsidRDefault="0078572E" w:rsidP="00EB1495">
      <w:pPr>
        <w:pStyle w:val="2"/>
      </w:pPr>
      <w:bookmarkStart w:id="6" w:name="_Toc279268471"/>
      <w:r>
        <w:t>3.1.  Антимонопольное регулирование в США и Японии</w:t>
      </w:r>
      <w:bookmarkEnd w:id="6"/>
    </w:p>
    <w:p w:rsidR="0078572E" w:rsidRPr="00BA08E0" w:rsidRDefault="0078572E" w:rsidP="001A15CC">
      <w:pPr>
        <w:spacing w:line="360" w:lineRule="auto"/>
        <w:ind w:firstLine="709"/>
        <w:jc w:val="both"/>
      </w:pPr>
      <w:r w:rsidRPr="00BA08E0">
        <w:t>Одной  из  наиболее  развитых   стран   в   области   антимонопольного</w:t>
      </w:r>
      <w:r>
        <w:t xml:space="preserve"> </w:t>
      </w:r>
      <w:r w:rsidRPr="00BA08E0">
        <w:t>регулирования экономики является США. Государственное регулирование  в  этой</w:t>
      </w:r>
      <w:r>
        <w:t xml:space="preserve"> </w:t>
      </w:r>
      <w:r w:rsidRPr="00BA08E0">
        <w:t>стране осуществляется в отношении отдельной  категории  отраслей  экономики,</w:t>
      </w:r>
      <w:r>
        <w:t xml:space="preserve"> </w:t>
      </w:r>
      <w:r w:rsidRPr="00BA08E0">
        <w:t>тех,  где  зачастую  возникает  естественная  монополия.  При  этом  они  не</w:t>
      </w:r>
      <w:r>
        <w:t xml:space="preserve"> </w:t>
      </w:r>
      <w:r w:rsidRPr="00BA08E0">
        <w:t>национализируются, а действующие  в  них  компании  пользуются  полной  либо</w:t>
      </w:r>
      <w:r>
        <w:t xml:space="preserve"> </w:t>
      </w:r>
      <w:r w:rsidRPr="00BA08E0">
        <w:t>значительной независимостью от органов  государства  в  вопросах  построения</w:t>
      </w:r>
      <w:r>
        <w:t xml:space="preserve"> </w:t>
      </w:r>
      <w:r w:rsidRPr="00BA08E0">
        <w:t>внутренней  системы  организации   производства,   принятия   инвестиционных</w:t>
      </w:r>
      <w:r>
        <w:t xml:space="preserve"> </w:t>
      </w:r>
      <w:r w:rsidRPr="00BA08E0">
        <w:t>решений.</w:t>
      </w:r>
    </w:p>
    <w:p w:rsidR="0078572E" w:rsidRPr="00CB0A13" w:rsidRDefault="0078572E" w:rsidP="001A15CC">
      <w:pPr>
        <w:spacing w:line="360" w:lineRule="auto"/>
        <w:ind w:firstLine="709"/>
        <w:jc w:val="both"/>
      </w:pPr>
      <w:r w:rsidRPr="00CB0A13">
        <w:t>Важнейшие   принципы   антимонопольной   политики   сформулированы   в  специальном своде хозяйственного права США  под названием   «Антитрестовское законодательство». Оно базируется на трех основных законодательных актах:</w:t>
      </w:r>
    </w:p>
    <w:p w:rsidR="0078572E" w:rsidRDefault="0078572E" w:rsidP="001A15CC">
      <w:pPr>
        <w:spacing w:line="360" w:lineRule="auto"/>
        <w:ind w:firstLine="709"/>
        <w:jc w:val="both"/>
      </w:pPr>
      <w:r w:rsidRPr="00BA08E0">
        <w:t>Закон Шермана (1890 год).</w:t>
      </w:r>
    </w:p>
    <w:p w:rsidR="0078572E" w:rsidRPr="00BA08E0" w:rsidRDefault="0078572E" w:rsidP="001A15CC">
      <w:pPr>
        <w:spacing w:line="360" w:lineRule="auto"/>
        <w:jc w:val="both"/>
      </w:pPr>
      <w:r w:rsidRPr="00BA08E0">
        <w:t>Этот   закон   составляет   ядро   антитрестовской   политики   в</w:t>
      </w:r>
    </w:p>
    <w:p w:rsidR="0078572E" w:rsidRPr="00BA08E0" w:rsidRDefault="0078572E" w:rsidP="001A15CC">
      <w:pPr>
        <w:spacing w:line="360" w:lineRule="auto"/>
        <w:jc w:val="both"/>
      </w:pPr>
      <w:r w:rsidRPr="00BA08E0">
        <w:t xml:space="preserve">     экономической жизни США. Вне закона  объявляется  «всякий  контракт  и</w:t>
      </w:r>
      <w:r>
        <w:t xml:space="preserve"> </w:t>
      </w:r>
      <w:r w:rsidRPr="00BA08E0">
        <w:t>всякое объединение в форме треста, либо в иной форме, а  также  тайное</w:t>
      </w:r>
      <w:r>
        <w:t xml:space="preserve"> </w:t>
      </w:r>
      <w:r w:rsidRPr="00BA08E0">
        <w:t>соглашение, направленное на ограничени</w:t>
      </w:r>
      <w:r>
        <w:t xml:space="preserve">е торговли между штатами  или  с </w:t>
      </w:r>
      <w:r w:rsidRPr="00BA08E0">
        <w:t>иностранными государствами». В  этом  законе  также  указывается,  что «каждое лицо монополизировавшее, либо  пытающееся  монополизировать... какую- либо отрасль торговых операций между несколькими штатами или  с иностранными  государствами  будет  считаться   правонарушителем».  Кроме  того,  все  частные  лица,  считающие,  что  понесли  убытки  в</w:t>
      </w:r>
      <w:r>
        <w:t xml:space="preserve"> </w:t>
      </w:r>
      <w:r w:rsidRPr="00BA08E0">
        <w:t>результате нарушения кем - либо Закона Шермана, имеют право  возбудить  дело</w:t>
      </w:r>
      <w:r>
        <w:t xml:space="preserve"> </w:t>
      </w:r>
      <w:r w:rsidRPr="00BA08E0">
        <w:t>в суде и, в  случае  признания  претензий  обоснованными  -  могут  получить</w:t>
      </w:r>
      <w:r>
        <w:t xml:space="preserve"> </w:t>
      </w:r>
      <w:r w:rsidRPr="00BA08E0">
        <w:t>компенсацию, втрое превосходящую  стоимость  нанесенного  им  ущерба.  Такие</w:t>
      </w:r>
      <w:r>
        <w:t xml:space="preserve"> </w:t>
      </w:r>
      <w:r w:rsidRPr="00BA08E0">
        <w:t>случаи стали за  рубежом  в  последнее  время  вполне  обычной  практикой  в</w:t>
      </w:r>
      <w:r>
        <w:t xml:space="preserve"> </w:t>
      </w:r>
      <w:r w:rsidRPr="00BA08E0">
        <w:t>деятельности судебных органов.</w:t>
      </w:r>
    </w:p>
    <w:p w:rsidR="0078572E" w:rsidRPr="00BA08E0" w:rsidRDefault="0078572E" w:rsidP="001A15CC">
      <w:pPr>
        <w:spacing w:line="360" w:lineRule="auto"/>
        <w:ind w:firstLine="709"/>
        <w:jc w:val="both"/>
      </w:pPr>
      <w:r w:rsidRPr="00BA08E0">
        <w:t>Закон Клейтона (1914 год) и Закон о Федеральной торговой комиссии.</w:t>
      </w:r>
    </w:p>
    <w:p w:rsidR="0078572E" w:rsidRPr="00BA08E0" w:rsidRDefault="0078572E" w:rsidP="006462F2">
      <w:pPr>
        <w:spacing w:line="360" w:lineRule="auto"/>
        <w:ind w:firstLine="709"/>
        <w:jc w:val="both"/>
      </w:pPr>
      <w:r>
        <w:t>В</w:t>
      </w:r>
      <w:r w:rsidRPr="00BA08E0">
        <w:t xml:space="preserve"> 1914 году был</w:t>
      </w:r>
      <w:r>
        <w:t xml:space="preserve"> </w:t>
      </w:r>
      <w:r w:rsidRPr="00BA08E0">
        <w:t>принят Закон Клейтона, основные положения которого гласили:</w:t>
      </w:r>
      <w:r>
        <w:t xml:space="preserve"> </w:t>
      </w:r>
      <w:r w:rsidRPr="00BA08E0">
        <w:t>запрещались практически все формы дискриминации в ценовой политике</w:t>
      </w:r>
      <w:r>
        <w:t xml:space="preserve">, </w:t>
      </w:r>
      <w:r w:rsidRPr="00BA08E0">
        <w:t>накладывались ограничения на реализацию и продажу товаров  с  принудительным</w:t>
      </w:r>
      <w:r>
        <w:t xml:space="preserve"> </w:t>
      </w:r>
      <w:r w:rsidRPr="00BA08E0">
        <w:t>ассортиментом;</w:t>
      </w:r>
      <w:r>
        <w:t xml:space="preserve"> </w:t>
      </w:r>
      <w:r w:rsidRPr="00BA08E0">
        <w:t>запрещалось слияние фирм за счет приобретения акций конкурентов, если  такие</w:t>
      </w:r>
      <w:r>
        <w:t xml:space="preserve"> </w:t>
      </w:r>
      <w:r w:rsidRPr="00BA08E0">
        <w:t>действия уменьшали конкурентную борьбу;</w:t>
      </w:r>
      <w:r>
        <w:t xml:space="preserve"> </w:t>
      </w:r>
      <w:r w:rsidRPr="00BA08E0">
        <w:t>запрещалось совмещение должностей в  советах  директоров  различных  фирм  и</w:t>
      </w:r>
      <w:r>
        <w:t xml:space="preserve"> </w:t>
      </w:r>
      <w:r w:rsidRPr="00BA08E0">
        <w:t>деловых предприятий.</w:t>
      </w:r>
      <w:r>
        <w:t xml:space="preserve"> </w:t>
      </w:r>
      <w:r w:rsidRPr="00BA08E0">
        <w:t>Одновременно с Законом Клейтона Конгресс  США  ратифицировал  Закон  о</w:t>
      </w:r>
      <w:r>
        <w:t xml:space="preserve"> </w:t>
      </w:r>
      <w:r w:rsidRPr="00BA08E0">
        <w:t>Федеральной торговой комиссии, который дополнял  Закон  Клейтона.  Этот  акт</w:t>
      </w:r>
      <w:r>
        <w:t xml:space="preserve"> </w:t>
      </w:r>
      <w:r w:rsidRPr="00BA08E0">
        <w:t>давал Федеральной торговой комиссии США - вновь  созданному  и  независимому</w:t>
      </w:r>
      <w:r>
        <w:t xml:space="preserve"> </w:t>
      </w:r>
      <w:r w:rsidRPr="00BA08E0">
        <w:t>органу - полномочия определять в  каждом  конкретном  случае  факты  наличия</w:t>
      </w:r>
      <w:r>
        <w:t xml:space="preserve"> </w:t>
      </w:r>
      <w:r w:rsidRPr="00BA08E0">
        <w:t>нарушений антимонопольного законодательства. Кроме того,  ФТК  наблюдает  за</w:t>
      </w:r>
      <w:r>
        <w:t xml:space="preserve"> </w:t>
      </w:r>
      <w:r w:rsidRPr="00BA08E0">
        <w:t>рекламной практикой, защищая потребителей от лжи  и  обмана  в  этой  сфере.</w:t>
      </w:r>
    </w:p>
    <w:p w:rsidR="0078572E" w:rsidRPr="00BA08E0" w:rsidRDefault="0078572E" w:rsidP="00120D62">
      <w:pPr>
        <w:spacing w:line="360" w:lineRule="auto"/>
        <w:ind w:firstLine="709"/>
        <w:jc w:val="both"/>
      </w:pPr>
      <w:r w:rsidRPr="00BA08E0">
        <w:t>Закон Робинсона- Питмэна  (1936  год)-  запрет  на  ограничительную  деловую</w:t>
      </w:r>
      <w:r>
        <w:t xml:space="preserve"> </w:t>
      </w:r>
      <w:r w:rsidRPr="00BA08E0">
        <w:t>практику в области торговли: «ножницы цен», ценовая дискриминация и др.</w:t>
      </w:r>
      <w:r>
        <w:t xml:space="preserve"> </w:t>
      </w:r>
      <w:r w:rsidRPr="00BA08E0">
        <w:t>К 1950 г. к закону Клейтона была принята поправка  Селлера-  Кефовера,</w:t>
      </w:r>
      <w:r>
        <w:t xml:space="preserve"> </w:t>
      </w:r>
      <w:r w:rsidRPr="00BA08E0">
        <w:t>которой уточнялось понятие незаконного  слияния.  Так,  запрещались  слияния</w:t>
      </w:r>
      <w:r>
        <w:t xml:space="preserve"> </w:t>
      </w:r>
      <w:r w:rsidRPr="00BA08E0">
        <w:t>путем  скупки  активов</w:t>
      </w:r>
    </w:p>
    <w:p w:rsidR="0078572E" w:rsidRDefault="0078572E" w:rsidP="00120D62">
      <w:pPr>
        <w:spacing w:line="360" w:lineRule="auto"/>
        <w:ind w:firstLine="709"/>
        <w:jc w:val="both"/>
      </w:pPr>
      <w:r w:rsidRPr="00BA08E0">
        <w:t>Главную  работу  по  государственному  контролю  за  монополистиче</w:t>
      </w:r>
      <w:r>
        <w:t xml:space="preserve">ской </w:t>
      </w:r>
      <w:r w:rsidRPr="00BA08E0">
        <w:t>деятельностью в США проводит  антитрестовский  отдел  Министерства  юстиции,</w:t>
      </w:r>
      <w:r>
        <w:t xml:space="preserve"> </w:t>
      </w:r>
      <w:r w:rsidRPr="00BA08E0">
        <w:t>который наделен полномочиями возбуждать судебные дела  против  лиц,  которые</w:t>
      </w:r>
      <w:r>
        <w:t xml:space="preserve"> </w:t>
      </w:r>
      <w:r w:rsidRPr="00BA08E0">
        <w:t>нарушают  антитрестовское  законодательство.  Кроме   Министерства   юстиции</w:t>
      </w:r>
      <w:r>
        <w:t xml:space="preserve"> </w:t>
      </w:r>
      <w:r w:rsidRPr="00BA08E0">
        <w:t>проведение  государственного  контроля   за   соблюдением   антитрестовского</w:t>
      </w:r>
      <w:r>
        <w:t xml:space="preserve"> </w:t>
      </w:r>
      <w:r w:rsidRPr="00BA08E0">
        <w:t>законодательства осуществляет Федеральная торговая комиссия.  Вместе  с  тем</w:t>
      </w:r>
      <w:r>
        <w:t xml:space="preserve"> </w:t>
      </w:r>
      <w:r w:rsidRPr="00BA08E0">
        <w:t>следует отметить,  что  основная  нагрузка  в  проведении  этих  мероприятий</w:t>
      </w:r>
      <w:r>
        <w:t xml:space="preserve"> </w:t>
      </w:r>
      <w:r w:rsidRPr="00BA08E0">
        <w:t>падает на федеральные суды и,  в  первую  очередь,  на  Верховный  суд  США,</w:t>
      </w:r>
      <w:r>
        <w:t xml:space="preserve"> </w:t>
      </w:r>
      <w:r w:rsidRPr="00BA08E0">
        <w:t>который  оценивает  законность   или   недействительность   тех   или   иных</w:t>
      </w:r>
      <w:r>
        <w:t xml:space="preserve"> </w:t>
      </w:r>
      <w:r w:rsidRPr="00BA08E0">
        <w:t>ограничительных условий в договорах или методах хозяйственной деятельности.</w:t>
      </w:r>
      <w:r>
        <w:t xml:space="preserve"> </w:t>
      </w:r>
    </w:p>
    <w:p w:rsidR="0078572E" w:rsidRPr="004649EF" w:rsidRDefault="0078572E" w:rsidP="00120D62">
      <w:pPr>
        <w:spacing w:line="360" w:lineRule="auto"/>
        <w:ind w:firstLine="709"/>
        <w:jc w:val="both"/>
      </w:pPr>
      <w:r w:rsidRPr="004649EF">
        <w:t>В  Японии  антимонопольное  регулирование  имеет  следующие  особен</w:t>
      </w:r>
      <w:r>
        <w:t xml:space="preserve">ности. </w:t>
      </w:r>
      <w:r w:rsidRPr="004649EF">
        <w:t>С</w:t>
      </w:r>
      <w:r>
        <w:t xml:space="preserve"> </w:t>
      </w:r>
      <w:r w:rsidRPr="004649EF">
        <w:t>предварительного согласия антимонопольных органов Японии осуществляются:</w:t>
      </w:r>
    </w:p>
    <w:p w:rsidR="0078572E" w:rsidRPr="004649EF" w:rsidRDefault="0078572E" w:rsidP="00120D62">
      <w:pPr>
        <w:spacing w:line="360" w:lineRule="auto"/>
        <w:ind w:firstLine="709"/>
        <w:jc w:val="both"/>
      </w:pPr>
      <w:r w:rsidRPr="004649EF">
        <w:t>• создание совместно управляемого предприятия;</w:t>
      </w:r>
    </w:p>
    <w:p w:rsidR="0078572E" w:rsidRPr="004649EF" w:rsidRDefault="0078572E" w:rsidP="00120D62">
      <w:pPr>
        <w:spacing w:line="360" w:lineRule="auto"/>
        <w:ind w:firstLine="709"/>
        <w:jc w:val="both"/>
      </w:pPr>
      <w:r w:rsidRPr="004649EF">
        <w:t>• наследование всего предприятия, либо его части;</w:t>
      </w:r>
    </w:p>
    <w:p w:rsidR="0078572E" w:rsidRPr="004649EF" w:rsidRDefault="0078572E" w:rsidP="00120D62">
      <w:pPr>
        <w:spacing w:line="360" w:lineRule="auto"/>
        <w:ind w:firstLine="709"/>
        <w:jc w:val="both"/>
      </w:pPr>
      <w:r w:rsidRPr="004649EF">
        <w:t>• получение в аренду всего предприятия, либо его части;</w:t>
      </w:r>
    </w:p>
    <w:p w:rsidR="0078572E" w:rsidRPr="004649EF" w:rsidRDefault="0078572E" w:rsidP="00120D62">
      <w:pPr>
        <w:spacing w:line="360" w:lineRule="auto"/>
        <w:ind w:firstLine="709"/>
        <w:jc w:val="both"/>
      </w:pPr>
      <w:r w:rsidRPr="004649EF">
        <w:t>• назначение на управление всем предприятием или важной его частью.</w:t>
      </w:r>
    </w:p>
    <w:p w:rsidR="0078572E" w:rsidRDefault="0078572E" w:rsidP="00120D62">
      <w:pPr>
        <w:spacing w:line="360" w:lineRule="auto"/>
        <w:jc w:val="both"/>
      </w:pPr>
      <w:r w:rsidRPr="004649EF">
        <w:t xml:space="preserve">      Помимо  изложенного,  в  Японии,  ни  при  каких  обстоятельствах,  не</w:t>
      </w:r>
      <w:r>
        <w:t xml:space="preserve"> </w:t>
      </w:r>
      <w:r w:rsidRPr="004649EF">
        <w:t>допускается осуществление сделки или реорганизация предприятия, при  которой</w:t>
      </w:r>
      <w:r>
        <w:t xml:space="preserve"> </w:t>
      </w:r>
      <w:r w:rsidRPr="004649EF">
        <w:t>результатом будет существенное ограничение конкуренции. Компания  в  Японии,</w:t>
      </w:r>
      <w:r>
        <w:t xml:space="preserve"> </w:t>
      </w:r>
      <w:r w:rsidRPr="004649EF">
        <w:t>ни при каких условиях, не имеет право  контролировать  более  25%  товарного</w:t>
      </w:r>
      <w:r>
        <w:t xml:space="preserve"> </w:t>
      </w:r>
      <w:r w:rsidRPr="004649EF">
        <w:t>рынка, либо занять в результате слияния (поглощения) первое место</w:t>
      </w:r>
      <w:r>
        <w:t xml:space="preserve"> </w:t>
      </w:r>
      <w:r w:rsidRPr="004649EF">
        <w:t>в отрасли по объему выпуска (оказанных услуг).</w:t>
      </w:r>
    </w:p>
    <w:p w:rsidR="0078572E" w:rsidRDefault="0078572E" w:rsidP="00D546BA">
      <w:pPr>
        <w:pStyle w:val="2"/>
      </w:pPr>
      <w:bookmarkStart w:id="7" w:name="_Toc279268472"/>
      <w:r>
        <w:t>3.2 Антимонопольное регулирование в России</w:t>
      </w:r>
      <w:bookmarkEnd w:id="7"/>
    </w:p>
    <w:p w:rsidR="0078572E" w:rsidRPr="00903BEA" w:rsidRDefault="0078572E" w:rsidP="00120D62">
      <w:pPr>
        <w:pStyle w:val="af0"/>
        <w:spacing w:line="360" w:lineRule="auto"/>
        <w:ind w:firstLine="709"/>
        <w:rPr>
          <w:sz w:val="28"/>
          <w:szCs w:val="28"/>
        </w:rPr>
      </w:pPr>
      <w:r w:rsidRPr="00903BEA">
        <w:rPr>
          <w:sz w:val="28"/>
          <w:szCs w:val="28"/>
        </w:rPr>
        <w:t>Юридическая основа для борьбы с монополиями и недобросовестной конкуренцией появилась в России только в 1991 г., когда был принят Закон</w:t>
      </w:r>
      <w:r w:rsidRPr="00903BEA">
        <w:rPr>
          <w:b/>
          <w:sz w:val="28"/>
          <w:szCs w:val="28"/>
        </w:rPr>
        <w:t xml:space="preserve"> </w:t>
      </w:r>
      <w:r w:rsidRPr="00903BEA">
        <w:rPr>
          <w:sz w:val="28"/>
          <w:szCs w:val="28"/>
        </w:rPr>
        <w:t>«О конкуренции и ограничении монополистической деятельности на товарных рынках». Закон  определял основные положения государственной  антимонопольной  политики,  направленной на  предупреждение  и  пресечение  злоупотребления  хозяйствующим  субъектом доминирующим положением на соответствующих товарных рынках,  а  также  формы недобросовестной конкуренции  и  способы  ее  преодоления.</w:t>
      </w:r>
    </w:p>
    <w:p w:rsidR="0078572E" w:rsidRPr="00903BEA" w:rsidRDefault="0078572E" w:rsidP="00120D62">
      <w:pPr>
        <w:spacing w:line="360" w:lineRule="auto"/>
        <w:ind w:firstLine="709"/>
        <w:jc w:val="both"/>
        <w:rPr>
          <w:szCs w:val="28"/>
        </w:rPr>
      </w:pPr>
      <w:r w:rsidRPr="00903BEA">
        <w:rPr>
          <w:szCs w:val="28"/>
        </w:rPr>
        <w:t>Основой российского антимонопольного законодательства является Федеральный закон от 23 июня 1999 г. № 117-ФЗ «О защите конкуренции на рынке финансовых услуг» (с изменениями от 30 декабря 2001 г.): «Предметом регулирования настоящего Федерального закона являются отношения, влияющие на конкуренцию на рынке ценных бумаг, рынке банковских услуг, рынке страховых услуг и рынке иных финансовых услуг (далее - рынок финансовых услуг) и связанные с защитой конкуренции на рынке финансовых услуг. Настоящий Федеральный закон применяется также в случаях, когда действия и соглашения, совершаемые и заключаемые резидентами Российской Федерации за пределами территории Российской Федерации, приводят или могут привести в Российской Федерации к ограничению конкуренции на рынке финансовых услуг»</w:t>
      </w:r>
      <w:r>
        <w:rPr>
          <w:szCs w:val="28"/>
        </w:rPr>
        <w:t>.</w:t>
      </w:r>
    </w:p>
    <w:p w:rsidR="0078572E" w:rsidRPr="00903BEA" w:rsidRDefault="0078572E" w:rsidP="00120D62">
      <w:pPr>
        <w:spacing w:line="360" w:lineRule="auto"/>
        <w:ind w:firstLine="709"/>
        <w:jc w:val="both"/>
        <w:rPr>
          <w:szCs w:val="28"/>
        </w:rPr>
      </w:pPr>
      <w:r w:rsidRPr="00903BEA">
        <w:rPr>
          <w:szCs w:val="28"/>
        </w:rPr>
        <w:t>К основным функциям органа по антимонопольной политике относятся:</w:t>
      </w:r>
    </w:p>
    <w:p w:rsidR="0078572E" w:rsidRPr="00903BEA" w:rsidRDefault="0078572E" w:rsidP="00120D62">
      <w:pPr>
        <w:spacing w:line="360" w:lineRule="auto"/>
        <w:ind w:firstLine="709"/>
        <w:jc w:val="both"/>
        <w:rPr>
          <w:szCs w:val="28"/>
        </w:rPr>
      </w:pPr>
      <w:r w:rsidRPr="00903BEA">
        <w:rPr>
          <w:szCs w:val="28"/>
        </w:rPr>
        <w:t>•   подготовка    предложений    по    совершенствованию    антимонопольного законодательства и практики  его  применения,  других  нормативных  актов  и проектов законов, связанных с функционированием рынка;</w:t>
      </w:r>
    </w:p>
    <w:p w:rsidR="0078572E" w:rsidRPr="00903BEA" w:rsidRDefault="0078572E" w:rsidP="00120D62">
      <w:pPr>
        <w:spacing w:line="360" w:lineRule="auto"/>
        <w:ind w:firstLine="709"/>
        <w:jc w:val="both"/>
        <w:rPr>
          <w:szCs w:val="28"/>
        </w:rPr>
      </w:pPr>
      <w:r w:rsidRPr="00903BEA">
        <w:rPr>
          <w:szCs w:val="28"/>
        </w:rPr>
        <w:t>• разработка для органов власти  и  управления  рекомендаций  по  проведению мероприятий, направленных на развитие товарных рынков и конкуренции;</w:t>
      </w:r>
    </w:p>
    <w:p w:rsidR="0078572E" w:rsidRPr="00903BEA" w:rsidRDefault="0078572E" w:rsidP="00120D62">
      <w:pPr>
        <w:spacing w:line="360" w:lineRule="auto"/>
        <w:ind w:firstLine="709"/>
        <w:jc w:val="both"/>
        <w:rPr>
          <w:szCs w:val="28"/>
        </w:rPr>
      </w:pPr>
      <w:r w:rsidRPr="00903BEA">
        <w:rPr>
          <w:szCs w:val="28"/>
        </w:rPr>
        <w:t>• осуществление мер по демонополизации производства и обращения;</w:t>
      </w:r>
    </w:p>
    <w:p w:rsidR="0078572E" w:rsidRPr="00903BEA" w:rsidRDefault="0078572E" w:rsidP="00120D62">
      <w:pPr>
        <w:spacing w:line="360" w:lineRule="auto"/>
        <w:ind w:firstLine="709"/>
        <w:jc w:val="both"/>
        <w:rPr>
          <w:szCs w:val="28"/>
        </w:rPr>
      </w:pPr>
      <w:r w:rsidRPr="00903BEA">
        <w:rPr>
          <w:szCs w:val="28"/>
        </w:rPr>
        <w:t>• контроль крупных сделок по купле и продаже акций, которые  могут  привести к доминирующему положению хозяйствующих субъектов;</w:t>
      </w:r>
    </w:p>
    <w:p w:rsidR="0078572E" w:rsidRPr="00903BEA" w:rsidRDefault="0078572E" w:rsidP="00120D62">
      <w:pPr>
        <w:spacing w:line="360" w:lineRule="auto"/>
        <w:ind w:firstLine="284"/>
        <w:jc w:val="both"/>
        <w:rPr>
          <w:szCs w:val="28"/>
        </w:rPr>
      </w:pPr>
      <w:r>
        <w:rPr>
          <w:szCs w:val="28"/>
        </w:rPr>
        <w:t xml:space="preserve">      </w:t>
      </w:r>
      <w:r w:rsidRPr="00903BEA">
        <w:rPr>
          <w:szCs w:val="28"/>
        </w:rPr>
        <w:t>•   контроль   соблюдения   антимонопольных   требований    при    создании, реорганизации и ликвидации хозяйствующих субъектов.</w:t>
      </w:r>
    </w:p>
    <w:p w:rsidR="0078572E" w:rsidRPr="00903BEA" w:rsidRDefault="0078572E" w:rsidP="00120D62">
      <w:pPr>
        <w:pStyle w:val="af0"/>
        <w:spacing w:line="360" w:lineRule="auto"/>
        <w:ind w:firstLine="709"/>
        <w:rPr>
          <w:sz w:val="28"/>
          <w:szCs w:val="28"/>
        </w:rPr>
      </w:pPr>
      <w:r w:rsidRPr="00903BEA">
        <w:rPr>
          <w:sz w:val="28"/>
          <w:szCs w:val="28"/>
        </w:rPr>
        <w:t xml:space="preserve">Наряду с этим федеральный закон «О защите конкуренции» вводит контроль за слияниями организаций, продажей и покупкой крупных пакетов акций компаний, а также запрет на согласование цен между хозяйствующими субъектами, раздел рынка и некоторые другие практики. </w:t>
      </w:r>
    </w:p>
    <w:p w:rsidR="0078572E" w:rsidRDefault="0078572E" w:rsidP="00354827">
      <w:pPr>
        <w:pStyle w:val="af0"/>
        <w:spacing w:line="360" w:lineRule="auto"/>
        <w:ind w:firstLine="709"/>
        <w:rPr>
          <w:sz w:val="28"/>
          <w:szCs w:val="28"/>
        </w:rPr>
      </w:pPr>
      <w:r w:rsidRPr="00903BEA">
        <w:rPr>
          <w:sz w:val="28"/>
          <w:szCs w:val="28"/>
        </w:rPr>
        <w:t xml:space="preserve">  Развитие антимонопольного регулирования очень актуально для  развития</w:t>
      </w:r>
      <w:r>
        <w:rPr>
          <w:sz w:val="28"/>
          <w:szCs w:val="28"/>
        </w:rPr>
        <w:t xml:space="preserve"> </w:t>
      </w:r>
      <w:r w:rsidRPr="00903BEA">
        <w:rPr>
          <w:sz w:val="28"/>
          <w:szCs w:val="28"/>
        </w:rPr>
        <w:t>российской  экономики,  где  степень  монополизации  рынка   выше,   чем   в</w:t>
      </w:r>
      <w:r>
        <w:rPr>
          <w:sz w:val="28"/>
          <w:szCs w:val="28"/>
        </w:rPr>
        <w:t xml:space="preserve"> </w:t>
      </w:r>
      <w:r w:rsidRPr="00903BEA">
        <w:rPr>
          <w:sz w:val="28"/>
          <w:szCs w:val="28"/>
        </w:rPr>
        <w:t>государствах  с  исторически  сложившимся  рыночным  хозяйством.  Российская</w:t>
      </w:r>
      <w:r>
        <w:rPr>
          <w:sz w:val="28"/>
          <w:szCs w:val="28"/>
        </w:rPr>
        <w:t xml:space="preserve"> </w:t>
      </w:r>
      <w:r w:rsidRPr="00903BEA">
        <w:rPr>
          <w:sz w:val="28"/>
          <w:szCs w:val="28"/>
        </w:rPr>
        <w:t>экономика унаследовала от советской экономики высокий  уровень  концентрации</w:t>
      </w:r>
      <w:r>
        <w:rPr>
          <w:sz w:val="28"/>
          <w:szCs w:val="28"/>
        </w:rPr>
        <w:t xml:space="preserve"> </w:t>
      </w:r>
      <w:r w:rsidRPr="00903BEA">
        <w:rPr>
          <w:sz w:val="28"/>
          <w:szCs w:val="28"/>
        </w:rPr>
        <w:t>производства во многих отраслях хозяйства. В России также  большой  рыночной</w:t>
      </w:r>
      <w:r>
        <w:rPr>
          <w:sz w:val="28"/>
          <w:szCs w:val="28"/>
        </w:rPr>
        <w:t xml:space="preserve"> </w:t>
      </w:r>
      <w:r w:rsidRPr="00903BEA">
        <w:rPr>
          <w:sz w:val="28"/>
          <w:szCs w:val="28"/>
        </w:rPr>
        <w:t>властью обладают естественные монополии, функционирующие  в  базовых  сферах</w:t>
      </w:r>
      <w:r>
        <w:rPr>
          <w:sz w:val="28"/>
          <w:szCs w:val="28"/>
        </w:rPr>
        <w:t xml:space="preserve"> </w:t>
      </w:r>
      <w:r w:rsidRPr="00903BEA">
        <w:rPr>
          <w:sz w:val="28"/>
          <w:szCs w:val="28"/>
        </w:rPr>
        <w:t>экономики   -  электроэнергетике  и  транспорте.  Так,  "РАО   ЕЭС   России"</w:t>
      </w:r>
      <w:r>
        <w:rPr>
          <w:sz w:val="28"/>
          <w:szCs w:val="28"/>
        </w:rPr>
        <w:t xml:space="preserve"> </w:t>
      </w:r>
      <w:r w:rsidRPr="00903BEA">
        <w:rPr>
          <w:sz w:val="28"/>
          <w:szCs w:val="28"/>
        </w:rPr>
        <w:t>контролирует  98%  потребителей  электроэнергии,  "РАО  ГАЗПРОМ"  -   94   %</w:t>
      </w:r>
      <w:r>
        <w:rPr>
          <w:sz w:val="28"/>
          <w:szCs w:val="28"/>
        </w:rPr>
        <w:t xml:space="preserve"> </w:t>
      </w:r>
      <w:r w:rsidRPr="00903BEA">
        <w:rPr>
          <w:sz w:val="28"/>
          <w:szCs w:val="28"/>
        </w:rPr>
        <w:t>внутреннего газового рынка, МПС  - 77% грузооборота.</w:t>
      </w:r>
    </w:p>
    <w:p w:rsidR="0078572E" w:rsidRDefault="0078572E" w:rsidP="00354827">
      <w:pPr>
        <w:pStyle w:val="af0"/>
        <w:spacing w:line="360" w:lineRule="auto"/>
        <w:ind w:firstLine="709"/>
        <w:rPr>
          <w:sz w:val="28"/>
          <w:szCs w:val="28"/>
        </w:rPr>
      </w:pPr>
      <w:r>
        <w:rPr>
          <w:sz w:val="28"/>
          <w:szCs w:val="28"/>
        </w:rPr>
        <w:t xml:space="preserve">Примером нарушения антимонопольного законодательства может служить случай со </w:t>
      </w:r>
      <w:r w:rsidRPr="007A7182">
        <w:rPr>
          <w:sz w:val="28"/>
          <w:szCs w:val="28"/>
        </w:rPr>
        <w:t>сбытовой компанией ООО "Энергокомфорт"</w:t>
      </w:r>
      <w:r>
        <w:rPr>
          <w:sz w:val="28"/>
          <w:szCs w:val="28"/>
        </w:rPr>
        <w:t>.</w:t>
      </w:r>
    </w:p>
    <w:p w:rsidR="0078572E" w:rsidRPr="00EA7B57" w:rsidRDefault="0078572E" w:rsidP="00354827">
      <w:pPr>
        <w:pStyle w:val="af0"/>
        <w:spacing w:line="360" w:lineRule="auto"/>
        <w:ind w:firstLine="709"/>
        <w:rPr>
          <w:sz w:val="28"/>
          <w:szCs w:val="28"/>
        </w:rPr>
      </w:pPr>
      <w:r w:rsidRPr="007A7182">
        <w:rPr>
          <w:sz w:val="28"/>
          <w:szCs w:val="28"/>
        </w:rPr>
        <w:t>Департаментом государственного заказа и ценовой политики администрации Томской области в комиссию томского управления федеральной антимонопольной службы было направлено заявление о признаках нарушения антимонопольного законодательства в действиях ООО "Энергокомфорт" Един</w:t>
      </w:r>
      <w:r>
        <w:rPr>
          <w:sz w:val="28"/>
          <w:szCs w:val="28"/>
        </w:rPr>
        <w:t xml:space="preserve">ая Томская сбытовая компания". </w:t>
      </w:r>
      <w:r w:rsidRPr="007A7182">
        <w:rPr>
          <w:sz w:val="28"/>
          <w:szCs w:val="28"/>
        </w:rPr>
        <w:t>По мнению специалистов департамента, нарушение содержалось в договоре электроснабжения и сопроводительном письме, которые рассылались гражданам Томска. В частности, "Энергокомфорт" обязывало потребителей внести в договор сведения о потребителе и возвратить подписанный экземпляр в адрес поставщика. Анализ положений договора о снабжении электроэнергией, который провел Региональный центр управления энергосбережением, показал, что поставщик не в праве принуждать потребителя к заключению с ним договора. Кроме этого по договору были сделаны еще несколько замеча</w:t>
      </w:r>
      <w:r>
        <w:rPr>
          <w:sz w:val="28"/>
          <w:szCs w:val="28"/>
        </w:rPr>
        <w:t xml:space="preserve">ний. </w:t>
      </w:r>
      <w:r w:rsidRPr="007A7182">
        <w:rPr>
          <w:sz w:val="28"/>
          <w:szCs w:val="28"/>
        </w:rPr>
        <w:t>Комиссия томского УФАС России на заседании 7 февраля 2008 года также установила, что некоторые потребители вернули поставщику договоры электроснабжения с приложенным протоколом разногласий, так как не были согласны с некоторыми пунктами. Однако поставщик не согласовал редакцию протокола разногласий потребите</w:t>
      </w:r>
      <w:r>
        <w:rPr>
          <w:sz w:val="28"/>
          <w:szCs w:val="28"/>
        </w:rPr>
        <w:t xml:space="preserve">лей ни по одному из пунктов. </w:t>
      </w:r>
      <w:r w:rsidRPr="007A7182">
        <w:rPr>
          <w:sz w:val="28"/>
          <w:szCs w:val="28"/>
        </w:rPr>
        <w:t>Как сообщили в пресс-службе обладминистрации, комиссия УФАС констатировала, что ООО "Энергокомфорт" Единая Томская сбытовая компания" навязывает потребителю условия договора, невыгодные для него и прямо не предусмотренные федеральными законами или иными правовыми актами". Комиссия решила признать ООО "Энергокомфорт" нарушившим федеральный закон "О защите конкуренции" и выдала предписание о прекращении нарушения антимонопольного законодательства в срок до 1 мая 2008 года.</w:t>
      </w:r>
    </w:p>
    <w:p w:rsidR="0078572E" w:rsidRPr="00EA7B57" w:rsidRDefault="0078572E" w:rsidP="00120D62">
      <w:pPr>
        <w:pStyle w:val="af0"/>
        <w:spacing w:line="360" w:lineRule="auto"/>
        <w:ind w:firstLine="709"/>
        <w:rPr>
          <w:sz w:val="28"/>
          <w:szCs w:val="28"/>
        </w:rPr>
      </w:pPr>
    </w:p>
    <w:p w:rsidR="0078572E" w:rsidRDefault="0078572E" w:rsidP="00354827">
      <w:pPr>
        <w:pStyle w:val="af0"/>
        <w:spacing w:line="360" w:lineRule="auto"/>
        <w:rPr>
          <w:sz w:val="28"/>
          <w:szCs w:val="28"/>
        </w:rPr>
      </w:pPr>
      <w:r w:rsidRPr="00903BEA">
        <w:rPr>
          <w:sz w:val="28"/>
          <w:szCs w:val="28"/>
        </w:rPr>
        <w:t xml:space="preserve">      Антимонопольное регулирование в сочетании с поддержкой  отечественного</w:t>
      </w:r>
      <w:r>
        <w:rPr>
          <w:sz w:val="28"/>
          <w:szCs w:val="28"/>
        </w:rPr>
        <w:t xml:space="preserve"> </w:t>
      </w:r>
      <w:r w:rsidRPr="00903BEA">
        <w:rPr>
          <w:sz w:val="28"/>
          <w:szCs w:val="28"/>
        </w:rPr>
        <w:t>предпринимательства и организацией защиты прав  потребителей   служат  одним</w:t>
      </w:r>
      <w:r>
        <w:rPr>
          <w:sz w:val="28"/>
          <w:szCs w:val="28"/>
        </w:rPr>
        <w:t xml:space="preserve"> </w:t>
      </w:r>
      <w:r w:rsidRPr="00903BEA">
        <w:rPr>
          <w:sz w:val="28"/>
          <w:szCs w:val="28"/>
        </w:rPr>
        <w:t>из существенных условий успешного социально-экономического развития России.</w:t>
      </w: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354827">
      <w:pPr>
        <w:pStyle w:val="af0"/>
        <w:spacing w:line="360" w:lineRule="auto"/>
        <w:rPr>
          <w:sz w:val="28"/>
          <w:szCs w:val="28"/>
        </w:rPr>
      </w:pPr>
    </w:p>
    <w:p w:rsidR="0078572E" w:rsidRDefault="0078572E" w:rsidP="00C9108C">
      <w:pPr>
        <w:pStyle w:val="1"/>
      </w:pPr>
    </w:p>
    <w:p w:rsidR="0078572E" w:rsidRPr="00354827" w:rsidRDefault="0078572E" w:rsidP="00C9108C">
      <w:pPr>
        <w:pStyle w:val="1"/>
        <w:rPr>
          <w:sz w:val="28"/>
        </w:rPr>
      </w:pPr>
      <w:bookmarkStart w:id="8" w:name="_Toc279268473"/>
      <w:r>
        <w:t>Заключение</w:t>
      </w:r>
      <w:bookmarkEnd w:id="8"/>
    </w:p>
    <w:p w:rsidR="0078572E" w:rsidRPr="00120D62" w:rsidRDefault="0078572E" w:rsidP="00354827">
      <w:pPr>
        <w:pStyle w:val="22"/>
        <w:spacing w:line="360" w:lineRule="auto"/>
        <w:ind w:firstLine="709"/>
        <w:rPr>
          <w:szCs w:val="28"/>
        </w:rPr>
      </w:pPr>
      <w:r w:rsidRPr="00120D62">
        <w:rPr>
          <w:szCs w:val="28"/>
        </w:rPr>
        <w:t>Монополия представляет собой самую крайнюю форму несовершенной конкуренции, и наиболее устойчивую. Многие монополии представляют собой объединение более мелких фирм, и чем больше становится таких центров объединения на каком-то рынке, тем ме</w:t>
      </w:r>
      <w:r w:rsidRPr="00120D62">
        <w:rPr>
          <w:szCs w:val="28"/>
        </w:rPr>
        <w:softHyphen/>
        <w:t>ньше происходит дальнейшее объединение, так как уже существуют достаточно крупные монополии. И таким образом на рынке образуется несколько крупных монополий, конкурирующих между собой. Поэтому большинство существующих рынков в важнейших аспектах занимают промежуточное положение между монополией и конкуренцией.</w:t>
      </w:r>
    </w:p>
    <w:p w:rsidR="0078572E" w:rsidRPr="00120D62" w:rsidRDefault="0078572E" w:rsidP="00354827">
      <w:pPr>
        <w:pStyle w:val="22"/>
        <w:spacing w:line="360" w:lineRule="auto"/>
        <w:ind w:firstLine="709"/>
        <w:rPr>
          <w:szCs w:val="28"/>
        </w:rPr>
      </w:pPr>
      <w:r w:rsidRPr="00120D62">
        <w:rPr>
          <w:szCs w:val="28"/>
        </w:rPr>
        <w:t>Монополия представляет собой крайний случай несовершенной конкуренции, где:</w:t>
      </w:r>
    </w:p>
    <w:p w:rsidR="0078572E" w:rsidRPr="00A060DE" w:rsidRDefault="0078572E" w:rsidP="00354827">
      <w:pPr>
        <w:pStyle w:val="11"/>
        <w:numPr>
          <w:ilvl w:val="0"/>
          <w:numId w:val="23"/>
        </w:numPr>
        <w:spacing w:after="0" w:line="360" w:lineRule="auto"/>
        <w:ind w:left="0" w:firstLine="709"/>
        <w:rPr>
          <w:szCs w:val="28"/>
        </w:rPr>
      </w:pPr>
      <w:r w:rsidRPr="00A060DE">
        <w:rPr>
          <w:szCs w:val="28"/>
        </w:rPr>
        <w:t>имеется один – единственный продавец;</w:t>
      </w:r>
    </w:p>
    <w:p w:rsidR="0078572E" w:rsidRPr="00A060DE" w:rsidRDefault="0078572E" w:rsidP="00354827">
      <w:pPr>
        <w:pStyle w:val="11"/>
        <w:numPr>
          <w:ilvl w:val="0"/>
          <w:numId w:val="23"/>
        </w:numPr>
        <w:spacing w:after="0" w:line="360" w:lineRule="auto"/>
        <w:ind w:left="0" w:firstLine="709"/>
        <w:rPr>
          <w:szCs w:val="28"/>
        </w:rPr>
      </w:pPr>
      <w:r w:rsidRPr="00A060DE">
        <w:rPr>
          <w:szCs w:val="28"/>
        </w:rPr>
        <w:t>отсутствует товарная дифференциация;</w:t>
      </w:r>
    </w:p>
    <w:p w:rsidR="0078572E" w:rsidRPr="00A060DE" w:rsidRDefault="0078572E" w:rsidP="00354827">
      <w:pPr>
        <w:pStyle w:val="11"/>
        <w:numPr>
          <w:ilvl w:val="0"/>
          <w:numId w:val="23"/>
        </w:numPr>
        <w:spacing w:after="0" w:line="360" w:lineRule="auto"/>
        <w:ind w:left="0" w:firstLine="709"/>
        <w:rPr>
          <w:szCs w:val="28"/>
        </w:rPr>
      </w:pPr>
      <w:r w:rsidRPr="00A060DE">
        <w:rPr>
          <w:szCs w:val="28"/>
        </w:rPr>
        <w:t>продавец осуществляет практически полный контроль над ценами;</w:t>
      </w:r>
    </w:p>
    <w:p w:rsidR="0078572E" w:rsidRPr="00A060DE" w:rsidRDefault="0078572E" w:rsidP="00354827">
      <w:pPr>
        <w:pStyle w:val="11"/>
        <w:numPr>
          <w:ilvl w:val="0"/>
          <w:numId w:val="23"/>
        </w:numPr>
        <w:spacing w:after="0" w:line="360" w:lineRule="auto"/>
        <w:ind w:left="0" w:firstLine="709"/>
        <w:rPr>
          <w:szCs w:val="28"/>
        </w:rPr>
      </w:pPr>
      <w:r w:rsidRPr="00A060DE">
        <w:rPr>
          <w:szCs w:val="28"/>
        </w:rPr>
        <w:t>очень трудные условия вхождения в отрасль новых предприятий.</w:t>
      </w:r>
    </w:p>
    <w:p w:rsidR="0078572E" w:rsidRPr="00120D62" w:rsidRDefault="0078572E" w:rsidP="00354827">
      <w:pPr>
        <w:pStyle w:val="af0"/>
        <w:spacing w:line="360" w:lineRule="auto"/>
        <w:ind w:firstLine="709"/>
        <w:rPr>
          <w:sz w:val="28"/>
          <w:szCs w:val="28"/>
        </w:rPr>
      </w:pPr>
      <w:r w:rsidRPr="00120D62">
        <w:rPr>
          <w:sz w:val="28"/>
          <w:szCs w:val="28"/>
        </w:rPr>
        <w:t>Абсолютный монополист не выступает в роли «ценополучателя», он – «ценоуста</w:t>
      </w:r>
      <w:r w:rsidRPr="00120D62">
        <w:rPr>
          <w:sz w:val="28"/>
          <w:szCs w:val="28"/>
        </w:rPr>
        <w:softHyphen/>
        <w:t>новитель». Он полностью контролирует предложение товара, ему предоставляется исключительная возможность выбирать на своё усмотрение любую цену из возможных в соответствии с определенной кривой спроса.</w:t>
      </w:r>
    </w:p>
    <w:p w:rsidR="0078572E" w:rsidRDefault="0078572E" w:rsidP="00354827">
      <w:pPr>
        <w:spacing w:line="360" w:lineRule="auto"/>
        <w:ind w:firstLine="709"/>
        <w:rPr>
          <w:szCs w:val="28"/>
        </w:rPr>
      </w:pPr>
      <w:r w:rsidRPr="00120D62">
        <w:rPr>
          <w:szCs w:val="28"/>
        </w:rPr>
        <w:t>Необходимо отметить, что понятие «монополия» используется не только в строгом значении – как чистая монополия, но нередко применяется и в широком толковании. В последнем случае монополия трактуется несколько расплывчато, как доминирующее по</w:t>
      </w:r>
      <w:r w:rsidRPr="00120D62">
        <w:rPr>
          <w:szCs w:val="28"/>
        </w:rPr>
        <w:softHyphen/>
        <w:t>ложение экономического субъекта на рынке, то есть можно полагать, что в таком варианте понятие «монополия» вбирает в себя и чистую монополию, и олигополию. Проблема ограничения или даже устранения конкуренции вызывает беспокойство во многих странах. Главная роль в её решении отводится государству, сам рынок, как показы</w:t>
      </w:r>
      <w:r w:rsidRPr="00120D62">
        <w:rPr>
          <w:szCs w:val="28"/>
        </w:rPr>
        <w:softHyphen/>
        <w:t>вает прошлый и современный опыт, недостаточно дееспособный в защите конкуренции.</w:t>
      </w:r>
    </w:p>
    <w:p w:rsidR="0078572E" w:rsidRDefault="0078572E" w:rsidP="00354827">
      <w:pPr>
        <w:spacing w:line="360" w:lineRule="auto"/>
        <w:ind w:firstLine="709"/>
        <w:rPr>
          <w:szCs w:val="28"/>
        </w:rPr>
      </w:pPr>
      <w:r w:rsidRPr="00120D62">
        <w:rPr>
          <w:szCs w:val="28"/>
        </w:rPr>
        <w:t>Решающую роль в создании на рынке благоприятной конкурентной среды играют антимонопольное законодательство и деятельность антимонопольных органов, правильное поведение которых способствует стабилизации всей экономики в целом.</w:t>
      </w:r>
    </w:p>
    <w:p w:rsidR="0078572E" w:rsidRDefault="0078572E" w:rsidP="00A060DE">
      <w:pPr>
        <w:spacing w:line="360" w:lineRule="auto"/>
        <w:ind w:firstLine="709"/>
        <w:rPr>
          <w:szCs w:val="28"/>
        </w:rPr>
      </w:pPr>
    </w:p>
    <w:p w:rsidR="0078572E" w:rsidRDefault="0078572E" w:rsidP="00A060DE">
      <w:pPr>
        <w:spacing w:line="360" w:lineRule="auto"/>
        <w:ind w:firstLine="709"/>
        <w:rPr>
          <w:szCs w:val="28"/>
        </w:rPr>
      </w:pPr>
    </w:p>
    <w:p w:rsidR="0078572E" w:rsidRDefault="0078572E" w:rsidP="00A060DE">
      <w:pPr>
        <w:spacing w:line="360" w:lineRule="auto"/>
        <w:ind w:firstLine="709"/>
        <w:rPr>
          <w:szCs w:val="28"/>
        </w:rPr>
      </w:pPr>
    </w:p>
    <w:p w:rsidR="0078572E" w:rsidRDefault="0078572E" w:rsidP="00A060DE">
      <w:pPr>
        <w:spacing w:line="360" w:lineRule="auto"/>
        <w:ind w:firstLine="709"/>
        <w:rPr>
          <w:szCs w:val="28"/>
        </w:rPr>
      </w:pPr>
    </w:p>
    <w:p w:rsidR="0078572E" w:rsidRDefault="0078572E" w:rsidP="00A060DE">
      <w:pPr>
        <w:spacing w:line="360" w:lineRule="auto"/>
        <w:ind w:firstLine="709"/>
        <w:rPr>
          <w:szCs w:val="28"/>
        </w:rPr>
      </w:pPr>
    </w:p>
    <w:p w:rsidR="0078572E" w:rsidRDefault="0078572E" w:rsidP="00A060DE">
      <w:pPr>
        <w:spacing w:line="360" w:lineRule="auto"/>
        <w:ind w:firstLine="709"/>
        <w:rPr>
          <w:szCs w:val="28"/>
        </w:rPr>
      </w:pPr>
    </w:p>
    <w:p w:rsidR="0078572E" w:rsidRDefault="0078572E" w:rsidP="00A060DE">
      <w:pPr>
        <w:spacing w:line="360" w:lineRule="auto"/>
        <w:ind w:firstLine="709"/>
        <w:rPr>
          <w:szCs w:val="28"/>
        </w:rPr>
      </w:pPr>
    </w:p>
    <w:p w:rsidR="0078572E" w:rsidRDefault="0078572E" w:rsidP="00A060DE">
      <w:pPr>
        <w:spacing w:line="360" w:lineRule="auto"/>
        <w:ind w:firstLine="709"/>
        <w:rPr>
          <w:szCs w:val="28"/>
        </w:rPr>
      </w:pPr>
    </w:p>
    <w:p w:rsidR="0078572E" w:rsidRDefault="0078572E" w:rsidP="00A060DE">
      <w:pPr>
        <w:spacing w:line="360" w:lineRule="auto"/>
        <w:ind w:firstLine="709"/>
        <w:rPr>
          <w:szCs w:val="28"/>
        </w:rPr>
      </w:pPr>
    </w:p>
    <w:p w:rsidR="0078572E" w:rsidRDefault="0078572E" w:rsidP="00A060DE">
      <w:pPr>
        <w:spacing w:line="360" w:lineRule="auto"/>
        <w:ind w:firstLine="709"/>
        <w:rPr>
          <w:szCs w:val="28"/>
        </w:rPr>
      </w:pPr>
    </w:p>
    <w:p w:rsidR="0078572E" w:rsidRDefault="0078572E" w:rsidP="00354827">
      <w:pPr>
        <w:spacing w:line="360" w:lineRule="auto"/>
        <w:rPr>
          <w:szCs w:val="28"/>
        </w:rPr>
      </w:pPr>
      <w:r>
        <w:rPr>
          <w:szCs w:val="28"/>
        </w:rPr>
        <w:t xml:space="preserve">        </w:t>
      </w:r>
    </w:p>
    <w:p w:rsidR="0078572E" w:rsidRDefault="0078572E" w:rsidP="00354827">
      <w:pPr>
        <w:spacing w:line="360" w:lineRule="auto"/>
        <w:rPr>
          <w:szCs w:val="28"/>
        </w:rPr>
      </w:pPr>
    </w:p>
    <w:p w:rsidR="0078572E" w:rsidRDefault="0078572E" w:rsidP="00354827">
      <w:pPr>
        <w:spacing w:line="360" w:lineRule="auto"/>
        <w:rPr>
          <w:szCs w:val="28"/>
        </w:rPr>
      </w:pPr>
    </w:p>
    <w:p w:rsidR="0078572E" w:rsidRDefault="0078572E" w:rsidP="00354827">
      <w:pPr>
        <w:spacing w:line="360" w:lineRule="auto"/>
        <w:rPr>
          <w:szCs w:val="28"/>
        </w:rPr>
      </w:pPr>
    </w:p>
    <w:p w:rsidR="0078572E" w:rsidRDefault="0078572E" w:rsidP="00354827">
      <w:pPr>
        <w:spacing w:line="360" w:lineRule="auto"/>
        <w:rPr>
          <w:szCs w:val="28"/>
        </w:rPr>
      </w:pPr>
    </w:p>
    <w:p w:rsidR="0078572E" w:rsidRDefault="0078572E" w:rsidP="00354827">
      <w:pPr>
        <w:spacing w:line="360" w:lineRule="auto"/>
        <w:rPr>
          <w:szCs w:val="28"/>
        </w:rPr>
      </w:pPr>
    </w:p>
    <w:p w:rsidR="0078572E" w:rsidRDefault="0078572E" w:rsidP="00354827">
      <w:pPr>
        <w:spacing w:line="360" w:lineRule="auto"/>
        <w:rPr>
          <w:szCs w:val="28"/>
        </w:rPr>
      </w:pPr>
    </w:p>
    <w:p w:rsidR="0078572E" w:rsidRDefault="0078572E" w:rsidP="00354827">
      <w:pPr>
        <w:spacing w:line="360" w:lineRule="auto"/>
        <w:rPr>
          <w:szCs w:val="28"/>
        </w:rPr>
      </w:pPr>
    </w:p>
    <w:p w:rsidR="0078572E" w:rsidRDefault="0078572E" w:rsidP="00354827">
      <w:pPr>
        <w:spacing w:line="360" w:lineRule="auto"/>
        <w:rPr>
          <w:szCs w:val="28"/>
        </w:rPr>
      </w:pPr>
      <w:r>
        <w:rPr>
          <w:szCs w:val="28"/>
        </w:rPr>
        <w:t xml:space="preserve">          Литература:</w:t>
      </w:r>
    </w:p>
    <w:p w:rsidR="0078572E" w:rsidRDefault="0078572E" w:rsidP="00A060DE">
      <w:pPr>
        <w:pStyle w:val="11"/>
        <w:numPr>
          <w:ilvl w:val="0"/>
          <w:numId w:val="19"/>
        </w:numPr>
      </w:pPr>
      <w:r>
        <w:t>М.А.Сторчевой "Основы экономики"</w:t>
      </w:r>
    </w:p>
    <w:p w:rsidR="0078572E" w:rsidRDefault="0078572E" w:rsidP="00A060DE">
      <w:pPr>
        <w:pStyle w:val="11"/>
        <w:numPr>
          <w:ilvl w:val="0"/>
          <w:numId w:val="19"/>
        </w:numPr>
      </w:pPr>
      <w:r>
        <w:t>Титова Н.Е. История экономических учений: Курс лекций.</w:t>
      </w:r>
    </w:p>
    <w:p w:rsidR="0078572E" w:rsidRDefault="00D5758A" w:rsidP="00A060DE">
      <w:pPr>
        <w:pStyle w:val="11"/>
        <w:numPr>
          <w:ilvl w:val="0"/>
          <w:numId w:val="19"/>
        </w:numPr>
      </w:pPr>
      <w:hyperlink r:id="rId7" w:history="1">
        <w:r w:rsidR="0078572E" w:rsidRPr="00513431">
          <w:rPr>
            <w:rStyle w:val="af"/>
          </w:rPr>
          <w:t>http://www.fas.gov.ru/spheres/antimonopoly.html</w:t>
        </w:r>
      </w:hyperlink>
    </w:p>
    <w:p w:rsidR="0078572E" w:rsidRPr="009A5082" w:rsidRDefault="0078572E" w:rsidP="00A060DE">
      <w:pPr>
        <w:pStyle w:val="11"/>
        <w:numPr>
          <w:ilvl w:val="0"/>
          <w:numId w:val="19"/>
        </w:numPr>
      </w:pPr>
      <w:r w:rsidRPr="009A5082">
        <w:rPr>
          <w:szCs w:val="28"/>
        </w:rPr>
        <w:t xml:space="preserve">К.Р. Макконнелл и С.Л. Брю. «Экономикс», ИНФРА-М, 2007. </w:t>
      </w:r>
    </w:p>
    <w:p w:rsidR="0078572E" w:rsidRDefault="0078572E" w:rsidP="00A060DE">
      <w:pPr>
        <w:pStyle w:val="11"/>
        <w:numPr>
          <w:ilvl w:val="0"/>
          <w:numId w:val="19"/>
        </w:numPr>
      </w:pPr>
      <w:r>
        <w:t>Р.М. Нуреев «Курс микроэкономики», НОРМА, 2009.</w:t>
      </w:r>
    </w:p>
    <w:p w:rsidR="0078572E" w:rsidRPr="0059051A" w:rsidRDefault="0078572E" w:rsidP="00A060DE">
      <w:pPr>
        <w:pStyle w:val="11"/>
        <w:widowControl w:val="0"/>
        <w:numPr>
          <w:ilvl w:val="0"/>
          <w:numId w:val="19"/>
        </w:numPr>
        <w:spacing w:before="120"/>
        <w:jc w:val="both"/>
        <w:rPr>
          <w:szCs w:val="28"/>
        </w:rPr>
      </w:pPr>
      <w:r w:rsidRPr="0059051A">
        <w:rPr>
          <w:szCs w:val="28"/>
        </w:rPr>
        <w:t>Большая советская энциклопедия.</w:t>
      </w:r>
    </w:p>
    <w:p w:rsidR="0078572E" w:rsidRPr="00DD4A8C" w:rsidRDefault="0078572E" w:rsidP="00A060DE">
      <w:pPr>
        <w:pStyle w:val="11"/>
        <w:numPr>
          <w:ilvl w:val="0"/>
          <w:numId w:val="19"/>
        </w:numPr>
      </w:pPr>
      <w:r w:rsidRPr="0059051A">
        <w:t>http://ria-sibir.ru/viewnews/25535.html?cdate=2008-3-9</w:t>
      </w:r>
    </w:p>
    <w:p w:rsidR="0078572E" w:rsidRPr="00A060DE" w:rsidRDefault="0078572E" w:rsidP="00A060DE">
      <w:pPr>
        <w:pStyle w:val="11"/>
        <w:spacing w:line="360" w:lineRule="auto"/>
        <w:ind w:left="284"/>
        <w:rPr>
          <w:szCs w:val="28"/>
        </w:rPr>
      </w:pPr>
      <w:bookmarkStart w:id="9" w:name="_GoBack"/>
      <w:bookmarkEnd w:id="9"/>
    </w:p>
    <w:sectPr w:rsidR="0078572E" w:rsidRPr="00A060DE" w:rsidSect="00354827">
      <w:footerReference w:type="default" r:id="rId8"/>
      <w:footerReference w:type="first" r:id="rId9"/>
      <w:pgSz w:w="11906" w:h="16838"/>
      <w:pgMar w:top="993" w:right="566" w:bottom="1134" w:left="1701" w:header="709" w:footer="64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72E" w:rsidRDefault="0078572E" w:rsidP="001220BB">
      <w:pPr>
        <w:spacing w:after="0"/>
      </w:pPr>
      <w:r>
        <w:separator/>
      </w:r>
    </w:p>
  </w:endnote>
  <w:endnote w:type="continuationSeparator" w:id="0">
    <w:p w:rsidR="0078572E" w:rsidRDefault="0078572E" w:rsidP="001220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2E" w:rsidRDefault="0078572E">
    <w:pPr>
      <w:pStyle w:val="ad"/>
      <w:jc w:val="center"/>
    </w:pPr>
    <w:r>
      <w:fldChar w:fldCharType="begin"/>
    </w:r>
    <w:r>
      <w:instrText xml:space="preserve"> PAGE   \* MERGEFORMAT </w:instrText>
    </w:r>
    <w:r>
      <w:fldChar w:fldCharType="separate"/>
    </w:r>
    <w:r w:rsidR="001956BE">
      <w:rPr>
        <w:noProof/>
      </w:rPr>
      <w:t>2</w:t>
    </w:r>
    <w:r>
      <w:fldChar w:fldCharType="end"/>
    </w:r>
  </w:p>
  <w:p w:rsidR="0078572E" w:rsidRDefault="0078572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2E" w:rsidRDefault="0078572E" w:rsidP="00D51951">
    <w:pPr>
      <w:pStyle w:val="ad"/>
      <w:jc w:val="center"/>
    </w:pPr>
    <w:r>
      <w:t>Томск,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72E" w:rsidRDefault="0078572E" w:rsidP="001220BB">
      <w:pPr>
        <w:spacing w:after="0"/>
      </w:pPr>
      <w:r>
        <w:separator/>
      </w:r>
    </w:p>
  </w:footnote>
  <w:footnote w:type="continuationSeparator" w:id="0">
    <w:p w:rsidR="0078572E" w:rsidRDefault="0078572E" w:rsidP="001220BB">
      <w:pPr>
        <w:spacing w:after="0"/>
      </w:pPr>
      <w:r>
        <w:continuationSeparator/>
      </w:r>
    </w:p>
  </w:footnote>
  <w:footnote w:id="1">
    <w:p w:rsidR="0078572E" w:rsidRDefault="0078572E">
      <w:pPr>
        <w:pStyle w:val="a6"/>
      </w:pPr>
      <w:r>
        <w:rPr>
          <w:rStyle w:val="a8"/>
        </w:rPr>
        <w:footnoteRef/>
      </w:r>
      <w:r>
        <w:t xml:space="preserve">  К.Р. Макконнелл и С.Л. Брю. «Экономикс», ИНФРА-М, 2007. </w:t>
      </w:r>
    </w:p>
  </w:footnote>
  <w:footnote w:id="2">
    <w:p w:rsidR="0078572E" w:rsidRDefault="0078572E">
      <w:pPr>
        <w:pStyle w:val="a6"/>
      </w:pPr>
      <w:r>
        <w:rPr>
          <w:rStyle w:val="a8"/>
        </w:rPr>
        <w:footnoteRef/>
      </w:r>
      <w:r>
        <w:t xml:space="preserve"> Р.М. Нуреев «Курс микроэкономики», НОРМА, 2009.</w:t>
      </w:r>
    </w:p>
  </w:footnote>
  <w:footnote w:id="3">
    <w:p w:rsidR="0078572E" w:rsidRDefault="0078572E">
      <w:pPr>
        <w:pStyle w:val="a6"/>
      </w:pPr>
      <w:r>
        <w:rPr>
          <w:rStyle w:val="a8"/>
        </w:rPr>
        <w:footnoteRef/>
      </w:r>
      <w:r>
        <w:t xml:space="preserve"> </w:t>
      </w:r>
      <w:r w:rsidRPr="001E0F41">
        <w:t>Империализм (франц. impérialisme, англ. imperialism, нем. Imperialismus, от лат.</w:t>
      </w:r>
      <w:r>
        <w:t xml:space="preserve"> imperium — власть, господство)- </w:t>
      </w:r>
      <w:r w:rsidRPr="001E0F41">
        <w:t xml:space="preserve"> монополистический капитализм, высшая и последняя стадия капитализма, канун социалистической революции. Переход к И. произошёл на рубеже 19 и 20 вв., когда капитализм претерпел качественные изменения и в главных капиталистических странах сложилось господство монополий.</w:t>
      </w:r>
    </w:p>
  </w:footnote>
  <w:footnote w:id="4">
    <w:p w:rsidR="0078572E" w:rsidRDefault="0078572E">
      <w:pPr>
        <w:pStyle w:val="a6"/>
      </w:pPr>
      <w:r>
        <w:rPr>
          <w:rStyle w:val="a8"/>
        </w:rPr>
        <w:footnoteRef/>
      </w:r>
      <w:r>
        <w:t xml:space="preserve"> </w:t>
      </w:r>
      <w:r>
        <w:rPr>
          <w:sz w:val="28"/>
        </w:rPr>
        <w:t xml:space="preserve"> </w:t>
      </w:r>
      <w:r w:rsidRPr="00234BB9">
        <w:rPr>
          <w:sz w:val="22"/>
          <w:szCs w:val="22"/>
        </w:rPr>
        <w:t>Ринг - соглашение юридически и фактически независимых компаний о едином уровне цен на свою продукцию.</w:t>
      </w:r>
    </w:p>
  </w:footnote>
  <w:footnote w:id="5">
    <w:p w:rsidR="0078572E" w:rsidRDefault="0078572E">
      <w:pPr>
        <w:pStyle w:val="a6"/>
      </w:pPr>
      <w:r>
        <w:rPr>
          <w:rStyle w:val="a8"/>
        </w:rPr>
        <w:footnoteRef/>
      </w:r>
      <w:r>
        <w:t xml:space="preserve"> </w:t>
      </w:r>
      <w:r w:rsidRPr="00AA06A5">
        <w:t>Квота</w:t>
      </w:r>
      <w:r w:rsidRPr="003D5485">
        <w:rPr>
          <w:b/>
        </w:rPr>
        <w:t xml:space="preserve"> – </w:t>
      </w:r>
      <w:r w:rsidRPr="003D5485">
        <w:t>это доля участника картеля в общем производстве и сбыте данного объединения.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54C"/>
    <w:multiLevelType w:val="hybridMultilevel"/>
    <w:tmpl w:val="CEC6FA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BE5840"/>
    <w:multiLevelType w:val="hybridMultilevel"/>
    <w:tmpl w:val="77CC6D62"/>
    <w:lvl w:ilvl="0" w:tplc="ACDE33F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077F78"/>
    <w:multiLevelType w:val="hybridMultilevel"/>
    <w:tmpl w:val="FC669374"/>
    <w:lvl w:ilvl="0" w:tplc="ACDE33F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54F6AA5"/>
    <w:multiLevelType w:val="hybridMultilevel"/>
    <w:tmpl w:val="11DA49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BE697B"/>
    <w:multiLevelType w:val="hybridMultilevel"/>
    <w:tmpl w:val="AF5843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0D73A37"/>
    <w:multiLevelType w:val="hybridMultilevel"/>
    <w:tmpl w:val="618224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CA352EC"/>
    <w:multiLevelType w:val="multilevel"/>
    <w:tmpl w:val="C53AF094"/>
    <w:lvl w:ilvl="0">
      <w:start w:val="1"/>
      <w:numFmt w:val="decimal"/>
      <w:lvlText w:val="%1."/>
      <w:lvlJc w:val="left"/>
      <w:pPr>
        <w:ind w:left="450" w:hanging="450"/>
      </w:pPr>
      <w:rPr>
        <w:rFonts w:cs="Times New Roman" w:hint="default"/>
        <w:color w:val="auto"/>
      </w:rPr>
    </w:lvl>
    <w:lvl w:ilvl="1">
      <w:start w:val="1"/>
      <w:numFmt w:val="decimal"/>
      <w:lvlText w:val="%1.%2."/>
      <w:lvlJc w:val="left"/>
      <w:pPr>
        <w:ind w:left="1347" w:hanging="720"/>
      </w:pPr>
      <w:rPr>
        <w:rFonts w:cs="Times New Roman" w:hint="default"/>
        <w:color w:val="auto"/>
      </w:rPr>
    </w:lvl>
    <w:lvl w:ilvl="2">
      <w:start w:val="1"/>
      <w:numFmt w:val="decimal"/>
      <w:lvlText w:val="%1.%2.%3."/>
      <w:lvlJc w:val="left"/>
      <w:pPr>
        <w:ind w:left="1974" w:hanging="720"/>
      </w:pPr>
      <w:rPr>
        <w:rFonts w:cs="Times New Roman" w:hint="default"/>
        <w:color w:val="auto"/>
      </w:rPr>
    </w:lvl>
    <w:lvl w:ilvl="3">
      <w:start w:val="1"/>
      <w:numFmt w:val="decimal"/>
      <w:lvlText w:val="%1.%2.%3.%4."/>
      <w:lvlJc w:val="left"/>
      <w:pPr>
        <w:ind w:left="2961" w:hanging="1080"/>
      </w:pPr>
      <w:rPr>
        <w:rFonts w:cs="Times New Roman" w:hint="default"/>
        <w:color w:val="auto"/>
      </w:rPr>
    </w:lvl>
    <w:lvl w:ilvl="4">
      <w:start w:val="1"/>
      <w:numFmt w:val="decimal"/>
      <w:lvlText w:val="%1.%2.%3.%4.%5."/>
      <w:lvlJc w:val="left"/>
      <w:pPr>
        <w:ind w:left="3588" w:hanging="1080"/>
      </w:pPr>
      <w:rPr>
        <w:rFonts w:cs="Times New Roman" w:hint="default"/>
        <w:color w:val="auto"/>
      </w:rPr>
    </w:lvl>
    <w:lvl w:ilvl="5">
      <w:start w:val="1"/>
      <w:numFmt w:val="decimal"/>
      <w:lvlText w:val="%1.%2.%3.%4.%5.%6."/>
      <w:lvlJc w:val="left"/>
      <w:pPr>
        <w:ind w:left="4575" w:hanging="1440"/>
      </w:pPr>
      <w:rPr>
        <w:rFonts w:cs="Times New Roman" w:hint="default"/>
        <w:color w:val="auto"/>
      </w:rPr>
    </w:lvl>
    <w:lvl w:ilvl="6">
      <w:start w:val="1"/>
      <w:numFmt w:val="decimal"/>
      <w:lvlText w:val="%1.%2.%3.%4.%5.%6.%7."/>
      <w:lvlJc w:val="left"/>
      <w:pPr>
        <w:ind w:left="5562" w:hanging="1800"/>
      </w:pPr>
      <w:rPr>
        <w:rFonts w:cs="Times New Roman" w:hint="default"/>
        <w:color w:val="auto"/>
      </w:rPr>
    </w:lvl>
    <w:lvl w:ilvl="7">
      <w:start w:val="1"/>
      <w:numFmt w:val="decimal"/>
      <w:lvlText w:val="%1.%2.%3.%4.%5.%6.%7.%8."/>
      <w:lvlJc w:val="left"/>
      <w:pPr>
        <w:ind w:left="6189" w:hanging="1800"/>
      </w:pPr>
      <w:rPr>
        <w:rFonts w:cs="Times New Roman" w:hint="default"/>
        <w:color w:val="auto"/>
      </w:rPr>
    </w:lvl>
    <w:lvl w:ilvl="8">
      <w:start w:val="1"/>
      <w:numFmt w:val="decimal"/>
      <w:lvlText w:val="%1.%2.%3.%4.%5.%6.%7.%8.%9."/>
      <w:lvlJc w:val="left"/>
      <w:pPr>
        <w:ind w:left="7176" w:hanging="2160"/>
      </w:pPr>
      <w:rPr>
        <w:rFonts w:cs="Times New Roman" w:hint="default"/>
        <w:color w:val="auto"/>
      </w:rPr>
    </w:lvl>
  </w:abstractNum>
  <w:abstractNum w:abstractNumId="7">
    <w:nsid w:val="228929B7"/>
    <w:multiLevelType w:val="multilevel"/>
    <w:tmpl w:val="ACFCE806"/>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1067E6B"/>
    <w:multiLevelType w:val="hybridMultilevel"/>
    <w:tmpl w:val="134242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10F365F"/>
    <w:multiLevelType w:val="multilevel"/>
    <w:tmpl w:val="B866C006"/>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33673254"/>
    <w:multiLevelType w:val="hybridMultilevel"/>
    <w:tmpl w:val="0BA04D1C"/>
    <w:lvl w:ilvl="0" w:tplc="04190001">
      <w:start w:val="1"/>
      <w:numFmt w:val="bullet"/>
      <w:lvlText w:val=""/>
      <w:lvlJc w:val="left"/>
      <w:pPr>
        <w:ind w:left="1413" w:hanging="360"/>
      </w:pPr>
      <w:rPr>
        <w:rFonts w:ascii="Symbol" w:hAnsi="Symbol" w:hint="default"/>
      </w:rPr>
    </w:lvl>
    <w:lvl w:ilvl="1" w:tplc="04190003" w:tentative="1">
      <w:start w:val="1"/>
      <w:numFmt w:val="bullet"/>
      <w:lvlText w:val="o"/>
      <w:lvlJc w:val="left"/>
      <w:pPr>
        <w:ind w:left="2133" w:hanging="360"/>
      </w:pPr>
      <w:rPr>
        <w:rFonts w:ascii="Courier New" w:hAnsi="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1">
    <w:nsid w:val="343636ED"/>
    <w:multiLevelType w:val="hybridMultilevel"/>
    <w:tmpl w:val="9CD6470E"/>
    <w:lvl w:ilvl="0" w:tplc="6C62567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4A27598"/>
    <w:multiLevelType w:val="multilevel"/>
    <w:tmpl w:val="35D48D3E"/>
    <w:lvl w:ilvl="0">
      <w:start w:val="2"/>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EB4485E"/>
    <w:multiLevelType w:val="multilevel"/>
    <w:tmpl w:val="124C3790"/>
    <w:lvl w:ilvl="0">
      <w:start w:val="1"/>
      <w:numFmt w:val="decimal"/>
      <w:lvlText w:val="%1."/>
      <w:lvlJc w:val="left"/>
      <w:pPr>
        <w:ind w:left="644" w:hanging="360"/>
      </w:pPr>
      <w:rPr>
        <w:rFonts w:cs="Times New Roman" w:hint="default"/>
      </w:rPr>
    </w:lvl>
    <w:lvl w:ilvl="1">
      <w:start w:val="2"/>
      <w:numFmt w:val="decimal"/>
      <w:isLgl/>
      <w:lvlText w:val="%1.%2."/>
      <w:lvlJc w:val="left"/>
      <w:pPr>
        <w:ind w:left="1004"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2084" w:hanging="180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14">
    <w:nsid w:val="49D35C81"/>
    <w:multiLevelType w:val="hybridMultilevel"/>
    <w:tmpl w:val="DCB0CA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E165991"/>
    <w:multiLevelType w:val="hybridMultilevel"/>
    <w:tmpl w:val="28C8CA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F372E6C"/>
    <w:multiLevelType w:val="hybridMultilevel"/>
    <w:tmpl w:val="53E4EB4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5A6D40A0"/>
    <w:multiLevelType w:val="hybridMultilevel"/>
    <w:tmpl w:val="14B247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10678A0"/>
    <w:multiLevelType w:val="hybridMultilevel"/>
    <w:tmpl w:val="618224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3AE5660"/>
    <w:multiLevelType w:val="hybridMultilevel"/>
    <w:tmpl w:val="2496FB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7D94928"/>
    <w:multiLevelType w:val="hybridMultilevel"/>
    <w:tmpl w:val="A3D47DC2"/>
    <w:lvl w:ilvl="0" w:tplc="562E8B48">
      <w:start w:val="1"/>
      <w:numFmt w:val="decimal"/>
      <w:lvlText w:val="%1."/>
      <w:lvlJc w:val="left"/>
      <w:pPr>
        <w:tabs>
          <w:tab w:val="num" w:pos="864"/>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90464D4"/>
    <w:multiLevelType w:val="hybridMultilevel"/>
    <w:tmpl w:val="C17664B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7DC9504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9"/>
  </w:num>
  <w:num w:numId="2">
    <w:abstractNumId w:val="13"/>
  </w:num>
  <w:num w:numId="3">
    <w:abstractNumId w:val="6"/>
  </w:num>
  <w:num w:numId="4">
    <w:abstractNumId w:val="20"/>
  </w:num>
  <w:num w:numId="5">
    <w:abstractNumId w:val="3"/>
  </w:num>
  <w:num w:numId="6">
    <w:abstractNumId w:val="4"/>
  </w:num>
  <w:num w:numId="7">
    <w:abstractNumId w:val="1"/>
  </w:num>
  <w:num w:numId="8">
    <w:abstractNumId w:val="2"/>
  </w:num>
  <w:num w:numId="9">
    <w:abstractNumId w:val="15"/>
  </w:num>
  <w:num w:numId="10">
    <w:abstractNumId w:val="14"/>
  </w:num>
  <w:num w:numId="11">
    <w:abstractNumId w:val="11"/>
  </w:num>
  <w:num w:numId="12">
    <w:abstractNumId w:val="8"/>
  </w:num>
  <w:num w:numId="13">
    <w:abstractNumId w:val="7"/>
  </w:num>
  <w:num w:numId="14">
    <w:abstractNumId w:val="0"/>
  </w:num>
  <w:num w:numId="15">
    <w:abstractNumId w:val="12"/>
  </w:num>
  <w:num w:numId="16">
    <w:abstractNumId w:val="19"/>
  </w:num>
  <w:num w:numId="17">
    <w:abstractNumId w:val="10"/>
  </w:num>
  <w:num w:numId="18">
    <w:abstractNumId w:val="22"/>
  </w:num>
  <w:num w:numId="19">
    <w:abstractNumId w:val="5"/>
  </w:num>
  <w:num w:numId="20">
    <w:abstractNumId w:val="18"/>
  </w:num>
  <w:num w:numId="21">
    <w:abstractNumId w:val="17"/>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120"/>
    <w:rsid w:val="00022B10"/>
    <w:rsid w:val="00070701"/>
    <w:rsid w:val="000A7B40"/>
    <w:rsid w:val="000D388F"/>
    <w:rsid w:val="000E424E"/>
    <w:rsid w:val="000F47D5"/>
    <w:rsid w:val="000F4E2D"/>
    <w:rsid w:val="0010087F"/>
    <w:rsid w:val="001019E0"/>
    <w:rsid w:val="00120D62"/>
    <w:rsid w:val="001220BB"/>
    <w:rsid w:val="001328AF"/>
    <w:rsid w:val="00141C68"/>
    <w:rsid w:val="00170EBE"/>
    <w:rsid w:val="001956BE"/>
    <w:rsid w:val="001A0986"/>
    <w:rsid w:val="001A15CC"/>
    <w:rsid w:val="001B076E"/>
    <w:rsid w:val="001C1A74"/>
    <w:rsid w:val="001C1F8F"/>
    <w:rsid w:val="001C739C"/>
    <w:rsid w:val="001E0F41"/>
    <w:rsid w:val="001F30A8"/>
    <w:rsid w:val="001F4A42"/>
    <w:rsid w:val="001F6BB0"/>
    <w:rsid w:val="002017FF"/>
    <w:rsid w:val="00203EC4"/>
    <w:rsid w:val="002147C0"/>
    <w:rsid w:val="00234BB9"/>
    <w:rsid w:val="0024357C"/>
    <w:rsid w:val="00293057"/>
    <w:rsid w:val="002D3D8B"/>
    <w:rsid w:val="002E22B0"/>
    <w:rsid w:val="00306BF2"/>
    <w:rsid w:val="00314CA5"/>
    <w:rsid w:val="003263ED"/>
    <w:rsid w:val="00351CF9"/>
    <w:rsid w:val="00354827"/>
    <w:rsid w:val="003C30EE"/>
    <w:rsid w:val="003D5485"/>
    <w:rsid w:val="00433D76"/>
    <w:rsid w:val="0043734A"/>
    <w:rsid w:val="004545C6"/>
    <w:rsid w:val="00462AEA"/>
    <w:rsid w:val="004649EF"/>
    <w:rsid w:val="00477BFD"/>
    <w:rsid w:val="00480926"/>
    <w:rsid w:val="00490382"/>
    <w:rsid w:val="004B4DAE"/>
    <w:rsid w:val="004B739E"/>
    <w:rsid w:val="004E63AC"/>
    <w:rsid w:val="00513431"/>
    <w:rsid w:val="00555C86"/>
    <w:rsid w:val="00556BF8"/>
    <w:rsid w:val="00563AB2"/>
    <w:rsid w:val="00565A20"/>
    <w:rsid w:val="00573799"/>
    <w:rsid w:val="0059051A"/>
    <w:rsid w:val="00591EC8"/>
    <w:rsid w:val="005B7E59"/>
    <w:rsid w:val="005E781F"/>
    <w:rsid w:val="00603323"/>
    <w:rsid w:val="00607770"/>
    <w:rsid w:val="006137FF"/>
    <w:rsid w:val="006213EF"/>
    <w:rsid w:val="00626012"/>
    <w:rsid w:val="006462F2"/>
    <w:rsid w:val="00671BA0"/>
    <w:rsid w:val="006A5881"/>
    <w:rsid w:val="006C7A1A"/>
    <w:rsid w:val="00727CB1"/>
    <w:rsid w:val="0076678D"/>
    <w:rsid w:val="0078572E"/>
    <w:rsid w:val="0079456F"/>
    <w:rsid w:val="007A509D"/>
    <w:rsid w:val="007A7182"/>
    <w:rsid w:val="007B5D31"/>
    <w:rsid w:val="00855371"/>
    <w:rsid w:val="008716CB"/>
    <w:rsid w:val="008F4426"/>
    <w:rsid w:val="008F49BC"/>
    <w:rsid w:val="009006A9"/>
    <w:rsid w:val="00903BEA"/>
    <w:rsid w:val="00917829"/>
    <w:rsid w:val="00920091"/>
    <w:rsid w:val="009243F6"/>
    <w:rsid w:val="00935CEB"/>
    <w:rsid w:val="0095152F"/>
    <w:rsid w:val="00971414"/>
    <w:rsid w:val="00974754"/>
    <w:rsid w:val="00980216"/>
    <w:rsid w:val="009A5082"/>
    <w:rsid w:val="009E2860"/>
    <w:rsid w:val="00A060DE"/>
    <w:rsid w:val="00A15437"/>
    <w:rsid w:val="00A21CCA"/>
    <w:rsid w:val="00A712C4"/>
    <w:rsid w:val="00A80EC6"/>
    <w:rsid w:val="00AA06A5"/>
    <w:rsid w:val="00AD1452"/>
    <w:rsid w:val="00B043EB"/>
    <w:rsid w:val="00B57347"/>
    <w:rsid w:val="00BA08E0"/>
    <w:rsid w:val="00BA2144"/>
    <w:rsid w:val="00BD5A5E"/>
    <w:rsid w:val="00C9108C"/>
    <w:rsid w:val="00C94AF3"/>
    <w:rsid w:val="00CA315B"/>
    <w:rsid w:val="00CB0A13"/>
    <w:rsid w:val="00CD2468"/>
    <w:rsid w:val="00CD3620"/>
    <w:rsid w:val="00D00E05"/>
    <w:rsid w:val="00D14B87"/>
    <w:rsid w:val="00D51951"/>
    <w:rsid w:val="00D546BA"/>
    <w:rsid w:val="00D5758A"/>
    <w:rsid w:val="00D634B4"/>
    <w:rsid w:val="00DD4A8C"/>
    <w:rsid w:val="00DE4D30"/>
    <w:rsid w:val="00E0046F"/>
    <w:rsid w:val="00E37216"/>
    <w:rsid w:val="00E41055"/>
    <w:rsid w:val="00E76BBE"/>
    <w:rsid w:val="00EA0A10"/>
    <w:rsid w:val="00EA4CEE"/>
    <w:rsid w:val="00EA70D3"/>
    <w:rsid w:val="00EA7B57"/>
    <w:rsid w:val="00EB1495"/>
    <w:rsid w:val="00F171BA"/>
    <w:rsid w:val="00F20FF1"/>
    <w:rsid w:val="00F30120"/>
    <w:rsid w:val="00F329DE"/>
    <w:rsid w:val="00F744A2"/>
    <w:rsid w:val="00F972AC"/>
    <w:rsid w:val="00FB10ED"/>
    <w:rsid w:val="00FC1BA1"/>
    <w:rsid w:val="00FC3590"/>
    <w:rsid w:val="00FF1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1D3A2B-C587-4EA7-92F5-460C1947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EC8"/>
    <w:pPr>
      <w:spacing w:after="200"/>
    </w:pPr>
    <w:rPr>
      <w:rFonts w:ascii="Times New Roman" w:hAnsi="Times New Roman"/>
      <w:color w:val="000000"/>
      <w:sz w:val="28"/>
      <w:szCs w:val="22"/>
    </w:rPr>
  </w:style>
  <w:style w:type="paragraph" w:styleId="1">
    <w:name w:val="heading 1"/>
    <w:basedOn w:val="a"/>
    <w:next w:val="a"/>
    <w:link w:val="10"/>
    <w:qFormat/>
    <w:rsid w:val="00120D62"/>
    <w:pPr>
      <w:keepNext/>
      <w:keepLines/>
      <w:spacing w:before="600" w:after="120"/>
      <w:outlineLvl w:val="0"/>
    </w:pPr>
    <w:rPr>
      <w:bCs/>
      <w:sz w:val="36"/>
      <w:szCs w:val="28"/>
    </w:rPr>
  </w:style>
  <w:style w:type="paragraph" w:styleId="2">
    <w:name w:val="heading 2"/>
    <w:basedOn w:val="a"/>
    <w:next w:val="a"/>
    <w:link w:val="20"/>
    <w:qFormat/>
    <w:rsid w:val="00CD3620"/>
    <w:pPr>
      <w:keepNext/>
      <w:keepLines/>
      <w:spacing w:before="200" w:after="120" w:line="360" w:lineRule="auto"/>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935CEB"/>
    <w:pPr>
      <w:ind w:left="720"/>
      <w:contextualSpacing/>
    </w:pPr>
  </w:style>
  <w:style w:type="character" w:customStyle="1" w:styleId="10">
    <w:name w:val="Заголовок 1 Знак"/>
    <w:basedOn w:val="a0"/>
    <w:link w:val="1"/>
    <w:locked/>
    <w:rsid w:val="00120D62"/>
    <w:rPr>
      <w:rFonts w:ascii="Times New Roman" w:hAnsi="Times New Roman" w:cs="Times New Roman"/>
      <w:bCs/>
      <w:color w:val="000000"/>
      <w:sz w:val="28"/>
      <w:szCs w:val="28"/>
    </w:rPr>
  </w:style>
  <w:style w:type="character" w:customStyle="1" w:styleId="20">
    <w:name w:val="Заголовок 2 Знак"/>
    <w:basedOn w:val="a0"/>
    <w:link w:val="2"/>
    <w:locked/>
    <w:rsid w:val="00CD3620"/>
    <w:rPr>
      <w:rFonts w:ascii="Times New Roman" w:hAnsi="Times New Roman" w:cs="Times New Roman"/>
      <w:b/>
      <w:bCs/>
      <w:color w:val="000000"/>
      <w:sz w:val="26"/>
      <w:szCs w:val="26"/>
    </w:rPr>
  </w:style>
  <w:style w:type="paragraph" w:styleId="a3">
    <w:name w:val="endnote text"/>
    <w:basedOn w:val="a"/>
    <w:link w:val="a4"/>
    <w:semiHidden/>
    <w:rsid w:val="001220BB"/>
    <w:pPr>
      <w:spacing w:after="0"/>
    </w:pPr>
    <w:rPr>
      <w:sz w:val="20"/>
      <w:szCs w:val="20"/>
    </w:rPr>
  </w:style>
  <w:style w:type="character" w:customStyle="1" w:styleId="a4">
    <w:name w:val="Текст концевой сноски Знак"/>
    <w:basedOn w:val="a0"/>
    <w:link w:val="a3"/>
    <w:semiHidden/>
    <w:locked/>
    <w:rsid w:val="001220BB"/>
    <w:rPr>
      <w:rFonts w:cs="Times New Roman"/>
      <w:sz w:val="20"/>
      <w:szCs w:val="20"/>
    </w:rPr>
  </w:style>
  <w:style w:type="character" w:styleId="a5">
    <w:name w:val="endnote reference"/>
    <w:basedOn w:val="a0"/>
    <w:semiHidden/>
    <w:rsid w:val="001220BB"/>
    <w:rPr>
      <w:rFonts w:cs="Times New Roman"/>
      <w:vertAlign w:val="superscript"/>
    </w:rPr>
  </w:style>
  <w:style w:type="paragraph" w:styleId="a6">
    <w:name w:val="footnote text"/>
    <w:basedOn w:val="a"/>
    <w:link w:val="a7"/>
    <w:semiHidden/>
    <w:rsid w:val="001220BB"/>
    <w:pPr>
      <w:spacing w:after="0"/>
    </w:pPr>
    <w:rPr>
      <w:sz w:val="20"/>
      <w:szCs w:val="20"/>
    </w:rPr>
  </w:style>
  <w:style w:type="character" w:customStyle="1" w:styleId="a7">
    <w:name w:val="Текст сноски Знак"/>
    <w:basedOn w:val="a0"/>
    <w:link w:val="a6"/>
    <w:semiHidden/>
    <w:locked/>
    <w:rsid w:val="001220BB"/>
    <w:rPr>
      <w:rFonts w:cs="Times New Roman"/>
      <w:sz w:val="20"/>
      <w:szCs w:val="20"/>
    </w:rPr>
  </w:style>
  <w:style w:type="character" w:styleId="a8">
    <w:name w:val="footnote reference"/>
    <w:basedOn w:val="a0"/>
    <w:semiHidden/>
    <w:rsid w:val="001220BB"/>
    <w:rPr>
      <w:rFonts w:cs="Times New Roman"/>
      <w:vertAlign w:val="superscript"/>
    </w:rPr>
  </w:style>
  <w:style w:type="paragraph" w:customStyle="1" w:styleId="12">
    <w:name w:val="Без интервала1"/>
    <w:next w:val="a"/>
    <w:link w:val="NoSpacingChar"/>
    <w:rsid w:val="00234BB9"/>
    <w:pPr>
      <w:spacing w:before="120" w:after="120"/>
      <w:jc w:val="both"/>
    </w:pPr>
    <w:rPr>
      <w:rFonts w:ascii="Times New Roman" w:hAnsi="Times New Roman"/>
      <w:sz w:val="28"/>
      <w:szCs w:val="22"/>
      <w:lang w:eastAsia="en-US"/>
    </w:rPr>
  </w:style>
  <w:style w:type="character" w:customStyle="1" w:styleId="NoSpacingChar">
    <w:name w:val="No Spacing Char"/>
    <w:basedOn w:val="a0"/>
    <w:link w:val="12"/>
    <w:locked/>
    <w:rsid w:val="00234BB9"/>
    <w:rPr>
      <w:rFonts w:ascii="Times New Roman" w:hAnsi="Times New Roman" w:cs="Times New Roman"/>
      <w:sz w:val="22"/>
      <w:szCs w:val="22"/>
      <w:lang w:val="ru-RU" w:eastAsia="en-US" w:bidi="ar-SA"/>
    </w:rPr>
  </w:style>
  <w:style w:type="paragraph" w:styleId="a9">
    <w:name w:val="Balloon Text"/>
    <w:basedOn w:val="a"/>
    <w:link w:val="aa"/>
    <w:semiHidden/>
    <w:rsid w:val="001C1A74"/>
    <w:pPr>
      <w:spacing w:after="0"/>
    </w:pPr>
    <w:rPr>
      <w:rFonts w:ascii="Tahoma" w:hAnsi="Tahoma" w:cs="Tahoma"/>
      <w:sz w:val="16"/>
      <w:szCs w:val="16"/>
    </w:rPr>
  </w:style>
  <w:style w:type="character" w:customStyle="1" w:styleId="aa">
    <w:name w:val="Текст выноски Знак"/>
    <w:basedOn w:val="a0"/>
    <w:link w:val="a9"/>
    <w:semiHidden/>
    <w:locked/>
    <w:rsid w:val="001C1A74"/>
    <w:rPr>
      <w:rFonts w:ascii="Tahoma" w:hAnsi="Tahoma" w:cs="Tahoma"/>
      <w:sz w:val="16"/>
      <w:szCs w:val="16"/>
    </w:rPr>
  </w:style>
  <w:style w:type="paragraph" w:styleId="ab">
    <w:name w:val="header"/>
    <w:basedOn w:val="a"/>
    <w:link w:val="ac"/>
    <w:semiHidden/>
    <w:rsid w:val="00433D76"/>
    <w:pPr>
      <w:tabs>
        <w:tab w:val="center" w:pos="4677"/>
        <w:tab w:val="right" w:pos="9355"/>
      </w:tabs>
      <w:spacing w:after="0"/>
    </w:pPr>
  </w:style>
  <w:style w:type="character" w:customStyle="1" w:styleId="ac">
    <w:name w:val="Верхний колонтитул Знак"/>
    <w:basedOn w:val="a0"/>
    <w:link w:val="ab"/>
    <w:semiHidden/>
    <w:locked/>
    <w:rsid w:val="00433D76"/>
    <w:rPr>
      <w:rFonts w:cs="Times New Roman"/>
    </w:rPr>
  </w:style>
  <w:style w:type="paragraph" w:styleId="ad">
    <w:name w:val="footer"/>
    <w:basedOn w:val="a"/>
    <w:link w:val="ae"/>
    <w:rsid w:val="00433D76"/>
    <w:pPr>
      <w:tabs>
        <w:tab w:val="center" w:pos="4677"/>
        <w:tab w:val="right" w:pos="9355"/>
      </w:tabs>
      <w:spacing w:after="0"/>
    </w:pPr>
  </w:style>
  <w:style w:type="character" w:customStyle="1" w:styleId="ae">
    <w:name w:val="Нижний колонтитул Знак"/>
    <w:basedOn w:val="a0"/>
    <w:link w:val="ad"/>
    <w:locked/>
    <w:rsid w:val="00433D76"/>
    <w:rPr>
      <w:rFonts w:cs="Times New Roman"/>
    </w:rPr>
  </w:style>
  <w:style w:type="paragraph" w:customStyle="1" w:styleId="13">
    <w:name w:val="Заголовок оглавления1"/>
    <w:basedOn w:val="1"/>
    <w:next w:val="a"/>
    <w:rsid w:val="006C7A1A"/>
    <w:pPr>
      <w:outlineLvl w:val="9"/>
    </w:pPr>
    <w:rPr>
      <w:rFonts w:ascii="Cambria" w:hAnsi="Cambria"/>
      <w:color w:val="365F91"/>
      <w:sz w:val="28"/>
      <w:lang w:eastAsia="en-US"/>
    </w:rPr>
  </w:style>
  <w:style w:type="paragraph" w:styleId="14">
    <w:name w:val="toc 1"/>
    <w:basedOn w:val="a"/>
    <w:next w:val="a"/>
    <w:autoRedefine/>
    <w:rsid w:val="006C7A1A"/>
    <w:pPr>
      <w:spacing w:after="100"/>
    </w:pPr>
  </w:style>
  <w:style w:type="character" w:styleId="af">
    <w:name w:val="Hyperlink"/>
    <w:basedOn w:val="a0"/>
    <w:rsid w:val="006C7A1A"/>
    <w:rPr>
      <w:rFonts w:cs="Times New Roman"/>
      <w:color w:val="0000FF"/>
      <w:u w:val="single"/>
    </w:rPr>
  </w:style>
  <w:style w:type="paragraph" w:styleId="21">
    <w:name w:val="toc 2"/>
    <w:basedOn w:val="a"/>
    <w:next w:val="a"/>
    <w:autoRedefine/>
    <w:rsid w:val="006C7A1A"/>
    <w:pPr>
      <w:spacing w:after="100"/>
      <w:ind w:left="220"/>
    </w:pPr>
  </w:style>
  <w:style w:type="paragraph" w:styleId="af0">
    <w:name w:val="Body Text"/>
    <w:basedOn w:val="a"/>
    <w:link w:val="af1"/>
    <w:rsid w:val="00917829"/>
    <w:pPr>
      <w:spacing w:after="0"/>
      <w:jc w:val="both"/>
    </w:pPr>
    <w:rPr>
      <w:sz w:val="24"/>
      <w:szCs w:val="20"/>
      <w:lang w:eastAsia="en-US"/>
    </w:rPr>
  </w:style>
  <w:style w:type="character" w:customStyle="1" w:styleId="af1">
    <w:name w:val="Основной текст Знак"/>
    <w:basedOn w:val="a0"/>
    <w:link w:val="af0"/>
    <w:locked/>
    <w:rsid w:val="00917829"/>
    <w:rPr>
      <w:rFonts w:ascii="Times New Roman" w:hAnsi="Times New Roman" w:cs="Times New Roman"/>
      <w:sz w:val="20"/>
      <w:szCs w:val="20"/>
      <w:lang w:val="x-none" w:eastAsia="en-US"/>
    </w:rPr>
  </w:style>
  <w:style w:type="paragraph" w:styleId="af2">
    <w:name w:val="Body Text Indent"/>
    <w:basedOn w:val="a"/>
    <w:link w:val="af3"/>
    <w:semiHidden/>
    <w:rsid w:val="00EB1495"/>
    <w:pPr>
      <w:spacing w:after="120"/>
      <w:ind w:left="283"/>
    </w:pPr>
  </w:style>
  <w:style w:type="character" w:customStyle="1" w:styleId="af3">
    <w:name w:val="Основной текст с отступом Знак"/>
    <w:basedOn w:val="a0"/>
    <w:link w:val="af2"/>
    <w:semiHidden/>
    <w:locked/>
    <w:rsid w:val="00EB1495"/>
    <w:rPr>
      <w:rFonts w:ascii="Times New Roman" w:hAnsi="Times New Roman" w:cs="Times New Roman"/>
      <w:color w:val="000000"/>
      <w:sz w:val="28"/>
    </w:rPr>
  </w:style>
  <w:style w:type="paragraph" w:styleId="22">
    <w:name w:val="Body Text 2"/>
    <w:basedOn w:val="a"/>
    <w:link w:val="23"/>
    <w:rsid w:val="00DD4A8C"/>
    <w:pPr>
      <w:spacing w:after="120" w:line="480" w:lineRule="auto"/>
    </w:pPr>
  </w:style>
  <w:style w:type="character" w:customStyle="1" w:styleId="23">
    <w:name w:val="Основной текст 2 Знак"/>
    <w:basedOn w:val="a0"/>
    <w:link w:val="22"/>
    <w:locked/>
    <w:rsid w:val="00DD4A8C"/>
    <w:rPr>
      <w:rFonts w:ascii="Times New Roman" w:hAnsi="Times New Roman" w:cs="Times New Roman"/>
      <w:color w:val="000000"/>
      <w:sz w:val="28"/>
    </w:rPr>
  </w:style>
  <w:style w:type="paragraph" w:styleId="24">
    <w:name w:val="Body Text Indent 2"/>
    <w:basedOn w:val="a"/>
    <w:link w:val="25"/>
    <w:semiHidden/>
    <w:rsid w:val="00DD4A8C"/>
    <w:pPr>
      <w:spacing w:after="120" w:line="480" w:lineRule="auto"/>
      <w:ind w:left="283"/>
    </w:pPr>
  </w:style>
  <w:style w:type="character" w:customStyle="1" w:styleId="25">
    <w:name w:val="Основной текст с отступом 2 Знак"/>
    <w:basedOn w:val="a0"/>
    <w:link w:val="24"/>
    <w:semiHidden/>
    <w:locked/>
    <w:rsid w:val="00DD4A8C"/>
    <w:rPr>
      <w:rFonts w:ascii="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s.gov.ru/spheres/antimonopol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5497</Words>
  <Characters>31337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Национальный исследовательский Томский Политехнический Университет</vt:lpstr>
    </vt:vector>
  </TitlesOfParts>
  <Company>Home</Company>
  <LinksUpToDate>false</LinksUpToDate>
  <CharactersWithSpaces>36761</CharactersWithSpaces>
  <SharedDoc>false</SharedDoc>
  <HLinks>
    <vt:vector size="60" baseType="variant">
      <vt:variant>
        <vt:i4>3735649</vt:i4>
      </vt:variant>
      <vt:variant>
        <vt:i4>57</vt:i4>
      </vt:variant>
      <vt:variant>
        <vt:i4>0</vt:i4>
      </vt:variant>
      <vt:variant>
        <vt:i4>5</vt:i4>
      </vt:variant>
      <vt:variant>
        <vt:lpwstr>http://www.fas.gov.ru/spheres/antimonopoly.html</vt:lpwstr>
      </vt:variant>
      <vt:variant>
        <vt:lpwstr/>
      </vt:variant>
      <vt:variant>
        <vt:i4>1900601</vt:i4>
      </vt:variant>
      <vt:variant>
        <vt:i4>50</vt:i4>
      </vt:variant>
      <vt:variant>
        <vt:i4>0</vt:i4>
      </vt:variant>
      <vt:variant>
        <vt:i4>5</vt:i4>
      </vt:variant>
      <vt:variant>
        <vt:lpwstr/>
      </vt:variant>
      <vt:variant>
        <vt:lpwstr>_Toc279268473</vt:lpwstr>
      </vt:variant>
      <vt:variant>
        <vt:i4>1900601</vt:i4>
      </vt:variant>
      <vt:variant>
        <vt:i4>44</vt:i4>
      </vt:variant>
      <vt:variant>
        <vt:i4>0</vt:i4>
      </vt:variant>
      <vt:variant>
        <vt:i4>5</vt:i4>
      </vt:variant>
      <vt:variant>
        <vt:lpwstr/>
      </vt:variant>
      <vt:variant>
        <vt:lpwstr>_Toc279268472</vt:lpwstr>
      </vt:variant>
      <vt:variant>
        <vt:i4>1900601</vt:i4>
      </vt:variant>
      <vt:variant>
        <vt:i4>38</vt:i4>
      </vt:variant>
      <vt:variant>
        <vt:i4>0</vt:i4>
      </vt:variant>
      <vt:variant>
        <vt:i4>5</vt:i4>
      </vt:variant>
      <vt:variant>
        <vt:lpwstr/>
      </vt:variant>
      <vt:variant>
        <vt:lpwstr>_Toc279268471</vt:lpwstr>
      </vt:variant>
      <vt:variant>
        <vt:i4>1900601</vt:i4>
      </vt:variant>
      <vt:variant>
        <vt:i4>32</vt:i4>
      </vt:variant>
      <vt:variant>
        <vt:i4>0</vt:i4>
      </vt:variant>
      <vt:variant>
        <vt:i4>5</vt:i4>
      </vt:variant>
      <vt:variant>
        <vt:lpwstr/>
      </vt:variant>
      <vt:variant>
        <vt:lpwstr>_Toc279268470</vt:lpwstr>
      </vt:variant>
      <vt:variant>
        <vt:i4>1835065</vt:i4>
      </vt:variant>
      <vt:variant>
        <vt:i4>26</vt:i4>
      </vt:variant>
      <vt:variant>
        <vt:i4>0</vt:i4>
      </vt:variant>
      <vt:variant>
        <vt:i4>5</vt:i4>
      </vt:variant>
      <vt:variant>
        <vt:lpwstr/>
      </vt:variant>
      <vt:variant>
        <vt:lpwstr>_Toc279268469</vt:lpwstr>
      </vt:variant>
      <vt:variant>
        <vt:i4>1835065</vt:i4>
      </vt:variant>
      <vt:variant>
        <vt:i4>20</vt:i4>
      </vt:variant>
      <vt:variant>
        <vt:i4>0</vt:i4>
      </vt:variant>
      <vt:variant>
        <vt:i4>5</vt:i4>
      </vt:variant>
      <vt:variant>
        <vt:lpwstr/>
      </vt:variant>
      <vt:variant>
        <vt:lpwstr>_Toc279268468</vt:lpwstr>
      </vt:variant>
      <vt:variant>
        <vt:i4>1835065</vt:i4>
      </vt:variant>
      <vt:variant>
        <vt:i4>14</vt:i4>
      </vt:variant>
      <vt:variant>
        <vt:i4>0</vt:i4>
      </vt:variant>
      <vt:variant>
        <vt:i4>5</vt:i4>
      </vt:variant>
      <vt:variant>
        <vt:lpwstr/>
      </vt:variant>
      <vt:variant>
        <vt:lpwstr>_Toc279268467</vt:lpwstr>
      </vt:variant>
      <vt:variant>
        <vt:i4>1835065</vt:i4>
      </vt:variant>
      <vt:variant>
        <vt:i4>8</vt:i4>
      </vt:variant>
      <vt:variant>
        <vt:i4>0</vt:i4>
      </vt:variant>
      <vt:variant>
        <vt:i4>5</vt:i4>
      </vt:variant>
      <vt:variant>
        <vt:lpwstr/>
      </vt:variant>
      <vt:variant>
        <vt:lpwstr>_Toc279268466</vt:lpwstr>
      </vt:variant>
      <vt:variant>
        <vt:i4>1835065</vt:i4>
      </vt:variant>
      <vt:variant>
        <vt:i4>2</vt:i4>
      </vt:variant>
      <vt:variant>
        <vt:i4>0</vt:i4>
      </vt:variant>
      <vt:variant>
        <vt:i4>5</vt:i4>
      </vt:variant>
      <vt:variant>
        <vt:lpwstr/>
      </vt:variant>
      <vt:variant>
        <vt:lpwstr>_Toc279268465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исследовательский Томский Политехнический Университет</dc:title>
  <dc:subject/>
  <dc:creator>Aspire</dc:creator>
  <cp:keywords/>
  <dc:description/>
  <cp:lastModifiedBy>admin</cp:lastModifiedBy>
  <cp:revision>2</cp:revision>
  <cp:lastPrinted>2010-12-07T12:32:00Z</cp:lastPrinted>
  <dcterms:created xsi:type="dcterms:W3CDTF">2014-04-05T21:58:00Z</dcterms:created>
  <dcterms:modified xsi:type="dcterms:W3CDTF">2014-04-05T21:58:00Z</dcterms:modified>
</cp:coreProperties>
</file>